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Proposal for Establishing a Rare Case Research Club at Princess Rahma Teaching Hospital</w:t>
      </w:r>
    </w:p>
    <w:p>
      <w:pPr>
        <w:pStyle w:val="Heading1"/>
      </w:pPr>
      <w:r>
        <w:t>Introduction</w:t>
      </w:r>
    </w:p>
    <w:p>
      <w:r>
        <w:br/>
        <w:t>Princess Rahma Teaching Hospital is one of the leading hospitals in pediatric care in Jordan. This proposal represents a unique opportunity to enhance the culture of scientific research within the hospital by establishing a club focused on research about rare pediatric cases. The club aims to bring together residents, specialists, and students to study and discuss rare cases that may be encountered by the hospital.</w:t>
        <w:br/>
      </w:r>
    </w:p>
    <w:p>
      <w:pPr>
        <w:pStyle w:val="Heading1"/>
      </w:pPr>
      <w:r>
        <w:t>Objectives</w:t>
      </w:r>
    </w:p>
    <w:p>
      <w:r>
        <w:br/>
        <w:t xml:space="preserve">1. To enhance scientific research in pediatrics, with a focus on rare cases. </w:t>
        <w:br/>
        <w:t xml:space="preserve">2. To provide a platform for discussion and collaboration between doctors, residents, and students regarding rare clinical cases. </w:t>
        <w:br/>
        <w:t xml:space="preserve">3. The club provides an opportunity for brainstorming between specialists, residents, and students by discussing rare cases or clinical challenges, which could lead to new ideas and enhance the learning process. </w:t>
        <w:br/>
        <w:t>4. To document rare cases or unusual symptoms, ensuring the tracking of updates on the case and similar cases worldwide.</w:t>
        <w:br/>
        <w:t>5. Future aspiration to integrate Artificial Intelligence (AI) within the club's activities as a tool in the research process.</w:t>
        <w:br/>
        <w:t>6. To integrate the academic process within the club's activities to take students out of the regular teaching process through workshops presented by specialists, residents, and the club committee to students about the rare cases received in the hospital.</w:t>
        <w:br/>
      </w:r>
    </w:p>
    <w:p>
      <w:pPr>
        <w:pStyle w:val="Heading1"/>
      </w:pPr>
      <w:r>
        <w:t>Rationale</w:t>
      </w:r>
    </w:p>
    <w:p>
      <w:r>
        <w:br/>
        <w:t>Many valuable clinical lessons are found in everyday cases that are not documented. Case reports highlight rare diseases or unusual symptoms or challenges in diagnosis and treatment, enriching medical knowledge. Having an organized club helps doctors identify these cases, analyze them, and write them for publication.</w:t>
        <w:br/>
        <w:t>Princess Rahma Teaching Hospital is the only pediatric specialty hospital in Jordan, making it the primary destination for rare cases.</w:t>
        <w:br/>
        <w:t>Princess Rahma is also a teaching hospital, and we aim to make the club a collaborative space between the hospital's medical staff and Yarmouk University students through student initiatives or directly with the Faculty of Medicine at Yarmouk University.</w:t>
        <w:br/>
      </w:r>
    </w:p>
    <w:p>
      <w:pPr>
        <w:pStyle w:val="Heading1"/>
      </w:pPr>
      <w:r>
        <w:t>Club Structure</w:t>
      </w:r>
    </w:p>
    <w:p>
      <w:r>
        <w:br/>
        <w:t>- Club President: Responsible for coordinating all activities and overseeing meetings.</w:t>
        <w:br/>
        <w:t>- Specialist Doctors: Contribute their expertise in presenting and discussing clinical cases.</w:t>
        <w:br/>
        <w:t>- Residents: Prepare and present the cases for discussion.</w:t>
        <w:br/>
        <w:t>- Medical Students: Participate in activities and learn from doctors and residents.</w:t>
        <w:br/>
      </w:r>
    </w:p>
    <w:p>
      <w:pPr>
        <w:pStyle w:val="Heading1"/>
      </w:pPr>
      <w:r>
        <w:t>Main Activities</w:t>
      </w:r>
    </w:p>
    <w:p>
      <w:r>
        <w:br/>
        <w:t>- Monthly meetings to discuss a rare or educational case.</w:t>
        <w:br/>
        <w:t>- Inviting specialists to provide scientific and educational feedback on cases.</w:t>
        <w:br/>
        <w:t>- Organizing workshops on writing case reports and publishing.</w:t>
        <w:br/>
        <w:t>- Encouraging the submission of reports for publication in scientific journals.</w:t>
        <w:br/>
      </w:r>
    </w:p>
    <w:p>
      <w:pPr>
        <w:pStyle w:val="Heading1"/>
      </w:pPr>
      <w:r>
        <w:t>Requirements &amp; Resources</w:t>
      </w:r>
    </w:p>
    <w:p>
      <w:r>
        <w:br/>
        <w:t>- A designated place for meetings (conference room or lecture hall).</w:t>
        <w:br/>
        <w:t>- A projector and other visual presentation tools.</w:t>
        <w:br/>
        <w:t>- Administrative support to coordinate meetings and schedule activities.</w:t>
        <w:br/>
        <w:t>- Access to the medical library and scientific journals for research and writing.</w:t>
        <w:br/>
      </w:r>
    </w:p>
    <w:p>
      <w:pPr>
        <w:pStyle w:val="Heading1"/>
      </w:pPr>
      <w:r>
        <w:t>Expected Outcomes</w:t>
      </w:r>
    </w:p>
    <w:p>
      <w:r>
        <w:br/>
        <w:t>- Raise awareness among medical staff about the importance of documenting rare cases.</w:t>
        <w:br/>
        <w:t>- Encourage scientific publication and increase the number of case reports published by the hospital.</w:t>
        <w:br/>
        <w:t>- Build an active research community within the hospital.</w:t>
        <w:br/>
        <w:t>- Strengthen the academic relationship between the hospital and local universities.</w:t>
        <w:br/>
      </w:r>
    </w:p>
    <w:p>
      <w:pPr>
        <w:pStyle w:val="Heading1"/>
      </w:pPr>
      <w:r>
        <w:t>Implementation Plan</w:t>
      </w:r>
    </w:p>
    <w:p>
      <w:r>
        <w:br/>
        <w:t>- Phase 1 – Preparation (Month 1): Formation of the core working team from residents, specialists, and interested students, and role definition.</w:t>
        <w:br/>
        <w:t>- Phase 2 – Planning and Organization (Month 2): Develop a timeline for meetings, coordinate with hospital management to determine the location and schedule of activities, and promote the club among the staff and students.</w:t>
        <w:br/>
        <w:t>- Phase 3 – Launch (Month 3): Conduct the first meeting, present the club’s vision and plan, introduce the first rare case, and establish the method for participation and documentation.</w:t>
        <w:br/>
        <w:t>- Phase 4 – Evaluation and Development (Monthly): Regularly assess the meetings and scientific content, gather feedback, and update the plan according to needs.</w:t>
        <w:br/>
        <w:t>- Phase 5 – Annual Conference (Yearly): Hold an annual medical conference to present the research conducted by the club and allow for global research presentations on rare cases, especially those similar to those investigated by the club.</w:t>
        <w:br/>
      </w:r>
    </w:p>
    <w:p>
      <w:pPr>
        <w:pStyle w:val="Heading1"/>
      </w:pPr>
      <w:r>
        <w:t>Monitoring &amp; Evaluation</w:t>
      </w:r>
    </w:p>
    <w:p>
      <w:r>
        <w:br/>
        <w:t>- Performance Indicators:</w:t>
        <w:br/>
        <w:t xml:space="preserve">    - Number of meetings held annually.</w:t>
        <w:br/>
        <w:t xml:space="preserve">    - Number of cases documented or published.</w:t>
        <w:br/>
        <w:t xml:space="preserve">    - Level of participation from doctors and students in activities.</w:t>
        <w:br/>
        <w:t xml:space="preserve">    - Participant satisfaction through periodic surveys.</w:t>
        <w:br/>
        <w:t>- Evaluation Mechanisms:</w:t>
        <w:br/>
        <w:t xml:space="preserve">    - Gather written feedback from attendees after each activity.</w:t>
        <w:br/>
        <w:t xml:space="preserve">    - Conduct internal evaluation meetings every 6 months to review achievements and challenges.</w:t>
        <w:br/>
        <w:t xml:space="preserve">    - Review and update the club’s objectives based on evaluation results.</w:t>
        <w:br/>
      </w:r>
    </w:p>
    <w:p>
      <w:pPr>
        <w:pStyle w:val="Heading1"/>
      </w:pPr>
      <w:r>
        <w:t>Conclusion &amp; Recommendations</w:t>
      </w:r>
    </w:p>
    <w:p>
      <w:r>
        <w:br/>
        <w:t>Establishing a research club focused on rare pediatric cases at Princess Rahma Teaching Hospital is a groundbreaking step toward embedding a culture of clinical research and enhancing the hospital’s role as a scientific and academic center in pediatrics. Through this club, rare clinical knowledge will be documented, scientific publication will be encouraged, and an interactive educational environment will be created to foster collaboration between medical staff and students.</w:t>
        <w:br/>
        <w:t>This initiative is financially low-cost and relies primarily on collaborative efforts and existing internal capacities within the hospital. Therefore, its success requires institutional support from hospital and university leadership, as well as active backing from the Ministry of Health to ensure sustainability and broader impact.</w:t>
        <w:br/>
        <w:t>We recommend the following:</w:t>
        <w:br/>
        <w:t>- Institutional support from the hospital, university, and the Ministry of Health.</w:t>
        <w:br/>
        <w:t>- Provision of necessary logistical and administrative resources.</w:t>
        <w:br/>
        <w:t>- Encouragement of active and ongoing participation by medical staff.</w:t>
        <w:br/>
        <w:t>- Development of partnerships with scientific journals and research institutions to broaden the club’s impact.</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