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03376" w14:textId="77777777" w:rsidR="00904E67" w:rsidRDefault="00904E67" w:rsidP="00D45AD1">
      <w:pPr>
        <w:rPr>
          <w:rStyle w:val="BookTitle"/>
        </w:rPr>
      </w:pPr>
    </w:p>
    <w:p w14:paraId="19CCA941" w14:textId="77777777" w:rsidR="00904E67" w:rsidRDefault="00904E67" w:rsidP="00D45AD1">
      <w:pPr>
        <w:rPr>
          <w:rStyle w:val="BookTitle"/>
        </w:rPr>
      </w:pPr>
    </w:p>
    <w:p w14:paraId="396A4DE9" w14:textId="77777777" w:rsidR="00904E67" w:rsidRDefault="00904E67" w:rsidP="00D45AD1">
      <w:pPr>
        <w:rPr>
          <w:rStyle w:val="BookTitle"/>
        </w:rPr>
      </w:pPr>
    </w:p>
    <w:p w14:paraId="12154FED" w14:textId="77777777" w:rsidR="00904E67" w:rsidRDefault="00904E67" w:rsidP="00D45AD1">
      <w:pPr>
        <w:rPr>
          <w:rStyle w:val="BookTitle"/>
        </w:rPr>
      </w:pPr>
    </w:p>
    <w:p w14:paraId="015ACC8A" w14:textId="77777777" w:rsidR="00904E67" w:rsidRDefault="00904E67" w:rsidP="00D45AD1">
      <w:pPr>
        <w:rPr>
          <w:rStyle w:val="BookTitle"/>
        </w:rPr>
      </w:pPr>
    </w:p>
    <w:p w14:paraId="2E7D2EB7" w14:textId="2EA7C33A" w:rsidR="00B6677C" w:rsidRPr="00904E67" w:rsidRDefault="00904E67" w:rsidP="00904E67">
      <w:pPr>
        <w:jc w:val="center"/>
        <w:rPr>
          <w:rStyle w:val="BookTitle"/>
          <w:i w:val="0"/>
          <w:iCs w:val="0"/>
          <w:sz w:val="72"/>
          <w:szCs w:val="72"/>
        </w:rPr>
      </w:pPr>
      <w:r w:rsidRPr="00904E67">
        <w:rPr>
          <w:rStyle w:val="BookTitle"/>
          <w:i w:val="0"/>
          <w:iCs w:val="0"/>
          <w:sz w:val="72"/>
          <w:szCs w:val="72"/>
        </w:rPr>
        <w:t xml:space="preserve">Sudan </w:t>
      </w:r>
      <w:r w:rsidR="00B6677C" w:rsidRPr="00904E67">
        <w:rPr>
          <w:rStyle w:val="BookTitle"/>
          <w:i w:val="0"/>
          <w:iCs w:val="0"/>
          <w:sz w:val="72"/>
          <w:szCs w:val="72"/>
        </w:rPr>
        <w:t>Health</w:t>
      </w:r>
    </w:p>
    <w:p w14:paraId="38AB80BD" w14:textId="77777777" w:rsidR="00904E67" w:rsidRDefault="00B6677C" w:rsidP="00904E67">
      <w:pPr>
        <w:jc w:val="center"/>
        <w:rPr>
          <w:rStyle w:val="BookTitle"/>
          <w:sz w:val="48"/>
          <w:szCs w:val="48"/>
        </w:rPr>
        <w:sectPr w:rsidR="00904E67" w:rsidSect="0071365B">
          <w:endnotePr>
            <w:numFmt w:val="decimal"/>
          </w:endnotePr>
          <w:pgSz w:w="8640" w:h="12960" w:code="9"/>
          <w:pgMar w:top="1440" w:right="1440" w:bottom="1440" w:left="1440" w:header="720" w:footer="720" w:gutter="0"/>
          <w:pgNumType w:fmt="lowerRoman"/>
          <w:cols w:space="720"/>
          <w:noEndnote/>
          <w:docGrid w:linePitch="354"/>
        </w:sectPr>
      </w:pPr>
      <w:r w:rsidRPr="00904E67">
        <w:rPr>
          <w:rStyle w:val="BookTitle"/>
          <w:sz w:val="48"/>
          <w:szCs w:val="48"/>
        </w:rPr>
        <w:t>An Annotated Chronicle</w:t>
      </w:r>
    </w:p>
    <w:p w14:paraId="6BD3464F" w14:textId="423CFC65" w:rsidR="00B6677C" w:rsidRPr="00904E67" w:rsidRDefault="00B6677C" w:rsidP="00904E67">
      <w:pPr>
        <w:jc w:val="center"/>
        <w:rPr>
          <w:rStyle w:val="BookTitle"/>
          <w:sz w:val="48"/>
          <w:szCs w:val="48"/>
        </w:rPr>
      </w:pPr>
      <w:r w:rsidRPr="00904E67">
        <w:rPr>
          <w:rStyle w:val="BookTitle"/>
          <w:sz w:val="48"/>
          <w:szCs w:val="48"/>
        </w:rPr>
        <w:lastRenderedPageBreak/>
        <w:t xml:space="preserve"> </w:t>
      </w:r>
      <w:r w:rsidRPr="00904E67">
        <w:rPr>
          <w:rStyle w:val="BookTitle"/>
          <w:sz w:val="48"/>
          <w:szCs w:val="48"/>
        </w:rPr>
        <w:br w:type="page"/>
      </w:r>
    </w:p>
    <w:p w14:paraId="574E4E2A" w14:textId="77777777" w:rsidR="00B6677C" w:rsidRDefault="00B6677C" w:rsidP="00F533FD">
      <w:pPr>
        <w:jc w:val="center"/>
        <w:rPr>
          <w:color w:val="FF0000"/>
          <w:sz w:val="48"/>
          <w:szCs w:val="48"/>
        </w:rPr>
      </w:pPr>
      <w:r>
        <w:rPr>
          <w:color w:val="FF0000"/>
          <w:sz w:val="48"/>
          <w:szCs w:val="48"/>
        </w:rPr>
        <w:br w:type="page"/>
      </w:r>
    </w:p>
    <w:p w14:paraId="7EA8E6C6" w14:textId="25F038CF" w:rsidR="00AC767B" w:rsidRDefault="00904E67" w:rsidP="00F533FD">
      <w:pPr>
        <w:jc w:val="center"/>
        <w:rPr>
          <w:sz w:val="48"/>
          <w:szCs w:val="48"/>
        </w:rPr>
      </w:pPr>
      <w:r w:rsidRPr="00B6677C">
        <w:rPr>
          <w:sz w:val="48"/>
          <w:szCs w:val="48"/>
        </w:rPr>
        <w:t xml:space="preserve">Ahmed </w:t>
      </w:r>
      <w:r w:rsidR="003C1214">
        <w:rPr>
          <w:sz w:val="48"/>
          <w:szCs w:val="48"/>
        </w:rPr>
        <w:t>El Safi</w:t>
      </w:r>
      <w:r w:rsidR="0038525B">
        <w:rPr>
          <w:sz w:val="48"/>
          <w:szCs w:val="48"/>
        </w:rPr>
        <w:fldChar w:fldCharType="begin"/>
      </w:r>
      <w:r w:rsidR="0038525B">
        <w:rPr>
          <w:sz w:val="48"/>
          <w:szCs w:val="48"/>
        </w:rPr>
        <w:instrText xml:space="preserve"> XE "</w:instrText>
      </w:r>
      <w:r w:rsidR="0038525B" w:rsidRPr="003630C5">
        <w:rPr>
          <w:sz w:val="20"/>
          <w:szCs w:val="20"/>
        </w:rPr>
        <w:instrText xml:space="preserve">Anthropologists: </w:instrText>
      </w:r>
      <w:r w:rsidR="0038525B">
        <w:rPr>
          <w:sz w:val="20"/>
          <w:szCs w:val="20"/>
        </w:rPr>
        <w:instrText>A. El Safi"</w:instrText>
      </w:r>
      <w:r w:rsidR="0038525B">
        <w:rPr>
          <w:sz w:val="48"/>
          <w:szCs w:val="48"/>
        </w:rPr>
        <w:instrText xml:space="preserve"> </w:instrText>
      </w:r>
      <w:r w:rsidR="0038525B">
        <w:rPr>
          <w:sz w:val="48"/>
          <w:szCs w:val="48"/>
        </w:rPr>
        <w:fldChar w:fldCharType="end"/>
      </w:r>
      <w:r w:rsidR="0038525B">
        <w:rPr>
          <w:sz w:val="48"/>
          <w:szCs w:val="48"/>
        </w:rPr>
        <w:fldChar w:fldCharType="begin"/>
      </w:r>
      <w:r w:rsidR="0038525B">
        <w:rPr>
          <w:sz w:val="48"/>
          <w:szCs w:val="48"/>
        </w:rPr>
        <w:instrText xml:space="preserve"> XE "</w:instrText>
      </w:r>
      <w:r w:rsidR="0038525B">
        <w:rPr>
          <w:sz w:val="20"/>
          <w:szCs w:val="20"/>
        </w:rPr>
        <w:instrText>Ahmed El Safi"</w:instrText>
      </w:r>
      <w:r w:rsidR="0038525B">
        <w:rPr>
          <w:sz w:val="48"/>
          <w:szCs w:val="48"/>
        </w:rPr>
        <w:instrText xml:space="preserve"> </w:instrText>
      </w:r>
      <w:r w:rsidR="0038525B">
        <w:rPr>
          <w:sz w:val="48"/>
          <w:szCs w:val="48"/>
        </w:rPr>
        <w:fldChar w:fldCharType="end"/>
      </w:r>
      <w:r w:rsidR="0038525B">
        <w:rPr>
          <w:sz w:val="48"/>
          <w:szCs w:val="48"/>
        </w:rPr>
        <w:fldChar w:fldCharType="begin"/>
      </w:r>
      <w:r w:rsidR="0038525B">
        <w:rPr>
          <w:sz w:val="48"/>
          <w:szCs w:val="48"/>
        </w:rPr>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rPr>
          <w:sz w:val="48"/>
          <w:szCs w:val="48"/>
        </w:rPr>
        <w:instrText xml:space="preserve"> </w:instrText>
      </w:r>
      <w:r w:rsidR="0038525B">
        <w:rPr>
          <w:sz w:val="48"/>
          <w:szCs w:val="48"/>
        </w:rPr>
        <w:fldChar w:fldCharType="end"/>
      </w:r>
      <w:r w:rsidR="0038525B">
        <w:rPr>
          <w:sz w:val="48"/>
          <w:szCs w:val="48"/>
        </w:rPr>
        <w:fldChar w:fldCharType="begin"/>
      </w:r>
      <w:r w:rsidR="0038525B">
        <w:rPr>
          <w:sz w:val="48"/>
          <w:szCs w:val="48"/>
        </w:rPr>
        <w:instrText xml:space="preserve"> XE "</w:instrText>
      </w:r>
      <w:r w:rsidR="0038525B">
        <w:rPr>
          <w:sz w:val="20"/>
          <w:szCs w:val="20"/>
        </w:rPr>
        <w:instrText>A. El Safi"</w:instrText>
      </w:r>
      <w:r w:rsidR="0038525B">
        <w:rPr>
          <w:sz w:val="48"/>
          <w:szCs w:val="48"/>
        </w:rPr>
        <w:instrText xml:space="preserve"> </w:instrText>
      </w:r>
      <w:r w:rsidR="0038525B">
        <w:rPr>
          <w:sz w:val="48"/>
          <w:szCs w:val="48"/>
        </w:rPr>
        <w:fldChar w:fldCharType="end"/>
      </w:r>
    </w:p>
    <w:p w14:paraId="0CCCF2EE" w14:textId="59B6EEFC" w:rsidR="00CE74F8" w:rsidRDefault="00CE74F8" w:rsidP="00F533FD">
      <w:pPr>
        <w:jc w:val="center"/>
        <w:rPr>
          <w:sz w:val="48"/>
          <w:szCs w:val="48"/>
        </w:rPr>
      </w:pPr>
    </w:p>
    <w:p w14:paraId="59FB20DF" w14:textId="1228F75C" w:rsidR="00CE74F8" w:rsidRDefault="00CE74F8" w:rsidP="00F533FD">
      <w:pPr>
        <w:jc w:val="center"/>
        <w:rPr>
          <w:sz w:val="48"/>
          <w:szCs w:val="48"/>
        </w:rPr>
      </w:pPr>
    </w:p>
    <w:p w14:paraId="48A650EC" w14:textId="77777777" w:rsidR="00CE74F8" w:rsidRDefault="00CE74F8" w:rsidP="00F533FD">
      <w:pPr>
        <w:jc w:val="center"/>
        <w:rPr>
          <w:color w:val="FF0000"/>
          <w:sz w:val="72"/>
          <w:szCs w:val="72"/>
        </w:rPr>
      </w:pPr>
    </w:p>
    <w:p w14:paraId="2D7DADB7" w14:textId="77777777" w:rsidR="00904E67" w:rsidRPr="00904E67" w:rsidRDefault="00904E67" w:rsidP="00904E67">
      <w:pPr>
        <w:jc w:val="center"/>
        <w:rPr>
          <w:rStyle w:val="BookTitle"/>
          <w:i w:val="0"/>
          <w:iCs w:val="0"/>
          <w:sz w:val="72"/>
          <w:szCs w:val="72"/>
        </w:rPr>
      </w:pPr>
      <w:r w:rsidRPr="00904E67">
        <w:rPr>
          <w:rStyle w:val="BookTitle"/>
          <w:i w:val="0"/>
          <w:iCs w:val="0"/>
          <w:sz w:val="72"/>
          <w:szCs w:val="72"/>
        </w:rPr>
        <w:t>Sudan Health</w:t>
      </w:r>
    </w:p>
    <w:p w14:paraId="497E19D9" w14:textId="77777777" w:rsidR="00904E67" w:rsidRDefault="00904E67" w:rsidP="00904E67">
      <w:pPr>
        <w:jc w:val="center"/>
        <w:rPr>
          <w:rStyle w:val="BookTitle"/>
          <w:sz w:val="48"/>
          <w:szCs w:val="48"/>
        </w:rPr>
        <w:sectPr w:rsidR="00904E67" w:rsidSect="0071365B">
          <w:headerReference w:type="default" r:id="rId8"/>
          <w:endnotePr>
            <w:numFmt w:val="decimal"/>
          </w:endnotePr>
          <w:pgSz w:w="8640" w:h="12960" w:code="9"/>
          <w:pgMar w:top="1440" w:right="1440" w:bottom="1440" w:left="1440" w:header="720" w:footer="720" w:gutter="0"/>
          <w:pgNumType w:fmt="lowerRoman"/>
          <w:cols w:space="720"/>
          <w:noEndnote/>
          <w:docGrid w:linePitch="354"/>
        </w:sectPr>
      </w:pPr>
      <w:r w:rsidRPr="00904E67">
        <w:rPr>
          <w:rStyle w:val="BookTitle"/>
          <w:sz w:val="48"/>
          <w:szCs w:val="48"/>
        </w:rPr>
        <w:t>An Annotated Chronicle</w:t>
      </w:r>
    </w:p>
    <w:p w14:paraId="49CAFD99" w14:textId="0B6FAAA8" w:rsidR="00B6677C" w:rsidRDefault="00B6677C" w:rsidP="00AE4EE6">
      <w:pPr>
        <w:jc w:val="center"/>
        <w:rPr>
          <w:rFonts w:cs="Times New Roman"/>
          <w:sz w:val="52"/>
          <w:szCs w:val="52"/>
        </w:rPr>
      </w:pPr>
    </w:p>
    <w:p w14:paraId="72256279" w14:textId="4D626489" w:rsidR="00741D6A" w:rsidRDefault="00741D6A" w:rsidP="00741D6A">
      <w:pPr>
        <w:jc w:val="center"/>
        <w:rPr>
          <w:rFonts w:cs="Arial"/>
          <w:b/>
          <w:bCs/>
        </w:rPr>
      </w:pPr>
      <w:r>
        <w:rPr>
          <w:b/>
          <w:bCs/>
        </w:rPr>
        <w:t xml:space="preserve">Copyright </w:t>
      </w:r>
      <w:r>
        <w:rPr>
          <w:rFonts w:cs="Times New Roman"/>
          <w:b/>
          <w:bCs/>
        </w:rPr>
        <w:t>©</w:t>
      </w:r>
      <w:r>
        <w:rPr>
          <w:b/>
          <w:bCs/>
        </w:rPr>
        <w:t xml:space="preserve"> 2022 Ahmed El Safi</w:t>
      </w:r>
      <w:r w:rsidR="0038525B">
        <w:rPr>
          <w:b/>
          <w:bCs/>
        </w:rPr>
        <w:fldChar w:fldCharType="begin"/>
      </w:r>
      <w:r w:rsidR="0038525B">
        <w:rPr>
          <w:b/>
          <w:bCs/>
        </w:rPr>
        <w:instrText xml:space="preserve"> XE "</w:instrText>
      </w:r>
      <w:r w:rsidR="0038525B" w:rsidRPr="003630C5">
        <w:rPr>
          <w:sz w:val="20"/>
          <w:szCs w:val="20"/>
        </w:rPr>
        <w:instrText xml:space="preserve">Anthropologists: </w:instrText>
      </w:r>
      <w:r w:rsidR="0038525B">
        <w:rPr>
          <w:sz w:val="20"/>
          <w:szCs w:val="20"/>
        </w:rPr>
        <w:instrText>A. El Safi"</w:instrText>
      </w:r>
      <w:r w:rsidR="0038525B">
        <w:rPr>
          <w:b/>
          <w:bCs/>
        </w:rPr>
        <w:instrText xml:space="preserve"> </w:instrText>
      </w:r>
      <w:r w:rsidR="0038525B">
        <w:rPr>
          <w:b/>
          <w:bCs/>
        </w:rPr>
        <w:fldChar w:fldCharType="end"/>
      </w:r>
      <w:r w:rsidR="0038525B">
        <w:rPr>
          <w:b/>
          <w:bCs/>
        </w:rPr>
        <w:fldChar w:fldCharType="begin"/>
      </w:r>
      <w:r w:rsidR="0038525B">
        <w:rPr>
          <w:b/>
          <w:bCs/>
        </w:rPr>
        <w:instrText xml:space="preserve"> XE "</w:instrText>
      </w:r>
      <w:r w:rsidR="0038525B">
        <w:rPr>
          <w:sz w:val="20"/>
          <w:szCs w:val="20"/>
        </w:rPr>
        <w:instrText>Ahmed El Safi"</w:instrText>
      </w:r>
      <w:r w:rsidR="0038525B">
        <w:rPr>
          <w:b/>
          <w:bCs/>
        </w:rPr>
        <w:instrText xml:space="preserve"> </w:instrText>
      </w:r>
      <w:r w:rsidR="0038525B">
        <w:rPr>
          <w:b/>
          <w:bCs/>
        </w:rPr>
        <w:fldChar w:fldCharType="end"/>
      </w:r>
      <w:r w:rsidR="0038525B">
        <w:rPr>
          <w:b/>
          <w:bCs/>
        </w:rPr>
        <w:fldChar w:fldCharType="begin"/>
      </w:r>
      <w:r w:rsidR="0038525B">
        <w:rPr>
          <w:b/>
          <w:bCs/>
        </w:rPr>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rPr>
          <w:b/>
          <w:bCs/>
        </w:rPr>
        <w:instrText xml:space="preserve"> </w:instrText>
      </w:r>
      <w:r w:rsidR="0038525B">
        <w:rPr>
          <w:b/>
          <w:bCs/>
        </w:rPr>
        <w:fldChar w:fldCharType="end"/>
      </w:r>
      <w:r w:rsidR="0038525B">
        <w:rPr>
          <w:b/>
          <w:bCs/>
        </w:rPr>
        <w:fldChar w:fldCharType="begin"/>
      </w:r>
      <w:r w:rsidR="0038525B">
        <w:rPr>
          <w:b/>
          <w:bCs/>
        </w:rPr>
        <w:instrText xml:space="preserve"> XE "</w:instrText>
      </w:r>
      <w:r w:rsidR="0038525B">
        <w:rPr>
          <w:sz w:val="20"/>
          <w:szCs w:val="20"/>
        </w:rPr>
        <w:instrText>A. El Safi"</w:instrText>
      </w:r>
      <w:r w:rsidR="0038525B">
        <w:rPr>
          <w:b/>
          <w:bCs/>
        </w:rPr>
        <w:instrText xml:space="preserve"> </w:instrText>
      </w:r>
      <w:r w:rsidR="0038525B">
        <w:rPr>
          <w:b/>
          <w:bCs/>
        </w:rPr>
        <w:fldChar w:fldCharType="end"/>
      </w:r>
      <w:r>
        <w:rPr>
          <w:b/>
          <w:bCs/>
        </w:rPr>
        <w:t xml:space="preserve"> &amp; Sudan Medical Heritage Foundation</w:t>
      </w:r>
    </w:p>
    <w:p w14:paraId="1F3FC228" w14:textId="5171272B" w:rsidR="00741D6A" w:rsidRDefault="00741D6A" w:rsidP="00741D6A">
      <w:pPr>
        <w:jc w:val="center"/>
        <w:rPr>
          <w:szCs w:val="26"/>
        </w:rPr>
      </w:pPr>
      <w:r>
        <w:t>No part of this publication may be reproduced, stored in a retrieval system, or transmitted in any form or by any means, electronic, mechanical, photocopying, recording</w:t>
      </w:r>
      <w:r w:rsidR="00935E44">
        <w:t>,</w:t>
      </w:r>
      <w:r>
        <w:t xml:space="preserve"> or otherwise, without </w:t>
      </w:r>
      <w:r w:rsidR="001A6B03">
        <w:t>the publisher's express written permission</w:t>
      </w:r>
      <w:r>
        <w:t>.</w:t>
      </w:r>
    </w:p>
    <w:p w14:paraId="6C08384B" w14:textId="15686C60" w:rsidR="00741D6A" w:rsidRDefault="00E63124" w:rsidP="00741D6A">
      <w:pPr>
        <w:jc w:val="center"/>
      </w:pPr>
      <w:r>
        <w:rPr>
          <w:rFonts w:ascii="Arial" w:hAnsi="Arial" w:cs="Arial"/>
          <w:b/>
          <w:bCs/>
          <w:color w:val="0F1111"/>
          <w:sz w:val="20"/>
          <w:szCs w:val="20"/>
          <w:shd w:val="clear" w:color="auto" w:fill="FFFFFF"/>
        </w:rPr>
        <w:t>ISBN:</w:t>
      </w:r>
      <w:r>
        <w:rPr>
          <w:rFonts w:ascii="Arial" w:hAnsi="Arial" w:cs="Arial"/>
          <w:color w:val="0F1111"/>
          <w:sz w:val="20"/>
          <w:szCs w:val="20"/>
          <w:shd w:val="clear" w:color="auto" w:fill="FFFFFF"/>
        </w:rPr>
        <w:t> </w:t>
      </w:r>
      <w:r>
        <w:rPr>
          <w:rStyle w:val="jele-read-only-value"/>
          <w:rFonts w:eastAsia="MS PGothic" w:cs="Arial"/>
          <w:color w:val="0F1111"/>
          <w:sz w:val="20"/>
          <w:szCs w:val="20"/>
          <w:shd w:val="clear" w:color="auto" w:fill="FFFFFF"/>
        </w:rPr>
        <w:t>9798401713230</w:t>
      </w:r>
      <w:r w:rsidR="00741D6A">
        <w:t xml:space="preserve"> </w:t>
      </w:r>
    </w:p>
    <w:p w14:paraId="5F8147B7" w14:textId="04425670" w:rsidR="00EC20CE" w:rsidRPr="00CB15DC" w:rsidRDefault="00EC20CE" w:rsidP="00EC20CE">
      <w:pPr>
        <w:pStyle w:val="Title"/>
        <w:rPr>
          <w:sz w:val="22"/>
        </w:rPr>
      </w:pPr>
      <w:bookmarkStart w:id="0" w:name="_Toc114387958"/>
      <w:r>
        <w:t>Acknowledgments</w:t>
      </w:r>
      <w:bookmarkEnd w:id="0"/>
    </w:p>
    <w:p w14:paraId="7DA91BA8" w14:textId="726A5E53" w:rsidR="00EC20CE" w:rsidRDefault="00EC20CE" w:rsidP="00ED768A">
      <w:r w:rsidRPr="003E51DE">
        <w:t>I</w:t>
      </w:r>
      <w:r>
        <w:t xml:space="preserve">t took </w:t>
      </w:r>
      <w:r>
        <w:rPr>
          <w:rFonts w:cs="Times New Roman"/>
        </w:rPr>
        <w:t>a long time to compile this chronicle</w:t>
      </w:r>
      <w:r>
        <w:t>. Many people and institutions contributed data, ideas</w:t>
      </w:r>
      <w:r w:rsidR="00935E44">
        <w:t>,</w:t>
      </w:r>
      <w:r>
        <w:t xml:space="preserve"> and advice. So many that I can hardly list them all. Therefore, I thank only a sample and extend my warmest regards to the others. I thank the authors of the pioneering books that made this book possible. Mansour Ali Haseeb</w:t>
      </w:r>
      <w:r>
        <w:fldChar w:fldCharType="begin"/>
      </w:r>
      <w:r>
        <w:instrText xml:space="preserve"> XE "</w:instrText>
      </w:r>
      <w:r w:rsidRPr="00D76908">
        <w:rPr>
          <w:sz w:val="20"/>
          <w:szCs w:val="20"/>
        </w:rPr>
        <w:instrText>Mansour Ali Haseeb</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Mansour Ali Haseeb</w:instrText>
      </w:r>
      <w:r w:rsidR="0038525B">
        <w:rPr>
          <w:sz w:val="20"/>
          <w:szCs w:val="20"/>
        </w:rPr>
        <w:instrText>"</w:instrText>
      </w:r>
      <w:r w:rsidR="0038525B">
        <w:instrText xml:space="preserve"> </w:instrText>
      </w:r>
      <w:r w:rsidR="0038525B">
        <w:fldChar w:fldCharType="end"/>
      </w:r>
      <w:r>
        <w:t xml:space="preserve"> and Ahmed Bayoumi</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Ahmed Bayoumi</w:instrText>
      </w:r>
      <w:r w:rsidR="0038525B">
        <w:rPr>
          <w:sz w:val="20"/>
          <w:szCs w:val="20"/>
        </w:rPr>
        <w:instrText>"</w:instrText>
      </w:r>
      <w:r w:rsidR="0038525B">
        <w:instrText xml:space="preserve"> </w:instrText>
      </w:r>
      <w:r w:rsidR="0038525B">
        <w:fldChar w:fldCharType="end"/>
      </w:r>
      <w:r>
        <w:t xml:space="preserve"> for their illuminating and resourceful monographs. Professors Abdel Hamid Ibrahim</w:t>
      </w:r>
      <w:r>
        <w:fldChar w:fldCharType="begin"/>
      </w:r>
      <w:r>
        <w:instrText xml:space="preserve"> XE "</w:instrText>
      </w:r>
      <w:r w:rsidRPr="00D76908">
        <w:rPr>
          <w:sz w:val="20"/>
          <w:szCs w:val="20"/>
        </w:rPr>
        <w:instrText>Abdel Hamid Ibrahim</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A. El-Safi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Mohamed Hamad Satti</w:t>
      </w:r>
      <w:r>
        <w:fldChar w:fldCharType="begin"/>
      </w:r>
      <w:r>
        <w:instrText xml:space="preserve"> XE "</w:instrText>
      </w:r>
      <w:r w:rsidRPr="00D76908">
        <w:rPr>
          <w:sz w:val="20"/>
          <w:szCs w:val="20"/>
        </w:rPr>
        <w:instrText>Mohamed Hamad Satti</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sidRPr="003630C5">
        <w:rPr>
          <w:sz w:val="20"/>
          <w:szCs w:val="20"/>
        </w:rPr>
        <w:instrText>Pioneers of Medicine: Mohamed Hamad Satti</w:instrText>
      </w:r>
      <w:r w:rsidR="0038525B">
        <w:rPr>
          <w:sz w:val="20"/>
          <w:szCs w:val="20"/>
        </w:rPr>
        <w:instrText>"</w:instrText>
      </w:r>
      <w:r w:rsidR="0038525B">
        <w:instrText xml:space="preserve"> </w:instrText>
      </w:r>
      <w:r w:rsidR="0038525B">
        <w:fldChar w:fldCharType="end"/>
      </w:r>
      <w:r>
        <w:t>, Ahmed Mohamed El-Hassan, El-Hadi Ahmed El-Shaikh</w:t>
      </w:r>
      <w:r>
        <w:fldChar w:fldCharType="begin"/>
      </w:r>
      <w:r>
        <w:instrText xml:space="preserve"> XE "</w:instrText>
      </w:r>
      <w:r>
        <w:rPr>
          <w:sz w:val="20"/>
          <w:szCs w:val="20"/>
        </w:rPr>
        <w:instrText>A. El-Safi Publications: El-</w:instrText>
      </w:r>
      <w:r w:rsidRPr="002035F8">
        <w:rPr>
          <w:sz w:val="20"/>
          <w:szCs w:val="20"/>
        </w:rPr>
        <w:instrText xml:space="preserve">Hadi Ahmed </w:instrText>
      </w:r>
      <w:r>
        <w:rPr>
          <w:sz w:val="20"/>
          <w:szCs w:val="20"/>
        </w:rPr>
        <w:instrText>El-</w:instrText>
      </w:r>
      <w:r w:rsidRPr="002035F8">
        <w:rPr>
          <w:sz w:val="20"/>
          <w:szCs w:val="20"/>
        </w:rPr>
        <w:instrText>Shaikh</w:instrText>
      </w:r>
      <w:r>
        <w:rPr>
          <w:sz w:val="20"/>
          <w:szCs w:val="20"/>
        </w:rPr>
        <w:instrText xml:space="preserve">, </w:instrText>
      </w:r>
      <w:r w:rsidRPr="002035F8">
        <w:rPr>
          <w:sz w:val="20"/>
          <w:szCs w:val="20"/>
        </w:rPr>
        <w:instrText>, his life and work</w:instrText>
      </w:r>
      <w:r>
        <w:rPr>
          <w:sz w:val="20"/>
          <w:szCs w:val="20"/>
        </w:rPr>
        <w:instrText>, 2010"</w:instrText>
      </w:r>
      <w:r>
        <w:instrText xml:space="preserve"> </w:instrText>
      </w:r>
      <w:r>
        <w:fldChar w:fldCharType="end"/>
      </w:r>
      <w:r w:rsidR="0038525B">
        <w:fldChar w:fldCharType="begin"/>
      </w:r>
      <w:r w:rsidR="0038525B">
        <w:instrText xml:space="preserve"> XE "</w:instrText>
      </w:r>
      <w:r w:rsidR="0038525B">
        <w:rPr>
          <w:sz w:val="20"/>
          <w:szCs w:val="20"/>
        </w:rPr>
        <w:instrText>A. El Safi Publications: El-</w:instrText>
      </w:r>
      <w:r w:rsidR="0038525B" w:rsidRPr="002035F8">
        <w:rPr>
          <w:sz w:val="20"/>
          <w:szCs w:val="20"/>
        </w:rPr>
        <w:instrText xml:space="preserve">Hadi Ahmed </w:instrText>
      </w:r>
      <w:r w:rsidR="0038525B">
        <w:rPr>
          <w:sz w:val="20"/>
          <w:szCs w:val="20"/>
        </w:rPr>
        <w:instrText>El-</w:instrText>
      </w:r>
      <w:r w:rsidR="0038525B" w:rsidRPr="002035F8">
        <w:rPr>
          <w:sz w:val="20"/>
          <w:szCs w:val="20"/>
        </w:rPr>
        <w:instrText>Shaikh</w:instrText>
      </w:r>
      <w:r w:rsidR="0038525B">
        <w:rPr>
          <w:sz w:val="20"/>
          <w:szCs w:val="20"/>
        </w:rPr>
        <w:instrText xml:space="preserve">, </w:instrText>
      </w:r>
      <w:r w:rsidR="0038525B" w:rsidRPr="002035F8">
        <w:rPr>
          <w:sz w:val="20"/>
          <w:szCs w:val="20"/>
        </w:rPr>
        <w:instrText>, his life and work</w:instrText>
      </w:r>
      <w:r w:rsidR="0038525B">
        <w:rPr>
          <w:sz w:val="20"/>
          <w:szCs w:val="20"/>
        </w:rPr>
        <w:instrText>, 2010"</w:instrText>
      </w:r>
      <w:r w:rsidR="0038525B">
        <w:instrText xml:space="preserve"> </w:instrText>
      </w:r>
      <w:r w:rsidR="0038525B">
        <w:fldChar w:fldCharType="end"/>
      </w:r>
      <w:r w:rsidR="00176541">
        <w:fldChar w:fldCharType="begin"/>
      </w:r>
      <w:r w:rsidR="00176541">
        <w:instrText xml:space="preserve"> XE "</w:instrText>
      </w:r>
      <w:r w:rsidR="00176541">
        <w:rPr>
          <w:sz w:val="20"/>
          <w:szCs w:val="20"/>
        </w:rPr>
        <w:instrText>A. El Safi Publications: El-</w:instrText>
      </w:r>
      <w:r w:rsidR="00176541" w:rsidRPr="002035F8">
        <w:rPr>
          <w:sz w:val="20"/>
          <w:szCs w:val="20"/>
        </w:rPr>
        <w:instrText xml:space="preserve">Hadi Ahmed </w:instrText>
      </w:r>
      <w:r w:rsidR="00176541">
        <w:rPr>
          <w:sz w:val="20"/>
          <w:szCs w:val="20"/>
        </w:rPr>
        <w:instrText>El-</w:instrText>
      </w:r>
      <w:r w:rsidR="00176541" w:rsidRPr="002035F8">
        <w:rPr>
          <w:sz w:val="20"/>
          <w:szCs w:val="20"/>
        </w:rPr>
        <w:instrText>Shaikh</w:instrText>
      </w:r>
      <w:r w:rsidR="00176541">
        <w:rPr>
          <w:sz w:val="20"/>
          <w:szCs w:val="20"/>
        </w:rPr>
        <w:instrText>,</w:instrText>
      </w:r>
      <w:r w:rsidR="00176541" w:rsidRPr="002035F8">
        <w:rPr>
          <w:sz w:val="20"/>
          <w:szCs w:val="20"/>
        </w:rPr>
        <w:instrText xml:space="preserve"> his life</w:instrText>
      </w:r>
      <w:r w:rsidR="00176541">
        <w:rPr>
          <w:sz w:val="20"/>
          <w:szCs w:val="20"/>
        </w:rPr>
        <w:instrText>,</w:instrText>
      </w:r>
      <w:r w:rsidR="00176541" w:rsidRPr="002035F8">
        <w:rPr>
          <w:sz w:val="20"/>
          <w:szCs w:val="20"/>
        </w:rPr>
        <w:instrText xml:space="preserve"> and work</w:instrText>
      </w:r>
      <w:r w:rsidR="00176541">
        <w:rPr>
          <w:sz w:val="20"/>
          <w:szCs w:val="20"/>
        </w:rPr>
        <w:instrText>, 2010"</w:instrText>
      </w:r>
      <w:r w:rsidR="00176541">
        <w:instrText xml:space="preserve"> </w:instrText>
      </w:r>
      <w:r w:rsidR="00176541">
        <w:fldChar w:fldCharType="end"/>
      </w:r>
      <w:r>
        <w:t>, Ahmed Abdel Aziz Yacoub</w:t>
      </w:r>
      <w:r>
        <w:fldChar w:fldCharType="begin"/>
      </w:r>
      <w:r>
        <w:instrText xml:space="preserve"> XE "</w:instrText>
      </w:r>
      <w:r w:rsidRPr="00D76908">
        <w:rPr>
          <w:sz w:val="20"/>
          <w:szCs w:val="20"/>
        </w:rPr>
        <w:instrText>Ahmed Abdel Aziz Yacoub</w:instrText>
      </w:r>
      <w:r>
        <w:rPr>
          <w:sz w:val="20"/>
          <w:szCs w:val="20"/>
        </w:rPr>
        <w:instrText>"</w:instrText>
      </w:r>
      <w:r>
        <w:instrText xml:space="preserve"> </w:instrText>
      </w:r>
      <w:r>
        <w:fldChar w:fldCharType="end"/>
      </w:r>
      <w:r>
        <w:t>, Abdel Rahim Mohamed Ahmed</w:t>
      </w:r>
      <w:r>
        <w:fldChar w:fldCharType="begin"/>
      </w:r>
      <w:r>
        <w:instrText xml:space="preserve"> XE "</w:instrText>
      </w:r>
      <w:r w:rsidRPr="00D76908">
        <w:rPr>
          <w:sz w:val="20"/>
          <w:szCs w:val="20"/>
        </w:rPr>
        <w:instrText>Abdel Rahim Mohamed Ahmed</w:instrText>
      </w:r>
      <w:r>
        <w:rPr>
          <w:sz w:val="20"/>
          <w:szCs w:val="20"/>
        </w:rPr>
        <w:instrText>"</w:instrText>
      </w:r>
      <w:r>
        <w:instrText xml:space="preserve"> </w:instrText>
      </w:r>
      <w:r>
        <w:fldChar w:fldCharType="end"/>
      </w:r>
      <w:r w:rsidR="00176541">
        <w:fldChar w:fldCharType="begin"/>
      </w:r>
      <w:r w:rsidR="00176541">
        <w:instrText xml:space="preserve"> XE "</w:instrText>
      </w:r>
      <w:r w:rsidR="00176541">
        <w:rPr>
          <w:sz w:val="20"/>
          <w:szCs w:val="20"/>
        </w:rPr>
        <w:instrText xml:space="preserve">A. El Safi Publications: </w:instrText>
      </w:r>
      <w:r w:rsidR="00176541" w:rsidRPr="00D76908">
        <w:rPr>
          <w:sz w:val="20"/>
          <w:szCs w:val="20"/>
        </w:rPr>
        <w:instrText>Abd</w:instrText>
      </w:r>
      <w:r w:rsidR="00176541">
        <w:rPr>
          <w:sz w:val="20"/>
          <w:szCs w:val="20"/>
        </w:rPr>
        <w:instrText>e</w:instrText>
      </w:r>
      <w:r w:rsidR="00176541" w:rsidRPr="00D76908">
        <w:rPr>
          <w:sz w:val="20"/>
          <w:szCs w:val="20"/>
        </w:rPr>
        <w:instrText>l Rahim Mohamed Ahmed, his life and work, 2014</w:instrText>
      </w:r>
      <w:r w:rsidR="00176541">
        <w:rPr>
          <w:sz w:val="20"/>
          <w:szCs w:val="20"/>
        </w:rPr>
        <w:instrText>"</w:instrText>
      </w:r>
      <w:r w:rsidR="00176541">
        <w:instrText xml:space="preserve"> </w:instrText>
      </w:r>
      <w:r w:rsidR="00176541">
        <w:fldChar w:fldCharType="end"/>
      </w:r>
      <w:r>
        <w:t>, and Daoud Mustafa</w:t>
      </w:r>
      <w:r>
        <w:fldChar w:fldCharType="begin"/>
      </w:r>
      <w:r>
        <w:instrText xml:space="preserve"> XE "</w:instrText>
      </w:r>
      <w:r w:rsidRPr="003630C5">
        <w:rPr>
          <w:sz w:val="20"/>
          <w:szCs w:val="20"/>
        </w:rPr>
        <w:instrText>Pioneers of Medicine: Daoud Mustafa Khalid</w:instrText>
      </w:r>
      <w:r>
        <w:rPr>
          <w:sz w:val="20"/>
          <w:szCs w:val="20"/>
        </w:rPr>
        <w:instrText>"</w:instrText>
      </w:r>
      <w:r>
        <w:instrText xml:space="preserve"> </w:instrText>
      </w:r>
      <w:r>
        <w:fldChar w:fldCharType="end"/>
      </w:r>
      <w:r>
        <w:t xml:space="preserve"> for the information they generously provided. </w:t>
      </w:r>
    </w:p>
    <w:p w14:paraId="5B96F69D" w14:textId="0ED98E42" w:rsidR="00EC20CE" w:rsidRDefault="00EC20CE" w:rsidP="00EC20CE">
      <w:r>
        <w:t>The information retrieved forms the biographies we authored and published, the archival material they generously deposited in Sudan Medical Heritage Foundation (SMHF) Archives, and other uncountable resources. This information has built this chronicle.</w:t>
      </w:r>
    </w:p>
    <w:p w14:paraId="497FC52B" w14:textId="25DCAFC7" w:rsidR="00EC20CE" w:rsidRDefault="00EC20CE" w:rsidP="00EC20CE">
      <w:r>
        <w:t>In addition, the works of Herbert Squires</w:t>
      </w:r>
      <w:r>
        <w:fldChar w:fldCharType="begin"/>
      </w:r>
      <w:r>
        <w:instrText xml:space="preserve"> XE "</w:instrText>
      </w:r>
      <w:r>
        <w:rPr>
          <w:sz w:val="20"/>
          <w:szCs w:val="20"/>
        </w:rPr>
        <w:instrText>Historical Writings</w:instrText>
      </w:r>
      <w:r w:rsidRPr="003630C5">
        <w:rPr>
          <w:sz w:val="20"/>
          <w:szCs w:val="20"/>
        </w:rPr>
        <w:instrText xml:space="preserve">: </w:instrText>
      </w:r>
      <w:r w:rsidRPr="00D76908">
        <w:rPr>
          <w:sz w:val="20"/>
          <w:szCs w:val="20"/>
        </w:rPr>
        <w:instrText>Herbert Squires</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D76908">
        <w:rPr>
          <w:sz w:val="20"/>
          <w:szCs w:val="20"/>
        </w:rPr>
        <w:instrText>Herbert Squires</w:instrText>
      </w:r>
      <w:r w:rsidR="0038525B">
        <w:rPr>
          <w:sz w:val="20"/>
          <w:szCs w:val="20"/>
        </w:rPr>
        <w:instrText>"</w:instrText>
      </w:r>
      <w:r w:rsidR="0038525B">
        <w:instrText xml:space="preserve"> </w:instrText>
      </w:r>
      <w:r w:rsidR="0038525B">
        <w:fldChar w:fldCharType="end"/>
      </w:r>
      <w:r>
        <w:t>, Patrick D’Arcy, Heather Bell</w:t>
      </w:r>
      <w:r>
        <w:fldChar w:fldCharType="begin"/>
      </w:r>
      <w:r>
        <w:instrText xml:space="preserve"> XE "</w:instrText>
      </w:r>
      <w:r>
        <w:rPr>
          <w:sz w:val="20"/>
          <w:szCs w:val="20"/>
        </w:rPr>
        <w:instrText>Historical Writings</w:instrText>
      </w:r>
      <w:r w:rsidRPr="003630C5">
        <w:rPr>
          <w:sz w:val="20"/>
          <w:szCs w:val="20"/>
        </w:rPr>
        <w:instrText xml:space="preserve">: </w:instrText>
      </w:r>
      <w:r w:rsidRPr="00D76908">
        <w:rPr>
          <w:sz w:val="20"/>
          <w:szCs w:val="20"/>
        </w:rPr>
        <w:instrText>Heather Bell</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D76908">
        <w:rPr>
          <w:sz w:val="20"/>
          <w:szCs w:val="20"/>
        </w:rPr>
        <w:instrText>Heather Bell</w:instrText>
      </w:r>
      <w:r w:rsidR="0038525B">
        <w:rPr>
          <w:sz w:val="20"/>
          <w:szCs w:val="20"/>
        </w:rPr>
        <w:instrText>"</w:instrText>
      </w:r>
      <w:r w:rsidR="0038525B">
        <w:instrText xml:space="preserve"> </w:instrText>
      </w:r>
      <w:r w:rsidR="0038525B">
        <w:fldChar w:fldCharType="end"/>
      </w:r>
      <w:r>
        <w:t>, Hassan Bella Mohamed El-Amin, Siddig Ibrahim Khalil</w:t>
      </w:r>
      <w:r>
        <w:fldChar w:fldCharType="begin"/>
      </w:r>
      <w:r>
        <w:instrText xml:space="preserve"> XE "</w:instrText>
      </w:r>
      <w:r w:rsidRPr="00D76908">
        <w:rPr>
          <w:sz w:val="20"/>
          <w:szCs w:val="20"/>
        </w:rPr>
        <w:instrText>Siddig Ibrahim Khalil</w:instrText>
      </w:r>
      <w:r>
        <w:rPr>
          <w:sz w:val="20"/>
          <w:szCs w:val="20"/>
        </w:rPr>
        <w:instrText>"</w:instrText>
      </w:r>
      <w:r>
        <w:instrText xml:space="preserve"> </w:instrText>
      </w:r>
      <w:r>
        <w:fldChar w:fldCharType="end"/>
      </w:r>
      <w:r>
        <w:fldChar w:fldCharType="begin"/>
      </w:r>
      <w:r>
        <w:instrText xml:space="preserve"> XE "</w:instrText>
      </w:r>
      <w:r>
        <w:rPr>
          <w:sz w:val="20"/>
          <w:szCs w:val="20"/>
        </w:rPr>
        <w:instrText>Historical Writings</w:instrText>
      </w:r>
      <w:r w:rsidRPr="003630C5">
        <w:rPr>
          <w:sz w:val="20"/>
          <w:szCs w:val="20"/>
        </w:rPr>
        <w:instrText xml:space="preserve">: </w:instrText>
      </w:r>
      <w:r w:rsidRPr="00D76908">
        <w:rPr>
          <w:sz w:val="20"/>
          <w:szCs w:val="20"/>
        </w:rPr>
        <w:instrText>Siddig Ibrahim Khalil</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D76908">
        <w:rPr>
          <w:sz w:val="20"/>
          <w:szCs w:val="20"/>
        </w:rPr>
        <w:instrText>Siddig Ibrahim Khalil</w:instrText>
      </w:r>
      <w:r w:rsidR="0038525B">
        <w:rPr>
          <w:sz w:val="20"/>
          <w:szCs w:val="20"/>
        </w:rPr>
        <w:instrText>"</w:instrText>
      </w:r>
      <w:r w:rsidR="0038525B">
        <w:instrText xml:space="preserve"> </w:instrText>
      </w:r>
      <w:r w:rsidR="0038525B">
        <w:fldChar w:fldCharType="end"/>
      </w:r>
      <w:r>
        <w:t xml:space="preserve">, </w:t>
      </w:r>
      <w:r w:rsidR="00C302C5">
        <w:t>Amro Abbas</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Amro Abbas"</w:instrText>
      </w:r>
      <w:r w:rsidR="0038525B">
        <w:instrText xml:space="preserve"> </w:instrText>
      </w:r>
      <w:r w:rsidR="0038525B">
        <w:fldChar w:fldCharType="end"/>
      </w:r>
      <w:r w:rsidR="00C302C5">
        <w:t xml:space="preserve">, </w:t>
      </w:r>
      <w:r w:rsidR="00CF3D9D">
        <w:t>Ba</w:t>
      </w:r>
      <w:r w:rsidR="00367410">
        <w:t>d</w:t>
      </w:r>
      <w:r w:rsidR="00322DEC">
        <w:t xml:space="preserve">r. </w:t>
      </w:r>
      <w:r w:rsidR="00CF3D9D">
        <w:t>El</w:t>
      </w:r>
      <w:r w:rsidR="00197A6B">
        <w:t>-</w:t>
      </w:r>
      <w:r w:rsidR="00CF3D9D">
        <w:t xml:space="preserve">Din Hamid El Hashimi, </w:t>
      </w:r>
      <w:r>
        <w:t>Ahmed Adil, Tarig Abdel Karim El-Hadd</w:t>
      </w:r>
      <w:r w:rsidR="00B828DC">
        <w:t xml:space="preserve">, </w:t>
      </w:r>
      <w:r w:rsidR="00367410">
        <w:t xml:space="preserve">and </w:t>
      </w:r>
      <w:r w:rsidR="00B828DC">
        <w:t>Ahmed Mahmou</w:t>
      </w:r>
      <w:r w:rsidR="001A6B03">
        <w:t>d</w:t>
      </w:r>
      <w:r w:rsidR="00B828DC">
        <w:t xml:space="preserve"> Taha El Faki</w:t>
      </w:r>
      <w:r>
        <w:t xml:space="preserve"> were valuable resources.</w:t>
      </w:r>
    </w:p>
    <w:p w14:paraId="45BBDE2F" w14:textId="471C5B05" w:rsidR="00EC20CE" w:rsidRDefault="00367410" w:rsidP="00EC20CE">
      <w:r>
        <w:t>We also thank the early Wellcome Tropical Research Laboratories staff for making valuable source information available</w:t>
      </w:r>
      <w:r w:rsidR="00EC20CE">
        <w:t>.</w:t>
      </w:r>
    </w:p>
    <w:p w14:paraId="03EFBF00" w14:textId="3FEB9221" w:rsidR="00EB3F2D" w:rsidRDefault="00511D3B" w:rsidP="00EB3F2D">
      <w:pPr>
        <w:pStyle w:val="Title"/>
      </w:pPr>
      <w:bookmarkStart w:id="1" w:name="_Toc114387959"/>
      <w:r>
        <w:t>Dedication</w:t>
      </w:r>
      <w:bookmarkEnd w:id="1"/>
    </w:p>
    <w:p w14:paraId="1B7EBE0A" w14:textId="01F64184" w:rsidR="00511D3B" w:rsidRDefault="00511D3B" w:rsidP="006C25B2">
      <w:pPr>
        <w:pStyle w:val="Quote"/>
      </w:pPr>
      <w:r>
        <w:t>This book is a tribute to the pioneers who contributed their fair share in establis</w:t>
      </w:r>
      <w:r w:rsidR="00197A6B">
        <w:t>h</w:t>
      </w:r>
      <w:r>
        <w:t>ing, developing</w:t>
      </w:r>
      <w:r w:rsidR="00367410">
        <w:t>,</w:t>
      </w:r>
      <w:r>
        <w:t xml:space="preserve"> and promoting Sudanese health care services.</w:t>
      </w:r>
    </w:p>
    <w:p w14:paraId="1F456384" w14:textId="4408AA6C" w:rsidR="00511D3B" w:rsidRDefault="00511D3B" w:rsidP="00511D3B">
      <w:pPr>
        <w:sectPr w:rsidR="00511D3B" w:rsidSect="0071365B">
          <w:footerReference w:type="default" r:id="rId9"/>
          <w:endnotePr>
            <w:numFmt w:val="decimal"/>
          </w:endnotePr>
          <w:pgSz w:w="8640" w:h="12960" w:code="9"/>
          <w:pgMar w:top="1440" w:right="1440" w:bottom="1440" w:left="1440" w:header="720" w:footer="720" w:gutter="0"/>
          <w:pgNumType w:fmt="lowerRoman"/>
          <w:cols w:space="720"/>
          <w:noEndnote/>
          <w:docGrid w:linePitch="354"/>
        </w:sectPr>
      </w:pPr>
    </w:p>
    <w:p w14:paraId="4B51E184" w14:textId="77777777" w:rsidR="00511D3B" w:rsidRPr="00511D3B" w:rsidRDefault="00511D3B" w:rsidP="00511D3B"/>
    <w:p w14:paraId="109930A8" w14:textId="77777777" w:rsidR="000572D1" w:rsidRDefault="00EB3F2D" w:rsidP="00602EE7">
      <w:pPr>
        <w:pageBreakBefore/>
        <w:spacing w:after="480"/>
        <w:jc w:val="center"/>
        <w:rPr>
          <w:noProof/>
        </w:rPr>
      </w:pPr>
      <w:r w:rsidRPr="00692571">
        <w:rPr>
          <w:b/>
          <w:bCs/>
          <w:sz w:val="32"/>
          <w:szCs w:val="32"/>
        </w:rPr>
        <w:t>Contents</w:t>
      </w:r>
      <w:r w:rsidR="00602EE7">
        <w:rPr>
          <w:b/>
          <w:bCs/>
          <w:sz w:val="32"/>
          <w:szCs w:val="32"/>
        </w:rPr>
        <w:fldChar w:fldCharType="begin"/>
      </w:r>
      <w:r w:rsidR="00602EE7">
        <w:rPr>
          <w:b/>
          <w:bCs/>
          <w:sz w:val="32"/>
          <w:szCs w:val="32"/>
        </w:rPr>
        <w:instrText xml:space="preserve"> TOC \h \z \t "Heading 1,3,Heading 2,4,Heading 3,5,Title,1,Year,2" </w:instrText>
      </w:r>
      <w:r w:rsidR="00602EE7">
        <w:rPr>
          <w:b/>
          <w:bCs/>
          <w:sz w:val="32"/>
          <w:szCs w:val="32"/>
        </w:rPr>
        <w:fldChar w:fldCharType="separate"/>
      </w:r>
    </w:p>
    <w:p w14:paraId="5FEC59DF" w14:textId="0C5D549B" w:rsidR="000572D1" w:rsidRDefault="00000000">
      <w:pPr>
        <w:pStyle w:val="TOC1"/>
        <w:rPr>
          <w:rFonts w:eastAsiaTheme="minorEastAsia" w:cstheme="minorBidi"/>
          <w:b w:val="0"/>
          <w:bCs w:val="0"/>
          <w:noProof/>
          <w:sz w:val="22"/>
          <w:szCs w:val="22"/>
          <w:lang w:val="en-GB" w:eastAsia="en-GB"/>
        </w:rPr>
      </w:pPr>
      <w:hyperlink w:anchor="_Toc114387958" w:history="1">
        <w:r w:rsidR="000572D1" w:rsidRPr="00C76D0E">
          <w:rPr>
            <w:rStyle w:val="Hyperlink"/>
            <w:noProof/>
          </w:rPr>
          <w:t>Acknowledgments</w:t>
        </w:r>
        <w:r w:rsidR="000572D1">
          <w:rPr>
            <w:noProof/>
            <w:webHidden/>
          </w:rPr>
          <w:tab/>
        </w:r>
        <w:r w:rsidR="000572D1">
          <w:rPr>
            <w:noProof/>
            <w:webHidden/>
          </w:rPr>
          <w:fldChar w:fldCharType="begin"/>
        </w:r>
        <w:r w:rsidR="000572D1">
          <w:rPr>
            <w:noProof/>
            <w:webHidden/>
          </w:rPr>
          <w:instrText xml:space="preserve"> PAGEREF _Toc114387958 \h </w:instrText>
        </w:r>
        <w:r w:rsidR="000572D1">
          <w:rPr>
            <w:noProof/>
            <w:webHidden/>
          </w:rPr>
        </w:r>
        <w:r w:rsidR="000572D1">
          <w:rPr>
            <w:noProof/>
            <w:webHidden/>
          </w:rPr>
          <w:fldChar w:fldCharType="separate"/>
        </w:r>
        <w:r w:rsidR="000572D1">
          <w:rPr>
            <w:noProof/>
            <w:webHidden/>
          </w:rPr>
          <w:t>vi</w:t>
        </w:r>
        <w:r w:rsidR="000572D1">
          <w:rPr>
            <w:noProof/>
            <w:webHidden/>
          </w:rPr>
          <w:fldChar w:fldCharType="end"/>
        </w:r>
      </w:hyperlink>
    </w:p>
    <w:p w14:paraId="0940ACBD" w14:textId="740495CE" w:rsidR="000572D1" w:rsidRDefault="00000000">
      <w:pPr>
        <w:pStyle w:val="TOC1"/>
        <w:rPr>
          <w:rFonts w:eastAsiaTheme="minorEastAsia" w:cstheme="minorBidi"/>
          <w:b w:val="0"/>
          <w:bCs w:val="0"/>
          <w:noProof/>
          <w:sz w:val="22"/>
          <w:szCs w:val="22"/>
          <w:lang w:val="en-GB" w:eastAsia="en-GB"/>
        </w:rPr>
      </w:pPr>
      <w:hyperlink w:anchor="_Toc114387959" w:history="1">
        <w:r w:rsidR="000572D1" w:rsidRPr="00C76D0E">
          <w:rPr>
            <w:rStyle w:val="Hyperlink"/>
            <w:noProof/>
          </w:rPr>
          <w:t>Dedication</w:t>
        </w:r>
        <w:r w:rsidR="000572D1">
          <w:rPr>
            <w:noProof/>
            <w:webHidden/>
          </w:rPr>
          <w:tab/>
        </w:r>
        <w:r w:rsidR="000572D1">
          <w:rPr>
            <w:noProof/>
            <w:webHidden/>
          </w:rPr>
          <w:fldChar w:fldCharType="begin"/>
        </w:r>
        <w:r w:rsidR="000572D1">
          <w:rPr>
            <w:noProof/>
            <w:webHidden/>
          </w:rPr>
          <w:instrText xml:space="preserve"> PAGEREF _Toc114387959 \h </w:instrText>
        </w:r>
        <w:r w:rsidR="000572D1">
          <w:rPr>
            <w:noProof/>
            <w:webHidden/>
          </w:rPr>
        </w:r>
        <w:r w:rsidR="000572D1">
          <w:rPr>
            <w:noProof/>
            <w:webHidden/>
          </w:rPr>
          <w:fldChar w:fldCharType="separate"/>
        </w:r>
        <w:r w:rsidR="000572D1">
          <w:rPr>
            <w:noProof/>
            <w:webHidden/>
          </w:rPr>
          <w:t>vii</w:t>
        </w:r>
        <w:r w:rsidR="000572D1">
          <w:rPr>
            <w:noProof/>
            <w:webHidden/>
          </w:rPr>
          <w:fldChar w:fldCharType="end"/>
        </w:r>
      </w:hyperlink>
    </w:p>
    <w:p w14:paraId="112F7148" w14:textId="0E8B3C6A" w:rsidR="000572D1" w:rsidRDefault="00000000">
      <w:pPr>
        <w:pStyle w:val="TOC1"/>
        <w:rPr>
          <w:rFonts w:eastAsiaTheme="minorEastAsia" w:cstheme="minorBidi"/>
          <w:b w:val="0"/>
          <w:bCs w:val="0"/>
          <w:noProof/>
          <w:sz w:val="22"/>
          <w:szCs w:val="22"/>
          <w:lang w:val="en-GB" w:eastAsia="en-GB"/>
        </w:rPr>
      </w:pPr>
      <w:hyperlink w:anchor="_Toc114387960" w:history="1">
        <w:r w:rsidR="000572D1" w:rsidRPr="00C76D0E">
          <w:rPr>
            <w:rStyle w:val="Hyperlink"/>
            <w:noProof/>
          </w:rPr>
          <w:t>List of Abbreviations and Acronyms</w:t>
        </w:r>
        <w:r w:rsidR="000572D1">
          <w:rPr>
            <w:noProof/>
            <w:webHidden/>
          </w:rPr>
          <w:tab/>
        </w:r>
        <w:r w:rsidR="000572D1">
          <w:rPr>
            <w:noProof/>
            <w:webHidden/>
          </w:rPr>
          <w:fldChar w:fldCharType="begin"/>
        </w:r>
        <w:r w:rsidR="000572D1">
          <w:rPr>
            <w:noProof/>
            <w:webHidden/>
          </w:rPr>
          <w:instrText xml:space="preserve"> PAGEREF _Toc114387960 \h </w:instrText>
        </w:r>
        <w:r w:rsidR="000572D1">
          <w:rPr>
            <w:noProof/>
            <w:webHidden/>
          </w:rPr>
        </w:r>
        <w:r w:rsidR="000572D1">
          <w:rPr>
            <w:noProof/>
            <w:webHidden/>
          </w:rPr>
          <w:fldChar w:fldCharType="separate"/>
        </w:r>
        <w:r w:rsidR="000572D1">
          <w:rPr>
            <w:noProof/>
            <w:webHidden/>
          </w:rPr>
          <w:t>xxxv</w:t>
        </w:r>
        <w:r w:rsidR="000572D1">
          <w:rPr>
            <w:noProof/>
            <w:webHidden/>
          </w:rPr>
          <w:fldChar w:fldCharType="end"/>
        </w:r>
      </w:hyperlink>
    </w:p>
    <w:p w14:paraId="6419877C" w14:textId="32EB6C23" w:rsidR="000572D1" w:rsidRDefault="00000000">
      <w:pPr>
        <w:pStyle w:val="TOC1"/>
        <w:rPr>
          <w:rFonts w:eastAsiaTheme="minorEastAsia" w:cstheme="minorBidi"/>
          <w:b w:val="0"/>
          <w:bCs w:val="0"/>
          <w:noProof/>
          <w:sz w:val="22"/>
          <w:szCs w:val="22"/>
          <w:lang w:val="en-GB" w:eastAsia="en-GB"/>
        </w:rPr>
      </w:pPr>
      <w:hyperlink w:anchor="_Toc114387961" w:history="1">
        <w:r w:rsidR="000572D1" w:rsidRPr="00C76D0E">
          <w:rPr>
            <w:rStyle w:val="Hyperlink"/>
            <w:noProof/>
          </w:rPr>
          <w:t>Preface</w:t>
        </w:r>
        <w:r w:rsidR="000572D1">
          <w:rPr>
            <w:noProof/>
            <w:webHidden/>
          </w:rPr>
          <w:tab/>
        </w:r>
        <w:r w:rsidR="000572D1">
          <w:rPr>
            <w:noProof/>
            <w:webHidden/>
          </w:rPr>
          <w:fldChar w:fldCharType="begin"/>
        </w:r>
        <w:r w:rsidR="000572D1">
          <w:rPr>
            <w:noProof/>
            <w:webHidden/>
          </w:rPr>
          <w:instrText xml:space="preserve"> PAGEREF _Toc114387961 \h </w:instrText>
        </w:r>
        <w:r w:rsidR="000572D1">
          <w:rPr>
            <w:noProof/>
            <w:webHidden/>
          </w:rPr>
        </w:r>
        <w:r w:rsidR="000572D1">
          <w:rPr>
            <w:noProof/>
            <w:webHidden/>
          </w:rPr>
          <w:fldChar w:fldCharType="separate"/>
        </w:r>
        <w:r w:rsidR="000572D1">
          <w:rPr>
            <w:noProof/>
            <w:webHidden/>
          </w:rPr>
          <w:t>xxxviii</w:t>
        </w:r>
        <w:r w:rsidR="000572D1">
          <w:rPr>
            <w:noProof/>
            <w:webHidden/>
          </w:rPr>
          <w:fldChar w:fldCharType="end"/>
        </w:r>
      </w:hyperlink>
    </w:p>
    <w:p w14:paraId="426F7FF5" w14:textId="7BCEBE71" w:rsidR="000572D1" w:rsidRDefault="00000000">
      <w:pPr>
        <w:pStyle w:val="TOC1"/>
        <w:rPr>
          <w:rFonts w:eastAsiaTheme="minorEastAsia" w:cstheme="minorBidi"/>
          <w:b w:val="0"/>
          <w:bCs w:val="0"/>
          <w:noProof/>
          <w:sz w:val="22"/>
          <w:szCs w:val="22"/>
          <w:lang w:val="en-GB" w:eastAsia="en-GB"/>
        </w:rPr>
      </w:pPr>
      <w:hyperlink w:anchor="_Toc114387962" w:history="1">
        <w:r w:rsidR="000572D1" w:rsidRPr="00C76D0E">
          <w:rPr>
            <w:rStyle w:val="Hyperlink"/>
            <w:noProof/>
          </w:rPr>
          <w:t>Introduction</w:t>
        </w:r>
        <w:r w:rsidR="000572D1">
          <w:rPr>
            <w:noProof/>
            <w:webHidden/>
          </w:rPr>
          <w:tab/>
        </w:r>
        <w:r w:rsidR="000572D1">
          <w:rPr>
            <w:noProof/>
            <w:webHidden/>
          </w:rPr>
          <w:fldChar w:fldCharType="begin"/>
        </w:r>
        <w:r w:rsidR="000572D1">
          <w:rPr>
            <w:noProof/>
            <w:webHidden/>
          </w:rPr>
          <w:instrText xml:space="preserve"> PAGEREF _Toc114387962 \h </w:instrText>
        </w:r>
        <w:r w:rsidR="000572D1">
          <w:rPr>
            <w:noProof/>
            <w:webHidden/>
          </w:rPr>
        </w:r>
        <w:r w:rsidR="000572D1">
          <w:rPr>
            <w:noProof/>
            <w:webHidden/>
          </w:rPr>
          <w:fldChar w:fldCharType="separate"/>
        </w:r>
        <w:r w:rsidR="000572D1">
          <w:rPr>
            <w:noProof/>
            <w:webHidden/>
          </w:rPr>
          <w:t>40</w:t>
        </w:r>
        <w:r w:rsidR="000572D1">
          <w:rPr>
            <w:noProof/>
            <w:webHidden/>
          </w:rPr>
          <w:fldChar w:fldCharType="end"/>
        </w:r>
      </w:hyperlink>
    </w:p>
    <w:p w14:paraId="4A8CA0A9" w14:textId="16948593" w:rsidR="000572D1" w:rsidRDefault="00000000">
      <w:pPr>
        <w:pStyle w:val="TOC1"/>
        <w:rPr>
          <w:rFonts w:eastAsiaTheme="minorEastAsia" w:cstheme="minorBidi"/>
          <w:b w:val="0"/>
          <w:bCs w:val="0"/>
          <w:noProof/>
          <w:sz w:val="22"/>
          <w:szCs w:val="22"/>
          <w:lang w:val="en-GB" w:eastAsia="en-GB"/>
        </w:rPr>
      </w:pPr>
      <w:hyperlink w:anchor="_Toc114387963" w:history="1">
        <w:r w:rsidR="000572D1" w:rsidRPr="00C76D0E">
          <w:rPr>
            <w:rStyle w:val="Hyperlink"/>
            <w:noProof/>
          </w:rPr>
          <w:t>Health Before the 20</w:t>
        </w:r>
        <w:r w:rsidR="000572D1" w:rsidRPr="00C76D0E">
          <w:rPr>
            <w:rStyle w:val="Hyperlink"/>
            <w:noProof/>
            <w:vertAlign w:val="superscript"/>
          </w:rPr>
          <w:t>th</w:t>
        </w:r>
        <w:r w:rsidR="000572D1" w:rsidRPr="00C76D0E">
          <w:rPr>
            <w:rStyle w:val="Hyperlink"/>
            <w:noProof/>
          </w:rPr>
          <w:t xml:space="preserve"> C.</w:t>
        </w:r>
        <w:r w:rsidR="000572D1">
          <w:rPr>
            <w:noProof/>
            <w:webHidden/>
          </w:rPr>
          <w:tab/>
        </w:r>
        <w:r w:rsidR="000572D1">
          <w:rPr>
            <w:noProof/>
            <w:webHidden/>
          </w:rPr>
          <w:fldChar w:fldCharType="begin"/>
        </w:r>
        <w:r w:rsidR="000572D1">
          <w:rPr>
            <w:noProof/>
            <w:webHidden/>
          </w:rPr>
          <w:instrText xml:space="preserve"> PAGEREF _Toc114387963 \h </w:instrText>
        </w:r>
        <w:r w:rsidR="000572D1">
          <w:rPr>
            <w:noProof/>
            <w:webHidden/>
          </w:rPr>
        </w:r>
        <w:r w:rsidR="000572D1">
          <w:rPr>
            <w:noProof/>
            <w:webHidden/>
          </w:rPr>
          <w:fldChar w:fldCharType="separate"/>
        </w:r>
        <w:r w:rsidR="000572D1">
          <w:rPr>
            <w:noProof/>
            <w:webHidden/>
          </w:rPr>
          <w:t>45</w:t>
        </w:r>
        <w:r w:rsidR="000572D1">
          <w:rPr>
            <w:noProof/>
            <w:webHidden/>
          </w:rPr>
          <w:fldChar w:fldCharType="end"/>
        </w:r>
      </w:hyperlink>
    </w:p>
    <w:p w14:paraId="0FFC5840" w14:textId="7E7A7C6B" w:rsidR="000572D1" w:rsidRDefault="00000000">
      <w:pPr>
        <w:pStyle w:val="TOC4"/>
        <w:tabs>
          <w:tab w:val="right" w:leader="dot" w:pos="5750"/>
        </w:tabs>
        <w:rPr>
          <w:rFonts w:eastAsiaTheme="minorEastAsia" w:cstheme="minorBidi"/>
          <w:noProof/>
          <w:sz w:val="22"/>
          <w:szCs w:val="22"/>
          <w:lang w:val="en-GB" w:eastAsia="en-GB"/>
        </w:rPr>
      </w:pPr>
      <w:hyperlink w:anchor="_Toc114387964" w:history="1">
        <w:r w:rsidR="000572D1" w:rsidRPr="00C76D0E">
          <w:rPr>
            <w:rStyle w:val="Hyperlink"/>
            <w:noProof/>
          </w:rPr>
          <w:t>Overview</w:t>
        </w:r>
        <w:r w:rsidR="000572D1">
          <w:rPr>
            <w:noProof/>
            <w:webHidden/>
          </w:rPr>
          <w:tab/>
        </w:r>
        <w:r w:rsidR="000572D1">
          <w:rPr>
            <w:noProof/>
            <w:webHidden/>
          </w:rPr>
          <w:fldChar w:fldCharType="begin"/>
        </w:r>
        <w:r w:rsidR="000572D1">
          <w:rPr>
            <w:noProof/>
            <w:webHidden/>
          </w:rPr>
          <w:instrText xml:space="preserve"> PAGEREF _Toc114387964 \h </w:instrText>
        </w:r>
        <w:r w:rsidR="000572D1">
          <w:rPr>
            <w:noProof/>
            <w:webHidden/>
          </w:rPr>
        </w:r>
        <w:r w:rsidR="000572D1">
          <w:rPr>
            <w:noProof/>
            <w:webHidden/>
          </w:rPr>
          <w:fldChar w:fldCharType="separate"/>
        </w:r>
        <w:r w:rsidR="000572D1">
          <w:rPr>
            <w:noProof/>
            <w:webHidden/>
          </w:rPr>
          <w:t>45</w:t>
        </w:r>
        <w:r w:rsidR="000572D1">
          <w:rPr>
            <w:noProof/>
            <w:webHidden/>
          </w:rPr>
          <w:fldChar w:fldCharType="end"/>
        </w:r>
      </w:hyperlink>
    </w:p>
    <w:p w14:paraId="5ED25575" w14:textId="0ADA90D8" w:rsidR="000572D1" w:rsidRDefault="00000000">
      <w:pPr>
        <w:pStyle w:val="TOC4"/>
        <w:tabs>
          <w:tab w:val="right" w:leader="dot" w:pos="5750"/>
        </w:tabs>
        <w:rPr>
          <w:rFonts w:eastAsiaTheme="minorEastAsia" w:cstheme="minorBidi"/>
          <w:noProof/>
          <w:sz w:val="22"/>
          <w:szCs w:val="22"/>
          <w:lang w:val="en-GB" w:eastAsia="en-GB"/>
        </w:rPr>
      </w:pPr>
      <w:hyperlink w:anchor="_Toc114387965" w:history="1">
        <w:r w:rsidR="000572D1" w:rsidRPr="00C76D0E">
          <w:rPr>
            <w:rStyle w:val="Hyperlink"/>
            <w:noProof/>
          </w:rPr>
          <w:t>Glimpses of the past</w:t>
        </w:r>
        <w:r w:rsidR="000572D1">
          <w:rPr>
            <w:noProof/>
            <w:webHidden/>
          </w:rPr>
          <w:tab/>
        </w:r>
        <w:r w:rsidR="000572D1">
          <w:rPr>
            <w:noProof/>
            <w:webHidden/>
          </w:rPr>
          <w:fldChar w:fldCharType="begin"/>
        </w:r>
        <w:r w:rsidR="000572D1">
          <w:rPr>
            <w:noProof/>
            <w:webHidden/>
          </w:rPr>
          <w:instrText xml:space="preserve"> PAGEREF _Toc114387965 \h </w:instrText>
        </w:r>
        <w:r w:rsidR="000572D1">
          <w:rPr>
            <w:noProof/>
            <w:webHidden/>
          </w:rPr>
        </w:r>
        <w:r w:rsidR="000572D1">
          <w:rPr>
            <w:noProof/>
            <w:webHidden/>
          </w:rPr>
          <w:fldChar w:fldCharType="separate"/>
        </w:r>
        <w:r w:rsidR="000572D1">
          <w:rPr>
            <w:noProof/>
            <w:webHidden/>
          </w:rPr>
          <w:t>51</w:t>
        </w:r>
        <w:r w:rsidR="000572D1">
          <w:rPr>
            <w:noProof/>
            <w:webHidden/>
          </w:rPr>
          <w:fldChar w:fldCharType="end"/>
        </w:r>
      </w:hyperlink>
    </w:p>
    <w:p w14:paraId="46254AE9" w14:textId="7CEB161B" w:rsidR="000572D1" w:rsidRDefault="00000000">
      <w:pPr>
        <w:pStyle w:val="TOC4"/>
        <w:tabs>
          <w:tab w:val="right" w:leader="dot" w:pos="5750"/>
        </w:tabs>
        <w:rPr>
          <w:rFonts w:eastAsiaTheme="minorEastAsia" w:cstheme="minorBidi"/>
          <w:noProof/>
          <w:sz w:val="22"/>
          <w:szCs w:val="22"/>
          <w:lang w:val="en-GB" w:eastAsia="en-GB"/>
        </w:rPr>
      </w:pPr>
      <w:hyperlink w:anchor="_Toc114387966" w:history="1">
        <w:r w:rsidR="000572D1" w:rsidRPr="00C76D0E">
          <w:rPr>
            <w:rStyle w:val="Hyperlink"/>
            <w:noProof/>
          </w:rPr>
          <w:t>Naom Shugair</w:t>
        </w:r>
        <w:r w:rsidR="000572D1">
          <w:rPr>
            <w:noProof/>
            <w:webHidden/>
          </w:rPr>
          <w:tab/>
        </w:r>
        <w:r w:rsidR="000572D1">
          <w:rPr>
            <w:noProof/>
            <w:webHidden/>
          </w:rPr>
          <w:fldChar w:fldCharType="begin"/>
        </w:r>
        <w:r w:rsidR="000572D1">
          <w:rPr>
            <w:noProof/>
            <w:webHidden/>
          </w:rPr>
          <w:instrText xml:space="preserve"> PAGEREF _Toc114387966 \h </w:instrText>
        </w:r>
        <w:r w:rsidR="000572D1">
          <w:rPr>
            <w:noProof/>
            <w:webHidden/>
          </w:rPr>
        </w:r>
        <w:r w:rsidR="000572D1">
          <w:rPr>
            <w:noProof/>
            <w:webHidden/>
          </w:rPr>
          <w:fldChar w:fldCharType="separate"/>
        </w:r>
        <w:r w:rsidR="000572D1">
          <w:rPr>
            <w:noProof/>
            <w:webHidden/>
          </w:rPr>
          <w:t>54</w:t>
        </w:r>
        <w:r w:rsidR="000572D1">
          <w:rPr>
            <w:noProof/>
            <w:webHidden/>
          </w:rPr>
          <w:fldChar w:fldCharType="end"/>
        </w:r>
      </w:hyperlink>
    </w:p>
    <w:p w14:paraId="1FB7AB95" w14:textId="1A28CAC4" w:rsidR="000572D1" w:rsidRDefault="00000000">
      <w:pPr>
        <w:pStyle w:val="TOC4"/>
        <w:tabs>
          <w:tab w:val="right" w:leader="dot" w:pos="5750"/>
        </w:tabs>
        <w:rPr>
          <w:rFonts w:eastAsiaTheme="minorEastAsia" w:cstheme="minorBidi"/>
          <w:noProof/>
          <w:sz w:val="22"/>
          <w:szCs w:val="22"/>
          <w:lang w:val="en-GB" w:eastAsia="en-GB"/>
        </w:rPr>
      </w:pPr>
      <w:hyperlink w:anchor="_Toc114387967" w:history="1">
        <w:r w:rsidR="000572D1" w:rsidRPr="00C76D0E">
          <w:rPr>
            <w:rStyle w:val="Hyperlink"/>
            <w:noProof/>
          </w:rPr>
          <w:t>Samuel White Baker</w:t>
        </w:r>
        <w:r w:rsidR="000572D1">
          <w:rPr>
            <w:noProof/>
            <w:webHidden/>
          </w:rPr>
          <w:tab/>
        </w:r>
        <w:r w:rsidR="000572D1">
          <w:rPr>
            <w:noProof/>
            <w:webHidden/>
          </w:rPr>
          <w:fldChar w:fldCharType="begin"/>
        </w:r>
        <w:r w:rsidR="000572D1">
          <w:rPr>
            <w:noProof/>
            <w:webHidden/>
          </w:rPr>
          <w:instrText xml:space="preserve"> PAGEREF _Toc114387967 \h </w:instrText>
        </w:r>
        <w:r w:rsidR="000572D1">
          <w:rPr>
            <w:noProof/>
            <w:webHidden/>
          </w:rPr>
        </w:r>
        <w:r w:rsidR="000572D1">
          <w:rPr>
            <w:noProof/>
            <w:webHidden/>
          </w:rPr>
          <w:fldChar w:fldCharType="separate"/>
        </w:r>
        <w:r w:rsidR="000572D1">
          <w:rPr>
            <w:noProof/>
            <w:webHidden/>
          </w:rPr>
          <w:t>55</w:t>
        </w:r>
        <w:r w:rsidR="000572D1">
          <w:rPr>
            <w:noProof/>
            <w:webHidden/>
          </w:rPr>
          <w:fldChar w:fldCharType="end"/>
        </w:r>
      </w:hyperlink>
    </w:p>
    <w:p w14:paraId="643E2BEC" w14:textId="214FA073" w:rsidR="000572D1" w:rsidRDefault="00000000">
      <w:pPr>
        <w:pStyle w:val="TOC4"/>
        <w:tabs>
          <w:tab w:val="right" w:leader="dot" w:pos="5750"/>
        </w:tabs>
        <w:rPr>
          <w:rFonts w:eastAsiaTheme="minorEastAsia" w:cstheme="minorBidi"/>
          <w:noProof/>
          <w:sz w:val="22"/>
          <w:szCs w:val="22"/>
          <w:lang w:val="en-GB" w:eastAsia="en-GB"/>
        </w:rPr>
      </w:pPr>
      <w:hyperlink w:anchor="_Toc114387968" w:history="1">
        <w:r w:rsidR="000572D1" w:rsidRPr="00C76D0E">
          <w:rPr>
            <w:rStyle w:val="Hyperlink"/>
            <w:noProof/>
          </w:rPr>
          <w:t>Hassan Sala</w:t>
        </w:r>
        <w:r w:rsidR="000572D1">
          <w:rPr>
            <w:noProof/>
            <w:webHidden/>
          </w:rPr>
          <w:tab/>
        </w:r>
        <w:r w:rsidR="000572D1">
          <w:rPr>
            <w:noProof/>
            <w:webHidden/>
          </w:rPr>
          <w:fldChar w:fldCharType="begin"/>
        </w:r>
        <w:r w:rsidR="000572D1">
          <w:rPr>
            <w:noProof/>
            <w:webHidden/>
          </w:rPr>
          <w:instrText xml:space="preserve"> PAGEREF _Toc114387968 \h </w:instrText>
        </w:r>
        <w:r w:rsidR="000572D1">
          <w:rPr>
            <w:noProof/>
            <w:webHidden/>
          </w:rPr>
        </w:r>
        <w:r w:rsidR="000572D1">
          <w:rPr>
            <w:noProof/>
            <w:webHidden/>
          </w:rPr>
          <w:fldChar w:fldCharType="separate"/>
        </w:r>
        <w:r w:rsidR="000572D1">
          <w:rPr>
            <w:noProof/>
            <w:webHidden/>
          </w:rPr>
          <w:t>56</w:t>
        </w:r>
        <w:r w:rsidR="000572D1">
          <w:rPr>
            <w:noProof/>
            <w:webHidden/>
          </w:rPr>
          <w:fldChar w:fldCharType="end"/>
        </w:r>
      </w:hyperlink>
    </w:p>
    <w:p w14:paraId="4027F0CC" w14:textId="26E65445" w:rsidR="000572D1" w:rsidRDefault="00000000">
      <w:pPr>
        <w:pStyle w:val="TOC4"/>
        <w:tabs>
          <w:tab w:val="right" w:leader="dot" w:pos="5750"/>
        </w:tabs>
        <w:rPr>
          <w:rFonts w:eastAsiaTheme="minorEastAsia" w:cstheme="minorBidi"/>
          <w:noProof/>
          <w:sz w:val="22"/>
          <w:szCs w:val="22"/>
          <w:lang w:val="en-GB" w:eastAsia="en-GB"/>
        </w:rPr>
      </w:pPr>
      <w:hyperlink w:anchor="_Toc114387969" w:history="1">
        <w:r w:rsidR="000572D1" w:rsidRPr="00C76D0E">
          <w:rPr>
            <w:rStyle w:val="Hyperlink"/>
            <w:noProof/>
          </w:rPr>
          <w:t>Wad Daif Allah</w:t>
        </w:r>
        <w:r w:rsidR="000572D1">
          <w:rPr>
            <w:noProof/>
            <w:webHidden/>
          </w:rPr>
          <w:tab/>
        </w:r>
        <w:r w:rsidR="000572D1">
          <w:rPr>
            <w:noProof/>
            <w:webHidden/>
          </w:rPr>
          <w:fldChar w:fldCharType="begin"/>
        </w:r>
        <w:r w:rsidR="000572D1">
          <w:rPr>
            <w:noProof/>
            <w:webHidden/>
          </w:rPr>
          <w:instrText xml:space="preserve"> PAGEREF _Toc114387969 \h </w:instrText>
        </w:r>
        <w:r w:rsidR="000572D1">
          <w:rPr>
            <w:noProof/>
            <w:webHidden/>
          </w:rPr>
        </w:r>
        <w:r w:rsidR="000572D1">
          <w:rPr>
            <w:noProof/>
            <w:webHidden/>
          </w:rPr>
          <w:fldChar w:fldCharType="separate"/>
        </w:r>
        <w:r w:rsidR="000572D1">
          <w:rPr>
            <w:noProof/>
            <w:webHidden/>
          </w:rPr>
          <w:t>57</w:t>
        </w:r>
        <w:r w:rsidR="000572D1">
          <w:rPr>
            <w:noProof/>
            <w:webHidden/>
          </w:rPr>
          <w:fldChar w:fldCharType="end"/>
        </w:r>
      </w:hyperlink>
    </w:p>
    <w:p w14:paraId="574DA9CF" w14:textId="3866FED2" w:rsidR="000572D1" w:rsidRDefault="00000000">
      <w:pPr>
        <w:pStyle w:val="TOC4"/>
        <w:tabs>
          <w:tab w:val="right" w:leader="dot" w:pos="5750"/>
        </w:tabs>
        <w:rPr>
          <w:rFonts w:eastAsiaTheme="minorEastAsia" w:cstheme="minorBidi"/>
          <w:noProof/>
          <w:sz w:val="22"/>
          <w:szCs w:val="22"/>
          <w:lang w:val="en-GB" w:eastAsia="en-GB"/>
        </w:rPr>
      </w:pPr>
      <w:hyperlink w:anchor="_Toc114387970" w:history="1">
        <w:r w:rsidR="000572D1" w:rsidRPr="00C76D0E">
          <w:rPr>
            <w:rStyle w:val="Hyperlink"/>
            <w:noProof/>
          </w:rPr>
          <w:t>Muhammad Ibn Umar Al-Tunisi</w:t>
        </w:r>
        <w:r w:rsidR="000572D1">
          <w:rPr>
            <w:noProof/>
            <w:webHidden/>
          </w:rPr>
          <w:tab/>
        </w:r>
        <w:r w:rsidR="000572D1">
          <w:rPr>
            <w:noProof/>
            <w:webHidden/>
          </w:rPr>
          <w:fldChar w:fldCharType="begin"/>
        </w:r>
        <w:r w:rsidR="000572D1">
          <w:rPr>
            <w:noProof/>
            <w:webHidden/>
          </w:rPr>
          <w:instrText xml:space="preserve"> PAGEREF _Toc114387970 \h </w:instrText>
        </w:r>
        <w:r w:rsidR="000572D1">
          <w:rPr>
            <w:noProof/>
            <w:webHidden/>
          </w:rPr>
        </w:r>
        <w:r w:rsidR="000572D1">
          <w:rPr>
            <w:noProof/>
            <w:webHidden/>
          </w:rPr>
          <w:fldChar w:fldCharType="separate"/>
        </w:r>
        <w:r w:rsidR="000572D1">
          <w:rPr>
            <w:noProof/>
            <w:webHidden/>
          </w:rPr>
          <w:t>57</w:t>
        </w:r>
        <w:r w:rsidR="000572D1">
          <w:rPr>
            <w:noProof/>
            <w:webHidden/>
          </w:rPr>
          <w:fldChar w:fldCharType="end"/>
        </w:r>
      </w:hyperlink>
    </w:p>
    <w:p w14:paraId="59785306" w14:textId="3F61BB44" w:rsidR="000572D1" w:rsidRDefault="00000000">
      <w:pPr>
        <w:pStyle w:val="TOC4"/>
        <w:tabs>
          <w:tab w:val="right" w:leader="dot" w:pos="5750"/>
        </w:tabs>
        <w:rPr>
          <w:rFonts w:eastAsiaTheme="minorEastAsia" w:cstheme="minorBidi"/>
          <w:noProof/>
          <w:sz w:val="22"/>
          <w:szCs w:val="22"/>
          <w:lang w:val="en-GB" w:eastAsia="en-GB"/>
        </w:rPr>
      </w:pPr>
      <w:hyperlink w:anchor="_Toc114387971" w:history="1">
        <w:r w:rsidR="000572D1" w:rsidRPr="00C76D0E">
          <w:rPr>
            <w:rStyle w:val="Hyperlink"/>
            <w:noProof/>
          </w:rPr>
          <w:t>Charles Jacques Poncet</w:t>
        </w:r>
        <w:r w:rsidR="000572D1">
          <w:rPr>
            <w:noProof/>
            <w:webHidden/>
          </w:rPr>
          <w:tab/>
        </w:r>
        <w:r w:rsidR="000572D1">
          <w:rPr>
            <w:noProof/>
            <w:webHidden/>
          </w:rPr>
          <w:fldChar w:fldCharType="begin"/>
        </w:r>
        <w:r w:rsidR="000572D1">
          <w:rPr>
            <w:noProof/>
            <w:webHidden/>
          </w:rPr>
          <w:instrText xml:space="preserve"> PAGEREF _Toc114387971 \h </w:instrText>
        </w:r>
        <w:r w:rsidR="000572D1">
          <w:rPr>
            <w:noProof/>
            <w:webHidden/>
          </w:rPr>
        </w:r>
        <w:r w:rsidR="000572D1">
          <w:rPr>
            <w:noProof/>
            <w:webHidden/>
          </w:rPr>
          <w:fldChar w:fldCharType="separate"/>
        </w:r>
        <w:r w:rsidR="000572D1">
          <w:rPr>
            <w:noProof/>
            <w:webHidden/>
          </w:rPr>
          <w:t>59</w:t>
        </w:r>
        <w:r w:rsidR="000572D1">
          <w:rPr>
            <w:noProof/>
            <w:webHidden/>
          </w:rPr>
          <w:fldChar w:fldCharType="end"/>
        </w:r>
      </w:hyperlink>
    </w:p>
    <w:p w14:paraId="7815EB70" w14:textId="43D41317" w:rsidR="000572D1" w:rsidRDefault="00000000">
      <w:pPr>
        <w:pStyle w:val="TOC4"/>
        <w:tabs>
          <w:tab w:val="right" w:leader="dot" w:pos="5750"/>
        </w:tabs>
        <w:rPr>
          <w:rFonts w:eastAsiaTheme="minorEastAsia" w:cstheme="minorBidi"/>
          <w:noProof/>
          <w:sz w:val="22"/>
          <w:szCs w:val="22"/>
          <w:lang w:val="en-GB" w:eastAsia="en-GB"/>
        </w:rPr>
      </w:pPr>
      <w:hyperlink w:anchor="_Toc114387972" w:history="1">
        <w:r w:rsidR="000572D1" w:rsidRPr="00C76D0E">
          <w:rPr>
            <w:rStyle w:val="Hyperlink"/>
            <w:noProof/>
          </w:rPr>
          <w:t>Theodoro Krump</w:t>
        </w:r>
        <w:r w:rsidR="000572D1">
          <w:rPr>
            <w:noProof/>
            <w:webHidden/>
          </w:rPr>
          <w:tab/>
        </w:r>
        <w:r w:rsidR="000572D1">
          <w:rPr>
            <w:noProof/>
            <w:webHidden/>
          </w:rPr>
          <w:fldChar w:fldCharType="begin"/>
        </w:r>
        <w:r w:rsidR="000572D1">
          <w:rPr>
            <w:noProof/>
            <w:webHidden/>
          </w:rPr>
          <w:instrText xml:space="preserve"> PAGEREF _Toc114387972 \h </w:instrText>
        </w:r>
        <w:r w:rsidR="000572D1">
          <w:rPr>
            <w:noProof/>
            <w:webHidden/>
          </w:rPr>
        </w:r>
        <w:r w:rsidR="000572D1">
          <w:rPr>
            <w:noProof/>
            <w:webHidden/>
          </w:rPr>
          <w:fldChar w:fldCharType="separate"/>
        </w:r>
        <w:r w:rsidR="000572D1">
          <w:rPr>
            <w:noProof/>
            <w:webHidden/>
          </w:rPr>
          <w:t>59</w:t>
        </w:r>
        <w:r w:rsidR="000572D1">
          <w:rPr>
            <w:noProof/>
            <w:webHidden/>
          </w:rPr>
          <w:fldChar w:fldCharType="end"/>
        </w:r>
      </w:hyperlink>
    </w:p>
    <w:p w14:paraId="7BF614DB" w14:textId="5C9CC245" w:rsidR="000572D1" w:rsidRDefault="00000000">
      <w:pPr>
        <w:pStyle w:val="TOC4"/>
        <w:tabs>
          <w:tab w:val="right" w:leader="dot" w:pos="5750"/>
        </w:tabs>
        <w:rPr>
          <w:rFonts w:eastAsiaTheme="minorEastAsia" w:cstheme="minorBidi"/>
          <w:noProof/>
          <w:sz w:val="22"/>
          <w:szCs w:val="22"/>
          <w:lang w:val="en-GB" w:eastAsia="en-GB"/>
        </w:rPr>
      </w:pPr>
      <w:hyperlink w:anchor="_Toc114387973" w:history="1">
        <w:r w:rsidR="000572D1" w:rsidRPr="00C76D0E">
          <w:rPr>
            <w:rStyle w:val="Hyperlink"/>
            <w:noProof/>
          </w:rPr>
          <w:t>James Bruce</w:t>
        </w:r>
        <w:r w:rsidR="000572D1">
          <w:rPr>
            <w:noProof/>
            <w:webHidden/>
          </w:rPr>
          <w:tab/>
        </w:r>
        <w:r w:rsidR="000572D1">
          <w:rPr>
            <w:noProof/>
            <w:webHidden/>
          </w:rPr>
          <w:fldChar w:fldCharType="begin"/>
        </w:r>
        <w:r w:rsidR="000572D1">
          <w:rPr>
            <w:noProof/>
            <w:webHidden/>
          </w:rPr>
          <w:instrText xml:space="preserve"> PAGEREF _Toc114387973 \h </w:instrText>
        </w:r>
        <w:r w:rsidR="000572D1">
          <w:rPr>
            <w:noProof/>
            <w:webHidden/>
          </w:rPr>
        </w:r>
        <w:r w:rsidR="000572D1">
          <w:rPr>
            <w:noProof/>
            <w:webHidden/>
          </w:rPr>
          <w:fldChar w:fldCharType="separate"/>
        </w:r>
        <w:r w:rsidR="000572D1">
          <w:rPr>
            <w:noProof/>
            <w:webHidden/>
          </w:rPr>
          <w:t>60</w:t>
        </w:r>
        <w:r w:rsidR="000572D1">
          <w:rPr>
            <w:noProof/>
            <w:webHidden/>
          </w:rPr>
          <w:fldChar w:fldCharType="end"/>
        </w:r>
      </w:hyperlink>
    </w:p>
    <w:p w14:paraId="2A8B086D" w14:textId="3B7DF5C4" w:rsidR="000572D1" w:rsidRDefault="00000000">
      <w:pPr>
        <w:pStyle w:val="TOC4"/>
        <w:tabs>
          <w:tab w:val="right" w:leader="dot" w:pos="5750"/>
        </w:tabs>
        <w:rPr>
          <w:rFonts w:eastAsiaTheme="minorEastAsia" w:cstheme="minorBidi"/>
          <w:noProof/>
          <w:sz w:val="22"/>
          <w:szCs w:val="22"/>
          <w:lang w:val="en-GB" w:eastAsia="en-GB"/>
        </w:rPr>
      </w:pPr>
      <w:hyperlink w:anchor="_Toc114387974" w:history="1">
        <w:r w:rsidR="000572D1" w:rsidRPr="00C76D0E">
          <w:rPr>
            <w:rStyle w:val="Hyperlink"/>
            <w:noProof/>
          </w:rPr>
          <w:t>William George Browne</w:t>
        </w:r>
        <w:r w:rsidR="000572D1">
          <w:rPr>
            <w:noProof/>
            <w:webHidden/>
          </w:rPr>
          <w:tab/>
        </w:r>
        <w:r w:rsidR="000572D1">
          <w:rPr>
            <w:noProof/>
            <w:webHidden/>
          </w:rPr>
          <w:fldChar w:fldCharType="begin"/>
        </w:r>
        <w:r w:rsidR="000572D1">
          <w:rPr>
            <w:noProof/>
            <w:webHidden/>
          </w:rPr>
          <w:instrText xml:space="preserve"> PAGEREF _Toc114387974 \h </w:instrText>
        </w:r>
        <w:r w:rsidR="000572D1">
          <w:rPr>
            <w:noProof/>
            <w:webHidden/>
          </w:rPr>
        </w:r>
        <w:r w:rsidR="000572D1">
          <w:rPr>
            <w:noProof/>
            <w:webHidden/>
          </w:rPr>
          <w:fldChar w:fldCharType="separate"/>
        </w:r>
        <w:r w:rsidR="000572D1">
          <w:rPr>
            <w:noProof/>
            <w:webHidden/>
          </w:rPr>
          <w:t>61</w:t>
        </w:r>
        <w:r w:rsidR="000572D1">
          <w:rPr>
            <w:noProof/>
            <w:webHidden/>
          </w:rPr>
          <w:fldChar w:fldCharType="end"/>
        </w:r>
      </w:hyperlink>
    </w:p>
    <w:p w14:paraId="32CF029C" w14:textId="32185A84" w:rsidR="000572D1" w:rsidRDefault="00000000">
      <w:pPr>
        <w:pStyle w:val="TOC4"/>
        <w:tabs>
          <w:tab w:val="right" w:leader="dot" w:pos="5750"/>
        </w:tabs>
        <w:rPr>
          <w:rFonts w:eastAsiaTheme="minorEastAsia" w:cstheme="minorBidi"/>
          <w:noProof/>
          <w:sz w:val="22"/>
          <w:szCs w:val="22"/>
          <w:lang w:val="en-GB" w:eastAsia="en-GB"/>
        </w:rPr>
      </w:pPr>
      <w:hyperlink w:anchor="_Toc114387975" w:history="1">
        <w:r w:rsidR="000572D1" w:rsidRPr="00C76D0E">
          <w:rPr>
            <w:rStyle w:val="Hyperlink"/>
            <w:noProof/>
          </w:rPr>
          <w:t>Johann Ludwig Burckhardt</w:t>
        </w:r>
        <w:r w:rsidR="000572D1">
          <w:rPr>
            <w:noProof/>
            <w:webHidden/>
          </w:rPr>
          <w:tab/>
        </w:r>
        <w:r w:rsidR="000572D1">
          <w:rPr>
            <w:noProof/>
            <w:webHidden/>
          </w:rPr>
          <w:fldChar w:fldCharType="begin"/>
        </w:r>
        <w:r w:rsidR="000572D1">
          <w:rPr>
            <w:noProof/>
            <w:webHidden/>
          </w:rPr>
          <w:instrText xml:space="preserve"> PAGEREF _Toc114387975 \h </w:instrText>
        </w:r>
        <w:r w:rsidR="000572D1">
          <w:rPr>
            <w:noProof/>
            <w:webHidden/>
          </w:rPr>
        </w:r>
        <w:r w:rsidR="000572D1">
          <w:rPr>
            <w:noProof/>
            <w:webHidden/>
          </w:rPr>
          <w:fldChar w:fldCharType="separate"/>
        </w:r>
        <w:r w:rsidR="000572D1">
          <w:rPr>
            <w:noProof/>
            <w:webHidden/>
          </w:rPr>
          <w:t>62</w:t>
        </w:r>
        <w:r w:rsidR="000572D1">
          <w:rPr>
            <w:noProof/>
            <w:webHidden/>
          </w:rPr>
          <w:fldChar w:fldCharType="end"/>
        </w:r>
      </w:hyperlink>
    </w:p>
    <w:p w14:paraId="4AA3D950" w14:textId="34D9908E" w:rsidR="000572D1" w:rsidRDefault="00000000">
      <w:pPr>
        <w:pStyle w:val="TOC4"/>
        <w:tabs>
          <w:tab w:val="right" w:leader="dot" w:pos="5750"/>
        </w:tabs>
        <w:rPr>
          <w:rFonts w:eastAsiaTheme="minorEastAsia" w:cstheme="minorBidi"/>
          <w:noProof/>
          <w:sz w:val="22"/>
          <w:szCs w:val="22"/>
          <w:lang w:val="en-GB" w:eastAsia="en-GB"/>
        </w:rPr>
      </w:pPr>
      <w:hyperlink w:anchor="_Toc114387976" w:history="1">
        <w:r w:rsidR="000572D1" w:rsidRPr="00C76D0E">
          <w:rPr>
            <w:rStyle w:val="Hyperlink"/>
            <w:noProof/>
          </w:rPr>
          <w:t>George August Schweinfurth</w:t>
        </w:r>
        <w:r w:rsidR="000572D1">
          <w:rPr>
            <w:noProof/>
            <w:webHidden/>
          </w:rPr>
          <w:tab/>
        </w:r>
        <w:r w:rsidR="000572D1">
          <w:rPr>
            <w:noProof/>
            <w:webHidden/>
          </w:rPr>
          <w:fldChar w:fldCharType="begin"/>
        </w:r>
        <w:r w:rsidR="000572D1">
          <w:rPr>
            <w:noProof/>
            <w:webHidden/>
          </w:rPr>
          <w:instrText xml:space="preserve"> PAGEREF _Toc114387976 \h </w:instrText>
        </w:r>
        <w:r w:rsidR="000572D1">
          <w:rPr>
            <w:noProof/>
            <w:webHidden/>
          </w:rPr>
        </w:r>
        <w:r w:rsidR="000572D1">
          <w:rPr>
            <w:noProof/>
            <w:webHidden/>
          </w:rPr>
          <w:fldChar w:fldCharType="separate"/>
        </w:r>
        <w:r w:rsidR="000572D1">
          <w:rPr>
            <w:noProof/>
            <w:webHidden/>
          </w:rPr>
          <w:t>64</w:t>
        </w:r>
        <w:r w:rsidR="000572D1">
          <w:rPr>
            <w:noProof/>
            <w:webHidden/>
          </w:rPr>
          <w:fldChar w:fldCharType="end"/>
        </w:r>
      </w:hyperlink>
    </w:p>
    <w:p w14:paraId="0AD4A636" w14:textId="72272962" w:rsidR="000572D1" w:rsidRDefault="00000000">
      <w:pPr>
        <w:pStyle w:val="TOC4"/>
        <w:tabs>
          <w:tab w:val="right" w:leader="dot" w:pos="5750"/>
        </w:tabs>
        <w:rPr>
          <w:rFonts w:eastAsiaTheme="minorEastAsia" w:cstheme="minorBidi"/>
          <w:noProof/>
          <w:sz w:val="22"/>
          <w:szCs w:val="22"/>
          <w:lang w:val="en-GB" w:eastAsia="en-GB"/>
        </w:rPr>
      </w:pPr>
      <w:hyperlink w:anchor="_Toc114387977" w:history="1">
        <w:r w:rsidR="000572D1" w:rsidRPr="00C76D0E">
          <w:rPr>
            <w:rStyle w:val="Hyperlink"/>
            <w:noProof/>
          </w:rPr>
          <w:t>The Tinnes Sisters</w:t>
        </w:r>
        <w:r w:rsidR="000572D1">
          <w:rPr>
            <w:noProof/>
            <w:webHidden/>
          </w:rPr>
          <w:tab/>
        </w:r>
        <w:r w:rsidR="000572D1">
          <w:rPr>
            <w:noProof/>
            <w:webHidden/>
          </w:rPr>
          <w:fldChar w:fldCharType="begin"/>
        </w:r>
        <w:r w:rsidR="000572D1">
          <w:rPr>
            <w:noProof/>
            <w:webHidden/>
          </w:rPr>
          <w:instrText xml:space="preserve"> PAGEREF _Toc114387977 \h </w:instrText>
        </w:r>
        <w:r w:rsidR="000572D1">
          <w:rPr>
            <w:noProof/>
            <w:webHidden/>
          </w:rPr>
        </w:r>
        <w:r w:rsidR="000572D1">
          <w:rPr>
            <w:noProof/>
            <w:webHidden/>
          </w:rPr>
          <w:fldChar w:fldCharType="separate"/>
        </w:r>
        <w:r w:rsidR="000572D1">
          <w:rPr>
            <w:noProof/>
            <w:webHidden/>
          </w:rPr>
          <w:t>65</w:t>
        </w:r>
        <w:r w:rsidR="000572D1">
          <w:rPr>
            <w:noProof/>
            <w:webHidden/>
          </w:rPr>
          <w:fldChar w:fldCharType="end"/>
        </w:r>
      </w:hyperlink>
    </w:p>
    <w:p w14:paraId="1AF9186C" w14:textId="3C2EE8E4" w:rsidR="000572D1" w:rsidRDefault="00000000">
      <w:pPr>
        <w:pStyle w:val="TOC4"/>
        <w:tabs>
          <w:tab w:val="right" w:leader="dot" w:pos="5750"/>
        </w:tabs>
        <w:rPr>
          <w:rFonts w:eastAsiaTheme="minorEastAsia" w:cstheme="minorBidi"/>
          <w:noProof/>
          <w:sz w:val="22"/>
          <w:szCs w:val="22"/>
          <w:lang w:val="en-GB" w:eastAsia="en-GB"/>
        </w:rPr>
      </w:pPr>
      <w:hyperlink w:anchor="_Toc114387978" w:history="1">
        <w:r w:rsidR="000572D1" w:rsidRPr="00C76D0E">
          <w:rPr>
            <w:rStyle w:val="Hyperlink"/>
            <w:noProof/>
          </w:rPr>
          <w:t>George Alexander Hoskins</w:t>
        </w:r>
        <w:r w:rsidR="000572D1">
          <w:rPr>
            <w:noProof/>
            <w:webHidden/>
          </w:rPr>
          <w:tab/>
        </w:r>
        <w:r w:rsidR="000572D1">
          <w:rPr>
            <w:noProof/>
            <w:webHidden/>
          </w:rPr>
          <w:fldChar w:fldCharType="begin"/>
        </w:r>
        <w:r w:rsidR="000572D1">
          <w:rPr>
            <w:noProof/>
            <w:webHidden/>
          </w:rPr>
          <w:instrText xml:space="preserve"> PAGEREF _Toc114387978 \h </w:instrText>
        </w:r>
        <w:r w:rsidR="000572D1">
          <w:rPr>
            <w:noProof/>
            <w:webHidden/>
          </w:rPr>
        </w:r>
        <w:r w:rsidR="000572D1">
          <w:rPr>
            <w:noProof/>
            <w:webHidden/>
          </w:rPr>
          <w:fldChar w:fldCharType="separate"/>
        </w:r>
        <w:r w:rsidR="000572D1">
          <w:rPr>
            <w:noProof/>
            <w:webHidden/>
          </w:rPr>
          <w:t>66</w:t>
        </w:r>
        <w:r w:rsidR="000572D1">
          <w:rPr>
            <w:noProof/>
            <w:webHidden/>
          </w:rPr>
          <w:fldChar w:fldCharType="end"/>
        </w:r>
      </w:hyperlink>
    </w:p>
    <w:p w14:paraId="612AA08E" w14:textId="67C075FF" w:rsidR="000572D1" w:rsidRDefault="00000000">
      <w:pPr>
        <w:pStyle w:val="TOC4"/>
        <w:tabs>
          <w:tab w:val="right" w:leader="dot" w:pos="5750"/>
        </w:tabs>
        <w:rPr>
          <w:rFonts w:eastAsiaTheme="minorEastAsia" w:cstheme="minorBidi"/>
          <w:noProof/>
          <w:sz w:val="22"/>
          <w:szCs w:val="22"/>
          <w:lang w:val="en-GB" w:eastAsia="en-GB"/>
        </w:rPr>
      </w:pPr>
      <w:hyperlink w:anchor="_Toc114387979" w:history="1">
        <w:r w:rsidR="000572D1" w:rsidRPr="00C76D0E">
          <w:rPr>
            <w:rStyle w:val="Hyperlink"/>
            <w:noProof/>
          </w:rPr>
          <w:t>James Bayard Taylor</w:t>
        </w:r>
        <w:r w:rsidR="000572D1">
          <w:rPr>
            <w:noProof/>
            <w:webHidden/>
          </w:rPr>
          <w:tab/>
        </w:r>
        <w:r w:rsidR="000572D1">
          <w:rPr>
            <w:noProof/>
            <w:webHidden/>
          </w:rPr>
          <w:fldChar w:fldCharType="begin"/>
        </w:r>
        <w:r w:rsidR="000572D1">
          <w:rPr>
            <w:noProof/>
            <w:webHidden/>
          </w:rPr>
          <w:instrText xml:space="preserve"> PAGEREF _Toc114387979 \h </w:instrText>
        </w:r>
        <w:r w:rsidR="000572D1">
          <w:rPr>
            <w:noProof/>
            <w:webHidden/>
          </w:rPr>
        </w:r>
        <w:r w:rsidR="000572D1">
          <w:rPr>
            <w:noProof/>
            <w:webHidden/>
          </w:rPr>
          <w:fldChar w:fldCharType="separate"/>
        </w:r>
        <w:r w:rsidR="000572D1">
          <w:rPr>
            <w:noProof/>
            <w:webHidden/>
          </w:rPr>
          <w:t>67</w:t>
        </w:r>
        <w:r w:rsidR="000572D1">
          <w:rPr>
            <w:noProof/>
            <w:webHidden/>
          </w:rPr>
          <w:fldChar w:fldCharType="end"/>
        </w:r>
      </w:hyperlink>
    </w:p>
    <w:p w14:paraId="3B5E3FB4" w14:textId="02E3AD26" w:rsidR="000572D1" w:rsidRDefault="00000000">
      <w:pPr>
        <w:pStyle w:val="TOC4"/>
        <w:tabs>
          <w:tab w:val="right" w:leader="dot" w:pos="5750"/>
        </w:tabs>
        <w:rPr>
          <w:rFonts w:eastAsiaTheme="minorEastAsia" w:cstheme="minorBidi"/>
          <w:noProof/>
          <w:sz w:val="22"/>
          <w:szCs w:val="22"/>
          <w:lang w:val="en-GB" w:eastAsia="en-GB"/>
        </w:rPr>
      </w:pPr>
      <w:hyperlink w:anchor="_Toc114387980" w:history="1">
        <w:r w:rsidR="000572D1" w:rsidRPr="00C76D0E">
          <w:rPr>
            <w:rStyle w:val="Hyperlink"/>
            <w:noProof/>
          </w:rPr>
          <w:t>H. A. R. Gibb</w:t>
        </w:r>
        <w:r w:rsidR="000572D1">
          <w:rPr>
            <w:noProof/>
            <w:webHidden/>
          </w:rPr>
          <w:tab/>
        </w:r>
        <w:r w:rsidR="000572D1">
          <w:rPr>
            <w:noProof/>
            <w:webHidden/>
          </w:rPr>
          <w:fldChar w:fldCharType="begin"/>
        </w:r>
        <w:r w:rsidR="000572D1">
          <w:rPr>
            <w:noProof/>
            <w:webHidden/>
          </w:rPr>
          <w:instrText xml:space="preserve"> PAGEREF _Toc114387980 \h </w:instrText>
        </w:r>
        <w:r w:rsidR="000572D1">
          <w:rPr>
            <w:noProof/>
            <w:webHidden/>
          </w:rPr>
        </w:r>
        <w:r w:rsidR="000572D1">
          <w:rPr>
            <w:noProof/>
            <w:webHidden/>
          </w:rPr>
          <w:fldChar w:fldCharType="separate"/>
        </w:r>
        <w:r w:rsidR="000572D1">
          <w:rPr>
            <w:noProof/>
            <w:webHidden/>
          </w:rPr>
          <w:t>67</w:t>
        </w:r>
        <w:r w:rsidR="000572D1">
          <w:rPr>
            <w:noProof/>
            <w:webHidden/>
          </w:rPr>
          <w:fldChar w:fldCharType="end"/>
        </w:r>
      </w:hyperlink>
    </w:p>
    <w:p w14:paraId="29BEA73F" w14:textId="3ED103B0" w:rsidR="000572D1" w:rsidRDefault="00000000">
      <w:pPr>
        <w:pStyle w:val="TOC4"/>
        <w:tabs>
          <w:tab w:val="right" w:leader="dot" w:pos="5750"/>
        </w:tabs>
        <w:rPr>
          <w:rFonts w:eastAsiaTheme="minorEastAsia" w:cstheme="minorBidi"/>
          <w:noProof/>
          <w:sz w:val="22"/>
          <w:szCs w:val="22"/>
          <w:lang w:val="en-GB" w:eastAsia="en-GB"/>
        </w:rPr>
      </w:pPr>
      <w:hyperlink w:anchor="_Toc114387981" w:history="1">
        <w:r w:rsidR="000572D1" w:rsidRPr="00C76D0E">
          <w:rPr>
            <w:rStyle w:val="Hyperlink"/>
            <w:noProof/>
          </w:rPr>
          <w:t>John Petherick</w:t>
        </w:r>
        <w:r w:rsidR="000572D1">
          <w:rPr>
            <w:noProof/>
            <w:webHidden/>
          </w:rPr>
          <w:tab/>
        </w:r>
        <w:r w:rsidR="000572D1">
          <w:rPr>
            <w:noProof/>
            <w:webHidden/>
          </w:rPr>
          <w:fldChar w:fldCharType="begin"/>
        </w:r>
        <w:r w:rsidR="000572D1">
          <w:rPr>
            <w:noProof/>
            <w:webHidden/>
          </w:rPr>
          <w:instrText xml:space="preserve"> PAGEREF _Toc114387981 \h </w:instrText>
        </w:r>
        <w:r w:rsidR="000572D1">
          <w:rPr>
            <w:noProof/>
            <w:webHidden/>
          </w:rPr>
        </w:r>
        <w:r w:rsidR="000572D1">
          <w:rPr>
            <w:noProof/>
            <w:webHidden/>
          </w:rPr>
          <w:fldChar w:fldCharType="separate"/>
        </w:r>
        <w:r w:rsidR="000572D1">
          <w:rPr>
            <w:noProof/>
            <w:webHidden/>
          </w:rPr>
          <w:t>68</w:t>
        </w:r>
        <w:r w:rsidR="000572D1">
          <w:rPr>
            <w:noProof/>
            <w:webHidden/>
          </w:rPr>
          <w:fldChar w:fldCharType="end"/>
        </w:r>
      </w:hyperlink>
    </w:p>
    <w:p w14:paraId="1222E0F9" w14:textId="572C6194" w:rsidR="000572D1" w:rsidRDefault="00000000">
      <w:pPr>
        <w:pStyle w:val="TOC4"/>
        <w:tabs>
          <w:tab w:val="right" w:leader="dot" w:pos="5750"/>
        </w:tabs>
        <w:rPr>
          <w:rFonts w:eastAsiaTheme="minorEastAsia" w:cstheme="minorBidi"/>
          <w:noProof/>
          <w:sz w:val="22"/>
          <w:szCs w:val="22"/>
          <w:lang w:val="en-GB" w:eastAsia="en-GB"/>
        </w:rPr>
      </w:pPr>
      <w:hyperlink w:anchor="_Toc114387982" w:history="1">
        <w:r w:rsidR="000572D1" w:rsidRPr="00C76D0E">
          <w:rPr>
            <w:rStyle w:val="Hyperlink"/>
            <w:noProof/>
          </w:rPr>
          <w:t>Ignatius Palmme</w:t>
        </w:r>
        <w:r w:rsidR="000572D1">
          <w:rPr>
            <w:noProof/>
            <w:webHidden/>
          </w:rPr>
          <w:tab/>
        </w:r>
        <w:r w:rsidR="000572D1">
          <w:rPr>
            <w:noProof/>
            <w:webHidden/>
          </w:rPr>
          <w:fldChar w:fldCharType="begin"/>
        </w:r>
        <w:r w:rsidR="000572D1">
          <w:rPr>
            <w:noProof/>
            <w:webHidden/>
          </w:rPr>
          <w:instrText xml:space="preserve"> PAGEREF _Toc114387982 \h </w:instrText>
        </w:r>
        <w:r w:rsidR="000572D1">
          <w:rPr>
            <w:noProof/>
            <w:webHidden/>
          </w:rPr>
        </w:r>
        <w:r w:rsidR="000572D1">
          <w:rPr>
            <w:noProof/>
            <w:webHidden/>
          </w:rPr>
          <w:fldChar w:fldCharType="separate"/>
        </w:r>
        <w:r w:rsidR="000572D1">
          <w:rPr>
            <w:noProof/>
            <w:webHidden/>
          </w:rPr>
          <w:t>68</w:t>
        </w:r>
        <w:r w:rsidR="000572D1">
          <w:rPr>
            <w:noProof/>
            <w:webHidden/>
          </w:rPr>
          <w:fldChar w:fldCharType="end"/>
        </w:r>
      </w:hyperlink>
    </w:p>
    <w:p w14:paraId="5F1D7610" w14:textId="11E6F41B" w:rsidR="000572D1" w:rsidRDefault="00000000">
      <w:pPr>
        <w:pStyle w:val="TOC1"/>
        <w:rPr>
          <w:rFonts w:eastAsiaTheme="minorEastAsia" w:cstheme="minorBidi"/>
          <w:b w:val="0"/>
          <w:bCs w:val="0"/>
          <w:noProof/>
          <w:sz w:val="22"/>
          <w:szCs w:val="22"/>
          <w:lang w:val="en-GB" w:eastAsia="en-GB"/>
        </w:rPr>
      </w:pPr>
      <w:hyperlink w:anchor="_Toc114387983" w:history="1">
        <w:r w:rsidR="000572D1" w:rsidRPr="00C76D0E">
          <w:rPr>
            <w:rStyle w:val="Hyperlink"/>
            <w:noProof/>
          </w:rPr>
          <w:t>Health in the condominium-ruled Sudan</w:t>
        </w:r>
        <w:r w:rsidR="000572D1">
          <w:rPr>
            <w:noProof/>
            <w:webHidden/>
          </w:rPr>
          <w:tab/>
        </w:r>
        <w:r w:rsidR="000572D1">
          <w:rPr>
            <w:noProof/>
            <w:webHidden/>
          </w:rPr>
          <w:fldChar w:fldCharType="begin"/>
        </w:r>
        <w:r w:rsidR="000572D1">
          <w:rPr>
            <w:noProof/>
            <w:webHidden/>
          </w:rPr>
          <w:instrText xml:space="preserve"> PAGEREF _Toc114387983 \h </w:instrText>
        </w:r>
        <w:r w:rsidR="000572D1">
          <w:rPr>
            <w:noProof/>
            <w:webHidden/>
          </w:rPr>
        </w:r>
        <w:r w:rsidR="000572D1">
          <w:rPr>
            <w:noProof/>
            <w:webHidden/>
          </w:rPr>
          <w:fldChar w:fldCharType="separate"/>
        </w:r>
        <w:r w:rsidR="000572D1">
          <w:rPr>
            <w:noProof/>
            <w:webHidden/>
          </w:rPr>
          <w:t>71</w:t>
        </w:r>
        <w:r w:rsidR="000572D1">
          <w:rPr>
            <w:noProof/>
            <w:webHidden/>
          </w:rPr>
          <w:fldChar w:fldCharType="end"/>
        </w:r>
      </w:hyperlink>
    </w:p>
    <w:p w14:paraId="08473A34" w14:textId="61BAB150" w:rsidR="000572D1" w:rsidRDefault="00000000">
      <w:pPr>
        <w:pStyle w:val="TOC4"/>
        <w:tabs>
          <w:tab w:val="right" w:leader="dot" w:pos="5750"/>
        </w:tabs>
        <w:rPr>
          <w:rFonts w:eastAsiaTheme="minorEastAsia" w:cstheme="minorBidi"/>
          <w:noProof/>
          <w:sz w:val="22"/>
          <w:szCs w:val="22"/>
          <w:lang w:val="en-GB" w:eastAsia="en-GB"/>
        </w:rPr>
      </w:pPr>
      <w:hyperlink w:anchor="_Toc114387984" w:history="1">
        <w:r w:rsidR="000572D1" w:rsidRPr="00C76D0E">
          <w:rPr>
            <w:rStyle w:val="Hyperlink"/>
            <w:noProof/>
          </w:rPr>
          <w:t>Overview</w:t>
        </w:r>
        <w:r w:rsidR="000572D1">
          <w:rPr>
            <w:noProof/>
            <w:webHidden/>
          </w:rPr>
          <w:tab/>
        </w:r>
        <w:r w:rsidR="000572D1">
          <w:rPr>
            <w:noProof/>
            <w:webHidden/>
          </w:rPr>
          <w:fldChar w:fldCharType="begin"/>
        </w:r>
        <w:r w:rsidR="000572D1">
          <w:rPr>
            <w:noProof/>
            <w:webHidden/>
          </w:rPr>
          <w:instrText xml:space="preserve"> PAGEREF _Toc114387984 \h </w:instrText>
        </w:r>
        <w:r w:rsidR="000572D1">
          <w:rPr>
            <w:noProof/>
            <w:webHidden/>
          </w:rPr>
        </w:r>
        <w:r w:rsidR="000572D1">
          <w:rPr>
            <w:noProof/>
            <w:webHidden/>
          </w:rPr>
          <w:fldChar w:fldCharType="separate"/>
        </w:r>
        <w:r w:rsidR="000572D1">
          <w:rPr>
            <w:noProof/>
            <w:webHidden/>
          </w:rPr>
          <w:t>71</w:t>
        </w:r>
        <w:r w:rsidR="000572D1">
          <w:rPr>
            <w:noProof/>
            <w:webHidden/>
          </w:rPr>
          <w:fldChar w:fldCharType="end"/>
        </w:r>
      </w:hyperlink>
    </w:p>
    <w:p w14:paraId="2F909011" w14:textId="0065F63A" w:rsidR="000572D1" w:rsidRDefault="00000000">
      <w:pPr>
        <w:pStyle w:val="TOC4"/>
        <w:tabs>
          <w:tab w:val="right" w:leader="dot" w:pos="5750"/>
        </w:tabs>
        <w:rPr>
          <w:rFonts w:eastAsiaTheme="minorEastAsia" w:cstheme="minorBidi"/>
          <w:noProof/>
          <w:sz w:val="22"/>
          <w:szCs w:val="22"/>
          <w:lang w:val="en-GB" w:eastAsia="en-GB"/>
        </w:rPr>
      </w:pPr>
      <w:hyperlink w:anchor="_Toc114387985" w:history="1">
        <w:r w:rsidR="000572D1" w:rsidRPr="00C76D0E">
          <w:rPr>
            <w:rStyle w:val="Hyperlink"/>
            <w:noProof/>
          </w:rPr>
          <w:t>Sources of study</w:t>
        </w:r>
        <w:r w:rsidR="000572D1">
          <w:rPr>
            <w:noProof/>
            <w:webHidden/>
          </w:rPr>
          <w:tab/>
        </w:r>
        <w:r w:rsidR="000572D1">
          <w:rPr>
            <w:noProof/>
            <w:webHidden/>
          </w:rPr>
          <w:fldChar w:fldCharType="begin"/>
        </w:r>
        <w:r w:rsidR="000572D1">
          <w:rPr>
            <w:noProof/>
            <w:webHidden/>
          </w:rPr>
          <w:instrText xml:space="preserve"> PAGEREF _Toc114387985 \h </w:instrText>
        </w:r>
        <w:r w:rsidR="000572D1">
          <w:rPr>
            <w:noProof/>
            <w:webHidden/>
          </w:rPr>
        </w:r>
        <w:r w:rsidR="000572D1">
          <w:rPr>
            <w:noProof/>
            <w:webHidden/>
          </w:rPr>
          <w:fldChar w:fldCharType="separate"/>
        </w:r>
        <w:r w:rsidR="000572D1">
          <w:rPr>
            <w:noProof/>
            <w:webHidden/>
          </w:rPr>
          <w:t>72</w:t>
        </w:r>
        <w:r w:rsidR="000572D1">
          <w:rPr>
            <w:noProof/>
            <w:webHidden/>
          </w:rPr>
          <w:fldChar w:fldCharType="end"/>
        </w:r>
      </w:hyperlink>
    </w:p>
    <w:p w14:paraId="57F3B856" w14:textId="48C53304" w:rsidR="000572D1" w:rsidRDefault="00000000">
      <w:pPr>
        <w:pStyle w:val="TOC4"/>
        <w:tabs>
          <w:tab w:val="right" w:leader="dot" w:pos="5750"/>
        </w:tabs>
        <w:rPr>
          <w:rFonts w:eastAsiaTheme="minorEastAsia" w:cstheme="minorBidi"/>
          <w:noProof/>
          <w:sz w:val="22"/>
          <w:szCs w:val="22"/>
          <w:lang w:val="en-GB" w:eastAsia="en-GB"/>
        </w:rPr>
      </w:pPr>
      <w:hyperlink w:anchor="_Toc114387986" w:history="1">
        <w:r w:rsidR="000572D1" w:rsidRPr="00C76D0E">
          <w:rPr>
            <w:rStyle w:val="Hyperlink"/>
            <w:noProof/>
          </w:rPr>
          <w:t>Contribution of botanist</w:t>
        </w:r>
        <w:r w:rsidR="000572D1">
          <w:rPr>
            <w:noProof/>
            <w:webHidden/>
          </w:rPr>
          <w:tab/>
        </w:r>
        <w:r w:rsidR="000572D1">
          <w:rPr>
            <w:noProof/>
            <w:webHidden/>
          </w:rPr>
          <w:fldChar w:fldCharType="begin"/>
        </w:r>
        <w:r w:rsidR="000572D1">
          <w:rPr>
            <w:noProof/>
            <w:webHidden/>
          </w:rPr>
          <w:instrText xml:space="preserve"> PAGEREF _Toc114387986 \h </w:instrText>
        </w:r>
        <w:r w:rsidR="000572D1">
          <w:rPr>
            <w:noProof/>
            <w:webHidden/>
          </w:rPr>
        </w:r>
        <w:r w:rsidR="000572D1">
          <w:rPr>
            <w:noProof/>
            <w:webHidden/>
          </w:rPr>
          <w:fldChar w:fldCharType="separate"/>
        </w:r>
        <w:r w:rsidR="000572D1">
          <w:rPr>
            <w:noProof/>
            <w:webHidden/>
          </w:rPr>
          <w:t>72</w:t>
        </w:r>
        <w:r w:rsidR="000572D1">
          <w:rPr>
            <w:noProof/>
            <w:webHidden/>
          </w:rPr>
          <w:fldChar w:fldCharType="end"/>
        </w:r>
      </w:hyperlink>
    </w:p>
    <w:p w14:paraId="3BF3A51E" w14:textId="358E395F" w:rsidR="000572D1" w:rsidRDefault="00000000">
      <w:pPr>
        <w:pStyle w:val="TOC4"/>
        <w:tabs>
          <w:tab w:val="right" w:leader="dot" w:pos="5750"/>
        </w:tabs>
        <w:rPr>
          <w:rFonts w:eastAsiaTheme="minorEastAsia" w:cstheme="minorBidi"/>
          <w:noProof/>
          <w:sz w:val="22"/>
          <w:szCs w:val="22"/>
          <w:lang w:val="en-GB" w:eastAsia="en-GB"/>
        </w:rPr>
      </w:pPr>
      <w:hyperlink w:anchor="_Toc114387987" w:history="1">
        <w:r w:rsidR="000572D1" w:rsidRPr="00C76D0E">
          <w:rPr>
            <w:rStyle w:val="Hyperlink"/>
            <w:noProof/>
          </w:rPr>
          <w:t>Contribution of anthropologists</w:t>
        </w:r>
        <w:r w:rsidR="000572D1">
          <w:rPr>
            <w:noProof/>
            <w:webHidden/>
          </w:rPr>
          <w:tab/>
        </w:r>
        <w:r w:rsidR="000572D1">
          <w:rPr>
            <w:noProof/>
            <w:webHidden/>
          </w:rPr>
          <w:fldChar w:fldCharType="begin"/>
        </w:r>
        <w:r w:rsidR="000572D1">
          <w:rPr>
            <w:noProof/>
            <w:webHidden/>
          </w:rPr>
          <w:instrText xml:space="preserve"> PAGEREF _Toc114387987 \h </w:instrText>
        </w:r>
        <w:r w:rsidR="000572D1">
          <w:rPr>
            <w:noProof/>
            <w:webHidden/>
          </w:rPr>
        </w:r>
        <w:r w:rsidR="000572D1">
          <w:rPr>
            <w:noProof/>
            <w:webHidden/>
          </w:rPr>
          <w:fldChar w:fldCharType="separate"/>
        </w:r>
        <w:r w:rsidR="000572D1">
          <w:rPr>
            <w:noProof/>
            <w:webHidden/>
          </w:rPr>
          <w:t>73</w:t>
        </w:r>
        <w:r w:rsidR="000572D1">
          <w:rPr>
            <w:noProof/>
            <w:webHidden/>
          </w:rPr>
          <w:fldChar w:fldCharType="end"/>
        </w:r>
      </w:hyperlink>
    </w:p>
    <w:p w14:paraId="0D123CA1" w14:textId="591432EF" w:rsidR="000572D1" w:rsidRDefault="00000000">
      <w:pPr>
        <w:pStyle w:val="TOC4"/>
        <w:tabs>
          <w:tab w:val="right" w:leader="dot" w:pos="5750"/>
        </w:tabs>
        <w:rPr>
          <w:rFonts w:eastAsiaTheme="minorEastAsia" w:cstheme="minorBidi"/>
          <w:noProof/>
          <w:sz w:val="22"/>
          <w:szCs w:val="22"/>
          <w:lang w:val="en-GB" w:eastAsia="en-GB"/>
        </w:rPr>
      </w:pPr>
      <w:hyperlink w:anchor="_Toc114387988" w:history="1">
        <w:r w:rsidR="000572D1" w:rsidRPr="00C76D0E">
          <w:rPr>
            <w:rStyle w:val="Hyperlink"/>
            <w:noProof/>
          </w:rPr>
          <w:t>Wellcome’s legacy</w:t>
        </w:r>
        <w:r w:rsidR="000572D1">
          <w:rPr>
            <w:noProof/>
            <w:webHidden/>
          </w:rPr>
          <w:tab/>
        </w:r>
        <w:r w:rsidR="000572D1">
          <w:rPr>
            <w:noProof/>
            <w:webHidden/>
          </w:rPr>
          <w:fldChar w:fldCharType="begin"/>
        </w:r>
        <w:r w:rsidR="000572D1">
          <w:rPr>
            <w:noProof/>
            <w:webHidden/>
          </w:rPr>
          <w:instrText xml:space="preserve"> PAGEREF _Toc114387988 \h </w:instrText>
        </w:r>
        <w:r w:rsidR="000572D1">
          <w:rPr>
            <w:noProof/>
            <w:webHidden/>
          </w:rPr>
        </w:r>
        <w:r w:rsidR="000572D1">
          <w:rPr>
            <w:noProof/>
            <w:webHidden/>
          </w:rPr>
          <w:fldChar w:fldCharType="separate"/>
        </w:r>
        <w:r w:rsidR="000572D1">
          <w:rPr>
            <w:noProof/>
            <w:webHidden/>
          </w:rPr>
          <w:t>74</w:t>
        </w:r>
        <w:r w:rsidR="000572D1">
          <w:rPr>
            <w:noProof/>
            <w:webHidden/>
          </w:rPr>
          <w:fldChar w:fldCharType="end"/>
        </w:r>
      </w:hyperlink>
    </w:p>
    <w:p w14:paraId="0FAC9FF8" w14:textId="13A36196" w:rsidR="000572D1" w:rsidRDefault="00000000">
      <w:pPr>
        <w:pStyle w:val="TOC4"/>
        <w:tabs>
          <w:tab w:val="right" w:leader="dot" w:pos="5750"/>
        </w:tabs>
        <w:rPr>
          <w:rFonts w:eastAsiaTheme="minorEastAsia" w:cstheme="minorBidi"/>
          <w:noProof/>
          <w:sz w:val="22"/>
          <w:szCs w:val="22"/>
          <w:lang w:val="en-GB" w:eastAsia="en-GB"/>
        </w:rPr>
      </w:pPr>
      <w:hyperlink w:anchor="_Toc114387989" w:history="1">
        <w:r w:rsidR="000572D1" w:rsidRPr="00C76D0E">
          <w:rPr>
            <w:rStyle w:val="Hyperlink"/>
            <w:noProof/>
          </w:rPr>
          <w:t>Baghdadi’s legacy</w:t>
        </w:r>
        <w:r w:rsidR="000572D1">
          <w:rPr>
            <w:noProof/>
            <w:webHidden/>
          </w:rPr>
          <w:tab/>
        </w:r>
        <w:r w:rsidR="000572D1">
          <w:rPr>
            <w:noProof/>
            <w:webHidden/>
          </w:rPr>
          <w:fldChar w:fldCharType="begin"/>
        </w:r>
        <w:r w:rsidR="000572D1">
          <w:rPr>
            <w:noProof/>
            <w:webHidden/>
          </w:rPr>
          <w:instrText xml:space="preserve"> PAGEREF _Toc114387989 \h </w:instrText>
        </w:r>
        <w:r w:rsidR="000572D1">
          <w:rPr>
            <w:noProof/>
            <w:webHidden/>
          </w:rPr>
        </w:r>
        <w:r w:rsidR="000572D1">
          <w:rPr>
            <w:noProof/>
            <w:webHidden/>
          </w:rPr>
          <w:fldChar w:fldCharType="separate"/>
        </w:r>
        <w:r w:rsidR="000572D1">
          <w:rPr>
            <w:noProof/>
            <w:webHidden/>
          </w:rPr>
          <w:t>75</w:t>
        </w:r>
        <w:r w:rsidR="000572D1">
          <w:rPr>
            <w:noProof/>
            <w:webHidden/>
          </w:rPr>
          <w:fldChar w:fldCharType="end"/>
        </w:r>
      </w:hyperlink>
    </w:p>
    <w:p w14:paraId="6C819866" w14:textId="6EAF9C78" w:rsidR="000572D1" w:rsidRDefault="00000000">
      <w:pPr>
        <w:pStyle w:val="TOC4"/>
        <w:tabs>
          <w:tab w:val="right" w:leader="dot" w:pos="5750"/>
        </w:tabs>
        <w:rPr>
          <w:rFonts w:eastAsiaTheme="minorEastAsia" w:cstheme="minorBidi"/>
          <w:noProof/>
          <w:sz w:val="22"/>
          <w:szCs w:val="22"/>
          <w:lang w:val="en-GB" w:eastAsia="en-GB"/>
        </w:rPr>
      </w:pPr>
      <w:hyperlink w:anchor="_Toc114387990" w:history="1">
        <w:r w:rsidR="000572D1" w:rsidRPr="00C76D0E">
          <w:rPr>
            <w:rStyle w:val="Hyperlink"/>
            <w:noProof/>
          </w:rPr>
          <w:t>Institutional Research</w:t>
        </w:r>
        <w:r w:rsidR="000572D1">
          <w:rPr>
            <w:noProof/>
            <w:webHidden/>
          </w:rPr>
          <w:tab/>
        </w:r>
        <w:r w:rsidR="000572D1">
          <w:rPr>
            <w:noProof/>
            <w:webHidden/>
          </w:rPr>
          <w:fldChar w:fldCharType="begin"/>
        </w:r>
        <w:r w:rsidR="000572D1">
          <w:rPr>
            <w:noProof/>
            <w:webHidden/>
          </w:rPr>
          <w:instrText xml:space="preserve"> PAGEREF _Toc114387990 \h </w:instrText>
        </w:r>
        <w:r w:rsidR="000572D1">
          <w:rPr>
            <w:noProof/>
            <w:webHidden/>
          </w:rPr>
        </w:r>
        <w:r w:rsidR="000572D1">
          <w:rPr>
            <w:noProof/>
            <w:webHidden/>
          </w:rPr>
          <w:fldChar w:fldCharType="separate"/>
        </w:r>
        <w:r w:rsidR="000572D1">
          <w:rPr>
            <w:noProof/>
            <w:webHidden/>
          </w:rPr>
          <w:t>76</w:t>
        </w:r>
        <w:r w:rsidR="000572D1">
          <w:rPr>
            <w:noProof/>
            <w:webHidden/>
          </w:rPr>
          <w:fldChar w:fldCharType="end"/>
        </w:r>
      </w:hyperlink>
    </w:p>
    <w:p w14:paraId="42C080CF" w14:textId="4C86BD1D" w:rsidR="000572D1" w:rsidRDefault="00000000">
      <w:pPr>
        <w:pStyle w:val="TOC4"/>
        <w:tabs>
          <w:tab w:val="right" w:leader="dot" w:pos="5750"/>
        </w:tabs>
        <w:rPr>
          <w:rFonts w:eastAsiaTheme="minorEastAsia" w:cstheme="minorBidi"/>
          <w:noProof/>
          <w:sz w:val="22"/>
          <w:szCs w:val="22"/>
          <w:lang w:val="en-GB" w:eastAsia="en-GB"/>
        </w:rPr>
      </w:pPr>
      <w:hyperlink w:anchor="_Toc114387991" w:history="1">
        <w:r w:rsidR="000572D1" w:rsidRPr="00C76D0E">
          <w:rPr>
            <w:rStyle w:val="Hyperlink"/>
            <w:noProof/>
          </w:rPr>
          <w:t>Contribution of health service workers</w:t>
        </w:r>
        <w:r w:rsidR="000572D1">
          <w:rPr>
            <w:noProof/>
            <w:webHidden/>
          </w:rPr>
          <w:tab/>
        </w:r>
        <w:r w:rsidR="000572D1">
          <w:rPr>
            <w:noProof/>
            <w:webHidden/>
          </w:rPr>
          <w:fldChar w:fldCharType="begin"/>
        </w:r>
        <w:r w:rsidR="000572D1">
          <w:rPr>
            <w:noProof/>
            <w:webHidden/>
          </w:rPr>
          <w:instrText xml:space="preserve"> PAGEREF _Toc114387991 \h </w:instrText>
        </w:r>
        <w:r w:rsidR="000572D1">
          <w:rPr>
            <w:noProof/>
            <w:webHidden/>
          </w:rPr>
        </w:r>
        <w:r w:rsidR="000572D1">
          <w:rPr>
            <w:noProof/>
            <w:webHidden/>
          </w:rPr>
          <w:fldChar w:fldCharType="separate"/>
        </w:r>
        <w:r w:rsidR="000572D1">
          <w:rPr>
            <w:noProof/>
            <w:webHidden/>
          </w:rPr>
          <w:t>77</w:t>
        </w:r>
        <w:r w:rsidR="000572D1">
          <w:rPr>
            <w:noProof/>
            <w:webHidden/>
          </w:rPr>
          <w:fldChar w:fldCharType="end"/>
        </w:r>
      </w:hyperlink>
    </w:p>
    <w:p w14:paraId="6E1A537F" w14:textId="058435EE" w:rsidR="000572D1" w:rsidRDefault="00000000">
      <w:pPr>
        <w:pStyle w:val="TOC4"/>
        <w:tabs>
          <w:tab w:val="right" w:leader="dot" w:pos="5750"/>
        </w:tabs>
        <w:rPr>
          <w:rFonts w:eastAsiaTheme="minorEastAsia" w:cstheme="minorBidi"/>
          <w:noProof/>
          <w:sz w:val="22"/>
          <w:szCs w:val="22"/>
          <w:lang w:val="en-GB" w:eastAsia="en-GB"/>
        </w:rPr>
      </w:pPr>
      <w:hyperlink w:anchor="_Toc114387992" w:history="1">
        <w:r w:rsidR="000572D1" w:rsidRPr="00C76D0E">
          <w:rPr>
            <w:rStyle w:val="Hyperlink"/>
            <w:noProof/>
          </w:rPr>
          <w:t>Sudan Notes and Records</w:t>
        </w:r>
        <w:r w:rsidR="000572D1">
          <w:rPr>
            <w:noProof/>
            <w:webHidden/>
          </w:rPr>
          <w:tab/>
        </w:r>
        <w:r w:rsidR="000572D1">
          <w:rPr>
            <w:noProof/>
            <w:webHidden/>
          </w:rPr>
          <w:fldChar w:fldCharType="begin"/>
        </w:r>
        <w:r w:rsidR="000572D1">
          <w:rPr>
            <w:noProof/>
            <w:webHidden/>
          </w:rPr>
          <w:instrText xml:space="preserve"> PAGEREF _Toc114387992 \h </w:instrText>
        </w:r>
        <w:r w:rsidR="000572D1">
          <w:rPr>
            <w:noProof/>
            <w:webHidden/>
          </w:rPr>
        </w:r>
        <w:r w:rsidR="000572D1">
          <w:rPr>
            <w:noProof/>
            <w:webHidden/>
          </w:rPr>
          <w:fldChar w:fldCharType="separate"/>
        </w:r>
        <w:r w:rsidR="000572D1">
          <w:rPr>
            <w:noProof/>
            <w:webHidden/>
          </w:rPr>
          <w:t>77</w:t>
        </w:r>
        <w:r w:rsidR="000572D1">
          <w:rPr>
            <w:noProof/>
            <w:webHidden/>
          </w:rPr>
          <w:fldChar w:fldCharType="end"/>
        </w:r>
      </w:hyperlink>
    </w:p>
    <w:p w14:paraId="0302283A" w14:textId="4DC1C189" w:rsidR="000572D1" w:rsidRDefault="00000000">
      <w:pPr>
        <w:pStyle w:val="TOC4"/>
        <w:tabs>
          <w:tab w:val="right" w:leader="dot" w:pos="5750"/>
        </w:tabs>
        <w:rPr>
          <w:rFonts w:eastAsiaTheme="minorEastAsia" w:cstheme="minorBidi"/>
          <w:noProof/>
          <w:sz w:val="22"/>
          <w:szCs w:val="22"/>
          <w:lang w:val="en-GB" w:eastAsia="en-GB"/>
        </w:rPr>
      </w:pPr>
      <w:hyperlink w:anchor="_Toc114387993" w:history="1">
        <w:r w:rsidR="000572D1" w:rsidRPr="00C76D0E">
          <w:rPr>
            <w:rStyle w:val="Hyperlink"/>
            <w:noProof/>
          </w:rPr>
          <w:t>WTRLK reports</w:t>
        </w:r>
        <w:r w:rsidR="000572D1">
          <w:rPr>
            <w:noProof/>
            <w:webHidden/>
          </w:rPr>
          <w:tab/>
        </w:r>
        <w:r w:rsidR="000572D1">
          <w:rPr>
            <w:noProof/>
            <w:webHidden/>
          </w:rPr>
          <w:fldChar w:fldCharType="begin"/>
        </w:r>
        <w:r w:rsidR="000572D1">
          <w:rPr>
            <w:noProof/>
            <w:webHidden/>
          </w:rPr>
          <w:instrText xml:space="preserve"> PAGEREF _Toc114387993 \h </w:instrText>
        </w:r>
        <w:r w:rsidR="000572D1">
          <w:rPr>
            <w:noProof/>
            <w:webHidden/>
          </w:rPr>
        </w:r>
        <w:r w:rsidR="000572D1">
          <w:rPr>
            <w:noProof/>
            <w:webHidden/>
          </w:rPr>
          <w:fldChar w:fldCharType="separate"/>
        </w:r>
        <w:r w:rsidR="000572D1">
          <w:rPr>
            <w:noProof/>
            <w:webHidden/>
          </w:rPr>
          <w:t>78</w:t>
        </w:r>
        <w:r w:rsidR="000572D1">
          <w:rPr>
            <w:noProof/>
            <w:webHidden/>
          </w:rPr>
          <w:fldChar w:fldCharType="end"/>
        </w:r>
      </w:hyperlink>
    </w:p>
    <w:p w14:paraId="04CDDA91" w14:textId="5BD83DC6" w:rsidR="000572D1" w:rsidRDefault="00000000">
      <w:pPr>
        <w:pStyle w:val="TOC1"/>
        <w:rPr>
          <w:rFonts w:eastAsiaTheme="minorEastAsia" w:cstheme="minorBidi"/>
          <w:b w:val="0"/>
          <w:bCs w:val="0"/>
          <w:noProof/>
          <w:sz w:val="22"/>
          <w:szCs w:val="22"/>
          <w:lang w:val="en-GB" w:eastAsia="en-GB"/>
        </w:rPr>
      </w:pPr>
      <w:hyperlink w:anchor="_Toc114387994" w:history="1">
        <w:r w:rsidR="000572D1" w:rsidRPr="00C76D0E">
          <w:rPr>
            <w:rStyle w:val="Hyperlink"/>
            <w:noProof/>
          </w:rPr>
          <w:t>Health in independent Sudan</w:t>
        </w:r>
        <w:r w:rsidR="000572D1">
          <w:rPr>
            <w:noProof/>
            <w:webHidden/>
          </w:rPr>
          <w:tab/>
        </w:r>
        <w:r w:rsidR="000572D1">
          <w:rPr>
            <w:noProof/>
            <w:webHidden/>
          </w:rPr>
          <w:fldChar w:fldCharType="begin"/>
        </w:r>
        <w:r w:rsidR="000572D1">
          <w:rPr>
            <w:noProof/>
            <w:webHidden/>
          </w:rPr>
          <w:instrText xml:space="preserve"> PAGEREF _Toc114387994 \h </w:instrText>
        </w:r>
        <w:r w:rsidR="000572D1">
          <w:rPr>
            <w:noProof/>
            <w:webHidden/>
          </w:rPr>
        </w:r>
        <w:r w:rsidR="000572D1">
          <w:rPr>
            <w:noProof/>
            <w:webHidden/>
          </w:rPr>
          <w:fldChar w:fldCharType="separate"/>
        </w:r>
        <w:r w:rsidR="000572D1">
          <w:rPr>
            <w:noProof/>
            <w:webHidden/>
          </w:rPr>
          <w:t>79</w:t>
        </w:r>
        <w:r w:rsidR="000572D1">
          <w:rPr>
            <w:noProof/>
            <w:webHidden/>
          </w:rPr>
          <w:fldChar w:fldCharType="end"/>
        </w:r>
      </w:hyperlink>
    </w:p>
    <w:p w14:paraId="6846A792" w14:textId="10784203" w:rsidR="000572D1" w:rsidRDefault="00000000">
      <w:pPr>
        <w:pStyle w:val="TOC4"/>
        <w:tabs>
          <w:tab w:val="right" w:leader="dot" w:pos="5750"/>
        </w:tabs>
        <w:rPr>
          <w:rFonts w:eastAsiaTheme="minorEastAsia" w:cstheme="minorBidi"/>
          <w:noProof/>
          <w:sz w:val="22"/>
          <w:szCs w:val="22"/>
          <w:lang w:val="en-GB" w:eastAsia="en-GB"/>
        </w:rPr>
      </w:pPr>
      <w:hyperlink w:anchor="_Toc114387995" w:history="1">
        <w:r w:rsidR="000572D1" w:rsidRPr="00C76D0E">
          <w:rPr>
            <w:rStyle w:val="Hyperlink"/>
            <w:noProof/>
          </w:rPr>
          <w:t>Overview</w:t>
        </w:r>
        <w:r w:rsidR="000572D1">
          <w:rPr>
            <w:noProof/>
            <w:webHidden/>
          </w:rPr>
          <w:tab/>
        </w:r>
        <w:r w:rsidR="000572D1">
          <w:rPr>
            <w:noProof/>
            <w:webHidden/>
          </w:rPr>
          <w:fldChar w:fldCharType="begin"/>
        </w:r>
        <w:r w:rsidR="000572D1">
          <w:rPr>
            <w:noProof/>
            <w:webHidden/>
          </w:rPr>
          <w:instrText xml:space="preserve"> PAGEREF _Toc114387995 \h </w:instrText>
        </w:r>
        <w:r w:rsidR="000572D1">
          <w:rPr>
            <w:noProof/>
            <w:webHidden/>
          </w:rPr>
        </w:r>
        <w:r w:rsidR="000572D1">
          <w:rPr>
            <w:noProof/>
            <w:webHidden/>
          </w:rPr>
          <w:fldChar w:fldCharType="separate"/>
        </w:r>
        <w:r w:rsidR="000572D1">
          <w:rPr>
            <w:noProof/>
            <w:webHidden/>
          </w:rPr>
          <w:t>79</w:t>
        </w:r>
        <w:r w:rsidR="000572D1">
          <w:rPr>
            <w:noProof/>
            <w:webHidden/>
          </w:rPr>
          <w:fldChar w:fldCharType="end"/>
        </w:r>
      </w:hyperlink>
    </w:p>
    <w:p w14:paraId="79977407" w14:textId="27EFF877" w:rsidR="000572D1" w:rsidRDefault="00000000">
      <w:pPr>
        <w:pStyle w:val="TOC4"/>
        <w:tabs>
          <w:tab w:val="right" w:leader="dot" w:pos="5750"/>
        </w:tabs>
        <w:rPr>
          <w:rFonts w:eastAsiaTheme="minorEastAsia" w:cstheme="minorBidi"/>
          <w:noProof/>
          <w:sz w:val="22"/>
          <w:szCs w:val="22"/>
          <w:lang w:val="en-GB" w:eastAsia="en-GB"/>
        </w:rPr>
      </w:pPr>
      <w:hyperlink w:anchor="_Toc114387996" w:history="1">
        <w:r w:rsidR="000572D1" w:rsidRPr="00C76D0E">
          <w:rPr>
            <w:rStyle w:val="Hyperlink"/>
            <w:noProof/>
          </w:rPr>
          <w:t>Tigani El-Mahi’s legacy</w:t>
        </w:r>
        <w:r w:rsidR="000572D1">
          <w:rPr>
            <w:noProof/>
            <w:webHidden/>
          </w:rPr>
          <w:tab/>
        </w:r>
        <w:r w:rsidR="000572D1">
          <w:rPr>
            <w:noProof/>
            <w:webHidden/>
          </w:rPr>
          <w:fldChar w:fldCharType="begin"/>
        </w:r>
        <w:r w:rsidR="000572D1">
          <w:rPr>
            <w:noProof/>
            <w:webHidden/>
          </w:rPr>
          <w:instrText xml:space="preserve"> PAGEREF _Toc114387996 \h </w:instrText>
        </w:r>
        <w:r w:rsidR="000572D1">
          <w:rPr>
            <w:noProof/>
            <w:webHidden/>
          </w:rPr>
        </w:r>
        <w:r w:rsidR="000572D1">
          <w:rPr>
            <w:noProof/>
            <w:webHidden/>
          </w:rPr>
          <w:fldChar w:fldCharType="separate"/>
        </w:r>
        <w:r w:rsidR="000572D1">
          <w:rPr>
            <w:noProof/>
            <w:webHidden/>
          </w:rPr>
          <w:t>81</w:t>
        </w:r>
        <w:r w:rsidR="000572D1">
          <w:rPr>
            <w:noProof/>
            <w:webHidden/>
          </w:rPr>
          <w:fldChar w:fldCharType="end"/>
        </w:r>
      </w:hyperlink>
    </w:p>
    <w:p w14:paraId="424B25F5" w14:textId="4B310147" w:rsidR="000572D1" w:rsidRDefault="00000000">
      <w:pPr>
        <w:pStyle w:val="TOC4"/>
        <w:tabs>
          <w:tab w:val="right" w:leader="dot" w:pos="5750"/>
        </w:tabs>
        <w:rPr>
          <w:rFonts w:eastAsiaTheme="minorEastAsia" w:cstheme="minorBidi"/>
          <w:noProof/>
          <w:sz w:val="22"/>
          <w:szCs w:val="22"/>
          <w:lang w:val="en-GB" w:eastAsia="en-GB"/>
        </w:rPr>
      </w:pPr>
      <w:hyperlink w:anchor="_Toc114387997" w:history="1">
        <w:r w:rsidR="000572D1" w:rsidRPr="00C76D0E">
          <w:rPr>
            <w:rStyle w:val="Hyperlink"/>
            <w:noProof/>
          </w:rPr>
          <w:t>Sudanese academic and literary writings</w:t>
        </w:r>
        <w:r w:rsidR="000572D1">
          <w:rPr>
            <w:noProof/>
            <w:webHidden/>
          </w:rPr>
          <w:tab/>
        </w:r>
        <w:r w:rsidR="000572D1">
          <w:rPr>
            <w:noProof/>
            <w:webHidden/>
          </w:rPr>
          <w:fldChar w:fldCharType="begin"/>
        </w:r>
        <w:r w:rsidR="000572D1">
          <w:rPr>
            <w:noProof/>
            <w:webHidden/>
          </w:rPr>
          <w:instrText xml:space="preserve"> PAGEREF _Toc114387997 \h </w:instrText>
        </w:r>
        <w:r w:rsidR="000572D1">
          <w:rPr>
            <w:noProof/>
            <w:webHidden/>
          </w:rPr>
        </w:r>
        <w:r w:rsidR="000572D1">
          <w:rPr>
            <w:noProof/>
            <w:webHidden/>
          </w:rPr>
          <w:fldChar w:fldCharType="separate"/>
        </w:r>
        <w:r w:rsidR="000572D1">
          <w:rPr>
            <w:noProof/>
            <w:webHidden/>
          </w:rPr>
          <w:t>82</w:t>
        </w:r>
        <w:r w:rsidR="000572D1">
          <w:rPr>
            <w:noProof/>
            <w:webHidden/>
          </w:rPr>
          <w:fldChar w:fldCharType="end"/>
        </w:r>
      </w:hyperlink>
    </w:p>
    <w:p w14:paraId="57FBF3C1" w14:textId="315995C0" w:rsidR="000572D1" w:rsidRDefault="00000000">
      <w:pPr>
        <w:pStyle w:val="TOC4"/>
        <w:tabs>
          <w:tab w:val="right" w:leader="dot" w:pos="5750"/>
        </w:tabs>
        <w:rPr>
          <w:rFonts w:eastAsiaTheme="minorEastAsia" w:cstheme="minorBidi"/>
          <w:noProof/>
          <w:sz w:val="22"/>
          <w:szCs w:val="22"/>
          <w:lang w:val="en-GB" w:eastAsia="en-GB"/>
        </w:rPr>
      </w:pPr>
      <w:hyperlink w:anchor="_Toc114387998" w:history="1">
        <w:r w:rsidR="000572D1" w:rsidRPr="00C76D0E">
          <w:rPr>
            <w:rStyle w:val="Hyperlink"/>
            <w:noProof/>
          </w:rPr>
          <w:t>Health system organization</w:t>
        </w:r>
        <w:r w:rsidR="000572D1">
          <w:rPr>
            <w:noProof/>
            <w:webHidden/>
          </w:rPr>
          <w:tab/>
        </w:r>
        <w:r w:rsidR="000572D1">
          <w:rPr>
            <w:noProof/>
            <w:webHidden/>
          </w:rPr>
          <w:fldChar w:fldCharType="begin"/>
        </w:r>
        <w:r w:rsidR="000572D1">
          <w:rPr>
            <w:noProof/>
            <w:webHidden/>
          </w:rPr>
          <w:instrText xml:space="preserve"> PAGEREF _Toc114387998 \h </w:instrText>
        </w:r>
        <w:r w:rsidR="000572D1">
          <w:rPr>
            <w:noProof/>
            <w:webHidden/>
          </w:rPr>
        </w:r>
        <w:r w:rsidR="000572D1">
          <w:rPr>
            <w:noProof/>
            <w:webHidden/>
          </w:rPr>
          <w:fldChar w:fldCharType="separate"/>
        </w:r>
        <w:r w:rsidR="000572D1">
          <w:rPr>
            <w:noProof/>
            <w:webHidden/>
          </w:rPr>
          <w:t>85</w:t>
        </w:r>
        <w:r w:rsidR="000572D1">
          <w:rPr>
            <w:noProof/>
            <w:webHidden/>
          </w:rPr>
          <w:fldChar w:fldCharType="end"/>
        </w:r>
      </w:hyperlink>
    </w:p>
    <w:p w14:paraId="77C32573" w14:textId="15F9BFE6" w:rsidR="000572D1" w:rsidRDefault="00000000">
      <w:pPr>
        <w:pStyle w:val="TOC4"/>
        <w:tabs>
          <w:tab w:val="right" w:leader="dot" w:pos="5750"/>
        </w:tabs>
        <w:rPr>
          <w:rFonts w:eastAsiaTheme="minorEastAsia" w:cstheme="minorBidi"/>
          <w:noProof/>
          <w:sz w:val="22"/>
          <w:szCs w:val="22"/>
          <w:lang w:val="en-GB" w:eastAsia="en-GB"/>
        </w:rPr>
      </w:pPr>
      <w:hyperlink w:anchor="_Toc114387999" w:history="1">
        <w:r w:rsidR="000572D1" w:rsidRPr="00C76D0E">
          <w:rPr>
            <w:rStyle w:val="Hyperlink"/>
            <w:noProof/>
          </w:rPr>
          <w:t>Federal Ministry of Health</w:t>
        </w:r>
        <w:r w:rsidR="000572D1">
          <w:rPr>
            <w:noProof/>
            <w:webHidden/>
          </w:rPr>
          <w:tab/>
        </w:r>
        <w:r w:rsidR="000572D1">
          <w:rPr>
            <w:noProof/>
            <w:webHidden/>
          </w:rPr>
          <w:fldChar w:fldCharType="begin"/>
        </w:r>
        <w:r w:rsidR="000572D1">
          <w:rPr>
            <w:noProof/>
            <w:webHidden/>
          </w:rPr>
          <w:instrText xml:space="preserve"> PAGEREF _Toc114387999 \h </w:instrText>
        </w:r>
        <w:r w:rsidR="000572D1">
          <w:rPr>
            <w:noProof/>
            <w:webHidden/>
          </w:rPr>
        </w:r>
        <w:r w:rsidR="000572D1">
          <w:rPr>
            <w:noProof/>
            <w:webHidden/>
          </w:rPr>
          <w:fldChar w:fldCharType="separate"/>
        </w:r>
        <w:r w:rsidR="000572D1">
          <w:rPr>
            <w:noProof/>
            <w:webHidden/>
          </w:rPr>
          <w:t>85</w:t>
        </w:r>
        <w:r w:rsidR="000572D1">
          <w:rPr>
            <w:noProof/>
            <w:webHidden/>
          </w:rPr>
          <w:fldChar w:fldCharType="end"/>
        </w:r>
      </w:hyperlink>
    </w:p>
    <w:p w14:paraId="1480B407" w14:textId="765ECC7D" w:rsidR="000572D1" w:rsidRDefault="00000000">
      <w:pPr>
        <w:pStyle w:val="TOC4"/>
        <w:tabs>
          <w:tab w:val="right" w:leader="dot" w:pos="5750"/>
        </w:tabs>
        <w:rPr>
          <w:rFonts w:eastAsiaTheme="minorEastAsia" w:cstheme="minorBidi"/>
          <w:noProof/>
          <w:sz w:val="22"/>
          <w:szCs w:val="22"/>
          <w:lang w:val="en-GB" w:eastAsia="en-GB"/>
        </w:rPr>
      </w:pPr>
      <w:hyperlink w:anchor="_Toc114388000" w:history="1">
        <w:r w:rsidR="000572D1" w:rsidRPr="00C76D0E">
          <w:rPr>
            <w:rStyle w:val="Hyperlink"/>
            <w:noProof/>
          </w:rPr>
          <w:t>State Ministries of Health</w:t>
        </w:r>
        <w:r w:rsidR="000572D1">
          <w:rPr>
            <w:noProof/>
            <w:webHidden/>
          </w:rPr>
          <w:tab/>
        </w:r>
        <w:r w:rsidR="000572D1">
          <w:rPr>
            <w:noProof/>
            <w:webHidden/>
          </w:rPr>
          <w:fldChar w:fldCharType="begin"/>
        </w:r>
        <w:r w:rsidR="000572D1">
          <w:rPr>
            <w:noProof/>
            <w:webHidden/>
          </w:rPr>
          <w:instrText xml:space="preserve"> PAGEREF _Toc114388000 \h </w:instrText>
        </w:r>
        <w:r w:rsidR="000572D1">
          <w:rPr>
            <w:noProof/>
            <w:webHidden/>
          </w:rPr>
        </w:r>
        <w:r w:rsidR="000572D1">
          <w:rPr>
            <w:noProof/>
            <w:webHidden/>
          </w:rPr>
          <w:fldChar w:fldCharType="separate"/>
        </w:r>
        <w:r w:rsidR="000572D1">
          <w:rPr>
            <w:noProof/>
            <w:webHidden/>
          </w:rPr>
          <w:t>86</w:t>
        </w:r>
        <w:r w:rsidR="000572D1">
          <w:rPr>
            <w:noProof/>
            <w:webHidden/>
          </w:rPr>
          <w:fldChar w:fldCharType="end"/>
        </w:r>
      </w:hyperlink>
    </w:p>
    <w:p w14:paraId="28871EC7" w14:textId="110FD5A2" w:rsidR="000572D1" w:rsidRDefault="00000000">
      <w:pPr>
        <w:pStyle w:val="TOC4"/>
        <w:tabs>
          <w:tab w:val="right" w:leader="dot" w:pos="5750"/>
        </w:tabs>
        <w:rPr>
          <w:rFonts w:eastAsiaTheme="minorEastAsia" w:cstheme="minorBidi"/>
          <w:noProof/>
          <w:sz w:val="22"/>
          <w:szCs w:val="22"/>
          <w:lang w:val="en-GB" w:eastAsia="en-GB"/>
        </w:rPr>
      </w:pPr>
      <w:hyperlink w:anchor="_Toc114388001" w:history="1">
        <w:r w:rsidR="000572D1" w:rsidRPr="00C76D0E">
          <w:rPr>
            <w:rStyle w:val="Hyperlink"/>
            <w:noProof/>
          </w:rPr>
          <w:t>Federal level</w:t>
        </w:r>
        <w:r w:rsidR="000572D1">
          <w:rPr>
            <w:noProof/>
            <w:webHidden/>
          </w:rPr>
          <w:tab/>
        </w:r>
        <w:r w:rsidR="000572D1">
          <w:rPr>
            <w:noProof/>
            <w:webHidden/>
          </w:rPr>
          <w:fldChar w:fldCharType="begin"/>
        </w:r>
        <w:r w:rsidR="000572D1">
          <w:rPr>
            <w:noProof/>
            <w:webHidden/>
          </w:rPr>
          <w:instrText xml:space="preserve"> PAGEREF _Toc114388001 \h </w:instrText>
        </w:r>
        <w:r w:rsidR="000572D1">
          <w:rPr>
            <w:noProof/>
            <w:webHidden/>
          </w:rPr>
        </w:r>
        <w:r w:rsidR="000572D1">
          <w:rPr>
            <w:noProof/>
            <w:webHidden/>
          </w:rPr>
          <w:fldChar w:fldCharType="separate"/>
        </w:r>
        <w:r w:rsidR="000572D1">
          <w:rPr>
            <w:noProof/>
            <w:webHidden/>
          </w:rPr>
          <w:t>86</w:t>
        </w:r>
        <w:r w:rsidR="000572D1">
          <w:rPr>
            <w:noProof/>
            <w:webHidden/>
          </w:rPr>
          <w:fldChar w:fldCharType="end"/>
        </w:r>
      </w:hyperlink>
    </w:p>
    <w:p w14:paraId="62B46E8A" w14:textId="0FD34A53" w:rsidR="000572D1" w:rsidRDefault="00000000">
      <w:pPr>
        <w:pStyle w:val="TOC4"/>
        <w:tabs>
          <w:tab w:val="right" w:leader="dot" w:pos="5750"/>
        </w:tabs>
        <w:rPr>
          <w:rFonts w:eastAsiaTheme="minorEastAsia" w:cstheme="minorBidi"/>
          <w:noProof/>
          <w:sz w:val="22"/>
          <w:szCs w:val="22"/>
          <w:lang w:val="en-GB" w:eastAsia="en-GB"/>
        </w:rPr>
      </w:pPr>
      <w:hyperlink w:anchor="_Toc114388002" w:history="1">
        <w:r w:rsidR="000572D1" w:rsidRPr="00C76D0E">
          <w:rPr>
            <w:rStyle w:val="Hyperlink"/>
            <w:noProof/>
          </w:rPr>
          <w:t>Development</w:t>
        </w:r>
        <w:r w:rsidR="000572D1" w:rsidRPr="00C76D0E">
          <w:rPr>
            <w:rStyle w:val="Hyperlink"/>
            <w:bCs/>
            <w:noProof/>
          </w:rPr>
          <w:t xml:space="preserve"> Of The Local Pharmaceutical Industry</w:t>
        </w:r>
        <w:r w:rsidR="000572D1">
          <w:rPr>
            <w:noProof/>
            <w:webHidden/>
          </w:rPr>
          <w:tab/>
        </w:r>
        <w:r w:rsidR="000572D1">
          <w:rPr>
            <w:noProof/>
            <w:webHidden/>
          </w:rPr>
          <w:fldChar w:fldCharType="begin"/>
        </w:r>
        <w:r w:rsidR="000572D1">
          <w:rPr>
            <w:noProof/>
            <w:webHidden/>
          </w:rPr>
          <w:instrText xml:space="preserve"> PAGEREF _Toc114388002 \h </w:instrText>
        </w:r>
        <w:r w:rsidR="000572D1">
          <w:rPr>
            <w:noProof/>
            <w:webHidden/>
          </w:rPr>
        </w:r>
        <w:r w:rsidR="000572D1">
          <w:rPr>
            <w:noProof/>
            <w:webHidden/>
          </w:rPr>
          <w:fldChar w:fldCharType="separate"/>
        </w:r>
        <w:r w:rsidR="000572D1">
          <w:rPr>
            <w:noProof/>
            <w:webHidden/>
          </w:rPr>
          <w:t>96</w:t>
        </w:r>
        <w:r w:rsidR="000572D1">
          <w:rPr>
            <w:noProof/>
            <w:webHidden/>
          </w:rPr>
          <w:fldChar w:fldCharType="end"/>
        </w:r>
      </w:hyperlink>
    </w:p>
    <w:p w14:paraId="3F019174" w14:textId="272F5D5F" w:rsidR="000572D1" w:rsidRDefault="00000000">
      <w:pPr>
        <w:pStyle w:val="TOC4"/>
        <w:tabs>
          <w:tab w:val="right" w:leader="dot" w:pos="5750"/>
        </w:tabs>
        <w:rPr>
          <w:rFonts w:eastAsiaTheme="minorEastAsia" w:cstheme="minorBidi"/>
          <w:noProof/>
          <w:sz w:val="22"/>
          <w:szCs w:val="22"/>
          <w:lang w:val="en-GB" w:eastAsia="en-GB"/>
        </w:rPr>
      </w:pPr>
      <w:hyperlink w:anchor="_Toc114388003" w:history="1">
        <w:r w:rsidR="000572D1" w:rsidRPr="00C76D0E">
          <w:rPr>
            <w:rStyle w:val="Hyperlink"/>
            <w:noProof/>
          </w:rPr>
          <w:t>Health legislations</w:t>
        </w:r>
        <w:r w:rsidR="000572D1">
          <w:rPr>
            <w:noProof/>
            <w:webHidden/>
          </w:rPr>
          <w:tab/>
        </w:r>
        <w:r w:rsidR="000572D1">
          <w:rPr>
            <w:noProof/>
            <w:webHidden/>
          </w:rPr>
          <w:fldChar w:fldCharType="begin"/>
        </w:r>
        <w:r w:rsidR="000572D1">
          <w:rPr>
            <w:noProof/>
            <w:webHidden/>
          </w:rPr>
          <w:instrText xml:space="preserve"> PAGEREF _Toc114388003 \h </w:instrText>
        </w:r>
        <w:r w:rsidR="000572D1">
          <w:rPr>
            <w:noProof/>
            <w:webHidden/>
          </w:rPr>
        </w:r>
        <w:r w:rsidR="000572D1">
          <w:rPr>
            <w:noProof/>
            <w:webHidden/>
          </w:rPr>
          <w:fldChar w:fldCharType="separate"/>
        </w:r>
        <w:r w:rsidR="000572D1">
          <w:rPr>
            <w:noProof/>
            <w:webHidden/>
          </w:rPr>
          <w:t>98</w:t>
        </w:r>
        <w:r w:rsidR="000572D1">
          <w:rPr>
            <w:noProof/>
            <w:webHidden/>
          </w:rPr>
          <w:fldChar w:fldCharType="end"/>
        </w:r>
      </w:hyperlink>
    </w:p>
    <w:p w14:paraId="3A35E981" w14:textId="5B04E924" w:rsidR="000572D1" w:rsidRDefault="00000000">
      <w:pPr>
        <w:pStyle w:val="TOC4"/>
        <w:tabs>
          <w:tab w:val="right" w:leader="dot" w:pos="5750"/>
        </w:tabs>
        <w:rPr>
          <w:rFonts w:eastAsiaTheme="minorEastAsia" w:cstheme="minorBidi"/>
          <w:noProof/>
          <w:sz w:val="22"/>
          <w:szCs w:val="22"/>
          <w:lang w:val="en-GB" w:eastAsia="en-GB"/>
        </w:rPr>
      </w:pPr>
      <w:hyperlink w:anchor="_Toc114388004" w:history="1">
        <w:r w:rsidR="000572D1" w:rsidRPr="00C76D0E">
          <w:rPr>
            <w:rStyle w:val="Hyperlink"/>
            <w:noProof/>
          </w:rPr>
          <w:t>Health research and research ethics</w:t>
        </w:r>
        <w:r w:rsidR="000572D1">
          <w:rPr>
            <w:noProof/>
            <w:webHidden/>
          </w:rPr>
          <w:tab/>
        </w:r>
        <w:r w:rsidR="000572D1">
          <w:rPr>
            <w:noProof/>
            <w:webHidden/>
          </w:rPr>
          <w:fldChar w:fldCharType="begin"/>
        </w:r>
        <w:r w:rsidR="000572D1">
          <w:rPr>
            <w:noProof/>
            <w:webHidden/>
          </w:rPr>
          <w:instrText xml:space="preserve"> PAGEREF _Toc114388004 \h </w:instrText>
        </w:r>
        <w:r w:rsidR="000572D1">
          <w:rPr>
            <w:noProof/>
            <w:webHidden/>
          </w:rPr>
        </w:r>
        <w:r w:rsidR="000572D1">
          <w:rPr>
            <w:noProof/>
            <w:webHidden/>
          </w:rPr>
          <w:fldChar w:fldCharType="separate"/>
        </w:r>
        <w:r w:rsidR="000572D1">
          <w:rPr>
            <w:noProof/>
            <w:webHidden/>
          </w:rPr>
          <w:t>102</w:t>
        </w:r>
        <w:r w:rsidR="000572D1">
          <w:rPr>
            <w:noProof/>
            <w:webHidden/>
          </w:rPr>
          <w:fldChar w:fldCharType="end"/>
        </w:r>
      </w:hyperlink>
    </w:p>
    <w:p w14:paraId="414BD5F3" w14:textId="06BF4C87" w:rsidR="000572D1" w:rsidRDefault="00000000">
      <w:pPr>
        <w:pStyle w:val="TOC4"/>
        <w:tabs>
          <w:tab w:val="right" w:leader="dot" w:pos="5750"/>
        </w:tabs>
        <w:rPr>
          <w:rFonts w:eastAsiaTheme="minorEastAsia" w:cstheme="minorBidi"/>
          <w:noProof/>
          <w:sz w:val="22"/>
          <w:szCs w:val="22"/>
          <w:lang w:val="en-GB" w:eastAsia="en-GB"/>
        </w:rPr>
      </w:pPr>
      <w:hyperlink w:anchor="_Toc114388005" w:history="1">
        <w:r w:rsidR="000572D1" w:rsidRPr="00C76D0E">
          <w:rPr>
            <w:rStyle w:val="Hyperlink"/>
            <w:noProof/>
          </w:rPr>
          <w:t>Health training</w:t>
        </w:r>
        <w:r w:rsidR="000572D1">
          <w:rPr>
            <w:noProof/>
            <w:webHidden/>
          </w:rPr>
          <w:tab/>
        </w:r>
        <w:r w:rsidR="000572D1">
          <w:rPr>
            <w:noProof/>
            <w:webHidden/>
          </w:rPr>
          <w:fldChar w:fldCharType="begin"/>
        </w:r>
        <w:r w:rsidR="000572D1">
          <w:rPr>
            <w:noProof/>
            <w:webHidden/>
          </w:rPr>
          <w:instrText xml:space="preserve"> PAGEREF _Toc114388005 \h </w:instrText>
        </w:r>
        <w:r w:rsidR="000572D1">
          <w:rPr>
            <w:noProof/>
            <w:webHidden/>
          </w:rPr>
        </w:r>
        <w:r w:rsidR="000572D1">
          <w:rPr>
            <w:noProof/>
            <w:webHidden/>
          </w:rPr>
          <w:fldChar w:fldCharType="separate"/>
        </w:r>
        <w:r w:rsidR="000572D1">
          <w:rPr>
            <w:noProof/>
            <w:webHidden/>
          </w:rPr>
          <w:t>102</w:t>
        </w:r>
        <w:r w:rsidR="000572D1">
          <w:rPr>
            <w:noProof/>
            <w:webHidden/>
          </w:rPr>
          <w:fldChar w:fldCharType="end"/>
        </w:r>
      </w:hyperlink>
    </w:p>
    <w:p w14:paraId="155BAE30" w14:textId="6CCE661D" w:rsidR="000572D1" w:rsidRDefault="00000000">
      <w:pPr>
        <w:pStyle w:val="TOC4"/>
        <w:tabs>
          <w:tab w:val="right" w:leader="dot" w:pos="5750"/>
        </w:tabs>
        <w:rPr>
          <w:rFonts w:eastAsiaTheme="minorEastAsia" w:cstheme="minorBidi"/>
          <w:noProof/>
          <w:sz w:val="22"/>
          <w:szCs w:val="22"/>
          <w:lang w:val="en-GB" w:eastAsia="en-GB"/>
        </w:rPr>
      </w:pPr>
      <w:hyperlink w:anchor="_Toc114388006" w:history="1">
        <w:r w:rsidR="000572D1" w:rsidRPr="00C76D0E">
          <w:rPr>
            <w:rStyle w:val="Hyperlink"/>
            <w:noProof/>
          </w:rPr>
          <w:t>Health care policies and plans</w:t>
        </w:r>
        <w:r w:rsidR="000572D1">
          <w:rPr>
            <w:noProof/>
            <w:webHidden/>
          </w:rPr>
          <w:tab/>
        </w:r>
        <w:r w:rsidR="000572D1">
          <w:rPr>
            <w:noProof/>
            <w:webHidden/>
          </w:rPr>
          <w:fldChar w:fldCharType="begin"/>
        </w:r>
        <w:r w:rsidR="000572D1">
          <w:rPr>
            <w:noProof/>
            <w:webHidden/>
          </w:rPr>
          <w:instrText xml:space="preserve"> PAGEREF _Toc114388006 \h </w:instrText>
        </w:r>
        <w:r w:rsidR="000572D1">
          <w:rPr>
            <w:noProof/>
            <w:webHidden/>
          </w:rPr>
        </w:r>
        <w:r w:rsidR="000572D1">
          <w:rPr>
            <w:noProof/>
            <w:webHidden/>
          </w:rPr>
          <w:fldChar w:fldCharType="separate"/>
        </w:r>
        <w:r w:rsidR="000572D1">
          <w:rPr>
            <w:noProof/>
            <w:webHidden/>
          </w:rPr>
          <w:t>103</w:t>
        </w:r>
        <w:r w:rsidR="000572D1">
          <w:rPr>
            <w:noProof/>
            <w:webHidden/>
          </w:rPr>
          <w:fldChar w:fldCharType="end"/>
        </w:r>
      </w:hyperlink>
    </w:p>
    <w:p w14:paraId="793611EB" w14:textId="31677B1E" w:rsidR="000572D1" w:rsidRDefault="00000000">
      <w:pPr>
        <w:pStyle w:val="TOC4"/>
        <w:tabs>
          <w:tab w:val="right" w:leader="dot" w:pos="5750"/>
        </w:tabs>
        <w:rPr>
          <w:rFonts w:eastAsiaTheme="minorEastAsia" w:cstheme="minorBidi"/>
          <w:noProof/>
          <w:sz w:val="22"/>
          <w:szCs w:val="22"/>
          <w:lang w:val="en-GB" w:eastAsia="en-GB"/>
        </w:rPr>
      </w:pPr>
      <w:hyperlink w:anchor="_Toc114388007" w:history="1">
        <w:r w:rsidR="000572D1" w:rsidRPr="00C76D0E">
          <w:rPr>
            <w:rStyle w:val="Hyperlink"/>
            <w:noProof/>
          </w:rPr>
          <w:t>Primary Health Care expansion</w:t>
        </w:r>
        <w:r w:rsidR="000572D1">
          <w:rPr>
            <w:noProof/>
            <w:webHidden/>
          </w:rPr>
          <w:tab/>
        </w:r>
        <w:r w:rsidR="000572D1">
          <w:rPr>
            <w:noProof/>
            <w:webHidden/>
          </w:rPr>
          <w:fldChar w:fldCharType="begin"/>
        </w:r>
        <w:r w:rsidR="000572D1">
          <w:rPr>
            <w:noProof/>
            <w:webHidden/>
          </w:rPr>
          <w:instrText xml:space="preserve"> PAGEREF _Toc114388007 \h </w:instrText>
        </w:r>
        <w:r w:rsidR="000572D1">
          <w:rPr>
            <w:noProof/>
            <w:webHidden/>
          </w:rPr>
        </w:r>
        <w:r w:rsidR="000572D1">
          <w:rPr>
            <w:noProof/>
            <w:webHidden/>
          </w:rPr>
          <w:fldChar w:fldCharType="separate"/>
        </w:r>
        <w:r w:rsidR="000572D1">
          <w:rPr>
            <w:noProof/>
            <w:webHidden/>
          </w:rPr>
          <w:t>104</w:t>
        </w:r>
        <w:r w:rsidR="000572D1">
          <w:rPr>
            <w:noProof/>
            <w:webHidden/>
          </w:rPr>
          <w:fldChar w:fldCharType="end"/>
        </w:r>
      </w:hyperlink>
    </w:p>
    <w:p w14:paraId="2A5A6433" w14:textId="5269B3BF" w:rsidR="000572D1" w:rsidRDefault="00000000">
      <w:pPr>
        <w:pStyle w:val="TOC4"/>
        <w:tabs>
          <w:tab w:val="right" w:leader="dot" w:pos="5750"/>
        </w:tabs>
        <w:rPr>
          <w:rFonts w:eastAsiaTheme="minorEastAsia" w:cstheme="minorBidi"/>
          <w:noProof/>
          <w:sz w:val="22"/>
          <w:szCs w:val="22"/>
          <w:lang w:val="en-GB" w:eastAsia="en-GB"/>
        </w:rPr>
      </w:pPr>
      <w:hyperlink w:anchor="_Toc114388008" w:history="1">
        <w:r w:rsidR="000572D1" w:rsidRPr="00C76D0E">
          <w:rPr>
            <w:rStyle w:val="Hyperlink"/>
            <w:noProof/>
          </w:rPr>
          <w:t>Information technology</w:t>
        </w:r>
        <w:r w:rsidR="000572D1">
          <w:rPr>
            <w:noProof/>
            <w:webHidden/>
          </w:rPr>
          <w:tab/>
        </w:r>
        <w:r w:rsidR="000572D1">
          <w:rPr>
            <w:noProof/>
            <w:webHidden/>
          </w:rPr>
          <w:fldChar w:fldCharType="begin"/>
        </w:r>
        <w:r w:rsidR="000572D1">
          <w:rPr>
            <w:noProof/>
            <w:webHidden/>
          </w:rPr>
          <w:instrText xml:space="preserve"> PAGEREF _Toc114388008 \h </w:instrText>
        </w:r>
        <w:r w:rsidR="000572D1">
          <w:rPr>
            <w:noProof/>
            <w:webHidden/>
          </w:rPr>
        </w:r>
        <w:r w:rsidR="000572D1">
          <w:rPr>
            <w:noProof/>
            <w:webHidden/>
          </w:rPr>
          <w:fldChar w:fldCharType="separate"/>
        </w:r>
        <w:r w:rsidR="000572D1">
          <w:rPr>
            <w:noProof/>
            <w:webHidden/>
          </w:rPr>
          <w:t>105</w:t>
        </w:r>
        <w:r w:rsidR="000572D1">
          <w:rPr>
            <w:noProof/>
            <w:webHidden/>
          </w:rPr>
          <w:fldChar w:fldCharType="end"/>
        </w:r>
      </w:hyperlink>
    </w:p>
    <w:p w14:paraId="68C2CDDE" w14:textId="54AB7976" w:rsidR="000572D1" w:rsidRDefault="00000000">
      <w:pPr>
        <w:pStyle w:val="TOC4"/>
        <w:tabs>
          <w:tab w:val="right" w:leader="dot" w:pos="5750"/>
        </w:tabs>
        <w:rPr>
          <w:rFonts w:eastAsiaTheme="minorEastAsia" w:cstheme="minorBidi"/>
          <w:noProof/>
          <w:sz w:val="22"/>
          <w:szCs w:val="22"/>
          <w:lang w:val="en-GB" w:eastAsia="en-GB"/>
        </w:rPr>
      </w:pPr>
      <w:hyperlink w:anchor="_Toc114388009" w:history="1">
        <w:r w:rsidR="000572D1" w:rsidRPr="00C76D0E">
          <w:rPr>
            <w:rStyle w:val="Hyperlink"/>
            <w:noProof/>
          </w:rPr>
          <w:t>Private health care system</w:t>
        </w:r>
        <w:r w:rsidR="000572D1">
          <w:rPr>
            <w:noProof/>
            <w:webHidden/>
          </w:rPr>
          <w:tab/>
        </w:r>
        <w:r w:rsidR="000572D1">
          <w:rPr>
            <w:noProof/>
            <w:webHidden/>
          </w:rPr>
          <w:fldChar w:fldCharType="begin"/>
        </w:r>
        <w:r w:rsidR="000572D1">
          <w:rPr>
            <w:noProof/>
            <w:webHidden/>
          </w:rPr>
          <w:instrText xml:space="preserve"> PAGEREF _Toc114388009 \h </w:instrText>
        </w:r>
        <w:r w:rsidR="000572D1">
          <w:rPr>
            <w:noProof/>
            <w:webHidden/>
          </w:rPr>
        </w:r>
        <w:r w:rsidR="000572D1">
          <w:rPr>
            <w:noProof/>
            <w:webHidden/>
          </w:rPr>
          <w:fldChar w:fldCharType="separate"/>
        </w:r>
        <w:r w:rsidR="000572D1">
          <w:rPr>
            <w:noProof/>
            <w:webHidden/>
          </w:rPr>
          <w:t>106</w:t>
        </w:r>
        <w:r w:rsidR="000572D1">
          <w:rPr>
            <w:noProof/>
            <w:webHidden/>
          </w:rPr>
          <w:fldChar w:fldCharType="end"/>
        </w:r>
      </w:hyperlink>
    </w:p>
    <w:p w14:paraId="1460B995" w14:textId="08FF6141" w:rsidR="000572D1" w:rsidRDefault="00000000">
      <w:pPr>
        <w:pStyle w:val="TOC4"/>
        <w:tabs>
          <w:tab w:val="right" w:leader="dot" w:pos="5750"/>
        </w:tabs>
        <w:rPr>
          <w:rFonts w:eastAsiaTheme="minorEastAsia" w:cstheme="minorBidi"/>
          <w:noProof/>
          <w:sz w:val="22"/>
          <w:szCs w:val="22"/>
          <w:lang w:val="en-GB" w:eastAsia="en-GB"/>
        </w:rPr>
      </w:pPr>
      <w:hyperlink w:anchor="_Toc114388010" w:history="1">
        <w:r w:rsidR="000572D1" w:rsidRPr="00C76D0E">
          <w:rPr>
            <w:rStyle w:val="Hyperlink"/>
            <w:noProof/>
          </w:rPr>
          <w:t>International Health</w:t>
        </w:r>
        <w:r w:rsidR="000572D1">
          <w:rPr>
            <w:noProof/>
            <w:webHidden/>
          </w:rPr>
          <w:tab/>
        </w:r>
        <w:r w:rsidR="000572D1">
          <w:rPr>
            <w:noProof/>
            <w:webHidden/>
          </w:rPr>
          <w:fldChar w:fldCharType="begin"/>
        </w:r>
        <w:r w:rsidR="000572D1">
          <w:rPr>
            <w:noProof/>
            <w:webHidden/>
          </w:rPr>
          <w:instrText xml:space="preserve"> PAGEREF _Toc114388010 \h </w:instrText>
        </w:r>
        <w:r w:rsidR="000572D1">
          <w:rPr>
            <w:noProof/>
            <w:webHidden/>
          </w:rPr>
        </w:r>
        <w:r w:rsidR="000572D1">
          <w:rPr>
            <w:noProof/>
            <w:webHidden/>
          </w:rPr>
          <w:fldChar w:fldCharType="separate"/>
        </w:r>
        <w:r w:rsidR="000572D1">
          <w:rPr>
            <w:noProof/>
            <w:webHidden/>
          </w:rPr>
          <w:t>107</w:t>
        </w:r>
        <w:r w:rsidR="000572D1">
          <w:rPr>
            <w:noProof/>
            <w:webHidden/>
          </w:rPr>
          <w:fldChar w:fldCharType="end"/>
        </w:r>
      </w:hyperlink>
    </w:p>
    <w:p w14:paraId="5DBC4D3D" w14:textId="04E17B24" w:rsidR="000572D1" w:rsidRDefault="00000000">
      <w:pPr>
        <w:pStyle w:val="TOC4"/>
        <w:tabs>
          <w:tab w:val="right" w:leader="dot" w:pos="5750"/>
        </w:tabs>
        <w:rPr>
          <w:rFonts w:eastAsiaTheme="minorEastAsia" w:cstheme="minorBidi"/>
          <w:noProof/>
          <w:sz w:val="22"/>
          <w:szCs w:val="22"/>
          <w:lang w:val="en-GB" w:eastAsia="en-GB"/>
        </w:rPr>
      </w:pPr>
      <w:hyperlink w:anchor="_Toc114388011" w:history="1">
        <w:r w:rsidR="000572D1" w:rsidRPr="00C76D0E">
          <w:rPr>
            <w:rStyle w:val="Hyperlink"/>
            <w:noProof/>
          </w:rPr>
          <w:t>International relations</w:t>
        </w:r>
        <w:r w:rsidR="000572D1">
          <w:rPr>
            <w:noProof/>
            <w:webHidden/>
          </w:rPr>
          <w:tab/>
        </w:r>
        <w:r w:rsidR="000572D1">
          <w:rPr>
            <w:noProof/>
            <w:webHidden/>
          </w:rPr>
          <w:fldChar w:fldCharType="begin"/>
        </w:r>
        <w:r w:rsidR="000572D1">
          <w:rPr>
            <w:noProof/>
            <w:webHidden/>
          </w:rPr>
          <w:instrText xml:space="preserve"> PAGEREF _Toc114388011 \h </w:instrText>
        </w:r>
        <w:r w:rsidR="000572D1">
          <w:rPr>
            <w:noProof/>
            <w:webHidden/>
          </w:rPr>
        </w:r>
        <w:r w:rsidR="000572D1">
          <w:rPr>
            <w:noProof/>
            <w:webHidden/>
          </w:rPr>
          <w:fldChar w:fldCharType="separate"/>
        </w:r>
        <w:r w:rsidR="000572D1">
          <w:rPr>
            <w:noProof/>
            <w:webHidden/>
          </w:rPr>
          <w:t>107</w:t>
        </w:r>
        <w:r w:rsidR="000572D1">
          <w:rPr>
            <w:noProof/>
            <w:webHidden/>
          </w:rPr>
          <w:fldChar w:fldCharType="end"/>
        </w:r>
      </w:hyperlink>
    </w:p>
    <w:p w14:paraId="1BEBFB46" w14:textId="5FCE5BA0" w:rsidR="000572D1" w:rsidRDefault="00000000">
      <w:pPr>
        <w:pStyle w:val="TOC4"/>
        <w:tabs>
          <w:tab w:val="right" w:leader="dot" w:pos="5750"/>
        </w:tabs>
        <w:rPr>
          <w:rFonts w:eastAsiaTheme="minorEastAsia" w:cstheme="minorBidi"/>
          <w:noProof/>
          <w:sz w:val="22"/>
          <w:szCs w:val="22"/>
          <w:lang w:val="en-GB" w:eastAsia="en-GB"/>
        </w:rPr>
      </w:pPr>
      <w:hyperlink w:anchor="_Toc114388012" w:history="1">
        <w:r w:rsidR="000572D1" w:rsidRPr="00C76D0E">
          <w:rPr>
            <w:rStyle w:val="Hyperlink"/>
            <w:noProof/>
          </w:rPr>
          <w:t>Human resources</w:t>
        </w:r>
        <w:r w:rsidR="000572D1">
          <w:rPr>
            <w:noProof/>
            <w:webHidden/>
          </w:rPr>
          <w:tab/>
        </w:r>
        <w:r w:rsidR="000572D1">
          <w:rPr>
            <w:noProof/>
            <w:webHidden/>
          </w:rPr>
          <w:fldChar w:fldCharType="begin"/>
        </w:r>
        <w:r w:rsidR="000572D1">
          <w:rPr>
            <w:noProof/>
            <w:webHidden/>
          </w:rPr>
          <w:instrText xml:space="preserve"> PAGEREF _Toc114388012 \h </w:instrText>
        </w:r>
        <w:r w:rsidR="000572D1">
          <w:rPr>
            <w:noProof/>
            <w:webHidden/>
          </w:rPr>
        </w:r>
        <w:r w:rsidR="000572D1">
          <w:rPr>
            <w:noProof/>
            <w:webHidden/>
          </w:rPr>
          <w:fldChar w:fldCharType="separate"/>
        </w:r>
        <w:r w:rsidR="000572D1">
          <w:rPr>
            <w:noProof/>
            <w:webHidden/>
          </w:rPr>
          <w:t>107</w:t>
        </w:r>
        <w:r w:rsidR="000572D1">
          <w:rPr>
            <w:noProof/>
            <w:webHidden/>
          </w:rPr>
          <w:fldChar w:fldCharType="end"/>
        </w:r>
      </w:hyperlink>
    </w:p>
    <w:p w14:paraId="4713654D" w14:textId="51FFEC61" w:rsidR="000572D1" w:rsidRDefault="00000000">
      <w:pPr>
        <w:pStyle w:val="TOC4"/>
        <w:tabs>
          <w:tab w:val="right" w:leader="dot" w:pos="5750"/>
        </w:tabs>
        <w:rPr>
          <w:rFonts w:eastAsiaTheme="minorEastAsia" w:cstheme="minorBidi"/>
          <w:noProof/>
          <w:sz w:val="22"/>
          <w:szCs w:val="22"/>
          <w:lang w:val="en-GB" w:eastAsia="en-GB"/>
        </w:rPr>
      </w:pPr>
      <w:hyperlink w:anchor="_Toc114388013" w:history="1">
        <w:r w:rsidR="000572D1" w:rsidRPr="00C76D0E">
          <w:rPr>
            <w:rStyle w:val="Hyperlink"/>
            <w:noProof/>
          </w:rPr>
          <w:t>Sudanese medical textbooks</w:t>
        </w:r>
        <w:r w:rsidR="000572D1">
          <w:rPr>
            <w:noProof/>
            <w:webHidden/>
          </w:rPr>
          <w:tab/>
        </w:r>
        <w:r w:rsidR="000572D1">
          <w:rPr>
            <w:noProof/>
            <w:webHidden/>
          </w:rPr>
          <w:fldChar w:fldCharType="begin"/>
        </w:r>
        <w:r w:rsidR="000572D1">
          <w:rPr>
            <w:noProof/>
            <w:webHidden/>
          </w:rPr>
          <w:instrText xml:space="preserve"> PAGEREF _Toc114388013 \h </w:instrText>
        </w:r>
        <w:r w:rsidR="000572D1">
          <w:rPr>
            <w:noProof/>
            <w:webHidden/>
          </w:rPr>
        </w:r>
        <w:r w:rsidR="000572D1">
          <w:rPr>
            <w:noProof/>
            <w:webHidden/>
          </w:rPr>
          <w:fldChar w:fldCharType="separate"/>
        </w:r>
        <w:r w:rsidR="000572D1">
          <w:rPr>
            <w:noProof/>
            <w:webHidden/>
          </w:rPr>
          <w:t>108</w:t>
        </w:r>
        <w:r w:rsidR="000572D1">
          <w:rPr>
            <w:noProof/>
            <w:webHidden/>
          </w:rPr>
          <w:fldChar w:fldCharType="end"/>
        </w:r>
      </w:hyperlink>
    </w:p>
    <w:p w14:paraId="4E220FA4" w14:textId="0673CB38" w:rsidR="000572D1" w:rsidRDefault="00000000">
      <w:pPr>
        <w:pStyle w:val="TOC1"/>
        <w:rPr>
          <w:rFonts w:eastAsiaTheme="minorEastAsia" w:cstheme="minorBidi"/>
          <w:b w:val="0"/>
          <w:bCs w:val="0"/>
          <w:noProof/>
          <w:sz w:val="22"/>
          <w:szCs w:val="22"/>
          <w:lang w:val="en-GB" w:eastAsia="en-GB"/>
        </w:rPr>
      </w:pPr>
      <w:hyperlink w:anchor="_Toc114388014" w:history="1">
        <w:r w:rsidR="000572D1" w:rsidRPr="00C76D0E">
          <w:rPr>
            <w:rStyle w:val="Hyperlink"/>
            <w:noProof/>
            <w:lang w:val="en-GB"/>
          </w:rPr>
          <w:t>The Chronicle</w:t>
        </w:r>
        <w:r w:rsidR="000572D1">
          <w:rPr>
            <w:noProof/>
            <w:webHidden/>
          </w:rPr>
          <w:tab/>
        </w:r>
        <w:r w:rsidR="000572D1">
          <w:rPr>
            <w:noProof/>
            <w:webHidden/>
          </w:rPr>
          <w:fldChar w:fldCharType="begin"/>
        </w:r>
        <w:r w:rsidR="000572D1">
          <w:rPr>
            <w:noProof/>
            <w:webHidden/>
          </w:rPr>
          <w:instrText xml:space="preserve"> PAGEREF _Toc114388014 \h </w:instrText>
        </w:r>
        <w:r w:rsidR="000572D1">
          <w:rPr>
            <w:noProof/>
            <w:webHidden/>
          </w:rPr>
        </w:r>
        <w:r w:rsidR="000572D1">
          <w:rPr>
            <w:noProof/>
            <w:webHidden/>
          </w:rPr>
          <w:fldChar w:fldCharType="separate"/>
        </w:r>
        <w:r w:rsidR="000572D1">
          <w:rPr>
            <w:noProof/>
            <w:webHidden/>
          </w:rPr>
          <w:t>109</w:t>
        </w:r>
        <w:r w:rsidR="000572D1">
          <w:rPr>
            <w:noProof/>
            <w:webHidden/>
          </w:rPr>
          <w:fldChar w:fldCharType="end"/>
        </w:r>
      </w:hyperlink>
    </w:p>
    <w:p w14:paraId="0BBEEA29" w14:textId="5B5D4710" w:rsidR="000572D1" w:rsidRDefault="00000000">
      <w:pPr>
        <w:pStyle w:val="TOC2"/>
        <w:tabs>
          <w:tab w:val="right" w:leader="dot" w:pos="5750"/>
        </w:tabs>
        <w:rPr>
          <w:rFonts w:eastAsiaTheme="minorEastAsia" w:cstheme="minorBidi"/>
          <w:b w:val="0"/>
          <w:noProof/>
          <w:sz w:val="22"/>
          <w:szCs w:val="22"/>
          <w:lang w:val="en-GB" w:eastAsia="en-GB"/>
        </w:rPr>
      </w:pPr>
      <w:hyperlink w:anchor="_Toc114388015" w:history="1">
        <w:r w:rsidR="000572D1" w:rsidRPr="00C76D0E">
          <w:rPr>
            <w:rStyle w:val="Hyperlink"/>
            <w:noProof/>
          </w:rPr>
          <w:t>1898</w:t>
        </w:r>
        <w:r w:rsidR="000572D1">
          <w:rPr>
            <w:noProof/>
            <w:webHidden/>
          </w:rPr>
          <w:tab/>
        </w:r>
        <w:r w:rsidR="000572D1">
          <w:rPr>
            <w:noProof/>
            <w:webHidden/>
          </w:rPr>
          <w:fldChar w:fldCharType="begin"/>
        </w:r>
        <w:r w:rsidR="000572D1">
          <w:rPr>
            <w:noProof/>
            <w:webHidden/>
          </w:rPr>
          <w:instrText xml:space="preserve"> PAGEREF _Toc114388015 \h </w:instrText>
        </w:r>
        <w:r w:rsidR="000572D1">
          <w:rPr>
            <w:noProof/>
            <w:webHidden/>
          </w:rPr>
        </w:r>
        <w:r w:rsidR="000572D1">
          <w:rPr>
            <w:noProof/>
            <w:webHidden/>
          </w:rPr>
          <w:fldChar w:fldCharType="separate"/>
        </w:r>
        <w:r w:rsidR="000572D1">
          <w:rPr>
            <w:noProof/>
            <w:webHidden/>
          </w:rPr>
          <w:t>110</w:t>
        </w:r>
        <w:r w:rsidR="000572D1">
          <w:rPr>
            <w:noProof/>
            <w:webHidden/>
          </w:rPr>
          <w:fldChar w:fldCharType="end"/>
        </w:r>
      </w:hyperlink>
    </w:p>
    <w:p w14:paraId="3629E9BB" w14:textId="7EC122E5" w:rsidR="000572D1" w:rsidRDefault="00000000">
      <w:pPr>
        <w:pStyle w:val="TOC3"/>
        <w:rPr>
          <w:rFonts w:eastAsiaTheme="minorEastAsia" w:cstheme="minorBidi"/>
          <w:noProof/>
          <w:sz w:val="22"/>
          <w:szCs w:val="22"/>
          <w:lang w:val="en-GB" w:eastAsia="en-GB"/>
        </w:rPr>
      </w:pPr>
      <w:hyperlink w:anchor="_Toc11438801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Reconquest</w:t>
        </w:r>
        <w:r w:rsidR="000572D1">
          <w:rPr>
            <w:noProof/>
            <w:webHidden/>
          </w:rPr>
          <w:tab/>
        </w:r>
        <w:r w:rsidR="000572D1">
          <w:rPr>
            <w:noProof/>
            <w:webHidden/>
          </w:rPr>
          <w:fldChar w:fldCharType="begin"/>
        </w:r>
        <w:r w:rsidR="000572D1">
          <w:rPr>
            <w:noProof/>
            <w:webHidden/>
          </w:rPr>
          <w:instrText xml:space="preserve"> PAGEREF _Toc114388016 \h </w:instrText>
        </w:r>
        <w:r w:rsidR="000572D1">
          <w:rPr>
            <w:noProof/>
            <w:webHidden/>
          </w:rPr>
        </w:r>
        <w:r w:rsidR="000572D1">
          <w:rPr>
            <w:noProof/>
            <w:webHidden/>
          </w:rPr>
          <w:fldChar w:fldCharType="separate"/>
        </w:r>
        <w:r w:rsidR="000572D1">
          <w:rPr>
            <w:noProof/>
            <w:webHidden/>
          </w:rPr>
          <w:t>110</w:t>
        </w:r>
        <w:r w:rsidR="000572D1">
          <w:rPr>
            <w:noProof/>
            <w:webHidden/>
          </w:rPr>
          <w:fldChar w:fldCharType="end"/>
        </w:r>
      </w:hyperlink>
    </w:p>
    <w:p w14:paraId="00F885AD" w14:textId="3749C4AE" w:rsidR="000572D1" w:rsidRDefault="00000000">
      <w:pPr>
        <w:pStyle w:val="TOC3"/>
        <w:rPr>
          <w:rFonts w:eastAsiaTheme="minorEastAsia" w:cstheme="minorBidi"/>
          <w:noProof/>
          <w:sz w:val="22"/>
          <w:szCs w:val="22"/>
          <w:lang w:val="en-GB" w:eastAsia="en-GB"/>
        </w:rPr>
      </w:pPr>
      <w:hyperlink w:anchor="_Toc11438801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 xml:space="preserve">Kitchener Conceived the Idea </w:t>
        </w:r>
        <w:r w:rsidR="000572D1" w:rsidRPr="00C76D0E">
          <w:rPr>
            <w:rStyle w:val="Hyperlink"/>
            <w:noProof/>
            <w:lang w:val="en-GB"/>
          </w:rPr>
          <w:t>o</w:t>
        </w:r>
        <w:r w:rsidR="000572D1" w:rsidRPr="00C76D0E">
          <w:rPr>
            <w:rStyle w:val="Hyperlink"/>
            <w:noProof/>
          </w:rPr>
          <w:t>f Establishing GMC</w:t>
        </w:r>
        <w:r w:rsidR="000572D1">
          <w:rPr>
            <w:noProof/>
            <w:webHidden/>
          </w:rPr>
          <w:tab/>
        </w:r>
        <w:r w:rsidR="000572D1">
          <w:rPr>
            <w:noProof/>
            <w:webHidden/>
          </w:rPr>
          <w:fldChar w:fldCharType="begin"/>
        </w:r>
        <w:r w:rsidR="000572D1">
          <w:rPr>
            <w:noProof/>
            <w:webHidden/>
          </w:rPr>
          <w:instrText xml:space="preserve"> PAGEREF _Toc114388017 \h </w:instrText>
        </w:r>
        <w:r w:rsidR="000572D1">
          <w:rPr>
            <w:noProof/>
            <w:webHidden/>
          </w:rPr>
        </w:r>
        <w:r w:rsidR="000572D1">
          <w:rPr>
            <w:noProof/>
            <w:webHidden/>
          </w:rPr>
          <w:fldChar w:fldCharType="separate"/>
        </w:r>
        <w:r w:rsidR="000572D1">
          <w:rPr>
            <w:noProof/>
            <w:webHidden/>
          </w:rPr>
          <w:t>110</w:t>
        </w:r>
        <w:r w:rsidR="000572D1">
          <w:rPr>
            <w:noProof/>
            <w:webHidden/>
          </w:rPr>
          <w:fldChar w:fldCharType="end"/>
        </w:r>
      </w:hyperlink>
    </w:p>
    <w:p w14:paraId="592CF00C" w14:textId="7A8A9E3B" w:rsidR="000572D1" w:rsidRDefault="00000000">
      <w:pPr>
        <w:pStyle w:val="TOC3"/>
        <w:rPr>
          <w:rFonts w:eastAsiaTheme="minorEastAsia" w:cstheme="minorBidi"/>
          <w:noProof/>
          <w:sz w:val="22"/>
          <w:szCs w:val="22"/>
          <w:lang w:val="en-GB" w:eastAsia="en-GB"/>
        </w:rPr>
      </w:pPr>
      <w:hyperlink w:anchor="_Toc11438801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Appeal to Establish GMC</w:t>
        </w:r>
        <w:r w:rsidR="000572D1">
          <w:rPr>
            <w:noProof/>
            <w:webHidden/>
          </w:rPr>
          <w:tab/>
        </w:r>
        <w:r w:rsidR="000572D1">
          <w:rPr>
            <w:noProof/>
            <w:webHidden/>
          </w:rPr>
          <w:fldChar w:fldCharType="begin"/>
        </w:r>
        <w:r w:rsidR="000572D1">
          <w:rPr>
            <w:noProof/>
            <w:webHidden/>
          </w:rPr>
          <w:instrText xml:space="preserve"> PAGEREF _Toc114388018 \h </w:instrText>
        </w:r>
        <w:r w:rsidR="000572D1">
          <w:rPr>
            <w:noProof/>
            <w:webHidden/>
          </w:rPr>
        </w:r>
        <w:r w:rsidR="000572D1">
          <w:rPr>
            <w:noProof/>
            <w:webHidden/>
          </w:rPr>
          <w:fldChar w:fldCharType="separate"/>
        </w:r>
        <w:r w:rsidR="000572D1">
          <w:rPr>
            <w:noProof/>
            <w:webHidden/>
          </w:rPr>
          <w:t>110</w:t>
        </w:r>
        <w:r w:rsidR="000572D1">
          <w:rPr>
            <w:noProof/>
            <w:webHidden/>
          </w:rPr>
          <w:fldChar w:fldCharType="end"/>
        </w:r>
      </w:hyperlink>
    </w:p>
    <w:p w14:paraId="2C01F107" w14:textId="51F869A1" w:rsidR="000572D1" w:rsidRDefault="00000000">
      <w:pPr>
        <w:pStyle w:val="TOC3"/>
        <w:rPr>
          <w:rFonts w:eastAsiaTheme="minorEastAsia" w:cstheme="minorBidi"/>
          <w:noProof/>
          <w:sz w:val="22"/>
          <w:szCs w:val="22"/>
          <w:lang w:val="en-GB" w:eastAsia="en-GB"/>
        </w:rPr>
      </w:pPr>
      <w:hyperlink w:anchor="_Toc11438801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Henry S. Wellcome Supports GMC Establishment</w:t>
        </w:r>
        <w:r w:rsidR="000572D1">
          <w:rPr>
            <w:noProof/>
            <w:webHidden/>
          </w:rPr>
          <w:tab/>
        </w:r>
        <w:r w:rsidR="000572D1">
          <w:rPr>
            <w:noProof/>
            <w:webHidden/>
          </w:rPr>
          <w:fldChar w:fldCharType="begin"/>
        </w:r>
        <w:r w:rsidR="000572D1">
          <w:rPr>
            <w:noProof/>
            <w:webHidden/>
          </w:rPr>
          <w:instrText xml:space="preserve"> PAGEREF _Toc114388019 \h </w:instrText>
        </w:r>
        <w:r w:rsidR="000572D1">
          <w:rPr>
            <w:noProof/>
            <w:webHidden/>
          </w:rPr>
        </w:r>
        <w:r w:rsidR="000572D1">
          <w:rPr>
            <w:noProof/>
            <w:webHidden/>
          </w:rPr>
          <w:fldChar w:fldCharType="separate"/>
        </w:r>
        <w:r w:rsidR="000572D1">
          <w:rPr>
            <w:noProof/>
            <w:webHidden/>
          </w:rPr>
          <w:t>111</w:t>
        </w:r>
        <w:r w:rsidR="000572D1">
          <w:rPr>
            <w:noProof/>
            <w:webHidden/>
          </w:rPr>
          <w:fldChar w:fldCharType="end"/>
        </w:r>
      </w:hyperlink>
    </w:p>
    <w:p w14:paraId="6188515D" w14:textId="36D4EBD7" w:rsidR="000572D1" w:rsidRDefault="00000000">
      <w:pPr>
        <w:pStyle w:val="TOC3"/>
        <w:rPr>
          <w:rFonts w:eastAsiaTheme="minorEastAsia" w:cstheme="minorBidi"/>
          <w:noProof/>
          <w:sz w:val="22"/>
          <w:szCs w:val="22"/>
          <w:lang w:val="en-GB" w:eastAsia="en-GB"/>
        </w:rPr>
      </w:pPr>
      <w:hyperlink w:anchor="_Toc11438802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Omdurman Military Hospital Established</w:t>
        </w:r>
        <w:r w:rsidR="000572D1">
          <w:rPr>
            <w:noProof/>
            <w:webHidden/>
          </w:rPr>
          <w:tab/>
        </w:r>
        <w:r w:rsidR="000572D1">
          <w:rPr>
            <w:noProof/>
            <w:webHidden/>
          </w:rPr>
          <w:fldChar w:fldCharType="begin"/>
        </w:r>
        <w:r w:rsidR="000572D1">
          <w:rPr>
            <w:noProof/>
            <w:webHidden/>
          </w:rPr>
          <w:instrText xml:space="preserve"> PAGEREF _Toc114388020 \h </w:instrText>
        </w:r>
        <w:r w:rsidR="000572D1">
          <w:rPr>
            <w:noProof/>
            <w:webHidden/>
          </w:rPr>
        </w:r>
        <w:r w:rsidR="000572D1">
          <w:rPr>
            <w:noProof/>
            <w:webHidden/>
          </w:rPr>
          <w:fldChar w:fldCharType="separate"/>
        </w:r>
        <w:r w:rsidR="000572D1">
          <w:rPr>
            <w:noProof/>
            <w:webHidden/>
          </w:rPr>
          <w:t>111</w:t>
        </w:r>
        <w:r w:rsidR="000572D1">
          <w:rPr>
            <w:noProof/>
            <w:webHidden/>
          </w:rPr>
          <w:fldChar w:fldCharType="end"/>
        </w:r>
      </w:hyperlink>
    </w:p>
    <w:p w14:paraId="45A642FD" w14:textId="34E91AEE" w:rsidR="000572D1" w:rsidRDefault="00000000">
      <w:pPr>
        <w:pStyle w:val="TOC2"/>
        <w:tabs>
          <w:tab w:val="right" w:leader="dot" w:pos="5750"/>
        </w:tabs>
        <w:rPr>
          <w:rFonts w:eastAsiaTheme="minorEastAsia" w:cstheme="minorBidi"/>
          <w:b w:val="0"/>
          <w:noProof/>
          <w:sz w:val="22"/>
          <w:szCs w:val="22"/>
          <w:lang w:val="en-GB" w:eastAsia="en-GB"/>
        </w:rPr>
      </w:pPr>
      <w:hyperlink w:anchor="_Toc114388021" w:history="1">
        <w:r w:rsidR="000572D1" w:rsidRPr="00C76D0E">
          <w:rPr>
            <w:rStyle w:val="Hyperlink"/>
            <w:noProof/>
          </w:rPr>
          <w:t>1899</w:t>
        </w:r>
        <w:r w:rsidR="000572D1">
          <w:rPr>
            <w:noProof/>
            <w:webHidden/>
          </w:rPr>
          <w:tab/>
        </w:r>
        <w:r w:rsidR="000572D1">
          <w:rPr>
            <w:noProof/>
            <w:webHidden/>
          </w:rPr>
          <w:fldChar w:fldCharType="begin"/>
        </w:r>
        <w:r w:rsidR="000572D1">
          <w:rPr>
            <w:noProof/>
            <w:webHidden/>
          </w:rPr>
          <w:instrText xml:space="preserve"> PAGEREF _Toc114388021 \h </w:instrText>
        </w:r>
        <w:r w:rsidR="000572D1">
          <w:rPr>
            <w:noProof/>
            <w:webHidden/>
          </w:rPr>
        </w:r>
        <w:r w:rsidR="000572D1">
          <w:rPr>
            <w:noProof/>
            <w:webHidden/>
          </w:rPr>
          <w:fldChar w:fldCharType="separate"/>
        </w:r>
        <w:r w:rsidR="000572D1">
          <w:rPr>
            <w:noProof/>
            <w:webHidden/>
          </w:rPr>
          <w:t>112</w:t>
        </w:r>
        <w:r w:rsidR="000572D1">
          <w:rPr>
            <w:noProof/>
            <w:webHidden/>
          </w:rPr>
          <w:fldChar w:fldCharType="end"/>
        </w:r>
      </w:hyperlink>
    </w:p>
    <w:p w14:paraId="1664B476" w14:textId="60A35707" w:rsidR="000572D1" w:rsidRDefault="00000000">
      <w:pPr>
        <w:pStyle w:val="TOC3"/>
        <w:rPr>
          <w:rFonts w:eastAsiaTheme="minorEastAsia" w:cstheme="minorBidi"/>
          <w:noProof/>
          <w:sz w:val="22"/>
          <w:szCs w:val="22"/>
          <w:lang w:val="en-GB" w:eastAsia="en-GB"/>
        </w:rPr>
      </w:pPr>
      <w:hyperlink w:anchor="_Toc11438802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Constitutional Charter Organized Medical Services</w:t>
        </w:r>
        <w:r w:rsidR="000572D1">
          <w:rPr>
            <w:noProof/>
            <w:webHidden/>
          </w:rPr>
          <w:tab/>
        </w:r>
        <w:r w:rsidR="000572D1">
          <w:rPr>
            <w:noProof/>
            <w:webHidden/>
          </w:rPr>
          <w:fldChar w:fldCharType="begin"/>
        </w:r>
        <w:r w:rsidR="000572D1">
          <w:rPr>
            <w:noProof/>
            <w:webHidden/>
          </w:rPr>
          <w:instrText xml:space="preserve"> PAGEREF _Toc114388022 \h </w:instrText>
        </w:r>
        <w:r w:rsidR="000572D1">
          <w:rPr>
            <w:noProof/>
            <w:webHidden/>
          </w:rPr>
        </w:r>
        <w:r w:rsidR="000572D1">
          <w:rPr>
            <w:noProof/>
            <w:webHidden/>
          </w:rPr>
          <w:fldChar w:fldCharType="separate"/>
        </w:r>
        <w:r w:rsidR="000572D1">
          <w:rPr>
            <w:noProof/>
            <w:webHidden/>
          </w:rPr>
          <w:t>112</w:t>
        </w:r>
        <w:r w:rsidR="000572D1">
          <w:rPr>
            <w:noProof/>
            <w:webHidden/>
          </w:rPr>
          <w:fldChar w:fldCharType="end"/>
        </w:r>
      </w:hyperlink>
    </w:p>
    <w:p w14:paraId="306BD076" w14:textId="312D165A" w:rsidR="000572D1" w:rsidRDefault="00000000">
      <w:pPr>
        <w:pStyle w:val="TOC3"/>
        <w:rPr>
          <w:rFonts w:eastAsiaTheme="minorEastAsia" w:cstheme="minorBidi"/>
          <w:noProof/>
          <w:sz w:val="22"/>
          <w:szCs w:val="22"/>
          <w:lang w:val="en-GB" w:eastAsia="en-GB"/>
        </w:rPr>
      </w:pPr>
      <w:hyperlink w:anchor="_Toc11438802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Doctors in the Medical Service</w:t>
        </w:r>
        <w:r w:rsidR="000572D1">
          <w:rPr>
            <w:noProof/>
            <w:webHidden/>
          </w:rPr>
          <w:tab/>
        </w:r>
        <w:r w:rsidR="000572D1">
          <w:rPr>
            <w:noProof/>
            <w:webHidden/>
          </w:rPr>
          <w:fldChar w:fldCharType="begin"/>
        </w:r>
        <w:r w:rsidR="000572D1">
          <w:rPr>
            <w:noProof/>
            <w:webHidden/>
          </w:rPr>
          <w:instrText xml:space="preserve"> PAGEREF _Toc114388023 \h </w:instrText>
        </w:r>
        <w:r w:rsidR="000572D1">
          <w:rPr>
            <w:noProof/>
            <w:webHidden/>
          </w:rPr>
        </w:r>
        <w:r w:rsidR="000572D1">
          <w:rPr>
            <w:noProof/>
            <w:webHidden/>
          </w:rPr>
          <w:fldChar w:fldCharType="separate"/>
        </w:r>
        <w:r w:rsidR="000572D1">
          <w:rPr>
            <w:noProof/>
            <w:webHidden/>
          </w:rPr>
          <w:t>112</w:t>
        </w:r>
        <w:r w:rsidR="000572D1">
          <w:rPr>
            <w:noProof/>
            <w:webHidden/>
          </w:rPr>
          <w:fldChar w:fldCharType="end"/>
        </w:r>
      </w:hyperlink>
    </w:p>
    <w:p w14:paraId="3328FE2F" w14:textId="1C2FDE3D" w:rsidR="000572D1" w:rsidRDefault="00000000">
      <w:pPr>
        <w:pStyle w:val="TOC3"/>
        <w:rPr>
          <w:rFonts w:eastAsiaTheme="minorEastAsia" w:cstheme="minorBidi"/>
          <w:noProof/>
          <w:sz w:val="22"/>
          <w:szCs w:val="22"/>
          <w:lang w:val="en-GB" w:eastAsia="en-GB"/>
        </w:rPr>
      </w:pPr>
      <w:hyperlink w:anchor="_Toc11438802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Penal Code 1899 Enacted</w:t>
        </w:r>
        <w:r w:rsidR="000572D1">
          <w:rPr>
            <w:noProof/>
            <w:webHidden/>
          </w:rPr>
          <w:tab/>
        </w:r>
        <w:r w:rsidR="000572D1">
          <w:rPr>
            <w:noProof/>
            <w:webHidden/>
          </w:rPr>
          <w:fldChar w:fldCharType="begin"/>
        </w:r>
        <w:r w:rsidR="000572D1">
          <w:rPr>
            <w:noProof/>
            <w:webHidden/>
          </w:rPr>
          <w:instrText xml:space="preserve"> PAGEREF _Toc114388024 \h </w:instrText>
        </w:r>
        <w:r w:rsidR="000572D1">
          <w:rPr>
            <w:noProof/>
            <w:webHidden/>
          </w:rPr>
        </w:r>
        <w:r w:rsidR="000572D1">
          <w:rPr>
            <w:noProof/>
            <w:webHidden/>
          </w:rPr>
          <w:fldChar w:fldCharType="separate"/>
        </w:r>
        <w:r w:rsidR="000572D1">
          <w:rPr>
            <w:noProof/>
            <w:webHidden/>
          </w:rPr>
          <w:t>113</w:t>
        </w:r>
        <w:r w:rsidR="000572D1">
          <w:rPr>
            <w:noProof/>
            <w:webHidden/>
          </w:rPr>
          <w:fldChar w:fldCharType="end"/>
        </w:r>
      </w:hyperlink>
    </w:p>
    <w:p w14:paraId="46AC1735" w14:textId="25477B7E" w:rsidR="000572D1" w:rsidRDefault="00000000">
      <w:pPr>
        <w:pStyle w:val="TOC3"/>
        <w:rPr>
          <w:rFonts w:eastAsiaTheme="minorEastAsia" w:cstheme="minorBidi"/>
          <w:noProof/>
          <w:sz w:val="22"/>
          <w:szCs w:val="22"/>
          <w:lang w:val="en-GB" w:eastAsia="en-GB"/>
        </w:rPr>
      </w:pPr>
      <w:hyperlink w:anchor="_Toc11438802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GMC Building Started</w:t>
        </w:r>
        <w:r w:rsidR="000572D1">
          <w:rPr>
            <w:noProof/>
            <w:webHidden/>
          </w:rPr>
          <w:tab/>
        </w:r>
        <w:r w:rsidR="000572D1">
          <w:rPr>
            <w:noProof/>
            <w:webHidden/>
          </w:rPr>
          <w:fldChar w:fldCharType="begin"/>
        </w:r>
        <w:r w:rsidR="000572D1">
          <w:rPr>
            <w:noProof/>
            <w:webHidden/>
          </w:rPr>
          <w:instrText xml:space="preserve"> PAGEREF _Toc114388025 \h </w:instrText>
        </w:r>
        <w:r w:rsidR="000572D1">
          <w:rPr>
            <w:noProof/>
            <w:webHidden/>
          </w:rPr>
        </w:r>
        <w:r w:rsidR="000572D1">
          <w:rPr>
            <w:noProof/>
            <w:webHidden/>
          </w:rPr>
          <w:fldChar w:fldCharType="separate"/>
        </w:r>
        <w:r w:rsidR="000572D1">
          <w:rPr>
            <w:noProof/>
            <w:webHidden/>
          </w:rPr>
          <w:t>113</w:t>
        </w:r>
        <w:r w:rsidR="000572D1">
          <w:rPr>
            <w:noProof/>
            <w:webHidden/>
          </w:rPr>
          <w:fldChar w:fldCharType="end"/>
        </w:r>
      </w:hyperlink>
    </w:p>
    <w:p w14:paraId="530326B1" w14:textId="0D68CC8E" w:rsidR="000572D1" w:rsidRDefault="00000000">
      <w:pPr>
        <w:pStyle w:val="TOC2"/>
        <w:tabs>
          <w:tab w:val="right" w:leader="dot" w:pos="5750"/>
        </w:tabs>
        <w:rPr>
          <w:rFonts w:eastAsiaTheme="minorEastAsia" w:cstheme="minorBidi"/>
          <w:b w:val="0"/>
          <w:noProof/>
          <w:sz w:val="22"/>
          <w:szCs w:val="22"/>
          <w:lang w:val="en-GB" w:eastAsia="en-GB"/>
        </w:rPr>
      </w:pPr>
      <w:hyperlink w:anchor="_Toc114388026" w:history="1">
        <w:r w:rsidR="000572D1" w:rsidRPr="00C76D0E">
          <w:rPr>
            <w:rStyle w:val="Hyperlink"/>
            <w:noProof/>
          </w:rPr>
          <w:t>1900</w:t>
        </w:r>
        <w:r w:rsidR="000572D1">
          <w:rPr>
            <w:noProof/>
            <w:webHidden/>
          </w:rPr>
          <w:tab/>
        </w:r>
        <w:r w:rsidR="000572D1">
          <w:rPr>
            <w:noProof/>
            <w:webHidden/>
          </w:rPr>
          <w:fldChar w:fldCharType="begin"/>
        </w:r>
        <w:r w:rsidR="000572D1">
          <w:rPr>
            <w:noProof/>
            <w:webHidden/>
          </w:rPr>
          <w:instrText xml:space="preserve"> PAGEREF _Toc114388026 \h </w:instrText>
        </w:r>
        <w:r w:rsidR="000572D1">
          <w:rPr>
            <w:noProof/>
            <w:webHidden/>
          </w:rPr>
        </w:r>
        <w:r w:rsidR="000572D1">
          <w:rPr>
            <w:noProof/>
            <w:webHidden/>
          </w:rPr>
          <w:fldChar w:fldCharType="separate"/>
        </w:r>
        <w:r w:rsidR="000572D1">
          <w:rPr>
            <w:noProof/>
            <w:webHidden/>
          </w:rPr>
          <w:t>114</w:t>
        </w:r>
        <w:r w:rsidR="000572D1">
          <w:rPr>
            <w:noProof/>
            <w:webHidden/>
          </w:rPr>
          <w:fldChar w:fldCharType="end"/>
        </w:r>
      </w:hyperlink>
    </w:p>
    <w:p w14:paraId="3AF0375B" w14:textId="1292D490" w:rsidR="000572D1" w:rsidRDefault="00000000">
      <w:pPr>
        <w:pStyle w:val="TOC3"/>
        <w:rPr>
          <w:rFonts w:eastAsiaTheme="minorEastAsia" w:cstheme="minorBidi"/>
          <w:noProof/>
          <w:sz w:val="22"/>
          <w:szCs w:val="22"/>
          <w:lang w:val="en-GB" w:eastAsia="en-GB"/>
        </w:rPr>
      </w:pPr>
      <w:hyperlink w:anchor="_Toc11438802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James Currie Was Appointed the First Principal of GMC</w:t>
        </w:r>
        <w:r w:rsidR="000572D1">
          <w:rPr>
            <w:noProof/>
            <w:webHidden/>
          </w:rPr>
          <w:tab/>
        </w:r>
        <w:r w:rsidR="000572D1">
          <w:rPr>
            <w:noProof/>
            <w:webHidden/>
          </w:rPr>
          <w:fldChar w:fldCharType="begin"/>
        </w:r>
        <w:r w:rsidR="000572D1">
          <w:rPr>
            <w:noProof/>
            <w:webHidden/>
          </w:rPr>
          <w:instrText xml:space="preserve"> PAGEREF _Toc114388027 \h </w:instrText>
        </w:r>
        <w:r w:rsidR="000572D1">
          <w:rPr>
            <w:noProof/>
            <w:webHidden/>
          </w:rPr>
        </w:r>
        <w:r w:rsidR="000572D1">
          <w:rPr>
            <w:noProof/>
            <w:webHidden/>
          </w:rPr>
          <w:fldChar w:fldCharType="separate"/>
        </w:r>
        <w:r w:rsidR="000572D1">
          <w:rPr>
            <w:noProof/>
            <w:webHidden/>
          </w:rPr>
          <w:t>114</w:t>
        </w:r>
        <w:r w:rsidR="000572D1">
          <w:rPr>
            <w:noProof/>
            <w:webHidden/>
          </w:rPr>
          <w:fldChar w:fldCharType="end"/>
        </w:r>
      </w:hyperlink>
    </w:p>
    <w:p w14:paraId="2C887CD8" w14:textId="5DCED692" w:rsidR="000572D1" w:rsidRDefault="00000000">
      <w:pPr>
        <w:pStyle w:val="TOC3"/>
        <w:rPr>
          <w:rFonts w:eastAsiaTheme="minorEastAsia" w:cstheme="minorBidi"/>
          <w:noProof/>
          <w:sz w:val="22"/>
          <w:szCs w:val="22"/>
          <w:lang w:val="en-GB" w:eastAsia="en-GB"/>
        </w:rPr>
      </w:pPr>
      <w:hyperlink w:anchor="_Toc11438802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Ahmed Mohammed Hashim Baghdadi Arrived</w:t>
        </w:r>
        <w:r w:rsidR="000572D1">
          <w:rPr>
            <w:noProof/>
            <w:webHidden/>
          </w:rPr>
          <w:tab/>
        </w:r>
        <w:r w:rsidR="000572D1">
          <w:rPr>
            <w:noProof/>
            <w:webHidden/>
          </w:rPr>
          <w:fldChar w:fldCharType="begin"/>
        </w:r>
        <w:r w:rsidR="000572D1">
          <w:rPr>
            <w:noProof/>
            <w:webHidden/>
          </w:rPr>
          <w:instrText xml:space="preserve"> PAGEREF _Toc114388028 \h </w:instrText>
        </w:r>
        <w:r w:rsidR="000572D1">
          <w:rPr>
            <w:noProof/>
            <w:webHidden/>
          </w:rPr>
        </w:r>
        <w:r w:rsidR="000572D1">
          <w:rPr>
            <w:noProof/>
            <w:webHidden/>
          </w:rPr>
          <w:fldChar w:fldCharType="separate"/>
        </w:r>
        <w:r w:rsidR="000572D1">
          <w:rPr>
            <w:noProof/>
            <w:webHidden/>
          </w:rPr>
          <w:t>114</w:t>
        </w:r>
        <w:r w:rsidR="000572D1">
          <w:rPr>
            <w:noProof/>
            <w:webHidden/>
          </w:rPr>
          <w:fldChar w:fldCharType="end"/>
        </w:r>
      </w:hyperlink>
    </w:p>
    <w:p w14:paraId="0B2A3BB2" w14:textId="26AD9DD2" w:rsidR="000572D1" w:rsidRDefault="00000000">
      <w:pPr>
        <w:pStyle w:val="TOC3"/>
        <w:rPr>
          <w:rFonts w:eastAsiaTheme="minorEastAsia" w:cstheme="minorBidi"/>
          <w:noProof/>
          <w:sz w:val="22"/>
          <w:szCs w:val="22"/>
          <w:lang w:val="en-GB" w:eastAsia="en-GB"/>
        </w:rPr>
      </w:pPr>
      <w:hyperlink w:anchor="_Toc11438802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Henry S. Wellcome Visited Sudan</w:t>
        </w:r>
        <w:r w:rsidR="000572D1">
          <w:rPr>
            <w:noProof/>
            <w:webHidden/>
          </w:rPr>
          <w:tab/>
        </w:r>
        <w:r w:rsidR="000572D1">
          <w:rPr>
            <w:noProof/>
            <w:webHidden/>
          </w:rPr>
          <w:fldChar w:fldCharType="begin"/>
        </w:r>
        <w:r w:rsidR="000572D1">
          <w:rPr>
            <w:noProof/>
            <w:webHidden/>
          </w:rPr>
          <w:instrText xml:space="preserve"> PAGEREF _Toc114388029 \h </w:instrText>
        </w:r>
        <w:r w:rsidR="000572D1">
          <w:rPr>
            <w:noProof/>
            <w:webHidden/>
          </w:rPr>
        </w:r>
        <w:r w:rsidR="000572D1">
          <w:rPr>
            <w:noProof/>
            <w:webHidden/>
          </w:rPr>
          <w:fldChar w:fldCharType="separate"/>
        </w:r>
        <w:r w:rsidR="000572D1">
          <w:rPr>
            <w:noProof/>
            <w:webHidden/>
          </w:rPr>
          <w:t>114</w:t>
        </w:r>
        <w:r w:rsidR="000572D1">
          <w:rPr>
            <w:noProof/>
            <w:webHidden/>
          </w:rPr>
          <w:fldChar w:fldCharType="end"/>
        </w:r>
      </w:hyperlink>
    </w:p>
    <w:p w14:paraId="6E40CB3E" w14:textId="51FFF222" w:rsidR="000572D1" w:rsidRDefault="00000000">
      <w:pPr>
        <w:pStyle w:val="TOC3"/>
        <w:rPr>
          <w:rFonts w:eastAsiaTheme="minorEastAsia" w:cstheme="minorBidi"/>
          <w:noProof/>
          <w:sz w:val="22"/>
          <w:szCs w:val="22"/>
          <w:lang w:val="en-GB" w:eastAsia="en-GB"/>
        </w:rPr>
      </w:pPr>
      <w:hyperlink w:anchor="_Toc11438803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Six Civil Hospitals Established</w:t>
        </w:r>
        <w:r w:rsidR="000572D1">
          <w:rPr>
            <w:noProof/>
            <w:webHidden/>
          </w:rPr>
          <w:tab/>
        </w:r>
        <w:r w:rsidR="000572D1">
          <w:rPr>
            <w:noProof/>
            <w:webHidden/>
          </w:rPr>
          <w:fldChar w:fldCharType="begin"/>
        </w:r>
        <w:r w:rsidR="000572D1">
          <w:rPr>
            <w:noProof/>
            <w:webHidden/>
          </w:rPr>
          <w:instrText xml:space="preserve"> PAGEREF _Toc114388030 \h </w:instrText>
        </w:r>
        <w:r w:rsidR="000572D1">
          <w:rPr>
            <w:noProof/>
            <w:webHidden/>
          </w:rPr>
        </w:r>
        <w:r w:rsidR="000572D1">
          <w:rPr>
            <w:noProof/>
            <w:webHidden/>
          </w:rPr>
          <w:fldChar w:fldCharType="separate"/>
        </w:r>
        <w:r w:rsidR="000572D1">
          <w:rPr>
            <w:noProof/>
            <w:webHidden/>
          </w:rPr>
          <w:t>115</w:t>
        </w:r>
        <w:r w:rsidR="000572D1">
          <w:rPr>
            <w:noProof/>
            <w:webHidden/>
          </w:rPr>
          <w:fldChar w:fldCharType="end"/>
        </w:r>
      </w:hyperlink>
    </w:p>
    <w:p w14:paraId="46C1F07A" w14:textId="160526BE" w:rsidR="000572D1" w:rsidRDefault="00000000">
      <w:pPr>
        <w:pStyle w:val="TOC3"/>
        <w:rPr>
          <w:rFonts w:eastAsiaTheme="minorEastAsia" w:cstheme="minorBidi"/>
          <w:noProof/>
          <w:sz w:val="22"/>
          <w:szCs w:val="22"/>
          <w:lang w:val="en-GB" w:eastAsia="en-GB"/>
        </w:rPr>
      </w:pPr>
      <w:hyperlink w:anchor="_Toc11438803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Atbara Civil Hospital Supplied with Electricity</w:t>
        </w:r>
        <w:r w:rsidR="000572D1">
          <w:rPr>
            <w:noProof/>
            <w:webHidden/>
          </w:rPr>
          <w:tab/>
        </w:r>
        <w:r w:rsidR="000572D1">
          <w:rPr>
            <w:noProof/>
            <w:webHidden/>
          </w:rPr>
          <w:fldChar w:fldCharType="begin"/>
        </w:r>
        <w:r w:rsidR="000572D1">
          <w:rPr>
            <w:noProof/>
            <w:webHidden/>
          </w:rPr>
          <w:instrText xml:space="preserve"> PAGEREF _Toc114388031 \h </w:instrText>
        </w:r>
        <w:r w:rsidR="000572D1">
          <w:rPr>
            <w:noProof/>
            <w:webHidden/>
          </w:rPr>
        </w:r>
        <w:r w:rsidR="000572D1">
          <w:rPr>
            <w:noProof/>
            <w:webHidden/>
          </w:rPr>
          <w:fldChar w:fldCharType="separate"/>
        </w:r>
        <w:r w:rsidR="000572D1">
          <w:rPr>
            <w:noProof/>
            <w:webHidden/>
          </w:rPr>
          <w:t>115</w:t>
        </w:r>
        <w:r w:rsidR="000572D1">
          <w:rPr>
            <w:noProof/>
            <w:webHidden/>
          </w:rPr>
          <w:fldChar w:fldCharType="end"/>
        </w:r>
      </w:hyperlink>
    </w:p>
    <w:p w14:paraId="193341FA" w14:textId="485B10E1" w:rsidR="000572D1" w:rsidRDefault="00000000">
      <w:pPr>
        <w:pStyle w:val="TOC3"/>
        <w:rPr>
          <w:rFonts w:eastAsiaTheme="minorEastAsia" w:cstheme="minorBidi"/>
          <w:noProof/>
          <w:sz w:val="22"/>
          <w:szCs w:val="22"/>
          <w:lang w:val="en-GB" w:eastAsia="en-GB"/>
        </w:rPr>
      </w:pPr>
      <w:hyperlink w:anchor="_Toc11438803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Sanat Um-Sikaikoun (Plague of Small Grasshopper)</w:t>
        </w:r>
        <w:r w:rsidR="000572D1">
          <w:rPr>
            <w:noProof/>
            <w:webHidden/>
          </w:rPr>
          <w:tab/>
        </w:r>
        <w:r w:rsidR="000572D1">
          <w:rPr>
            <w:noProof/>
            <w:webHidden/>
          </w:rPr>
          <w:fldChar w:fldCharType="begin"/>
        </w:r>
        <w:r w:rsidR="000572D1">
          <w:rPr>
            <w:noProof/>
            <w:webHidden/>
          </w:rPr>
          <w:instrText xml:space="preserve"> PAGEREF _Toc114388032 \h </w:instrText>
        </w:r>
        <w:r w:rsidR="000572D1">
          <w:rPr>
            <w:noProof/>
            <w:webHidden/>
          </w:rPr>
        </w:r>
        <w:r w:rsidR="000572D1">
          <w:rPr>
            <w:noProof/>
            <w:webHidden/>
          </w:rPr>
          <w:fldChar w:fldCharType="separate"/>
        </w:r>
        <w:r w:rsidR="000572D1">
          <w:rPr>
            <w:noProof/>
            <w:webHidden/>
          </w:rPr>
          <w:t>115</w:t>
        </w:r>
        <w:r w:rsidR="000572D1">
          <w:rPr>
            <w:noProof/>
            <w:webHidden/>
          </w:rPr>
          <w:fldChar w:fldCharType="end"/>
        </w:r>
      </w:hyperlink>
    </w:p>
    <w:p w14:paraId="5E76DC80" w14:textId="1727D1CD" w:rsidR="000572D1" w:rsidRDefault="00000000">
      <w:pPr>
        <w:pStyle w:val="TOC2"/>
        <w:tabs>
          <w:tab w:val="right" w:leader="dot" w:pos="5750"/>
        </w:tabs>
        <w:rPr>
          <w:rFonts w:eastAsiaTheme="minorEastAsia" w:cstheme="minorBidi"/>
          <w:b w:val="0"/>
          <w:noProof/>
          <w:sz w:val="22"/>
          <w:szCs w:val="22"/>
          <w:lang w:val="en-GB" w:eastAsia="en-GB"/>
        </w:rPr>
      </w:pPr>
      <w:hyperlink w:anchor="_Toc114388033" w:history="1">
        <w:r w:rsidR="000572D1" w:rsidRPr="00C76D0E">
          <w:rPr>
            <w:rStyle w:val="Hyperlink"/>
            <w:noProof/>
          </w:rPr>
          <w:t>1901</w:t>
        </w:r>
        <w:r w:rsidR="000572D1">
          <w:rPr>
            <w:noProof/>
            <w:webHidden/>
          </w:rPr>
          <w:tab/>
        </w:r>
        <w:r w:rsidR="000572D1">
          <w:rPr>
            <w:noProof/>
            <w:webHidden/>
          </w:rPr>
          <w:fldChar w:fldCharType="begin"/>
        </w:r>
        <w:r w:rsidR="000572D1">
          <w:rPr>
            <w:noProof/>
            <w:webHidden/>
          </w:rPr>
          <w:instrText xml:space="preserve"> PAGEREF _Toc114388033 \h </w:instrText>
        </w:r>
        <w:r w:rsidR="000572D1">
          <w:rPr>
            <w:noProof/>
            <w:webHidden/>
          </w:rPr>
        </w:r>
        <w:r w:rsidR="000572D1">
          <w:rPr>
            <w:noProof/>
            <w:webHidden/>
          </w:rPr>
          <w:fldChar w:fldCharType="separate"/>
        </w:r>
        <w:r w:rsidR="000572D1">
          <w:rPr>
            <w:noProof/>
            <w:webHidden/>
          </w:rPr>
          <w:t>116</w:t>
        </w:r>
        <w:r w:rsidR="000572D1">
          <w:rPr>
            <w:noProof/>
            <w:webHidden/>
          </w:rPr>
          <w:fldChar w:fldCharType="end"/>
        </w:r>
      </w:hyperlink>
    </w:p>
    <w:p w14:paraId="10F5FBAF" w14:textId="5A5921AD" w:rsidR="000572D1" w:rsidRDefault="00000000">
      <w:pPr>
        <w:pStyle w:val="TOC3"/>
        <w:rPr>
          <w:rFonts w:eastAsiaTheme="minorEastAsia" w:cstheme="minorBidi"/>
          <w:noProof/>
          <w:sz w:val="22"/>
          <w:szCs w:val="22"/>
          <w:lang w:val="en-GB" w:eastAsia="en-GB"/>
        </w:rPr>
      </w:pPr>
      <w:hyperlink w:anchor="_Toc11438803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Foundation of The Educational System Laid Down</w:t>
        </w:r>
        <w:r w:rsidR="000572D1">
          <w:rPr>
            <w:noProof/>
            <w:webHidden/>
          </w:rPr>
          <w:tab/>
        </w:r>
        <w:r w:rsidR="000572D1">
          <w:rPr>
            <w:noProof/>
            <w:webHidden/>
          </w:rPr>
          <w:fldChar w:fldCharType="begin"/>
        </w:r>
        <w:r w:rsidR="000572D1">
          <w:rPr>
            <w:noProof/>
            <w:webHidden/>
          </w:rPr>
          <w:instrText xml:space="preserve"> PAGEREF _Toc114388034 \h </w:instrText>
        </w:r>
        <w:r w:rsidR="000572D1">
          <w:rPr>
            <w:noProof/>
            <w:webHidden/>
          </w:rPr>
        </w:r>
        <w:r w:rsidR="000572D1">
          <w:rPr>
            <w:noProof/>
            <w:webHidden/>
          </w:rPr>
          <w:fldChar w:fldCharType="separate"/>
        </w:r>
        <w:r w:rsidR="000572D1">
          <w:rPr>
            <w:noProof/>
            <w:webHidden/>
          </w:rPr>
          <w:t>116</w:t>
        </w:r>
        <w:r w:rsidR="000572D1">
          <w:rPr>
            <w:noProof/>
            <w:webHidden/>
          </w:rPr>
          <w:fldChar w:fldCharType="end"/>
        </w:r>
      </w:hyperlink>
    </w:p>
    <w:p w14:paraId="47C5329A" w14:textId="4E42D0EF" w:rsidR="000572D1" w:rsidRDefault="00000000">
      <w:pPr>
        <w:pStyle w:val="TOC3"/>
        <w:rPr>
          <w:rFonts w:eastAsiaTheme="minorEastAsia" w:cstheme="minorBidi"/>
          <w:noProof/>
          <w:sz w:val="22"/>
          <w:szCs w:val="22"/>
          <w:lang w:val="en-GB" w:eastAsia="en-GB"/>
        </w:rPr>
      </w:pPr>
      <w:hyperlink w:anchor="_Toc11438803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Civilian British Medical Doctors And Nurses Started Arriving</w:t>
        </w:r>
        <w:r w:rsidR="000572D1">
          <w:rPr>
            <w:noProof/>
            <w:webHidden/>
          </w:rPr>
          <w:tab/>
        </w:r>
        <w:r w:rsidR="000572D1">
          <w:rPr>
            <w:noProof/>
            <w:webHidden/>
          </w:rPr>
          <w:fldChar w:fldCharType="begin"/>
        </w:r>
        <w:r w:rsidR="000572D1">
          <w:rPr>
            <w:noProof/>
            <w:webHidden/>
          </w:rPr>
          <w:instrText xml:space="preserve"> PAGEREF _Toc114388035 \h </w:instrText>
        </w:r>
        <w:r w:rsidR="000572D1">
          <w:rPr>
            <w:noProof/>
            <w:webHidden/>
          </w:rPr>
        </w:r>
        <w:r w:rsidR="000572D1">
          <w:rPr>
            <w:noProof/>
            <w:webHidden/>
          </w:rPr>
          <w:fldChar w:fldCharType="separate"/>
        </w:r>
        <w:r w:rsidR="000572D1">
          <w:rPr>
            <w:noProof/>
            <w:webHidden/>
          </w:rPr>
          <w:t>116</w:t>
        </w:r>
        <w:r w:rsidR="000572D1">
          <w:rPr>
            <w:noProof/>
            <w:webHidden/>
          </w:rPr>
          <w:fldChar w:fldCharType="end"/>
        </w:r>
      </w:hyperlink>
    </w:p>
    <w:p w14:paraId="73332977" w14:textId="61CFDBBB" w:rsidR="000572D1" w:rsidRDefault="00000000">
      <w:pPr>
        <w:pStyle w:val="TOC3"/>
        <w:rPr>
          <w:rFonts w:eastAsiaTheme="minorEastAsia" w:cstheme="minorBidi"/>
          <w:noProof/>
          <w:sz w:val="22"/>
          <w:szCs w:val="22"/>
          <w:lang w:val="en-GB" w:eastAsia="en-GB"/>
        </w:rPr>
      </w:pPr>
      <w:hyperlink w:anchor="_Toc11438803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Wellcome Wishes To Donate Laboratories Expressed</w:t>
        </w:r>
        <w:r w:rsidR="000572D1">
          <w:rPr>
            <w:noProof/>
            <w:webHidden/>
          </w:rPr>
          <w:tab/>
        </w:r>
        <w:r w:rsidR="000572D1">
          <w:rPr>
            <w:noProof/>
            <w:webHidden/>
          </w:rPr>
          <w:fldChar w:fldCharType="begin"/>
        </w:r>
        <w:r w:rsidR="000572D1">
          <w:rPr>
            <w:noProof/>
            <w:webHidden/>
          </w:rPr>
          <w:instrText xml:space="preserve"> PAGEREF _Toc114388036 \h </w:instrText>
        </w:r>
        <w:r w:rsidR="000572D1">
          <w:rPr>
            <w:noProof/>
            <w:webHidden/>
          </w:rPr>
        </w:r>
        <w:r w:rsidR="000572D1">
          <w:rPr>
            <w:noProof/>
            <w:webHidden/>
          </w:rPr>
          <w:fldChar w:fldCharType="separate"/>
        </w:r>
        <w:r w:rsidR="000572D1">
          <w:rPr>
            <w:noProof/>
            <w:webHidden/>
          </w:rPr>
          <w:t>117</w:t>
        </w:r>
        <w:r w:rsidR="000572D1">
          <w:rPr>
            <w:noProof/>
            <w:webHidden/>
          </w:rPr>
          <w:fldChar w:fldCharType="end"/>
        </w:r>
      </w:hyperlink>
    </w:p>
    <w:p w14:paraId="0CCAAD2D" w14:textId="376B14C7" w:rsidR="000572D1" w:rsidRDefault="00000000">
      <w:pPr>
        <w:pStyle w:val="TOC3"/>
        <w:rPr>
          <w:rFonts w:eastAsiaTheme="minorEastAsia" w:cstheme="minorBidi"/>
          <w:noProof/>
          <w:sz w:val="22"/>
          <w:szCs w:val="22"/>
          <w:lang w:val="en-GB" w:eastAsia="en-GB"/>
        </w:rPr>
      </w:pPr>
      <w:hyperlink w:anchor="_Toc11438803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Sanat Abu-Farrar (CSM Epidemic)</w:t>
        </w:r>
        <w:r w:rsidR="000572D1">
          <w:rPr>
            <w:noProof/>
            <w:webHidden/>
          </w:rPr>
          <w:tab/>
        </w:r>
        <w:r w:rsidR="000572D1">
          <w:rPr>
            <w:noProof/>
            <w:webHidden/>
          </w:rPr>
          <w:fldChar w:fldCharType="begin"/>
        </w:r>
        <w:r w:rsidR="000572D1">
          <w:rPr>
            <w:noProof/>
            <w:webHidden/>
          </w:rPr>
          <w:instrText xml:space="preserve"> PAGEREF _Toc114388037 \h </w:instrText>
        </w:r>
        <w:r w:rsidR="000572D1">
          <w:rPr>
            <w:noProof/>
            <w:webHidden/>
          </w:rPr>
        </w:r>
        <w:r w:rsidR="000572D1">
          <w:rPr>
            <w:noProof/>
            <w:webHidden/>
          </w:rPr>
          <w:fldChar w:fldCharType="separate"/>
        </w:r>
        <w:r w:rsidR="000572D1">
          <w:rPr>
            <w:noProof/>
            <w:webHidden/>
          </w:rPr>
          <w:t>118</w:t>
        </w:r>
        <w:r w:rsidR="000572D1">
          <w:rPr>
            <w:noProof/>
            <w:webHidden/>
          </w:rPr>
          <w:fldChar w:fldCharType="end"/>
        </w:r>
      </w:hyperlink>
    </w:p>
    <w:p w14:paraId="56623D09" w14:textId="79225D36" w:rsidR="000572D1" w:rsidRDefault="00000000">
      <w:pPr>
        <w:pStyle w:val="TOC2"/>
        <w:tabs>
          <w:tab w:val="right" w:leader="dot" w:pos="5750"/>
        </w:tabs>
        <w:rPr>
          <w:rFonts w:eastAsiaTheme="minorEastAsia" w:cstheme="minorBidi"/>
          <w:b w:val="0"/>
          <w:noProof/>
          <w:sz w:val="22"/>
          <w:szCs w:val="22"/>
          <w:lang w:val="en-GB" w:eastAsia="en-GB"/>
        </w:rPr>
      </w:pPr>
      <w:hyperlink w:anchor="_Toc114388038" w:history="1">
        <w:r w:rsidR="000572D1" w:rsidRPr="00C76D0E">
          <w:rPr>
            <w:rStyle w:val="Hyperlink"/>
            <w:noProof/>
          </w:rPr>
          <w:t>1902</w:t>
        </w:r>
        <w:r w:rsidR="000572D1">
          <w:rPr>
            <w:noProof/>
            <w:webHidden/>
          </w:rPr>
          <w:tab/>
        </w:r>
        <w:r w:rsidR="000572D1">
          <w:rPr>
            <w:noProof/>
            <w:webHidden/>
          </w:rPr>
          <w:fldChar w:fldCharType="begin"/>
        </w:r>
        <w:r w:rsidR="000572D1">
          <w:rPr>
            <w:noProof/>
            <w:webHidden/>
          </w:rPr>
          <w:instrText xml:space="preserve"> PAGEREF _Toc114388038 \h </w:instrText>
        </w:r>
        <w:r w:rsidR="000572D1">
          <w:rPr>
            <w:noProof/>
            <w:webHidden/>
          </w:rPr>
        </w:r>
        <w:r w:rsidR="000572D1">
          <w:rPr>
            <w:noProof/>
            <w:webHidden/>
          </w:rPr>
          <w:fldChar w:fldCharType="separate"/>
        </w:r>
        <w:r w:rsidR="000572D1">
          <w:rPr>
            <w:noProof/>
            <w:webHidden/>
          </w:rPr>
          <w:t>119</w:t>
        </w:r>
        <w:r w:rsidR="000572D1">
          <w:rPr>
            <w:noProof/>
            <w:webHidden/>
          </w:rPr>
          <w:fldChar w:fldCharType="end"/>
        </w:r>
      </w:hyperlink>
    </w:p>
    <w:p w14:paraId="11CC6A20" w14:textId="04216B57" w:rsidR="000572D1" w:rsidRDefault="00000000">
      <w:pPr>
        <w:pStyle w:val="TOC3"/>
        <w:rPr>
          <w:rFonts w:eastAsiaTheme="minorEastAsia" w:cstheme="minorBidi"/>
          <w:noProof/>
          <w:sz w:val="22"/>
          <w:szCs w:val="22"/>
          <w:lang w:val="en-GB" w:eastAsia="en-GB"/>
        </w:rPr>
      </w:pPr>
      <w:hyperlink w:anchor="_Toc11438803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GMC Inaugurated</w:t>
        </w:r>
        <w:r w:rsidR="000572D1">
          <w:rPr>
            <w:noProof/>
            <w:webHidden/>
          </w:rPr>
          <w:tab/>
        </w:r>
        <w:r w:rsidR="000572D1">
          <w:rPr>
            <w:noProof/>
            <w:webHidden/>
          </w:rPr>
          <w:fldChar w:fldCharType="begin"/>
        </w:r>
        <w:r w:rsidR="000572D1">
          <w:rPr>
            <w:noProof/>
            <w:webHidden/>
          </w:rPr>
          <w:instrText xml:space="preserve"> PAGEREF _Toc114388039 \h </w:instrText>
        </w:r>
        <w:r w:rsidR="000572D1">
          <w:rPr>
            <w:noProof/>
            <w:webHidden/>
          </w:rPr>
        </w:r>
        <w:r w:rsidR="000572D1">
          <w:rPr>
            <w:noProof/>
            <w:webHidden/>
          </w:rPr>
          <w:fldChar w:fldCharType="separate"/>
        </w:r>
        <w:r w:rsidR="000572D1">
          <w:rPr>
            <w:noProof/>
            <w:webHidden/>
          </w:rPr>
          <w:t>119</w:t>
        </w:r>
        <w:r w:rsidR="000572D1">
          <w:rPr>
            <w:noProof/>
            <w:webHidden/>
          </w:rPr>
          <w:fldChar w:fldCharType="end"/>
        </w:r>
      </w:hyperlink>
    </w:p>
    <w:p w14:paraId="6A0FF7A8" w14:textId="11A6BD2D" w:rsidR="000572D1" w:rsidRDefault="00000000">
      <w:pPr>
        <w:pStyle w:val="TOC3"/>
        <w:rPr>
          <w:rFonts w:eastAsiaTheme="minorEastAsia" w:cstheme="minorBidi"/>
          <w:noProof/>
          <w:sz w:val="22"/>
          <w:szCs w:val="22"/>
          <w:lang w:val="en-GB" w:eastAsia="en-GB"/>
        </w:rPr>
      </w:pPr>
      <w:hyperlink w:anchor="_Toc11438804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Wellcome Donated Laboratories to GMC</w:t>
        </w:r>
        <w:r w:rsidR="000572D1">
          <w:rPr>
            <w:noProof/>
            <w:webHidden/>
          </w:rPr>
          <w:tab/>
        </w:r>
        <w:r w:rsidR="000572D1">
          <w:rPr>
            <w:noProof/>
            <w:webHidden/>
          </w:rPr>
          <w:fldChar w:fldCharType="begin"/>
        </w:r>
        <w:r w:rsidR="000572D1">
          <w:rPr>
            <w:noProof/>
            <w:webHidden/>
          </w:rPr>
          <w:instrText xml:space="preserve"> PAGEREF _Toc114388040 \h </w:instrText>
        </w:r>
        <w:r w:rsidR="000572D1">
          <w:rPr>
            <w:noProof/>
            <w:webHidden/>
          </w:rPr>
        </w:r>
        <w:r w:rsidR="000572D1">
          <w:rPr>
            <w:noProof/>
            <w:webHidden/>
          </w:rPr>
          <w:fldChar w:fldCharType="separate"/>
        </w:r>
        <w:r w:rsidR="000572D1">
          <w:rPr>
            <w:noProof/>
            <w:webHidden/>
          </w:rPr>
          <w:t>119</w:t>
        </w:r>
        <w:r w:rsidR="000572D1">
          <w:rPr>
            <w:noProof/>
            <w:webHidden/>
          </w:rPr>
          <w:fldChar w:fldCharType="end"/>
        </w:r>
      </w:hyperlink>
    </w:p>
    <w:p w14:paraId="019CE46B" w14:textId="2CEB603E" w:rsidR="000572D1" w:rsidRDefault="00000000">
      <w:pPr>
        <w:pStyle w:val="TOC3"/>
        <w:rPr>
          <w:rFonts w:eastAsiaTheme="minorEastAsia" w:cstheme="minorBidi"/>
          <w:noProof/>
          <w:sz w:val="22"/>
          <w:szCs w:val="22"/>
          <w:lang w:val="en-GB" w:eastAsia="en-GB"/>
        </w:rPr>
      </w:pPr>
      <w:hyperlink w:anchor="_Toc11438804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Wellcome Identifies Andrew Balfour as Director</w:t>
        </w:r>
        <w:r w:rsidR="000572D1">
          <w:rPr>
            <w:noProof/>
            <w:webHidden/>
          </w:rPr>
          <w:tab/>
        </w:r>
        <w:r w:rsidR="000572D1">
          <w:rPr>
            <w:noProof/>
            <w:webHidden/>
          </w:rPr>
          <w:fldChar w:fldCharType="begin"/>
        </w:r>
        <w:r w:rsidR="000572D1">
          <w:rPr>
            <w:noProof/>
            <w:webHidden/>
          </w:rPr>
          <w:instrText xml:space="preserve"> PAGEREF _Toc114388041 \h </w:instrText>
        </w:r>
        <w:r w:rsidR="000572D1">
          <w:rPr>
            <w:noProof/>
            <w:webHidden/>
          </w:rPr>
        </w:r>
        <w:r w:rsidR="000572D1">
          <w:rPr>
            <w:noProof/>
            <w:webHidden/>
          </w:rPr>
          <w:fldChar w:fldCharType="separate"/>
        </w:r>
        <w:r w:rsidR="000572D1">
          <w:rPr>
            <w:noProof/>
            <w:webHidden/>
          </w:rPr>
          <w:t>120</w:t>
        </w:r>
        <w:r w:rsidR="000572D1">
          <w:rPr>
            <w:noProof/>
            <w:webHidden/>
          </w:rPr>
          <w:fldChar w:fldCharType="end"/>
        </w:r>
      </w:hyperlink>
    </w:p>
    <w:p w14:paraId="7AF37E10" w14:textId="6AE3EBA7" w:rsidR="000572D1" w:rsidRDefault="00000000">
      <w:pPr>
        <w:pStyle w:val="TOC3"/>
        <w:rPr>
          <w:rFonts w:eastAsiaTheme="minorEastAsia" w:cstheme="minorBidi"/>
          <w:noProof/>
          <w:sz w:val="22"/>
          <w:szCs w:val="22"/>
          <w:lang w:val="en-GB" w:eastAsia="en-GB"/>
        </w:rPr>
      </w:pPr>
      <w:hyperlink w:anchor="_Toc11438804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Andrew Balfour Was Appointed Director of WTRLK</w:t>
        </w:r>
        <w:r w:rsidR="000572D1">
          <w:rPr>
            <w:noProof/>
            <w:webHidden/>
          </w:rPr>
          <w:tab/>
        </w:r>
        <w:r w:rsidR="000572D1">
          <w:rPr>
            <w:noProof/>
            <w:webHidden/>
          </w:rPr>
          <w:fldChar w:fldCharType="begin"/>
        </w:r>
        <w:r w:rsidR="000572D1">
          <w:rPr>
            <w:noProof/>
            <w:webHidden/>
          </w:rPr>
          <w:instrText xml:space="preserve"> PAGEREF _Toc114388042 \h </w:instrText>
        </w:r>
        <w:r w:rsidR="000572D1">
          <w:rPr>
            <w:noProof/>
            <w:webHidden/>
          </w:rPr>
        </w:r>
        <w:r w:rsidR="000572D1">
          <w:rPr>
            <w:noProof/>
            <w:webHidden/>
          </w:rPr>
          <w:fldChar w:fldCharType="separate"/>
        </w:r>
        <w:r w:rsidR="000572D1">
          <w:rPr>
            <w:noProof/>
            <w:webHidden/>
          </w:rPr>
          <w:t>120</w:t>
        </w:r>
        <w:r w:rsidR="000572D1">
          <w:rPr>
            <w:noProof/>
            <w:webHidden/>
          </w:rPr>
          <w:fldChar w:fldCharType="end"/>
        </w:r>
      </w:hyperlink>
    </w:p>
    <w:p w14:paraId="6A38178F" w14:textId="3B50D849" w:rsidR="000572D1" w:rsidRDefault="00000000">
      <w:pPr>
        <w:pStyle w:val="TOC3"/>
        <w:rPr>
          <w:rFonts w:eastAsiaTheme="minorEastAsia" w:cstheme="minorBidi"/>
          <w:noProof/>
          <w:sz w:val="22"/>
          <w:szCs w:val="22"/>
          <w:lang w:val="en-GB" w:eastAsia="en-GB"/>
        </w:rPr>
      </w:pPr>
      <w:hyperlink w:anchor="_Toc11438804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Collection of Health Data Started</w:t>
        </w:r>
        <w:r w:rsidR="000572D1">
          <w:rPr>
            <w:noProof/>
            <w:webHidden/>
          </w:rPr>
          <w:tab/>
        </w:r>
        <w:r w:rsidR="000572D1">
          <w:rPr>
            <w:noProof/>
            <w:webHidden/>
          </w:rPr>
          <w:fldChar w:fldCharType="begin"/>
        </w:r>
        <w:r w:rsidR="000572D1">
          <w:rPr>
            <w:noProof/>
            <w:webHidden/>
          </w:rPr>
          <w:instrText xml:space="preserve"> PAGEREF _Toc114388043 \h </w:instrText>
        </w:r>
        <w:r w:rsidR="000572D1">
          <w:rPr>
            <w:noProof/>
            <w:webHidden/>
          </w:rPr>
        </w:r>
        <w:r w:rsidR="000572D1">
          <w:rPr>
            <w:noProof/>
            <w:webHidden/>
          </w:rPr>
          <w:fldChar w:fldCharType="separate"/>
        </w:r>
        <w:r w:rsidR="000572D1">
          <w:rPr>
            <w:noProof/>
            <w:webHidden/>
          </w:rPr>
          <w:t>120</w:t>
        </w:r>
        <w:r w:rsidR="000572D1">
          <w:rPr>
            <w:noProof/>
            <w:webHidden/>
          </w:rPr>
          <w:fldChar w:fldCharType="end"/>
        </w:r>
      </w:hyperlink>
    </w:p>
    <w:p w14:paraId="04ECB5F9" w14:textId="5008D3D3" w:rsidR="000572D1" w:rsidRDefault="00000000">
      <w:pPr>
        <w:pStyle w:val="TOC3"/>
        <w:rPr>
          <w:rFonts w:eastAsiaTheme="minorEastAsia" w:cstheme="minorBidi"/>
          <w:noProof/>
          <w:sz w:val="22"/>
          <w:szCs w:val="22"/>
          <w:lang w:val="en-GB" w:eastAsia="en-GB"/>
        </w:rPr>
      </w:pPr>
      <w:hyperlink w:anchor="_Toc11438804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John B. Christopherson Arrived</w:t>
        </w:r>
        <w:r w:rsidR="000572D1">
          <w:rPr>
            <w:noProof/>
            <w:webHidden/>
          </w:rPr>
          <w:tab/>
        </w:r>
        <w:r w:rsidR="000572D1">
          <w:rPr>
            <w:noProof/>
            <w:webHidden/>
          </w:rPr>
          <w:fldChar w:fldCharType="begin"/>
        </w:r>
        <w:r w:rsidR="000572D1">
          <w:rPr>
            <w:noProof/>
            <w:webHidden/>
          </w:rPr>
          <w:instrText xml:space="preserve"> PAGEREF _Toc114388044 \h </w:instrText>
        </w:r>
        <w:r w:rsidR="000572D1">
          <w:rPr>
            <w:noProof/>
            <w:webHidden/>
          </w:rPr>
        </w:r>
        <w:r w:rsidR="000572D1">
          <w:rPr>
            <w:noProof/>
            <w:webHidden/>
          </w:rPr>
          <w:fldChar w:fldCharType="separate"/>
        </w:r>
        <w:r w:rsidR="000572D1">
          <w:rPr>
            <w:noProof/>
            <w:webHidden/>
          </w:rPr>
          <w:t>120</w:t>
        </w:r>
        <w:r w:rsidR="000572D1">
          <w:rPr>
            <w:noProof/>
            <w:webHidden/>
          </w:rPr>
          <w:fldChar w:fldCharType="end"/>
        </w:r>
      </w:hyperlink>
    </w:p>
    <w:p w14:paraId="080DCFF3" w14:textId="2AD165C1" w:rsidR="000572D1" w:rsidRDefault="00000000">
      <w:pPr>
        <w:pStyle w:val="TOC3"/>
        <w:rPr>
          <w:rFonts w:eastAsiaTheme="minorEastAsia" w:cstheme="minorBidi"/>
          <w:noProof/>
          <w:sz w:val="22"/>
          <w:szCs w:val="22"/>
          <w:lang w:val="en-GB" w:eastAsia="en-GB"/>
        </w:rPr>
      </w:pPr>
      <w:hyperlink w:anchor="_Toc11438804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American Missionary Mission Arrived</w:t>
        </w:r>
        <w:r w:rsidR="000572D1">
          <w:rPr>
            <w:noProof/>
            <w:webHidden/>
          </w:rPr>
          <w:tab/>
        </w:r>
        <w:r w:rsidR="000572D1">
          <w:rPr>
            <w:noProof/>
            <w:webHidden/>
          </w:rPr>
          <w:fldChar w:fldCharType="begin"/>
        </w:r>
        <w:r w:rsidR="000572D1">
          <w:rPr>
            <w:noProof/>
            <w:webHidden/>
          </w:rPr>
          <w:instrText xml:space="preserve"> PAGEREF _Toc114388045 \h </w:instrText>
        </w:r>
        <w:r w:rsidR="000572D1">
          <w:rPr>
            <w:noProof/>
            <w:webHidden/>
          </w:rPr>
        </w:r>
        <w:r w:rsidR="000572D1">
          <w:rPr>
            <w:noProof/>
            <w:webHidden/>
          </w:rPr>
          <w:fldChar w:fldCharType="separate"/>
        </w:r>
        <w:r w:rsidR="000572D1">
          <w:rPr>
            <w:noProof/>
            <w:webHidden/>
          </w:rPr>
          <w:t>121</w:t>
        </w:r>
        <w:r w:rsidR="000572D1">
          <w:rPr>
            <w:noProof/>
            <w:webHidden/>
          </w:rPr>
          <w:fldChar w:fldCharType="end"/>
        </w:r>
      </w:hyperlink>
    </w:p>
    <w:p w14:paraId="14EF637D" w14:textId="6F7A2044" w:rsidR="000572D1" w:rsidRDefault="00000000">
      <w:pPr>
        <w:pStyle w:val="TOC3"/>
        <w:rPr>
          <w:rFonts w:eastAsiaTheme="minorEastAsia" w:cstheme="minorBidi"/>
          <w:noProof/>
          <w:sz w:val="22"/>
          <w:szCs w:val="22"/>
          <w:lang w:val="en-GB" w:eastAsia="en-GB"/>
        </w:rPr>
      </w:pPr>
      <w:hyperlink w:anchor="_Toc11438804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WTRLK, Museum and Library Equipment Delivered</w:t>
        </w:r>
        <w:r w:rsidR="000572D1">
          <w:rPr>
            <w:noProof/>
            <w:webHidden/>
          </w:rPr>
          <w:tab/>
        </w:r>
        <w:r w:rsidR="000572D1">
          <w:rPr>
            <w:noProof/>
            <w:webHidden/>
          </w:rPr>
          <w:fldChar w:fldCharType="begin"/>
        </w:r>
        <w:r w:rsidR="000572D1">
          <w:rPr>
            <w:noProof/>
            <w:webHidden/>
          </w:rPr>
          <w:instrText xml:space="preserve"> PAGEREF _Toc114388046 \h </w:instrText>
        </w:r>
        <w:r w:rsidR="000572D1">
          <w:rPr>
            <w:noProof/>
            <w:webHidden/>
          </w:rPr>
        </w:r>
        <w:r w:rsidR="000572D1">
          <w:rPr>
            <w:noProof/>
            <w:webHidden/>
          </w:rPr>
          <w:fldChar w:fldCharType="separate"/>
        </w:r>
        <w:r w:rsidR="000572D1">
          <w:rPr>
            <w:noProof/>
            <w:webHidden/>
          </w:rPr>
          <w:t>121</w:t>
        </w:r>
        <w:r w:rsidR="000572D1">
          <w:rPr>
            <w:noProof/>
            <w:webHidden/>
          </w:rPr>
          <w:fldChar w:fldCharType="end"/>
        </w:r>
      </w:hyperlink>
    </w:p>
    <w:p w14:paraId="3EC86D74" w14:textId="563694C1" w:rsidR="000572D1" w:rsidRDefault="00000000">
      <w:pPr>
        <w:pStyle w:val="TOC2"/>
        <w:tabs>
          <w:tab w:val="right" w:leader="dot" w:pos="5750"/>
        </w:tabs>
        <w:rPr>
          <w:rFonts w:eastAsiaTheme="minorEastAsia" w:cstheme="minorBidi"/>
          <w:b w:val="0"/>
          <w:noProof/>
          <w:sz w:val="22"/>
          <w:szCs w:val="22"/>
          <w:lang w:val="en-GB" w:eastAsia="en-GB"/>
        </w:rPr>
      </w:pPr>
      <w:hyperlink w:anchor="_Toc114388047" w:history="1">
        <w:r w:rsidR="000572D1" w:rsidRPr="00C76D0E">
          <w:rPr>
            <w:rStyle w:val="Hyperlink"/>
            <w:noProof/>
          </w:rPr>
          <w:t>1903</w:t>
        </w:r>
        <w:r w:rsidR="000572D1">
          <w:rPr>
            <w:noProof/>
            <w:webHidden/>
          </w:rPr>
          <w:tab/>
        </w:r>
        <w:r w:rsidR="000572D1">
          <w:rPr>
            <w:noProof/>
            <w:webHidden/>
          </w:rPr>
          <w:fldChar w:fldCharType="begin"/>
        </w:r>
        <w:r w:rsidR="000572D1">
          <w:rPr>
            <w:noProof/>
            <w:webHidden/>
          </w:rPr>
          <w:instrText xml:space="preserve"> PAGEREF _Toc114388047 \h </w:instrText>
        </w:r>
        <w:r w:rsidR="000572D1">
          <w:rPr>
            <w:noProof/>
            <w:webHidden/>
          </w:rPr>
        </w:r>
        <w:r w:rsidR="000572D1">
          <w:rPr>
            <w:noProof/>
            <w:webHidden/>
          </w:rPr>
          <w:fldChar w:fldCharType="separate"/>
        </w:r>
        <w:r w:rsidR="000572D1">
          <w:rPr>
            <w:noProof/>
            <w:webHidden/>
          </w:rPr>
          <w:t>122</w:t>
        </w:r>
        <w:r w:rsidR="000572D1">
          <w:rPr>
            <w:noProof/>
            <w:webHidden/>
          </w:rPr>
          <w:fldChar w:fldCharType="end"/>
        </w:r>
      </w:hyperlink>
    </w:p>
    <w:p w14:paraId="2A1BDA14" w14:textId="5C34EB86" w:rsidR="000572D1" w:rsidRDefault="00000000">
      <w:pPr>
        <w:pStyle w:val="TOC3"/>
        <w:rPr>
          <w:rFonts w:eastAsiaTheme="minorEastAsia" w:cstheme="minorBidi"/>
          <w:noProof/>
          <w:sz w:val="22"/>
          <w:szCs w:val="22"/>
          <w:lang w:val="en-GB" w:eastAsia="en-GB"/>
        </w:rPr>
      </w:pPr>
      <w:hyperlink w:anchor="_Toc114388048" w:history="1">
        <w:r w:rsidR="000572D1" w:rsidRPr="00C76D0E">
          <w:rPr>
            <w:rStyle w:val="Hyperlink"/>
            <w:rFonts w:ascii="Symbol" w:hAnsi="Symbol" w:cs="Arial"/>
            <w:noProof/>
          </w:rPr>
          <w:t></w:t>
        </w:r>
        <w:r w:rsidR="000572D1">
          <w:rPr>
            <w:rFonts w:eastAsiaTheme="minorEastAsia" w:cstheme="minorBidi"/>
            <w:noProof/>
            <w:sz w:val="22"/>
            <w:szCs w:val="22"/>
            <w:lang w:val="en-GB" w:eastAsia="en-GB"/>
          </w:rPr>
          <w:tab/>
        </w:r>
        <w:r w:rsidR="000572D1" w:rsidRPr="00C76D0E">
          <w:rPr>
            <w:rStyle w:val="Hyperlink"/>
            <w:noProof/>
          </w:rPr>
          <w:t>Balfour And His Wife Arrived in Khartoum</w:t>
        </w:r>
        <w:r w:rsidR="000572D1">
          <w:rPr>
            <w:noProof/>
            <w:webHidden/>
          </w:rPr>
          <w:tab/>
        </w:r>
        <w:r w:rsidR="000572D1">
          <w:rPr>
            <w:noProof/>
            <w:webHidden/>
          </w:rPr>
          <w:fldChar w:fldCharType="begin"/>
        </w:r>
        <w:r w:rsidR="000572D1">
          <w:rPr>
            <w:noProof/>
            <w:webHidden/>
          </w:rPr>
          <w:instrText xml:space="preserve"> PAGEREF _Toc114388048 \h </w:instrText>
        </w:r>
        <w:r w:rsidR="000572D1">
          <w:rPr>
            <w:noProof/>
            <w:webHidden/>
          </w:rPr>
        </w:r>
        <w:r w:rsidR="000572D1">
          <w:rPr>
            <w:noProof/>
            <w:webHidden/>
          </w:rPr>
          <w:fldChar w:fldCharType="separate"/>
        </w:r>
        <w:r w:rsidR="000572D1">
          <w:rPr>
            <w:noProof/>
            <w:webHidden/>
          </w:rPr>
          <w:t>122</w:t>
        </w:r>
        <w:r w:rsidR="000572D1">
          <w:rPr>
            <w:noProof/>
            <w:webHidden/>
          </w:rPr>
          <w:fldChar w:fldCharType="end"/>
        </w:r>
      </w:hyperlink>
    </w:p>
    <w:p w14:paraId="0989EA11" w14:textId="13DAE1F0" w:rsidR="000572D1" w:rsidRDefault="00000000">
      <w:pPr>
        <w:pStyle w:val="TOC3"/>
        <w:rPr>
          <w:rFonts w:eastAsiaTheme="minorEastAsia" w:cstheme="minorBidi"/>
          <w:noProof/>
          <w:sz w:val="22"/>
          <w:szCs w:val="22"/>
          <w:lang w:val="en-GB" w:eastAsia="en-GB"/>
        </w:rPr>
      </w:pPr>
      <w:hyperlink w:anchor="_Toc11438804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WTRLK Staff Assumed Office</w:t>
        </w:r>
        <w:r w:rsidR="000572D1">
          <w:rPr>
            <w:noProof/>
            <w:webHidden/>
          </w:rPr>
          <w:tab/>
        </w:r>
        <w:r w:rsidR="000572D1">
          <w:rPr>
            <w:noProof/>
            <w:webHidden/>
          </w:rPr>
          <w:fldChar w:fldCharType="begin"/>
        </w:r>
        <w:r w:rsidR="000572D1">
          <w:rPr>
            <w:noProof/>
            <w:webHidden/>
          </w:rPr>
          <w:instrText xml:space="preserve"> PAGEREF _Toc114388049 \h </w:instrText>
        </w:r>
        <w:r w:rsidR="000572D1">
          <w:rPr>
            <w:noProof/>
            <w:webHidden/>
          </w:rPr>
        </w:r>
        <w:r w:rsidR="000572D1">
          <w:rPr>
            <w:noProof/>
            <w:webHidden/>
          </w:rPr>
          <w:fldChar w:fldCharType="separate"/>
        </w:r>
        <w:r w:rsidR="000572D1">
          <w:rPr>
            <w:noProof/>
            <w:webHidden/>
          </w:rPr>
          <w:t>122</w:t>
        </w:r>
        <w:r w:rsidR="000572D1">
          <w:rPr>
            <w:noProof/>
            <w:webHidden/>
          </w:rPr>
          <w:fldChar w:fldCharType="end"/>
        </w:r>
      </w:hyperlink>
    </w:p>
    <w:p w14:paraId="0AE53584" w14:textId="607272E7" w:rsidR="000572D1" w:rsidRDefault="00000000">
      <w:pPr>
        <w:pStyle w:val="TOC3"/>
        <w:rPr>
          <w:rFonts w:eastAsiaTheme="minorEastAsia" w:cstheme="minorBidi"/>
          <w:noProof/>
          <w:sz w:val="22"/>
          <w:szCs w:val="22"/>
          <w:lang w:val="en-GB" w:eastAsia="en-GB"/>
        </w:rPr>
      </w:pPr>
      <w:hyperlink w:anchor="_Toc11438805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WTRLK Established</w:t>
        </w:r>
        <w:r w:rsidR="000572D1">
          <w:rPr>
            <w:noProof/>
            <w:webHidden/>
          </w:rPr>
          <w:tab/>
        </w:r>
        <w:r w:rsidR="000572D1">
          <w:rPr>
            <w:noProof/>
            <w:webHidden/>
          </w:rPr>
          <w:fldChar w:fldCharType="begin"/>
        </w:r>
        <w:r w:rsidR="000572D1">
          <w:rPr>
            <w:noProof/>
            <w:webHidden/>
          </w:rPr>
          <w:instrText xml:space="preserve"> PAGEREF _Toc114388050 \h </w:instrText>
        </w:r>
        <w:r w:rsidR="000572D1">
          <w:rPr>
            <w:noProof/>
            <w:webHidden/>
          </w:rPr>
        </w:r>
        <w:r w:rsidR="000572D1">
          <w:rPr>
            <w:noProof/>
            <w:webHidden/>
          </w:rPr>
          <w:fldChar w:fldCharType="separate"/>
        </w:r>
        <w:r w:rsidR="000572D1">
          <w:rPr>
            <w:noProof/>
            <w:webHidden/>
          </w:rPr>
          <w:t>122</w:t>
        </w:r>
        <w:r w:rsidR="000572D1">
          <w:rPr>
            <w:noProof/>
            <w:webHidden/>
          </w:rPr>
          <w:fldChar w:fldCharType="end"/>
        </w:r>
      </w:hyperlink>
    </w:p>
    <w:p w14:paraId="1642CA4B" w14:textId="0E5B4B5C" w:rsidR="000572D1" w:rsidRDefault="00000000">
      <w:pPr>
        <w:pStyle w:val="TOC3"/>
        <w:rPr>
          <w:rFonts w:eastAsiaTheme="minorEastAsia" w:cstheme="minorBidi"/>
          <w:noProof/>
          <w:sz w:val="22"/>
          <w:szCs w:val="22"/>
          <w:lang w:val="en-GB" w:eastAsia="en-GB"/>
        </w:rPr>
      </w:pPr>
      <w:hyperlink w:anchor="_Toc11438805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WTRLK museums and therapeutic gardens established</w:t>
        </w:r>
        <w:r w:rsidR="000572D1">
          <w:rPr>
            <w:noProof/>
            <w:webHidden/>
          </w:rPr>
          <w:tab/>
        </w:r>
        <w:r w:rsidR="000572D1">
          <w:rPr>
            <w:noProof/>
            <w:webHidden/>
          </w:rPr>
          <w:fldChar w:fldCharType="begin"/>
        </w:r>
        <w:r w:rsidR="000572D1">
          <w:rPr>
            <w:noProof/>
            <w:webHidden/>
          </w:rPr>
          <w:instrText xml:space="preserve"> PAGEREF _Toc114388051 \h </w:instrText>
        </w:r>
        <w:r w:rsidR="000572D1">
          <w:rPr>
            <w:noProof/>
            <w:webHidden/>
          </w:rPr>
        </w:r>
        <w:r w:rsidR="000572D1">
          <w:rPr>
            <w:noProof/>
            <w:webHidden/>
          </w:rPr>
          <w:fldChar w:fldCharType="separate"/>
        </w:r>
        <w:r w:rsidR="000572D1">
          <w:rPr>
            <w:noProof/>
            <w:webHidden/>
          </w:rPr>
          <w:t>124</w:t>
        </w:r>
        <w:r w:rsidR="000572D1">
          <w:rPr>
            <w:noProof/>
            <w:webHidden/>
          </w:rPr>
          <w:fldChar w:fldCharType="end"/>
        </w:r>
      </w:hyperlink>
    </w:p>
    <w:p w14:paraId="1B5761B6" w14:textId="408AB163" w:rsidR="000572D1" w:rsidRDefault="00000000">
      <w:pPr>
        <w:pStyle w:val="TOC3"/>
        <w:rPr>
          <w:rFonts w:eastAsiaTheme="minorEastAsia" w:cstheme="minorBidi"/>
          <w:noProof/>
          <w:sz w:val="22"/>
          <w:szCs w:val="22"/>
          <w:lang w:val="en-GB" w:eastAsia="en-GB"/>
        </w:rPr>
      </w:pPr>
      <w:hyperlink w:anchor="_Toc11438805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Therapeutic Garden Abandoned</w:t>
        </w:r>
        <w:r w:rsidR="000572D1">
          <w:rPr>
            <w:noProof/>
            <w:webHidden/>
          </w:rPr>
          <w:tab/>
        </w:r>
        <w:r w:rsidR="000572D1">
          <w:rPr>
            <w:noProof/>
            <w:webHidden/>
          </w:rPr>
          <w:fldChar w:fldCharType="begin"/>
        </w:r>
        <w:r w:rsidR="000572D1">
          <w:rPr>
            <w:noProof/>
            <w:webHidden/>
          </w:rPr>
          <w:instrText xml:space="preserve"> PAGEREF _Toc114388052 \h </w:instrText>
        </w:r>
        <w:r w:rsidR="000572D1">
          <w:rPr>
            <w:noProof/>
            <w:webHidden/>
          </w:rPr>
        </w:r>
        <w:r w:rsidR="000572D1">
          <w:rPr>
            <w:noProof/>
            <w:webHidden/>
          </w:rPr>
          <w:fldChar w:fldCharType="separate"/>
        </w:r>
        <w:r w:rsidR="000572D1">
          <w:rPr>
            <w:noProof/>
            <w:webHidden/>
          </w:rPr>
          <w:t>125</w:t>
        </w:r>
        <w:r w:rsidR="000572D1">
          <w:rPr>
            <w:noProof/>
            <w:webHidden/>
          </w:rPr>
          <w:fldChar w:fldCharType="end"/>
        </w:r>
      </w:hyperlink>
    </w:p>
    <w:p w14:paraId="024C3B05" w14:textId="5F4798C5" w:rsidR="000572D1" w:rsidRDefault="00000000">
      <w:pPr>
        <w:pStyle w:val="TOC3"/>
        <w:rPr>
          <w:rFonts w:eastAsiaTheme="minorEastAsia" w:cstheme="minorBidi"/>
          <w:noProof/>
          <w:sz w:val="22"/>
          <w:szCs w:val="22"/>
          <w:lang w:val="en-GB" w:eastAsia="en-GB"/>
        </w:rPr>
      </w:pPr>
      <w:hyperlink w:anchor="_Toc11438805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Missionaries Operate in North Sudan</w:t>
        </w:r>
        <w:r w:rsidR="000572D1">
          <w:rPr>
            <w:noProof/>
            <w:webHidden/>
          </w:rPr>
          <w:tab/>
        </w:r>
        <w:r w:rsidR="000572D1">
          <w:rPr>
            <w:noProof/>
            <w:webHidden/>
          </w:rPr>
          <w:fldChar w:fldCharType="begin"/>
        </w:r>
        <w:r w:rsidR="000572D1">
          <w:rPr>
            <w:noProof/>
            <w:webHidden/>
          </w:rPr>
          <w:instrText xml:space="preserve"> PAGEREF _Toc114388053 \h </w:instrText>
        </w:r>
        <w:r w:rsidR="000572D1">
          <w:rPr>
            <w:noProof/>
            <w:webHidden/>
          </w:rPr>
        </w:r>
        <w:r w:rsidR="000572D1">
          <w:rPr>
            <w:noProof/>
            <w:webHidden/>
          </w:rPr>
          <w:fldChar w:fldCharType="separate"/>
        </w:r>
        <w:r w:rsidR="000572D1">
          <w:rPr>
            <w:noProof/>
            <w:webHidden/>
          </w:rPr>
          <w:t>125</w:t>
        </w:r>
        <w:r w:rsidR="000572D1">
          <w:rPr>
            <w:noProof/>
            <w:webHidden/>
          </w:rPr>
          <w:fldChar w:fldCharType="end"/>
        </w:r>
      </w:hyperlink>
    </w:p>
    <w:p w14:paraId="4180CF43" w14:textId="6CAA1C17" w:rsidR="000572D1" w:rsidRDefault="00000000">
      <w:pPr>
        <w:pStyle w:val="TOC3"/>
        <w:rPr>
          <w:rFonts w:eastAsiaTheme="minorEastAsia" w:cstheme="minorBidi"/>
          <w:noProof/>
          <w:sz w:val="22"/>
          <w:szCs w:val="22"/>
          <w:lang w:val="en-GB" w:eastAsia="en-GB"/>
        </w:rPr>
      </w:pPr>
      <w:hyperlink w:anchor="_Toc11438805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WTRLK Renamed</w:t>
        </w:r>
        <w:r w:rsidR="000572D1">
          <w:rPr>
            <w:noProof/>
            <w:webHidden/>
          </w:rPr>
          <w:tab/>
        </w:r>
        <w:r w:rsidR="000572D1">
          <w:rPr>
            <w:noProof/>
            <w:webHidden/>
          </w:rPr>
          <w:fldChar w:fldCharType="begin"/>
        </w:r>
        <w:r w:rsidR="000572D1">
          <w:rPr>
            <w:noProof/>
            <w:webHidden/>
          </w:rPr>
          <w:instrText xml:space="preserve"> PAGEREF _Toc114388054 \h </w:instrText>
        </w:r>
        <w:r w:rsidR="000572D1">
          <w:rPr>
            <w:noProof/>
            <w:webHidden/>
          </w:rPr>
        </w:r>
        <w:r w:rsidR="000572D1">
          <w:rPr>
            <w:noProof/>
            <w:webHidden/>
          </w:rPr>
          <w:fldChar w:fldCharType="separate"/>
        </w:r>
        <w:r w:rsidR="000572D1">
          <w:rPr>
            <w:noProof/>
            <w:webHidden/>
          </w:rPr>
          <w:t>126</w:t>
        </w:r>
        <w:r w:rsidR="000572D1">
          <w:rPr>
            <w:noProof/>
            <w:webHidden/>
          </w:rPr>
          <w:fldChar w:fldCharType="end"/>
        </w:r>
      </w:hyperlink>
    </w:p>
    <w:p w14:paraId="059C09C6" w14:textId="6F9DB1AB" w:rsidR="000572D1" w:rsidRDefault="00000000">
      <w:pPr>
        <w:pStyle w:val="TOC3"/>
        <w:rPr>
          <w:rFonts w:eastAsiaTheme="minorEastAsia" w:cstheme="minorBidi"/>
          <w:noProof/>
          <w:sz w:val="22"/>
          <w:szCs w:val="22"/>
          <w:lang w:val="en-GB" w:eastAsia="en-GB"/>
        </w:rPr>
      </w:pPr>
      <w:hyperlink w:anchor="_Toc11438805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Wellcome WTRLK Director’s qualities set</w:t>
        </w:r>
        <w:r w:rsidR="000572D1">
          <w:rPr>
            <w:noProof/>
            <w:webHidden/>
          </w:rPr>
          <w:tab/>
        </w:r>
        <w:r w:rsidR="000572D1">
          <w:rPr>
            <w:noProof/>
            <w:webHidden/>
          </w:rPr>
          <w:fldChar w:fldCharType="begin"/>
        </w:r>
        <w:r w:rsidR="000572D1">
          <w:rPr>
            <w:noProof/>
            <w:webHidden/>
          </w:rPr>
          <w:instrText xml:space="preserve"> PAGEREF _Toc114388055 \h </w:instrText>
        </w:r>
        <w:r w:rsidR="000572D1">
          <w:rPr>
            <w:noProof/>
            <w:webHidden/>
          </w:rPr>
        </w:r>
        <w:r w:rsidR="000572D1">
          <w:rPr>
            <w:noProof/>
            <w:webHidden/>
          </w:rPr>
          <w:fldChar w:fldCharType="separate"/>
        </w:r>
        <w:r w:rsidR="000572D1">
          <w:rPr>
            <w:noProof/>
            <w:webHidden/>
          </w:rPr>
          <w:t>126</w:t>
        </w:r>
        <w:r w:rsidR="000572D1">
          <w:rPr>
            <w:noProof/>
            <w:webHidden/>
          </w:rPr>
          <w:fldChar w:fldCharType="end"/>
        </w:r>
      </w:hyperlink>
    </w:p>
    <w:p w14:paraId="4E2F9F89" w14:textId="25071B9D" w:rsidR="000572D1" w:rsidRDefault="00000000">
      <w:pPr>
        <w:pStyle w:val="TOC2"/>
        <w:tabs>
          <w:tab w:val="right" w:leader="dot" w:pos="5750"/>
        </w:tabs>
        <w:rPr>
          <w:rFonts w:eastAsiaTheme="minorEastAsia" w:cstheme="minorBidi"/>
          <w:b w:val="0"/>
          <w:noProof/>
          <w:sz w:val="22"/>
          <w:szCs w:val="22"/>
          <w:lang w:val="en-GB" w:eastAsia="en-GB"/>
        </w:rPr>
      </w:pPr>
      <w:hyperlink w:anchor="_Toc114388056" w:history="1">
        <w:r w:rsidR="000572D1" w:rsidRPr="00C76D0E">
          <w:rPr>
            <w:rStyle w:val="Hyperlink"/>
            <w:noProof/>
          </w:rPr>
          <w:t>1904</w:t>
        </w:r>
        <w:r w:rsidR="000572D1">
          <w:rPr>
            <w:noProof/>
            <w:webHidden/>
          </w:rPr>
          <w:tab/>
        </w:r>
        <w:r w:rsidR="000572D1">
          <w:rPr>
            <w:noProof/>
            <w:webHidden/>
          </w:rPr>
          <w:fldChar w:fldCharType="begin"/>
        </w:r>
        <w:r w:rsidR="000572D1">
          <w:rPr>
            <w:noProof/>
            <w:webHidden/>
          </w:rPr>
          <w:instrText xml:space="preserve"> PAGEREF _Toc114388056 \h </w:instrText>
        </w:r>
        <w:r w:rsidR="000572D1">
          <w:rPr>
            <w:noProof/>
            <w:webHidden/>
          </w:rPr>
        </w:r>
        <w:r w:rsidR="000572D1">
          <w:rPr>
            <w:noProof/>
            <w:webHidden/>
          </w:rPr>
          <w:fldChar w:fldCharType="separate"/>
        </w:r>
        <w:r w:rsidR="000572D1">
          <w:rPr>
            <w:noProof/>
            <w:webHidden/>
          </w:rPr>
          <w:t>127</w:t>
        </w:r>
        <w:r w:rsidR="000572D1">
          <w:rPr>
            <w:noProof/>
            <w:webHidden/>
          </w:rPr>
          <w:fldChar w:fldCharType="end"/>
        </w:r>
      </w:hyperlink>
    </w:p>
    <w:p w14:paraId="140823DD" w14:textId="495255FB" w:rsidR="000572D1" w:rsidRDefault="00000000">
      <w:pPr>
        <w:pStyle w:val="TOC3"/>
        <w:rPr>
          <w:rFonts w:eastAsiaTheme="minorEastAsia" w:cstheme="minorBidi"/>
          <w:noProof/>
          <w:sz w:val="22"/>
          <w:szCs w:val="22"/>
          <w:lang w:val="en-GB" w:eastAsia="en-GB"/>
        </w:rPr>
      </w:pPr>
      <w:hyperlink w:anchor="_Toc11438805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Andrew Balfour Appointed Medical Officer</w:t>
        </w:r>
        <w:r w:rsidR="000572D1">
          <w:rPr>
            <w:noProof/>
            <w:webHidden/>
          </w:rPr>
          <w:tab/>
        </w:r>
        <w:r w:rsidR="000572D1">
          <w:rPr>
            <w:noProof/>
            <w:webHidden/>
          </w:rPr>
          <w:fldChar w:fldCharType="begin"/>
        </w:r>
        <w:r w:rsidR="000572D1">
          <w:rPr>
            <w:noProof/>
            <w:webHidden/>
          </w:rPr>
          <w:instrText xml:space="preserve"> PAGEREF _Toc114388057 \h </w:instrText>
        </w:r>
        <w:r w:rsidR="000572D1">
          <w:rPr>
            <w:noProof/>
            <w:webHidden/>
          </w:rPr>
        </w:r>
        <w:r w:rsidR="000572D1">
          <w:rPr>
            <w:noProof/>
            <w:webHidden/>
          </w:rPr>
          <w:fldChar w:fldCharType="separate"/>
        </w:r>
        <w:r w:rsidR="000572D1">
          <w:rPr>
            <w:noProof/>
            <w:webHidden/>
          </w:rPr>
          <w:t>127</w:t>
        </w:r>
        <w:r w:rsidR="000572D1">
          <w:rPr>
            <w:noProof/>
            <w:webHidden/>
          </w:rPr>
          <w:fldChar w:fldCharType="end"/>
        </w:r>
      </w:hyperlink>
    </w:p>
    <w:p w14:paraId="175487A4" w14:textId="534988D8" w:rsidR="000572D1" w:rsidRDefault="00000000">
      <w:pPr>
        <w:pStyle w:val="TOC3"/>
        <w:rPr>
          <w:rFonts w:eastAsiaTheme="minorEastAsia" w:cstheme="minorBidi"/>
          <w:noProof/>
          <w:sz w:val="22"/>
          <w:szCs w:val="22"/>
          <w:lang w:val="en-GB" w:eastAsia="en-GB"/>
        </w:rPr>
      </w:pPr>
      <w:hyperlink w:anchor="_Toc11438805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WTRLK Workers Assumed Office</w:t>
        </w:r>
        <w:r w:rsidR="000572D1">
          <w:rPr>
            <w:noProof/>
            <w:webHidden/>
          </w:rPr>
          <w:tab/>
        </w:r>
        <w:r w:rsidR="000572D1">
          <w:rPr>
            <w:noProof/>
            <w:webHidden/>
          </w:rPr>
          <w:fldChar w:fldCharType="begin"/>
        </w:r>
        <w:r w:rsidR="000572D1">
          <w:rPr>
            <w:noProof/>
            <w:webHidden/>
          </w:rPr>
          <w:instrText xml:space="preserve"> PAGEREF _Toc114388058 \h </w:instrText>
        </w:r>
        <w:r w:rsidR="000572D1">
          <w:rPr>
            <w:noProof/>
            <w:webHidden/>
          </w:rPr>
        </w:r>
        <w:r w:rsidR="000572D1">
          <w:rPr>
            <w:noProof/>
            <w:webHidden/>
          </w:rPr>
          <w:fldChar w:fldCharType="separate"/>
        </w:r>
        <w:r w:rsidR="000572D1">
          <w:rPr>
            <w:noProof/>
            <w:webHidden/>
          </w:rPr>
          <w:t>127</w:t>
        </w:r>
        <w:r w:rsidR="000572D1">
          <w:rPr>
            <w:noProof/>
            <w:webHidden/>
          </w:rPr>
          <w:fldChar w:fldCharType="end"/>
        </w:r>
      </w:hyperlink>
    </w:p>
    <w:p w14:paraId="20E45474" w14:textId="69B0CF24" w:rsidR="000572D1" w:rsidRDefault="00000000">
      <w:pPr>
        <w:pStyle w:val="TOC3"/>
        <w:rPr>
          <w:rFonts w:eastAsiaTheme="minorEastAsia" w:cstheme="minorBidi"/>
          <w:noProof/>
          <w:sz w:val="22"/>
          <w:szCs w:val="22"/>
          <w:lang w:val="en-GB" w:eastAsia="en-GB"/>
        </w:rPr>
      </w:pPr>
      <w:hyperlink w:anchor="_Toc11438805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WTRLK Report 1904 Issued</w:t>
        </w:r>
        <w:r w:rsidR="000572D1">
          <w:rPr>
            <w:noProof/>
            <w:webHidden/>
          </w:rPr>
          <w:tab/>
        </w:r>
        <w:r w:rsidR="000572D1">
          <w:rPr>
            <w:noProof/>
            <w:webHidden/>
          </w:rPr>
          <w:fldChar w:fldCharType="begin"/>
        </w:r>
        <w:r w:rsidR="000572D1">
          <w:rPr>
            <w:noProof/>
            <w:webHidden/>
          </w:rPr>
          <w:instrText xml:space="preserve"> PAGEREF _Toc114388059 \h </w:instrText>
        </w:r>
        <w:r w:rsidR="000572D1">
          <w:rPr>
            <w:noProof/>
            <w:webHidden/>
          </w:rPr>
        </w:r>
        <w:r w:rsidR="000572D1">
          <w:rPr>
            <w:noProof/>
            <w:webHidden/>
          </w:rPr>
          <w:fldChar w:fldCharType="separate"/>
        </w:r>
        <w:r w:rsidR="000572D1">
          <w:rPr>
            <w:noProof/>
            <w:webHidden/>
          </w:rPr>
          <w:t>127</w:t>
        </w:r>
        <w:r w:rsidR="000572D1">
          <w:rPr>
            <w:noProof/>
            <w:webHidden/>
          </w:rPr>
          <w:fldChar w:fldCharType="end"/>
        </w:r>
      </w:hyperlink>
    </w:p>
    <w:p w14:paraId="7288B09E" w14:textId="059AEEBC" w:rsidR="000572D1" w:rsidRDefault="00000000">
      <w:pPr>
        <w:pStyle w:val="TOC3"/>
        <w:rPr>
          <w:rFonts w:eastAsiaTheme="minorEastAsia" w:cstheme="minorBidi"/>
          <w:noProof/>
          <w:sz w:val="22"/>
          <w:szCs w:val="22"/>
          <w:lang w:val="en-GB" w:eastAsia="en-GB"/>
        </w:rPr>
      </w:pPr>
      <w:hyperlink w:anchor="_Toc11438806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Medical Department Founded</w:t>
        </w:r>
        <w:r w:rsidR="000572D1">
          <w:rPr>
            <w:noProof/>
            <w:webHidden/>
          </w:rPr>
          <w:tab/>
        </w:r>
        <w:r w:rsidR="000572D1">
          <w:rPr>
            <w:noProof/>
            <w:webHidden/>
          </w:rPr>
          <w:fldChar w:fldCharType="begin"/>
        </w:r>
        <w:r w:rsidR="000572D1">
          <w:rPr>
            <w:noProof/>
            <w:webHidden/>
          </w:rPr>
          <w:instrText xml:space="preserve"> PAGEREF _Toc114388060 \h </w:instrText>
        </w:r>
        <w:r w:rsidR="000572D1">
          <w:rPr>
            <w:noProof/>
            <w:webHidden/>
          </w:rPr>
        </w:r>
        <w:r w:rsidR="000572D1">
          <w:rPr>
            <w:noProof/>
            <w:webHidden/>
          </w:rPr>
          <w:fldChar w:fldCharType="separate"/>
        </w:r>
        <w:r w:rsidR="000572D1">
          <w:rPr>
            <w:noProof/>
            <w:webHidden/>
          </w:rPr>
          <w:t>128</w:t>
        </w:r>
        <w:r w:rsidR="000572D1">
          <w:rPr>
            <w:noProof/>
            <w:webHidden/>
          </w:rPr>
          <w:fldChar w:fldCharType="end"/>
        </w:r>
      </w:hyperlink>
    </w:p>
    <w:p w14:paraId="00EC8C5F" w14:textId="4F4EA9D9" w:rsidR="000572D1" w:rsidRDefault="00000000">
      <w:pPr>
        <w:pStyle w:val="TOC3"/>
        <w:rPr>
          <w:rFonts w:eastAsiaTheme="minorEastAsia" w:cstheme="minorBidi"/>
          <w:noProof/>
          <w:sz w:val="22"/>
          <w:szCs w:val="22"/>
          <w:lang w:val="en-GB" w:eastAsia="en-GB"/>
        </w:rPr>
      </w:pPr>
      <w:hyperlink w:anchor="_Toc11438806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Beginning of Science and Medical Libraries</w:t>
        </w:r>
        <w:r w:rsidR="000572D1">
          <w:rPr>
            <w:noProof/>
            <w:webHidden/>
          </w:rPr>
          <w:tab/>
        </w:r>
        <w:r w:rsidR="000572D1">
          <w:rPr>
            <w:noProof/>
            <w:webHidden/>
          </w:rPr>
          <w:fldChar w:fldCharType="begin"/>
        </w:r>
        <w:r w:rsidR="000572D1">
          <w:rPr>
            <w:noProof/>
            <w:webHidden/>
          </w:rPr>
          <w:instrText xml:space="preserve"> PAGEREF _Toc114388061 \h </w:instrText>
        </w:r>
        <w:r w:rsidR="000572D1">
          <w:rPr>
            <w:noProof/>
            <w:webHidden/>
          </w:rPr>
        </w:r>
        <w:r w:rsidR="000572D1">
          <w:rPr>
            <w:noProof/>
            <w:webHidden/>
          </w:rPr>
          <w:fldChar w:fldCharType="separate"/>
        </w:r>
        <w:r w:rsidR="000572D1">
          <w:rPr>
            <w:noProof/>
            <w:webHidden/>
          </w:rPr>
          <w:t>129</w:t>
        </w:r>
        <w:r w:rsidR="000572D1">
          <w:rPr>
            <w:noProof/>
            <w:webHidden/>
          </w:rPr>
          <w:fldChar w:fldCharType="end"/>
        </w:r>
      </w:hyperlink>
    </w:p>
    <w:p w14:paraId="0DD1CC71" w14:textId="08593A78" w:rsidR="000572D1" w:rsidRDefault="00000000">
      <w:pPr>
        <w:pStyle w:val="TOC3"/>
        <w:rPr>
          <w:rFonts w:eastAsiaTheme="minorEastAsia" w:cstheme="minorBidi"/>
          <w:noProof/>
          <w:sz w:val="22"/>
          <w:szCs w:val="22"/>
          <w:lang w:val="en-GB" w:eastAsia="en-GB"/>
        </w:rPr>
      </w:pPr>
      <w:hyperlink w:anchor="_Toc11438806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Bilharzia Spread to Sudan Through Egyptian Military Operations</w:t>
        </w:r>
        <w:r w:rsidR="000572D1">
          <w:rPr>
            <w:noProof/>
            <w:webHidden/>
          </w:rPr>
          <w:tab/>
        </w:r>
        <w:r w:rsidR="000572D1">
          <w:rPr>
            <w:noProof/>
            <w:webHidden/>
          </w:rPr>
          <w:fldChar w:fldCharType="begin"/>
        </w:r>
        <w:r w:rsidR="000572D1">
          <w:rPr>
            <w:noProof/>
            <w:webHidden/>
          </w:rPr>
          <w:instrText xml:space="preserve"> PAGEREF _Toc114388062 \h </w:instrText>
        </w:r>
        <w:r w:rsidR="000572D1">
          <w:rPr>
            <w:noProof/>
            <w:webHidden/>
          </w:rPr>
        </w:r>
        <w:r w:rsidR="000572D1">
          <w:rPr>
            <w:noProof/>
            <w:webHidden/>
          </w:rPr>
          <w:fldChar w:fldCharType="separate"/>
        </w:r>
        <w:r w:rsidR="000572D1">
          <w:rPr>
            <w:noProof/>
            <w:webHidden/>
          </w:rPr>
          <w:t>129</w:t>
        </w:r>
        <w:r w:rsidR="000572D1">
          <w:rPr>
            <w:noProof/>
            <w:webHidden/>
          </w:rPr>
          <w:fldChar w:fldCharType="end"/>
        </w:r>
      </w:hyperlink>
    </w:p>
    <w:p w14:paraId="449CB9CF" w14:textId="39ABEE95" w:rsidR="000572D1" w:rsidRDefault="00000000">
      <w:pPr>
        <w:pStyle w:val="TOC2"/>
        <w:tabs>
          <w:tab w:val="right" w:leader="dot" w:pos="5750"/>
        </w:tabs>
        <w:rPr>
          <w:rFonts w:eastAsiaTheme="minorEastAsia" w:cstheme="minorBidi"/>
          <w:b w:val="0"/>
          <w:noProof/>
          <w:sz w:val="22"/>
          <w:szCs w:val="22"/>
          <w:lang w:val="en-GB" w:eastAsia="en-GB"/>
        </w:rPr>
      </w:pPr>
      <w:hyperlink w:anchor="_Toc114388063" w:history="1">
        <w:r w:rsidR="000572D1" w:rsidRPr="00C76D0E">
          <w:rPr>
            <w:rStyle w:val="Hyperlink"/>
            <w:noProof/>
          </w:rPr>
          <w:t>1905</w:t>
        </w:r>
        <w:r w:rsidR="000572D1">
          <w:rPr>
            <w:noProof/>
            <w:webHidden/>
          </w:rPr>
          <w:tab/>
        </w:r>
        <w:r w:rsidR="000572D1">
          <w:rPr>
            <w:noProof/>
            <w:webHidden/>
          </w:rPr>
          <w:fldChar w:fldCharType="begin"/>
        </w:r>
        <w:r w:rsidR="000572D1">
          <w:rPr>
            <w:noProof/>
            <w:webHidden/>
          </w:rPr>
          <w:instrText xml:space="preserve"> PAGEREF _Toc114388063 \h </w:instrText>
        </w:r>
        <w:r w:rsidR="000572D1">
          <w:rPr>
            <w:noProof/>
            <w:webHidden/>
          </w:rPr>
        </w:r>
        <w:r w:rsidR="000572D1">
          <w:rPr>
            <w:noProof/>
            <w:webHidden/>
          </w:rPr>
          <w:fldChar w:fldCharType="separate"/>
        </w:r>
        <w:r w:rsidR="000572D1">
          <w:rPr>
            <w:noProof/>
            <w:webHidden/>
          </w:rPr>
          <w:t>131</w:t>
        </w:r>
        <w:r w:rsidR="000572D1">
          <w:rPr>
            <w:noProof/>
            <w:webHidden/>
          </w:rPr>
          <w:fldChar w:fldCharType="end"/>
        </w:r>
      </w:hyperlink>
    </w:p>
    <w:p w14:paraId="4B91065D" w14:textId="5AF43E4B" w:rsidR="000572D1" w:rsidRDefault="00000000">
      <w:pPr>
        <w:pStyle w:val="TOC3"/>
        <w:rPr>
          <w:rFonts w:eastAsiaTheme="minorEastAsia" w:cstheme="minorBidi"/>
          <w:noProof/>
          <w:sz w:val="22"/>
          <w:szCs w:val="22"/>
          <w:lang w:val="en-GB" w:eastAsia="en-GB"/>
        </w:rPr>
      </w:pPr>
      <w:hyperlink w:anchor="_Toc11438806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Central Sanitary Board Established</w:t>
        </w:r>
        <w:r w:rsidR="000572D1">
          <w:rPr>
            <w:noProof/>
            <w:webHidden/>
          </w:rPr>
          <w:tab/>
        </w:r>
        <w:r w:rsidR="000572D1">
          <w:rPr>
            <w:noProof/>
            <w:webHidden/>
          </w:rPr>
          <w:fldChar w:fldCharType="begin"/>
        </w:r>
        <w:r w:rsidR="000572D1">
          <w:rPr>
            <w:noProof/>
            <w:webHidden/>
          </w:rPr>
          <w:instrText xml:space="preserve"> PAGEREF _Toc114388064 \h </w:instrText>
        </w:r>
        <w:r w:rsidR="000572D1">
          <w:rPr>
            <w:noProof/>
            <w:webHidden/>
          </w:rPr>
        </w:r>
        <w:r w:rsidR="000572D1">
          <w:rPr>
            <w:noProof/>
            <w:webHidden/>
          </w:rPr>
          <w:fldChar w:fldCharType="separate"/>
        </w:r>
        <w:r w:rsidR="000572D1">
          <w:rPr>
            <w:noProof/>
            <w:webHidden/>
          </w:rPr>
          <w:t>131</w:t>
        </w:r>
        <w:r w:rsidR="000572D1">
          <w:rPr>
            <w:noProof/>
            <w:webHidden/>
          </w:rPr>
          <w:fldChar w:fldCharType="end"/>
        </w:r>
      </w:hyperlink>
    </w:p>
    <w:p w14:paraId="15ADFCF2" w14:textId="77ED487C" w:rsidR="000572D1" w:rsidRDefault="00000000">
      <w:pPr>
        <w:pStyle w:val="TOC3"/>
        <w:rPr>
          <w:rFonts w:eastAsiaTheme="minorEastAsia" w:cstheme="minorBidi"/>
          <w:noProof/>
          <w:sz w:val="22"/>
          <w:szCs w:val="22"/>
          <w:lang w:val="en-GB" w:eastAsia="en-GB"/>
        </w:rPr>
      </w:pPr>
      <w:hyperlink w:anchor="_Toc11438806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Director of Medical Department appointed</w:t>
        </w:r>
        <w:r w:rsidR="000572D1">
          <w:rPr>
            <w:noProof/>
            <w:webHidden/>
          </w:rPr>
          <w:tab/>
        </w:r>
        <w:r w:rsidR="000572D1">
          <w:rPr>
            <w:noProof/>
            <w:webHidden/>
          </w:rPr>
          <w:fldChar w:fldCharType="begin"/>
        </w:r>
        <w:r w:rsidR="000572D1">
          <w:rPr>
            <w:noProof/>
            <w:webHidden/>
          </w:rPr>
          <w:instrText xml:space="preserve"> PAGEREF _Toc114388065 \h </w:instrText>
        </w:r>
        <w:r w:rsidR="000572D1">
          <w:rPr>
            <w:noProof/>
            <w:webHidden/>
          </w:rPr>
        </w:r>
        <w:r w:rsidR="000572D1">
          <w:rPr>
            <w:noProof/>
            <w:webHidden/>
          </w:rPr>
          <w:fldChar w:fldCharType="separate"/>
        </w:r>
        <w:r w:rsidR="000572D1">
          <w:rPr>
            <w:noProof/>
            <w:webHidden/>
          </w:rPr>
          <w:t>131</w:t>
        </w:r>
        <w:r w:rsidR="000572D1">
          <w:rPr>
            <w:noProof/>
            <w:webHidden/>
          </w:rPr>
          <w:fldChar w:fldCharType="end"/>
        </w:r>
      </w:hyperlink>
    </w:p>
    <w:p w14:paraId="4ECD9D9D" w14:textId="2723C6BD" w:rsidR="000572D1" w:rsidRDefault="00000000">
      <w:pPr>
        <w:pStyle w:val="TOC2"/>
        <w:tabs>
          <w:tab w:val="right" w:leader="dot" w:pos="5750"/>
        </w:tabs>
        <w:rPr>
          <w:rFonts w:eastAsiaTheme="minorEastAsia" w:cstheme="minorBidi"/>
          <w:b w:val="0"/>
          <w:noProof/>
          <w:sz w:val="22"/>
          <w:szCs w:val="22"/>
          <w:lang w:val="en-GB" w:eastAsia="en-GB"/>
        </w:rPr>
      </w:pPr>
      <w:hyperlink w:anchor="_Toc114388066" w:history="1">
        <w:r w:rsidR="000572D1" w:rsidRPr="00C76D0E">
          <w:rPr>
            <w:rStyle w:val="Hyperlink"/>
            <w:noProof/>
          </w:rPr>
          <w:t>1906</w:t>
        </w:r>
        <w:r w:rsidR="000572D1">
          <w:rPr>
            <w:noProof/>
            <w:webHidden/>
          </w:rPr>
          <w:tab/>
        </w:r>
        <w:r w:rsidR="000572D1">
          <w:rPr>
            <w:noProof/>
            <w:webHidden/>
          </w:rPr>
          <w:fldChar w:fldCharType="begin"/>
        </w:r>
        <w:r w:rsidR="000572D1">
          <w:rPr>
            <w:noProof/>
            <w:webHidden/>
          </w:rPr>
          <w:instrText xml:space="preserve"> PAGEREF _Toc114388066 \h </w:instrText>
        </w:r>
        <w:r w:rsidR="000572D1">
          <w:rPr>
            <w:noProof/>
            <w:webHidden/>
          </w:rPr>
        </w:r>
        <w:r w:rsidR="000572D1">
          <w:rPr>
            <w:noProof/>
            <w:webHidden/>
          </w:rPr>
          <w:fldChar w:fldCharType="separate"/>
        </w:r>
        <w:r w:rsidR="000572D1">
          <w:rPr>
            <w:noProof/>
            <w:webHidden/>
          </w:rPr>
          <w:t>132</w:t>
        </w:r>
        <w:r w:rsidR="000572D1">
          <w:rPr>
            <w:noProof/>
            <w:webHidden/>
          </w:rPr>
          <w:fldChar w:fldCharType="end"/>
        </w:r>
      </w:hyperlink>
    </w:p>
    <w:p w14:paraId="412477BC" w14:textId="1047A52A" w:rsidR="000572D1" w:rsidRDefault="00000000">
      <w:pPr>
        <w:pStyle w:val="TOC3"/>
        <w:rPr>
          <w:rFonts w:eastAsiaTheme="minorEastAsia" w:cstheme="minorBidi"/>
          <w:noProof/>
          <w:sz w:val="22"/>
          <w:szCs w:val="22"/>
          <w:lang w:val="en-GB" w:eastAsia="en-GB"/>
        </w:rPr>
      </w:pPr>
      <w:hyperlink w:anchor="_Toc11438806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WTRLK Workers Assume Office</w:t>
        </w:r>
        <w:r w:rsidR="000572D1">
          <w:rPr>
            <w:noProof/>
            <w:webHidden/>
          </w:rPr>
          <w:tab/>
        </w:r>
        <w:r w:rsidR="000572D1">
          <w:rPr>
            <w:noProof/>
            <w:webHidden/>
          </w:rPr>
          <w:fldChar w:fldCharType="begin"/>
        </w:r>
        <w:r w:rsidR="000572D1">
          <w:rPr>
            <w:noProof/>
            <w:webHidden/>
          </w:rPr>
          <w:instrText xml:space="preserve"> PAGEREF _Toc114388067 \h </w:instrText>
        </w:r>
        <w:r w:rsidR="000572D1">
          <w:rPr>
            <w:noProof/>
            <w:webHidden/>
          </w:rPr>
        </w:r>
        <w:r w:rsidR="000572D1">
          <w:rPr>
            <w:noProof/>
            <w:webHidden/>
          </w:rPr>
          <w:fldChar w:fldCharType="separate"/>
        </w:r>
        <w:r w:rsidR="000572D1">
          <w:rPr>
            <w:noProof/>
            <w:webHidden/>
          </w:rPr>
          <w:t>132</w:t>
        </w:r>
        <w:r w:rsidR="000572D1">
          <w:rPr>
            <w:noProof/>
            <w:webHidden/>
          </w:rPr>
          <w:fldChar w:fldCharType="end"/>
        </w:r>
      </w:hyperlink>
    </w:p>
    <w:p w14:paraId="2F12501F" w14:textId="7962BFDD" w:rsidR="000572D1" w:rsidRDefault="00000000">
      <w:pPr>
        <w:pStyle w:val="TOC3"/>
        <w:rPr>
          <w:rFonts w:eastAsiaTheme="minorEastAsia" w:cstheme="minorBidi"/>
          <w:noProof/>
          <w:sz w:val="22"/>
          <w:szCs w:val="22"/>
          <w:lang w:val="en-GB" w:eastAsia="en-GB"/>
        </w:rPr>
      </w:pPr>
      <w:hyperlink w:anchor="_Toc11438806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Second WTRLK Report 1906 Issued</w:t>
        </w:r>
        <w:r w:rsidR="000572D1">
          <w:rPr>
            <w:noProof/>
            <w:webHidden/>
          </w:rPr>
          <w:tab/>
        </w:r>
        <w:r w:rsidR="000572D1">
          <w:rPr>
            <w:noProof/>
            <w:webHidden/>
          </w:rPr>
          <w:fldChar w:fldCharType="begin"/>
        </w:r>
        <w:r w:rsidR="000572D1">
          <w:rPr>
            <w:noProof/>
            <w:webHidden/>
          </w:rPr>
          <w:instrText xml:space="preserve"> PAGEREF _Toc114388068 \h </w:instrText>
        </w:r>
        <w:r w:rsidR="000572D1">
          <w:rPr>
            <w:noProof/>
            <w:webHidden/>
          </w:rPr>
        </w:r>
        <w:r w:rsidR="000572D1">
          <w:rPr>
            <w:noProof/>
            <w:webHidden/>
          </w:rPr>
          <w:fldChar w:fldCharType="separate"/>
        </w:r>
        <w:r w:rsidR="000572D1">
          <w:rPr>
            <w:noProof/>
            <w:webHidden/>
          </w:rPr>
          <w:t>132</w:t>
        </w:r>
        <w:r w:rsidR="000572D1">
          <w:rPr>
            <w:noProof/>
            <w:webHidden/>
          </w:rPr>
          <w:fldChar w:fldCharType="end"/>
        </w:r>
      </w:hyperlink>
    </w:p>
    <w:p w14:paraId="6C989385" w14:textId="645C3FCE" w:rsidR="000572D1" w:rsidRDefault="00000000">
      <w:pPr>
        <w:pStyle w:val="TOC2"/>
        <w:tabs>
          <w:tab w:val="right" w:leader="dot" w:pos="5750"/>
        </w:tabs>
        <w:rPr>
          <w:rFonts w:eastAsiaTheme="minorEastAsia" w:cstheme="minorBidi"/>
          <w:b w:val="0"/>
          <w:noProof/>
          <w:sz w:val="22"/>
          <w:szCs w:val="22"/>
          <w:lang w:val="en-GB" w:eastAsia="en-GB"/>
        </w:rPr>
      </w:pPr>
      <w:hyperlink w:anchor="_Toc114388069" w:history="1">
        <w:r w:rsidR="000572D1" w:rsidRPr="00C76D0E">
          <w:rPr>
            <w:rStyle w:val="Hyperlink"/>
            <w:noProof/>
          </w:rPr>
          <w:t>1907</w:t>
        </w:r>
        <w:r w:rsidR="000572D1">
          <w:rPr>
            <w:noProof/>
            <w:webHidden/>
          </w:rPr>
          <w:tab/>
        </w:r>
        <w:r w:rsidR="000572D1">
          <w:rPr>
            <w:noProof/>
            <w:webHidden/>
          </w:rPr>
          <w:fldChar w:fldCharType="begin"/>
        </w:r>
        <w:r w:rsidR="000572D1">
          <w:rPr>
            <w:noProof/>
            <w:webHidden/>
          </w:rPr>
          <w:instrText xml:space="preserve"> PAGEREF _Toc114388069 \h </w:instrText>
        </w:r>
        <w:r w:rsidR="000572D1">
          <w:rPr>
            <w:noProof/>
            <w:webHidden/>
          </w:rPr>
        </w:r>
        <w:r w:rsidR="000572D1">
          <w:rPr>
            <w:noProof/>
            <w:webHidden/>
          </w:rPr>
          <w:fldChar w:fldCharType="separate"/>
        </w:r>
        <w:r w:rsidR="000572D1">
          <w:rPr>
            <w:noProof/>
            <w:webHidden/>
          </w:rPr>
          <w:t>133</w:t>
        </w:r>
        <w:r w:rsidR="000572D1">
          <w:rPr>
            <w:noProof/>
            <w:webHidden/>
          </w:rPr>
          <w:fldChar w:fldCharType="end"/>
        </w:r>
      </w:hyperlink>
    </w:p>
    <w:p w14:paraId="3460427D" w14:textId="12653C80" w:rsidR="000572D1" w:rsidRDefault="00000000">
      <w:pPr>
        <w:pStyle w:val="TOC3"/>
        <w:rPr>
          <w:rFonts w:eastAsiaTheme="minorEastAsia" w:cstheme="minorBidi"/>
          <w:noProof/>
          <w:sz w:val="22"/>
          <w:szCs w:val="22"/>
          <w:lang w:val="en-GB" w:eastAsia="en-GB"/>
        </w:rPr>
      </w:pPr>
      <w:hyperlink w:anchor="_Toc11438807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Floating Laboratory Maiden Journey</w:t>
        </w:r>
        <w:r w:rsidR="000572D1">
          <w:rPr>
            <w:noProof/>
            <w:webHidden/>
          </w:rPr>
          <w:tab/>
        </w:r>
        <w:r w:rsidR="000572D1">
          <w:rPr>
            <w:noProof/>
            <w:webHidden/>
          </w:rPr>
          <w:fldChar w:fldCharType="begin"/>
        </w:r>
        <w:r w:rsidR="000572D1">
          <w:rPr>
            <w:noProof/>
            <w:webHidden/>
          </w:rPr>
          <w:instrText xml:space="preserve"> PAGEREF _Toc114388070 \h </w:instrText>
        </w:r>
        <w:r w:rsidR="000572D1">
          <w:rPr>
            <w:noProof/>
            <w:webHidden/>
          </w:rPr>
        </w:r>
        <w:r w:rsidR="000572D1">
          <w:rPr>
            <w:noProof/>
            <w:webHidden/>
          </w:rPr>
          <w:fldChar w:fldCharType="separate"/>
        </w:r>
        <w:r w:rsidR="000572D1">
          <w:rPr>
            <w:noProof/>
            <w:webHidden/>
          </w:rPr>
          <w:t>133</w:t>
        </w:r>
        <w:r w:rsidR="000572D1">
          <w:rPr>
            <w:noProof/>
            <w:webHidden/>
          </w:rPr>
          <w:fldChar w:fldCharType="end"/>
        </w:r>
      </w:hyperlink>
    </w:p>
    <w:p w14:paraId="6BE381E9" w14:textId="05E73C4F" w:rsidR="000572D1" w:rsidRDefault="00000000">
      <w:pPr>
        <w:pStyle w:val="TOC3"/>
        <w:rPr>
          <w:rFonts w:eastAsiaTheme="minorEastAsia" w:cstheme="minorBidi"/>
          <w:noProof/>
          <w:sz w:val="22"/>
          <w:szCs w:val="22"/>
          <w:lang w:val="en-GB" w:eastAsia="en-GB"/>
        </w:rPr>
      </w:pPr>
      <w:hyperlink w:anchor="_Toc11438807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British Nurses Arrived</w:t>
        </w:r>
        <w:r w:rsidR="000572D1">
          <w:rPr>
            <w:noProof/>
            <w:webHidden/>
          </w:rPr>
          <w:tab/>
        </w:r>
        <w:r w:rsidR="000572D1">
          <w:rPr>
            <w:noProof/>
            <w:webHidden/>
          </w:rPr>
          <w:fldChar w:fldCharType="begin"/>
        </w:r>
        <w:r w:rsidR="000572D1">
          <w:rPr>
            <w:noProof/>
            <w:webHidden/>
          </w:rPr>
          <w:instrText xml:space="preserve"> PAGEREF _Toc114388071 \h </w:instrText>
        </w:r>
        <w:r w:rsidR="000572D1">
          <w:rPr>
            <w:noProof/>
            <w:webHidden/>
          </w:rPr>
        </w:r>
        <w:r w:rsidR="000572D1">
          <w:rPr>
            <w:noProof/>
            <w:webHidden/>
          </w:rPr>
          <w:fldChar w:fldCharType="separate"/>
        </w:r>
        <w:r w:rsidR="000572D1">
          <w:rPr>
            <w:noProof/>
            <w:webHidden/>
          </w:rPr>
          <w:t>133</w:t>
        </w:r>
        <w:r w:rsidR="000572D1">
          <w:rPr>
            <w:noProof/>
            <w:webHidden/>
          </w:rPr>
          <w:fldChar w:fldCharType="end"/>
        </w:r>
      </w:hyperlink>
    </w:p>
    <w:p w14:paraId="11FBB2F2" w14:textId="7AA0E594" w:rsidR="000572D1" w:rsidRDefault="00000000">
      <w:pPr>
        <w:pStyle w:val="TOC2"/>
        <w:tabs>
          <w:tab w:val="right" w:leader="dot" w:pos="5750"/>
        </w:tabs>
        <w:rPr>
          <w:rFonts w:eastAsiaTheme="minorEastAsia" w:cstheme="minorBidi"/>
          <w:b w:val="0"/>
          <w:noProof/>
          <w:sz w:val="22"/>
          <w:szCs w:val="22"/>
          <w:lang w:val="en-GB" w:eastAsia="en-GB"/>
        </w:rPr>
      </w:pPr>
      <w:hyperlink w:anchor="_Toc114388072" w:history="1">
        <w:r w:rsidR="000572D1" w:rsidRPr="00C76D0E">
          <w:rPr>
            <w:rStyle w:val="Hyperlink"/>
            <w:noProof/>
          </w:rPr>
          <w:t>1908</w:t>
        </w:r>
        <w:r w:rsidR="000572D1">
          <w:rPr>
            <w:noProof/>
            <w:webHidden/>
          </w:rPr>
          <w:tab/>
        </w:r>
        <w:r w:rsidR="000572D1">
          <w:rPr>
            <w:noProof/>
            <w:webHidden/>
          </w:rPr>
          <w:fldChar w:fldCharType="begin"/>
        </w:r>
        <w:r w:rsidR="000572D1">
          <w:rPr>
            <w:noProof/>
            <w:webHidden/>
          </w:rPr>
          <w:instrText xml:space="preserve"> PAGEREF _Toc114388072 \h </w:instrText>
        </w:r>
        <w:r w:rsidR="000572D1">
          <w:rPr>
            <w:noProof/>
            <w:webHidden/>
          </w:rPr>
        </w:r>
        <w:r w:rsidR="000572D1">
          <w:rPr>
            <w:noProof/>
            <w:webHidden/>
          </w:rPr>
          <w:fldChar w:fldCharType="separate"/>
        </w:r>
        <w:r w:rsidR="000572D1">
          <w:rPr>
            <w:noProof/>
            <w:webHidden/>
          </w:rPr>
          <w:t>134</w:t>
        </w:r>
        <w:r w:rsidR="000572D1">
          <w:rPr>
            <w:noProof/>
            <w:webHidden/>
          </w:rPr>
          <w:fldChar w:fldCharType="end"/>
        </w:r>
      </w:hyperlink>
    </w:p>
    <w:p w14:paraId="000CA597" w14:textId="01205116" w:rsidR="000572D1" w:rsidRDefault="00000000">
      <w:pPr>
        <w:pStyle w:val="TOC3"/>
        <w:rPr>
          <w:rFonts w:eastAsiaTheme="minorEastAsia" w:cstheme="minorBidi"/>
          <w:noProof/>
          <w:sz w:val="22"/>
          <w:szCs w:val="22"/>
          <w:lang w:val="en-GB" w:eastAsia="en-GB"/>
        </w:rPr>
      </w:pPr>
      <w:hyperlink w:anchor="_Toc11438807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Third WTRLK Report 1908 Issued</w:t>
        </w:r>
        <w:r w:rsidR="000572D1">
          <w:rPr>
            <w:noProof/>
            <w:webHidden/>
          </w:rPr>
          <w:tab/>
        </w:r>
        <w:r w:rsidR="000572D1">
          <w:rPr>
            <w:noProof/>
            <w:webHidden/>
          </w:rPr>
          <w:fldChar w:fldCharType="begin"/>
        </w:r>
        <w:r w:rsidR="000572D1">
          <w:rPr>
            <w:noProof/>
            <w:webHidden/>
          </w:rPr>
          <w:instrText xml:space="preserve"> PAGEREF _Toc114388073 \h </w:instrText>
        </w:r>
        <w:r w:rsidR="000572D1">
          <w:rPr>
            <w:noProof/>
            <w:webHidden/>
          </w:rPr>
        </w:r>
        <w:r w:rsidR="000572D1">
          <w:rPr>
            <w:noProof/>
            <w:webHidden/>
          </w:rPr>
          <w:fldChar w:fldCharType="separate"/>
        </w:r>
        <w:r w:rsidR="000572D1">
          <w:rPr>
            <w:noProof/>
            <w:webHidden/>
          </w:rPr>
          <w:t>134</w:t>
        </w:r>
        <w:r w:rsidR="000572D1">
          <w:rPr>
            <w:noProof/>
            <w:webHidden/>
          </w:rPr>
          <w:fldChar w:fldCharType="end"/>
        </w:r>
      </w:hyperlink>
    </w:p>
    <w:p w14:paraId="003943C3" w14:textId="344A3967" w:rsidR="000572D1" w:rsidRDefault="00000000">
      <w:pPr>
        <w:pStyle w:val="TOC3"/>
        <w:rPr>
          <w:rFonts w:eastAsiaTheme="minorEastAsia" w:cstheme="minorBidi"/>
          <w:noProof/>
          <w:sz w:val="22"/>
          <w:szCs w:val="22"/>
          <w:lang w:val="en-GB" w:eastAsia="en-GB"/>
        </w:rPr>
      </w:pPr>
      <w:hyperlink w:anchor="_Toc11438807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Christian Missionary Society Hospital, Omdurman, Started</w:t>
        </w:r>
        <w:r w:rsidR="000572D1">
          <w:rPr>
            <w:noProof/>
            <w:webHidden/>
          </w:rPr>
          <w:tab/>
        </w:r>
        <w:r w:rsidR="000572D1">
          <w:rPr>
            <w:noProof/>
            <w:webHidden/>
          </w:rPr>
          <w:fldChar w:fldCharType="begin"/>
        </w:r>
        <w:r w:rsidR="000572D1">
          <w:rPr>
            <w:noProof/>
            <w:webHidden/>
          </w:rPr>
          <w:instrText xml:space="preserve"> PAGEREF _Toc114388074 \h </w:instrText>
        </w:r>
        <w:r w:rsidR="000572D1">
          <w:rPr>
            <w:noProof/>
            <w:webHidden/>
          </w:rPr>
        </w:r>
        <w:r w:rsidR="000572D1">
          <w:rPr>
            <w:noProof/>
            <w:webHidden/>
          </w:rPr>
          <w:fldChar w:fldCharType="separate"/>
        </w:r>
        <w:r w:rsidR="000572D1">
          <w:rPr>
            <w:noProof/>
            <w:webHidden/>
          </w:rPr>
          <w:t>134</w:t>
        </w:r>
        <w:r w:rsidR="000572D1">
          <w:rPr>
            <w:noProof/>
            <w:webHidden/>
          </w:rPr>
          <w:fldChar w:fldCharType="end"/>
        </w:r>
      </w:hyperlink>
    </w:p>
    <w:p w14:paraId="2FE94245" w14:textId="6F698BC3" w:rsidR="000572D1" w:rsidRDefault="00000000">
      <w:pPr>
        <w:pStyle w:val="TOC3"/>
        <w:rPr>
          <w:rFonts w:eastAsiaTheme="minorEastAsia" w:cstheme="minorBidi"/>
          <w:noProof/>
          <w:sz w:val="22"/>
          <w:szCs w:val="22"/>
          <w:lang w:val="en-GB" w:eastAsia="en-GB"/>
        </w:rPr>
      </w:pPr>
      <w:hyperlink w:anchor="_Toc11438807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Khartoum Civil Hospital Built</w:t>
        </w:r>
        <w:r w:rsidR="000572D1">
          <w:rPr>
            <w:noProof/>
            <w:webHidden/>
          </w:rPr>
          <w:tab/>
        </w:r>
        <w:r w:rsidR="000572D1">
          <w:rPr>
            <w:noProof/>
            <w:webHidden/>
          </w:rPr>
          <w:fldChar w:fldCharType="begin"/>
        </w:r>
        <w:r w:rsidR="000572D1">
          <w:rPr>
            <w:noProof/>
            <w:webHidden/>
          </w:rPr>
          <w:instrText xml:space="preserve"> PAGEREF _Toc114388075 \h </w:instrText>
        </w:r>
        <w:r w:rsidR="000572D1">
          <w:rPr>
            <w:noProof/>
            <w:webHidden/>
          </w:rPr>
        </w:r>
        <w:r w:rsidR="000572D1">
          <w:rPr>
            <w:noProof/>
            <w:webHidden/>
          </w:rPr>
          <w:fldChar w:fldCharType="separate"/>
        </w:r>
        <w:r w:rsidR="000572D1">
          <w:rPr>
            <w:noProof/>
            <w:webHidden/>
          </w:rPr>
          <w:t>134</w:t>
        </w:r>
        <w:r w:rsidR="000572D1">
          <w:rPr>
            <w:noProof/>
            <w:webHidden/>
          </w:rPr>
          <w:fldChar w:fldCharType="end"/>
        </w:r>
      </w:hyperlink>
    </w:p>
    <w:p w14:paraId="22A01B91" w14:textId="2DC5A165" w:rsidR="000572D1" w:rsidRDefault="00000000">
      <w:pPr>
        <w:pStyle w:val="TOC3"/>
        <w:rPr>
          <w:rFonts w:eastAsiaTheme="minorEastAsia" w:cstheme="minorBidi"/>
          <w:noProof/>
          <w:sz w:val="22"/>
          <w:szCs w:val="22"/>
          <w:lang w:val="en-GB" w:eastAsia="en-GB"/>
        </w:rPr>
      </w:pPr>
      <w:hyperlink w:anchor="_Toc11438807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Anthropometric Study Done</w:t>
        </w:r>
        <w:r w:rsidR="000572D1">
          <w:rPr>
            <w:noProof/>
            <w:webHidden/>
          </w:rPr>
          <w:tab/>
        </w:r>
        <w:r w:rsidR="000572D1">
          <w:rPr>
            <w:noProof/>
            <w:webHidden/>
          </w:rPr>
          <w:fldChar w:fldCharType="begin"/>
        </w:r>
        <w:r w:rsidR="000572D1">
          <w:rPr>
            <w:noProof/>
            <w:webHidden/>
          </w:rPr>
          <w:instrText xml:space="preserve"> PAGEREF _Toc114388076 \h </w:instrText>
        </w:r>
        <w:r w:rsidR="000572D1">
          <w:rPr>
            <w:noProof/>
            <w:webHidden/>
          </w:rPr>
        </w:r>
        <w:r w:rsidR="000572D1">
          <w:rPr>
            <w:noProof/>
            <w:webHidden/>
          </w:rPr>
          <w:fldChar w:fldCharType="separate"/>
        </w:r>
        <w:r w:rsidR="000572D1">
          <w:rPr>
            <w:noProof/>
            <w:webHidden/>
          </w:rPr>
          <w:t>134</w:t>
        </w:r>
        <w:r w:rsidR="000572D1">
          <w:rPr>
            <w:noProof/>
            <w:webHidden/>
          </w:rPr>
          <w:fldChar w:fldCharType="end"/>
        </w:r>
      </w:hyperlink>
    </w:p>
    <w:p w14:paraId="734E4790" w14:textId="499DE402" w:rsidR="000572D1" w:rsidRDefault="00000000">
      <w:pPr>
        <w:pStyle w:val="TOC3"/>
        <w:rPr>
          <w:rFonts w:eastAsiaTheme="minorEastAsia" w:cstheme="minorBidi"/>
          <w:noProof/>
          <w:sz w:val="22"/>
          <w:szCs w:val="22"/>
          <w:lang w:val="en-GB" w:eastAsia="en-GB"/>
        </w:rPr>
      </w:pPr>
      <w:hyperlink w:anchor="_Toc11438807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Apprenticeship of Workers in Industries Act Enacted</w:t>
        </w:r>
        <w:r w:rsidR="000572D1">
          <w:rPr>
            <w:noProof/>
            <w:webHidden/>
          </w:rPr>
          <w:tab/>
        </w:r>
        <w:r w:rsidR="000572D1">
          <w:rPr>
            <w:noProof/>
            <w:webHidden/>
          </w:rPr>
          <w:fldChar w:fldCharType="begin"/>
        </w:r>
        <w:r w:rsidR="000572D1">
          <w:rPr>
            <w:noProof/>
            <w:webHidden/>
          </w:rPr>
          <w:instrText xml:space="preserve"> PAGEREF _Toc114388077 \h </w:instrText>
        </w:r>
        <w:r w:rsidR="000572D1">
          <w:rPr>
            <w:noProof/>
            <w:webHidden/>
          </w:rPr>
        </w:r>
        <w:r w:rsidR="000572D1">
          <w:rPr>
            <w:noProof/>
            <w:webHidden/>
          </w:rPr>
          <w:fldChar w:fldCharType="separate"/>
        </w:r>
        <w:r w:rsidR="000572D1">
          <w:rPr>
            <w:noProof/>
            <w:webHidden/>
          </w:rPr>
          <w:t>135</w:t>
        </w:r>
        <w:r w:rsidR="000572D1">
          <w:rPr>
            <w:noProof/>
            <w:webHidden/>
          </w:rPr>
          <w:fldChar w:fldCharType="end"/>
        </w:r>
      </w:hyperlink>
    </w:p>
    <w:p w14:paraId="1D1C60DE" w14:textId="2E3F7365" w:rsidR="000572D1" w:rsidRDefault="00000000">
      <w:pPr>
        <w:pStyle w:val="TOC2"/>
        <w:tabs>
          <w:tab w:val="right" w:leader="dot" w:pos="5750"/>
        </w:tabs>
        <w:rPr>
          <w:rFonts w:eastAsiaTheme="minorEastAsia" w:cstheme="minorBidi"/>
          <w:b w:val="0"/>
          <w:noProof/>
          <w:sz w:val="22"/>
          <w:szCs w:val="22"/>
          <w:lang w:val="en-GB" w:eastAsia="en-GB"/>
        </w:rPr>
      </w:pPr>
      <w:hyperlink w:anchor="_Toc114388078" w:history="1">
        <w:r w:rsidR="000572D1" w:rsidRPr="00C76D0E">
          <w:rPr>
            <w:rStyle w:val="Hyperlink"/>
            <w:noProof/>
          </w:rPr>
          <w:t>1909</w:t>
        </w:r>
        <w:r w:rsidR="000572D1">
          <w:rPr>
            <w:noProof/>
            <w:webHidden/>
          </w:rPr>
          <w:tab/>
        </w:r>
        <w:r w:rsidR="000572D1">
          <w:rPr>
            <w:noProof/>
            <w:webHidden/>
          </w:rPr>
          <w:fldChar w:fldCharType="begin"/>
        </w:r>
        <w:r w:rsidR="000572D1">
          <w:rPr>
            <w:noProof/>
            <w:webHidden/>
          </w:rPr>
          <w:instrText xml:space="preserve"> PAGEREF _Toc114388078 \h </w:instrText>
        </w:r>
        <w:r w:rsidR="000572D1">
          <w:rPr>
            <w:noProof/>
            <w:webHidden/>
          </w:rPr>
        </w:r>
        <w:r w:rsidR="000572D1">
          <w:rPr>
            <w:noProof/>
            <w:webHidden/>
          </w:rPr>
          <w:fldChar w:fldCharType="separate"/>
        </w:r>
        <w:r w:rsidR="000572D1">
          <w:rPr>
            <w:noProof/>
            <w:webHidden/>
          </w:rPr>
          <w:t>136</w:t>
        </w:r>
        <w:r w:rsidR="000572D1">
          <w:rPr>
            <w:noProof/>
            <w:webHidden/>
          </w:rPr>
          <w:fldChar w:fldCharType="end"/>
        </w:r>
      </w:hyperlink>
    </w:p>
    <w:p w14:paraId="64BCDA5F" w14:textId="08730DB2" w:rsidR="000572D1" w:rsidRDefault="00000000">
      <w:pPr>
        <w:pStyle w:val="TOC3"/>
        <w:rPr>
          <w:rFonts w:eastAsiaTheme="minorEastAsia" w:cstheme="minorBidi"/>
          <w:noProof/>
          <w:sz w:val="22"/>
          <w:szCs w:val="22"/>
          <w:lang w:val="en-GB" w:eastAsia="en-GB"/>
        </w:rPr>
      </w:pPr>
      <w:hyperlink w:anchor="_Toc11438807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Khartoum Civil Hospital Inaugurated</w:t>
        </w:r>
        <w:r w:rsidR="000572D1">
          <w:rPr>
            <w:noProof/>
            <w:webHidden/>
          </w:rPr>
          <w:tab/>
        </w:r>
        <w:r w:rsidR="000572D1">
          <w:rPr>
            <w:noProof/>
            <w:webHidden/>
          </w:rPr>
          <w:fldChar w:fldCharType="begin"/>
        </w:r>
        <w:r w:rsidR="000572D1">
          <w:rPr>
            <w:noProof/>
            <w:webHidden/>
          </w:rPr>
          <w:instrText xml:space="preserve"> PAGEREF _Toc114388079 \h </w:instrText>
        </w:r>
        <w:r w:rsidR="000572D1">
          <w:rPr>
            <w:noProof/>
            <w:webHidden/>
          </w:rPr>
        </w:r>
        <w:r w:rsidR="000572D1">
          <w:rPr>
            <w:noProof/>
            <w:webHidden/>
          </w:rPr>
          <w:fldChar w:fldCharType="separate"/>
        </w:r>
        <w:r w:rsidR="000572D1">
          <w:rPr>
            <w:noProof/>
            <w:webHidden/>
          </w:rPr>
          <w:t>136</w:t>
        </w:r>
        <w:r w:rsidR="000572D1">
          <w:rPr>
            <w:noProof/>
            <w:webHidden/>
          </w:rPr>
          <w:fldChar w:fldCharType="end"/>
        </w:r>
      </w:hyperlink>
    </w:p>
    <w:p w14:paraId="3C12516B" w14:textId="2160C218" w:rsidR="000572D1" w:rsidRDefault="00000000">
      <w:pPr>
        <w:pStyle w:val="TOC2"/>
        <w:tabs>
          <w:tab w:val="right" w:leader="dot" w:pos="5750"/>
        </w:tabs>
        <w:rPr>
          <w:rFonts w:eastAsiaTheme="minorEastAsia" w:cstheme="minorBidi"/>
          <w:b w:val="0"/>
          <w:noProof/>
          <w:sz w:val="22"/>
          <w:szCs w:val="22"/>
          <w:lang w:val="en-GB" w:eastAsia="en-GB"/>
        </w:rPr>
      </w:pPr>
      <w:hyperlink w:anchor="_Toc114388080" w:history="1">
        <w:r w:rsidR="000572D1" w:rsidRPr="00C76D0E">
          <w:rPr>
            <w:rStyle w:val="Hyperlink"/>
            <w:noProof/>
          </w:rPr>
          <w:t>1910</w:t>
        </w:r>
        <w:r w:rsidR="000572D1">
          <w:rPr>
            <w:noProof/>
            <w:webHidden/>
          </w:rPr>
          <w:tab/>
        </w:r>
        <w:r w:rsidR="000572D1">
          <w:rPr>
            <w:noProof/>
            <w:webHidden/>
          </w:rPr>
          <w:fldChar w:fldCharType="begin"/>
        </w:r>
        <w:r w:rsidR="000572D1">
          <w:rPr>
            <w:noProof/>
            <w:webHidden/>
          </w:rPr>
          <w:instrText xml:space="preserve"> PAGEREF _Toc114388080 \h </w:instrText>
        </w:r>
        <w:r w:rsidR="000572D1">
          <w:rPr>
            <w:noProof/>
            <w:webHidden/>
          </w:rPr>
        </w:r>
        <w:r w:rsidR="000572D1">
          <w:rPr>
            <w:noProof/>
            <w:webHidden/>
          </w:rPr>
          <w:fldChar w:fldCharType="separate"/>
        </w:r>
        <w:r w:rsidR="000572D1">
          <w:rPr>
            <w:noProof/>
            <w:webHidden/>
          </w:rPr>
          <w:t>137</w:t>
        </w:r>
        <w:r w:rsidR="000572D1">
          <w:rPr>
            <w:noProof/>
            <w:webHidden/>
          </w:rPr>
          <w:fldChar w:fldCharType="end"/>
        </w:r>
      </w:hyperlink>
    </w:p>
    <w:p w14:paraId="25CA46B8" w14:textId="5996EAFF" w:rsidR="000572D1" w:rsidRDefault="00000000">
      <w:pPr>
        <w:pStyle w:val="TOC3"/>
        <w:rPr>
          <w:rFonts w:eastAsiaTheme="minorEastAsia" w:cstheme="minorBidi"/>
          <w:noProof/>
          <w:sz w:val="22"/>
          <w:szCs w:val="22"/>
          <w:lang w:val="en-GB" w:eastAsia="en-GB"/>
        </w:rPr>
      </w:pPr>
      <w:hyperlink w:anchor="_Toc11438808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 xml:space="preserve">Vaccines </w:t>
        </w:r>
        <w:r w:rsidR="000572D1" w:rsidRPr="00C76D0E">
          <w:rPr>
            <w:rStyle w:val="Hyperlink"/>
            <w:rFonts w:cs="Arial"/>
            <w:noProof/>
          </w:rPr>
          <w:t>A</w:t>
        </w:r>
        <w:r w:rsidR="000572D1" w:rsidRPr="00C76D0E">
          <w:rPr>
            <w:rStyle w:val="Hyperlink"/>
            <w:noProof/>
          </w:rPr>
          <w:t>gainst Smallpox Made Available</w:t>
        </w:r>
        <w:r w:rsidR="000572D1">
          <w:rPr>
            <w:noProof/>
            <w:webHidden/>
          </w:rPr>
          <w:tab/>
        </w:r>
        <w:r w:rsidR="000572D1">
          <w:rPr>
            <w:noProof/>
            <w:webHidden/>
          </w:rPr>
          <w:fldChar w:fldCharType="begin"/>
        </w:r>
        <w:r w:rsidR="000572D1">
          <w:rPr>
            <w:noProof/>
            <w:webHidden/>
          </w:rPr>
          <w:instrText xml:space="preserve"> PAGEREF _Toc114388081 \h </w:instrText>
        </w:r>
        <w:r w:rsidR="000572D1">
          <w:rPr>
            <w:noProof/>
            <w:webHidden/>
          </w:rPr>
        </w:r>
        <w:r w:rsidR="000572D1">
          <w:rPr>
            <w:noProof/>
            <w:webHidden/>
          </w:rPr>
          <w:fldChar w:fldCharType="separate"/>
        </w:r>
        <w:r w:rsidR="000572D1">
          <w:rPr>
            <w:noProof/>
            <w:webHidden/>
          </w:rPr>
          <w:t>137</w:t>
        </w:r>
        <w:r w:rsidR="000572D1">
          <w:rPr>
            <w:noProof/>
            <w:webHidden/>
          </w:rPr>
          <w:fldChar w:fldCharType="end"/>
        </w:r>
      </w:hyperlink>
    </w:p>
    <w:p w14:paraId="5C07DA4F" w14:textId="19CA59E5" w:rsidR="000572D1" w:rsidRDefault="00000000">
      <w:pPr>
        <w:pStyle w:val="TOC3"/>
        <w:rPr>
          <w:rFonts w:eastAsiaTheme="minorEastAsia" w:cstheme="minorBidi"/>
          <w:noProof/>
          <w:sz w:val="22"/>
          <w:szCs w:val="22"/>
          <w:lang w:val="en-GB" w:eastAsia="en-GB"/>
        </w:rPr>
      </w:pPr>
      <w:hyperlink w:anchor="_Toc11438808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Cases of Cutaneous Leishmaniasis Reported</w:t>
        </w:r>
        <w:r w:rsidR="000572D1">
          <w:rPr>
            <w:noProof/>
            <w:webHidden/>
          </w:rPr>
          <w:tab/>
        </w:r>
        <w:r w:rsidR="000572D1">
          <w:rPr>
            <w:noProof/>
            <w:webHidden/>
          </w:rPr>
          <w:fldChar w:fldCharType="begin"/>
        </w:r>
        <w:r w:rsidR="000572D1">
          <w:rPr>
            <w:noProof/>
            <w:webHidden/>
          </w:rPr>
          <w:instrText xml:space="preserve"> PAGEREF _Toc114388082 \h </w:instrText>
        </w:r>
        <w:r w:rsidR="000572D1">
          <w:rPr>
            <w:noProof/>
            <w:webHidden/>
          </w:rPr>
        </w:r>
        <w:r w:rsidR="000572D1">
          <w:rPr>
            <w:noProof/>
            <w:webHidden/>
          </w:rPr>
          <w:fldChar w:fldCharType="separate"/>
        </w:r>
        <w:r w:rsidR="000572D1">
          <w:rPr>
            <w:noProof/>
            <w:webHidden/>
          </w:rPr>
          <w:t>137</w:t>
        </w:r>
        <w:r w:rsidR="000572D1">
          <w:rPr>
            <w:noProof/>
            <w:webHidden/>
          </w:rPr>
          <w:fldChar w:fldCharType="end"/>
        </w:r>
      </w:hyperlink>
    </w:p>
    <w:p w14:paraId="344EDDE5" w14:textId="0DE0D925" w:rsidR="000572D1" w:rsidRDefault="00000000">
      <w:pPr>
        <w:pStyle w:val="TOC2"/>
        <w:tabs>
          <w:tab w:val="right" w:leader="dot" w:pos="5750"/>
        </w:tabs>
        <w:rPr>
          <w:rFonts w:eastAsiaTheme="minorEastAsia" w:cstheme="minorBidi"/>
          <w:b w:val="0"/>
          <w:noProof/>
          <w:sz w:val="22"/>
          <w:szCs w:val="22"/>
          <w:lang w:val="en-GB" w:eastAsia="en-GB"/>
        </w:rPr>
      </w:pPr>
      <w:hyperlink w:anchor="_Toc114388083" w:history="1">
        <w:r w:rsidR="000572D1" w:rsidRPr="00C76D0E">
          <w:rPr>
            <w:rStyle w:val="Hyperlink"/>
            <w:noProof/>
          </w:rPr>
          <w:t>1911</w:t>
        </w:r>
        <w:r w:rsidR="000572D1">
          <w:rPr>
            <w:noProof/>
            <w:webHidden/>
          </w:rPr>
          <w:tab/>
        </w:r>
        <w:r w:rsidR="000572D1">
          <w:rPr>
            <w:noProof/>
            <w:webHidden/>
          </w:rPr>
          <w:fldChar w:fldCharType="begin"/>
        </w:r>
        <w:r w:rsidR="000572D1">
          <w:rPr>
            <w:noProof/>
            <w:webHidden/>
          </w:rPr>
          <w:instrText xml:space="preserve"> PAGEREF _Toc114388083 \h </w:instrText>
        </w:r>
        <w:r w:rsidR="000572D1">
          <w:rPr>
            <w:noProof/>
            <w:webHidden/>
          </w:rPr>
        </w:r>
        <w:r w:rsidR="000572D1">
          <w:rPr>
            <w:noProof/>
            <w:webHidden/>
          </w:rPr>
          <w:fldChar w:fldCharType="separate"/>
        </w:r>
        <w:r w:rsidR="000572D1">
          <w:rPr>
            <w:noProof/>
            <w:webHidden/>
          </w:rPr>
          <w:t>138</w:t>
        </w:r>
        <w:r w:rsidR="000572D1">
          <w:rPr>
            <w:noProof/>
            <w:webHidden/>
          </w:rPr>
          <w:fldChar w:fldCharType="end"/>
        </w:r>
      </w:hyperlink>
    </w:p>
    <w:p w14:paraId="50A361D2" w14:textId="7DE6274C" w:rsidR="000572D1" w:rsidRDefault="00000000">
      <w:pPr>
        <w:pStyle w:val="TOC3"/>
        <w:rPr>
          <w:rFonts w:eastAsiaTheme="minorEastAsia" w:cstheme="minorBidi"/>
          <w:noProof/>
          <w:sz w:val="22"/>
          <w:szCs w:val="22"/>
          <w:lang w:val="en-GB" w:eastAsia="en-GB"/>
        </w:rPr>
      </w:pPr>
      <w:hyperlink w:anchor="_Toc11438808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Fourth WTRLK Report 1911 Issued</w:t>
        </w:r>
        <w:r w:rsidR="000572D1">
          <w:rPr>
            <w:noProof/>
            <w:webHidden/>
          </w:rPr>
          <w:tab/>
        </w:r>
        <w:r w:rsidR="000572D1">
          <w:rPr>
            <w:noProof/>
            <w:webHidden/>
          </w:rPr>
          <w:fldChar w:fldCharType="begin"/>
        </w:r>
        <w:r w:rsidR="000572D1">
          <w:rPr>
            <w:noProof/>
            <w:webHidden/>
          </w:rPr>
          <w:instrText xml:space="preserve"> PAGEREF _Toc114388084 \h </w:instrText>
        </w:r>
        <w:r w:rsidR="000572D1">
          <w:rPr>
            <w:noProof/>
            <w:webHidden/>
          </w:rPr>
        </w:r>
        <w:r w:rsidR="000572D1">
          <w:rPr>
            <w:noProof/>
            <w:webHidden/>
          </w:rPr>
          <w:fldChar w:fldCharType="separate"/>
        </w:r>
        <w:r w:rsidR="000572D1">
          <w:rPr>
            <w:noProof/>
            <w:webHidden/>
          </w:rPr>
          <w:t>138</w:t>
        </w:r>
        <w:r w:rsidR="000572D1">
          <w:rPr>
            <w:noProof/>
            <w:webHidden/>
          </w:rPr>
          <w:fldChar w:fldCharType="end"/>
        </w:r>
      </w:hyperlink>
    </w:p>
    <w:p w14:paraId="26ECA802" w14:textId="1946D857" w:rsidR="000572D1" w:rsidRDefault="00000000">
      <w:pPr>
        <w:pStyle w:val="TOC3"/>
        <w:rPr>
          <w:rFonts w:eastAsiaTheme="minorEastAsia" w:cstheme="minorBidi"/>
          <w:noProof/>
          <w:sz w:val="22"/>
          <w:szCs w:val="22"/>
          <w:lang w:val="en-GB" w:eastAsia="en-GB"/>
        </w:rPr>
      </w:pPr>
      <w:hyperlink w:anchor="_Toc11438808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Indigenous Case of  Cutaneous Leishmaniasis Described</w:t>
        </w:r>
        <w:r w:rsidR="000572D1">
          <w:rPr>
            <w:noProof/>
            <w:webHidden/>
          </w:rPr>
          <w:tab/>
        </w:r>
        <w:r w:rsidR="000572D1">
          <w:rPr>
            <w:noProof/>
            <w:webHidden/>
          </w:rPr>
          <w:fldChar w:fldCharType="begin"/>
        </w:r>
        <w:r w:rsidR="000572D1">
          <w:rPr>
            <w:noProof/>
            <w:webHidden/>
          </w:rPr>
          <w:instrText xml:space="preserve"> PAGEREF _Toc114388085 \h </w:instrText>
        </w:r>
        <w:r w:rsidR="000572D1">
          <w:rPr>
            <w:noProof/>
            <w:webHidden/>
          </w:rPr>
        </w:r>
        <w:r w:rsidR="000572D1">
          <w:rPr>
            <w:noProof/>
            <w:webHidden/>
          </w:rPr>
          <w:fldChar w:fldCharType="separate"/>
        </w:r>
        <w:r w:rsidR="000572D1">
          <w:rPr>
            <w:noProof/>
            <w:webHidden/>
          </w:rPr>
          <w:t>138</w:t>
        </w:r>
        <w:r w:rsidR="000572D1">
          <w:rPr>
            <w:noProof/>
            <w:webHidden/>
          </w:rPr>
          <w:fldChar w:fldCharType="end"/>
        </w:r>
      </w:hyperlink>
    </w:p>
    <w:p w14:paraId="5FF60BB9" w14:textId="46CE4DEC" w:rsidR="000572D1" w:rsidRDefault="00000000">
      <w:pPr>
        <w:pStyle w:val="TOC2"/>
        <w:tabs>
          <w:tab w:val="right" w:leader="dot" w:pos="5750"/>
        </w:tabs>
        <w:rPr>
          <w:rFonts w:eastAsiaTheme="minorEastAsia" w:cstheme="minorBidi"/>
          <w:b w:val="0"/>
          <w:noProof/>
          <w:sz w:val="22"/>
          <w:szCs w:val="22"/>
          <w:lang w:val="en-GB" w:eastAsia="en-GB"/>
        </w:rPr>
      </w:pPr>
      <w:hyperlink w:anchor="_Toc114388086" w:history="1">
        <w:r w:rsidR="000572D1" w:rsidRPr="00C76D0E">
          <w:rPr>
            <w:rStyle w:val="Hyperlink"/>
            <w:noProof/>
          </w:rPr>
          <w:t>1912</w:t>
        </w:r>
        <w:r w:rsidR="000572D1">
          <w:rPr>
            <w:noProof/>
            <w:webHidden/>
          </w:rPr>
          <w:tab/>
        </w:r>
        <w:r w:rsidR="000572D1">
          <w:rPr>
            <w:noProof/>
            <w:webHidden/>
          </w:rPr>
          <w:fldChar w:fldCharType="begin"/>
        </w:r>
        <w:r w:rsidR="000572D1">
          <w:rPr>
            <w:noProof/>
            <w:webHidden/>
          </w:rPr>
          <w:instrText xml:space="preserve"> PAGEREF _Toc114388086 \h </w:instrText>
        </w:r>
        <w:r w:rsidR="000572D1">
          <w:rPr>
            <w:noProof/>
            <w:webHidden/>
          </w:rPr>
        </w:r>
        <w:r w:rsidR="000572D1">
          <w:rPr>
            <w:noProof/>
            <w:webHidden/>
          </w:rPr>
          <w:fldChar w:fldCharType="separate"/>
        </w:r>
        <w:r w:rsidR="000572D1">
          <w:rPr>
            <w:noProof/>
            <w:webHidden/>
          </w:rPr>
          <w:t>139</w:t>
        </w:r>
        <w:r w:rsidR="000572D1">
          <w:rPr>
            <w:noProof/>
            <w:webHidden/>
          </w:rPr>
          <w:fldChar w:fldCharType="end"/>
        </w:r>
      </w:hyperlink>
    </w:p>
    <w:p w14:paraId="7D2C9E7B" w14:textId="6CBA99D3" w:rsidR="000572D1" w:rsidRDefault="00000000">
      <w:pPr>
        <w:pStyle w:val="TOC3"/>
        <w:rPr>
          <w:rFonts w:eastAsiaTheme="minorEastAsia" w:cstheme="minorBidi"/>
          <w:noProof/>
          <w:sz w:val="22"/>
          <w:szCs w:val="22"/>
          <w:lang w:val="en-GB" w:eastAsia="en-GB"/>
        </w:rPr>
      </w:pPr>
      <w:hyperlink w:anchor="_Toc11438808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Public Health Ordinance</w:t>
        </w:r>
        <w:r w:rsidR="000572D1">
          <w:rPr>
            <w:noProof/>
            <w:webHidden/>
          </w:rPr>
          <w:tab/>
        </w:r>
        <w:r w:rsidR="000572D1">
          <w:rPr>
            <w:noProof/>
            <w:webHidden/>
          </w:rPr>
          <w:fldChar w:fldCharType="begin"/>
        </w:r>
        <w:r w:rsidR="000572D1">
          <w:rPr>
            <w:noProof/>
            <w:webHidden/>
          </w:rPr>
          <w:instrText xml:space="preserve"> PAGEREF _Toc114388087 \h </w:instrText>
        </w:r>
        <w:r w:rsidR="000572D1">
          <w:rPr>
            <w:noProof/>
            <w:webHidden/>
          </w:rPr>
        </w:r>
        <w:r w:rsidR="000572D1">
          <w:rPr>
            <w:noProof/>
            <w:webHidden/>
          </w:rPr>
          <w:fldChar w:fldCharType="separate"/>
        </w:r>
        <w:r w:rsidR="000572D1">
          <w:rPr>
            <w:noProof/>
            <w:webHidden/>
          </w:rPr>
          <w:t>139</w:t>
        </w:r>
        <w:r w:rsidR="000572D1">
          <w:rPr>
            <w:noProof/>
            <w:webHidden/>
          </w:rPr>
          <w:fldChar w:fldCharType="end"/>
        </w:r>
      </w:hyperlink>
    </w:p>
    <w:p w14:paraId="33C8D290" w14:textId="44AA02B1" w:rsidR="000572D1" w:rsidRDefault="00000000">
      <w:pPr>
        <w:pStyle w:val="TOC2"/>
        <w:tabs>
          <w:tab w:val="right" w:leader="dot" w:pos="5750"/>
        </w:tabs>
        <w:rPr>
          <w:rFonts w:eastAsiaTheme="minorEastAsia" w:cstheme="minorBidi"/>
          <w:b w:val="0"/>
          <w:noProof/>
          <w:sz w:val="22"/>
          <w:szCs w:val="22"/>
          <w:lang w:val="en-GB" w:eastAsia="en-GB"/>
        </w:rPr>
      </w:pPr>
      <w:hyperlink w:anchor="_Toc114388088" w:history="1">
        <w:r w:rsidR="000572D1" w:rsidRPr="00C76D0E">
          <w:rPr>
            <w:rStyle w:val="Hyperlink"/>
            <w:noProof/>
          </w:rPr>
          <w:t>1913</w:t>
        </w:r>
        <w:r w:rsidR="000572D1">
          <w:rPr>
            <w:noProof/>
            <w:webHidden/>
          </w:rPr>
          <w:tab/>
        </w:r>
        <w:r w:rsidR="000572D1">
          <w:rPr>
            <w:noProof/>
            <w:webHidden/>
          </w:rPr>
          <w:fldChar w:fldCharType="begin"/>
        </w:r>
        <w:r w:rsidR="000572D1">
          <w:rPr>
            <w:noProof/>
            <w:webHidden/>
          </w:rPr>
          <w:instrText xml:space="preserve"> PAGEREF _Toc114388088 \h </w:instrText>
        </w:r>
        <w:r w:rsidR="000572D1">
          <w:rPr>
            <w:noProof/>
            <w:webHidden/>
          </w:rPr>
        </w:r>
        <w:r w:rsidR="000572D1">
          <w:rPr>
            <w:noProof/>
            <w:webHidden/>
          </w:rPr>
          <w:fldChar w:fldCharType="separate"/>
        </w:r>
        <w:r w:rsidR="000572D1">
          <w:rPr>
            <w:noProof/>
            <w:webHidden/>
          </w:rPr>
          <w:t>140</w:t>
        </w:r>
        <w:r w:rsidR="000572D1">
          <w:rPr>
            <w:noProof/>
            <w:webHidden/>
          </w:rPr>
          <w:fldChar w:fldCharType="end"/>
        </w:r>
      </w:hyperlink>
    </w:p>
    <w:p w14:paraId="3A42BE25" w14:textId="174E0AA6" w:rsidR="000572D1" w:rsidRDefault="00000000">
      <w:pPr>
        <w:pStyle w:val="TOC3"/>
        <w:rPr>
          <w:rFonts w:eastAsiaTheme="minorEastAsia" w:cstheme="minorBidi"/>
          <w:noProof/>
          <w:sz w:val="22"/>
          <w:szCs w:val="22"/>
          <w:lang w:val="en-GB" w:eastAsia="en-GB"/>
        </w:rPr>
      </w:pPr>
      <w:hyperlink w:anchor="_Toc11438808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Andrew Balfour Resigned</w:t>
        </w:r>
        <w:r w:rsidR="000572D1">
          <w:rPr>
            <w:noProof/>
            <w:webHidden/>
          </w:rPr>
          <w:tab/>
        </w:r>
        <w:r w:rsidR="000572D1">
          <w:rPr>
            <w:noProof/>
            <w:webHidden/>
          </w:rPr>
          <w:fldChar w:fldCharType="begin"/>
        </w:r>
        <w:r w:rsidR="000572D1">
          <w:rPr>
            <w:noProof/>
            <w:webHidden/>
          </w:rPr>
          <w:instrText xml:space="preserve"> PAGEREF _Toc114388089 \h </w:instrText>
        </w:r>
        <w:r w:rsidR="000572D1">
          <w:rPr>
            <w:noProof/>
            <w:webHidden/>
          </w:rPr>
        </w:r>
        <w:r w:rsidR="000572D1">
          <w:rPr>
            <w:noProof/>
            <w:webHidden/>
          </w:rPr>
          <w:fldChar w:fldCharType="separate"/>
        </w:r>
        <w:r w:rsidR="000572D1">
          <w:rPr>
            <w:noProof/>
            <w:webHidden/>
          </w:rPr>
          <w:t>140</w:t>
        </w:r>
        <w:r w:rsidR="000572D1">
          <w:rPr>
            <w:noProof/>
            <w:webHidden/>
          </w:rPr>
          <w:fldChar w:fldCharType="end"/>
        </w:r>
      </w:hyperlink>
    </w:p>
    <w:p w14:paraId="2D85777F" w14:textId="69AA2A5A" w:rsidR="000572D1" w:rsidRDefault="00000000">
      <w:pPr>
        <w:pStyle w:val="TOC3"/>
        <w:rPr>
          <w:rFonts w:eastAsiaTheme="minorEastAsia" w:cstheme="minorBidi"/>
          <w:noProof/>
          <w:sz w:val="22"/>
          <w:szCs w:val="22"/>
          <w:lang w:val="en-GB" w:eastAsia="en-GB"/>
        </w:rPr>
      </w:pPr>
      <w:hyperlink w:anchor="_Toc11438809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United Mission Granted Permission to Work in the South</w:t>
        </w:r>
        <w:r w:rsidR="000572D1">
          <w:rPr>
            <w:noProof/>
            <w:webHidden/>
          </w:rPr>
          <w:tab/>
        </w:r>
        <w:r w:rsidR="000572D1">
          <w:rPr>
            <w:noProof/>
            <w:webHidden/>
          </w:rPr>
          <w:fldChar w:fldCharType="begin"/>
        </w:r>
        <w:r w:rsidR="000572D1">
          <w:rPr>
            <w:noProof/>
            <w:webHidden/>
          </w:rPr>
          <w:instrText xml:space="preserve"> PAGEREF _Toc114388090 \h </w:instrText>
        </w:r>
        <w:r w:rsidR="000572D1">
          <w:rPr>
            <w:noProof/>
            <w:webHidden/>
          </w:rPr>
        </w:r>
        <w:r w:rsidR="000572D1">
          <w:rPr>
            <w:noProof/>
            <w:webHidden/>
          </w:rPr>
          <w:fldChar w:fldCharType="separate"/>
        </w:r>
        <w:r w:rsidR="000572D1">
          <w:rPr>
            <w:noProof/>
            <w:webHidden/>
          </w:rPr>
          <w:t>141</w:t>
        </w:r>
        <w:r w:rsidR="000572D1">
          <w:rPr>
            <w:noProof/>
            <w:webHidden/>
          </w:rPr>
          <w:fldChar w:fldCharType="end"/>
        </w:r>
      </w:hyperlink>
    </w:p>
    <w:p w14:paraId="744605BF" w14:textId="1046DD9D" w:rsidR="000572D1" w:rsidRDefault="00000000">
      <w:pPr>
        <w:pStyle w:val="TOC2"/>
        <w:tabs>
          <w:tab w:val="right" w:leader="dot" w:pos="5750"/>
        </w:tabs>
        <w:rPr>
          <w:rFonts w:eastAsiaTheme="minorEastAsia" w:cstheme="minorBidi"/>
          <w:b w:val="0"/>
          <w:noProof/>
          <w:sz w:val="22"/>
          <w:szCs w:val="22"/>
          <w:lang w:val="en-GB" w:eastAsia="en-GB"/>
        </w:rPr>
      </w:pPr>
      <w:hyperlink w:anchor="_Toc114388091" w:history="1">
        <w:r w:rsidR="000572D1" w:rsidRPr="00C76D0E">
          <w:rPr>
            <w:rStyle w:val="Hyperlink"/>
            <w:noProof/>
          </w:rPr>
          <w:t>1914</w:t>
        </w:r>
        <w:r w:rsidR="000572D1">
          <w:rPr>
            <w:noProof/>
            <w:webHidden/>
          </w:rPr>
          <w:tab/>
        </w:r>
        <w:r w:rsidR="000572D1">
          <w:rPr>
            <w:noProof/>
            <w:webHidden/>
          </w:rPr>
          <w:fldChar w:fldCharType="begin"/>
        </w:r>
        <w:r w:rsidR="000572D1">
          <w:rPr>
            <w:noProof/>
            <w:webHidden/>
          </w:rPr>
          <w:instrText xml:space="preserve"> PAGEREF _Toc114388091 \h </w:instrText>
        </w:r>
        <w:r w:rsidR="000572D1">
          <w:rPr>
            <w:noProof/>
            <w:webHidden/>
          </w:rPr>
        </w:r>
        <w:r w:rsidR="000572D1">
          <w:rPr>
            <w:noProof/>
            <w:webHidden/>
          </w:rPr>
          <w:fldChar w:fldCharType="separate"/>
        </w:r>
        <w:r w:rsidR="000572D1">
          <w:rPr>
            <w:noProof/>
            <w:webHidden/>
          </w:rPr>
          <w:t>142</w:t>
        </w:r>
        <w:r w:rsidR="000572D1">
          <w:rPr>
            <w:noProof/>
            <w:webHidden/>
          </w:rPr>
          <w:fldChar w:fldCharType="end"/>
        </w:r>
      </w:hyperlink>
    </w:p>
    <w:p w14:paraId="3D575C95" w14:textId="718935D7" w:rsidR="000572D1" w:rsidRDefault="00000000">
      <w:pPr>
        <w:pStyle w:val="TOC3"/>
        <w:rPr>
          <w:rFonts w:eastAsiaTheme="minorEastAsia" w:cstheme="minorBidi"/>
          <w:noProof/>
          <w:sz w:val="22"/>
          <w:szCs w:val="22"/>
          <w:lang w:val="en-GB" w:eastAsia="en-GB"/>
        </w:rPr>
      </w:pPr>
      <w:hyperlink w:anchor="_Toc11438809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Kitchener Appealed to Found a School of Medicine</w:t>
        </w:r>
        <w:r w:rsidR="000572D1">
          <w:rPr>
            <w:noProof/>
            <w:webHidden/>
          </w:rPr>
          <w:tab/>
        </w:r>
        <w:r w:rsidR="000572D1">
          <w:rPr>
            <w:noProof/>
            <w:webHidden/>
          </w:rPr>
          <w:fldChar w:fldCharType="begin"/>
        </w:r>
        <w:r w:rsidR="000572D1">
          <w:rPr>
            <w:noProof/>
            <w:webHidden/>
          </w:rPr>
          <w:instrText xml:space="preserve"> PAGEREF _Toc114388092 \h </w:instrText>
        </w:r>
        <w:r w:rsidR="000572D1">
          <w:rPr>
            <w:noProof/>
            <w:webHidden/>
          </w:rPr>
        </w:r>
        <w:r w:rsidR="000572D1">
          <w:rPr>
            <w:noProof/>
            <w:webHidden/>
          </w:rPr>
          <w:fldChar w:fldCharType="separate"/>
        </w:r>
        <w:r w:rsidR="000572D1">
          <w:rPr>
            <w:noProof/>
            <w:webHidden/>
          </w:rPr>
          <w:t>142</w:t>
        </w:r>
        <w:r w:rsidR="000572D1">
          <w:rPr>
            <w:noProof/>
            <w:webHidden/>
          </w:rPr>
          <w:fldChar w:fldCharType="end"/>
        </w:r>
      </w:hyperlink>
    </w:p>
    <w:p w14:paraId="5B87A50E" w14:textId="3A1D85E9" w:rsidR="000572D1" w:rsidRDefault="00000000">
      <w:pPr>
        <w:pStyle w:val="TOC3"/>
        <w:rPr>
          <w:rFonts w:eastAsiaTheme="minorEastAsia" w:cstheme="minorBidi"/>
          <w:noProof/>
          <w:sz w:val="22"/>
          <w:szCs w:val="22"/>
          <w:lang w:val="en-GB" w:eastAsia="en-GB"/>
        </w:rPr>
      </w:pPr>
      <w:hyperlink w:anchor="_Toc11438809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Bilharzia In Khartoum Detected Among Egyptian Soldiers</w:t>
        </w:r>
        <w:r w:rsidR="000572D1">
          <w:rPr>
            <w:noProof/>
            <w:webHidden/>
          </w:rPr>
          <w:tab/>
        </w:r>
        <w:r w:rsidR="000572D1">
          <w:rPr>
            <w:noProof/>
            <w:webHidden/>
          </w:rPr>
          <w:fldChar w:fldCharType="begin"/>
        </w:r>
        <w:r w:rsidR="000572D1">
          <w:rPr>
            <w:noProof/>
            <w:webHidden/>
          </w:rPr>
          <w:instrText xml:space="preserve"> PAGEREF _Toc114388093 \h </w:instrText>
        </w:r>
        <w:r w:rsidR="000572D1">
          <w:rPr>
            <w:noProof/>
            <w:webHidden/>
          </w:rPr>
        </w:r>
        <w:r w:rsidR="000572D1">
          <w:rPr>
            <w:noProof/>
            <w:webHidden/>
          </w:rPr>
          <w:fldChar w:fldCharType="separate"/>
        </w:r>
        <w:r w:rsidR="000572D1">
          <w:rPr>
            <w:noProof/>
            <w:webHidden/>
          </w:rPr>
          <w:t>142</w:t>
        </w:r>
        <w:r w:rsidR="000572D1">
          <w:rPr>
            <w:noProof/>
            <w:webHidden/>
          </w:rPr>
          <w:fldChar w:fldCharType="end"/>
        </w:r>
      </w:hyperlink>
    </w:p>
    <w:p w14:paraId="7DD3FD9F" w14:textId="14655A3D" w:rsidR="000572D1" w:rsidRDefault="00000000">
      <w:pPr>
        <w:pStyle w:val="TOC2"/>
        <w:tabs>
          <w:tab w:val="right" w:leader="dot" w:pos="5750"/>
        </w:tabs>
        <w:rPr>
          <w:rFonts w:eastAsiaTheme="minorEastAsia" w:cstheme="minorBidi"/>
          <w:b w:val="0"/>
          <w:noProof/>
          <w:sz w:val="22"/>
          <w:szCs w:val="22"/>
          <w:lang w:val="en-GB" w:eastAsia="en-GB"/>
        </w:rPr>
      </w:pPr>
      <w:hyperlink w:anchor="_Toc114388094" w:history="1">
        <w:r w:rsidR="000572D1" w:rsidRPr="00C76D0E">
          <w:rPr>
            <w:rStyle w:val="Hyperlink"/>
            <w:noProof/>
          </w:rPr>
          <w:t>1915</w:t>
        </w:r>
        <w:r w:rsidR="000572D1">
          <w:rPr>
            <w:noProof/>
            <w:webHidden/>
          </w:rPr>
          <w:tab/>
        </w:r>
        <w:r w:rsidR="000572D1">
          <w:rPr>
            <w:noProof/>
            <w:webHidden/>
          </w:rPr>
          <w:fldChar w:fldCharType="begin"/>
        </w:r>
        <w:r w:rsidR="000572D1">
          <w:rPr>
            <w:noProof/>
            <w:webHidden/>
          </w:rPr>
          <w:instrText xml:space="preserve"> PAGEREF _Toc114388094 \h </w:instrText>
        </w:r>
        <w:r w:rsidR="000572D1">
          <w:rPr>
            <w:noProof/>
            <w:webHidden/>
          </w:rPr>
        </w:r>
        <w:r w:rsidR="000572D1">
          <w:rPr>
            <w:noProof/>
            <w:webHidden/>
          </w:rPr>
          <w:fldChar w:fldCharType="separate"/>
        </w:r>
        <w:r w:rsidR="000572D1">
          <w:rPr>
            <w:noProof/>
            <w:webHidden/>
          </w:rPr>
          <w:t>143</w:t>
        </w:r>
        <w:r w:rsidR="000572D1">
          <w:rPr>
            <w:noProof/>
            <w:webHidden/>
          </w:rPr>
          <w:fldChar w:fldCharType="end"/>
        </w:r>
      </w:hyperlink>
    </w:p>
    <w:p w14:paraId="48B5C069" w14:textId="0935D39A" w:rsidR="000572D1" w:rsidRDefault="00000000">
      <w:pPr>
        <w:pStyle w:val="TOC2"/>
        <w:tabs>
          <w:tab w:val="right" w:leader="dot" w:pos="5750"/>
        </w:tabs>
        <w:rPr>
          <w:rFonts w:eastAsiaTheme="minorEastAsia" w:cstheme="minorBidi"/>
          <w:b w:val="0"/>
          <w:noProof/>
          <w:sz w:val="22"/>
          <w:szCs w:val="22"/>
          <w:lang w:val="en-GB" w:eastAsia="en-GB"/>
        </w:rPr>
      </w:pPr>
      <w:hyperlink w:anchor="_Toc114388095" w:history="1">
        <w:r w:rsidR="000572D1" w:rsidRPr="00C76D0E">
          <w:rPr>
            <w:rStyle w:val="Hyperlink"/>
            <w:noProof/>
          </w:rPr>
          <w:t>1916</w:t>
        </w:r>
        <w:r w:rsidR="000572D1">
          <w:rPr>
            <w:noProof/>
            <w:webHidden/>
          </w:rPr>
          <w:tab/>
        </w:r>
        <w:r w:rsidR="000572D1">
          <w:rPr>
            <w:noProof/>
            <w:webHidden/>
          </w:rPr>
          <w:fldChar w:fldCharType="begin"/>
        </w:r>
        <w:r w:rsidR="000572D1">
          <w:rPr>
            <w:noProof/>
            <w:webHidden/>
          </w:rPr>
          <w:instrText xml:space="preserve"> PAGEREF _Toc114388095 \h </w:instrText>
        </w:r>
        <w:r w:rsidR="000572D1">
          <w:rPr>
            <w:noProof/>
            <w:webHidden/>
          </w:rPr>
        </w:r>
        <w:r w:rsidR="000572D1">
          <w:rPr>
            <w:noProof/>
            <w:webHidden/>
          </w:rPr>
          <w:fldChar w:fldCharType="separate"/>
        </w:r>
        <w:r w:rsidR="000572D1">
          <w:rPr>
            <w:noProof/>
            <w:webHidden/>
          </w:rPr>
          <w:t>144</w:t>
        </w:r>
        <w:r w:rsidR="000572D1">
          <w:rPr>
            <w:noProof/>
            <w:webHidden/>
          </w:rPr>
          <w:fldChar w:fldCharType="end"/>
        </w:r>
      </w:hyperlink>
    </w:p>
    <w:p w14:paraId="7FA35B86" w14:textId="316C6050" w:rsidR="000572D1" w:rsidRDefault="00000000">
      <w:pPr>
        <w:pStyle w:val="TOC2"/>
        <w:tabs>
          <w:tab w:val="right" w:leader="dot" w:pos="5750"/>
        </w:tabs>
        <w:rPr>
          <w:rFonts w:eastAsiaTheme="minorEastAsia" w:cstheme="minorBidi"/>
          <w:b w:val="0"/>
          <w:noProof/>
          <w:sz w:val="22"/>
          <w:szCs w:val="22"/>
          <w:lang w:val="en-GB" w:eastAsia="en-GB"/>
        </w:rPr>
      </w:pPr>
      <w:hyperlink w:anchor="_Toc114388096" w:history="1">
        <w:r w:rsidR="000572D1" w:rsidRPr="00C76D0E">
          <w:rPr>
            <w:rStyle w:val="Hyperlink"/>
            <w:noProof/>
          </w:rPr>
          <w:t>1917</w:t>
        </w:r>
        <w:r w:rsidR="000572D1">
          <w:rPr>
            <w:noProof/>
            <w:webHidden/>
          </w:rPr>
          <w:tab/>
        </w:r>
        <w:r w:rsidR="000572D1">
          <w:rPr>
            <w:noProof/>
            <w:webHidden/>
          </w:rPr>
          <w:fldChar w:fldCharType="begin"/>
        </w:r>
        <w:r w:rsidR="000572D1">
          <w:rPr>
            <w:noProof/>
            <w:webHidden/>
          </w:rPr>
          <w:instrText xml:space="preserve"> PAGEREF _Toc114388096 \h </w:instrText>
        </w:r>
        <w:r w:rsidR="000572D1">
          <w:rPr>
            <w:noProof/>
            <w:webHidden/>
          </w:rPr>
        </w:r>
        <w:r w:rsidR="000572D1">
          <w:rPr>
            <w:noProof/>
            <w:webHidden/>
          </w:rPr>
          <w:fldChar w:fldCharType="separate"/>
        </w:r>
        <w:r w:rsidR="000572D1">
          <w:rPr>
            <w:noProof/>
            <w:webHidden/>
          </w:rPr>
          <w:t>145</w:t>
        </w:r>
        <w:r w:rsidR="000572D1">
          <w:rPr>
            <w:noProof/>
            <w:webHidden/>
          </w:rPr>
          <w:fldChar w:fldCharType="end"/>
        </w:r>
      </w:hyperlink>
    </w:p>
    <w:p w14:paraId="38FB2CA6" w14:textId="6C7A2C56" w:rsidR="000572D1" w:rsidRDefault="00000000">
      <w:pPr>
        <w:pStyle w:val="TOC3"/>
        <w:rPr>
          <w:rFonts w:eastAsiaTheme="minorEastAsia" w:cstheme="minorBidi"/>
          <w:noProof/>
          <w:sz w:val="22"/>
          <w:szCs w:val="22"/>
          <w:lang w:val="en-GB" w:eastAsia="en-GB"/>
        </w:rPr>
      </w:pPr>
      <w:hyperlink w:anchor="_Toc11438809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Baghdadi Trust Established</w:t>
        </w:r>
        <w:r w:rsidR="000572D1">
          <w:rPr>
            <w:noProof/>
            <w:webHidden/>
          </w:rPr>
          <w:tab/>
        </w:r>
        <w:r w:rsidR="000572D1">
          <w:rPr>
            <w:noProof/>
            <w:webHidden/>
          </w:rPr>
          <w:fldChar w:fldCharType="begin"/>
        </w:r>
        <w:r w:rsidR="000572D1">
          <w:rPr>
            <w:noProof/>
            <w:webHidden/>
          </w:rPr>
          <w:instrText xml:space="preserve"> PAGEREF _Toc114388097 \h </w:instrText>
        </w:r>
        <w:r w:rsidR="000572D1">
          <w:rPr>
            <w:noProof/>
            <w:webHidden/>
          </w:rPr>
        </w:r>
        <w:r w:rsidR="000572D1">
          <w:rPr>
            <w:noProof/>
            <w:webHidden/>
          </w:rPr>
          <w:fldChar w:fldCharType="separate"/>
        </w:r>
        <w:r w:rsidR="000572D1">
          <w:rPr>
            <w:noProof/>
            <w:webHidden/>
          </w:rPr>
          <w:t>145</w:t>
        </w:r>
        <w:r w:rsidR="000572D1">
          <w:rPr>
            <w:noProof/>
            <w:webHidden/>
          </w:rPr>
          <w:fldChar w:fldCharType="end"/>
        </w:r>
      </w:hyperlink>
    </w:p>
    <w:p w14:paraId="16ECB7A5" w14:textId="4C8E370B" w:rsidR="000572D1" w:rsidRDefault="00000000">
      <w:pPr>
        <w:pStyle w:val="TOC3"/>
        <w:rPr>
          <w:rFonts w:eastAsiaTheme="minorEastAsia" w:cstheme="minorBidi"/>
          <w:noProof/>
          <w:sz w:val="22"/>
          <w:szCs w:val="22"/>
          <w:lang w:val="en-GB" w:eastAsia="en-GB"/>
        </w:rPr>
      </w:pPr>
      <w:hyperlink w:anchor="_Toc11438809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Christopherson Discovered the First Cure for Bilharzia</w:t>
        </w:r>
        <w:r w:rsidR="000572D1">
          <w:rPr>
            <w:noProof/>
            <w:webHidden/>
          </w:rPr>
          <w:tab/>
        </w:r>
        <w:r w:rsidR="000572D1">
          <w:rPr>
            <w:noProof/>
            <w:webHidden/>
          </w:rPr>
          <w:fldChar w:fldCharType="begin"/>
        </w:r>
        <w:r w:rsidR="000572D1">
          <w:rPr>
            <w:noProof/>
            <w:webHidden/>
          </w:rPr>
          <w:instrText xml:space="preserve"> PAGEREF _Toc114388098 \h </w:instrText>
        </w:r>
        <w:r w:rsidR="000572D1">
          <w:rPr>
            <w:noProof/>
            <w:webHidden/>
          </w:rPr>
        </w:r>
        <w:r w:rsidR="000572D1">
          <w:rPr>
            <w:noProof/>
            <w:webHidden/>
          </w:rPr>
          <w:fldChar w:fldCharType="separate"/>
        </w:r>
        <w:r w:rsidR="000572D1">
          <w:rPr>
            <w:noProof/>
            <w:webHidden/>
          </w:rPr>
          <w:t>146</w:t>
        </w:r>
        <w:r w:rsidR="000572D1">
          <w:rPr>
            <w:noProof/>
            <w:webHidden/>
          </w:rPr>
          <w:fldChar w:fldCharType="end"/>
        </w:r>
      </w:hyperlink>
    </w:p>
    <w:p w14:paraId="124DF888" w14:textId="16A4E2C3" w:rsidR="000572D1" w:rsidRDefault="00000000">
      <w:pPr>
        <w:pStyle w:val="TOC2"/>
        <w:tabs>
          <w:tab w:val="right" w:leader="dot" w:pos="5750"/>
        </w:tabs>
        <w:rPr>
          <w:rFonts w:eastAsiaTheme="minorEastAsia" w:cstheme="minorBidi"/>
          <w:b w:val="0"/>
          <w:noProof/>
          <w:sz w:val="22"/>
          <w:szCs w:val="22"/>
          <w:lang w:val="en-GB" w:eastAsia="en-GB"/>
        </w:rPr>
      </w:pPr>
      <w:hyperlink w:anchor="_Toc114388099" w:history="1">
        <w:r w:rsidR="000572D1" w:rsidRPr="00C76D0E">
          <w:rPr>
            <w:rStyle w:val="Hyperlink"/>
            <w:noProof/>
          </w:rPr>
          <w:t>1918</w:t>
        </w:r>
        <w:r w:rsidR="000572D1">
          <w:rPr>
            <w:noProof/>
            <w:webHidden/>
          </w:rPr>
          <w:tab/>
        </w:r>
        <w:r w:rsidR="000572D1">
          <w:rPr>
            <w:noProof/>
            <w:webHidden/>
          </w:rPr>
          <w:fldChar w:fldCharType="begin"/>
        </w:r>
        <w:r w:rsidR="000572D1">
          <w:rPr>
            <w:noProof/>
            <w:webHidden/>
          </w:rPr>
          <w:instrText xml:space="preserve"> PAGEREF _Toc114388099 \h </w:instrText>
        </w:r>
        <w:r w:rsidR="000572D1">
          <w:rPr>
            <w:noProof/>
            <w:webHidden/>
          </w:rPr>
        </w:r>
        <w:r w:rsidR="000572D1">
          <w:rPr>
            <w:noProof/>
            <w:webHidden/>
          </w:rPr>
          <w:fldChar w:fldCharType="separate"/>
        </w:r>
        <w:r w:rsidR="000572D1">
          <w:rPr>
            <w:noProof/>
            <w:webHidden/>
          </w:rPr>
          <w:t>147</w:t>
        </w:r>
        <w:r w:rsidR="000572D1">
          <w:rPr>
            <w:noProof/>
            <w:webHidden/>
          </w:rPr>
          <w:fldChar w:fldCharType="end"/>
        </w:r>
      </w:hyperlink>
    </w:p>
    <w:p w14:paraId="544426BD" w14:textId="141F2E8F" w:rsidR="000572D1" w:rsidRDefault="00000000">
      <w:pPr>
        <w:pStyle w:val="TOC3"/>
        <w:rPr>
          <w:rFonts w:eastAsiaTheme="minorEastAsia" w:cstheme="minorBidi"/>
          <w:noProof/>
          <w:sz w:val="22"/>
          <w:szCs w:val="22"/>
          <w:lang w:val="en-GB" w:eastAsia="en-GB"/>
        </w:rPr>
      </w:pPr>
      <w:hyperlink w:anchor="_Toc11438810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Treating Bilharzia With Tartrate Started</w:t>
        </w:r>
        <w:r w:rsidR="000572D1">
          <w:rPr>
            <w:noProof/>
            <w:webHidden/>
          </w:rPr>
          <w:tab/>
        </w:r>
        <w:r w:rsidR="000572D1">
          <w:rPr>
            <w:noProof/>
            <w:webHidden/>
          </w:rPr>
          <w:fldChar w:fldCharType="begin"/>
        </w:r>
        <w:r w:rsidR="000572D1">
          <w:rPr>
            <w:noProof/>
            <w:webHidden/>
          </w:rPr>
          <w:instrText xml:space="preserve"> PAGEREF _Toc114388100 \h </w:instrText>
        </w:r>
        <w:r w:rsidR="000572D1">
          <w:rPr>
            <w:noProof/>
            <w:webHidden/>
          </w:rPr>
        </w:r>
        <w:r w:rsidR="000572D1">
          <w:rPr>
            <w:noProof/>
            <w:webHidden/>
          </w:rPr>
          <w:fldChar w:fldCharType="separate"/>
        </w:r>
        <w:r w:rsidR="000572D1">
          <w:rPr>
            <w:noProof/>
            <w:webHidden/>
          </w:rPr>
          <w:t>147</w:t>
        </w:r>
        <w:r w:rsidR="000572D1">
          <w:rPr>
            <w:noProof/>
            <w:webHidden/>
          </w:rPr>
          <w:fldChar w:fldCharType="end"/>
        </w:r>
      </w:hyperlink>
    </w:p>
    <w:p w14:paraId="558EF661" w14:textId="367352CD" w:rsidR="000572D1" w:rsidRDefault="00000000">
      <w:pPr>
        <w:pStyle w:val="TOC3"/>
        <w:rPr>
          <w:rFonts w:eastAsiaTheme="minorEastAsia" w:cstheme="minorBidi"/>
          <w:noProof/>
          <w:sz w:val="22"/>
          <w:szCs w:val="22"/>
          <w:lang w:val="en-GB" w:eastAsia="en-GB"/>
        </w:rPr>
      </w:pPr>
      <w:hyperlink w:anchor="_Toc11438810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Medical Assistants Training Started</w:t>
        </w:r>
        <w:r w:rsidR="000572D1">
          <w:rPr>
            <w:noProof/>
            <w:webHidden/>
          </w:rPr>
          <w:tab/>
        </w:r>
        <w:r w:rsidR="000572D1">
          <w:rPr>
            <w:noProof/>
            <w:webHidden/>
          </w:rPr>
          <w:fldChar w:fldCharType="begin"/>
        </w:r>
        <w:r w:rsidR="000572D1">
          <w:rPr>
            <w:noProof/>
            <w:webHidden/>
          </w:rPr>
          <w:instrText xml:space="preserve"> PAGEREF _Toc114388101 \h </w:instrText>
        </w:r>
        <w:r w:rsidR="000572D1">
          <w:rPr>
            <w:noProof/>
            <w:webHidden/>
          </w:rPr>
        </w:r>
        <w:r w:rsidR="000572D1">
          <w:rPr>
            <w:noProof/>
            <w:webHidden/>
          </w:rPr>
          <w:fldChar w:fldCharType="separate"/>
        </w:r>
        <w:r w:rsidR="000572D1">
          <w:rPr>
            <w:noProof/>
            <w:webHidden/>
          </w:rPr>
          <w:t>147</w:t>
        </w:r>
        <w:r w:rsidR="000572D1">
          <w:rPr>
            <w:noProof/>
            <w:webHidden/>
          </w:rPr>
          <w:fldChar w:fldCharType="end"/>
        </w:r>
      </w:hyperlink>
    </w:p>
    <w:p w14:paraId="688EB948" w14:textId="23769B0E" w:rsidR="000572D1" w:rsidRDefault="00000000">
      <w:pPr>
        <w:pStyle w:val="TOC2"/>
        <w:tabs>
          <w:tab w:val="right" w:leader="dot" w:pos="5750"/>
        </w:tabs>
        <w:rPr>
          <w:rFonts w:eastAsiaTheme="minorEastAsia" w:cstheme="minorBidi"/>
          <w:b w:val="0"/>
          <w:noProof/>
          <w:sz w:val="22"/>
          <w:szCs w:val="22"/>
          <w:lang w:val="en-GB" w:eastAsia="en-GB"/>
        </w:rPr>
      </w:pPr>
      <w:hyperlink w:anchor="_Toc114388102" w:history="1">
        <w:r w:rsidR="000572D1" w:rsidRPr="00C76D0E">
          <w:rPr>
            <w:rStyle w:val="Hyperlink"/>
            <w:noProof/>
          </w:rPr>
          <w:t>1919</w:t>
        </w:r>
        <w:r w:rsidR="000572D1">
          <w:rPr>
            <w:noProof/>
            <w:webHidden/>
          </w:rPr>
          <w:tab/>
        </w:r>
        <w:r w:rsidR="000572D1">
          <w:rPr>
            <w:noProof/>
            <w:webHidden/>
          </w:rPr>
          <w:fldChar w:fldCharType="begin"/>
        </w:r>
        <w:r w:rsidR="000572D1">
          <w:rPr>
            <w:noProof/>
            <w:webHidden/>
          </w:rPr>
          <w:instrText xml:space="preserve"> PAGEREF _Toc114388102 \h </w:instrText>
        </w:r>
        <w:r w:rsidR="000572D1">
          <w:rPr>
            <w:noProof/>
            <w:webHidden/>
          </w:rPr>
        </w:r>
        <w:r w:rsidR="000572D1">
          <w:rPr>
            <w:noProof/>
            <w:webHidden/>
          </w:rPr>
          <w:fldChar w:fldCharType="separate"/>
        </w:r>
        <w:r w:rsidR="000572D1">
          <w:rPr>
            <w:noProof/>
            <w:webHidden/>
          </w:rPr>
          <w:t>148</w:t>
        </w:r>
        <w:r w:rsidR="000572D1">
          <w:rPr>
            <w:noProof/>
            <w:webHidden/>
          </w:rPr>
          <w:fldChar w:fldCharType="end"/>
        </w:r>
      </w:hyperlink>
    </w:p>
    <w:p w14:paraId="4666FB63" w14:textId="1264568F" w:rsidR="000572D1" w:rsidRDefault="00000000">
      <w:pPr>
        <w:pStyle w:val="TOC3"/>
        <w:rPr>
          <w:rFonts w:eastAsiaTheme="minorEastAsia" w:cstheme="minorBidi"/>
          <w:noProof/>
          <w:sz w:val="22"/>
          <w:szCs w:val="22"/>
          <w:lang w:val="en-GB" w:eastAsia="en-GB"/>
        </w:rPr>
      </w:pPr>
      <w:hyperlink w:anchor="_Toc11438810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Bilharzia Became Endemic in Sudan</w:t>
        </w:r>
        <w:r w:rsidR="000572D1">
          <w:rPr>
            <w:noProof/>
            <w:webHidden/>
          </w:rPr>
          <w:tab/>
        </w:r>
        <w:r w:rsidR="000572D1">
          <w:rPr>
            <w:noProof/>
            <w:webHidden/>
          </w:rPr>
          <w:fldChar w:fldCharType="begin"/>
        </w:r>
        <w:r w:rsidR="000572D1">
          <w:rPr>
            <w:noProof/>
            <w:webHidden/>
          </w:rPr>
          <w:instrText xml:space="preserve"> PAGEREF _Toc114388103 \h </w:instrText>
        </w:r>
        <w:r w:rsidR="000572D1">
          <w:rPr>
            <w:noProof/>
            <w:webHidden/>
          </w:rPr>
        </w:r>
        <w:r w:rsidR="000572D1">
          <w:rPr>
            <w:noProof/>
            <w:webHidden/>
          </w:rPr>
          <w:fldChar w:fldCharType="separate"/>
        </w:r>
        <w:r w:rsidR="000572D1">
          <w:rPr>
            <w:noProof/>
            <w:webHidden/>
          </w:rPr>
          <w:t>148</w:t>
        </w:r>
        <w:r w:rsidR="000572D1">
          <w:rPr>
            <w:noProof/>
            <w:webHidden/>
          </w:rPr>
          <w:fldChar w:fldCharType="end"/>
        </w:r>
      </w:hyperlink>
    </w:p>
    <w:p w14:paraId="77C6E4F2" w14:textId="092C6C69" w:rsidR="000572D1" w:rsidRDefault="00000000">
      <w:pPr>
        <w:pStyle w:val="TOC2"/>
        <w:tabs>
          <w:tab w:val="right" w:leader="dot" w:pos="5750"/>
        </w:tabs>
        <w:rPr>
          <w:rFonts w:eastAsiaTheme="minorEastAsia" w:cstheme="minorBidi"/>
          <w:b w:val="0"/>
          <w:noProof/>
          <w:sz w:val="22"/>
          <w:szCs w:val="22"/>
          <w:lang w:val="en-GB" w:eastAsia="en-GB"/>
        </w:rPr>
      </w:pPr>
      <w:hyperlink w:anchor="_Toc114388104" w:history="1">
        <w:r w:rsidR="000572D1" w:rsidRPr="00C76D0E">
          <w:rPr>
            <w:rStyle w:val="Hyperlink"/>
            <w:noProof/>
          </w:rPr>
          <w:t>1920</w:t>
        </w:r>
        <w:r w:rsidR="000572D1">
          <w:rPr>
            <w:noProof/>
            <w:webHidden/>
          </w:rPr>
          <w:tab/>
        </w:r>
        <w:r w:rsidR="000572D1">
          <w:rPr>
            <w:noProof/>
            <w:webHidden/>
          </w:rPr>
          <w:fldChar w:fldCharType="begin"/>
        </w:r>
        <w:r w:rsidR="000572D1">
          <w:rPr>
            <w:noProof/>
            <w:webHidden/>
          </w:rPr>
          <w:instrText xml:space="preserve"> PAGEREF _Toc114388104 \h </w:instrText>
        </w:r>
        <w:r w:rsidR="000572D1">
          <w:rPr>
            <w:noProof/>
            <w:webHidden/>
          </w:rPr>
        </w:r>
        <w:r w:rsidR="000572D1">
          <w:rPr>
            <w:noProof/>
            <w:webHidden/>
          </w:rPr>
          <w:fldChar w:fldCharType="separate"/>
        </w:r>
        <w:r w:rsidR="000572D1">
          <w:rPr>
            <w:noProof/>
            <w:webHidden/>
          </w:rPr>
          <w:t>149</w:t>
        </w:r>
        <w:r w:rsidR="000572D1">
          <w:rPr>
            <w:noProof/>
            <w:webHidden/>
          </w:rPr>
          <w:fldChar w:fldCharType="end"/>
        </w:r>
      </w:hyperlink>
    </w:p>
    <w:p w14:paraId="244A0BE8" w14:textId="290D9D97" w:rsidR="000572D1" w:rsidRDefault="00000000">
      <w:pPr>
        <w:pStyle w:val="TOC3"/>
        <w:rPr>
          <w:rFonts w:eastAsiaTheme="minorEastAsia" w:cstheme="minorBidi"/>
          <w:noProof/>
          <w:sz w:val="22"/>
          <w:szCs w:val="22"/>
          <w:lang w:val="en-GB" w:eastAsia="en-GB"/>
        </w:rPr>
      </w:pPr>
      <w:hyperlink w:anchor="_Toc11438810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WTRLK Reorganization Discussion Started</w:t>
        </w:r>
        <w:r w:rsidR="000572D1">
          <w:rPr>
            <w:noProof/>
            <w:webHidden/>
          </w:rPr>
          <w:tab/>
        </w:r>
        <w:r w:rsidR="000572D1">
          <w:rPr>
            <w:noProof/>
            <w:webHidden/>
          </w:rPr>
          <w:fldChar w:fldCharType="begin"/>
        </w:r>
        <w:r w:rsidR="000572D1">
          <w:rPr>
            <w:noProof/>
            <w:webHidden/>
          </w:rPr>
          <w:instrText xml:space="preserve"> PAGEREF _Toc114388105 \h </w:instrText>
        </w:r>
        <w:r w:rsidR="000572D1">
          <w:rPr>
            <w:noProof/>
            <w:webHidden/>
          </w:rPr>
        </w:r>
        <w:r w:rsidR="000572D1">
          <w:rPr>
            <w:noProof/>
            <w:webHidden/>
          </w:rPr>
          <w:fldChar w:fldCharType="separate"/>
        </w:r>
        <w:r w:rsidR="000572D1">
          <w:rPr>
            <w:noProof/>
            <w:webHidden/>
          </w:rPr>
          <w:t>149</w:t>
        </w:r>
        <w:r w:rsidR="000572D1">
          <w:rPr>
            <w:noProof/>
            <w:webHidden/>
          </w:rPr>
          <w:fldChar w:fldCharType="end"/>
        </w:r>
      </w:hyperlink>
    </w:p>
    <w:p w14:paraId="47B77DA6" w14:textId="04A26209" w:rsidR="000572D1" w:rsidRDefault="00000000">
      <w:pPr>
        <w:pStyle w:val="TOC3"/>
        <w:rPr>
          <w:rFonts w:eastAsiaTheme="minorEastAsia" w:cstheme="minorBidi"/>
          <w:noProof/>
          <w:sz w:val="22"/>
          <w:szCs w:val="22"/>
          <w:lang w:val="en-GB" w:eastAsia="en-GB"/>
        </w:rPr>
      </w:pPr>
      <w:hyperlink w:anchor="_Toc11438810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Medical Assistants Training Started in Medani and Sennar</w:t>
        </w:r>
        <w:r w:rsidR="000572D1">
          <w:rPr>
            <w:noProof/>
            <w:webHidden/>
          </w:rPr>
          <w:tab/>
        </w:r>
        <w:r w:rsidR="000572D1">
          <w:rPr>
            <w:noProof/>
            <w:webHidden/>
          </w:rPr>
          <w:fldChar w:fldCharType="begin"/>
        </w:r>
        <w:r w:rsidR="000572D1">
          <w:rPr>
            <w:noProof/>
            <w:webHidden/>
          </w:rPr>
          <w:instrText xml:space="preserve"> PAGEREF _Toc114388106 \h </w:instrText>
        </w:r>
        <w:r w:rsidR="000572D1">
          <w:rPr>
            <w:noProof/>
            <w:webHidden/>
          </w:rPr>
        </w:r>
        <w:r w:rsidR="000572D1">
          <w:rPr>
            <w:noProof/>
            <w:webHidden/>
          </w:rPr>
          <w:fldChar w:fldCharType="separate"/>
        </w:r>
        <w:r w:rsidR="000572D1">
          <w:rPr>
            <w:noProof/>
            <w:webHidden/>
          </w:rPr>
          <w:t>149</w:t>
        </w:r>
        <w:r w:rsidR="000572D1">
          <w:rPr>
            <w:noProof/>
            <w:webHidden/>
          </w:rPr>
          <w:fldChar w:fldCharType="end"/>
        </w:r>
      </w:hyperlink>
    </w:p>
    <w:p w14:paraId="655C3640" w14:textId="7B9CD7B7" w:rsidR="000572D1" w:rsidRDefault="00000000">
      <w:pPr>
        <w:pStyle w:val="TOC3"/>
        <w:rPr>
          <w:rFonts w:eastAsiaTheme="minorEastAsia" w:cstheme="minorBidi"/>
          <w:noProof/>
          <w:sz w:val="22"/>
          <w:szCs w:val="22"/>
          <w:lang w:val="en-GB" w:eastAsia="en-GB"/>
        </w:rPr>
      </w:pPr>
      <w:hyperlink w:anchor="_Toc11438810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Christopherson was Nominated for Nobel Prize</w:t>
        </w:r>
        <w:r w:rsidR="000572D1">
          <w:rPr>
            <w:noProof/>
            <w:webHidden/>
          </w:rPr>
          <w:tab/>
        </w:r>
        <w:r w:rsidR="000572D1">
          <w:rPr>
            <w:noProof/>
            <w:webHidden/>
          </w:rPr>
          <w:fldChar w:fldCharType="begin"/>
        </w:r>
        <w:r w:rsidR="000572D1">
          <w:rPr>
            <w:noProof/>
            <w:webHidden/>
          </w:rPr>
          <w:instrText xml:space="preserve"> PAGEREF _Toc114388107 \h </w:instrText>
        </w:r>
        <w:r w:rsidR="000572D1">
          <w:rPr>
            <w:noProof/>
            <w:webHidden/>
          </w:rPr>
        </w:r>
        <w:r w:rsidR="000572D1">
          <w:rPr>
            <w:noProof/>
            <w:webHidden/>
          </w:rPr>
          <w:fldChar w:fldCharType="separate"/>
        </w:r>
        <w:r w:rsidR="000572D1">
          <w:rPr>
            <w:noProof/>
            <w:webHidden/>
          </w:rPr>
          <w:t>149</w:t>
        </w:r>
        <w:r w:rsidR="000572D1">
          <w:rPr>
            <w:noProof/>
            <w:webHidden/>
          </w:rPr>
          <w:fldChar w:fldCharType="end"/>
        </w:r>
      </w:hyperlink>
    </w:p>
    <w:p w14:paraId="1D9A1323" w14:textId="33E08381" w:rsidR="000572D1" w:rsidRDefault="00000000">
      <w:pPr>
        <w:pStyle w:val="TOC3"/>
        <w:rPr>
          <w:rFonts w:eastAsiaTheme="minorEastAsia" w:cstheme="minorBidi"/>
          <w:noProof/>
          <w:sz w:val="22"/>
          <w:szCs w:val="22"/>
          <w:lang w:val="en-GB" w:eastAsia="en-GB"/>
        </w:rPr>
      </w:pPr>
      <w:hyperlink w:anchor="_Toc11438810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Ms. M. E. Wolff arrived in Sudan</w:t>
        </w:r>
        <w:r w:rsidR="000572D1">
          <w:rPr>
            <w:noProof/>
            <w:webHidden/>
          </w:rPr>
          <w:tab/>
        </w:r>
        <w:r w:rsidR="000572D1">
          <w:rPr>
            <w:noProof/>
            <w:webHidden/>
          </w:rPr>
          <w:fldChar w:fldCharType="begin"/>
        </w:r>
        <w:r w:rsidR="000572D1">
          <w:rPr>
            <w:noProof/>
            <w:webHidden/>
          </w:rPr>
          <w:instrText xml:space="preserve"> PAGEREF _Toc114388108 \h </w:instrText>
        </w:r>
        <w:r w:rsidR="000572D1">
          <w:rPr>
            <w:noProof/>
            <w:webHidden/>
          </w:rPr>
        </w:r>
        <w:r w:rsidR="000572D1">
          <w:rPr>
            <w:noProof/>
            <w:webHidden/>
          </w:rPr>
          <w:fldChar w:fldCharType="separate"/>
        </w:r>
        <w:r w:rsidR="000572D1">
          <w:rPr>
            <w:noProof/>
            <w:webHidden/>
          </w:rPr>
          <w:t>149</w:t>
        </w:r>
        <w:r w:rsidR="000572D1">
          <w:rPr>
            <w:noProof/>
            <w:webHidden/>
          </w:rPr>
          <w:fldChar w:fldCharType="end"/>
        </w:r>
      </w:hyperlink>
    </w:p>
    <w:p w14:paraId="3ADCF00B" w14:textId="13AB39E1" w:rsidR="000572D1" w:rsidRDefault="00000000">
      <w:pPr>
        <w:pStyle w:val="TOC2"/>
        <w:tabs>
          <w:tab w:val="right" w:leader="dot" w:pos="5750"/>
        </w:tabs>
        <w:rPr>
          <w:rFonts w:eastAsiaTheme="minorEastAsia" w:cstheme="minorBidi"/>
          <w:b w:val="0"/>
          <w:noProof/>
          <w:sz w:val="22"/>
          <w:szCs w:val="22"/>
          <w:lang w:val="en-GB" w:eastAsia="en-GB"/>
        </w:rPr>
      </w:pPr>
      <w:hyperlink w:anchor="_Toc114388109" w:history="1">
        <w:r w:rsidR="000572D1" w:rsidRPr="00C76D0E">
          <w:rPr>
            <w:rStyle w:val="Hyperlink"/>
            <w:noProof/>
          </w:rPr>
          <w:t>1921</w:t>
        </w:r>
        <w:r w:rsidR="000572D1">
          <w:rPr>
            <w:noProof/>
            <w:webHidden/>
          </w:rPr>
          <w:tab/>
        </w:r>
        <w:r w:rsidR="000572D1">
          <w:rPr>
            <w:noProof/>
            <w:webHidden/>
          </w:rPr>
          <w:fldChar w:fldCharType="begin"/>
        </w:r>
        <w:r w:rsidR="000572D1">
          <w:rPr>
            <w:noProof/>
            <w:webHidden/>
          </w:rPr>
          <w:instrText xml:space="preserve"> PAGEREF _Toc114388109 \h </w:instrText>
        </w:r>
        <w:r w:rsidR="000572D1">
          <w:rPr>
            <w:noProof/>
            <w:webHidden/>
          </w:rPr>
        </w:r>
        <w:r w:rsidR="000572D1">
          <w:rPr>
            <w:noProof/>
            <w:webHidden/>
          </w:rPr>
          <w:fldChar w:fldCharType="separate"/>
        </w:r>
        <w:r w:rsidR="000572D1">
          <w:rPr>
            <w:noProof/>
            <w:webHidden/>
          </w:rPr>
          <w:t>151</w:t>
        </w:r>
        <w:r w:rsidR="000572D1">
          <w:rPr>
            <w:noProof/>
            <w:webHidden/>
          </w:rPr>
          <w:fldChar w:fldCharType="end"/>
        </w:r>
      </w:hyperlink>
    </w:p>
    <w:p w14:paraId="48F1B707" w14:textId="633E635C" w:rsidR="000572D1" w:rsidRDefault="00000000">
      <w:pPr>
        <w:pStyle w:val="TOC3"/>
        <w:rPr>
          <w:rFonts w:eastAsiaTheme="minorEastAsia" w:cstheme="minorBidi"/>
          <w:noProof/>
          <w:sz w:val="22"/>
          <w:szCs w:val="22"/>
          <w:lang w:val="en-GB" w:eastAsia="en-GB"/>
        </w:rPr>
      </w:pPr>
      <w:hyperlink w:anchor="_Toc11438811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Medical Department Annual Reports Started</w:t>
        </w:r>
        <w:r w:rsidR="000572D1">
          <w:rPr>
            <w:noProof/>
            <w:webHidden/>
          </w:rPr>
          <w:tab/>
        </w:r>
        <w:r w:rsidR="000572D1">
          <w:rPr>
            <w:noProof/>
            <w:webHidden/>
          </w:rPr>
          <w:fldChar w:fldCharType="begin"/>
        </w:r>
        <w:r w:rsidR="000572D1">
          <w:rPr>
            <w:noProof/>
            <w:webHidden/>
          </w:rPr>
          <w:instrText xml:space="preserve"> PAGEREF _Toc114388110 \h </w:instrText>
        </w:r>
        <w:r w:rsidR="000572D1">
          <w:rPr>
            <w:noProof/>
            <w:webHidden/>
          </w:rPr>
        </w:r>
        <w:r w:rsidR="000572D1">
          <w:rPr>
            <w:noProof/>
            <w:webHidden/>
          </w:rPr>
          <w:fldChar w:fldCharType="separate"/>
        </w:r>
        <w:r w:rsidR="000572D1">
          <w:rPr>
            <w:noProof/>
            <w:webHidden/>
          </w:rPr>
          <w:t>151</w:t>
        </w:r>
        <w:r w:rsidR="000572D1">
          <w:rPr>
            <w:noProof/>
            <w:webHidden/>
          </w:rPr>
          <w:fldChar w:fldCharType="end"/>
        </w:r>
      </w:hyperlink>
    </w:p>
    <w:p w14:paraId="7C0769FF" w14:textId="40021470" w:rsidR="000572D1" w:rsidRDefault="00000000">
      <w:pPr>
        <w:pStyle w:val="TOC3"/>
        <w:rPr>
          <w:rFonts w:eastAsiaTheme="minorEastAsia" w:cstheme="minorBidi"/>
          <w:noProof/>
          <w:sz w:val="22"/>
          <w:szCs w:val="22"/>
          <w:lang w:val="en-GB" w:eastAsia="en-GB"/>
        </w:rPr>
      </w:pPr>
      <w:hyperlink w:anchor="_Toc11438811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Medical Assistants Training School Opened</w:t>
        </w:r>
        <w:r w:rsidR="000572D1">
          <w:rPr>
            <w:noProof/>
            <w:webHidden/>
          </w:rPr>
          <w:tab/>
        </w:r>
        <w:r w:rsidR="000572D1">
          <w:rPr>
            <w:noProof/>
            <w:webHidden/>
          </w:rPr>
          <w:fldChar w:fldCharType="begin"/>
        </w:r>
        <w:r w:rsidR="000572D1">
          <w:rPr>
            <w:noProof/>
            <w:webHidden/>
          </w:rPr>
          <w:instrText xml:space="preserve"> PAGEREF _Toc114388111 \h </w:instrText>
        </w:r>
        <w:r w:rsidR="000572D1">
          <w:rPr>
            <w:noProof/>
            <w:webHidden/>
          </w:rPr>
        </w:r>
        <w:r w:rsidR="000572D1">
          <w:rPr>
            <w:noProof/>
            <w:webHidden/>
          </w:rPr>
          <w:fldChar w:fldCharType="separate"/>
        </w:r>
        <w:r w:rsidR="000572D1">
          <w:rPr>
            <w:noProof/>
            <w:webHidden/>
          </w:rPr>
          <w:t>151</w:t>
        </w:r>
        <w:r w:rsidR="000572D1">
          <w:rPr>
            <w:noProof/>
            <w:webHidden/>
          </w:rPr>
          <w:fldChar w:fldCharType="end"/>
        </w:r>
      </w:hyperlink>
    </w:p>
    <w:p w14:paraId="437A4F67" w14:textId="2CA435DF" w:rsidR="000572D1" w:rsidRDefault="00000000">
      <w:pPr>
        <w:pStyle w:val="TOC3"/>
        <w:rPr>
          <w:rFonts w:eastAsiaTheme="minorEastAsia" w:cstheme="minorBidi"/>
          <w:noProof/>
          <w:sz w:val="22"/>
          <w:szCs w:val="22"/>
          <w:lang w:val="en-GB" w:eastAsia="en-GB"/>
        </w:rPr>
      </w:pPr>
      <w:hyperlink w:anchor="_Toc11438811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Midwifery Training School Opened in Omdurman</w:t>
        </w:r>
        <w:r w:rsidR="000572D1">
          <w:rPr>
            <w:noProof/>
            <w:webHidden/>
          </w:rPr>
          <w:tab/>
        </w:r>
        <w:r w:rsidR="000572D1">
          <w:rPr>
            <w:noProof/>
            <w:webHidden/>
          </w:rPr>
          <w:fldChar w:fldCharType="begin"/>
        </w:r>
        <w:r w:rsidR="000572D1">
          <w:rPr>
            <w:noProof/>
            <w:webHidden/>
          </w:rPr>
          <w:instrText xml:space="preserve"> PAGEREF _Toc114388112 \h </w:instrText>
        </w:r>
        <w:r w:rsidR="000572D1">
          <w:rPr>
            <w:noProof/>
            <w:webHidden/>
          </w:rPr>
        </w:r>
        <w:r w:rsidR="000572D1">
          <w:rPr>
            <w:noProof/>
            <w:webHidden/>
          </w:rPr>
          <w:fldChar w:fldCharType="separate"/>
        </w:r>
        <w:r w:rsidR="000572D1">
          <w:rPr>
            <w:noProof/>
            <w:webHidden/>
          </w:rPr>
          <w:t>151</w:t>
        </w:r>
        <w:r w:rsidR="000572D1">
          <w:rPr>
            <w:noProof/>
            <w:webHidden/>
          </w:rPr>
          <w:fldChar w:fldCharType="end"/>
        </w:r>
      </w:hyperlink>
    </w:p>
    <w:p w14:paraId="4644EE52" w14:textId="1A47B55E" w:rsidR="000572D1" w:rsidRDefault="00000000">
      <w:pPr>
        <w:pStyle w:val="TOC3"/>
        <w:rPr>
          <w:rFonts w:eastAsiaTheme="minorEastAsia" w:cstheme="minorBidi"/>
          <w:noProof/>
          <w:sz w:val="22"/>
          <w:szCs w:val="22"/>
          <w:lang w:val="en-GB" w:eastAsia="en-GB"/>
        </w:rPr>
      </w:pPr>
      <w:hyperlink w:anchor="_Toc11438811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Bilharzia Became Endemic in Irrigated Farms</w:t>
        </w:r>
        <w:r w:rsidR="000572D1">
          <w:rPr>
            <w:noProof/>
            <w:webHidden/>
          </w:rPr>
          <w:tab/>
        </w:r>
        <w:r w:rsidR="000572D1">
          <w:rPr>
            <w:noProof/>
            <w:webHidden/>
          </w:rPr>
          <w:fldChar w:fldCharType="begin"/>
        </w:r>
        <w:r w:rsidR="000572D1">
          <w:rPr>
            <w:noProof/>
            <w:webHidden/>
          </w:rPr>
          <w:instrText xml:space="preserve"> PAGEREF _Toc114388113 \h </w:instrText>
        </w:r>
        <w:r w:rsidR="000572D1">
          <w:rPr>
            <w:noProof/>
            <w:webHidden/>
          </w:rPr>
        </w:r>
        <w:r w:rsidR="000572D1">
          <w:rPr>
            <w:noProof/>
            <w:webHidden/>
          </w:rPr>
          <w:fldChar w:fldCharType="separate"/>
        </w:r>
        <w:r w:rsidR="000572D1">
          <w:rPr>
            <w:noProof/>
            <w:webHidden/>
          </w:rPr>
          <w:t>152</w:t>
        </w:r>
        <w:r w:rsidR="000572D1">
          <w:rPr>
            <w:noProof/>
            <w:webHidden/>
          </w:rPr>
          <w:fldChar w:fldCharType="end"/>
        </w:r>
      </w:hyperlink>
    </w:p>
    <w:p w14:paraId="5D7799B4" w14:textId="1BB41CE1" w:rsidR="000572D1" w:rsidRDefault="00000000">
      <w:pPr>
        <w:pStyle w:val="TOC3"/>
        <w:rPr>
          <w:rFonts w:eastAsiaTheme="minorEastAsia" w:cstheme="minorBidi"/>
          <w:noProof/>
          <w:sz w:val="22"/>
          <w:szCs w:val="22"/>
          <w:lang w:val="en-GB" w:eastAsia="en-GB"/>
        </w:rPr>
      </w:pPr>
      <w:hyperlink w:anchor="_Toc11438811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KSM Building Started</w:t>
        </w:r>
        <w:r w:rsidR="000572D1">
          <w:rPr>
            <w:noProof/>
            <w:webHidden/>
          </w:rPr>
          <w:tab/>
        </w:r>
        <w:r w:rsidR="000572D1">
          <w:rPr>
            <w:noProof/>
            <w:webHidden/>
          </w:rPr>
          <w:fldChar w:fldCharType="begin"/>
        </w:r>
        <w:r w:rsidR="000572D1">
          <w:rPr>
            <w:noProof/>
            <w:webHidden/>
          </w:rPr>
          <w:instrText xml:space="preserve"> PAGEREF _Toc114388114 \h </w:instrText>
        </w:r>
        <w:r w:rsidR="000572D1">
          <w:rPr>
            <w:noProof/>
            <w:webHidden/>
          </w:rPr>
        </w:r>
        <w:r w:rsidR="000572D1">
          <w:rPr>
            <w:noProof/>
            <w:webHidden/>
          </w:rPr>
          <w:fldChar w:fldCharType="separate"/>
        </w:r>
        <w:r w:rsidR="000572D1">
          <w:rPr>
            <w:noProof/>
            <w:webHidden/>
          </w:rPr>
          <w:t>153</w:t>
        </w:r>
        <w:r w:rsidR="000572D1">
          <w:rPr>
            <w:noProof/>
            <w:webHidden/>
          </w:rPr>
          <w:fldChar w:fldCharType="end"/>
        </w:r>
      </w:hyperlink>
    </w:p>
    <w:p w14:paraId="50506708" w14:textId="54A551CD" w:rsidR="000572D1" w:rsidRDefault="00000000">
      <w:pPr>
        <w:pStyle w:val="TOC2"/>
        <w:tabs>
          <w:tab w:val="right" w:leader="dot" w:pos="5750"/>
        </w:tabs>
        <w:rPr>
          <w:rFonts w:eastAsiaTheme="minorEastAsia" w:cstheme="minorBidi"/>
          <w:b w:val="0"/>
          <w:noProof/>
          <w:sz w:val="22"/>
          <w:szCs w:val="22"/>
          <w:lang w:val="en-GB" w:eastAsia="en-GB"/>
        </w:rPr>
      </w:pPr>
      <w:hyperlink w:anchor="_Toc114388115" w:history="1">
        <w:r w:rsidR="000572D1" w:rsidRPr="00C76D0E">
          <w:rPr>
            <w:rStyle w:val="Hyperlink"/>
            <w:noProof/>
          </w:rPr>
          <w:t>1923</w:t>
        </w:r>
        <w:r w:rsidR="000572D1">
          <w:rPr>
            <w:noProof/>
            <w:webHidden/>
          </w:rPr>
          <w:tab/>
        </w:r>
        <w:r w:rsidR="000572D1">
          <w:rPr>
            <w:noProof/>
            <w:webHidden/>
          </w:rPr>
          <w:fldChar w:fldCharType="begin"/>
        </w:r>
        <w:r w:rsidR="000572D1">
          <w:rPr>
            <w:noProof/>
            <w:webHidden/>
          </w:rPr>
          <w:instrText xml:space="preserve"> PAGEREF _Toc114388115 \h </w:instrText>
        </w:r>
        <w:r w:rsidR="000572D1">
          <w:rPr>
            <w:noProof/>
            <w:webHidden/>
          </w:rPr>
        </w:r>
        <w:r w:rsidR="000572D1">
          <w:rPr>
            <w:noProof/>
            <w:webHidden/>
          </w:rPr>
          <w:fldChar w:fldCharType="separate"/>
        </w:r>
        <w:r w:rsidR="000572D1">
          <w:rPr>
            <w:noProof/>
            <w:webHidden/>
          </w:rPr>
          <w:t>154</w:t>
        </w:r>
        <w:r w:rsidR="000572D1">
          <w:rPr>
            <w:noProof/>
            <w:webHidden/>
          </w:rPr>
          <w:fldChar w:fldCharType="end"/>
        </w:r>
      </w:hyperlink>
    </w:p>
    <w:p w14:paraId="378D732D" w14:textId="21A0F000" w:rsidR="000572D1" w:rsidRDefault="00000000">
      <w:pPr>
        <w:pStyle w:val="TOC3"/>
        <w:rPr>
          <w:rFonts w:eastAsiaTheme="minorEastAsia" w:cstheme="minorBidi"/>
          <w:noProof/>
          <w:sz w:val="22"/>
          <w:szCs w:val="22"/>
          <w:lang w:val="en-GB" w:eastAsia="en-GB"/>
        </w:rPr>
      </w:pPr>
      <w:hyperlink w:anchor="_Toc11438811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Bilharzia spreads in Northern Provinces</w:t>
        </w:r>
        <w:r w:rsidR="000572D1">
          <w:rPr>
            <w:noProof/>
            <w:webHidden/>
          </w:rPr>
          <w:tab/>
        </w:r>
        <w:r w:rsidR="000572D1">
          <w:rPr>
            <w:noProof/>
            <w:webHidden/>
          </w:rPr>
          <w:fldChar w:fldCharType="begin"/>
        </w:r>
        <w:r w:rsidR="000572D1">
          <w:rPr>
            <w:noProof/>
            <w:webHidden/>
          </w:rPr>
          <w:instrText xml:space="preserve"> PAGEREF _Toc114388116 \h </w:instrText>
        </w:r>
        <w:r w:rsidR="000572D1">
          <w:rPr>
            <w:noProof/>
            <w:webHidden/>
          </w:rPr>
        </w:r>
        <w:r w:rsidR="000572D1">
          <w:rPr>
            <w:noProof/>
            <w:webHidden/>
          </w:rPr>
          <w:fldChar w:fldCharType="separate"/>
        </w:r>
        <w:r w:rsidR="000572D1">
          <w:rPr>
            <w:noProof/>
            <w:webHidden/>
          </w:rPr>
          <w:t>154</w:t>
        </w:r>
        <w:r w:rsidR="000572D1">
          <w:rPr>
            <w:noProof/>
            <w:webHidden/>
          </w:rPr>
          <w:fldChar w:fldCharType="end"/>
        </w:r>
      </w:hyperlink>
    </w:p>
    <w:p w14:paraId="488853F2" w14:textId="2EC2C68B" w:rsidR="000572D1" w:rsidRDefault="00000000">
      <w:pPr>
        <w:pStyle w:val="TOC2"/>
        <w:tabs>
          <w:tab w:val="right" w:leader="dot" w:pos="5750"/>
        </w:tabs>
        <w:rPr>
          <w:rFonts w:eastAsiaTheme="minorEastAsia" w:cstheme="minorBidi"/>
          <w:b w:val="0"/>
          <w:noProof/>
          <w:sz w:val="22"/>
          <w:szCs w:val="22"/>
          <w:lang w:val="en-GB" w:eastAsia="en-GB"/>
        </w:rPr>
      </w:pPr>
      <w:hyperlink w:anchor="_Toc114388117" w:history="1">
        <w:r w:rsidR="000572D1" w:rsidRPr="00C76D0E">
          <w:rPr>
            <w:rStyle w:val="Hyperlink"/>
            <w:noProof/>
          </w:rPr>
          <w:t>1924</w:t>
        </w:r>
        <w:r w:rsidR="000572D1">
          <w:rPr>
            <w:noProof/>
            <w:webHidden/>
          </w:rPr>
          <w:tab/>
        </w:r>
        <w:r w:rsidR="000572D1">
          <w:rPr>
            <w:noProof/>
            <w:webHidden/>
          </w:rPr>
          <w:fldChar w:fldCharType="begin"/>
        </w:r>
        <w:r w:rsidR="000572D1">
          <w:rPr>
            <w:noProof/>
            <w:webHidden/>
          </w:rPr>
          <w:instrText xml:space="preserve"> PAGEREF _Toc114388117 \h </w:instrText>
        </w:r>
        <w:r w:rsidR="000572D1">
          <w:rPr>
            <w:noProof/>
            <w:webHidden/>
          </w:rPr>
        </w:r>
        <w:r w:rsidR="000572D1">
          <w:rPr>
            <w:noProof/>
            <w:webHidden/>
          </w:rPr>
          <w:fldChar w:fldCharType="separate"/>
        </w:r>
        <w:r w:rsidR="000572D1">
          <w:rPr>
            <w:noProof/>
            <w:webHidden/>
          </w:rPr>
          <w:t>155</w:t>
        </w:r>
        <w:r w:rsidR="000572D1">
          <w:rPr>
            <w:noProof/>
            <w:webHidden/>
          </w:rPr>
          <w:fldChar w:fldCharType="end"/>
        </w:r>
      </w:hyperlink>
    </w:p>
    <w:p w14:paraId="31095982" w14:textId="11627D3F" w:rsidR="000572D1" w:rsidRDefault="00000000">
      <w:pPr>
        <w:pStyle w:val="TOC3"/>
        <w:rPr>
          <w:rFonts w:eastAsiaTheme="minorEastAsia" w:cstheme="minorBidi"/>
          <w:noProof/>
          <w:sz w:val="22"/>
          <w:szCs w:val="22"/>
          <w:lang w:val="en-GB" w:eastAsia="en-GB"/>
        </w:rPr>
      </w:pPr>
      <w:hyperlink w:anchor="_Toc11438811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KSM Inaugurated</w:t>
        </w:r>
        <w:r w:rsidR="000572D1">
          <w:rPr>
            <w:noProof/>
            <w:webHidden/>
          </w:rPr>
          <w:tab/>
        </w:r>
        <w:r w:rsidR="000572D1">
          <w:rPr>
            <w:noProof/>
            <w:webHidden/>
          </w:rPr>
          <w:fldChar w:fldCharType="begin"/>
        </w:r>
        <w:r w:rsidR="000572D1">
          <w:rPr>
            <w:noProof/>
            <w:webHidden/>
          </w:rPr>
          <w:instrText xml:space="preserve"> PAGEREF _Toc114388118 \h </w:instrText>
        </w:r>
        <w:r w:rsidR="000572D1">
          <w:rPr>
            <w:noProof/>
            <w:webHidden/>
          </w:rPr>
        </w:r>
        <w:r w:rsidR="000572D1">
          <w:rPr>
            <w:noProof/>
            <w:webHidden/>
          </w:rPr>
          <w:fldChar w:fldCharType="separate"/>
        </w:r>
        <w:r w:rsidR="000572D1">
          <w:rPr>
            <w:noProof/>
            <w:webHidden/>
          </w:rPr>
          <w:t>155</w:t>
        </w:r>
        <w:r w:rsidR="000572D1">
          <w:rPr>
            <w:noProof/>
            <w:webHidden/>
          </w:rPr>
          <w:fldChar w:fldCharType="end"/>
        </w:r>
      </w:hyperlink>
    </w:p>
    <w:p w14:paraId="4EBBADF6" w14:textId="68C16BE8" w:rsidR="000572D1" w:rsidRDefault="00000000">
      <w:pPr>
        <w:pStyle w:val="TOC3"/>
        <w:rPr>
          <w:rFonts w:eastAsiaTheme="minorEastAsia" w:cstheme="minorBidi"/>
          <w:noProof/>
          <w:sz w:val="22"/>
          <w:szCs w:val="22"/>
          <w:lang w:val="en-GB" w:eastAsia="en-GB"/>
        </w:rPr>
      </w:pPr>
      <w:hyperlink w:anchor="_Toc11438811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Baghdadi was the First to Sign in the Visitors' Book</w:t>
        </w:r>
        <w:r w:rsidR="000572D1">
          <w:rPr>
            <w:noProof/>
            <w:webHidden/>
          </w:rPr>
          <w:tab/>
        </w:r>
        <w:r w:rsidR="000572D1">
          <w:rPr>
            <w:noProof/>
            <w:webHidden/>
          </w:rPr>
          <w:fldChar w:fldCharType="begin"/>
        </w:r>
        <w:r w:rsidR="000572D1">
          <w:rPr>
            <w:noProof/>
            <w:webHidden/>
          </w:rPr>
          <w:instrText xml:space="preserve"> PAGEREF _Toc114388119 \h </w:instrText>
        </w:r>
        <w:r w:rsidR="000572D1">
          <w:rPr>
            <w:noProof/>
            <w:webHidden/>
          </w:rPr>
        </w:r>
        <w:r w:rsidR="000572D1">
          <w:rPr>
            <w:noProof/>
            <w:webHidden/>
          </w:rPr>
          <w:fldChar w:fldCharType="separate"/>
        </w:r>
        <w:r w:rsidR="000572D1">
          <w:rPr>
            <w:noProof/>
            <w:webHidden/>
          </w:rPr>
          <w:t>156</w:t>
        </w:r>
        <w:r w:rsidR="000572D1">
          <w:rPr>
            <w:noProof/>
            <w:webHidden/>
          </w:rPr>
          <w:fldChar w:fldCharType="end"/>
        </w:r>
      </w:hyperlink>
    </w:p>
    <w:p w14:paraId="110D9920" w14:textId="79395433" w:rsidR="000572D1" w:rsidRDefault="00000000">
      <w:pPr>
        <w:pStyle w:val="TOC3"/>
        <w:rPr>
          <w:rFonts w:eastAsiaTheme="minorEastAsia" w:cstheme="minorBidi"/>
          <w:noProof/>
          <w:sz w:val="22"/>
          <w:szCs w:val="22"/>
          <w:lang w:val="en-GB" w:eastAsia="en-GB"/>
        </w:rPr>
      </w:pPr>
      <w:hyperlink w:anchor="_Toc11438812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KSM Teachers Appointed</w:t>
        </w:r>
        <w:r w:rsidR="000572D1">
          <w:rPr>
            <w:noProof/>
            <w:webHidden/>
          </w:rPr>
          <w:tab/>
        </w:r>
        <w:r w:rsidR="000572D1">
          <w:rPr>
            <w:noProof/>
            <w:webHidden/>
          </w:rPr>
          <w:fldChar w:fldCharType="begin"/>
        </w:r>
        <w:r w:rsidR="000572D1">
          <w:rPr>
            <w:noProof/>
            <w:webHidden/>
          </w:rPr>
          <w:instrText xml:space="preserve"> PAGEREF _Toc114388120 \h </w:instrText>
        </w:r>
        <w:r w:rsidR="000572D1">
          <w:rPr>
            <w:noProof/>
            <w:webHidden/>
          </w:rPr>
        </w:r>
        <w:r w:rsidR="000572D1">
          <w:rPr>
            <w:noProof/>
            <w:webHidden/>
          </w:rPr>
          <w:fldChar w:fldCharType="separate"/>
        </w:r>
        <w:r w:rsidR="000572D1">
          <w:rPr>
            <w:noProof/>
            <w:webHidden/>
          </w:rPr>
          <w:t>156</w:t>
        </w:r>
        <w:r w:rsidR="000572D1">
          <w:rPr>
            <w:noProof/>
            <w:webHidden/>
          </w:rPr>
          <w:fldChar w:fldCharType="end"/>
        </w:r>
      </w:hyperlink>
    </w:p>
    <w:p w14:paraId="51B82389" w14:textId="551CF2B4" w:rsidR="000572D1" w:rsidRDefault="00000000">
      <w:pPr>
        <w:pStyle w:val="TOC3"/>
        <w:rPr>
          <w:rFonts w:eastAsiaTheme="minorEastAsia" w:cstheme="minorBidi"/>
          <w:noProof/>
          <w:sz w:val="22"/>
          <w:szCs w:val="22"/>
          <w:lang w:val="en-GB" w:eastAsia="en-GB"/>
        </w:rPr>
      </w:pPr>
      <w:hyperlink w:anchor="_Toc11438812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Lecturer of Medicine in KSM</w:t>
        </w:r>
        <w:r w:rsidR="000572D1">
          <w:rPr>
            <w:noProof/>
            <w:webHidden/>
          </w:rPr>
          <w:tab/>
        </w:r>
        <w:r w:rsidR="000572D1">
          <w:rPr>
            <w:noProof/>
            <w:webHidden/>
          </w:rPr>
          <w:fldChar w:fldCharType="begin"/>
        </w:r>
        <w:r w:rsidR="000572D1">
          <w:rPr>
            <w:noProof/>
            <w:webHidden/>
          </w:rPr>
          <w:instrText xml:space="preserve"> PAGEREF _Toc114388121 \h </w:instrText>
        </w:r>
        <w:r w:rsidR="000572D1">
          <w:rPr>
            <w:noProof/>
            <w:webHidden/>
          </w:rPr>
        </w:r>
        <w:r w:rsidR="000572D1">
          <w:rPr>
            <w:noProof/>
            <w:webHidden/>
          </w:rPr>
          <w:fldChar w:fldCharType="separate"/>
        </w:r>
        <w:r w:rsidR="000572D1">
          <w:rPr>
            <w:noProof/>
            <w:webHidden/>
          </w:rPr>
          <w:t>156</w:t>
        </w:r>
        <w:r w:rsidR="000572D1">
          <w:rPr>
            <w:noProof/>
            <w:webHidden/>
          </w:rPr>
          <w:fldChar w:fldCharType="end"/>
        </w:r>
      </w:hyperlink>
    </w:p>
    <w:p w14:paraId="2038207A" w14:textId="1990073E" w:rsidR="000572D1" w:rsidRDefault="00000000">
      <w:pPr>
        <w:pStyle w:val="TOC3"/>
        <w:rPr>
          <w:rFonts w:eastAsiaTheme="minorEastAsia" w:cstheme="minorBidi"/>
          <w:noProof/>
          <w:sz w:val="22"/>
          <w:szCs w:val="22"/>
          <w:lang w:val="en-GB" w:eastAsia="en-GB"/>
        </w:rPr>
      </w:pPr>
      <w:hyperlink w:anchor="_Toc11438812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Training of Medical Assistants Shifted to Omdurman</w:t>
        </w:r>
        <w:r w:rsidR="000572D1">
          <w:rPr>
            <w:noProof/>
            <w:webHidden/>
          </w:rPr>
          <w:tab/>
        </w:r>
        <w:r w:rsidR="000572D1">
          <w:rPr>
            <w:noProof/>
            <w:webHidden/>
          </w:rPr>
          <w:fldChar w:fldCharType="begin"/>
        </w:r>
        <w:r w:rsidR="000572D1">
          <w:rPr>
            <w:noProof/>
            <w:webHidden/>
          </w:rPr>
          <w:instrText xml:space="preserve"> PAGEREF _Toc114388122 \h </w:instrText>
        </w:r>
        <w:r w:rsidR="000572D1">
          <w:rPr>
            <w:noProof/>
            <w:webHidden/>
          </w:rPr>
        </w:r>
        <w:r w:rsidR="000572D1">
          <w:rPr>
            <w:noProof/>
            <w:webHidden/>
          </w:rPr>
          <w:fldChar w:fldCharType="separate"/>
        </w:r>
        <w:r w:rsidR="000572D1">
          <w:rPr>
            <w:noProof/>
            <w:webHidden/>
          </w:rPr>
          <w:t>157</w:t>
        </w:r>
        <w:r w:rsidR="000572D1">
          <w:rPr>
            <w:noProof/>
            <w:webHidden/>
          </w:rPr>
          <w:fldChar w:fldCharType="end"/>
        </w:r>
      </w:hyperlink>
    </w:p>
    <w:p w14:paraId="2442BCC4" w14:textId="5CA4D3EE" w:rsidR="000572D1" w:rsidRDefault="00000000">
      <w:pPr>
        <w:pStyle w:val="TOC3"/>
        <w:rPr>
          <w:rFonts w:eastAsiaTheme="minorEastAsia" w:cstheme="minorBidi"/>
          <w:noProof/>
          <w:sz w:val="22"/>
          <w:szCs w:val="22"/>
          <w:lang w:val="en-GB" w:eastAsia="en-GB"/>
        </w:rPr>
      </w:pPr>
      <w:hyperlink w:anchor="_Toc11438812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Medical Services Replaced the Medical Department</w:t>
        </w:r>
        <w:r w:rsidR="000572D1">
          <w:rPr>
            <w:noProof/>
            <w:webHidden/>
          </w:rPr>
          <w:tab/>
        </w:r>
        <w:r w:rsidR="000572D1">
          <w:rPr>
            <w:noProof/>
            <w:webHidden/>
          </w:rPr>
          <w:fldChar w:fldCharType="begin"/>
        </w:r>
        <w:r w:rsidR="000572D1">
          <w:rPr>
            <w:noProof/>
            <w:webHidden/>
          </w:rPr>
          <w:instrText xml:space="preserve"> PAGEREF _Toc114388123 \h </w:instrText>
        </w:r>
        <w:r w:rsidR="000572D1">
          <w:rPr>
            <w:noProof/>
            <w:webHidden/>
          </w:rPr>
        </w:r>
        <w:r w:rsidR="000572D1">
          <w:rPr>
            <w:noProof/>
            <w:webHidden/>
          </w:rPr>
          <w:fldChar w:fldCharType="separate"/>
        </w:r>
        <w:r w:rsidR="000572D1">
          <w:rPr>
            <w:noProof/>
            <w:webHidden/>
          </w:rPr>
          <w:t>157</w:t>
        </w:r>
        <w:r w:rsidR="000572D1">
          <w:rPr>
            <w:noProof/>
            <w:webHidden/>
          </w:rPr>
          <w:fldChar w:fldCharType="end"/>
        </w:r>
      </w:hyperlink>
    </w:p>
    <w:p w14:paraId="2F5079E1" w14:textId="11D931A6" w:rsidR="000572D1" w:rsidRDefault="00000000">
      <w:pPr>
        <w:pStyle w:val="TOC3"/>
        <w:rPr>
          <w:rFonts w:eastAsiaTheme="minorEastAsia" w:cstheme="minorBidi"/>
          <w:noProof/>
          <w:sz w:val="22"/>
          <w:szCs w:val="22"/>
          <w:lang w:val="en-GB" w:eastAsia="en-GB"/>
        </w:rPr>
      </w:pPr>
      <w:hyperlink w:anchor="_Toc11438812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Public Health Ordinance 1924 Enacted</w:t>
        </w:r>
        <w:r w:rsidR="000572D1">
          <w:rPr>
            <w:noProof/>
            <w:webHidden/>
          </w:rPr>
          <w:tab/>
        </w:r>
        <w:r w:rsidR="000572D1">
          <w:rPr>
            <w:noProof/>
            <w:webHidden/>
          </w:rPr>
          <w:fldChar w:fldCharType="begin"/>
        </w:r>
        <w:r w:rsidR="000572D1">
          <w:rPr>
            <w:noProof/>
            <w:webHidden/>
          </w:rPr>
          <w:instrText xml:space="preserve"> PAGEREF _Toc114388124 \h </w:instrText>
        </w:r>
        <w:r w:rsidR="000572D1">
          <w:rPr>
            <w:noProof/>
            <w:webHidden/>
          </w:rPr>
        </w:r>
        <w:r w:rsidR="000572D1">
          <w:rPr>
            <w:noProof/>
            <w:webHidden/>
          </w:rPr>
          <w:fldChar w:fldCharType="separate"/>
        </w:r>
        <w:r w:rsidR="000572D1">
          <w:rPr>
            <w:noProof/>
            <w:webHidden/>
          </w:rPr>
          <w:t>157</w:t>
        </w:r>
        <w:r w:rsidR="000572D1">
          <w:rPr>
            <w:noProof/>
            <w:webHidden/>
          </w:rPr>
          <w:fldChar w:fldCharType="end"/>
        </w:r>
      </w:hyperlink>
    </w:p>
    <w:p w14:paraId="3D607BF0" w14:textId="26451C95" w:rsidR="000572D1" w:rsidRDefault="00000000">
      <w:pPr>
        <w:pStyle w:val="TOC3"/>
        <w:rPr>
          <w:rFonts w:eastAsiaTheme="minorEastAsia" w:cstheme="minorBidi"/>
          <w:noProof/>
          <w:sz w:val="22"/>
          <w:szCs w:val="22"/>
          <w:lang w:val="en-GB" w:eastAsia="en-GB"/>
        </w:rPr>
      </w:pPr>
      <w:hyperlink w:anchor="_Toc11438812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Medical Assistants Training transferred to Omdurman</w:t>
        </w:r>
        <w:r w:rsidR="000572D1">
          <w:rPr>
            <w:noProof/>
            <w:webHidden/>
          </w:rPr>
          <w:tab/>
        </w:r>
        <w:r w:rsidR="000572D1">
          <w:rPr>
            <w:noProof/>
            <w:webHidden/>
          </w:rPr>
          <w:fldChar w:fldCharType="begin"/>
        </w:r>
        <w:r w:rsidR="000572D1">
          <w:rPr>
            <w:noProof/>
            <w:webHidden/>
          </w:rPr>
          <w:instrText xml:space="preserve"> PAGEREF _Toc114388125 \h </w:instrText>
        </w:r>
        <w:r w:rsidR="000572D1">
          <w:rPr>
            <w:noProof/>
            <w:webHidden/>
          </w:rPr>
        </w:r>
        <w:r w:rsidR="000572D1">
          <w:rPr>
            <w:noProof/>
            <w:webHidden/>
          </w:rPr>
          <w:fldChar w:fldCharType="separate"/>
        </w:r>
        <w:r w:rsidR="000572D1">
          <w:rPr>
            <w:noProof/>
            <w:webHidden/>
          </w:rPr>
          <w:t>157</w:t>
        </w:r>
        <w:r w:rsidR="000572D1">
          <w:rPr>
            <w:noProof/>
            <w:webHidden/>
          </w:rPr>
          <w:fldChar w:fldCharType="end"/>
        </w:r>
      </w:hyperlink>
    </w:p>
    <w:p w14:paraId="397F7FCD" w14:textId="2E3443E3" w:rsidR="000572D1" w:rsidRDefault="00000000">
      <w:pPr>
        <w:pStyle w:val="TOC2"/>
        <w:tabs>
          <w:tab w:val="right" w:leader="dot" w:pos="5750"/>
        </w:tabs>
        <w:rPr>
          <w:rFonts w:eastAsiaTheme="minorEastAsia" w:cstheme="minorBidi"/>
          <w:b w:val="0"/>
          <w:noProof/>
          <w:sz w:val="22"/>
          <w:szCs w:val="22"/>
          <w:lang w:val="en-GB" w:eastAsia="en-GB"/>
        </w:rPr>
      </w:pPr>
      <w:hyperlink w:anchor="_Toc114388126" w:history="1">
        <w:r w:rsidR="000572D1" w:rsidRPr="00C76D0E">
          <w:rPr>
            <w:rStyle w:val="Hyperlink"/>
            <w:noProof/>
          </w:rPr>
          <w:t>1925</w:t>
        </w:r>
        <w:r w:rsidR="000572D1">
          <w:rPr>
            <w:noProof/>
            <w:webHidden/>
          </w:rPr>
          <w:tab/>
        </w:r>
        <w:r w:rsidR="000572D1">
          <w:rPr>
            <w:noProof/>
            <w:webHidden/>
          </w:rPr>
          <w:fldChar w:fldCharType="begin"/>
        </w:r>
        <w:r w:rsidR="000572D1">
          <w:rPr>
            <w:noProof/>
            <w:webHidden/>
          </w:rPr>
          <w:instrText xml:space="preserve"> PAGEREF _Toc114388126 \h </w:instrText>
        </w:r>
        <w:r w:rsidR="000572D1">
          <w:rPr>
            <w:noProof/>
            <w:webHidden/>
          </w:rPr>
        </w:r>
        <w:r w:rsidR="000572D1">
          <w:rPr>
            <w:noProof/>
            <w:webHidden/>
          </w:rPr>
          <w:fldChar w:fldCharType="separate"/>
        </w:r>
        <w:r w:rsidR="000572D1">
          <w:rPr>
            <w:noProof/>
            <w:webHidden/>
          </w:rPr>
          <w:t>158</w:t>
        </w:r>
        <w:r w:rsidR="000572D1">
          <w:rPr>
            <w:noProof/>
            <w:webHidden/>
          </w:rPr>
          <w:fldChar w:fldCharType="end"/>
        </w:r>
      </w:hyperlink>
    </w:p>
    <w:p w14:paraId="6B56BE9A" w14:textId="68954CD1" w:rsidR="000572D1" w:rsidRDefault="00000000">
      <w:pPr>
        <w:pStyle w:val="TOC3"/>
        <w:rPr>
          <w:rFonts w:eastAsiaTheme="minorEastAsia" w:cstheme="minorBidi"/>
          <w:noProof/>
          <w:sz w:val="22"/>
          <w:szCs w:val="22"/>
          <w:lang w:val="en-GB" w:eastAsia="en-GB"/>
        </w:rPr>
      </w:pPr>
      <w:hyperlink w:anchor="_Toc11438812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Laboratory Assistants' Training Started</w:t>
        </w:r>
        <w:r w:rsidR="000572D1">
          <w:rPr>
            <w:noProof/>
            <w:webHidden/>
          </w:rPr>
          <w:tab/>
        </w:r>
        <w:r w:rsidR="000572D1">
          <w:rPr>
            <w:noProof/>
            <w:webHidden/>
          </w:rPr>
          <w:fldChar w:fldCharType="begin"/>
        </w:r>
        <w:r w:rsidR="000572D1">
          <w:rPr>
            <w:noProof/>
            <w:webHidden/>
          </w:rPr>
          <w:instrText xml:space="preserve"> PAGEREF _Toc114388127 \h </w:instrText>
        </w:r>
        <w:r w:rsidR="000572D1">
          <w:rPr>
            <w:noProof/>
            <w:webHidden/>
          </w:rPr>
        </w:r>
        <w:r w:rsidR="000572D1">
          <w:rPr>
            <w:noProof/>
            <w:webHidden/>
          </w:rPr>
          <w:fldChar w:fldCharType="separate"/>
        </w:r>
        <w:r w:rsidR="000572D1">
          <w:rPr>
            <w:noProof/>
            <w:webHidden/>
          </w:rPr>
          <w:t>158</w:t>
        </w:r>
        <w:r w:rsidR="000572D1">
          <w:rPr>
            <w:noProof/>
            <w:webHidden/>
          </w:rPr>
          <w:fldChar w:fldCharType="end"/>
        </w:r>
      </w:hyperlink>
    </w:p>
    <w:p w14:paraId="79DAFFB2" w14:textId="26D1F9AA" w:rsidR="000572D1" w:rsidRDefault="00000000">
      <w:pPr>
        <w:pStyle w:val="TOC3"/>
        <w:rPr>
          <w:rFonts w:eastAsiaTheme="minorEastAsia" w:cstheme="minorBidi"/>
          <w:noProof/>
          <w:sz w:val="22"/>
          <w:szCs w:val="22"/>
          <w:lang w:val="en-GB" w:eastAsia="en-GB"/>
        </w:rPr>
      </w:pPr>
      <w:hyperlink w:anchor="_Toc11438812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School of Laboratory Assistants Training Started</w:t>
        </w:r>
        <w:r w:rsidR="000572D1">
          <w:rPr>
            <w:noProof/>
            <w:webHidden/>
          </w:rPr>
          <w:tab/>
        </w:r>
        <w:r w:rsidR="000572D1">
          <w:rPr>
            <w:noProof/>
            <w:webHidden/>
          </w:rPr>
          <w:fldChar w:fldCharType="begin"/>
        </w:r>
        <w:r w:rsidR="000572D1">
          <w:rPr>
            <w:noProof/>
            <w:webHidden/>
          </w:rPr>
          <w:instrText xml:space="preserve"> PAGEREF _Toc114388128 \h </w:instrText>
        </w:r>
        <w:r w:rsidR="000572D1">
          <w:rPr>
            <w:noProof/>
            <w:webHidden/>
          </w:rPr>
        </w:r>
        <w:r w:rsidR="000572D1">
          <w:rPr>
            <w:noProof/>
            <w:webHidden/>
          </w:rPr>
          <w:fldChar w:fldCharType="separate"/>
        </w:r>
        <w:r w:rsidR="000572D1">
          <w:rPr>
            <w:noProof/>
            <w:webHidden/>
          </w:rPr>
          <w:t>158</w:t>
        </w:r>
        <w:r w:rsidR="000572D1">
          <w:rPr>
            <w:noProof/>
            <w:webHidden/>
          </w:rPr>
          <w:fldChar w:fldCharType="end"/>
        </w:r>
      </w:hyperlink>
    </w:p>
    <w:p w14:paraId="61904347" w14:textId="5606F7F7" w:rsidR="000572D1" w:rsidRDefault="00000000">
      <w:pPr>
        <w:pStyle w:val="TOC3"/>
        <w:rPr>
          <w:rFonts w:eastAsiaTheme="minorEastAsia" w:cstheme="minorBidi"/>
          <w:noProof/>
          <w:sz w:val="22"/>
          <w:szCs w:val="22"/>
          <w:lang w:val="en-GB" w:eastAsia="en-GB"/>
        </w:rPr>
      </w:pPr>
      <w:hyperlink w:anchor="_Toc11438812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Women Hospital in Omdurman Established</w:t>
        </w:r>
        <w:r w:rsidR="000572D1">
          <w:rPr>
            <w:noProof/>
            <w:webHidden/>
          </w:rPr>
          <w:tab/>
        </w:r>
        <w:r w:rsidR="000572D1">
          <w:rPr>
            <w:noProof/>
            <w:webHidden/>
          </w:rPr>
          <w:fldChar w:fldCharType="begin"/>
        </w:r>
        <w:r w:rsidR="000572D1">
          <w:rPr>
            <w:noProof/>
            <w:webHidden/>
          </w:rPr>
          <w:instrText xml:space="preserve"> PAGEREF _Toc114388129 \h </w:instrText>
        </w:r>
        <w:r w:rsidR="000572D1">
          <w:rPr>
            <w:noProof/>
            <w:webHidden/>
          </w:rPr>
        </w:r>
        <w:r w:rsidR="000572D1">
          <w:rPr>
            <w:noProof/>
            <w:webHidden/>
          </w:rPr>
          <w:fldChar w:fldCharType="separate"/>
        </w:r>
        <w:r w:rsidR="000572D1">
          <w:rPr>
            <w:noProof/>
            <w:webHidden/>
          </w:rPr>
          <w:t>158</w:t>
        </w:r>
        <w:r w:rsidR="000572D1">
          <w:rPr>
            <w:noProof/>
            <w:webHidden/>
          </w:rPr>
          <w:fldChar w:fldCharType="end"/>
        </w:r>
      </w:hyperlink>
    </w:p>
    <w:p w14:paraId="7671DF1E" w14:textId="7B4E4625" w:rsidR="000572D1" w:rsidRDefault="00000000">
      <w:pPr>
        <w:pStyle w:val="TOC3"/>
        <w:rPr>
          <w:rFonts w:eastAsiaTheme="minorEastAsia" w:cstheme="minorBidi"/>
          <w:noProof/>
          <w:sz w:val="22"/>
          <w:szCs w:val="22"/>
          <w:lang w:val="en-GB" w:eastAsia="en-GB"/>
        </w:rPr>
      </w:pPr>
      <w:hyperlink w:anchor="_Toc11438813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Hospital Orderlies Deployed as Auxiliary Nurses</w:t>
        </w:r>
        <w:r w:rsidR="000572D1">
          <w:rPr>
            <w:noProof/>
            <w:webHidden/>
          </w:rPr>
          <w:tab/>
        </w:r>
        <w:r w:rsidR="000572D1">
          <w:rPr>
            <w:noProof/>
            <w:webHidden/>
          </w:rPr>
          <w:fldChar w:fldCharType="begin"/>
        </w:r>
        <w:r w:rsidR="000572D1">
          <w:rPr>
            <w:noProof/>
            <w:webHidden/>
          </w:rPr>
          <w:instrText xml:space="preserve"> PAGEREF _Toc114388130 \h </w:instrText>
        </w:r>
        <w:r w:rsidR="000572D1">
          <w:rPr>
            <w:noProof/>
            <w:webHidden/>
          </w:rPr>
        </w:r>
        <w:r w:rsidR="000572D1">
          <w:rPr>
            <w:noProof/>
            <w:webHidden/>
          </w:rPr>
          <w:fldChar w:fldCharType="separate"/>
        </w:r>
        <w:r w:rsidR="000572D1">
          <w:rPr>
            <w:noProof/>
            <w:webHidden/>
          </w:rPr>
          <w:t>158</w:t>
        </w:r>
        <w:r w:rsidR="000572D1">
          <w:rPr>
            <w:noProof/>
            <w:webHidden/>
          </w:rPr>
          <w:fldChar w:fldCharType="end"/>
        </w:r>
      </w:hyperlink>
    </w:p>
    <w:p w14:paraId="09898A6C" w14:textId="2141F640" w:rsidR="000572D1" w:rsidRDefault="00000000">
      <w:pPr>
        <w:pStyle w:val="TOC3"/>
        <w:rPr>
          <w:rFonts w:eastAsiaTheme="minorEastAsia" w:cstheme="minorBidi"/>
          <w:noProof/>
          <w:sz w:val="22"/>
          <w:szCs w:val="22"/>
          <w:lang w:val="en-GB" w:eastAsia="en-GB"/>
        </w:rPr>
      </w:pPr>
      <w:hyperlink w:anchor="_Toc11438813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Gezira Irrigation Scheme Started</w:t>
        </w:r>
        <w:r w:rsidR="000572D1">
          <w:rPr>
            <w:noProof/>
            <w:webHidden/>
          </w:rPr>
          <w:tab/>
        </w:r>
        <w:r w:rsidR="000572D1">
          <w:rPr>
            <w:noProof/>
            <w:webHidden/>
          </w:rPr>
          <w:fldChar w:fldCharType="begin"/>
        </w:r>
        <w:r w:rsidR="000572D1">
          <w:rPr>
            <w:noProof/>
            <w:webHidden/>
          </w:rPr>
          <w:instrText xml:space="preserve"> PAGEREF _Toc114388131 \h </w:instrText>
        </w:r>
        <w:r w:rsidR="000572D1">
          <w:rPr>
            <w:noProof/>
            <w:webHidden/>
          </w:rPr>
        </w:r>
        <w:r w:rsidR="000572D1">
          <w:rPr>
            <w:noProof/>
            <w:webHidden/>
          </w:rPr>
          <w:fldChar w:fldCharType="separate"/>
        </w:r>
        <w:r w:rsidR="000572D1">
          <w:rPr>
            <w:noProof/>
            <w:webHidden/>
          </w:rPr>
          <w:t>159</w:t>
        </w:r>
        <w:r w:rsidR="000572D1">
          <w:rPr>
            <w:noProof/>
            <w:webHidden/>
          </w:rPr>
          <w:fldChar w:fldCharType="end"/>
        </w:r>
      </w:hyperlink>
    </w:p>
    <w:p w14:paraId="7C9002E9" w14:textId="6F4B7898" w:rsidR="000572D1" w:rsidRDefault="00000000">
      <w:pPr>
        <w:pStyle w:val="TOC2"/>
        <w:tabs>
          <w:tab w:val="right" w:leader="dot" w:pos="5750"/>
        </w:tabs>
        <w:rPr>
          <w:rFonts w:eastAsiaTheme="minorEastAsia" w:cstheme="minorBidi"/>
          <w:b w:val="0"/>
          <w:noProof/>
          <w:sz w:val="22"/>
          <w:szCs w:val="22"/>
          <w:lang w:val="en-GB" w:eastAsia="en-GB"/>
        </w:rPr>
      </w:pPr>
      <w:hyperlink w:anchor="_Toc114388132" w:history="1">
        <w:r w:rsidR="000572D1" w:rsidRPr="00C76D0E">
          <w:rPr>
            <w:rStyle w:val="Hyperlink"/>
            <w:noProof/>
          </w:rPr>
          <w:t>1926</w:t>
        </w:r>
        <w:r w:rsidR="000572D1">
          <w:rPr>
            <w:noProof/>
            <w:webHidden/>
          </w:rPr>
          <w:tab/>
        </w:r>
        <w:r w:rsidR="000572D1">
          <w:rPr>
            <w:noProof/>
            <w:webHidden/>
          </w:rPr>
          <w:fldChar w:fldCharType="begin"/>
        </w:r>
        <w:r w:rsidR="000572D1">
          <w:rPr>
            <w:noProof/>
            <w:webHidden/>
          </w:rPr>
          <w:instrText xml:space="preserve"> PAGEREF _Toc114388132 \h </w:instrText>
        </w:r>
        <w:r w:rsidR="000572D1">
          <w:rPr>
            <w:noProof/>
            <w:webHidden/>
          </w:rPr>
        </w:r>
        <w:r w:rsidR="000572D1">
          <w:rPr>
            <w:noProof/>
            <w:webHidden/>
          </w:rPr>
          <w:fldChar w:fldCharType="separate"/>
        </w:r>
        <w:r w:rsidR="000572D1">
          <w:rPr>
            <w:noProof/>
            <w:webHidden/>
          </w:rPr>
          <w:t>160</w:t>
        </w:r>
        <w:r w:rsidR="000572D1">
          <w:rPr>
            <w:noProof/>
            <w:webHidden/>
          </w:rPr>
          <w:fldChar w:fldCharType="end"/>
        </w:r>
      </w:hyperlink>
    </w:p>
    <w:p w14:paraId="3BCC8EE5" w14:textId="28CA956F" w:rsidR="000572D1" w:rsidRDefault="00000000">
      <w:pPr>
        <w:pStyle w:val="TOC3"/>
        <w:rPr>
          <w:rFonts w:eastAsiaTheme="minorEastAsia" w:cstheme="minorBidi"/>
          <w:noProof/>
          <w:sz w:val="22"/>
          <w:szCs w:val="22"/>
          <w:lang w:val="en-GB" w:eastAsia="en-GB"/>
        </w:rPr>
      </w:pPr>
      <w:hyperlink w:anchor="_Toc11438813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School of Laboratory Assistants founded</w:t>
        </w:r>
        <w:r w:rsidR="000572D1">
          <w:rPr>
            <w:noProof/>
            <w:webHidden/>
          </w:rPr>
          <w:tab/>
        </w:r>
        <w:r w:rsidR="000572D1">
          <w:rPr>
            <w:noProof/>
            <w:webHidden/>
          </w:rPr>
          <w:fldChar w:fldCharType="begin"/>
        </w:r>
        <w:r w:rsidR="000572D1">
          <w:rPr>
            <w:noProof/>
            <w:webHidden/>
          </w:rPr>
          <w:instrText xml:space="preserve"> PAGEREF _Toc114388133 \h </w:instrText>
        </w:r>
        <w:r w:rsidR="000572D1">
          <w:rPr>
            <w:noProof/>
            <w:webHidden/>
          </w:rPr>
        </w:r>
        <w:r w:rsidR="000572D1">
          <w:rPr>
            <w:noProof/>
            <w:webHidden/>
          </w:rPr>
          <w:fldChar w:fldCharType="separate"/>
        </w:r>
        <w:r w:rsidR="000572D1">
          <w:rPr>
            <w:noProof/>
            <w:webHidden/>
          </w:rPr>
          <w:t>160</w:t>
        </w:r>
        <w:r w:rsidR="000572D1">
          <w:rPr>
            <w:noProof/>
            <w:webHidden/>
          </w:rPr>
          <w:fldChar w:fldCharType="end"/>
        </w:r>
      </w:hyperlink>
    </w:p>
    <w:p w14:paraId="3192B08C" w14:textId="696E1D9A" w:rsidR="000572D1" w:rsidRDefault="00000000">
      <w:pPr>
        <w:pStyle w:val="TOC3"/>
        <w:rPr>
          <w:rFonts w:eastAsiaTheme="minorEastAsia" w:cstheme="minorBidi"/>
          <w:noProof/>
          <w:sz w:val="22"/>
          <w:szCs w:val="22"/>
          <w:lang w:val="en-GB" w:eastAsia="en-GB"/>
        </w:rPr>
      </w:pPr>
      <w:hyperlink w:anchor="_Toc11438813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Bilharzia Became Prevalent West of The White Nile</w:t>
        </w:r>
        <w:r w:rsidR="000572D1">
          <w:rPr>
            <w:noProof/>
            <w:webHidden/>
          </w:rPr>
          <w:tab/>
        </w:r>
        <w:r w:rsidR="000572D1">
          <w:rPr>
            <w:noProof/>
            <w:webHidden/>
          </w:rPr>
          <w:fldChar w:fldCharType="begin"/>
        </w:r>
        <w:r w:rsidR="000572D1">
          <w:rPr>
            <w:noProof/>
            <w:webHidden/>
          </w:rPr>
          <w:instrText xml:space="preserve"> PAGEREF _Toc114388134 \h </w:instrText>
        </w:r>
        <w:r w:rsidR="000572D1">
          <w:rPr>
            <w:noProof/>
            <w:webHidden/>
          </w:rPr>
        </w:r>
        <w:r w:rsidR="000572D1">
          <w:rPr>
            <w:noProof/>
            <w:webHidden/>
          </w:rPr>
          <w:fldChar w:fldCharType="separate"/>
        </w:r>
        <w:r w:rsidR="000572D1">
          <w:rPr>
            <w:noProof/>
            <w:webHidden/>
          </w:rPr>
          <w:t>160</w:t>
        </w:r>
        <w:r w:rsidR="000572D1">
          <w:rPr>
            <w:noProof/>
            <w:webHidden/>
          </w:rPr>
          <w:fldChar w:fldCharType="end"/>
        </w:r>
      </w:hyperlink>
    </w:p>
    <w:p w14:paraId="638BBE07" w14:textId="6C16FC29" w:rsidR="000572D1" w:rsidRDefault="00000000">
      <w:pPr>
        <w:pStyle w:val="TOC3"/>
        <w:rPr>
          <w:rFonts w:eastAsiaTheme="minorEastAsia" w:cstheme="minorBidi"/>
          <w:noProof/>
          <w:sz w:val="22"/>
          <w:szCs w:val="22"/>
          <w:lang w:val="en-GB" w:eastAsia="en-GB"/>
        </w:rPr>
      </w:pPr>
      <w:hyperlink w:anchor="_Toc11438813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 Squires Appointed Lecturer in KSM</w:t>
        </w:r>
        <w:r w:rsidR="000572D1">
          <w:rPr>
            <w:noProof/>
            <w:webHidden/>
          </w:rPr>
          <w:tab/>
        </w:r>
        <w:r w:rsidR="000572D1">
          <w:rPr>
            <w:noProof/>
            <w:webHidden/>
          </w:rPr>
          <w:fldChar w:fldCharType="begin"/>
        </w:r>
        <w:r w:rsidR="000572D1">
          <w:rPr>
            <w:noProof/>
            <w:webHidden/>
          </w:rPr>
          <w:instrText xml:space="preserve"> PAGEREF _Toc114388135 \h </w:instrText>
        </w:r>
        <w:r w:rsidR="000572D1">
          <w:rPr>
            <w:noProof/>
            <w:webHidden/>
          </w:rPr>
        </w:r>
        <w:r w:rsidR="000572D1">
          <w:rPr>
            <w:noProof/>
            <w:webHidden/>
          </w:rPr>
          <w:fldChar w:fldCharType="separate"/>
        </w:r>
        <w:r w:rsidR="000572D1">
          <w:rPr>
            <w:noProof/>
            <w:webHidden/>
          </w:rPr>
          <w:t>160</w:t>
        </w:r>
        <w:r w:rsidR="000572D1">
          <w:rPr>
            <w:noProof/>
            <w:webHidden/>
          </w:rPr>
          <w:fldChar w:fldCharType="end"/>
        </w:r>
      </w:hyperlink>
    </w:p>
    <w:p w14:paraId="03060437" w14:textId="2F0E8E8A" w:rsidR="000572D1" w:rsidRDefault="00000000">
      <w:pPr>
        <w:pStyle w:val="TOC3"/>
        <w:rPr>
          <w:rFonts w:eastAsiaTheme="minorEastAsia" w:cstheme="minorBidi"/>
          <w:noProof/>
          <w:sz w:val="22"/>
          <w:szCs w:val="22"/>
          <w:lang w:val="en-GB" w:eastAsia="en-GB"/>
        </w:rPr>
      </w:pPr>
      <w:hyperlink w:anchor="_Toc11438813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Intake for KSM</w:t>
        </w:r>
        <w:r w:rsidR="000572D1">
          <w:rPr>
            <w:noProof/>
            <w:webHidden/>
          </w:rPr>
          <w:tab/>
        </w:r>
        <w:r w:rsidR="000572D1">
          <w:rPr>
            <w:noProof/>
            <w:webHidden/>
          </w:rPr>
          <w:fldChar w:fldCharType="begin"/>
        </w:r>
        <w:r w:rsidR="000572D1">
          <w:rPr>
            <w:noProof/>
            <w:webHidden/>
          </w:rPr>
          <w:instrText xml:space="preserve"> PAGEREF _Toc114388136 \h </w:instrText>
        </w:r>
        <w:r w:rsidR="000572D1">
          <w:rPr>
            <w:noProof/>
            <w:webHidden/>
          </w:rPr>
        </w:r>
        <w:r w:rsidR="000572D1">
          <w:rPr>
            <w:noProof/>
            <w:webHidden/>
          </w:rPr>
          <w:fldChar w:fldCharType="separate"/>
        </w:r>
        <w:r w:rsidR="000572D1">
          <w:rPr>
            <w:noProof/>
            <w:webHidden/>
          </w:rPr>
          <w:t>160</w:t>
        </w:r>
        <w:r w:rsidR="000572D1">
          <w:rPr>
            <w:noProof/>
            <w:webHidden/>
          </w:rPr>
          <w:fldChar w:fldCharType="end"/>
        </w:r>
      </w:hyperlink>
    </w:p>
    <w:p w14:paraId="18DC5427" w14:textId="149F56B6" w:rsidR="000572D1" w:rsidRDefault="00000000">
      <w:pPr>
        <w:pStyle w:val="TOC2"/>
        <w:tabs>
          <w:tab w:val="right" w:leader="dot" w:pos="5750"/>
        </w:tabs>
        <w:rPr>
          <w:rFonts w:eastAsiaTheme="minorEastAsia" w:cstheme="minorBidi"/>
          <w:b w:val="0"/>
          <w:noProof/>
          <w:sz w:val="22"/>
          <w:szCs w:val="22"/>
          <w:lang w:val="en-GB" w:eastAsia="en-GB"/>
        </w:rPr>
      </w:pPr>
      <w:hyperlink w:anchor="_Toc114388137" w:history="1">
        <w:r w:rsidR="000572D1" w:rsidRPr="00C76D0E">
          <w:rPr>
            <w:rStyle w:val="Hyperlink"/>
            <w:noProof/>
          </w:rPr>
          <w:t>1927</w:t>
        </w:r>
        <w:r w:rsidR="000572D1">
          <w:rPr>
            <w:noProof/>
            <w:webHidden/>
          </w:rPr>
          <w:tab/>
        </w:r>
        <w:r w:rsidR="000572D1">
          <w:rPr>
            <w:noProof/>
            <w:webHidden/>
          </w:rPr>
          <w:fldChar w:fldCharType="begin"/>
        </w:r>
        <w:r w:rsidR="000572D1">
          <w:rPr>
            <w:noProof/>
            <w:webHidden/>
          </w:rPr>
          <w:instrText xml:space="preserve"> PAGEREF _Toc114388137 \h </w:instrText>
        </w:r>
        <w:r w:rsidR="000572D1">
          <w:rPr>
            <w:noProof/>
            <w:webHidden/>
          </w:rPr>
        </w:r>
        <w:r w:rsidR="000572D1">
          <w:rPr>
            <w:noProof/>
            <w:webHidden/>
          </w:rPr>
          <w:fldChar w:fldCharType="separate"/>
        </w:r>
        <w:r w:rsidR="000572D1">
          <w:rPr>
            <w:noProof/>
            <w:webHidden/>
          </w:rPr>
          <w:t>162</w:t>
        </w:r>
        <w:r w:rsidR="000572D1">
          <w:rPr>
            <w:noProof/>
            <w:webHidden/>
          </w:rPr>
          <w:fldChar w:fldCharType="end"/>
        </w:r>
      </w:hyperlink>
    </w:p>
    <w:p w14:paraId="5795090D" w14:textId="7447DE45" w:rsidR="000572D1" w:rsidRDefault="00000000">
      <w:pPr>
        <w:pStyle w:val="TOC3"/>
        <w:rPr>
          <w:rFonts w:eastAsiaTheme="minorEastAsia" w:cstheme="minorBidi"/>
          <w:noProof/>
          <w:sz w:val="22"/>
          <w:szCs w:val="22"/>
          <w:lang w:val="en-GB" w:eastAsia="en-GB"/>
        </w:rPr>
      </w:pPr>
      <w:hyperlink w:anchor="_Toc11438813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Women Nursing Training School Established</w:t>
        </w:r>
        <w:r w:rsidR="000572D1">
          <w:rPr>
            <w:noProof/>
            <w:webHidden/>
          </w:rPr>
          <w:tab/>
        </w:r>
        <w:r w:rsidR="000572D1">
          <w:rPr>
            <w:noProof/>
            <w:webHidden/>
          </w:rPr>
          <w:fldChar w:fldCharType="begin"/>
        </w:r>
        <w:r w:rsidR="000572D1">
          <w:rPr>
            <w:noProof/>
            <w:webHidden/>
          </w:rPr>
          <w:instrText xml:space="preserve"> PAGEREF _Toc114388138 \h </w:instrText>
        </w:r>
        <w:r w:rsidR="000572D1">
          <w:rPr>
            <w:noProof/>
            <w:webHidden/>
          </w:rPr>
        </w:r>
        <w:r w:rsidR="000572D1">
          <w:rPr>
            <w:noProof/>
            <w:webHidden/>
          </w:rPr>
          <w:fldChar w:fldCharType="separate"/>
        </w:r>
        <w:r w:rsidR="000572D1">
          <w:rPr>
            <w:noProof/>
            <w:webHidden/>
          </w:rPr>
          <w:t>162</w:t>
        </w:r>
        <w:r w:rsidR="000572D1">
          <w:rPr>
            <w:noProof/>
            <w:webHidden/>
          </w:rPr>
          <w:fldChar w:fldCharType="end"/>
        </w:r>
      </w:hyperlink>
    </w:p>
    <w:p w14:paraId="0B892100" w14:textId="348480F8" w:rsidR="000572D1" w:rsidRDefault="00000000">
      <w:pPr>
        <w:pStyle w:val="TOC3"/>
        <w:rPr>
          <w:rFonts w:eastAsiaTheme="minorEastAsia" w:cstheme="minorBidi"/>
          <w:noProof/>
          <w:sz w:val="22"/>
          <w:szCs w:val="22"/>
          <w:lang w:val="en-GB" w:eastAsia="en-GB"/>
        </w:rPr>
      </w:pPr>
      <w:hyperlink w:anchor="_Toc11438813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Stack Medical Research Laboratories Established</w:t>
        </w:r>
        <w:r w:rsidR="000572D1">
          <w:rPr>
            <w:noProof/>
            <w:webHidden/>
          </w:rPr>
          <w:tab/>
        </w:r>
        <w:r w:rsidR="000572D1">
          <w:rPr>
            <w:noProof/>
            <w:webHidden/>
          </w:rPr>
          <w:fldChar w:fldCharType="begin"/>
        </w:r>
        <w:r w:rsidR="000572D1">
          <w:rPr>
            <w:noProof/>
            <w:webHidden/>
          </w:rPr>
          <w:instrText xml:space="preserve"> PAGEREF _Toc114388139 \h </w:instrText>
        </w:r>
        <w:r w:rsidR="000572D1">
          <w:rPr>
            <w:noProof/>
            <w:webHidden/>
          </w:rPr>
        </w:r>
        <w:r w:rsidR="000572D1">
          <w:rPr>
            <w:noProof/>
            <w:webHidden/>
          </w:rPr>
          <w:fldChar w:fldCharType="separate"/>
        </w:r>
        <w:r w:rsidR="000572D1">
          <w:rPr>
            <w:noProof/>
            <w:webHidden/>
          </w:rPr>
          <w:t>162</w:t>
        </w:r>
        <w:r w:rsidR="000572D1">
          <w:rPr>
            <w:noProof/>
            <w:webHidden/>
          </w:rPr>
          <w:fldChar w:fldCharType="end"/>
        </w:r>
      </w:hyperlink>
    </w:p>
    <w:p w14:paraId="26C3B858" w14:textId="32766DEC" w:rsidR="000572D1" w:rsidRDefault="00000000">
      <w:pPr>
        <w:pStyle w:val="TOC3"/>
        <w:rPr>
          <w:rFonts w:eastAsiaTheme="minorEastAsia" w:cstheme="minorBidi"/>
          <w:noProof/>
          <w:sz w:val="22"/>
          <w:szCs w:val="22"/>
          <w:lang w:val="en-GB" w:eastAsia="en-GB"/>
        </w:rPr>
      </w:pPr>
      <w:hyperlink w:anchor="_Toc11438814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Graphic Museum Proposed</w:t>
        </w:r>
        <w:r w:rsidR="000572D1">
          <w:rPr>
            <w:noProof/>
            <w:webHidden/>
          </w:rPr>
          <w:tab/>
        </w:r>
        <w:r w:rsidR="000572D1">
          <w:rPr>
            <w:noProof/>
            <w:webHidden/>
          </w:rPr>
          <w:fldChar w:fldCharType="begin"/>
        </w:r>
        <w:r w:rsidR="000572D1">
          <w:rPr>
            <w:noProof/>
            <w:webHidden/>
          </w:rPr>
          <w:instrText xml:space="preserve"> PAGEREF _Toc114388140 \h </w:instrText>
        </w:r>
        <w:r w:rsidR="000572D1">
          <w:rPr>
            <w:noProof/>
            <w:webHidden/>
          </w:rPr>
        </w:r>
        <w:r w:rsidR="000572D1">
          <w:rPr>
            <w:noProof/>
            <w:webHidden/>
          </w:rPr>
          <w:fldChar w:fldCharType="separate"/>
        </w:r>
        <w:r w:rsidR="000572D1">
          <w:rPr>
            <w:noProof/>
            <w:webHidden/>
          </w:rPr>
          <w:t>162</w:t>
        </w:r>
        <w:r w:rsidR="000572D1">
          <w:rPr>
            <w:noProof/>
            <w:webHidden/>
          </w:rPr>
          <w:fldChar w:fldCharType="end"/>
        </w:r>
      </w:hyperlink>
    </w:p>
    <w:p w14:paraId="3D83DC6A" w14:textId="0EFCEAA6" w:rsidR="000572D1" w:rsidRDefault="00000000">
      <w:pPr>
        <w:pStyle w:val="TOC3"/>
        <w:rPr>
          <w:rFonts w:eastAsiaTheme="minorEastAsia" w:cstheme="minorBidi"/>
          <w:noProof/>
          <w:sz w:val="22"/>
          <w:szCs w:val="22"/>
          <w:lang w:val="en-GB" w:eastAsia="en-GB"/>
        </w:rPr>
      </w:pPr>
      <w:hyperlink w:anchor="_Toc11438814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Medical Assistants School Renamed</w:t>
        </w:r>
        <w:r w:rsidR="000572D1">
          <w:rPr>
            <w:noProof/>
            <w:webHidden/>
          </w:rPr>
          <w:tab/>
        </w:r>
        <w:r w:rsidR="000572D1">
          <w:rPr>
            <w:noProof/>
            <w:webHidden/>
          </w:rPr>
          <w:fldChar w:fldCharType="begin"/>
        </w:r>
        <w:r w:rsidR="000572D1">
          <w:rPr>
            <w:noProof/>
            <w:webHidden/>
          </w:rPr>
          <w:instrText xml:space="preserve"> PAGEREF _Toc114388141 \h </w:instrText>
        </w:r>
        <w:r w:rsidR="000572D1">
          <w:rPr>
            <w:noProof/>
            <w:webHidden/>
          </w:rPr>
        </w:r>
        <w:r w:rsidR="000572D1">
          <w:rPr>
            <w:noProof/>
            <w:webHidden/>
          </w:rPr>
          <w:fldChar w:fldCharType="separate"/>
        </w:r>
        <w:r w:rsidR="000572D1">
          <w:rPr>
            <w:noProof/>
            <w:webHidden/>
          </w:rPr>
          <w:t>163</w:t>
        </w:r>
        <w:r w:rsidR="000572D1">
          <w:rPr>
            <w:noProof/>
            <w:webHidden/>
          </w:rPr>
          <w:fldChar w:fldCharType="end"/>
        </w:r>
      </w:hyperlink>
    </w:p>
    <w:p w14:paraId="06AB9D30" w14:textId="1104A289" w:rsidR="000572D1" w:rsidRDefault="00000000">
      <w:pPr>
        <w:pStyle w:val="TOC3"/>
        <w:rPr>
          <w:rFonts w:eastAsiaTheme="minorEastAsia" w:cstheme="minorBidi"/>
          <w:noProof/>
          <w:sz w:val="22"/>
          <w:szCs w:val="22"/>
          <w:lang w:val="en-GB" w:eastAsia="en-GB"/>
        </w:rPr>
      </w:pPr>
      <w:hyperlink w:anchor="_Toc11438814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Batch of KSM Graduated</w:t>
        </w:r>
        <w:r w:rsidR="000572D1">
          <w:rPr>
            <w:noProof/>
            <w:webHidden/>
          </w:rPr>
          <w:tab/>
        </w:r>
        <w:r w:rsidR="000572D1">
          <w:rPr>
            <w:noProof/>
            <w:webHidden/>
          </w:rPr>
          <w:fldChar w:fldCharType="begin"/>
        </w:r>
        <w:r w:rsidR="000572D1">
          <w:rPr>
            <w:noProof/>
            <w:webHidden/>
          </w:rPr>
          <w:instrText xml:space="preserve"> PAGEREF _Toc114388142 \h </w:instrText>
        </w:r>
        <w:r w:rsidR="000572D1">
          <w:rPr>
            <w:noProof/>
            <w:webHidden/>
          </w:rPr>
        </w:r>
        <w:r w:rsidR="000572D1">
          <w:rPr>
            <w:noProof/>
            <w:webHidden/>
          </w:rPr>
          <w:fldChar w:fldCharType="separate"/>
        </w:r>
        <w:r w:rsidR="000572D1">
          <w:rPr>
            <w:noProof/>
            <w:webHidden/>
          </w:rPr>
          <w:t>163</w:t>
        </w:r>
        <w:r w:rsidR="000572D1">
          <w:rPr>
            <w:noProof/>
            <w:webHidden/>
          </w:rPr>
          <w:fldChar w:fldCharType="end"/>
        </w:r>
      </w:hyperlink>
    </w:p>
    <w:p w14:paraId="00B9E347" w14:textId="6F1D6B41" w:rsidR="000572D1" w:rsidRDefault="00000000">
      <w:pPr>
        <w:pStyle w:val="TOC2"/>
        <w:tabs>
          <w:tab w:val="right" w:leader="dot" w:pos="5750"/>
        </w:tabs>
        <w:rPr>
          <w:rFonts w:eastAsiaTheme="minorEastAsia" w:cstheme="minorBidi"/>
          <w:b w:val="0"/>
          <w:noProof/>
          <w:sz w:val="22"/>
          <w:szCs w:val="22"/>
          <w:lang w:val="en-GB" w:eastAsia="en-GB"/>
        </w:rPr>
      </w:pPr>
      <w:hyperlink w:anchor="_Toc114388143" w:history="1">
        <w:r w:rsidR="000572D1" w:rsidRPr="00C76D0E">
          <w:rPr>
            <w:rStyle w:val="Hyperlink"/>
            <w:noProof/>
          </w:rPr>
          <w:t>1928</w:t>
        </w:r>
        <w:r w:rsidR="000572D1">
          <w:rPr>
            <w:noProof/>
            <w:webHidden/>
          </w:rPr>
          <w:tab/>
        </w:r>
        <w:r w:rsidR="000572D1">
          <w:rPr>
            <w:noProof/>
            <w:webHidden/>
          </w:rPr>
          <w:fldChar w:fldCharType="begin"/>
        </w:r>
        <w:r w:rsidR="000572D1">
          <w:rPr>
            <w:noProof/>
            <w:webHidden/>
          </w:rPr>
          <w:instrText xml:space="preserve"> PAGEREF _Toc114388143 \h </w:instrText>
        </w:r>
        <w:r w:rsidR="000572D1">
          <w:rPr>
            <w:noProof/>
            <w:webHidden/>
          </w:rPr>
        </w:r>
        <w:r w:rsidR="000572D1">
          <w:rPr>
            <w:noProof/>
            <w:webHidden/>
          </w:rPr>
          <w:fldChar w:fldCharType="separate"/>
        </w:r>
        <w:r w:rsidR="000572D1">
          <w:rPr>
            <w:noProof/>
            <w:webHidden/>
          </w:rPr>
          <w:t>164</w:t>
        </w:r>
        <w:r w:rsidR="000572D1">
          <w:rPr>
            <w:noProof/>
            <w:webHidden/>
          </w:rPr>
          <w:fldChar w:fldCharType="end"/>
        </w:r>
      </w:hyperlink>
    </w:p>
    <w:p w14:paraId="7650CE0A" w14:textId="2C440386" w:rsidR="000572D1" w:rsidRDefault="00000000">
      <w:pPr>
        <w:pStyle w:val="TOC3"/>
        <w:rPr>
          <w:rFonts w:eastAsiaTheme="minorEastAsia" w:cstheme="minorBidi"/>
          <w:noProof/>
          <w:sz w:val="22"/>
          <w:szCs w:val="22"/>
          <w:lang w:val="en-GB" w:eastAsia="en-GB"/>
        </w:rPr>
      </w:pPr>
      <w:hyperlink w:anchor="_Toc11438814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Batch of KSM Graduated</w:t>
        </w:r>
        <w:r w:rsidR="000572D1">
          <w:rPr>
            <w:noProof/>
            <w:webHidden/>
          </w:rPr>
          <w:tab/>
        </w:r>
        <w:r w:rsidR="000572D1">
          <w:rPr>
            <w:noProof/>
            <w:webHidden/>
          </w:rPr>
          <w:fldChar w:fldCharType="begin"/>
        </w:r>
        <w:r w:rsidR="000572D1">
          <w:rPr>
            <w:noProof/>
            <w:webHidden/>
          </w:rPr>
          <w:instrText xml:space="preserve"> PAGEREF _Toc114388144 \h </w:instrText>
        </w:r>
        <w:r w:rsidR="000572D1">
          <w:rPr>
            <w:noProof/>
            <w:webHidden/>
          </w:rPr>
        </w:r>
        <w:r w:rsidR="000572D1">
          <w:rPr>
            <w:noProof/>
            <w:webHidden/>
          </w:rPr>
          <w:fldChar w:fldCharType="separate"/>
        </w:r>
        <w:r w:rsidR="000572D1">
          <w:rPr>
            <w:noProof/>
            <w:webHidden/>
          </w:rPr>
          <w:t>164</w:t>
        </w:r>
        <w:r w:rsidR="000572D1">
          <w:rPr>
            <w:noProof/>
            <w:webHidden/>
          </w:rPr>
          <w:fldChar w:fldCharType="end"/>
        </w:r>
      </w:hyperlink>
    </w:p>
    <w:p w14:paraId="14FD5F21" w14:textId="622F8AA2" w:rsidR="000572D1" w:rsidRDefault="00000000">
      <w:pPr>
        <w:pStyle w:val="TOC3"/>
        <w:rPr>
          <w:rFonts w:eastAsiaTheme="minorEastAsia" w:cstheme="minorBidi"/>
          <w:noProof/>
          <w:sz w:val="22"/>
          <w:szCs w:val="22"/>
          <w:lang w:val="en-GB" w:eastAsia="en-GB"/>
        </w:rPr>
      </w:pPr>
      <w:hyperlink w:anchor="_Toc11438814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Medical Officers Started General Practice and Surgery</w:t>
        </w:r>
        <w:r w:rsidR="000572D1">
          <w:rPr>
            <w:noProof/>
            <w:webHidden/>
          </w:rPr>
          <w:tab/>
        </w:r>
        <w:r w:rsidR="000572D1">
          <w:rPr>
            <w:noProof/>
            <w:webHidden/>
          </w:rPr>
          <w:fldChar w:fldCharType="begin"/>
        </w:r>
        <w:r w:rsidR="000572D1">
          <w:rPr>
            <w:noProof/>
            <w:webHidden/>
          </w:rPr>
          <w:instrText xml:space="preserve"> PAGEREF _Toc114388145 \h </w:instrText>
        </w:r>
        <w:r w:rsidR="000572D1">
          <w:rPr>
            <w:noProof/>
            <w:webHidden/>
          </w:rPr>
        </w:r>
        <w:r w:rsidR="000572D1">
          <w:rPr>
            <w:noProof/>
            <w:webHidden/>
          </w:rPr>
          <w:fldChar w:fldCharType="separate"/>
        </w:r>
        <w:r w:rsidR="000572D1">
          <w:rPr>
            <w:noProof/>
            <w:webHidden/>
          </w:rPr>
          <w:t>164</w:t>
        </w:r>
        <w:r w:rsidR="000572D1">
          <w:rPr>
            <w:noProof/>
            <w:webHidden/>
          </w:rPr>
          <w:fldChar w:fldCharType="end"/>
        </w:r>
      </w:hyperlink>
    </w:p>
    <w:p w14:paraId="57373FFE" w14:textId="5175E441" w:rsidR="000572D1" w:rsidRDefault="00000000">
      <w:pPr>
        <w:pStyle w:val="TOC3"/>
        <w:rPr>
          <w:rFonts w:eastAsiaTheme="minorEastAsia" w:cstheme="minorBidi"/>
          <w:noProof/>
          <w:sz w:val="22"/>
          <w:szCs w:val="22"/>
          <w:lang w:val="en-GB" w:eastAsia="en-GB"/>
        </w:rPr>
      </w:pPr>
      <w:hyperlink w:anchor="_Toc11438814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British Eye Surgeon in Sudan</w:t>
        </w:r>
        <w:r w:rsidR="000572D1">
          <w:rPr>
            <w:noProof/>
            <w:webHidden/>
          </w:rPr>
          <w:tab/>
        </w:r>
        <w:r w:rsidR="000572D1">
          <w:rPr>
            <w:noProof/>
            <w:webHidden/>
          </w:rPr>
          <w:fldChar w:fldCharType="begin"/>
        </w:r>
        <w:r w:rsidR="000572D1">
          <w:rPr>
            <w:noProof/>
            <w:webHidden/>
          </w:rPr>
          <w:instrText xml:space="preserve"> PAGEREF _Toc114388146 \h </w:instrText>
        </w:r>
        <w:r w:rsidR="000572D1">
          <w:rPr>
            <w:noProof/>
            <w:webHidden/>
          </w:rPr>
        </w:r>
        <w:r w:rsidR="000572D1">
          <w:rPr>
            <w:noProof/>
            <w:webHidden/>
          </w:rPr>
          <w:fldChar w:fldCharType="separate"/>
        </w:r>
        <w:r w:rsidR="000572D1">
          <w:rPr>
            <w:noProof/>
            <w:webHidden/>
          </w:rPr>
          <w:t>165</w:t>
        </w:r>
        <w:r w:rsidR="000572D1">
          <w:rPr>
            <w:noProof/>
            <w:webHidden/>
          </w:rPr>
          <w:fldChar w:fldCharType="end"/>
        </w:r>
      </w:hyperlink>
    </w:p>
    <w:p w14:paraId="7D9EC64A" w14:textId="7414BE35" w:rsidR="000572D1" w:rsidRDefault="00000000">
      <w:pPr>
        <w:pStyle w:val="TOC3"/>
        <w:rPr>
          <w:rFonts w:eastAsiaTheme="minorEastAsia" w:cstheme="minorBidi"/>
          <w:noProof/>
          <w:sz w:val="22"/>
          <w:szCs w:val="22"/>
          <w:lang w:val="en-GB" w:eastAsia="en-GB"/>
        </w:rPr>
      </w:pPr>
      <w:hyperlink w:anchor="_Toc11438814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Gezira Irrigation Scheme Started</w:t>
        </w:r>
        <w:r w:rsidR="000572D1">
          <w:rPr>
            <w:noProof/>
            <w:webHidden/>
          </w:rPr>
          <w:tab/>
        </w:r>
        <w:r w:rsidR="000572D1">
          <w:rPr>
            <w:noProof/>
            <w:webHidden/>
          </w:rPr>
          <w:fldChar w:fldCharType="begin"/>
        </w:r>
        <w:r w:rsidR="000572D1">
          <w:rPr>
            <w:noProof/>
            <w:webHidden/>
          </w:rPr>
          <w:instrText xml:space="preserve"> PAGEREF _Toc114388147 \h </w:instrText>
        </w:r>
        <w:r w:rsidR="000572D1">
          <w:rPr>
            <w:noProof/>
            <w:webHidden/>
          </w:rPr>
        </w:r>
        <w:r w:rsidR="000572D1">
          <w:rPr>
            <w:noProof/>
            <w:webHidden/>
          </w:rPr>
          <w:fldChar w:fldCharType="separate"/>
        </w:r>
        <w:r w:rsidR="000572D1">
          <w:rPr>
            <w:noProof/>
            <w:webHidden/>
          </w:rPr>
          <w:t>165</w:t>
        </w:r>
        <w:r w:rsidR="000572D1">
          <w:rPr>
            <w:noProof/>
            <w:webHidden/>
          </w:rPr>
          <w:fldChar w:fldCharType="end"/>
        </w:r>
      </w:hyperlink>
    </w:p>
    <w:p w14:paraId="4F2A0EFA" w14:textId="35821D23" w:rsidR="000572D1" w:rsidRDefault="00000000">
      <w:pPr>
        <w:pStyle w:val="TOC2"/>
        <w:tabs>
          <w:tab w:val="right" w:leader="dot" w:pos="5750"/>
        </w:tabs>
        <w:rPr>
          <w:rFonts w:eastAsiaTheme="minorEastAsia" w:cstheme="minorBidi"/>
          <w:b w:val="0"/>
          <w:noProof/>
          <w:sz w:val="22"/>
          <w:szCs w:val="22"/>
          <w:lang w:val="en-GB" w:eastAsia="en-GB"/>
        </w:rPr>
      </w:pPr>
      <w:hyperlink w:anchor="_Toc114388148" w:history="1">
        <w:r w:rsidR="000572D1" w:rsidRPr="00C76D0E">
          <w:rPr>
            <w:rStyle w:val="Hyperlink"/>
            <w:noProof/>
          </w:rPr>
          <w:t>1929</w:t>
        </w:r>
        <w:r w:rsidR="000572D1">
          <w:rPr>
            <w:noProof/>
            <w:webHidden/>
          </w:rPr>
          <w:tab/>
        </w:r>
        <w:r w:rsidR="000572D1">
          <w:rPr>
            <w:noProof/>
            <w:webHidden/>
          </w:rPr>
          <w:fldChar w:fldCharType="begin"/>
        </w:r>
        <w:r w:rsidR="000572D1">
          <w:rPr>
            <w:noProof/>
            <w:webHidden/>
          </w:rPr>
          <w:instrText xml:space="preserve"> PAGEREF _Toc114388148 \h </w:instrText>
        </w:r>
        <w:r w:rsidR="000572D1">
          <w:rPr>
            <w:noProof/>
            <w:webHidden/>
          </w:rPr>
        </w:r>
        <w:r w:rsidR="000572D1">
          <w:rPr>
            <w:noProof/>
            <w:webHidden/>
          </w:rPr>
          <w:fldChar w:fldCharType="separate"/>
        </w:r>
        <w:r w:rsidR="000572D1">
          <w:rPr>
            <w:noProof/>
            <w:webHidden/>
          </w:rPr>
          <w:t>166</w:t>
        </w:r>
        <w:r w:rsidR="000572D1">
          <w:rPr>
            <w:noProof/>
            <w:webHidden/>
          </w:rPr>
          <w:fldChar w:fldCharType="end"/>
        </w:r>
      </w:hyperlink>
    </w:p>
    <w:p w14:paraId="1B8D5DAC" w14:textId="4916720B" w:rsidR="000572D1" w:rsidRDefault="00000000">
      <w:pPr>
        <w:pStyle w:val="TOC3"/>
        <w:rPr>
          <w:rFonts w:eastAsiaTheme="minorEastAsia" w:cstheme="minorBidi"/>
          <w:noProof/>
          <w:sz w:val="22"/>
          <w:szCs w:val="22"/>
          <w:lang w:val="en-GB" w:eastAsia="en-GB"/>
        </w:rPr>
      </w:pPr>
      <w:hyperlink w:anchor="_Toc11438814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EWT Morris Started Service</w:t>
        </w:r>
        <w:r w:rsidR="000572D1">
          <w:rPr>
            <w:noProof/>
            <w:webHidden/>
          </w:rPr>
          <w:tab/>
        </w:r>
        <w:r w:rsidR="000572D1">
          <w:rPr>
            <w:noProof/>
            <w:webHidden/>
          </w:rPr>
          <w:fldChar w:fldCharType="begin"/>
        </w:r>
        <w:r w:rsidR="000572D1">
          <w:rPr>
            <w:noProof/>
            <w:webHidden/>
          </w:rPr>
          <w:instrText xml:space="preserve"> PAGEREF _Toc114388149 \h </w:instrText>
        </w:r>
        <w:r w:rsidR="000572D1">
          <w:rPr>
            <w:noProof/>
            <w:webHidden/>
          </w:rPr>
        </w:r>
        <w:r w:rsidR="000572D1">
          <w:rPr>
            <w:noProof/>
            <w:webHidden/>
          </w:rPr>
          <w:fldChar w:fldCharType="separate"/>
        </w:r>
        <w:r w:rsidR="000572D1">
          <w:rPr>
            <w:noProof/>
            <w:webHidden/>
          </w:rPr>
          <w:t>166</w:t>
        </w:r>
        <w:r w:rsidR="000572D1">
          <w:rPr>
            <w:noProof/>
            <w:webHidden/>
          </w:rPr>
          <w:fldChar w:fldCharType="end"/>
        </w:r>
      </w:hyperlink>
    </w:p>
    <w:p w14:paraId="194F4297" w14:textId="4891C377" w:rsidR="000572D1" w:rsidRDefault="00000000">
      <w:pPr>
        <w:pStyle w:val="TOC2"/>
        <w:tabs>
          <w:tab w:val="right" w:leader="dot" w:pos="5750"/>
        </w:tabs>
        <w:rPr>
          <w:rFonts w:eastAsiaTheme="minorEastAsia" w:cstheme="minorBidi"/>
          <w:b w:val="0"/>
          <w:noProof/>
          <w:sz w:val="22"/>
          <w:szCs w:val="22"/>
          <w:lang w:val="en-GB" w:eastAsia="en-GB"/>
        </w:rPr>
      </w:pPr>
      <w:hyperlink w:anchor="_Toc114388150" w:history="1">
        <w:r w:rsidR="000572D1" w:rsidRPr="00C76D0E">
          <w:rPr>
            <w:rStyle w:val="Hyperlink"/>
            <w:noProof/>
          </w:rPr>
          <w:t>1930</w:t>
        </w:r>
        <w:r w:rsidR="000572D1">
          <w:rPr>
            <w:noProof/>
            <w:webHidden/>
          </w:rPr>
          <w:tab/>
        </w:r>
        <w:r w:rsidR="000572D1">
          <w:rPr>
            <w:noProof/>
            <w:webHidden/>
          </w:rPr>
          <w:fldChar w:fldCharType="begin"/>
        </w:r>
        <w:r w:rsidR="000572D1">
          <w:rPr>
            <w:noProof/>
            <w:webHidden/>
          </w:rPr>
          <w:instrText xml:space="preserve"> PAGEREF _Toc114388150 \h </w:instrText>
        </w:r>
        <w:r w:rsidR="000572D1">
          <w:rPr>
            <w:noProof/>
            <w:webHidden/>
          </w:rPr>
        </w:r>
        <w:r w:rsidR="000572D1">
          <w:rPr>
            <w:noProof/>
            <w:webHidden/>
          </w:rPr>
          <w:fldChar w:fldCharType="separate"/>
        </w:r>
        <w:r w:rsidR="000572D1">
          <w:rPr>
            <w:noProof/>
            <w:webHidden/>
          </w:rPr>
          <w:t>167</w:t>
        </w:r>
        <w:r w:rsidR="000572D1">
          <w:rPr>
            <w:noProof/>
            <w:webHidden/>
          </w:rPr>
          <w:fldChar w:fldCharType="end"/>
        </w:r>
      </w:hyperlink>
    </w:p>
    <w:p w14:paraId="10BA49B0" w14:textId="267CDD00" w:rsidR="000572D1" w:rsidRDefault="00000000">
      <w:pPr>
        <w:pStyle w:val="TOC3"/>
        <w:rPr>
          <w:rFonts w:eastAsiaTheme="minorEastAsia" w:cstheme="minorBidi"/>
          <w:noProof/>
          <w:sz w:val="22"/>
          <w:szCs w:val="22"/>
          <w:lang w:val="en-GB" w:eastAsia="en-GB"/>
        </w:rPr>
      </w:pPr>
      <w:hyperlink w:anchor="_Toc11438815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Postgraduate Exposures Abroad Started</w:t>
        </w:r>
        <w:r w:rsidR="000572D1">
          <w:rPr>
            <w:noProof/>
            <w:webHidden/>
          </w:rPr>
          <w:tab/>
        </w:r>
        <w:r w:rsidR="000572D1">
          <w:rPr>
            <w:noProof/>
            <w:webHidden/>
          </w:rPr>
          <w:fldChar w:fldCharType="begin"/>
        </w:r>
        <w:r w:rsidR="000572D1">
          <w:rPr>
            <w:noProof/>
            <w:webHidden/>
          </w:rPr>
          <w:instrText xml:space="preserve"> PAGEREF _Toc114388151 \h </w:instrText>
        </w:r>
        <w:r w:rsidR="000572D1">
          <w:rPr>
            <w:noProof/>
            <w:webHidden/>
          </w:rPr>
        </w:r>
        <w:r w:rsidR="000572D1">
          <w:rPr>
            <w:noProof/>
            <w:webHidden/>
          </w:rPr>
          <w:fldChar w:fldCharType="separate"/>
        </w:r>
        <w:r w:rsidR="000572D1">
          <w:rPr>
            <w:noProof/>
            <w:webHidden/>
          </w:rPr>
          <w:t>167</w:t>
        </w:r>
        <w:r w:rsidR="000572D1">
          <w:rPr>
            <w:noProof/>
            <w:webHidden/>
          </w:rPr>
          <w:fldChar w:fldCharType="end"/>
        </w:r>
      </w:hyperlink>
    </w:p>
    <w:p w14:paraId="55A9AC91" w14:textId="2ED76CDC" w:rsidR="000572D1" w:rsidRDefault="00000000">
      <w:pPr>
        <w:pStyle w:val="TOC3"/>
        <w:rPr>
          <w:rFonts w:eastAsiaTheme="minorEastAsia" w:cstheme="minorBidi"/>
          <w:noProof/>
          <w:sz w:val="22"/>
          <w:szCs w:val="22"/>
          <w:lang w:val="en-GB" w:eastAsia="en-GB"/>
        </w:rPr>
      </w:pPr>
      <w:hyperlink w:anchor="_Toc11438815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Medical Services Regulation 1930 Issued</w:t>
        </w:r>
        <w:r w:rsidR="000572D1">
          <w:rPr>
            <w:noProof/>
            <w:webHidden/>
          </w:rPr>
          <w:tab/>
        </w:r>
        <w:r w:rsidR="000572D1">
          <w:rPr>
            <w:noProof/>
            <w:webHidden/>
          </w:rPr>
          <w:fldChar w:fldCharType="begin"/>
        </w:r>
        <w:r w:rsidR="000572D1">
          <w:rPr>
            <w:noProof/>
            <w:webHidden/>
          </w:rPr>
          <w:instrText xml:space="preserve"> PAGEREF _Toc114388152 \h </w:instrText>
        </w:r>
        <w:r w:rsidR="000572D1">
          <w:rPr>
            <w:noProof/>
            <w:webHidden/>
          </w:rPr>
        </w:r>
        <w:r w:rsidR="000572D1">
          <w:rPr>
            <w:noProof/>
            <w:webHidden/>
          </w:rPr>
          <w:fldChar w:fldCharType="separate"/>
        </w:r>
        <w:r w:rsidR="000572D1">
          <w:rPr>
            <w:noProof/>
            <w:webHidden/>
          </w:rPr>
          <w:t>167</w:t>
        </w:r>
        <w:r w:rsidR="000572D1">
          <w:rPr>
            <w:noProof/>
            <w:webHidden/>
          </w:rPr>
          <w:fldChar w:fldCharType="end"/>
        </w:r>
      </w:hyperlink>
    </w:p>
    <w:p w14:paraId="694E2964" w14:textId="0EADBE59" w:rsidR="000572D1" w:rsidRDefault="00000000">
      <w:pPr>
        <w:pStyle w:val="TOC3"/>
        <w:rPr>
          <w:rFonts w:eastAsiaTheme="minorEastAsia" w:cstheme="minorBidi"/>
          <w:noProof/>
          <w:sz w:val="22"/>
          <w:szCs w:val="22"/>
          <w:lang w:val="en-GB" w:eastAsia="en-GB"/>
        </w:rPr>
      </w:pPr>
      <w:hyperlink w:anchor="_Toc11438815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Italian Mission Operated</w:t>
        </w:r>
        <w:r w:rsidR="000572D1">
          <w:rPr>
            <w:noProof/>
            <w:webHidden/>
          </w:rPr>
          <w:tab/>
        </w:r>
        <w:r w:rsidR="000572D1">
          <w:rPr>
            <w:noProof/>
            <w:webHidden/>
          </w:rPr>
          <w:fldChar w:fldCharType="begin"/>
        </w:r>
        <w:r w:rsidR="000572D1">
          <w:rPr>
            <w:noProof/>
            <w:webHidden/>
          </w:rPr>
          <w:instrText xml:space="preserve"> PAGEREF _Toc114388153 \h </w:instrText>
        </w:r>
        <w:r w:rsidR="000572D1">
          <w:rPr>
            <w:noProof/>
            <w:webHidden/>
          </w:rPr>
        </w:r>
        <w:r w:rsidR="000572D1">
          <w:rPr>
            <w:noProof/>
            <w:webHidden/>
          </w:rPr>
          <w:fldChar w:fldCharType="separate"/>
        </w:r>
        <w:r w:rsidR="000572D1">
          <w:rPr>
            <w:noProof/>
            <w:webHidden/>
          </w:rPr>
          <w:t>168</w:t>
        </w:r>
        <w:r w:rsidR="000572D1">
          <w:rPr>
            <w:noProof/>
            <w:webHidden/>
          </w:rPr>
          <w:fldChar w:fldCharType="end"/>
        </w:r>
      </w:hyperlink>
    </w:p>
    <w:p w14:paraId="7696BEB0" w14:textId="09E967EA" w:rsidR="000572D1" w:rsidRDefault="00000000">
      <w:pPr>
        <w:pStyle w:val="TOC3"/>
        <w:rPr>
          <w:rFonts w:eastAsiaTheme="minorEastAsia" w:cstheme="minorBidi"/>
          <w:noProof/>
          <w:sz w:val="22"/>
          <w:szCs w:val="22"/>
          <w:lang w:val="en-GB" w:eastAsia="en-GB"/>
        </w:rPr>
      </w:pPr>
      <w:hyperlink w:anchor="_Toc11438815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Wellcome's Offer to Build New Laboratories in Khartoum Rejected</w:t>
        </w:r>
        <w:r w:rsidR="000572D1">
          <w:rPr>
            <w:noProof/>
            <w:webHidden/>
          </w:rPr>
          <w:tab/>
        </w:r>
        <w:r w:rsidR="000572D1">
          <w:rPr>
            <w:noProof/>
            <w:webHidden/>
          </w:rPr>
          <w:fldChar w:fldCharType="begin"/>
        </w:r>
        <w:r w:rsidR="000572D1">
          <w:rPr>
            <w:noProof/>
            <w:webHidden/>
          </w:rPr>
          <w:instrText xml:space="preserve"> PAGEREF _Toc114388154 \h </w:instrText>
        </w:r>
        <w:r w:rsidR="000572D1">
          <w:rPr>
            <w:noProof/>
            <w:webHidden/>
          </w:rPr>
        </w:r>
        <w:r w:rsidR="000572D1">
          <w:rPr>
            <w:noProof/>
            <w:webHidden/>
          </w:rPr>
          <w:fldChar w:fldCharType="separate"/>
        </w:r>
        <w:r w:rsidR="000572D1">
          <w:rPr>
            <w:noProof/>
            <w:webHidden/>
          </w:rPr>
          <w:t>168</w:t>
        </w:r>
        <w:r w:rsidR="000572D1">
          <w:rPr>
            <w:noProof/>
            <w:webHidden/>
          </w:rPr>
          <w:fldChar w:fldCharType="end"/>
        </w:r>
      </w:hyperlink>
    </w:p>
    <w:p w14:paraId="101E4C38" w14:textId="071788D7" w:rsidR="000572D1" w:rsidRDefault="00000000">
      <w:pPr>
        <w:pStyle w:val="TOC3"/>
        <w:rPr>
          <w:rFonts w:eastAsiaTheme="minorEastAsia" w:cstheme="minorBidi"/>
          <w:noProof/>
          <w:sz w:val="22"/>
          <w:szCs w:val="22"/>
          <w:lang w:val="en-GB" w:eastAsia="en-GB"/>
        </w:rPr>
      </w:pPr>
      <w:hyperlink w:anchor="_Toc11438815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Students Graduated from KSM</w:t>
        </w:r>
        <w:r w:rsidR="000572D1">
          <w:rPr>
            <w:noProof/>
            <w:webHidden/>
          </w:rPr>
          <w:tab/>
        </w:r>
        <w:r w:rsidR="000572D1">
          <w:rPr>
            <w:noProof/>
            <w:webHidden/>
          </w:rPr>
          <w:fldChar w:fldCharType="begin"/>
        </w:r>
        <w:r w:rsidR="000572D1">
          <w:rPr>
            <w:noProof/>
            <w:webHidden/>
          </w:rPr>
          <w:instrText xml:space="preserve"> PAGEREF _Toc114388155 \h </w:instrText>
        </w:r>
        <w:r w:rsidR="000572D1">
          <w:rPr>
            <w:noProof/>
            <w:webHidden/>
          </w:rPr>
        </w:r>
        <w:r w:rsidR="000572D1">
          <w:rPr>
            <w:noProof/>
            <w:webHidden/>
          </w:rPr>
          <w:fldChar w:fldCharType="separate"/>
        </w:r>
        <w:r w:rsidR="000572D1">
          <w:rPr>
            <w:noProof/>
            <w:webHidden/>
          </w:rPr>
          <w:t>169</w:t>
        </w:r>
        <w:r w:rsidR="000572D1">
          <w:rPr>
            <w:noProof/>
            <w:webHidden/>
          </w:rPr>
          <w:fldChar w:fldCharType="end"/>
        </w:r>
      </w:hyperlink>
    </w:p>
    <w:p w14:paraId="755EB192" w14:textId="65E0F381" w:rsidR="000572D1" w:rsidRDefault="00000000">
      <w:pPr>
        <w:pStyle w:val="TOC2"/>
        <w:tabs>
          <w:tab w:val="right" w:leader="dot" w:pos="5750"/>
        </w:tabs>
        <w:rPr>
          <w:rFonts w:eastAsiaTheme="minorEastAsia" w:cstheme="minorBidi"/>
          <w:b w:val="0"/>
          <w:noProof/>
          <w:sz w:val="22"/>
          <w:szCs w:val="22"/>
          <w:lang w:val="en-GB" w:eastAsia="en-GB"/>
        </w:rPr>
      </w:pPr>
      <w:hyperlink w:anchor="_Toc114388156" w:history="1">
        <w:r w:rsidR="000572D1" w:rsidRPr="00C76D0E">
          <w:rPr>
            <w:rStyle w:val="Hyperlink"/>
            <w:noProof/>
          </w:rPr>
          <w:t>1931</w:t>
        </w:r>
        <w:r w:rsidR="000572D1">
          <w:rPr>
            <w:noProof/>
            <w:webHidden/>
          </w:rPr>
          <w:tab/>
        </w:r>
        <w:r w:rsidR="000572D1">
          <w:rPr>
            <w:noProof/>
            <w:webHidden/>
          </w:rPr>
          <w:fldChar w:fldCharType="begin"/>
        </w:r>
        <w:r w:rsidR="000572D1">
          <w:rPr>
            <w:noProof/>
            <w:webHidden/>
          </w:rPr>
          <w:instrText xml:space="preserve"> PAGEREF _Toc114388156 \h </w:instrText>
        </w:r>
        <w:r w:rsidR="000572D1">
          <w:rPr>
            <w:noProof/>
            <w:webHidden/>
          </w:rPr>
        </w:r>
        <w:r w:rsidR="000572D1">
          <w:rPr>
            <w:noProof/>
            <w:webHidden/>
          </w:rPr>
          <w:fldChar w:fldCharType="separate"/>
        </w:r>
        <w:r w:rsidR="000572D1">
          <w:rPr>
            <w:noProof/>
            <w:webHidden/>
          </w:rPr>
          <w:t>170</w:t>
        </w:r>
        <w:r w:rsidR="000572D1">
          <w:rPr>
            <w:noProof/>
            <w:webHidden/>
          </w:rPr>
          <w:fldChar w:fldCharType="end"/>
        </w:r>
      </w:hyperlink>
    </w:p>
    <w:p w14:paraId="4CCF14D7" w14:textId="61BCE68E" w:rsidR="000572D1" w:rsidRDefault="00000000">
      <w:pPr>
        <w:pStyle w:val="TOC3"/>
        <w:rPr>
          <w:rFonts w:eastAsiaTheme="minorEastAsia" w:cstheme="minorBidi"/>
          <w:noProof/>
          <w:sz w:val="22"/>
          <w:szCs w:val="22"/>
          <w:lang w:val="en-GB" w:eastAsia="en-GB"/>
        </w:rPr>
      </w:pPr>
      <w:hyperlink w:anchor="_Toc11438815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Training of Public Health Officers Started</w:t>
        </w:r>
        <w:r w:rsidR="000572D1">
          <w:rPr>
            <w:noProof/>
            <w:webHidden/>
          </w:rPr>
          <w:tab/>
        </w:r>
        <w:r w:rsidR="000572D1">
          <w:rPr>
            <w:noProof/>
            <w:webHidden/>
          </w:rPr>
          <w:fldChar w:fldCharType="begin"/>
        </w:r>
        <w:r w:rsidR="000572D1">
          <w:rPr>
            <w:noProof/>
            <w:webHidden/>
          </w:rPr>
          <w:instrText xml:space="preserve"> PAGEREF _Toc114388157 \h </w:instrText>
        </w:r>
        <w:r w:rsidR="000572D1">
          <w:rPr>
            <w:noProof/>
            <w:webHidden/>
          </w:rPr>
        </w:r>
        <w:r w:rsidR="000572D1">
          <w:rPr>
            <w:noProof/>
            <w:webHidden/>
          </w:rPr>
          <w:fldChar w:fldCharType="separate"/>
        </w:r>
        <w:r w:rsidR="000572D1">
          <w:rPr>
            <w:noProof/>
            <w:webHidden/>
          </w:rPr>
          <w:t>170</w:t>
        </w:r>
        <w:r w:rsidR="000572D1">
          <w:rPr>
            <w:noProof/>
            <w:webHidden/>
          </w:rPr>
          <w:fldChar w:fldCharType="end"/>
        </w:r>
      </w:hyperlink>
    </w:p>
    <w:p w14:paraId="3F5F5E0A" w14:textId="2F0FCFDC" w:rsidR="000572D1" w:rsidRDefault="00000000">
      <w:pPr>
        <w:pStyle w:val="TOC2"/>
        <w:tabs>
          <w:tab w:val="right" w:leader="dot" w:pos="5750"/>
        </w:tabs>
        <w:rPr>
          <w:rFonts w:eastAsiaTheme="minorEastAsia" w:cstheme="minorBidi"/>
          <w:b w:val="0"/>
          <w:noProof/>
          <w:sz w:val="22"/>
          <w:szCs w:val="22"/>
          <w:lang w:val="en-GB" w:eastAsia="en-GB"/>
        </w:rPr>
      </w:pPr>
      <w:hyperlink w:anchor="_Toc114388158" w:history="1">
        <w:r w:rsidR="000572D1" w:rsidRPr="00C76D0E">
          <w:rPr>
            <w:rStyle w:val="Hyperlink"/>
            <w:noProof/>
          </w:rPr>
          <w:t>1932</w:t>
        </w:r>
        <w:r w:rsidR="000572D1">
          <w:rPr>
            <w:noProof/>
            <w:webHidden/>
          </w:rPr>
          <w:tab/>
        </w:r>
        <w:r w:rsidR="000572D1">
          <w:rPr>
            <w:noProof/>
            <w:webHidden/>
          </w:rPr>
          <w:fldChar w:fldCharType="begin"/>
        </w:r>
        <w:r w:rsidR="000572D1">
          <w:rPr>
            <w:noProof/>
            <w:webHidden/>
          </w:rPr>
          <w:instrText xml:space="preserve"> PAGEREF _Toc114388158 \h </w:instrText>
        </w:r>
        <w:r w:rsidR="000572D1">
          <w:rPr>
            <w:noProof/>
            <w:webHidden/>
          </w:rPr>
        </w:r>
        <w:r w:rsidR="000572D1">
          <w:rPr>
            <w:noProof/>
            <w:webHidden/>
          </w:rPr>
          <w:fldChar w:fldCharType="separate"/>
        </w:r>
        <w:r w:rsidR="000572D1">
          <w:rPr>
            <w:noProof/>
            <w:webHidden/>
          </w:rPr>
          <w:t>171</w:t>
        </w:r>
        <w:r w:rsidR="000572D1">
          <w:rPr>
            <w:noProof/>
            <w:webHidden/>
          </w:rPr>
          <w:fldChar w:fldCharType="end"/>
        </w:r>
      </w:hyperlink>
    </w:p>
    <w:p w14:paraId="48A7689E" w14:textId="50512885" w:rsidR="000572D1" w:rsidRDefault="00000000">
      <w:pPr>
        <w:pStyle w:val="TOC3"/>
        <w:rPr>
          <w:rFonts w:eastAsiaTheme="minorEastAsia" w:cstheme="minorBidi"/>
          <w:noProof/>
          <w:sz w:val="22"/>
          <w:szCs w:val="22"/>
          <w:lang w:val="en-GB" w:eastAsia="en-GB"/>
        </w:rPr>
      </w:pPr>
      <w:hyperlink w:anchor="_Toc11438815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Graphic Museum Proposal Renewed</w:t>
        </w:r>
        <w:r w:rsidR="000572D1">
          <w:rPr>
            <w:noProof/>
            <w:webHidden/>
          </w:rPr>
          <w:tab/>
        </w:r>
        <w:r w:rsidR="000572D1">
          <w:rPr>
            <w:noProof/>
            <w:webHidden/>
          </w:rPr>
          <w:fldChar w:fldCharType="begin"/>
        </w:r>
        <w:r w:rsidR="000572D1">
          <w:rPr>
            <w:noProof/>
            <w:webHidden/>
          </w:rPr>
          <w:instrText xml:space="preserve"> PAGEREF _Toc114388159 \h </w:instrText>
        </w:r>
        <w:r w:rsidR="000572D1">
          <w:rPr>
            <w:noProof/>
            <w:webHidden/>
          </w:rPr>
        </w:r>
        <w:r w:rsidR="000572D1">
          <w:rPr>
            <w:noProof/>
            <w:webHidden/>
          </w:rPr>
          <w:fldChar w:fldCharType="separate"/>
        </w:r>
        <w:r w:rsidR="000572D1">
          <w:rPr>
            <w:noProof/>
            <w:webHidden/>
          </w:rPr>
          <w:t>171</w:t>
        </w:r>
        <w:r w:rsidR="000572D1">
          <w:rPr>
            <w:noProof/>
            <w:webHidden/>
          </w:rPr>
          <w:fldChar w:fldCharType="end"/>
        </w:r>
      </w:hyperlink>
    </w:p>
    <w:p w14:paraId="59655E12" w14:textId="02DC8CB4" w:rsidR="000572D1" w:rsidRDefault="00000000">
      <w:pPr>
        <w:pStyle w:val="TOC3"/>
        <w:rPr>
          <w:rFonts w:eastAsiaTheme="minorEastAsia" w:cstheme="minorBidi"/>
          <w:noProof/>
          <w:sz w:val="22"/>
          <w:szCs w:val="22"/>
          <w:lang w:val="en-GB" w:eastAsia="en-GB"/>
        </w:rPr>
      </w:pPr>
      <w:hyperlink w:anchor="_Toc11438816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KSM's First Teacher of Pharmacology</w:t>
        </w:r>
        <w:r w:rsidR="000572D1">
          <w:rPr>
            <w:noProof/>
            <w:webHidden/>
          </w:rPr>
          <w:tab/>
        </w:r>
        <w:r w:rsidR="000572D1">
          <w:rPr>
            <w:noProof/>
            <w:webHidden/>
          </w:rPr>
          <w:fldChar w:fldCharType="begin"/>
        </w:r>
        <w:r w:rsidR="000572D1">
          <w:rPr>
            <w:noProof/>
            <w:webHidden/>
          </w:rPr>
          <w:instrText xml:space="preserve"> PAGEREF _Toc114388160 \h </w:instrText>
        </w:r>
        <w:r w:rsidR="000572D1">
          <w:rPr>
            <w:noProof/>
            <w:webHidden/>
          </w:rPr>
        </w:r>
        <w:r w:rsidR="000572D1">
          <w:rPr>
            <w:noProof/>
            <w:webHidden/>
          </w:rPr>
          <w:fldChar w:fldCharType="separate"/>
        </w:r>
        <w:r w:rsidR="000572D1">
          <w:rPr>
            <w:noProof/>
            <w:webHidden/>
          </w:rPr>
          <w:t>171</w:t>
        </w:r>
        <w:r w:rsidR="000572D1">
          <w:rPr>
            <w:noProof/>
            <w:webHidden/>
          </w:rPr>
          <w:fldChar w:fldCharType="end"/>
        </w:r>
      </w:hyperlink>
    </w:p>
    <w:p w14:paraId="20D6CF3A" w14:textId="6BBA75CD" w:rsidR="000572D1" w:rsidRDefault="00000000">
      <w:pPr>
        <w:pStyle w:val="TOC2"/>
        <w:tabs>
          <w:tab w:val="right" w:leader="dot" w:pos="5750"/>
        </w:tabs>
        <w:rPr>
          <w:rFonts w:eastAsiaTheme="minorEastAsia" w:cstheme="minorBidi"/>
          <w:b w:val="0"/>
          <w:noProof/>
          <w:sz w:val="22"/>
          <w:szCs w:val="22"/>
          <w:lang w:val="en-GB" w:eastAsia="en-GB"/>
        </w:rPr>
      </w:pPr>
      <w:hyperlink w:anchor="_Toc114388161" w:history="1">
        <w:r w:rsidR="000572D1" w:rsidRPr="00C76D0E">
          <w:rPr>
            <w:rStyle w:val="Hyperlink"/>
            <w:noProof/>
          </w:rPr>
          <w:t>1933</w:t>
        </w:r>
        <w:r w:rsidR="000572D1">
          <w:rPr>
            <w:noProof/>
            <w:webHidden/>
          </w:rPr>
          <w:tab/>
        </w:r>
        <w:r w:rsidR="000572D1">
          <w:rPr>
            <w:noProof/>
            <w:webHidden/>
          </w:rPr>
          <w:fldChar w:fldCharType="begin"/>
        </w:r>
        <w:r w:rsidR="000572D1">
          <w:rPr>
            <w:noProof/>
            <w:webHidden/>
          </w:rPr>
          <w:instrText xml:space="preserve"> PAGEREF _Toc114388161 \h </w:instrText>
        </w:r>
        <w:r w:rsidR="000572D1">
          <w:rPr>
            <w:noProof/>
            <w:webHidden/>
          </w:rPr>
        </w:r>
        <w:r w:rsidR="000572D1">
          <w:rPr>
            <w:noProof/>
            <w:webHidden/>
          </w:rPr>
          <w:fldChar w:fldCharType="separate"/>
        </w:r>
        <w:r w:rsidR="000572D1">
          <w:rPr>
            <w:noProof/>
            <w:webHidden/>
          </w:rPr>
          <w:t>172</w:t>
        </w:r>
        <w:r w:rsidR="000572D1">
          <w:rPr>
            <w:noProof/>
            <w:webHidden/>
          </w:rPr>
          <w:fldChar w:fldCharType="end"/>
        </w:r>
      </w:hyperlink>
    </w:p>
    <w:p w14:paraId="6BD8B31E" w14:textId="5B27EAAB" w:rsidR="000572D1" w:rsidRDefault="00000000">
      <w:pPr>
        <w:pStyle w:val="TOC3"/>
        <w:rPr>
          <w:rFonts w:eastAsiaTheme="minorEastAsia" w:cstheme="minorBidi"/>
          <w:noProof/>
          <w:sz w:val="22"/>
          <w:szCs w:val="22"/>
          <w:lang w:val="en-GB" w:eastAsia="en-GB"/>
        </w:rPr>
      </w:pPr>
      <w:hyperlink w:anchor="_Toc114388162"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Robert Kirk Legacy</w:t>
        </w:r>
        <w:r w:rsidR="000572D1">
          <w:rPr>
            <w:noProof/>
            <w:webHidden/>
          </w:rPr>
          <w:tab/>
        </w:r>
        <w:r w:rsidR="000572D1">
          <w:rPr>
            <w:noProof/>
            <w:webHidden/>
          </w:rPr>
          <w:fldChar w:fldCharType="begin"/>
        </w:r>
        <w:r w:rsidR="000572D1">
          <w:rPr>
            <w:noProof/>
            <w:webHidden/>
          </w:rPr>
          <w:instrText xml:space="preserve"> PAGEREF _Toc114388162 \h </w:instrText>
        </w:r>
        <w:r w:rsidR="000572D1">
          <w:rPr>
            <w:noProof/>
            <w:webHidden/>
          </w:rPr>
        </w:r>
        <w:r w:rsidR="000572D1">
          <w:rPr>
            <w:noProof/>
            <w:webHidden/>
          </w:rPr>
          <w:fldChar w:fldCharType="separate"/>
        </w:r>
        <w:r w:rsidR="000572D1">
          <w:rPr>
            <w:noProof/>
            <w:webHidden/>
          </w:rPr>
          <w:t>172</w:t>
        </w:r>
        <w:r w:rsidR="000572D1">
          <w:rPr>
            <w:noProof/>
            <w:webHidden/>
          </w:rPr>
          <w:fldChar w:fldCharType="end"/>
        </w:r>
      </w:hyperlink>
    </w:p>
    <w:p w14:paraId="735C77F0" w14:textId="73714C2B" w:rsidR="000572D1" w:rsidRDefault="00000000">
      <w:pPr>
        <w:pStyle w:val="TOC3"/>
        <w:rPr>
          <w:rFonts w:eastAsiaTheme="minorEastAsia" w:cstheme="minorBidi"/>
          <w:noProof/>
          <w:sz w:val="22"/>
          <w:szCs w:val="22"/>
          <w:lang w:val="en-GB" w:eastAsia="en-GB"/>
        </w:rPr>
      </w:pPr>
      <w:hyperlink w:anchor="_Toc11438816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Assistant Radiographer Training Started</w:t>
        </w:r>
        <w:r w:rsidR="000572D1">
          <w:rPr>
            <w:noProof/>
            <w:webHidden/>
          </w:rPr>
          <w:tab/>
        </w:r>
        <w:r w:rsidR="000572D1">
          <w:rPr>
            <w:noProof/>
            <w:webHidden/>
          </w:rPr>
          <w:fldChar w:fldCharType="begin"/>
        </w:r>
        <w:r w:rsidR="000572D1">
          <w:rPr>
            <w:noProof/>
            <w:webHidden/>
          </w:rPr>
          <w:instrText xml:space="preserve"> PAGEREF _Toc114388163 \h </w:instrText>
        </w:r>
        <w:r w:rsidR="000572D1">
          <w:rPr>
            <w:noProof/>
            <w:webHidden/>
          </w:rPr>
        </w:r>
        <w:r w:rsidR="000572D1">
          <w:rPr>
            <w:noProof/>
            <w:webHidden/>
          </w:rPr>
          <w:fldChar w:fldCharType="separate"/>
        </w:r>
        <w:r w:rsidR="000572D1">
          <w:rPr>
            <w:noProof/>
            <w:webHidden/>
          </w:rPr>
          <w:t>172</w:t>
        </w:r>
        <w:r w:rsidR="000572D1">
          <w:rPr>
            <w:noProof/>
            <w:webHidden/>
          </w:rPr>
          <w:fldChar w:fldCharType="end"/>
        </w:r>
      </w:hyperlink>
    </w:p>
    <w:p w14:paraId="3D721DB6" w14:textId="44746449" w:rsidR="000572D1" w:rsidRDefault="00000000">
      <w:pPr>
        <w:pStyle w:val="TOC3"/>
        <w:rPr>
          <w:rFonts w:eastAsiaTheme="minorEastAsia" w:cstheme="minorBidi"/>
          <w:noProof/>
          <w:sz w:val="22"/>
          <w:szCs w:val="22"/>
          <w:lang w:val="en-GB" w:eastAsia="en-GB"/>
        </w:rPr>
      </w:pPr>
      <w:hyperlink w:anchor="_Toc11438816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Public Health Ordinance 1933 Enacted</w:t>
        </w:r>
        <w:r w:rsidR="000572D1">
          <w:rPr>
            <w:noProof/>
            <w:webHidden/>
          </w:rPr>
          <w:tab/>
        </w:r>
        <w:r w:rsidR="000572D1">
          <w:rPr>
            <w:noProof/>
            <w:webHidden/>
          </w:rPr>
          <w:fldChar w:fldCharType="begin"/>
        </w:r>
        <w:r w:rsidR="000572D1">
          <w:rPr>
            <w:noProof/>
            <w:webHidden/>
          </w:rPr>
          <w:instrText xml:space="preserve"> PAGEREF _Toc114388164 \h </w:instrText>
        </w:r>
        <w:r w:rsidR="000572D1">
          <w:rPr>
            <w:noProof/>
            <w:webHidden/>
          </w:rPr>
        </w:r>
        <w:r w:rsidR="000572D1">
          <w:rPr>
            <w:noProof/>
            <w:webHidden/>
          </w:rPr>
          <w:fldChar w:fldCharType="separate"/>
        </w:r>
        <w:r w:rsidR="000572D1">
          <w:rPr>
            <w:noProof/>
            <w:webHidden/>
          </w:rPr>
          <w:t>173</w:t>
        </w:r>
        <w:r w:rsidR="000572D1">
          <w:rPr>
            <w:noProof/>
            <w:webHidden/>
          </w:rPr>
          <w:fldChar w:fldCharType="end"/>
        </w:r>
      </w:hyperlink>
    </w:p>
    <w:p w14:paraId="5DEA9BC4" w14:textId="32BA750C" w:rsidR="000572D1" w:rsidRDefault="00000000">
      <w:pPr>
        <w:pStyle w:val="TOC3"/>
        <w:rPr>
          <w:rFonts w:eastAsiaTheme="minorEastAsia" w:cstheme="minorBidi"/>
          <w:noProof/>
          <w:sz w:val="22"/>
          <w:szCs w:val="22"/>
          <w:lang w:val="en-GB" w:eastAsia="en-GB"/>
        </w:rPr>
      </w:pPr>
      <w:hyperlink w:anchor="_Toc11438816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College of Public Health Established</w:t>
        </w:r>
        <w:r w:rsidR="000572D1">
          <w:rPr>
            <w:noProof/>
            <w:webHidden/>
          </w:rPr>
          <w:tab/>
        </w:r>
        <w:r w:rsidR="000572D1">
          <w:rPr>
            <w:noProof/>
            <w:webHidden/>
          </w:rPr>
          <w:fldChar w:fldCharType="begin"/>
        </w:r>
        <w:r w:rsidR="000572D1">
          <w:rPr>
            <w:noProof/>
            <w:webHidden/>
          </w:rPr>
          <w:instrText xml:space="preserve"> PAGEREF _Toc114388165 \h </w:instrText>
        </w:r>
        <w:r w:rsidR="000572D1">
          <w:rPr>
            <w:noProof/>
            <w:webHidden/>
          </w:rPr>
        </w:r>
        <w:r w:rsidR="000572D1">
          <w:rPr>
            <w:noProof/>
            <w:webHidden/>
          </w:rPr>
          <w:fldChar w:fldCharType="separate"/>
        </w:r>
        <w:r w:rsidR="000572D1">
          <w:rPr>
            <w:noProof/>
            <w:webHidden/>
          </w:rPr>
          <w:t>173</w:t>
        </w:r>
        <w:r w:rsidR="000572D1">
          <w:rPr>
            <w:noProof/>
            <w:webHidden/>
          </w:rPr>
          <w:fldChar w:fldCharType="end"/>
        </w:r>
      </w:hyperlink>
    </w:p>
    <w:p w14:paraId="0C66A771" w14:textId="5027D495" w:rsidR="000572D1" w:rsidRDefault="00000000">
      <w:pPr>
        <w:pStyle w:val="TOC3"/>
        <w:rPr>
          <w:rFonts w:eastAsiaTheme="minorEastAsia" w:cstheme="minorBidi"/>
          <w:noProof/>
          <w:sz w:val="22"/>
          <w:szCs w:val="22"/>
          <w:lang w:val="en-GB" w:eastAsia="en-GB"/>
        </w:rPr>
      </w:pPr>
      <w:hyperlink w:anchor="_Toc11438816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Bryant Reports Onchocerca Volvulus</w:t>
        </w:r>
        <w:r w:rsidR="000572D1">
          <w:rPr>
            <w:noProof/>
            <w:webHidden/>
          </w:rPr>
          <w:tab/>
        </w:r>
        <w:r w:rsidR="000572D1">
          <w:rPr>
            <w:noProof/>
            <w:webHidden/>
          </w:rPr>
          <w:fldChar w:fldCharType="begin"/>
        </w:r>
        <w:r w:rsidR="000572D1">
          <w:rPr>
            <w:noProof/>
            <w:webHidden/>
          </w:rPr>
          <w:instrText xml:space="preserve"> PAGEREF _Toc114388166 \h </w:instrText>
        </w:r>
        <w:r w:rsidR="000572D1">
          <w:rPr>
            <w:noProof/>
            <w:webHidden/>
          </w:rPr>
        </w:r>
        <w:r w:rsidR="000572D1">
          <w:rPr>
            <w:noProof/>
            <w:webHidden/>
          </w:rPr>
          <w:fldChar w:fldCharType="separate"/>
        </w:r>
        <w:r w:rsidR="000572D1">
          <w:rPr>
            <w:noProof/>
            <w:webHidden/>
          </w:rPr>
          <w:t>173</w:t>
        </w:r>
        <w:r w:rsidR="000572D1">
          <w:rPr>
            <w:noProof/>
            <w:webHidden/>
          </w:rPr>
          <w:fldChar w:fldCharType="end"/>
        </w:r>
      </w:hyperlink>
    </w:p>
    <w:p w14:paraId="5932497B" w14:textId="53051287" w:rsidR="000572D1" w:rsidRDefault="00000000">
      <w:pPr>
        <w:pStyle w:val="TOC3"/>
        <w:rPr>
          <w:rFonts w:eastAsiaTheme="minorEastAsia" w:cstheme="minorBidi"/>
          <w:noProof/>
          <w:sz w:val="22"/>
          <w:szCs w:val="22"/>
          <w:lang w:val="en-GB" w:eastAsia="en-GB"/>
        </w:rPr>
      </w:pPr>
      <w:hyperlink w:anchor="_Toc11438816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Baghdadi Died And was Buried In Khartoum</w:t>
        </w:r>
        <w:r w:rsidR="000572D1">
          <w:rPr>
            <w:noProof/>
            <w:webHidden/>
          </w:rPr>
          <w:tab/>
        </w:r>
        <w:r w:rsidR="000572D1">
          <w:rPr>
            <w:noProof/>
            <w:webHidden/>
          </w:rPr>
          <w:fldChar w:fldCharType="begin"/>
        </w:r>
        <w:r w:rsidR="000572D1">
          <w:rPr>
            <w:noProof/>
            <w:webHidden/>
          </w:rPr>
          <w:instrText xml:space="preserve"> PAGEREF _Toc114388167 \h </w:instrText>
        </w:r>
        <w:r w:rsidR="000572D1">
          <w:rPr>
            <w:noProof/>
            <w:webHidden/>
          </w:rPr>
        </w:r>
        <w:r w:rsidR="000572D1">
          <w:rPr>
            <w:noProof/>
            <w:webHidden/>
          </w:rPr>
          <w:fldChar w:fldCharType="separate"/>
        </w:r>
        <w:r w:rsidR="000572D1">
          <w:rPr>
            <w:noProof/>
            <w:webHidden/>
          </w:rPr>
          <w:t>173</w:t>
        </w:r>
        <w:r w:rsidR="000572D1">
          <w:rPr>
            <w:noProof/>
            <w:webHidden/>
          </w:rPr>
          <w:fldChar w:fldCharType="end"/>
        </w:r>
      </w:hyperlink>
    </w:p>
    <w:p w14:paraId="7939CCB2" w14:textId="423D825A" w:rsidR="000572D1" w:rsidRDefault="00000000">
      <w:pPr>
        <w:pStyle w:val="TOC3"/>
        <w:rPr>
          <w:rFonts w:eastAsiaTheme="minorEastAsia" w:cstheme="minorBidi"/>
          <w:noProof/>
          <w:sz w:val="22"/>
          <w:szCs w:val="22"/>
          <w:lang w:val="en-GB" w:eastAsia="en-GB"/>
        </w:rPr>
      </w:pPr>
      <w:hyperlink w:anchor="_Toc11438816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Eric Pridie Appointed Director of SMS and KSM</w:t>
        </w:r>
        <w:r w:rsidR="000572D1">
          <w:rPr>
            <w:noProof/>
            <w:webHidden/>
          </w:rPr>
          <w:tab/>
        </w:r>
        <w:r w:rsidR="000572D1">
          <w:rPr>
            <w:noProof/>
            <w:webHidden/>
          </w:rPr>
          <w:fldChar w:fldCharType="begin"/>
        </w:r>
        <w:r w:rsidR="000572D1">
          <w:rPr>
            <w:noProof/>
            <w:webHidden/>
          </w:rPr>
          <w:instrText xml:space="preserve"> PAGEREF _Toc114388168 \h </w:instrText>
        </w:r>
        <w:r w:rsidR="000572D1">
          <w:rPr>
            <w:noProof/>
            <w:webHidden/>
          </w:rPr>
        </w:r>
        <w:r w:rsidR="000572D1">
          <w:rPr>
            <w:noProof/>
            <w:webHidden/>
          </w:rPr>
          <w:fldChar w:fldCharType="separate"/>
        </w:r>
        <w:r w:rsidR="000572D1">
          <w:rPr>
            <w:noProof/>
            <w:webHidden/>
          </w:rPr>
          <w:t>174</w:t>
        </w:r>
        <w:r w:rsidR="000572D1">
          <w:rPr>
            <w:noProof/>
            <w:webHidden/>
          </w:rPr>
          <w:fldChar w:fldCharType="end"/>
        </w:r>
      </w:hyperlink>
    </w:p>
    <w:p w14:paraId="396EC0C6" w14:textId="2DC2AF19" w:rsidR="000572D1" w:rsidRDefault="00000000">
      <w:pPr>
        <w:pStyle w:val="TOC2"/>
        <w:tabs>
          <w:tab w:val="right" w:leader="dot" w:pos="5750"/>
        </w:tabs>
        <w:rPr>
          <w:rFonts w:eastAsiaTheme="minorEastAsia" w:cstheme="minorBidi"/>
          <w:b w:val="0"/>
          <w:noProof/>
          <w:sz w:val="22"/>
          <w:szCs w:val="22"/>
          <w:lang w:val="en-GB" w:eastAsia="en-GB"/>
        </w:rPr>
      </w:pPr>
      <w:hyperlink w:anchor="_Toc114388169" w:history="1">
        <w:r w:rsidR="000572D1" w:rsidRPr="00C76D0E">
          <w:rPr>
            <w:rStyle w:val="Hyperlink"/>
            <w:noProof/>
          </w:rPr>
          <w:t>1934</w:t>
        </w:r>
        <w:r w:rsidR="000572D1">
          <w:rPr>
            <w:noProof/>
            <w:webHidden/>
          </w:rPr>
          <w:tab/>
        </w:r>
        <w:r w:rsidR="000572D1">
          <w:rPr>
            <w:noProof/>
            <w:webHidden/>
          </w:rPr>
          <w:fldChar w:fldCharType="begin"/>
        </w:r>
        <w:r w:rsidR="000572D1">
          <w:rPr>
            <w:noProof/>
            <w:webHidden/>
          </w:rPr>
          <w:instrText xml:space="preserve"> PAGEREF _Toc114388169 \h </w:instrText>
        </w:r>
        <w:r w:rsidR="000572D1">
          <w:rPr>
            <w:noProof/>
            <w:webHidden/>
          </w:rPr>
        </w:r>
        <w:r w:rsidR="000572D1">
          <w:rPr>
            <w:noProof/>
            <w:webHidden/>
          </w:rPr>
          <w:fldChar w:fldCharType="separate"/>
        </w:r>
        <w:r w:rsidR="000572D1">
          <w:rPr>
            <w:noProof/>
            <w:webHidden/>
          </w:rPr>
          <w:t>175</w:t>
        </w:r>
        <w:r w:rsidR="000572D1">
          <w:rPr>
            <w:noProof/>
            <w:webHidden/>
          </w:rPr>
          <w:fldChar w:fldCharType="end"/>
        </w:r>
      </w:hyperlink>
    </w:p>
    <w:p w14:paraId="68E64C5C" w14:textId="1B3FACB4" w:rsidR="000572D1" w:rsidRDefault="00000000">
      <w:pPr>
        <w:pStyle w:val="TOC3"/>
        <w:rPr>
          <w:rFonts w:eastAsiaTheme="minorEastAsia" w:cstheme="minorBidi"/>
          <w:noProof/>
          <w:sz w:val="22"/>
          <w:szCs w:val="22"/>
          <w:lang w:val="en-GB" w:eastAsia="en-GB"/>
        </w:rPr>
      </w:pPr>
      <w:hyperlink w:anchor="_Toc11438817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Public Health Officers and Sanitary Overseers Training Started</w:t>
        </w:r>
        <w:r w:rsidR="000572D1">
          <w:rPr>
            <w:noProof/>
            <w:webHidden/>
          </w:rPr>
          <w:tab/>
        </w:r>
        <w:r w:rsidR="000572D1">
          <w:rPr>
            <w:noProof/>
            <w:webHidden/>
          </w:rPr>
          <w:fldChar w:fldCharType="begin"/>
        </w:r>
        <w:r w:rsidR="000572D1">
          <w:rPr>
            <w:noProof/>
            <w:webHidden/>
          </w:rPr>
          <w:instrText xml:space="preserve"> PAGEREF _Toc114388170 \h </w:instrText>
        </w:r>
        <w:r w:rsidR="000572D1">
          <w:rPr>
            <w:noProof/>
            <w:webHidden/>
          </w:rPr>
        </w:r>
        <w:r w:rsidR="000572D1">
          <w:rPr>
            <w:noProof/>
            <w:webHidden/>
          </w:rPr>
          <w:fldChar w:fldCharType="separate"/>
        </w:r>
        <w:r w:rsidR="000572D1">
          <w:rPr>
            <w:noProof/>
            <w:webHidden/>
          </w:rPr>
          <w:t>175</w:t>
        </w:r>
        <w:r w:rsidR="000572D1">
          <w:rPr>
            <w:noProof/>
            <w:webHidden/>
          </w:rPr>
          <w:fldChar w:fldCharType="end"/>
        </w:r>
      </w:hyperlink>
    </w:p>
    <w:p w14:paraId="660C5CDB" w14:textId="6270AE1C" w:rsidR="000572D1" w:rsidRDefault="00000000">
      <w:pPr>
        <w:pStyle w:val="TOC3"/>
        <w:rPr>
          <w:rFonts w:eastAsiaTheme="minorEastAsia" w:cstheme="minorBidi"/>
          <w:noProof/>
          <w:sz w:val="22"/>
          <w:szCs w:val="22"/>
          <w:lang w:val="en-GB" w:eastAsia="en-GB"/>
        </w:rPr>
      </w:pPr>
      <w:hyperlink w:anchor="_Toc11438817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Dismantling WTRLK Started</w:t>
        </w:r>
        <w:r w:rsidR="000572D1">
          <w:rPr>
            <w:noProof/>
            <w:webHidden/>
          </w:rPr>
          <w:tab/>
        </w:r>
        <w:r w:rsidR="000572D1">
          <w:rPr>
            <w:noProof/>
            <w:webHidden/>
          </w:rPr>
          <w:fldChar w:fldCharType="begin"/>
        </w:r>
        <w:r w:rsidR="000572D1">
          <w:rPr>
            <w:noProof/>
            <w:webHidden/>
          </w:rPr>
          <w:instrText xml:space="preserve"> PAGEREF _Toc114388171 \h </w:instrText>
        </w:r>
        <w:r w:rsidR="000572D1">
          <w:rPr>
            <w:noProof/>
            <w:webHidden/>
          </w:rPr>
        </w:r>
        <w:r w:rsidR="000572D1">
          <w:rPr>
            <w:noProof/>
            <w:webHidden/>
          </w:rPr>
          <w:fldChar w:fldCharType="separate"/>
        </w:r>
        <w:r w:rsidR="000572D1">
          <w:rPr>
            <w:noProof/>
            <w:webHidden/>
          </w:rPr>
          <w:t>175</w:t>
        </w:r>
        <w:r w:rsidR="000572D1">
          <w:rPr>
            <w:noProof/>
            <w:webHidden/>
          </w:rPr>
          <w:fldChar w:fldCharType="end"/>
        </w:r>
      </w:hyperlink>
    </w:p>
    <w:p w14:paraId="03532BEF" w14:textId="0A32FBF4" w:rsidR="000572D1" w:rsidRDefault="00000000">
      <w:pPr>
        <w:pStyle w:val="TOC3"/>
        <w:rPr>
          <w:rFonts w:eastAsiaTheme="minorEastAsia" w:cstheme="minorBidi"/>
          <w:noProof/>
          <w:sz w:val="22"/>
          <w:szCs w:val="22"/>
          <w:lang w:val="en-GB" w:eastAsia="en-GB"/>
        </w:rPr>
      </w:pPr>
      <w:hyperlink w:anchor="_Toc11438817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Why Was WTRLK Dismantled?</w:t>
        </w:r>
        <w:r w:rsidR="000572D1">
          <w:rPr>
            <w:noProof/>
            <w:webHidden/>
          </w:rPr>
          <w:tab/>
        </w:r>
        <w:r w:rsidR="000572D1">
          <w:rPr>
            <w:noProof/>
            <w:webHidden/>
          </w:rPr>
          <w:fldChar w:fldCharType="begin"/>
        </w:r>
        <w:r w:rsidR="000572D1">
          <w:rPr>
            <w:noProof/>
            <w:webHidden/>
          </w:rPr>
          <w:instrText xml:space="preserve"> PAGEREF _Toc114388172 \h </w:instrText>
        </w:r>
        <w:r w:rsidR="000572D1">
          <w:rPr>
            <w:noProof/>
            <w:webHidden/>
          </w:rPr>
        </w:r>
        <w:r w:rsidR="000572D1">
          <w:rPr>
            <w:noProof/>
            <w:webHidden/>
          </w:rPr>
          <w:fldChar w:fldCharType="separate"/>
        </w:r>
        <w:r w:rsidR="000572D1">
          <w:rPr>
            <w:noProof/>
            <w:webHidden/>
          </w:rPr>
          <w:t>176</w:t>
        </w:r>
        <w:r w:rsidR="000572D1">
          <w:rPr>
            <w:noProof/>
            <w:webHidden/>
          </w:rPr>
          <w:fldChar w:fldCharType="end"/>
        </w:r>
      </w:hyperlink>
    </w:p>
    <w:p w14:paraId="28C9124B" w14:textId="109B7421" w:rsidR="000572D1" w:rsidRDefault="00000000">
      <w:pPr>
        <w:pStyle w:val="TOC3"/>
        <w:rPr>
          <w:rFonts w:eastAsiaTheme="minorEastAsia" w:cstheme="minorBidi"/>
          <w:noProof/>
          <w:sz w:val="22"/>
          <w:szCs w:val="22"/>
          <w:lang w:val="en-GB" w:eastAsia="en-GB"/>
        </w:rPr>
      </w:pPr>
      <w:hyperlink w:anchor="_Toc11438817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Dividing WTRLK Library</w:t>
        </w:r>
        <w:r w:rsidR="000572D1">
          <w:rPr>
            <w:noProof/>
            <w:webHidden/>
          </w:rPr>
          <w:tab/>
        </w:r>
        <w:r w:rsidR="000572D1">
          <w:rPr>
            <w:noProof/>
            <w:webHidden/>
          </w:rPr>
          <w:fldChar w:fldCharType="begin"/>
        </w:r>
        <w:r w:rsidR="000572D1">
          <w:rPr>
            <w:noProof/>
            <w:webHidden/>
          </w:rPr>
          <w:instrText xml:space="preserve"> PAGEREF _Toc114388173 \h </w:instrText>
        </w:r>
        <w:r w:rsidR="000572D1">
          <w:rPr>
            <w:noProof/>
            <w:webHidden/>
          </w:rPr>
        </w:r>
        <w:r w:rsidR="000572D1">
          <w:rPr>
            <w:noProof/>
            <w:webHidden/>
          </w:rPr>
          <w:fldChar w:fldCharType="separate"/>
        </w:r>
        <w:r w:rsidR="000572D1">
          <w:rPr>
            <w:noProof/>
            <w:webHidden/>
          </w:rPr>
          <w:t>177</w:t>
        </w:r>
        <w:r w:rsidR="000572D1">
          <w:rPr>
            <w:noProof/>
            <w:webHidden/>
          </w:rPr>
          <w:fldChar w:fldCharType="end"/>
        </w:r>
      </w:hyperlink>
    </w:p>
    <w:p w14:paraId="44CF9001" w14:textId="0AB14C22" w:rsidR="000572D1" w:rsidRDefault="00000000">
      <w:pPr>
        <w:pStyle w:val="TOC3"/>
        <w:rPr>
          <w:rFonts w:eastAsiaTheme="minorEastAsia" w:cstheme="minorBidi"/>
          <w:noProof/>
          <w:sz w:val="22"/>
          <w:szCs w:val="22"/>
          <w:lang w:val="en-GB" w:eastAsia="en-GB"/>
        </w:rPr>
      </w:pPr>
      <w:hyperlink w:anchor="_Toc11438817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National Workers Club Founded</w:t>
        </w:r>
        <w:r w:rsidR="000572D1">
          <w:rPr>
            <w:noProof/>
            <w:webHidden/>
          </w:rPr>
          <w:tab/>
        </w:r>
        <w:r w:rsidR="000572D1">
          <w:rPr>
            <w:noProof/>
            <w:webHidden/>
          </w:rPr>
          <w:fldChar w:fldCharType="begin"/>
        </w:r>
        <w:r w:rsidR="000572D1">
          <w:rPr>
            <w:noProof/>
            <w:webHidden/>
          </w:rPr>
          <w:instrText xml:space="preserve"> PAGEREF _Toc114388174 \h </w:instrText>
        </w:r>
        <w:r w:rsidR="000572D1">
          <w:rPr>
            <w:noProof/>
            <w:webHidden/>
          </w:rPr>
        </w:r>
        <w:r w:rsidR="000572D1">
          <w:rPr>
            <w:noProof/>
            <w:webHidden/>
          </w:rPr>
          <w:fldChar w:fldCharType="separate"/>
        </w:r>
        <w:r w:rsidR="000572D1">
          <w:rPr>
            <w:noProof/>
            <w:webHidden/>
          </w:rPr>
          <w:t>177</w:t>
        </w:r>
        <w:r w:rsidR="000572D1">
          <w:rPr>
            <w:noProof/>
            <w:webHidden/>
          </w:rPr>
          <w:fldChar w:fldCharType="end"/>
        </w:r>
      </w:hyperlink>
    </w:p>
    <w:p w14:paraId="69D44F27" w14:textId="70AFD7ED" w:rsidR="000572D1" w:rsidRDefault="00000000">
      <w:pPr>
        <w:pStyle w:val="TOC2"/>
        <w:tabs>
          <w:tab w:val="right" w:leader="dot" w:pos="5750"/>
        </w:tabs>
        <w:rPr>
          <w:rFonts w:eastAsiaTheme="minorEastAsia" w:cstheme="minorBidi"/>
          <w:b w:val="0"/>
          <w:noProof/>
          <w:sz w:val="22"/>
          <w:szCs w:val="22"/>
          <w:lang w:val="en-GB" w:eastAsia="en-GB"/>
        </w:rPr>
      </w:pPr>
      <w:hyperlink w:anchor="_Toc114388175" w:history="1">
        <w:r w:rsidR="000572D1" w:rsidRPr="00C76D0E">
          <w:rPr>
            <w:rStyle w:val="Hyperlink"/>
            <w:noProof/>
          </w:rPr>
          <w:t>1935</w:t>
        </w:r>
        <w:r w:rsidR="000572D1">
          <w:rPr>
            <w:noProof/>
            <w:webHidden/>
          </w:rPr>
          <w:tab/>
        </w:r>
        <w:r w:rsidR="000572D1">
          <w:rPr>
            <w:noProof/>
            <w:webHidden/>
          </w:rPr>
          <w:fldChar w:fldCharType="begin"/>
        </w:r>
        <w:r w:rsidR="000572D1">
          <w:rPr>
            <w:noProof/>
            <w:webHidden/>
          </w:rPr>
          <w:instrText xml:space="preserve"> PAGEREF _Toc114388175 \h </w:instrText>
        </w:r>
        <w:r w:rsidR="000572D1">
          <w:rPr>
            <w:noProof/>
            <w:webHidden/>
          </w:rPr>
        </w:r>
        <w:r w:rsidR="000572D1">
          <w:rPr>
            <w:noProof/>
            <w:webHidden/>
          </w:rPr>
          <w:fldChar w:fldCharType="separate"/>
        </w:r>
        <w:r w:rsidR="000572D1">
          <w:rPr>
            <w:noProof/>
            <w:webHidden/>
          </w:rPr>
          <w:t>178</w:t>
        </w:r>
        <w:r w:rsidR="000572D1">
          <w:rPr>
            <w:noProof/>
            <w:webHidden/>
          </w:rPr>
          <w:fldChar w:fldCharType="end"/>
        </w:r>
      </w:hyperlink>
    </w:p>
    <w:p w14:paraId="10ED6E60" w14:textId="3B8C2C52" w:rsidR="000572D1" w:rsidRDefault="00000000">
      <w:pPr>
        <w:pStyle w:val="TOC3"/>
        <w:rPr>
          <w:rFonts w:eastAsiaTheme="minorEastAsia" w:cstheme="minorBidi"/>
          <w:noProof/>
          <w:sz w:val="22"/>
          <w:szCs w:val="22"/>
          <w:lang w:val="en-GB" w:eastAsia="en-GB"/>
        </w:rPr>
      </w:pPr>
      <w:hyperlink w:anchor="_Toc11438817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Royal Sanitary Institute Approved Public Health Training</w:t>
        </w:r>
        <w:r w:rsidR="000572D1">
          <w:rPr>
            <w:noProof/>
            <w:webHidden/>
          </w:rPr>
          <w:tab/>
        </w:r>
        <w:r w:rsidR="000572D1">
          <w:rPr>
            <w:noProof/>
            <w:webHidden/>
          </w:rPr>
          <w:fldChar w:fldCharType="begin"/>
        </w:r>
        <w:r w:rsidR="000572D1">
          <w:rPr>
            <w:noProof/>
            <w:webHidden/>
          </w:rPr>
          <w:instrText xml:space="preserve"> PAGEREF _Toc114388176 \h </w:instrText>
        </w:r>
        <w:r w:rsidR="000572D1">
          <w:rPr>
            <w:noProof/>
            <w:webHidden/>
          </w:rPr>
        </w:r>
        <w:r w:rsidR="000572D1">
          <w:rPr>
            <w:noProof/>
            <w:webHidden/>
          </w:rPr>
          <w:fldChar w:fldCharType="separate"/>
        </w:r>
        <w:r w:rsidR="000572D1">
          <w:rPr>
            <w:noProof/>
            <w:webHidden/>
          </w:rPr>
          <w:t>178</w:t>
        </w:r>
        <w:r w:rsidR="000572D1">
          <w:rPr>
            <w:noProof/>
            <w:webHidden/>
          </w:rPr>
          <w:fldChar w:fldCharType="end"/>
        </w:r>
      </w:hyperlink>
    </w:p>
    <w:p w14:paraId="7FB01F3B" w14:textId="5875FB58" w:rsidR="000572D1" w:rsidRDefault="00000000">
      <w:pPr>
        <w:pStyle w:val="TOC3"/>
        <w:rPr>
          <w:rFonts w:eastAsiaTheme="minorEastAsia" w:cstheme="minorBidi"/>
          <w:noProof/>
          <w:sz w:val="22"/>
          <w:szCs w:val="22"/>
          <w:lang w:val="en-GB" w:eastAsia="en-GB"/>
        </w:rPr>
      </w:pPr>
      <w:hyperlink w:anchor="_Toc11438817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Dismantling of WTRLK Continued</w:t>
        </w:r>
        <w:r w:rsidR="000572D1">
          <w:rPr>
            <w:noProof/>
            <w:webHidden/>
          </w:rPr>
          <w:tab/>
        </w:r>
        <w:r w:rsidR="000572D1">
          <w:rPr>
            <w:noProof/>
            <w:webHidden/>
          </w:rPr>
          <w:fldChar w:fldCharType="begin"/>
        </w:r>
        <w:r w:rsidR="000572D1">
          <w:rPr>
            <w:noProof/>
            <w:webHidden/>
          </w:rPr>
          <w:instrText xml:space="preserve"> PAGEREF _Toc114388177 \h </w:instrText>
        </w:r>
        <w:r w:rsidR="000572D1">
          <w:rPr>
            <w:noProof/>
            <w:webHidden/>
          </w:rPr>
        </w:r>
        <w:r w:rsidR="000572D1">
          <w:rPr>
            <w:noProof/>
            <w:webHidden/>
          </w:rPr>
          <w:fldChar w:fldCharType="separate"/>
        </w:r>
        <w:r w:rsidR="000572D1">
          <w:rPr>
            <w:noProof/>
            <w:webHidden/>
          </w:rPr>
          <w:t>178</w:t>
        </w:r>
        <w:r w:rsidR="000572D1">
          <w:rPr>
            <w:noProof/>
            <w:webHidden/>
          </w:rPr>
          <w:fldChar w:fldCharType="end"/>
        </w:r>
      </w:hyperlink>
    </w:p>
    <w:p w14:paraId="22AB09C7" w14:textId="42A28746" w:rsidR="000572D1" w:rsidRDefault="00000000">
      <w:pPr>
        <w:pStyle w:val="TOC3"/>
        <w:rPr>
          <w:rFonts w:eastAsiaTheme="minorEastAsia" w:cstheme="minorBidi"/>
          <w:noProof/>
          <w:sz w:val="22"/>
          <w:szCs w:val="22"/>
          <w:lang w:val="en-GB" w:eastAsia="en-GB"/>
        </w:rPr>
      </w:pPr>
      <w:hyperlink w:anchor="_Toc11438817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Stack Laboratories Became Part of SMS</w:t>
        </w:r>
        <w:r w:rsidR="000572D1">
          <w:rPr>
            <w:noProof/>
            <w:webHidden/>
          </w:rPr>
          <w:tab/>
        </w:r>
        <w:r w:rsidR="000572D1">
          <w:rPr>
            <w:noProof/>
            <w:webHidden/>
          </w:rPr>
          <w:fldChar w:fldCharType="begin"/>
        </w:r>
        <w:r w:rsidR="000572D1">
          <w:rPr>
            <w:noProof/>
            <w:webHidden/>
          </w:rPr>
          <w:instrText xml:space="preserve"> PAGEREF _Toc114388178 \h </w:instrText>
        </w:r>
        <w:r w:rsidR="000572D1">
          <w:rPr>
            <w:noProof/>
            <w:webHidden/>
          </w:rPr>
        </w:r>
        <w:r w:rsidR="000572D1">
          <w:rPr>
            <w:noProof/>
            <w:webHidden/>
          </w:rPr>
          <w:fldChar w:fldCharType="separate"/>
        </w:r>
        <w:r w:rsidR="000572D1">
          <w:rPr>
            <w:noProof/>
            <w:webHidden/>
          </w:rPr>
          <w:t>178</w:t>
        </w:r>
        <w:r w:rsidR="000572D1">
          <w:rPr>
            <w:noProof/>
            <w:webHidden/>
          </w:rPr>
          <w:fldChar w:fldCharType="end"/>
        </w:r>
      </w:hyperlink>
    </w:p>
    <w:p w14:paraId="16A2EE23" w14:textId="4A9688E2" w:rsidR="000572D1" w:rsidRDefault="00000000">
      <w:pPr>
        <w:pStyle w:val="TOC2"/>
        <w:tabs>
          <w:tab w:val="right" w:leader="dot" w:pos="5750"/>
        </w:tabs>
        <w:rPr>
          <w:rFonts w:eastAsiaTheme="minorEastAsia" w:cstheme="minorBidi"/>
          <w:b w:val="0"/>
          <w:noProof/>
          <w:sz w:val="22"/>
          <w:szCs w:val="22"/>
          <w:lang w:val="en-GB" w:eastAsia="en-GB"/>
        </w:rPr>
      </w:pPr>
      <w:hyperlink w:anchor="_Toc114388179" w:history="1">
        <w:r w:rsidR="000572D1" w:rsidRPr="00C76D0E">
          <w:rPr>
            <w:rStyle w:val="Hyperlink"/>
            <w:noProof/>
          </w:rPr>
          <w:t>1936</w:t>
        </w:r>
        <w:r w:rsidR="000572D1">
          <w:rPr>
            <w:noProof/>
            <w:webHidden/>
          </w:rPr>
          <w:tab/>
        </w:r>
        <w:r w:rsidR="000572D1">
          <w:rPr>
            <w:noProof/>
            <w:webHidden/>
          </w:rPr>
          <w:fldChar w:fldCharType="begin"/>
        </w:r>
        <w:r w:rsidR="000572D1">
          <w:rPr>
            <w:noProof/>
            <w:webHidden/>
          </w:rPr>
          <w:instrText xml:space="preserve"> PAGEREF _Toc114388179 \h </w:instrText>
        </w:r>
        <w:r w:rsidR="000572D1">
          <w:rPr>
            <w:noProof/>
            <w:webHidden/>
          </w:rPr>
        </w:r>
        <w:r w:rsidR="000572D1">
          <w:rPr>
            <w:noProof/>
            <w:webHidden/>
          </w:rPr>
          <w:fldChar w:fldCharType="separate"/>
        </w:r>
        <w:r w:rsidR="000572D1">
          <w:rPr>
            <w:noProof/>
            <w:webHidden/>
          </w:rPr>
          <w:t>180</w:t>
        </w:r>
        <w:r w:rsidR="000572D1">
          <w:rPr>
            <w:noProof/>
            <w:webHidden/>
          </w:rPr>
          <w:fldChar w:fldCharType="end"/>
        </w:r>
      </w:hyperlink>
    </w:p>
    <w:p w14:paraId="03967C33" w14:textId="7C2F9685" w:rsidR="000572D1" w:rsidRDefault="00000000">
      <w:pPr>
        <w:pStyle w:val="TOC3"/>
        <w:rPr>
          <w:rFonts w:eastAsiaTheme="minorEastAsia" w:cstheme="minorBidi"/>
          <w:noProof/>
          <w:sz w:val="22"/>
          <w:szCs w:val="22"/>
          <w:lang w:val="en-GB" w:eastAsia="en-GB"/>
        </w:rPr>
      </w:pPr>
      <w:hyperlink w:anchor="_Toc11438818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Graphic Museum Opened</w:t>
        </w:r>
        <w:r w:rsidR="000572D1">
          <w:rPr>
            <w:noProof/>
            <w:webHidden/>
          </w:rPr>
          <w:tab/>
        </w:r>
        <w:r w:rsidR="000572D1">
          <w:rPr>
            <w:noProof/>
            <w:webHidden/>
          </w:rPr>
          <w:fldChar w:fldCharType="begin"/>
        </w:r>
        <w:r w:rsidR="000572D1">
          <w:rPr>
            <w:noProof/>
            <w:webHidden/>
          </w:rPr>
          <w:instrText xml:space="preserve"> PAGEREF _Toc114388180 \h </w:instrText>
        </w:r>
        <w:r w:rsidR="000572D1">
          <w:rPr>
            <w:noProof/>
            <w:webHidden/>
          </w:rPr>
        </w:r>
        <w:r w:rsidR="000572D1">
          <w:rPr>
            <w:noProof/>
            <w:webHidden/>
          </w:rPr>
          <w:fldChar w:fldCharType="separate"/>
        </w:r>
        <w:r w:rsidR="000572D1">
          <w:rPr>
            <w:noProof/>
            <w:webHidden/>
          </w:rPr>
          <w:t>180</w:t>
        </w:r>
        <w:r w:rsidR="000572D1">
          <w:rPr>
            <w:noProof/>
            <w:webHidden/>
          </w:rPr>
          <w:fldChar w:fldCharType="end"/>
        </w:r>
      </w:hyperlink>
    </w:p>
    <w:p w14:paraId="3F276EF1" w14:textId="24D7FB9E" w:rsidR="000572D1" w:rsidRDefault="00000000">
      <w:pPr>
        <w:pStyle w:val="TOC3"/>
        <w:rPr>
          <w:rFonts w:eastAsiaTheme="minorEastAsia" w:cstheme="minorBidi"/>
          <w:noProof/>
          <w:sz w:val="22"/>
          <w:szCs w:val="22"/>
          <w:lang w:val="en-GB" w:eastAsia="en-GB"/>
        </w:rPr>
      </w:pPr>
      <w:hyperlink w:anchor="_Toc11438818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Museum Acquisitions Lost</w:t>
        </w:r>
        <w:r w:rsidR="000572D1">
          <w:rPr>
            <w:noProof/>
            <w:webHidden/>
          </w:rPr>
          <w:tab/>
        </w:r>
        <w:r w:rsidR="000572D1">
          <w:rPr>
            <w:noProof/>
            <w:webHidden/>
          </w:rPr>
          <w:fldChar w:fldCharType="begin"/>
        </w:r>
        <w:r w:rsidR="000572D1">
          <w:rPr>
            <w:noProof/>
            <w:webHidden/>
          </w:rPr>
          <w:instrText xml:space="preserve"> PAGEREF _Toc114388181 \h </w:instrText>
        </w:r>
        <w:r w:rsidR="000572D1">
          <w:rPr>
            <w:noProof/>
            <w:webHidden/>
          </w:rPr>
        </w:r>
        <w:r w:rsidR="000572D1">
          <w:rPr>
            <w:noProof/>
            <w:webHidden/>
          </w:rPr>
          <w:fldChar w:fldCharType="separate"/>
        </w:r>
        <w:r w:rsidR="000572D1">
          <w:rPr>
            <w:noProof/>
            <w:webHidden/>
          </w:rPr>
          <w:t>180</w:t>
        </w:r>
        <w:r w:rsidR="000572D1">
          <w:rPr>
            <w:noProof/>
            <w:webHidden/>
          </w:rPr>
          <w:fldChar w:fldCharType="end"/>
        </w:r>
      </w:hyperlink>
    </w:p>
    <w:p w14:paraId="66D7F927" w14:textId="5C8C3217" w:rsidR="000572D1" w:rsidRDefault="00000000">
      <w:pPr>
        <w:pStyle w:val="TOC3"/>
        <w:rPr>
          <w:rFonts w:eastAsiaTheme="minorEastAsia" w:cstheme="minorBidi"/>
          <w:noProof/>
          <w:sz w:val="22"/>
          <w:szCs w:val="22"/>
          <w:lang w:val="en-GB" w:eastAsia="en-GB"/>
        </w:rPr>
      </w:pPr>
      <w:hyperlink w:anchor="_Toc11438818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rFonts w:cs="Arial"/>
            <w:noProof/>
          </w:rPr>
          <w:t>School of D</w:t>
        </w:r>
        <w:r w:rsidR="000572D1" w:rsidRPr="00C76D0E">
          <w:rPr>
            <w:rStyle w:val="Hyperlink"/>
            <w:noProof/>
          </w:rPr>
          <w:t>ispensers Established</w:t>
        </w:r>
        <w:r w:rsidR="000572D1">
          <w:rPr>
            <w:noProof/>
            <w:webHidden/>
          </w:rPr>
          <w:tab/>
        </w:r>
        <w:r w:rsidR="000572D1">
          <w:rPr>
            <w:noProof/>
            <w:webHidden/>
          </w:rPr>
          <w:fldChar w:fldCharType="begin"/>
        </w:r>
        <w:r w:rsidR="000572D1">
          <w:rPr>
            <w:noProof/>
            <w:webHidden/>
          </w:rPr>
          <w:instrText xml:space="preserve"> PAGEREF _Toc114388182 \h </w:instrText>
        </w:r>
        <w:r w:rsidR="000572D1">
          <w:rPr>
            <w:noProof/>
            <w:webHidden/>
          </w:rPr>
        </w:r>
        <w:r w:rsidR="000572D1">
          <w:rPr>
            <w:noProof/>
            <w:webHidden/>
          </w:rPr>
          <w:fldChar w:fldCharType="separate"/>
        </w:r>
        <w:r w:rsidR="000572D1">
          <w:rPr>
            <w:noProof/>
            <w:webHidden/>
          </w:rPr>
          <w:t>181</w:t>
        </w:r>
        <w:r w:rsidR="000572D1">
          <w:rPr>
            <w:noProof/>
            <w:webHidden/>
          </w:rPr>
          <w:fldChar w:fldCharType="end"/>
        </w:r>
      </w:hyperlink>
    </w:p>
    <w:p w14:paraId="067E32B3" w14:textId="168D7B16" w:rsidR="000572D1" w:rsidRDefault="00000000">
      <w:pPr>
        <w:pStyle w:val="TOC2"/>
        <w:tabs>
          <w:tab w:val="right" w:leader="dot" w:pos="5750"/>
        </w:tabs>
        <w:rPr>
          <w:rFonts w:eastAsiaTheme="minorEastAsia" w:cstheme="minorBidi"/>
          <w:b w:val="0"/>
          <w:noProof/>
          <w:sz w:val="22"/>
          <w:szCs w:val="22"/>
          <w:lang w:val="en-GB" w:eastAsia="en-GB"/>
        </w:rPr>
      </w:pPr>
      <w:hyperlink w:anchor="_Toc114388183" w:history="1">
        <w:r w:rsidR="000572D1" w:rsidRPr="00C76D0E">
          <w:rPr>
            <w:rStyle w:val="Hyperlink"/>
            <w:noProof/>
          </w:rPr>
          <w:t>1937</w:t>
        </w:r>
        <w:r w:rsidR="000572D1">
          <w:rPr>
            <w:noProof/>
            <w:webHidden/>
          </w:rPr>
          <w:tab/>
        </w:r>
        <w:r w:rsidR="000572D1">
          <w:rPr>
            <w:noProof/>
            <w:webHidden/>
          </w:rPr>
          <w:fldChar w:fldCharType="begin"/>
        </w:r>
        <w:r w:rsidR="000572D1">
          <w:rPr>
            <w:noProof/>
            <w:webHidden/>
          </w:rPr>
          <w:instrText xml:space="preserve"> PAGEREF _Toc114388183 \h </w:instrText>
        </w:r>
        <w:r w:rsidR="000572D1">
          <w:rPr>
            <w:noProof/>
            <w:webHidden/>
          </w:rPr>
        </w:r>
        <w:r w:rsidR="000572D1">
          <w:rPr>
            <w:noProof/>
            <w:webHidden/>
          </w:rPr>
          <w:fldChar w:fldCharType="separate"/>
        </w:r>
        <w:r w:rsidR="000572D1">
          <w:rPr>
            <w:noProof/>
            <w:webHidden/>
          </w:rPr>
          <w:t>182</w:t>
        </w:r>
        <w:r w:rsidR="000572D1">
          <w:rPr>
            <w:noProof/>
            <w:webHidden/>
          </w:rPr>
          <w:fldChar w:fldCharType="end"/>
        </w:r>
      </w:hyperlink>
    </w:p>
    <w:p w14:paraId="326BB53A" w14:textId="646CB227" w:rsidR="000572D1" w:rsidRDefault="00000000">
      <w:pPr>
        <w:pStyle w:val="TOC3"/>
        <w:rPr>
          <w:rFonts w:eastAsiaTheme="minorEastAsia" w:cstheme="minorBidi"/>
          <w:noProof/>
          <w:sz w:val="22"/>
          <w:szCs w:val="22"/>
          <w:lang w:val="en-GB" w:eastAsia="en-GB"/>
        </w:rPr>
      </w:pPr>
      <w:hyperlink w:anchor="_Toc11438818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rFonts w:cs="Arial"/>
            <w:noProof/>
          </w:rPr>
          <w:t>P</w:t>
        </w:r>
        <w:r w:rsidR="000572D1" w:rsidRPr="00C76D0E">
          <w:rPr>
            <w:rStyle w:val="Hyperlink"/>
            <w:noProof/>
          </w:rPr>
          <w:t>ostgraduate Training Abroad Started</w:t>
        </w:r>
        <w:r w:rsidR="000572D1">
          <w:rPr>
            <w:noProof/>
            <w:webHidden/>
          </w:rPr>
          <w:tab/>
        </w:r>
        <w:r w:rsidR="000572D1">
          <w:rPr>
            <w:noProof/>
            <w:webHidden/>
          </w:rPr>
          <w:fldChar w:fldCharType="begin"/>
        </w:r>
        <w:r w:rsidR="000572D1">
          <w:rPr>
            <w:noProof/>
            <w:webHidden/>
          </w:rPr>
          <w:instrText xml:space="preserve"> PAGEREF _Toc114388184 \h </w:instrText>
        </w:r>
        <w:r w:rsidR="000572D1">
          <w:rPr>
            <w:noProof/>
            <w:webHidden/>
          </w:rPr>
        </w:r>
        <w:r w:rsidR="000572D1">
          <w:rPr>
            <w:noProof/>
            <w:webHidden/>
          </w:rPr>
          <w:fldChar w:fldCharType="separate"/>
        </w:r>
        <w:r w:rsidR="000572D1">
          <w:rPr>
            <w:noProof/>
            <w:webHidden/>
          </w:rPr>
          <w:t>182</w:t>
        </w:r>
        <w:r w:rsidR="000572D1">
          <w:rPr>
            <w:noProof/>
            <w:webHidden/>
          </w:rPr>
          <w:fldChar w:fldCharType="end"/>
        </w:r>
      </w:hyperlink>
    </w:p>
    <w:p w14:paraId="69142E63" w14:textId="357C587A" w:rsidR="000572D1" w:rsidRDefault="00000000">
      <w:pPr>
        <w:pStyle w:val="TOC3"/>
        <w:rPr>
          <w:rFonts w:eastAsiaTheme="minorEastAsia" w:cstheme="minorBidi"/>
          <w:noProof/>
          <w:sz w:val="22"/>
          <w:szCs w:val="22"/>
          <w:lang w:val="en-GB" w:eastAsia="en-GB"/>
        </w:rPr>
      </w:pPr>
      <w:hyperlink w:anchor="_Toc11438818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Pharmacy Graduate from AUB</w:t>
        </w:r>
        <w:r w:rsidR="000572D1">
          <w:rPr>
            <w:noProof/>
            <w:webHidden/>
          </w:rPr>
          <w:tab/>
        </w:r>
        <w:r w:rsidR="000572D1">
          <w:rPr>
            <w:noProof/>
            <w:webHidden/>
          </w:rPr>
          <w:fldChar w:fldCharType="begin"/>
        </w:r>
        <w:r w:rsidR="000572D1">
          <w:rPr>
            <w:noProof/>
            <w:webHidden/>
          </w:rPr>
          <w:instrText xml:space="preserve"> PAGEREF _Toc114388185 \h </w:instrText>
        </w:r>
        <w:r w:rsidR="000572D1">
          <w:rPr>
            <w:noProof/>
            <w:webHidden/>
          </w:rPr>
        </w:r>
        <w:r w:rsidR="000572D1">
          <w:rPr>
            <w:noProof/>
            <w:webHidden/>
          </w:rPr>
          <w:fldChar w:fldCharType="separate"/>
        </w:r>
        <w:r w:rsidR="000572D1">
          <w:rPr>
            <w:noProof/>
            <w:webHidden/>
          </w:rPr>
          <w:t>182</w:t>
        </w:r>
        <w:r w:rsidR="000572D1">
          <w:rPr>
            <w:noProof/>
            <w:webHidden/>
          </w:rPr>
          <w:fldChar w:fldCharType="end"/>
        </w:r>
      </w:hyperlink>
    </w:p>
    <w:p w14:paraId="46446E45" w14:textId="5FF881DF" w:rsidR="000572D1" w:rsidRDefault="00000000">
      <w:pPr>
        <w:pStyle w:val="TOC3"/>
        <w:rPr>
          <w:rFonts w:eastAsiaTheme="minorEastAsia" w:cstheme="minorBidi"/>
          <w:noProof/>
          <w:sz w:val="22"/>
          <w:szCs w:val="22"/>
          <w:lang w:val="en-GB" w:eastAsia="en-GB"/>
        </w:rPr>
      </w:pPr>
      <w:hyperlink w:anchor="_Toc11438818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 Sudanese Pharmacist Opened the First Pharmacy</w:t>
        </w:r>
        <w:r w:rsidR="000572D1">
          <w:rPr>
            <w:noProof/>
            <w:webHidden/>
          </w:rPr>
          <w:tab/>
        </w:r>
        <w:r w:rsidR="000572D1">
          <w:rPr>
            <w:noProof/>
            <w:webHidden/>
          </w:rPr>
          <w:fldChar w:fldCharType="begin"/>
        </w:r>
        <w:r w:rsidR="000572D1">
          <w:rPr>
            <w:noProof/>
            <w:webHidden/>
          </w:rPr>
          <w:instrText xml:space="preserve"> PAGEREF _Toc114388186 \h </w:instrText>
        </w:r>
        <w:r w:rsidR="000572D1">
          <w:rPr>
            <w:noProof/>
            <w:webHidden/>
          </w:rPr>
        </w:r>
        <w:r w:rsidR="000572D1">
          <w:rPr>
            <w:noProof/>
            <w:webHidden/>
          </w:rPr>
          <w:fldChar w:fldCharType="separate"/>
        </w:r>
        <w:r w:rsidR="000572D1">
          <w:rPr>
            <w:noProof/>
            <w:webHidden/>
          </w:rPr>
          <w:t>182</w:t>
        </w:r>
        <w:r w:rsidR="000572D1">
          <w:rPr>
            <w:noProof/>
            <w:webHidden/>
          </w:rPr>
          <w:fldChar w:fldCharType="end"/>
        </w:r>
      </w:hyperlink>
    </w:p>
    <w:p w14:paraId="4A4732E5" w14:textId="288139FF" w:rsidR="000572D1" w:rsidRDefault="00000000">
      <w:pPr>
        <w:pStyle w:val="TOC3"/>
        <w:rPr>
          <w:rFonts w:eastAsiaTheme="minorEastAsia" w:cstheme="minorBidi"/>
          <w:noProof/>
          <w:sz w:val="22"/>
          <w:szCs w:val="22"/>
          <w:lang w:val="en-GB" w:eastAsia="en-GB"/>
        </w:rPr>
      </w:pPr>
      <w:hyperlink w:anchor="_Toc11438818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Pharmacists to Graduate Abroad</w:t>
        </w:r>
        <w:r w:rsidR="000572D1">
          <w:rPr>
            <w:noProof/>
            <w:webHidden/>
          </w:rPr>
          <w:tab/>
        </w:r>
        <w:r w:rsidR="000572D1">
          <w:rPr>
            <w:noProof/>
            <w:webHidden/>
          </w:rPr>
          <w:fldChar w:fldCharType="begin"/>
        </w:r>
        <w:r w:rsidR="000572D1">
          <w:rPr>
            <w:noProof/>
            <w:webHidden/>
          </w:rPr>
          <w:instrText xml:space="preserve"> PAGEREF _Toc114388187 \h </w:instrText>
        </w:r>
        <w:r w:rsidR="000572D1">
          <w:rPr>
            <w:noProof/>
            <w:webHidden/>
          </w:rPr>
        </w:r>
        <w:r w:rsidR="000572D1">
          <w:rPr>
            <w:noProof/>
            <w:webHidden/>
          </w:rPr>
          <w:fldChar w:fldCharType="separate"/>
        </w:r>
        <w:r w:rsidR="000572D1">
          <w:rPr>
            <w:noProof/>
            <w:webHidden/>
          </w:rPr>
          <w:t>182</w:t>
        </w:r>
        <w:r w:rsidR="000572D1">
          <w:rPr>
            <w:noProof/>
            <w:webHidden/>
          </w:rPr>
          <w:fldChar w:fldCharType="end"/>
        </w:r>
      </w:hyperlink>
    </w:p>
    <w:p w14:paraId="28784F43" w14:textId="2B47489D" w:rsidR="000572D1" w:rsidRDefault="00000000">
      <w:pPr>
        <w:pStyle w:val="TOC3"/>
        <w:rPr>
          <w:rFonts w:eastAsiaTheme="minorEastAsia" w:cstheme="minorBidi"/>
          <w:noProof/>
          <w:sz w:val="22"/>
          <w:szCs w:val="22"/>
          <w:lang w:val="en-GB" w:eastAsia="en-GB"/>
        </w:rPr>
      </w:pPr>
      <w:hyperlink w:anchor="_Toc11438818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 xml:space="preserve">No </w:t>
        </w:r>
        <w:r w:rsidR="000572D1" w:rsidRPr="00C76D0E">
          <w:rPr>
            <w:rStyle w:val="Hyperlink"/>
            <w:rFonts w:cs="Arial"/>
            <w:noProof/>
          </w:rPr>
          <w:t>I</w:t>
        </w:r>
        <w:r w:rsidR="000572D1" w:rsidRPr="00C76D0E">
          <w:rPr>
            <w:rStyle w:val="Hyperlink"/>
            <w:noProof/>
          </w:rPr>
          <w:t>ntake for KSM</w:t>
        </w:r>
        <w:r w:rsidR="000572D1">
          <w:rPr>
            <w:noProof/>
            <w:webHidden/>
          </w:rPr>
          <w:tab/>
        </w:r>
        <w:r w:rsidR="000572D1">
          <w:rPr>
            <w:noProof/>
            <w:webHidden/>
          </w:rPr>
          <w:fldChar w:fldCharType="begin"/>
        </w:r>
        <w:r w:rsidR="000572D1">
          <w:rPr>
            <w:noProof/>
            <w:webHidden/>
          </w:rPr>
          <w:instrText xml:space="preserve"> PAGEREF _Toc114388188 \h </w:instrText>
        </w:r>
        <w:r w:rsidR="000572D1">
          <w:rPr>
            <w:noProof/>
            <w:webHidden/>
          </w:rPr>
        </w:r>
        <w:r w:rsidR="000572D1">
          <w:rPr>
            <w:noProof/>
            <w:webHidden/>
          </w:rPr>
          <w:fldChar w:fldCharType="separate"/>
        </w:r>
        <w:r w:rsidR="000572D1">
          <w:rPr>
            <w:noProof/>
            <w:webHidden/>
          </w:rPr>
          <w:t>183</w:t>
        </w:r>
        <w:r w:rsidR="000572D1">
          <w:rPr>
            <w:noProof/>
            <w:webHidden/>
          </w:rPr>
          <w:fldChar w:fldCharType="end"/>
        </w:r>
      </w:hyperlink>
    </w:p>
    <w:p w14:paraId="2A858F8A" w14:textId="2E3A2957" w:rsidR="000572D1" w:rsidRDefault="00000000">
      <w:pPr>
        <w:pStyle w:val="TOC2"/>
        <w:tabs>
          <w:tab w:val="right" w:leader="dot" w:pos="5750"/>
        </w:tabs>
        <w:rPr>
          <w:rFonts w:eastAsiaTheme="minorEastAsia" w:cstheme="minorBidi"/>
          <w:b w:val="0"/>
          <w:noProof/>
          <w:sz w:val="22"/>
          <w:szCs w:val="22"/>
          <w:lang w:val="en-GB" w:eastAsia="en-GB"/>
        </w:rPr>
      </w:pPr>
      <w:hyperlink w:anchor="_Toc114388189" w:history="1">
        <w:r w:rsidR="000572D1" w:rsidRPr="00C76D0E">
          <w:rPr>
            <w:rStyle w:val="Hyperlink"/>
            <w:noProof/>
          </w:rPr>
          <w:t>1938</w:t>
        </w:r>
        <w:r w:rsidR="000572D1">
          <w:rPr>
            <w:noProof/>
            <w:webHidden/>
          </w:rPr>
          <w:tab/>
        </w:r>
        <w:r w:rsidR="000572D1">
          <w:rPr>
            <w:noProof/>
            <w:webHidden/>
          </w:rPr>
          <w:fldChar w:fldCharType="begin"/>
        </w:r>
        <w:r w:rsidR="000572D1">
          <w:rPr>
            <w:noProof/>
            <w:webHidden/>
          </w:rPr>
          <w:instrText xml:space="preserve"> PAGEREF _Toc114388189 \h </w:instrText>
        </w:r>
        <w:r w:rsidR="000572D1">
          <w:rPr>
            <w:noProof/>
            <w:webHidden/>
          </w:rPr>
        </w:r>
        <w:r w:rsidR="000572D1">
          <w:rPr>
            <w:noProof/>
            <w:webHidden/>
          </w:rPr>
          <w:fldChar w:fldCharType="separate"/>
        </w:r>
        <w:r w:rsidR="000572D1">
          <w:rPr>
            <w:noProof/>
            <w:webHidden/>
          </w:rPr>
          <w:t>184</w:t>
        </w:r>
        <w:r w:rsidR="000572D1">
          <w:rPr>
            <w:noProof/>
            <w:webHidden/>
          </w:rPr>
          <w:fldChar w:fldCharType="end"/>
        </w:r>
      </w:hyperlink>
    </w:p>
    <w:p w14:paraId="60E05E93" w14:textId="39D40522" w:rsidR="000572D1" w:rsidRDefault="00000000">
      <w:pPr>
        <w:pStyle w:val="TOC3"/>
        <w:rPr>
          <w:rFonts w:eastAsiaTheme="minorEastAsia" w:cstheme="minorBidi"/>
          <w:noProof/>
          <w:sz w:val="22"/>
          <w:szCs w:val="22"/>
          <w:lang w:val="en-GB" w:eastAsia="en-GB"/>
        </w:rPr>
      </w:pPr>
      <w:hyperlink w:anchor="_Toc11438819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Chemical Laboratories Established</w:t>
        </w:r>
        <w:r w:rsidR="000572D1">
          <w:rPr>
            <w:noProof/>
            <w:webHidden/>
          </w:rPr>
          <w:tab/>
        </w:r>
        <w:r w:rsidR="000572D1">
          <w:rPr>
            <w:noProof/>
            <w:webHidden/>
          </w:rPr>
          <w:fldChar w:fldCharType="begin"/>
        </w:r>
        <w:r w:rsidR="000572D1">
          <w:rPr>
            <w:noProof/>
            <w:webHidden/>
          </w:rPr>
          <w:instrText xml:space="preserve"> PAGEREF _Toc114388190 \h </w:instrText>
        </w:r>
        <w:r w:rsidR="000572D1">
          <w:rPr>
            <w:noProof/>
            <w:webHidden/>
          </w:rPr>
        </w:r>
        <w:r w:rsidR="000572D1">
          <w:rPr>
            <w:noProof/>
            <w:webHidden/>
          </w:rPr>
          <w:fldChar w:fldCharType="separate"/>
        </w:r>
        <w:r w:rsidR="000572D1">
          <w:rPr>
            <w:noProof/>
            <w:webHidden/>
          </w:rPr>
          <w:t>184</w:t>
        </w:r>
        <w:r w:rsidR="000572D1">
          <w:rPr>
            <w:noProof/>
            <w:webHidden/>
          </w:rPr>
          <w:fldChar w:fldCharType="end"/>
        </w:r>
      </w:hyperlink>
    </w:p>
    <w:p w14:paraId="1A990525" w14:textId="49B8F703" w:rsidR="000572D1" w:rsidRDefault="00000000">
      <w:pPr>
        <w:pStyle w:val="TOC3"/>
        <w:rPr>
          <w:rFonts w:eastAsiaTheme="minorEastAsia" w:cstheme="minorBidi"/>
          <w:noProof/>
          <w:sz w:val="22"/>
          <w:szCs w:val="22"/>
          <w:lang w:val="en-GB" w:eastAsia="en-GB"/>
        </w:rPr>
      </w:pPr>
      <w:hyperlink w:anchor="_Toc11438819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Interior Mission Started Work</w:t>
        </w:r>
        <w:r w:rsidR="000572D1">
          <w:rPr>
            <w:noProof/>
            <w:webHidden/>
          </w:rPr>
          <w:tab/>
        </w:r>
        <w:r w:rsidR="000572D1">
          <w:rPr>
            <w:noProof/>
            <w:webHidden/>
          </w:rPr>
          <w:fldChar w:fldCharType="begin"/>
        </w:r>
        <w:r w:rsidR="000572D1">
          <w:rPr>
            <w:noProof/>
            <w:webHidden/>
          </w:rPr>
          <w:instrText xml:space="preserve"> PAGEREF _Toc114388191 \h </w:instrText>
        </w:r>
        <w:r w:rsidR="000572D1">
          <w:rPr>
            <w:noProof/>
            <w:webHidden/>
          </w:rPr>
        </w:r>
        <w:r w:rsidR="000572D1">
          <w:rPr>
            <w:noProof/>
            <w:webHidden/>
          </w:rPr>
          <w:fldChar w:fldCharType="separate"/>
        </w:r>
        <w:r w:rsidR="000572D1">
          <w:rPr>
            <w:noProof/>
            <w:webHidden/>
          </w:rPr>
          <w:t>184</w:t>
        </w:r>
        <w:r w:rsidR="000572D1">
          <w:rPr>
            <w:noProof/>
            <w:webHidden/>
          </w:rPr>
          <w:fldChar w:fldCharType="end"/>
        </w:r>
      </w:hyperlink>
    </w:p>
    <w:p w14:paraId="7B672AD0" w14:textId="0DA8BEDA" w:rsidR="000572D1" w:rsidRDefault="00000000">
      <w:pPr>
        <w:pStyle w:val="TOC3"/>
        <w:rPr>
          <w:rFonts w:eastAsiaTheme="minorEastAsia" w:cstheme="minorBidi"/>
          <w:noProof/>
          <w:sz w:val="22"/>
          <w:szCs w:val="22"/>
          <w:lang w:val="en-GB" w:eastAsia="en-GB"/>
        </w:rPr>
      </w:pPr>
      <w:hyperlink w:anchor="_Toc11438819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Students Graduated From KSM</w:t>
        </w:r>
        <w:r w:rsidR="000572D1">
          <w:rPr>
            <w:noProof/>
            <w:webHidden/>
          </w:rPr>
          <w:tab/>
        </w:r>
        <w:r w:rsidR="000572D1">
          <w:rPr>
            <w:noProof/>
            <w:webHidden/>
          </w:rPr>
          <w:fldChar w:fldCharType="begin"/>
        </w:r>
        <w:r w:rsidR="000572D1">
          <w:rPr>
            <w:noProof/>
            <w:webHidden/>
          </w:rPr>
          <w:instrText xml:space="preserve"> PAGEREF _Toc114388192 \h </w:instrText>
        </w:r>
        <w:r w:rsidR="000572D1">
          <w:rPr>
            <w:noProof/>
            <w:webHidden/>
          </w:rPr>
        </w:r>
        <w:r w:rsidR="000572D1">
          <w:rPr>
            <w:noProof/>
            <w:webHidden/>
          </w:rPr>
          <w:fldChar w:fldCharType="separate"/>
        </w:r>
        <w:r w:rsidR="000572D1">
          <w:rPr>
            <w:noProof/>
            <w:webHidden/>
          </w:rPr>
          <w:t>184</w:t>
        </w:r>
        <w:r w:rsidR="000572D1">
          <w:rPr>
            <w:noProof/>
            <w:webHidden/>
          </w:rPr>
          <w:fldChar w:fldCharType="end"/>
        </w:r>
      </w:hyperlink>
    </w:p>
    <w:p w14:paraId="3FE26D9E" w14:textId="72A18243" w:rsidR="000572D1" w:rsidRDefault="00000000">
      <w:pPr>
        <w:pStyle w:val="TOC3"/>
        <w:rPr>
          <w:rFonts w:eastAsiaTheme="minorEastAsia" w:cstheme="minorBidi"/>
          <w:noProof/>
          <w:sz w:val="22"/>
          <w:szCs w:val="22"/>
          <w:lang w:val="en-GB" w:eastAsia="en-GB"/>
        </w:rPr>
      </w:pPr>
      <w:hyperlink w:anchor="_Toc11438819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Medical Assistants Schools Renamed Medical Assistants</w:t>
        </w:r>
        <w:r w:rsidR="000572D1">
          <w:rPr>
            <w:noProof/>
            <w:webHidden/>
          </w:rPr>
          <w:tab/>
        </w:r>
        <w:r w:rsidR="000572D1">
          <w:rPr>
            <w:noProof/>
            <w:webHidden/>
          </w:rPr>
          <w:fldChar w:fldCharType="begin"/>
        </w:r>
        <w:r w:rsidR="000572D1">
          <w:rPr>
            <w:noProof/>
            <w:webHidden/>
          </w:rPr>
          <w:instrText xml:space="preserve"> PAGEREF _Toc114388193 \h </w:instrText>
        </w:r>
        <w:r w:rsidR="000572D1">
          <w:rPr>
            <w:noProof/>
            <w:webHidden/>
          </w:rPr>
        </w:r>
        <w:r w:rsidR="000572D1">
          <w:rPr>
            <w:noProof/>
            <w:webHidden/>
          </w:rPr>
          <w:fldChar w:fldCharType="separate"/>
        </w:r>
        <w:r w:rsidR="000572D1">
          <w:rPr>
            <w:noProof/>
            <w:webHidden/>
          </w:rPr>
          <w:t>184</w:t>
        </w:r>
        <w:r w:rsidR="000572D1">
          <w:rPr>
            <w:noProof/>
            <w:webHidden/>
          </w:rPr>
          <w:fldChar w:fldCharType="end"/>
        </w:r>
      </w:hyperlink>
    </w:p>
    <w:p w14:paraId="6C940A35" w14:textId="026D11BC" w:rsidR="000572D1" w:rsidRDefault="00000000">
      <w:pPr>
        <w:pStyle w:val="TOC3"/>
        <w:rPr>
          <w:rFonts w:eastAsiaTheme="minorEastAsia" w:cstheme="minorBidi"/>
          <w:noProof/>
          <w:sz w:val="22"/>
          <w:szCs w:val="22"/>
          <w:lang w:val="en-GB" w:eastAsia="en-GB"/>
        </w:rPr>
      </w:pPr>
      <w:hyperlink w:anchor="_Toc11438819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London Royal Colleges Granted KSM Partial Recognition</w:t>
        </w:r>
        <w:r w:rsidR="000572D1">
          <w:rPr>
            <w:noProof/>
            <w:webHidden/>
          </w:rPr>
          <w:tab/>
        </w:r>
        <w:r w:rsidR="000572D1">
          <w:rPr>
            <w:noProof/>
            <w:webHidden/>
          </w:rPr>
          <w:fldChar w:fldCharType="begin"/>
        </w:r>
        <w:r w:rsidR="000572D1">
          <w:rPr>
            <w:noProof/>
            <w:webHidden/>
          </w:rPr>
          <w:instrText xml:space="preserve"> PAGEREF _Toc114388194 \h </w:instrText>
        </w:r>
        <w:r w:rsidR="000572D1">
          <w:rPr>
            <w:noProof/>
            <w:webHidden/>
          </w:rPr>
        </w:r>
        <w:r w:rsidR="000572D1">
          <w:rPr>
            <w:noProof/>
            <w:webHidden/>
          </w:rPr>
          <w:fldChar w:fldCharType="separate"/>
        </w:r>
        <w:r w:rsidR="000572D1">
          <w:rPr>
            <w:noProof/>
            <w:webHidden/>
          </w:rPr>
          <w:t>184</w:t>
        </w:r>
        <w:r w:rsidR="000572D1">
          <w:rPr>
            <w:noProof/>
            <w:webHidden/>
          </w:rPr>
          <w:fldChar w:fldCharType="end"/>
        </w:r>
      </w:hyperlink>
    </w:p>
    <w:p w14:paraId="06587BDC" w14:textId="5E23E0E8" w:rsidR="000572D1" w:rsidRDefault="00000000">
      <w:pPr>
        <w:pStyle w:val="TOC3"/>
        <w:rPr>
          <w:rFonts w:eastAsiaTheme="minorEastAsia" w:cstheme="minorBidi"/>
          <w:noProof/>
          <w:sz w:val="22"/>
          <w:szCs w:val="22"/>
          <w:lang w:val="en-GB" w:eastAsia="en-GB"/>
        </w:rPr>
      </w:pPr>
      <w:hyperlink w:anchor="_Toc11438819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KSM Inspection Started</w:t>
        </w:r>
        <w:r w:rsidR="000572D1">
          <w:rPr>
            <w:noProof/>
            <w:webHidden/>
          </w:rPr>
          <w:tab/>
        </w:r>
        <w:r w:rsidR="000572D1">
          <w:rPr>
            <w:noProof/>
            <w:webHidden/>
          </w:rPr>
          <w:fldChar w:fldCharType="begin"/>
        </w:r>
        <w:r w:rsidR="000572D1">
          <w:rPr>
            <w:noProof/>
            <w:webHidden/>
          </w:rPr>
          <w:instrText xml:space="preserve"> PAGEREF _Toc114388195 \h </w:instrText>
        </w:r>
        <w:r w:rsidR="000572D1">
          <w:rPr>
            <w:noProof/>
            <w:webHidden/>
          </w:rPr>
        </w:r>
        <w:r w:rsidR="000572D1">
          <w:rPr>
            <w:noProof/>
            <w:webHidden/>
          </w:rPr>
          <w:fldChar w:fldCharType="separate"/>
        </w:r>
        <w:r w:rsidR="000572D1">
          <w:rPr>
            <w:noProof/>
            <w:webHidden/>
          </w:rPr>
          <w:t>185</w:t>
        </w:r>
        <w:r w:rsidR="000572D1">
          <w:rPr>
            <w:noProof/>
            <w:webHidden/>
          </w:rPr>
          <w:fldChar w:fldCharType="end"/>
        </w:r>
      </w:hyperlink>
    </w:p>
    <w:p w14:paraId="0B9449EB" w14:textId="1DD2403E" w:rsidR="000572D1" w:rsidRDefault="00000000">
      <w:pPr>
        <w:pStyle w:val="TOC2"/>
        <w:tabs>
          <w:tab w:val="right" w:leader="dot" w:pos="5750"/>
        </w:tabs>
        <w:rPr>
          <w:rFonts w:eastAsiaTheme="minorEastAsia" w:cstheme="minorBidi"/>
          <w:b w:val="0"/>
          <w:noProof/>
          <w:sz w:val="22"/>
          <w:szCs w:val="22"/>
          <w:lang w:val="en-GB" w:eastAsia="en-GB"/>
        </w:rPr>
      </w:pPr>
      <w:hyperlink w:anchor="_Toc114388196" w:history="1">
        <w:r w:rsidR="000572D1" w:rsidRPr="00C76D0E">
          <w:rPr>
            <w:rStyle w:val="Hyperlink"/>
            <w:noProof/>
          </w:rPr>
          <w:t>1939</w:t>
        </w:r>
        <w:r w:rsidR="000572D1">
          <w:rPr>
            <w:noProof/>
            <w:webHidden/>
          </w:rPr>
          <w:tab/>
        </w:r>
        <w:r w:rsidR="000572D1">
          <w:rPr>
            <w:noProof/>
            <w:webHidden/>
          </w:rPr>
          <w:fldChar w:fldCharType="begin"/>
        </w:r>
        <w:r w:rsidR="000572D1">
          <w:rPr>
            <w:noProof/>
            <w:webHidden/>
          </w:rPr>
          <w:instrText xml:space="preserve"> PAGEREF _Toc114388196 \h </w:instrText>
        </w:r>
        <w:r w:rsidR="000572D1">
          <w:rPr>
            <w:noProof/>
            <w:webHidden/>
          </w:rPr>
        </w:r>
        <w:r w:rsidR="000572D1">
          <w:rPr>
            <w:noProof/>
            <w:webHidden/>
          </w:rPr>
          <w:fldChar w:fldCharType="separate"/>
        </w:r>
        <w:r w:rsidR="000572D1">
          <w:rPr>
            <w:noProof/>
            <w:webHidden/>
          </w:rPr>
          <w:t>186</w:t>
        </w:r>
        <w:r w:rsidR="000572D1">
          <w:rPr>
            <w:noProof/>
            <w:webHidden/>
          </w:rPr>
          <w:fldChar w:fldCharType="end"/>
        </w:r>
      </w:hyperlink>
    </w:p>
    <w:p w14:paraId="52E4692D" w14:textId="4DA16B92" w:rsidR="000572D1" w:rsidRDefault="00000000">
      <w:pPr>
        <w:pStyle w:val="TOC3"/>
        <w:rPr>
          <w:rFonts w:eastAsiaTheme="minorEastAsia" w:cstheme="minorBidi"/>
          <w:noProof/>
          <w:sz w:val="22"/>
          <w:szCs w:val="22"/>
          <w:lang w:val="en-GB" w:eastAsia="en-GB"/>
        </w:rPr>
      </w:pPr>
      <w:hyperlink w:anchor="_Toc11438819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Public Health Ordinance 1939 Enacted</w:t>
        </w:r>
        <w:r w:rsidR="000572D1">
          <w:rPr>
            <w:noProof/>
            <w:webHidden/>
          </w:rPr>
          <w:tab/>
        </w:r>
        <w:r w:rsidR="000572D1">
          <w:rPr>
            <w:noProof/>
            <w:webHidden/>
          </w:rPr>
          <w:fldChar w:fldCharType="begin"/>
        </w:r>
        <w:r w:rsidR="000572D1">
          <w:rPr>
            <w:noProof/>
            <w:webHidden/>
          </w:rPr>
          <w:instrText xml:space="preserve"> PAGEREF _Toc114388197 \h </w:instrText>
        </w:r>
        <w:r w:rsidR="000572D1">
          <w:rPr>
            <w:noProof/>
            <w:webHidden/>
          </w:rPr>
        </w:r>
        <w:r w:rsidR="000572D1">
          <w:rPr>
            <w:noProof/>
            <w:webHidden/>
          </w:rPr>
          <w:fldChar w:fldCharType="separate"/>
        </w:r>
        <w:r w:rsidR="000572D1">
          <w:rPr>
            <w:noProof/>
            <w:webHidden/>
          </w:rPr>
          <w:t>186</w:t>
        </w:r>
        <w:r w:rsidR="000572D1">
          <w:rPr>
            <w:noProof/>
            <w:webHidden/>
          </w:rPr>
          <w:fldChar w:fldCharType="end"/>
        </w:r>
      </w:hyperlink>
    </w:p>
    <w:p w14:paraId="1FA3D504" w14:textId="5903964D" w:rsidR="000572D1" w:rsidRDefault="00000000">
      <w:pPr>
        <w:pStyle w:val="TOC3"/>
        <w:rPr>
          <w:rFonts w:eastAsiaTheme="minorEastAsia" w:cstheme="minorBidi"/>
          <w:noProof/>
          <w:sz w:val="22"/>
          <w:szCs w:val="22"/>
          <w:lang w:val="en-GB" w:eastAsia="en-GB"/>
        </w:rPr>
      </w:pPr>
      <w:hyperlink w:anchor="_Toc11438819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KSM The Academic Year Raised to 6 Years</w:t>
        </w:r>
        <w:r w:rsidR="000572D1">
          <w:rPr>
            <w:noProof/>
            <w:webHidden/>
          </w:rPr>
          <w:tab/>
        </w:r>
        <w:r w:rsidR="000572D1">
          <w:rPr>
            <w:noProof/>
            <w:webHidden/>
          </w:rPr>
          <w:fldChar w:fldCharType="begin"/>
        </w:r>
        <w:r w:rsidR="000572D1">
          <w:rPr>
            <w:noProof/>
            <w:webHidden/>
          </w:rPr>
          <w:instrText xml:space="preserve"> PAGEREF _Toc114388198 \h </w:instrText>
        </w:r>
        <w:r w:rsidR="000572D1">
          <w:rPr>
            <w:noProof/>
            <w:webHidden/>
          </w:rPr>
        </w:r>
        <w:r w:rsidR="000572D1">
          <w:rPr>
            <w:noProof/>
            <w:webHidden/>
          </w:rPr>
          <w:fldChar w:fldCharType="separate"/>
        </w:r>
        <w:r w:rsidR="000572D1">
          <w:rPr>
            <w:noProof/>
            <w:webHidden/>
          </w:rPr>
          <w:t>186</w:t>
        </w:r>
        <w:r w:rsidR="000572D1">
          <w:rPr>
            <w:noProof/>
            <w:webHidden/>
          </w:rPr>
          <w:fldChar w:fldCharType="end"/>
        </w:r>
      </w:hyperlink>
    </w:p>
    <w:p w14:paraId="6B2FC2FB" w14:textId="11FF112C" w:rsidR="000572D1" w:rsidRDefault="00000000">
      <w:pPr>
        <w:pStyle w:val="TOC3"/>
        <w:rPr>
          <w:rFonts w:eastAsiaTheme="minorEastAsia" w:cstheme="minorBidi"/>
          <w:noProof/>
          <w:sz w:val="22"/>
          <w:szCs w:val="22"/>
          <w:lang w:val="en-GB" w:eastAsia="en-GB"/>
        </w:rPr>
      </w:pPr>
      <w:hyperlink w:anchor="_Toc11438819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Central Board of Public Health Replaced Central Sanitary Board</w:t>
        </w:r>
        <w:r w:rsidR="000572D1">
          <w:rPr>
            <w:noProof/>
            <w:webHidden/>
          </w:rPr>
          <w:tab/>
        </w:r>
        <w:r w:rsidR="000572D1">
          <w:rPr>
            <w:noProof/>
            <w:webHidden/>
          </w:rPr>
          <w:fldChar w:fldCharType="begin"/>
        </w:r>
        <w:r w:rsidR="000572D1">
          <w:rPr>
            <w:noProof/>
            <w:webHidden/>
          </w:rPr>
          <w:instrText xml:space="preserve"> PAGEREF _Toc114388199 \h </w:instrText>
        </w:r>
        <w:r w:rsidR="000572D1">
          <w:rPr>
            <w:noProof/>
            <w:webHidden/>
          </w:rPr>
        </w:r>
        <w:r w:rsidR="000572D1">
          <w:rPr>
            <w:noProof/>
            <w:webHidden/>
          </w:rPr>
          <w:fldChar w:fldCharType="separate"/>
        </w:r>
        <w:r w:rsidR="000572D1">
          <w:rPr>
            <w:noProof/>
            <w:webHidden/>
          </w:rPr>
          <w:t>186</w:t>
        </w:r>
        <w:r w:rsidR="000572D1">
          <w:rPr>
            <w:noProof/>
            <w:webHidden/>
          </w:rPr>
          <w:fldChar w:fldCharType="end"/>
        </w:r>
      </w:hyperlink>
    </w:p>
    <w:p w14:paraId="225810CB" w14:textId="28A6A83B" w:rsidR="000572D1" w:rsidRDefault="00000000">
      <w:pPr>
        <w:pStyle w:val="TOC3"/>
        <w:rPr>
          <w:rFonts w:eastAsiaTheme="minorEastAsia" w:cstheme="minorBidi"/>
          <w:noProof/>
          <w:sz w:val="22"/>
          <w:szCs w:val="22"/>
          <w:lang w:val="en-GB" w:eastAsia="en-GB"/>
        </w:rPr>
      </w:pPr>
      <w:hyperlink w:anchor="_Toc11438820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Wellcome Chemical Laboratories Established</w:t>
        </w:r>
        <w:r w:rsidR="000572D1">
          <w:rPr>
            <w:noProof/>
            <w:webHidden/>
          </w:rPr>
          <w:tab/>
        </w:r>
        <w:r w:rsidR="000572D1">
          <w:rPr>
            <w:noProof/>
            <w:webHidden/>
          </w:rPr>
          <w:fldChar w:fldCharType="begin"/>
        </w:r>
        <w:r w:rsidR="000572D1">
          <w:rPr>
            <w:noProof/>
            <w:webHidden/>
          </w:rPr>
          <w:instrText xml:space="preserve"> PAGEREF _Toc114388200 \h </w:instrText>
        </w:r>
        <w:r w:rsidR="000572D1">
          <w:rPr>
            <w:noProof/>
            <w:webHidden/>
          </w:rPr>
        </w:r>
        <w:r w:rsidR="000572D1">
          <w:rPr>
            <w:noProof/>
            <w:webHidden/>
          </w:rPr>
          <w:fldChar w:fldCharType="separate"/>
        </w:r>
        <w:r w:rsidR="000572D1">
          <w:rPr>
            <w:noProof/>
            <w:webHidden/>
          </w:rPr>
          <w:t>186</w:t>
        </w:r>
        <w:r w:rsidR="000572D1">
          <w:rPr>
            <w:noProof/>
            <w:webHidden/>
          </w:rPr>
          <w:fldChar w:fldCharType="end"/>
        </w:r>
      </w:hyperlink>
    </w:p>
    <w:p w14:paraId="27890E18" w14:textId="409DFB71" w:rsidR="000572D1" w:rsidRDefault="00000000">
      <w:pPr>
        <w:pStyle w:val="TOC3"/>
        <w:rPr>
          <w:rFonts w:eastAsiaTheme="minorEastAsia" w:cstheme="minorBidi"/>
          <w:noProof/>
          <w:sz w:val="22"/>
          <w:szCs w:val="22"/>
          <w:lang w:val="en-GB" w:eastAsia="en-GB"/>
        </w:rPr>
      </w:pPr>
      <w:hyperlink w:anchor="_Toc114388201"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Mohamed Sherif Daoud Fights Endemic Diseases and Blindness</w:t>
        </w:r>
        <w:r w:rsidR="000572D1">
          <w:rPr>
            <w:noProof/>
            <w:webHidden/>
          </w:rPr>
          <w:tab/>
        </w:r>
        <w:r w:rsidR="000572D1">
          <w:rPr>
            <w:noProof/>
            <w:webHidden/>
          </w:rPr>
          <w:fldChar w:fldCharType="begin"/>
        </w:r>
        <w:r w:rsidR="000572D1">
          <w:rPr>
            <w:noProof/>
            <w:webHidden/>
          </w:rPr>
          <w:instrText xml:space="preserve"> PAGEREF _Toc114388201 \h </w:instrText>
        </w:r>
        <w:r w:rsidR="000572D1">
          <w:rPr>
            <w:noProof/>
            <w:webHidden/>
          </w:rPr>
        </w:r>
        <w:r w:rsidR="000572D1">
          <w:rPr>
            <w:noProof/>
            <w:webHidden/>
          </w:rPr>
          <w:fldChar w:fldCharType="separate"/>
        </w:r>
        <w:r w:rsidR="000572D1">
          <w:rPr>
            <w:noProof/>
            <w:webHidden/>
          </w:rPr>
          <w:t>186</w:t>
        </w:r>
        <w:r w:rsidR="000572D1">
          <w:rPr>
            <w:noProof/>
            <w:webHidden/>
          </w:rPr>
          <w:fldChar w:fldCharType="end"/>
        </w:r>
      </w:hyperlink>
    </w:p>
    <w:p w14:paraId="4FEE7A19" w14:textId="773A2B06" w:rsidR="000572D1" w:rsidRDefault="00000000">
      <w:pPr>
        <w:pStyle w:val="TOC3"/>
        <w:rPr>
          <w:rFonts w:eastAsiaTheme="minorEastAsia" w:cstheme="minorBidi"/>
          <w:noProof/>
          <w:sz w:val="22"/>
          <w:szCs w:val="22"/>
          <w:lang w:val="en-GB" w:eastAsia="en-GB"/>
        </w:rPr>
      </w:pPr>
      <w:hyperlink w:anchor="_Toc11438820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Pharmacy and Poisons Ordinance 1939 Enacted</w:t>
        </w:r>
        <w:r w:rsidR="000572D1">
          <w:rPr>
            <w:noProof/>
            <w:webHidden/>
          </w:rPr>
          <w:tab/>
        </w:r>
        <w:r w:rsidR="000572D1">
          <w:rPr>
            <w:noProof/>
            <w:webHidden/>
          </w:rPr>
          <w:fldChar w:fldCharType="begin"/>
        </w:r>
        <w:r w:rsidR="000572D1">
          <w:rPr>
            <w:noProof/>
            <w:webHidden/>
          </w:rPr>
          <w:instrText xml:space="preserve"> PAGEREF _Toc114388202 \h </w:instrText>
        </w:r>
        <w:r w:rsidR="000572D1">
          <w:rPr>
            <w:noProof/>
            <w:webHidden/>
          </w:rPr>
        </w:r>
        <w:r w:rsidR="000572D1">
          <w:rPr>
            <w:noProof/>
            <w:webHidden/>
          </w:rPr>
          <w:fldChar w:fldCharType="separate"/>
        </w:r>
        <w:r w:rsidR="000572D1">
          <w:rPr>
            <w:noProof/>
            <w:webHidden/>
          </w:rPr>
          <w:t>188</w:t>
        </w:r>
        <w:r w:rsidR="000572D1">
          <w:rPr>
            <w:noProof/>
            <w:webHidden/>
          </w:rPr>
          <w:fldChar w:fldCharType="end"/>
        </w:r>
      </w:hyperlink>
    </w:p>
    <w:p w14:paraId="0ACEE096" w14:textId="7907E821" w:rsidR="000572D1" w:rsidRDefault="00000000">
      <w:pPr>
        <w:pStyle w:val="TOC3"/>
        <w:rPr>
          <w:rFonts w:eastAsiaTheme="minorEastAsia" w:cstheme="minorBidi"/>
          <w:noProof/>
          <w:sz w:val="22"/>
          <w:szCs w:val="22"/>
          <w:lang w:val="en-GB" w:eastAsia="en-GB"/>
        </w:rPr>
      </w:pPr>
      <w:hyperlink w:anchor="_Toc11438820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Poisons Regulations 1939 Issued</w:t>
        </w:r>
        <w:r w:rsidR="000572D1">
          <w:rPr>
            <w:noProof/>
            <w:webHidden/>
          </w:rPr>
          <w:tab/>
        </w:r>
        <w:r w:rsidR="000572D1">
          <w:rPr>
            <w:noProof/>
            <w:webHidden/>
          </w:rPr>
          <w:fldChar w:fldCharType="begin"/>
        </w:r>
        <w:r w:rsidR="000572D1">
          <w:rPr>
            <w:noProof/>
            <w:webHidden/>
          </w:rPr>
          <w:instrText xml:space="preserve"> PAGEREF _Toc114388203 \h </w:instrText>
        </w:r>
        <w:r w:rsidR="000572D1">
          <w:rPr>
            <w:noProof/>
            <w:webHidden/>
          </w:rPr>
        </w:r>
        <w:r w:rsidR="000572D1">
          <w:rPr>
            <w:noProof/>
            <w:webHidden/>
          </w:rPr>
          <w:fldChar w:fldCharType="separate"/>
        </w:r>
        <w:r w:rsidR="000572D1">
          <w:rPr>
            <w:noProof/>
            <w:webHidden/>
          </w:rPr>
          <w:t>188</w:t>
        </w:r>
        <w:r w:rsidR="000572D1">
          <w:rPr>
            <w:noProof/>
            <w:webHidden/>
          </w:rPr>
          <w:fldChar w:fldCharType="end"/>
        </w:r>
      </w:hyperlink>
    </w:p>
    <w:p w14:paraId="3D8A8341" w14:textId="212CBE7E" w:rsidR="000572D1" w:rsidRDefault="00000000">
      <w:pPr>
        <w:pStyle w:val="TOC3"/>
        <w:rPr>
          <w:rFonts w:eastAsiaTheme="minorEastAsia" w:cstheme="minorBidi"/>
          <w:noProof/>
          <w:sz w:val="22"/>
          <w:szCs w:val="22"/>
          <w:lang w:val="en-GB" w:eastAsia="en-GB"/>
        </w:rPr>
      </w:pPr>
      <w:hyperlink w:anchor="_Toc11438820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Poisons Order 1939 Issued</w:t>
        </w:r>
        <w:r w:rsidR="000572D1">
          <w:rPr>
            <w:noProof/>
            <w:webHidden/>
          </w:rPr>
          <w:tab/>
        </w:r>
        <w:r w:rsidR="000572D1">
          <w:rPr>
            <w:noProof/>
            <w:webHidden/>
          </w:rPr>
          <w:fldChar w:fldCharType="begin"/>
        </w:r>
        <w:r w:rsidR="000572D1">
          <w:rPr>
            <w:noProof/>
            <w:webHidden/>
          </w:rPr>
          <w:instrText xml:space="preserve"> PAGEREF _Toc114388204 \h </w:instrText>
        </w:r>
        <w:r w:rsidR="000572D1">
          <w:rPr>
            <w:noProof/>
            <w:webHidden/>
          </w:rPr>
        </w:r>
        <w:r w:rsidR="000572D1">
          <w:rPr>
            <w:noProof/>
            <w:webHidden/>
          </w:rPr>
          <w:fldChar w:fldCharType="separate"/>
        </w:r>
        <w:r w:rsidR="000572D1">
          <w:rPr>
            <w:noProof/>
            <w:webHidden/>
          </w:rPr>
          <w:t>188</w:t>
        </w:r>
        <w:r w:rsidR="000572D1">
          <w:rPr>
            <w:noProof/>
            <w:webHidden/>
          </w:rPr>
          <w:fldChar w:fldCharType="end"/>
        </w:r>
      </w:hyperlink>
    </w:p>
    <w:p w14:paraId="05DA2743" w14:textId="06B4BEC4" w:rsidR="000572D1" w:rsidRDefault="00000000">
      <w:pPr>
        <w:pStyle w:val="TOC2"/>
        <w:tabs>
          <w:tab w:val="right" w:leader="dot" w:pos="5750"/>
        </w:tabs>
        <w:rPr>
          <w:rFonts w:eastAsiaTheme="minorEastAsia" w:cstheme="minorBidi"/>
          <w:b w:val="0"/>
          <w:noProof/>
          <w:sz w:val="22"/>
          <w:szCs w:val="22"/>
          <w:lang w:val="en-GB" w:eastAsia="en-GB"/>
        </w:rPr>
      </w:pPr>
      <w:hyperlink w:anchor="_Toc114388205" w:history="1">
        <w:r w:rsidR="000572D1" w:rsidRPr="00C76D0E">
          <w:rPr>
            <w:rStyle w:val="Hyperlink"/>
            <w:noProof/>
          </w:rPr>
          <w:t>1940</w:t>
        </w:r>
        <w:r w:rsidR="000572D1">
          <w:rPr>
            <w:noProof/>
            <w:webHidden/>
          </w:rPr>
          <w:tab/>
        </w:r>
        <w:r w:rsidR="000572D1">
          <w:rPr>
            <w:noProof/>
            <w:webHidden/>
          </w:rPr>
          <w:fldChar w:fldCharType="begin"/>
        </w:r>
        <w:r w:rsidR="000572D1">
          <w:rPr>
            <w:noProof/>
            <w:webHidden/>
          </w:rPr>
          <w:instrText xml:space="preserve"> PAGEREF _Toc114388205 \h </w:instrText>
        </w:r>
        <w:r w:rsidR="000572D1">
          <w:rPr>
            <w:noProof/>
            <w:webHidden/>
          </w:rPr>
        </w:r>
        <w:r w:rsidR="000572D1">
          <w:rPr>
            <w:noProof/>
            <w:webHidden/>
          </w:rPr>
          <w:fldChar w:fldCharType="separate"/>
        </w:r>
        <w:r w:rsidR="000572D1">
          <w:rPr>
            <w:noProof/>
            <w:webHidden/>
          </w:rPr>
          <w:t>189</w:t>
        </w:r>
        <w:r w:rsidR="000572D1">
          <w:rPr>
            <w:noProof/>
            <w:webHidden/>
          </w:rPr>
          <w:fldChar w:fldCharType="end"/>
        </w:r>
      </w:hyperlink>
    </w:p>
    <w:p w14:paraId="1D20F63B" w14:textId="4CCD76C1" w:rsidR="000572D1" w:rsidRDefault="00000000">
      <w:pPr>
        <w:pStyle w:val="TOC3"/>
        <w:rPr>
          <w:rFonts w:eastAsiaTheme="minorEastAsia" w:cstheme="minorBidi"/>
          <w:noProof/>
          <w:sz w:val="22"/>
          <w:szCs w:val="22"/>
          <w:lang w:val="en-GB" w:eastAsia="en-GB"/>
        </w:rPr>
      </w:pPr>
      <w:hyperlink w:anchor="_Toc11438820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WCL transferred to Shambat; Barracks Established</w:t>
        </w:r>
        <w:r w:rsidR="000572D1">
          <w:rPr>
            <w:noProof/>
            <w:webHidden/>
          </w:rPr>
          <w:tab/>
        </w:r>
        <w:r w:rsidR="000572D1">
          <w:rPr>
            <w:noProof/>
            <w:webHidden/>
          </w:rPr>
          <w:fldChar w:fldCharType="begin"/>
        </w:r>
        <w:r w:rsidR="000572D1">
          <w:rPr>
            <w:noProof/>
            <w:webHidden/>
          </w:rPr>
          <w:instrText xml:space="preserve"> PAGEREF _Toc114388206 \h </w:instrText>
        </w:r>
        <w:r w:rsidR="000572D1">
          <w:rPr>
            <w:noProof/>
            <w:webHidden/>
          </w:rPr>
        </w:r>
        <w:r w:rsidR="000572D1">
          <w:rPr>
            <w:noProof/>
            <w:webHidden/>
          </w:rPr>
          <w:fldChar w:fldCharType="separate"/>
        </w:r>
        <w:r w:rsidR="000572D1">
          <w:rPr>
            <w:noProof/>
            <w:webHidden/>
          </w:rPr>
          <w:t>189</w:t>
        </w:r>
        <w:r w:rsidR="000572D1">
          <w:rPr>
            <w:noProof/>
            <w:webHidden/>
          </w:rPr>
          <w:fldChar w:fldCharType="end"/>
        </w:r>
      </w:hyperlink>
    </w:p>
    <w:p w14:paraId="1492F474" w14:textId="1CEFEDCA" w:rsidR="000572D1" w:rsidRDefault="00000000">
      <w:pPr>
        <w:pStyle w:val="TOC3"/>
        <w:rPr>
          <w:rFonts w:eastAsiaTheme="minorEastAsia" w:cstheme="minorBidi"/>
          <w:noProof/>
          <w:sz w:val="22"/>
          <w:szCs w:val="22"/>
          <w:lang w:val="en-GB" w:eastAsia="en-GB"/>
        </w:rPr>
      </w:pPr>
      <w:hyperlink w:anchor="_Toc11438820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Christian Mission in Sudan Started Operation</w:t>
        </w:r>
        <w:r w:rsidR="000572D1">
          <w:rPr>
            <w:noProof/>
            <w:webHidden/>
          </w:rPr>
          <w:tab/>
        </w:r>
        <w:r w:rsidR="000572D1">
          <w:rPr>
            <w:noProof/>
            <w:webHidden/>
          </w:rPr>
          <w:fldChar w:fldCharType="begin"/>
        </w:r>
        <w:r w:rsidR="000572D1">
          <w:rPr>
            <w:noProof/>
            <w:webHidden/>
          </w:rPr>
          <w:instrText xml:space="preserve"> PAGEREF _Toc114388207 \h </w:instrText>
        </w:r>
        <w:r w:rsidR="000572D1">
          <w:rPr>
            <w:noProof/>
            <w:webHidden/>
          </w:rPr>
        </w:r>
        <w:r w:rsidR="000572D1">
          <w:rPr>
            <w:noProof/>
            <w:webHidden/>
          </w:rPr>
          <w:fldChar w:fldCharType="separate"/>
        </w:r>
        <w:r w:rsidR="000572D1">
          <w:rPr>
            <w:noProof/>
            <w:webHidden/>
          </w:rPr>
          <w:t>189</w:t>
        </w:r>
        <w:r w:rsidR="000572D1">
          <w:rPr>
            <w:noProof/>
            <w:webHidden/>
          </w:rPr>
          <w:fldChar w:fldCharType="end"/>
        </w:r>
      </w:hyperlink>
    </w:p>
    <w:p w14:paraId="64B8B066" w14:textId="029A4AE5" w:rsidR="000572D1" w:rsidRDefault="00000000">
      <w:pPr>
        <w:pStyle w:val="TOC3"/>
        <w:rPr>
          <w:rFonts w:eastAsiaTheme="minorEastAsia" w:cstheme="minorBidi"/>
          <w:noProof/>
          <w:sz w:val="22"/>
          <w:szCs w:val="22"/>
          <w:lang w:val="en-GB" w:eastAsia="en-GB"/>
        </w:rPr>
      </w:pPr>
      <w:hyperlink w:anchor="_Toc11438820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Central Medical Stores Started</w:t>
        </w:r>
        <w:r w:rsidR="000572D1">
          <w:rPr>
            <w:noProof/>
            <w:webHidden/>
          </w:rPr>
          <w:tab/>
        </w:r>
        <w:r w:rsidR="000572D1">
          <w:rPr>
            <w:noProof/>
            <w:webHidden/>
          </w:rPr>
          <w:fldChar w:fldCharType="begin"/>
        </w:r>
        <w:r w:rsidR="000572D1">
          <w:rPr>
            <w:noProof/>
            <w:webHidden/>
          </w:rPr>
          <w:instrText xml:space="preserve"> PAGEREF _Toc114388208 \h </w:instrText>
        </w:r>
        <w:r w:rsidR="000572D1">
          <w:rPr>
            <w:noProof/>
            <w:webHidden/>
          </w:rPr>
        </w:r>
        <w:r w:rsidR="000572D1">
          <w:rPr>
            <w:noProof/>
            <w:webHidden/>
          </w:rPr>
          <w:fldChar w:fldCharType="separate"/>
        </w:r>
        <w:r w:rsidR="000572D1">
          <w:rPr>
            <w:noProof/>
            <w:webHidden/>
          </w:rPr>
          <w:t>189</w:t>
        </w:r>
        <w:r w:rsidR="000572D1">
          <w:rPr>
            <w:noProof/>
            <w:webHidden/>
          </w:rPr>
          <w:fldChar w:fldCharType="end"/>
        </w:r>
      </w:hyperlink>
    </w:p>
    <w:p w14:paraId="1C5423FB" w14:textId="4469AAC0" w:rsidR="000572D1" w:rsidRDefault="00000000">
      <w:pPr>
        <w:pStyle w:val="TOC3"/>
        <w:rPr>
          <w:rFonts w:eastAsiaTheme="minorEastAsia" w:cstheme="minorBidi"/>
          <w:noProof/>
          <w:sz w:val="22"/>
          <w:szCs w:val="22"/>
          <w:lang w:val="en-GB" w:eastAsia="en-GB"/>
        </w:rPr>
      </w:pPr>
      <w:hyperlink w:anchor="_Toc11438820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Bilharzia Reached Alarming Levels</w:t>
        </w:r>
        <w:r w:rsidR="000572D1">
          <w:rPr>
            <w:noProof/>
            <w:webHidden/>
          </w:rPr>
          <w:tab/>
        </w:r>
        <w:r w:rsidR="000572D1">
          <w:rPr>
            <w:noProof/>
            <w:webHidden/>
          </w:rPr>
          <w:fldChar w:fldCharType="begin"/>
        </w:r>
        <w:r w:rsidR="000572D1">
          <w:rPr>
            <w:noProof/>
            <w:webHidden/>
          </w:rPr>
          <w:instrText xml:space="preserve"> PAGEREF _Toc114388209 \h </w:instrText>
        </w:r>
        <w:r w:rsidR="000572D1">
          <w:rPr>
            <w:noProof/>
            <w:webHidden/>
          </w:rPr>
        </w:r>
        <w:r w:rsidR="000572D1">
          <w:rPr>
            <w:noProof/>
            <w:webHidden/>
          </w:rPr>
          <w:fldChar w:fldCharType="separate"/>
        </w:r>
        <w:r w:rsidR="000572D1">
          <w:rPr>
            <w:noProof/>
            <w:webHidden/>
          </w:rPr>
          <w:t>190</w:t>
        </w:r>
        <w:r w:rsidR="000572D1">
          <w:rPr>
            <w:noProof/>
            <w:webHidden/>
          </w:rPr>
          <w:fldChar w:fldCharType="end"/>
        </w:r>
      </w:hyperlink>
    </w:p>
    <w:p w14:paraId="62F50F60" w14:textId="3A990503" w:rsidR="000572D1" w:rsidRDefault="00000000">
      <w:pPr>
        <w:pStyle w:val="TOC3"/>
        <w:rPr>
          <w:rFonts w:eastAsiaTheme="minorEastAsia" w:cstheme="minorBidi"/>
          <w:noProof/>
          <w:sz w:val="22"/>
          <w:szCs w:val="22"/>
          <w:lang w:val="en-GB" w:eastAsia="en-GB"/>
        </w:rPr>
      </w:pPr>
      <w:hyperlink w:anchor="_Toc11438821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Yellow Fever Epidemic in Sudan</w:t>
        </w:r>
        <w:r w:rsidR="000572D1">
          <w:rPr>
            <w:noProof/>
            <w:webHidden/>
          </w:rPr>
          <w:tab/>
        </w:r>
        <w:r w:rsidR="000572D1">
          <w:rPr>
            <w:noProof/>
            <w:webHidden/>
          </w:rPr>
          <w:fldChar w:fldCharType="begin"/>
        </w:r>
        <w:r w:rsidR="000572D1">
          <w:rPr>
            <w:noProof/>
            <w:webHidden/>
          </w:rPr>
          <w:instrText xml:space="preserve"> PAGEREF _Toc114388210 \h </w:instrText>
        </w:r>
        <w:r w:rsidR="000572D1">
          <w:rPr>
            <w:noProof/>
            <w:webHidden/>
          </w:rPr>
        </w:r>
        <w:r w:rsidR="000572D1">
          <w:rPr>
            <w:noProof/>
            <w:webHidden/>
          </w:rPr>
          <w:fldChar w:fldCharType="separate"/>
        </w:r>
        <w:r w:rsidR="000572D1">
          <w:rPr>
            <w:noProof/>
            <w:webHidden/>
          </w:rPr>
          <w:t>190</w:t>
        </w:r>
        <w:r w:rsidR="000572D1">
          <w:rPr>
            <w:noProof/>
            <w:webHidden/>
          </w:rPr>
          <w:fldChar w:fldCharType="end"/>
        </w:r>
      </w:hyperlink>
    </w:p>
    <w:p w14:paraId="6E5BC2BE" w14:textId="57761292" w:rsidR="000572D1" w:rsidRDefault="00000000">
      <w:pPr>
        <w:pStyle w:val="TOC3"/>
        <w:rPr>
          <w:rFonts w:eastAsiaTheme="minorEastAsia" w:cstheme="minorBidi"/>
          <w:noProof/>
          <w:sz w:val="22"/>
          <w:szCs w:val="22"/>
          <w:lang w:val="en-GB" w:eastAsia="en-GB"/>
        </w:rPr>
      </w:pPr>
      <w:hyperlink w:anchor="_Toc11438821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RCP Allowed KSM Graduates to Take the Membership</w:t>
        </w:r>
        <w:r w:rsidR="000572D1">
          <w:rPr>
            <w:noProof/>
            <w:webHidden/>
          </w:rPr>
          <w:tab/>
        </w:r>
        <w:r w:rsidR="000572D1">
          <w:rPr>
            <w:noProof/>
            <w:webHidden/>
          </w:rPr>
          <w:fldChar w:fldCharType="begin"/>
        </w:r>
        <w:r w:rsidR="000572D1">
          <w:rPr>
            <w:noProof/>
            <w:webHidden/>
          </w:rPr>
          <w:instrText xml:space="preserve"> PAGEREF _Toc114388211 \h </w:instrText>
        </w:r>
        <w:r w:rsidR="000572D1">
          <w:rPr>
            <w:noProof/>
            <w:webHidden/>
          </w:rPr>
        </w:r>
        <w:r w:rsidR="000572D1">
          <w:rPr>
            <w:noProof/>
            <w:webHidden/>
          </w:rPr>
          <w:fldChar w:fldCharType="separate"/>
        </w:r>
        <w:r w:rsidR="000572D1">
          <w:rPr>
            <w:noProof/>
            <w:webHidden/>
          </w:rPr>
          <w:t>191</w:t>
        </w:r>
        <w:r w:rsidR="000572D1">
          <w:rPr>
            <w:noProof/>
            <w:webHidden/>
          </w:rPr>
          <w:fldChar w:fldCharType="end"/>
        </w:r>
      </w:hyperlink>
    </w:p>
    <w:p w14:paraId="514AF04E" w14:textId="1E57C41E" w:rsidR="000572D1" w:rsidRDefault="00000000">
      <w:pPr>
        <w:pStyle w:val="TOC3"/>
        <w:rPr>
          <w:rFonts w:eastAsiaTheme="minorEastAsia" w:cstheme="minorBidi"/>
          <w:noProof/>
          <w:sz w:val="22"/>
          <w:szCs w:val="22"/>
          <w:lang w:val="en-GB" w:eastAsia="en-GB"/>
        </w:rPr>
      </w:pPr>
      <w:hyperlink w:anchor="_Toc114388212" w:history="1">
        <w:r w:rsidR="000572D1" w:rsidRPr="00C76D0E">
          <w:rPr>
            <w:rStyle w:val="Hyperlink"/>
            <w:rFonts w:ascii="Symbol" w:hAnsi="Symbol"/>
            <w:noProof/>
            <w:lang w:eastAsia="en-GB"/>
          </w:rPr>
          <w:t></w:t>
        </w:r>
        <w:r w:rsidR="000572D1">
          <w:rPr>
            <w:rFonts w:eastAsiaTheme="minorEastAsia" w:cstheme="minorBidi"/>
            <w:noProof/>
            <w:sz w:val="22"/>
            <w:szCs w:val="22"/>
            <w:lang w:val="en-GB" w:eastAsia="en-GB"/>
          </w:rPr>
          <w:tab/>
        </w:r>
        <w:r w:rsidR="000572D1" w:rsidRPr="00C76D0E">
          <w:rPr>
            <w:rStyle w:val="Hyperlink"/>
            <w:noProof/>
            <w:lang w:eastAsia="en-GB"/>
          </w:rPr>
          <w:t xml:space="preserve">Sudanese Doctors Joined Sudan Defense Force as </w:t>
        </w:r>
        <w:r w:rsidR="000572D1" w:rsidRPr="00C76D0E">
          <w:rPr>
            <w:rStyle w:val="Hyperlink"/>
            <w:noProof/>
          </w:rPr>
          <w:t>Volunteers</w:t>
        </w:r>
        <w:r w:rsidR="000572D1">
          <w:rPr>
            <w:noProof/>
            <w:webHidden/>
          </w:rPr>
          <w:tab/>
        </w:r>
        <w:r w:rsidR="000572D1">
          <w:rPr>
            <w:noProof/>
            <w:webHidden/>
          </w:rPr>
          <w:fldChar w:fldCharType="begin"/>
        </w:r>
        <w:r w:rsidR="000572D1">
          <w:rPr>
            <w:noProof/>
            <w:webHidden/>
          </w:rPr>
          <w:instrText xml:space="preserve"> PAGEREF _Toc114388212 \h </w:instrText>
        </w:r>
        <w:r w:rsidR="000572D1">
          <w:rPr>
            <w:noProof/>
            <w:webHidden/>
          </w:rPr>
        </w:r>
        <w:r w:rsidR="000572D1">
          <w:rPr>
            <w:noProof/>
            <w:webHidden/>
          </w:rPr>
          <w:fldChar w:fldCharType="separate"/>
        </w:r>
        <w:r w:rsidR="000572D1">
          <w:rPr>
            <w:noProof/>
            <w:webHidden/>
          </w:rPr>
          <w:t>191</w:t>
        </w:r>
        <w:r w:rsidR="000572D1">
          <w:rPr>
            <w:noProof/>
            <w:webHidden/>
          </w:rPr>
          <w:fldChar w:fldCharType="end"/>
        </w:r>
      </w:hyperlink>
    </w:p>
    <w:p w14:paraId="42F1AEC9" w14:textId="175EFA76" w:rsidR="000572D1" w:rsidRDefault="00000000">
      <w:pPr>
        <w:pStyle w:val="TOC2"/>
        <w:tabs>
          <w:tab w:val="right" w:leader="dot" w:pos="5750"/>
        </w:tabs>
        <w:rPr>
          <w:rFonts w:eastAsiaTheme="minorEastAsia" w:cstheme="minorBidi"/>
          <w:b w:val="0"/>
          <w:noProof/>
          <w:sz w:val="22"/>
          <w:szCs w:val="22"/>
          <w:lang w:val="en-GB" w:eastAsia="en-GB"/>
        </w:rPr>
      </w:pPr>
      <w:hyperlink w:anchor="_Toc114388213" w:history="1">
        <w:r w:rsidR="000572D1" w:rsidRPr="00C76D0E">
          <w:rPr>
            <w:rStyle w:val="Hyperlink"/>
            <w:noProof/>
          </w:rPr>
          <w:t>1941</w:t>
        </w:r>
        <w:r w:rsidR="000572D1">
          <w:rPr>
            <w:noProof/>
            <w:webHidden/>
          </w:rPr>
          <w:tab/>
        </w:r>
        <w:r w:rsidR="000572D1">
          <w:rPr>
            <w:noProof/>
            <w:webHidden/>
          </w:rPr>
          <w:fldChar w:fldCharType="begin"/>
        </w:r>
        <w:r w:rsidR="000572D1">
          <w:rPr>
            <w:noProof/>
            <w:webHidden/>
          </w:rPr>
          <w:instrText xml:space="preserve"> PAGEREF _Toc114388213 \h </w:instrText>
        </w:r>
        <w:r w:rsidR="000572D1">
          <w:rPr>
            <w:noProof/>
            <w:webHidden/>
          </w:rPr>
        </w:r>
        <w:r w:rsidR="000572D1">
          <w:rPr>
            <w:noProof/>
            <w:webHidden/>
          </w:rPr>
          <w:fldChar w:fldCharType="separate"/>
        </w:r>
        <w:r w:rsidR="000572D1">
          <w:rPr>
            <w:noProof/>
            <w:webHidden/>
          </w:rPr>
          <w:t>192</w:t>
        </w:r>
        <w:r w:rsidR="000572D1">
          <w:rPr>
            <w:noProof/>
            <w:webHidden/>
          </w:rPr>
          <w:fldChar w:fldCharType="end"/>
        </w:r>
      </w:hyperlink>
    </w:p>
    <w:p w14:paraId="4CCB35AD" w14:textId="4584BC1A" w:rsidR="000572D1" w:rsidRDefault="00000000">
      <w:pPr>
        <w:pStyle w:val="TOC3"/>
        <w:rPr>
          <w:rFonts w:eastAsiaTheme="minorEastAsia" w:cstheme="minorBidi"/>
          <w:noProof/>
          <w:sz w:val="22"/>
          <w:szCs w:val="22"/>
          <w:lang w:val="en-GB" w:eastAsia="en-GB"/>
        </w:rPr>
      </w:pPr>
      <w:hyperlink w:anchor="_Toc11438821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Intake for KSM</w:t>
        </w:r>
        <w:r w:rsidR="000572D1">
          <w:rPr>
            <w:noProof/>
            <w:webHidden/>
          </w:rPr>
          <w:tab/>
        </w:r>
        <w:r w:rsidR="000572D1">
          <w:rPr>
            <w:noProof/>
            <w:webHidden/>
          </w:rPr>
          <w:fldChar w:fldCharType="begin"/>
        </w:r>
        <w:r w:rsidR="000572D1">
          <w:rPr>
            <w:noProof/>
            <w:webHidden/>
          </w:rPr>
          <w:instrText xml:space="preserve"> PAGEREF _Toc114388214 \h </w:instrText>
        </w:r>
        <w:r w:rsidR="000572D1">
          <w:rPr>
            <w:noProof/>
            <w:webHidden/>
          </w:rPr>
        </w:r>
        <w:r w:rsidR="000572D1">
          <w:rPr>
            <w:noProof/>
            <w:webHidden/>
          </w:rPr>
          <w:fldChar w:fldCharType="separate"/>
        </w:r>
        <w:r w:rsidR="000572D1">
          <w:rPr>
            <w:noProof/>
            <w:webHidden/>
          </w:rPr>
          <w:t>192</w:t>
        </w:r>
        <w:r w:rsidR="000572D1">
          <w:rPr>
            <w:noProof/>
            <w:webHidden/>
          </w:rPr>
          <w:fldChar w:fldCharType="end"/>
        </w:r>
      </w:hyperlink>
    </w:p>
    <w:p w14:paraId="2AD713D4" w14:textId="264F8F4B" w:rsidR="000572D1" w:rsidRDefault="00000000">
      <w:pPr>
        <w:pStyle w:val="TOC3"/>
        <w:rPr>
          <w:rFonts w:eastAsiaTheme="minorEastAsia" w:cstheme="minorBidi"/>
          <w:noProof/>
          <w:sz w:val="22"/>
          <w:szCs w:val="22"/>
          <w:lang w:val="en-GB" w:eastAsia="en-GB"/>
        </w:rPr>
      </w:pPr>
      <w:hyperlink w:anchor="_Toc11438821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Students Graduated from KSM</w:t>
        </w:r>
        <w:r w:rsidR="000572D1">
          <w:rPr>
            <w:noProof/>
            <w:webHidden/>
          </w:rPr>
          <w:tab/>
        </w:r>
        <w:r w:rsidR="000572D1">
          <w:rPr>
            <w:noProof/>
            <w:webHidden/>
          </w:rPr>
          <w:fldChar w:fldCharType="begin"/>
        </w:r>
        <w:r w:rsidR="000572D1">
          <w:rPr>
            <w:noProof/>
            <w:webHidden/>
          </w:rPr>
          <w:instrText xml:space="preserve"> PAGEREF _Toc114388215 \h </w:instrText>
        </w:r>
        <w:r w:rsidR="000572D1">
          <w:rPr>
            <w:noProof/>
            <w:webHidden/>
          </w:rPr>
        </w:r>
        <w:r w:rsidR="000572D1">
          <w:rPr>
            <w:noProof/>
            <w:webHidden/>
          </w:rPr>
          <w:fldChar w:fldCharType="separate"/>
        </w:r>
        <w:r w:rsidR="000572D1">
          <w:rPr>
            <w:noProof/>
            <w:webHidden/>
          </w:rPr>
          <w:t>192</w:t>
        </w:r>
        <w:r w:rsidR="000572D1">
          <w:rPr>
            <w:noProof/>
            <w:webHidden/>
          </w:rPr>
          <w:fldChar w:fldCharType="end"/>
        </w:r>
      </w:hyperlink>
    </w:p>
    <w:p w14:paraId="182067A9" w14:textId="2CC64742" w:rsidR="000572D1" w:rsidRDefault="00000000">
      <w:pPr>
        <w:pStyle w:val="TOC2"/>
        <w:tabs>
          <w:tab w:val="right" w:leader="dot" w:pos="5750"/>
        </w:tabs>
        <w:rPr>
          <w:rFonts w:eastAsiaTheme="minorEastAsia" w:cstheme="minorBidi"/>
          <w:b w:val="0"/>
          <w:noProof/>
          <w:sz w:val="22"/>
          <w:szCs w:val="22"/>
          <w:lang w:val="en-GB" w:eastAsia="en-GB"/>
        </w:rPr>
      </w:pPr>
      <w:hyperlink w:anchor="_Toc114388216" w:history="1">
        <w:r w:rsidR="000572D1" w:rsidRPr="00C76D0E">
          <w:rPr>
            <w:rStyle w:val="Hyperlink"/>
            <w:noProof/>
          </w:rPr>
          <w:t>1942</w:t>
        </w:r>
        <w:r w:rsidR="000572D1">
          <w:rPr>
            <w:noProof/>
            <w:webHidden/>
          </w:rPr>
          <w:tab/>
        </w:r>
        <w:r w:rsidR="000572D1">
          <w:rPr>
            <w:noProof/>
            <w:webHidden/>
          </w:rPr>
          <w:fldChar w:fldCharType="begin"/>
        </w:r>
        <w:r w:rsidR="000572D1">
          <w:rPr>
            <w:noProof/>
            <w:webHidden/>
          </w:rPr>
          <w:instrText xml:space="preserve"> PAGEREF _Toc114388216 \h </w:instrText>
        </w:r>
        <w:r w:rsidR="000572D1">
          <w:rPr>
            <w:noProof/>
            <w:webHidden/>
          </w:rPr>
        </w:r>
        <w:r w:rsidR="000572D1">
          <w:rPr>
            <w:noProof/>
            <w:webHidden/>
          </w:rPr>
          <w:fldChar w:fldCharType="separate"/>
        </w:r>
        <w:r w:rsidR="000572D1">
          <w:rPr>
            <w:noProof/>
            <w:webHidden/>
          </w:rPr>
          <w:t>194</w:t>
        </w:r>
        <w:r w:rsidR="000572D1">
          <w:rPr>
            <w:noProof/>
            <w:webHidden/>
          </w:rPr>
          <w:fldChar w:fldCharType="end"/>
        </w:r>
      </w:hyperlink>
    </w:p>
    <w:p w14:paraId="2E35885A" w14:textId="3D0CA0F1" w:rsidR="000572D1" w:rsidRDefault="00000000">
      <w:pPr>
        <w:pStyle w:val="TOC3"/>
        <w:rPr>
          <w:rFonts w:eastAsiaTheme="minorEastAsia" w:cstheme="minorBidi"/>
          <w:noProof/>
          <w:sz w:val="22"/>
          <w:szCs w:val="22"/>
          <w:lang w:val="en-GB" w:eastAsia="en-GB"/>
        </w:rPr>
      </w:pPr>
      <w:hyperlink w:anchor="_Toc11438821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Students Graduated from KSM</w:t>
        </w:r>
        <w:r w:rsidR="000572D1">
          <w:rPr>
            <w:noProof/>
            <w:webHidden/>
          </w:rPr>
          <w:tab/>
        </w:r>
        <w:r w:rsidR="000572D1">
          <w:rPr>
            <w:noProof/>
            <w:webHidden/>
          </w:rPr>
          <w:fldChar w:fldCharType="begin"/>
        </w:r>
        <w:r w:rsidR="000572D1">
          <w:rPr>
            <w:noProof/>
            <w:webHidden/>
          </w:rPr>
          <w:instrText xml:space="preserve"> PAGEREF _Toc114388217 \h </w:instrText>
        </w:r>
        <w:r w:rsidR="000572D1">
          <w:rPr>
            <w:noProof/>
            <w:webHidden/>
          </w:rPr>
        </w:r>
        <w:r w:rsidR="000572D1">
          <w:rPr>
            <w:noProof/>
            <w:webHidden/>
          </w:rPr>
          <w:fldChar w:fldCharType="separate"/>
        </w:r>
        <w:r w:rsidR="000572D1">
          <w:rPr>
            <w:noProof/>
            <w:webHidden/>
          </w:rPr>
          <w:t>194</w:t>
        </w:r>
        <w:r w:rsidR="000572D1">
          <w:rPr>
            <w:noProof/>
            <w:webHidden/>
          </w:rPr>
          <w:fldChar w:fldCharType="end"/>
        </w:r>
      </w:hyperlink>
    </w:p>
    <w:p w14:paraId="56BCA2E2" w14:textId="759BB5A9" w:rsidR="000572D1" w:rsidRDefault="00000000">
      <w:pPr>
        <w:pStyle w:val="TOC3"/>
        <w:rPr>
          <w:rFonts w:eastAsiaTheme="minorEastAsia" w:cstheme="minorBidi"/>
          <w:noProof/>
          <w:sz w:val="22"/>
          <w:szCs w:val="22"/>
          <w:lang w:val="en-GB" w:eastAsia="en-GB"/>
        </w:rPr>
      </w:pPr>
      <w:hyperlink w:anchor="_Toc11438821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Private Clinic Opened by a Sudanese</w:t>
        </w:r>
        <w:r w:rsidR="000572D1">
          <w:rPr>
            <w:noProof/>
            <w:webHidden/>
          </w:rPr>
          <w:tab/>
        </w:r>
        <w:r w:rsidR="000572D1">
          <w:rPr>
            <w:noProof/>
            <w:webHidden/>
          </w:rPr>
          <w:fldChar w:fldCharType="begin"/>
        </w:r>
        <w:r w:rsidR="000572D1">
          <w:rPr>
            <w:noProof/>
            <w:webHidden/>
          </w:rPr>
          <w:instrText xml:space="preserve"> PAGEREF _Toc114388218 \h </w:instrText>
        </w:r>
        <w:r w:rsidR="000572D1">
          <w:rPr>
            <w:noProof/>
            <w:webHidden/>
          </w:rPr>
        </w:r>
        <w:r w:rsidR="000572D1">
          <w:rPr>
            <w:noProof/>
            <w:webHidden/>
          </w:rPr>
          <w:fldChar w:fldCharType="separate"/>
        </w:r>
        <w:r w:rsidR="000572D1">
          <w:rPr>
            <w:noProof/>
            <w:webHidden/>
          </w:rPr>
          <w:t>194</w:t>
        </w:r>
        <w:r w:rsidR="000572D1">
          <w:rPr>
            <w:noProof/>
            <w:webHidden/>
          </w:rPr>
          <w:fldChar w:fldCharType="end"/>
        </w:r>
      </w:hyperlink>
    </w:p>
    <w:p w14:paraId="1DC1AF2A" w14:textId="4BBED9D5" w:rsidR="000572D1" w:rsidRDefault="00000000">
      <w:pPr>
        <w:pStyle w:val="TOC2"/>
        <w:tabs>
          <w:tab w:val="right" w:leader="dot" w:pos="5750"/>
        </w:tabs>
        <w:rPr>
          <w:rFonts w:eastAsiaTheme="minorEastAsia" w:cstheme="minorBidi"/>
          <w:b w:val="0"/>
          <w:noProof/>
          <w:sz w:val="22"/>
          <w:szCs w:val="22"/>
          <w:lang w:val="en-GB" w:eastAsia="en-GB"/>
        </w:rPr>
      </w:pPr>
      <w:hyperlink w:anchor="_Toc114388219" w:history="1">
        <w:r w:rsidR="000572D1" w:rsidRPr="00C76D0E">
          <w:rPr>
            <w:rStyle w:val="Hyperlink"/>
            <w:noProof/>
          </w:rPr>
          <w:t>1943</w:t>
        </w:r>
        <w:r w:rsidR="000572D1">
          <w:rPr>
            <w:noProof/>
            <w:webHidden/>
          </w:rPr>
          <w:tab/>
        </w:r>
        <w:r w:rsidR="000572D1">
          <w:rPr>
            <w:noProof/>
            <w:webHidden/>
          </w:rPr>
          <w:fldChar w:fldCharType="begin"/>
        </w:r>
        <w:r w:rsidR="000572D1">
          <w:rPr>
            <w:noProof/>
            <w:webHidden/>
          </w:rPr>
          <w:instrText xml:space="preserve"> PAGEREF _Toc114388219 \h </w:instrText>
        </w:r>
        <w:r w:rsidR="000572D1">
          <w:rPr>
            <w:noProof/>
            <w:webHidden/>
          </w:rPr>
        </w:r>
        <w:r w:rsidR="000572D1">
          <w:rPr>
            <w:noProof/>
            <w:webHidden/>
          </w:rPr>
          <w:fldChar w:fldCharType="separate"/>
        </w:r>
        <w:r w:rsidR="000572D1">
          <w:rPr>
            <w:noProof/>
            <w:webHidden/>
          </w:rPr>
          <w:t>195</w:t>
        </w:r>
        <w:r w:rsidR="000572D1">
          <w:rPr>
            <w:noProof/>
            <w:webHidden/>
          </w:rPr>
          <w:fldChar w:fldCharType="end"/>
        </w:r>
      </w:hyperlink>
    </w:p>
    <w:p w14:paraId="2A69A9CA" w14:textId="0FC73D70" w:rsidR="000572D1" w:rsidRDefault="00000000">
      <w:pPr>
        <w:pStyle w:val="TOC3"/>
        <w:rPr>
          <w:rFonts w:eastAsiaTheme="minorEastAsia" w:cstheme="minorBidi"/>
          <w:noProof/>
          <w:sz w:val="22"/>
          <w:szCs w:val="22"/>
          <w:lang w:val="en-GB" w:eastAsia="en-GB"/>
        </w:rPr>
      </w:pPr>
      <w:hyperlink w:anchor="_Toc11438822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Graphic Museum Approved</w:t>
        </w:r>
        <w:r w:rsidR="000572D1">
          <w:rPr>
            <w:noProof/>
            <w:webHidden/>
          </w:rPr>
          <w:tab/>
        </w:r>
        <w:r w:rsidR="000572D1">
          <w:rPr>
            <w:noProof/>
            <w:webHidden/>
          </w:rPr>
          <w:fldChar w:fldCharType="begin"/>
        </w:r>
        <w:r w:rsidR="000572D1">
          <w:rPr>
            <w:noProof/>
            <w:webHidden/>
          </w:rPr>
          <w:instrText xml:space="preserve"> PAGEREF _Toc114388220 \h </w:instrText>
        </w:r>
        <w:r w:rsidR="000572D1">
          <w:rPr>
            <w:noProof/>
            <w:webHidden/>
          </w:rPr>
        </w:r>
        <w:r w:rsidR="000572D1">
          <w:rPr>
            <w:noProof/>
            <w:webHidden/>
          </w:rPr>
          <w:fldChar w:fldCharType="separate"/>
        </w:r>
        <w:r w:rsidR="000572D1">
          <w:rPr>
            <w:noProof/>
            <w:webHidden/>
          </w:rPr>
          <w:t>195</w:t>
        </w:r>
        <w:r w:rsidR="000572D1">
          <w:rPr>
            <w:noProof/>
            <w:webHidden/>
          </w:rPr>
          <w:fldChar w:fldCharType="end"/>
        </w:r>
      </w:hyperlink>
    </w:p>
    <w:p w14:paraId="32A36175" w14:textId="3D041D2D" w:rsidR="000572D1" w:rsidRDefault="00000000">
      <w:pPr>
        <w:pStyle w:val="TOC3"/>
        <w:rPr>
          <w:rFonts w:eastAsiaTheme="minorEastAsia" w:cstheme="minorBidi"/>
          <w:noProof/>
          <w:sz w:val="22"/>
          <w:szCs w:val="22"/>
          <w:lang w:val="en-GB" w:eastAsia="en-GB"/>
        </w:rPr>
      </w:pPr>
      <w:hyperlink w:anchor="_Toc11438822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Robert Kirk Honored</w:t>
        </w:r>
        <w:r w:rsidR="000572D1">
          <w:rPr>
            <w:noProof/>
            <w:webHidden/>
          </w:rPr>
          <w:tab/>
        </w:r>
        <w:r w:rsidR="000572D1">
          <w:rPr>
            <w:noProof/>
            <w:webHidden/>
          </w:rPr>
          <w:fldChar w:fldCharType="begin"/>
        </w:r>
        <w:r w:rsidR="000572D1">
          <w:rPr>
            <w:noProof/>
            <w:webHidden/>
          </w:rPr>
          <w:instrText xml:space="preserve"> PAGEREF _Toc114388221 \h </w:instrText>
        </w:r>
        <w:r w:rsidR="000572D1">
          <w:rPr>
            <w:noProof/>
            <w:webHidden/>
          </w:rPr>
        </w:r>
        <w:r w:rsidR="000572D1">
          <w:rPr>
            <w:noProof/>
            <w:webHidden/>
          </w:rPr>
          <w:fldChar w:fldCharType="separate"/>
        </w:r>
        <w:r w:rsidR="000572D1">
          <w:rPr>
            <w:noProof/>
            <w:webHidden/>
          </w:rPr>
          <w:t>195</w:t>
        </w:r>
        <w:r w:rsidR="000572D1">
          <w:rPr>
            <w:noProof/>
            <w:webHidden/>
          </w:rPr>
          <w:fldChar w:fldCharType="end"/>
        </w:r>
      </w:hyperlink>
    </w:p>
    <w:p w14:paraId="40DE8C63" w14:textId="13A25E6B" w:rsidR="000572D1" w:rsidRDefault="00000000">
      <w:pPr>
        <w:pStyle w:val="TOC3"/>
        <w:rPr>
          <w:rFonts w:eastAsiaTheme="minorEastAsia" w:cstheme="minorBidi"/>
          <w:noProof/>
          <w:sz w:val="22"/>
          <w:szCs w:val="22"/>
          <w:lang w:val="en-GB" w:eastAsia="en-GB"/>
        </w:rPr>
      </w:pPr>
      <w:hyperlink w:anchor="_Toc11438822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Mansour Ali Haseeb Acquired Diploma of Bacteriology</w:t>
        </w:r>
        <w:r w:rsidR="000572D1">
          <w:rPr>
            <w:noProof/>
            <w:webHidden/>
          </w:rPr>
          <w:tab/>
        </w:r>
        <w:r w:rsidR="000572D1">
          <w:rPr>
            <w:noProof/>
            <w:webHidden/>
          </w:rPr>
          <w:fldChar w:fldCharType="begin"/>
        </w:r>
        <w:r w:rsidR="000572D1">
          <w:rPr>
            <w:noProof/>
            <w:webHidden/>
          </w:rPr>
          <w:instrText xml:space="preserve"> PAGEREF _Toc114388222 \h </w:instrText>
        </w:r>
        <w:r w:rsidR="000572D1">
          <w:rPr>
            <w:noProof/>
            <w:webHidden/>
          </w:rPr>
        </w:r>
        <w:r w:rsidR="000572D1">
          <w:rPr>
            <w:noProof/>
            <w:webHidden/>
          </w:rPr>
          <w:fldChar w:fldCharType="separate"/>
        </w:r>
        <w:r w:rsidR="000572D1">
          <w:rPr>
            <w:noProof/>
            <w:webHidden/>
          </w:rPr>
          <w:t>195</w:t>
        </w:r>
        <w:r w:rsidR="000572D1">
          <w:rPr>
            <w:noProof/>
            <w:webHidden/>
          </w:rPr>
          <w:fldChar w:fldCharType="end"/>
        </w:r>
      </w:hyperlink>
    </w:p>
    <w:p w14:paraId="34BC855C" w14:textId="249B9BD4" w:rsidR="000572D1" w:rsidRDefault="00000000">
      <w:pPr>
        <w:pStyle w:val="TOC2"/>
        <w:tabs>
          <w:tab w:val="right" w:leader="dot" w:pos="5750"/>
        </w:tabs>
        <w:rPr>
          <w:rFonts w:eastAsiaTheme="minorEastAsia" w:cstheme="minorBidi"/>
          <w:b w:val="0"/>
          <w:noProof/>
          <w:sz w:val="22"/>
          <w:szCs w:val="22"/>
          <w:lang w:val="en-GB" w:eastAsia="en-GB"/>
        </w:rPr>
      </w:pPr>
      <w:hyperlink w:anchor="_Toc114388223" w:history="1">
        <w:r w:rsidR="000572D1" w:rsidRPr="00C76D0E">
          <w:rPr>
            <w:rStyle w:val="Hyperlink"/>
            <w:noProof/>
          </w:rPr>
          <w:t>1944</w:t>
        </w:r>
        <w:r w:rsidR="000572D1">
          <w:rPr>
            <w:noProof/>
            <w:webHidden/>
          </w:rPr>
          <w:tab/>
        </w:r>
        <w:r w:rsidR="000572D1">
          <w:rPr>
            <w:noProof/>
            <w:webHidden/>
          </w:rPr>
          <w:fldChar w:fldCharType="begin"/>
        </w:r>
        <w:r w:rsidR="000572D1">
          <w:rPr>
            <w:noProof/>
            <w:webHidden/>
          </w:rPr>
          <w:instrText xml:space="preserve"> PAGEREF _Toc114388223 \h </w:instrText>
        </w:r>
        <w:r w:rsidR="000572D1">
          <w:rPr>
            <w:noProof/>
            <w:webHidden/>
          </w:rPr>
        </w:r>
        <w:r w:rsidR="000572D1">
          <w:rPr>
            <w:noProof/>
            <w:webHidden/>
          </w:rPr>
          <w:fldChar w:fldCharType="separate"/>
        </w:r>
        <w:r w:rsidR="000572D1">
          <w:rPr>
            <w:noProof/>
            <w:webHidden/>
          </w:rPr>
          <w:t>196</w:t>
        </w:r>
        <w:r w:rsidR="000572D1">
          <w:rPr>
            <w:noProof/>
            <w:webHidden/>
          </w:rPr>
          <w:fldChar w:fldCharType="end"/>
        </w:r>
      </w:hyperlink>
    </w:p>
    <w:p w14:paraId="3F54FAA1" w14:textId="3CC5E01E" w:rsidR="000572D1" w:rsidRDefault="00000000">
      <w:pPr>
        <w:pStyle w:val="TOC3"/>
        <w:rPr>
          <w:rFonts w:eastAsiaTheme="minorEastAsia" w:cstheme="minorBidi"/>
          <w:noProof/>
          <w:sz w:val="22"/>
          <w:szCs w:val="22"/>
          <w:lang w:val="en-GB" w:eastAsia="en-GB"/>
        </w:rPr>
      </w:pPr>
      <w:hyperlink w:anchor="_Toc11438822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Nursing Courses and Entry Requirements Revised</w:t>
        </w:r>
        <w:r w:rsidR="000572D1">
          <w:rPr>
            <w:noProof/>
            <w:webHidden/>
          </w:rPr>
          <w:tab/>
        </w:r>
        <w:r w:rsidR="000572D1">
          <w:rPr>
            <w:noProof/>
            <w:webHidden/>
          </w:rPr>
          <w:fldChar w:fldCharType="begin"/>
        </w:r>
        <w:r w:rsidR="000572D1">
          <w:rPr>
            <w:noProof/>
            <w:webHidden/>
          </w:rPr>
          <w:instrText xml:space="preserve"> PAGEREF _Toc114388224 \h </w:instrText>
        </w:r>
        <w:r w:rsidR="000572D1">
          <w:rPr>
            <w:noProof/>
            <w:webHidden/>
          </w:rPr>
        </w:r>
        <w:r w:rsidR="000572D1">
          <w:rPr>
            <w:noProof/>
            <w:webHidden/>
          </w:rPr>
          <w:fldChar w:fldCharType="separate"/>
        </w:r>
        <w:r w:rsidR="000572D1">
          <w:rPr>
            <w:noProof/>
            <w:webHidden/>
          </w:rPr>
          <w:t>196</w:t>
        </w:r>
        <w:r w:rsidR="000572D1">
          <w:rPr>
            <w:noProof/>
            <w:webHidden/>
          </w:rPr>
          <w:fldChar w:fldCharType="end"/>
        </w:r>
      </w:hyperlink>
    </w:p>
    <w:p w14:paraId="3A1FD505" w14:textId="1D1E071D" w:rsidR="000572D1" w:rsidRDefault="00000000">
      <w:pPr>
        <w:pStyle w:val="TOC3"/>
        <w:rPr>
          <w:rFonts w:eastAsiaTheme="minorEastAsia" w:cstheme="minorBidi"/>
          <w:noProof/>
          <w:sz w:val="22"/>
          <w:szCs w:val="22"/>
          <w:lang w:val="en-GB" w:eastAsia="en-GB"/>
        </w:rPr>
      </w:pPr>
      <w:hyperlink w:anchor="_Toc11438822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Graphic Museum Proposed</w:t>
        </w:r>
        <w:r w:rsidR="000572D1">
          <w:rPr>
            <w:noProof/>
            <w:webHidden/>
          </w:rPr>
          <w:tab/>
        </w:r>
        <w:r w:rsidR="000572D1">
          <w:rPr>
            <w:noProof/>
            <w:webHidden/>
          </w:rPr>
          <w:fldChar w:fldCharType="begin"/>
        </w:r>
        <w:r w:rsidR="000572D1">
          <w:rPr>
            <w:noProof/>
            <w:webHidden/>
          </w:rPr>
          <w:instrText xml:space="preserve"> PAGEREF _Toc114388225 \h </w:instrText>
        </w:r>
        <w:r w:rsidR="000572D1">
          <w:rPr>
            <w:noProof/>
            <w:webHidden/>
          </w:rPr>
        </w:r>
        <w:r w:rsidR="000572D1">
          <w:rPr>
            <w:noProof/>
            <w:webHidden/>
          </w:rPr>
          <w:fldChar w:fldCharType="separate"/>
        </w:r>
        <w:r w:rsidR="000572D1">
          <w:rPr>
            <w:noProof/>
            <w:webHidden/>
          </w:rPr>
          <w:t>196</w:t>
        </w:r>
        <w:r w:rsidR="000572D1">
          <w:rPr>
            <w:noProof/>
            <w:webHidden/>
          </w:rPr>
          <w:fldChar w:fldCharType="end"/>
        </w:r>
      </w:hyperlink>
    </w:p>
    <w:p w14:paraId="723BF52F" w14:textId="0D630E75" w:rsidR="000572D1" w:rsidRDefault="00000000">
      <w:pPr>
        <w:pStyle w:val="TOC3"/>
        <w:rPr>
          <w:rFonts w:eastAsiaTheme="minorEastAsia" w:cstheme="minorBidi"/>
          <w:noProof/>
          <w:sz w:val="22"/>
          <w:szCs w:val="22"/>
          <w:lang w:val="en-GB" w:eastAsia="en-GB"/>
        </w:rPr>
      </w:pPr>
      <w:hyperlink w:anchor="_Toc11438822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Poisons (Control of Sale Order) Issued</w:t>
        </w:r>
        <w:r w:rsidR="000572D1">
          <w:rPr>
            <w:noProof/>
            <w:webHidden/>
          </w:rPr>
          <w:tab/>
        </w:r>
        <w:r w:rsidR="000572D1">
          <w:rPr>
            <w:noProof/>
            <w:webHidden/>
          </w:rPr>
          <w:fldChar w:fldCharType="begin"/>
        </w:r>
        <w:r w:rsidR="000572D1">
          <w:rPr>
            <w:noProof/>
            <w:webHidden/>
          </w:rPr>
          <w:instrText xml:space="preserve"> PAGEREF _Toc114388226 \h </w:instrText>
        </w:r>
        <w:r w:rsidR="000572D1">
          <w:rPr>
            <w:noProof/>
            <w:webHidden/>
          </w:rPr>
        </w:r>
        <w:r w:rsidR="000572D1">
          <w:rPr>
            <w:noProof/>
            <w:webHidden/>
          </w:rPr>
          <w:fldChar w:fldCharType="separate"/>
        </w:r>
        <w:r w:rsidR="000572D1">
          <w:rPr>
            <w:noProof/>
            <w:webHidden/>
          </w:rPr>
          <w:t>196</w:t>
        </w:r>
        <w:r w:rsidR="000572D1">
          <w:rPr>
            <w:noProof/>
            <w:webHidden/>
          </w:rPr>
          <w:fldChar w:fldCharType="end"/>
        </w:r>
      </w:hyperlink>
    </w:p>
    <w:p w14:paraId="0139FA26" w14:textId="2D72F453" w:rsidR="000572D1" w:rsidRDefault="00000000">
      <w:pPr>
        <w:pStyle w:val="TOC3"/>
        <w:rPr>
          <w:rFonts w:eastAsiaTheme="minorEastAsia" w:cstheme="minorBidi"/>
          <w:noProof/>
          <w:sz w:val="22"/>
          <w:szCs w:val="22"/>
          <w:lang w:val="en-GB" w:eastAsia="en-GB"/>
        </w:rPr>
      </w:pPr>
      <w:hyperlink w:anchor="_Toc11438822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Students Graduated from KSM</w:t>
        </w:r>
        <w:r w:rsidR="000572D1">
          <w:rPr>
            <w:noProof/>
            <w:webHidden/>
          </w:rPr>
          <w:tab/>
        </w:r>
        <w:r w:rsidR="000572D1">
          <w:rPr>
            <w:noProof/>
            <w:webHidden/>
          </w:rPr>
          <w:fldChar w:fldCharType="begin"/>
        </w:r>
        <w:r w:rsidR="000572D1">
          <w:rPr>
            <w:noProof/>
            <w:webHidden/>
          </w:rPr>
          <w:instrText xml:space="preserve"> PAGEREF _Toc114388227 \h </w:instrText>
        </w:r>
        <w:r w:rsidR="000572D1">
          <w:rPr>
            <w:noProof/>
            <w:webHidden/>
          </w:rPr>
        </w:r>
        <w:r w:rsidR="000572D1">
          <w:rPr>
            <w:noProof/>
            <w:webHidden/>
          </w:rPr>
          <w:fldChar w:fldCharType="separate"/>
        </w:r>
        <w:r w:rsidR="000572D1">
          <w:rPr>
            <w:noProof/>
            <w:webHidden/>
          </w:rPr>
          <w:t>196</w:t>
        </w:r>
        <w:r w:rsidR="000572D1">
          <w:rPr>
            <w:noProof/>
            <w:webHidden/>
          </w:rPr>
          <w:fldChar w:fldCharType="end"/>
        </w:r>
      </w:hyperlink>
    </w:p>
    <w:p w14:paraId="283E30D7" w14:textId="72397616" w:rsidR="000572D1" w:rsidRDefault="00000000">
      <w:pPr>
        <w:pStyle w:val="TOC2"/>
        <w:tabs>
          <w:tab w:val="right" w:leader="dot" w:pos="5750"/>
        </w:tabs>
        <w:rPr>
          <w:rFonts w:eastAsiaTheme="minorEastAsia" w:cstheme="minorBidi"/>
          <w:b w:val="0"/>
          <w:noProof/>
          <w:sz w:val="22"/>
          <w:szCs w:val="22"/>
          <w:lang w:val="en-GB" w:eastAsia="en-GB"/>
        </w:rPr>
      </w:pPr>
      <w:hyperlink w:anchor="_Toc114388228" w:history="1">
        <w:r w:rsidR="000572D1" w:rsidRPr="00C76D0E">
          <w:rPr>
            <w:rStyle w:val="Hyperlink"/>
            <w:noProof/>
          </w:rPr>
          <w:t>1945</w:t>
        </w:r>
        <w:r w:rsidR="000572D1">
          <w:rPr>
            <w:noProof/>
            <w:webHidden/>
          </w:rPr>
          <w:tab/>
        </w:r>
        <w:r w:rsidR="000572D1">
          <w:rPr>
            <w:noProof/>
            <w:webHidden/>
          </w:rPr>
          <w:fldChar w:fldCharType="begin"/>
        </w:r>
        <w:r w:rsidR="000572D1">
          <w:rPr>
            <w:noProof/>
            <w:webHidden/>
          </w:rPr>
          <w:instrText xml:space="preserve"> PAGEREF _Toc114388228 \h </w:instrText>
        </w:r>
        <w:r w:rsidR="000572D1">
          <w:rPr>
            <w:noProof/>
            <w:webHidden/>
          </w:rPr>
        </w:r>
        <w:r w:rsidR="000572D1">
          <w:rPr>
            <w:noProof/>
            <w:webHidden/>
          </w:rPr>
          <w:fldChar w:fldCharType="separate"/>
        </w:r>
        <w:r w:rsidR="000572D1">
          <w:rPr>
            <w:noProof/>
            <w:webHidden/>
          </w:rPr>
          <w:t>197</w:t>
        </w:r>
        <w:r w:rsidR="000572D1">
          <w:rPr>
            <w:noProof/>
            <w:webHidden/>
          </w:rPr>
          <w:fldChar w:fldCharType="end"/>
        </w:r>
      </w:hyperlink>
    </w:p>
    <w:p w14:paraId="74E461F3" w14:textId="7EE9C956" w:rsidR="000572D1" w:rsidRDefault="00000000">
      <w:pPr>
        <w:pStyle w:val="TOC3"/>
        <w:rPr>
          <w:rFonts w:eastAsiaTheme="minorEastAsia" w:cstheme="minorBidi"/>
          <w:noProof/>
          <w:sz w:val="22"/>
          <w:szCs w:val="22"/>
          <w:lang w:val="en-GB" w:eastAsia="en-GB"/>
        </w:rPr>
      </w:pPr>
      <w:hyperlink w:anchor="_Toc11438822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Library of University of Khartoum Established</w:t>
        </w:r>
        <w:r w:rsidR="000572D1">
          <w:rPr>
            <w:noProof/>
            <w:webHidden/>
          </w:rPr>
          <w:tab/>
        </w:r>
        <w:r w:rsidR="000572D1">
          <w:rPr>
            <w:noProof/>
            <w:webHidden/>
          </w:rPr>
          <w:fldChar w:fldCharType="begin"/>
        </w:r>
        <w:r w:rsidR="000572D1">
          <w:rPr>
            <w:noProof/>
            <w:webHidden/>
          </w:rPr>
          <w:instrText xml:space="preserve"> PAGEREF _Toc114388229 \h </w:instrText>
        </w:r>
        <w:r w:rsidR="000572D1">
          <w:rPr>
            <w:noProof/>
            <w:webHidden/>
          </w:rPr>
        </w:r>
        <w:r w:rsidR="000572D1">
          <w:rPr>
            <w:noProof/>
            <w:webHidden/>
          </w:rPr>
          <w:fldChar w:fldCharType="separate"/>
        </w:r>
        <w:r w:rsidR="000572D1">
          <w:rPr>
            <w:noProof/>
            <w:webHidden/>
          </w:rPr>
          <w:t>197</w:t>
        </w:r>
        <w:r w:rsidR="000572D1">
          <w:rPr>
            <w:noProof/>
            <w:webHidden/>
          </w:rPr>
          <w:fldChar w:fldCharType="end"/>
        </w:r>
      </w:hyperlink>
    </w:p>
    <w:p w14:paraId="788E954E" w14:textId="2E5D14C1" w:rsidR="000572D1" w:rsidRDefault="00000000">
      <w:pPr>
        <w:pStyle w:val="TOC3"/>
        <w:rPr>
          <w:rFonts w:eastAsiaTheme="minorEastAsia" w:cstheme="minorBidi"/>
          <w:noProof/>
          <w:sz w:val="22"/>
          <w:szCs w:val="22"/>
          <w:lang w:val="en-GB" w:eastAsia="en-GB"/>
        </w:rPr>
      </w:pPr>
      <w:hyperlink w:anchor="_Toc11438823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Medical Corps Established</w:t>
        </w:r>
        <w:r w:rsidR="000572D1">
          <w:rPr>
            <w:noProof/>
            <w:webHidden/>
          </w:rPr>
          <w:tab/>
        </w:r>
        <w:r w:rsidR="000572D1">
          <w:rPr>
            <w:noProof/>
            <w:webHidden/>
          </w:rPr>
          <w:fldChar w:fldCharType="begin"/>
        </w:r>
        <w:r w:rsidR="000572D1">
          <w:rPr>
            <w:noProof/>
            <w:webHidden/>
          </w:rPr>
          <w:instrText xml:space="preserve"> PAGEREF _Toc114388230 \h </w:instrText>
        </w:r>
        <w:r w:rsidR="000572D1">
          <w:rPr>
            <w:noProof/>
            <w:webHidden/>
          </w:rPr>
        </w:r>
        <w:r w:rsidR="000572D1">
          <w:rPr>
            <w:noProof/>
            <w:webHidden/>
          </w:rPr>
          <w:fldChar w:fldCharType="separate"/>
        </w:r>
        <w:r w:rsidR="000572D1">
          <w:rPr>
            <w:noProof/>
            <w:webHidden/>
          </w:rPr>
          <w:t>197</w:t>
        </w:r>
        <w:r w:rsidR="000572D1">
          <w:rPr>
            <w:noProof/>
            <w:webHidden/>
          </w:rPr>
          <w:fldChar w:fldCharType="end"/>
        </w:r>
      </w:hyperlink>
    </w:p>
    <w:p w14:paraId="1102DAD5" w14:textId="3A2F1B4B" w:rsidR="000572D1" w:rsidRDefault="00000000">
      <w:pPr>
        <w:pStyle w:val="TOC3"/>
        <w:rPr>
          <w:rFonts w:eastAsiaTheme="minorEastAsia" w:cstheme="minorBidi"/>
          <w:noProof/>
          <w:sz w:val="22"/>
          <w:szCs w:val="22"/>
          <w:lang w:val="en-GB" w:eastAsia="en-GB"/>
        </w:rPr>
      </w:pPr>
      <w:hyperlink w:anchor="_Toc11438823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Schools and Colleges, and GMC Formed KUC</w:t>
        </w:r>
        <w:r w:rsidR="000572D1">
          <w:rPr>
            <w:noProof/>
            <w:webHidden/>
          </w:rPr>
          <w:tab/>
        </w:r>
        <w:r w:rsidR="000572D1">
          <w:rPr>
            <w:noProof/>
            <w:webHidden/>
          </w:rPr>
          <w:fldChar w:fldCharType="begin"/>
        </w:r>
        <w:r w:rsidR="000572D1">
          <w:rPr>
            <w:noProof/>
            <w:webHidden/>
          </w:rPr>
          <w:instrText xml:space="preserve"> PAGEREF _Toc114388231 \h </w:instrText>
        </w:r>
        <w:r w:rsidR="000572D1">
          <w:rPr>
            <w:noProof/>
            <w:webHidden/>
          </w:rPr>
        </w:r>
        <w:r w:rsidR="000572D1">
          <w:rPr>
            <w:noProof/>
            <w:webHidden/>
          </w:rPr>
          <w:fldChar w:fldCharType="separate"/>
        </w:r>
        <w:r w:rsidR="000572D1">
          <w:rPr>
            <w:noProof/>
            <w:webHidden/>
          </w:rPr>
          <w:t>197</w:t>
        </w:r>
        <w:r w:rsidR="000572D1">
          <w:rPr>
            <w:noProof/>
            <w:webHidden/>
          </w:rPr>
          <w:fldChar w:fldCharType="end"/>
        </w:r>
      </w:hyperlink>
    </w:p>
    <w:p w14:paraId="3591DCD8" w14:textId="18F2659F" w:rsidR="000572D1" w:rsidRDefault="00000000">
      <w:pPr>
        <w:pStyle w:val="TOC3"/>
        <w:rPr>
          <w:rFonts w:eastAsiaTheme="minorEastAsia" w:cstheme="minorBidi"/>
          <w:noProof/>
          <w:sz w:val="22"/>
          <w:szCs w:val="22"/>
          <w:lang w:val="en-GB" w:eastAsia="en-GB"/>
        </w:rPr>
      </w:pPr>
      <w:hyperlink w:anchor="_Toc11438823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School of Hygiene Inaugurated</w:t>
        </w:r>
        <w:r w:rsidR="000572D1">
          <w:rPr>
            <w:noProof/>
            <w:webHidden/>
          </w:rPr>
          <w:tab/>
        </w:r>
        <w:r w:rsidR="000572D1">
          <w:rPr>
            <w:noProof/>
            <w:webHidden/>
          </w:rPr>
          <w:fldChar w:fldCharType="begin"/>
        </w:r>
        <w:r w:rsidR="000572D1">
          <w:rPr>
            <w:noProof/>
            <w:webHidden/>
          </w:rPr>
          <w:instrText xml:space="preserve"> PAGEREF _Toc114388232 \h </w:instrText>
        </w:r>
        <w:r w:rsidR="000572D1">
          <w:rPr>
            <w:noProof/>
            <w:webHidden/>
          </w:rPr>
        </w:r>
        <w:r w:rsidR="000572D1">
          <w:rPr>
            <w:noProof/>
            <w:webHidden/>
          </w:rPr>
          <w:fldChar w:fldCharType="separate"/>
        </w:r>
        <w:r w:rsidR="000572D1">
          <w:rPr>
            <w:noProof/>
            <w:webHidden/>
          </w:rPr>
          <w:t>197</w:t>
        </w:r>
        <w:r w:rsidR="000572D1">
          <w:rPr>
            <w:noProof/>
            <w:webHidden/>
          </w:rPr>
          <w:fldChar w:fldCharType="end"/>
        </w:r>
      </w:hyperlink>
    </w:p>
    <w:p w14:paraId="37D21E8A" w14:textId="1D9BF15B" w:rsidR="000572D1" w:rsidRDefault="00000000">
      <w:pPr>
        <w:pStyle w:val="TOC3"/>
        <w:rPr>
          <w:rFonts w:eastAsiaTheme="minorEastAsia" w:cstheme="minorBidi"/>
          <w:noProof/>
          <w:sz w:val="22"/>
          <w:szCs w:val="22"/>
          <w:lang w:val="en-GB" w:eastAsia="en-GB"/>
        </w:rPr>
      </w:pPr>
      <w:hyperlink w:anchor="_Toc11438823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Intake for KSM</w:t>
        </w:r>
        <w:r w:rsidR="000572D1">
          <w:rPr>
            <w:noProof/>
            <w:webHidden/>
          </w:rPr>
          <w:tab/>
        </w:r>
        <w:r w:rsidR="000572D1">
          <w:rPr>
            <w:noProof/>
            <w:webHidden/>
          </w:rPr>
          <w:fldChar w:fldCharType="begin"/>
        </w:r>
        <w:r w:rsidR="000572D1">
          <w:rPr>
            <w:noProof/>
            <w:webHidden/>
          </w:rPr>
          <w:instrText xml:space="preserve"> PAGEREF _Toc114388233 \h </w:instrText>
        </w:r>
        <w:r w:rsidR="000572D1">
          <w:rPr>
            <w:noProof/>
            <w:webHidden/>
          </w:rPr>
        </w:r>
        <w:r w:rsidR="000572D1">
          <w:rPr>
            <w:noProof/>
            <w:webHidden/>
          </w:rPr>
          <w:fldChar w:fldCharType="separate"/>
        </w:r>
        <w:r w:rsidR="000572D1">
          <w:rPr>
            <w:noProof/>
            <w:webHidden/>
          </w:rPr>
          <w:t>198</w:t>
        </w:r>
        <w:r w:rsidR="000572D1">
          <w:rPr>
            <w:noProof/>
            <w:webHidden/>
          </w:rPr>
          <w:fldChar w:fldCharType="end"/>
        </w:r>
      </w:hyperlink>
    </w:p>
    <w:p w14:paraId="12EA6655" w14:textId="10A4BF08" w:rsidR="000572D1" w:rsidRDefault="00000000">
      <w:pPr>
        <w:pStyle w:val="TOC2"/>
        <w:tabs>
          <w:tab w:val="right" w:leader="dot" w:pos="5750"/>
        </w:tabs>
        <w:rPr>
          <w:rFonts w:eastAsiaTheme="minorEastAsia" w:cstheme="minorBidi"/>
          <w:b w:val="0"/>
          <w:noProof/>
          <w:sz w:val="22"/>
          <w:szCs w:val="22"/>
          <w:lang w:val="en-GB" w:eastAsia="en-GB"/>
        </w:rPr>
      </w:pPr>
      <w:hyperlink w:anchor="_Toc114388234" w:history="1">
        <w:r w:rsidR="000572D1" w:rsidRPr="00C76D0E">
          <w:rPr>
            <w:rStyle w:val="Hyperlink"/>
            <w:noProof/>
          </w:rPr>
          <w:t>1946</w:t>
        </w:r>
        <w:r w:rsidR="000572D1">
          <w:rPr>
            <w:noProof/>
            <w:webHidden/>
          </w:rPr>
          <w:tab/>
        </w:r>
        <w:r w:rsidR="000572D1">
          <w:rPr>
            <w:noProof/>
            <w:webHidden/>
          </w:rPr>
          <w:fldChar w:fldCharType="begin"/>
        </w:r>
        <w:r w:rsidR="000572D1">
          <w:rPr>
            <w:noProof/>
            <w:webHidden/>
          </w:rPr>
          <w:instrText xml:space="preserve"> PAGEREF _Toc114388234 \h </w:instrText>
        </w:r>
        <w:r w:rsidR="000572D1">
          <w:rPr>
            <w:noProof/>
            <w:webHidden/>
          </w:rPr>
        </w:r>
        <w:r w:rsidR="000572D1">
          <w:rPr>
            <w:noProof/>
            <w:webHidden/>
          </w:rPr>
          <w:fldChar w:fldCharType="separate"/>
        </w:r>
        <w:r w:rsidR="000572D1">
          <w:rPr>
            <w:noProof/>
            <w:webHidden/>
          </w:rPr>
          <w:t>199</w:t>
        </w:r>
        <w:r w:rsidR="000572D1">
          <w:rPr>
            <w:noProof/>
            <w:webHidden/>
          </w:rPr>
          <w:fldChar w:fldCharType="end"/>
        </w:r>
      </w:hyperlink>
    </w:p>
    <w:p w14:paraId="45648852" w14:textId="2759EFFA" w:rsidR="000572D1" w:rsidRDefault="00000000">
      <w:pPr>
        <w:pStyle w:val="TOC3"/>
        <w:rPr>
          <w:rFonts w:eastAsiaTheme="minorEastAsia" w:cstheme="minorBidi"/>
          <w:noProof/>
          <w:sz w:val="22"/>
          <w:szCs w:val="22"/>
          <w:lang w:val="en-GB" w:eastAsia="en-GB"/>
        </w:rPr>
      </w:pPr>
      <w:hyperlink w:anchor="_Toc11438823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Multi-Purpose Auxiliary Training School Started</w:t>
        </w:r>
        <w:r w:rsidR="000572D1">
          <w:rPr>
            <w:noProof/>
            <w:webHidden/>
          </w:rPr>
          <w:tab/>
        </w:r>
        <w:r w:rsidR="000572D1">
          <w:rPr>
            <w:noProof/>
            <w:webHidden/>
          </w:rPr>
          <w:fldChar w:fldCharType="begin"/>
        </w:r>
        <w:r w:rsidR="000572D1">
          <w:rPr>
            <w:noProof/>
            <w:webHidden/>
          </w:rPr>
          <w:instrText xml:space="preserve"> PAGEREF _Toc114388235 \h </w:instrText>
        </w:r>
        <w:r w:rsidR="000572D1">
          <w:rPr>
            <w:noProof/>
            <w:webHidden/>
          </w:rPr>
        </w:r>
        <w:r w:rsidR="000572D1">
          <w:rPr>
            <w:noProof/>
            <w:webHidden/>
          </w:rPr>
          <w:fldChar w:fldCharType="separate"/>
        </w:r>
        <w:r w:rsidR="000572D1">
          <w:rPr>
            <w:noProof/>
            <w:webHidden/>
          </w:rPr>
          <w:t>199</w:t>
        </w:r>
        <w:r w:rsidR="000572D1">
          <w:rPr>
            <w:noProof/>
            <w:webHidden/>
          </w:rPr>
          <w:fldChar w:fldCharType="end"/>
        </w:r>
      </w:hyperlink>
    </w:p>
    <w:p w14:paraId="3CCE8988" w14:textId="1A8D6273" w:rsidR="000572D1" w:rsidRDefault="00000000">
      <w:pPr>
        <w:pStyle w:val="TOC3"/>
        <w:rPr>
          <w:rFonts w:eastAsiaTheme="minorEastAsia" w:cstheme="minorBidi"/>
          <w:noProof/>
          <w:sz w:val="22"/>
          <w:szCs w:val="22"/>
          <w:lang w:val="en-GB" w:eastAsia="en-GB"/>
        </w:rPr>
      </w:pPr>
      <w:hyperlink w:anchor="_Toc11438823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Postgraduate Scholarships Became Regular</w:t>
        </w:r>
        <w:r w:rsidR="000572D1">
          <w:rPr>
            <w:noProof/>
            <w:webHidden/>
          </w:rPr>
          <w:tab/>
        </w:r>
        <w:r w:rsidR="000572D1">
          <w:rPr>
            <w:noProof/>
            <w:webHidden/>
          </w:rPr>
          <w:fldChar w:fldCharType="begin"/>
        </w:r>
        <w:r w:rsidR="000572D1">
          <w:rPr>
            <w:noProof/>
            <w:webHidden/>
          </w:rPr>
          <w:instrText xml:space="preserve"> PAGEREF _Toc114388236 \h </w:instrText>
        </w:r>
        <w:r w:rsidR="000572D1">
          <w:rPr>
            <w:noProof/>
            <w:webHidden/>
          </w:rPr>
        </w:r>
        <w:r w:rsidR="000572D1">
          <w:rPr>
            <w:noProof/>
            <w:webHidden/>
          </w:rPr>
          <w:fldChar w:fldCharType="separate"/>
        </w:r>
        <w:r w:rsidR="000572D1">
          <w:rPr>
            <w:noProof/>
            <w:webHidden/>
          </w:rPr>
          <w:t>199</w:t>
        </w:r>
        <w:r w:rsidR="000572D1">
          <w:rPr>
            <w:noProof/>
            <w:webHidden/>
          </w:rPr>
          <w:fldChar w:fldCharType="end"/>
        </w:r>
      </w:hyperlink>
    </w:p>
    <w:p w14:paraId="5A7EF4C8" w14:textId="6321CD0C" w:rsidR="000572D1" w:rsidRDefault="00000000">
      <w:pPr>
        <w:pStyle w:val="TOC3"/>
        <w:rPr>
          <w:rFonts w:eastAsiaTheme="minorEastAsia" w:cstheme="minorBidi"/>
          <w:noProof/>
          <w:sz w:val="22"/>
          <w:szCs w:val="22"/>
          <w:lang w:val="en-GB" w:eastAsia="en-GB"/>
        </w:rPr>
      </w:pPr>
      <w:hyperlink w:anchor="_Toc11438823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Greany Conducted A Comprehensive Study on Bilharzia in Gezira</w:t>
        </w:r>
        <w:r w:rsidR="000572D1">
          <w:rPr>
            <w:noProof/>
            <w:webHidden/>
          </w:rPr>
          <w:tab/>
        </w:r>
        <w:r w:rsidR="000572D1">
          <w:rPr>
            <w:noProof/>
            <w:webHidden/>
          </w:rPr>
          <w:fldChar w:fldCharType="begin"/>
        </w:r>
        <w:r w:rsidR="000572D1">
          <w:rPr>
            <w:noProof/>
            <w:webHidden/>
          </w:rPr>
          <w:instrText xml:space="preserve"> PAGEREF _Toc114388237 \h </w:instrText>
        </w:r>
        <w:r w:rsidR="000572D1">
          <w:rPr>
            <w:noProof/>
            <w:webHidden/>
          </w:rPr>
        </w:r>
        <w:r w:rsidR="000572D1">
          <w:rPr>
            <w:noProof/>
            <w:webHidden/>
          </w:rPr>
          <w:fldChar w:fldCharType="separate"/>
        </w:r>
        <w:r w:rsidR="000572D1">
          <w:rPr>
            <w:noProof/>
            <w:webHidden/>
          </w:rPr>
          <w:t>199</w:t>
        </w:r>
        <w:r w:rsidR="000572D1">
          <w:rPr>
            <w:noProof/>
            <w:webHidden/>
          </w:rPr>
          <w:fldChar w:fldCharType="end"/>
        </w:r>
      </w:hyperlink>
    </w:p>
    <w:p w14:paraId="53817658" w14:textId="3641B29B" w:rsidR="000572D1" w:rsidRDefault="00000000">
      <w:pPr>
        <w:pStyle w:val="TOC3"/>
        <w:rPr>
          <w:rFonts w:eastAsiaTheme="minorEastAsia" w:cstheme="minorBidi"/>
          <w:noProof/>
          <w:sz w:val="22"/>
          <w:szCs w:val="22"/>
          <w:lang w:val="en-GB" w:eastAsia="en-GB"/>
        </w:rPr>
      </w:pPr>
      <w:hyperlink w:anchor="_Toc11438823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London Royal Colleges Granted KSM Full Recognition</w:t>
        </w:r>
        <w:r w:rsidR="000572D1">
          <w:rPr>
            <w:noProof/>
            <w:webHidden/>
          </w:rPr>
          <w:tab/>
        </w:r>
        <w:r w:rsidR="000572D1">
          <w:rPr>
            <w:noProof/>
            <w:webHidden/>
          </w:rPr>
          <w:fldChar w:fldCharType="begin"/>
        </w:r>
        <w:r w:rsidR="000572D1">
          <w:rPr>
            <w:noProof/>
            <w:webHidden/>
          </w:rPr>
          <w:instrText xml:space="preserve"> PAGEREF _Toc114388238 \h </w:instrText>
        </w:r>
        <w:r w:rsidR="000572D1">
          <w:rPr>
            <w:noProof/>
            <w:webHidden/>
          </w:rPr>
        </w:r>
        <w:r w:rsidR="000572D1">
          <w:rPr>
            <w:noProof/>
            <w:webHidden/>
          </w:rPr>
          <w:fldChar w:fldCharType="separate"/>
        </w:r>
        <w:r w:rsidR="000572D1">
          <w:rPr>
            <w:noProof/>
            <w:webHidden/>
          </w:rPr>
          <w:t>199</w:t>
        </w:r>
        <w:r w:rsidR="000572D1">
          <w:rPr>
            <w:noProof/>
            <w:webHidden/>
          </w:rPr>
          <w:fldChar w:fldCharType="end"/>
        </w:r>
      </w:hyperlink>
    </w:p>
    <w:p w14:paraId="28A5F812" w14:textId="3153E940" w:rsidR="000572D1" w:rsidRDefault="00000000">
      <w:pPr>
        <w:pStyle w:val="TOC2"/>
        <w:tabs>
          <w:tab w:val="right" w:leader="dot" w:pos="5750"/>
        </w:tabs>
        <w:rPr>
          <w:rFonts w:eastAsiaTheme="minorEastAsia" w:cstheme="minorBidi"/>
          <w:b w:val="0"/>
          <w:noProof/>
          <w:sz w:val="22"/>
          <w:szCs w:val="22"/>
          <w:lang w:val="en-GB" w:eastAsia="en-GB"/>
        </w:rPr>
      </w:pPr>
      <w:hyperlink w:anchor="_Toc114388239" w:history="1">
        <w:r w:rsidR="000572D1" w:rsidRPr="00C76D0E">
          <w:rPr>
            <w:rStyle w:val="Hyperlink"/>
            <w:noProof/>
          </w:rPr>
          <w:t>1947</w:t>
        </w:r>
        <w:r w:rsidR="000572D1">
          <w:rPr>
            <w:noProof/>
            <w:webHidden/>
          </w:rPr>
          <w:tab/>
        </w:r>
        <w:r w:rsidR="000572D1">
          <w:rPr>
            <w:noProof/>
            <w:webHidden/>
          </w:rPr>
          <w:fldChar w:fldCharType="begin"/>
        </w:r>
        <w:r w:rsidR="000572D1">
          <w:rPr>
            <w:noProof/>
            <w:webHidden/>
          </w:rPr>
          <w:instrText xml:space="preserve"> PAGEREF _Toc114388239 \h </w:instrText>
        </w:r>
        <w:r w:rsidR="000572D1">
          <w:rPr>
            <w:noProof/>
            <w:webHidden/>
          </w:rPr>
        </w:r>
        <w:r w:rsidR="000572D1">
          <w:rPr>
            <w:noProof/>
            <w:webHidden/>
          </w:rPr>
          <w:fldChar w:fldCharType="separate"/>
        </w:r>
        <w:r w:rsidR="000572D1">
          <w:rPr>
            <w:noProof/>
            <w:webHidden/>
          </w:rPr>
          <w:t>201</w:t>
        </w:r>
        <w:r w:rsidR="000572D1">
          <w:rPr>
            <w:noProof/>
            <w:webHidden/>
          </w:rPr>
          <w:fldChar w:fldCharType="end"/>
        </w:r>
      </w:hyperlink>
    </w:p>
    <w:p w14:paraId="022A85D0" w14:textId="59A9E4F6" w:rsidR="000572D1" w:rsidRDefault="00000000">
      <w:pPr>
        <w:pStyle w:val="TOC3"/>
        <w:rPr>
          <w:rFonts w:eastAsiaTheme="minorEastAsia" w:cstheme="minorBidi"/>
          <w:noProof/>
          <w:sz w:val="22"/>
          <w:szCs w:val="22"/>
          <w:lang w:val="en-GB" w:eastAsia="en-GB"/>
        </w:rPr>
      </w:pPr>
      <w:hyperlink w:anchor="_Toc11438824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Health Visitors Training Began</w:t>
        </w:r>
        <w:r w:rsidR="000572D1">
          <w:rPr>
            <w:noProof/>
            <w:webHidden/>
          </w:rPr>
          <w:tab/>
        </w:r>
        <w:r w:rsidR="000572D1">
          <w:rPr>
            <w:noProof/>
            <w:webHidden/>
          </w:rPr>
          <w:fldChar w:fldCharType="begin"/>
        </w:r>
        <w:r w:rsidR="000572D1">
          <w:rPr>
            <w:noProof/>
            <w:webHidden/>
          </w:rPr>
          <w:instrText xml:space="preserve"> PAGEREF _Toc114388240 \h </w:instrText>
        </w:r>
        <w:r w:rsidR="000572D1">
          <w:rPr>
            <w:noProof/>
            <w:webHidden/>
          </w:rPr>
        </w:r>
        <w:r w:rsidR="000572D1">
          <w:rPr>
            <w:noProof/>
            <w:webHidden/>
          </w:rPr>
          <w:fldChar w:fldCharType="separate"/>
        </w:r>
        <w:r w:rsidR="000572D1">
          <w:rPr>
            <w:noProof/>
            <w:webHidden/>
          </w:rPr>
          <w:t>201</w:t>
        </w:r>
        <w:r w:rsidR="000572D1">
          <w:rPr>
            <w:noProof/>
            <w:webHidden/>
          </w:rPr>
          <w:fldChar w:fldCharType="end"/>
        </w:r>
      </w:hyperlink>
    </w:p>
    <w:p w14:paraId="345C23AD" w14:textId="3AC0C26E" w:rsidR="000572D1" w:rsidRDefault="00000000">
      <w:pPr>
        <w:pStyle w:val="TOC3"/>
        <w:rPr>
          <w:rFonts w:eastAsiaTheme="minorEastAsia" w:cstheme="minorBidi"/>
          <w:noProof/>
          <w:sz w:val="22"/>
          <w:szCs w:val="22"/>
          <w:lang w:val="en-GB" w:eastAsia="en-GB"/>
        </w:rPr>
      </w:pPr>
      <w:hyperlink w:anchor="_Toc11438824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Workers Affairs Commission Founded</w:t>
        </w:r>
        <w:r w:rsidR="000572D1">
          <w:rPr>
            <w:noProof/>
            <w:webHidden/>
          </w:rPr>
          <w:tab/>
        </w:r>
        <w:r w:rsidR="000572D1">
          <w:rPr>
            <w:noProof/>
            <w:webHidden/>
          </w:rPr>
          <w:fldChar w:fldCharType="begin"/>
        </w:r>
        <w:r w:rsidR="000572D1">
          <w:rPr>
            <w:noProof/>
            <w:webHidden/>
          </w:rPr>
          <w:instrText xml:space="preserve"> PAGEREF _Toc114388241 \h </w:instrText>
        </w:r>
        <w:r w:rsidR="000572D1">
          <w:rPr>
            <w:noProof/>
            <w:webHidden/>
          </w:rPr>
        </w:r>
        <w:r w:rsidR="000572D1">
          <w:rPr>
            <w:noProof/>
            <w:webHidden/>
          </w:rPr>
          <w:fldChar w:fldCharType="separate"/>
        </w:r>
        <w:r w:rsidR="000572D1">
          <w:rPr>
            <w:noProof/>
            <w:webHidden/>
          </w:rPr>
          <w:t>201</w:t>
        </w:r>
        <w:r w:rsidR="000572D1">
          <w:rPr>
            <w:noProof/>
            <w:webHidden/>
          </w:rPr>
          <w:fldChar w:fldCharType="end"/>
        </w:r>
      </w:hyperlink>
    </w:p>
    <w:p w14:paraId="4DD176A5" w14:textId="7B4F46EF" w:rsidR="000572D1" w:rsidRDefault="00000000">
      <w:pPr>
        <w:pStyle w:val="TOC3"/>
        <w:rPr>
          <w:rFonts w:eastAsiaTheme="minorEastAsia" w:cstheme="minorBidi"/>
          <w:noProof/>
          <w:sz w:val="22"/>
          <w:szCs w:val="22"/>
          <w:lang w:val="en-GB" w:eastAsia="en-GB"/>
        </w:rPr>
      </w:pPr>
      <w:hyperlink w:anchor="_Toc11438824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Intake for KSM</w:t>
        </w:r>
        <w:r w:rsidR="000572D1">
          <w:rPr>
            <w:noProof/>
            <w:webHidden/>
          </w:rPr>
          <w:tab/>
        </w:r>
        <w:r w:rsidR="000572D1">
          <w:rPr>
            <w:noProof/>
            <w:webHidden/>
          </w:rPr>
          <w:fldChar w:fldCharType="begin"/>
        </w:r>
        <w:r w:rsidR="000572D1">
          <w:rPr>
            <w:noProof/>
            <w:webHidden/>
          </w:rPr>
          <w:instrText xml:space="preserve"> PAGEREF _Toc114388242 \h </w:instrText>
        </w:r>
        <w:r w:rsidR="000572D1">
          <w:rPr>
            <w:noProof/>
            <w:webHidden/>
          </w:rPr>
        </w:r>
        <w:r w:rsidR="000572D1">
          <w:rPr>
            <w:noProof/>
            <w:webHidden/>
          </w:rPr>
          <w:fldChar w:fldCharType="separate"/>
        </w:r>
        <w:r w:rsidR="000572D1">
          <w:rPr>
            <w:noProof/>
            <w:webHidden/>
          </w:rPr>
          <w:t>201</w:t>
        </w:r>
        <w:r w:rsidR="000572D1">
          <w:rPr>
            <w:noProof/>
            <w:webHidden/>
          </w:rPr>
          <w:fldChar w:fldCharType="end"/>
        </w:r>
      </w:hyperlink>
    </w:p>
    <w:p w14:paraId="77C17DC4" w14:textId="4720FC8D" w:rsidR="000572D1" w:rsidRDefault="00000000">
      <w:pPr>
        <w:pStyle w:val="TOC3"/>
        <w:rPr>
          <w:rFonts w:eastAsiaTheme="minorEastAsia" w:cstheme="minorBidi"/>
          <w:noProof/>
          <w:sz w:val="22"/>
          <w:szCs w:val="22"/>
          <w:lang w:val="en-GB" w:eastAsia="en-GB"/>
        </w:rPr>
      </w:pPr>
      <w:hyperlink w:anchor="_Toc11438824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Students Graduated from KSM</w:t>
        </w:r>
        <w:r w:rsidR="000572D1">
          <w:rPr>
            <w:noProof/>
            <w:webHidden/>
          </w:rPr>
          <w:tab/>
        </w:r>
        <w:r w:rsidR="000572D1">
          <w:rPr>
            <w:noProof/>
            <w:webHidden/>
          </w:rPr>
          <w:fldChar w:fldCharType="begin"/>
        </w:r>
        <w:r w:rsidR="000572D1">
          <w:rPr>
            <w:noProof/>
            <w:webHidden/>
          </w:rPr>
          <w:instrText xml:space="preserve"> PAGEREF _Toc114388243 \h </w:instrText>
        </w:r>
        <w:r w:rsidR="000572D1">
          <w:rPr>
            <w:noProof/>
            <w:webHidden/>
          </w:rPr>
        </w:r>
        <w:r w:rsidR="000572D1">
          <w:rPr>
            <w:noProof/>
            <w:webHidden/>
          </w:rPr>
          <w:fldChar w:fldCharType="separate"/>
        </w:r>
        <w:r w:rsidR="000572D1">
          <w:rPr>
            <w:noProof/>
            <w:webHidden/>
          </w:rPr>
          <w:t>201</w:t>
        </w:r>
        <w:r w:rsidR="000572D1">
          <w:rPr>
            <w:noProof/>
            <w:webHidden/>
          </w:rPr>
          <w:fldChar w:fldCharType="end"/>
        </w:r>
      </w:hyperlink>
    </w:p>
    <w:p w14:paraId="5502C2A3" w14:textId="440F1AB2" w:rsidR="000572D1" w:rsidRDefault="00000000">
      <w:pPr>
        <w:pStyle w:val="TOC3"/>
        <w:rPr>
          <w:rFonts w:eastAsiaTheme="minorEastAsia" w:cstheme="minorBidi"/>
          <w:noProof/>
          <w:sz w:val="22"/>
          <w:szCs w:val="22"/>
          <w:lang w:val="en-GB" w:eastAsia="en-GB"/>
        </w:rPr>
      </w:pPr>
      <w:hyperlink w:anchor="_Toc11438824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Sudanese Doctor Acquired MRCP</w:t>
        </w:r>
        <w:r w:rsidR="000572D1">
          <w:rPr>
            <w:noProof/>
            <w:webHidden/>
          </w:rPr>
          <w:tab/>
        </w:r>
        <w:r w:rsidR="000572D1">
          <w:rPr>
            <w:noProof/>
            <w:webHidden/>
          </w:rPr>
          <w:fldChar w:fldCharType="begin"/>
        </w:r>
        <w:r w:rsidR="000572D1">
          <w:rPr>
            <w:noProof/>
            <w:webHidden/>
          </w:rPr>
          <w:instrText xml:space="preserve"> PAGEREF _Toc114388244 \h </w:instrText>
        </w:r>
        <w:r w:rsidR="000572D1">
          <w:rPr>
            <w:noProof/>
            <w:webHidden/>
          </w:rPr>
        </w:r>
        <w:r w:rsidR="000572D1">
          <w:rPr>
            <w:noProof/>
            <w:webHidden/>
          </w:rPr>
          <w:fldChar w:fldCharType="separate"/>
        </w:r>
        <w:r w:rsidR="000572D1">
          <w:rPr>
            <w:noProof/>
            <w:webHidden/>
          </w:rPr>
          <w:t>201</w:t>
        </w:r>
        <w:r w:rsidR="000572D1">
          <w:rPr>
            <w:noProof/>
            <w:webHidden/>
          </w:rPr>
          <w:fldChar w:fldCharType="end"/>
        </w:r>
      </w:hyperlink>
    </w:p>
    <w:p w14:paraId="65F1B98F" w14:textId="6AF290A9" w:rsidR="000572D1" w:rsidRDefault="00000000">
      <w:pPr>
        <w:pStyle w:val="TOC2"/>
        <w:tabs>
          <w:tab w:val="right" w:leader="dot" w:pos="5750"/>
        </w:tabs>
        <w:rPr>
          <w:rFonts w:eastAsiaTheme="minorEastAsia" w:cstheme="minorBidi"/>
          <w:b w:val="0"/>
          <w:noProof/>
          <w:sz w:val="22"/>
          <w:szCs w:val="22"/>
          <w:lang w:val="en-GB" w:eastAsia="en-GB"/>
        </w:rPr>
      </w:pPr>
      <w:hyperlink w:anchor="_Toc114388245" w:history="1">
        <w:r w:rsidR="000572D1" w:rsidRPr="00C76D0E">
          <w:rPr>
            <w:rStyle w:val="Hyperlink"/>
            <w:noProof/>
          </w:rPr>
          <w:t>1948</w:t>
        </w:r>
        <w:r w:rsidR="000572D1">
          <w:rPr>
            <w:noProof/>
            <w:webHidden/>
          </w:rPr>
          <w:tab/>
        </w:r>
        <w:r w:rsidR="000572D1">
          <w:rPr>
            <w:noProof/>
            <w:webHidden/>
          </w:rPr>
          <w:fldChar w:fldCharType="begin"/>
        </w:r>
        <w:r w:rsidR="000572D1">
          <w:rPr>
            <w:noProof/>
            <w:webHidden/>
          </w:rPr>
          <w:instrText xml:space="preserve"> PAGEREF _Toc114388245 \h </w:instrText>
        </w:r>
        <w:r w:rsidR="000572D1">
          <w:rPr>
            <w:noProof/>
            <w:webHidden/>
          </w:rPr>
        </w:r>
        <w:r w:rsidR="000572D1">
          <w:rPr>
            <w:noProof/>
            <w:webHidden/>
          </w:rPr>
          <w:fldChar w:fldCharType="separate"/>
        </w:r>
        <w:r w:rsidR="000572D1">
          <w:rPr>
            <w:noProof/>
            <w:webHidden/>
          </w:rPr>
          <w:t>202</w:t>
        </w:r>
        <w:r w:rsidR="000572D1">
          <w:rPr>
            <w:noProof/>
            <w:webHidden/>
          </w:rPr>
          <w:fldChar w:fldCharType="end"/>
        </w:r>
      </w:hyperlink>
    </w:p>
    <w:p w14:paraId="056894B2" w14:textId="290DF654" w:rsidR="000572D1" w:rsidRDefault="00000000">
      <w:pPr>
        <w:pStyle w:val="TOC3"/>
        <w:rPr>
          <w:rFonts w:eastAsiaTheme="minorEastAsia" w:cstheme="minorBidi"/>
          <w:noProof/>
          <w:sz w:val="22"/>
          <w:szCs w:val="22"/>
          <w:lang w:val="en-GB" w:eastAsia="en-GB"/>
        </w:rPr>
      </w:pPr>
      <w:hyperlink w:anchor="_Toc11438824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Abdel Halim Mohamed was the First Sudanese Physician</w:t>
        </w:r>
        <w:r w:rsidR="000572D1">
          <w:rPr>
            <w:noProof/>
            <w:webHidden/>
          </w:rPr>
          <w:tab/>
        </w:r>
        <w:r w:rsidR="000572D1">
          <w:rPr>
            <w:noProof/>
            <w:webHidden/>
          </w:rPr>
          <w:fldChar w:fldCharType="begin"/>
        </w:r>
        <w:r w:rsidR="000572D1">
          <w:rPr>
            <w:noProof/>
            <w:webHidden/>
          </w:rPr>
          <w:instrText xml:space="preserve"> PAGEREF _Toc114388246 \h </w:instrText>
        </w:r>
        <w:r w:rsidR="000572D1">
          <w:rPr>
            <w:noProof/>
            <w:webHidden/>
          </w:rPr>
        </w:r>
        <w:r w:rsidR="000572D1">
          <w:rPr>
            <w:noProof/>
            <w:webHidden/>
          </w:rPr>
          <w:fldChar w:fldCharType="separate"/>
        </w:r>
        <w:r w:rsidR="000572D1">
          <w:rPr>
            <w:noProof/>
            <w:webHidden/>
          </w:rPr>
          <w:t>202</w:t>
        </w:r>
        <w:r w:rsidR="000572D1">
          <w:rPr>
            <w:noProof/>
            <w:webHidden/>
          </w:rPr>
          <w:fldChar w:fldCharType="end"/>
        </w:r>
      </w:hyperlink>
    </w:p>
    <w:p w14:paraId="181D19CD" w14:textId="1ADE3F1B" w:rsidR="000572D1" w:rsidRDefault="00000000">
      <w:pPr>
        <w:pStyle w:val="TOC3"/>
        <w:rPr>
          <w:rFonts w:eastAsiaTheme="minorEastAsia" w:cstheme="minorBidi"/>
          <w:noProof/>
          <w:sz w:val="22"/>
          <w:szCs w:val="22"/>
          <w:lang w:val="en-GB" w:eastAsia="en-GB"/>
        </w:rPr>
      </w:pPr>
      <w:hyperlink w:anchor="_Toc11438824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UN Declared</w:t>
        </w:r>
        <w:r w:rsidR="000572D1">
          <w:rPr>
            <w:noProof/>
            <w:webHidden/>
          </w:rPr>
          <w:tab/>
        </w:r>
        <w:r w:rsidR="000572D1">
          <w:rPr>
            <w:noProof/>
            <w:webHidden/>
          </w:rPr>
          <w:fldChar w:fldCharType="begin"/>
        </w:r>
        <w:r w:rsidR="000572D1">
          <w:rPr>
            <w:noProof/>
            <w:webHidden/>
          </w:rPr>
          <w:instrText xml:space="preserve"> PAGEREF _Toc114388247 \h </w:instrText>
        </w:r>
        <w:r w:rsidR="000572D1">
          <w:rPr>
            <w:noProof/>
            <w:webHidden/>
          </w:rPr>
        </w:r>
        <w:r w:rsidR="000572D1">
          <w:rPr>
            <w:noProof/>
            <w:webHidden/>
          </w:rPr>
          <w:fldChar w:fldCharType="separate"/>
        </w:r>
        <w:r w:rsidR="000572D1">
          <w:rPr>
            <w:noProof/>
            <w:webHidden/>
          </w:rPr>
          <w:t>203</w:t>
        </w:r>
        <w:r w:rsidR="000572D1">
          <w:rPr>
            <w:noProof/>
            <w:webHidden/>
          </w:rPr>
          <w:fldChar w:fldCharType="end"/>
        </w:r>
      </w:hyperlink>
    </w:p>
    <w:p w14:paraId="2F739C99" w14:textId="3B5B1B57" w:rsidR="000572D1" w:rsidRDefault="00000000">
      <w:pPr>
        <w:pStyle w:val="TOC3"/>
        <w:rPr>
          <w:rFonts w:eastAsiaTheme="minorEastAsia" w:cstheme="minorBidi"/>
          <w:noProof/>
          <w:sz w:val="22"/>
          <w:szCs w:val="22"/>
          <w:lang w:val="en-GB" w:eastAsia="en-GB"/>
        </w:rPr>
      </w:pPr>
      <w:hyperlink w:anchor="_Toc11438824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Central Nursing Council Established</w:t>
        </w:r>
        <w:r w:rsidR="000572D1">
          <w:rPr>
            <w:noProof/>
            <w:webHidden/>
          </w:rPr>
          <w:tab/>
        </w:r>
        <w:r w:rsidR="000572D1">
          <w:rPr>
            <w:noProof/>
            <w:webHidden/>
          </w:rPr>
          <w:fldChar w:fldCharType="begin"/>
        </w:r>
        <w:r w:rsidR="000572D1">
          <w:rPr>
            <w:noProof/>
            <w:webHidden/>
          </w:rPr>
          <w:instrText xml:space="preserve"> PAGEREF _Toc114388248 \h </w:instrText>
        </w:r>
        <w:r w:rsidR="000572D1">
          <w:rPr>
            <w:noProof/>
            <w:webHidden/>
          </w:rPr>
        </w:r>
        <w:r w:rsidR="000572D1">
          <w:rPr>
            <w:noProof/>
            <w:webHidden/>
          </w:rPr>
          <w:fldChar w:fldCharType="separate"/>
        </w:r>
        <w:r w:rsidR="000572D1">
          <w:rPr>
            <w:noProof/>
            <w:webHidden/>
          </w:rPr>
          <w:t>205</w:t>
        </w:r>
        <w:r w:rsidR="000572D1">
          <w:rPr>
            <w:noProof/>
            <w:webHidden/>
          </w:rPr>
          <w:fldChar w:fldCharType="end"/>
        </w:r>
      </w:hyperlink>
    </w:p>
    <w:p w14:paraId="014B6C3B" w14:textId="4EF79E73" w:rsidR="000572D1" w:rsidRDefault="00000000">
      <w:pPr>
        <w:pStyle w:val="TOC3"/>
        <w:rPr>
          <w:rFonts w:eastAsiaTheme="minorEastAsia" w:cstheme="minorBidi"/>
          <w:noProof/>
          <w:sz w:val="22"/>
          <w:szCs w:val="22"/>
          <w:lang w:val="en-GB" w:eastAsia="en-GB"/>
        </w:rPr>
      </w:pPr>
      <w:hyperlink w:anchor="_Toc11438824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Specialization in Ophthalmology Sudanized</w:t>
        </w:r>
        <w:r w:rsidR="000572D1">
          <w:rPr>
            <w:noProof/>
            <w:webHidden/>
          </w:rPr>
          <w:tab/>
        </w:r>
        <w:r w:rsidR="000572D1">
          <w:rPr>
            <w:noProof/>
            <w:webHidden/>
          </w:rPr>
          <w:fldChar w:fldCharType="begin"/>
        </w:r>
        <w:r w:rsidR="000572D1">
          <w:rPr>
            <w:noProof/>
            <w:webHidden/>
          </w:rPr>
          <w:instrText xml:space="preserve"> PAGEREF _Toc114388249 \h </w:instrText>
        </w:r>
        <w:r w:rsidR="000572D1">
          <w:rPr>
            <w:noProof/>
            <w:webHidden/>
          </w:rPr>
        </w:r>
        <w:r w:rsidR="000572D1">
          <w:rPr>
            <w:noProof/>
            <w:webHidden/>
          </w:rPr>
          <w:fldChar w:fldCharType="separate"/>
        </w:r>
        <w:r w:rsidR="000572D1">
          <w:rPr>
            <w:noProof/>
            <w:webHidden/>
          </w:rPr>
          <w:t>205</w:t>
        </w:r>
        <w:r w:rsidR="000572D1">
          <w:rPr>
            <w:noProof/>
            <w:webHidden/>
          </w:rPr>
          <w:fldChar w:fldCharType="end"/>
        </w:r>
      </w:hyperlink>
    </w:p>
    <w:p w14:paraId="4583D452" w14:textId="5A59DE20" w:rsidR="000572D1" w:rsidRDefault="00000000">
      <w:pPr>
        <w:pStyle w:val="TOC3"/>
        <w:rPr>
          <w:rFonts w:eastAsiaTheme="minorEastAsia" w:cstheme="minorBidi"/>
          <w:noProof/>
          <w:sz w:val="22"/>
          <w:szCs w:val="22"/>
          <w:lang w:val="en-GB" w:eastAsia="en-GB"/>
        </w:rPr>
      </w:pPr>
      <w:hyperlink w:anchor="_Toc114388250"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Tigani El-Mahi Specializes as First Sudanese Psychiatrist</w:t>
        </w:r>
        <w:r w:rsidR="000572D1">
          <w:rPr>
            <w:noProof/>
            <w:webHidden/>
          </w:rPr>
          <w:tab/>
        </w:r>
        <w:r w:rsidR="000572D1">
          <w:rPr>
            <w:noProof/>
            <w:webHidden/>
          </w:rPr>
          <w:fldChar w:fldCharType="begin"/>
        </w:r>
        <w:r w:rsidR="000572D1">
          <w:rPr>
            <w:noProof/>
            <w:webHidden/>
          </w:rPr>
          <w:instrText xml:space="preserve"> PAGEREF _Toc114388250 \h </w:instrText>
        </w:r>
        <w:r w:rsidR="000572D1">
          <w:rPr>
            <w:noProof/>
            <w:webHidden/>
          </w:rPr>
        </w:r>
        <w:r w:rsidR="000572D1">
          <w:rPr>
            <w:noProof/>
            <w:webHidden/>
          </w:rPr>
          <w:fldChar w:fldCharType="separate"/>
        </w:r>
        <w:r w:rsidR="000572D1">
          <w:rPr>
            <w:noProof/>
            <w:webHidden/>
          </w:rPr>
          <w:t>205</w:t>
        </w:r>
        <w:r w:rsidR="000572D1">
          <w:rPr>
            <w:noProof/>
            <w:webHidden/>
          </w:rPr>
          <w:fldChar w:fldCharType="end"/>
        </w:r>
      </w:hyperlink>
    </w:p>
    <w:p w14:paraId="6D75332A" w14:textId="26C97824" w:rsidR="000572D1" w:rsidRDefault="00000000">
      <w:pPr>
        <w:pStyle w:val="TOC3"/>
        <w:rPr>
          <w:rFonts w:eastAsiaTheme="minorEastAsia" w:cstheme="minorBidi"/>
          <w:noProof/>
          <w:sz w:val="22"/>
          <w:szCs w:val="22"/>
          <w:lang w:val="en-GB" w:eastAsia="en-GB"/>
        </w:rPr>
      </w:pPr>
      <w:hyperlink w:anchor="_Toc114388251"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Hussain A. Hussain was the First Sudanese Ophthalmologist</w:t>
        </w:r>
        <w:r w:rsidR="000572D1">
          <w:rPr>
            <w:noProof/>
            <w:webHidden/>
          </w:rPr>
          <w:tab/>
        </w:r>
        <w:r w:rsidR="000572D1">
          <w:rPr>
            <w:noProof/>
            <w:webHidden/>
          </w:rPr>
          <w:fldChar w:fldCharType="begin"/>
        </w:r>
        <w:r w:rsidR="000572D1">
          <w:rPr>
            <w:noProof/>
            <w:webHidden/>
          </w:rPr>
          <w:instrText xml:space="preserve"> PAGEREF _Toc114388251 \h </w:instrText>
        </w:r>
        <w:r w:rsidR="000572D1">
          <w:rPr>
            <w:noProof/>
            <w:webHidden/>
          </w:rPr>
        </w:r>
        <w:r w:rsidR="000572D1">
          <w:rPr>
            <w:noProof/>
            <w:webHidden/>
          </w:rPr>
          <w:fldChar w:fldCharType="separate"/>
        </w:r>
        <w:r w:rsidR="000572D1">
          <w:rPr>
            <w:noProof/>
            <w:webHidden/>
          </w:rPr>
          <w:t>206</w:t>
        </w:r>
        <w:r w:rsidR="000572D1">
          <w:rPr>
            <w:noProof/>
            <w:webHidden/>
          </w:rPr>
          <w:fldChar w:fldCharType="end"/>
        </w:r>
      </w:hyperlink>
    </w:p>
    <w:p w14:paraId="4438D4B5" w14:textId="2BD6DB4F" w:rsidR="000572D1" w:rsidRDefault="00000000">
      <w:pPr>
        <w:pStyle w:val="TOC3"/>
        <w:rPr>
          <w:rFonts w:eastAsiaTheme="minorEastAsia" w:cstheme="minorBidi"/>
          <w:noProof/>
          <w:sz w:val="22"/>
          <w:szCs w:val="22"/>
          <w:lang w:val="en-GB" w:eastAsia="en-GB"/>
        </w:rPr>
      </w:pPr>
      <w:hyperlink w:anchor="_Toc11438825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Postgraduate Scholarships Became Regular</w:t>
        </w:r>
        <w:r w:rsidR="000572D1">
          <w:rPr>
            <w:noProof/>
            <w:webHidden/>
          </w:rPr>
          <w:tab/>
        </w:r>
        <w:r w:rsidR="000572D1">
          <w:rPr>
            <w:noProof/>
            <w:webHidden/>
          </w:rPr>
          <w:fldChar w:fldCharType="begin"/>
        </w:r>
        <w:r w:rsidR="000572D1">
          <w:rPr>
            <w:noProof/>
            <w:webHidden/>
          </w:rPr>
          <w:instrText xml:space="preserve"> PAGEREF _Toc114388252 \h </w:instrText>
        </w:r>
        <w:r w:rsidR="000572D1">
          <w:rPr>
            <w:noProof/>
            <w:webHidden/>
          </w:rPr>
        </w:r>
        <w:r w:rsidR="000572D1">
          <w:rPr>
            <w:noProof/>
            <w:webHidden/>
          </w:rPr>
          <w:fldChar w:fldCharType="separate"/>
        </w:r>
        <w:r w:rsidR="000572D1">
          <w:rPr>
            <w:noProof/>
            <w:webHidden/>
          </w:rPr>
          <w:t>206</w:t>
        </w:r>
        <w:r w:rsidR="000572D1">
          <w:rPr>
            <w:noProof/>
            <w:webHidden/>
          </w:rPr>
          <w:fldChar w:fldCharType="end"/>
        </w:r>
      </w:hyperlink>
    </w:p>
    <w:p w14:paraId="534506BC" w14:textId="736D519D" w:rsidR="000572D1" w:rsidRDefault="00000000">
      <w:pPr>
        <w:pStyle w:val="TOC3"/>
        <w:rPr>
          <w:rFonts w:eastAsiaTheme="minorEastAsia" w:cstheme="minorBidi"/>
          <w:noProof/>
          <w:sz w:val="22"/>
          <w:szCs w:val="22"/>
          <w:lang w:val="en-GB" w:eastAsia="en-GB"/>
        </w:rPr>
      </w:pPr>
      <w:hyperlink w:anchor="_Toc11438825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Nursing Council Established</w:t>
        </w:r>
        <w:r w:rsidR="000572D1">
          <w:rPr>
            <w:noProof/>
            <w:webHidden/>
          </w:rPr>
          <w:tab/>
        </w:r>
        <w:r w:rsidR="000572D1">
          <w:rPr>
            <w:noProof/>
            <w:webHidden/>
          </w:rPr>
          <w:fldChar w:fldCharType="begin"/>
        </w:r>
        <w:r w:rsidR="000572D1">
          <w:rPr>
            <w:noProof/>
            <w:webHidden/>
          </w:rPr>
          <w:instrText xml:space="preserve"> PAGEREF _Toc114388253 \h </w:instrText>
        </w:r>
        <w:r w:rsidR="000572D1">
          <w:rPr>
            <w:noProof/>
            <w:webHidden/>
          </w:rPr>
        </w:r>
        <w:r w:rsidR="000572D1">
          <w:rPr>
            <w:noProof/>
            <w:webHidden/>
          </w:rPr>
          <w:fldChar w:fldCharType="separate"/>
        </w:r>
        <w:r w:rsidR="000572D1">
          <w:rPr>
            <w:noProof/>
            <w:webHidden/>
          </w:rPr>
          <w:t>206</w:t>
        </w:r>
        <w:r w:rsidR="000572D1">
          <w:rPr>
            <w:noProof/>
            <w:webHidden/>
          </w:rPr>
          <w:fldChar w:fldCharType="end"/>
        </w:r>
      </w:hyperlink>
    </w:p>
    <w:p w14:paraId="1A20321E" w14:textId="54293239" w:rsidR="000572D1" w:rsidRDefault="00000000">
      <w:pPr>
        <w:pStyle w:val="TOC3"/>
        <w:rPr>
          <w:rFonts w:eastAsiaTheme="minorEastAsia" w:cstheme="minorBidi"/>
          <w:noProof/>
          <w:sz w:val="22"/>
          <w:szCs w:val="22"/>
          <w:lang w:val="en-GB" w:eastAsia="en-GB"/>
        </w:rPr>
      </w:pPr>
      <w:hyperlink w:anchor="_Toc11438825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Workers Trade Unions Act Enacted</w:t>
        </w:r>
        <w:r w:rsidR="000572D1">
          <w:rPr>
            <w:noProof/>
            <w:webHidden/>
          </w:rPr>
          <w:tab/>
        </w:r>
        <w:r w:rsidR="000572D1">
          <w:rPr>
            <w:noProof/>
            <w:webHidden/>
          </w:rPr>
          <w:fldChar w:fldCharType="begin"/>
        </w:r>
        <w:r w:rsidR="000572D1">
          <w:rPr>
            <w:noProof/>
            <w:webHidden/>
          </w:rPr>
          <w:instrText xml:space="preserve"> PAGEREF _Toc114388254 \h </w:instrText>
        </w:r>
        <w:r w:rsidR="000572D1">
          <w:rPr>
            <w:noProof/>
            <w:webHidden/>
          </w:rPr>
        </w:r>
        <w:r w:rsidR="000572D1">
          <w:rPr>
            <w:noProof/>
            <w:webHidden/>
          </w:rPr>
          <w:fldChar w:fldCharType="separate"/>
        </w:r>
        <w:r w:rsidR="000572D1">
          <w:rPr>
            <w:noProof/>
            <w:webHidden/>
          </w:rPr>
          <w:t>207</w:t>
        </w:r>
        <w:r w:rsidR="000572D1">
          <w:rPr>
            <w:noProof/>
            <w:webHidden/>
          </w:rPr>
          <w:fldChar w:fldCharType="end"/>
        </w:r>
      </w:hyperlink>
    </w:p>
    <w:p w14:paraId="602F57E0" w14:textId="2E49623B" w:rsidR="000572D1" w:rsidRDefault="00000000">
      <w:pPr>
        <w:pStyle w:val="TOC3"/>
        <w:rPr>
          <w:rFonts w:eastAsiaTheme="minorEastAsia" w:cstheme="minorBidi"/>
          <w:noProof/>
          <w:sz w:val="22"/>
          <w:szCs w:val="22"/>
          <w:lang w:val="en-GB" w:eastAsia="en-GB"/>
        </w:rPr>
      </w:pPr>
      <w:hyperlink w:anchor="_Toc11438825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Workers Compensation Act Enacted</w:t>
        </w:r>
        <w:r w:rsidR="000572D1">
          <w:rPr>
            <w:noProof/>
            <w:webHidden/>
          </w:rPr>
          <w:tab/>
        </w:r>
        <w:r w:rsidR="000572D1">
          <w:rPr>
            <w:noProof/>
            <w:webHidden/>
          </w:rPr>
          <w:fldChar w:fldCharType="begin"/>
        </w:r>
        <w:r w:rsidR="000572D1">
          <w:rPr>
            <w:noProof/>
            <w:webHidden/>
          </w:rPr>
          <w:instrText xml:space="preserve"> PAGEREF _Toc114388255 \h </w:instrText>
        </w:r>
        <w:r w:rsidR="000572D1">
          <w:rPr>
            <w:noProof/>
            <w:webHidden/>
          </w:rPr>
        </w:r>
        <w:r w:rsidR="000572D1">
          <w:rPr>
            <w:noProof/>
            <w:webHidden/>
          </w:rPr>
          <w:fldChar w:fldCharType="separate"/>
        </w:r>
        <w:r w:rsidR="000572D1">
          <w:rPr>
            <w:noProof/>
            <w:webHidden/>
          </w:rPr>
          <w:t>207</w:t>
        </w:r>
        <w:r w:rsidR="000572D1">
          <w:rPr>
            <w:noProof/>
            <w:webHidden/>
          </w:rPr>
          <w:fldChar w:fldCharType="end"/>
        </w:r>
      </w:hyperlink>
    </w:p>
    <w:p w14:paraId="134B284F" w14:textId="2A602870" w:rsidR="000572D1" w:rsidRDefault="00000000">
      <w:pPr>
        <w:pStyle w:val="TOC3"/>
        <w:rPr>
          <w:rFonts w:eastAsiaTheme="minorEastAsia" w:cstheme="minorBidi"/>
          <w:noProof/>
          <w:sz w:val="22"/>
          <w:szCs w:val="22"/>
          <w:lang w:val="en-GB" w:eastAsia="en-GB"/>
        </w:rPr>
      </w:pPr>
      <w:hyperlink w:anchor="_Toc11438825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Workers And Employers Act Enacted</w:t>
        </w:r>
        <w:r w:rsidR="000572D1">
          <w:rPr>
            <w:noProof/>
            <w:webHidden/>
          </w:rPr>
          <w:tab/>
        </w:r>
        <w:r w:rsidR="000572D1">
          <w:rPr>
            <w:noProof/>
            <w:webHidden/>
          </w:rPr>
          <w:fldChar w:fldCharType="begin"/>
        </w:r>
        <w:r w:rsidR="000572D1">
          <w:rPr>
            <w:noProof/>
            <w:webHidden/>
          </w:rPr>
          <w:instrText xml:space="preserve"> PAGEREF _Toc114388256 \h </w:instrText>
        </w:r>
        <w:r w:rsidR="000572D1">
          <w:rPr>
            <w:noProof/>
            <w:webHidden/>
          </w:rPr>
        </w:r>
        <w:r w:rsidR="000572D1">
          <w:rPr>
            <w:noProof/>
            <w:webHidden/>
          </w:rPr>
          <w:fldChar w:fldCharType="separate"/>
        </w:r>
        <w:r w:rsidR="000572D1">
          <w:rPr>
            <w:noProof/>
            <w:webHidden/>
          </w:rPr>
          <w:t>207</w:t>
        </w:r>
        <w:r w:rsidR="000572D1">
          <w:rPr>
            <w:noProof/>
            <w:webHidden/>
          </w:rPr>
          <w:fldChar w:fldCharType="end"/>
        </w:r>
      </w:hyperlink>
    </w:p>
    <w:p w14:paraId="455622CF" w14:textId="06CEB06B" w:rsidR="000572D1" w:rsidRDefault="00000000">
      <w:pPr>
        <w:pStyle w:val="TOC3"/>
        <w:rPr>
          <w:rFonts w:eastAsiaTheme="minorEastAsia" w:cstheme="minorBidi"/>
          <w:noProof/>
          <w:sz w:val="22"/>
          <w:szCs w:val="22"/>
          <w:lang w:val="en-GB" w:eastAsia="en-GB"/>
        </w:rPr>
      </w:pPr>
      <w:hyperlink w:anchor="_Toc11438825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Workers Disputes Act Enacted</w:t>
        </w:r>
        <w:r w:rsidR="000572D1">
          <w:rPr>
            <w:noProof/>
            <w:webHidden/>
          </w:rPr>
          <w:tab/>
        </w:r>
        <w:r w:rsidR="000572D1">
          <w:rPr>
            <w:noProof/>
            <w:webHidden/>
          </w:rPr>
          <w:fldChar w:fldCharType="begin"/>
        </w:r>
        <w:r w:rsidR="000572D1">
          <w:rPr>
            <w:noProof/>
            <w:webHidden/>
          </w:rPr>
          <w:instrText xml:space="preserve"> PAGEREF _Toc114388257 \h </w:instrText>
        </w:r>
        <w:r w:rsidR="000572D1">
          <w:rPr>
            <w:noProof/>
            <w:webHidden/>
          </w:rPr>
        </w:r>
        <w:r w:rsidR="000572D1">
          <w:rPr>
            <w:noProof/>
            <w:webHidden/>
          </w:rPr>
          <w:fldChar w:fldCharType="separate"/>
        </w:r>
        <w:r w:rsidR="000572D1">
          <w:rPr>
            <w:noProof/>
            <w:webHidden/>
          </w:rPr>
          <w:t>207</w:t>
        </w:r>
        <w:r w:rsidR="000572D1">
          <w:rPr>
            <w:noProof/>
            <w:webHidden/>
          </w:rPr>
          <w:fldChar w:fldCharType="end"/>
        </w:r>
      </w:hyperlink>
    </w:p>
    <w:p w14:paraId="14823D50" w14:textId="47F13798" w:rsidR="000572D1" w:rsidRDefault="00000000">
      <w:pPr>
        <w:pStyle w:val="TOC3"/>
        <w:rPr>
          <w:rFonts w:eastAsiaTheme="minorEastAsia" w:cstheme="minorBidi"/>
          <w:noProof/>
          <w:sz w:val="22"/>
          <w:szCs w:val="22"/>
          <w:lang w:val="en-GB" w:eastAsia="en-GB"/>
        </w:rPr>
      </w:pPr>
      <w:hyperlink w:anchor="_Toc11438825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Workshops and Laboratories Act Enacted</w:t>
        </w:r>
        <w:r w:rsidR="000572D1">
          <w:rPr>
            <w:noProof/>
            <w:webHidden/>
          </w:rPr>
          <w:tab/>
        </w:r>
        <w:r w:rsidR="000572D1">
          <w:rPr>
            <w:noProof/>
            <w:webHidden/>
          </w:rPr>
          <w:fldChar w:fldCharType="begin"/>
        </w:r>
        <w:r w:rsidR="000572D1">
          <w:rPr>
            <w:noProof/>
            <w:webHidden/>
          </w:rPr>
          <w:instrText xml:space="preserve"> PAGEREF _Toc114388258 \h </w:instrText>
        </w:r>
        <w:r w:rsidR="000572D1">
          <w:rPr>
            <w:noProof/>
            <w:webHidden/>
          </w:rPr>
        </w:r>
        <w:r w:rsidR="000572D1">
          <w:rPr>
            <w:noProof/>
            <w:webHidden/>
          </w:rPr>
          <w:fldChar w:fldCharType="separate"/>
        </w:r>
        <w:r w:rsidR="000572D1">
          <w:rPr>
            <w:noProof/>
            <w:webHidden/>
          </w:rPr>
          <w:t>207</w:t>
        </w:r>
        <w:r w:rsidR="000572D1">
          <w:rPr>
            <w:noProof/>
            <w:webHidden/>
          </w:rPr>
          <w:fldChar w:fldCharType="end"/>
        </w:r>
      </w:hyperlink>
    </w:p>
    <w:p w14:paraId="6376DEEE" w14:textId="0FC683DD" w:rsidR="000572D1" w:rsidRDefault="00000000">
      <w:pPr>
        <w:pStyle w:val="TOC3"/>
        <w:rPr>
          <w:rFonts w:eastAsiaTheme="minorEastAsia" w:cstheme="minorBidi"/>
          <w:noProof/>
          <w:sz w:val="22"/>
          <w:szCs w:val="22"/>
          <w:lang w:val="en-GB" w:eastAsia="en-GB"/>
        </w:rPr>
      </w:pPr>
      <w:hyperlink w:anchor="_Toc11438825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Minister of Health Appointed</w:t>
        </w:r>
        <w:r w:rsidR="000572D1">
          <w:rPr>
            <w:noProof/>
            <w:webHidden/>
          </w:rPr>
          <w:tab/>
        </w:r>
        <w:r w:rsidR="000572D1">
          <w:rPr>
            <w:noProof/>
            <w:webHidden/>
          </w:rPr>
          <w:fldChar w:fldCharType="begin"/>
        </w:r>
        <w:r w:rsidR="000572D1">
          <w:rPr>
            <w:noProof/>
            <w:webHidden/>
          </w:rPr>
          <w:instrText xml:space="preserve"> PAGEREF _Toc114388259 \h </w:instrText>
        </w:r>
        <w:r w:rsidR="000572D1">
          <w:rPr>
            <w:noProof/>
            <w:webHidden/>
          </w:rPr>
        </w:r>
        <w:r w:rsidR="000572D1">
          <w:rPr>
            <w:noProof/>
            <w:webHidden/>
          </w:rPr>
          <w:fldChar w:fldCharType="separate"/>
        </w:r>
        <w:r w:rsidR="000572D1">
          <w:rPr>
            <w:noProof/>
            <w:webHidden/>
          </w:rPr>
          <w:t>207</w:t>
        </w:r>
        <w:r w:rsidR="000572D1">
          <w:rPr>
            <w:noProof/>
            <w:webHidden/>
          </w:rPr>
          <w:fldChar w:fldCharType="end"/>
        </w:r>
      </w:hyperlink>
    </w:p>
    <w:p w14:paraId="62534B7E" w14:textId="5DCF815B" w:rsidR="000572D1" w:rsidRDefault="00000000">
      <w:pPr>
        <w:pStyle w:val="TOC3"/>
        <w:rPr>
          <w:rFonts w:eastAsiaTheme="minorEastAsia" w:cstheme="minorBidi"/>
          <w:noProof/>
          <w:sz w:val="22"/>
          <w:szCs w:val="22"/>
          <w:lang w:val="en-GB" w:eastAsia="en-GB"/>
        </w:rPr>
      </w:pPr>
      <w:hyperlink w:anchor="_Toc11438826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Advisory Council for Northern Sudan Formed</w:t>
        </w:r>
        <w:r w:rsidR="000572D1">
          <w:rPr>
            <w:noProof/>
            <w:webHidden/>
          </w:rPr>
          <w:tab/>
        </w:r>
        <w:r w:rsidR="000572D1">
          <w:rPr>
            <w:noProof/>
            <w:webHidden/>
          </w:rPr>
          <w:fldChar w:fldCharType="begin"/>
        </w:r>
        <w:r w:rsidR="000572D1">
          <w:rPr>
            <w:noProof/>
            <w:webHidden/>
          </w:rPr>
          <w:instrText xml:space="preserve"> PAGEREF _Toc114388260 \h </w:instrText>
        </w:r>
        <w:r w:rsidR="000572D1">
          <w:rPr>
            <w:noProof/>
            <w:webHidden/>
          </w:rPr>
        </w:r>
        <w:r w:rsidR="000572D1">
          <w:rPr>
            <w:noProof/>
            <w:webHidden/>
          </w:rPr>
          <w:fldChar w:fldCharType="separate"/>
        </w:r>
        <w:r w:rsidR="000572D1">
          <w:rPr>
            <w:noProof/>
            <w:webHidden/>
          </w:rPr>
          <w:t>207</w:t>
        </w:r>
        <w:r w:rsidR="000572D1">
          <w:rPr>
            <w:noProof/>
            <w:webHidden/>
          </w:rPr>
          <w:fldChar w:fldCharType="end"/>
        </w:r>
      </w:hyperlink>
    </w:p>
    <w:p w14:paraId="3084045B" w14:textId="70324F95" w:rsidR="000572D1" w:rsidRDefault="00000000">
      <w:pPr>
        <w:pStyle w:val="TOC2"/>
        <w:tabs>
          <w:tab w:val="right" w:leader="dot" w:pos="5750"/>
        </w:tabs>
        <w:rPr>
          <w:rFonts w:eastAsiaTheme="minorEastAsia" w:cstheme="minorBidi"/>
          <w:b w:val="0"/>
          <w:noProof/>
          <w:sz w:val="22"/>
          <w:szCs w:val="22"/>
          <w:lang w:val="en-GB" w:eastAsia="en-GB"/>
        </w:rPr>
      </w:pPr>
      <w:hyperlink w:anchor="_Toc114388261" w:history="1">
        <w:r w:rsidR="000572D1" w:rsidRPr="00C76D0E">
          <w:rPr>
            <w:rStyle w:val="Hyperlink"/>
            <w:noProof/>
          </w:rPr>
          <w:t>1949</w:t>
        </w:r>
        <w:r w:rsidR="000572D1">
          <w:rPr>
            <w:noProof/>
            <w:webHidden/>
          </w:rPr>
          <w:tab/>
        </w:r>
        <w:r w:rsidR="000572D1">
          <w:rPr>
            <w:noProof/>
            <w:webHidden/>
          </w:rPr>
          <w:fldChar w:fldCharType="begin"/>
        </w:r>
        <w:r w:rsidR="000572D1">
          <w:rPr>
            <w:noProof/>
            <w:webHidden/>
          </w:rPr>
          <w:instrText xml:space="preserve"> PAGEREF _Toc114388261 \h </w:instrText>
        </w:r>
        <w:r w:rsidR="000572D1">
          <w:rPr>
            <w:noProof/>
            <w:webHidden/>
          </w:rPr>
        </w:r>
        <w:r w:rsidR="000572D1">
          <w:rPr>
            <w:noProof/>
            <w:webHidden/>
          </w:rPr>
          <w:fldChar w:fldCharType="separate"/>
        </w:r>
        <w:r w:rsidR="000572D1">
          <w:rPr>
            <w:noProof/>
            <w:webHidden/>
          </w:rPr>
          <w:t>209</w:t>
        </w:r>
        <w:r w:rsidR="000572D1">
          <w:rPr>
            <w:noProof/>
            <w:webHidden/>
          </w:rPr>
          <w:fldChar w:fldCharType="end"/>
        </w:r>
      </w:hyperlink>
    </w:p>
    <w:p w14:paraId="53A7D9E5" w14:textId="5E73ADE3" w:rsidR="000572D1" w:rsidRDefault="00000000">
      <w:pPr>
        <w:pStyle w:val="TOC3"/>
        <w:rPr>
          <w:rFonts w:eastAsiaTheme="minorEastAsia" w:cstheme="minorBidi"/>
          <w:noProof/>
          <w:sz w:val="22"/>
          <w:szCs w:val="22"/>
          <w:lang w:val="en-GB" w:eastAsia="en-GB"/>
        </w:rPr>
      </w:pPr>
      <w:hyperlink w:anchor="_Toc11438826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Liquid Air Company Established</w:t>
        </w:r>
        <w:r w:rsidR="000572D1">
          <w:rPr>
            <w:noProof/>
            <w:webHidden/>
          </w:rPr>
          <w:tab/>
        </w:r>
        <w:r w:rsidR="000572D1">
          <w:rPr>
            <w:noProof/>
            <w:webHidden/>
          </w:rPr>
          <w:fldChar w:fldCharType="begin"/>
        </w:r>
        <w:r w:rsidR="000572D1">
          <w:rPr>
            <w:noProof/>
            <w:webHidden/>
          </w:rPr>
          <w:instrText xml:space="preserve"> PAGEREF _Toc114388262 \h </w:instrText>
        </w:r>
        <w:r w:rsidR="000572D1">
          <w:rPr>
            <w:noProof/>
            <w:webHidden/>
          </w:rPr>
        </w:r>
        <w:r w:rsidR="000572D1">
          <w:rPr>
            <w:noProof/>
            <w:webHidden/>
          </w:rPr>
          <w:fldChar w:fldCharType="separate"/>
        </w:r>
        <w:r w:rsidR="000572D1">
          <w:rPr>
            <w:noProof/>
            <w:webHidden/>
          </w:rPr>
          <w:t>209</w:t>
        </w:r>
        <w:r w:rsidR="000572D1">
          <w:rPr>
            <w:noProof/>
            <w:webHidden/>
          </w:rPr>
          <w:fldChar w:fldCharType="end"/>
        </w:r>
      </w:hyperlink>
    </w:p>
    <w:p w14:paraId="695F00ED" w14:textId="2C68BA14" w:rsidR="000572D1" w:rsidRDefault="00000000">
      <w:pPr>
        <w:pStyle w:val="TOC3"/>
        <w:rPr>
          <w:rFonts w:eastAsiaTheme="minorEastAsia" w:cstheme="minorBidi"/>
          <w:noProof/>
          <w:sz w:val="22"/>
          <w:szCs w:val="22"/>
          <w:lang w:val="en-GB" w:eastAsia="en-GB"/>
        </w:rPr>
      </w:pPr>
      <w:hyperlink w:anchor="_Toc11438826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Ministry of Health Replaced SMS</w:t>
        </w:r>
        <w:r w:rsidR="000572D1">
          <w:rPr>
            <w:noProof/>
            <w:webHidden/>
          </w:rPr>
          <w:tab/>
        </w:r>
        <w:r w:rsidR="000572D1">
          <w:rPr>
            <w:noProof/>
            <w:webHidden/>
          </w:rPr>
          <w:fldChar w:fldCharType="begin"/>
        </w:r>
        <w:r w:rsidR="000572D1">
          <w:rPr>
            <w:noProof/>
            <w:webHidden/>
          </w:rPr>
          <w:instrText xml:space="preserve"> PAGEREF _Toc114388263 \h </w:instrText>
        </w:r>
        <w:r w:rsidR="000572D1">
          <w:rPr>
            <w:noProof/>
            <w:webHidden/>
          </w:rPr>
        </w:r>
        <w:r w:rsidR="000572D1">
          <w:rPr>
            <w:noProof/>
            <w:webHidden/>
          </w:rPr>
          <w:fldChar w:fldCharType="separate"/>
        </w:r>
        <w:r w:rsidR="000572D1">
          <w:rPr>
            <w:noProof/>
            <w:webHidden/>
          </w:rPr>
          <w:t>209</w:t>
        </w:r>
        <w:r w:rsidR="000572D1">
          <w:rPr>
            <w:noProof/>
            <w:webHidden/>
          </w:rPr>
          <w:fldChar w:fldCharType="end"/>
        </w:r>
      </w:hyperlink>
    </w:p>
    <w:p w14:paraId="7CB38306" w14:textId="2A99F2A3" w:rsidR="000572D1" w:rsidRDefault="00000000">
      <w:pPr>
        <w:pStyle w:val="TOC3"/>
        <w:rPr>
          <w:rFonts w:eastAsiaTheme="minorEastAsia" w:cstheme="minorBidi"/>
          <w:noProof/>
          <w:sz w:val="22"/>
          <w:szCs w:val="22"/>
          <w:lang w:val="en-GB" w:eastAsia="en-GB"/>
        </w:rPr>
      </w:pPr>
      <w:hyperlink w:anchor="_Toc11438826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Liquid Air Company Established</w:t>
        </w:r>
        <w:r w:rsidR="000572D1">
          <w:rPr>
            <w:noProof/>
            <w:webHidden/>
          </w:rPr>
          <w:tab/>
        </w:r>
        <w:r w:rsidR="000572D1">
          <w:rPr>
            <w:noProof/>
            <w:webHidden/>
          </w:rPr>
          <w:fldChar w:fldCharType="begin"/>
        </w:r>
        <w:r w:rsidR="000572D1">
          <w:rPr>
            <w:noProof/>
            <w:webHidden/>
          </w:rPr>
          <w:instrText xml:space="preserve"> PAGEREF _Toc114388264 \h </w:instrText>
        </w:r>
        <w:r w:rsidR="000572D1">
          <w:rPr>
            <w:noProof/>
            <w:webHidden/>
          </w:rPr>
        </w:r>
        <w:r w:rsidR="000572D1">
          <w:rPr>
            <w:noProof/>
            <w:webHidden/>
          </w:rPr>
          <w:fldChar w:fldCharType="separate"/>
        </w:r>
        <w:r w:rsidR="000572D1">
          <w:rPr>
            <w:noProof/>
            <w:webHidden/>
          </w:rPr>
          <w:t>210</w:t>
        </w:r>
        <w:r w:rsidR="000572D1">
          <w:rPr>
            <w:noProof/>
            <w:webHidden/>
          </w:rPr>
          <w:fldChar w:fldCharType="end"/>
        </w:r>
      </w:hyperlink>
    </w:p>
    <w:p w14:paraId="0DB671D9" w14:textId="3E239268" w:rsidR="000572D1" w:rsidRDefault="00000000">
      <w:pPr>
        <w:pStyle w:val="TOC3"/>
        <w:rPr>
          <w:rFonts w:eastAsiaTheme="minorEastAsia" w:cstheme="minorBidi"/>
          <w:noProof/>
          <w:sz w:val="22"/>
          <w:szCs w:val="22"/>
          <w:lang w:val="en-GB" w:eastAsia="en-GB"/>
        </w:rPr>
      </w:pPr>
      <w:hyperlink w:anchor="_Toc11438826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Abdel Hamid Bayoumi Specializes in First Sudanese Surgeon</w:t>
        </w:r>
        <w:r w:rsidR="000572D1">
          <w:rPr>
            <w:noProof/>
            <w:webHidden/>
          </w:rPr>
          <w:tab/>
        </w:r>
        <w:r w:rsidR="000572D1">
          <w:rPr>
            <w:noProof/>
            <w:webHidden/>
          </w:rPr>
          <w:fldChar w:fldCharType="begin"/>
        </w:r>
        <w:r w:rsidR="000572D1">
          <w:rPr>
            <w:noProof/>
            <w:webHidden/>
          </w:rPr>
          <w:instrText xml:space="preserve"> PAGEREF _Toc114388265 \h </w:instrText>
        </w:r>
        <w:r w:rsidR="000572D1">
          <w:rPr>
            <w:noProof/>
            <w:webHidden/>
          </w:rPr>
        </w:r>
        <w:r w:rsidR="000572D1">
          <w:rPr>
            <w:noProof/>
            <w:webHidden/>
          </w:rPr>
          <w:fldChar w:fldCharType="separate"/>
        </w:r>
        <w:r w:rsidR="000572D1">
          <w:rPr>
            <w:noProof/>
            <w:webHidden/>
          </w:rPr>
          <w:t>210</w:t>
        </w:r>
        <w:r w:rsidR="000572D1">
          <w:rPr>
            <w:noProof/>
            <w:webHidden/>
          </w:rPr>
          <w:fldChar w:fldCharType="end"/>
        </w:r>
      </w:hyperlink>
    </w:p>
    <w:p w14:paraId="2B3A3E44" w14:textId="1E2C1C11" w:rsidR="000572D1" w:rsidRDefault="00000000">
      <w:pPr>
        <w:pStyle w:val="TOC3"/>
        <w:rPr>
          <w:rFonts w:eastAsiaTheme="minorEastAsia" w:cstheme="minorBidi"/>
          <w:noProof/>
          <w:sz w:val="22"/>
          <w:szCs w:val="22"/>
          <w:lang w:val="en-GB" w:eastAsia="en-GB"/>
        </w:rPr>
      </w:pPr>
      <w:hyperlink w:anchor="_Toc11438826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Dismantling of WTRLK Continued</w:t>
        </w:r>
        <w:r w:rsidR="000572D1">
          <w:rPr>
            <w:noProof/>
            <w:webHidden/>
          </w:rPr>
          <w:tab/>
        </w:r>
        <w:r w:rsidR="000572D1">
          <w:rPr>
            <w:noProof/>
            <w:webHidden/>
          </w:rPr>
          <w:fldChar w:fldCharType="begin"/>
        </w:r>
        <w:r w:rsidR="000572D1">
          <w:rPr>
            <w:noProof/>
            <w:webHidden/>
          </w:rPr>
          <w:instrText xml:space="preserve"> PAGEREF _Toc114388266 \h </w:instrText>
        </w:r>
        <w:r w:rsidR="000572D1">
          <w:rPr>
            <w:noProof/>
            <w:webHidden/>
          </w:rPr>
        </w:r>
        <w:r w:rsidR="000572D1">
          <w:rPr>
            <w:noProof/>
            <w:webHidden/>
          </w:rPr>
          <w:fldChar w:fldCharType="separate"/>
        </w:r>
        <w:r w:rsidR="000572D1">
          <w:rPr>
            <w:noProof/>
            <w:webHidden/>
          </w:rPr>
          <w:t>211</w:t>
        </w:r>
        <w:r w:rsidR="000572D1">
          <w:rPr>
            <w:noProof/>
            <w:webHidden/>
          </w:rPr>
          <w:fldChar w:fldCharType="end"/>
        </w:r>
      </w:hyperlink>
    </w:p>
    <w:p w14:paraId="74738586" w14:textId="55001205" w:rsidR="000572D1" w:rsidRDefault="00000000">
      <w:pPr>
        <w:pStyle w:val="TOC3"/>
        <w:rPr>
          <w:rFonts w:eastAsiaTheme="minorEastAsia" w:cstheme="minorBidi"/>
          <w:noProof/>
          <w:sz w:val="22"/>
          <w:szCs w:val="22"/>
          <w:lang w:val="en-GB" w:eastAsia="en-GB"/>
        </w:rPr>
      </w:pPr>
      <w:hyperlink w:anchor="_Toc11438826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rFonts w:cs="Arial"/>
            <w:noProof/>
          </w:rPr>
          <w:t>School of D</w:t>
        </w:r>
        <w:r w:rsidR="000572D1" w:rsidRPr="00C76D0E">
          <w:rPr>
            <w:rStyle w:val="Hyperlink"/>
            <w:noProof/>
          </w:rPr>
          <w:t>ispensers Developed</w:t>
        </w:r>
        <w:r w:rsidR="000572D1">
          <w:rPr>
            <w:noProof/>
            <w:webHidden/>
          </w:rPr>
          <w:tab/>
        </w:r>
        <w:r w:rsidR="000572D1">
          <w:rPr>
            <w:noProof/>
            <w:webHidden/>
          </w:rPr>
          <w:fldChar w:fldCharType="begin"/>
        </w:r>
        <w:r w:rsidR="000572D1">
          <w:rPr>
            <w:noProof/>
            <w:webHidden/>
          </w:rPr>
          <w:instrText xml:space="preserve"> PAGEREF _Toc114388267 \h </w:instrText>
        </w:r>
        <w:r w:rsidR="000572D1">
          <w:rPr>
            <w:noProof/>
            <w:webHidden/>
          </w:rPr>
        </w:r>
        <w:r w:rsidR="000572D1">
          <w:rPr>
            <w:noProof/>
            <w:webHidden/>
          </w:rPr>
          <w:fldChar w:fldCharType="separate"/>
        </w:r>
        <w:r w:rsidR="000572D1">
          <w:rPr>
            <w:noProof/>
            <w:webHidden/>
          </w:rPr>
          <w:t>212</w:t>
        </w:r>
        <w:r w:rsidR="000572D1">
          <w:rPr>
            <w:noProof/>
            <w:webHidden/>
          </w:rPr>
          <w:fldChar w:fldCharType="end"/>
        </w:r>
      </w:hyperlink>
    </w:p>
    <w:p w14:paraId="0ED6692F" w14:textId="70CFCBE6" w:rsidR="000572D1" w:rsidRDefault="00000000">
      <w:pPr>
        <w:pStyle w:val="TOC3"/>
        <w:rPr>
          <w:rFonts w:eastAsiaTheme="minorEastAsia" w:cstheme="minorBidi"/>
          <w:noProof/>
          <w:sz w:val="22"/>
          <w:szCs w:val="22"/>
          <w:lang w:val="en-GB" w:eastAsia="en-GB"/>
        </w:rPr>
      </w:pPr>
      <w:hyperlink w:anchor="_Toc11438826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Medical Association Founded</w:t>
        </w:r>
        <w:r w:rsidR="000572D1">
          <w:rPr>
            <w:noProof/>
            <w:webHidden/>
          </w:rPr>
          <w:tab/>
        </w:r>
        <w:r w:rsidR="000572D1">
          <w:rPr>
            <w:noProof/>
            <w:webHidden/>
          </w:rPr>
          <w:fldChar w:fldCharType="begin"/>
        </w:r>
        <w:r w:rsidR="000572D1">
          <w:rPr>
            <w:noProof/>
            <w:webHidden/>
          </w:rPr>
          <w:instrText xml:space="preserve"> PAGEREF _Toc114388268 \h </w:instrText>
        </w:r>
        <w:r w:rsidR="000572D1">
          <w:rPr>
            <w:noProof/>
            <w:webHidden/>
          </w:rPr>
        </w:r>
        <w:r w:rsidR="000572D1">
          <w:rPr>
            <w:noProof/>
            <w:webHidden/>
          </w:rPr>
          <w:fldChar w:fldCharType="separate"/>
        </w:r>
        <w:r w:rsidR="000572D1">
          <w:rPr>
            <w:noProof/>
            <w:webHidden/>
          </w:rPr>
          <w:t>212</w:t>
        </w:r>
        <w:r w:rsidR="000572D1">
          <w:rPr>
            <w:noProof/>
            <w:webHidden/>
          </w:rPr>
          <w:fldChar w:fldCharType="end"/>
        </w:r>
      </w:hyperlink>
    </w:p>
    <w:p w14:paraId="528DDB28" w14:textId="7F0E69BC" w:rsidR="000572D1" w:rsidRDefault="00000000">
      <w:pPr>
        <w:pStyle w:val="TOC3"/>
        <w:rPr>
          <w:rFonts w:eastAsiaTheme="minorEastAsia" w:cstheme="minorBidi"/>
          <w:noProof/>
          <w:sz w:val="22"/>
          <w:szCs w:val="22"/>
          <w:lang w:val="en-GB" w:eastAsia="en-GB"/>
        </w:rPr>
      </w:pPr>
      <w:hyperlink w:anchor="_Toc11438826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Workers Conference Held</w:t>
        </w:r>
        <w:r w:rsidR="000572D1">
          <w:rPr>
            <w:noProof/>
            <w:webHidden/>
          </w:rPr>
          <w:tab/>
        </w:r>
        <w:r w:rsidR="000572D1">
          <w:rPr>
            <w:noProof/>
            <w:webHidden/>
          </w:rPr>
          <w:fldChar w:fldCharType="begin"/>
        </w:r>
        <w:r w:rsidR="000572D1">
          <w:rPr>
            <w:noProof/>
            <w:webHidden/>
          </w:rPr>
          <w:instrText xml:space="preserve"> PAGEREF _Toc114388269 \h </w:instrText>
        </w:r>
        <w:r w:rsidR="000572D1">
          <w:rPr>
            <w:noProof/>
            <w:webHidden/>
          </w:rPr>
        </w:r>
        <w:r w:rsidR="000572D1">
          <w:rPr>
            <w:noProof/>
            <w:webHidden/>
          </w:rPr>
          <w:fldChar w:fldCharType="separate"/>
        </w:r>
        <w:r w:rsidR="000572D1">
          <w:rPr>
            <w:noProof/>
            <w:webHidden/>
          </w:rPr>
          <w:t>212</w:t>
        </w:r>
        <w:r w:rsidR="000572D1">
          <w:rPr>
            <w:noProof/>
            <w:webHidden/>
          </w:rPr>
          <w:fldChar w:fldCharType="end"/>
        </w:r>
      </w:hyperlink>
    </w:p>
    <w:p w14:paraId="271D7861" w14:textId="5B6CC94C" w:rsidR="000572D1" w:rsidRDefault="00000000">
      <w:pPr>
        <w:pStyle w:val="TOC3"/>
        <w:rPr>
          <w:rFonts w:eastAsiaTheme="minorEastAsia" w:cstheme="minorBidi"/>
          <w:noProof/>
          <w:sz w:val="22"/>
          <w:szCs w:val="22"/>
          <w:lang w:val="en-GB" w:eastAsia="en-GB"/>
        </w:rPr>
      </w:pPr>
      <w:hyperlink w:anchor="_Toc11438827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Students Graduated from KSM</w:t>
        </w:r>
        <w:r w:rsidR="000572D1">
          <w:rPr>
            <w:noProof/>
            <w:webHidden/>
          </w:rPr>
          <w:tab/>
        </w:r>
        <w:r w:rsidR="000572D1">
          <w:rPr>
            <w:noProof/>
            <w:webHidden/>
          </w:rPr>
          <w:fldChar w:fldCharType="begin"/>
        </w:r>
        <w:r w:rsidR="000572D1">
          <w:rPr>
            <w:noProof/>
            <w:webHidden/>
          </w:rPr>
          <w:instrText xml:space="preserve"> PAGEREF _Toc114388270 \h </w:instrText>
        </w:r>
        <w:r w:rsidR="000572D1">
          <w:rPr>
            <w:noProof/>
            <w:webHidden/>
          </w:rPr>
        </w:r>
        <w:r w:rsidR="000572D1">
          <w:rPr>
            <w:noProof/>
            <w:webHidden/>
          </w:rPr>
          <w:fldChar w:fldCharType="separate"/>
        </w:r>
        <w:r w:rsidR="000572D1">
          <w:rPr>
            <w:noProof/>
            <w:webHidden/>
          </w:rPr>
          <w:t>212</w:t>
        </w:r>
        <w:r w:rsidR="000572D1">
          <w:rPr>
            <w:noProof/>
            <w:webHidden/>
          </w:rPr>
          <w:fldChar w:fldCharType="end"/>
        </w:r>
      </w:hyperlink>
    </w:p>
    <w:p w14:paraId="309FFBD4" w14:textId="467EB94C" w:rsidR="000572D1" w:rsidRDefault="00000000">
      <w:pPr>
        <w:pStyle w:val="TOC3"/>
        <w:rPr>
          <w:rFonts w:eastAsiaTheme="minorEastAsia" w:cstheme="minorBidi"/>
          <w:noProof/>
          <w:sz w:val="22"/>
          <w:szCs w:val="22"/>
          <w:lang w:val="en-GB" w:eastAsia="en-GB"/>
        </w:rPr>
      </w:pPr>
      <w:hyperlink w:anchor="_Toc11438827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Clinic for Nervous Disorders Established</w:t>
        </w:r>
        <w:r w:rsidR="000572D1">
          <w:rPr>
            <w:noProof/>
            <w:webHidden/>
          </w:rPr>
          <w:tab/>
        </w:r>
        <w:r w:rsidR="000572D1">
          <w:rPr>
            <w:noProof/>
            <w:webHidden/>
          </w:rPr>
          <w:fldChar w:fldCharType="begin"/>
        </w:r>
        <w:r w:rsidR="000572D1">
          <w:rPr>
            <w:noProof/>
            <w:webHidden/>
          </w:rPr>
          <w:instrText xml:space="preserve"> PAGEREF _Toc114388271 \h </w:instrText>
        </w:r>
        <w:r w:rsidR="000572D1">
          <w:rPr>
            <w:noProof/>
            <w:webHidden/>
          </w:rPr>
        </w:r>
        <w:r w:rsidR="000572D1">
          <w:rPr>
            <w:noProof/>
            <w:webHidden/>
          </w:rPr>
          <w:fldChar w:fldCharType="separate"/>
        </w:r>
        <w:r w:rsidR="000572D1">
          <w:rPr>
            <w:noProof/>
            <w:webHidden/>
          </w:rPr>
          <w:t>212</w:t>
        </w:r>
        <w:r w:rsidR="000572D1">
          <w:rPr>
            <w:noProof/>
            <w:webHidden/>
          </w:rPr>
          <w:fldChar w:fldCharType="end"/>
        </w:r>
      </w:hyperlink>
    </w:p>
    <w:p w14:paraId="048CBEA6" w14:textId="46AA03F7" w:rsidR="000572D1" w:rsidRDefault="00000000">
      <w:pPr>
        <w:pStyle w:val="TOC3"/>
        <w:rPr>
          <w:rFonts w:eastAsiaTheme="minorEastAsia" w:cstheme="minorBidi"/>
          <w:noProof/>
          <w:sz w:val="22"/>
          <w:szCs w:val="22"/>
          <w:lang w:val="en-GB" w:eastAsia="en-GB"/>
        </w:rPr>
      </w:pPr>
      <w:hyperlink w:anchor="_Toc11438827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WCL Housed In A Hazardous Place</w:t>
        </w:r>
        <w:r w:rsidR="000572D1">
          <w:rPr>
            <w:noProof/>
            <w:webHidden/>
          </w:rPr>
          <w:tab/>
        </w:r>
        <w:r w:rsidR="000572D1">
          <w:rPr>
            <w:noProof/>
            <w:webHidden/>
          </w:rPr>
          <w:fldChar w:fldCharType="begin"/>
        </w:r>
        <w:r w:rsidR="000572D1">
          <w:rPr>
            <w:noProof/>
            <w:webHidden/>
          </w:rPr>
          <w:instrText xml:space="preserve"> PAGEREF _Toc114388272 \h </w:instrText>
        </w:r>
        <w:r w:rsidR="000572D1">
          <w:rPr>
            <w:noProof/>
            <w:webHidden/>
          </w:rPr>
        </w:r>
        <w:r w:rsidR="000572D1">
          <w:rPr>
            <w:noProof/>
            <w:webHidden/>
          </w:rPr>
          <w:fldChar w:fldCharType="separate"/>
        </w:r>
        <w:r w:rsidR="000572D1">
          <w:rPr>
            <w:noProof/>
            <w:webHidden/>
          </w:rPr>
          <w:t>213</w:t>
        </w:r>
        <w:r w:rsidR="000572D1">
          <w:rPr>
            <w:noProof/>
            <w:webHidden/>
          </w:rPr>
          <w:fldChar w:fldCharType="end"/>
        </w:r>
      </w:hyperlink>
    </w:p>
    <w:p w14:paraId="267A967C" w14:textId="5109675F" w:rsidR="000572D1" w:rsidRDefault="00000000">
      <w:pPr>
        <w:pStyle w:val="TOC3"/>
        <w:rPr>
          <w:rFonts w:eastAsiaTheme="minorEastAsia" w:cstheme="minorBidi"/>
          <w:noProof/>
          <w:sz w:val="22"/>
          <w:szCs w:val="22"/>
          <w:lang w:val="en-GB" w:eastAsia="en-GB"/>
        </w:rPr>
      </w:pPr>
      <w:hyperlink w:anchor="_Toc11438827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Medical Assistants School Accepts Male Nurses</w:t>
        </w:r>
        <w:r w:rsidR="000572D1">
          <w:rPr>
            <w:noProof/>
            <w:webHidden/>
          </w:rPr>
          <w:tab/>
        </w:r>
        <w:r w:rsidR="000572D1">
          <w:rPr>
            <w:noProof/>
            <w:webHidden/>
          </w:rPr>
          <w:fldChar w:fldCharType="begin"/>
        </w:r>
        <w:r w:rsidR="000572D1">
          <w:rPr>
            <w:noProof/>
            <w:webHidden/>
          </w:rPr>
          <w:instrText xml:space="preserve"> PAGEREF _Toc114388273 \h </w:instrText>
        </w:r>
        <w:r w:rsidR="000572D1">
          <w:rPr>
            <w:noProof/>
            <w:webHidden/>
          </w:rPr>
        </w:r>
        <w:r w:rsidR="000572D1">
          <w:rPr>
            <w:noProof/>
            <w:webHidden/>
          </w:rPr>
          <w:fldChar w:fldCharType="separate"/>
        </w:r>
        <w:r w:rsidR="000572D1">
          <w:rPr>
            <w:noProof/>
            <w:webHidden/>
          </w:rPr>
          <w:t>213</w:t>
        </w:r>
        <w:r w:rsidR="000572D1">
          <w:rPr>
            <w:noProof/>
            <w:webHidden/>
          </w:rPr>
          <w:fldChar w:fldCharType="end"/>
        </w:r>
      </w:hyperlink>
    </w:p>
    <w:p w14:paraId="47EBE505" w14:textId="2B5DFEC5" w:rsidR="000572D1" w:rsidRDefault="00000000">
      <w:pPr>
        <w:pStyle w:val="TOC2"/>
        <w:tabs>
          <w:tab w:val="right" w:leader="dot" w:pos="5750"/>
        </w:tabs>
        <w:rPr>
          <w:rFonts w:eastAsiaTheme="minorEastAsia" w:cstheme="minorBidi"/>
          <w:b w:val="0"/>
          <w:noProof/>
          <w:sz w:val="22"/>
          <w:szCs w:val="22"/>
          <w:lang w:val="en-GB" w:eastAsia="en-GB"/>
        </w:rPr>
      </w:pPr>
      <w:hyperlink w:anchor="_Toc114388274" w:history="1">
        <w:r w:rsidR="000572D1" w:rsidRPr="00C76D0E">
          <w:rPr>
            <w:rStyle w:val="Hyperlink"/>
            <w:noProof/>
          </w:rPr>
          <w:t>1950</w:t>
        </w:r>
        <w:r w:rsidR="000572D1">
          <w:rPr>
            <w:noProof/>
            <w:webHidden/>
          </w:rPr>
          <w:tab/>
        </w:r>
        <w:r w:rsidR="000572D1">
          <w:rPr>
            <w:noProof/>
            <w:webHidden/>
          </w:rPr>
          <w:fldChar w:fldCharType="begin"/>
        </w:r>
        <w:r w:rsidR="000572D1">
          <w:rPr>
            <w:noProof/>
            <w:webHidden/>
          </w:rPr>
          <w:instrText xml:space="preserve"> PAGEREF _Toc114388274 \h </w:instrText>
        </w:r>
        <w:r w:rsidR="000572D1">
          <w:rPr>
            <w:noProof/>
            <w:webHidden/>
          </w:rPr>
        </w:r>
        <w:r w:rsidR="000572D1">
          <w:rPr>
            <w:noProof/>
            <w:webHidden/>
          </w:rPr>
          <w:fldChar w:fldCharType="separate"/>
        </w:r>
        <w:r w:rsidR="000572D1">
          <w:rPr>
            <w:noProof/>
            <w:webHidden/>
          </w:rPr>
          <w:t>214</w:t>
        </w:r>
        <w:r w:rsidR="000572D1">
          <w:rPr>
            <w:noProof/>
            <w:webHidden/>
          </w:rPr>
          <w:fldChar w:fldCharType="end"/>
        </w:r>
      </w:hyperlink>
    </w:p>
    <w:p w14:paraId="3FBDBFB7" w14:textId="38EEB1FC" w:rsidR="000572D1" w:rsidRDefault="00000000">
      <w:pPr>
        <w:pStyle w:val="TOC3"/>
        <w:rPr>
          <w:rFonts w:eastAsiaTheme="minorEastAsia" w:cstheme="minorBidi"/>
          <w:noProof/>
          <w:sz w:val="22"/>
          <w:szCs w:val="22"/>
          <w:lang w:val="en-GB" w:eastAsia="en-GB"/>
        </w:rPr>
      </w:pPr>
      <w:hyperlink w:anchor="_Toc11438827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lang w:val="en-GB"/>
          </w:rPr>
          <w:t xml:space="preserve">El-Baghir Ibrahim was the </w:t>
        </w:r>
        <w:r w:rsidR="000572D1" w:rsidRPr="00C76D0E">
          <w:rPr>
            <w:rStyle w:val="Hyperlink"/>
            <w:noProof/>
          </w:rPr>
          <w:t>First Sudanese to Obtain DO</w:t>
        </w:r>
        <w:r w:rsidR="000572D1">
          <w:rPr>
            <w:noProof/>
            <w:webHidden/>
          </w:rPr>
          <w:tab/>
        </w:r>
        <w:r w:rsidR="000572D1">
          <w:rPr>
            <w:noProof/>
            <w:webHidden/>
          </w:rPr>
          <w:fldChar w:fldCharType="begin"/>
        </w:r>
        <w:r w:rsidR="000572D1">
          <w:rPr>
            <w:noProof/>
            <w:webHidden/>
          </w:rPr>
          <w:instrText xml:space="preserve"> PAGEREF _Toc114388275 \h </w:instrText>
        </w:r>
        <w:r w:rsidR="000572D1">
          <w:rPr>
            <w:noProof/>
            <w:webHidden/>
          </w:rPr>
        </w:r>
        <w:r w:rsidR="000572D1">
          <w:rPr>
            <w:noProof/>
            <w:webHidden/>
          </w:rPr>
          <w:fldChar w:fldCharType="separate"/>
        </w:r>
        <w:r w:rsidR="000572D1">
          <w:rPr>
            <w:noProof/>
            <w:webHidden/>
          </w:rPr>
          <w:t>214</w:t>
        </w:r>
        <w:r w:rsidR="000572D1">
          <w:rPr>
            <w:noProof/>
            <w:webHidden/>
          </w:rPr>
          <w:fldChar w:fldCharType="end"/>
        </w:r>
      </w:hyperlink>
    </w:p>
    <w:p w14:paraId="6D70B395" w14:textId="57345502" w:rsidR="000572D1" w:rsidRDefault="00000000">
      <w:pPr>
        <w:pStyle w:val="TOC3"/>
        <w:rPr>
          <w:rFonts w:eastAsiaTheme="minorEastAsia" w:cstheme="minorBidi"/>
          <w:noProof/>
          <w:sz w:val="22"/>
          <w:szCs w:val="22"/>
          <w:lang w:val="en-GB" w:eastAsia="en-GB"/>
        </w:rPr>
      </w:pPr>
      <w:hyperlink w:anchor="_Toc114388276"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Sudan Association for Prevention of TB Established</w:t>
        </w:r>
        <w:r w:rsidR="000572D1">
          <w:rPr>
            <w:noProof/>
            <w:webHidden/>
          </w:rPr>
          <w:tab/>
        </w:r>
        <w:r w:rsidR="000572D1">
          <w:rPr>
            <w:noProof/>
            <w:webHidden/>
          </w:rPr>
          <w:fldChar w:fldCharType="begin"/>
        </w:r>
        <w:r w:rsidR="000572D1">
          <w:rPr>
            <w:noProof/>
            <w:webHidden/>
          </w:rPr>
          <w:instrText xml:space="preserve"> PAGEREF _Toc114388276 \h </w:instrText>
        </w:r>
        <w:r w:rsidR="000572D1">
          <w:rPr>
            <w:noProof/>
            <w:webHidden/>
          </w:rPr>
        </w:r>
        <w:r w:rsidR="000572D1">
          <w:rPr>
            <w:noProof/>
            <w:webHidden/>
          </w:rPr>
          <w:fldChar w:fldCharType="separate"/>
        </w:r>
        <w:r w:rsidR="000572D1">
          <w:rPr>
            <w:noProof/>
            <w:webHidden/>
          </w:rPr>
          <w:t>214</w:t>
        </w:r>
        <w:r w:rsidR="000572D1">
          <w:rPr>
            <w:noProof/>
            <w:webHidden/>
          </w:rPr>
          <w:fldChar w:fldCharType="end"/>
        </w:r>
      </w:hyperlink>
    </w:p>
    <w:p w14:paraId="17A64EBF" w14:textId="03420071" w:rsidR="000572D1" w:rsidRDefault="00000000">
      <w:pPr>
        <w:pStyle w:val="TOC3"/>
        <w:rPr>
          <w:rFonts w:eastAsiaTheme="minorEastAsia" w:cstheme="minorBidi"/>
          <w:noProof/>
          <w:sz w:val="22"/>
          <w:szCs w:val="22"/>
          <w:lang w:val="en-GB" w:eastAsia="en-GB"/>
        </w:rPr>
      </w:pPr>
      <w:hyperlink w:anchor="_Toc114388277"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Psychiatric Services in Sudan Inaugurated</w:t>
        </w:r>
        <w:r w:rsidR="000572D1">
          <w:rPr>
            <w:noProof/>
            <w:webHidden/>
          </w:rPr>
          <w:tab/>
        </w:r>
        <w:r w:rsidR="000572D1">
          <w:rPr>
            <w:noProof/>
            <w:webHidden/>
          </w:rPr>
          <w:fldChar w:fldCharType="begin"/>
        </w:r>
        <w:r w:rsidR="000572D1">
          <w:rPr>
            <w:noProof/>
            <w:webHidden/>
          </w:rPr>
          <w:instrText xml:space="preserve"> PAGEREF _Toc114388277 \h </w:instrText>
        </w:r>
        <w:r w:rsidR="000572D1">
          <w:rPr>
            <w:noProof/>
            <w:webHidden/>
          </w:rPr>
        </w:r>
        <w:r w:rsidR="000572D1">
          <w:rPr>
            <w:noProof/>
            <w:webHidden/>
          </w:rPr>
          <w:fldChar w:fldCharType="separate"/>
        </w:r>
        <w:r w:rsidR="000572D1">
          <w:rPr>
            <w:noProof/>
            <w:webHidden/>
          </w:rPr>
          <w:t>215</w:t>
        </w:r>
        <w:r w:rsidR="000572D1">
          <w:rPr>
            <w:noProof/>
            <w:webHidden/>
          </w:rPr>
          <w:fldChar w:fldCharType="end"/>
        </w:r>
      </w:hyperlink>
    </w:p>
    <w:p w14:paraId="6227B35A" w14:textId="641C1741" w:rsidR="000572D1" w:rsidRDefault="00000000">
      <w:pPr>
        <w:pStyle w:val="TOC3"/>
        <w:rPr>
          <w:rFonts w:eastAsiaTheme="minorEastAsia" w:cstheme="minorBidi"/>
          <w:noProof/>
          <w:sz w:val="22"/>
          <w:szCs w:val="22"/>
          <w:lang w:val="en-GB" w:eastAsia="en-GB"/>
        </w:rPr>
      </w:pPr>
      <w:hyperlink w:anchor="_Toc114388278"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KSM External Examiners Included President of RCP</w:t>
        </w:r>
        <w:r w:rsidR="000572D1">
          <w:rPr>
            <w:noProof/>
            <w:webHidden/>
          </w:rPr>
          <w:tab/>
        </w:r>
        <w:r w:rsidR="000572D1">
          <w:rPr>
            <w:noProof/>
            <w:webHidden/>
          </w:rPr>
          <w:fldChar w:fldCharType="begin"/>
        </w:r>
        <w:r w:rsidR="000572D1">
          <w:rPr>
            <w:noProof/>
            <w:webHidden/>
          </w:rPr>
          <w:instrText xml:space="preserve"> PAGEREF _Toc114388278 \h </w:instrText>
        </w:r>
        <w:r w:rsidR="000572D1">
          <w:rPr>
            <w:noProof/>
            <w:webHidden/>
          </w:rPr>
        </w:r>
        <w:r w:rsidR="000572D1">
          <w:rPr>
            <w:noProof/>
            <w:webHidden/>
          </w:rPr>
          <w:fldChar w:fldCharType="separate"/>
        </w:r>
        <w:r w:rsidR="000572D1">
          <w:rPr>
            <w:noProof/>
            <w:webHidden/>
          </w:rPr>
          <w:t>215</w:t>
        </w:r>
        <w:r w:rsidR="000572D1">
          <w:rPr>
            <w:noProof/>
            <w:webHidden/>
          </w:rPr>
          <w:fldChar w:fldCharType="end"/>
        </w:r>
      </w:hyperlink>
    </w:p>
    <w:p w14:paraId="281865DA" w14:textId="6D9FE7A8" w:rsidR="000572D1" w:rsidRDefault="00000000">
      <w:pPr>
        <w:pStyle w:val="TOC2"/>
        <w:tabs>
          <w:tab w:val="right" w:leader="dot" w:pos="5750"/>
        </w:tabs>
        <w:rPr>
          <w:rFonts w:eastAsiaTheme="minorEastAsia" w:cstheme="minorBidi"/>
          <w:b w:val="0"/>
          <w:noProof/>
          <w:sz w:val="22"/>
          <w:szCs w:val="22"/>
          <w:lang w:val="en-GB" w:eastAsia="en-GB"/>
        </w:rPr>
      </w:pPr>
      <w:hyperlink w:anchor="_Toc114388279" w:history="1">
        <w:r w:rsidR="000572D1" w:rsidRPr="00C76D0E">
          <w:rPr>
            <w:rStyle w:val="Hyperlink"/>
            <w:noProof/>
          </w:rPr>
          <w:t>1951</w:t>
        </w:r>
        <w:r w:rsidR="000572D1">
          <w:rPr>
            <w:noProof/>
            <w:webHidden/>
          </w:rPr>
          <w:tab/>
        </w:r>
        <w:r w:rsidR="000572D1">
          <w:rPr>
            <w:noProof/>
            <w:webHidden/>
          </w:rPr>
          <w:fldChar w:fldCharType="begin"/>
        </w:r>
        <w:r w:rsidR="000572D1">
          <w:rPr>
            <w:noProof/>
            <w:webHidden/>
          </w:rPr>
          <w:instrText xml:space="preserve"> PAGEREF _Toc114388279 \h </w:instrText>
        </w:r>
        <w:r w:rsidR="000572D1">
          <w:rPr>
            <w:noProof/>
            <w:webHidden/>
          </w:rPr>
        </w:r>
        <w:r w:rsidR="000572D1">
          <w:rPr>
            <w:noProof/>
            <w:webHidden/>
          </w:rPr>
          <w:fldChar w:fldCharType="separate"/>
        </w:r>
        <w:r w:rsidR="000572D1">
          <w:rPr>
            <w:noProof/>
            <w:webHidden/>
          </w:rPr>
          <w:t>216</w:t>
        </w:r>
        <w:r w:rsidR="000572D1">
          <w:rPr>
            <w:noProof/>
            <w:webHidden/>
          </w:rPr>
          <w:fldChar w:fldCharType="end"/>
        </w:r>
      </w:hyperlink>
    </w:p>
    <w:p w14:paraId="4B083416" w14:textId="1CD1164D" w:rsidR="000572D1" w:rsidRDefault="00000000">
      <w:pPr>
        <w:pStyle w:val="TOC3"/>
        <w:rPr>
          <w:rFonts w:eastAsiaTheme="minorEastAsia" w:cstheme="minorBidi"/>
          <w:noProof/>
          <w:sz w:val="22"/>
          <w:szCs w:val="22"/>
          <w:lang w:val="en-GB" w:eastAsia="en-GB"/>
        </w:rPr>
      </w:pPr>
      <w:hyperlink w:anchor="_Toc11438828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Abdullah O. Abu Shamma, First Public Health Specialist</w:t>
        </w:r>
        <w:r w:rsidR="000572D1">
          <w:rPr>
            <w:noProof/>
            <w:webHidden/>
          </w:rPr>
          <w:tab/>
        </w:r>
        <w:r w:rsidR="000572D1">
          <w:rPr>
            <w:noProof/>
            <w:webHidden/>
          </w:rPr>
          <w:fldChar w:fldCharType="begin"/>
        </w:r>
        <w:r w:rsidR="000572D1">
          <w:rPr>
            <w:noProof/>
            <w:webHidden/>
          </w:rPr>
          <w:instrText xml:space="preserve"> PAGEREF _Toc114388280 \h </w:instrText>
        </w:r>
        <w:r w:rsidR="000572D1">
          <w:rPr>
            <w:noProof/>
            <w:webHidden/>
          </w:rPr>
        </w:r>
        <w:r w:rsidR="000572D1">
          <w:rPr>
            <w:noProof/>
            <w:webHidden/>
          </w:rPr>
          <w:fldChar w:fldCharType="separate"/>
        </w:r>
        <w:r w:rsidR="000572D1">
          <w:rPr>
            <w:noProof/>
            <w:webHidden/>
          </w:rPr>
          <w:t>216</w:t>
        </w:r>
        <w:r w:rsidR="000572D1">
          <w:rPr>
            <w:noProof/>
            <w:webHidden/>
          </w:rPr>
          <w:fldChar w:fldCharType="end"/>
        </w:r>
      </w:hyperlink>
    </w:p>
    <w:p w14:paraId="14C30C4F" w14:textId="3D55536F" w:rsidR="000572D1" w:rsidRDefault="00000000">
      <w:pPr>
        <w:pStyle w:val="TOC3"/>
        <w:rPr>
          <w:rFonts w:eastAsiaTheme="minorEastAsia" w:cstheme="minorBidi"/>
          <w:noProof/>
          <w:sz w:val="22"/>
          <w:szCs w:val="22"/>
          <w:lang w:val="en-GB" w:eastAsia="en-GB"/>
        </w:rPr>
      </w:pPr>
      <w:hyperlink w:anchor="_Toc11438828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Second Private Clinic Opened by a Sudanese</w:t>
        </w:r>
        <w:r w:rsidR="000572D1">
          <w:rPr>
            <w:noProof/>
            <w:webHidden/>
          </w:rPr>
          <w:tab/>
        </w:r>
        <w:r w:rsidR="000572D1">
          <w:rPr>
            <w:noProof/>
            <w:webHidden/>
          </w:rPr>
          <w:fldChar w:fldCharType="begin"/>
        </w:r>
        <w:r w:rsidR="000572D1">
          <w:rPr>
            <w:noProof/>
            <w:webHidden/>
          </w:rPr>
          <w:instrText xml:space="preserve"> PAGEREF _Toc114388281 \h </w:instrText>
        </w:r>
        <w:r w:rsidR="000572D1">
          <w:rPr>
            <w:noProof/>
            <w:webHidden/>
          </w:rPr>
        </w:r>
        <w:r w:rsidR="000572D1">
          <w:rPr>
            <w:noProof/>
            <w:webHidden/>
          </w:rPr>
          <w:fldChar w:fldCharType="separate"/>
        </w:r>
        <w:r w:rsidR="000572D1">
          <w:rPr>
            <w:noProof/>
            <w:webHidden/>
          </w:rPr>
          <w:t>217</w:t>
        </w:r>
        <w:r w:rsidR="000572D1">
          <w:rPr>
            <w:noProof/>
            <w:webHidden/>
          </w:rPr>
          <w:fldChar w:fldCharType="end"/>
        </w:r>
      </w:hyperlink>
    </w:p>
    <w:p w14:paraId="19BBDDC9" w14:textId="4BF5DBA8" w:rsidR="000572D1" w:rsidRDefault="00000000">
      <w:pPr>
        <w:pStyle w:val="TOC3"/>
        <w:rPr>
          <w:rFonts w:eastAsiaTheme="minorEastAsia" w:cstheme="minorBidi"/>
          <w:noProof/>
          <w:sz w:val="22"/>
          <w:szCs w:val="22"/>
          <w:lang w:val="en-GB" w:eastAsia="en-GB"/>
        </w:rPr>
      </w:pPr>
      <w:hyperlink w:anchor="_Toc11438828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Medical Assistants Training School Curriculum Lengthened</w:t>
        </w:r>
        <w:r w:rsidR="000572D1">
          <w:rPr>
            <w:noProof/>
            <w:webHidden/>
          </w:rPr>
          <w:tab/>
        </w:r>
        <w:r w:rsidR="000572D1">
          <w:rPr>
            <w:noProof/>
            <w:webHidden/>
          </w:rPr>
          <w:fldChar w:fldCharType="begin"/>
        </w:r>
        <w:r w:rsidR="000572D1">
          <w:rPr>
            <w:noProof/>
            <w:webHidden/>
          </w:rPr>
          <w:instrText xml:space="preserve"> PAGEREF _Toc114388282 \h </w:instrText>
        </w:r>
        <w:r w:rsidR="000572D1">
          <w:rPr>
            <w:noProof/>
            <w:webHidden/>
          </w:rPr>
        </w:r>
        <w:r w:rsidR="000572D1">
          <w:rPr>
            <w:noProof/>
            <w:webHidden/>
          </w:rPr>
          <w:fldChar w:fldCharType="separate"/>
        </w:r>
        <w:r w:rsidR="000572D1">
          <w:rPr>
            <w:noProof/>
            <w:webHidden/>
          </w:rPr>
          <w:t>217</w:t>
        </w:r>
        <w:r w:rsidR="000572D1">
          <w:rPr>
            <w:noProof/>
            <w:webHidden/>
          </w:rPr>
          <w:fldChar w:fldCharType="end"/>
        </w:r>
      </w:hyperlink>
    </w:p>
    <w:p w14:paraId="57382C81" w14:textId="3E4892DF" w:rsidR="000572D1" w:rsidRDefault="00000000">
      <w:pPr>
        <w:pStyle w:val="TOC3"/>
        <w:rPr>
          <w:rFonts w:eastAsiaTheme="minorEastAsia" w:cstheme="minorBidi"/>
          <w:noProof/>
          <w:sz w:val="22"/>
          <w:szCs w:val="22"/>
          <w:lang w:val="en-GB" w:eastAsia="en-GB"/>
        </w:rPr>
      </w:pPr>
      <w:hyperlink w:anchor="_Toc11438828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Bakhit M. Omar was the First Doctor to Acquire FRCS, Edin.</w:t>
        </w:r>
        <w:r w:rsidR="000572D1">
          <w:rPr>
            <w:noProof/>
            <w:webHidden/>
          </w:rPr>
          <w:tab/>
        </w:r>
        <w:r w:rsidR="000572D1">
          <w:rPr>
            <w:noProof/>
            <w:webHidden/>
          </w:rPr>
          <w:fldChar w:fldCharType="begin"/>
        </w:r>
        <w:r w:rsidR="000572D1">
          <w:rPr>
            <w:noProof/>
            <w:webHidden/>
          </w:rPr>
          <w:instrText xml:space="preserve"> PAGEREF _Toc114388283 \h </w:instrText>
        </w:r>
        <w:r w:rsidR="000572D1">
          <w:rPr>
            <w:noProof/>
            <w:webHidden/>
          </w:rPr>
        </w:r>
        <w:r w:rsidR="000572D1">
          <w:rPr>
            <w:noProof/>
            <w:webHidden/>
          </w:rPr>
          <w:fldChar w:fldCharType="separate"/>
        </w:r>
        <w:r w:rsidR="000572D1">
          <w:rPr>
            <w:noProof/>
            <w:webHidden/>
          </w:rPr>
          <w:t>217</w:t>
        </w:r>
        <w:r w:rsidR="000572D1">
          <w:rPr>
            <w:noProof/>
            <w:webHidden/>
          </w:rPr>
          <w:fldChar w:fldCharType="end"/>
        </w:r>
      </w:hyperlink>
    </w:p>
    <w:p w14:paraId="21102B74" w14:textId="115DEC69" w:rsidR="000572D1" w:rsidRDefault="00000000">
      <w:pPr>
        <w:pStyle w:val="TOC3"/>
        <w:rPr>
          <w:rFonts w:eastAsiaTheme="minorEastAsia" w:cstheme="minorBidi"/>
          <w:noProof/>
          <w:sz w:val="22"/>
          <w:szCs w:val="22"/>
          <w:lang w:val="en-GB" w:eastAsia="en-GB"/>
        </w:rPr>
      </w:pPr>
      <w:hyperlink w:anchor="_Toc11438828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KSM Incorporated Into the University College of Khartoum</w:t>
        </w:r>
        <w:r w:rsidR="000572D1">
          <w:rPr>
            <w:noProof/>
            <w:webHidden/>
          </w:rPr>
          <w:tab/>
        </w:r>
        <w:r w:rsidR="000572D1">
          <w:rPr>
            <w:noProof/>
            <w:webHidden/>
          </w:rPr>
          <w:fldChar w:fldCharType="begin"/>
        </w:r>
        <w:r w:rsidR="000572D1">
          <w:rPr>
            <w:noProof/>
            <w:webHidden/>
          </w:rPr>
          <w:instrText xml:space="preserve"> PAGEREF _Toc114388284 \h </w:instrText>
        </w:r>
        <w:r w:rsidR="000572D1">
          <w:rPr>
            <w:noProof/>
            <w:webHidden/>
          </w:rPr>
        </w:r>
        <w:r w:rsidR="000572D1">
          <w:rPr>
            <w:noProof/>
            <w:webHidden/>
          </w:rPr>
          <w:fldChar w:fldCharType="separate"/>
        </w:r>
        <w:r w:rsidR="000572D1">
          <w:rPr>
            <w:noProof/>
            <w:webHidden/>
          </w:rPr>
          <w:t>217</w:t>
        </w:r>
        <w:r w:rsidR="000572D1">
          <w:rPr>
            <w:noProof/>
            <w:webHidden/>
          </w:rPr>
          <w:fldChar w:fldCharType="end"/>
        </w:r>
      </w:hyperlink>
    </w:p>
    <w:p w14:paraId="045FCBC6" w14:textId="3C0EB36F" w:rsidR="000572D1" w:rsidRDefault="00000000">
      <w:pPr>
        <w:pStyle w:val="TOC3"/>
        <w:rPr>
          <w:rFonts w:eastAsiaTheme="minorEastAsia" w:cstheme="minorBidi"/>
          <w:noProof/>
          <w:sz w:val="22"/>
          <w:szCs w:val="22"/>
          <w:lang w:val="en-GB" w:eastAsia="en-GB"/>
        </w:rPr>
      </w:pPr>
      <w:hyperlink w:anchor="_Toc11438828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MOH 10-Year Plan Formulated</w:t>
        </w:r>
        <w:r w:rsidR="000572D1">
          <w:rPr>
            <w:noProof/>
            <w:webHidden/>
          </w:rPr>
          <w:tab/>
        </w:r>
        <w:r w:rsidR="000572D1">
          <w:rPr>
            <w:noProof/>
            <w:webHidden/>
          </w:rPr>
          <w:fldChar w:fldCharType="begin"/>
        </w:r>
        <w:r w:rsidR="000572D1">
          <w:rPr>
            <w:noProof/>
            <w:webHidden/>
          </w:rPr>
          <w:instrText xml:space="preserve"> PAGEREF _Toc114388285 \h </w:instrText>
        </w:r>
        <w:r w:rsidR="000572D1">
          <w:rPr>
            <w:noProof/>
            <w:webHidden/>
          </w:rPr>
        </w:r>
        <w:r w:rsidR="000572D1">
          <w:rPr>
            <w:noProof/>
            <w:webHidden/>
          </w:rPr>
          <w:fldChar w:fldCharType="separate"/>
        </w:r>
        <w:r w:rsidR="000572D1">
          <w:rPr>
            <w:noProof/>
            <w:webHidden/>
          </w:rPr>
          <w:t>218</w:t>
        </w:r>
        <w:r w:rsidR="000572D1">
          <w:rPr>
            <w:noProof/>
            <w:webHidden/>
          </w:rPr>
          <w:fldChar w:fldCharType="end"/>
        </w:r>
      </w:hyperlink>
    </w:p>
    <w:p w14:paraId="6A191B1B" w14:textId="2D4B320E" w:rsidR="000572D1" w:rsidRDefault="00000000">
      <w:pPr>
        <w:pStyle w:val="TOC3"/>
        <w:rPr>
          <w:rFonts w:eastAsiaTheme="minorEastAsia" w:cstheme="minorBidi"/>
          <w:noProof/>
          <w:sz w:val="22"/>
          <w:szCs w:val="22"/>
          <w:lang w:val="en-GB" w:eastAsia="en-GB"/>
        </w:rPr>
      </w:pPr>
      <w:hyperlink w:anchor="_Toc11438828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Students Graduated From KSM</w:t>
        </w:r>
        <w:r w:rsidR="000572D1">
          <w:rPr>
            <w:noProof/>
            <w:webHidden/>
          </w:rPr>
          <w:tab/>
        </w:r>
        <w:r w:rsidR="000572D1">
          <w:rPr>
            <w:noProof/>
            <w:webHidden/>
          </w:rPr>
          <w:fldChar w:fldCharType="begin"/>
        </w:r>
        <w:r w:rsidR="000572D1">
          <w:rPr>
            <w:noProof/>
            <w:webHidden/>
          </w:rPr>
          <w:instrText xml:space="preserve"> PAGEREF _Toc114388286 \h </w:instrText>
        </w:r>
        <w:r w:rsidR="000572D1">
          <w:rPr>
            <w:noProof/>
            <w:webHidden/>
          </w:rPr>
        </w:r>
        <w:r w:rsidR="000572D1">
          <w:rPr>
            <w:noProof/>
            <w:webHidden/>
          </w:rPr>
          <w:fldChar w:fldCharType="separate"/>
        </w:r>
        <w:r w:rsidR="000572D1">
          <w:rPr>
            <w:noProof/>
            <w:webHidden/>
          </w:rPr>
          <w:t>218</w:t>
        </w:r>
        <w:r w:rsidR="000572D1">
          <w:rPr>
            <w:noProof/>
            <w:webHidden/>
          </w:rPr>
          <w:fldChar w:fldCharType="end"/>
        </w:r>
      </w:hyperlink>
    </w:p>
    <w:p w14:paraId="6031D324" w14:textId="18FD35C1" w:rsidR="000572D1" w:rsidRDefault="00000000">
      <w:pPr>
        <w:pStyle w:val="TOC3"/>
        <w:rPr>
          <w:rFonts w:eastAsiaTheme="minorEastAsia" w:cstheme="minorBidi"/>
          <w:noProof/>
          <w:sz w:val="22"/>
          <w:szCs w:val="22"/>
          <w:lang w:val="en-GB" w:eastAsia="en-GB"/>
        </w:rPr>
      </w:pPr>
      <w:hyperlink w:anchor="_Toc11438828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KSM Annual Prize Established</w:t>
        </w:r>
        <w:r w:rsidR="000572D1">
          <w:rPr>
            <w:noProof/>
            <w:webHidden/>
          </w:rPr>
          <w:tab/>
        </w:r>
        <w:r w:rsidR="000572D1">
          <w:rPr>
            <w:noProof/>
            <w:webHidden/>
          </w:rPr>
          <w:fldChar w:fldCharType="begin"/>
        </w:r>
        <w:r w:rsidR="000572D1">
          <w:rPr>
            <w:noProof/>
            <w:webHidden/>
          </w:rPr>
          <w:instrText xml:space="preserve"> PAGEREF _Toc114388287 \h </w:instrText>
        </w:r>
        <w:r w:rsidR="000572D1">
          <w:rPr>
            <w:noProof/>
            <w:webHidden/>
          </w:rPr>
        </w:r>
        <w:r w:rsidR="000572D1">
          <w:rPr>
            <w:noProof/>
            <w:webHidden/>
          </w:rPr>
          <w:fldChar w:fldCharType="separate"/>
        </w:r>
        <w:r w:rsidR="000572D1">
          <w:rPr>
            <w:noProof/>
            <w:webHidden/>
          </w:rPr>
          <w:t>218</w:t>
        </w:r>
        <w:r w:rsidR="000572D1">
          <w:rPr>
            <w:noProof/>
            <w:webHidden/>
          </w:rPr>
          <w:fldChar w:fldCharType="end"/>
        </w:r>
      </w:hyperlink>
    </w:p>
    <w:p w14:paraId="727E0157" w14:textId="0939CC32" w:rsidR="000572D1" w:rsidRDefault="00000000">
      <w:pPr>
        <w:pStyle w:val="TOC3"/>
        <w:rPr>
          <w:rFonts w:eastAsiaTheme="minorEastAsia" w:cstheme="minorBidi"/>
          <w:noProof/>
          <w:sz w:val="22"/>
          <w:szCs w:val="22"/>
          <w:lang w:val="en-GB" w:eastAsia="en-GB"/>
        </w:rPr>
      </w:pPr>
      <w:hyperlink w:anchor="_Toc11438828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Local Government Act 1951</w:t>
        </w:r>
        <w:r w:rsidR="000572D1" w:rsidRPr="00C76D0E">
          <w:rPr>
            <w:rStyle w:val="Hyperlink"/>
            <w:noProof/>
            <w:rtl/>
          </w:rPr>
          <w:t xml:space="preserve"> </w:t>
        </w:r>
        <w:r w:rsidR="000572D1" w:rsidRPr="00C76D0E">
          <w:rPr>
            <w:rStyle w:val="Hyperlink"/>
            <w:noProof/>
          </w:rPr>
          <w:t>Enacted</w:t>
        </w:r>
        <w:r w:rsidR="000572D1">
          <w:rPr>
            <w:noProof/>
            <w:webHidden/>
          </w:rPr>
          <w:tab/>
        </w:r>
        <w:r w:rsidR="000572D1">
          <w:rPr>
            <w:noProof/>
            <w:webHidden/>
          </w:rPr>
          <w:fldChar w:fldCharType="begin"/>
        </w:r>
        <w:r w:rsidR="000572D1">
          <w:rPr>
            <w:noProof/>
            <w:webHidden/>
          </w:rPr>
          <w:instrText xml:space="preserve"> PAGEREF _Toc114388288 \h </w:instrText>
        </w:r>
        <w:r w:rsidR="000572D1">
          <w:rPr>
            <w:noProof/>
            <w:webHidden/>
          </w:rPr>
        </w:r>
        <w:r w:rsidR="000572D1">
          <w:rPr>
            <w:noProof/>
            <w:webHidden/>
          </w:rPr>
          <w:fldChar w:fldCharType="separate"/>
        </w:r>
        <w:r w:rsidR="000572D1">
          <w:rPr>
            <w:noProof/>
            <w:webHidden/>
          </w:rPr>
          <w:t>218</w:t>
        </w:r>
        <w:r w:rsidR="000572D1">
          <w:rPr>
            <w:noProof/>
            <w:webHidden/>
          </w:rPr>
          <w:fldChar w:fldCharType="end"/>
        </w:r>
      </w:hyperlink>
    </w:p>
    <w:p w14:paraId="67064AB5" w14:textId="78215952" w:rsidR="000572D1" w:rsidRDefault="00000000">
      <w:pPr>
        <w:pStyle w:val="TOC3"/>
        <w:rPr>
          <w:rFonts w:eastAsiaTheme="minorEastAsia" w:cstheme="minorBidi"/>
          <w:noProof/>
          <w:sz w:val="22"/>
          <w:szCs w:val="22"/>
          <w:lang w:val="en-GB" w:eastAsia="en-GB"/>
        </w:rPr>
      </w:pPr>
      <w:hyperlink w:anchor="_Toc11438828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Medical Assistants School Renamed</w:t>
        </w:r>
        <w:r w:rsidR="000572D1">
          <w:rPr>
            <w:noProof/>
            <w:webHidden/>
          </w:rPr>
          <w:tab/>
        </w:r>
        <w:r w:rsidR="000572D1">
          <w:rPr>
            <w:noProof/>
            <w:webHidden/>
          </w:rPr>
          <w:fldChar w:fldCharType="begin"/>
        </w:r>
        <w:r w:rsidR="000572D1">
          <w:rPr>
            <w:noProof/>
            <w:webHidden/>
          </w:rPr>
          <w:instrText xml:space="preserve"> PAGEREF _Toc114388289 \h </w:instrText>
        </w:r>
        <w:r w:rsidR="000572D1">
          <w:rPr>
            <w:noProof/>
            <w:webHidden/>
          </w:rPr>
        </w:r>
        <w:r w:rsidR="000572D1">
          <w:rPr>
            <w:noProof/>
            <w:webHidden/>
          </w:rPr>
          <w:fldChar w:fldCharType="separate"/>
        </w:r>
        <w:r w:rsidR="000572D1">
          <w:rPr>
            <w:noProof/>
            <w:webHidden/>
          </w:rPr>
          <w:t>218</w:t>
        </w:r>
        <w:r w:rsidR="000572D1">
          <w:rPr>
            <w:noProof/>
            <w:webHidden/>
          </w:rPr>
          <w:fldChar w:fldCharType="end"/>
        </w:r>
      </w:hyperlink>
    </w:p>
    <w:p w14:paraId="776CF55D" w14:textId="4B89FBD1" w:rsidR="000572D1" w:rsidRDefault="00000000">
      <w:pPr>
        <w:pStyle w:val="TOC3"/>
        <w:rPr>
          <w:rFonts w:eastAsiaTheme="minorEastAsia" w:cstheme="minorBidi"/>
          <w:noProof/>
          <w:sz w:val="22"/>
          <w:szCs w:val="22"/>
          <w:lang w:val="en-GB" w:eastAsia="en-GB"/>
        </w:rPr>
      </w:pPr>
      <w:hyperlink w:anchor="_Toc11438829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Department of Anatomy, FOM, UOK Established</w:t>
        </w:r>
        <w:r w:rsidR="000572D1">
          <w:rPr>
            <w:noProof/>
            <w:webHidden/>
          </w:rPr>
          <w:tab/>
        </w:r>
        <w:r w:rsidR="000572D1">
          <w:rPr>
            <w:noProof/>
            <w:webHidden/>
          </w:rPr>
          <w:fldChar w:fldCharType="begin"/>
        </w:r>
        <w:r w:rsidR="000572D1">
          <w:rPr>
            <w:noProof/>
            <w:webHidden/>
          </w:rPr>
          <w:instrText xml:space="preserve"> PAGEREF _Toc114388290 \h </w:instrText>
        </w:r>
        <w:r w:rsidR="000572D1">
          <w:rPr>
            <w:noProof/>
            <w:webHidden/>
          </w:rPr>
        </w:r>
        <w:r w:rsidR="000572D1">
          <w:rPr>
            <w:noProof/>
            <w:webHidden/>
          </w:rPr>
          <w:fldChar w:fldCharType="separate"/>
        </w:r>
        <w:r w:rsidR="000572D1">
          <w:rPr>
            <w:noProof/>
            <w:webHidden/>
          </w:rPr>
          <w:t>219</w:t>
        </w:r>
        <w:r w:rsidR="000572D1">
          <w:rPr>
            <w:noProof/>
            <w:webHidden/>
          </w:rPr>
          <w:fldChar w:fldCharType="end"/>
        </w:r>
      </w:hyperlink>
    </w:p>
    <w:p w14:paraId="2A0DFB67" w14:textId="5D30E10C" w:rsidR="000572D1" w:rsidRDefault="00000000">
      <w:pPr>
        <w:pStyle w:val="TOC3"/>
        <w:rPr>
          <w:rFonts w:eastAsiaTheme="minorEastAsia" w:cstheme="minorBidi"/>
          <w:noProof/>
          <w:sz w:val="22"/>
          <w:szCs w:val="22"/>
          <w:lang w:val="en-GB" w:eastAsia="en-GB"/>
        </w:rPr>
      </w:pPr>
      <w:hyperlink w:anchor="_Toc11438829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Department of Psychiatry, FOM, UOK Established</w:t>
        </w:r>
        <w:r w:rsidR="000572D1">
          <w:rPr>
            <w:noProof/>
            <w:webHidden/>
          </w:rPr>
          <w:tab/>
        </w:r>
        <w:r w:rsidR="000572D1">
          <w:rPr>
            <w:noProof/>
            <w:webHidden/>
          </w:rPr>
          <w:fldChar w:fldCharType="begin"/>
        </w:r>
        <w:r w:rsidR="000572D1">
          <w:rPr>
            <w:noProof/>
            <w:webHidden/>
          </w:rPr>
          <w:instrText xml:space="preserve"> PAGEREF _Toc114388291 \h </w:instrText>
        </w:r>
        <w:r w:rsidR="000572D1">
          <w:rPr>
            <w:noProof/>
            <w:webHidden/>
          </w:rPr>
        </w:r>
        <w:r w:rsidR="000572D1">
          <w:rPr>
            <w:noProof/>
            <w:webHidden/>
          </w:rPr>
          <w:fldChar w:fldCharType="separate"/>
        </w:r>
        <w:r w:rsidR="000572D1">
          <w:rPr>
            <w:noProof/>
            <w:webHidden/>
          </w:rPr>
          <w:t>219</w:t>
        </w:r>
        <w:r w:rsidR="000572D1">
          <w:rPr>
            <w:noProof/>
            <w:webHidden/>
          </w:rPr>
          <w:fldChar w:fldCharType="end"/>
        </w:r>
      </w:hyperlink>
    </w:p>
    <w:p w14:paraId="757279C1" w14:textId="121ABFE3" w:rsidR="000572D1" w:rsidRDefault="00000000">
      <w:pPr>
        <w:pStyle w:val="TOC3"/>
        <w:rPr>
          <w:rFonts w:eastAsiaTheme="minorEastAsia" w:cstheme="minorBidi"/>
          <w:noProof/>
          <w:sz w:val="22"/>
          <w:szCs w:val="22"/>
          <w:lang w:val="en-GB" w:eastAsia="en-GB"/>
        </w:rPr>
      </w:pPr>
      <w:hyperlink w:anchor="_Toc11438829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Department of Obstetrics and Gynaecology, FOM, UOK Established</w:t>
        </w:r>
        <w:r w:rsidR="000572D1">
          <w:rPr>
            <w:noProof/>
            <w:webHidden/>
          </w:rPr>
          <w:tab/>
        </w:r>
        <w:r w:rsidR="000572D1">
          <w:rPr>
            <w:noProof/>
            <w:webHidden/>
          </w:rPr>
          <w:fldChar w:fldCharType="begin"/>
        </w:r>
        <w:r w:rsidR="000572D1">
          <w:rPr>
            <w:noProof/>
            <w:webHidden/>
          </w:rPr>
          <w:instrText xml:space="preserve"> PAGEREF _Toc114388292 \h </w:instrText>
        </w:r>
        <w:r w:rsidR="000572D1">
          <w:rPr>
            <w:noProof/>
            <w:webHidden/>
          </w:rPr>
        </w:r>
        <w:r w:rsidR="000572D1">
          <w:rPr>
            <w:noProof/>
            <w:webHidden/>
          </w:rPr>
          <w:fldChar w:fldCharType="separate"/>
        </w:r>
        <w:r w:rsidR="000572D1">
          <w:rPr>
            <w:noProof/>
            <w:webHidden/>
          </w:rPr>
          <w:t>219</w:t>
        </w:r>
        <w:r w:rsidR="000572D1">
          <w:rPr>
            <w:noProof/>
            <w:webHidden/>
          </w:rPr>
          <w:fldChar w:fldCharType="end"/>
        </w:r>
      </w:hyperlink>
    </w:p>
    <w:p w14:paraId="43B5CB10" w14:textId="72161CCE" w:rsidR="000572D1" w:rsidRDefault="00000000">
      <w:pPr>
        <w:pStyle w:val="TOC3"/>
        <w:rPr>
          <w:rFonts w:eastAsiaTheme="minorEastAsia" w:cstheme="minorBidi"/>
          <w:noProof/>
          <w:sz w:val="22"/>
          <w:szCs w:val="22"/>
          <w:lang w:val="en-GB" w:eastAsia="en-GB"/>
        </w:rPr>
      </w:pPr>
      <w:hyperlink w:anchor="_Toc11438829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Department of Community Medicine, FOM, UOK Established</w:t>
        </w:r>
        <w:r w:rsidR="000572D1">
          <w:rPr>
            <w:noProof/>
            <w:webHidden/>
          </w:rPr>
          <w:tab/>
        </w:r>
        <w:r w:rsidR="000572D1">
          <w:rPr>
            <w:noProof/>
            <w:webHidden/>
          </w:rPr>
          <w:fldChar w:fldCharType="begin"/>
        </w:r>
        <w:r w:rsidR="000572D1">
          <w:rPr>
            <w:noProof/>
            <w:webHidden/>
          </w:rPr>
          <w:instrText xml:space="preserve"> PAGEREF _Toc114388293 \h </w:instrText>
        </w:r>
        <w:r w:rsidR="000572D1">
          <w:rPr>
            <w:noProof/>
            <w:webHidden/>
          </w:rPr>
        </w:r>
        <w:r w:rsidR="000572D1">
          <w:rPr>
            <w:noProof/>
            <w:webHidden/>
          </w:rPr>
          <w:fldChar w:fldCharType="separate"/>
        </w:r>
        <w:r w:rsidR="000572D1">
          <w:rPr>
            <w:noProof/>
            <w:webHidden/>
          </w:rPr>
          <w:t>219</w:t>
        </w:r>
        <w:r w:rsidR="000572D1">
          <w:rPr>
            <w:noProof/>
            <w:webHidden/>
          </w:rPr>
          <w:fldChar w:fldCharType="end"/>
        </w:r>
      </w:hyperlink>
    </w:p>
    <w:p w14:paraId="303BF8A9" w14:textId="620AF8D5" w:rsidR="000572D1" w:rsidRDefault="00000000">
      <w:pPr>
        <w:pStyle w:val="TOC3"/>
        <w:rPr>
          <w:rFonts w:eastAsiaTheme="minorEastAsia" w:cstheme="minorBidi"/>
          <w:noProof/>
          <w:sz w:val="22"/>
          <w:szCs w:val="22"/>
          <w:lang w:val="en-GB" w:eastAsia="en-GB"/>
        </w:rPr>
      </w:pPr>
      <w:hyperlink w:anchor="_Toc11438829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Department of Medicine, FOM, UOK Established</w:t>
        </w:r>
        <w:r w:rsidR="000572D1">
          <w:rPr>
            <w:noProof/>
            <w:webHidden/>
          </w:rPr>
          <w:tab/>
        </w:r>
        <w:r w:rsidR="000572D1">
          <w:rPr>
            <w:noProof/>
            <w:webHidden/>
          </w:rPr>
          <w:fldChar w:fldCharType="begin"/>
        </w:r>
        <w:r w:rsidR="000572D1">
          <w:rPr>
            <w:noProof/>
            <w:webHidden/>
          </w:rPr>
          <w:instrText xml:space="preserve"> PAGEREF _Toc114388294 \h </w:instrText>
        </w:r>
        <w:r w:rsidR="000572D1">
          <w:rPr>
            <w:noProof/>
            <w:webHidden/>
          </w:rPr>
        </w:r>
        <w:r w:rsidR="000572D1">
          <w:rPr>
            <w:noProof/>
            <w:webHidden/>
          </w:rPr>
          <w:fldChar w:fldCharType="separate"/>
        </w:r>
        <w:r w:rsidR="000572D1">
          <w:rPr>
            <w:noProof/>
            <w:webHidden/>
          </w:rPr>
          <w:t>219</w:t>
        </w:r>
        <w:r w:rsidR="000572D1">
          <w:rPr>
            <w:noProof/>
            <w:webHidden/>
          </w:rPr>
          <w:fldChar w:fldCharType="end"/>
        </w:r>
      </w:hyperlink>
    </w:p>
    <w:p w14:paraId="07BF28B1" w14:textId="28025181" w:rsidR="000572D1" w:rsidRDefault="00000000">
      <w:pPr>
        <w:pStyle w:val="TOC3"/>
        <w:rPr>
          <w:rFonts w:eastAsiaTheme="minorEastAsia" w:cstheme="minorBidi"/>
          <w:noProof/>
          <w:sz w:val="22"/>
          <w:szCs w:val="22"/>
          <w:lang w:val="en-GB" w:eastAsia="en-GB"/>
        </w:rPr>
      </w:pPr>
      <w:hyperlink w:anchor="_Toc11438829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Department of Biochemistry and Physiology, FOM, UOK Established</w:t>
        </w:r>
        <w:r w:rsidR="000572D1">
          <w:rPr>
            <w:noProof/>
            <w:webHidden/>
          </w:rPr>
          <w:tab/>
        </w:r>
        <w:r w:rsidR="000572D1">
          <w:rPr>
            <w:noProof/>
            <w:webHidden/>
          </w:rPr>
          <w:fldChar w:fldCharType="begin"/>
        </w:r>
        <w:r w:rsidR="000572D1">
          <w:rPr>
            <w:noProof/>
            <w:webHidden/>
          </w:rPr>
          <w:instrText xml:space="preserve"> PAGEREF _Toc114388295 \h </w:instrText>
        </w:r>
        <w:r w:rsidR="000572D1">
          <w:rPr>
            <w:noProof/>
            <w:webHidden/>
          </w:rPr>
        </w:r>
        <w:r w:rsidR="000572D1">
          <w:rPr>
            <w:noProof/>
            <w:webHidden/>
          </w:rPr>
          <w:fldChar w:fldCharType="separate"/>
        </w:r>
        <w:r w:rsidR="000572D1">
          <w:rPr>
            <w:noProof/>
            <w:webHidden/>
          </w:rPr>
          <w:t>220</w:t>
        </w:r>
        <w:r w:rsidR="000572D1">
          <w:rPr>
            <w:noProof/>
            <w:webHidden/>
          </w:rPr>
          <w:fldChar w:fldCharType="end"/>
        </w:r>
      </w:hyperlink>
    </w:p>
    <w:p w14:paraId="4B88B1BE" w14:textId="7112AC6E" w:rsidR="000572D1" w:rsidRDefault="00000000">
      <w:pPr>
        <w:pStyle w:val="TOC3"/>
        <w:rPr>
          <w:rFonts w:eastAsiaTheme="minorEastAsia" w:cstheme="minorBidi"/>
          <w:noProof/>
          <w:sz w:val="22"/>
          <w:szCs w:val="22"/>
          <w:lang w:val="en-GB" w:eastAsia="en-GB"/>
        </w:rPr>
      </w:pPr>
      <w:hyperlink w:anchor="_Toc11438829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Department of Physiology, FOM, UOK Established</w:t>
        </w:r>
        <w:r w:rsidR="000572D1">
          <w:rPr>
            <w:noProof/>
            <w:webHidden/>
          </w:rPr>
          <w:tab/>
        </w:r>
        <w:r w:rsidR="000572D1">
          <w:rPr>
            <w:noProof/>
            <w:webHidden/>
          </w:rPr>
          <w:fldChar w:fldCharType="begin"/>
        </w:r>
        <w:r w:rsidR="000572D1">
          <w:rPr>
            <w:noProof/>
            <w:webHidden/>
          </w:rPr>
          <w:instrText xml:space="preserve"> PAGEREF _Toc114388296 \h </w:instrText>
        </w:r>
        <w:r w:rsidR="000572D1">
          <w:rPr>
            <w:noProof/>
            <w:webHidden/>
          </w:rPr>
        </w:r>
        <w:r w:rsidR="000572D1">
          <w:rPr>
            <w:noProof/>
            <w:webHidden/>
          </w:rPr>
          <w:fldChar w:fldCharType="separate"/>
        </w:r>
        <w:r w:rsidR="000572D1">
          <w:rPr>
            <w:noProof/>
            <w:webHidden/>
          </w:rPr>
          <w:t>220</w:t>
        </w:r>
        <w:r w:rsidR="000572D1">
          <w:rPr>
            <w:noProof/>
            <w:webHidden/>
          </w:rPr>
          <w:fldChar w:fldCharType="end"/>
        </w:r>
      </w:hyperlink>
    </w:p>
    <w:p w14:paraId="56179CA4" w14:textId="5D87FF4D" w:rsidR="000572D1" w:rsidRDefault="00000000">
      <w:pPr>
        <w:pStyle w:val="TOC2"/>
        <w:tabs>
          <w:tab w:val="right" w:leader="dot" w:pos="5750"/>
        </w:tabs>
        <w:rPr>
          <w:rFonts w:eastAsiaTheme="minorEastAsia" w:cstheme="minorBidi"/>
          <w:b w:val="0"/>
          <w:noProof/>
          <w:sz w:val="22"/>
          <w:szCs w:val="22"/>
          <w:lang w:val="en-GB" w:eastAsia="en-GB"/>
        </w:rPr>
      </w:pPr>
      <w:hyperlink w:anchor="_Toc114388297" w:history="1">
        <w:r w:rsidR="000572D1" w:rsidRPr="00C76D0E">
          <w:rPr>
            <w:rStyle w:val="Hyperlink"/>
            <w:noProof/>
          </w:rPr>
          <w:t>1952</w:t>
        </w:r>
        <w:r w:rsidR="000572D1">
          <w:rPr>
            <w:noProof/>
            <w:webHidden/>
          </w:rPr>
          <w:tab/>
        </w:r>
        <w:r w:rsidR="000572D1">
          <w:rPr>
            <w:noProof/>
            <w:webHidden/>
          </w:rPr>
          <w:fldChar w:fldCharType="begin"/>
        </w:r>
        <w:r w:rsidR="000572D1">
          <w:rPr>
            <w:noProof/>
            <w:webHidden/>
          </w:rPr>
          <w:instrText xml:space="preserve"> PAGEREF _Toc114388297 \h </w:instrText>
        </w:r>
        <w:r w:rsidR="000572D1">
          <w:rPr>
            <w:noProof/>
            <w:webHidden/>
          </w:rPr>
        </w:r>
        <w:r w:rsidR="000572D1">
          <w:rPr>
            <w:noProof/>
            <w:webHidden/>
          </w:rPr>
          <w:fldChar w:fldCharType="separate"/>
        </w:r>
        <w:r w:rsidR="000572D1">
          <w:rPr>
            <w:noProof/>
            <w:webHidden/>
          </w:rPr>
          <w:t>221</w:t>
        </w:r>
        <w:r w:rsidR="000572D1">
          <w:rPr>
            <w:noProof/>
            <w:webHidden/>
          </w:rPr>
          <w:fldChar w:fldCharType="end"/>
        </w:r>
      </w:hyperlink>
    </w:p>
    <w:p w14:paraId="62E11884" w14:textId="3E4656E9" w:rsidR="000572D1" w:rsidRDefault="00000000">
      <w:pPr>
        <w:pStyle w:val="TOC3"/>
        <w:rPr>
          <w:rFonts w:eastAsiaTheme="minorEastAsia" w:cstheme="minorBidi"/>
          <w:noProof/>
          <w:sz w:val="22"/>
          <w:szCs w:val="22"/>
          <w:lang w:val="en-GB" w:eastAsia="en-GB"/>
        </w:rPr>
      </w:pPr>
      <w:hyperlink w:anchor="_Toc11438829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KSM Kitchener Prize of Medicine Barred</w:t>
        </w:r>
        <w:r w:rsidR="000572D1">
          <w:rPr>
            <w:noProof/>
            <w:webHidden/>
          </w:rPr>
          <w:tab/>
        </w:r>
        <w:r w:rsidR="000572D1">
          <w:rPr>
            <w:noProof/>
            <w:webHidden/>
          </w:rPr>
          <w:fldChar w:fldCharType="begin"/>
        </w:r>
        <w:r w:rsidR="000572D1">
          <w:rPr>
            <w:noProof/>
            <w:webHidden/>
          </w:rPr>
          <w:instrText xml:space="preserve"> PAGEREF _Toc114388298 \h </w:instrText>
        </w:r>
        <w:r w:rsidR="000572D1">
          <w:rPr>
            <w:noProof/>
            <w:webHidden/>
          </w:rPr>
        </w:r>
        <w:r w:rsidR="000572D1">
          <w:rPr>
            <w:noProof/>
            <w:webHidden/>
          </w:rPr>
          <w:fldChar w:fldCharType="separate"/>
        </w:r>
        <w:r w:rsidR="000572D1">
          <w:rPr>
            <w:noProof/>
            <w:webHidden/>
          </w:rPr>
          <w:t>221</w:t>
        </w:r>
        <w:r w:rsidR="000572D1">
          <w:rPr>
            <w:noProof/>
            <w:webHidden/>
          </w:rPr>
          <w:fldChar w:fldCharType="end"/>
        </w:r>
      </w:hyperlink>
    </w:p>
    <w:p w14:paraId="70767118" w14:textId="4B88F0A6" w:rsidR="000572D1" w:rsidRDefault="00000000">
      <w:pPr>
        <w:pStyle w:val="TOC3"/>
        <w:rPr>
          <w:rFonts w:eastAsiaTheme="minorEastAsia" w:cstheme="minorBidi"/>
          <w:noProof/>
          <w:sz w:val="22"/>
          <w:szCs w:val="22"/>
          <w:lang w:val="en-GB" w:eastAsia="en-GB"/>
        </w:rPr>
      </w:pPr>
      <w:hyperlink w:anchor="_Toc11438829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Female Doctors Graduated</w:t>
        </w:r>
        <w:r w:rsidR="000572D1">
          <w:rPr>
            <w:noProof/>
            <w:webHidden/>
          </w:rPr>
          <w:tab/>
        </w:r>
        <w:r w:rsidR="000572D1">
          <w:rPr>
            <w:noProof/>
            <w:webHidden/>
          </w:rPr>
          <w:fldChar w:fldCharType="begin"/>
        </w:r>
        <w:r w:rsidR="000572D1">
          <w:rPr>
            <w:noProof/>
            <w:webHidden/>
          </w:rPr>
          <w:instrText xml:space="preserve"> PAGEREF _Toc114388299 \h </w:instrText>
        </w:r>
        <w:r w:rsidR="000572D1">
          <w:rPr>
            <w:noProof/>
            <w:webHidden/>
          </w:rPr>
        </w:r>
        <w:r w:rsidR="000572D1">
          <w:rPr>
            <w:noProof/>
            <w:webHidden/>
          </w:rPr>
          <w:fldChar w:fldCharType="separate"/>
        </w:r>
        <w:r w:rsidR="000572D1">
          <w:rPr>
            <w:noProof/>
            <w:webHidden/>
          </w:rPr>
          <w:t>221</w:t>
        </w:r>
        <w:r w:rsidR="000572D1">
          <w:rPr>
            <w:noProof/>
            <w:webHidden/>
          </w:rPr>
          <w:fldChar w:fldCharType="end"/>
        </w:r>
      </w:hyperlink>
    </w:p>
    <w:p w14:paraId="0ADD8A33" w14:textId="05222191" w:rsidR="000572D1" w:rsidRDefault="00000000">
      <w:pPr>
        <w:pStyle w:val="TOC3"/>
        <w:rPr>
          <w:rFonts w:eastAsiaTheme="minorEastAsia" w:cstheme="minorBidi"/>
          <w:noProof/>
          <w:sz w:val="22"/>
          <w:szCs w:val="22"/>
          <w:lang w:val="en-GB" w:eastAsia="en-GB"/>
        </w:rPr>
      </w:pPr>
      <w:hyperlink w:anchor="_Toc11438830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Ibrahim M. El-Moghraby first Sudanese to Obtain FRCS England</w:t>
        </w:r>
        <w:r w:rsidR="000572D1">
          <w:rPr>
            <w:noProof/>
            <w:webHidden/>
          </w:rPr>
          <w:tab/>
        </w:r>
        <w:r w:rsidR="000572D1">
          <w:rPr>
            <w:noProof/>
            <w:webHidden/>
          </w:rPr>
          <w:fldChar w:fldCharType="begin"/>
        </w:r>
        <w:r w:rsidR="000572D1">
          <w:rPr>
            <w:noProof/>
            <w:webHidden/>
          </w:rPr>
          <w:instrText xml:space="preserve"> PAGEREF _Toc114388300 \h </w:instrText>
        </w:r>
        <w:r w:rsidR="000572D1">
          <w:rPr>
            <w:noProof/>
            <w:webHidden/>
          </w:rPr>
        </w:r>
        <w:r w:rsidR="000572D1">
          <w:rPr>
            <w:noProof/>
            <w:webHidden/>
          </w:rPr>
          <w:fldChar w:fldCharType="separate"/>
        </w:r>
        <w:r w:rsidR="000572D1">
          <w:rPr>
            <w:noProof/>
            <w:webHidden/>
          </w:rPr>
          <w:t>221</w:t>
        </w:r>
        <w:r w:rsidR="000572D1">
          <w:rPr>
            <w:noProof/>
            <w:webHidden/>
          </w:rPr>
          <w:fldChar w:fldCharType="end"/>
        </w:r>
      </w:hyperlink>
    </w:p>
    <w:p w14:paraId="700B9054" w14:textId="4195734D" w:rsidR="000572D1" w:rsidRDefault="00000000">
      <w:pPr>
        <w:pStyle w:val="TOC3"/>
        <w:rPr>
          <w:rFonts w:eastAsiaTheme="minorEastAsia" w:cstheme="minorBidi"/>
          <w:noProof/>
          <w:sz w:val="22"/>
          <w:szCs w:val="22"/>
          <w:lang w:val="en-GB" w:eastAsia="en-GB"/>
        </w:rPr>
      </w:pPr>
      <w:hyperlink w:anchor="_Toc11438830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CMS Moved to Khartoum South</w:t>
        </w:r>
        <w:r w:rsidR="000572D1">
          <w:rPr>
            <w:noProof/>
            <w:webHidden/>
          </w:rPr>
          <w:tab/>
        </w:r>
        <w:r w:rsidR="000572D1">
          <w:rPr>
            <w:noProof/>
            <w:webHidden/>
          </w:rPr>
          <w:fldChar w:fldCharType="begin"/>
        </w:r>
        <w:r w:rsidR="000572D1">
          <w:rPr>
            <w:noProof/>
            <w:webHidden/>
          </w:rPr>
          <w:instrText xml:space="preserve"> PAGEREF _Toc114388301 \h </w:instrText>
        </w:r>
        <w:r w:rsidR="000572D1">
          <w:rPr>
            <w:noProof/>
            <w:webHidden/>
          </w:rPr>
        </w:r>
        <w:r w:rsidR="000572D1">
          <w:rPr>
            <w:noProof/>
            <w:webHidden/>
          </w:rPr>
          <w:fldChar w:fldCharType="separate"/>
        </w:r>
        <w:r w:rsidR="000572D1">
          <w:rPr>
            <w:noProof/>
            <w:webHidden/>
          </w:rPr>
          <w:t>223</w:t>
        </w:r>
        <w:r w:rsidR="000572D1">
          <w:rPr>
            <w:noProof/>
            <w:webHidden/>
          </w:rPr>
          <w:fldChar w:fldCharType="end"/>
        </w:r>
      </w:hyperlink>
    </w:p>
    <w:p w14:paraId="06ACE380" w14:textId="4B7B1EA3" w:rsidR="000572D1" w:rsidRDefault="00000000">
      <w:pPr>
        <w:pStyle w:val="TOC3"/>
        <w:rPr>
          <w:rFonts w:eastAsiaTheme="minorEastAsia" w:cstheme="minorBidi"/>
          <w:noProof/>
          <w:sz w:val="22"/>
          <w:szCs w:val="22"/>
          <w:lang w:val="en-GB" w:eastAsia="en-GB"/>
        </w:rPr>
      </w:pPr>
      <w:hyperlink w:anchor="_Toc114388302"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FOM’s Visitors Book</w:t>
        </w:r>
        <w:r w:rsidR="000572D1">
          <w:rPr>
            <w:noProof/>
            <w:webHidden/>
          </w:rPr>
          <w:tab/>
        </w:r>
        <w:r w:rsidR="000572D1">
          <w:rPr>
            <w:noProof/>
            <w:webHidden/>
          </w:rPr>
          <w:fldChar w:fldCharType="begin"/>
        </w:r>
        <w:r w:rsidR="000572D1">
          <w:rPr>
            <w:noProof/>
            <w:webHidden/>
          </w:rPr>
          <w:instrText xml:space="preserve"> PAGEREF _Toc114388302 \h </w:instrText>
        </w:r>
        <w:r w:rsidR="000572D1">
          <w:rPr>
            <w:noProof/>
            <w:webHidden/>
          </w:rPr>
        </w:r>
        <w:r w:rsidR="000572D1">
          <w:rPr>
            <w:noProof/>
            <w:webHidden/>
          </w:rPr>
          <w:fldChar w:fldCharType="separate"/>
        </w:r>
        <w:r w:rsidR="000572D1">
          <w:rPr>
            <w:noProof/>
            <w:webHidden/>
          </w:rPr>
          <w:t>223</w:t>
        </w:r>
        <w:r w:rsidR="000572D1">
          <w:rPr>
            <w:noProof/>
            <w:webHidden/>
          </w:rPr>
          <w:fldChar w:fldCharType="end"/>
        </w:r>
      </w:hyperlink>
    </w:p>
    <w:p w14:paraId="31A05814" w14:textId="71551ED3" w:rsidR="000572D1" w:rsidRDefault="00000000">
      <w:pPr>
        <w:pStyle w:val="TOC3"/>
        <w:rPr>
          <w:rFonts w:eastAsiaTheme="minorEastAsia" w:cstheme="minorBidi"/>
          <w:noProof/>
          <w:sz w:val="22"/>
          <w:szCs w:val="22"/>
          <w:lang w:val="en-GB" w:eastAsia="en-GB"/>
        </w:rPr>
      </w:pPr>
      <w:hyperlink w:anchor="_Toc114388303"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Robert Kirk was Appointed the First Professor of Pathology</w:t>
        </w:r>
        <w:r w:rsidR="000572D1">
          <w:rPr>
            <w:noProof/>
            <w:webHidden/>
          </w:rPr>
          <w:tab/>
        </w:r>
        <w:r w:rsidR="000572D1">
          <w:rPr>
            <w:noProof/>
            <w:webHidden/>
          </w:rPr>
          <w:fldChar w:fldCharType="begin"/>
        </w:r>
        <w:r w:rsidR="000572D1">
          <w:rPr>
            <w:noProof/>
            <w:webHidden/>
          </w:rPr>
          <w:instrText xml:space="preserve"> PAGEREF _Toc114388303 \h </w:instrText>
        </w:r>
        <w:r w:rsidR="000572D1">
          <w:rPr>
            <w:noProof/>
            <w:webHidden/>
          </w:rPr>
        </w:r>
        <w:r w:rsidR="000572D1">
          <w:rPr>
            <w:noProof/>
            <w:webHidden/>
          </w:rPr>
          <w:fldChar w:fldCharType="separate"/>
        </w:r>
        <w:r w:rsidR="000572D1">
          <w:rPr>
            <w:noProof/>
            <w:webHidden/>
          </w:rPr>
          <w:t>224</w:t>
        </w:r>
        <w:r w:rsidR="000572D1">
          <w:rPr>
            <w:noProof/>
            <w:webHidden/>
          </w:rPr>
          <w:fldChar w:fldCharType="end"/>
        </w:r>
      </w:hyperlink>
    </w:p>
    <w:p w14:paraId="6F5FC20B" w14:textId="3DC81E80" w:rsidR="000572D1" w:rsidRDefault="00000000">
      <w:pPr>
        <w:pStyle w:val="TOC3"/>
        <w:rPr>
          <w:rFonts w:eastAsiaTheme="minorEastAsia" w:cstheme="minorBidi"/>
          <w:noProof/>
          <w:sz w:val="22"/>
          <w:szCs w:val="22"/>
          <w:lang w:val="en-GB" w:eastAsia="en-GB"/>
        </w:rPr>
      </w:pPr>
      <w:hyperlink w:anchor="_Toc114388304"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Robert Kirk Opened the First Skin Clinic in KCH</w:t>
        </w:r>
        <w:r w:rsidR="000572D1">
          <w:rPr>
            <w:noProof/>
            <w:webHidden/>
          </w:rPr>
          <w:tab/>
        </w:r>
        <w:r w:rsidR="000572D1">
          <w:rPr>
            <w:noProof/>
            <w:webHidden/>
          </w:rPr>
          <w:fldChar w:fldCharType="begin"/>
        </w:r>
        <w:r w:rsidR="000572D1">
          <w:rPr>
            <w:noProof/>
            <w:webHidden/>
          </w:rPr>
          <w:instrText xml:space="preserve"> PAGEREF _Toc114388304 \h </w:instrText>
        </w:r>
        <w:r w:rsidR="000572D1">
          <w:rPr>
            <w:noProof/>
            <w:webHidden/>
          </w:rPr>
        </w:r>
        <w:r w:rsidR="000572D1">
          <w:rPr>
            <w:noProof/>
            <w:webHidden/>
          </w:rPr>
          <w:fldChar w:fldCharType="separate"/>
        </w:r>
        <w:r w:rsidR="000572D1">
          <w:rPr>
            <w:noProof/>
            <w:webHidden/>
          </w:rPr>
          <w:t>224</w:t>
        </w:r>
        <w:r w:rsidR="000572D1">
          <w:rPr>
            <w:noProof/>
            <w:webHidden/>
          </w:rPr>
          <w:fldChar w:fldCharType="end"/>
        </w:r>
      </w:hyperlink>
    </w:p>
    <w:p w14:paraId="47A4047A" w14:textId="571CB09F" w:rsidR="000572D1" w:rsidRDefault="00000000">
      <w:pPr>
        <w:pStyle w:val="TOC3"/>
        <w:rPr>
          <w:rFonts w:eastAsiaTheme="minorEastAsia" w:cstheme="minorBidi"/>
          <w:noProof/>
          <w:sz w:val="22"/>
          <w:szCs w:val="22"/>
          <w:lang w:val="en-GB" w:eastAsia="en-GB"/>
        </w:rPr>
      </w:pPr>
      <w:hyperlink w:anchor="_Toc114388305"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KSM Included in Gordon Memorial College</w:t>
        </w:r>
        <w:r w:rsidR="000572D1">
          <w:rPr>
            <w:noProof/>
            <w:webHidden/>
          </w:rPr>
          <w:tab/>
        </w:r>
        <w:r w:rsidR="000572D1">
          <w:rPr>
            <w:noProof/>
            <w:webHidden/>
          </w:rPr>
          <w:fldChar w:fldCharType="begin"/>
        </w:r>
        <w:r w:rsidR="000572D1">
          <w:rPr>
            <w:noProof/>
            <w:webHidden/>
          </w:rPr>
          <w:instrText xml:space="preserve"> PAGEREF _Toc114388305 \h </w:instrText>
        </w:r>
        <w:r w:rsidR="000572D1">
          <w:rPr>
            <w:noProof/>
            <w:webHidden/>
          </w:rPr>
        </w:r>
        <w:r w:rsidR="000572D1">
          <w:rPr>
            <w:noProof/>
            <w:webHidden/>
          </w:rPr>
          <w:fldChar w:fldCharType="separate"/>
        </w:r>
        <w:r w:rsidR="000572D1">
          <w:rPr>
            <w:noProof/>
            <w:webHidden/>
          </w:rPr>
          <w:t>224</w:t>
        </w:r>
        <w:r w:rsidR="000572D1">
          <w:rPr>
            <w:noProof/>
            <w:webHidden/>
          </w:rPr>
          <w:fldChar w:fldCharType="end"/>
        </w:r>
      </w:hyperlink>
    </w:p>
    <w:p w14:paraId="7A4C861F" w14:textId="594FA44C" w:rsidR="000572D1" w:rsidRDefault="00000000">
      <w:pPr>
        <w:pStyle w:val="TOC3"/>
        <w:rPr>
          <w:rFonts w:eastAsiaTheme="minorEastAsia" w:cstheme="minorBidi"/>
          <w:noProof/>
          <w:sz w:val="22"/>
          <w:szCs w:val="22"/>
          <w:lang w:val="en-GB" w:eastAsia="en-GB"/>
        </w:rPr>
      </w:pPr>
      <w:hyperlink w:anchor="_Toc114388306"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Ali Bedri Elected RCP Fellow</w:t>
        </w:r>
        <w:r w:rsidR="000572D1">
          <w:rPr>
            <w:noProof/>
            <w:webHidden/>
          </w:rPr>
          <w:tab/>
        </w:r>
        <w:r w:rsidR="000572D1">
          <w:rPr>
            <w:noProof/>
            <w:webHidden/>
          </w:rPr>
          <w:fldChar w:fldCharType="begin"/>
        </w:r>
        <w:r w:rsidR="000572D1">
          <w:rPr>
            <w:noProof/>
            <w:webHidden/>
          </w:rPr>
          <w:instrText xml:space="preserve"> PAGEREF _Toc114388306 \h </w:instrText>
        </w:r>
        <w:r w:rsidR="000572D1">
          <w:rPr>
            <w:noProof/>
            <w:webHidden/>
          </w:rPr>
        </w:r>
        <w:r w:rsidR="000572D1">
          <w:rPr>
            <w:noProof/>
            <w:webHidden/>
          </w:rPr>
          <w:fldChar w:fldCharType="separate"/>
        </w:r>
        <w:r w:rsidR="000572D1">
          <w:rPr>
            <w:noProof/>
            <w:webHidden/>
          </w:rPr>
          <w:t>224</w:t>
        </w:r>
        <w:r w:rsidR="000572D1">
          <w:rPr>
            <w:noProof/>
            <w:webHidden/>
          </w:rPr>
          <w:fldChar w:fldCharType="end"/>
        </w:r>
      </w:hyperlink>
    </w:p>
    <w:p w14:paraId="64C2503D" w14:textId="46827AA6" w:rsidR="000572D1" w:rsidRDefault="00000000">
      <w:pPr>
        <w:pStyle w:val="TOC3"/>
        <w:rPr>
          <w:rFonts w:eastAsiaTheme="minorEastAsia" w:cstheme="minorBidi"/>
          <w:noProof/>
          <w:sz w:val="22"/>
          <w:szCs w:val="22"/>
          <w:lang w:val="en-GB" w:eastAsia="en-GB"/>
        </w:rPr>
      </w:pPr>
      <w:hyperlink w:anchor="_Toc11438830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Mansour Ali Haseeb Acquired Diploma of Bacteriology</w:t>
        </w:r>
        <w:r w:rsidR="000572D1">
          <w:rPr>
            <w:noProof/>
            <w:webHidden/>
          </w:rPr>
          <w:tab/>
        </w:r>
        <w:r w:rsidR="000572D1">
          <w:rPr>
            <w:noProof/>
            <w:webHidden/>
          </w:rPr>
          <w:fldChar w:fldCharType="begin"/>
        </w:r>
        <w:r w:rsidR="000572D1">
          <w:rPr>
            <w:noProof/>
            <w:webHidden/>
          </w:rPr>
          <w:instrText xml:space="preserve"> PAGEREF _Toc114388307 \h </w:instrText>
        </w:r>
        <w:r w:rsidR="000572D1">
          <w:rPr>
            <w:noProof/>
            <w:webHidden/>
          </w:rPr>
        </w:r>
        <w:r w:rsidR="000572D1">
          <w:rPr>
            <w:noProof/>
            <w:webHidden/>
          </w:rPr>
          <w:fldChar w:fldCharType="separate"/>
        </w:r>
        <w:r w:rsidR="000572D1">
          <w:rPr>
            <w:noProof/>
            <w:webHidden/>
          </w:rPr>
          <w:t>225</w:t>
        </w:r>
        <w:r w:rsidR="000572D1">
          <w:rPr>
            <w:noProof/>
            <w:webHidden/>
          </w:rPr>
          <w:fldChar w:fldCharType="end"/>
        </w:r>
      </w:hyperlink>
    </w:p>
    <w:p w14:paraId="0D8D3377" w14:textId="34D8F007" w:rsidR="000572D1" w:rsidRDefault="00000000">
      <w:pPr>
        <w:pStyle w:val="TOC2"/>
        <w:tabs>
          <w:tab w:val="right" w:leader="dot" w:pos="5750"/>
        </w:tabs>
        <w:rPr>
          <w:rFonts w:eastAsiaTheme="minorEastAsia" w:cstheme="minorBidi"/>
          <w:b w:val="0"/>
          <w:noProof/>
          <w:sz w:val="22"/>
          <w:szCs w:val="22"/>
          <w:lang w:val="en-GB" w:eastAsia="en-GB"/>
        </w:rPr>
      </w:pPr>
      <w:hyperlink w:anchor="_Toc114388308" w:history="1">
        <w:r w:rsidR="000572D1" w:rsidRPr="00C76D0E">
          <w:rPr>
            <w:rStyle w:val="Hyperlink"/>
            <w:noProof/>
          </w:rPr>
          <w:t>1953</w:t>
        </w:r>
        <w:r w:rsidR="000572D1">
          <w:rPr>
            <w:noProof/>
            <w:webHidden/>
          </w:rPr>
          <w:tab/>
        </w:r>
        <w:r w:rsidR="000572D1">
          <w:rPr>
            <w:noProof/>
            <w:webHidden/>
          </w:rPr>
          <w:fldChar w:fldCharType="begin"/>
        </w:r>
        <w:r w:rsidR="000572D1">
          <w:rPr>
            <w:noProof/>
            <w:webHidden/>
          </w:rPr>
          <w:instrText xml:space="preserve"> PAGEREF _Toc114388308 \h </w:instrText>
        </w:r>
        <w:r w:rsidR="000572D1">
          <w:rPr>
            <w:noProof/>
            <w:webHidden/>
          </w:rPr>
        </w:r>
        <w:r w:rsidR="000572D1">
          <w:rPr>
            <w:noProof/>
            <w:webHidden/>
          </w:rPr>
          <w:fldChar w:fldCharType="separate"/>
        </w:r>
        <w:r w:rsidR="000572D1">
          <w:rPr>
            <w:noProof/>
            <w:webHidden/>
          </w:rPr>
          <w:t>226</w:t>
        </w:r>
        <w:r w:rsidR="000572D1">
          <w:rPr>
            <w:noProof/>
            <w:webHidden/>
          </w:rPr>
          <w:fldChar w:fldCharType="end"/>
        </w:r>
      </w:hyperlink>
    </w:p>
    <w:p w14:paraId="7CFC2701" w14:textId="30D15B4B" w:rsidR="000572D1" w:rsidRDefault="00000000">
      <w:pPr>
        <w:pStyle w:val="TOC3"/>
        <w:rPr>
          <w:rFonts w:eastAsiaTheme="minorEastAsia" w:cstheme="minorBidi"/>
          <w:noProof/>
          <w:sz w:val="22"/>
          <w:szCs w:val="22"/>
          <w:lang w:val="en-GB" w:eastAsia="en-GB"/>
        </w:rPr>
      </w:pPr>
      <w:hyperlink w:anchor="_Toc11438830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Laboratory Technicians' Education Started</w:t>
        </w:r>
        <w:r w:rsidR="000572D1">
          <w:rPr>
            <w:noProof/>
            <w:webHidden/>
          </w:rPr>
          <w:tab/>
        </w:r>
        <w:r w:rsidR="000572D1">
          <w:rPr>
            <w:noProof/>
            <w:webHidden/>
          </w:rPr>
          <w:fldChar w:fldCharType="begin"/>
        </w:r>
        <w:r w:rsidR="000572D1">
          <w:rPr>
            <w:noProof/>
            <w:webHidden/>
          </w:rPr>
          <w:instrText xml:space="preserve"> PAGEREF _Toc114388309 \h </w:instrText>
        </w:r>
        <w:r w:rsidR="000572D1">
          <w:rPr>
            <w:noProof/>
            <w:webHidden/>
          </w:rPr>
        </w:r>
        <w:r w:rsidR="000572D1">
          <w:rPr>
            <w:noProof/>
            <w:webHidden/>
          </w:rPr>
          <w:fldChar w:fldCharType="separate"/>
        </w:r>
        <w:r w:rsidR="000572D1">
          <w:rPr>
            <w:noProof/>
            <w:webHidden/>
          </w:rPr>
          <w:t>226</w:t>
        </w:r>
        <w:r w:rsidR="000572D1">
          <w:rPr>
            <w:noProof/>
            <w:webHidden/>
          </w:rPr>
          <w:fldChar w:fldCharType="end"/>
        </w:r>
      </w:hyperlink>
    </w:p>
    <w:p w14:paraId="70715C34" w14:textId="628350EF" w:rsidR="000572D1" w:rsidRDefault="00000000">
      <w:pPr>
        <w:pStyle w:val="TOC3"/>
        <w:rPr>
          <w:rFonts w:eastAsiaTheme="minorEastAsia" w:cstheme="minorBidi"/>
          <w:noProof/>
          <w:sz w:val="22"/>
          <w:szCs w:val="22"/>
          <w:lang w:val="en-GB" w:eastAsia="en-GB"/>
        </w:rPr>
      </w:pPr>
      <w:hyperlink w:anchor="_Toc11438831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Ophthalmic Assistants School Started</w:t>
        </w:r>
        <w:r w:rsidR="000572D1">
          <w:rPr>
            <w:noProof/>
            <w:webHidden/>
          </w:rPr>
          <w:tab/>
        </w:r>
        <w:r w:rsidR="000572D1">
          <w:rPr>
            <w:noProof/>
            <w:webHidden/>
          </w:rPr>
          <w:fldChar w:fldCharType="begin"/>
        </w:r>
        <w:r w:rsidR="000572D1">
          <w:rPr>
            <w:noProof/>
            <w:webHidden/>
          </w:rPr>
          <w:instrText xml:space="preserve"> PAGEREF _Toc114388310 \h </w:instrText>
        </w:r>
        <w:r w:rsidR="000572D1">
          <w:rPr>
            <w:noProof/>
            <w:webHidden/>
          </w:rPr>
        </w:r>
        <w:r w:rsidR="000572D1">
          <w:rPr>
            <w:noProof/>
            <w:webHidden/>
          </w:rPr>
          <w:fldChar w:fldCharType="separate"/>
        </w:r>
        <w:r w:rsidR="000572D1">
          <w:rPr>
            <w:noProof/>
            <w:webHidden/>
          </w:rPr>
          <w:t>226</w:t>
        </w:r>
        <w:r w:rsidR="000572D1">
          <w:rPr>
            <w:noProof/>
            <w:webHidden/>
          </w:rPr>
          <w:fldChar w:fldCharType="end"/>
        </w:r>
      </w:hyperlink>
    </w:p>
    <w:p w14:paraId="47EB270F" w14:textId="2884DE25" w:rsidR="000572D1" w:rsidRDefault="00000000">
      <w:pPr>
        <w:pStyle w:val="TOC3"/>
        <w:rPr>
          <w:rFonts w:eastAsiaTheme="minorEastAsia" w:cstheme="minorBidi"/>
          <w:noProof/>
          <w:sz w:val="22"/>
          <w:szCs w:val="22"/>
          <w:lang w:val="en-GB" w:eastAsia="en-GB"/>
        </w:rPr>
      </w:pPr>
      <w:hyperlink w:anchor="_Toc11438831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Medical Journal Established</w:t>
        </w:r>
        <w:r w:rsidR="000572D1">
          <w:rPr>
            <w:noProof/>
            <w:webHidden/>
          </w:rPr>
          <w:tab/>
        </w:r>
        <w:r w:rsidR="000572D1">
          <w:rPr>
            <w:noProof/>
            <w:webHidden/>
          </w:rPr>
          <w:fldChar w:fldCharType="begin"/>
        </w:r>
        <w:r w:rsidR="000572D1">
          <w:rPr>
            <w:noProof/>
            <w:webHidden/>
          </w:rPr>
          <w:instrText xml:space="preserve"> PAGEREF _Toc114388311 \h </w:instrText>
        </w:r>
        <w:r w:rsidR="000572D1">
          <w:rPr>
            <w:noProof/>
            <w:webHidden/>
          </w:rPr>
        </w:r>
        <w:r w:rsidR="000572D1">
          <w:rPr>
            <w:noProof/>
            <w:webHidden/>
          </w:rPr>
          <w:fldChar w:fldCharType="separate"/>
        </w:r>
        <w:r w:rsidR="000572D1">
          <w:rPr>
            <w:noProof/>
            <w:webHidden/>
          </w:rPr>
          <w:t>226</w:t>
        </w:r>
        <w:r w:rsidR="000572D1">
          <w:rPr>
            <w:noProof/>
            <w:webHidden/>
          </w:rPr>
          <w:fldChar w:fldCharType="end"/>
        </w:r>
      </w:hyperlink>
    </w:p>
    <w:p w14:paraId="23464125" w14:textId="27B1B114" w:rsidR="000572D1" w:rsidRDefault="00000000">
      <w:pPr>
        <w:pStyle w:val="TOC3"/>
        <w:rPr>
          <w:rFonts w:eastAsiaTheme="minorEastAsia" w:cstheme="minorBidi"/>
          <w:noProof/>
          <w:sz w:val="22"/>
          <w:szCs w:val="22"/>
          <w:lang w:val="en-GB" w:eastAsia="en-GB"/>
        </w:rPr>
      </w:pPr>
      <w:hyperlink w:anchor="_Toc11438831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Sudanese Senior Physician Appointed</w:t>
        </w:r>
        <w:r w:rsidR="000572D1">
          <w:rPr>
            <w:noProof/>
            <w:webHidden/>
          </w:rPr>
          <w:tab/>
        </w:r>
        <w:r w:rsidR="000572D1">
          <w:rPr>
            <w:noProof/>
            <w:webHidden/>
          </w:rPr>
          <w:fldChar w:fldCharType="begin"/>
        </w:r>
        <w:r w:rsidR="000572D1">
          <w:rPr>
            <w:noProof/>
            <w:webHidden/>
          </w:rPr>
          <w:instrText xml:space="preserve"> PAGEREF _Toc114388312 \h </w:instrText>
        </w:r>
        <w:r w:rsidR="000572D1">
          <w:rPr>
            <w:noProof/>
            <w:webHidden/>
          </w:rPr>
        </w:r>
        <w:r w:rsidR="000572D1">
          <w:rPr>
            <w:noProof/>
            <w:webHidden/>
          </w:rPr>
          <w:fldChar w:fldCharType="separate"/>
        </w:r>
        <w:r w:rsidR="000572D1">
          <w:rPr>
            <w:noProof/>
            <w:webHidden/>
          </w:rPr>
          <w:t>226</w:t>
        </w:r>
        <w:r w:rsidR="000572D1">
          <w:rPr>
            <w:noProof/>
            <w:webHidden/>
          </w:rPr>
          <w:fldChar w:fldCharType="end"/>
        </w:r>
      </w:hyperlink>
    </w:p>
    <w:p w14:paraId="593DE1FC" w14:textId="17C14343" w:rsidR="000572D1" w:rsidRDefault="00000000">
      <w:pPr>
        <w:pStyle w:val="TOC3"/>
        <w:rPr>
          <w:rFonts w:eastAsiaTheme="minorEastAsia" w:cstheme="minorBidi"/>
          <w:noProof/>
          <w:sz w:val="22"/>
          <w:szCs w:val="22"/>
          <w:lang w:val="en-GB" w:eastAsia="en-GB"/>
        </w:rPr>
      </w:pPr>
      <w:hyperlink w:anchor="_Toc11438831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Sudanese Director of Khartoum Civil Hospital Appointed</w:t>
        </w:r>
        <w:r w:rsidR="000572D1">
          <w:rPr>
            <w:noProof/>
            <w:webHidden/>
          </w:rPr>
          <w:tab/>
        </w:r>
        <w:r w:rsidR="000572D1">
          <w:rPr>
            <w:noProof/>
            <w:webHidden/>
          </w:rPr>
          <w:fldChar w:fldCharType="begin"/>
        </w:r>
        <w:r w:rsidR="000572D1">
          <w:rPr>
            <w:noProof/>
            <w:webHidden/>
          </w:rPr>
          <w:instrText xml:space="preserve"> PAGEREF _Toc114388313 \h </w:instrText>
        </w:r>
        <w:r w:rsidR="000572D1">
          <w:rPr>
            <w:noProof/>
            <w:webHidden/>
          </w:rPr>
        </w:r>
        <w:r w:rsidR="000572D1">
          <w:rPr>
            <w:noProof/>
            <w:webHidden/>
          </w:rPr>
          <w:fldChar w:fldCharType="separate"/>
        </w:r>
        <w:r w:rsidR="000572D1">
          <w:rPr>
            <w:noProof/>
            <w:webHidden/>
          </w:rPr>
          <w:t>226</w:t>
        </w:r>
        <w:r w:rsidR="000572D1">
          <w:rPr>
            <w:noProof/>
            <w:webHidden/>
          </w:rPr>
          <w:fldChar w:fldCharType="end"/>
        </w:r>
      </w:hyperlink>
    </w:p>
    <w:p w14:paraId="36136D92" w14:textId="63BF54C5" w:rsidR="000572D1" w:rsidRDefault="00000000">
      <w:pPr>
        <w:pStyle w:val="TOC3"/>
        <w:rPr>
          <w:rFonts w:eastAsiaTheme="minorEastAsia" w:cstheme="minorBidi"/>
          <w:noProof/>
          <w:sz w:val="22"/>
          <w:szCs w:val="22"/>
          <w:lang w:val="en-GB" w:eastAsia="en-GB"/>
        </w:rPr>
      </w:pPr>
      <w:hyperlink w:anchor="_Toc11438831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DJ Lewis Honored</w:t>
        </w:r>
        <w:r w:rsidR="000572D1">
          <w:rPr>
            <w:noProof/>
            <w:webHidden/>
          </w:rPr>
          <w:tab/>
        </w:r>
        <w:r w:rsidR="000572D1">
          <w:rPr>
            <w:noProof/>
            <w:webHidden/>
          </w:rPr>
          <w:fldChar w:fldCharType="begin"/>
        </w:r>
        <w:r w:rsidR="000572D1">
          <w:rPr>
            <w:noProof/>
            <w:webHidden/>
          </w:rPr>
          <w:instrText xml:space="preserve"> PAGEREF _Toc114388314 \h </w:instrText>
        </w:r>
        <w:r w:rsidR="000572D1">
          <w:rPr>
            <w:noProof/>
            <w:webHidden/>
          </w:rPr>
        </w:r>
        <w:r w:rsidR="000572D1">
          <w:rPr>
            <w:noProof/>
            <w:webHidden/>
          </w:rPr>
          <w:fldChar w:fldCharType="separate"/>
        </w:r>
        <w:r w:rsidR="000572D1">
          <w:rPr>
            <w:noProof/>
            <w:webHidden/>
          </w:rPr>
          <w:t>227</w:t>
        </w:r>
        <w:r w:rsidR="000572D1">
          <w:rPr>
            <w:noProof/>
            <w:webHidden/>
          </w:rPr>
          <w:fldChar w:fldCharType="end"/>
        </w:r>
      </w:hyperlink>
    </w:p>
    <w:p w14:paraId="225F3888" w14:textId="5DB9AB32" w:rsidR="000572D1" w:rsidRDefault="00000000">
      <w:pPr>
        <w:pStyle w:val="TOC2"/>
        <w:tabs>
          <w:tab w:val="right" w:leader="dot" w:pos="5750"/>
        </w:tabs>
        <w:rPr>
          <w:rFonts w:eastAsiaTheme="minorEastAsia" w:cstheme="minorBidi"/>
          <w:b w:val="0"/>
          <w:noProof/>
          <w:sz w:val="22"/>
          <w:szCs w:val="22"/>
          <w:lang w:val="en-GB" w:eastAsia="en-GB"/>
        </w:rPr>
      </w:pPr>
      <w:hyperlink w:anchor="_Toc114388315" w:history="1">
        <w:r w:rsidR="000572D1" w:rsidRPr="00C76D0E">
          <w:rPr>
            <w:rStyle w:val="Hyperlink"/>
            <w:noProof/>
          </w:rPr>
          <w:t>1954</w:t>
        </w:r>
        <w:r w:rsidR="000572D1">
          <w:rPr>
            <w:noProof/>
            <w:webHidden/>
          </w:rPr>
          <w:tab/>
        </w:r>
        <w:r w:rsidR="000572D1">
          <w:rPr>
            <w:noProof/>
            <w:webHidden/>
          </w:rPr>
          <w:fldChar w:fldCharType="begin"/>
        </w:r>
        <w:r w:rsidR="000572D1">
          <w:rPr>
            <w:noProof/>
            <w:webHidden/>
          </w:rPr>
          <w:instrText xml:space="preserve"> PAGEREF _Toc114388315 \h </w:instrText>
        </w:r>
        <w:r w:rsidR="000572D1">
          <w:rPr>
            <w:noProof/>
            <w:webHidden/>
          </w:rPr>
        </w:r>
        <w:r w:rsidR="000572D1">
          <w:rPr>
            <w:noProof/>
            <w:webHidden/>
          </w:rPr>
          <w:fldChar w:fldCharType="separate"/>
        </w:r>
        <w:r w:rsidR="000572D1">
          <w:rPr>
            <w:noProof/>
            <w:webHidden/>
          </w:rPr>
          <w:t>228</w:t>
        </w:r>
        <w:r w:rsidR="000572D1">
          <w:rPr>
            <w:noProof/>
            <w:webHidden/>
          </w:rPr>
          <w:fldChar w:fldCharType="end"/>
        </w:r>
      </w:hyperlink>
    </w:p>
    <w:p w14:paraId="3A087F9D" w14:textId="6A2257A7" w:rsidR="000572D1" w:rsidRDefault="00000000">
      <w:pPr>
        <w:pStyle w:val="TOC3"/>
        <w:rPr>
          <w:rFonts w:eastAsiaTheme="minorEastAsia" w:cstheme="minorBidi"/>
          <w:noProof/>
          <w:sz w:val="22"/>
          <w:szCs w:val="22"/>
          <w:lang w:val="en-GB" w:eastAsia="en-GB"/>
        </w:rPr>
      </w:pPr>
      <w:hyperlink w:anchor="_Toc11438831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KSM Kitchener Prize of Medicine Resumed</w:t>
        </w:r>
        <w:r w:rsidR="000572D1">
          <w:rPr>
            <w:noProof/>
            <w:webHidden/>
          </w:rPr>
          <w:tab/>
        </w:r>
        <w:r w:rsidR="000572D1">
          <w:rPr>
            <w:noProof/>
            <w:webHidden/>
          </w:rPr>
          <w:fldChar w:fldCharType="begin"/>
        </w:r>
        <w:r w:rsidR="000572D1">
          <w:rPr>
            <w:noProof/>
            <w:webHidden/>
          </w:rPr>
          <w:instrText xml:space="preserve"> PAGEREF _Toc114388316 \h </w:instrText>
        </w:r>
        <w:r w:rsidR="000572D1">
          <w:rPr>
            <w:noProof/>
            <w:webHidden/>
          </w:rPr>
        </w:r>
        <w:r w:rsidR="000572D1">
          <w:rPr>
            <w:noProof/>
            <w:webHidden/>
          </w:rPr>
          <w:fldChar w:fldCharType="separate"/>
        </w:r>
        <w:r w:rsidR="000572D1">
          <w:rPr>
            <w:noProof/>
            <w:webHidden/>
          </w:rPr>
          <w:t>228</w:t>
        </w:r>
        <w:r w:rsidR="000572D1">
          <w:rPr>
            <w:noProof/>
            <w:webHidden/>
          </w:rPr>
          <w:fldChar w:fldCharType="end"/>
        </w:r>
      </w:hyperlink>
    </w:p>
    <w:p w14:paraId="73148B70" w14:textId="1B14F4B1" w:rsidR="000572D1" w:rsidRDefault="00000000">
      <w:pPr>
        <w:pStyle w:val="TOC3"/>
        <w:rPr>
          <w:rFonts w:eastAsiaTheme="minorEastAsia" w:cstheme="minorBidi"/>
          <w:noProof/>
          <w:sz w:val="22"/>
          <w:szCs w:val="22"/>
          <w:lang w:val="en-GB" w:eastAsia="en-GB"/>
        </w:rPr>
      </w:pPr>
      <w:hyperlink w:anchor="_Toc11438831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Dismantling WTRLK Continued</w:t>
        </w:r>
        <w:r w:rsidR="000572D1">
          <w:rPr>
            <w:noProof/>
            <w:webHidden/>
          </w:rPr>
          <w:tab/>
        </w:r>
        <w:r w:rsidR="000572D1">
          <w:rPr>
            <w:noProof/>
            <w:webHidden/>
          </w:rPr>
          <w:fldChar w:fldCharType="begin"/>
        </w:r>
        <w:r w:rsidR="000572D1">
          <w:rPr>
            <w:noProof/>
            <w:webHidden/>
          </w:rPr>
          <w:instrText xml:space="preserve"> PAGEREF _Toc114388317 \h </w:instrText>
        </w:r>
        <w:r w:rsidR="000572D1">
          <w:rPr>
            <w:noProof/>
            <w:webHidden/>
          </w:rPr>
        </w:r>
        <w:r w:rsidR="000572D1">
          <w:rPr>
            <w:noProof/>
            <w:webHidden/>
          </w:rPr>
          <w:fldChar w:fldCharType="separate"/>
        </w:r>
        <w:r w:rsidR="000572D1">
          <w:rPr>
            <w:noProof/>
            <w:webHidden/>
          </w:rPr>
          <w:t>228</w:t>
        </w:r>
        <w:r w:rsidR="000572D1">
          <w:rPr>
            <w:noProof/>
            <w:webHidden/>
          </w:rPr>
          <w:fldChar w:fldCharType="end"/>
        </w:r>
      </w:hyperlink>
    </w:p>
    <w:p w14:paraId="76364CFB" w14:textId="3CD45B77" w:rsidR="000572D1" w:rsidRDefault="00000000">
      <w:pPr>
        <w:pStyle w:val="TOC3"/>
        <w:rPr>
          <w:rFonts w:eastAsiaTheme="minorEastAsia" w:cstheme="minorBidi"/>
          <w:noProof/>
          <w:sz w:val="22"/>
          <w:szCs w:val="22"/>
          <w:lang w:val="en-GB" w:eastAsia="en-GB"/>
        </w:rPr>
      </w:pPr>
      <w:hyperlink w:anchor="_Toc11438831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WHO Consultant Advised on Pharmacy Education</w:t>
        </w:r>
        <w:r w:rsidR="000572D1">
          <w:rPr>
            <w:noProof/>
            <w:webHidden/>
          </w:rPr>
          <w:tab/>
        </w:r>
        <w:r w:rsidR="000572D1">
          <w:rPr>
            <w:noProof/>
            <w:webHidden/>
          </w:rPr>
          <w:fldChar w:fldCharType="begin"/>
        </w:r>
        <w:r w:rsidR="000572D1">
          <w:rPr>
            <w:noProof/>
            <w:webHidden/>
          </w:rPr>
          <w:instrText xml:space="preserve"> PAGEREF _Toc114388318 \h </w:instrText>
        </w:r>
        <w:r w:rsidR="000572D1">
          <w:rPr>
            <w:noProof/>
            <w:webHidden/>
          </w:rPr>
        </w:r>
        <w:r w:rsidR="000572D1">
          <w:rPr>
            <w:noProof/>
            <w:webHidden/>
          </w:rPr>
          <w:fldChar w:fldCharType="separate"/>
        </w:r>
        <w:r w:rsidR="000572D1">
          <w:rPr>
            <w:noProof/>
            <w:webHidden/>
          </w:rPr>
          <w:t>228</w:t>
        </w:r>
        <w:r w:rsidR="000572D1">
          <w:rPr>
            <w:noProof/>
            <w:webHidden/>
          </w:rPr>
          <w:fldChar w:fldCharType="end"/>
        </w:r>
      </w:hyperlink>
    </w:p>
    <w:p w14:paraId="1C343EC9" w14:textId="5B42B9B3" w:rsidR="000572D1" w:rsidRDefault="00000000">
      <w:pPr>
        <w:pStyle w:val="TOC3"/>
        <w:rPr>
          <w:rFonts w:eastAsiaTheme="minorEastAsia" w:cstheme="minorBidi"/>
          <w:noProof/>
          <w:sz w:val="22"/>
          <w:szCs w:val="22"/>
          <w:lang w:val="en-GB" w:eastAsia="en-GB"/>
        </w:rPr>
      </w:pPr>
      <w:hyperlink w:anchor="_Toc11438831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Sudanese Graduate Pharmacist Appointed in MOH</w:t>
        </w:r>
        <w:r w:rsidR="000572D1">
          <w:rPr>
            <w:noProof/>
            <w:webHidden/>
          </w:rPr>
          <w:tab/>
        </w:r>
        <w:r w:rsidR="000572D1">
          <w:rPr>
            <w:noProof/>
            <w:webHidden/>
          </w:rPr>
          <w:fldChar w:fldCharType="begin"/>
        </w:r>
        <w:r w:rsidR="000572D1">
          <w:rPr>
            <w:noProof/>
            <w:webHidden/>
          </w:rPr>
          <w:instrText xml:space="preserve"> PAGEREF _Toc114388319 \h </w:instrText>
        </w:r>
        <w:r w:rsidR="000572D1">
          <w:rPr>
            <w:noProof/>
            <w:webHidden/>
          </w:rPr>
        </w:r>
        <w:r w:rsidR="000572D1">
          <w:rPr>
            <w:noProof/>
            <w:webHidden/>
          </w:rPr>
          <w:fldChar w:fldCharType="separate"/>
        </w:r>
        <w:r w:rsidR="000572D1">
          <w:rPr>
            <w:noProof/>
            <w:webHidden/>
          </w:rPr>
          <w:t>230</w:t>
        </w:r>
        <w:r w:rsidR="000572D1">
          <w:rPr>
            <w:noProof/>
            <w:webHidden/>
          </w:rPr>
          <w:fldChar w:fldCharType="end"/>
        </w:r>
      </w:hyperlink>
    </w:p>
    <w:p w14:paraId="1B595367" w14:textId="6E7B27D6" w:rsidR="000572D1" w:rsidRDefault="00000000">
      <w:pPr>
        <w:pStyle w:val="TOC3"/>
        <w:rPr>
          <w:rFonts w:eastAsiaTheme="minorEastAsia" w:cstheme="minorBidi"/>
          <w:noProof/>
          <w:sz w:val="22"/>
          <w:szCs w:val="22"/>
          <w:lang w:val="en-GB" w:eastAsia="en-GB"/>
        </w:rPr>
      </w:pPr>
      <w:hyperlink w:anchor="_Toc11438832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Quarantine Act 1954 Enacted</w:t>
        </w:r>
        <w:r w:rsidR="000572D1">
          <w:rPr>
            <w:noProof/>
            <w:webHidden/>
          </w:rPr>
          <w:tab/>
        </w:r>
        <w:r w:rsidR="000572D1">
          <w:rPr>
            <w:noProof/>
            <w:webHidden/>
          </w:rPr>
          <w:fldChar w:fldCharType="begin"/>
        </w:r>
        <w:r w:rsidR="000572D1">
          <w:rPr>
            <w:noProof/>
            <w:webHidden/>
          </w:rPr>
          <w:instrText xml:space="preserve"> PAGEREF _Toc114388320 \h </w:instrText>
        </w:r>
        <w:r w:rsidR="000572D1">
          <w:rPr>
            <w:noProof/>
            <w:webHidden/>
          </w:rPr>
        </w:r>
        <w:r w:rsidR="000572D1">
          <w:rPr>
            <w:noProof/>
            <w:webHidden/>
          </w:rPr>
          <w:fldChar w:fldCharType="separate"/>
        </w:r>
        <w:r w:rsidR="000572D1">
          <w:rPr>
            <w:noProof/>
            <w:webHidden/>
          </w:rPr>
          <w:t>231</w:t>
        </w:r>
        <w:r w:rsidR="000572D1">
          <w:rPr>
            <w:noProof/>
            <w:webHidden/>
          </w:rPr>
          <w:fldChar w:fldCharType="end"/>
        </w:r>
      </w:hyperlink>
    </w:p>
    <w:p w14:paraId="4CE15A9A" w14:textId="259EADC4" w:rsidR="000572D1" w:rsidRDefault="00000000">
      <w:pPr>
        <w:pStyle w:val="TOC3"/>
        <w:rPr>
          <w:rFonts w:eastAsiaTheme="minorEastAsia" w:cstheme="minorBidi"/>
          <w:noProof/>
          <w:sz w:val="22"/>
          <w:szCs w:val="22"/>
          <w:lang w:val="en-GB" w:eastAsia="en-GB"/>
        </w:rPr>
      </w:pPr>
      <w:hyperlink w:anchor="_Toc11438832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Minister and Under-Secretary of Health Appointed</w:t>
        </w:r>
        <w:r w:rsidR="000572D1">
          <w:rPr>
            <w:noProof/>
            <w:webHidden/>
          </w:rPr>
          <w:tab/>
        </w:r>
        <w:r w:rsidR="000572D1">
          <w:rPr>
            <w:noProof/>
            <w:webHidden/>
          </w:rPr>
          <w:fldChar w:fldCharType="begin"/>
        </w:r>
        <w:r w:rsidR="000572D1">
          <w:rPr>
            <w:noProof/>
            <w:webHidden/>
          </w:rPr>
          <w:instrText xml:space="preserve"> PAGEREF _Toc114388321 \h </w:instrText>
        </w:r>
        <w:r w:rsidR="000572D1">
          <w:rPr>
            <w:noProof/>
            <w:webHidden/>
          </w:rPr>
        </w:r>
        <w:r w:rsidR="000572D1">
          <w:rPr>
            <w:noProof/>
            <w:webHidden/>
          </w:rPr>
          <w:fldChar w:fldCharType="separate"/>
        </w:r>
        <w:r w:rsidR="000572D1">
          <w:rPr>
            <w:noProof/>
            <w:webHidden/>
          </w:rPr>
          <w:t>231</w:t>
        </w:r>
        <w:r w:rsidR="000572D1">
          <w:rPr>
            <w:noProof/>
            <w:webHidden/>
          </w:rPr>
          <w:fldChar w:fldCharType="end"/>
        </w:r>
      </w:hyperlink>
    </w:p>
    <w:p w14:paraId="7C5DAB05" w14:textId="29576507" w:rsidR="000572D1" w:rsidRDefault="00000000">
      <w:pPr>
        <w:pStyle w:val="TOC3"/>
        <w:rPr>
          <w:rFonts w:eastAsiaTheme="minorEastAsia" w:cstheme="minorBidi"/>
          <w:noProof/>
          <w:sz w:val="22"/>
          <w:szCs w:val="22"/>
          <w:lang w:val="en-GB" w:eastAsia="en-GB"/>
        </w:rPr>
      </w:pPr>
      <w:hyperlink w:anchor="_Toc114388322"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Robert Kirk Appointed KSM Dean</w:t>
        </w:r>
        <w:r w:rsidR="000572D1">
          <w:rPr>
            <w:noProof/>
            <w:webHidden/>
          </w:rPr>
          <w:tab/>
        </w:r>
        <w:r w:rsidR="000572D1">
          <w:rPr>
            <w:noProof/>
            <w:webHidden/>
          </w:rPr>
          <w:fldChar w:fldCharType="begin"/>
        </w:r>
        <w:r w:rsidR="000572D1">
          <w:rPr>
            <w:noProof/>
            <w:webHidden/>
          </w:rPr>
          <w:instrText xml:space="preserve"> PAGEREF _Toc114388322 \h </w:instrText>
        </w:r>
        <w:r w:rsidR="000572D1">
          <w:rPr>
            <w:noProof/>
            <w:webHidden/>
          </w:rPr>
        </w:r>
        <w:r w:rsidR="000572D1">
          <w:rPr>
            <w:noProof/>
            <w:webHidden/>
          </w:rPr>
          <w:fldChar w:fldCharType="separate"/>
        </w:r>
        <w:r w:rsidR="000572D1">
          <w:rPr>
            <w:noProof/>
            <w:webHidden/>
          </w:rPr>
          <w:t>231</w:t>
        </w:r>
        <w:r w:rsidR="000572D1">
          <w:rPr>
            <w:noProof/>
            <w:webHidden/>
          </w:rPr>
          <w:fldChar w:fldCharType="end"/>
        </w:r>
      </w:hyperlink>
    </w:p>
    <w:p w14:paraId="3076E04B" w14:textId="59E7CC83" w:rsidR="000572D1" w:rsidRDefault="00000000">
      <w:pPr>
        <w:pStyle w:val="TOC3"/>
        <w:rPr>
          <w:rFonts w:eastAsiaTheme="minorEastAsia" w:cstheme="minorBidi"/>
          <w:noProof/>
          <w:sz w:val="22"/>
          <w:szCs w:val="22"/>
          <w:lang w:val="en-GB" w:eastAsia="en-GB"/>
        </w:rPr>
      </w:pPr>
      <w:hyperlink w:anchor="_Toc114388323"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Abdel Gadir H. Ishag Obtained DO</w:t>
        </w:r>
        <w:r w:rsidR="000572D1">
          <w:rPr>
            <w:noProof/>
            <w:webHidden/>
          </w:rPr>
          <w:tab/>
        </w:r>
        <w:r w:rsidR="000572D1">
          <w:rPr>
            <w:noProof/>
            <w:webHidden/>
          </w:rPr>
          <w:fldChar w:fldCharType="begin"/>
        </w:r>
        <w:r w:rsidR="000572D1">
          <w:rPr>
            <w:noProof/>
            <w:webHidden/>
          </w:rPr>
          <w:instrText xml:space="preserve"> PAGEREF _Toc114388323 \h </w:instrText>
        </w:r>
        <w:r w:rsidR="000572D1">
          <w:rPr>
            <w:noProof/>
            <w:webHidden/>
          </w:rPr>
        </w:r>
        <w:r w:rsidR="000572D1">
          <w:rPr>
            <w:noProof/>
            <w:webHidden/>
          </w:rPr>
          <w:fldChar w:fldCharType="separate"/>
        </w:r>
        <w:r w:rsidR="000572D1">
          <w:rPr>
            <w:noProof/>
            <w:webHidden/>
          </w:rPr>
          <w:t>231</w:t>
        </w:r>
        <w:r w:rsidR="000572D1">
          <w:rPr>
            <w:noProof/>
            <w:webHidden/>
          </w:rPr>
          <w:fldChar w:fldCharType="end"/>
        </w:r>
      </w:hyperlink>
    </w:p>
    <w:p w14:paraId="5B87724A" w14:textId="0DE3F62A" w:rsidR="000572D1" w:rsidRDefault="00000000">
      <w:pPr>
        <w:pStyle w:val="TOC3"/>
        <w:rPr>
          <w:rFonts w:eastAsiaTheme="minorEastAsia" w:cstheme="minorBidi"/>
          <w:noProof/>
          <w:sz w:val="22"/>
          <w:szCs w:val="22"/>
          <w:lang w:val="en-GB" w:eastAsia="en-GB"/>
        </w:rPr>
      </w:pPr>
      <w:hyperlink w:anchor="_Toc114388324"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School of Dispensers Closed</w:t>
        </w:r>
        <w:r w:rsidR="000572D1">
          <w:rPr>
            <w:noProof/>
            <w:webHidden/>
          </w:rPr>
          <w:tab/>
        </w:r>
        <w:r w:rsidR="000572D1">
          <w:rPr>
            <w:noProof/>
            <w:webHidden/>
          </w:rPr>
          <w:fldChar w:fldCharType="begin"/>
        </w:r>
        <w:r w:rsidR="000572D1">
          <w:rPr>
            <w:noProof/>
            <w:webHidden/>
          </w:rPr>
          <w:instrText xml:space="preserve"> PAGEREF _Toc114388324 \h </w:instrText>
        </w:r>
        <w:r w:rsidR="000572D1">
          <w:rPr>
            <w:noProof/>
            <w:webHidden/>
          </w:rPr>
        </w:r>
        <w:r w:rsidR="000572D1">
          <w:rPr>
            <w:noProof/>
            <w:webHidden/>
          </w:rPr>
          <w:fldChar w:fldCharType="separate"/>
        </w:r>
        <w:r w:rsidR="000572D1">
          <w:rPr>
            <w:noProof/>
            <w:webHidden/>
          </w:rPr>
          <w:t>232</w:t>
        </w:r>
        <w:r w:rsidR="000572D1">
          <w:rPr>
            <w:noProof/>
            <w:webHidden/>
          </w:rPr>
          <w:fldChar w:fldCharType="end"/>
        </w:r>
      </w:hyperlink>
    </w:p>
    <w:p w14:paraId="763860F0" w14:textId="2D15E852" w:rsidR="000572D1" w:rsidRDefault="00000000">
      <w:pPr>
        <w:pStyle w:val="TOC3"/>
        <w:rPr>
          <w:rFonts w:eastAsiaTheme="minorEastAsia" w:cstheme="minorBidi"/>
          <w:noProof/>
          <w:sz w:val="22"/>
          <w:szCs w:val="22"/>
          <w:lang w:val="en-GB" w:eastAsia="en-GB"/>
        </w:rPr>
      </w:pPr>
      <w:hyperlink w:anchor="_Toc114388325" w:history="1">
        <w:r w:rsidR="000572D1" w:rsidRPr="00C76D0E">
          <w:rPr>
            <w:rStyle w:val="Hyperlink"/>
            <w:rFonts w:ascii="Symbol" w:eastAsia="Verdana" w:hAnsi="Symbol"/>
            <w:noProof/>
          </w:rPr>
          <w:t></w:t>
        </w:r>
        <w:r w:rsidR="000572D1">
          <w:rPr>
            <w:rFonts w:eastAsiaTheme="minorEastAsia" w:cstheme="minorBidi"/>
            <w:noProof/>
            <w:sz w:val="22"/>
            <w:szCs w:val="22"/>
            <w:lang w:val="en-GB" w:eastAsia="en-GB"/>
          </w:rPr>
          <w:tab/>
        </w:r>
        <w:r w:rsidR="000572D1" w:rsidRPr="00C76D0E">
          <w:rPr>
            <w:rStyle w:val="Hyperlink"/>
            <w:rFonts w:eastAsia="Verdana"/>
            <w:noProof/>
          </w:rPr>
          <w:t xml:space="preserve">The Students </w:t>
        </w:r>
        <w:r w:rsidR="000572D1" w:rsidRPr="00C76D0E">
          <w:rPr>
            <w:rStyle w:val="Hyperlink"/>
            <w:noProof/>
            <w:lang w:val="en-GB"/>
          </w:rPr>
          <w:t>Medical</w:t>
        </w:r>
        <w:r w:rsidR="000572D1" w:rsidRPr="00C76D0E">
          <w:rPr>
            <w:rStyle w:val="Hyperlink"/>
            <w:rFonts w:eastAsia="Verdana"/>
            <w:noProof/>
          </w:rPr>
          <w:t xml:space="preserve"> Society Established</w:t>
        </w:r>
        <w:r w:rsidR="000572D1">
          <w:rPr>
            <w:noProof/>
            <w:webHidden/>
          </w:rPr>
          <w:tab/>
        </w:r>
        <w:r w:rsidR="000572D1">
          <w:rPr>
            <w:noProof/>
            <w:webHidden/>
          </w:rPr>
          <w:fldChar w:fldCharType="begin"/>
        </w:r>
        <w:r w:rsidR="000572D1">
          <w:rPr>
            <w:noProof/>
            <w:webHidden/>
          </w:rPr>
          <w:instrText xml:space="preserve"> PAGEREF _Toc114388325 \h </w:instrText>
        </w:r>
        <w:r w:rsidR="000572D1">
          <w:rPr>
            <w:noProof/>
            <w:webHidden/>
          </w:rPr>
        </w:r>
        <w:r w:rsidR="000572D1">
          <w:rPr>
            <w:noProof/>
            <w:webHidden/>
          </w:rPr>
          <w:fldChar w:fldCharType="separate"/>
        </w:r>
        <w:r w:rsidR="000572D1">
          <w:rPr>
            <w:noProof/>
            <w:webHidden/>
          </w:rPr>
          <w:t>232</w:t>
        </w:r>
        <w:r w:rsidR="000572D1">
          <w:rPr>
            <w:noProof/>
            <w:webHidden/>
          </w:rPr>
          <w:fldChar w:fldCharType="end"/>
        </w:r>
      </w:hyperlink>
    </w:p>
    <w:p w14:paraId="6BEBD224" w14:textId="1B722891" w:rsidR="000572D1" w:rsidRDefault="00000000">
      <w:pPr>
        <w:pStyle w:val="TOC2"/>
        <w:tabs>
          <w:tab w:val="right" w:leader="dot" w:pos="5750"/>
        </w:tabs>
        <w:rPr>
          <w:rFonts w:eastAsiaTheme="minorEastAsia" w:cstheme="minorBidi"/>
          <w:b w:val="0"/>
          <w:noProof/>
          <w:sz w:val="22"/>
          <w:szCs w:val="22"/>
          <w:lang w:val="en-GB" w:eastAsia="en-GB"/>
        </w:rPr>
      </w:pPr>
      <w:hyperlink w:anchor="_Toc114388326" w:history="1">
        <w:r w:rsidR="000572D1" w:rsidRPr="00C76D0E">
          <w:rPr>
            <w:rStyle w:val="Hyperlink"/>
            <w:noProof/>
          </w:rPr>
          <w:t>1955</w:t>
        </w:r>
        <w:r w:rsidR="000572D1">
          <w:rPr>
            <w:noProof/>
            <w:webHidden/>
          </w:rPr>
          <w:tab/>
        </w:r>
        <w:r w:rsidR="000572D1">
          <w:rPr>
            <w:noProof/>
            <w:webHidden/>
          </w:rPr>
          <w:fldChar w:fldCharType="begin"/>
        </w:r>
        <w:r w:rsidR="000572D1">
          <w:rPr>
            <w:noProof/>
            <w:webHidden/>
          </w:rPr>
          <w:instrText xml:space="preserve"> PAGEREF _Toc114388326 \h </w:instrText>
        </w:r>
        <w:r w:rsidR="000572D1">
          <w:rPr>
            <w:noProof/>
            <w:webHidden/>
          </w:rPr>
        </w:r>
        <w:r w:rsidR="000572D1">
          <w:rPr>
            <w:noProof/>
            <w:webHidden/>
          </w:rPr>
          <w:fldChar w:fldCharType="separate"/>
        </w:r>
        <w:r w:rsidR="000572D1">
          <w:rPr>
            <w:noProof/>
            <w:webHidden/>
          </w:rPr>
          <w:t>233</w:t>
        </w:r>
        <w:r w:rsidR="000572D1">
          <w:rPr>
            <w:noProof/>
            <w:webHidden/>
          </w:rPr>
          <w:fldChar w:fldCharType="end"/>
        </w:r>
      </w:hyperlink>
    </w:p>
    <w:p w14:paraId="50E9B221" w14:textId="558EEF0A" w:rsidR="000572D1" w:rsidRDefault="00000000">
      <w:pPr>
        <w:pStyle w:val="TOC3"/>
        <w:rPr>
          <w:rFonts w:eastAsiaTheme="minorEastAsia" w:cstheme="minorBidi"/>
          <w:noProof/>
          <w:sz w:val="22"/>
          <w:szCs w:val="22"/>
          <w:lang w:val="en-GB" w:eastAsia="en-GB"/>
        </w:rPr>
      </w:pPr>
      <w:hyperlink w:anchor="_Toc11438832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Medical Council Ordinance 1955 Enacted</w:t>
        </w:r>
        <w:r w:rsidR="000572D1">
          <w:rPr>
            <w:noProof/>
            <w:webHidden/>
          </w:rPr>
          <w:tab/>
        </w:r>
        <w:r w:rsidR="000572D1">
          <w:rPr>
            <w:noProof/>
            <w:webHidden/>
          </w:rPr>
          <w:fldChar w:fldCharType="begin"/>
        </w:r>
        <w:r w:rsidR="000572D1">
          <w:rPr>
            <w:noProof/>
            <w:webHidden/>
          </w:rPr>
          <w:instrText xml:space="preserve"> PAGEREF _Toc114388327 \h </w:instrText>
        </w:r>
        <w:r w:rsidR="000572D1">
          <w:rPr>
            <w:noProof/>
            <w:webHidden/>
          </w:rPr>
        </w:r>
        <w:r w:rsidR="000572D1">
          <w:rPr>
            <w:noProof/>
            <w:webHidden/>
          </w:rPr>
          <w:fldChar w:fldCharType="separate"/>
        </w:r>
        <w:r w:rsidR="000572D1">
          <w:rPr>
            <w:noProof/>
            <w:webHidden/>
          </w:rPr>
          <w:t>233</w:t>
        </w:r>
        <w:r w:rsidR="000572D1">
          <w:rPr>
            <w:noProof/>
            <w:webHidden/>
          </w:rPr>
          <w:fldChar w:fldCharType="end"/>
        </w:r>
      </w:hyperlink>
    </w:p>
    <w:p w14:paraId="306369FD" w14:textId="0A38F391" w:rsidR="000572D1" w:rsidRDefault="00000000">
      <w:pPr>
        <w:pStyle w:val="TOC3"/>
        <w:rPr>
          <w:rFonts w:eastAsiaTheme="minorEastAsia" w:cstheme="minorBidi"/>
          <w:noProof/>
          <w:sz w:val="22"/>
          <w:szCs w:val="22"/>
          <w:lang w:val="en-GB" w:eastAsia="en-GB"/>
        </w:rPr>
      </w:pPr>
      <w:hyperlink w:anchor="_Toc11438832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Kitchener School of Medicine Renamed</w:t>
        </w:r>
        <w:r w:rsidR="000572D1">
          <w:rPr>
            <w:noProof/>
            <w:webHidden/>
          </w:rPr>
          <w:tab/>
        </w:r>
        <w:r w:rsidR="000572D1">
          <w:rPr>
            <w:noProof/>
            <w:webHidden/>
          </w:rPr>
          <w:fldChar w:fldCharType="begin"/>
        </w:r>
        <w:r w:rsidR="000572D1">
          <w:rPr>
            <w:noProof/>
            <w:webHidden/>
          </w:rPr>
          <w:instrText xml:space="preserve"> PAGEREF _Toc114388328 \h </w:instrText>
        </w:r>
        <w:r w:rsidR="000572D1">
          <w:rPr>
            <w:noProof/>
            <w:webHidden/>
          </w:rPr>
        </w:r>
        <w:r w:rsidR="000572D1">
          <w:rPr>
            <w:noProof/>
            <w:webHidden/>
          </w:rPr>
          <w:fldChar w:fldCharType="separate"/>
        </w:r>
        <w:r w:rsidR="000572D1">
          <w:rPr>
            <w:noProof/>
            <w:webHidden/>
          </w:rPr>
          <w:t>233</w:t>
        </w:r>
        <w:r w:rsidR="000572D1">
          <w:rPr>
            <w:noProof/>
            <w:webHidden/>
          </w:rPr>
          <w:fldChar w:fldCharType="end"/>
        </w:r>
      </w:hyperlink>
    </w:p>
    <w:p w14:paraId="70E5EC1E" w14:textId="2F856BA2" w:rsidR="000572D1" w:rsidRDefault="00000000">
      <w:pPr>
        <w:pStyle w:val="TOC3"/>
        <w:rPr>
          <w:rFonts w:eastAsiaTheme="minorEastAsia" w:cstheme="minorBidi"/>
          <w:noProof/>
          <w:sz w:val="22"/>
          <w:szCs w:val="22"/>
          <w:lang w:val="en-GB" w:eastAsia="en-GB"/>
        </w:rPr>
      </w:pPr>
      <w:hyperlink w:anchor="_Toc11438832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Students Graduated from KSM</w:t>
        </w:r>
        <w:r w:rsidR="000572D1">
          <w:rPr>
            <w:noProof/>
            <w:webHidden/>
          </w:rPr>
          <w:tab/>
        </w:r>
        <w:r w:rsidR="000572D1">
          <w:rPr>
            <w:noProof/>
            <w:webHidden/>
          </w:rPr>
          <w:fldChar w:fldCharType="begin"/>
        </w:r>
        <w:r w:rsidR="000572D1">
          <w:rPr>
            <w:noProof/>
            <w:webHidden/>
          </w:rPr>
          <w:instrText xml:space="preserve"> PAGEREF _Toc114388329 \h </w:instrText>
        </w:r>
        <w:r w:rsidR="000572D1">
          <w:rPr>
            <w:noProof/>
            <w:webHidden/>
          </w:rPr>
        </w:r>
        <w:r w:rsidR="000572D1">
          <w:rPr>
            <w:noProof/>
            <w:webHidden/>
          </w:rPr>
          <w:fldChar w:fldCharType="separate"/>
        </w:r>
        <w:r w:rsidR="000572D1">
          <w:rPr>
            <w:noProof/>
            <w:webHidden/>
          </w:rPr>
          <w:t>233</w:t>
        </w:r>
        <w:r w:rsidR="000572D1">
          <w:rPr>
            <w:noProof/>
            <w:webHidden/>
          </w:rPr>
          <w:fldChar w:fldCharType="end"/>
        </w:r>
      </w:hyperlink>
    </w:p>
    <w:p w14:paraId="3FA0399A" w14:textId="27379DF3" w:rsidR="000572D1" w:rsidRDefault="00000000">
      <w:pPr>
        <w:pStyle w:val="TOC3"/>
        <w:rPr>
          <w:rFonts w:eastAsiaTheme="minorEastAsia" w:cstheme="minorBidi"/>
          <w:noProof/>
          <w:sz w:val="22"/>
          <w:szCs w:val="22"/>
          <w:lang w:val="en-GB" w:eastAsia="en-GB"/>
        </w:rPr>
      </w:pPr>
      <w:hyperlink w:anchor="_Toc11438833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MOH, Central Information Unit, Formed</w:t>
        </w:r>
        <w:r w:rsidR="000572D1">
          <w:rPr>
            <w:noProof/>
            <w:webHidden/>
          </w:rPr>
          <w:tab/>
        </w:r>
        <w:r w:rsidR="000572D1">
          <w:rPr>
            <w:noProof/>
            <w:webHidden/>
          </w:rPr>
          <w:fldChar w:fldCharType="begin"/>
        </w:r>
        <w:r w:rsidR="000572D1">
          <w:rPr>
            <w:noProof/>
            <w:webHidden/>
          </w:rPr>
          <w:instrText xml:space="preserve"> PAGEREF _Toc114388330 \h </w:instrText>
        </w:r>
        <w:r w:rsidR="000572D1">
          <w:rPr>
            <w:noProof/>
            <w:webHidden/>
          </w:rPr>
        </w:r>
        <w:r w:rsidR="000572D1">
          <w:rPr>
            <w:noProof/>
            <w:webHidden/>
          </w:rPr>
          <w:fldChar w:fldCharType="separate"/>
        </w:r>
        <w:r w:rsidR="000572D1">
          <w:rPr>
            <w:noProof/>
            <w:webHidden/>
          </w:rPr>
          <w:t>233</w:t>
        </w:r>
        <w:r w:rsidR="000572D1">
          <w:rPr>
            <w:noProof/>
            <w:webHidden/>
          </w:rPr>
          <w:fldChar w:fldCharType="end"/>
        </w:r>
      </w:hyperlink>
    </w:p>
    <w:p w14:paraId="00CEA8C8" w14:textId="39C6AF2F" w:rsidR="000572D1" w:rsidRDefault="00000000">
      <w:pPr>
        <w:pStyle w:val="TOC3"/>
        <w:rPr>
          <w:rFonts w:eastAsiaTheme="minorEastAsia" w:cstheme="minorBidi"/>
          <w:noProof/>
          <w:sz w:val="22"/>
          <w:szCs w:val="22"/>
          <w:lang w:val="en-GB" w:eastAsia="en-GB"/>
        </w:rPr>
      </w:pPr>
      <w:hyperlink w:anchor="_Toc11438833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Sudanese Pharmacist Appointed in KCH</w:t>
        </w:r>
        <w:r w:rsidR="000572D1">
          <w:rPr>
            <w:noProof/>
            <w:webHidden/>
          </w:rPr>
          <w:tab/>
        </w:r>
        <w:r w:rsidR="000572D1">
          <w:rPr>
            <w:noProof/>
            <w:webHidden/>
          </w:rPr>
          <w:fldChar w:fldCharType="begin"/>
        </w:r>
        <w:r w:rsidR="000572D1">
          <w:rPr>
            <w:noProof/>
            <w:webHidden/>
          </w:rPr>
          <w:instrText xml:space="preserve"> PAGEREF _Toc114388331 \h </w:instrText>
        </w:r>
        <w:r w:rsidR="000572D1">
          <w:rPr>
            <w:noProof/>
            <w:webHidden/>
          </w:rPr>
        </w:r>
        <w:r w:rsidR="000572D1">
          <w:rPr>
            <w:noProof/>
            <w:webHidden/>
          </w:rPr>
          <w:fldChar w:fldCharType="separate"/>
        </w:r>
        <w:r w:rsidR="000572D1">
          <w:rPr>
            <w:noProof/>
            <w:webHidden/>
          </w:rPr>
          <w:t>233</w:t>
        </w:r>
        <w:r w:rsidR="000572D1">
          <w:rPr>
            <w:noProof/>
            <w:webHidden/>
          </w:rPr>
          <w:fldChar w:fldCharType="end"/>
        </w:r>
      </w:hyperlink>
    </w:p>
    <w:p w14:paraId="132DC059" w14:textId="11CF9E5D" w:rsidR="000572D1" w:rsidRDefault="00000000">
      <w:pPr>
        <w:pStyle w:val="TOC3"/>
        <w:rPr>
          <w:rFonts w:eastAsiaTheme="minorEastAsia" w:cstheme="minorBidi"/>
          <w:noProof/>
          <w:sz w:val="22"/>
          <w:szCs w:val="22"/>
          <w:lang w:val="en-GB" w:eastAsia="en-GB"/>
        </w:rPr>
      </w:pPr>
      <w:hyperlink w:anchor="_Toc11438833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Joined WHO</w:t>
        </w:r>
        <w:r w:rsidR="000572D1">
          <w:rPr>
            <w:noProof/>
            <w:webHidden/>
          </w:rPr>
          <w:tab/>
        </w:r>
        <w:r w:rsidR="000572D1">
          <w:rPr>
            <w:noProof/>
            <w:webHidden/>
          </w:rPr>
          <w:fldChar w:fldCharType="begin"/>
        </w:r>
        <w:r w:rsidR="000572D1">
          <w:rPr>
            <w:noProof/>
            <w:webHidden/>
          </w:rPr>
          <w:instrText xml:space="preserve"> PAGEREF _Toc114388332 \h </w:instrText>
        </w:r>
        <w:r w:rsidR="000572D1">
          <w:rPr>
            <w:noProof/>
            <w:webHidden/>
          </w:rPr>
        </w:r>
        <w:r w:rsidR="000572D1">
          <w:rPr>
            <w:noProof/>
            <w:webHidden/>
          </w:rPr>
          <w:fldChar w:fldCharType="separate"/>
        </w:r>
        <w:r w:rsidR="000572D1">
          <w:rPr>
            <w:noProof/>
            <w:webHidden/>
          </w:rPr>
          <w:t>234</w:t>
        </w:r>
        <w:r w:rsidR="000572D1">
          <w:rPr>
            <w:noProof/>
            <w:webHidden/>
          </w:rPr>
          <w:fldChar w:fldCharType="end"/>
        </w:r>
      </w:hyperlink>
    </w:p>
    <w:p w14:paraId="5D38D8F1" w14:textId="0E5F14B5" w:rsidR="000572D1" w:rsidRDefault="00000000">
      <w:pPr>
        <w:pStyle w:val="TOC3"/>
        <w:rPr>
          <w:rFonts w:eastAsiaTheme="minorEastAsia" w:cstheme="minorBidi"/>
          <w:noProof/>
          <w:sz w:val="22"/>
          <w:szCs w:val="22"/>
          <w:lang w:val="en-GB" w:eastAsia="en-GB"/>
        </w:rPr>
      </w:pPr>
      <w:hyperlink w:anchor="_Toc11438833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Medical Corps Founded</w:t>
        </w:r>
        <w:r w:rsidR="000572D1">
          <w:rPr>
            <w:noProof/>
            <w:webHidden/>
          </w:rPr>
          <w:tab/>
        </w:r>
        <w:r w:rsidR="000572D1">
          <w:rPr>
            <w:noProof/>
            <w:webHidden/>
          </w:rPr>
          <w:fldChar w:fldCharType="begin"/>
        </w:r>
        <w:r w:rsidR="000572D1">
          <w:rPr>
            <w:noProof/>
            <w:webHidden/>
          </w:rPr>
          <w:instrText xml:space="preserve"> PAGEREF _Toc114388333 \h </w:instrText>
        </w:r>
        <w:r w:rsidR="000572D1">
          <w:rPr>
            <w:noProof/>
            <w:webHidden/>
          </w:rPr>
        </w:r>
        <w:r w:rsidR="000572D1">
          <w:rPr>
            <w:noProof/>
            <w:webHidden/>
          </w:rPr>
          <w:fldChar w:fldCharType="separate"/>
        </w:r>
        <w:r w:rsidR="000572D1">
          <w:rPr>
            <w:noProof/>
            <w:webHidden/>
          </w:rPr>
          <w:t>234</w:t>
        </w:r>
        <w:r w:rsidR="000572D1">
          <w:rPr>
            <w:noProof/>
            <w:webHidden/>
          </w:rPr>
          <w:fldChar w:fldCharType="end"/>
        </w:r>
      </w:hyperlink>
    </w:p>
    <w:p w14:paraId="68E78D3F" w14:textId="19222777" w:rsidR="000572D1" w:rsidRDefault="00000000">
      <w:pPr>
        <w:pStyle w:val="TOC3"/>
        <w:rPr>
          <w:rFonts w:eastAsiaTheme="minorEastAsia" w:cstheme="minorBidi"/>
          <w:noProof/>
          <w:sz w:val="22"/>
          <w:szCs w:val="22"/>
          <w:lang w:val="en-GB" w:eastAsia="en-GB"/>
        </w:rPr>
      </w:pPr>
      <w:hyperlink w:anchor="_Toc11438833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Snail Control and Use of Copper Sulphate Started</w:t>
        </w:r>
        <w:r w:rsidR="000572D1">
          <w:rPr>
            <w:noProof/>
            <w:webHidden/>
          </w:rPr>
          <w:tab/>
        </w:r>
        <w:r w:rsidR="000572D1">
          <w:rPr>
            <w:noProof/>
            <w:webHidden/>
          </w:rPr>
          <w:fldChar w:fldCharType="begin"/>
        </w:r>
        <w:r w:rsidR="000572D1">
          <w:rPr>
            <w:noProof/>
            <w:webHidden/>
          </w:rPr>
          <w:instrText xml:space="preserve"> PAGEREF _Toc114388334 \h </w:instrText>
        </w:r>
        <w:r w:rsidR="000572D1">
          <w:rPr>
            <w:noProof/>
            <w:webHidden/>
          </w:rPr>
        </w:r>
        <w:r w:rsidR="000572D1">
          <w:rPr>
            <w:noProof/>
            <w:webHidden/>
          </w:rPr>
          <w:fldChar w:fldCharType="separate"/>
        </w:r>
        <w:r w:rsidR="000572D1">
          <w:rPr>
            <w:noProof/>
            <w:webHidden/>
          </w:rPr>
          <w:t>234</w:t>
        </w:r>
        <w:r w:rsidR="000572D1">
          <w:rPr>
            <w:noProof/>
            <w:webHidden/>
          </w:rPr>
          <w:fldChar w:fldCharType="end"/>
        </w:r>
      </w:hyperlink>
    </w:p>
    <w:p w14:paraId="16229D6E" w14:textId="54967342" w:rsidR="000572D1" w:rsidRDefault="00000000">
      <w:pPr>
        <w:pStyle w:val="TOC3"/>
        <w:rPr>
          <w:rFonts w:eastAsiaTheme="minorEastAsia" w:cstheme="minorBidi"/>
          <w:noProof/>
          <w:sz w:val="22"/>
          <w:szCs w:val="22"/>
          <w:lang w:val="en-GB" w:eastAsia="en-GB"/>
        </w:rPr>
      </w:pPr>
      <w:hyperlink w:anchor="_Toc11438833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Bilharzia Research by Sudanese Scientists Started</w:t>
        </w:r>
        <w:r w:rsidR="000572D1">
          <w:rPr>
            <w:noProof/>
            <w:webHidden/>
          </w:rPr>
          <w:tab/>
        </w:r>
        <w:r w:rsidR="000572D1">
          <w:rPr>
            <w:noProof/>
            <w:webHidden/>
          </w:rPr>
          <w:fldChar w:fldCharType="begin"/>
        </w:r>
        <w:r w:rsidR="000572D1">
          <w:rPr>
            <w:noProof/>
            <w:webHidden/>
          </w:rPr>
          <w:instrText xml:space="preserve"> PAGEREF _Toc114388335 \h </w:instrText>
        </w:r>
        <w:r w:rsidR="000572D1">
          <w:rPr>
            <w:noProof/>
            <w:webHidden/>
          </w:rPr>
        </w:r>
        <w:r w:rsidR="000572D1">
          <w:rPr>
            <w:noProof/>
            <w:webHidden/>
          </w:rPr>
          <w:fldChar w:fldCharType="separate"/>
        </w:r>
        <w:r w:rsidR="000572D1">
          <w:rPr>
            <w:noProof/>
            <w:webHidden/>
          </w:rPr>
          <w:t>234</w:t>
        </w:r>
        <w:r w:rsidR="000572D1">
          <w:rPr>
            <w:noProof/>
            <w:webHidden/>
          </w:rPr>
          <w:fldChar w:fldCharType="end"/>
        </w:r>
      </w:hyperlink>
    </w:p>
    <w:p w14:paraId="48FE3BE2" w14:textId="3A09062C" w:rsidR="000572D1" w:rsidRDefault="00000000">
      <w:pPr>
        <w:pStyle w:val="TOC3"/>
        <w:rPr>
          <w:rFonts w:eastAsiaTheme="minorEastAsia" w:cstheme="minorBidi"/>
          <w:noProof/>
          <w:sz w:val="22"/>
          <w:szCs w:val="22"/>
          <w:lang w:val="en-GB" w:eastAsia="en-GB"/>
        </w:rPr>
      </w:pPr>
      <w:hyperlink w:anchor="_Toc11438833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Mollusciciding Applied</w:t>
        </w:r>
        <w:r w:rsidR="000572D1">
          <w:rPr>
            <w:noProof/>
            <w:webHidden/>
          </w:rPr>
          <w:tab/>
        </w:r>
        <w:r w:rsidR="000572D1">
          <w:rPr>
            <w:noProof/>
            <w:webHidden/>
          </w:rPr>
          <w:fldChar w:fldCharType="begin"/>
        </w:r>
        <w:r w:rsidR="000572D1">
          <w:rPr>
            <w:noProof/>
            <w:webHidden/>
          </w:rPr>
          <w:instrText xml:space="preserve"> PAGEREF _Toc114388336 \h </w:instrText>
        </w:r>
        <w:r w:rsidR="000572D1">
          <w:rPr>
            <w:noProof/>
            <w:webHidden/>
          </w:rPr>
        </w:r>
        <w:r w:rsidR="000572D1">
          <w:rPr>
            <w:noProof/>
            <w:webHidden/>
          </w:rPr>
          <w:fldChar w:fldCharType="separate"/>
        </w:r>
        <w:r w:rsidR="000572D1">
          <w:rPr>
            <w:noProof/>
            <w:webHidden/>
          </w:rPr>
          <w:t>234</w:t>
        </w:r>
        <w:r w:rsidR="000572D1">
          <w:rPr>
            <w:noProof/>
            <w:webHidden/>
          </w:rPr>
          <w:fldChar w:fldCharType="end"/>
        </w:r>
      </w:hyperlink>
    </w:p>
    <w:p w14:paraId="5C4C2C69" w14:textId="687EB9F0" w:rsidR="000572D1" w:rsidRDefault="00000000">
      <w:pPr>
        <w:pStyle w:val="TOC2"/>
        <w:tabs>
          <w:tab w:val="right" w:leader="dot" w:pos="5750"/>
        </w:tabs>
        <w:rPr>
          <w:rFonts w:eastAsiaTheme="minorEastAsia" w:cstheme="minorBidi"/>
          <w:b w:val="0"/>
          <w:noProof/>
          <w:sz w:val="22"/>
          <w:szCs w:val="22"/>
          <w:lang w:val="en-GB" w:eastAsia="en-GB"/>
        </w:rPr>
      </w:pPr>
      <w:hyperlink w:anchor="_Toc114388337" w:history="1">
        <w:r w:rsidR="000572D1" w:rsidRPr="00C76D0E">
          <w:rPr>
            <w:rStyle w:val="Hyperlink"/>
            <w:noProof/>
          </w:rPr>
          <w:t>1956</w:t>
        </w:r>
        <w:r w:rsidR="000572D1">
          <w:rPr>
            <w:noProof/>
            <w:webHidden/>
          </w:rPr>
          <w:tab/>
        </w:r>
        <w:r w:rsidR="000572D1">
          <w:rPr>
            <w:noProof/>
            <w:webHidden/>
          </w:rPr>
          <w:fldChar w:fldCharType="begin"/>
        </w:r>
        <w:r w:rsidR="000572D1">
          <w:rPr>
            <w:noProof/>
            <w:webHidden/>
          </w:rPr>
          <w:instrText xml:space="preserve"> PAGEREF _Toc114388337 \h </w:instrText>
        </w:r>
        <w:r w:rsidR="000572D1">
          <w:rPr>
            <w:noProof/>
            <w:webHidden/>
          </w:rPr>
        </w:r>
        <w:r w:rsidR="000572D1">
          <w:rPr>
            <w:noProof/>
            <w:webHidden/>
          </w:rPr>
          <w:fldChar w:fldCharType="separate"/>
        </w:r>
        <w:r w:rsidR="000572D1">
          <w:rPr>
            <w:noProof/>
            <w:webHidden/>
          </w:rPr>
          <w:t>236</w:t>
        </w:r>
        <w:r w:rsidR="000572D1">
          <w:rPr>
            <w:noProof/>
            <w:webHidden/>
          </w:rPr>
          <w:fldChar w:fldCharType="end"/>
        </w:r>
      </w:hyperlink>
    </w:p>
    <w:p w14:paraId="715093C7" w14:textId="559AD7CD" w:rsidR="000572D1" w:rsidRDefault="00000000">
      <w:pPr>
        <w:pStyle w:val="TOC3"/>
        <w:rPr>
          <w:rFonts w:eastAsiaTheme="minorEastAsia" w:cstheme="minorBidi"/>
          <w:noProof/>
          <w:sz w:val="22"/>
          <w:szCs w:val="22"/>
          <w:lang w:val="en-GB" w:eastAsia="en-GB"/>
        </w:rPr>
      </w:pPr>
      <w:hyperlink w:anchor="_Toc114388338"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School of Dispensers Resumed Work</w:t>
        </w:r>
        <w:r w:rsidR="000572D1">
          <w:rPr>
            <w:noProof/>
            <w:webHidden/>
          </w:rPr>
          <w:tab/>
        </w:r>
        <w:r w:rsidR="000572D1">
          <w:rPr>
            <w:noProof/>
            <w:webHidden/>
          </w:rPr>
          <w:fldChar w:fldCharType="begin"/>
        </w:r>
        <w:r w:rsidR="000572D1">
          <w:rPr>
            <w:noProof/>
            <w:webHidden/>
          </w:rPr>
          <w:instrText xml:space="preserve"> PAGEREF _Toc114388338 \h </w:instrText>
        </w:r>
        <w:r w:rsidR="000572D1">
          <w:rPr>
            <w:noProof/>
            <w:webHidden/>
          </w:rPr>
        </w:r>
        <w:r w:rsidR="000572D1">
          <w:rPr>
            <w:noProof/>
            <w:webHidden/>
          </w:rPr>
          <w:fldChar w:fldCharType="separate"/>
        </w:r>
        <w:r w:rsidR="000572D1">
          <w:rPr>
            <w:noProof/>
            <w:webHidden/>
          </w:rPr>
          <w:t>236</w:t>
        </w:r>
        <w:r w:rsidR="000572D1">
          <w:rPr>
            <w:noProof/>
            <w:webHidden/>
          </w:rPr>
          <w:fldChar w:fldCharType="end"/>
        </w:r>
      </w:hyperlink>
    </w:p>
    <w:p w14:paraId="3B423F1E" w14:textId="2A5C0979" w:rsidR="000572D1" w:rsidRDefault="00000000">
      <w:pPr>
        <w:pStyle w:val="TOC3"/>
        <w:rPr>
          <w:rFonts w:eastAsiaTheme="minorEastAsia" w:cstheme="minorBidi"/>
          <w:noProof/>
          <w:sz w:val="22"/>
          <w:szCs w:val="22"/>
          <w:lang w:val="en-GB" w:eastAsia="en-GB"/>
        </w:rPr>
      </w:pPr>
      <w:hyperlink w:anchor="_Toc11438833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MOH Applied to Construct WCL</w:t>
        </w:r>
        <w:r w:rsidR="000572D1">
          <w:rPr>
            <w:noProof/>
            <w:webHidden/>
          </w:rPr>
          <w:tab/>
        </w:r>
        <w:r w:rsidR="000572D1">
          <w:rPr>
            <w:noProof/>
            <w:webHidden/>
          </w:rPr>
          <w:fldChar w:fldCharType="begin"/>
        </w:r>
        <w:r w:rsidR="000572D1">
          <w:rPr>
            <w:noProof/>
            <w:webHidden/>
          </w:rPr>
          <w:instrText xml:space="preserve"> PAGEREF _Toc114388339 \h </w:instrText>
        </w:r>
        <w:r w:rsidR="000572D1">
          <w:rPr>
            <w:noProof/>
            <w:webHidden/>
          </w:rPr>
        </w:r>
        <w:r w:rsidR="000572D1">
          <w:rPr>
            <w:noProof/>
            <w:webHidden/>
          </w:rPr>
          <w:fldChar w:fldCharType="separate"/>
        </w:r>
        <w:r w:rsidR="000572D1">
          <w:rPr>
            <w:noProof/>
            <w:webHidden/>
          </w:rPr>
          <w:t>236</w:t>
        </w:r>
        <w:r w:rsidR="000572D1">
          <w:rPr>
            <w:noProof/>
            <w:webHidden/>
          </w:rPr>
          <w:fldChar w:fldCharType="end"/>
        </w:r>
      </w:hyperlink>
    </w:p>
    <w:p w14:paraId="777C2542" w14:textId="0F8C717E" w:rsidR="000572D1" w:rsidRDefault="00000000">
      <w:pPr>
        <w:pStyle w:val="TOC3"/>
        <w:rPr>
          <w:rFonts w:eastAsiaTheme="minorEastAsia" w:cstheme="minorBidi"/>
          <w:noProof/>
          <w:sz w:val="22"/>
          <w:szCs w:val="22"/>
          <w:lang w:val="en-GB" w:eastAsia="en-GB"/>
        </w:rPr>
      </w:pPr>
      <w:hyperlink w:anchor="_Toc11438834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Khartoum Nursing College Established</w:t>
        </w:r>
        <w:r w:rsidR="000572D1">
          <w:rPr>
            <w:noProof/>
            <w:webHidden/>
          </w:rPr>
          <w:tab/>
        </w:r>
        <w:r w:rsidR="000572D1">
          <w:rPr>
            <w:noProof/>
            <w:webHidden/>
          </w:rPr>
          <w:fldChar w:fldCharType="begin"/>
        </w:r>
        <w:r w:rsidR="000572D1">
          <w:rPr>
            <w:noProof/>
            <w:webHidden/>
          </w:rPr>
          <w:instrText xml:space="preserve"> PAGEREF _Toc114388340 \h </w:instrText>
        </w:r>
        <w:r w:rsidR="000572D1">
          <w:rPr>
            <w:noProof/>
            <w:webHidden/>
          </w:rPr>
        </w:r>
        <w:r w:rsidR="000572D1">
          <w:rPr>
            <w:noProof/>
            <w:webHidden/>
          </w:rPr>
          <w:fldChar w:fldCharType="separate"/>
        </w:r>
        <w:r w:rsidR="000572D1">
          <w:rPr>
            <w:noProof/>
            <w:webHidden/>
          </w:rPr>
          <w:t>236</w:t>
        </w:r>
        <w:r w:rsidR="000572D1">
          <w:rPr>
            <w:noProof/>
            <w:webHidden/>
          </w:rPr>
          <w:fldChar w:fldCharType="end"/>
        </w:r>
      </w:hyperlink>
    </w:p>
    <w:p w14:paraId="70AE3A21" w14:textId="7ED594A7" w:rsidR="000572D1" w:rsidRDefault="00000000">
      <w:pPr>
        <w:pStyle w:val="TOC3"/>
        <w:rPr>
          <w:rFonts w:eastAsiaTheme="minorEastAsia" w:cstheme="minorBidi"/>
          <w:noProof/>
          <w:sz w:val="22"/>
          <w:szCs w:val="22"/>
          <w:lang w:val="en-GB" w:eastAsia="en-GB"/>
        </w:rPr>
      </w:pPr>
      <w:hyperlink w:anchor="_Toc11438834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KUC Became the University of Khartoum</w:t>
        </w:r>
        <w:r w:rsidR="000572D1">
          <w:rPr>
            <w:noProof/>
            <w:webHidden/>
          </w:rPr>
          <w:tab/>
        </w:r>
        <w:r w:rsidR="000572D1">
          <w:rPr>
            <w:noProof/>
            <w:webHidden/>
          </w:rPr>
          <w:fldChar w:fldCharType="begin"/>
        </w:r>
        <w:r w:rsidR="000572D1">
          <w:rPr>
            <w:noProof/>
            <w:webHidden/>
          </w:rPr>
          <w:instrText xml:space="preserve"> PAGEREF _Toc114388341 \h </w:instrText>
        </w:r>
        <w:r w:rsidR="000572D1">
          <w:rPr>
            <w:noProof/>
            <w:webHidden/>
          </w:rPr>
        </w:r>
        <w:r w:rsidR="000572D1">
          <w:rPr>
            <w:noProof/>
            <w:webHidden/>
          </w:rPr>
          <w:fldChar w:fldCharType="separate"/>
        </w:r>
        <w:r w:rsidR="000572D1">
          <w:rPr>
            <w:noProof/>
            <w:webHidden/>
          </w:rPr>
          <w:t>236</w:t>
        </w:r>
        <w:r w:rsidR="000572D1">
          <w:rPr>
            <w:noProof/>
            <w:webHidden/>
          </w:rPr>
          <w:fldChar w:fldCharType="end"/>
        </w:r>
      </w:hyperlink>
    </w:p>
    <w:p w14:paraId="66F8E638" w14:textId="19B9D80D" w:rsidR="000572D1" w:rsidRDefault="00000000">
      <w:pPr>
        <w:pStyle w:val="TOC3"/>
        <w:rPr>
          <w:rFonts w:eastAsiaTheme="minorEastAsia" w:cstheme="minorBidi"/>
          <w:noProof/>
          <w:sz w:val="22"/>
          <w:szCs w:val="22"/>
          <w:lang w:val="en-GB" w:eastAsia="en-GB"/>
        </w:rPr>
      </w:pPr>
      <w:hyperlink w:anchor="_Toc11438834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Abdel Hamid Ibrahim First Sudanese Chemist</w:t>
        </w:r>
        <w:r w:rsidR="000572D1">
          <w:rPr>
            <w:noProof/>
            <w:webHidden/>
          </w:rPr>
          <w:tab/>
        </w:r>
        <w:r w:rsidR="000572D1">
          <w:rPr>
            <w:noProof/>
            <w:webHidden/>
          </w:rPr>
          <w:fldChar w:fldCharType="begin"/>
        </w:r>
        <w:r w:rsidR="000572D1">
          <w:rPr>
            <w:noProof/>
            <w:webHidden/>
          </w:rPr>
          <w:instrText xml:space="preserve"> PAGEREF _Toc114388342 \h </w:instrText>
        </w:r>
        <w:r w:rsidR="000572D1">
          <w:rPr>
            <w:noProof/>
            <w:webHidden/>
          </w:rPr>
        </w:r>
        <w:r w:rsidR="000572D1">
          <w:rPr>
            <w:noProof/>
            <w:webHidden/>
          </w:rPr>
          <w:fldChar w:fldCharType="separate"/>
        </w:r>
        <w:r w:rsidR="000572D1">
          <w:rPr>
            <w:noProof/>
            <w:webHidden/>
          </w:rPr>
          <w:t>237</w:t>
        </w:r>
        <w:r w:rsidR="000572D1">
          <w:rPr>
            <w:noProof/>
            <w:webHidden/>
          </w:rPr>
          <w:fldChar w:fldCharType="end"/>
        </w:r>
      </w:hyperlink>
    </w:p>
    <w:p w14:paraId="75A4D146" w14:textId="1AFE3CC4" w:rsidR="000572D1" w:rsidRDefault="00000000">
      <w:pPr>
        <w:pStyle w:val="TOC3"/>
        <w:rPr>
          <w:rFonts w:eastAsiaTheme="minorEastAsia" w:cstheme="minorBidi"/>
          <w:noProof/>
          <w:sz w:val="22"/>
          <w:szCs w:val="22"/>
          <w:lang w:val="en-GB" w:eastAsia="en-GB"/>
        </w:rPr>
      </w:pPr>
      <w:hyperlink w:anchor="_Toc11438834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Pharmacist Joined MOH in Khartoum Civil Hospital</w:t>
        </w:r>
        <w:r w:rsidR="000572D1">
          <w:rPr>
            <w:noProof/>
            <w:webHidden/>
          </w:rPr>
          <w:tab/>
        </w:r>
        <w:r w:rsidR="000572D1">
          <w:rPr>
            <w:noProof/>
            <w:webHidden/>
          </w:rPr>
          <w:fldChar w:fldCharType="begin"/>
        </w:r>
        <w:r w:rsidR="000572D1">
          <w:rPr>
            <w:noProof/>
            <w:webHidden/>
          </w:rPr>
          <w:instrText xml:space="preserve"> PAGEREF _Toc114388343 \h </w:instrText>
        </w:r>
        <w:r w:rsidR="000572D1">
          <w:rPr>
            <w:noProof/>
            <w:webHidden/>
          </w:rPr>
        </w:r>
        <w:r w:rsidR="000572D1">
          <w:rPr>
            <w:noProof/>
            <w:webHidden/>
          </w:rPr>
          <w:fldChar w:fldCharType="separate"/>
        </w:r>
        <w:r w:rsidR="000572D1">
          <w:rPr>
            <w:noProof/>
            <w:webHidden/>
          </w:rPr>
          <w:t>240</w:t>
        </w:r>
        <w:r w:rsidR="000572D1">
          <w:rPr>
            <w:noProof/>
            <w:webHidden/>
          </w:rPr>
          <w:fldChar w:fldCharType="end"/>
        </w:r>
      </w:hyperlink>
    </w:p>
    <w:p w14:paraId="4EFD6FF4" w14:textId="78B9AFCC" w:rsidR="000572D1" w:rsidRDefault="00000000">
      <w:pPr>
        <w:pStyle w:val="TOC3"/>
        <w:rPr>
          <w:rFonts w:eastAsiaTheme="minorEastAsia" w:cstheme="minorBidi"/>
          <w:noProof/>
          <w:sz w:val="22"/>
          <w:szCs w:val="22"/>
          <w:lang w:val="en-GB" w:eastAsia="en-GB"/>
        </w:rPr>
      </w:pPr>
      <w:hyperlink w:anchor="_Toc11438834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Dar El-Shifa Private Hospital Established</w:t>
        </w:r>
        <w:r w:rsidR="000572D1">
          <w:rPr>
            <w:noProof/>
            <w:webHidden/>
          </w:rPr>
          <w:tab/>
        </w:r>
        <w:r w:rsidR="000572D1">
          <w:rPr>
            <w:noProof/>
            <w:webHidden/>
          </w:rPr>
          <w:fldChar w:fldCharType="begin"/>
        </w:r>
        <w:r w:rsidR="000572D1">
          <w:rPr>
            <w:noProof/>
            <w:webHidden/>
          </w:rPr>
          <w:instrText xml:space="preserve"> PAGEREF _Toc114388344 \h </w:instrText>
        </w:r>
        <w:r w:rsidR="000572D1">
          <w:rPr>
            <w:noProof/>
            <w:webHidden/>
          </w:rPr>
        </w:r>
        <w:r w:rsidR="000572D1">
          <w:rPr>
            <w:noProof/>
            <w:webHidden/>
          </w:rPr>
          <w:fldChar w:fldCharType="separate"/>
        </w:r>
        <w:r w:rsidR="000572D1">
          <w:rPr>
            <w:noProof/>
            <w:webHidden/>
          </w:rPr>
          <w:t>240</w:t>
        </w:r>
        <w:r w:rsidR="000572D1">
          <w:rPr>
            <w:noProof/>
            <w:webHidden/>
          </w:rPr>
          <w:fldChar w:fldCharType="end"/>
        </w:r>
      </w:hyperlink>
    </w:p>
    <w:p w14:paraId="6BBCB17D" w14:textId="040D586C" w:rsidR="000572D1" w:rsidRDefault="00000000">
      <w:pPr>
        <w:pStyle w:val="TOC3"/>
        <w:rPr>
          <w:rFonts w:eastAsiaTheme="minorEastAsia" w:cstheme="minorBidi"/>
          <w:noProof/>
          <w:sz w:val="22"/>
          <w:szCs w:val="22"/>
          <w:lang w:val="en-GB" w:eastAsia="en-GB"/>
        </w:rPr>
      </w:pPr>
      <w:hyperlink w:anchor="_Toc11438834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Medical Corps Founded</w:t>
        </w:r>
        <w:r w:rsidR="000572D1">
          <w:rPr>
            <w:noProof/>
            <w:webHidden/>
          </w:rPr>
          <w:tab/>
        </w:r>
        <w:r w:rsidR="000572D1">
          <w:rPr>
            <w:noProof/>
            <w:webHidden/>
          </w:rPr>
          <w:fldChar w:fldCharType="begin"/>
        </w:r>
        <w:r w:rsidR="000572D1">
          <w:rPr>
            <w:noProof/>
            <w:webHidden/>
          </w:rPr>
          <w:instrText xml:space="preserve"> PAGEREF _Toc114388345 \h </w:instrText>
        </w:r>
        <w:r w:rsidR="000572D1">
          <w:rPr>
            <w:noProof/>
            <w:webHidden/>
          </w:rPr>
        </w:r>
        <w:r w:rsidR="000572D1">
          <w:rPr>
            <w:noProof/>
            <w:webHidden/>
          </w:rPr>
          <w:fldChar w:fldCharType="separate"/>
        </w:r>
        <w:r w:rsidR="000572D1">
          <w:rPr>
            <w:noProof/>
            <w:webHidden/>
          </w:rPr>
          <w:t>240</w:t>
        </w:r>
        <w:r w:rsidR="000572D1">
          <w:rPr>
            <w:noProof/>
            <w:webHidden/>
          </w:rPr>
          <w:fldChar w:fldCharType="end"/>
        </w:r>
      </w:hyperlink>
    </w:p>
    <w:p w14:paraId="40F1FE0C" w14:textId="2482FB64" w:rsidR="000572D1" w:rsidRDefault="00000000">
      <w:pPr>
        <w:pStyle w:val="TOC3"/>
        <w:rPr>
          <w:rFonts w:eastAsiaTheme="minorEastAsia" w:cstheme="minorBidi"/>
          <w:noProof/>
          <w:sz w:val="22"/>
          <w:szCs w:val="22"/>
          <w:lang w:val="en-GB" w:eastAsia="en-GB"/>
        </w:rPr>
      </w:pPr>
      <w:hyperlink w:anchor="_Toc11438834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Military Hospital Established</w:t>
        </w:r>
        <w:r w:rsidR="000572D1">
          <w:rPr>
            <w:noProof/>
            <w:webHidden/>
          </w:rPr>
          <w:tab/>
        </w:r>
        <w:r w:rsidR="000572D1">
          <w:rPr>
            <w:noProof/>
            <w:webHidden/>
          </w:rPr>
          <w:fldChar w:fldCharType="begin"/>
        </w:r>
        <w:r w:rsidR="000572D1">
          <w:rPr>
            <w:noProof/>
            <w:webHidden/>
          </w:rPr>
          <w:instrText xml:space="preserve"> PAGEREF _Toc114388346 \h </w:instrText>
        </w:r>
        <w:r w:rsidR="000572D1">
          <w:rPr>
            <w:noProof/>
            <w:webHidden/>
          </w:rPr>
        </w:r>
        <w:r w:rsidR="000572D1">
          <w:rPr>
            <w:noProof/>
            <w:webHidden/>
          </w:rPr>
          <w:fldChar w:fldCharType="separate"/>
        </w:r>
        <w:r w:rsidR="000572D1">
          <w:rPr>
            <w:noProof/>
            <w:webHidden/>
          </w:rPr>
          <w:t>240</w:t>
        </w:r>
        <w:r w:rsidR="000572D1">
          <w:rPr>
            <w:noProof/>
            <w:webHidden/>
          </w:rPr>
          <w:fldChar w:fldCharType="end"/>
        </w:r>
      </w:hyperlink>
    </w:p>
    <w:p w14:paraId="1EABF318" w14:textId="1704149E" w:rsidR="000572D1" w:rsidRDefault="00000000">
      <w:pPr>
        <w:pStyle w:val="TOC2"/>
        <w:tabs>
          <w:tab w:val="right" w:leader="dot" w:pos="5750"/>
        </w:tabs>
        <w:rPr>
          <w:rFonts w:eastAsiaTheme="minorEastAsia" w:cstheme="minorBidi"/>
          <w:b w:val="0"/>
          <w:noProof/>
          <w:sz w:val="22"/>
          <w:szCs w:val="22"/>
          <w:lang w:val="en-GB" w:eastAsia="en-GB"/>
        </w:rPr>
      </w:pPr>
      <w:hyperlink w:anchor="_Toc114388347" w:history="1">
        <w:r w:rsidR="000572D1" w:rsidRPr="00C76D0E">
          <w:rPr>
            <w:rStyle w:val="Hyperlink"/>
            <w:noProof/>
          </w:rPr>
          <w:t>1957</w:t>
        </w:r>
        <w:r w:rsidR="000572D1">
          <w:rPr>
            <w:noProof/>
            <w:webHidden/>
          </w:rPr>
          <w:tab/>
        </w:r>
        <w:r w:rsidR="000572D1">
          <w:rPr>
            <w:noProof/>
            <w:webHidden/>
          </w:rPr>
          <w:fldChar w:fldCharType="begin"/>
        </w:r>
        <w:r w:rsidR="000572D1">
          <w:rPr>
            <w:noProof/>
            <w:webHidden/>
          </w:rPr>
          <w:instrText xml:space="preserve"> PAGEREF _Toc114388347 \h </w:instrText>
        </w:r>
        <w:r w:rsidR="000572D1">
          <w:rPr>
            <w:noProof/>
            <w:webHidden/>
          </w:rPr>
        </w:r>
        <w:r w:rsidR="000572D1">
          <w:rPr>
            <w:noProof/>
            <w:webHidden/>
          </w:rPr>
          <w:fldChar w:fldCharType="separate"/>
        </w:r>
        <w:r w:rsidR="000572D1">
          <w:rPr>
            <w:noProof/>
            <w:webHidden/>
          </w:rPr>
          <w:t>241</w:t>
        </w:r>
        <w:r w:rsidR="000572D1">
          <w:rPr>
            <w:noProof/>
            <w:webHidden/>
          </w:rPr>
          <w:fldChar w:fldCharType="end"/>
        </w:r>
      </w:hyperlink>
    </w:p>
    <w:p w14:paraId="4599A64D" w14:textId="664CD9F3" w:rsidR="000572D1" w:rsidRDefault="00000000">
      <w:pPr>
        <w:pStyle w:val="TOC3"/>
        <w:rPr>
          <w:rFonts w:eastAsiaTheme="minorEastAsia" w:cstheme="minorBidi"/>
          <w:noProof/>
          <w:sz w:val="22"/>
          <w:szCs w:val="22"/>
          <w:lang w:val="en-GB" w:eastAsia="en-GB"/>
        </w:rPr>
      </w:pPr>
      <w:hyperlink w:anchor="_Toc11438834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lang w:val="en-GB"/>
          </w:rPr>
          <w:t>Kober Forensic Institute Established</w:t>
        </w:r>
        <w:r w:rsidR="000572D1">
          <w:rPr>
            <w:noProof/>
            <w:webHidden/>
          </w:rPr>
          <w:tab/>
        </w:r>
        <w:r w:rsidR="000572D1">
          <w:rPr>
            <w:noProof/>
            <w:webHidden/>
          </w:rPr>
          <w:fldChar w:fldCharType="begin"/>
        </w:r>
        <w:r w:rsidR="000572D1">
          <w:rPr>
            <w:noProof/>
            <w:webHidden/>
          </w:rPr>
          <w:instrText xml:space="preserve"> PAGEREF _Toc114388348 \h </w:instrText>
        </w:r>
        <w:r w:rsidR="000572D1">
          <w:rPr>
            <w:noProof/>
            <w:webHidden/>
          </w:rPr>
        </w:r>
        <w:r w:rsidR="000572D1">
          <w:rPr>
            <w:noProof/>
            <w:webHidden/>
          </w:rPr>
          <w:fldChar w:fldCharType="separate"/>
        </w:r>
        <w:r w:rsidR="000572D1">
          <w:rPr>
            <w:noProof/>
            <w:webHidden/>
          </w:rPr>
          <w:t>241</w:t>
        </w:r>
        <w:r w:rsidR="000572D1">
          <w:rPr>
            <w:noProof/>
            <w:webHidden/>
          </w:rPr>
          <w:fldChar w:fldCharType="end"/>
        </w:r>
      </w:hyperlink>
    </w:p>
    <w:p w14:paraId="328DB5DC" w14:textId="2C884466" w:rsidR="000572D1" w:rsidRDefault="00000000">
      <w:pPr>
        <w:pStyle w:val="TOC3"/>
        <w:rPr>
          <w:rFonts w:eastAsiaTheme="minorEastAsia" w:cstheme="minorBidi"/>
          <w:noProof/>
          <w:sz w:val="22"/>
          <w:szCs w:val="22"/>
          <w:lang w:val="en-GB" w:eastAsia="en-GB"/>
        </w:rPr>
      </w:pPr>
      <w:hyperlink w:anchor="_Toc11438834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International Drug Tender Made</w:t>
        </w:r>
        <w:r w:rsidR="000572D1">
          <w:rPr>
            <w:noProof/>
            <w:webHidden/>
          </w:rPr>
          <w:tab/>
        </w:r>
        <w:r w:rsidR="000572D1">
          <w:rPr>
            <w:noProof/>
            <w:webHidden/>
          </w:rPr>
          <w:fldChar w:fldCharType="begin"/>
        </w:r>
        <w:r w:rsidR="000572D1">
          <w:rPr>
            <w:noProof/>
            <w:webHidden/>
          </w:rPr>
          <w:instrText xml:space="preserve"> PAGEREF _Toc114388349 \h </w:instrText>
        </w:r>
        <w:r w:rsidR="000572D1">
          <w:rPr>
            <w:noProof/>
            <w:webHidden/>
          </w:rPr>
        </w:r>
        <w:r w:rsidR="000572D1">
          <w:rPr>
            <w:noProof/>
            <w:webHidden/>
          </w:rPr>
          <w:fldChar w:fldCharType="separate"/>
        </w:r>
        <w:r w:rsidR="000572D1">
          <w:rPr>
            <w:noProof/>
            <w:webHidden/>
          </w:rPr>
          <w:t>241</w:t>
        </w:r>
        <w:r w:rsidR="000572D1">
          <w:rPr>
            <w:noProof/>
            <w:webHidden/>
          </w:rPr>
          <w:fldChar w:fldCharType="end"/>
        </w:r>
      </w:hyperlink>
    </w:p>
    <w:p w14:paraId="01868341" w14:textId="09BFDB59" w:rsidR="000572D1" w:rsidRDefault="00000000">
      <w:pPr>
        <w:pStyle w:val="TOC3"/>
        <w:rPr>
          <w:rFonts w:eastAsiaTheme="minorEastAsia" w:cstheme="minorBidi"/>
          <w:noProof/>
          <w:sz w:val="22"/>
          <w:szCs w:val="22"/>
          <w:lang w:val="en-GB" w:eastAsia="en-GB"/>
        </w:rPr>
      </w:pPr>
      <w:hyperlink w:anchor="_Toc11438835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Ali Badri Described Medical Services</w:t>
        </w:r>
        <w:r w:rsidR="000572D1">
          <w:rPr>
            <w:noProof/>
            <w:webHidden/>
          </w:rPr>
          <w:tab/>
        </w:r>
        <w:r w:rsidR="000572D1">
          <w:rPr>
            <w:noProof/>
            <w:webHidden/>
          </w:rPr>
          <w:fldChar w:fldCharType="begin"/>
        </w:r>
        <w:r w:rsidR="000572D1">
          <w:rPr>
            <w:noProof/>
            <w:webHidden/>
          </w:rPr>
          <w:instrText xml:space="preserve"> PAGEREF _Toc114388350 \h </w:instrText>
        </w:r>
        <w:r w:rsidR="000572D1">
          <w:rPr>
            <w:noProof/>
            <w:webHidden/>
          </w:rPr>
        </w:r>
        <w:r w:rsidR="000572D1">
          <w:rPr>
            <w:noProof/>
            <w:webHidden/>
          </w:rPr>
          <w:fldChar w:fldCharType="separate"/>
        </w:r>
        <w:r w:rsidR="000572D1">
          <w:rPr>
            <w:noProof/>
            <w:webHidden/>
          </w:rPr>
          <w:t>241</w:t>
        </w:r>
        <w:r w:rsidR="000572D1">
          <w:rPr>
            <w:noProof/>
            <w:webHidden/>
          </w:rPr>
          <w:fldChar w:fldCharType="end"/>
        </w:r>
      </w:hyperlink>
    </w:p>
    <w:p w14:paraId="20660F49" w14:textId="2DBD0A37" w:rsidR="000572D1" w:rsidRDefault="00000000">
      <w:pPr>
        <w:pStyle w:val="TOC3"/>
        <w:rPr>
          <w:rFonts w:eastAsiaTheme="minorEastAsia" w:cstheme="minorBidi"/>
          <w:noProof/>
          <w:sz w:val="22"/>
          <w:szCs w:val="22"/>
          <w:lang w:val="en-GB" w:eastAsia="en-GB"/>
        </w:rPr>
      </w:pPr>
      <w:hyperlink w:anchor="_Toc11438835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Julian Taylor Joined UOK</w:t>
        </w:r>
        <w:r w:rsidR="000572D1">
          <w:rPr>
            <w:noProof/>
            <w:webHidden/>
          </w:rPr>
          <w:tab/>
        </w:r>
        <w:r w:rsidR="000572D1">
          <w:rPr>
            <w:noProof/>
            <w:webHidden/>
          </w:rPr>
          <w:fldChar w:fldCharType="begin"/>
        </w:r>
        <w:r w:rsidR="000572D1">
          <w:rPr>
            <w:noProof/>
            <w:webHidden/>
          </w:rPr>
          <w:instrText xml:space="preserve"> PAGEREF _Toc114388351 \h </w:instrText>
        </w:r>
        <w:r w:rsidR="000572D1">
          <w:rPr>
            <w:noProof/>
            <w:webHidden/>
          </w:rPr>
        </w:r>
        <w:r w:rsidR="000572D1">
          <w:rPr>
            <w:noProof/>
            <w:webHidden/>
          </w:rPr>
          <w:fldChar w:fldCharType="separate"/>
        </w:r>
        <w:r w:rsidR="000572D1">
          <w:rPr>
            <w:noProof/>
            <w:webHidden/>
          </w:rPr>
          <w:t>241</w:t>
        </w:r>
        <w:r w:rsidR="000572D1">
          <w:rPr>
            <w:noProof/>
            <w:webHidden/>
          </w:rPr>
          <w:fldChar w:fldCharType="end"/>
        </w:r>
      </w:hyperlink>
    </w:p>
    <w:p w14:paraId="06651F9E" w14:textId="359EC01C" w:rsidR="000572D1" w:rsidRDefault="00000000">
      <w:pPr>
        <w:pStyle w:val="TOC3"/>
        <w:rPr>
          <w:rFonts w:eastAsiaTheme="minorEastAsia" w:cstheme="minorBidi"/>
          <w:noProof/>
          <w:sz w:val="22"/>
          <w:szCs w:val="22"/>
          <w:lang w:val="en-GB" w:eastAsia="en-GB"/>
        </w:rPr>
      </w:pPr>
      <w:hyperlink w:anchor="_Toc11438835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Abdel Hamid Ibrahim was Appointed the Government Analyst</w:t>
        </w:r>
        <w:r w:rsidR="000572D1">
          <w:rPr>
            <w:noProof/>
            <w:webHidden/>
          </w:rPr>
          <w:tab/>
        </w:r>
        <w:r w:rsidR="000572D1">
          <w:rPr>
            <w:noProof/>
            <w:webHidden/>
          </w:rPr>
          <w:fldChar w:fldCharType="begin"/>
        </w:r>
        <w:r w:rsidR="000572D1">
          <w:rPr>
            <w:noProof/>
            <w:webHidden/>
          </w:rPr>
          <w:instrText xml:space="preserve"> PAGEREF _Toc114388352 \h </w:instrText>
        </w:r>
        <w:r w:rsidR="000572D1">
          <w:rPr>
            <w:noProof/>
            <w:webHidden/>
          </w:rPr>
        </w:r>
        <w:r w:rsidR="000572D1">
          <w:rPr>
            <w:noProof/>
            <w:webHidden/>
          </w:rPr>
          <w:fldChar w:fldCharType="separate"/>
        </w:r>
        <w:r w:rsidR="000572D1">
          <w:rPr>
            <w:noProof/>
            <w:webHidden/>
          </w:rPr>
          <w:t>242</w:t>
        </w:r>
        <w:r w:rsidR="000572D1">
          <w:rPr>
            <w:noProof/>
            <w:webHidden/>
          </w:rPr>
          <w:fldChar w:fldCharType="end"/>
        </w:r>
      </w:hyperlink>
    </w:p>
    <w:p w14:paraId="707AA2EF" w14:textId="22F9DEF5" w:rsidR="000572D1" w:rsidRDefault="00000000">
      <w:pPr>
        <w:pStyle w:val="TOC3"/>
        <w:rPr>
          <w:rFonts w:eastAsiaTheme="minorEastAsia" w:cstheme="minorBidi"/>
          <w:noProof/>
          <w:sz w:val="22"/>
          <w:szCs w:val="22"/>
          <w:lang w:val="en-GB" w:eastAsia="en-GB"/>
        </w:rPr>
      </w:pPr>
      <w:hyperlink w:anchor="_Toc11438835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Expansion of Medical Services</w:t>
        </w:r>
        <w:r w:rsidR="000572D1">
          <w:rPr>
            <w:noProof/>
            <w:webHidden/>
          </w:rPr>
          <w:tab/>
        </w:r>
        <w:r w:rsidR="000572D1">
          <w:rPr>
            <w:noProof/>
            <w:webHidden/>
          </w:rPr>
          <w:fldChar w:fldCharType="begin"/>
        </w:r>
        <w:r w:rsidR="000572D1">
          <w:rPr>
            <w:noProof/>
            <w:webHidden/>
          </w:rPr>
          <w:instrText xml:space="preserve"> PAGEREF _Toc114388353 \h </w:instrText>
        </w:r>
        <w:r w:rsidR="000572D1">
          <w:rPr>
            <w:noProof/>
            <w:webHidden/>
          </w:rPr>
        </w:r>
        <w:r w:rsidR="000572D1">
          <w:rPr>
            <w:noProof/>
            <w:webHidden/>
          </w:rPr>
          <w:fldChar w:fldCharType="separate"/>
        </w:r>
        <w:r w:rsidR="000572D1">
          <w:rPr>
            <w:noProof/>
            <w:webHidden/>
          </w:rPr>
          <w:t>244</w:t>
        </w:r>
        <w:r w:rsidR="000572D1">
          <w:rPr>
            <w:noProof/>
            <w:webHidden/>
          </w:rPr>
          <w:fldChar w:fldCharType="end"/>
        </w:r>
      </w:hyperlink>
    </w:p>
    <w:p w14:paraId="2BC9ABAA" w14:textId="28133068" w:rsidR="000572D1" w:rsidRDefault="00000000">
      <w:pPr>
        <w:pStyle w:val="TOC3"/>
        <w:rPr>
          <w:rFonts w:eastAsiaTheme="minorEastAsia" w:cstheme="minorBidi"/>
          <w:noProof/>
          <w:sz w:val="22"/>
          <w:szCs w:val="22"/>
          <w:lang w:val="en-GB" w:eastAsia="en-GB"/>
        </w:rPr>
      </w:pPr>
      <w:hyperlink w:anchor="_Toc11438835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Ibrahim Gasim Mokheir Appointed Senior Pharmacist In KCH</w:t>
        </w:r>
        <w:r w:rsidR="000572D1">
          <w:rPr>
            <w:noProof/>
            <w:webHidden/>
          </w:rPr>
          <w:tab/>
        </w:r>
        <w:r w:rsidR="000572D1">
          <w:rPr>
            <w:noProof/>
            <w:webHidden/>
          </w:rPr>
          <w:fldChar w:fldCharType="begin"/>
        </w:r>
        <w:r w:rsidR="000572D1">
          <w:rPr>
            <w:noProof/>
            <w:webHidden/>
          </w:rPr>
          <w:instrText xml:space="preserve"> PAGEREF _Toc114388354 \h </w:instrText>
        </w:r>
        <w:r w:rsidR="000572D1">
          <w:rPr>
            <w:noProof/>
            <w:webHidden/>
          </w:rPr>
        </w:r>
        <w:r w:rsidR="000572D1">
          <w:rPr>
            <w:noProof/>
            <w:webHidden/>
          </w:rPr>
          <w:fldChar w:fldCharType="separate"/>
        </w:r>
        <w:r w:rsidR="000572D1">
          <w:rPr>
            <w:noProof/>
            <w:webHidden/>
          </w:rPr>
          <w:t>244</w:t>
        </w:r>
        <w:r w:rsidR="000572D1">
          <w:rPr>
            <w:noProof/>
            <w:webHidden/>
          </w:rPr>
          <w:fldChar w:fldCharType="end"/>
        </w:r>
      </w:hyperlink>
    </w:p>
    <w:p w14:paraId="72CB6C26" w14:textId="7101E71C" w:rsidR="000572D1" w:rsidRDefault="00000000">
      <w:pPr>
        <w:pStyle w:val="TOC3"/>
        <w:rPr>
          <w:rFonts w:eastAsiaTheme="minorEastAsia" w:cstheme="minorBidi"/>
          <w:noProof/>
          <w:sz w:val="22"/>
          <w:szCs w:val="22"/>
          <w:lang w:val="en-GB" w:eastAsia="en-GB"/>
        </w:rPr>
      </w:pPr>
      <w:hyperlink w:anchor="_Toc11438835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El-Hakeem Medical Students Journal Established</w:t>
        </w:r>
        <w:r w:rsidR="000572D1">
          <w:rPr>
            <w:noProof/>
            <w:webHidden/>
          </w:rPr>
          <w:tab/>
        </w:r>
        <w:r w:rsidR="000572D1">
          <w:rPr>
            <w:noProof/>
            <w:webHidden/>
          </w:rPr>
          <w:fldChar w:fldCharType="begin"/>
        </w:r>
        <w:r w:rsidR="000572D1">
          <w:rPr>
            <w:noProof/>
            <w:webHidden/>
          </w:rPr>
          <w:instrText xml:space="preserve"> PAGEREF _Toc114388355 \h </w:instrText>
        </w:r>
        <w:r w:rsidR="000572D1">
          <w:rPr>
            <w:noProof/>
            <w:webHidden/>
          </w:rPr>
        </w:r>
        <w:r w:rsidR="000572D1">
          <w:rPr>
            <w:noProof/>
            <w:webHidden/>
          </w:rPr>
          <w:fldChar w:fldCharType="separate"/>
        </w:r>
        <w:r w:rsidR="000572D1">
          <w:rPr>
            <w:noProof/>
            <w:webHidden/>
          </w:rPr>
          <w:t>244</w:t>
        </w:r>
        <w:r w:rsidR="000572D1">
          <w:rPr>
            <w:noProof/>
            <w:webHidden/>
          </w:rPr>
          <w:fldChar w:fldCharType="end"/>
        </w:r>
      </w:hyperlink>
    </w:p>
    <w:p w14:paraId="0100F461" w14:textId="02ACF9F2" w:rsidR="000572D1" w:rsidRDefault="00000000">
      <w:pPr>
        <w:pStyle w:val="TOC2"/>
        <w:tabs>
          <w:tab w:val="right" w:leader="dot" w:pos="5750"/>
        </w:tabs>
        <w:rPr>
          <w:rFonts w:eastAsiaTheme="minorEastAsia" w:cstheme="minorBidi"/>
          <w:b w:val="0"/>
          <w:noProof/>
          <w:sz w:val="22"/>
          <w:szCs w:val="22"/>
          <w:lang w:val="en-GB" w:eastAsia="en-GB"/>
        </w:rPr>
      </w:pPr>
      <w:hyperlink w:anchor="_Toc114388356" w:history="1">
        <w:r w:rsidR="000572D1" w:rsidRPr="00C76D0E">
          <w:rPr>
            <w:rStyle w:val="Hyperlink"/>
            <w:noProof/>
          </w:rPr>
          <w:t>1958</w:t>
        </w:r>
        <w:r w:rsidR="000572D1">
          <w:rPr>
            <w:noProof/>
            <w:webHidden/>
          </w:rPr>
          <w:tab/>
        </w:r>
        <w:r w:rsidR="000572D1">
          <w:rPr>
            <w:noProof/>
            <w:webHidden/>
          </w:rPr>
          <w:fldChar w:fldCharType="begin"/>
        </w:r>
        <w:r w:rsidR="000572D1">
          <w:rPr>
            <w:noProof/>
            <w:webHidden/>
          </w:rPr>
          <w:instrText xml:space="preserve"> PAGEREF _Toc114388356 \h </w:instrText>
        </w:r>
        <w:r w:rsidR="000572D1">
          <w:rPr>
            <w:noProof/>
            <w:webHidden/>
          </w:rPr>
        </w:r>
        <w:r w:rsidR="000572D1">
          <w:rPr>
            <w:noProof/>
            <w:webHidden/>
          </w:rPr>
          <w:fldChar w:fldCharType="separate"/>
        </w:r>
        <w:r w:rsidR="000572D1">
          <w:rPr>
            <w:noProof/>
            <w:webHidden/>
          </w:rPr>
          <w:t>246</w:t>
        </w:r>
        <w:r w:rsidR="000572D1">
          <w:rPr>
            <w:noProof/>
            <w:webHidden/>
          </w:rPr>
          <w:fldChar w:fldCharType="end"/>
        </w:r>
      </w:hyperlink>
    </w:p>
    <w:p w14:paraId="1CABE968" w14:textId="1848C378" w:rsidR="000572D1" w:rsidRDefault="00000000">
      <w:pPr>
        <w:pStyle w:val="TOC3"/>
        <w:rPr>
          <w:rFonts w:eastAsiaTheme="minorEastAsia" w:cstheme="minorBidi"/>
          <w:noProof/>
          <w:sz w:val="22"/>
          <w:szCs w:val="22"/>
          <w:lang w:val="en-GB" w:eastAsia="en-GB"/>
        </w:rPr>
      </w:pPr>
      <w:hyperlink w:anchor="_Toc11438835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Ministry of Health Regulation 1958 Issued</w:t>
        </w:r>
        <w:r w:rsidR="000572D1">
          <w:rPr>
            <w:noProof/>
            <w:webHidden/>
          </w:rPr>
          <w:tab/>
        </w:r>
        <w:r w:rsidR="000572D1">
          <w:rPr>
            <w:noProof/>
            <w:webHidden/>
          </w:rPr>
          <w:fldChar w:fldCharType="begin"/>
        </w:r>
        <w:r w:rsidR="000572D1">
          <w:rPr>
            <w:noProof/>
            <w:webHidden/>
          </w:rPr>
          <w:instrText xml:space="preserve"> PAGEREF _Toc114388357 \h </w:instrText>
        </w:r>
        <w:r w:rsidR="000572D1">
          <w:rPr>
            <w:noProof/>
            <w:webHidden/>
          </w:rPr>
        </w:r>
        <w:r w:rsidR="000572D1">
          <w:rPr>
            <w:noProof/>
            <w:webHidden/>
          </w:rPr>
          <w:fldChar w:fldCharType="separate"/>
        </w:r>
        <w:r w:rsidR="000572D1">
          <w:rPr>
            <w:noProof/>
            <w:webHidden/>
          </w:rPr>
          <w:t>246</w:t>
        </w:r>
        <w:r w:rsidR="000572D1">
          <w:rPr>
            <w:noProof/>
            <w:webHidden/>
          </w:rPr>
          <w:fldChar w:fldCharType="end"/>
        </w:r>
      </w:hyperlink>
    </w:p>
    <w:p w14:paraId="0A260F28" w14:textId="3FC6E5B7" w:rsidR="000572D1" w:rsidRDefault="00000000">
      <w:pPr>
        <w:pStyle w:val="TOC3"/>
        <w:rPr>
          <w:rFonts w:eastAsiaTheme="minorEastAsia" w:cstheme="minorBidi"/>
          <w:noProof/>
          <w:sz w:val="22"/>
          <w:szCs w:val="22"/>
          <w:lang w:val="en-GB" w:eastAsia="en-GB"/>
        </w:rPr>
      </w:pPr>
      <w:hyperlink w:anchor="_Toc11438835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CBPH Committee Revised PPA</w:t>
        </w:r>
        <w:r w:rsidR="000572D1">
          <w:rPr>
            <w:noProof/>
            <w:webHidden/>
          </w:rPr>
          <w:tab/>
        </w:r>
        <w:r w:rsidR="000572D1">
          <w:rPr>
            <w:noProof/>
            <w:webHidden/>
          </w:rPr>
          <w:fldChar w:fldCharType="begin"/>
        </w:r>
        <w:r w:rsidR="000572D1">
          <w:rPr>
            <w:noProof/>
            <w:webHidden/>
          </w:rPr>
          <w:instrText xml:space="preserve"> PAGEREF _Toc114388358 \h </w:instrText>
        </w:r>
        <w:r w:rsidR="000572D1">
          <w:rPr>
            <w:noProof/>
            <w:webHidden/>
          </w:rPr>
        </w:r>
        <w:r w:rsidR="000572D1">
          <w:rPr>
            <w:noProof/>
            <w:webHidden/>
          </w:rPr>
          <w:fldChar w:fldCharType="separate"/>
        </w:r>
        <w:r w:rsidR="000572D1">
          <w:rPr>
            <w:noProof/>
            <w:webHidden/>
          </w:rPr>
          <w:t>246</w:t>
        </w:r>
        <w:r w:rsidR="000572D1">
          <w:rPr>
            <w:noProof/>
            <w:webHidden/>
          </w:rPr>
          <w:fldChar w:fldCharType="end"/>
        </w:r>
      </w:hyperlink>
    </w:p>
    <w:p w14:paraId="71201E60" w14:textId="432CE004" w:rsidR="000572D1" w:rsidRDefault="00000000">
      <w:pPr>
        <w:pStyle w:val="TOC3"/>
        <w:rPr>
          <w:rFonts w:eastAsiaTheme="minorEastAsia" w:cstheme="minorBidi"/>
          <w:noProof/>
          <w:sz w:val="22"/>
          <w:szCs w:val="22"/>
          <w:lang w:val="en-GB" w:eastAsia="en-GB"/>
        </w:rPr>
      </w:pPr>
      <w:hyperlink w:anchor="_Toc11438835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Daoud Mustafa Legacy</w:t>
        </w:r>
        <w:r w:rsidR="000572D1">
          <w:rPr>
            <w:noProof/>
            <w:webHidden/>
          </w:rPr>
          <w:tab/>
        </w:r>
        <w:r w:rsidR="000572D1">
          <w:rPr>
            <w:noProof/>
            <w:webHidden/>
          </w:rPr>
          <w:fldChar w:fldCharType="begin"/>
        </w:r>
        <w:r w:rsidR="000572D1">
          <w:rPr>
            <w:noProof/>
            <w:webHidden/>
          </w:rPr>
          <w:instrText xml:space="preserve"> PAGEREF _Toc114388359 \h </w:instrText>
        </w:r>
        <w:r w:rsidR="000572D1">
          <w:rPr>
            <w:noProof/>
            <w:webHidden/>
          </w:rPr>
        </w:r>
        <w:r w:rsidR="000572D1">
          <w:rPr>
            <w:noProof/>
            <w:webHidden/>
          </w:rPr>
          <w:fldChar w:fldCharType="separate"/>
        </w:r>
        <w:r w:rsidR="000572D1">
          <w:rPr>
            <w:noProof/>
            <w:webHidden/>
          </w:rPr>
          <w:t>246</w:t>
        </w:r>
        <w:r w:rsidR="000572D1">
          <w:rPr>
            <w:noProof/>
            <w:webHidden/>
          </w:rPr>
          <w:fldChar w:fldCharType="end"/>
        </w:r>
      </w:hyperlink>
    </w:p>
    <w:p w14:paraId="783A2AD7" w14:textId="20EC712B" w:rsidR="000572D1" w:rsidRDefault="00000000">
      <w:pPr>
        <w:pStyle w:val="TOC2"/>
        <w:tabs>
          <w:tab w:val="right" w:leader="dot" w:pos="5750"/>
        </w:tabs>
        <w:rPr>
          <w:rFonts w:eastAsiaTheme="minorEastAsia" w:cstheme="minorBidi"/>
          <w:b w:val="0"/>
          <w:noProof/>
          <w:sz w:val="22"/>
          <w:szCs w:val="22"/>
          <w:lang w:val="en-GB" w:eastAsia="en-GB"/>
        </w:rPr>
      </w:pPr>
      <w:hyperlink w:anchor="_Toc114388360" w:history="1">
        <w:r w:rsidR="000572D1" w:rsidRPr="00C76D0E">
          <w:rPr>
            <w:rStyle w:val="Hyperlink"/>
            <w:noProof/>
          </w:rPr>
          <w:t>1959</w:t>
        </w:r>
        <w:r w:rsidR="000572D1">
          <w:rPr>
            <w:noProof/>
            <w:webHidden/>
          </w:rPr>
          <w:tab/>
        </w:r>
        <w:r w:rsidR="000572D1">
          <w:rPr>
            <w:noProof/>
            <w:webHidden/>
          </w:rPr>
          <w:fldChar w:fldCharType="begin"/>
        </w:r>
        <w:r w:rsidR="000572D1">
          <w:rPr>
            <w:noProof/>
            <w:webHidden/>
          </w:rPr>
          <w:instrText xml:space="preserve"> PAGEREF _Toc114388360 \h </w:instrText>
        </w:r>
        <w:r w:rsidR="000572D1">
          <w:rPr>
            <w:noProof/>
            <w:webHidden/>
          </w:rPr>
        </w:r>
        <w:r w:rsidR="000572D1">
          <w:rPr>
            <w:noProof/>
            <w:webHidden/>
          </w:rPr>
          <w:fldChar w:fldCharType="separate"/>
        </w:r>
        <w:r w:rsidR="000572D1">
          <w:rPr>
            <w:noProof/>
            <w:webHidden/>
          </w:rPr>
          <w:t>247</w:t>
        </w:r>
        <w:r w:rsidR="000572D1">
          <w:rPr>
            <w:noProof/>
            <w:webHidden/>
          </w:rPr>
          <w:fldChar w:fldCharType="end"/>
        </w:r>
      </w:hyperlink>
    </w:p>
    <w:p w14:paraId="6A8A7A28" w14:textId="32821CF5" w:rsidR="000572D1" w:rsidRDefault="00000000">
      <w:pPr>
        <w:pStyle w:val="TOC3"/>
        <w:rPr>
          <w:rFonts w:eastAsiaTheme="minorEastAsia" w:cstheme="minorBidi"/>
          <w:noProof/>
          <w:sz w:val="22"/>
          <w:szCs w:val="22"/>
          <w:lang w:val="en-GB" w:eastAsia="en-GB"/>
        </w:rPr>
      </w:pPr>
      <w:hyperlink w:anchor="_Toc11438836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Mitral Valvotomy Operations Started</w:t>
        </w:r>
        <w:r w:rsidR="000572D1">
          <w:rPr>
            <w:noProof/>
            <w:webHidden/>
          </w:rPr>
          <w:tab/>
        </w:r>
        <w:r w:rsidR="000572D1">
          <w:rPr>
            <w:noProof/>
            <w:webHidden/>
          </w:rPr>
          <w:fldChar w:fldCharType="begin"/>
        </w:r>
        <w:r w:rsidR="000572D1">
          <w:rPr>
            <w:noProof/>
            <w:webHidden/>
          </w:rPr>
          <w:instrText xml:space="preserve"> PAGEREF _Toc114388361 \h </w:instrText>
        </w:r>
        <w:r w:rsidR="000572D1">
          <w:rPr>
            <w:noProof/>
            <w:webHidden/>
          </w:rPr>
        </w:r>
        <w:r w:rsidR="000572D1">
          <w:rPr>
            <w:noProof/>
            <w:webHidden/>
          </w:rPr>
          <w:fldChar w:fldCharType="separate"/>
        </w:r>
        <w:r w:rsidR="000572D1">
          <w:rPr>
            <w:noProof/>
            <w:webHidden/>
          </w:rPr>
          <w:t>247</w:t>
        </w:r>
        <w:r w:rsidR="000572D1">
          <w:rPr>
            <w:noProof/>
            <w:webHidden/>
          </w:rPr>
          <w:fldChar w:fldCharType="end"/>
        </w:r>
      </w:hyperlink>
    </w:p>
    <w:p w14:paraId="5D7D3AB4" w14:textId="5EF93AEF" w:rsidR="000572D1" w:rsidRDefault="00000000">
      <w:pPr>
        <w:pStyle w:val="TOC3"/>
        <w:rPr>
          <w:rFonts w:eastAsiaTheme="minorEastAsia" w:cstheme="minorBidi"/>
          <w:noProof/>
          <w:sz w:val="22"/>
          <w:szCs w:val="22"/>
          <w:lang w:val="en-GB" w:eastAsia="en-GB"/>
        </w:rPr>
      </w:pPr>
      <w:hyperlink w:anchor="_Toc11438836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Department of Surgery, FOM, UOK Established</w:t>
        </w:r>
        <w:r w:rsidR="000572D1">
          <w:rPr>
            <w:noProof/>
            <w:webHidden/>
          </w:rPr>
          <w:tab/>
        </w:r>
        <w:r w:rsidR="000572D1">
          <w:rPr>
            <w:noProof/>
            <w:webHidden/>
          </w:rPr>
          <w:fldChar w:fldCharType="begin"/>
        </w:r>
        <w:r w:rsidR="000572D1">
          <w:rPr>
            <w:noProof/>
            <w:webHidden/>
          </w:rPr>
          <w:instrText xml:space="preserve"> PAGEREF _Toc114388362 \h </w:instrText>
        </w:r>
        <w:r w:rsidR="000572D1">
          <w:rPr>
            <w:noProof/>
            <w:webHidden/>
          </w:rPr>
        </w:r>
        <w:r w:rsidR="000572D1">
          <w:rPr>
            <w:noProof/>
            <w:webHidden/>
          </w:rPr>
          <w:fldChar w:fldCharType="separate"/>
        </w:r>
        <w:r w:rsidR="000572D1">
          <w:rPr>
            <w:noProof/>
            <w:webHidden/>
          </w:rPr>
          <w:t>247</w:t>
        </w:r>
        <w:r w:rsidR="000572D1">
          <w:rPr>
            <w:noProof/>
            <w:webHidden/>
          </w:rPr>
          <w:fldChar w:fldCharType="end"/>
        </w:r>
      </w:hyperlink>
    </w:p>
    <w:p w14:paraId="2841F3FE" w14:textId="7C40E45C" w:rsidR="000572D1" w:rsidRDefault="00000000">
      <w:pPr>
        <w:pStyle w:val="TOC3"/>
        <w:rPr>
          <w:rFonts w:eastAsiaTheme="minorEastAsia" w:cstheme="minorBidi"/>
          <w:noProof/>
          <w:sz w:val="22"/>
          <w:szCs w:val="22"/>
          <w:lang w:val="en-GB" w:eastAsia="en-GB"/>
        </w:rPr>
      </w:pPr>
      <w:hyperlink w:anchor="_Toc11438836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Health Visitors School Opened</w:t>
        </w:r>
        <w:r w:rsidR="000572D1">
          <w:rPr>
            <w:noProof/>
            <w:webHidden/>
          </w:rPr>
          <w:tab/>
        </w:r>
        <w:r w:rsidR="000572D1">
          <w:rPr>
            <w:noProof/>
            <w:webHidden/>
          </w:rPr>
          <w:fldChar w:fldCharType="begin"/>
        </w:r>
        <w:r w:rsidR="000572D1">
          <w:rPr>
            <w:noProof/>
            <w:webHidden/>
          </w:rPr>
          <w:instrText xml:space="preserve"> PAGEREF _Toc114388363 \h </w:instrText>
        </w:r>
        <w:r w:rsidR="000572D1">
          <w:rPr>
            <w:noProof/>
            <w:webHidden/>
          </w:rPr>
        </w:r>
        <w:r w:rsidR="000572D1">
          <w:rPr>
            <w:noProof/>
            <w:webHidden/>
          </w:rPr>
          <w:fldChar w:fldCharType="separate"/>
        </w:r>
        <w:r w:rsidR="000572D1">
          <w:rPr>
            <w:noProof/>
            <w:webHidden/>
          </w:rPr>
          <w:t>247</w:t>
        </w:r>
        <w:r w:rsidR="000572D1">
          <w:rPr>
            <w:noProof/>
            <w:webHidden/>
          </w:rPr>
          <w:fldChar w:fldCharType="end"/>
        </w:r>
      </w:hyperlink>
    </w:p>
    <w:p w14:paraId="053A20A2" w14:textId="2E870027" w:rsidR="000572D1" w:rsidRDefault="00000000">
      <w:pPr>
        <w:pStyle w:val="TOC3"/>
        <w:rPr>
          <w:rFonts w:eastAsiaTheme="minorEastAsia" w:cstheme="minorBidi"/>
          <w:noProof/>
          <w:sz w:val="22"/>
          <w:szCs w:val="22"/>
          <w:lang w:val="en-GB" w:eastAsia="en-GB"/>
        </w:rPr>
      </w:pPr>
      <w:hyperlink w:anchor="_Toc11438836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Diploma of KSM Changed to MB BS</w:t>
        </w:r>
        <w:r w:rsidR="000572D1">
          <w:rPr>
            <w:noProof/>
            <w:webHidden/>
          </w:rPr>
          <w:tab/>
        </w:r>
        <w:r w:rsidR="000572D1">
          <w:rPr>
            <w:noProof/>
            <w:webHidden/>
          </w:rPr>
          <w:fldChar w:fldCharType="begin"/>
        </w:r>
        <w:r w:rsidR="000572D1">
          <w:rPr>
            <w:noProof/>
            <w:webHidden/>
          </w:rPr>
          <w:instrText xml:space="preserve"> PAGEREF _Toc114388364 \h </w:instrText>
        </w:r>
        <w:r w:rsidR="000572D1">
          <w:rPr>
            <w:noProof/>
            <w:webHidden/>
          </w:rPr>
        </w:r>
        <w:r w:rsidR="000572D1">
          <w:rPr>
            <w:noProof/>
            <w:webHidden/>
          </w:rPr>
          <w:fldChar w:fldCharType="separate"/>
        </w:r>
        <w:r w:rsidR="000572D1">
          <w:rPr>
            <w:noProof/>
            <w:webHidden/>
          </w:rPr>
          <w:t>247</w:t>
        </w:r>
        <w:r w:rsidR="000572D1">
          <w:rPr>
            <w:noProof/>
            <w:webHidden/>
          </w:rPr>
          <w:fldChar w:fldCharType="end"/>
        </w:r>
      </w:hyperlink>
    </w:p>
    <w:p w14:paraId="220293A9" w14:textId="05759D34" w:rsidR="000572D1" w:rsidRDefault="00000000">
      <w:pPr>
        <w:pStyle w:val="TOC3"/>
        <w:rPr>
          <w:rFonts w:eastAsiaTheme="minorEastAsia" w:cstheme="minorBidi"/>
          <w:noProof/>
          <w:sz w:val="22"/>
          <w:szCs w:val="22"/>
          <w:lang w:val="en-GB" w:eastAsia="en-GB"/>
        </w:rPr>
      </w:pPr>
      <w:hyperlink w:anchor="_Toc114388365" w:history="1">
        <w:r w:rsidR="000572D1" w:rsidRPr="00C76D0E">
          <w:rPr>
            <w:rStyle w:val="Hyperlink"/>
            <w:rFonts w:ascii="Symbol" w:hAnsi="Symbol"/>
            <w:bCs/>
            <w:noProof/>
          </w:rPr>
          <w:t></w:t>
        </w:r>
        <w:r w:rsidR="000572D1">
          <w:rPr>
            <w:rFonts w:eastAsiaTheme="minorEastAsia" w:cstheme="minorBidi"/>
            <w:noProof/>
            <w:sz w:val="22"/>
            <w:szCs w:val="22"/>
            <w:lang w:val="en-GB" w:eastAsia="en-GB"/>
          </w:rPr>
          <w:tab/>
        </w:r>
        <w:r w:rsidR="000572D1" w:rsidRPr="00C76D0E">
          <w:rPr>
            <w:rStyle w:val="Hyperlink"/>
            <w:bCs/>
            <w:noProof/>
          </w:rPr>
          <w:t>Local Manufacture of Medicine by the Private Sector Encouraged</w:t>
        </w:r>
        <w:r w:rsidR="000572D1">
          <w:rPr>
            <w:noProof/>
            <w:webHidden/>
          </w:rPr>
          <w:tab/>
        </w:r>
        <w:r w:rsidR="000572D1">
          <w:rPr>
            <w:noProof/>
            <w:webHidden/>
          </w:rPr>
          <w:fldChar w:fldCharType="begin"/>
        </w:r>
        <w:r w:rsidR="000572D1">
          <w:rPr>
            <w:noProof/>
            <w:webHidden/>
          </w:rPr>
          <w:instrText xml:space="preserve"> PAGEREF _Toc114388365 \h </w:instrText>
        </w:r>
        <w:r w:rsidR="000572D1">
          <w:rPr>
            <w:noProof/>
            <w:webHidden/>
          </w:rPr>
        </w:r>
        <w:r w:rsidR="000572D1">
          <w:rPr>
            <w:noProof/>
            <w:webHidden/>
          </w:rPr>
          <w:fldChar w:fldCharType="separate"/>
        </w:r>
        <w:r w:rsidR="000572D1">
          <w:rPr>
            <w:noProof/>
            <w:webHidden/>
          </w:rPr>
          <w:t>248</w:t>
        </w:r>
        <w:r w:rsidR="000572D1">
          <w:rPr>
            <w:noProof/>
            <w:webHidden/>
          </w:rPr>
          <w:fldChar w:fldCharType="end"/>
        </w:r>
      </w:hyperlink>
    </w:p>
    <w:p w14:paraId="57E785B2" w14:textId="59D0C83E" w:rsidR="000572D1" w:rsidRDefault="00000000">
      <w:pPr>
        <w:pStyle w:val="TOC3"/>
        <w:rPr>
          <w:rFonts w:eastAsiaTheme="minorEastAsia" w:cstheme="minorBidi"/>
          <w:noProof/>
          <w:sz w:val="22"/>
          <w:szCs w:val="22"/>
          <w:lang w:val="en-GB" w:eastAsia="en-GB"/>
        </w:rPr>
      </w:pPr>
      <w:hyperlink w:anchor="_Toc11438836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Building Central Laboratory Idea Approved</w:t>
        </w:r>
        <w:r w:rsidR="000572D1">
          <w:rPr>
            <w:noProof/>
            <w:webHidden/>
          </w:rPr>
          <w:tab/>
        </w:r>
        <w:r w:rsidR="000572D1">
          <w:rPr>
            <w:noProof/>
            <w:webHidden/>
          </w:rPr>
          <w:fldChar w:fldCharType="begin"/>
        </w:r>
        <w:r w:rsidR="000572D1">
          <w:rPr>
            <w:noProof/>
            <w:webHidden/>
          </w:rPr>
          <w:instrText xml:space="preserve"> PAGEREF _Toc114388366 \h </w:instrText>
        </w:r>
        <w:r w:rsidR="000572D1">
          <w:rPr>
            <w:noProof/>
            <w:webHidden/>
          </w:rPr>
        </w:r>
        <w:r w:rsidR="000572D1">
          <w:rPr>
            <w:noProof/>
            <w:webHidden/>
          </w:rPr>
          <w:fldChar w:fldCharType="separate"/>
        </w:r>
        <w:r w:rsidR="000572D1">
          <w:rPr>
            <w:noProof/>
            <w:webHidden/>
          </w:rPr>
          <w:t>248</w:t>
        </w:r>
        <w:r w:rsidR="000572D1">
          <w:rPr>
            <w:noProof/>
            <w:webHidden/>
          </w:rPr>
          <w:fldChar w:fldCharType="end"/>
        </w:r>
      </w:hyperlink>
    </w:p>
    <w:p w14:paraId="6800EC8E" w14:textId="17D9DC25" w:rsidR="000572D1" w:rsidRDefault="00000000">
      <w:pPr>
        <w:pStyle w:val="TOC3"/>
        <w:rPr>
          <w:rFonts w:eastAsiaTheme="minorEastAsia" w:cstheme="minorBidi"/>
          <w:noProof/>
          <w:sz w:val="22"/>
          <w:szCs w:val="22"/>
          <w:lang w:val="en-GB" w:eastAsia="en-GB"/>
        </w:rPr>
      </w:pPr>
      <w:hyperlink w:anchor="_Toc11438836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More Beds and Hospitals Added</w:t>
        </w:r>
        <w:r w:rsidR="000572D1">
          <w:rPr>
            <w:noProof/>
            <w:webHidden/>
          </w:rPr>
          <w:tab/>
        </w:r>
        <w:r w:rsidR="000572D1">
          <w:rPr>
            <w:noProof/>
            <w:webHidden/>
          </w:rPr>
          <w:fldChar w:fldCharType="begin"/>
        </w:r>
        <w:r w:rsidR="000572D1">
          <w:rPr>
            <w:noProof/>
            <w:webHidden/>
          </w:rPr>
          <w:instrText xml:space="preserve"> PAGEREF _Toc114388367 \h </w:instrText>
        </w:r>
        <w:r w:rsidR="000572D1">
          <w:rPr>
            <w:noProof/>
            <w:webHidden/>
          </w:rPr>
        </w:r>
        <w:r w:rsidR="000572D1">
          <w:rPr>
            <w:noProof/>
            <w:webHidden/>
          </w:rPr>
          <w:fldChar w:fldCharType="separate"/>
        </w:r>
        <w:r w:rsidR="000572D1">
          <w:rPr>
            <w:noProof/>
            <w:webHidden/>
          </w:rPr>
          <w:t>248</w:t>
        </w:r>
        <w:r w:rsidR="000572D1">
          <w:rPr>
            <w:noProof/>
            <w:webHidden/>
          </w:rPr>
          <w:fldChar w:fldCharType="end"/>
        </w:r>
      </w:hyperlink>
    </w:p>
    <w:p w14:paraId="067FFD33" w14:textId="071BB0F5" w:rsidR="000572D1" w:rsidRDefault="00000000">
      <w:pPr>
        <w:pStyle w:val="TOC3"/>
        <w:rPr>
          <w:rFonts w:eastAsiaTheme="minorEastAsia" w:cstheme="minorBidi"/>
          <w:noProof/>
          <w:sz w:val="22"/>
          <w:szCs w:val="22"/>
          <w:lang w:val="en-GB" w:eastAsia="en-GB"/>
        </w:rPr>
      </w:pPr>
      <w:hyperlink w:anchor="_Toc11438836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CBPH Appointed a Drug Control Sub-committee</w:t>
        </w:r>
        <w:r w:rsidR="000572D1">
          <w:rPr>
            <w:noProof/>
            <w:webHidden/>
          </w:rPr>
          <w:tab/>
        </w:r>
        <w:r w:rsidR="000572D1">
          <w:rPr>
            <w:noProof/>
            <w:webHidden/>
          </w:rPr>
          <w:fldChar w:fldCharType="begin"/>
        </w:r>
        <w:r w:rsidR="000572D1">
          <w:rPr>
            <w:noProof/>
            <w:webHidden/>
          </w:rPr>
          <w:instrText xml:space="preserve"> PAGEREF _Toc114388368 \h </w:instrText>
        </w:r>
        <w:r w:rsidR="000572D1">
          <w:rPr>
            <w:noProof/>
            <w:webHidden/>
          </w:rPr>
        </w:r>
        <w:r w:rsidR="000572D1">
          <w:rPr>
            <w:noProof/>
            <w:webHidden/>
          </w:rPr>
          <w:fldChar w:fldCharType="separate"/>
        </w:r>
        <w:r w:rsidR="000572D1">
          <w:rPr>
            <w:noProof/>
            <w:webHidden/>
          </w:rPr>
          <w:t>249</w:t>
        </w:r>
        <w:r w:rsidR="000572D1">
          <w:rPr>
            <w:noProof/>
            <w:webHidden/>
          </w:rPr>
          <w:fldChar w:fldCharType="end"/>
        </w:r>
      </w:hyperlink>
    </w:p>
    <w:p w14:paraId="7721396F" w14:textId="46B724FF" w:rsidR="000572D1" w:rsidRDefault="00000000">
      <w:pPr>
        <w:pStyle w:val="TOC3"/>
        <w:rPr>
          <w:rFonts w:eastAsiaTheme="minorEastAsia" w:cstheme="minorBidi"/>
          <w:noProof/>
          <w:sz w:val="22"/>
          <w:szCs w:val="22"/>
          <w:lang w:val="en-GB" w:eastAsia="en-GB"/>
        </w:rPr>
      </w:pPr>
      <w:hyperlink w:anchor="_Toc11438836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Sudanese Ophthalmological Society Established</w:t>
        </w:r>
        <w:r w:rsidR="000572D1">
          <w:rPr>
            <w:noProof/>
            <w:webHidden/>
          </w:rPr>
          <w:tab/>
        </w:r>
        <w:r w:rsidR="000572D1">
          <w:rPr>
            <w:noProof/>
            <w:webHidden/>
          </w:rPr>
          <w:fldChar w:fldCharType="begin"/>
        </w:r>
        <w:r w:rsidR="000572D1">
          <w:rPr>
            <w:noProof/>
            <w:webHidden/>
          </w:rPr>
          <w:instrText xml:space="preserve"> PAGEREF _Toc114388369 \h </w:instrText>
        </w:r>
        <w:r w:rsidR="000572D1">
          <w:rPr>
            <w:noProof/>
            <w:webHidden/>
          </w:rPr>
        </w:r>
        <w:r w:rsidR="000572D1">
          <w:rPr>
            <w:noProof/>
            <w:webHidden/>
          </w:rPr>
          <w:fldChar w:fldCharType="separate"/>
        </w:r>
        <w:r w:rsidR="000572D1">
          <w:rPr>
            <w:noProof/>
            <w:webHidden/>
          </w:rPr>
          <w:t>249</w:t>
        </w:r>
        <w:r w:rsidR="000572D1">
          <w:rPr>
            <w:noProof/>
            <w:webHidden/>
          </w:rPr>
          <w:fldChar w:fldCharType="end"/>
        </w:r>
      </w:hyperlink>
    </w:p>
    <w:p w14:paraId="50A54219" w14:textId="0EC340E5" w:rsidR="000572D1" w:rsidRDefault="00000000">
      <w:pPr>
        <w:pStyle w:val="TOC2"/>
        <w:tabs>
          <w:tab w:val="right" w:leader="dot" w:pos="5750"/>
        </w:tabs>
        <w:rPr>
          <w:rFonts w:eastAsiaTheme="minorEastAsia" w:cstheme="minorBidi"/>
          <w:b w:val="0"/>
          <w:noProof/>
          <w:sz w:val="22"/>
          <w:szCs w:val="22"/>
          <w:lang w:val="en-GB" w:eastAsia="en-GB"/>
        </w:rPr>
      </w:pPr>
      <w:hyperlink w:anchor="_Toc114388370" w:history="1">
        <w:r w:rsidR="000572D1" w:rsidRPr="00C76D0E">
          <w:rPr>
            <w:rStyle w:val="Hyperlink"/>
            <w:noProof/>
          </w:rPr>
          <w:t>1960</w:t>
        </w:r>
        <w:r w:rsidR="000572D1">
          <w:rPr>
            <w:noProof/>
            <w:webHidden/>
          </w:rPr>
          <w:tab/>
        </w:r>
        <w:r w:rsidR="000572D1">
          <w:rPr>
            <w:noProof/>
            <w:webHidden/>
          </w:rPr>
          <w:fldChar w:fldCharType="begin"/>
        </w:r>
        <w:r w:rsidR="000572D1">
          <w:rPr>
            <w:noProof/>
            <w:webHidden/>
          </w:rPr>
          <w:instrText xml:space="preserve"> PAGEREF _Toc114388370 \h </w:instrText>
        </w:r>
        <w:r w:rsidR="000572D1">
          <w:rPr>
            <w:noProof/>
            <w:webHidden/>
          </w:rPr>
        </w:r>
        <w:r w:rsidR="000572D1">
          <w:rPr>
            <w:noProof/>
            <w:webHidden/>
          </w:rPr>
          <w:fldChar w:fldCharType="separate"/>
        </w:r>
        <w:r w:rsidR="000572D1">
          <w:rPr>
            <w:noProof/>
            <w:webHidden/>
          </w:rPr>
          <w:t>250</w:t>
        </w:r>
        <w:r w:rsidR="000572D1">
          <w:rPr>
            <w:noProof/>
            <w:webHidden/>
          </w:rPr>
          <w:fldChar w:fldCharType="end"/>
        </w:r>
      </w:hyperlink>
    </w:p>
    <w:p w14:paraId="6EE58CC6" w14:textId="76A0AF34" w:rsidR="000572D1" w:rsidRDefault="00000000">
      <w:pPr>
        <w:pStyle w:val="TOC3"/>
        <w:rPr>
          <w:rFonts w:eastAsiaTheme="minorEastAsia" w:cstheme="minorBidi"/>
          <w:noProof/>
          <w:sz w:val="22"/>
          <w:szCs w:val="22"/>
          <w:lang w:val="en-GB" w:eastAsia="en-GB"/>
        </w:rPr>
      </w:pPr>
      <w:hyperlink w:anchor="_Toc11438837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CMS Upgraded to a Division</w:t>
        </w:r>
        <w:r w:rsidR="000572D1">
          <w:rPr>
            <w:noProof/>
            <w:webHidden/>
          </w:rPr>
          <w:tab/>
        </w:r>
        <w:r w:rsidR="000572D1">
          <w:rPr>
            <w:noProof/>
            <w:webHidden/>
          </w:rPr>
          <w:fldChar w:fldCharType="begin"/>
        </w:r>
        <w:r w:rsidR="000572D1">
          <w:rPr>
            <w:noProof/>
            <w:webHidden/>
          </w:rPr>
          <w:instrText xml:space="preserve"> PAGEREF _Toc114388371 \h </w:instrText>
        </w:r>
        <w:r w:rsidR="000572D1">
          <w:rPr>
            <w:noProof/>
            <w:webHidden/>
          </w:rPr>
        </w:r>
        <w:r w:rsidR="000572D1">
          <w:rPr>
            <w:noProof/>
            <w:webHidden/>
          </w:rPr>
          <w:fldChar w:fldCharType="separate"/>
        </w:r>
        <w:r w:rsidR="000572D1">
          <w:rPr>
            <w:noProof/>
            <w:webHidden/>
          </w:rPr>
          <w:t>250</w:t>
        </w:r>
        <w:r w:rsidR="000572D1">
          <w:rPr>
            <w:noProof/>
            <w:webHidden/>
          </w:rPr>
          <w:fldChar w:fldCharType="end"/>
        </w:r>
      </w:hyperlink>
    </w:p>
    <w:p w14:paraId="77568402" w14:textId="4B2EA6D3" w:rsidR="000572D1" w:rsidRDefault="00000000">
      <w:pPr>
        <w:pStyle w:val="TOC3"/>
        <w:rPr>
          <w:rFonts w:eastAsiaTheme="minorEastAsia" w:cstheme="minorBidi"/>
          <w:noProof/>
          <w:sz w:val="22"/>
          <w:szCs w:val="22"/>
          <w:lang w:val="en-GB" w:eastAsia="en-GB"/>
        </w:rPr>
      </w:pPr>
      <w:hyperlink w:anchor="_Toc11438837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Private Sector Importing Drugs</w:t>
        </w:r>
        <w:r w:rsidR="000572D1">
          <w:rPr>
            <w:noProof/>
            <w:webHidden/>
          </w:rPr>
          <w:tab/>
        </w:r>
        <w:r w:rsidR="000572D1">
          <w:rPr>
            <w:noProof/>
            <w:webHidden/>
          </w:rPr>
          <w:fldChar w:fldCharType="begin"/>
        </w:r>
        <w:r w:rsidR="000572D1">
          <w:rPr>
            <w:noProof/>
            <w:webHidden/>
          </w:rPr>
          <w:instrText xml:space="preserve"> PAGEREF _Toc114388372 \h </w:instrText>
        </w:r>
        <w:r w:rsidR="000572D1">
          <w:rPr>
            <w:noProof/>
            <w:webHidden/>
          </w:rPr>
        </w:r>
        <w:r w:rsidR="000572D1">
          <w:rPr>
            <w:noProof/>
            <w:webHidden/>
          </w:rPr>
          <w:fldChar w:fldCharType="separate"/>
        </w:r>
        <w:r w:rsidR="000572D1">
          <w:rPr>
            <w:noProof/>
            <w:webHidden/>
          </w:rPr>
          <w:t>250</w:t>
        </w:r>
        <w:r w:rsidR="000572D1">
          <w:rPr>
            <w:noProof/>
            <w:webHidden/>
          </w:rPr>
          <w:fldChar w:fldCharType="end"/>
        </w:r>
      </w:hyperlink>
    </w:p>
    <w:p w14:paraId="4D133923" w14:textId="3E4FC981" w:rsidR="000572D1" w:rsidRDefault="00000000">
      <w:pPr>
        <w:pStyle w:val="TOC3"/>
        <w:rPr>
          <w:rFonts w:eastAsiaTheme="minorEastAsia" w:cstheme="minorBidi"/>
          <w:noProof/>
          <w:sz w:val="22"/>
          <w:szCs w:val="22"/>
          <w:lang w:val="en-GB" w:eastAsia="en-GB"/>
        </w:rPr>
      </w:pPr>
      <w:hyperlink w:anchor="_Toc11438837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An Independent Department of Biochemistry, FOM, UOK Established</w:t>
        </w:r>
        <w:r w:rsidR="000572D1">
          <w:rPr>
            <w:noProof/>
            <w:webHidden/>
          </w:rPr>
          <w:tab/>
        </w:r>
        <w:r w:rsidR="000572D1">
          <w:rPr>
            <w:noProof/>
            <w:webHidden/>
          </w:rPr>
          <w:fldChar w:fldCharType="begin"/>
        </w:r>
        <w:r w:rsidR="000572D1">
          <w:rPr>
            <w:noProof/>
            <w:webHidden/>
          </w:rPr>
          <w:instrText xml:space="preserve"> PAGEREF _Toc114388373 \h </w:instrText>
        </w:r>
        <w:r w:rsidR="000572D1">
          <w:rPr>
            <w:noProof/>
            <w:webHidden/>
          </w:rPr>
        </w:r>
        <w:r w:rsidR="000572D1">
          <w:rPr>
            <w:noProof/>
            <w:webHidden/>
          </w:rPr>
          <w:fldChar w:fldCharType="separate"/>
        </w:r>
        <w:r w:rsidR="000572D1">
          <w:rPr>
            <w:noProof/>
            <w:webHidden/>
          </w:rPr>
          <w:t>250</w:t>
        </w:r>
        <w:r w:rsidR="000572D1">
          <w:rPr>
            <w:noProof/>
            <w:webHidden/>
          </w:rPr>
          <w:fldChar w:fldCharType="end"/>
        </w:r>
      </w:hyperlink>
    </w:p>
    <w:p w14:paraId="7583C9A8" w14:textId="0D39BBCF" w:rsidR="000572D1" w:rsidRDefault="00000000">
      <w:pPr>
        <w:pStyle w:val="TOC3"/>
        <w:rPr>
          <w:rFonts w:eastAsiaTheme="minorEastAsia" w:cstheme="minorBidi"/>
          <w:noProof/>
          <w:sz w:val="22"/>
          <w:szCs w:val="22"/>
          <w:lang w:val="en-GB" w:eastAsia="en-GB"/>
        </w:rPr>
      </w:pPr>
      <w:hyperlink w:anchor="_Toc11438837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An Independent Department of Physiology, FOM, UOK Established</w:t>
        </w:r>
        <w:r w:rsidR="000572D1">
          <w:rPr>
            <w:noProof/>
            <w:webHidden/>
          </w:rPr>
          <w:tab/>
        </w:r>
        <w:r w:rsidR="000572D1">
          <w:rPr>
            <w:noProof/>
            <w:webHidden/>
          </w:rPr>
          <w:fldChar w:fldCharType="begin"/>
        </w:r>
        <w:r w:rsidR="000572D1">
          <w:rPr>
            <w:noProof/>
            <w:webHidden/>
          </w:rPr>
          <w:instrText xml:space="preserve"> PAGEREF _Toc114388374 \h </w:instrText>
        </w:r>
        <w:r w:rsidR="000572D1">
          <w:rPr>
            <w:noProof/>
            <w:webHidden/>
          </w:rPr>
        </w:r>
        <w:r w:rsidR="000572D1">
          <w:rPr>
            <w:noProof/>
            <w:webHidden/>
          </w:rPr>
          <w:fldChar w:fldCharType="separate"/>
        </w:r>
        <w:r w:rsidR="000572D1">
          <w:rPr>
            <w:noProof/>
            <w:webHidden/>
          </w:rPr>
          <w:t>250</w:t>
        </w:r>
        <w:r w:rsidR="000572D1">
          <w:rPr>
            <w:noProof/>
            <w:webHidden/>
          </w:rPr>
          <w:fldChar w:fldCharType="end"/>
        </w:r>
      </w:hyperlink>
    </w:p>
    <w:p w14:paraId="5BDC18FB" w14:textId="7E56D7A7" w:rsidR="000572D1" w:rsidRDefault="00000000">
      <w:pPr>
        <w:pStyle w:val="TOC3"/>
        <w:rPr>
          <w:rFonts w:eastAsiaTheme="minorEastAsia" w:cstheme="minorBidi"/>
          <w:noProof/>
          <w:sz w:val="22"/>
          <w:szCs w:val="22"/>
          <w:lang w:val="en-GB" w:eastAsia="en-GB"/>
        </w:rPr>
      </w:pPr>
      <w:hyperlink w:anchor="_Toc11438837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Department of Microbiology, FOM, UOK Established</w:t>
        </w:r>
        <w:r w:rsidR="000572D1">
          <w:rPr>
            <w:noProof/>
            <w:webHidden/>
          </w:rPr>
          <w:tab/>
        </w:r>
        <w:r w:rsidR="000572D1">
          <w:rPr>
            <w:noProof/>
            <w:webHidden/>
          </w:rPr>
          <w:fldChar w:fldCharType="begin"/>
        </w:r>
        <w:r w:rsidR="000572D1">
          <w:rPr>
            <w:noProof/>
            <w:webHidden/>
          </w:rPr>
          <w:instrText xml:space="preserve"> PAGEREF _Toc114388375 \h </w:instrText>
        </w:r>
        <w:r w:rsidR="000572D1">
          <w:rPr>
            <w:noProof/>
            <w:webHidden/>
          </w:rPr>
        </w:r>
        <w:r w:rsidR="000572D1">
          <w:rPr>
            <w:noProof/>
            <w:webHidden/>
          </w:rPr>
          <w:fldChar w:fldCharType="separate"/>
        </w:r>
        <w:r w:rsidR="000572D1">
          <w:rPr>
            <w:noProof/>
            <w:webHidden/>
          </w:rPr>
          <w:t>250</w:t>
        </w:r>
        <w:r w:rsidR="000572D1">
          <w:rPr>
            <w:noProof/>
            <w:webHidden/>
          </w:rPr>
          <w:fldChar w:fldCharType="end"/>
        </w:r>
      </w:hyperlink>
    </w:p>
    <w:p w14:paraId="25B74534" w14:textId="07ED1955" w:rsidR="000572D1" w:rsidRDefault="00000000">
      <w:pPr>
        <w:pStyle w:val="TOC3"/>
        <w:rPr>
          <w:rFonts w:eastAsiaTheme="minorEastAsia" w:cstheme="minorBidi"/>
          <w:noProof/>
          <w:sz w:val="22"/>
          <w:szCs w:val="22"/>
          <w:lang w:val="en-GB" w:eastAsia="en-GB"/>
        </w:rPr>
      </w:pPr>
      <w:hyperlink w:anchor="_Toc11438837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Drugs Locally Manufactured</w:t>
        </w:r>
        <w:r w:rsidR="000572D1">
          <w:rPr>
            <w:noProof/>
            <w:webHidden/>
          </w:rPr>
          <w:tab/>
        </w:r>
        <w:r w:rsidR="000572D1">
          <w:rPr>
            <w:noProof/>
            <w:webHidden/>
          </w:rPr>
          <w:fldChar w:fldCharType="begin"/>
        </w:r>
        <w:r w:rsidR="000572D1">
          <w:rPr>
            <w:noProof/>
            <w:webHidden/>
          </w:rPr>
          <w:instrText xml:space="preserve"> PAGEREF _Toc114388376 \h </w:instrText>
        </w:r>
        <w:r w:rsidR="000572D1">
          <w:rPr>
            <w:noProof/>
            <w:webHidden/>
          </w:rPr>
        </w:r>
        <w:r w:rsidR="000572D1">
          <w:rPr>
            <w:noProof/>
            <w:webHidden/>
          </w:rPr>
          <w:fldChar w:fldCharType="separate"/>
        </w:r>
        <w:r w:rsidR="000572D1">
          <w:rPr>
            <w:noProof/>
            <w:webHidden/>
          </w:rPr>
          <w:t>251</w:t>
        </w:r>
        <w:r w:rsidR="000572D1">
          <w:rPr>
            <w:noProof/>
            <w:webHidden/>
          </w:rPr>
          <w:fldChar w:fldCharType="end"/>
        </w:r>
      </w:hyperlink>
    </w:p>
    <w:p w14:paraId="02E6A493" w14:textId="365DCBFB" w:rsidR="000572D1" w:rsidRDefault="00000000">
      <w:pPr>
        <w:pStyle w:val="TOC3"/>
        <w:rPr>
          <w:rFonts w:eastAsiaTheme="minorEastAsia" w:cstheme="minorBidi"/>
          <w:noProof/>
          <w:sz w:val="22"/>
          <w:szCs w:val="22"/>
          <w:lang w:val="en-GB" w:eastAsia="en-GB"/>
        </w:rPr>
      </w:pPr>
      <w:hyperlink w:anchor="_Toc11438837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School of Dental Assistants Established</w:t>
        </w:r>
        <w:r w:rsidR="000572D1">
          <w:rPr>
            <w:noProof/>
            <w:webHidden/>
          </w:rPr>
          <w:tab/>
        </w:r>
        <w:r w:rsidR="000572D1">
          <w:rPr>
            <w:noProof/>
            <w:webHidden/>
          </w:rPr>
          <w:fldChar w:fldCharType="begin"/>
        </w:r>
        <w:r w:rsidR="000572D1">
          <w:rPr>
            <w:noProof/>
            <w:webHidden/>
          </w:rPr>
          <w:instrText xml:space="preserve"> PAGEREF _Toc114388377 \h </w:instrText>
        </w:r>
        <w:r w:rsidR="000572D1">
          <w:rPr>
            <w:noProof/>
            <w:webHidden/>
          </w:rPr>
        </w:r>
        <w:r w:rsidR="000572D1">
          <w:rPr>
            <w:noProof/>
            <w:webHidden/>
          </w:rPr>
          <w:fldChar w:fldCharType="separate"/>
        </w:r>
        <w:r w:rsidR="000572D1">
          <w:rPr>
            <w:noProof/>
            <w:webHidden/>
          </w:rPr>
          <w:t>251</w:t>
        </w:r>
        <w:r w:rsidR="000572D1">
          <w:rPr>
            <w:noProof/>
            <w:webHidden/>
          </w:rPr>
          <w:fldChar w:fldCharType="end"/>
        </w:r>
      </w:hyperlink>
    </w:p>
    <w:p w14:paraId="65445638" w14:textId="52C0C1E9" w:rsidR="000572D1" w:rsidRDefault="00000000">
      <w:pPr>
        <w:pStyle w:val="TOC3"/>
        <w:rPr>
          <w:rFonts w:eastAsiaTheme="minorEastAsia" w:cstheme="minorBidi"/>
          <w:noProof/>
          <w:sz w:val="22"/>
          <w:szCs w:val="22"/>
          <w:lang w:val="en-GB" w:eastAsia="en-GB"/>
        </w:rPr>
      </w:pPr>
      <w:hyperlink w:anchor="_Toc11438837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School of Hygiene Inaugurated</w:t>
        </w:r>
        <w:r w:rsidR="000572D1">
          <w:rPr>
            <w:noProof/>
            <w:webHidden/>
          </w:rPr>
          <w:tab/>
        </w:r>
        <w:r w:rsidR="000572D1">
          <w:rPr>
            <w:noProof/>
            <w:webHidden/>
          </w:rPr>
          <w:fldChar w:fldCharType="begin"/>
        </w:r>
        <w:r w:rsidR="000572D1">
          <w:rPr>
            <w:noProof/>
            <w:webHidden/>
          </w:rPr>
          <w:instrText xml:space="preserve"> PAGEREF _Toc114388378 \h </w:instrText>
        </w:r>
        <w:r w:rsidR="000572D1">
          <w:rPr>
            <w:noProof/>
            <w:webHidden/>
          </w:rPr>
        </w:r>
        <w:r w:rsidR="000572D1">
          <w:rPr>
            <w:noProof/>
            <w:webHidden/>
          </w:rPr>
          <w:fldChar w:fldCharType="separate"/>
        </w:r>
        <w:r w:rsidR="000572D1">
          <w:rPr>
            <w:noProof/>
            <w:webHidden/>
          </w:rPr>
          <w:t>251</w:t>
        </w:r>
        <w:r w:rsidR="000572D1">
          <w:rPr>
            <w:noProof/>
            <w:webHidden/>
          </w:rPr>
          <w:fldChar w:fldCharType="end"/>
        </w:r>
      </w:hyperlink>
    </w:p>
    <w:p w14:paraId="09AC92BE" w14:textId="6D386AD1" w:rsidR="000572D1" w:rsidRDefault="00000000">
      <w:pPr>
        <w:pStyle w:val="TOC3"/>
        <w:rPr>
          <w:rFonts w:eastAsiaTheme="minorEastAsia" w:cstheme="minorBidi"/>
          <w:noProof/>
          <w:sz w:val="22"/>
          <w:szCs w:val="22"/>
          <w:lang w:val="en-GB" w:eastAsia="en-GB"/>
        </w:rPr>
      </w:pPr>
      <w:hyperlink w:anchor="_Toc114388379"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School of Radiography Established</w:t>
        </w:r>
        <w:r w:rsidR="000572D1">
          <w:rPr>
            <w:noProof/>
            <w:webHidden/>
          </w:rPr>
          <w:tab/>
        </w:r>
        <w:r w:rsidR="000572D1">
          <w:rPr>
            <w:noProof/>
            <w:webHidden/>
          </w:rPr>
          <w:fldChar w:fldCharType="begin"/>
        </w:r>
        <w:r w:rsidR="000572D1">
          <w:rPr>
            <w:noProof/>
            <w:webHidden/>
          </w:rPr>
          <w:instrText xml:space="preserve"> PAGEREF _Toc114388379 \h </w:instrText>
        </w:r>
        <w:r w:rsidR="000572D1">
          <w:rPr>
            <w:noProof/>
            <w:webHidden/>
          </w:rPr>
        </w:r>
        <w:r w:rsidR="000572D1">
          <w:rPr>
            <w:noProof/>
            <w:webHidden/>
          </w:rPr>
          <w:fldChar w:fldCharType="separate"/>
        </w:r>
        <w:r w:rsidR="000572D1">
          <w:rPr>
            <w:noProof/>
            <w:webHidden/>
          </w:rPr>
          <w:t>251</w:t>
        </w:r>
        <w:r w:rsidR="000572D1">
          <w:rPr>
            <w:noProof/>
            <w:webHidden/>
          </w:rPr>
          <w:fldChar w:fldCharType="end"/>
        </w:r>
      </w:hyperlink>
    </w:p>
    <w:p w14:paraId="3C8638D3" w14:textId="1082D5FA" w:rsidR="000572D1" w:rsidRDefault="00000000">
      <w:pPr>
        <w:pStyle w:val="TOC3"/>
        <w:rPr>
          <w:rFonts w:eastAsiaTheme="minorEastAsia" w:cstheme="minorBidi"/>
          <w:noProof/>
          <w:sz w:val="22"/>
          <w:szCs w:val="22"/>
          <w:lang w:val="en-GB" w:eastAsia="en-GB"/>
        </w:rPr>
      </w:pPr>
      <w:hyperlink w:anchor="_Toc114388380"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Khartoum is Recognized as a Center for Primary FRCS</w:t>
        </w:r>
        <w:r w:rsidR="000572D1">
          <w:rPr>
            <w:noProof/>
            <w:webHidden/>
          </w:rPr>
          <w:tab/>
        </w:r>
        <w:r w:rsidR="000572D1">
          <w:rPr>
            <w:noProof/>
            <w:webHidden/>
          </w:rPr>
          <w:fldChar w:fldCharType="begin"/>
        </w:r>
        <w:r w:rsidR="000572D1">
          <w:rPr>
            <w:noProof/>
            <w:webHidden/>
          </w:rPr>
          <w:instrText xml:space="preserve"> PAGEREF _Toc114388380 \h </w:instrText>
        </w:r>
        <w:r w:rsidR="000572D1">
          <w:rPr>
            <w:noProof/>
            <w:webHidden/>
          </w:rPr>
        </w:r>
        <w:r w:rsidR="000572D1">
          <w:rPr>
            <w:noProof/>
            <w:webHidden/>
          </w:rPr>
          <w:fldChar w:fldCharType="separate"/>
        </w:r>
        <w:r w:rsidR="000572D1">
          <w:rPr>
            <w:noProof/>
            <w:webHidden/>
          </w:rPr>
          <w:t>252</w:t>
        </w:r>
        <w:r w:rsidR="000572D1">
          <w:rPr>
            <w:noProof/>
            <w:webHidden/>
          </w:rPr>
          <w:fldChar w:fldCharType="end"/>
        </w:r>
      </w:hyperlink>
    </w:p>
    <w:p w14:paraId="043EBA2B" w14:textId="50DBF938" w:rsidR="000572D1" w:rsidRDefault="00000000">
      <w:pPr>
        <w:pStyle w:val="TOC3"/>
        <w:rPr>
          <w:rFonts w:eastAsiaTheme="minorEastAsia" w:cstheme="minorBidi"/>
          <w:noProof/>
          <w:sz w:val="22"/>
          <w:szCs w:val="22"/>
          <w:lang w:val="en-GB" w:eastAsia="en-GB"/>
        </w:rPr>
      </w:pPr>
      <w:hyperlink w:anchor="_Toc114388381"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NAMRU-3 Cairo Started Investigating Visceral Leishmaniasis</w:t>
        </w:r>
        <w:r w:rsidR="000572D1">
          <w:rPr>
            <w:noProof/>
            <w:webHidden/>
          </w:rPr>
          <w:tab/>
        </w:r>
        <w:r w:rsidR="000572D1">
          <w:rPr>
            <w:noProof/>
            <w:webHidden/>
          </w:rPr>
          <w:fldChar w:fldCharType="begin"/>
        </w:r>
        <w:r w:rsidR="000572D1">
          <w:rPr>
            <w:noProof/>
            <w:webHidden/>
          </w:rPr>
          <w:instrText xml:space="preserve"> PAGEREF _Toc114388381 \h </w:instrText>
        </w:r>
        <w:r w:rsidR="000572D1">
          <w:rPr>
            <w:noProof/>
            <w:webHidden/>
          </w:rPr>
        </w:r>
        <w:r w:rsidR="000572D1">
          <w:rPr>
            <w:noProof/>
            <w:webHidden/>
          </w:rPr>
          <w:fldChar w:fldCharType="separate"/>
        </w:r>
        <w:r w:rsidR="000572D1">
          <w:rPr>
            <w:noProof/>
            <w:webHidden/>
          </w:rPr>
          <w:t>252</w:t>
        </w:r>
        <w:r w:rsidR="000572D1">
          <w:rPr>
            <w:noProof/>
            <w:webHidden/>
          </w:rPr>
          <w:fldChar w:fldCharType="end"/>
        </w:r>
      </w:hyperlink>
    </w:p>
    <w:p w14:paraId="7578A9FB" w14:textId="3245AAB0" w:rsidR="000572D1" w:rsidRDefault="00000000">
      <w:pPr>
        <w:pStyle w:val="TOC3"/>
        <w:rPr>
          <w:rFonts w:eastAsiaTheme="minorEastAsia" w:cstheme="minorBidi"/>
          <w:noProof/>
          <w:sz w:val="22"/>
          <w:szCs w:val="22"/>
          <w:lang w:val="en-GB" w:eastAsia="en-GB"/>
        </w:rPr>
      </w:pPr>
      <w:hyperlink w:anchor="_Toc114388382"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The Province Administration Act 1960 Enacted</w:t>
        </w:r>
        <w:r w:rsidR="000572D1">
          <w:rPr>
            <w:noProof/>
            <w:webHidden/>
          </w:rPr>
          <w:tab/>
        </w:r>
        <w:r w:rsidR="000572D1">
          <w:rPr>
            <w:noProof/>
            <w:webHidden/>
          </w:rPr>
          <w:fldChar w:fldCharType="begin"/>
        </w:r>
        <w:r w:rsidR="000572D1">
          <w:rPr>
            <w:noProof/>
            <w:webHidden/>
          </w:rPr>
          <w:instrText xml:space="preserve"> PAGEREF _Toc114388382 \h </w:instrText>
        </w:r>
        <w:r w:rsidR="000572D1">
          <w:rPr>
            <w:noProof/>
            <w:webHidden/>
          </w:rPr>
        </w:r>
        <w:r w:rsidR="000572D1">
          <w:rPr>
            <w:noProof/>
            <w:webHidden/>
          </w:rPr>
          <w:fldChar w:fldCharType="separate"/>
        </w:r>
        <w:r w:rsidR="000572D1">
          <w:rPr>
            <w:noProof/>
            <w:webHidden/>
          </w:rPr>
          <w:t>252</w:t>
        </w:r>
        <w:r w:rsidR="000572D1">
          <w:rPr>
            <w:noProof/>
            <w:webHidden/>
          </w:rPr>
          <w:fldChar w:fldCharType="end"/>
        </w:r>
      </w:hyperlink>
    </w:p>
    <w:p w14:paraId="311E0263" w14:textId="42C435F4" w:rsidR="000572D1" w:rsidRDefault="00000000">
      <w:pPr>
        <w:pStyle w:val="TOC2"/>
        <w:tabs>
          <w:tab w:val="right" w:leader="dot" w:pos="5750"/>
        </w:tabs>
        <w:rPr>
          <w:rFonts w:eastAsiaTheme="minorEastAsia" w:cstheme="minorBidi"/>
          <w:b w:val="0"/>
          <w:noProof/>
          <w:sz w:val="22"/>
          <w:szCs w:val="22"/>
          <w:lang w:val="en-GB" w:eastAsia="en-GB"/>
        </w:rPr>
      </w:pPr>
      <w:hyperlink w:anchor="_Toc114388383" w:history="1">
        <w:r w:rsidR="000572D1" w:rsidRPr="00C76D0E">
          <w:rPr>
            <w:rStyle w:val="Hyperlink"/>
            <w:noProof/>
          </w:rPr>
          <w:t>1961</w:t>
        </w:r>
        <w:r w:rsidR="000572D1">
          <w:rPr>
            <w:noProof/>
            <w:webHidden/>
          </w:rPr>
          <w:tab/>
        </w:r>
        <w:r w:rsidR="000572D1">
          <w:rPr>
            <w:noProof/>
            <w:webHidden/>
          </w:rPr>
          <w:fldChar w:fldCharType="begin"/>
        </w:r>
        <w:r w:rsidR="000572D1">
          <w:rPr>
            <w:noProof/>
            <w:webHidden/>
          </w:rPr>
          <w:instrText xml:space="preserve"> PAGEREF _Toc114388383 \h </w:instrText>
        </w:r>
        <w:r w:rsidR="000572D1">
          <w:rPr>
            <w:noProof/>
            <w:webHidden/>
          </w:rPr>
        </w:r>
        <w:r w:rsidR="000572D1">
          <w:rPr>
            <w:noProof/>
            <w:webHidden/>
          </w:rPr>
          <w:fldChar w:fldCharType="separate"/>
        </w:r>
        <w:r w:rsidR="000572D1">
          <w:rPr>
            <w:noProof/>
            <w:webHidden/>
          </w:rPr>
          <w:t>253</w:t>
        </w:r>
        <w:r w:rsidR="000572D1">
          <w:rPr>
            <w:noProof/>
            <w:webHidden/>
          </w:rPr>
          <w:fldChar w:fldCharType="end"/>
        </w:r>
      </w:hyperlink>
    </w:p>
    <w:p w14:paraId="674E61B6" w14:textId="5C51F3F2" w:rsidR="000572D1" w:rsidRDefault="00000000">
      <w:pPr>
        <w:pStyle w:val="TOC3"/>
        <w:rPr>
          <w:rFonts w:eastAsiaTheme="minorEastAsia" w:cstheme="minorBidi"/>
          <w:noProof/>
          <w:sz w:val="22"/>
          <w:szCs w:val="22"/>
          <w:lang w:val="en-GB" w:eastAsia="en-GB"/>
        </w:rPr>
      </w:pPr>
      <w:hyperlink w:anchor="_Toc11438838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Department of Laboratory Technology Established</w:t>
        </w:r>
        <w:r w:rsidR="000572D1">
          <w:rPr>
            <w:noProof/>
            <w:webHidden/>
          </w:rPr>
          <w:tab/>
        </w:r>
        <w:r w:rsidR="000572D1">
          <w:rPr>
            <w:noProof/>
            <w:webHidden/>
          </w:rPr>
          <w:fldChar w:fldCharType="begin"/>
        </w:r>
        <w:r w:rsidR="000572D1">
          <w:rPr>
            <w:noProof/>
            <w:webHidden/>
          </w:rPr>
          <w:instrText xml:space="preserve"> PAGEREF _Toc114388384 \h </w:instrText>
        </w:r>
        <w:r w:rsidR="000572D1">
          <w:rPr>
            <w:noProof/>
            <w:webHidden/>
          </w:rPr>
        </w:r>
        <w:r w:rsidR="000572D1">
          <w:rPr>
            <w:noProof/>
            <w:webHidden/>
          </w:rPr>
          <w:fldChar w:fldCharType="separate"/>
        </w:r>
        <w:r w:rsidR="000572D1">
          <w:rPr>
            <w:noProof/>
            <w:webHidden/>
          </w:rPr>
          <w:t>253</w:t>
        </w:r>
        <w:r w:rsidR="000572D1">
          <w:rPr>
            <w:noProof/>
            <w:webHidden/>
          </w:rPr>
          <w:fldChar w:fldCharType="end"/>
        </w:r>
      </w:hyperlink>
    </w:p>
    <w:p w14:paraId="4507637A" w14:textId="7F08D2CB" w:rsidR="000572D1" w:rsidRDefault="00000000">
      <w:pPr>
        <w:pStyle w:val="TOC3"/>
        <w:rPr>
          <w:rFonts w:eastAsiaTheme="minorEastAsia" w:cstheme="minorBidi"/>
          <w:noProof/>
          <w:sz w:val="22"/>
          <w:szCs w:val="22"/>
          <w:lang w:val="en-GB" w:eastAsia="en-GB"/>
        </w:rPr>
      </w:pPr>
      <w:hyperlink w:anchor="_Toc11438838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Graphic Museum Closed</w:t>
        </w:r>
        <w:r w:rsidR="000572D1">
          <w:rPr>
            <w:noProof/>
            <w:webHidden/>
          </w:rPr>
          <w:tab/>
        </w:r>
        <w:r w:rsidR="000572D1">
          <w:rPr>
            <w:noProof/>
            <w:webHidden/>
          </w:rPr>
          <w:fldChar w:fldCharType="begin"/>
        </w:r>
        <w:r w:rsidR="000572D1">
          <w:rPr>
            <w:noProof/>
            <w:webHidden/>
          </w:rPr>
          <w:instrText xml:space="preserve"> PAGEREF _Toc114388385 \h </w:instrText>
        </w:r>
        <w:r w:rsidR="000572D1">
          <w:rPr>
            <w:noProof/>
            <w:webHidden/>
          </w:rPr>
        </w:r>
        <w:r w:rsidR="000572D1">
          <w:rPr>
            <w:noProof/>
            <w:webHidden/>
          </w:rPr>
          <w:fldChar w:fldCharType="separate"/>
        </w:r>
        <w:r w:rsidR="000572D1">
          <w:rPr>
            <w:noProof/>
            <w:webHidden/>
          </w:rPr>
          <w:t>253</w:t>
        </w:r>
        <w:r w:rsidR="000572D1">
          <w:rPr>
            <w:noProof/>
            <w:webHidden/>
          </w:rPr>
          <w:fldChar w:fldCharType="end"/>
        </w:r>
      </w:hyperlink>
    </w:p>
    <w:p w14:paraId="4780096D" w14:textId="2EA38EE2" w:rsidR="000572D1" w:rsidRDefault="00000000">
      <w:pPr>
        <w:pStyle w:val="TOC3"/>
        <w:rPr>
          <w:rFonts w:eastAsiaTheme="minorEastAsia" w:cstheme="minorBidi"/>
          <w:noProof/>
          <w:sz w:val="22"/>
          <w:szCs w:val="22"/>
          <w:lang w:val="en-GB" w:eastAsia="en-GB"/>
        </w:rPr>
      </w:pPr>
      <w:hyperlink w:anchor="_Toc11438838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TRAINING OF PHARMACISTS IN AUB INITIATED</w:t>
        </w:r>
        <w:r w:rsidR="000572D1">
          <w:rPr>
            <w:noProof/>
            <w:webHidden/>
          </w:rPr>
          <w:tab/>
        </w:r>
        <w:r w:rsidR="000572D1">
          <w:rPr>
            <w:noProof/>
            <w:webHidden/>
          </w:rPr>
          <w:fldChar w:fldCharType="begin"/>
        </w:r>
        <w:r w:rsidR="000572D1">
          <w:rPr>
            <w:noProof/>
            <w:webHidden/>
          </w:rPr>
          <w:instrText xml:space="preserve"> PAGEREF _Toc114388386 \h </w:instrText>
        </w:r>
        <w:r w:rsidR="000572D1">
          <w:rPr>
            <w:noProof/>
            <w:webHidden/>
          </w:rPr>
        </w:r>
        <w:r w:rsidR="000572D1">
          <w:rPr>
            <w:noProof/>
            <w:webHidden/>
          </w:rPr>
          <w:fldChar w:fldCharType="separate"/>
        </w:r>
        <w:r w:rsidR="000572D1">
          <w:rPr>
            <w:noProof/>
            <w:webHidden/>
          </w:rPr>
          <w:t>254</w:t>
        </w:r>
        <w:r w:rsidR="000572D1">
          <w:rPr>
            <w:noProof/>
            <w:webHidden/>
          </w:rPr>
          <w:fldChar w:fldCharType="end"/>
        </w:r>
      </w:hyperlink>
    </w:p>
    <w:p w14:paraId="15F666BA" w14:textId="6B38D682" w:rsidR="000572D1" w:rsidRDefault="00000000">
      <w:pPr>
        <w:pStyle w:val="TOC3"/>
        <w:rPr>
          <w:rFonts w:eastAsiaTheme="minorEastAsia" w:cstheme="minorBidi"/>
          <w:noProof/>
          <w:sz w:val="22"/>
          <w:szCs w:val="22"/>
          <w:lang w:val="en-GB" w:eastAsia="en-GB"/>
        </w:rPr>
      </w:pPr>
      <w:hyperlink w:anchor="_Toc11438838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Section For Laboratory Work In Nutrition Established</w:t>
        </w:r>
        <w:r w:rsidR="000572D1">
          <w:rPr>
            <w:noProof/>
            <w:webHidden/>
          </w:rPr>
          <w:tab/>
        </w:r>
        <w:r w:rsidR="000572D1">
          <w:rPr>
            <w:noProof/>
            <w:webHidden/>
          </w:rPr>
          <w:fldChar w:fldCharType="begin"/>
        </w:r>
        <w:r w:rsidR="000572D1">
          <w:rPr>
            <w:noProof/>
            <w:webHidden/>
          </w:rPr>
          <w:instrText xml:space="preserve"> PAGEREF _Toc114388387 \h </w:instrText>
        </w:r>
        <w:r w:rsidR="000572D1">
          <w:rPr>
            <w:noProof/>
            <w:webHidden/>
          </w:rPr>
        </w:r>
        <w:r w:rsidR="000572D1">
          <w:rPr>
            <w:noProof/>
            <w:webHidden/>
          </w:rPr>
          <w:fldChar w:fldCharType="separate"/>
        </w:r>
        <w:r w:rsidR="000572D1">
          <w:rPr>
            <w:noProof/>
            <w:webHidden/>
          </w:rPr>
          <w:t>255</w:t>
        </w:r>
        <w:r w:rsidR="000572D1">
          <w:rPr>
            <w:noProof/>
            <w:webHidden/>
          </w:rPr>
          <w:fldChar w:fldCharType="end"/>
        </w:r>
      </w:hyperlink>
    </w:p>
    <w:p w14:paraId="28CFB607" w14:textId="34E1F1FA" w:rsidR="000572D1" w:rsidRDefault="00000000">
      <w:pPr>
        <w:pStyle w:val="TOC3"/>
        <w:rPr>
          <w:rFonts w:eastAsiaTheme="minorEastAsia" w:cstheme="minorBidi"/>
          <w:noProof/>
          <w:sz w:val="22"/>
          <w:szCs w:val="22"/>
          <w:lang w:val="en-GB" w:eastAsia="en-GB"/>
        </w:rPr>
      </w:pPr>
      <w:hyperlink w:anchor="_Toc11438838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Occupational Health Specialization Started</w:t>
        </w:r>
        <w:r w:rsidR="000572D1">
          <w:rPr>
            <w:noProof/>
            <w:webHidden/>
          </w:rPr>
          <w:tab/>
        </w:r>
        <w:r w:rsidR="000572D1">
          <w:rPr>
            <w:noProof/>
            <w:webHidden/>
          </w:rPr>
          <w:fldChar w:fldCharType="begin"/>
        </w:r>
        <w:r w:rsidR="000572D1">
          <w:rPr>
            <w:noProof/>
            <w:webHidden/>
          </w:rPr>
          <w:instrText xml:space="preserve"> PAGEREF _Toc114388388 \h </w:instrText>
        </w:r>
        <w:r w:rsidR="000572D1">
          <w:rPr>
            <w:noProof/>
            <w:webHidden/>
          </w:rPr>
        </w:r>
        <w:r w:rsidR="000572D1">
          <w:rPr>
            <w:noProof/>
            <w:webHidden/>
          </w:rPr>
          <w:fldChar w:fldCharType="separate"/>
        </w:r>
        <w:r w:rsidR="000572D1">
          <w:rPr>
            <w:noProof/>
            <w:webHidden/>
          </w:rPr>
          <w:t>255</w:t>
        </w:r>
        <w:r w:rsidR="000572D1">
          <w:rPr>
            <w:noProof/>
            <w:webHidden/>
          </w:rPr>
          <w:fldChar w:fldCharType="end"/>
        </w:r>
      </w:hyperlink>
    </w:p>
    <w:p w14:paraId="4386F6D2" w14:textId="05D2B1DC" w:rsidR="000572D1" w:rsidRDefault="00000000">
      <w:pPr>
        <w:pStyle w:val="TOC3"/>
        <w:rPr>
          <w:rFonts w:eastAsiaTheme="minorEastAsia" w:cstheme="minorBidi"/>
          <w:noProof/>
          <w:sz w:val="22"/>
          <w:szCs w:val="22"/>
          <w:lang w:val="en-GB" w:eastAsia="en-GB"/>
        </w:rPr>
      </w:pPr>
      <w:hyperlink w:anchor="_Toc11438838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Sudanese Chemical Industries Established</w:t>
        </w:r>
        <w:r w:rsidR="000572D1">
          <w:rPr>
            <w:noProof/>
            <w:webHidden/>
          </w:rPr>
          <w:tab/>
        </w:r>
        <w:r w:rsidR="000572D1">
          <w:rPr>
            <w:noProof/>
            <w:webHidden/>
          </w:rPr>
          <w:fldChar w:fldCharType="begin"/>
        </w:r>
        <w:r w:rsidR="000572D1">
          <w:rPr>
            <w:noProof/>
            <w:webHidden/>
          </w:rPr>
          <w:instrText xml:space="preserve"> PAGEREF _Toc114388389 \h </w:instrText>
        </w:r>
        <w:r w:rsidR="000572D1">
          <w:rPr>
            <w:noProof/>
            <w:webHidden/>
          </w:rPr>
        </w:r>
        <w:r w:rsidR="000572D1">
          <w:rPr>
            <w:noProof/>
            <w:webHidden/>
          </w:rPr>
          <w:fldChar w:fldCharType="separate"/>
        </w:r>
        <w:r w:rsidR="000572D1">
          <w:rPr>
            <w:noProof/>
            <w:webHidden/>
          </w:rPr>
          <w:t>255</w:t>
        </w:r>
        <w:r w:rsidR="000572D1">
          <w:rPr>
            <w:noProof/>
            <w:webHidden/>
          </w:rPr>
          <w:fldChar w:fldCharType="end"/>
        </w:r>
      </w:hyperlink>
    </w:p>
    <w:p w14:paraId="2BB7ACAF" w14:textId="20ACC7AB" w:rsidR="000572D1" w:rsidRDefault="00000000">
      <w:pPr>
        <w:pStyle w:val="TOC3"/>
        <w:rPr>
          <w:rFonts w:eastAsiaTheme="minorEastAsia" w:cstheme="minorBidi"/>
          <w:noProof/>
          <w:sz w:val="22"/>
          <w:szCs w:val="22"/>
          <w:lang w:val="en-GB" w:eastAsia="en-GB"/>
        </w:rPr>
      </w:pPr>
      <w:hyperlink w:anchor="_Toc11438839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Nicholas Drug Company U.K. Established</w:t>
        </w:r>
        <w:r w:rsidR="000572D1">
          <w:rPr>
            <w:noProof/>
            <w:webHidden/>
          </w:rPr>
          <w:tab/>
        </w:r>
        <w:r w:rsidR="000572D1">
          <w:rPr>
            <w:noProof/>
            <w:webHidden/>
          </w:rPr>
          <w:fldChar w:fldCharType="begin"/>
        </w:r>
        <w:r w:rsidR="000572D1">
          <w:rPr>
            <w:noProof/>
            <w:webHidden/>
          </w:rPr>
          <w:instrText xml:space="preserve"> PAGEREF _Toc114388390 \h </w:instrText>
        </w:r>
        <w:r w:rsidR="000572D1">
          <w:rPr>
            <w:noProof/>
            <w:webHidden/>
          </w:rPr>
        </w:r>
        <w:r w:rsidR="000572D1">
          <w:rPr>
            <w:noProof/>
            <w:webHidden/>
          </w:rPr>
          <w:fldChar w:fldCharType="separate"/>
        </w:r>
        <w:r w:rsidR="000572D1">
          <w:rPr>
            <w:noProof/>
            <w:webHidden/>
          </w:rPr>
          <w:t>256</w:t>
        </w:r>
        <w:r w:rsidR="000572D1">
          <w:rPr>
            <w:noProof/>
            <w:webHidden/>
          </w:rPr>
          <w:fldChar w:fldCharType="end"/>
        </w:r>
      </w:hyperlink>
    </w:p>
    <w:p w14:paraId="4068799C" w14:textId="60F3FC9C" w:rsidR="000572D1" w:rsidRDefault="00000000">
      <w:pPr>
        <w:pStyle w:val="TOC3"/>
        <w:rPr>
          <w:rFonts w:eastAsiaTheme="minorEastAsia" w:cstheme="minorBidi"/>
          <w:noProof/>
          <w:sz w:val="22"/>
          <w:szCs w:val="22"/>
          <w:lang w:val="en-GB" w:eastAsia="en-GB"/>
        </w:rPr>
      </w:pPr>
      <w:hyperlink w:anchor="_Toc11438839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Central Laboratory Building Started</w:t>
        </w:r>
        <w:r w:rsidR="000572D1">
          <w:rPr>
            <w:noProof/>
            <w:webHidden/>
          </w:rPr>
          <w:tab/>
        </w:r>
        <w:r w:rsidR="000572D1">
          <w:rPr>
            <w:noProof/>
            <w:webHidden/>
          </w:rPr>
          <w:fldChar w:fldCharType="begin"/>
        </w:r>
        <w:r w:rsidR="000572D1">
          <w:rPr>
            <w:noProof/>
            <w:webHidden/>
          </w:rPr>
          <w:instrText xml:space="preserve"> PAGEREF _Toc114388391 \h </w:instrText>
        </w:r>
        <w:r w:rsidR="000572D1">
          <w:rPr>
            <w:noProof/>
            <w:webHidden/>
          </w:rPr>
        </w:r>
        <w:r w:rsidR="000572D1">
          <w:rPr>
            <w:noProof/>
            <w:webHidden/>
          </w:rPr>
          <w:fldChar w:fldCharType="separate"/>
        </w:r>
        <w:r w:rsidR="000572D1">
          <w:rPr>
            <w:noProof/>
            <w:webHidden/>
          </w:rPr>
          <w:t>256</w:t>
        </w:r>
        <w:r w:rsidR="000572D1">
          <w:rPr>
            <w:noProof/>
            <w:webHidden/>
          </w:rPr>
          <w:fldChar w:fldCharType="end"/>
        </w:r>
      </w:hyperlink>
    </w:p>
    <w:p w14:paraId="030E2CD1" w14:textId="7FAA572F" w:rsidR="000572D1" w:rsidRDefault="00000000">
      <w:pPr>
        <w:pStyle w:val="TOC3"/>
        <w:rPr>
          <w:rFonts w:eastAsiaTheme="minorEastAsia" w:cstheme="minorBidi"/>
          <w:noProof/>
          <w:sz w:val="22"/>
          <w:szCs w:val="22"/>
          <w:lang w:val="en-GB" w:eastAsia="en-GB"/>
        </w:rPr>
      </w:pPr>
      <w:hyperlink w:anchor="_Toc11438839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New Khartoum Civil Hospital Built</w:t>
        </w:r>
        <w:r w:rsidR="000572D1">
          <w:rPr>
            <w:noProof/>
            <w:webHidden/>
          </w:rPr>
          <w:tab/>
        </w:r>
        <w:r w:rsidR="000572D1">
          <w:rPr>
            <w:noProof/>
            <w:webHidden/>
          </w:rPr>
          <w:fldChar w:fldCharType="begin"/>
        </w:r>
        <w:r w:rsidR="000572D1">
          <w:rPr>
            <w:noProof/>
            <w:webHidden/>
          </w:rPr>
          <w:instrText xml:space="preserve"> PAGEREF _Toc114388392 \h </w:instrText>
        </w:r>
        <w:r w:rsidR="000572D1">
          <w:rPr>
            <w:noProof/>
            <w:webHidden/>
          </w:rPr>
        </w:r>
        <w:r w:rsidR="000572D1">
          <w:rPr>
            <w:noProof/>
            <w:webHidden/>
          </w:rPr>
          <w:fldChar w:fldCharType="separate"/>
        </w:r>
        <w:r w:rsidR="000572D1">
          <w:rPr>
            <w:noProof/>
            <w:webHidden/>
          </w:rPr>
          <w:t>256</w:t>
        </w:r>
        <w:r w:rsidR="000572D1">
          <w:rPr>
            <w:noProof/>
            <w:webHidden/>
          </w:rPr>
          <w:fldChar w:fldCharType="end"/>
        </w:r>
      </w:hyperlink>
    </w:p>
    <w:p w14:paraId="51DA0AEB" w14:textId="7EFE0FD9" w:rsidR="000572D1" w:rsidRDefault="00000000">
      <w:pPr>
        <w:pStyle w:val="TOC2"/>
        <w:tabs>
          <w:tab w:val="right" w:leader="dot" w:pos="5750"/>
        </w:tabs>
        <w:rPr>
          <w:rFonts w:eastAsiaTheme="minorEastAsia" w:cstheme="minorBidi"/>
          <w:b w:val="0"/>
          <w:noProof/>
          <w:sz w:val="22"/>
          <w:szCs w:val="22"/>
          <w:lang w:val="en-GB" w:eastAsia="en-GB"/>
        </w:rPr>
      </w:pPr>
      <w:hyperlink w:anchor="_Toc114388393" w:history="1">
        <w:r w:rsidR="000572D1" w:rsidRPr="00C76D0E">
          <w:rPr>
            <w:rStyle w:val="Hyperlink"/>
            <w:noProof/>
          </w:rPr>
          <w:t>1962</w:t>
        </w:r>
        <w:r w:rsidR="000572D1">
          <w:rPr>
            <w:noProof/>
            <w:webHidden/>
          </w:rPr>
          <w:tab/>
        </w:r>
        <w:r w:rsidR="000572D1">
          <w:rPr>
            <w:noProof/>
            <w:webHidden/>
          </w:rPr>
          <w:fldChar w:fldCharType="begin"/>
        </w:r>
        <w:r w:rsidR="000572D1">
          <w:rPr>
            <w:noProof/>
            <w:webHidden/>
          </w:rPr>
          <w:instrText xml:space="preserve"> PAGEREF _Toc114388393 \h </w:instrText>
        </w:r>
        <w:r w:rsidR="000572D1">
          <w:rPr>
            <w:noProof/>
            <w:webHidden/>
          </w:rPr>
        </w:r>
        <w:r w:rsidR="000572D1">
          <w:rPr>
            <w:noProof/>
            <w:webHidden/>
          </w:rPr>
          <w:fldChar w:fldCharType="separate"/>
        </w:r>
        <w:r w:rsidR="000572D1">
          <w:rPr>
            <w:noProof/>
            <w:webHidden/>
          </w:rPr>
          <w:t>257</w:t>
        </w:r>
        <w:r w:rsidR="000572D1">
          <w:rPr>
            <w:noProof/>
            <w:webHidden/>
          </w:rPr>
          <w:fldChar w:fldCharType="end"/>
        </w:r>
      </w:hyperlink>
    </w:p>
    <w:p w14:paraId="34E1ADAB" w14:textId="47E1D7D3" w:rsidR="000572D1" w:rsidRDefault="00000000">
      <w:pPr>
        <w:pStyle w:val="TOC3"/>
        <w:rPr>
          <w:rFonts w:eastAsiaTheme="minorEastAsia" w:cstheme="minorBidi"/>
          <w:noProof/>
          <w:sz w:val="22"/>
          <w:szCs w:val="22"/>
          <w:lang w:val="en-GB" w:eastAsia="en-GB"/>
        </w:rPr>
      </w:pPr>
      <w:hyperlink w:anchor="_Toc11438839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No students graduated from KSM</w:t>
        </w:r>
        <w:r w:rsidR="000572D1">
          <w:rPr>
            <w:noProof/>
            <w:webHidden/>
          </w:rPr>
          <w:tab/>
        </w:r>
        <w:r w:rsidR="000572D1">
          <w:rPr>
            <w:noProof/>
            <w:webHidden/>
          </w:rPr>
          <w:fldChar w:fldCharType="begin"/>
        </w:r>
        <w:r w:rsidR="000572D1">
          <w:rPr>
            <w:noProof/>
            <w:webHidden/>
          </w:rPr>
          <w:instrText xml:space="preserve"> PAGEREF _Toc114388394 \h </w:instrText>
        </w:r>
        <w:r w:rsidR="000572D1">
          <w:rPr>
            <w:noProof/>
            <w:webHidden/>
          </w:rPr>
        </w:r>
        <w:r w:rsidR="000572D1">
          <w:rPr>
            <w:noProof/>
            <w:webHidden/>
          </w:rPr>
          <w:fldChar w:fldCharType="separate"/>
        </w:r>
        <w:r w:rsidR="000572D1">
          <w:rPr>
            <w:noProof/>
            <w:webHidden/>
          </w:rPr>
          <w:t>257</w:t>
        </w:r>
        <w:r w:rsidR="000572D1">
          <w:rPr>
            <w:noProof/>
            <w:webHidden/>
          </w:rPr>
          <w:fldChar w:fldCharType="end"/>
        </w:r>
      </w:hyperlink>
    </w:p>
    <w:p w14:paraId="50D050DD" w14:textId="750BF1A8" w:rsidR="000572D1" w:rsidRDefault="00000000">
      <w:pPr>
        <w:pStyle w:val="TOC3"/>
        <w:rPr>
          <w:rFonts w:eastAsiaTheme="minorEastAsia" w:cstheme="minorBidi"/>
          <w:noProof/>
          <w:sz w:val="22"/>
          <w:szCs w:val="22"/>
          <w:lang w:val="en-GB" w:eastAsia="en-GB"/>
        </w:rPr>
      </w:pPr>
      <w:hyperlink w:anchor="_Toc11438839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Cancer Institute established</w:t>
        </w:r>
        <w:r w:rsidR="000572D1">
          <w:rPr>
            <w:noProof/>
            <w:webHidden/>
          </w:rPr>
          <w:tab/>
        </w:r>
        <w:r w:rsidR="000572D1">
          <w:rPr>
            <w:noProof/>
            <w:webHidden/>
          </w:rPr>
          <w:fldChar w:fldCharType="begin"/>
        </w:r>
        <w:r w:rsidR="000572D1">
          <w:rPr>
            <w:noProof/>
            <w:webHidden/>
          </w:rPr>
          <w:instrText xml:space="preserve"> PAGEREF _Toc114388395 \h </w:instrText>
        </w:r>
        <w:r w:rsidR="000572D1">
          <w:rPr>
            <w:noProof/>
            <w:webHidden/>
          </w:rPr>
        </w:r>
        <w:r w:rsidR="000572D1">
          <w:rPr>
            <w:noProof/>
            <w:webHidden/>
          </w:rPr>
          <w:fldChar w:fldCharType="separate"/>
        </w:r>
        <w:r w:rsidR="000572D1">
          <w:rPr>
            <w:noProof/>
            <w:webHidden/>
          </w:rPr>
          <w:t>257</w:t>
        </w:r>
        <w:r w:rsidR="000572D1">
          <w:rPr>
            <w:noProof/>
            <w:webHidden/>
          </w:rPr>
          <w:fldChar w:fldCharType="end"/>
        </w:r>
      </w:hyperlink>
    </w:p>
    <w:p w14:paraId="62BAFCA9" w14:textId="323D26A2" w:rsidR="000572D1" w:rsidRDefault="00000000">
      <w:pPr>
        <w:pStyle w:val="TOC3"/>
        <w:rPr>
          <w:rFonts w:eastAsiaTheme="minorEastAsia" w:cstheme="minorBidi"/>
          <w:noProof/>
          <w:sz w:val="22"/>
          <w:szCs w:val="22"/>
          <w:lang w:val="en-GB" w:eastAsia="en-GB"/>
        </w:rPr>
      </w:pPr>
      <w:hyperlink w:anchor="_Toc11438839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El-Sheikh Abdel Rahman specialized in radio-therapy</w:t>
        </w:r>
        <w:r w:rsidR="000572D1">
          <w:rPr>
            <w:noProof/>
            <w:webHidden/>
          </w:rPr>
          <w:tab/>
        </w:r>
        <w:r w:rsidR="000572D1">
          <w:rPr>
            <w:noProof/>
            <w:webHidden/>
          </w:rPr>
          <w:fldChar w:fldCharType="begin"/>
        </w:r>
        <w:r w:rsidR="000572D1">
          <w:rPr>
            <w:noProof/>
            <w:webHidden/>
          </w:rPr>
          <w:instrText xml:space="preserve"> PAGEREF _Toc114388396 \h </w:instrText>
        </w:r>
        <w:r w:rsidR="000572D1">
          <w:rPr>
            <w:noProof/>
            <w:webHidden/>
          </w:rPr>
        </w:r>
        <w:r w:rsidR="000572D1">
          <w:rPr>
            <w:noProof/>
            <w:webHidden/>
          </w:rPr>
          <w:fldChar w:fldCharType="separate"/>
        </w:r>
        <w:r w:rsidR="000572D1">
          <w:rPr>
            <w:noProof/>
            <w:webHidden/>
          </w:rPr>
          <w:t>257</w:t>
        </w:r>
        <w:r w:rsidR="000572D1">
          <w:rPr>
            <w:noProof/>
            <w:webHidden/>
          </w:rPr>
          <w:fldChar w:fldCharType="end"/>
        </w:r>
      </w:hyperlink>
    </w:p>
    <w:p w14:paraId="3A7BB916" w14:textId="4D486AE2" w:rsidR="000572D1" w:rsidRDefault="00000000">
      <w:pPr>
        <w:pStyle w:val="TOC3"/>
        <w:rPr>
          <w:rFonts w:eastAsiaTheme="minorEastAsia" w:cstheme="minorBidi"/>
          <w:noProof/>
          <w:sz w:val="22"/>
          <w:szCs w:val="22"/>
          <w:lang w:val="en-GB" w:eastAsia="en-GB"/>
        </w:rPr>
      </w:pPr>
      <w:hyperlink w:anchor="_Toc11438839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Training of scientific officers started</w:t>
        </w:r>
        <w:r w:rsidR="000572D1">
          <w:rPr>
            <w:noProof/>
            <w:webHidden/>
          </w:rPr>
          <w:tab/>
        </w:r>
        <w:r w:rsidR="000572D1">
          <w:rPr>
            <w:noProof/>
            <w:webHidden/>
          </w:rPr>
          <w:fldChar w:fldCharType="begin"/>
        </w:r>
        <w:r w:rsidR="000572D1">
          <w:rPr>
            <w:noProof/>
            <w:webHidden/>
          </w:rPr>
          <w:instrText xml:space="preserve"> PAGEREF _Toc114388397 \h </w:instrText>
        </w:r>
        <w:r w:rsidR="000572D1">
          <w:rPr>
            <w:noProof/>
            <w:webHidden/>
          </w:rPr>
        </w:r>
        <w:r w:rsidR="000572D1">
          <w:rPr>
            <w:noProof/>
            <w:webHidden/>
          </w:rPr>
          <w:fldChar w:fldCharType="separate"/>
        </w:r>
        <w:r w:rsidR="000572D1">
          <w:rPr>
            <w:noProof/>
            <w:webHidden/>
          </w:rPr>
          <w:t>257</w:t>
        </w:r>
        <w:r w:rsidR="000572D1">
          <w:rPr>
            <w:noProof/>
            <w:webHidden/>
          </w:rPr>
          <w:fldChar w:fldCharType="end"/>
        </w:r>
      </w:hyperlink>
    </w:p>
    <w:p w14:paraId="377844BA" w14:textId="5AF4882D" w:rsidR="000572D1" w:rsidRDefault="00000000">
      <w:pPr>
        <w:pStyle w:val="TOC3"/>
        <w:rPr>
          <w:rFonts w:eastAsiaTheme="minorEastAsia" w:cstheme="minorBidi"/>
          <w:noProof/>
          <w:sz w:val="22"/>
          <w:szCs w:val="22"/>
          <w:lang w:val="en-GB" w:eastAsia="en-GB"/>
        </w:rPr>
      </w:pPr>
      <w:hyperlink w:anchor="_Toc11438839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Orthopaedic Oxford-Sudan Program initiated</w:t>
        </w:r>
        <w:r w:rsidR="000572D1">
          <w:rPr>
            <w:noProof/>
            <w:webHidden/>
          </w:rPr>
          <w:tab/>
        </w:r>
        <w:r w:rsidR="000572D1">
          <w:rPr>
            <w:noProof/>
            <w:webHidden/>
          </w:rPr>
          <w:fldChar w:fldCharType="begin"/>
        </w:r>
        <w:r w:rsidR="000572D1">
          <w:rPr>
            <w:noProof/>
            <w:webHidden/>
          </w:rPr>
          <w:instrText xml:space="preserve"> PAGEREF _Toc114388398 \h </w:instrText>
        </w:r>
        <w:r w:rsidR="000572D1">
          <w:rPr>
            <w:noProof/>
            <w:webHidden/>
          </w:rPr>
        </w:r>
        <w:r w:rsidR="000572D1">
          <w:rPr>
            <w:noProof/>
            <w:webHidden/>
          </w:rPr>
          <w:fldChar w:fldCharType="separate"/>
        </w:r>
        <w:r w:rsidR="000572D1">
          <w:rPr>
            <w:noProof/>
            <w:webHidden/>
          </w:rPr>
          <w:t>258</w:t>
        </w:r>
        <w:r w:rsidR="000572D1">
          <w:rPr>
            <w:noProof/>
            <w:webHidden/>
          </w:rPr>
          <w:fldChar w:fldCharType="end"/>
        </w:r>
      </w:hyperlink>
    </w:p>
    <w:p w14:paraId="1BF17534" w14:textId="22CB69E4" w:rsidR="000572D1" w:rsidRDefault="00000000">
      <w:pPr>
        <w:pStyle w:val="TOC3"/>
        <w:rPr>
          <w:rFonts w:eastAsiaTheme="minorEastAsia" w:cstheme="minorBidi"/>
          <w:noProof/>
          <w:sz w:val="22"/>
          <w:szCs w:val="22"/>
          <w:lang w:val="en-GB" w:eastAsia="en-GB"/>
        </w:rPr>
      </w:pPr>
      <w:hyperlink w:anchor="_Toc11438839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 xml:space="preserve">Faculty of Pharmacy, UOK </w:t>
        </w:r>
        <w:r w:rsidR="000572D1" w:rsidRPr="00C76D0E">
          <w:rPr>
            <w:rStyle w:val="Hyperlink"/>
            <w:noProof/>
            <w:lang w:val="en-GB"/>
          </w:rPr>
          <w:t xml:space="preserve">establishing </w:t>
        </w:r>
        <w:r w:rsidR="000572D1" w:rsidRPr="00C76D0E">
          <w:rPr>
            <w:rStyle w:val="Hyperlink"/>
            <w:noProof/>
          </w:rPr>
          <w:t>agreed upon</w:t>
        </w:r>
        <w:r w:rsidR="000572D1">
          <w:rPr>
            <w:noProof/>
            <w:webHidden/>
          </w:rPr>
          <w:tab/>
        </w:r>
        <w:r w:rsidR="000572D1">
          <w:rPr>
            <w:noProof/>
            <w:webHidden/>
          </w:rPr>
          <w:fldChar w:fldCharType="begin"/>
        </w:r>
        <w:r w:rsidR="000572D1">
          <w:rPr>
            <w:noProof/>
            <w:webHidden/>
          </w:rPr>
          <w:instrText xml:space="preserve"> PAGEREF _Toc114388399 \h </w:instrText>
        </w:r>
        <w:r w:rsidR="000572D1">
          <w:rPr>
            <w:noProof/>
            <w:webHidden/>
          </w:rPr>
        </w:r>
        <w:r w:rsidR="000572D1">
          <w:rPr>
            <w:noProof/>
            <w:webHidden/>
          </w:rPr>
          <w:fldChar w:fldCharType="separate"/>
        </w:r>
        <w:r w:rsidR="000572D1">
          <w:rPr>
            <w:noProof/>
            <w:webHidden/>
          </w:rPr>
          <w:t>258</w:t>
        </w:r>
        <w:r w:rsidR="000572D1">
          <w:rPr>
            <w:noProof/>
            <w:webHidden/>
          </w:rPr>
          <w:fldChar w:fldCharType="end"/>
        </w:r>
      </w:hyperlink>
    </w:p>
    <w:p w14:paraId="192A195F" w14:textId="63E30FCE" w:rsidR="000572D1" w:rsidRDefault="00000000">
      <w:pPr>
        <w:pStyle w:val="TOC3"/>
        <w:rPr>
          <w:rFonts w:eastAsiaTheme="minorEastAsia" w:cstheme="minorBidi"/>
          <w:noProof/>
          <w:sz w:val="22"/>
          <w:szCs w:val="22"/>
          <w:lang w:val="en-GB" w:eastAsia="en-GB"/>
        </w:rPr>
      </w:pPr>
      <w:hyperlink w:anchor="_Toc11438840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Coral reef pollution studied</w:t>
        </w:r>
        <w:r w:rsidR="000572D1">
          <w:rPr>
            <w:noProof/>
            <w:webHidden/>
          </w:rPr>
          <w:tab/>
        </w:r>
        <w:r w:rsidR="000572D1">
          <w:rPr>
            <w:noProof/>
            <w:webHidden/>
          </w:rPr>
          <w:fldChar w:fldCharType="begin"/>
        </w:r>
        <w:r w:rsidR="000572D1">
          <w:rPr>
            <w:noProof/>
            <w:webHidden/>
          </w:rPr>
          <w:instrText xml:space="preserve"> PAGEREF _Toc114388400 \h </w:instrText>
        </w:r>
        <w:r w:rsidR="000572D1">
          <w:rPr>
            <w:noProof/>
            <w:webHidden/>
          </w:rPr>
        </w:r>
        <w:r w:rsidR="000572D1">
          <w:rPr>
            <w:noProof/>
            <w:webHidden/>
          </w:rPr>
          <w:fldChar w:fldCharType="separate"/>
        </w:r>
        <w:r w:rsidR="000572D1">
          <w:rPr>
            <w:noProof/>
            <w:webHidden/>
          </w:rPr>
          <w:t>259</w:t>
        </w:r>
        <w:r w:rsidR="000572D1">
          <w:rPr>
            <w:noProof/>
            <w:webHidden/>
          </w:rPr>
          <w:fldChar w:fldCharType="end"/>
        </w:r>
      </w:hyperlink>
    </w:p>
    <w:p w14:paraId="7F1BFDF1" w14:textId="67FFA39E" w:rsidR="000572D1" w:rsidRDefault="00000000">
      <w:pPr>
        <w:pStyle w:val="TOC3"/>
        <w:rPr>
          <w:rFonts w:eastAsiaTheme="minorEastAsia" w:cstheme="minorBidi"/>
          <w:noProof/>
          <w:sz w:val="22"/>
          <w:szCs w:val="22"/>
          <w:lang w:val="en-GB" w:eastAsia="en-GB"/>
        </w:rPr>
      </w:pPr>
      <w:hyperlink w:anchor="_Toc11438840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Pharmaceutical Industrial Laboratory Established</w:t>
        </w:r>
        <w:r w:rsidR="000572D1">
          <w:rPr>
            <w:noProof/>
            <w:webHidden/>
          </w:rPr>
          <w:tab/>
        </w:r>
        <w:r w:rsidR="000572D1">
          <w:rPr>
            <w:noProof/>
            <w:webHidden/>
          </w:rPr>
          <w:fldChar w:fldCharType="begin"/>
        </w:r>
        <w:r w:rsidR="000572D1">
          <w:rPr>
            <w:noProof/>
            <w:webHidden/>
          </w:rPr>
          <w:instrText xml:space="preserve"> PAGEREF _Toc114388401 \h </w:instrText>
        </w:r>
        <w:r w:rsidR="000572D1">
          <w:rPr>
            <w:noProof/>
            <w:webHidden/>
          </w:rPr>
        </w:r>
        <w:r w:rsidR="000572D1">
          <w:rPr>
            <w:noProof/>
            <w:webHidden/>
          </w:rPr>
          <w:fldChar w:fldCharType="separate"/>
        </w:r>
        <w:r w:rsidR="000572D1">
          <w:rPr>
            <w:noProof/>
            <w:webHidden/>
          </w:rPr>
          <w:t>260</w:t>
        </w:r>
        <w:r w:rsidR="000572D1">
          <w:rPr>
            <w:noProof/>
            <w:webHidden/>
          </w:rPr>
          <w:fldChar w:fldCharType="end"/>
        </w:r>
      </w:hyperlink>
    </w:p>
    <w:p w14:paraId="6FE9FBBC" w14:textId="660DE9AC" w:rsidR="000572D1" w:rsidRDefault="00000000">
      <w:pPr>
        <w:pStyle w:val="TOC3"/>
        <w:rPr>
          <w:rFonts w:eastAsiaTheme="minorEastAsia" w:cstheme="minorBidi"/>
          <w:noProof/>
          <w:sz w:val="22"/>
          <w:szCs w:val="22"/>
          <w:lang w:val="en-GB" w:eastAsia="en-GB"/>
        </w:rPr>
      </w:pPr>
      <w:hyperlink w:anchor="_Toc11438840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Postgraduate Specialization of Pharmacists Started</w:t>
        </w:r>
        <w:r w:rsidR="000572D1">
          <w:rPr>
            <w:noProof/>
            <w:webHidden/>
          </w:rPr>
          <w:tab/>
        </w:r>
        <w:r w:rsidR="000572D1">
          <w:rPr>
            <w:noProof/>
            <w:webHidden/>
          </w:rPr>
          <w:fldChar w:fldCharType="begin"/>
        </w:r>
        <w:r w:rsidR="000572D1">
          <w:rPr>
            <w:noProof/>
            <w:webHidden/>
          </w:rPr>
          <w:instrText xml:space="preserve"> PAGEREF _Toc114388402 \h </w:instrText>
        </w:r>
        <w:r w:rsidR="000572D1">
          <w:rPr>
            <w:noProof/>
            <w:webHidden/>
          </w:rPr>
        </w:r>
        <w:r w:rsidR="000572D1">
          <w:rPr>
            <w:noProof/>
            <w:webHidden/>
          </w:rPr>
          <w:fldChar w:fldCharType="separate"/>
        </w:r>
        <w:r w:rsidR="000572D1">
          <w:rPr>
            <w:noProof/>
            <w:webHidden/>
          </w:rPr>
          <w:t>260</w:t>
        </w:r>
        <w:r w:rsidR="000572D1">
          <w:rPr>
            <w:noProof/>
            <w:webHidden/>
          </w:rPr>
          <w:fldChar w:fldCharType="end"/>
        </w:r>
      </w:hyperlink>
    </w:p>
    <w:p w14:paraId="7E6B5ECB" w14:textId="1E3540FD" w:rsidR="000572D1" w:rsidRDefault="00000000">
      <w:pPr>
        <w:pStyle w:val="TOC3"/>
        <w:rPr>
          <w:rFonts w:eastAsiaTheme="minorEastAsia" w:cstheme="minorBidi"/>
          <w:noProof/>
          <w:sz w:val="22"/>
          <w:szCs w:val="22"/>
          <w:lang w:val="en-GB" w:eastAsia="en-GB"/>
        </w:rPr>
      </w:pPr>
      <w:hyperlink w:anchor="_Toc11438840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Doctor Elected Fellow of RCP</w:t>
        </w:r>
        <w:r w:rsidR="000572D1">
          <w:rPr>
            <w:noProof/>
            <w:webHidden/>
          </w:rPr>
          <w:tab/>
        </w:r>
        <w:r w:rsidR="000572D1">
          <w:rPr>
            <w:noProof/>
            <w:webHidden/>
          </w:rPr>
          <w:fldChar w:fldCharType="begin"/>
        </w:r>
        <w:r w:rsidR="000572D1">
          <w:rPr>
            <w:noProof/>
            <w:webHidden/>
          </w:rPr>
          <w:instrText xml:space="preserve"> PAGEREF _Toc114388403 \h </w:instrText>
        </w:r>
        <w:r w:rsidR="000572D1">
          <w:rPr>
            <w:noProof/>
            <w:webHidden/>
          </w:rPr>
        </w:r>
        <w:r w:rsidR="000572D1">
          <w:rPr>
            <w:noProof/>
            <w:webHidden/>
          </w:rPr>
          <w:fldChar w:fldCharType="separate"/>
        </w:r>
        <w:r w:rsidR="000572D1">
          <w:rPr>
            <w:noProof/>
            <w:webHidden/>
          </w:rPr>
          <w:t>261</w:t>
        </w:r>
        <w:r w:rsidR="000572D1">
          <w:rPr>
            <w:noProof/>
            <w:webHidden/>
          </w:rPr>
          <w:fldChar w:fldCharType="end"/>
        </w:r>
      </w:hyperlink>
    </w:p>
    <w:p w14:paraId="7820898E" w14:textId="6FCA23B8" w:rsidR="000572D1" w:rsidRDefault="00000000">
      <w:pPr>
        <w:pStyle w:val="TOC2"/>
        <w:tabs>
          <w:tab w:val="right" w:leader="dot" w:pos="5750"/>
        </w:tabs>
        <w:rPr>
          <w:rFonts w:eastAsiaTheme="minorEastAsia" w:cstheme="minorBidi"/>
          <w:b w:val="0"/>
          <w:noProof/>
          <w:sz w:val="22"/>
          <w:szCs w:val="22"/>
          <w:lang w:val="en-GB" w:eastAsia="en-GB"/>
        </w:rPr>
      </w:pPr>
      <w:hyperlink w:anchor="_Toc114388404" w:history="1">
        <w:r w:rsidR="000572D1" w:rsidRPr="00C76D0E">
          <w:rPr>
            <w:rStyle w:val="Hyperlink"/>
            <w:noProof/>
          </w:rPr>
          <w:t>1963</w:t>
        </w:r>
        <w:r w:rsidR="000572D1">
          <w:rPr>
            <w:noProof/>
            <w:webHidden/>
          </w:rPr>
          <w:tab/>
        </w:r>
        <w:r w:rsidR="000572D1">
          <w:rPr>
            <w:noProof/>
            <w:webHidden/>
          </w:rPr>
          <w:fldChar w:fldCharType="begin"/>
        </w:r>
        <w:r w:rsidR="000572D1">
          <w:rPr>
            <w:noProof/>
            <w:webHidden/>
          </w:rPr>
          <w:instrText xml:space="preserve"> PAGEREF _Toc114388404 \h </w:instrText>
        </w:r>
        <w:r w:rsidR="000572D1">
          <w:rPr>
            <w:noProof/>
            <w:webHidden/>
          </w:rPr>
        </w:r>
        <w:r w:rsidR="000572D1">
          <w:rPr>
            <w:noProof/>
            <w:webHidden/>
          </w:rPr>
          <w:fldChar w:fldCharType="separate"/>
        </w:r>
        <w:r w:rsidR="000572D1">
          <w:rPr>
            <w:noProof/>
            <w:webHidden/>
          </w:rPr>
          <w:t>262</w:t>
        </w:r>
        <w:r w:rsidR="000572D1">
          <w:rPr>
            <w:noProof/>
            <w:webHidden/>
          </w:rPr>
          <w:fldChar w:fldCharType="end"/>
        </w:r>
      </w:hyperlink>
    </w:p>
    <w:p w14:paraId="1349F783" w14:textId="180B5570" w:rsidR="000572D1" w:rsidRDefault="00000000">
      <w:pPr>
        <w:pStyle w:val="TOC3"/>
        <w:rPr>
          <w:rFonts w:eastAsiaTheme="minorEastAsia" w:cstheme="minorBidi"/>
          <w:noProof/>
          <w:sz w:val="22"/>
          <w:szCs w:val="22"/>
          <w:lang w:val="en-GB" w:eastAsia="en-GB"/>
        </w:rPr>
      </w:pPr>
      <w:hyperlink w:anchor="_Toc11438840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Assistant Anaesthetists School Established</w:t>
        </w:r>
        <w:r w:rsidR="000572D1">
          <w:rPr>
            <w:noProof/>
            <w:webHidden/>
          </w:rPr>
          <w:tab/>
        </w:r>
        <w:r w:rsidR="000572D1">
          <w:rPr>
            <w:noProof/>
            <w:webHidden/>
          </w:rPr>
          <w:fldChar w:fldCharType="begin"/>
        </w:r>
        <w:r w:rsidR="000572D1">
          <w:rPr>
            <w:noProof/>
            <w:webHidden/>
          </w:rPr>
          <w:instrText xml:space="preserve"> PAGEREF _Toc114388405 \h </w:instrText>
        </w:r>
        <w:r w:rsidR="000572D1">
          <w:rPr>
            <w:noProof/>
            <w:webHidden/>
          </w:rPr>
        </w:r>
        <w:r w:rsidR="000572D1">
          <w:rPr>
            <w:noProof/>
            <w:webHidden/>
          </w:rPr>
          <w:fldChar w:fldCharType="separate"/>
        </w:r>
        <w:r w:rsidR="000572D1">
          <w:rPr>
            <w:noProof/>
            <w:webHidden/>
          </w:rPr>
          <w:t>262</w:t>
        </w:r>
        <w:r w:rsidR="000572D1">
          <w:rPr>
            <w:noProof/>
            <w:webHidden/>
          </w:rPr>
          <w:fldChar w:fldCharType="end"/>
        </w:r>
      </w:hyperlink>
    </w:p>
    <w:p w14:paraId="17A917DC" w14:textId="4570EA4F" w:rsidR="000572D1" w:rsidRDefault="00000000">
      <w:pPr>
        <w:pStyle w:val="TOC3"/>
        <w:rPr>
          <w:rFonts w:eastAsiaTheme="minorEastAsia" w:cstheme="minorBidi"/>
          <w:noProof/>
          <w:sz w:val="22"/>
          <w:szCs w:val="22"/>
          <w:lang w:val="en-GB" w:eastAsia="en-GB"/>
        </w:rPr>
      </w:pPr>
      <w:hyperlink w:anchor="_Toc11438840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Professor Daoud Mustafa Replaced Morgan</w:t>
        </w:r>
        <w:r w:rsidR="000572D1">
          <w:rPr>
            <w:noProof/>
            <w:webHidden/>
          </w:rPr>
          <w:tab/>
        </w:r>
        <w:r w:rsidR="000572D1">
          <w:rPr>
            <w:noProof/>
            <w:webHidden/>
          </w:rPr>
          <w:fldChar w:fldCharType="begin"/>
        </w:r>
        <w:r w:rsidR="000572D1">
          <w:rPr>
            <w:noProof/>
            <w:webHidden/>
          </w:rPr>
          <w:instrText xml:space="preserve"> PAGEREF _Toc114388406 \h </w:instrText>
        </w:r>
        <w:r w:rsidR="000572D1">
          <w:rPr>
            <w:noProof/>
            <w:webHidden/>
          </w:rPr>
        </w:r>
        <w:r w:rsidR="000572D1">
          <w:rPr>
            <w:noProof/>
            <w:webHidden/>
          </w:rPr>
          <w:fldChar w:fldCharType="separate"/>
        </w:r>
        <w:r w:rsidR="000572D1">
          <w:rPr>
            <w:noProof/>
            <w:webHidden/>
          </w:rPr>
          <w:t>262</w:t>
        </w:r>
        <w:r w:rsidR="000572D1">
          <w:rPr>
            <w:noProof/>
            <w:webHidden/>
          </w:rPr>
          <w:fldChar w:fldCharType="end"/>
        </w:r>
      </w:hyperlink>
    </w:p>
    <w:p w14:paraId="4D052066" w14:textId="5DE9A393" w:rsidR="000572D1" w:rsidRDefault="00000000">
      <w:pPr>
        <w:pStyle w:val="TOC3"/>
        <w:rPr>
          <w:rFonts w:eastAsiaTheme="minorEastAsia" w:cstheme="minorBidi"/>
          <w:noProof/>
          <w:sz w:val="22"/>
          <w:szCs w:val="22"/>
          <w:lang w:val="en-GB" w:eastAsia="en-GB"/>
        </w:rPr>
      </w:pPr>
      <w:hyperlink w:anchor="_Toc11438840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Pharmacy and Poisons Act 1963 Enacted</w:t>
        </w:r>
        <w:r w:rsidR="000572D1">
          <w:rPr>
            <w:noProof/>
            <w:webHidden/>
          </w:rPr>
          <w:tab/>
        </w:r>
        <w:r w:rsidR="000572D1">
          <w:rPr>
            <w:noProof/>
            <w:webHidden/>
          </w:rPr>
          <w:fldChar w:fldCharType="begin"/>
        </w:r>
        <w:r w:rsidR="000572D1">
          <w:rPr>
            <w:noProof/>
            <w:webHidden/>
          </w:rPr>
          <w:instrText xml:space="preserve"> PAGEREF _Toc114388407 \h </w:instrText>
        </w:r>
        <w:r w:rsidR="000572D1">
          <w:rPr>
            <w:noProof/>
            <w:webHidden/>
          </w:rPr>
        </w:r>
        <w:r w:rsidR="000572D1">
          <w:rPr>
            <w:noProof/>
            <w:webHidden/>
          </w:rPr>
          <w:fldChar w:fldCharType="separate"/>
        </w:r>
        <w:r w:rsidR="000572D1">
          <w:rPr>
            <w:noProof/>
            <w:webHidden/>
          </w:rPr>
          <w:t>262</w:t>
        </w:r>
        <w:r w:rsidR="000572D1">
          <w:rPr>
            <w:noProof/>
            <w:webHidden/>
          </w:rPr>
          <w:fldChar w:fldCharType="end"/>
        </w:r>
      </w:hyperlink>
    </w:p>
    <w:p w14:paraId="58B8BBD9" w14:textId="3A06FCA7" w:rsidR="000572D1" w:rsidRDefault="00000000">
      <w:pPr>
        <w:pStyle w:val="TOC3"/>
        <w:rPr>
          <w:rFonts w:eastAsiaTheme="minorEastAsia" w:cstheme="minorBidi"/>
          <w:noProof/>
          <w:sz w:val="22"/>
          <w:szCs w:val="22"/>
          <w:lang w:val="en-GB" w:eastAsia="en-GB"/>
        </w:rPr>
      </w:pPr>
      <w:hyperlink w:anchor="_Toc11438840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Drug Quality Control Laboratory Established</w:t>
        </w:r>
        <w:r w:rsidR="000572D1">
          <w:rPr>
            <w:noProof/>
            <w:webHidden/>
          </w:rPr>
          <w:tab/>
        </w:r>
        <w:r w:rsidR="000572D1">
          <w:rPr>
            <w:noProof/>
            <w:webHidden/>
          </w:rPr>
          <w:fldChar w:fldCharType="begin"/>
        </w:r>
        <w:r w:rsidR="000572D1">
          <w:rPr>
            <w:noProof/>
            <w:webHidden/>
          </w:rPr>
          <w:instrText xml:space="preserve"> PAGEREF _Toc114388408 \h </w:instrText>
        </w:r>
        <w:r w:rsidR="000572D1">
          <w:rPr>
            <w:noProof/>
            <w:webHidden/>
          </w:rPr>
        </w:r>
        <w:r w:rsidR="000572D1">
          <w:rPr>
            <w:noProof/>
            <w:webHidden/>
          </w:rPr>
          <w:fldChar w:fldCharType="separate"/>
        </w:r>
        <w:r w:rsidR="000572D1">
          <w:rPr>
            <w:noProof/>
            <w:webHidden/>
          </w:rPr>
          <w:t>263</w:t>
        </w:r>
        <w:r w:rsidR="000572D1">
          <w:rPr>
            <w:noProof/>
            <w:webHidden/>
          </w:rPr>
          <w:fldChar w:fldCharType="end"/>
        </w:r>
      </w:hyperlink>
    </w:p>
    <w:p w14:paraId="420B6905" w14:textId="79E64B41" w:rsidR="000572D1" w:rsidRDefault="00000000">
      <w:pPr>
        <w:pStyle w:val="TOC3"/>
        <w:rPr>
          <w:rFonts w:eastAsiaTheme="minorEastAsia" w:cstheme="minorBidi"/>
          <w:noProof/>
          <w:sz w:val="22"/>
          <w:szCs w:val="22"/>
          <w:lang w:val="en-GB" w:eastAsia="en-GB"/>
        </w:rPr>
      </w:pPr>
      <w:hyperlink w:anchor="_Toc11438840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Mansour Ali Haseeb, Appointed the First Chair of Microbiology, and Dean FOM</w:t>
        </w:r>
        <w:r w:rsidR="000572D1">
          <w:rPr>
            <w:noProof/>
            <w:webHidden/>
          </w:rPr>
          <w:tab/>
        </w:r>
        <w:r w:rsidR="000572D1">
          <w:rPr>
            <w:noProof/>
            <w:webHidden/>
          </w:rPr>
          <w:fldChar w:fldCharType="begin"/>
        </w:r>
        <w:r w:rsidR="000572D1">
          <w:rPr>
            <w:noProof/>
            <w:webHidden/>
          </w:rPr>
          <w:instrText xml:space="preserve"> PAGEREF _Toc114388409 \h </w:instrText>
        </w:r>
        <w:r w:rsidR="000572D1">
          <w:rPr>
            <w:noProof/>
            <w:webHidden/>
          </w:rPr>
        </w:r>
        <w:r w:rsidR="000572D1">
          <w:rPr>
            <w:noProof/>
            <w:webHidden/>
          </w:rPr>
          <w:fldChar w:fldCharType="separate"/>
        </w:r>
        <w:r w:rsidR="000572D1">
          <w:rPr>
            <w:noProof/>
            <w:webHidden/>
          </w:rPr>
          <w:t>263</w:t>
        </w:r>
        <w:r w:rsidR="000572D1">
          <w:rPr>
            <w:noProof/>
            <w:webHidden/>
          </w:rPr>
          <w:fldChar w:fldCharType="end"/>
        </w:r>
      </w:hyperlink>
    </w:p>
    <w:p w14:paraId="4AC8C1F4" w14:textId="2C4C3D6E" w:rsidR="000572D1" w:rsidRDefault="00000000">
      <w:pPr>
        <w:pStyle w:val="TOC3"/>
        <w:rPr>
          <w:rFonts w:eastAsiaTheme="minorEastAsia" w:cstheme="minorBidi"/>
          <w:noProof/>
          <w:sz w:val="22"/>
          <w:szCs w:val="22"/>
          <w:lang w:val="en-GB" w:eastAsia="en-GB"/>
        </w:rPr>
      </w:pPr>
      <w:hyperlink w:anchor="_Toc11438841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Association Of Surgeons Founded</w:t>
        </w:r>
        <w:r w:rsidR="000572D1">
          <w:rPr>
            <w:noProof/>
            <w:webHidden/>
          </w:rPr>
          <w:tab/>
        </w:r>
        <w:r w:rsidR="000572D1">
          <w:rPr>
            <w:noProof/>
            <w:webHidden/>
          </w:rPr>
          <w:fldChar w:fldCharType="begin"/>
        </w:r>
        <w:r w:rsidR="000572D1">
          <w:rPr>
            <w:noProof/>
            <w:webHidden/>
          </w:rPr>
          <w:instrText xml:space="preserve"> PAGEREF _Toc114388410 \h </w:instrText>
        </w:r>
        <w:r w:rsidR="000572D1">
          <w:rPr>
            <w:noProof/>
            <w:webHidden/>
          </w:rPr>
        </w:r>
        <w:r w:rsidR="000572D1">
          <w:rPr>
            <w:noProof/>
            <w:webHidden/>
          </w:rPr>
          <w:fldChar w:fldCharType="separate"/>
        </w:r>
        <w:r w:rsidR="000572D1">
          <w:rPr>
            <w:noProof/>
            <w:webHidden/>
          </w:rPr>
          <w:t>264</w:t>
        </w:r>
        <w:r w:rsidR="000572D1">
          <w:rPr>
            <w:noProof/>
            <w:webHidden/>
          </w:rPr>
          <w:fldChar w:fldCharType="end"/>
        </w:r>
      </w:hyperlink>
    </w:p>
    <w:p w14:paraId="12C57F04" w14:textId="3186A411" w:rsidR="000572D1" w:rsidRDefault="00000000">
      <w:pPr>
        <w:pStyle w:val="TOC2"/>
        <w:tabs>
          <w:tab w:val="right" w:leader="dot" w:pos="5750"/>
        </w:tabs>
        <w:rPr>
          <w:rFonts w:eastAsiaTheme="minorEastAsia" w:cstheme="minorBidi"/>
          <w:b w:val="0"/>
          <w:noProof/>
          <w:sz w:val="22"/>
          <w:szCs w:val="22"/>
          <w:lang w:val="en-GB" w:eastAsia="en-GB"/>
        </w:rPr>
      </w:pPr>
      <w:hyperlink w:anchor="_Toc114388411" w:history="1">
        <w:r w:rsidR="000572D1" w:rsidRPr="00C76D0E">
          <w:rPr>
            <w:rStyle w:val="Hyperlink"/>
            <w:noProof/>
          </w:rPr>
          <w:t>1964</w:t>
        </w:r>
        <w:r w:rsidR="000572D1">
          <w:rPr>
            <w:noProof/>
            <w:webHidden/>
          </w:rPr>
          <w:tab/>
        </w:r>
        <w:r w:rsidR="000572D1">
          <w:rPr>
            <w:noProof/>
            <w:webHidden/>
          </w:rPr>
          <w:fldChar w:fldCharType="begin"/>
        </w:r>
        <w:r w:rsidR="000572D1">
          <w:rPr>
            <w:noProof/>
            <w:webHidden/>
          </w:rPr>
          <w:instrText xml:space="preserve"> PAGEREF _Toc114388411 \h </w:instrText>
        </w:r>
        <w:r w:rsidR="000572D1">
          <w:rPr>
            <w:noProof/>
            <w:webHidden/>
          </w:rPr>
        </w:r>
        <w:r w:rsidR="000572D1">
          <w:rPr>
            <w:noProof/>
            <w:webHidden/>
          </w:rPr>
          <w:fldChar w:fldCharType="separate"/>
        </w:r>
        <w:r w:rsidR="000572D1">
          <w:rPr>
            <w:noProof/>
            <w:webHidden/>
          </w:rPr>
          <w:t>265</w:t>
        </w:r>
        <w:r w:rsidR="000572D1">
          <w:rPr>
            <w:noProof/>
            <w:webHidden/>
          </w:rPr>
          <w:fldChar w:fldCharType="end"/>
        </w:r>
      </w:hyperlink>
    </w:p>
    <w:p w14:paraId="3DA679F8" w14:textId="089FB636" w:rsidR="000572D1" w:rsidRDefault="00000000">
      <w:pPr>
        <w:pStyle w:val="TOC3"/>
        <w:rPr>
          <w:rFonts w:eastAsiaTheme="minorEastAsia" w:cstheme="minorBidi"/>
          <w:noProof/>
          <w:sz w:val="22"/>
          <w:szCs w:val="22"/>
          <w:lang w:val="en-GB" w:eastAsia="en-GB"/>
        </w:rPr>
      </w:pPr>
      <w:hyperlink w:anchor="_Toc114388412"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School of Dispensers Closed Permanently</w:t>
        </w:r>
        <w:r w:rsidR="000572D1">
          <w:rPr>
            <w:noProof/>
            <w:webHidden/>
          </w:rPr>
          <w:tab/>
        </w:r>
        <w:r w:rsidR="000572D1">
          <w:rPr>
            <w:noProof/>
            <w:webHidden/>
          </w:rPr>
          <w:fldChar w:fldCharType="begin"/>
        </w:r>
        <w:r w:rsidR="000572D1">
          <w:rPr>
            <w:noProof/>
            <w:webHidden/>
          </w:rPr>
          <w:instrText xml:space="preserve"> PAGEREF _Toc114388412 \h </w:instrText>
        </w:r>
        <w:r w:rsidR="000572D1">
          <w:rPr>
            <w:noProof/>
            <w:webHidden/>
          </w:rPr>
        </w:r>
        <w:r w:rsidR="000572D1">
          <w:rPr>
            <w:noProof/>
            <w:webHidden/>
          </w:rPr>
          <w:fldChar w:fldCharType="separate"/>
        </w:r>
        <w:r w:rsidR="000572D1">
          <w:rPr>
            <w:noProof/>
            <w:webHidden/>
          </w:rPr>
          <w:t>265</w:t>
        </w:r>
        <w:r w:rsidR="000572D1">
          <w:rPr>
            <w:noProof/>
            <w:webHidden/>
          </w:rPr>
          <w:fldChar w:fldCharType="end"/>
        </w:r>
      </w:hyperlink>
    </w:p>
    <w:p w14:paraId="36A1FDCE" w14:textId="60163E92" w:rsidR="000572D1" w:rsidRDefault="00000000">
      <w:pPr>
        <w:pStyle w:val="TOC3"/>
        <w:rPr>
          <w:rFonts w:eastAsiaTheme="minorEastAsia" w:cstheme="minorBidi"/>
          <w:noProof/>
          <w:sz w:val="22"/>
          <w:szCs w:val="22"/>
          <w:lang w:val="en-GB" w:eastAsia="en-GB"/>
        </w:rPr>
      </w:pPr>
      <w:hyperlink w:anchor="_Toc11438841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Sir Graham Wilson Supported the NHL Project Idea</w:t>
        </w:r>
        <w:r w:rsidR="000572D1">
          <w:rPr>
            <w:noProof/>
            <w:webHidden/>
          </w:rPr>
          <w:tab/>
        </w:r>
        <w:r w:rsidR="000572D1">
          <w:rPr>
            <w:noProof/>
            <w:webHidden/>
          </w:rPr>
          <w:fldChar w:fldCharType="begin"/>
        </w:r>
        <w:r w:rsidR="000572D1">
          <w:rPr>
            <w:noProof/>
            <w:webHidden/>
          </w:rPr>
          <w:instrText xml:space="preserve"> PAGEREF _Toc114388413 \h </w:instrText>
        </w:r>
        <w:r w:rsidR="000572D1">
          <w:rPr>
            <w:noProof/>
            <w:webHidden/>
          </w:rPr>
        </w:r>
        <w:r w:rsidR="000572D1">
          <w:rPr>
            <w:noProof/>
            <w:webHidden/>
          </w:rPr>
          <w:fldChar w:fldCharType="separate"/>
        </w:r>
        <w:r w:rsidR="000572D1">
          <w:rPr>
            <w:noProof/>
            <w:webHidden/>
          </w:rPr>
          <w:t>265</w:t>
        </w:r>
        <w:r w:rsidR="000572D1">
          <w:rPr>
            <w:noProof/>
            <w:webHidden/>
          </w:rPr>
          <w:fldChar w:fldCharType="end"/>
        </w:r>
      </w:hyperlink>
    </w:p>
    <w:p w14:paraId="7F929216" w14:textId="2F748D12" w:rsidR="000572D1" w:rsidRDefault="00000000">
      <w:pPr>
        <w:pStyle w:val="TOC3"/>
        <w:rPr>
          <w:rFonts w:eastAsiaTheme="minorEastAsia" w:cstheme="minorBidi"/>
          <w:noProof/>
          <w:sz w:val="22"/>
          <w:szCs w:val="22"/>
          <w:lang w:val="en-GB" w:eastAsia="en-GB"/>
        </w:rPr>
      </w:pPr>
      <w:hyperlink w:anchor="_Toc11438841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Thoracic Surgery Established</w:t>
        </w:r>
        <w:r w:rsidR="000572D1">
          <w:rPr>
            <w:noProof/>
            <w:webHidden/>
          </w:rPr>
          <w:tab/>
        </w:r>
        <w:r w:rsidR="000572D1">
          <w:rPr>
            <w:noProof/>
            <w:webHidden/>
          </w:rPr>
          <w:fldChar w:fldCharType="begin"/>
        </w:r>
        <w:r w:rsidR="000572D1">
          <w:rPr>
            <w:noProof/>
            <w:webHidden/>
          </w:rPr>
          <w:instrText xml:space="preserve"> PAGEREF _Toc114388414 \h </w:instrText>
        </w:r>
        <w:r w:rsidR="000572D1">
          <w:rPr>
            <w:noProof/>
            <w:webHidden/>
          </w:rPr>
        </w:r>
        <w:r w:rsidR="000572D1">
          <w:rPr>
            <w:noProof/>
            <w:webHidden/>
          </w:rPr>
          <w:fldChar w:fldCharType="separate"/>
        </w:r>
        <w:r w:rsidR="000572D1">
          <w:rPr>
            <w:noProof/>
            <w:webHidden/>
          </w:rPr>
          <w:t>265</w:t>
        </w:r>
        <w:r w:rsidR="000572D1">
          <w:rPr>
            <w:noProof/>
            <w:webHidden/>
          </w:rPr>
          <w:fldChar w:fldCharType="end"/>
        </w:r>
      </w:hyperlink>
    </w:p>
    <w:p w14:paraId="34FB566C" w14:textId="1B41C72A" w:rsidR="000572D1" w:rsidRDefault="00000000">
      <w:pPr>
        <w:pStyle w:val="TOC3"/>
        <w:rPr>
          <w:rFonts w:eastAsiaTheme="minorEastAsia" w:cstheme="minorBidi"/>
          <w:noProof/>
          <w:sz w:val="22"/>
          <w:szCs w:val="22"/>
          <w:lang w:val="en-GB" w:eastAsia="en-GB"/>
        </w:rPr>
      </w:pPr>
      <w:hyperlink w:anchor="_Toc11438841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rFonts w:cs="Arial"/>
            <w:noProof/>
          </w:rPr>
          <w:t>School Of D</w:t>
        </w:r>
        <w:r w:rsidR="000572D1" w:rsidRPr="00C76D0E">
          <w:rPr>
            <w:rStyle w:val="Hyperlink"/>
            <w:noProof/>
          </w:rPr>
          <w:t>ispensers Closed</w:t>
        </w:r>
        <w:r w:rsidR="000572D1">
          <w:rPr>
            <w:noProof/>
            <w:webHidden/>
          </w:rPr>
          <w:tab/>
        </w:r>
        <w:r w:rsidR="000572D1">
          <w:rPr>
            <w:noProof/>
            <w:webHidden/>
          </w:rPr>
          <w:fldChar w:fldCharType="begin"/>
        </w:r>
        <w:r w:rsidR="000572D1">
          <w:rPr>
            <w:noProof/>
            <w:webHidden/>
          </w:rPr>
          <w:instrText xml:space="preserve"> PAGEREF _Toc114388415 \h </w:instrText>
        </w:r>
        <w:r w:rsidR="000572D1">
          <w:rPr>
            <w:noProof/>
            <w:webHidden/>
          </w:rPr>
        </w:r>
        <w:r w:rsidR="000572D1">
          <w:rPr>
            <w:noProof/>
            <w:webHidden/>
          </w:rPr>
          <w:fldChar w:fldCharType="separate"/>
        </w:r>
        <w:r w:rsidR="000572D1">
          <w:rPr>
            <w:noProof/>
            <w:webHidden/>
          </w:rPr>
          <w:t>266</w:t>
        </w:r>
        <w:r w:rsidR="000572D1">
          <w:rPr>
            <w:noProof/>
            <w:webHidden/>
          </w:rPr>
          <w:fldChar w:fldCharType="end"/>
        </w:r>
      </w:hyperlink>
    </w:p>
    <w:p w14:paraId="292F2D99" w14:textId="3C37E11F" w:rsidR="000572D1" w:rsidRDefault="00000000">
      <w:pPr>
        <w:pStyle w:val="TOC3"/>
        <w:rPr>
          <w:rFonts w:eastAsiaTheme="minorEastAsia" w:cstheme="minorBidi"/>
          <w:noProof/>
          <w:sz w:val="22"/>
          <w:szCs w:val="22"/>
          <w:lang w:val="en-GB" w:eastAsia="en-GB"/>
        </w:rPr>
      </w:pPr>
      <w:hyperlink w:anchor="_Toc11438841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Pathology Museum Revived</w:t>
        </w:r>
        <w:r w:rsidR="000572D1">
          <w:rPr>
            <w:noProof/>
            <w:webHidden/>
          </w:rPr>
          <w:tab/>
        </w:r>
        <w:r w:rsidR="000572D1">
          <w:rPr>
            <w:noProof/>
            <w:webHidden/>
          </w:rPr>
          <w:fldChar w:fldCharType="begin"/>
        </w:r>
        <w:r w:rsidR="000572D1">
          <w:rPr>
            <w:noProof/>
            <w:webHidden/>
          </w:rPr>
          <w:instrText xml:space="preserve"> PAGEREF _Toc114388416 \h </w:instrText>
        </w:r>
        <w:r w:rsidR="000572D1">
          <w:rPr>
            <w:noProof/>
            <w:webHidden/>
          </w:rPr>
        </w:r>
        <w:r w:rsidR="000572D1">
          <w:rPr>
            <w:noProof/>
            <w:webHidden/>
          </w:rPr>
          <w:fldChar w:fldCharType="separate"/>
        </w:r>
        <w:r w:rsidR="000572D1">
          <w:rPr>
            <w:noProof/>
            <w:webHidden/>
          </w:rPr>
          <w:t>266</w:t>
        </w:r>
        <w:r w:rsidR="000572D1">
          <w:rPr>
            <w:noProof/>
            <w:webHidden/>
          </w:rPr>
          <w:fldChar w:fldCharType="end"/>
        </w:r>
      </w:hyperlink>
    </w:p>
    <w:p w14:paraId="11F5218C" w14:textId="40775852" w:rsidR="000572D1" w:rsidRDefault="00000000">
      <w:pPr>
        <w:pStyle w:val="TOC3"/>
        <w:rPr>
          <w:rFonts w:eastAsiaTheme="minorEastAsia" w:cstheme="minorBidi"/>
          <w:noProof/>
          <w:sz w:val="22"/>
          <w:szCs w:val="22"/>
          <w:lang w:val="en-GB" w:eastAsia="en-GB"/>
        </w:rPr>
      </w:pPr>
      <w:hyperlink w:anchor="_Toc11438841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Faculty of Pharmacy, UOK Established</w:t>
        </w:r>
        <w:r w:rsidR="000572D1">
          <w:rPr>
            <w:noProof/>
            <w:webHidden/>
          </w:rPr>
          <w:tab/>
        </w:r>
        <w:r w:rsidR="000572D1">
          <w:rPr>
            <w:noProof/>
            <w:webHidden/>
          </w:rPr>
          <w:fldChar w:fldCharType="begin"/>
        </w:r>
        <w:r w:rsidR="000572D1">
          <w:rPr>
            <w:noProof/>
            <w:webHidden/>
          </w:rPr>
          <w:instrText xml:space="preserve"> PAGEREF _Toc114388417 \h </w:instrText>
        </w:r>
        <w:r w:rsidR="000572D1">
          <w:rPr>
            <w:noProof/>
            <w:webHidden/>
          </w:rPr>
        </w:r>
        <w:r w:rsidR="000572D1">
          <w:rPr>
            <w:noProof/>
            <w:webHidden/>
          </w:rPr>
          <w:fldChar w:fldCharType="separate"/>
        </w:r>
        <w:r w:rsidR="000572D1">
          <w:rPr>
            <w:noProof/>
            <w:webHidden/>
          </w:rPr>
          <w:t>267</w:t>
        </w:r>
        <w:r w:rsidR="000572D1">
          <w:rPr>
            <w:noProof/>
            <w:webHidden/>
          </w:rPr>
          <w:fldChar w:fldCharType="end"/>
        </w:r>
      </w:hyperlink>
    </w:p>
    <w:p w14:paraId="0414BEF8" w14:textId="1DE2ABA0" w:rsidR="000572D1" w:rsidRDefault="00000000">
      <w:pPr>
        <w:pStyle w:val="TOC3"/>
        <w:rPr>
          <w:rFonts w:eastAsiaTheme="minorEastAsia" w:cstheme="minorBidi"/>
          <w:noProof/>
          <w:sz w:val="22"/>
          <w:szCs w:val="22"/>
          <w:lang w:val="en-GB" w:eastAsia="en-GB"/>
        </w:rPr>
      </w:pPr>
      <w:hyperlink w:anchor="_Toc11438841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Khartoum Civil Hospital Recognized for MRCOG Appointments At Khartoum Recognized</w:t>
        </w:r>
        <w:r w:rsidR="000572D1">
          <w:rPr>
            <w:noProof/>
            <w:webHidden/>
          </w:rPr>
          <w:tab/>
        </w:r>
        <w:r w:rsidR="000572D1">
          <w:rPr>
            <w:noProof/>
            <w:webHidden/>
          </w:rPr>
          <w:fldChar w:fldCharType="begin"/>
        </w:r>
        <w:r w:rsidR="000572D1">
          <w:rPr>
            <w:noProof/>
            <w:webHidden/>
          </w:rPr>
          <w:instrText xml:space="preserve"> PAGEREF _Toc114388418 \h </w:instrText>
        </w:r>
        <w:r w:rsidR="000572D1">
          <w:rPr>
            <w:noProof/>
            <w:webHidden/>
          </w:rPr>
        </w:r>
        <w:r w:rsidR="000572D1">
          <w:rPr>
            <w:noProof/>
            <w:webHidden/>
          </w:rPr>
          <w:fldChar w:fldCharType="separate"/>
        </w:r>
        <w:r w:rsidR="000572D1">
          <w:rPr>
            <w:noProof/>
            <w:webHidden/>
          </w:rPr>
          <w:t>267</w:t>
        </w:r>
        <w:r w:rsidR="000572D1">
          <w:rPr>
            <w:noProof/>
            <w:webHidden/>
          </w:rPr>
          <w:fldChar w:fldCharType="end"/>
        </w:r>
      </w:hyperlink>
    </w:p>
    <w:p w14:paraId="2AEEF208" w14:textId="778443B0" w:rsidR="000572D1" w:rsidRDefault="00000000">
      <w:pPr>
        <w:pStyle w:val="TOC3"/>
        <w:rPr>
          <w:rFonts w:eastAsiaTheme="minorEastAsia" w:cstheme="minorBidi"/>
          <w:noProof/>
          <w:sz w:val="22"/>
          <w:szCs w:val="22"/>
          <w:lang w:val="en-GB" w:eastAsia="en-GB"/>
        </w:rPr>
      </w:pPr>
      <w:hyperlink w:anchor="_Toc11438841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Preparation for open-heart surgery started</w:t>
        </w:r>
        <w:r w:rsidR="000572D1">
          <w:rPr>
            <w:noProof/>
            <w:webHidden/>
          </w:rPr>
          <w:tab/>
        </w:r>
        <w:r w:rsidR="000572D1">
          <w:rPr>
            <w:noProof/>
            <w:webHidden/>
          </w:rPr>
          <w:fldChar w:fldCharType="begin"/>
        </w:r>
        <w:r w:rsidR="000572D1">
          <w:rPr>
            <w:noProof/>
            <w:webHidden/>
          </w:rPr>
          <w:instrText xml:space="preserve"> PAGEREF _Toc114388419 \h </w:instrText>
        </w:r>
        <w:r w:rsidR="000572D1">
          <w:rPr>
            <w:noProof/>
            <w:webHidden/>
          </w:rPr>
        </w:r>
        <w:r w:rsidR="000572D1">
          <w:rPr>
            <w:noProof/>
            <w:webHidden/>
          </w:rPr>
          <w:fldChar w:fldCharType="separate"/>
        </w:r>
        <w:r w:rsidR="000572D1">
          <w:rPr>
            <w:noProof/>
            <w:webHidden/>
          </w:rPr>
          <w:t>268</w:t>
        </w:r>
        <w:r w:rsidR="000572D1">
          <w:rPr>
            <w:noProof/>
            <w:webHidden/>
          </w:rPr>
          <w:fldChar w:fldCharType="end"/>
        </w:r>
      </w:hyperlink>
    </w:p>
    <w:p w14:paraId="2BC7F0C1" w14:textId="3D7F6D34" w:rsidR="000572D1" w:rsidRDefault="00000000">
      <w:pPr>
        <w:pStyle w:val="TOC3"/>
        <w:rPr>
          <w:rFonts w:eastAsiaTheme="minorEastAsia" w:cstheme="minorBidi"/>
          <w:noProof/>
          <w:sz w:val="22"/>
          <w:szCs w:val="22"/>
          <w:lang w:val="en-GB" w:eastAsia="en-GB"/>
        </w:rPr>
      </w:pPr>
      <w:hyperlink w:anchor="_Toc11438842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Professor Mansour Ali Haseeb Appointed First Dean</w:t>
        </w:r>
        <w:r w:rsidR="000572D1">
          <w:rPr>
            <w:noProof/>
            <w:webHidden/>
          </w:rPr>
          <w:tab/>
        </w:r>
        <w:r w:rsidR="000572D1">
          <w:rPr>
            <w:noProof/>
            <w:webHidden/>
          </w:rPr>
          <w:fldChar w:fldCharType="begin"/>
        </w:r>
        <w:r w:rsidR="000572D1">
          <w:rPr>
            <w:noProof/>
            <w:webHidden/>
          </w:rPr>
          <w:instrText xml:space="preserve"> PAGEREF _Toc114388420 \h </w:instrText>
        </w:r>
        <w:r w:rsidR="000572D1">
          <w:rPr>
            <w:noProof/>
            <w:webHidden/>
          </w:rPr>
        </w:r>
        <w:r w:rsidR="000572D1">
          <w:rPr>
            <w:noProof/>
            <w:webHidden/>
          </w:rPr>
          <w:fldChar w:fldCharType="separate"/>
        </w:r>
        <w:r w:rsidR="000572D1">
          <w:rPr>
            <w:noProof/>
            <w:webHidden/>
          </w:rPr>
          <w:t>268</w:t>
        </w:r>
        <w:r w:rsidR="000572D1">
          <w:rPr>
            <w:noProof/>
            <w:webHidden/>
          </w:rPr>
          <w:fldChar w:fldCharType="end"/>
        </w:r>
      </w:hyperlink>
    </w:p>
    <w:p w14:paraId="306BD968" w14:textId="029822B8" w:rsidR="000572D1" w:rsidRDefault="00000000">
      <w:pPr>
        <w:pStyle w:val="TOC3"/>
        <w:rPr>
          <w:rFonts w:eastAsiaTheme="minorEastAsia" w:cstheme="minorBidi"/>
          <w:noProof/>
          <w:sz w:val="22"/>
          <w:szCs w:val="22"/>
          <w:lang w:val="en-GB" w:eastAsia="en-GB"/>
        </w:rPr>
      </w:pPr>
      <w:hyperlink w:anchor="_Toc11438842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Intermediate Nursing School started</w:t>
        </w:r>
        <w:r w:rsidR="000572D1">
          <w:rPr>
            <w:noProof/>
            <w:webHidden/>
          </w:rPr>
          <w:tab/>
        </w:r>
        <w:r w:rsidR="000572D1">
          <w:rPr>
            <w:noProof/>
            <w:webHidden/>
          </w:rPr>
          <w:fldChar w:fldCharType="begin"/>
        </w:r>
        <w:r w:rsidR="000572D1">
          <w:rPr>
            <w:noProof/>
            <w:webHidden/>
          </w:rPr>
          <w:instrText xml:space="preserve"> PAGEREF _Toc114388421 \h </w:instrText>
        </w:r>
        <w:r w:rsidR="000572D1">
          <w:rPr>
            <w:noProof/>
            <w:webHidden/>
          </w:rPr>
        </w:r>
        <w:r w:rsidR="000572D1">
          <w:rPr>
            <w:noProof/>
            <w:webHidden/>
          </w:rPr>
          <w:fldChar w:fldCharType="separate"/>
        </w:r>
        <w:r w:rsidR="000572D1">
          <w:rPr>
            <w:noProof/>
            <w:webHidden/>
          </w:rPr>
          <w:t>268</w:t>
        </w:r>
        <w:r w:rsidR="000572D1">
          <w:rPr>
            <w:noProof/>
            <w:webHidden/>
          </w:rPr>
          <w:fldChar w:fldCharType="end"/>
        </w:r>
      </w:hyperlink>
    </w:p>
    <w:p w14:paraId="34803496" w14:textId="13404CBC" w:rsidR="000572D1" w:rsidRDefault="00000000">
      <w:pPr>
        <w:pStyle w:val="TOC2"/>
        <w:tabs>
          <w:tab w:val="right" w:leader="dot" w:pos="5750"/>
        </w:tabs>
        <w:rPr>
          <w:rFonts w:eastAsiaTheme="minorEastAsia" w:cstheme="minorBidi"/>
          <w:b w:val="0"/>
          <w:noProof/>
          <w:sz w:val="22"/>
          <w:szCs w:val="22"/>
          <w:lang w:val="en-GB" w:eastAsia="en-GB"/>
        </w:rPr>
      </w:pPr>
      <w:hyperlink w:anchor="_Toc114388422" w:history="1">
        <w:r w:rsidR="000572D1" w:rsidRPr="00C76D0E">
          <w:rPr>
            <w:rStyle w:val="Hyperlink"/>
            <w:noProof/>
          </w:rPr>
          <w:t>1965</w:t>
        </w:r>
        <w:r w:rsidR="000572D1">
          <w:rPr>
            <w:noProof/>
            <w:webHidden/>
          </w:rPr>
          <w:tab/>
        </w:r>
        <w:r w:rsidR="000572D1">
          <w:rPr>
            <w:noProof/>
            <w:webHidden/>
          </w:rPr>
          <w:fldChar w:fldCharType="begin"/>
        </w:r>
        <w:r w:rsidR="000572D1">
          <w:rPr>
            <w:noProof/>
            <w:webHidden/>
          </w:rPr>
          <w:instrText xml:space="preserve"> PAGEREF _Toc114388422 \h </w:instrText>
        </w:r>
        <w:r w:rsidR="000572D1">
          <w:rPr>
            <w:noProof/>
            <w:webHidden/>
          </w:rPr>
        </w:r>
        <w:r w:rsidR="000572D1">
          <w:rPr>
            <w:noProof/>
            <w:webHidden/>
          </w:rPr>
          <w:fldChar w:fldCharType="separate"/>
        </w:r>
        <w:r w:rsidR="000572D1">
          <w:rPr>
            <w:noProof/>
            <w:webHidden/>
          </w:rPr>
          <w:t>269</w:t>
        </w:r>
        <w:r w:rsidR="000572D1">
          <w:rPr>
            <w:noProof/>
            <w:webHidden/>
          </w:rPr>
          <w:fldChar w:fldCharType="end"/>
        </w:r>
      </w:hyperlink>
    </w:p>
    <w:p w14:paraId="356E351C" w14:textId="3ACC39B3" w:rsidR="000572D1" w:rsidRDefault="00000000">
      <w:pPr>
        <w:pStyle w:val="TOC3"/>
        <w:rPr>
          <w:rFonts w:eastAsiaTheme="minorEastAsia" w:cstheme="minorBidi"/>
          <w:noProof/>
          <w:sz w:val="22"/>
          <w:szCs w:val="22"/>
          <w:lang w:val="en-GB" w:eastAsia="en-GB"/>
        </w:rPr>
      </w:pPr>
      <w:hyperlink w:anchor="_Toc11438842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Medical Assistants Training School course lengthened</w:t>
        </w:r>
        <w:r w:rsidR="000572D1">
          <w:rPr>
            <w:noProof/>
            <w:webHidden/>
          </w:rPr>
          <w:tab/>
        </w:r>
        <w:r w:rsidR="000572D1">
          <w:rPr>
            <w:noProof/>
            <w:webHidden/>
          </w:rPr>
          <w:fldChar w:fldCharType="begin"/>
        </w:r>
        <w:r w:rsidR="000572D1">
          <w:rPr>
            <w:noProof/>
            <w:webHidden/>
          </w:rPr>
          <w:instrText xml:space="preserve"> PAGEREF _Toc114388423 \h </w:instrText>
        </w:r>
        <w:r w:rsidR="000572D1">
          <w:rPr>
            <w:noProof/>
            <w:webHidden/>
          </w:rPr>
        </w:r>
        <w:r w:rsidR="000572D1">
          <w:rPr>
            <w:noProof/>
            <w:webHidden/>
          </w:rPr>
          <w:fldChar w:fldCharType="separate"/>
        </w:r>
        <w:r w:rsidR="000572D1">
          <w:rPr>
            <w:noProof/>
            <w:webHidden/>
          </w:rPr>
          <w:t>269</w:t>
        </w:r>
        <w:r w:rsidR="000572D1">
          <w:rPr>
            <w:noProof/>
            <w:webHidden/>
          </w:rPr>
          <w:fldChar w:fldCharType="end"/>
        </w:r>
      </w:hyperlink>
    </w:p>
    <w:p w14:paraId="5FF84C1C" w14:textId="5892AED4" w:rsidR="000572D1" w:rsidRDefault="00000000">
      <w:pPr>
        <w:pStyle w:val="TOC3"/>
        <w:rPr>
          <w:rFonts w:eastAsiaTheme="minorEastAsia" w:cstheme="minorBidi"/>
          <w:noProof/>
          <w:sz w:val="22"/>
          <w:szCs w:val="22"/>
          <w:lang w:val="en-GB" w:eastAsia="en-GB"/>
        </w:rPr>
      </w:pPr>
      <w:hyperlink w:anchor="_Toc11438842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Ahmed Mohamed El-Hassan Replaced Lynch</w:t>
        </w:r>
        <w:r w:rsidR="000572D1">
          <w:rPr>
            <w:noProof/>
            <w:webHidden/>
          </w:rPr>
          <w:tab/>
        </w:r>
        <w:r w:rsidR="000572D1">
          <w:rPr>
            <w:noProof/>
            <w:webHidden/>
          </w:rPr>
          <w:fldChar w:fldCharType="begin"/>
        </w:r>
        <w:r w:rsidR="000572D1">
          <w:rPr>
            <w:noProof/>
            <w:webHidden/>
          </w:rPr>
          <w:instrText xml:space="preserve"> PAGEREF _Toc114388424 \h </w:instrText>
        </w:r>
        <w:r w:rsidR="000572D1">
          <w:rPr>
            <w:noProof/>
            <w:webHidden/>
          </w:rPr>
        </w:r>
        <w:r w:rsidR="000572D1">
          <w:rPr>
            <w:noProof/>
            <w:webHidden/>
          </w:rPr>
          <w:fldChar w:fldCharType="separate"/>
        </w:r>
        <w:r w:rsidR="000572D1">
          <w:rPr>
            <w:noProof/>
            <w:webHidden/>
          </w:rPr>
          <w:t>269</w:t>
        </w:r>
        <w:r w:rsidR="000572D1">
          <w:rPr>
            <w:noProof/>
            <w:webHidden/>
          </w:rPr>
          <w:fldChar w:fldCharType="end"/>
        </w:r>
      </w:hyperlink>
    </w:p>
    <w:p w14:paraId="538CBF50" w14:textId="33E82BBF" w:rsidR="000572D1" w:rsidRDefault="00000000">
      <w:pPr>
        <w:pStyle w:val="TOC3"/>
        <w:rPr>
          <w:rFonts w:eastAsiaTheme="minorEastAsia" w:cstheme="minorBidi"/>
          <w:noProof/>
          <w:sz w:val="22"/>
          <w:szCs w:val="22"/>
          <w:lang w:val="en-GB" w:eastAsia="en-GB"/>
        </w:rPr>
      </w:pPr>
      <w:hyperlink w:anchor="_Toc114388425"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Bilharzia Society formed</w:t>
        </w:r>
        <w:r w:rsidR="000572D1">
          <w:rPr>
            <w:noProof/>
            <w:webHidden/>
          </w:rPr>
          <w:tab/>
        </w:r>
        <w:r w:rsidR="000572D1">
          <w:rPr>
            <w:noProof/>
            <w:webHidden/>
          </w:rPr>
          <w:fldChar w:fldCharType="begin"/>
        </w:r>
        <w:r w:rsidR="000572D1">
          <w:rPr>
            <w:noProof/>
            <w:webHidden/>
          </w:rPr>
          <w:instrText xml:space="preserve"> PAGEREF _Toc114388425 \h </w:instrText>
        </w:r>
        <w:r w:rsidR="000572D1">
          <w:rPr>
            <w:noProof/>
            <w:webHidden/>
          </w:rPr>
        </w:r>
        <w:r w:rsidR="000572D1">
          <w:rPr>
            <w:noProof/>
            <w:webHidden/>
          </w:rPr>
          <w:fldChar w:fldCharType="separate"/>
        </w:r>
        <w:r w:rsidR="000572D1">
          <w:rPr>
            <w:noProof/>
            <w:webHidden/>
          </w:rPr>
          <w:t>269</w:t>
        </w:r>
        <w:r w:rsidR="000572D1">
          <w:rPr>
            <w:noProof/>
            <w:webHidden/>
          </w:rPr>
          <w:fldChar w:fldCharType="end"/>
        </w:r>
      </w:hyperlink>
    </w:p>
    <w:p w14:paraId="5994448A" w14:textId="59D81336" w:rsidR="000572D1" w:rsidRDefault="00000000">
      <w:pPr>
        <w:pStyle w:val="TOC3"/>
        <w:rPr>
          <w:rFonts w:eastAsiaTheme="minorEastAsia" w:cstheme="minorBidi"/>
          <w:noProof/>
          <w:sz w:val="22"/>
          <w:szCs w:val="22"/>
          <w:lang w:val="en-GB" w:eastAsia="en-GB"/>
        </w:rPr>
      </w:pPr>
      <w:hyperlink w:anchor="_Toc114388426"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Codex Alimentarius Commission membership acquired</w:t>
        </w:r>
        <w:r w:rsidR="000572D1">
          <w:rPr>
            <w:noProof/>
            <w:webHidden/>
          </w:rPr>
          <w:tab/>
        </w:r>
        <w:r w:rsidR="000572D1">
          <w:rPr>
            <w:noProof/>
            <w:webHidden/>
          </w:rPr>
          <w:fldChar w:fldCharType="begin"/>
        </w:r>
        <w:r w:rsidR="000572D1">
          <w:rPr>
            <w:noProof/>
            <w:webHidden/>
          </w:rPr>
          <w:instrText xml:space="preserve"> PAGEREF _Toc114388426 \h </w:instrText>
        </w:r>
        <w:r w:rsidR="000572D1">
          <w:rPr>
            <w:noProof/>
            <w:webHidden/>
          </w:rPr>
        </w:r>
        <w:r w:rsidR="000572D1">
          <w:rPr>
            <w:noProof/>
            <w:webHidden/>
          </w:rPr>
          <w:fldChar w:fldCharType="separate"/>
        </w:r>
        <w:r w:rsidR="000572D1">
          <w:rPr>
            <w:noProof/>
            <w:webHidden/>
          </w:rPr>
          <w:t>270</w:t>
        </w:r>
        <w:r w:rsidR="000572D1">
          <w:rPr>
            <w:noProof/>
            <w:webHidden/>
          </w:rPr>
          <w:fldChar w:fldCharType="end"/>
        </w:r>
      </w:hyperlink>
    </w:p>
    <w:p w14:paraId="2816523A" w14:textId="32ACEC5A" w:rsidR="000572D1" w:rsidRDefault="00000000">
      <w:pPr>
        <w:pStyle w:val="TOC3"/>
        <w:rPr>
          <w:rFonts w:eastAsiaTheme="minorEastAsia" w:cstheme="minorBidi"/>
          <w:noProof/>
          <w:sz w:val="22"/>
          <w:szCs w:val="22"/>
          <w:lang w:val="en-GB" w:eastAsia="en-GB"/>
        </w:rPr>
      </w:pPr>
      <w:hyperlink w:anchor="_Toc11438842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Postgraduate Specialization Of MOH Pharmacists</w:t>
        </w:r>
        <w:r w:rsidR="000572D1">
          <w:rPr>
            <w:noProof/>
            <w:webHidden/>
          </w:rPr>
          <w:tab/>
        </w:r>
        <w:r w:rsidR="000572D1">
          <w:rPr>
            <w:noProof/>
            <w:webHidden/>
          </w:rPr>
          <w:fldChar w:fldCharType="begin"/>
        </w:r>
        <w:r w:rsidR="000572D1">
          <w:rPr>
            <w:noProof/>
            <w:webHidden/>
          </w:rPr>
          <w:instrText xml:space="preserve"> PAGEREF _Toc114388427 \h </w:instrText>
        </w:r>
        <w:r w:rsidR="000572D1">
          <w:rPr>
            <w:noProof/>
            <w:webHidden/>
          </w:rPr>
        </w:r>
        <w:r w:rsidR="000572D1">
          <w:rPr>
            <w:noProof/>
            <w:webHidden/>
          </w:rPr>
          <w:fldChar w:fldCharType="separate"/>
        </w:r>
        <w:r w:rsidR="000572D1">
          <w:rPr>
            <w:noProof/>
            <w:webHidden/>
          </w:rPr>
          <w:t>270</w:t>
        </w:r>
        <w:r w:rsidR="000572D1">
          <w:rPr>
            <w:noProof/>
            <w:webHidden/>
          </w:rPr>
          <w:fldChar w:fldCharType="end"/>
        </w:r>
      </w:hyperlink>
    </w:p>
    <w:p w14:paraId="7B5D4AB7" w14:textId="113A255E" w:rsidR="000572D1" w:rsidRDefault="00000000">
      <w:pPr>
        <w:pStyle w:val="TOC3"/>
        <w:rPr>
          <w:rFonts w:eastAsiaTheme="minorEastAsia" w:cstheme="minorBidi"/>
          <w:noProof/>
          <w:sz w:val="22"/>
          <w:szCs w:val="22"/>
          <w:lang w:val="en-GB" w:eastAsia="en-GB"/>
        </w:rPr>
      </w:pPr>
      <w:hyperlink w:anchor="_Toc11438842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Mansour Ali Haseeb Made RCP Fellow</w:t>
        </w:r>
        <w:r w:rsidR="000572D1">
          <w:rPr>
            <w:noProof/>
            <w:webHidden/>
          </w:rPr>
          <w:tab/>
        </w:r>
        <w:r w:rsidR="000572D1">
          <w:rPr>
            <w:noProof/>
            <w:webHidden/>
          </w:rPr>
          <w:fldChar w:fldCharType="begin"/>
        </w:r>
        <w:r w:rsidR="000572D1">
          <w:rPr>
            <w:noProof/>
            <w:webHidden/>
          </w:rPr>
          <w:instrText xml:space="preserve"> PAGEREF _Toc114388428 \h </w:instrText>
        </w:r>
        <w:r w:rsidR="000572D1">
          <w:rPr>
            <w:noProof/>
            <w:webHidden/>
          </w:rPr>
        </w:r>
        <w:r w:rsidR="000572D1">
          <w:rPr>
            <w:noProof/>
            <w:webHidden/>
          </w:rPr>
          <w:fldChar w:fldCharType="separate"/>
        </w:r>
        <w:r w:rsidR="000572D1">
          <w:rPr>
            <w:noProof/>
            <w:webHidden/>
          </w:rPr>
          <w:t>270</w:t>
        </w:r>
        <w:r w:rsidR="000572D1">
          <w:rPr>
            <w:noProof/>
            <w:webHidden/>
          </w:rPr>
          <w:fldChar w:fldCharType="end"/>
        </w:r>
      </w:hyperlink>
    </w:p>
    <w:p w14:paraId="450851E8" w14:textId="1B7462AE" w:rsidR="000572D1" w:rsidRDefault="00000000">
      <w:pPr>
        <w:pStyle w:val="TOC3"/>
        <w:rPr>
          <w:rFonts w:eastAsiaTheme="minorEastAsia" w:cstheme="minorBidi"/>
          <w:noProof/>
          <w:sz w:val="22"/>
          <w:szCs w:val="22"/>
          <w:lang w:val="en-GB" w:eastAsia="en-GB"/>
        </w:rPr>
      </w:pPr>
      <w:hyperlink w:anchor="_Toc11438842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Sudanese Fertility Society Founded</w:t>
        </w:r>
        <w:r w:rsidR="000572D1">
          <w:rPr>
            <w:noProof/>
            <w:webHidden/>
          </w:rPr>
          <w:tab/>
        </w:r>
        <w:r w:rsidR="000572D1">
          <w:rPr>
            <w:noProof/>
            <w:webHidden/>
          </w:rPr>
          <w:fldChar w:fldCharType="begin"/>
        </w:r>
        <w:r w:rsidR="000572D1">
          <w:rPr>
            <w:noProof/>
            <w:webHidden/>
          </w:rPr>
          <w:instrText xml:space="preserve"> PAGEREF _Toc114388429 \h </w:instrText>
        </w:r>
        <w:r w:rsidR="000572D1">
          <w:rPr>
            <w:noProof/>
            <w:webHidden/>
          </w:rPr>
        </w:r>
        <w:r w:rsidR="000572D1">
          <w:rPr>
            <w:noProof/>
            <w:webHidden/>
          </w:rPr>
          <w:fldChar w:fldCharType="separate"/>
        </w:r>
        <w:r w:rsidR="000572D1">
          <w:rPr>
            <w:noProof/>
            <w:webHidden/>
          </w:rPr>
          <w:t>270</w:t>
        </w:r>
        <w:r w:rsidR="000572D1">
          <w:rPr>
            <w:noProof/>
            <w:webHidden/>
          </w:rPr>
          <w:fldChar w:fldCharType="end"/>
        </w:r>
      </w:hyperlink>
    </w:p>
    <w:p w14:paraId="6B3AFBD5" w14:textId="46AAC956" w:rsidR="000572D1" w:rsidRDefault="00000000">
      <w:pPr>
        <w:pStyle w:val="TOC3"/>
        <w:rPr>
          <w:rFonts w:eastAsiaTheme="minorEastAsia" w:cstheme="minorBidi"/>
          <w:noProof/>
          <w:sz w:val="22"/>
          <w:szCs w:val="22"/>
          <w:lang w:val="en-GB" w:eastAsia="en-GB"/>
        </w:rPr>
      </w:pPr>
      <w:hyperlink w:anchor="_Toc11438843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Psychiatry Ward Established</w:t>
        </w:r>
        <w:r w:rsidR="000572D1">
          <w:rPr>
            <w:noProof/>
            <w:webHidden/>
          </w:rPr>
          <w:tab/>
        </w:r>
        <w:r w:rsidR="000572D1">
          <w:rPr>
            <w:noProof/>
            <w:webHidden/>
          </w:rPr>
          <w:fldChar w:fldCharType="begin"/>
        </w:r>
        <w:r w:rsidR="000572D1">
          <w:rPr>
            <w:noProof/>
            <w:webHidden/>
          </w:rPr>
          <w:instrText xml:space="preserve"> PAGEREF _Toc114388430 \h </w:instrText>
        </w:r>
        <w:r w:rsidR="000572D1">
          <w:rPr>
            <w:noProof/>
            <w:webHidden/>
          </w:rPr>
        </w:r>
        <w:r w:rsidR="000572D1">
          <w:rPr>
            <w:noProof/>
            <w:webHidden/>
          </w:rPr>
          <w:fldChar w:fldCharType="separate"/>
        </w:r>
        <w:r w:rsidR="000572D1">
          <w:rPr>
            <w:noProof/>
            <w:webHidden/>
          </w:rPr>
          <w:t>270</w:t>
        </w:r>
        <w:r w:rsidR="000572D1">
          <w:rPr>
            <w:noProof/>
            <w:webHidden/>
          </w:rPr>
          <w:fldChar w:fldCharType="end"/>
        </w:r>
      </w:hyperlink>
    </w:p>
    <w:p w14:paraId="50DC1051" w14:textId="3E366E7E" w:rsidR="000572D1" w:rsidRDefault="00000000">
      <w:pPr>
        <w:pStyle w:val="TOC3"/>
        <w:rPr>
          <w:rFonts w:eastAsiaTheme="minorEastAsia" w:cstheme="minorBidi"/>
          <w:noProof/>
          <w:sz w:val="22"/>
          <w:szCs w:val="22"/>
          <w:lang w:val="en-GB" w:eastAsia="en-GB"/>
        </w:rPr>
      </w:pPr>
      <w:hyperlink w:anchor="_Toc11438843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Independent Department Of Paediatrics Founded</w:t>
        </w:r>
        <w:r w:rsidR="000572D1">
          <w:rPr>
            <w:noProof/>
            <w:webHidden/>
          </w:rPr>
          <w:tab/>
        </w:r>
        <w:r w:rsidR="000572D1">
          <w:rPr>
            <w:noProof/>
            <w:webHidden/>
          </w:rPr>
          <w:fldChar w:fldCharType="begin"/>
        </w:r>
        <w:r w:rsidR="000572D1">
          <w:rPr>
            <w:noProof/>
            <w:webHidden/>
          </w:rPr>
          <w:instrText xml:space="preserve"> PAGEREF _Toc114388431 \h </w:instrText>
        </w:r>
        <w:r w:rsidR="000572D1">
          <w:rPr>
            <w:noProof/>
            <w:webHidden/>
          </w:rPr>
        </w:r>
        <w:r w:rsidR="000572D1">
          <w:rPr>
            <w:noProof/>
            <w:webHidden/>
          </w:rPr>
          <w:fldChar w:fldCharType="separate"/>
        </w:r>
        <w:r w:rsidR="000572D1">
          <w:rPr>
            <w:noProof/>
            <w:webHidden/>
          </w:rPr>
          <w:t>271</w:t>
        </w:r>
        <w:r w:rsidR="000572D1">
          <w:rPr>
            <w:noProof/>
            <w:webHidden/>
          </w:rPr>
          <w:fldChar w:fldCharType="end"/>
        </w:r>
      </w:hyperlink>
    </w:p>
    <w:p w14:paraId="256AC9AC" w14:textId="0B199B09" w:rsidR="000572D1" w:rsidRDefault="00000000">
      <w:pPr>
        <w:pStyle w:val="TOC2"/>
        <w:tabs>
          <w:tab w:val="right" w:leader="dot" w:pos="5750"/>
        </w:tabs>
        <w:rPr>
          <w:rFonts w:eastAsiaTheme="minorEastAsia" w:cstheme="minorBidi"/>
          <w:b w:val="0"/>
          <w:noProof/>
          <w:sz w:val="22"/>
          <w:szCs w:val="22"/>
          <w:lang w:val="en-GB" w:eastAsia="en-GB"/>
        </w:rPr>
      </w:pPr>
      <w:hyperlink w:anchor="_Toc114388432" w:history="1">
        <w:r w:rsidR="000572D1" w:rsidRPr="00C76D0E">
          <w:rPr>
            <w:rStyle w:val="Hyperlink"/>
            <w:noProof/>
          </w:rPr>
          <w:t>1966</w:t>
        </w:r>
        <w:r w:rsidR="000572D1">
          <w:rPr>
            <w:noProof/>
            <w:webHidden/>
          </w:rPr>
          <w:tab/>
        </w:r>
        <w:r w:rsidR="000572D1">
          <w:rPr>
            <w:noProof/>
            <w:webHidden/>
          </w:rPr>
          <w:fldChar w:fldCharType="begin"/>
        </w:r>
        <w:r w:rsidR="000572D1">
          <w:rPr>
            <w:noProof/>
            <w:webHidden/>
          </w:rPr>
          <w:instrText xml:space="preserve"> PAGEREF _Toc114388432 \h </w:instrText>
        </w:r>
        <w:r w:rsidR="000572D1">
          <w:rPr>
            <w:noProof/>
            <w:webHidden/>
          </w:rPr>
        </w:r>
        <w:r w:rsidR="000572D1">
          <w:rPr>
            <w:noProof/>
            <w:webHidden/>
          </w:rPr>
          <w:fldChar w:fldCharType="separate"/>
        </w:r>
        <w:r w:rsidR="000572D1">
          <w:rPr>
            <w:noProof/>
            <w:webHidden/>
          </w:rPr>
          <w:t>272</w:t>
        </w:r>
        <w:r w:rsidR="000572D1">
          <w:rPr>
            <w:noProof/>
            <w:webHidden/>
          </w:rPr>
          <w:fldChar w:fldCharType="end"/>
        </w:r>
      </w:hyperlink>
    </w:p>
    <w:p w14:paraId="0CC78196" w14:textId="6FA2B28B" w:rsidR="000572D1" w:rsidRDefault="00000000">
      <w:pPr>
        <w:pStyle w:val="TOC3"/>
        <w:rPr>
          <w:rFonts w:eastAsiaTheme="minorEastAsia" w:cstheme="minorBidi"/>
          <w:noProof/>
          <w:sz w:val="22"/>
          <w:szCs w:val="22"/>
          <w:lang w:val="en-GB" w:eastAsia="en-GB"/>
        </w:rPr>
      </w:pPr>
      <w:hyperlink w:anchor="_Toc11438843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School of Tropical Medicine Proposed</w:t>
        </w:r>
        <w:r w:rsidR="000572D1">
          <w:rPr>
            <w:noProof/>
            <w:webHidden/>
          </w:rPr>
          <w:tab/>
        </w:r>
        <w:r w:rsidR="000572D1">
          <w:rPr>
            <w:noProof/>
            <w:webHidden/>
          </w:rPr>
          <w:fldChar w:fldCharType="begin"/>
        </w:r>
        <w:r w:rsidR="000572D1">
          <w:rPr>
            <w:noProof/>
            <w:webHidden/>
          </w:rPr>
          <w:instrText xml:space="preserve"> PAGEREF _Toc114388433 \h </w:instrText>
        </w:r>
        <w:r w:rsidR="000572D1">
          <w:rPr>
            <w:noProof/>
            <w:webHidden/>
          </w:rPr>
        </w:r>
        <w:r w:rsidR="000572D1">
          <w:rPr>
            <w:noProof/>
            <w:webHidden/>
          </w:rPr>
          <w:fldChar w:fldCharType="separate"/>
        </w:r>
        <w:r w:rsidR="000572D1">
          <w:rPr>
            <w:noProof/>
            <w:webHidden/>
          </w:rPr>
          <w:t>272</w:t>
        </w:r>
        <w:r w:rsidR="000572D1">
          <w:rPr>
            <w:noProof/>
            <w:webHidden/>
          </w:rPr>
          <w:fldChar w:fldCharType="end"/>
        </w:r>
      </w:hyperlink>
    </w:p>
    <w:p w14:paraId="5CC31083" w14:textId="517126C0" w:rsidR="000572D1" w:rsidRDefault="00000000">
      <w:pPr>
        <w:pStyle w:val="TOC3"/>
        <w:rPr>
          <w:rFonts w:eastAsiaTheme="minorEastAsia" w:cstheme="minorBidi"/>
          <w:noProof/>
          <w:sz w:val="22"/>
          <w:szCs w:val="22"/>
          <w:lang w:val="en-GB" w:eastAsia="en-GB"/>
        </w:rPr>
      </w:pPr>
      <w:hyperlink w:anchor="_Toc11438843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Council for Research Proposed and Lobbied</w:t>
        </w:r>
        <w:r w:rsidR="000572D1">
          <w:rPr>
            <w:noProof/>
            <w:webHidden/>
          </w:rPr>
          <w:tab/>
        </w:r>
        <w:r w:rsidR="000572D1">
          <w:rPr>
            <w:noProof/>
            <w:webHidden/>
          </w:rPr>
          <w:fldChar w:fldCharType="begin"/>
        </w:r>
        <w:r w:rsidR="000572D1">
          <w:rPr>
            <w:noProof/>
            <w:webHidden/>
          </w:rPr>
          <w:instrText xml:space="preserve"> PAGEREF _Toc114388434 \h </w:instrText>
        </w:r>
        <w:r w:rsidR="000572D1">
          <w:rPr>
            <w:noProof/>
            <w:webHidden/>
          </w:rPr>
        </w:r>
        <w:r w:rsidR="000572D1">
          <w:rPr>
            <w:noProof/>
            <w:webHidden/>
          </w:rPr>
          <w:fldChar w:fldCharType="separate"/>
        </w:r>
        <w:r w:rsidR="000572D1">
          <w:rPr>
            <w:noProof/>
            <w:webHidden/>
          </w:rPr>
          <w:t>272</w:t>
        </w:r>
        <w:r w:rsidR="000572D1">
          <w:rPr>
            <w:noProof/>
            <w:webHidden/>
          </w:rPr>
          <w:fldChar w:fldCharType="end"/>
        </w:r>
      </w:hyperlink>
    </w:p>
    <w:p w14:paraId="425D5432" w14:textId="05B8475A" w:rsidR="000572D1" w:rsidRDefault="00000000">
      <w:pPr>
        <w:pStyle w:val="TOC3"/>
        <w:rPr>
          <w:rFonts w:eastAsiaTheme="minorEastAsia" w:cstheme="minorBidi"/>
          <w:noProof/>
          <w:sz w:val="22"/>
          <w:szCs w:val="22"/>
          <w:lang w:val="en-GB" w:eastAsia="en-GB"/>
        </w:rPr>
      </w:pPr>
      <w:hyperlink w:anchor="_Toc114388435"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Sudan Cancer Registry Established</w:t>
        </w:r>
        <w:r w:rsidR="000572D1">
          <w:rPr>
            <w:noProof/>
            <w:webHidden/>
          </w:rPr>
          <w:tab/>
        </w:r>
        <w:r w:rsidR="000572D1">
          <w:rPr>
            <w:noProof/>
            <w:webHidden/>
          </w:rPr>
          <w:fldChar w:fldCharType="begin"/>
        </w:r>
        <w:r w:rsidR="000572D1">
          <w:rPr>
            <w:noProof/>
            <w:webHidden/>
          </w:rPr>
          <w:instrText xml:space="preserve"> PAGEREF _Toc114388435 \h </w:instrText>
        </w:r>
        <w:r w:rsidR="000572D1">
          <w:rPr>
            <w:noProof/>
            <w:webHidden/>
          </w:rPr>
        </w:r>
        <w:r w:rsidR="000572D1">
          <w:rPr>
            <w:noProof/>
            <w:webHidden/>
          </w:rPr>
          <w:fldChar w:fldCharType="separate"/>
        </w:r>
        <w:r w:rsidR="000572D1">
          <w:rPr>
            <w:noProof/>
            <w:webHidden/>
          </w:rPr>
          <w:t>274</w:t>
        </w:r>
        <w:r w:rsidR="000572D1">
          <w:rPr>
            <w:noProof/>
            <w:webHidden/>
          </w:rPr>
          <w:fldChar w:fldCharType="end"/>
        </w:r>
      </w:hyperlink>
    </w:p>
    <w:p w14:paraId="1173DD81" w14:textId="7496C05B" w:rsidR="000572D1" w:rsidRDefault="00000000">
      <w:pPr>
        <w:pStyle w:val="TOC3"/>
        <w:rPr>
          <w:rFonts w:eastAsiaTheme="minorEastAsia" w:cstheme="minorBidi"/>
          <w:noProof/>
          <w:sz w:val="22"/>
          <w:szCs w:val="22"/>
          <w:lang w:val="en-GB" w:eastAsia="en-GB"/>
        </w:rPr>
      </w:pPr>
      <w:hyperlink w:anchor="_Toc11438843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Pharmaceutical Assistants School Established</w:t>
        </w:r>
        <w:r w:rsidR="000572D1">
          <w:rPr>
            <w:noProof/>
            <w:webHidden/>
          </w:rPr>
          <w:tab/>
        </w:r>
        <w:r w:rsidR="000572D1">
          <w:rPr>
            <w:noProof/>
            <w:webHidden/>
          </w:rPr>
          <w:fldChar w:fldCharType="begin"/>
        </w:r>
        <w:r w:rsidR="000572D1">
          <w:rPr>
            <w:noProof/>
            <w:webHidden/>
          </w:rPr>
          <w:instrText xml:space="preserve"> PAGEREF _Toc114388436 \h </w:instrText>
        </w:r>
        <w:r w:rsidR="000572D1">
          <w:rPr>
            <w:noProof/>
            <w:webHidden/>
          </w:rPr>
        </w:r>
        <w:r w:rsidR="000572D1">
          <w:rPr>
            <w:noProof/>
            <w:webHidden/>
          </w:rPr>
          <w:fldChar w:fldCharType="separate"/>
        </w:r>
        <w:r w:rsidR="000572D1">
          <w:rPr>
            <w:noProof/>
            <w:webHidden/>
          </w:rPr>
          <w:t>275</w:t>
        </w:r>
        <w:r w:rsidR="000572D1">
          <w:rPr>
            <w:noProof/>
            <w:webHidden/>
          </w:rPr>
          <w:fldChar w:fldCharType="end"/>
        </w:r>
      </w:hyperlink>
    </w:p>
    <w:p w14:paraId="25056173" w14:textId="291D71DB" w:rsidR="000572D1" w:rsidRDefault="00000000">
      <w:pPr>
        <w:pStyle w:val="TOC3"/>
        <w:rPr>
          <w:rFonts w:eastAsiaTheme="minorEastAsia" w:cstheme="minorBidi"/>
          <w:noProof/>
          <w:sz w:val="22"/>
          <w:szCs w:val="22"/>
          <w:lang w:val="en-GB" w:eastAsia="en-GB"/>
        </w:rPr>
      </w:pPr>
      <w:hyperlink w:anchor="_Toc11438843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Sudanese Professor Of Pathology Appointed</w:t>
        </w:r>
        <w:r w:rsidR="000572D1">
          <w:rPr>
            <w:noProof/>
            <w:webHidden/>
          </w:rPr>
          <w:tab/>
        </w:r>
        <w:r w:rsidR="000572D1">
          <w:rPr>
            <w:noProof/>
            <w:webHidden/>
          </w:rPr>
          <w:fldChar w:fldCharType="begin"/>
        </w:r>
        <w:r w:rsidR="000572D1">
          <w:rPr>
            <w:noProof/>
            <w:webHidden/>
          </w:rPr>
          <w:instrText xml:space="preserve"> PAGEREF _Toc114388437 \h </w:instrText>
        </w:r>
        <w:r w:rsidR="000572D1">
          <w:rPr>
            <w:noProof/>
            <w:webHidden/>
          </w:rPr>
        </w:r>
        <w:r w:rsidR="000572D1">
          <w:rPr>
            <w:noProof/>
            <w:webHidden/>
          </w:rPr>
          <w:fldChar w:fldCharType="separate"/>
        </w:r>
        <w:r w:rsidR="000572D1">
          <w:rPr>
            <w:noProof/>
            <w:webHidden/>
          </w:rPr>
          <w:t>275</w:t>
        </w:r>
        <w:r w:rsidR="000572D1">
          <w:rPr>
            <w:noProof/>
            <w:webHidden/>
          </w:rPr>
          <w:fldChar w:fldCharType="end"/>
        </w:r>
      </w:hyperlink>
    </w:p>
    <w:p w14:paraId="5A784C79" w14:textId="3FF7F6AF" w:rsidR="000572D1" w:rsidRDefault="00000000">
      <w:pPr>
        <w:pStyle w:val="TOC3"/>
        <w:rPr>
          <w:rFonts w:eastAsiaTheme="minorEastAsia" w:cstheme="minorBidi"/>
          <w:noProof/>
          <w:sz w:val="22"/>
          <w:szCs w:val="22"/>
          <w:lang w:val="en-GB" w:eastAsia="en-GB"/>
        </w:rPr>
      </w:pPr>
      <w:hyperlink w:anchor="_Toc114388438" w:history="1">
        <w:r w:rsidR="000572D1" w:rsidRPr="00C76D0E">
          <w:rPr>
            <w:rStyle w:val="Hyperlink"/>
            <w:rFonts w:ascii="Symbol" w:eastAsia="Book Antiqua"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Institute of Medical Laboratory Technology</w:t>
        </w:r>
        <w:r w:rsidR="000572D1">
          <w:rPr>
            <w:noProof/>
            <w:webHidden/>
          </w:rPr>
          <w:tab/>
        </w:r>
        <w:r w:rsidR="000572D1">
          <w:rPr>
            <w:noProof/>
            <w:webHidden/>
          </w:rPr>
          <w:fldChar w:fldCharType="begin"/>
        </w:r>
        <w:r w:rsidR="000572D1">
          <w:rPr>
            <w:noProof/>
            <w:webHidden/>
          </w:rPr>
          <w:instrText xml:space="preserve"> PAGEREF _Toc114388438 \h </w:instrText>
        </w:r>
        <w:r w:rsidR="000572D1">
          <w:rPr>
            <w:noProof/>
            <w:webHidden/>
          </w:rPr>
        </w:r>
        <w:r w:rsidR="000572D1">
          <w:rPr>
            <w:noProof/>
            <w:webHidden/>
          </w:rPr>
          <w:fldChar w:fldCharType="separate"/>
        </w:r>
        <w:r w:rsidR="000572D1">
          <w:rPr>
            <w:noProof/>
            <w:webHidden/>
          </w:rPr>
          <w:t>276</w:t>
        </w:r>
        <w:r w:rsidR="000572D1">
          <w:rPr>
            <w:noProof/>
            <w:webHidden/>
          </w:rPr>
          <w:fldChar w:fldCharType="end"/>
        </w:r>
      </w:hyperlink>
    </w:p>
    <w:p w14:paraId="541A93AD" w14:textId="2A6273A4" w:rsidR="000572D1" w:rsidRDefault="00000000">
      <w:pPr>
        <w:pStyle w:val="TOC3"/>
        <w:rPr>
          <w:rFonts w:eastAsiaTheme="minorEastAsia" w:cstheme="minorBidi"/>
          <w:noProof/>
          <w:sz w:val="22"/>
          <w:szCs w:val="22"/>
          <w:lang w:val="en-GB" w:eastAsia="en-GB"/>
        </w:rPr>
      </w:pPr>
      <w:hyperlink w:anchor="_Toc11438843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History of Bilharzia in Sudan Reviewed</w:t>
        </w:r>
        <w:r w:rsidR="000572D1">
          <w:rPr>
            <w:noProof/>
            <w:webHidden/>
          </w:rPr>
          <w:tab/>
        </w:r>
        <w:r w:rsidR="000572D1">
          <w:rPr>
            <w:noProof/>
            <w:webHidden/>
          </w:rPr>
          <w:fldChar w:fldCharType="begin"/>
        </w:r>
        <w:r w:rsidR="000572D1">
          <w:rPr>
            <w:noProof/>
            <w:webHidden/>
          </w:rPr>
          <w:instrText xml:space="preserve"> PAGEREF _Toc114388439 \h </w:instrText>
        </w:r>
        <w:r w:rsidR="000572D1">
          <w:rPr>
            <w:noProof/>
            <w:webHidden/>
          </w:rPr>
        </w:r>
        <w:r w:rsidR="000572D1">
          <w:rPr>
            <w:noProof/>
            <w:webHidden/>
          </w:rPr>
          <w:fldChar w:fldCharType="separate"/>
        </w:r>
        <w:r w:rsidR="000572D1">
          <w:rPr>
            <w:noProof/>
            <w:webHidden/>
          </w:rPr>
          <w:t>276</w:t>
        </w:r>
        <w:r w:rsidR="000572D1">
          <w:rPr>
            <w:noProof/>
            <w:webHidden/>
          </w:rPr>
          <w:fldChar w:fldCharType="end"/>
        </w:r>
      </w:hyperlink>
    </w:p>
    <w:p w14:paraId="1AA025E6" w14:textId="14FF00B0" w:rsidR="000572D1" w:rsidRDefault="00000000">
      <w:pPr>
        <w:pStyle w:val="TOC3"/>
        <w:rPr>
          <w:rFonts w:eastAsiaTheme="minorEastAsia" w:cstheme="minorBidi"/>
          <w:noProof/>
          <w:sz w:val="22"/>
          <w:szCs w:val="22"/>
          <w:lang w:val="en-GB" w:eastAsia="en-GB"/>
        </w:rPr>
      </w:pPr>
      <w:hyperlink w:anchor="_Toc114388440" w:history="1">
        <w:r w:rsidR="000572D1" w:rsidRPr="00C76D0E">
          <w:rPr>
            <w:rStyle w:val="Hyperlink"/>
            <w:rFonts w:ascii="Symbol" w:eastAsia="Verdana" w:hAnsi="Symbol"/>
            <w:noProof/>
            <w:lang w:val="en-GB"/>
          </w:rPr>
          <w:t></w:t>
        </w:r>
        <w:r w:rsidR="000572D1">
          <w:rPr>
            <w:rFonts w:eastAsiaTheme="minorEastAsia" w:cstheme="minorBidi"/>
            <w:noProof/>
            <w:sz w:val="22"/>
            <w:szCs w:val="22"/>
            <w:lang w:val="en-GB" w:eastAsia="en-GB"/>
          </w:rPr>
          <w:tab/>
        </w:r>
        <w:r w:rsidR="000572D1" w:rsidRPr="00C76D0E">
          <w:rPr>
            <w:rStyle w:val="Hyperlink"/>
            <w:noProof/>
          </w:rPr>
          <w:t>Sudanese Physicians Association Established</w:t>
        </w:r>
        <w:r w:rsidR="000572D1">
          <w:rPr>
            <w:noProof/>
            <w:webHidden/>
          </w:rPr>
          <w:tab/>
        </w:r>
        <w:r w:rsidR="000572D1">
          <w:rPr>
            <w:noProof/>
            <w:webHidden/>
          </w:rPr>
          <w:fldChar w:fldCharType="begin"/>
        </w:r>
        <w:r w:rsidR="000572D1">
          <w:rPr>
            <w:noProof/>
            <w:webHidden/>
          </w:rPr>
          <w:instrText xml:space="preserve"> PAGEREF _Toc114388440 \h </w:instrText>
        </w:r>
        <w:r w:rsidR="000572D1">
          <w:rPr>
            <w:noProof/>
            <w:webHidden/>
          </w:rPr>
        </w:r>
        <w:r w:rsidR="000572D1">
          <w:rPr>
            <w:noProof/>
            <w:webHidden/>
          </w:rPr>
          <w:fldChar w:fldCharType="separate"/>
        </w:r>
        <w:r w:rsidR="000572D1">
          <w:rPr>
            <w:noProof/>
            <w:webHidden/>
          </w:rPr>
          <w:t>276</w:t>
        </w:r>
        <w:r w:rsidR="000572D1">
          <w:rPr>
            <w:noProof/>
            <w:webHidden/>
          </w:rPr>
          <w:fldChar w:fldCharType="end"/>
        </w:r>
      </w:hyperlink>
    </w:p>
    <w:p w14:paraId="0CDA9810" w14:textId="11A7D6B6" w:rsidR="000572D1" w:rsidRDefault="00000000">
      <w:pPr>
        <w:pStyle w:val="TOC3"/>
        <w:rPr>
          <w:rFonts w:eastAsiaTheme="minorEastAsia" w:cstheme="minorBidi"/>
          <w:noProof/>
          <w:sz w:val="22"/>
          <w:szCs w:val="22"/>
          <w:lang w:val="en-GB" w:eastAsia="en-GB"/>
        </w:rPr>
      </w:pPr>
      <w:hyperlink w:anchor="_Toc11438844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Sudanese Association of Surgeons Proposes Super Specialises In Surgery</w:t>
        </w:r>
        <w:r w:rsidR="000572D1">
          <w:rPr>
            <w:noProof/>
            <w:webHidden/>
          </w:rPr>
          <w:tab/>
        </w:r>
        <w:r w:rsidR="000572D1">
          <w:rPr>
            <w:noProof/>
            <w:webHidden/>
          </w:rPr>
          <w:fldChar w:fldCharType="begin"/>
        </w:r>
        <w:r w:rsidR="000572D1">
          <w:rPr>
            <w:noProof/>
            <w:webHidden/>
          </w:rPr>
          <w:instrText xml:space="preserve"> PAGEREF _Toc114388441 \h </w:instrText>
        </w:r>
        <w:r w:rsidR="000572D1">
          <w:rPr>
            <w:noProof/>
            <w:webHidden/>
          </w:rPr>
        </w:r>
        <w:r w:rsidR="000572D1">
          <w:rPr>
            <w:noProof/>
            <w:webHidden/>
          </w:rPr>
          <w:fldChar w:fldCharType="separate"/>
        </w:r>
        <w:r w:rsidR="000572D1">
          <w:rPr>
            <w:noProof/>
            <w:webHidden/>
          </w:rPr>
          <w:t>277</w:t>
        </w:r>
        <w:r w:rsidR="000572D1">
          <w:rPr>
            <w:noProof/>
            <w:webHidden/>
          </w:rPr>
          <w:fldChar w:fldCharType="end"/>
        </w:r>
      </w:hyperlink>
    </w:p>
    <w:p w14:paraId="3908576F" w14:textId="0E33732A" w:rsidR="000572D1" w:rsidRDefault="00000000">
      <w:pPr>
        <w:pStyle w:val="TOC2"/>
        <w:tabs>
          <w:tab w:val="right" w:leader="dot" w:pos="5750"/>
        </w:tabs>
        <w:rPr>
          <w:rFonts w:eastAsiaTheme="minorEastAsia" w:cstheme="minorBidi"/>
          <w:b w:val="0"/>
          <w:noProof/>
          <w:sz w:val="22"/>
          <w:szCs w:val="22"/>
          <w:lang w:val="en-GB" w:eastAsia="en-GB"/>
        </w:rPr>
      </w:pPr>
      <w:hyperlink w:anchor="_Toc114388442" w:history="1">
        <w:r w:rsidR="000572D1" w:rsidRPr="00C76D0E">
          <w:rPr>
            <w:rStyle w:val="Hyperlink"/>
            <w:noProof/>
          </w:rPr>
          <w:t>1967</w:t>
        </w:r>
        <w:r w:rsidR="000572D1">
          <w:rPr>
            <w:noProof/>
            <w:webHidden/>
          </w:rPr>
          <w:tab/>
        </w:r>
        <w:r w:rsidR="000572D1">
          <w:rPr>
            <w:noProof/>
            <w:webHidden/>
          </w:rPr>
          <w:fldChar w:fldCharType="begin"/>
        </w:r>
        <w:r w:rsidR="000572D1">
          <w:rPr>
            <w:noProof/>
            <w:webHidden/>
          </w:rPr>
          <w:instrText xml:space="preserve"> PAGEREF _Toc114388442 \h </w:instrText>
        </w:r>
        <w:r w:rsidR="000572D1">
          <w:rPr>
            <w:noProof/>
            <w:webHidden/>
          </w:rPr>
        </w:r>
        <w:r w:rsidR="000572D1">
          <w:rPr>
            <w:noProof/>
            <w:webHidden/>
          </w:rPr>
          <w:fldChar w:fldCharType="separate"/>
        </w:r>
        <w:r w:rsidR="000572D1">
          <w:rPr>
            <w:noProof/>
            <w:webHidden/>
          </w:rPr>
          <w:t>278</w:t>
        </w:r>
        <w:r w:rsidR="000572D1">
          <w:rPr>
            <w:noProof/>
            <w:webHidden/>
          </w:rPr>
          <w:fldChar w:fldCharType="end"/>
        </w:r>
      </w:hyperlink>
    </w:p>
    <w:p w14:paraId="100F0AF4" w14:textId="1A6375B3" w:rsidR="000572D1" w:rsidRDefault="00000000">
      <w:pPr>
        <w:pStyle w:val="TOC3"/>
        <w:rPr>
          <w:rFonts w:eastAsiaTheme="minorEastAsia" w:cstheme="minorBidi"/>
          <w:noProof/>
          <w:sz w:val="22"/>
          <w:szCs w:val="22"/>
          <w:lang w:val="en-GB" w:eastAsia="en-GB"/>
        </w:rPr>
      </w:pPr>
      <w:hyperlink w:anchor="_Toc11438844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Statistical Clerks Training Started</w:t>
        </w:r>
        <w:r w:rsidR="000572D1">
          <w:rPr>
            <w:noProof/>
            <w:webHidden/>
          </w:rPr>
          <w:tab/>
        </w:r>
        <w:r w:rsidR="000572D1">
          <w:rPr>
            <w:noProof/>
            <w:webHidden/>
          </w:rPr>
          <w:fldChar w:fldCharType="begin"/>
        </w:r>
        <w:r w:rsidR="000572D1">
          <w:rPr>
            <w:noProof/>
            <w:webHidden/>
          </w:rPr>
          <w:instrText xml:space="preserve"> PAGEREF _Toc114388443 \h </w:instrText>
        </w:r>
        <w:r w:rsidR="000572D1">
          <w:rPr>
            <w:noProof/>
            <w:webHidden/>
          </w:rPr>
        </w:r>
        <w:r w:rsidR="000572D1">
          <w:rPr>
            <w:noProof/>
            <w:webHidden/>
          </w:rPr>
          <w:fldChar w:fldCharType="separate"/>
        </w:r>
        <w:r w:rsidR="000572D1">
          <w:rPr>
            <w:noProof/>
            <w:webHidden/>
          </w:rPr>
          <w:t>278</w:t>
        </w:r>
        <w:r w:rsidR="000572D1">
          <w:rPr>
            <w:noProof/>
            <w:webHidden/>
          </w:rPr>
          <w:fldChar w:fldCharType="end"/>
        </w:r>
      </w:hyperlink>
    </w:p>
    <w:p w14:paraId="2C23ED03" w14:textId="0845F103" w:rsidR="000572D1" w:rsidRDefault="00000000">
      <w:pPr>
        <w:pStyle w:val="TOC3"/>
        <w:rPr>
          <w:rFonts w:eastAsiaTheme="minorEastAsia" w:cstheme="minorBidi"/>
          <w:noProof/>
          <w:sz w:val="22"/>
          <w:szCs w:val="22"/>
          <w:lang w:val="en-GB" w:eastAsia="en-GB"/>
        </w:rPr>
      </w:pPr>
      <w:hyperlink w:anchor="_Toc11438844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Institute Of Medical Laboratory Technicians Established</w:t>
        </w:r>
        <w:r w:rsidR="000572D1">
          <w:rPr>
            <w:noProof/>
            <w:webHidden/>
          </w:rPr>
          <w:tab/>
        </w:r>
        <w:r w:rsidR="000572D1">
          <w:rPr>
            <w:noProof/>
            <w:webHidden/>
          </w:rPr>
          <w:fldChar w:fldCharType="begin"/>
        </w:r>
        <w:r w:rsidR="000572D1">
          <w:rPr>
            <w:noProof/>
            <w:webHidden/>
          </w:rPr>
          <w:instrText xml:space="preserve"> PAGEREF _Toc114388444 \h </w:instrText>
        </w:r>
        <w:r w:rsidR="000572D1">
          <w:rPr>
            <w:noProof/>
            <w:webHidden/>
          </w:rPr>
        </w:r>
        <w:r w:rsidR="000572D1">
          <w:rPr>
            <w:noProof/>
            <w:webHidden/>
          </w:rPr>
          <w:fldChar w:fldCharType="separate"/>
        </w:r>
        <w:r w:rsidR="000572D1">
          <w:rPr>
            <w:noProof/>
            <w:webHidden/>
          </w:rPr>
          <w:t>278</w:t>
        </w:r>
        <w:r w:rsidR="000572D1">
          <w:rPr>
            <w:noProof/>
            <w:webHidden/>
          </w:rPr>
          <w:fldChar w:fldCharType="end"/>
        </w:r>
      </w:hyperlink>
    </w:p>
    <w:p w14:paraId="794852AB" w14:textId="5A5C6C19" w:rsidR="000572D1" w:rsidRDefault="00000000">
      <w:pPr>
        <w:pStyle w:val="TOC3"/>
        <w:rPr>
          <w:rFonts w:eastAsiaTheme="minorEastAsia" w:cstheme="minorBidi"/>
          <w:noProof/>
          <w:sz w:val="22"/>
          <w:szCs w:val="22"/>
          <w:lang w:val="en-GB" w:eastAsia="en-GB"/>
        </w:rPr>
      </w:pPr>
      <w:hyperlink w:anchor="_Toc11438844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Ibrahim Gasim, first Sudanese Dean, Faculty of Pharmacy</w:t>
        </w:r>
        <w:r w:rsidR="000572D1">
          <w:rPr>
            <w:noProof/>
            <w:webHidden/>
          </w:rPr>
          <w:tab/>
        </w:r>
        <w:r w:rsidR="000572D1">
          <w:rPr>
            <w:noProof/>
            <w:webHidden/>
          </w:rPr>
          <w:fldChar w:fldCharType="begin"/>
        </w:r>
        <w:r w:rsidR="000572D1">
          <w:rPr>
            <w:noProof/>
            <w:webHidden/>
          </w:rPr>
          <w:instrText xml:space="preserve"> PAGEREF _Toc114388445 \h </w:instrText>
        </w:r>
        <w:r w:rsidR="000572D1">
          <w:rPr>
            <w:noProof/>
            <w:webHidden/>
          </w:rPr>
        </w:r>
        <w:r w:rsidR="000572D1">
          <w:rPr>
            <w:noProof/>
            <w:webHidden/>
          </w:rPr>
          <w:fldChar w:fldCharType="separate"/>
        </w:r>
        <w:r w:rsidR="000572D1">
          <w:rPr>
            <w:noProof/>
            <w:webHidden/>
          </w:rPr>
          <w:t>278</w:t>
        </w:r>
        <w:r w:rsidR="000572D1">
          <w:rPr>
            <w:noProof/>
            <w:webHidden/>
          </w:rPr>
          <w:fldChar w:fldCharType="end"/>
        </w:r>
      </w:hyperlink>
    </w:p>
    <w:p w14:paraId="66986E5E" w14:textId="6CA58161" w:rsidR="000572D1" w:rsidRDefault="00000000">
      <w:pPr>
        <w:pStyle w:val="TOC3"/>
        <w:rPr>
          <w:rFonts w:eastAsiaTheme="minorEastAsia" w:cstheme="minorBidi"/>
          <w:noProof/>
          <w:sz w:val="22"/>
          <w:szCs w:val="22"/>
          <w:lang w:val="en-GB" w:eastAsia="en-GB"/>
        </w:rPr>
      </w:pPr>
      <w:hyperlink w:anchor="_Toc11438844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Household Remedies Regulation 1967 Issued</w:t>
        </w:r>
        <w:r w:rsidR="000572D1">
          <w:rPr>
            <w:noProof/>
            <w:webHidden/>
          </w:rPr>
          <w:tab/>
        </w:r>
        <w:r w:rsidR="000572D1">
          <w:rPr>
            <w:noProof/>
            <w:webHidden/>
          </w:rPr>
          <w:fldChar w:fldCharType="begin"/>
        </w:r>
        <w:r w:rsidR="000572D1">
          <w:rPr>
            <w:noProof/>
            <w:webHidden/>
          </w:rPr>
          <w:instrText xml:space="preserve"> PAGEREF _Toc114388446 \h </w:instrText>
        </w:r>
        <w:r w:rsidR="000572D1">
          <w:rPr>
            <w:noProof/>
            <w:webHidden/>
          </w:rPr>
        </w:r>
        <w:r w:rsidR="000572D1">
          <w:rPr>
            <w:noProof/>
            <w:webHidden/>
          </w:rPr>
          <w:fldChar w:fldCharType="separate"/>
        </w:r>
        <w:r w:rsidR="000572D1">
          <w:rPr>
            <w:noProof/>
            <w:webHidden/>
          </w:rPr>
          <w:t>278</w:t>
        </w:r>
        <w:r w:rsidR="000572D1">
          <w:rPr>
            <w:noProof/>
            <w:webHidden/>
          </w:rPr>
          <w:fldChar w:fldCharType="end"/>
        </w:r>
      </w:hyperlink>
    </w:p>
    <w:p w14:paraId="00CEFCEB" w14:textId="7BA8FD85" w:rsidR="000572D1" w:rsidRDefault="00000000">
      <w:pPr>
        <w:pStyle w:val="TOC3"/>
        <w:rPr>
          <w:rFonts w:eastAsiaTheme="minorEastAsia" w:cstheme="minorBidi"/>
          <w:noProof/>
          <w:sz w:val="22"/>
          <w:szCs w:val="22"/>
          <w:lang w:val="en-GB" w:eastAsia="en-GB"/>
        </w:rPr>
      </w:pPr>
      <w:hyperlink w:anchor="_Toc114388447"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El-Hadi A. El-Sheikh First Full-Time Lecturer of Ophthalmology</w:t>
        </w:r>
        <w:r w:rsidR="000572D1">
          <w:rPr>
            <w:noProof/>
            <w:webHidden/>
          </w:rPr>
          <w:tab/>
        </w:r>
        <w:r w:rsidR="000572D1">
          <w:rPr>
            <w:noProof/>
            <w:webHidden/>
          </w:rPr>
          <w:fldChar w:fldCharType="begin"/>
        </w:r>
        <w:r w:rsidR="000572D1">
          <w:rPr>
            <w:noProof/>
            <w:webHidden/>
          </w:rPr>
          <w:instrText xml:space="preserve"> PAGEREF _Toc114388447 \h </w:instrText>
        </w:r>
        <w:r w:rsidR="000572D1">
          <w:rPr>
            <w:noProof/>
            <w:webHidden/>
          </w:rPr>
        </w:r>
        <w:r w:rsidR="000572D1">
          <w:rPr>
            <w:noProof/>
            <w:webHidden/>
          </w:rPr>
          <w:fldChar w:fldCharType="separate"/>
        </w:r>
        <w:r w:rsidR="000572D1">
          <w:rPr>
            <w:noProof/>
            <w:webHidden/>
          </w:rPr>
          <w:t>279</w:t>
        </w:r>
        <w:r w:rsidR="000572D1">
          <w:rPr>
            <w:noProof/>
            <w:webHidden/>
          </w:rPr>
          <w:fldChar w:fldCharType="end"/>
        </w:r>
      </w:hyperlink>
    </w:p>
    <w:p w14:paraId="1FC98503" w14:textId="4E918F30" w:rsidR="000572D1" w:rsidRDefault="00000000">
      <w:pPr>
        <w:pStyle w:val="TOC2"/>
        <w:tabs>
          <w:tab w:val="right" w:leader="dot" w:pos="5750"/>
        </w:tabs>
        <w:rPr>
          <w:rFonts w:eastAsiaTheme="minorEastAsia" w:cstheme="minorBidi"/>
          <w:b w:val="0"/>
          <w:noProof/>
          <w:sz w:val="22"/>
          <w:szCs w:val="22"/>
          <w:lang w:val="en-GB" w:eastAsia="en-GB"/>
        </w:rPr>
      </w:pPr>
      <w:hyperlink w:anchor="_Toc114388448" w:history="1">
        <w:r w:rsidR="000572D1" w:rsidRPr="00C76D0E">
          <w:rPr>
            <w:rStyle w:val="Hyperlink"/>
            <w:noProof/>
          </w:rPr>
          <w:t>1968</w:t>
        </w:r>
        <w:r w:rsidR="000572D1">
          <w:rPr>
            <w:noProof/>
            <w:webHidden/>
          </w:rPr>
          <w:tab/>
        </w:r>
        <w:r w:rsidR="000572D1">
          <w:rPr>
            <w:noProof/>
            <w:webHidden/>
          </w:rPr>
          <w:fldChar w:fldCharType="begin"/>
        </w:r>
        <w:r w:rsidR="000572D1">
          <w:rPr>
            <w:noProof/>
            <w:webHidden/>
          </w:rPr>
          <w:instrText xml:space="preserve"> PAGEREF _Toc114388448 \h </w:instrText>
        </w:r>
        <w:r w:rsidR="000572D1">
          <w:rPr>
            <w:noProof/>
            <w:webHidden/>
          </w:rPr>
        </w:r>
        <w:r w:rsidR="000572D1">
          <w:rPr>
            <w:noProof/>
            <w:webHidden/>
          </w:rPr>
          <w:fldChar w:fldCharType="separate"/>
        </w:r>
        <w:r w:rsidR="000572D1">
          <w:rPr>
            <w:noProof/>
            <w:webHidden/>
          </w:rPr>
          <w:t>280</w:t>
        </w:r>
        <w:r w:rsidR="000572D1">
          <w:rPr>
            <w:noProof/>
            <w:webHidden/>
          </w:rPr>
          <w:fldChar w:fldCharType="end"/>
        </w:r>
      </w:hyperlink>
    </w:p>
    <w:p w14:paraId="11007C11" w14:textId="74C70AB9" w:rsidR="000572D1" w:rsidRDefault="00000000">
      <w:pPr>
        <w:pStyle w:val="TOC3"/>
        <w:rPr>
          <w:rFonts w:eastAsiaTheme="minorEastAsia" w:cstheme="minorBidi"/>
          <w:noProof/>
          <w:sz w:val="22"/>
          <w:szCs w:val="22"/>
          <w:lang w:val="en-GB" w:eastAsia="en-GB"/>
        </w:rPr>
      </w:pPr>
      <w:hyperlink w:anchor="_Toc11438844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Paediatric Department of FOM/UOK Established</w:t>
        </w:r>
        <w:r w:rsidR="000572D1">
          <w:rPr>
            <w:noProof/>
            <w:webHidden/>
          </w:rPr>
          <w:tab/>
        </w:r>
        <w:r w:rsidR="000572D1">
          <w:rPr>
            <w:noProof/>
            <w:webHidden/>
          </w:rPr>
          <w:fldChar w:fldCharType="begin"/>
        </w:r>
        <w:r w:rsidR="000572D1">
          <w:rPr>
            <w:noProof/>
            <w:webHidden/>
          </w:rPr>
          <w:instrText xml:space="preserve"> PAGEREF _Toc114388449 \h </w:instrText>
        </w:r>
        <w:r w:rsidR="000572D1">
          <w:rPr>
            <w:noProof/>
            <w:webHidden/>
          </w:rPr>
        </w:r>
        <w:r w:rsidR="000572D1">
          <w:rPr>
            <w:noProof/>
            <w:webHidden/>
          </w:rPr>
          <w:fldChar w:fldCharType="separate"/>
        </w:r>
        <w:r w:rsidR="000572D1">
          <w:rPr>
            <w:noProof/>
            <w:webHidden/>
          </w:rPr>
          <w:t>280</w:t>
        </w:r>
        <w:r w:rsidR="000572D1">
          <w:rPr>
            <w:noProof/>
            <w:webHidden/>
          </w:rPr>
          <w:fldChar w:fldCharType="end"/>
        </w:r>
      </w:hyperlink>
    </w:p>
    <w:p w14:paraId="5AA44B17" w14:textId="1657CB7A" w:rsidR="000572D1" w:rsidRDefault="00000000">
      <w:pPr>
        <w:pStyle w:val="TOC3"/>
        <w:rPr>
          <w:rFonts w:eastAsiaTheme="minorEastAsia" w:cstheme="minorBidi"/>
          <w:noProof/>
          <w:sz w:val="22"/>
          <w:szCs w:val="22"/>
          <w:lang w:val="en-GB" w:eastAsia="en-GB"/>
        </w:rPr>
      </w:pPr>
      <w:hyperlink w:anchor="_Toc114388450" w:history="1">
        <w:r w:rsidR="000572D1" w:rsidRPr="00C76D0E">
          <w:rPr>
            <w:rStyle w:val="Hyperlink"/>
            <w:rFonts w:ascii="Symbol" w:hAnsi="Symbol"/>
            <w:bCs/>
            <w:noProof/>
          </w:rPr>
          <w:t></w:t>
        </w:r>
        <w:r w:rsidR="000572D1">
          <w:rPr>
            <w:rFonts w:eastAsiaTheme="minorEastAsia" w:cstheme="minorBidi"/>
            <w:noProof/>
            <w:sz w:val="22"/>
            <w:szCs w:val="22"/>
            <w:lang w:val="en-GB" w:eastAsia="en-GB"/>
          </w:rPr>
          <w:tab/>
        </w:r>
        <w:r w:rsidR="000572D1" w:rsidRPr="00C76D0E">
          <w:rPr>
            <w:rStyle w:val="Hyperlink"/>
            <w:bCs/>
            <w:noProof/>
          </w:rPr>
          <w:t>OAU Recognizes TM</w:t>
        </w:r>
        <w:r w:rsidR="000572D1">
          <w:rPr>
            <w:noProof/>
            <w:webHidden/>
          </w:rPr>
          <w:tab/>
        </w:r>
        <w:r w:rsidR="000572D1">
          <w:rPr>
            <w:noProof/>
            <w:webHidden/>
          </w:rPr>
          <w:fldChar w:fldCharType="begin"/>
        </w:r>
        <w:r w:rsidR="000572D1">
          <w:rPr>
            <w:noProof/>
            <w:webHidden/>
          </w:rPr>
          <w:instrText xml:space="preserve"> PAGEREF _Toc114388450 \h </w:instrText>
        </w:r>
        <w:r w:rsidR="000572D1">
          <w:rPr>
            <w:noProof/>
            <w:webHidden/>
          </w:rPr>
        </w:r>
        <w:r w:rsidR="000572D1">
          <w:rPr>
            <w:noProof/>
            <w:webHidden/>
          </w:rPr>
          <w:fldChar w:fldCharType="separate"/>
        </w:r>
        <w:r w:rsidR="000572D1">
          <w:rPr>
            <w:noProof/>
            <w:webHidden/>
          </w:rPr>
          <w:t>280</w:t>
        </w:r>
        <w:r w:rsidR="000572D1">
          <w:rPr>
            <w:noProof/>
            <w:webHidden/>
          </w:rPr>
          <w:fldChar w:fldCharType="end"/>
        </w:r>
      </w:hyperlink>
    </w:p>
    <w:p w14:paraId="6BE1884F" w14:textId="71D05E5E" w:rsidR="000572D1" w:rsidRDefault="00000000">
      <w:pPr>
        <w:pStyle w:val="TOC3"/>
        <w:rPr>
          <w:rFonts w:eastAsiaTheme="minorEastAsia" w:cstheme="minorBidi"/>
          <w:noProof/>
          <w:sz w:val="22"/>
          <w:szCs w:val="22"/>
          <w:lang w:val="en-GB" w:eastAsia="en-GB"/>
        </w:rPr>
      </w:pPr>
      <w:hyperlink w:anchor="_Toc114388451" w:history="1">
        <w:r w:rsidR="000572D1" w:rsidRPr="00C76D0E">
          <w:rPr>
            <w:rStyle w:val="Hyperlink"/>
            <w:rFonts w:ascii="Symbol" w:hAnsi="Symbol"/>
            <w:bCs/>
            <w:noProof/>
          </w:rPr>
          <w:t></w:t>
        </w:r>
        <w:r w:rsidR="000572D1">
          <w:rPr>
            <w:rFonts w:eastAsiaTheme="minorEastAsia" w:cstheme="minorBidi"/>
            <w:noProof/>
            <w:sz w:val="22"/>
            <w:szCs w:val="22"/>
            <w:lang w:val="en-GB" w:eastAsia="en-GB"/>
          </w:rPr>
          <w:tab/>
        </w:r>
        <w:r w:rsidR="000572D1" w:rsidRPr="00C76D0E">
          <w:rPr>
            <w:rStyle w:val="Hyperlink"/>
            <w:bCs/>
            <w:noProof/>
          </w:rPr>
          <w:t>UOK Reviewed Baghdadi’s Trust</w:t>
        </w:r>
        <w:r w:rsidR="000572D1">
          <w:rPr>
            <w:noProof/>
            <w:webHidden/>
          </w:rPr>
          <w:tab/>
        </w:r>
        <w:r w:rsidR="000572D1">
          <w:rPr>
            <w:noProof/>
            <w:webHidden/>
          </w:rPr>
          <w:fldChar w:fldCharType="begin"/>
        </w:r>
        <w:r w:rsidR="000572D1">
          <w:rPr>
            <w:noProof/>
            <w:webHidden/>
          </w:rPr>
          <w:instrText xml:space="preserve"> PAGEREF _Toc114388451 \h </w:instrText>
        </w:r>
        <w:r w:rsidR="000572D1">
          <w:rPr>
            <w:noProof/>
            <w:webHidden/>
          </w:rPr>
        </w:r>
        <w:r w:rsidR="000572D1">
          <w:rPr>
            <w:noProof/>
            <w:webHidden/>
          </w:rPr>
          <w:fldChar w:fldCharType="separate"/>
        </w:r>
        <w:r w:rsidR="000572D1">
          <w:rPr>
            <w:noProof/>
            <w:webHidden/>
          </w:rPr>
          <w:t>280</w:t>
        </w:r>
        <w:r w:rsidR="000572D1">
          <w:rPr>
            <w:noProof/>
            <w:webHidden/>
          </w:rPr>
          <w:fldChar w:fldCharType="end"/>
        </w:r>
      </w:hyperlink>
    </w:p>
    <w:p w14:paraId="463723DA" w14:textId="2AB17F05" w:rsidR="000572D1" w:rsidRDefault="00000000">
      <w:pPr>
        <w:pStyle w:val="TOC3"/>
        <w:rPr>
          <w:rFonts w:eastAsiaTheme="minorEastAsia" w:cstheme="minorBidi"/>
          <w:noProof/>
          <w:sz w:val="22"/>
          <w:szCs w:val="22"/>
          <w:lang w:val="en-GB" w:eastAsia="en-GB"/>
        </w:rPr>
      </w:pPr>
      <w:hyperlink w:anchor="_Toc11438845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Science Laboratory Technicians Department Established</w:t>
        </w:r>
        <w:r w:rsidR="000572D1">
          <w:rPr>
            <w:noProof/>
            <w:webHidden/>
          </w:rPr>
          <w:tab/>
        </w:r>
        <w:r w:rsidR="000572D1">
          <w:rPr>
            <w:noProof/>
            <w:webHidden/>
          </w:rPr>
          <w:fldChar w:fldCharType="begin"/>
        </w:r>
        <w:r w:rsidR="000572D1">
          <w:rPr>
            <w:noProof/>
            <w:webHidden/>
          </w:rPr>
          <w:instrText xml:space="preserve"> PAGEREF _Toc114388452 \h </w:instrText>
        </w:r>
        <w:r w:rsidR="000572D1">
          <w:rPr>
            <w:noProof/>
            <w:webHidden/>
          </w:rPr>
        </w:r>
        <w:r w:rsidR="000572D1">
          <w:rPr>
            <w:noProof/>
            <w:webHidden/>
          </w:rPr>
          <w:fldChar w:fldCharType="separate"/>
        </w:r>
        <w:r w:rsidR="000572D1">
          <w:rPr>
            <w:noProof/>
            <w:webHidden/>
          </w:rPr>
          <w:t>281</w:t>
        </w:r>
        <w:r w:rsidR="000572D1">
          <w:rPr>
            <w:noProof/>
            <w:webHidden/>
          </w:rPr>
          <w:fldChar w:fldCharType="end"/>
        </w:r>
      </w:hyperlink>
    </w:p>
    <w:p w14:paraId="4C67446D" w14:textId="6F909EBC" w:rsidR="000572D1" w:rsidRDefault="00000000">
      <w:pPr>
        <w:pStyle w:val="TOC3"/>
        <w:rPr>
          <w:rFonts w:eastAsiaTheme="minorEastAsia" w:cstheme="minorBidi"/>
          <w:noProof/>
          <w:sz w:val="22"/>
          <w:szCs w:val="22"/>
          <w:lang w:val="en-GB" w:eastAsia="en-GB"/>
        </w:rPr>
      </w:pPr>
      <w:hyperlink w:anchor="_Toc11438845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Batch of Faculty of Pharmacy, UOK, Graduated</w:t>
        </w:r>
        <w:r w:rsidR="000572D1">
          <w:rPr>
            <w:noProof/>
            <w:webHidden/>
          </w:rPr>
          <w:tab/>
        </w:r>
        <w:r w:rsidR="000572D1">
          <w:rPr>
            <w:noProof/>
            <w:webHidden/>
          </w:rPr>
          <w:fldChar w:fldCharType="begin"/>
        </w:r>
        <w:r w:rsidR="000572D1">
          <w:rPr>
            <w:noProof/>
            <w:webHidden/>
          </w:rPr>
          <w:instrText xml:space="preserve"> PAGEREF _Toc114388453 \h </w:instrText>
        </w:r>
        <w:r w:rsidR="000572D1">
          <w:rPr>
            <w:noProof/>
            <w:webHidden/>
          </w:rPr>
        </w:r>
        <w:r w:rsidR="000572D1">
          <w:rPr>
            <w:noProof/>
            <w:webHidden/>
          </w:rPr>
          <w:fldChar w:fldCharType="separate"/>
        </w:r>
        <w:r w:rsidR="000572D1">
          <w:rPr>
            <w:noProof/>
            <w:webHidden/>
          </w:rPr>
          <w:t>281</w:t>
        </w:r>
        <w:r w:rsidR="000572D1">
          <w:rPr>
            <w:noProof/>
            <w:webHidden/>
          </w:rPr>
          <w:fldChar w:fldCharType="end"/>
        </w:r>
      </w:hyperlink>
    </w:p>
    <w:p w14:paraId="30B8E875" w14:textId="31D3AD04" w:rsidR="000572D1" w:rsidRDefault="00000000">
      <w:pPr>
        <w:pStyle w:val="TOC3"/>
        <w:rPr>
          <w:rFonts w:eastAsiaTheme="minorEastAsia" w:cstheme="minorBidi"/>
          <w:noProof/>
          <w:sz w:val="22"/>
          <w:szCs w:val="22"/>
          <w:lang w:val="en-GB" w:eastAsia="en-GB"/>
        </w:rPr>
      </w:pPr>
      <w:hyperlink w:anchor="_Toc11438845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Ethical Committee Established</w:t>
        </w:r>
        <w:r w:rsidR="000572D1">
          <w:rPr>
            <w:noProof/>
            <w:webHidden/>
          </w:rPr>
          <w:tab/>
        </w:r>
        <w:r w:rsidR="000572D1">
          <w:rPr>
            <w:noProof/>
            <w:webHidden/>
          </w:rPr>
          <w:fldChar w:fldCharType="begin"/>
        </w:r>
        <w:r w:rsidR="000572D1">
          <w:rPr>
            <w:noProof/>
            <w:webHidden/>
          </w:rPr>
          <w:instrText xml:space="preserve"> PAGEREF _Toc114388454 \h </w:instrText>
        </w:r>
        <w:r w:rsidR="000572D1">
          <w:rPr>
            <w:noProof/>
            <w:webHidden/>
          </w:rPr>
        </w:r>
        <w:r w:rsidR="000572D1">
          <w:rPr>
            <w:noProof/>
            <w:webHidden/>
          </w:rPr>
          <w:fldChar w:fldCharType="separate"/>
        </w:r>
        <w:r w:rsidR="000572D1">
          <w:rPr>
            <w:noProof/>
            <w:webHidden/>
          </w:rPr>
          <w:t>281</w:t>
        </w:r>
        <w:r w:rsidR="000572D1">
          <w:rPr>
            <w:noProof/>
            <w:webHidden/>
          </w:rPr>
          <w:fldChar w:fldCharType="end"/>
        </w:r>
      </w:hyperlink>
    </w:p>
    <w:p w14:paraId="40BAA8B2" w14:textId="39FF25E7" w:rsidR="000572D1" w:rsidRDefault="00000000">
      <w:pPr>
        <w:pStyle w:val="TOC3"/>
        <w:rPr>
          <w:rFonts w:eastAsiaTheme="minorEastAsia" w:cstheme="minorBidi"/>
          <w:noProof/>
          <w:sz w:val="22"/>
          <w:szCs w:val="22"/>
          <w:lang w:val="en-GB" w:eastAsia="en-GB"/>
        </w:rPr>
      </w:pPr>
      <w:hyperlink w:anchor="_Toc11438845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Radiotherapy Hospital Inaugurated</w:t>
        </w:r>
        <w:r w:rsidR="000572D1">
          <w:rPr>
            <w:noProof/>
            <w:webHidden/>
          </w:rPr>
          <w:tab/>
        </w:r>
        <w:r w:rsidR="000572D1">
          <w:rPr>
            <w:noProof/>
            <w:webHidden/>
          </w:rPr>
          <w:fldChar w:fldCharType="begin"/>
        </w:r>
        <w:r w:rsidR="000572D1">
          <w:rPr>
            <w:noProof/>
            <w:webHidden/>
          </w:rPr>
          <w:instrText xml:space="preserve"> PAGEREF _Toc114388455 \h </w:instrText>
        </w:r>
        <w:r w:rsidR="000572D1">
          <w:rPr>
            <w:noProof/>
            <w:webHidden/>
          </w:rPr>
        </w:r>
        <w:r w:rsidR="000572D1">
          <w:rPr>
            <w:noProof/>
            <w:webHidden/>
          </w:rPr>
          <w:fldChar w:fldCharType="separate"/>
        </w:r>
        <w:r w:rsidR="000572D1">
          <w:rPr>
            <w:noProof/>
            <w:webHidden/>
          </w:rPr>
          <w:t>281</w:t>
        </w:r>
        <w:r w:rsidR="000572D1">
          <w:rPr>
            <w:noProof/>
            <w:webHidden/>
          </w:rPr>
          <w:fldChar w:fldCharType="end"/>
        </w:r>
      </w:hyperlink>
    </w:p>
    <w:p w14:paraId="53E6867C" w14:textId="54967E43" w:rsidR="000572D1" w:rsidRDefault="00000000">
      <w:pPr>
        <w:pStyle w:val="TOC3"/>
        <w:rPr>
          <w:rFonts w:eastAsiaTheme="minorEastAsia" w:cstheme="minorBidi"/>
          <w:noProof/>
          <w:sz w:val="22"/>
          <w:szCs w:val="22"/>
          <w:lang w:val="en-GB" w:eastAsia="en-GB"/>
        </w:rPr>
      </w:pPr>
      <w:hyperlink w:anchor="_Toc11438845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Medical Council Inaugurated</w:t>
        </w:r>
        <w:r w:rsidR="000572D1">
          <w:rPr>
            <w:noProof/>
            <w:webHidden/>
          </w:rPr>
          <w:tab/>
        </w:r>
        <w:r w:rsidR="000572D1">
          <w:rPr>
            <w:noProof/>
            <w:webHidden/>
          </w:rPr>
          <w:fldChar w:fldCharType="begin"/>
        </w:r>
        <w:r w:rsidR="000572D1">
          <w:rPr>
            <w:noProof/>
            <w:webHidden/>
          </w:rPr>
          <w:instrText xml:space="preserve"> PAGEREF _Toc114388456 \h </w:instrText>
        </w:r>
        <w:r w:rsidR="000572D1">
          <w:rPr>
            <w:noProof/>
            <w:webHidden/>
          </w:rPr>
        </w:r>
        <w:r w:rsidR="000572D1">
          <w:rPr>
            <w:noProof/>
            <w:webHidden/>
          </w:rPr>
          <w:fldChar w:fldCharType="separate"/>
        </w:r>
        <w:r w:rsidR="000572D1">
          <w:rPr>
            <w:noProof/>
            <w:webHidden/>
          </w:rPr>
          <w:t>281</w:t>
        </w:r>
        <w:r w:rsidR="000572D1">
          <w:rPr>
            <w:noProof/>
            <w:webHidden/>
          </w:rPr>
          <w:fldChar w:fldCharType="end"/>
        </w:r>
      </w:hyperlink>
    </w:p>
    <w:p w14:paraId="4DC22A5F" w14:textId="238AFA52" w:rsidR="000572D1" w:rsidRDefault="00000000">
      <w:pPr>
        <w:pStyle w:val="TOC3"/>
        <w:rPr>
          <w:rFonts w:eastAsiaTheme="minorEastAsia" w:cstheme="minorBidi"/>
          <w:noProof/>
          <w:sz w:val="22"/>
          <w:szCs w:val="22"/>
          <w:lang w:val="en-GB" w:eastAsia="en-GB"/>
        </w:rPr>
      </w:pPr>
      <w:hyperlink w:anchor="_Toc11438845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Neurosurgical Unit Proposed</w:t>
        </w:r>
        <w:r w:rsidR="000572D1">
          <w:rPr>
            <w:noProof/>
            <w:webHidden/>
          </w:rPr>
          <w:tab/>
        </w:r>
        <w:r w:rsidR="000572D1">
          <w:rPr>
            <w:noProof/>
            <w:webHidden/>
          </w:rPr>
          <w:fldChar w:fldCharType="begin"/>
        </w:r>
        <w:r w:rsidR="000572D1">
          <w:rPr>
            <w:noProof/>
            <w:webHidden/>
          </w:rPr>
          <w:instrText xml:space="preserve"> PAGEREF _Toc114388457 \h </w:instrText>
        </w:r>
        <w:r w:rsidR="000572D1">
          <w:rPr>
            <w:noProof/>
            <w:webHidden/>
          </w:rPr>
        </w:r>
        <w:r w:rsidR="000572D1">
          <w:rPr>
            <w:noProof/>
            <w:webHidden/>
          </w:rPr>
          <w:fldChar w:fldCharType="separate"/>
        </w:r>
        <w:r w:rsidR="000572D1">
          <w:rPr>
            <w:noProof/>
            <w:webHidden/>
          </w:rPr>
          <w:t>282</w:t>
        </w:r>
        <w:r w:rsidR="000572D1">
          <w:rPr>
            <w:noProof/>
            <w:webHidden/>
          </w:rPr>
          <w:fldChar w:fldCharType="end"/>
        </w:r>
      </w:hyperlink>
    </w:p>
    <w:p w14:paraId="2CE06ADC" w14:textId="3304283D" w:rsidR="000572D1" w:rsidRDefault="00000000">
      <w:pPr>
        <w:pStyle w:val="TOC3"/>
        <w:rPr>
          <w:rFonts w:eastAsiaTheme="minorEastAsia" w:cstheme="minorBidi"/>
          <w:noProof/>
          <w:sz w:val="22"/>
          <w:szCs w:val="22"/>
          <w:lang w:val="en-GB" w:eastAsia="en-GB"/>
        </w:rPr>
      </w:pPr>
      <w:hyperlink w:anchor="_Toc114388458"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rPr>
          <w:t>Ahmed</w:t>
        </w:r>
        <w:r w:rsidR="000572D1" w:rsidRPr="00C76D0E">
          <w:rPr>
            <w:rStyle w:val="Hyperlink"/>
            <w:noProof/>
            <w:lang w:val="en-GB"/>
          </w:rPr>
          <w:t xml:space="preserve"> Mohamed El Hassan Replaces Lynch</w:t>
        </w:r>
        <w:r w:rsidR="000572D1">
          <w:rPr>
            <w:noProof/>
            <w:webHidden/>
          </w:rPr>
          <w:tab/>
        </w:r>
        <w:r w:rsidR="000572D1">
          <w:rPr>
            <w:noProof/>
            <w:webHidden/>
          </w:rPr>
          <w:fldChar w:fldCharType="begin"/>
        </w:r>
        <w:r w:rsidR="000572D1">
          <w:rPr>
            <w:noProof/>
            <w:webHidden/>
          </w:rPr>
          <w:instrText xml:space="preserve"> PAGEREF _Toc114388458 \h </w:instrText>
        </w:r>
        <w:r w:rsidR="000572D1">
          <w:rPr>
            <w:noProof/>
            <w:webHidden/>
          </w:rPr>
        </w:r>
        <w:r w:rsidR="000572D1">
          <w:rPr>
            <w:noProof/>
            <w:webHidden/>
          </w:rPr>
          <w:fldChar w:fldCharType="separate"/>
        </w:r>
        <w:r w:rsidR="000572D1">
          <w:rPr>
            <w:noProof/>
            <w:webHidden/>
          </w:rPr>
          <w:t>282</w:t>
        </w:r>
        <w:r w:rsidR="000572D1">
          <w:rPr>
            <w:noProof/>
            <w:webHidden/>
          </w:rPr>
          <w:fldChar w:fldCharType="end"/>
        </w:r>
      </w:hyperlink>
    </w:p>
    <w:p w14:paraId="3870466D" w14:textId="21C914AF" w:rsidR="000572D1" w:rsidRDefault="00000000">
      <w:pPr>
        <w:pStyle w:val="TOC2"/>
        <w:tabs>
          <w:tab w:val="right" w:leader="dot" w:pos="5750"/>
        </w:tabs>
        <w:rPr>
          <w:rFonts w:eastAsiaTheme="minorEastAsia" w:cstheme="minorBidi"/>
          <w:b w:val="0"/>
          <w:noProof/>
          <w:sz w:val="22"/>
          <w:szCs w:val="22"/>
          <w:lang w:val="en-GB" w:eastAsia="en-GB"/>
        </w:rPr>
      </w:pPr>
      <w:hyperlink w:anchor="_Toc114388459" w:history="1">
        <w:r w:rsidR="000572D1" w:rsidRPr="00C76D0E">
          <w:rPr>
            <w:rStyle w:val="Hyperlink"/>
            <w:noProof/>
          </w:rPr>
          <w:t>1969</w:t>
        </w:r>
        <w:r w:rsidR="000572D1">
          <w:rPr>
            <w:noProof/>
            <w:webHidden/>
          </w:rPr>
          <w:tab/>
        </w:r>
        <w:r w:rsidR="000572D1">
          <w:rPr>
            <w:noProof/>
            <w:webHidden/>
          </w:rPr>
          <w:fldChar w:fldCharType="begin"/>
        </w:r>
        <w:r w:rsidR="000572D1">
          <w:rPr>
            <w:noProof/>
            <w:webHidden/>
          </w:rPr>
          <w:instrText xml:space="preserve"> PAGEREF _Toc114388459 \h </w:instrText>
        </w:r>
        <w:r w:rsidR="000572D1">
          <w:rPr>
            <w:noProof/>
            <w:webHidden/>
          </w:rPr>
        </w:r>
        <w:r w:rsidR="000572D1">
          <w:rPr>
            <w:noProof/>
            <w:webHidden/>
          </w:rPr>
          <w:fldChar w:fldCharType="separate"/>
        </w:r>
        <w:r w:rsidR="000572D1">
          <w:rPr>
            <w:noProof/>
            <w:webHidden/>
          </w:rPr>
          <w:t>283</w:t>
        </w:r>
        <w:r w:rsidR="000572D1">
          <w:rPr>
            <w:noProof/>
            <w:webHidden/>
          </w:rPr>
          <w:fldChar w:fldCharType="end"/>
        </w:r>
      </w:hyperlink>
    </w:p>
    <w:p w14:paraId="464A8888" w14:textId="72EADBD6" w:rsidR="000572D1" w:rsidRDefault="00000000">
      <w:pPr>
        <w:pStyle w:val="TOC3"/>
        <w:rPr>
          <w:rFonts w:eastAsiaTheme="minorEastAsia" w:cstheme="minorBidi"/>
          <w:noProof/>
          <w:sz w:val="22"/>
          <w:szCs w:val="22"/>
          <w:lang w:val="en-GB" w:eastAsia="en-GB"/>
        </w:rPr>
      </w:pPr>
      <w:hyperlink w:anchor="_Toc11438846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NHL Inaugurated</w:t>
        </w:r>
        <w:r w:rsidR="000572D1">
          <w:rPr>
            <w:noProof/>
            <w:webHidden/>
          </w:rPr>
          <w:tab/>
        </w:r>
        <w:r w:rsidR="000572D1">
          <w:rPr>
            <w:noProof/>
            <w:webHidden/>
          </w:rPr>
          <w:fldChar w:fldCharType="begin"/>
        </w:r>
        <w:r w:rsidR="000572D1">
          <w:rPr>
            <w:noProof/>
            <w:webHidden/>
          </w:rPr>
          <w:instrText xml:space="preserve"> PAGEREF _Toc114388460 \h </w:instrText>
        </w:r>
        <w:r w:rsidR="000572D1">
          <w:rPr>
            <w:noProof/>
            <w:webHidden/>
          </w:rPr>
        </w:r>
        <w:r w:rsidR="000572D1">
          <w:rPr>
            <w:noProof/>
            <w:webHidden/>
          </w:rPr>
          <w:fldChar w:fldCharType="separate"/>
        </w:r>
        <w:r w:rsidR="000572D1">
          <w:rPr>
            <w:noProof/>
            <w:webHidden/>
          </w:rPr>
          <w:t>283</w:t>
        </w:r>
        <w:r w:rsidR="000572D1">
          <w:rPr>
            <w:noProof/>
            <w:webHidden/>
          </w:rPr>
          <w:fldChar w:fldCharType="end"/>
        </w:r>
      </w:hyperlink>
    </w:p>
    <w:p w14:paraId="3464A771" w14:textId="585187ED" w:rsidR="000572D1" w:rsidRDefault="00000000">
      <w:pPr>
        <w:pStyle w:val="TOC3"/>
        <w:rPr>
          <w:rFonts w:eastAsiaTheme="minorEastAsia" w:cstheme="minorBidi"/>
          <w:noProof/>
          <w:sz w:val="22"/>
          <w:szCs w:val="22"/>
          <w:lang w:val="en-GB" w:eastAsia="en-GB"/>
        </w:rPr>
      </w:pPr>
      <w:hyperlink w:anchor="_Toc11438846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 xml:space="preserve">Sudan Medical Corps </w:t>
        </w:r>
        <w:r w:rsidR="000572D1" w:rsidRPr="00C76D0E">
          <w:rPr>
            <w:rStyle w:val="Hyperlink"/>
            <w:rFonts w:cs="Arial"/>
            <w:noProof/>
            <w:lang w:val="en-GB"/>
          </w:rPr>
          <w:t>Moved to Omdurman</w:t>
        </w:r>
        <w:r w:rsidR="000572D1">
          <w:rPr>
            <w:noProof/>
            <w:webHidden/>
          </w:rPr>
          <w:tab/>
        </w:r>
        <w:r w:rsidR="000572D1">
          <w:rPr>
            <w:noProof/>
            <w:webHidden/>
          </w:rPr>
          <w:fldChar w:fldCharType="begin"/>
        </w:r>
        <w:r w:rsidR="000572D1">
          <w:rPr>
            <w:noProof/>
            <w:webHidden/>
          </w:rPr>
          <w:instrText xml:space="preserve"> PAGEREF _Toc114388461 \h </w:instrText>
        </w:r>
        <w:r w:rsidR="000572D1">
          <w:rPr>
            <w:noProof/>
            <w:webHidden/>
          </w:rPr>
        </w:r>
        <w:r w:rsidR="000572D1">
          <w:rPr>
            <w:noProof/>
            <w:webHidden/>
          </w:rPr>
          <w:fldChar w:fldCharType="separate"/>
        </w:r>
        <w:r w:rsidR="000572D1">
          <w:rPr>
            <w:noProof/>
            <w:webHidden/>
          </w:rPr>
          <w:t>283</w:t>
        </w:r>
        <w:r w:rsidR="000572D1">
          <w:rPr>
            <w:noProof/>
            <w:webHidden/>
          </w:rPr>
          <w:fldChar w:fldCharType="end"/>
        </w:r>
      </w:hyperlink>
    </w:p>
    <w:p w14:paraId="14787252" w14:textId="5588107F" w:rsidR="000572D1" w:rsidRDefault="00000000">
      <w:pPr>
        <w:pStyle w:val="TOC3"/>
        <w:rPr>
          <w:rFonts w:eastAsiaTheme="minorEastAsia" w:cstheme="minorBidi"/>
          <w:noProof/>
          <w:sz w:val="22"/>
          <w:szCs w:val="22"/>
          <w:lang w:val="en-GB" w:eastAsia="en-GB"/>
        </w:rPr>
      </w:pPr>
      <w:hyperlink w:anchor="_Toc11438846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Schools of Medical Assistants in Juba and El-Obeid Established</w:t>
        </w:r>
        <w:r w:rsidR="000572D1">
          <w:rPr>
            <w:noProof/>
            <w:webHidden/>
          </w:rPr>
          <w:tab/>
        </w:r>
        <w:r w:rsidR="000572D1">
          <w:rPr>
            <w:noProof/>
            <w:webHidden/>
          </w:rPr>
          <w:fldChar w:fldCharType="begin"/>
        </w:r>
        <w:r w:rsidR="000572D1">
          <w:rPr>
            <w:noProof/>
            <w:webHidden/>
          </w:rPr>
          <w:instrText xml:space="preserve"> PAGEREF _Toc114388462 \h </w:instrText>
        </w:r>
        <w:r w:rsidR="000572D1">
          <w:rPr>
            <w:noProof/>
            <w:webHidden/>
          </w:rPr>
        </w:r>
        <w:r w:rsidR="000572D1">
          <w:rPr>
            <w:noProof/>
            <w:webHidden/>
          </w:rPr>
          <w:fldChar w:fldCharType="separate"/>
        </w:r>
        <w:r w:rsidR="000572D1">
          <w:rPr>
            <w:noProof/>
            <w:webHidden/>
          </w:rPr>
          <w:t>283</w:t>
        </w:r>
        <w:r w:rsidR="000572D1">
          <w:rPr>
            <w:noProof/>
            <w:webHidden/>
          </w:rPr>
          <w:fldChar w:fldCharType="end"/>
        </w:r>
      </w:hyperlink>
    </w:p>
    <w:p w14:paraId="6BC66637" w14:textId="69C66B9E" w:rsidR="000572D1" w:rsidRDefault="00000000">
      <w:pPr>
        <w:pStyle w:val="TOC3"/>
        <w:rPr>
          <w:rFonts w:eastAsiaTheme="minorEastAsia" w:cstheme="minorBidi"/>
          <w:noProof/>
          <w:sz w:val="22"/>
          <w:szCs w:val="22"/>
          <w:lang w:val="en-GB" w:eastAsia="en-GB"/>
        </w:rPr>
      </w:pPr>
      <w:hyperlink w:anchor="_Toc114388463"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National Center for Eye Diseases Proposed</w:t>
        </w:r>
        <w:r w:rsidR="000572D1">
          <w:rPr>
            <w:noProof/>
            <w:webHidden/>
          </w:rPr>
          <w:tab/>
        </w:r>
        <w:r w:rsidR="000572D1">
          <w:rPr>
            <w:noProof/>
            <w:webHidden/>
          </w:rPr>
          <w:fldChar w:fldCharType="begin"/>
        </w:r>
        <w:r w:rsidR="000572D1">
          <w:rPr>
            <w:noProof/>
            <w:webHidden/>
          </w:rPr>
          <w:instrText xml:space="preserve"> PAGEREF _Toc114388463 \h </w:instrText>
        </w:r>
        <w:r w:rsidR="000572D1">
          <w:rPr>
            <w:noProof/>
            <w:webHidden/>
          </w:rPr>
        </w:r>
        <w:r w:rsidR="000572D1">
          <w:rPr>
            <w:noProof/>
            <w:webHidden/>
          </w:rPr>
          <w:fldChar w:fldCharType="separate"/>
        </w:r>
        <w:r w:rsidR="000572D1">
          <w:rPr>
            <w:noProof/>
            <w:webHidden/>
          </w:rPr>
          <w:t>283</w:t>
        </w:r>
        <w:r w:rsidR="000572D1">
          <w:rPr>
            <w:noProof/>
            <w:webHidden/>
          </w:rPr>
          <w:fldChar w:fldCharType="end"/>
        </w:r>
      </w:hyperlink>
    </w:p>
    <w:p w14:paraId="354C2F30" w14:textId="36B72EC9" w:rsidR="000572D1" w:rsidRDefault="00000000">
      <w:pPr>
        <w:pStyle w:val="TOC3"/>
        <w:rPr>
          <w:rFonts w:eastAsiaTheme="minorEastAsia" w:cstheme="minorBidi"/>
          <w:noProof/>
          <w:sz w:val="22"/>
          <w:szCs w:val="22"/>
          <w:lang w:val="en-GB" w:eastAsia="en-GB"/>
        </w:rPr>
      </w:pPr>
      <w:hyperlink w:anchor="_Toc11438846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Building of the Central Laboratory Completed</w:t>
        </w:r>
        <w:r w:rsidR="000572D1">
          <w:rPr>
            <w:noProof/>
            <w:webHidden/>
          </w:rPr>
          <w:tab/>
        </w:r>
        <w:r w:rsidR="000572D1">
          <w:rPr>
            <w:noProof/>
            <w:webHidden/>
          </w:rPr>
          <w:fldChar w:fldCharType="begin"/>
        </w:r>
        <w:r w:rsidR="000572D1">
          <w:rPr>
            <w:noProof/>
            <w:webHidden/>
          </w:rPr>
          <w:instrText xml:space="preserve"> PAGEREF _Toc114388464 \h </w:instrText>
        </w:r>
        <w:r w:rsidR="000572D1">
          <w:rPr>
            <w:noProof/>
            <w:webHidden/>
          </w:rPr>
        </w:r>
        <w:r w:rsidR="000572D1">
          <w:rPr>
            <w:noProof/>
            <w:webHidden/>
          </w:rPr>
          <w:fldChar w:fldCharType="separate"/>
        </w:r>
        <w:r w:rsidR="000572D1">
          <w:rPr>
            <w:noProof/>
            <w:webHidden/>
          </w:rPr>
          <w:t>284</w:t>
        </w:r>
        <w:r w:rsidR="000572D1">
          <w:rPr>
            <w:noProof/>
            <w:webHidden/>
          </w:rPr>
          <w:fldChar w:fldCharType="end"/>
        </w:r>
      </w:hyperlink>
    </w:p>
    <w:p w14:paraId="46BB0ACC" w14:textId="583B05BA" w:rsidR="000572D1" w:rsidRDefault="00000000">
      <w:pPr>
        <w:pStyle w:val="TOC3"/>
        <w:rPr>
          <w:rFonts w:eastAsiaTheme="minorEastAsia" w:cstheme="minorBidi"/>
          <w:noProof/>
          <w:sz w:val="22"/>
          <w:szCs w:val="22"/>
          <w:lang w:val="en-GB" w:eastAsia="en-GB"/>
        </w:rPr>
      </w:pPr>
      <w:hyperlink w:anchor="_Toc114388465"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NHL Succeeded SMRL</w:t>
        </w:r>
        <w:r w:rsidR="000572D1">
          <w:rPr>
            <w:noProof/>
            <w:webHidden/>
          </w:rPr>
          <w:tab/>
        </w:r>
        <w:r w:rsidR="000572D1">
          <w:rPr>
            <w:noProof/>
            <w:webHidden/>
          </w:rPr>
          <w:fldChar w:fldCharType="begin"/>
        </w:r>
        <w:r w:rsidR="000572D1">
          <w:rPr>
            <w:noProof/>
            <w:webHidden/>
          </w:rPr>
          <w:instrText xml:space="preserve"> PAGEREF _Toc114388465 \h </w:instrText>
        </w:r>
        <w:r w:rsidR="000572D1">
          <w:rPr>
            <w:noProof/>
            <w:webHidden/>
          </w:rPr>
        </w:r>
        <w:r w:rsidR="000572D1">
          <w:rPr>
            <w:noProof/>
            <w:webHidden/>
          </w:rPr>
          <w:fldChar w:fldCharType="separate"/>
        </w:r>
        <w:r w:rsidR="000572D1">
          <w:rPr>
            <w:noProof/>
            <w:webHidden/>
          </w:rPr>
          <w:t>284</w:t>
        </w:r>
        <w:r w:rsidR="000572D1">
          <w:rPr>
            <w:noProof/>
            <w:webHidden/>
          </w:rPr>
          <w:fldChar w:fldCharType="end"/>
        </w:r>
      </w:hyperlink>
    </w:p>
    <w:p w14:paraId="1099FD18" w14:textId="07877A9F" w:rsidR="000572D1" w:rsidRDefault="00000000">
      <w:pPr>
        <w:pStyle w:val="TOC3"/>
        <w:rPr>
          <w:rFonts w:eastAsiaTheme="minorEastAsia" w:cstheme="minorBidi"/>
          <w:noProof/>
          <w:sz w:val="22"/>
          <w:szCs w:val="22"/>
          <w:lang w:val="en-GB" w:eastAsia="en-GB"/>
        </w:rPr>
      </w:pPr>
      <w:hyperlink w:anchor="_Toc11438846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CMS Rehabilitated</w:t>
        </w:r>
        <w:r w:rsidR="000572D1">
          <w:rPr>
            <w:noProof/>
            <w:webHidden/>
          </w:rPr>
          <w:tab/>
        </w:r>
        <w:r w:rsidR="000572D1">
          <w:rPr>
            <w:noProof/>
            <w:webHidden/>
          </w:rPr>
          <w:fldChar w:fldCharType="begin"/>
        </w:r>
        <w:r w:rsidR="000572D1">
          <w:rPr>
            <w:noProof/>
            <w:webHidden/>
          </w:rPr>
          <w:instrText xml:space="preserve"> PAGEREF _Toc114388466 \h </w:instrText>
        </w:r>
        <w:r w:rsidR="000572D1">
          <w:rPr>
            <w:noProof/>
            <w:webHidden/>
          </w:rPr>
        </w:r>
        <w:r w:rsidR="000572D1">
          <w:rPr>
            <w:noProof/>
            <w:webHidden/>
          </w:rPr>
          <w:fldChar w:fldCharType="separate"/>
        </w:r>
        <w:r w:rsidR="000572D1">
          <w:rPr>
            <w:noProof/>
            <w:webHidden/>
          </w:rPr>
          <w:t>284</w:t>
        </w:r>
        <w:r w:rsidR="000572D1">
          <w:rPr>
            <w:noProof/>
            <w:webHidden/>
          </w:rPr>
          <w:fldChar w:fldCharType="end"/>
        </w:r>
      </w:hyperlink>
    </w:p>
    <w:p w14:paraId="7E8F320B" w14:textId="335EE331" w:rsidR="000572D1" w:rsidRDefault="00000000">
      <w:pPr>
        <w:pStyle w:val="TOC3"/>
        <w:rPr>
          <w:rFonts w:eastAsiaTheme="minorEastAsia" w:cstheme="minorBidi"/>
          <w:noProof/>
          <w:sz w:val="22"/>
          <w:szCs w:val="22"/>
          <w:lang w:val="en-GB" w:eastAsia="en-GB"/>
        </w:rPr>
      </w:pPr>
      <w:hyperlink w:anchor="_Toc114388467"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Medical Photography Unit Established in FOM UOK</w:t>
        </w:r>
        <w:r w:rsidR="000572D1">
          <w:rPr>
            <w:noProof/>
            <w:webHidden/>
          </w:rPr>
          <w:tab/>
        </w:r>
        <w:r w:rsidR="000572D1">
          <w:rPr>
            <w:noProof/>
            <w:webHidden/>
          </w:rPr>
          <w:fldChar w:fldCharType="begin"/>
        </w:r>
        <w:r w:rsidR="000572D1">
          <w:rPr>
            <w:noProof/>
            <w:webHidden/>
          </w:rPr>
          <w:instrText xml:space="preserve"> PAGEREF _Toc114388467 \h </w:instrText>
        </w:r>
        <w:r w:rsidR="000572D1">
          <w:rPr>
            <w:noProof/>
            <w:webHidden/>
          </w:rPr>
        </w:r>
        <w:r w:rsidR="000572D1">
          <w:rPr>
            <w:noProof/>
            <w:webHidden/>
          </w:rPr>
          <w:fldChar w:fldCharType="separate"/>
        </w:r>
        <w:r w:rsidR="000572D1">
          <w:rPr>
            <w:noProof/>
            <w:webHidden/>
          </w:rPr>
          <w:t>284</w:t>
        </w:r>
        <w:r w:rsidR="000572D1">
          <w:rPr>
            <w:noProof/>
            <w:webHidden/>
          </w:rPr>
          <w:fldChar w:fldCharType="end"/>
        </w:r>
      </w:hyperlink>
    </w:p>
    <w:p w14:paraId="567FD644" w14:textId="6A1896A1" w:rsidR="000572D1" w:rsidRDefault="00000000">
      <w:pPr>
        <w:pStyle w:val="TOC3"/>
        <w:rPr>
          <w:rFonts w:eastAsiaTheme="minorEastAsia" w:cstheme="minorBidi"/>
          <w:noProof/>
          <w:sz w:val="22"/>
          <w:szCs w:val="22"/>
          <w:lang w:val="en-GB" w:eastAsia="en-GB"/>
        </w:rPr>
      </w:pPr>
      <w:hyperlink w:anchor="_Toc11438846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Council of Higher Medical Education Established</w:t>
        </w:r>
        <w:r w:rsidR="000572D1">
          <w:rPr>
            <w:noProof/>
            <w:webHidden/>
          </w:rPr>
          <w:tab/>
        </w:r>
        <w:r w:rsidR="000572D1">
          <w:rPr>
            <w:noProof/>
            <w:webHidden/>
          </w:rPr>
          <w:fldChar w:fldCharType="begin"/>
        </w:r>
        <w:r w:rsidR="000572D1">
          <w:rPr>
            <w:noProof/>
            <w:webHidden/>
          </w:rPr>
          <w:instrText xml:space="preserve"> PAGEREF _Toc114388468 \h </w:instrText>
        </w:r>
        <w:r w:rsidR="000572D1">
          <w:rPr>
            <w:noProof/>
            <w:webHidden/>
          </w:rPr>
        </w:r>
        <w:r w:rsidR="000572D1">
          <w:rPr>
            <w:noProof/>
            <w:webHidden/>
          </w:rPr>
          <w:fldChar w:fldCharType="separate"/>
        </w:r>
        <w:r w:rsidR="000572D1">
          <w:rPr>
            <w:noProof/>
            <w:webHidden/>
          </w:rPr>
          <w:t>285</w:t>
        </w:r>
        <w:r w:rsidR="000572D1">
          <w:rPr>
            <w:noProof/>
            <w:webHidden/>
          </w:rPr>
          <w:fldChar w:fldCharType="end"/>
        </w:r>
      </w:hyperlink>
    </w:p>
    <w:p w14:paraId="014BDBBA" w14:textId="249663FC" w:rsidR="000572D1" w:rsidRDefault="00000000">
      <w:pPr>
        <w:pStyle w:val="TOC3"/>
        <w:rPr>
          <w:rFonts w:eastAsiaTheme="minorEastAsia" w:cstheme="minorBidi"/>
          <w:noProof/>
          <w:sz w:val="22"/>
          <w:szCs w:val="22"/>
          <w:lang w:val="en-GB" w:eastAsia="en-GB"/>
        </w:rPr>
      </w:pPr>
      <w:hyperlink w:anchor="_Toc114388469"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The Neurology Unit In Shaab Hospital Organized</w:t>
        </w:r>
        <w:r w:rsidR="000572D1">
          <w:rPr>
            <w:noProof/>
            <w:webHidden/>
          </w:rPr>
          <w:tab/>
        </w:r>
        <w:r w:rsidR="000572D1">
          <w:rPr>
            <w:noProof/>
            <w:webHidden/>
          </w:rPr>
          <w:fldChar w:fldCharType="begin"/>
        </w:r>
        <w:r w:rsidR="000572D1">
          <w:rPr>
            <w:noProof/>
            <w:webHidden/>
          </w:rPr>
          <w:instrText xml:space="preserve"> PAGEREF _Toc114388469 \h </w:instrText>
        </w:r>
        <w:r w:rsidR="000572D1">
          <w:rPr>
            <w:noProof/>
            <w:webHidden/>
          </w:rPr>
        </w:r>
        <w:r w:rsidR="000572D1">
          <w:rPr>
            <w:noProof/>
            <w:webHidden/>
          </w:rPr>
          <w:fldChar w:fldCharType="separate"/>
        </w:r>
        <w:r w:rsidR="000572D1">
          <w:rPr>
            <w:noProof/>
            <w:webHidden/>
          </w:rPr>
          <w:t>286</w:t>
        </w:r>
        <w:r w:rsidR="000572D1">
          <w:rPr>
            <w:noProof/>
            <w:webHidden/>
          </w:rPr>
          <w:fldChar w:fldCharType="end"/>
        </w:r>
      </w:hyperlink>
    </w:p>
    <w:p w14:paraId="56392D0F" w14:textId="06D83BD2" w:rsidR="000572D1" w:rsidRDefault="00000000">
      <w:pPr>
        <w:pStyle w:val="TOC3"/>
        <w:rPr>
          <w:rFonts w:eastAsiaTheme="minorEastAsia" w:cstheme="minorBidi"/>
          <w:noProof/>
          <w:sz w:val="22"/>
          <w:szCs w:val="22"/>
          <w:lang w:val="en-GB" w:eastAsia="en-GB"/>
        </w:rPr>
      </w:pPr>
      <w:hyperlink w:anchor="_Toc114388470"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Sudan Medical Council Moral Conduct Act Enacted</w:t>
        </w:r>
        <w:r w:rsidR="000572D1">
          <w:rPr>
            <w:noProof/>
            <w:webHidden/>
          </w:rPr>
          <w:tab/>
        </w:r>
        <w:r w:rsidR="000572D1">
          <w:rPr>
            <w:noProof/>
            <w:webHidden/>
          </w:rPr>
          <w:fldChar w:fldCharType="begin"/>
        </w:r>
        <w:r w:rsidR="000572D1">
          <w:rPr>
            <w:noProof/>
            <w:webHidden/>
          </w:rPr>
          <w:instrText xml:space="preserve"> PAGEREF _Toc114388470 \h </w:instrText>
        </w:r>
        <w:r w:rsidR="000572D1">
          <w:rPr>
            <w:noProof/>
            <w:webHidden/>
          </w:rPr>
        </w:r>
        <w:r w:rsidR="000572D1">
          <w:rPr>
            <w:noProof/>
            <w:webHidden/>
          </w:rPr>
          <w:fldChar w:fldCharType="separate"/>
        </w:r>
        <w:r w:rsidR="000572D1">
          <w:rPr>
            <w:noProof/>
            <w:webHidden/>
          </w:rPr>
          <w:t>286</w:t>
        </w:r>
        <w:r w:rsidR="000572D1">
          <w:rPr>
            <w:noProof/>
            <w:webHidden/>
          </w:rPr>
          <w:fldChar w:fldCharType="end"/>
        </w:r>
      </w:hyperlink>
    </w:p>
    <w:p w14:paraId="6A828505" w14:textId="681B2242" w:rsidR="000572D1" w:rsidRDefault="00000000">
      <w:pPr>
        <w:pStyle w:val="TOC3"/>
        <w:rPr>
          <w:rFonts w:eastAsiaTheme="minorEastAsia" w:cstheme="minorBidi"/>
          <w:noProof/>
          <w:sz w:val="22"/>
          <w:szCs w:val="22"/>
          <w:lang w:val="en-GB" w:eastAsia="en-GB"/>
        </w:rPr>
      </w:pPr>
      <w:hyperlink w:anchor="_Toc11438847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NCL Medical Entomology, Schistosomiasis Laboratories, and Stack Moved To NHL</w:t>
        </w:r>
        <w:r w:rsidR="000572D1">
          <w:rPr>
            <w:noProof/>
            <w:webHidden/>
          </w:rPr>
          <w:tab/>
        </w:r>
        <w:r w:rsidR="000572D1">
          <w:rPr>
            <w:noProof/>
            <w:webHidden/>
          </w:rPr>
          <w:fldChar w:fldCharType="begin"/>
        </w:r>
        <w:r w:rsidR="000572D1">
          <w:rPr>
            <w:noProof/>
            <w:webHidden/>
          </w:rPr>
          <w:instrText xml:space="preserve"> PAGEREF _Toc114388471 \h </w:instrText>
        </w:r>
        <w:r w:rsidR="000572D1">
          <w:rPr>
            <w:noProof/>
            <w:webHidden/>
          </w:rPr>
        </w:r>
        <w:r w:rsidR="000572D1">
          <w:rPr>
            <w:noProof/>
            <w:webHidden/>
          </w:rPr>
          <w:fldChar w:fldCharType="separate"/>
        </w:r>
        <w:r w:rsidR="000572D1">
          <w:rPr>
            <w:noProof/>
            <w:webHidden/>
          </w:rPr>
          <w:t>286</w:t>
        </w:r>
        <w:r w:rsidR="000572D1">
          <w:rPr>
            <w:noProof/>
            <w:webHidden/>
          </w:rPr>
          <w:fldChar w:fldCharType="end"/>
        </w:r>
      </w:hyperlink>
    </w:p>
    <w:p w14:paraId="2C35FDB0" w14:textId="694FD993" w:rsidR="000572D1" w:rsidRDefault="00000000">
      <w:pPr>
        <w:pStyle w:val="TOC3"/>
        <w:rPr>
          <w:rFonts w:eastAsiaTheme="minorEastAsia" w:cstheme="minorBidi"/>
          <w:noProof/>
          <w:sz w:val="22"/>
          <w:szCs w:val="22"/>
          <w:lang w:val="en-GB" w:eastAsia="en-GB"/>
        </w:rPr>
      </w:pPr>
      <w:hyperlink w:anchor="_Toc11438847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Husein Suleiman Abu Salih Specializes in Neurosurgery</w:t>
        </w:r>
        <w:r w:rsidR="000572D1">
          <w:rPr>
            <w:noProof/>
            <w:webHidden/>
          </w:rPr>
          <w:tab/>
        </w:r>
        <w:r w:rsidR="000572D1">
          <w:rPr>
            <w:noProof/>
            <w:webHidden/>
          </w:rPr>
          <w:fldChar w:fldCharType="begin"/>
        </w:r>
        <w:r w:rsidR="000572D1">
          <w:rPr>
            <w:noProof/>
            <w:webHidden/>
          </w:rPr>
          <w:instrText xml:space="preserve"> PAGEREF _Toc114388472 \h </w:instrText>
        </w:r>
        <w:r w:rsidR="000572D1">
          <w:rPr>
            <w:noProof/>
            <w:webHidden/>
          </w:rPr>
        </w:r>
        <w:r w:rsidR="000572D1">
          <w:rPr>
            <w:noProof/>
            <w:webHidden/>
          </w:rPr>
          <w:fldChar w:fldCharType="separate"/>
        </w:r>
        <w:r w:rsidR="000572D1">
          <w:rPr>
            <w:noProof/>
            <w:webHidden/>
          </w:rPr>
          <w:t>286</w:t>
        </w:r>
        <w:r w:rsidR="000572D1">
          <w:rPr>
            <w:noProof/>
            <w:webHidden/>
          </w:rPr>
          <w:fldChar w:fldCharType="end"/>
        </w:r>
      </w:hyperlink>
    </w:p>
    <w:p w14:paraId="2E521FDB" w14:textId="0A8B9921" w:rsidR="000572D1" w:rsidRDefault="00000000">
      <w:pPr>
        <w:pStyle w:val="TOC2"/>
        <w:tabs>
          <w:tab w:val="right" w:leader="dot" w:pos="5750"/>
        </w:tabs>
        <w:rPr>
          <w:rFonts w:eastAsiaTheme="minorEastAsia" w:cstheme="minorBidi"/>
          <w:b w:val="0"/>
          <w:noProof/>
          <w:sz w:val="22"/>
          <w:szCs w:val="22"/>
          <w:lang w:val="en-GB" w:eastAsia="en-GB"/>
        </w:rPr>
      </w:pPr>
      <w:hyperlink w:anchor="_Toc114388473" w:history="1">
        <w:r w:rsidR="000572D1" w:rsidRPr="00C76D0E">
          <w:rPr>
            <w:rStyle w:val="Hyperlink"/>
            <w:noProof/>
          </w:rPr>
          <w:t>1970</w:t>
        </w:r>
        <w:r w:rsidR="000572D1">
          <w:rPr>
            <w:noProof/>
            <w:webHidden/>
          </w:rPr>
          <w:tab/>
        </w:r>
        <w:r w:rsidR="000572D1">
          <w:rPr>
            <w:noProof/>
            <w:webHidden/>
          </w:rPr>
          <w:fldChar w:fldCharType="begin"/>
        </w:r>
        <w:r w:rsidR="000572D1">
          <w:rPr>
            <w:noProof/>
            <w:webHidden/>
          </w:rPr>
          <w:instrText xml:space="preserve"> PAGEREF _Toc114388473 \h </w:instrText>
        </w:r>
        <w:r w:rsidR="000572D1">
          <w:rPr>
            <w:noProof/>
            <w:webHidden/>
          </w:rPr>
        </w:r>
        <w:r w:rsidR="000572D1">
          <w:rPr>
            <w:noProof/>
            <w:webHidden/>
          </w:rPr>
          <w:fldChar w:fldCharType="separate"/>
        </w:r>
        <w:r w:rsidR="000572D1">
          <w:rPr>
            <w:noProof/>
            <w:webHidden/>
          </w:rPr>
          <w:t>288</w:t>
        </w:r>
        <w:r w:rsidR="000572D1">
          <w:rPr>
            <w:noProof/>
            <w:webHidden/>
          </w:rPr>
          <w:fldChar w:fldCharType="end"/>
        </w:r>
      </w:hyperlink>
    </w:p>
    <w:p w14:paraId="1F9CE303" w14:textId="415E6A0B" w:rsidR="000572D1" w:rsidRDefault="00000000">
      <w:pPr>
        <w:pStyle w:val="TOC3"/>
        <w:rPr>
          <w:rFonts w:eastAsiaTheme="minorEastAsia" w:cstheme="minorBidi"/>
          <w:noProof/>
          <w:sz w:val="22"/>
          <w:szCs w:val="22"/>
          <w:lang w:val="en-GB" w:eastAsia="en-GB"/>
        </w:rPr>
      </w:pPr>
      <w:hyperlink w:anchor="_Toc11438847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Open Heart Surgery Program Launched</w:t>
        </w:r>
        <w:r w:rsidR="000572D1">
          <w:rPr>
            <w:noProof/>
            <w:webHidden/>
          </w:rPr>
          <w:tab/>
        </w:r>
        <w:r w:rsidR="000572D1">
          <w:rPr>
            <w:noProof/>
            <w:webHidden/>
          </w:rPr>
          <w:fldChar w:fldCharType="begin"/>
        </w:r>
        <w:r w:rsidR="000572D1">
          <w:rPr>
            <w:noProof/>
            <w:webHidden/>
          </w:rPr>
          <w:instrText xml:space="preserve"> PAGEREF _Toc114388474 \h </w:instrText>
        </w:r>
        <w:r w:rsidR="000572D1">
          <w:rPr>
            <w:noProof/>
            <w:webHidden/>
          </w:rPr>
        </w:r>
        <w:r w:rsidR="000572D1">
          <w:rPr>
            <w:noProof/>
            <w:webHidden/>
          </w:rPr>
          <w:fldChar w:fldCharType="separate"/>
        </w:r>
        <w:r w:rsidR="000572D1">
          <w:rPr>
            <w:noProof/>
            <w:webHidden/>
          </w:rPr>
          <w:t>288</w:t>
        </w:r>
        <w:r w:rsidR="000572D1">
          <w:rPr>
            <w:noProof/>
            <w:webHidden/>
          </w:rPr>
          <w:fldChar w:fldCharType="end"/>
        </w:r>
      </w:hyperlink>
    </w:p>
    <w:p w14:paraId="60BDA462" w14:textId="14CBD2FC" w:rsidR="000572D1" w:rsidRDefault="00000000">
      <w:pPr>
        <w:pStyle w:val="TOC3"/>
        <w:rPr>
          <w:rFonts w:eastAsiaTheme="minorEastAsia" w:cstheme="minorBidi"/>
          <w:noProof/>
          <w:sz w:val="22"/>
          <w:szCs w:val="22"/>
          <w:lang w:val="en-GB" w:eastAsia="en-GB"/>
        </w:rPr>
      </w:pPr>
      <w:hyperlink w:anchor="_Toc11438847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Department of Anesthesia, FOM/UOK Established</w:t>
        </w:r>
        <w:r w:rsidR="000572D1">
          <w:rPr>
            <w:noProof/>
            <w:webHidden/>
          </w:rPr>
          <w:tab/>
        </w:r>
        <w:r w:rsidR="000572D1">
          <w:rPr>
            <w:noProof/>
            <w:webHidden/>
          </w:rPr>
          <w:fldChar w:fldCharType="begin"/>
        </w:r>
        <w:r w:rsidR="000572D1">
          <w:rPr>
            <w:noProof/>
            <w:webHidden/>
          </w:rPr>
          <w:instrText xml:space="preserve"> PAGEREF _Toc114388475 \h </w:instrText>
        </w:r>
        <w:r w:rsidR="000572D1">
          <w:rPr>
            <w:noProof/>
            <w:webHidden/>
          </w:rPr>
        </w:r>
        <w:r w:rsidR="000572D1">
          <w:rPr>
            <w:noProof/>
            <w:webHidden/>
          </w:rPr>
          <w:fldChar w:fldCharType="separate"/>
        </w:r>
        <w:r w:rsidR="000572D1">
          <w:rPr>
            <w:noProof/>
            <w:webHidden/>
          </w:rPr>
          <w:t>288</w:t>
        </w:r>
        <w:r w:rsidR="000572D1">
          <w:rPr>
            <w:noProof/>
            <w:webHidden/>
          </w:rPr>
          <w:fldChar w:fldCharType="end"/>
        </w:r>
      </w:hyperlink>
    </w:p>
    <w:p w14:paraId="66582994" w14:textId="3F2B1F7F" w:rsidR="000572D1" w:rsidRDefault="00000000">
      <w:pPr>
        <w:pStyle w:val="TOC3"/>
        <w:rPr>
          <w:rFonts w:eastAsiaTheme="minorEastAsia" w:cstheme="minorBidi"/>
          <w:noProof/>
          <w:sz w:val="22"/>
          <w:szCs w:val="22"/>
          <w:lang w:val="en-GB" w:eastAsia="en-GB"/>
        </w:rPr>
      </w:pPr>
      <w:hyperlink w:anchor="_Toc11438847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Professor, Department of Physiology, FOM, UOK Nominated</w:t>
        </w:r>
        <w:r w:rsidR="000572D1">
          <w:rPr>
            <w:noProof/>
            <w:webHidden/>
          </w:rPr>
          <w:tab/>
        </w:r>
        <w:r w:rsidR="000572D1">
          <w:rPr>
            <w:noProof/>
            <w:webHidden/>
          </w:rPr>
          <w:fldChar w:fldCharType="begin"/>
        </w:r>
        <w:r w:rsidR="000572D1">
          <w:rPr>
            <w:noProof/>
            <w:webHidden/>
          </w:rPr>
          <w:instrText xml:space="preserve"> PAGEREF _Toc114388476 \h </w:instrText>
        </w:r>
        <w:r w:rsidR="000572D1">
          <w:rPr>
            <w:noProof/>
            <w:webHidden/>
          </w:rPr>
        </w:r>
        <w:r w:rsidR="000572D1">
          <w:rPr>
            <w:noProof/>
            <w:webHidden/>
          </w:rPr>
          <w:fldChar w:fldCharType="separate"/>
        </w:r>
        <w:r w:rsidR="000572D1">
          <w:rPr>
            <w:noProof/>
            <w:webHidden/>
          </w:rPr>
          <w:t>289</w:t>
        </w:r>
        <w:r w:rsidR="000572D1">
          <w:rPr>
            <w:noProof/>
            <w:webHidden/>
          </w:rPr>
          <w:fldChar w:fldCharType="end"/>
        </w:r>
      </w:hyperlink>
    </w:p>
    <w:p w14:paraId="5F3FF4C5" w14:textId="1D5EB47A" w:rsidR="000572D1" w:rsidRDefault="00000000">
      <w:pPr>
        <w:pStyle w:val="TOC3"/>
        <w:rPr>
          <w:rFonts w:eastAsiaTheme="minorEastAsia" w:cstheme="minorBidi"/>
          <w:noProof/>
          <w:sz w:val="22"/>
          <w:szCs w:val="22"/>
          <w:lang w:val="en-GB" w:eastAsia="en-GB"/>
        </w:rPr>
      </w:pPr>
      <w:hyperlink w:anchor="_Toc11438847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Council for Research Founded</w:t>
        </w:r>
        <w:r w:rsidR="000572D1">
          <w:rPr>
            <w:noProof/>
            <w:webHidden/>
          </w:rPr>
          <w:tab/>
        </w:r>
        <w:r w:rsidR="000572D1">
          <w:rPr>
            <w:noProof/>
            <w:webHidden/>
          </w:rPr>
          <w:fldChar w:fldCharType="begin"/>
        </w:r>
        <w:r w:rsidR="000572D1">
          <w:rPr>
            <w:noProof/>
            <w:webHidden/>
          </w:rPr>
          <w:instrText xml:space="preserve"> PAGEREF _Toc114388477 \h </w:instrText>
        </w:r>
        <w:r w:rsidR="000572D1">
          <w:rPr>
            <w:noProof/>
            <w:webHidden/>
          </w:rPr>
        </w:r>
        <w:r w:rsidR="000572D1">
          <w:rPr>
            <w:noProof/>
            <w:webHidden/>
          </w:rPr>
          <w:fldChar w:fldCharType="separate"/>
        </w:r>
        <w:r w:rsidR="000572D1">
          <w:rPr>
            <w:noProof/>
            <w:webHidden/>
          </w:rPr>
          <w:t>289</w:t>
        </w:r>
        <w:r w:rsidR="000572D1">
          <w:rPr>
            <w:noProof/>
            <w:webHidden/>
          </w:rPr>
          <w:fldChar w:fldCharType="end"/>
        </w:r>
      </w:hyperlink>
    </w:p>
    <w:p w14:paraId="339E19E3" w14:textId="51512411" w:rsidR="000572D1" w:rsidRDefault="00000000">
      <w:pPr>
        <w:pStyle w:val="TOC3"/>
        <w:rPr>
          <w:rFonts w:eastAsiaTheme="minorEastAsia" w:cstheme="minorBidi"/>
          <w:noProof/>
          <w:sz w:val="22"/>
          <w:szCs w:val="22"/>
          <w:lang w:val="en-GB" w:eastAsia="en-GB"/>
        </w:rPr>
      </w:pPr>
      <w:hyperlink w:anchor="_Toc11438847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Medicinal and Aromatic Herbs Research Unit Established</w:t>
        </w:r>
        <w:r w:rsidR="000572D1">
          <w:rPr>
            <w:noProof/>
            <w:webHidden/>
          </w:rPr>
          <w:tab/>
        </w:r>
        <w:r w:rsidR="000572D1">
          <w:rPr>
            <w:noProof/>
            <w:webHidden/>
          </w:rPr>
          <w:fldChar w:fldCharType="begin"/>
        </w:r>
        <w:r w:rsidR="000572D1">
          <w:rPr>
            <w:noProof/>
            <w:webHidden/>
          </w:rPr>
          <w:instrText xml:space="preserve"> PAGEREF _Toc114388478 \h </w:instrText>
        </w:r>
        <w:r w:rsidR="000572D1">
          <w:rPr>
            <w:noProof/>
            <w:webHidden/>
          </w:rPr>
        </w:r>
        <w:r w:rsidR="000572D1">
          <w:rPr>
            <w:noProof/>
            <w:webHidden/>
          </w:rPr>
          <w:fldChar w:fldCharType="separate"/>
        </w:r>
        <w:r w:rsidR="000572D1">
          <w:rPr>
            <w:noProof/>
            <w:webHidden/>
          </w:rPr>
          <w:t>290</w:t>
        </w:r>
        <w:r w:rsidR="000572D1">
          <w:rPr>
            <w:noProof/>
            <w:webHidden/>
          </w:rPr>
          <w:fldChar w:fldCharType="end"/>
        </w:r>
      </w:hyperlink>
    </w:p>
    <w:p w14:paraId="5353D7A8" w14:textId="411EB156" w:rsidR="000572D1" w:rsidRDefault="00000000">
      <w:pPr>
        <w:pStyle w:val="TOC3"/>
        <w:rPr>
          <w:rFonts w:eastAsiaTheme="minorEastAsia" w:cstheme="minorBidi"/>
          <w:noProof/>
          <w:sz w:val="22"/>
          <w:szCs w:val="22"/>
          <w:lang w:val="en-GB" w:eastAsia="en-GB"/>
        </w:rPr>
      </w:pPr>
      <w:hyperlink w:anchor="_Toc114388479" w:history="1">
        <w:r w:rsidR="000572D1" w:rsidRPr="00C76D0E">
          <w:rPr>
            <w:rStyle w:val="Hyperlink"/>
            <w:rFonts w:ascii="Symbol" w:hAnsi="Symbol" w:cs="Arial"/>
            <w:noProof/>
          </w:rPr>
          <w:t></w:t>
        </w:r>
        <w:r w:rsidR="000572D1">
          <w:rPr>
            <w:rFonts w:eastAsiaTheme="minorEastAsia" w:cstheme="minorBidi"/>
            <w:noProof/>
            <w:sz w:val="22"/>
            <w:szCs w:val="22"/>
            <w:lang w:val="en-GB" w:eastAsia="en-GB"/>
          </w:rPr>
          <w:tab/>
        </w:r>
        <w:r w:rsidR="000572D1" w:rsidRPr="00C76D0E">
          <w:rPr>
            <w:rStyle w:val="Hyperlink"/>
            <w:noProof/>
          </w:rPr>
          <w:t>National Health Laboratory Opened</w:t>
        </w:r>
        <w:r w:rsidR="000572D1">
          <w:rPr>
            <w:noProof/>
            <w:webHidden/>
          </w:rPr>
          <w:tab/>
        </w:r>
        <w:r w:rsidR="000572D1">
          <w:rPr>
            <w:noProof/>
            <w:webHidden/>
          </w:rPr>
          <w:fldChar w:fldCharType="begin"/>
        </w:r>
        <w:r w:rsidR="000572D1">
          <w:rPr>
            <w:noProof/>
            <w:webHidden/>
          </w:rPr>
          <w:instrText xml:space="preserve"> PAGEREF _Toc114388479 \h </w:instrText>
        </w:r>
        <w:r w:rsidR="000572D1">
          <w:rPr>
            <w:noProof/>
            <w:webHidden/>
          </w:rPr>
        </w:r>
        <w:r w:rsidR="000572D1">
          <w:rPr>
            <w:noProof/>
            <w:webHidden/>
          </w:rPr>
          <w:fldChar w:fldCharType="separate"/>
        </w:r>
        <w:r w:rsidR="000572D1">
          <w:rPr>
            <w:noProof/>
            <w:webHidden/>
          </w:rPr>
          <w:t>290</w:t>
        </w:r>
        <w:r w:rsidR="000572D1">
          <w:rPr>
            <w:noProof/>
            <w:webHidden/>
          </w:rPr>
          <w:fldChar w:fldCharType="end"/>
        </w:r>
      </w:hyperlink>
    </w:p>
    <w:p w14:paraId="528518BA" w14:textId="673F7201" w:rsidR="000572D1" w:rsidRDefault="00000000">
      <w:pPr>
        <w:pStyle w:val="TOC3"/>
        <w:rPr>
          <w:rFonts w:eastAsiaTheme="minorEastAsia" w:cstheme="minorBidi"/>
          <w:noProof/>
          <w:sz w:val="22"/>
          <w:szCs w:val="22"/>
          <w:lang w:val="en-GB" w:eastAsia="en-GB"/>
        </w:rPr>
      </w:pPr>
      <w:hyperlink w:anchor="_Toc11438848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Mohamed Hamad Satti's role in building NHL</w:t>
        </w:r>
        <w:r w:rsidR="000572D1">
          <w:rPr>
            <w:noProof/>
            <w:webHidden/>
          </w:rPr>
          <w:tab/>
        </w:r>
        <w:r w:rsidR="000572D1">
          <w:rPr>
            <w:noProof/>
            <w:webHidden/>
          </w:rPr>
          <w:fldChar w:fldCharType="begin"/>
        </w:r>
        <w:r w:rsidR="000572D1">
          <w:rPr>
            <w:noProof/>
            <w:webHidden/>
          </w:rPr>
          <w:instrText xml:space="preserve"> PAGEREF _Toc114388480 \h </w:instrText>
        </w:r>
        <w:r w:rsidR="000572D1">
          <w:rPr>
            <w:noProof/>
            <w:webHidden/>
          </w:rPr>
        </w:r>
        <w:r w:rsidR="000572D1">
          <w:rPr>
            <w:noProof/>
            <w:webHidden/>
          </w:rPr>
          <w:fldChar w:fldCharType="separate"/>
        </w:r>
        <w:r w:rsidR="000572D1">
          <w:rPr>
            <w:noProof/>
            <w:webHidden/>
          </w:rPr>
          <w:t>290</w:t>
        </w:r>
        <w:r w:rsidR="000572D1">
          <w:rPr>
            <w:noProof/>
            <w:webHidden/>
          </w:rPr>
          <w:fldChar w:fldCharType="end"/>
        </w:r>
      </w:hyperlink>
    </w:p>
    <w:p w14:paraId="57128976" w14:textId="02AB8AB0" w:rsidR="000572D1" w:rsidRDefault="00000000">
      <w:pPr>
        <w:pStyle w:val="TOC3"/>
        <w:rPr>
          <w:rFonts w:eastAsiaTheme="minorEastAsia" w:cstheme="minorBidi"/>
          <w:noProof/>
          <w:sz w:val="22"/>
          <w:szCs w:val="22"/>
          <w:lang w:val="en-GB" w:eastAsia="en-GB"/>
        </w:rPr>
      </w:pPr>
      <w:hyperlink w:anchor="_Toc11438848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Plots of Land West of FOM, UOK Allocated for FOM Future Expansion</w:t>
        </w:r>
        <w:r w:rsidR="000572D1">
          <w:rPr>
            <w:noProof/>
            <w:webHidden/>
          </w:rPr>
          <w:tab/>
        </w:r>
        <w:r w:rsidR="000572D1">
          <w:rPr>
            <w:noProof/>
            <w:webHidden/>
          </w:rPr>
          <w:fldChar w:fldCharType="begin"/>
        </w:r>
        <w:r w:rsidR="000572D1">
          <w:rPr>
            <w:noProof/>
            <w:webHidden/>
          </w:rPr>
          <w:instrText xml:space="preserve"> PAGEREF _Toc114388481 \h </w:instrText>
        </w:r>
        <w:r w:rsidR="000572D1">
          <w:rPr>
            <w:noProof/>
            <w:webHidden/>
          </w:rPr>
        </w:r>
        <w:r w:rsidR="000572D1">
          <w:rPr>
            <w:noProof/>
            <w:webHidden/>
          </w:rPr>
          <w:fldChar w:fldCharType="separate"/>
        </w:r>
        <w:r w:rsidR="000572D1">
          <w:rPr>
            <w:noProof/>
            <w:webHidden/>
          </w:rPr>
          <w:t>291</w:t>
        </w:r>
        <w:r w:rsidR="000572D1">
          <w:rPr>
            <w:noProof/>
            <w:webHidden/>
          </w:rPr>
          <w:fldChar w:fldCharType="end"/>
        </w:r>
      </w:hyperlink>
    </w:p>
    <w:p w14:paraId="7D30514D" w14:textId="5B467B39" w:rsidR="000572D1" w:rsidRDefault="00000000">
      <w:pPr>
        <w:pStyle w:val="TOC3"/>
        <w:rPr>
          <w:rFonts w:eastAsiaTheme="minorEastAsia" w:cstheme="minorBidi"/>
          <w:noProof/>
          <w:sz w:val="22"/>
          <w:szCs w:val="22"/>
          <w:lang w:val="en-GB" w:eastAsia="en-GB"/>
        </w:rPr>
      </w:pPr>
      <w:hyperlink w:anchor="_Toc11438848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Plot Of Land Allocated To The Proposed NHL</w:t>
        </w:r>
        <w:r w:rsidR="000572D1">
          <w:rPr>
            <w:noProof/>
            <w:webHidden/>
          </w:rPr>
          <w:tab/>
        </w:r>
        <w:r w:rsidR="000572D1">
          <w:rPr>
            <w:noProof/>
            <w:webHidden/>
          </w:rPr>
          <w:fldChar w:fldCharType="begin"/>
        </w:r>
        <w:r w:rsidR="000572D1">
          <w:rPr>
            <w:noProof/>
            <w:webHidden/>
          </w:rPr>
          <w:instrText xml:space="preserve"> PAGEREF _Toc114388482 \h </w:instrText>
        </w:r>
        <w:r w:rsidR="000572D1">
          <w:rPr>
            <w:noProof/>
            <w:webHidden/>
          </w:rPr>
        </w:r>
        <w:r w:rsidR="000572D1">
          <w:rPr>
            <w:noProof/>
            <w:webHidden/>
          </w:rPr>
          <w:fldChar w:fldCharType="separate"/>
        </w:r>
        <w:r w:rsidR="000572D1">
          <w:rPr>
            <w:noProof/>
            <w:webHidden/>
          </w:rPr>
          <w:t>291</w:t>
        </w:r>
        <w:r w:rsidR="000572D1">
          <w:rPr>
            <w:noProof/>
            <w:webHidden/>
          </w:rPr>
          <w:fldChar w:fldCharType="end"/>
        </w:r>
      </w:hyperlink>
    </w:p>
    <w:p w14:paraId="41ABE438" w14:textId="37A937C4" w:rsidR="000572D1" w:rsidRDefault="00000000">
      <w:pPr>
        <w:pStyle w:val="TOC3"/>
        <w:rPr>
          <w:rFonts w:eastAsiaTheme="minorEastAsia" w:cstheme="minorBidi"/>
          <w:noProof/>
          <w:sz w:val="22"/>
          <w:szCs w:val="22"/>
          <w:lang w:val="en-GB" w:eastAsia="en-GB"/>
        </w:rPr>
      </w:pPr>
      <w:hyperlink w:anchor="_Toc11438848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Household Remedies Regulation 1970 Issued</w:t>
        </w:r>
        <w:r w:rsidR="000572D1">
          <w:rPr>
            <w:noProof/>
            <w:webHidden/>
          </w:rPr>
          <w:tab/>
        </w:r>
        <w:r w:rsidR="000572D1">
          <w:rPr>
            <w:noProof/>
            <w:webHidden/>
          </w:rPr>
          <w:fldChar w:fldCharType="begin"/>
        </w:r>
        <w:r w:rsidR="000572D1">
          <w:rPr>
            <w:noProof/>
            <w:webHidden/>
          </w:rPr>
          <w:instrText xml:space="preserve"> PAGEREF _Toc114388483 \h </w:instrText>
        </w:r>
        <w:r w:rsidR="000572D1">
          <w:rPr>
            <w:noProof/>
            <w:webHidden/>
          </w:rPr>
        </w:r>
        <w:r w:rsidR="000572D1">
          <w:rPr>
            <w:noProof/>
            <w:webHidden/>
          </w:rPr>
          <w:fldChar w:fldCharType="separate"/>
        </w:r>
        <w:r w:rsidR="000572D1">
          <w:rPr>
            <w:noProof/>
            <w:webHidden/>
          </w:rPr>
          <w:t>292</w:t>
        </w:r>
        <w:r w:rsidR="000572D1">
          <w:rPr>
            <w:noProof/>
            <w:webHidden/>
          </w:rPr>
          <w:fldChar w:fldCharType="end"/>
        </w:r>
      </w:hyperlink>
    </w:p>
    <w:p w14:paraId="7A5F0BE3" w14:textId="088CFED1" w:rsidR="000572D1" w:rsidRDefault="00000000">
      <w:pPr>
        <w:pStyle w:val="TOC3"/>
        <w:rPr>
          <w:rFonts w:eastAsiaTheme="minorEastAsia" w:cstheme="minorBidi"/>
          <w:noProof/>
          <w:sz w:val="22"/>
          <w:szCs w:val="22"/>
          <w:lang w:val="en-GB" w:eastAsia="en-GB"/>
        </w:rPr>
      </w:pPr>
      <w:hyperlink w:anchor="_Toc11438848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Postgraduate Medical Education Board Established</w:t>
        </w:r>
        <w:r w:rsidR="000572D1">
          <w:rPr>
            <w:noProof/>
            <w:webHidden/>
          </w:rPr>
          <w:tab/>
        </w:r>
        <w:r w:rsidR="000572D1">
          <w:rPr>
            <w:noProof/>
            <w:webHidden/>
          </w:rPr>
          <w:fldChar w:fldCharType="begin"/>
        </w:r>
        <w:r w:rsidR="000572D1">
          <w:rPr>
            <w:noProof/>
            <w:webHidden/>
          </w:rPr>
          <w:instrText xml:space="preserve"> PAGEREF _Toc114388484 \h </w:instrText>
        </w:r>
        <w:r w:rsidR="000572D1">
          <w:rPr>
            <w:noProof/>
            <w:webHidden/>
          </w:rPr>
        </w:r>
        <w:r w:rsidR="000572D1">
          <w:rPr>
            <w:noProof/>
            <w:webHidden/>
          </w:rPr>
          <w:fldChar w:fldCharType="separate"/>
        </w:r>
        <w:r w:rsidR="000572D1">
          <w:rPr>
            <w:noProof/>
            <w:webHidden/>
          </w:rPr>
          <w:t>292</w:t>
        </w:r>
        <w:r w:rsidR="000572D1">
          <w:rPr>
            <w:noProof/>
            <w:webHidden/>
          </w:rPr>
          <w:fldChar w:fldCharType="end"/>
        </w:r>
      </w:hyperlink>
    </w:p>
    <w:p w14:paraId="2B57F19C" w14:textId="08FA8B1F" w:rsidR="000572D1" w:rsidRDefault="00000000">
      <w:pPr>
        <w:pStyle w:val="TOC3"/>
        <w:rPr>
          <w:rFonts w:eastAsiaTheme="minorEastAsia" w:cstheme="minorBidi"/>
          <w:noProof/>
          <w:sz w:val="22"/>
          <w:szCs w:val="22"/>
          <w:lang w:val="en-GB" w:eastAsia="en-GB"/>
        </w:rPr>
      </w:pPr>
      <w:hyperlink w:anchor="_Toc11438848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Department of Anaesthesia, FOM, UOK Established</w:t>
        </w:r>
        <w:r w:rsidR="000572D1">
          <w:rPr>
            <w:noProof/>
            <w:webHidden/>
          </w:rPr>
          <w:tab/>
        </w:r>
        <w:r w:rsidR="000572D1">
          <w:rPr>
            <w:noProof/>
            <w:webHidden/>
          </w:rPr>
          <w:fldChar w:fldCharType="begin"/>
        </w:r>
        <w:r w:rsidR="000572D1">
          <w:rPr>
            <w:noProof/>
            <w:webHidden/>
          </w:rPr>
          <w:instrText xml:space="preserve"> PAGEREF _Toc114388485 \h </w:instrText>
        </w:r>
        <w:r w:rsidR="000572D1">
          <w:rPr>
            <w:noProof/>
            <w:webHidden/>
          </w:rPr>
        </w:r>
        <w:r w:rsidR="000572D1">
          <w:rPr>
            <w:noProof/>
            <w:webHidden/>
          </w:rPr>
          <w:fldChar w:fldCharType="separate"/>
        </w:r>
        <w:r w:rsidR="000572D1">
          <w:rPr>
            <w:noProof/>
            <w:webHidden/>
          </w:rPr>
          <w:t>292</w:t>
        </w:r>
        <w:r w:rsidR="000572D1">
          <w:rPr>
            <w:noProof/>
            <w:webHidden/>
          </w:rPr>
          <w:fldChar w:fldCharType="end"/>
        </w:r>
      </w:hyperlink>
    </w:p>
    <w:p w14:paraId="67DCC81C" w14:textId="2EE94E61" w:rsidR="000572D1" w:rsidRDefault="00000000">
      <w:pPr>
        <w:pStyle w:val="TOC3"/>
        <w:rPr>
          <w:rFonts w:eastAsiaTheme="minorEastAsia" w:cstheme="minorBidi"/>
          <w:noProof/>
          <w:sz w:val="22"/>
          <w:szCs w:val="22"/>
          <w:lang w:val="en-GB" w:eastAsia="en-GB"/>
        </w:rPr>
      </w:pPr>
      <w:hyperlink w:anchor="_Toc11438848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 Committee For The Ethics of Health Research Formed</w:t>
        </w:r>
        <w:r w:rsidR="000572D1">
          <w:rPr>
            <w:noProof/>
            <w:webHidden/>
          </w:rPr>
          <w:tab/>
        </w:r>
        <w:r w:rsidR="000572D1">
          <w:rPr>
            <w:noProof/>
            <w:webHidden/>
          </w:rPr>
          <w:fldChar w:fldCharType="begin"/>
        </w:r>
        <w:r w:rsidR="000572D1">
          <w:rPr>
            <w:noProof/>
            <w:webHidden/>
          </w:rPr>
          <w:instrText xml:space="preserve"> PAGEREF _Toc114388486 \h </w:instrText>
        </w:r>
        <w:r w:rsidR="000572D1">
          <w:rPr>
            <w:noProof/>
            <w:webHidden/>
          </w:rPr>
        </w:r>
        <w:r w:rsidR="000572D1">
          <w:rPr>
            <w:noProof/>
            <w:webHidden/>
          </w:rPr>
          <w:fldChar w:fldCharType="separate"/>
        </w:r>
        <w:r w:rsidR="000572D1">
          <w:rPr>
            <w:noProof/>
            <w:webHidden/>
          </w:rPr>
          <w:t>292</w:t>
        </w:r>
        <w:r w:rsidR="000572D1">
          <w:rPr>
            <w:noProof/>
            <w:webHidden/>
          </w:rPr>
          <w:fldChar w:fldCharType="end"/>
        </w:r>
      </w:hyperlink>
    </w:p>
    <w:p w14:paraId="1BF5BD3B" w14:textId="7B05DD77" w:rsidR="000572D1" w:rsidRDefault="00000000">
      <w:pPr>
        <w:pStyle w:val="TOC2"/>
        <w:tabs>
          <w:tab w:val="right" w:leader="dot" w:pos="5750"/>
        </w:tabs>
        <w:rPr>
          <w:rFonts w:eastAsiaTheme="minorEastAsia" w:cstheme="minorBidi"/>
          <w:b w:val="0"/>
          <w:noProof/>
          <w:sz w:val="22"/>
          <w:szCs w:val="22"/>
          <w:lang w:val="en-GB" w:eastAsia="en-GB"/>
        </w:rPr>
      </w:pPr>
      <w:hyperlink w:anchor="_Toc114388487" w:history="1">
        <w:r w:rsidR="000572D1" w:rsidRPr="00C76D0E">
          <w:rPr>
            <w:rStyle w:val="Hyperlink"/>
            <w:noProof/>
          </w:rPr>
          <w:t>1971</w:t>
        </w:r>
        <w:r w:rsidR="000572D1">
          <w:rPr>
            <w:noProof/>
            <w:webHidden/>
          </w:rPr>
          <w:tab/>
        </w:r>
        <w:r w:rsidR="000572D1">
          <w:rPr>
            <w:noProof/>
            <w:webHidden/>
          </w:rPr>
          <w:fldChar w:fldCharType="begin"/>
        </w:r>
        <w:r w:rsidR="000572D1">
          <w:rPr>
            <w:noProof/>
            <w:webHidden/>
          </w:rPr>
          <w:instrText xml:space="preserve"> PAGEREF _Toc114388487 \h </w:instrText>
        </w:r>
        <w:r w:rsidR="000572D1">
          <w:rPr>
            <w:noProof/>
            <w:webHidden/>
          </w:rPr>
        </w:r>
        <w:r w:rsidR="000572D1">
          <w:rPr>
            <w:noProof/>
            <w:webHidden/>
          </w:rPr>
          <w:fldChar w:fldCharType="separate"/>
        </w:r>
        <w:r w:rsidR="000572D1">
          <w:rPr>
            <w:noProof/>
            <w:webHidden/>
          </w:rPr>
          <w:t>294</w:t>
        </w:r>
        <w:r w:rsidR="000572D1">
          <w:rPr>
            <w:noProof/>
            <w:webHidden/>
          </w:rPr>
          <w:fldChar w:fldCharType="end"/>
        </w:r>
      </w:hyperlink>
    </w:p>
    <w:p w14:paraId="3D6938DB" w14:textId="4BB38E72" w:rsidR="000572D1" w:rsidRDefault="00000000">
      <w:pPr>
        <w:pStyle w:val="TOC3"/>
        <w:rPr>
          <w:rFonts w:eastAsiaTheme="minorEastAsia" w:cstheme="minorBidi"/>
          <w:noProof/>
          <w:sz w:val="22"/>
          <w:szCs w:val="22"/>
          <w:lang w:val="en-GB" w:eastAsia="en-GB"/>
        </w:rPr>
      </w:pPr>
      <w:hyperlink w:anchor="_Toc11438848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Ministry of Higher Education and Scientific Research Established</w:t>
        </w:r>
        <w:r w:rsidR="000572D1">
          <w:rPr>
            <w:noProof/>
            <w:webHidden/>
          </w:rPr>
          <w:tab/>
        </w:r>
        <w:r w:rsidR="000572D1">
          <w:rPr>
            <w:noProof/>
            <w:webHidden/>
          </w:rPr>
          <w:fldChar w:fldCharType="begin"/>
        </w:r>
        <w:r w:rsidR="000572D1">
          <w:rPr>
            <w:noProof/>
            <w:webHidden/>
          </w:rPr>
          <w:instrText xml:space="preserve"> PAGEREF _Toc114388488 \h </w:instrText>
        </w:r>
        <w:r w:rsidR="000572D1">
          <w:rPr>
            <w:noProof/>
            <w:webHidden/>
          </w:rPr>
        </w:r>
        <w:r w:rsidR="000572D1">
          <w:rPr>
            <w:noProof/>
            <w:webHidden/>
          </w:rPr>
          <w:fldChar w:fldCharType="separate"/>
        </w:r>
        <w:r w:rsidR="000572D1">
          <w:rPr>
            <w:noProof/>
            <w:webHidden/>
          </w:rPr>
          <w:t>294</w:t>
        </w:r>
        <w:r w:rsidR="000572D1">
          <w:rPr>
            <w:noProof/>
            <w:webHidden/>
          </w:rPr>
          <w:fldChar w:fldCharType="end"/>
        </w:r>
      </w:hyperlink>
    </w:p>
    <w:p w14:paraId="08B6FAC9" w14:textId="17D42059" w:rsidR="000572D1" w:rsidRDefault="00000000">
      <w:pPr>
        <w:pStyle w:val="TOC3"/>
        <w:rPr>
          <w:rFonts w:eastAsiaTheme="minorEastAsia" w:cstheme="minorBidi"/>
          <w:noProof/>
          <w:sz w:val="22"/>
          <w:szCs w:val="22"/>
          <w:lang w:val="en-GB" w:eastAsia="en-GB"/>
        </w:rPr>
      </w:pPr>
      <w:hyperlink w:anchor="_Toc11438848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Poisons List Order 1971 Adopted</w:t>
        </w:r>
        <w:r w:rsidR="000572D1">
          <w:rPr>
            <w:noProof/>
            <w:webHidden/>
          </w:rPr>
          <w:tab/>
        </w:r>
        <w:r w:rsidR="000572D1">
          <w:rPr>
            <w:noProof/>
            <w:webHidden/>
          </w:rPr>
          <w:fldChar w:fldCharType="begin"/>
        </w:r>
        <w:r w:rsidR="000572D1">
          <w:rPr>
            <w:noProof/>
            <w:webHidden/>
          </w:rPr>
          <w:instrText xml:space="preserve"> PAGEREF _Toc114388489 \h </w:instrText>
        </w:r>
        <w:r w:rsidR="000572D1">
          <w:rPr>
            <w:noProof/>
            <w:webHidden/>
          </w:rPr>
        </w:r>
        <w:r w:rsidR="000572D1">
          <w:rPr>
            <w:noProof/>
            <w:webHidden/>
          </w:rPr>
          <w:fldChar w:fldCharType="separate"/>
        </w:r>
        <w:r w:rsidR="000572D1">
          <w:rPr>
            <w:noProof/>
            <w:webHidden/>
          </w:rPr>
          <w:t>294</w:t>
        </w:r>
        <w:r w:rsidR="000572D1">
          <w:rPr>
            <w:noProof/>
            <w:webHidden/>
          </w:rPr>
          <w:fldChar w:fldCharType="end"/>
        </w:r>
      </w:hyperlink>
    </w:p>
    <w:p w14:paraId="6EBFA099" w14:textId="20750995" w:rsidR="000572D1" w:rsidRDefault="00000000">
      <w:pPr>
        <w:pStyle w:val="TOC3"/>
        <w:rPr>
          <w:rFonts w:eastAsiaTheme="minorEastAsia" w:cstheme="minorBidi"/>
          <w:noProof/>
          <w:sz w:val="22"/>
          <w:szCs w:val="22"/>
          <w:lang w:val="en-GB" w:eastAsia="en-GB"/>
        </w:rPr>
      </w:pPr>
      <w:hyperlink w:anchor="_Toc11438849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Ionizing Irradiation Act 1971 enacted</w:t>
        </w:r>
        <w:r w:rsidR="000572D1">
          <w:rPr>
            <w:noProof/>
            <w:webHidden/>
          </w:rPr>
          <w:tab/>
        </w:r>
        <w:r w:rsidR="000572D1">
          <w:rPr>
            <w:noProof/>
            <w:webHidden/>
          </w:rPr>
          <w:fldChar w:fldCharType="begin"/>
        </w:r>
        <w:r w:rsidR="000572D1">
          <w:rPr>
            <w:noProof/>
            <w:webHidden/>
          </w:rPr>
          <w:instrText xml:space="preserve"> PAGEREF _Toc114388490 \h </w:instrText>
        </w:r>
        <w:r w:rsidR="000572D1">
          <w:rPr>
            <w:noProof/>
            <w:webHidden/>
          </w:rPr>
        </w:r>
        <w:r w:rsidR="000572D1">
          <w:rPr>
            <w:noProof/>
            <w:webHidden/>
          </w:rPr>
          <w:fldChar w:fldCharType="separate"/>
        </w:r>
        <w:r w:rsidR="000572D1">
          <w:rPr>
            <w:noProof/>
            <w:webHidden/>
          </w:rPr>
          <w:t>294</w:t>
        </w:r>
        <w:r w:rsidR="000572D1">
          <w:rPr>
            <w:noProof/>
            <w:webHidden/>
          </w:rPr>
          <w:fldChar w:fldCharType="end"/>
        </w:r>
      </w:hyperlink>
    </w:p>
    <w:p w14:paraId="4880F489" w14:textId="7AD8F131" w:rsidR="000572D1" w:rsidRDefault="00000000">
      <w:pPr>
        <w:pStyle w:val="TOC3"/>
        <w:rPr>
          <w:rFonts w:eastAsiaTheme="minorEastAsia" w:cstheme="minorBidi"/>
          <w:noProof/>
          <w:sz w:val="22"/>
          <w:szCs w:val="22"/>
          <w:lang w:val="en-GB" w:eastAsia="en-GB"/>
        </w:rPr>
      </w:pPr>
      <w:hyperlink w:anchor="_Toc11438849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Medical Association Dissolved</w:t>
        </w:r>
        <w:r w:rsidR="000572D1">
          <w:rPr>
            <w:noProof/>
            <w:webHidden/>
          </w:rPr>
          <w:tab/>
        </w:r>
        <w:r w:rsidR="000572D1">
          <w:rPr>
            <w:noProof/>
            <w:webHidden/>
          </w:rPr>
          <w:fldChar w:fldCharType="begin"/>
        </w:r>
        <w:r w:rsidR="000572D1">
          <w:rPr>
            <w:noProof/>
            <w:webHidden/>
          </w:rPr>
          <w:instrText xml:space="preserve"> PAGEREF _Toc114388491 \h </w:instrText>
        </w:r>
        <w:r w:rsidR="000572D1">
          <w:rPr>
            <w:noProof/>
            <w:webHidden/>
          </w:rPr>
        </w:r>
        <w:r w:rsidR="000572D1">
          <w:rPr>
            <w:noProof/>
            <w:webHidden/>
          </w:rPr>
          <w:fldChar w:fldCharType="separate"/>
        </w:r>
        <w:r w:rsidR="000572D1">
          <w:rPr>
            <w:noProof/>
            <w:webHidden/>
          </w:rPr>
          <w:t>295</w:t>
        </w:r>
        <w:r w:rsidR="000572D1">
          <w:rPr>
            <w:noProof/>
            <w:webHidden/>
          </w:rPr>
          <w:fldChar w:fldCharType="end"/>
        </w:r>
      </w:hyperlink>
    </w:p>
    <w:p w14:paraId="1631F56D" w14:textId="18EF3276" w:rsidR="000572D1" w:rsidRDefault="00000000">
      <w:pPr>
        <w:pStyle w:val="TOC3"/>
        <w:rPr>
          <w:rFonts w:eastAsiaTheme="minorEastAsia" w:cstheme="minorBidi"/>
          <w:noProof/>
          <w:sz w:val="22"/>
          <w:szCs w:val="22"/>
          <w:lang w:val="en-GB" w:eastAsia="en-GB"/>
        </w:rPr>
      </w:pPr>
      <w:hyperlink w:anchor="_Toc11438849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Building Regional Laboratories Started</w:t>
        </w:r>
        <w:r w:rsidR="000572D1">
          <w:rPr>
            <w:noProof/>
            <w:webHidden/>
          </w:rPr>
          <w:tab/>
        </w:r>
        <w:r w:rsidR="000572D1">
          <w:rPr>
            <w:noProof/>
            <w:webHidden/>
          </w:rPr>
          <w:fldChar w:fldCharType="begin"/>
        </w:r>
        <w:r w:rsidR="000572D1">
          <w:rPr>
            <w:noProof/>
            <w:webHidden/>
          </w:rPr>
          <w:instrText xml:space="preserve"> PAGEREF _Toc114388492 \h </w:instrText>
        </w:r>
        <w:r w:rsidR="000572D1">
          <w:rPr>
            <w:noProof/>
            <w:webHidden/>
          </w:rPr>
        </w:r>
        <w:r w:rsidR="000572D1">
          <w:rPr>
            <w:noProof/>
            <w:webHidden/>
          </w:rPr>
          <w:fldChar w:fldCharType="separate"/>
        </w:r>
        <w:r w:rsidR="000572D1">
          <w:rPr>
            <w:noProof/>
            <w:webHidden/>
          </w:rPr>
          <w:t>295</w:t>
        </w:r>
        <w:r w:rsidR="000572D1">
          <w:rPr>
            <w:noProof/>
            <w:webHidden/>
          </w:rPr>
          <w:fldChar w:fldCharType="end"/>
        </w:r>
      </w:hyperlink>
    </w:p>
    <w:p w14:paraId="15A11F48" w14:textId="2C4DCA36" w:rsidR="000572D1" w:rsidRDefault="00000000">
      <w:pPr>
        <w:pStyle w:val="TOC3"/>
        <w:rPr>
          <w:rFonts w:eastAsiaTheme="minorEastAsia" w:cstheme="minorBidi"/>
          <w:noProof/>
          <w:sz w:val="22"/>
          <w:szCs w:val="22"/>
          <w:lang w:val="en-GB" w:eastAsia="en-GB"/>
        </w:rPr>
      </w:pPr>
      <w:hyperlink w:anchor="_Toc11438849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Popular Local Governance Rule In 1971 Introduced</w:t>
        </w:r>
        <w:r w:rsidR="000572D1">
          <w:rPr>
            <w:noProof/>
            <w:webHidden/>
          </w:rPr>
          <w:tab/>
        </w:r>
        <w:r w:rsidR="000572D1">
          <w:rPr>
            <w:noProof/>
            <w:webHidden/>
          </w:rPr>
          <w:fldChar w:fldCharType="begin"/>
        </w:r>
        <w:r w:rsidR="000572D1">
          <w:rPr>
            <w:noProof/>
            <w:webHidden/>
          </w:rPr>
          <w:instrText xml:space="preserve"> PAGEREF _Toc114388493 \h </w:instrText>
        </w:r>
        <w:r w:rsidR="000572D1">
          <w:rPr>
            <w:noProof/>
            <w:webHidden/>
          </w:rPr>
        </w:r>
        <w:r w:rsidR="000572D1">
          <w:rPr>
            <w:noProof/>
            <w:webHidden/>
          </w:rPr>
          <w:fldChar w:fldCharType="separate"/>
        </w:r>
        <w:r w:rsidR="000572D1">
          <w:rPr>
            <w:noProof/>
            <w:webHidden/>
          </w:rPr>
          <w:t>295</w:t>
        </w:r>
        <w:r w:rsidR="000572D1">
          <w:rPr>
            <w:noProof/>
            <w:webHidden/>
          </w:rPr>
          <w:fldChar w:fldCharType="end"/>
        </w:r>
      </w:hyperlink>
    </w:p>
    <w:p w14:paraId="6139C7F9" w14:textId="38C9FA66" w:rsidR="000572D1" w:rsidRDefault="00000000">
      <w:pPr>
        <w:pStyle w:val="TOC3"/>
        <w:rPr>
          <w:rFonts w:eastAsiaTheme="minorEastAsia" w:cstheme="minorBidi"/>
          <w:noProof/>
          <w:sz w:val="22"/>
          <w:szCs w:val="22"/>
          <w:lang w:val="en-GB" w:eastAsia="en-GB"/>
        </w:rPr>
      </w:pPr>
      <w:hyperlink w:anchor="_Toc11438849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UOK Plans Succeeded In Improving Baghdadi’s Trust</w:t>
        </w:r>
        <w:r w:rsidR="000572D1">
          <w:rPr>
            <w:noProof/>
            <w:webHidden/>
          </w:rPr>
          <w:tab/>
        </w:r>
        <w:r w:rsidR="000572D1">
          <w:rPr>
            <w:noProof/>
            <w:webHidden/>
          </w:rPr>
          <w:fldChar w:fldCharType="begin"/>
        </w:r>
        <w:r w:rsidR="000572D1">
          <w:rPr>
            <w:noProof/>
            <w:webHidden/>
          </w:rPr>
          <w:instrText xml:space="preserve"> PAGEREF _Toc114388494 \h </w:instrText>
        </w:r>
        <w:r w:rsidR="000572D1">
          <w:rPr>
            <w:noProof/>
            <w:webHidden/>
          </w:rPr>
        </w:r>
        <w:r w:rsidR="000572D1">
          <w:rPr>
            <w:noProof/>
            <w:webHidden/>
          </w:rPr>
          <w:fldChar w:fldCharType="separate"/>
        </w:r>
        <w:r w:rsidR="000572D1">
          <w:rPr>
            <w:noProof/>
            <w:webHidden/>
          </w:rPr>
          <w:t>295</w:t>
        </w:r>
        <w:r w:rsidR="000572D1">
          <w:rPr>
            <w:noProof/>
            <w:webHidden/>
          </w:rPr>
          <w:fldChar w:fldCharType="end"/>
        </w:r>
      </w:hyperlink>
    </w:p>
    <w:p w14:paraId="00B98BDB" w14:textId="62A15034" w:rsidR="000572D1" w:rsidRDefault="00000000">
      <w:pPr>
        <w:pStyle w:val="TOC3"/>
        <w:rPr>
          <w:rFonts w:eastAsiaTheme="minorEastAsia" w:cstheme="minorBidi"/>
          <w:noProof/>
          <w:sz w:val="22"/>
          <w:szCs w:val="22"/>
          <w:lang w:val="en-GB" w:eastAsia="en-GB"/>
        </w:rPr>
      </w:pPr>
      <w:hyperlink w:anchor="_Toc11438849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Husein Abu Salih Starts The Neurology Unit</w:t>
        </w:r>
        <w:r w:rsidR="000572D1">
          <w:rPr>
            <w:noProof/>
            <w:webHidden/>
          </w:rPr>
          <w:tab/>
        </w:r>
        <w:r w:rsidR="000572D1">
          <w:rPr>
            <w:noProof/>
            <w:webHidden/>
          </w:rPr>
          <w:fldChar w:fldCharType="begin"/>
        </w:r>
        <w:r w:rsidR="000572D1">
          <w:rPr>
            <w:noProof/>
            <w:webHidden/>
          </w:rPr>
          <w:instrText xml:space="preserve"> PAGEREF _Toc114388495 \h </w:instrText>
        </w:r>
        <w:r w:rsidR="000572D1">
          <w:rPr>
            <w:noProof/>
            <w:webHidden/>
          </w:rPr>
        </w:r>
        <w:r w:rsidR="000572D1">
          <w:rPr>
            <w:noProof/>
            <w:webHidden/>
          </w:rPr>
          <w:fldChar w:fldCharType="separate"/>
        </w:r>
        <w:r w:rsidR="000572D1">
          <w:rPr>
            <w:noProof/>
            <w:webHidden/>
          </w:rPr>
          <w:t>296</w:t>
        </w:r>
        <w:r w:rsidR="000572D1">
          <w:rPr>
            <w:noProof/>
            <w:webHidden/>
          </w:rPr>
          <w:fldChar w:fldCharType="end"/>
        </w:r>
      </w:hyperlink>
    </w:p>
    <w:p w14:paraId="6936EF5A" w14:textId="3A61F0B9" w:rsidR="000572D1" w:rsidRDefault="00000000">
      <w:pPr>
        <w:pStyle w:val="TOC2"/>
        <w:tabs>
          <w:tab w:val="right" w:leader="dot" w:pos="5750"/>
        </w:tabs>
        <w:rPr>
          <w:rFonts w:eastAsiaTheme="minorEastAsia" w:cstheme="minorBidi"/>
          <w:b w:val="0"/>
          <w:noProof/>
          <w:sz w:val="22"/>
          <w:szCs w:val="22"/>
          <w:lang w:val="en-GB" w:eastAsia="en-GB"/>
        </w:rPr>
      </w:pPr>
      <w:hyperlink w:anchor="_Toc114388496" w:history="1">
        <w:r w:rsidR="000572D1" w:rsidRPr="00C76D0E">
          <w:rPr>
            <w:rStyle w:val="Hyperlink"/>
            <w:noProof/>
          </w:rPr>
          <w:t>1972</w:t>
        </w:r>
        <w:r w:rsidR="000572D1">
          <w:rPr>
            <w:noProof/>
            <w:webHidden/>
          </w:rPr>
          <w:tab/>
        </w:r>
        <w:r w:rsidR="000572D1">
          <w:rPr>
            <w:noProof/>
            <w:webHidden/>
          </w:rPr>
          <w:fldChar w:fldCharType="begin"/>
        </w:r>
        <w:r w:rsidR="000572D1">
          <w:rPr>
            <w:noProof/>
            <w:webHidden/>
          </w:rPr>
          <w:instrText xml:space="preserve"> PAGEREF _Toc114388496 \h </w:instrText>
        </w:r>
        <w:r w:rsidR="000572D1">
          <w:rPr>
            <w:noProof/>
            <w:webHidden/>
          </w:rPr>
        </w:r>
        <w:r w:rsidR="000572D1">
          <w:rPr>
            <w:noProof/>
            <w:webHidden/>
          </w:rPr>
          <w:fldChar w:fldCharType="separate"/>
        </w:r>
        <w:r w:rsidR="000572D1">
          <w:rPr>
            <w:noProof/>
            <w:webHidden/>
          </w:rPr>
          <w:t>297</w:t>
        </w:r>
        <w:r w:rsidR="000572D1">
          <w:rPr>
            <w:noProof/>
            <w:webHidden/>
          </w:rPr>
          <w:fldChar w:fldCharType="end"/>
        </w:r>
      </w:hyperlink>
    </w:p>
    <w:p w14:paraId="7B8942A2" w14:textId="6F9DB043" w:rsidR="000572D1" w:rsidRDefault="00000000">
      <w:pPr>
        <w:pStyle w:val="TOC3"/>
        <w:rPr>
          <w:rFonts w:eastAsiaTheme="minorEastAsia" w:cstheme="minorBidi"/>
          <w:noProof/>
          <w:sz w:val="22"/>
          <w:szCs w:val="22"/>
          <w:lang w:val="en-GB" w:eastAsia="en-GB"/>
        </w:rPr>
      </w:pPr>
      <w:hyperlink w:anchor="_Toc11438849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Institute For Tropical Diseases Research Established</w:t>
        </w:r>
        <w:r w:rsidR="000572D1">
          <w:rPr>
            <w:noProof/>
            <w:webHidden/>
          </w:rPr>
          <w:tab/>
        </w:r>
        <w:r w:rsidR="000572D1">
          <w:rPr>
            <w:noProof/>
            <w:webHidden/>
          </w:rPr>
          <w:fldChar w:fldCharType="begin"/>
        </w:r>
        <w:r w:rsidR="000572D1">
          <w:rPr>
            <w:noProof/>
            <w:webHidden/>
          </w:rPr>
          <w:instrText xml:space="preserve"> PAGEREF _Toc114388497 \h </w:instrText>
        </w:r>
        <w:r w:rsidR="000572D1">
          <w:rPr>
            <w:noProof/>
            <w:webHidden/>
          </w:rPr>
        </w:r>
        <w:r w:rsidR="000572D1">
          <w:rPr>
            <w:noProof/>
            <w:webHidden/>
          </w:rPr>
          <w:fldChar w:fldCharType="separate"/>
        </w:r>
        <w:r w:rsidR="000572D1">
          <w:rPr>
            <w:noProof/>
            <w:webHidden/>
          </w:rPr>
          <w:t>297</w:t>
        </w:r>
        <w:r w:rsidR="000572D1">
          <w:rPr>
            <w:noProof/>
            <w:webHidden/>
          </w:rPr>
          <w:fldChar w:fldCharType="end"/>
        </w:r>
      </w:hyperlink>
    </w:p>
    <w:p w14:paraId="5BCE3E94" w14:textId="506F1516" w:rsidR="000572D1" w:rsidRDefault="00000000">
      <w:pPr>
        <w:pStyle w:val="TOC3"/>
        <w:rPr>
          <w:rFonts w:eastAsiaTheme="minorEastAsia" w:cstheme="minorBidi"/>
          <w:noProof/>
          <w:sz w:val="22"/>
          <w:szCs w:val="22"/>
          <w:lang w:val="en-GB" w:eastAsia="en-GB"/>
        </w:rPr>
      </w:pPr>
      <w:hyperlink w:anchor="_Toc11438849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Tigani El-Mahi Psychiatric Hospital Established</w:t>
        </w:r>
        <w:r w:rsidR="000572D1">
          <w:rPr>
            <w:noProof/>
            <w:webHidden/>
          </w:rPr>
          <w:tab/>
        </w:r>
        <w:r w:rsidR="000572D1">
          <w:rPr>
            <w:noProof/>
            <w:webHidden/>
          </w:rPr>
          <w:fldChar w:fldCharType="begin"/>
        </w:r>
        <w:r w:rsidR="000572D1">
          <w:rPr>
            <w:noProof/>
            <w:webHidden/>
          </w:rPr>
          <w:instrText xml:space="preserve"> PAGEREF _Toc114388498 \h </w:instrText>
        </w:r>
        <w:r w:rsidR="000572D1">
          <w:rPr>
            <w:noProof/>
            <w:webHidden/>
          </w:rPr>
        </w:r>
        <w:r w:rsidR="000572D1">
          <w:rPr>
            <w:noProof/>
            <w:webHidden/>
          </w:rPr>
          <w:fldChar w:fldCharType="separate"/>
        </w:r>
        <w:r w:rsidR="000572D1">
          <w:rPr>
            <w:noProof/>
            <w:webHidden/>
          </w:rPr>
          <w:t>297</w:t>
        </w:r>
        <w:r w:rsidR="000572D1">
          <w:rPr>
            <w:noProof/>
            <w:webHidden/>
          </w:rPr>
          <w:fldChar w:fldCharType="end"/>
        </w:r>
      </w:hyperlink>
    </w:p>
    <w:p w14:paraId="1243AC2E" w14:textId="3493FD57" w:rsidR="000572D1" w:rsidRDefault="00000000">
      <w:pPr>
        <w:pStyle w:val="TOC3"/>
        <w:rPr>
          <w:rFonts w:eastAsiaTheme="minorEastAsia" w:cstheme="minorBidi"/>
          <w:noProof/>
          <w:sz w:val="22"/>
          <w:szCs w:val="22"/>
          <w:lang w:val="en-GB" w:eastAsia="en-GB"/>
        </w:rPr>
      </w:pPr>
      <w:hyperlink w:anchor="_Toc11438849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Medical And Science Libraries Evolved</w:t>
        </w:r>
        <w:r w:rsidR="000572D1">
          <w:rPr>
            <w:noProof/>
            <w:webHidden/>
          </w:rPr>
          <w:tab/>
        </w:r>
        <w:r w:rsidR="000572D1">
          <w:rPr>
            <w:noProof/>
            <w:webHidden/>
          </w:rPr>
          <w:fldChar w:fldCharType="begin"/>
        </w:r>
        <w:r w:rsidR="000572D1">
          <w:rPr>
            <w:noProof/>
            <w:webHidden/>
          </w:rPr>
          <w:instrText xml:space="preserve"> PAGEREF _Toc114388499 \h </w:instrText>
        </w:r>
        <w:r w:rsidR="000572D1">
          <w:rPr>
            <w:noProof/>
            <w:webHidden/>
          </w:rPr>
        </w:r>
        <w:r w:rsidR="000572D1">
          <w:rPr>
            <w:noProof/>
            <w:webHidden/>
          </w:rPr>
          <w:fldChar w:fldCharType="separate"/>
        </w:r>
        <w:r w:rsidR="000572D1">
          <w:rPr>
            <w:noProof/>
            <w:webHidden/>
          </w:rPr>
          <w:t>297</w:t>
        </w:r>
        <w:r w:rsidR="000572D1">
          <w:rPr>
            <w:noProof/>
            <w:webHidden/>
          </w:rPr>
          <w:fldChar w:fldCharType="end"/>
        </w:r>
      </w:hyperlink>
    </w:p>
    <w:p w14:paraId="49311037" w14:textId="35921D80" w:rsidR="000572D1" w:rsidRDefault="00000000">
      <w:pPr>
        <w:pStyle w:val="TOC3"/>
        <w:rPr>
          <w:rFonts w:eastAsiaTheme="minorEastAsia" w:cstheme="minorBidi"/>
          <w:noProof/>
          <w:sz w:val="22"/>
          <w:szCs w:val="22"/>
          <w:lang w:val="en-GB" w:eastAsia="en-GB"/>
        </w:rPr>
      </w:pPr>
      <w:hyperlink w:anchor="_Toc11438850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Food Industrial Corporation Established</w:t>
        </w:r>
        <w:r w:rsidR="000572D1">
          <w:rPr>
            <w:noProof/>
            <w:webHidden/>
          </w:rPr>
          <w:tab/>
        </w:r>
        <w:r w:rsidR="000572D1">
          <w:rPr>
            <w:noProof/>
            <w:webHidden/>
          </w:rPr>
          <w:fldChar w:fldCharType="begin"/>
        </w:r>
        <w:r w:rsidR="000572D1">
          <w:rPr>
            <w:noProof/>
            <w:webHidden/>
          </w:rPr>
          <w:instrText xml:space="preserve"> PAGEREF _Toc114388500 \h </w:instrText>
        </w:r>
        <w:r w:rsidR="000572D1">
          <w:rPr>
            <w:noProof/>
            <w:webHidden/>
          </w:rPr>
        </w:r>
        <w:r w:rsidR="000572D1">
          <w:rPr>
            <w:noProof/>
            <w:webHidden/>
          </w:rPr>
          <w:fldChar w:fldCharType="separate"/>
        </w:r>
        <w:r w:rsidR="000572D1">
          <w:rPr>
            <w:noProof/>
            <w:webHidden/>
          </w:rPr>
          <w:t>298</w:t>
        </w:r>
        <w:r w:rsidR="000572D1">
          <w:rPr>
            <w:noProof/>
            <w:webHidden/>
          </w:rPr>
          <w:fldChar w:fldCharType="end"/>
        </w:r>
      </w:hyperlink>
    </w:p>
    <w:p w14:paraId="7A47EDF6" w14:textId="22562C53" w:rsidR="000572D1" w:rsidRDefault="00000000">
      <w:pPr>
        <w:pStyle w:val="TOC3"/>
        <w:rPr>
          <w:rFonts w:eastAsiaTheme="minorEastAsia" w:cstheme="minorBidi"/>
          <w:noProof/>
          <w:sz w:val="22"/>
          <w:szCs w:val="22"/>
          <w:lang w:val="en-GB" w:eastAsia="en-GB"/>
        </w:rPr>
      </w:pPr>
      <w:hyperlink w:anchor="_Toc11438850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Births And Deaths Registration Act 1972 Enacted</w:t>
        </w:r>
        <w:r w:rsidR="000572D1">
          <w:rPr>
            <w:noProof/>
            <w:webHidden/>
          </w:rPr>
          <w:tab/>
        </w:r>
        <w:r w:rsidR="000572D1">
          <w:rPr>
            <w:noProof/>
            <w:webHidden/>
          </w:rPr>
          <w:fldChar w:fldCharType="begin"/>
        </w:r>
        <w:r w:rsidR="000572D1">
          <w:rPr>
            <w:noProof/>
            <w:webHidden/>
          </w:rPr>
          <w:instrText xml:space="preserve"> PAGEREF _Toc114388501 \h </w:instrText>
        </w:r>
        <w:r w:rsidR="000572D1">
          <w:rPr>
            <w:noProof/>
            <w:webHidden/>
          </w:rPr>
        </w:r>
        <w:r w:rsidR="000572D1">
          <w:rPr>
            <w:noProof/>
            <w:webHidden/>
          </w:rPr>
          <w:fldChar w:fldCharType="separate"/>
        </w:r>
        <w:r w:rsidR="000572D1">
          <w:rPr>
            <w:noProof/>
            <w:webHidden/>
          </w:rPr>
          <w:t>298</w:t>
        </w:r>
        <w:r w:rsidR="000572D1">
          <w:rPr>
            <w:noProof/>
            <w:webHidden/>
          </w:rPr>
          <w:fldChar w:fldCharType="end"/>
        </w:r>
      </w:hyperlink>
    </w:p>
    <w:p w14:paraId="3480EA5B" w14:textId="305BA095" w:rsidR="000572D1" w:rsidRDefault="00000000">
      <w:pPr>
        <w:pStyle w:val="TOC3"/>
        <w:rPr>
          <w:rFonts w:eastAsiaTheme="minorEastAsia" w:cstheme="minorBidi"/>
          <w:noProof/>
          <w:sz w:val="22"/>
          <w:szCs w:val="22"/>
          <w:lang w:val="en-GB" w:eastAsia="en-GB"/>
        </w:rPr>
      </w:pPr>
      <w:hyperlink w:anchor="_Toc11438850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First Successful Kidney Transplant</w:t>
        </w:r>
        <w:r w:rsidR="000572D1">
          <w:rPr>
            <w:noProof/>
            <w:webHidden/>
          </w:rPr>
          <w:tab/>
        </w:r>
        <w:r w:rsidR="000572D1">
          <w:rPr>
            <w:noProof/>
            <w:webHidden/>
          </w:rPr>
          <w:fldChar w:fldCharType="begin"/>
        </w:r>
        <w:r w:rsidR="000572D1">
          <w:rPr>
            <w:noProof/>
            <w:webHidden/>
          </w:rPr>
          <w:instrText xml:space="preserve"> PAGEREF _Toc114388502 \h </w:instrText>
        </w:r>
        <w:r w:rsidR="000572D1">
          <w:rPr>
            <w:noProof/>
            <w:webHidden/>
          </w:rPr>
        </w:r>
        <w:r w:rsidR="000572D1">
          <w:rPr>
            <w:noProof/>
            <w:webHidden/>
          </w:rPr>
          <w:fldChar w:fldCharType="separate"/>
        </w:r>
        <w:r w:rsidR="000572D1">
          <w:rPr>
            <w:noProof/>
            <w:webHidden/>
          </w:rPr>
          <w:t>298</w:t>
        </w:r>
        <w:r w:rsidR="000572D1">
          <w:rPr>
            <w:noProof/>
            <w:webHidden/>
          </w:rPr>
          <w:fldChar w:fldCharType="end"/>
        </w:r>
      </w:hyperlink>
    </w:p>
    <w:p w14:paraId="50AB85CA" w14:textId="2C0DDAD5" w:rsidR="000572D1" w:rsidRDefault="00000000">
      <w:pPr>
        <w:pStyle w:val="TOC3"/>
        <w:rPr>
          <w:rFonts w:eastAsiaTheme="minorEastAsia" w:cstheme="minorBidi"/>
          <w:noProof/>
          <w:sz w:val="22"/>
          <w:szCs w:val="22"/>
          <w:lang w:val="en-GB" w:eastAsia="en-GB"/>
        </w:rPr>
      </w:pPr>
      <w:hyperlink w:anchor="_Toc11438850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Gastrointestinal Endoscopies Introduced</w:t>
        </w:r>
        <w:r w:rsidR="000572D1">
          <w:rPr>
            <w:noProof/>
            <w:webHidden/>
          </w:rPr>
          <w:tab/>
        </w:r>
        <w:r w:rsidR="000572D1">
          <w:rPr>
            <w:noProof/>
            <w:webHidden/>
          </w:rPr>
          <w:fldChar w:fldCharType="begin"/>
        </w:r>
        <w:r w:rsidR="000572D1">
          <w:rPr>
            <w:noProof/>
            <w:webHidden/>
          </w:rPr>
          <w:instrText xml:space="preserve"> PAGEREF _Toc114388503 \h </w:instrText>
        </w:r>
        <w:r w:rsidR="000572D1">
          <w:rPr>
            <w:noProof/>
            <w:webHidden/>
          </w:rPr>
        </w:r>
        <w:r w:rsidR="000572D1">
          <w:rPr>
            <w:noProof/>
            <w:webHidden/>
          </w:rPr>
          <w:fldChar w:fldCharType="separate"/>
        </w:r>
        <w:r w:rsidR="000572D1">
          <w:rPr>
            <w:noProof/>
            <w:webHidden/>
          </w:rPr>
          <w:t>299</w:t>
        </w:r>
        <w:r w:rsidR="000572D1">
          <w:rPr>
            <w:noProof/>
            <w:webHidden/>
          </w:rPr>
          <w:fldChar w:fldCharType="end"/>
        </w:r>
      </w:hyperlink>
    </w:p>
    <w:p w14:paraId="5F388354" w14:textId="2A6938C3" w:rsidR="000572D1" w:rsidRDefault="00000000">
      <w:pPr>
        <w:pStyle w:val="TOC3"/>
        <w:rPr>
          <w:rFonts w:eastAsiaTheme="minorEastAsia" w:cstheme="minorBidi"/>
          <w:noProof/>
          <w:sz w:val="22"/>
          <w:szCs w:val="22"/>
          <w:lang w:val="en-GB" w:eastAsia="en-GB"/>
        </w:rPr>
      </w:pPr>
      <w:hyperlink w:anchor="_Toc11438850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Postgraduate Medical Education Board Dissolved</w:t>
        </w:r>
        <w:r w:rsidR="000572D1">
          <w:rPr>
            <w:noProof/>
            <w:webHidden/>
          </w:rPr>
          <w:tab/>
        </w:r>
        <w:r w:rsidR="000572D1">
          <w:rPr>
            <w:noProof/>
            <w:webHidden/>
          </w:rPr>
          <w:fldChar w:fldCharType="begin"/>
        </w:r>
        <w:r w:rsidR="000572D1">
          <w:rPr>
            <w:noProof/>
            <w:webHidden/>
          </w:rPr>
          <w:instrText xml:space="preserve"> PAGEREF _Toc114388504 \h </w:instrText>
        </w:r>
        <w:r w:rsidR="000572D1">
          <w:rPr>
            <w:noProof/>
            <w:webHidden/>
          </w:rPr>
        </w:r>
        <w:r w:rsidR="000572D1">
          <w:rPr>
            <w:noProof/>
            <w:webHidden/>
          </w:rPr>
          <w:fldChar w:fldCharType="separate"/>
        </w:r>
        <w:r w:rsidR="000572D1">
          <w:rPr>
            <w:noProof/>
            <w:webHidden/>
          </w:rPr>
          <w:t>299</w:t>
        </w:r>
        <w:r w:rsidR="000572D1">
          <w:rPr>
            <w:noProof/>
            <w:webHidden/>
          </w:rPr>
          <w:fldChar w:fldCharType="end"/>
        </w:r>
      </w:hyperlink>
    </w:p>
    <w:p w14:paraId="16130B67" w14:textId="316917C5" w:rsidR="000572D1" w:rsidRDefault="00000000">
      <w:pPr>
        <w:pStyle w:val="TOC2"/>
        <w:tabs>
          <w:tab w:val="right" w:leader="dot" w:pos="5750"/>
        </w:tabs>
        <w:rPr>
          <w:rFonts w:eastAsiaTheme="minorEastAsia" w:cstheme="minorBidi"/>
          <w:b w:val="0"/>
          <w:noProof/>
          <w:sz w:val="22"/>
          <w:szCs w:val="22"/>
          <w:lang w:val="en-GB" w:eastAsia="en-GB"/>
        </w:rPr>
      </w:pPr>
      <w:hyperlink w:anchor="_Toc114388505" w:history="1">
        <w:r w:rsidR="000572D1" w:rsidRPr="00C76D0E">
          <w:rPr>
            <w:rStyle w:val="Hyperlink"/>
            <w:noProof/>
          </w:rPr>
          <w:t>1973</w:t>
        </w:r>
        <w:r w:rsidR="000572D1">
          <w:rPr>
            <w:noProof/>
            <w:webHidden/>
          </w:rPr>
          <w:tab/>
        </w:r>
        <w:r w:rsidR="000572D1">
          <w:rPr>
            <w:noProof/>
            <w:webHidden/>
          </w:rPr>
          <w:fldChar w:fldCharType="begin"/>
        </w:r>
        <w:r w:rsidR="000572D1">
          <w:rPr>
            <w:noProof/>
            <w:webHidden/>
          </w:rPr>
          <w:instrText xml:space="preserve"> PAGEREF _Toc114388505 \h </w:instrText>
        </w:r>
        <w:r w:rsidR="000572D1">
          <w:rPr>
            <w:noProof/>
            <w:webHidden/>
          </w:rPr>
        </w:r>
        <w:r w:rsidR="000572D1">
          <w:rPr>
            <w:noProof/>
            <w:webHidden/>
          </w:rPr>
          <w:fldChar w:fldCharType="separate"/>
        </w:r>
        <w:r w:rsidR="000572D1">
          <w:rPr>
            <w:noProof/>
            <w:webHidden/>
          </w:rPr>
          <w:t>300</w:t>
        </w:r>
        <w:r w:rsidR="000572D1">
          <w:rPr>
            <w:noProof/>
            <w:webHidden/>
          </w:rPr>
          <w:fldChar w:fldCharType="end"/>
        </w:r>
      </w:hyperlink>
    </w:p>
    <w:p w14:paraId="73A938BE" w14:textId="1E845062" w:rsidR="000572D1" w:rsidRDefault="00000000">
      <w:pPr>
        <w:pStyle w:val="TOC3"/>
        <w:rPr>
          <w:rFonts w:eastAsiaTheme="minorEastAsia" w:cstheme="minorBidi"/>
          <w:noProof/>
          <w:sz w:val="22"/>
          <w:szCs w:val="22"/>
          <w:lang w:val="en-GB" w:eastAsia="en-GB"/>
        </w:rPr>
      </w:pPr>
      <w:hyperlink w:anchor="_Toc11438850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Aftermath of the Suez Canal War</w:t>
        </w:r>
        <w:r w:rsidR="000572D1">
          <w:rPr>
            <w:noProof/>
            <w:webHidden/>
          </w:rPr>
          <w:tab/>
        </w:r>
        <w:r w:rsidR="000572D1">
          <w:rPr>
            <w:noProof/>
            <w:webHidden/>
          </w:rPr>
          <w:fldChar w:fldCharType="begin"/>
        </w:r>
        <w:r w:rsidR="000572D1">
          <w:rPr>
            <w:noProof/>
            <w:webHidden/>
          </w:rPr>
          <w:instrText xml:space="preserve"> PAGEREF _Toc114388506 \h </w:instrText>
        </w:r>
        <w:r w:rsidR="000572D1">
          <w:rPr>
            <w:noProof/>
            <w:webHidden/>
          </w:rPr>
        </w:r>
        <w:r w:rsidR="000572D1">
          <w:rPr>
            <w:noProof/>
            <w:webHidden/>
          </w:rPr>
          <w:fldChar w:fldCharType="separate"/>
        </w:r>
        <w:r w:rsidR="000572D1">
          <w:rPr>
            <w:noProof/>
            <w:webHidden/>
          </w:rPr>
          <w:t>300</w:t>
        </w:r>
        <w:r w:rsidR="000572D1">
          <w:rPr>
            <w:noProof/>
            <w:webHidden/>
          </w:rPr>
          <w:fldChar w:fldCharType="end"/>
        </w:r>
      </w:hyperlink>
    </w:p>
    <w:p w14:paraId="3DF2D86B" w14:textId="20B7ACD0" w:rsidR="000572D1" w:rsidRDefault="00000000">
      <w:pPr>
        <w:pStyle w:val="TOC3"/>
        <w:rPr>
          <w:rFonts w:eastAsiaTheme="minorEastAsia" w:cstheme="minorBidi"/>
          <w:noProof/>
          <w:sz w:val="22"/>
          <w:szCs w:val="22"/>
          <w:lang w:val="en-GB" w:eastAsia="en-GB"/>
        </w:rPr>
      </w:pPr>
      <w:hyperlink w:anchor="_Toc11438850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Anesthesia and Intensive Care Program Started</w:t>
        </w:r>
        <w:r w:rsidR="000572D1">
          <w:rPr>
            <w:noProof/>
            <w:webHidden/>
          </w:rPr>
          <w:tab/>
        </w:r>
        <w:r w:rsidR="000572D1">
          <w:rPr>
            <w:noProof/>
            <w:webHidden/>
          </w:rPr>
          <w:fldChar w:fldCharType="begin"/>
        </w:r>
        <w:r w:rsidR="000572D1">
          <w:rPr>
            <w:noProof/>
            <w:webHidden/>
          </w:rPr>
          <w:instrText xml:space="preserve"> PAGEREF _Toc114388507 \h </w:instrText>
        </w:r>
        <w:r w:rsidR="000572D1">
          <w:rPr>
            <w:noProof/>
            <w:webHidden/>
          </w:rPr>
        </w:r>
        <w:r w:rsidR="000572D1">
          <w:rPr>
            <w:noProof/>
            <w:webHidden/>
          </w:rPr>
          <w:fldChar w:fldCharType="separate"/>
        </w:r>
        <w:r w:rsidR="000572D1">
          <w:rPr>
            <w:noProof/>
            <w:webHidden/>
          </w:rPr>
          <w:t>301</w:t>
        </w:r>
        <w:r w:rsidR="000572D1">
          <w:rPr>
            <w:noProof/>
            <w:webHidden/>
          </w:rPr>
          <w:fldChar w:fldCharType="end"/>
        </w:r>
      </w:hyperlink>
    </w:p>
    <w:p w14:paraId="28656367" w14:textId="45AC7414" w:rsidR="000572D1" w:rsidRDefault="00000000">
      <w:pPr>
        <w:pStyle w:val="TOC3"/>
        <w:rPr>
          <w:rFonts w:eastAsiaTheme="minorEastAsia" w:cstheme="minorBidi"/>
          <w:noProof/>
          <w:sz w:val="22"/>
          <w:szCs w:val="22"/>
          <w:lang w:val="en-GB" w:eastAsia="en-GB"/>
        </w:rPr>
      </w:pPr>
      <w:hyperlink w:anchor="_Toc114388508"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Khartoum Cheshire Home Established</w:t>
        </w:r>
        <w:r w:rsidR="000572D1">
          <w:rPr>
            <w:noProof/>
            <w:webHidden/>
          </w:rPr>
          <w:tab/>
        </w:r>
        <w:r w:rsidR="000572D1">
          <w:rPr>
            <w:noProof/>
            <w:webHidden/>
          </w:rPr>
          <w:fldChar w:fldCharType="begin"/>
        </w:r>
        <w:r w:rsidR="000572D1">
          <w:rPr>
            <w:noProof/>
            <w:webHidden/>
          </w:rPr>
          <w:instrText xml:space="preserve"> PAGEREF _Toc114388508 \h </w:instrText>
        </w:r>
        <w:r w:rsidR="000572D1">
          <w:rPr>
            <w:noProof/>
            <w:webHidden/>
          </w:rPr>
        </w:r>
        <w:r w:rsidR="000572D1">
          <w:rPr>
            <w:noProof/>
            <w:webHidden/>
          </w:rPr>
          <w:fldChar w:fldCharType="separate"/>
        </w:r>
        <w:r w:rsidR="000572D1">
          <w:rPr>
            <w:noProof/>
            <w:webHidden/>
          </w:rPr>
          <w:t>301</w:t>
        </w:r>
        <w:r w:rsidR="000572D1">
          <w:rPr>
            <w:noProof/>
            <w:webHidden/>
          </w:rPr>
          <w:fldChar w:fldCharType="end"/>
        </w:r>
      </w:hyperlink>
    </w:p>
    <w:p w14:paraId="54A33AC9" w14:textId="5AF844E4" w:rsidR="000572D1" w:rsidRDefault="00000000">
      <w:pPr>
        <w:pStyle w:val="TOC3"/>
        <w:rPr>
          <w:rFonts w:eastAsiaTheme="minorEastAsia" w:cstheme="minorBidi"/>
          <w:noProof/>
          <w:sz w:val="22"/>
          <w:szCs w:val="22"/>
          <w:lang w:val="en-GB" w:eastAsia="en-GB"/>
        </w:rPr>
      </w:pPr>
      <w:hyperlink w:anchor="_Toc11438850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Pharmacy And Poisons Act Amended</w:t>
        </w:r>
        <w:r w:rsidR="000572D1">
          <w:rPr>
            <w:noProof/>
            <w:webHidden/>
          </w:rPr>
          <w:tab/>
        </w:r>
        <w:r w:rsidR="000572D1">
          <w:rPr>
            <w:noProof/>
            <w:webHidden/>
          </w:rPr>
          <w:fldChar w:fldCharType="begin"/>
        </w:r>
        <w:r w:rsidR="000572D1">
          <w:rPr>
            <w:noProof/>
            <w:webHidden/>
          </w:rPr>
          <w:instrText xml:space="preserve"> PAGEREF _Toc114388509 \h </w:instrText>
        </w:r>
        <w:r w:rsidR="000572D1">
          <w:rPr>
            <w:noProof/>
            <w:webHidden/>
          </w:rPr>
        </w:r>
        <w:r w:rsidR="000572D1">
          <w:rPr>
            <w:noProof/>
            <w:webHidden/>
          </w:rPr>
          <w:fldChar w:fldCharType="separate"/>
        </w:r>
        <w:r w:rsidR="000572D1">
          <w:rPr>
            <w:noProof/>
            <w:webHidden/>
          </w:rPr>
          <w:t>302</w:t>
        </w:r>
        <w:r w:rsidR="000572D1">
          <w:rPr>
            <w:noProof/>
            <w:webHidden/>
          </w:rPr>
          <w:fldChar w:fldCharType="end"/>
        </w:r>
      </w:hyperlink>
    </w:p>
    <w:p w14:paraId="15131F18" w14:textId="318FD8A2" w:rsidR="000572D1" w:rsidRDefault="00000000">
      <w:pPr>
        <w:pStyle w:val="TOC3"/>
        <w:rPr>
          <w:rFonts w:eastAsiaTheme="minorEastAsia" w:cstheme="minorBidi"/>
          <w:noProof/>
          <w:sz w:val="22"/>
          <w:szCs w:val="22"/>
          <w:lang w:val="en-GB" w:eastAsia="en-GB"/>
        </w:rPr>
      </w:pPr>
      <w:hyperlink w:anchor="_Toc11438851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Food Control Act 1973 enacted</w:t>
        </w:r>
        <w:r w:rsidR="000572D1">
          <w:rPr>
            <w:noProof/>
            <w:webHidden/>
          </w:rPr>
          <w:tab/>
        </w:r>
        <w:r w:rsidR="000572D1">
          <w:rPr>
            <w:noProof/>
            <w:webHidden/>
          </w:rPr>
          <w:fldChar w:fldCharType="begin"/>
        </w:r>
        <w:r w:rsidR="000572D1">
          <w:rPr>
            <w:noProof/>
            <w:webHidden/>
          </w:rPr>
          <w:instrText xml:space="preserve"> PAGEREF _Toc114388510 \h </w:instrText>
        </w:r>
        <w:r w:rsidR="000572D1">
          <w:rPr>
            <w:noProof/>
            <w:webHidden/>
          </w:rPr>
        </w:r>
        <w:r w:rsidR="000572D1">
          <w:rPr>
            <w:noProof/>
            <w:webHidden/>
          </w:rPr>
          <w:fldChar w:fldCharType="separate"/>
        </w:r>
        <w:r w:rsidR="000572D1">
          <w:rPr>
            <w:noProof/>
            <w:webHidden/>
          </w:rPr>
          <w:t>302</w:t>
        </w:r>
        <w:r w:rsidR="000572D1">
          <w:rPr>
            <w:noProof/>
            <w:webHidden/>
          </w:rPr>
          <w:fldChar w:fldCharType="end"/>
        </w:r>
      </w:hyperlink>
    </w:p>
    <w:p w14:paraId="199C88AE" w14:textId="500A0CB7" w:rsidR="000572D1" w:rsidRDefault="00000000">
      <w:pPr>
        <w:pStyle w:val="TOC3"/>
        <w:rPr>
          <w:rFonts w:eastAsiaTheme="minorEastAsia" w:cstheme="minorBidi"/>
          <w:noProof/>
          <w:sz w:val="22"/>
          <w:szCs w:val="22"/>
          <w:lang w:val="en-GB" w:eastAsia="en-GB"/>
        </w:rPr>
      </w:pPr>
      <w:hyperlink w:anchor="_Toc11438851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School Health Act Enacted</w:t>
        </w:r>
        <w:r w:rsidR="000572D1">
          <w:rPr>
            <w:noProof/>
            <w:webHidden/>
          </w:rPr>
          <w:tab/>
        </w:r>
        <w:r w:rsidR="000572D1">
          <w:rPr>
            <w:noProof/>
            <w:webHidden/>
          </w:rPr>
          <w:fldChar w:fldCharType="begin"/>
        </w:r>
        <w:r w:rsidR="000572D1">
          <w:rPr>
            <w:noProof/>
            <w:webHidden/>
          </w:rPr>
          <w:instrText xml:space="preserve"> PAGEREF _Toc114388511 \h </w:instrText>
        </w:r>
        <w:r w:rsidR="000572D1">
          <w:rPr>
            <w:noProof/>
            <w:webHidden/>
          </w:rPr>
        </w:r>
        <w:r w:rsidR="000572D1">
          <w:rPr>
            <w:noProof/>
            <w:webHidden/>
          </w:rPr>
          <w:fldChar w:fldCharType="separate"/>
        </w:r>
        <w:r w:rsidR="000572D1">
          <w:rPr>
            <w:noProof/>
            <w:webHidden/>
          </w:rPr>
          <w:t>303</w:t>
        </w:r>
        <w:r w:rsidR="000572D1">
          <w:rPr>
            <w:noProof/>
            <w:webHidden/>
          </w:rPr>
          <w:fldChar w:fldCharType="end"/>
        </w:r>
      </w:hyperlink>
    </w:p>
    <w:p w14:paraId="25342E17" w14:textId="68C53418" w:rsidR="000572D1" w:rsidRDefault="00000000">
      <w:pPr>
        <w:pStyle w:val="TOC3"/>
        <w:rPr>
          <w:rFonts w:eastAsiaTheme="minorEastAsia" w:cstheme="minorBidi"/>
          <w:noProof/>
          <w:sz w:val="22"/>
          <w:szCs w:val="22"/>
          <w:lang w:val="en-GB" w:eastAsia="en-GB"/>
        </w:rPr>
      </w:pPr>
      <w:hyperlink w:anchor="_Toc11438851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Medical Commission Act 1973 Enacted</w:t>
        </w:r>
        <w:r w:rsidR="000572D1">
          <w:rPr>
            <w:noProof/>
            <w:webHidden/>
          </w:rPr>
          <w:tab/>
        </w:r>
        <w:r w:rsidR="000572D1">
          <w:rPr>
            <w:noProof/>
            <w:webHidden/>
          </w:rPr>
          <w:fldChar w:fldCharType="begin"/>
        </w:r>
        <w:r w:rsidR="000572D1">
          <w:rPr>
            <w:noProof/>
            <w:webHidden/>
          </w:rPr>
          <w:instrText xml:space="preserve"> PAGEREF _Toc114388512 \h </w:instrText>
        </w:r>
        <w:r w:rsidR="000572D1">
          <w:rPr>
            <w:noProof/>
            <w:webHidden/>
          </w:rPr>
        </w:r>
        <w:r w:rsidR="000572D1">
          <w:rPr>
            <w:noProof/>
            <w:webHidden/>
          </w:rPr>
          <w:fldChar w:fldCharType="separate"/>
        </w:r>
        <w:r w:rsidR="000572D1">
          <w:rPr>
            <w:noProof/>
            <w:webHidden/>
          </w:rPr>
          <w:t>303</w:t>
        </w:r>
        <w:r w:rsidR="000572D1">
          <w:rPr>
            <w:noProof/>
            <w:webHidden/>
          </w:rPr>
          <w:fldChar w:fldCharType="end"/>
        </w:r>
      </w:hyperlink>
    </w:p>
    <w:p w14:paraId="5DD8E8A4" w14:textId="6C1B672B" w:rsidR="000572D1" w:rsidRDefault="00000000">
      <w:pPr>
        <w:pStyle w:val="TOC3"/>
        <w:rPr>
          <w:rFonts w:eastAsiaTheme="minorEastAsia" w:cstheme="minorBidi"/>
          <w:noProof/>
          <w:sz w:val="22"/>
          <w:szCs w:val="22"/>
          <w:lang w:val="en-GB" w:eastAsia="en-GB"/>
        </w:rPr>
      </w:pPr>
      <w:hyperlink w:anchor="_Toc11438851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 Pharmacist was Added as Assistant to The Secretary-General, SMC</w:t>
        </w:r>
        <w:r w:rsidR="000572D1">
          <w:rPr>
            <w:noProof/>
            <w:webHidden/>
          </w:rPr>
          <w:tab/>
        </w:r>
        <w:r w:rsidR="000572D1">
          <w:rPr>
            <w:noProof/>
            <w:webHidden/>
          </w:rPr>
          <w:fldChar w:fldCharType="begin"/>
        </w:r>
        <w:r w:rsidR="000572D1">
          <w:rPr>
            <w:noProof/>
            <w:webHidden/>
          </w:rPr>
          <w:instrText xml:space="preserve"> PAGEREF _Toc114388513 \h </w:instrText>
        </w:r>
        <w:r w:rsidR="000572D1">
          <w:rPr>
            <w:noProof/>
            <w:webHidden/>
          </w:rPr>
        </w:r>
        <w:r w:rsidR="000572D1">
          <w:rPr>
            <w:noProof/>
            <w:webHidden/>
          </w:rPr>
          <w:fldChar w:fldCharType="separate"/>
        </w:r>
        <w:r w:rsidR="000572D1">
          <w:rPr>
            <w:noProof/>
            <w:webHidden/>
          </w:rPr>
          <w:t>303</w:t>
        </w:r>
        <w:r w:rsidR="000572D1">
          <w:rPr>
            <w:noProof/>
            <w:webHidden/>
          </w:rPr>
          <w:fldChar w:fldCharType="end"/>
        </w:r>
      </w:hyperlink>
    </w:p>
    <w:p w14:paraId="6561D5EF" w14:textId="163DFF7C" w:rsidR="000572D1" w:rsidRDefault="00000000">
      <w:pPr>
        <w:pStyle w:val="TOC3"/>
        <w:rPr>
          <w:rFonts w:eastAsiaTheme="minorEastAsia" w:cstheme="minorBidi"/>
          <w:noProof/>
          <w:sz w:val="22"/>
          <w:szCs w:val="22"/>
          <w:lang w:val="en-GB" w:eastAsia="en-GB"/>
        </w:rPr>
      </w:pPr>
      <w:hyperlink w:anchor="_Toc11438851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Quarantine Act 1973 Enacted</w:t>
        </w:r>
        <w:r w:rsidR="000572D1">
          <w:rPr>
            <w:noProof/>
            <w:webHidden/>
          </w:rPr>
          <w:tab/>
        </w:r>
        <w:r w:rsidR="000572D1">
          <w:rPr>
            <w:noProof/>
            <w:webHidden/>
          </w:rPr>
          <w:fldChar w:fldCharType="begin"/>
        </w:r>
        <w:r w:rsidR="000572D1">
          <w:rPr>
            <w:noProof/>
            <w:webHidden/>
          </w:rPr>
          <w:instrText xml:space="preserve"> PAGEREF _Toc114388514 \h </w:instrText>
        </w:r>
        <w:r w:rsidR="000572D1">
          <w:rPr>
            <w:noProof/>
            <w:webHidden/>
          </w:rPr>
        </w:r>
        <w:r w:rsidR="000572D1">
          <w:rPr>
            <w:noProof/>
            <w:webHidden/>
          </w:rPr>
          <w:fldChar w:fldCharType="separate"/>
        </w:r>
        <w:r w:rsidR="000572D1">
          <w:rPr>
            <w:noProof/>
            <w:webHidden/>
          </w:rPr>
          <w:t>303</w:t>
        </w:r>
        <w:r w:rsidR="000572D1">
          <w:rPr>
            <w:noProof/>
            <w:webHidden/>
          </w:rPr>
          <w:fldChar w:fldCharType="end"/>
        </w:r>
      </w:hyperlink>
    </w:p>
    <w:p w14:paraId="7559236A" w14:textId="1C03C665" w:rsidR="000572D1" w:rsidRDefault="00000000">
      <w:pPr>
        <w:pStyle w:val="TOC3"/>
        <w:rPr>
          <w:rFonts w:eastAsiaTheme="minorEastAsia" w:cstheme="minorBidi"/>
          <w:noProof/>
          <w:sz w:val="22"/>
          <w:szCs w:val="22"/>
          <w:lang w:val="en-GB" w:eastAsia="en-GB"/>
        </w:rPr>
      </w:pPr>
      <w:hyperlink w:anchor="_Toc11438851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Mansour Ali Haseeb Was Awarded Shousha Prize in 1973</w:t>
        </w:r>
        <w:r w:rsidR="000572D1">
          <w:rPr>
            <w:noProof/>
            <w:webHidden/>
          </w:rPr>
          <w:tab/>
        </w:r>
        <w:r w:rsidR="000572D1">
          <w:rPr>
            <w:noProof/>
            <w:webHidden/>
          </w:rPr>
          <w:fldChar w:fldCharType="begin"/>
        </w:r>
        <w:r w:rsidR="000572D1">
          <w:rPr>
            <w:noProof/>
            <w:webHidden/>
          </w:rPr>
          <w:instrText xml:space="preserve"> PAGEREF _Toc114388515 \h </w:instrText>
        </w:r>
        <w:r w:rsidR="000572D1">
          <w:rPr>
            <w:noProof/>
            <w:webHidden/>
          </w:rPr>
        </w:r>
        <w:r w:rsidR="000572D1">
          <w:rPr>
            <w:noProof/>
            <w:webHidden/>
          </w:rPr>
          <w:fldChar w:fldCharType="separate"/>
        </w:r>
        <w:r w:rsidR="000572D1">
          <w:rPr>
            <w:noProof/>
            <w:webHidden/>
          </w:rPr>
          <w:t>304</w:t>
        </w:r>
        <w:r w:rsidR="000572D1">
          <w:rPr>
            <w:noProof/>
            <w:webHidden/>
          </w:rPr>
          <w:fldChar w:fldCharType="end"/>
        </w:r>
      </w:hyperlink>
    </w:p>
    <w:p w14:paraId="77B0816E" w14:textId="6C69D340" w:rsidR="000572D1" w:rsidRDefault="00000000">
      <w:pPr>
        <w:pStyle w:val="TOC3"/>
        <w:rPr>
          <w:rFonts w:eastAsiaTheme="minorEastAsia" w:cstheme="minorBidi"/>
          <w:noProof/>
          <w:sz w:val="22"/>
          <w:szCs w:val="22"/>
          <w:lang w:val="en-GB" w:eastAsia="en-GB"/>
        </w:rPr>
      </w:pPr>
      <w:hyperlink w:anchor="_Toc11438851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SMC Appoints a Pharmacist, Secretary-General</w:t>
        </w:r>
        <w:r w:rsidR="000572D1">
          <w:rPr>
            <w:noProof/>
            <w:webHidden/>
          </w:rPr>
          <w:tab/>
        </w:r>
        <w:r w:rsidR="000572D1">
          <w:rPr>
            <w:noProof/>
            <w:webHidden/>
          </w:rPr>
          <w:fldChar w:fldCharType="begin"/>
        </w:r>
        <w:r w:rsidR="000572D1">
          <w:rPr>
            <w:noProof/>
            <w:webHidden/>
          </w:rPr>
          <w:instrText xml:space="preserve"> PAGEREF _Toc114388516 \h </w:instrText>
        </w:r>
        <w:r w:rsidR="000572D1">
          <w:rPr>
            <w:noProof/>
            <w:webHidden/>
          </w:rPr>
        </w:r>
        <w:r w:rsidR="000572D1">
          <w:rPr>
            <w:noProof/>
            <w:webHidden/>
          </w:rPr>
          <w:fldChar w:fldCharType="separate"/>
        </w:r>
        <w:r w:rsidR="000572D1">
          <w:rPr>
            <w:noProof/>
            <w:webHidden/>
          </w:rPr>
          <w:t>304</w:t>
        </w:r>
        <w:r w:rsidR="000572D1">
          <w:rPr>
            <w:noProof/>
            <w:webHidden/>
          </w:rPr>
          <w:fldChar w:fldCharType="end"/>
        </w:r>
      </w:hyperlink>
    </w:p>
    <w:p w14:paraId="496256C4" w14:textId="0651BD05" w:rsidR="000572D1" w:rsidRDefault="00000000">
      <w:pPr>
        <w:pStyle w:val="TOC3"/>
        <w:rPr>
          <w:rFonts w:eastAsiaTheme="minorEastAsia" w:cstheme="minorBidi"/>
          <w:noProof/>
          <w:sz w:val="22"/>
          <w:szCs w:val="22"/>
          <w:lang w:val="en-GB" w:eastAsia="en-GB"/>
        </w:rPr>
      </w:pPr>
      <w:hyperlink w:anchor="_Toc11438851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SMC Updated Moral Act</w:t>
        </w:r>
        <w:r w:rsidR="000572D1">
          <w:rPr>
            <w:noProof/>
            <w:webHidden/>
          </w:rPr>
          <w:tab/>
        </w:r>
        <w:r w:rsidR="000572D1">
          <w:rPr>
            <w:noProof/>
            <w:webHidden/>
          </w:rPr>
          <w:fldChar w:fldCharType="begin"/>
        </w:r>
        <w:r w:rsidR="000572D1">
          <w:rPr>
            <w:noProof/>
            <w:webHidden/>
          </w:rPr>
          <w:instrText xml:space="preserve"> PAGEREF _Toc114388517 \h </w:instrText>
        </w:r>
        <w:r w:rsidR="000572D1">
          <w:rPr>
            <w:noProof/>
            <w:webHidden/>
          </w:rPr>
        </w:r>
        <w:r w:rsidR="000572D1">
          <w:rPr>
            <w:noProof/>
            <w:webHidden/>
          </w:rPr>
          <w:fldChar w:fldCharType="separate"/>
        </w:r>
        <w:r w:rsidR="000572D1">
          <w:rPr>
            <w:noProof/>
            <w:webHidden/>
          </w:rPr>
          <w:t>304</w:t>
        </w:r>
        <w:r w:rsidR="000572D1">
          <w:rPr>
            <w:noProof/>
            <w:webHidden/>
          </w:rPr>
          <w:fldChar w:fldCharType="end"/>
        </w:r>
      </w:hyperlink>
    </w:p>
    <w:p w14:paraId="5CA77624" w14:textId="21AABCD2" w:rsidR="000572D1" w:rsidRDefault="00000000">
      <w:pPr>
        <w:pStyle w:val="TOC2"/>
        <w:tabs>
          <w:tab w:val="right" w:leader="dot" w:pos="5750"/>
        </w:tabs>
        <w:rPr>
          <w:rFonts w:eastAsiaTheme="minorEastAsia" w:cstheme="minorBidi"/>
          <w:b w:val="0"/>
          <w:noProof/>
          <w:sz w:val="22"/>
          <w:szCs w:val="22"/>
          <w:lang w:val="en-GB" w:eastAsia="en-GB"/>
        </w:rPr>
      </w:pPr>
      <w:hyperlink w:anchor="_Toc114388518" w:history="1">
        <w:r w:rsidR="000572D1" w:rsidRPr="00C76D0E">
          <w:rPr>
            <w:rStyle w:val="Hyperlink"/>
            <w:noProof/>
          </w:rPr>
          <w:t>1974</w:t>
        </w:r>
        <w:r w:rsidR="000572D1">
          <w:rPr>
            <w:noProof/>
            <w:webHidden/>
          </w:rPr>
          <w:tab/>
        </w:r>
        <w:r w:rsidR="000572D1">
          <w:rPr>
            <w:noProof/>
            <w:webHidden/>
          </w:rPr>
          <w:fldChar w:fldCharType="begin"/>
        </w:r>
        <w:r w:rsidR="000572D1">
          <w:rPr>
            <w:noProof/>
            <w:webHidden/>
          </w:rPr>
          <w:instrText xml:space="preserve"> PAGEREF _Toc114388518 \h </w:instrText>
        </w:r>
        <w:r w:rsidR="000572D1">
          <w:rPr>
            <w:noProof/>
            <w:webHidden/>
          </w:rPr>
        </w:r>
        <w:r w:rsidR="000572D1">
          <w:rPr>
            <w:noProof/>
            <w:webHidden/>
          </w:rPr>
          <w:fldChar w:fldCharType="separate"/>
        </w:r>
        <w:r w:rsidR="000572D1">
          <w:rPr>
            <w:noProof/>
            <w:webHidden/>
          </w:rPr>
          <w:t>305</w:t>
        </w:r>
        <w:r w:rsidR="000572D1">
          <w:rPr>
            <w:noProof/>
            <w:webHidden/>
          </w:rPr>
          <w:fldChar w:fldCharType="end"/>
        </w:r>
      </w:hyperlink>
    </w:p>
    <w:p w14:paraId="1F6C3439" w14:textId="4868EAF8" w:rsidR="000572D1" w:rsidRDefault="00000000">
      <w:pPr>
        <w:pStyle w:val="TOC3"/>
        <w:rPr>
          <w:rFonts w:eastAsiaTheme="minorEastAsia" w:cstheme="minorBidi"/>
          <w:noProof/>
          <w:sz w:val="22"/>
          <w:szCs w:val="22"/>
          <w:lang w:val="en-GB" w:eastAsia="en-GB"/>
        </w:rPr>
      </w:pPr>
      <w:hyperlink w:anchor="_Toc114388519"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The National Prosthetic and Orthotic Center Established</w:t>
        </w:r>
        <w:r w:rsidR="000572D1">
          <w:rPr>
            <w:noProof/>
            <w:webHidden/>
          </w:rPr>
          <w:tab/>
        </w:r>
        <w:r w:rsidR="000572D1">
          <w:rPr>
            <w:noProof/>
            <w:webHidden/>
          </w:rPr>
          <w:fldChar w:fldCharType="begin"/>
        </w:r>
        <w:r w:rsidR="000572D1">
          <w:rPr>
            <w:noProof/>
            <w:webHidden/>
          </w:rPr>
          <w:instrText xml:space="preserve"> PAGEREF _Toc114388519 \h </w:instrText>
        </w:r>
        <w:r w:rsidR="000572D1">
          <w:rPr>
            <w:noProof/>
            <w:webHidden/>
          </w:rPr>
        </w:r>
        <w:r w:rsidR="000572D1">
          <w:rPr>
            <w:noProof/>
            <w:webHidden/>
          </w:rPr>
          <w:fldChar w:fldCharType="separate"/>
        </w:r>
        <w:r w:rsidR="000572D1">
          <w:rPr>
            <w:noProof/>
            <w:webHidden/>
          </w:rPr>
          <w:t>305</w:t>
        </w:r>
        <w:r w:rsidR="000572D1">
          <w:rPr>
            <w:noProof/>
            <w:webHidden/>
          </w:rPr>
          <w:fldChar w:fldCharType="end"/>
        </w:r>
      </w:hyperlink>
    </w:p>
    <w:p w14:paraId="151C2CD3" w14:textId="5334F6FB" w:rsidR="000572D1" w:rsidRDefault="00000000">
      <w:pPr>
        <w:pStyle w:val="TOC3"/>
        <w:rPr>
          <w:rFonts w:eastAsiaTheme="minorEastAsia" w:cstheme="minorBidi"/>
          <w:noProof/>
          <w:sz w:val="22"/>
          <w:szCs w:val="22"/>
          <w:lang w:val="en-GB" w:eastAsia="en-GB"/>
        </w:rPr>
      </w:pPr>
      <w:hyperlink w:anchor="_Toc114388520"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Medical and Science Library Continued to Grow</w:t>
        </w:r>
        <w:r w:rsidR="000572D1">
          <w:rPr>
            <w:noProof/>
            <w:webHidden/>
          </w:rPr>
          <w:tab/>
        </w:r>
        <w:r w:rsidR="000572D1">
          <w:rPr>
            <w:noProof/>
            <w:webHidden/>
          </w:rPr>
          <w:fldChar w:fldCharType="begin"/>
        </w:r>
        <w:r w:rsidR="000572D1">
          <w:rPr>
            <w:noProof/>
            <w:webHidden/>
          </w:rPr>
          <w:instrText xml:space="preserve"> PAGEREF _Toc114388520 \h </w:instrText>
        </w:r>
        <w:r w:rsidR="000572D1">
          <w:rPr>
            <w:noProof/>
            <w:webHidden/>
          </w:rPr>
        </w:r>
        <w:r w:rsidR="000572D1">
          <w:rPr>
            <w:noProof/>
            <w:webHidden/>
          </w:rPr>
          <w:fldChar w:fldCharType="separate"/>
        </w:r>
        <w:r w:rsidR="000572D1">
          <w:rPr>
            <w:noProof/>
            <w:webHidden/>
          </w:rPr>
          <w:t>306</w:t>
        </w:r>
        <w:r w:rsidR="000572D1">
          <w:rPr>
            <w:noProof/>
            <w:webHidden/>
          </w:rPr>
          <w:fldChar w:fldCharType="end"/>
        </w:r>
      </w:hyperlink>
    </w:p>
    <w:p w14:paraId="74F06461" w14:textId="19DC3579" w:rsidR="000572D1" w:rsidRDefault="00000000">
      <w:pPr>
        <w:pStyle w:val="TOC3"/>
        <w:rPr>
          <w:rFonts w:eastAsiaTheme="minorEastAsia" w:cstheme="minorBidi"/>
          <w:noProof/>
          <w:sz w:val="22"/>
          <w:szCs w:val="22"/>
          <w:lang w:val="en-GB" w:eastAsia="en-GB"/>
        </w:rPr>
      </w:pPr>
      <w:hyperlink w:anchor="_Toc11438852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University of Khartoum Library Grew</w:t>
        </w:r>
        <w:r w:rsidR="000572D1">
          <w:rPr>
            <w:noProof/>
            <w:webHidden/>
          </w:rPr>
          <w:tab/>
        </w:r>
        <w:r w:rsidR="000572D1">
          <w:rPr>
            <w:noProof/>
            <w:webHidden/>
          </w:rPr>
          <w:fldChar w:fldCharType="begin"/>
        </w:r>
        <w:r w:rsidR="000572D1">
          <w:rPr>
            <w:noProof/>
            <w:webHidden/>
          </w:rPr>
          <w:instrText xml:space="preserve"> PAGEREF _Toc114388521 \h </w:instrText>
        </w:r>
        <w:r w:rsidR="000572D1">
          <w:rPr>
            <w:noProof/>
            <w:webHidden/>
          </w:rPr>
        </w:r>
        <w:r w:rsidR="000572D1">
          <w:rPr>
            <w:noProof/>
            <w:webHidden/>
          </w:rPr>
          <w:fldChar w:fldCharType="separate"/>
        </w:r>
        <w:r w:rsidR="000572D1">
          <w:rPr>
            <w:noProof/>
            <w:webHidden/>
          </w:rPr>
          <w:t>306</w:t>
        </w:r>
        <w:r w:rsidR="000572D1">
          <w:rPr>
            <w:noProof/>
            <w:webHidden/>
          </w:rPr>
          <w:fldChar w:fldCharType="end"/>
        </w:r>
      </w:hyperlink>
    </w:p>
    <w:p w14:paraId="4547D340" w14:textId="0AABF059" w:rsidR="000572D1" w:rsidRDefault="00000000">
      <w:pPr>
        <w:pStyle w:val="TOC3"/>
        <w:rPr>
          <w:rFonts w:eastAsiaTheme="minorEastAsia" w:cstheme="minorBidi"/>
          <w:noProof/>
          <w:sz w:val="22"/>
          <w:szCs w:val="22"/>
          <w:lang w:val="en-GB" w:eastAsia="en-GB"/>
        </w:rPr>
      </w:pPr>
      <w:hyperlink w:anchor="_Toc11438852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Library of FOM, UOK</w:t>
        </w:r>
        <w:r w:rsidR="000572D1">
          <w:rPr>
            <w:noProof/>
            <w:webHidden/>
          </w:rPr>
          <w:tab/>
        </w:r>
        <w:r w:rsidR="000572D1">
          <w:rPr>
            <w:noProof/>
            <w:webHidden/>
          </w:rPr>
          <w:fldChar w:fldCharType="begin"/>
        </w:r>
        <w:r w:rsidR="000572D1">
          <w:rPr>
            <w:noProof/>
            <w:webHidden/>
          </w:rPr>
          <w:instrText xml:space="preserve"> PAGEREF _Toc114388522 \h </w:instrText>
        </w:r>
        <w:r w:rsidR="000572D1">
          <w:rPr>
            <w:noProof/>
            <w:webHidden/>
          </w:rPr>
        </w:r>
        <w:r w:rsidR="000572D1">
          <w:rPr>
            <w:noProof/>
            <w:webHidden/>
          </w:rPr>
          <w:fldChar w:fldCharType="separate"/>
        </w:r>
        <w:r w:rsidR="000572D1">
          <w:rPr>
            <w:noProof/>
            <w:webHidden/>
          </w:rPr>
          <w:t>306</w:t>
        </w:r>
        <w:r w:rsidR="000572D1">
          <w:rPr>
            <w:noProof/>
            <w:webHidden/>
          </w:rPr>
          <w:fldChar w:fldCharType="end"/>
        </w:r>
      </w:hyperlink>
    </w:p>
    <w:p w14:paraId="6F801B62" w14:textId="09BCA3A4" w:rsidR="000572D1" w:rsidRDefault="00000000">
      <w:pPr>
        <w:pStyle w:val="TOC3"/>
        <w:rPr>
          <w:rFonts w:eastAsiaTheme="minorEastAsia" w:cstheme="minorBidi"/>
          <w:noProof/>
          <w:sz w:val="22"/>
          <w:szCs w:val="22"/>
          <w:lang w:val="en-GB" w:eastAsia="en-GB"/>
        </w:rPr>
      </w:pPr>
      <w:hyperlink w:anchor="_Toc11438852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UOK Library</w:t>
        </w:r>
        <w:r w:rsidR="000572D1">
          <w:rPr>
            <w:noProof/>
            <w:webHidden/>
          </w:rPr>
          <w:tab/>
        </w:r>
        <w:r w:rsidR="000572D1">
          <w:rPr>
            <w:noProof/>
            <w:webHidden/>
          </w:rPr>
          <w:fldChar w:fldCharType="begin"/>
        </w:r>
        <w:r w:rsidR="000572D1">
          <w:rPr>
            <w:noProof/>
            <w:webHidden/>
          </w:rPr>
          <w:instrText xml:space="preserve"> PAGEREF _Toc114388523 \h </w:instrText>
        </w:r>
        <w:r w:rsidR="000572D1">
          <w:rPr>
            <w:noProof/>
            <w:webHidden/>
          </w:rPr>
        </w:r>
        <w:r w:rsidR="000572D1">
          <w:rPr>
            <w:noProof/>
            <w:webHidden/>
          </w:rPr>
          <w:fldChar w:fldCharType="separate"/>
        </w:r>
        <w:r w:rsidR="000572D1">
          <w:rPr>
            <w:noProof/>
            <w:webHidden/>
          </w:rPr>
          <w:t>307</w:t>
        </w:r>
        <w:r w:rsidR="000572D1">
          <w:rPr>
            <w:noProof/>
            <w:webHidden/>
          </w:rPr>
          <w:fldChar w:fldCharType="end"/>
        </w:r>
      </w:hyperlink>
    </w:p>
    <w:p w14:paraId="20A77657" w14:textId="40AEB3C7" w:rsidR="000572D1" w:rsidRDefault="00000000">
      <w:pPr>
        <w:pStyle w:val="TOC3"/>
        <w:rPr>
          <w:rFonts w:eastAsiaTheme="minorEastAsia" w:cstheme="minorBidi"/>
          <w:noProof/>
          <w:sz w:val="22"/>
          <w:szCs w:val="22"/>
          <w:lang w:val="en-GB" w:eastAsia="en-GB"/>
        </w:rPr>
      </w:pPr>
      <w:hyperlink w:anchor="_Toc11438852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Sudan Collection, UOK</w:t>
        </w:r>
        <w:r w:rsidR="000572D1">
          <w:rPr>
            <w:noProof/>
            <w:webHidden/>
          </w:rPr>
          <w:tab/>
        </w:r>
        <w:r w:rsidR="000572D1">
          <w:rPr>
            <w:noProof/>
            <w:webHidden/>
          </w:rPr>
          <w:fldChar w:fldCharType="begin"/>
        </w:r>
        <w:r w:rsidR="000572D1">
          <w:rPr>
            <w:noProof/>
            <w:webHidden/>
          </w:rPr>
          <w:instrText xml:space="preserve"> PAGEREF _Toc114388524 \h </w:instrText>
        </w:r>
        <w:r w:rsidR="000572D1">
          <w:rPr>
            <w:noProof/>
            <w:webHidden/>
          </w:rPr>
        </w:r>
        <w:r w:rsidR="000572D1">
          <w:rPr>
            <w:noProof/>
            <w:webHidden/>
          </w:rPr>
          <w:fldChar w:fldCharType="separate"/>
        </w:r>
        <w:r w:rsidR="000572D1">
          <w:rPr>
            <w:noProof/>
            <w:webHidden/>
          </w:rPr>
          <w:t>307</w:t>
        </w:r>
        <w:r w:rsidR="000572D1">
          <w:rPr>
            <w:noProof/>
            <w:webHidden/>
          </w:rPr>
          <w:fldChar w:fldCharType="end"/>
        </w:r>
      </w:hyperlink>
    </w:p>
    <w:p w14:paraId="5373A545" w14:textId="63325ADF" w:rsidR="000572D1" w:rsidRDefault="00000000">
      <w:pPr>
        <w:pStyle w:val="TOC3"/>
        <w:rPr>
          <w:rFonts w:eastAsiaTheme="minorEastAsia" w:cstheme="minorBidi"/>
          <w:noProof/>
          <w:sz w:val="22"/>
          <w:szCs w:val="22"/>
          <w:lang w:val="en-GB" w:eastAsia="en-GB"/>
        </w:rPr>
      </w:pPr>
      <w:hyperlink w:anchor="_Toc11438852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Pharmaceutical Products Registration Regulation 1974 Issued</w:t>
        </w:r>
        <w:r w:rsidR="000572D1">
          <w:rPr>
            <w:noProof/>
            <w:webHidden/>
          </w:rPr>
          <w:tab/>
        </w:r>
        <w:r w:rsidR="000572D1">
          <w:rPr>
            <w:noProof/>
            <w:webHidden/>
          </w:rPr>
          <w:fldChar w:fldCharType="begin"/>
        </w:r>
        <w:r w:rsidR="000572D1">
          <w:rPr>
            <w:noProof/>
            <w:webHidden/>
          </w:rPr>
          <w:instrText xml:space="preserve"> PAGEREF _Toc114388525 \h </w:instrText>
        </w:r>
        <w:r w:rsidR="000572D1">
          <w:rPr>
            <w:noProof/>
            <w:webHidden/>
          </w:rPr>
        </w:r>
        <w:r w:rsidR="000572D1">
          <w:rPr>
            <w:noProof/>
            <w:webHidden/>
          </w:rPr>
          <w:fldChar w:fldCharType="separate"/>
        </w:r>
        <w:r w:rsidR="000572D1">
          <w:rPr>
            <w:noProof/>
            <w:webHidden/>
          </w:rPr>
          <w:t>307</w:t>
        </w:r>
        <w:r w:rsidR="000572D1">
          <w:rPr>
            <w:noProof/>
            <w:webHidden/>
          </w:rPr>
          <w:fldChar w:fldCharType="end"/>
        </w:r>
      </w:hyperlink>
    </w:p>
    <w:p w14:paraId="169834B7" w14:textId="0BFEF01E" w:rsidR="000572D1" w:rsidRDefault="00000000">
      <w:pPr>
        <w:pStyle w:val="TOC3"/>
        <w:rPr>
          <w:rFonts w:eastAsiaTheme="minorEastAsia" w:cstheme="minorBidi"/>
          <w:noProof/>
          <w:sz w:val="22"/>
          <w:szCs w:val="22"/>
          <w:lang w:val="en-GB" w:eastAsia="en-GB"/>
        </w:rPr>
      </w:pPr>
      <w:hyperlink w:anchor="_Toc11438852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General Food Hygiene Regulation Issued</w:t>
        </w:r>
        <w:r w:rsidR="000572D1">
          <w:rPr>
            <w:noProof/>
            <w:webHidden/>
          </w:rPr>
          <w:tab/>
        </w:r>
        <w:r w:rsidR="000572D1">
          <w:rPr>
            <w:noProof/>
            <w:webHidden/>
          </w:rPr>
          <w:fldChar w:fldCharType="begin"/>
        </w:r>
        <w:r w:rsidR="000572D1">
          <w:rPr>
            <w:noProof/>
            <w:webHidden/>
          </w:rPr>
          <w:instrText xml:space="preserve"> PAGEREF _Toc114388526 \h </w:instrText>
        </w:r>
        <w:r w:rsidR="000572D1">
          <w:rPr>
            <w:noProof/>
            <w:webHidden/>
          </w:rPr>
        </w:r>
        <w:r w:rsidR="000572D1">
          <w:rPr>
            <w:noProof/>
            <w:webHidden/>
          </w:rPr>
          <w:fldChar w:fldCharType="separate"/>
        </w:r>
        <w:r w:rsidR="000572D1">
          <w:rPr>
            <w:noProof/>
            <w:webHidden/>
          </w:rPr>
          <w:t>307</w:t>
        </w:r>
        <w:r w:rsidR="000572D1">
          <w:rPr>
            <w:noProof/>
            <w:webHidden/>
          </w:rPr>
          <w:fldChar w:fldCharType="end"/>
        </w:r>
      </w:hyperlink>
    </w:p>
    <w:p w14:paraId="682B127D" w14:textId="7963E198" w:rsidR="000572D1" w:rsidRDefault="00000000">
      <w:pPr>
        <w:pStyle w:val="TOC3"/>
        <w:rPr>
          <w:rFonts w:eastAsiaTheme="minorEastAsia" w:cstheme="minorBidi"/>
          <w:noProof/>
          <w:sz w:val="22"/>
          <w:szCs w:val="22"/>
          <w:lang w:val="en-GB" w:eastAsia="en-GB"/>
        </w:rPr>
      </w:pPr>
      <w:hyperlink w:anchor="_Toc11438852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FOM, UOK Celeberate Golden Jubilee</w:t>
        </w:r>
        <w:r w:rsidR="000572D1">
          <w:rPr>
            <w:noProof/>
            <w:webHidden/>
          </w:rPr>
          <w:tab/>
        </w:r>
        <w:r w:rsidR="000572D1">
          <w:rPr>
            <w:noProof/>
            <w:webHidden/>
          </w:rPr>
          <w:fldChar w:fldCharType="begin"/>
        </w:r>
        <w:r w:rsidR="000572D1">
          <w:rPr>
            <w:noProof/>
            <w:webHidden/>
          </w:rPr>
          <w:instrText xml:space="preserve"> PAGEREF _Toc114388527 \h </w:instrText>
        </w:r>
        <w:r w:rsidR="000572D1">
          <w:rPr>
            <w:noProof/>
            <w:webHidden/>
          </w:rPr>
        </w:r>
        <w:r w:rsidR="000572D1">
          <w:rPr>
            <w:noProof/>
            <w:webHidden/>
          </w:rPr>
          <w:fldChar w:fldCharType="separate"/>
        </w:r>
        <w:r w:rsidR="000572D1">
          <w:rPr>
            <w:noProof/>
            <w:webHidden/>
          </w:rPr>
          <w:t>308</w:t>
        </w:r>
        <w:r w:rsidR="000572D1">
          <w:rPr>
            <w:noProof/>
            <w:webHidden/>
          </w:rPr>
          <w:fldChar w:fldCharType="end"/>
        </w:r>
      </w:hyperlink>
    </w:p>
    <w:p w14:paraId="57714696" w14:textId="4E16CC0E" w:rsidR="000572D1" w:rsidRDefault="00000000">
      <w:pPr>
        <w:pStyle w:val="TOC2"/>
        <w:tabs>
          <w:tab w:val="right" w:leader="dot" w:pos="5750"/>
        </w:tabs>
        <w:rPr>
          <w:rFonts w:eastAsiaTheme="minorEastAsia" w:cstheme="minorBidi"/>
          <w:b w:val="0"/>
          <w:noProof/>
          <w:sz w:val="22"/>
          <w:szCs w:val="22"/>
          <w:lang w:val="en-GB" w:eastAsia="en-GB"/>
        </w:rPr>
      </w:pPr>
      <w:hyperlink w:anchor="_Toc114388528" w:history="1">
        <w:r w:rsidR="000572D1" w:rsidRPr="00C76D0E">
          <w:rPr>
            <w:rStyle w:val="Hyperlink"/>
            <w:noProof/>
          </w:rPr>
          <w:t>1975</w:t>
        </w:r>
        <w:r w:rsidR="000572D1">
          <w:rPr>
            <w:noProof/>
            <w:webHidden/>
          </w:rPr>
          <w:tab/>
        </w:r>
        <w:r w:rsidR="000572D1">
          <w:rPr>
            <w:noProof/>
            <w:webHidden/>
          </w:rPr>
          <w:fldChar w:fldCharType="begin"/>
        </w:r>
        <w:r w:rsidR="000572D1">
          <w:rPr>
            <w:noProof/>
            <w:webHidden/>
          </w:rPr>
          <w:instrText xml:space="preserve"> PAGEREF _Toc114388528 \h </w:instrText>
        </w:r>
        <w:r w:rsidR="000572D1">
          <w:rPr>
            <w:noProof/>
            <w:webHidden/>
          </w:rPr>
        </w:r>
        <w:r w:rsidR="000572D1">
          <w:rPr>
            <w:noProof/>
            <w:webHidden/>
          </w:rPr>
          <w:fldChar w:fldCharType="separate"/>
        </w:r>
        <w:r w:rsidR="000572D1">
          <w:rPr>
            <w:noProof/>
            <w:webHidden/>
          </w:rPr>
          <w:t>309</w:t>
        </w:r>
        <w:r w:rsidR="000572D1">
          <w:rPr>
            <w:noProof/>
            <w:webHidden/>
          </w:rPr>
          <w:fldChar w:fldCharType="end"/>
        </w:r>
      </w:hyperlink>
    </w:p>
    <w:p w14:paraId="2FADC807" w14:textId="7850E6F8" w:rsidR="000572D1" w:rsidRDefault="00000000">
      <w:pPr>
        <w:pStyle w:val="TOC3"/>
        <w:rPr>
          <w:rFonts w:eastAsiaTheme="minorEastAsia" w:cstheme="minorBidi"/>
          <w:noProof/>
          <w:sz w:val="22"/>
          <w:szCs w:val="22"/>
          <w:lang w:val="en-GB" w:eastAsia="en-GB"/>
        </w:rPr>
      </w:pPr>
      <w:hyperlink w:anchor="_Toc11438852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Pediatric Cardiology And Cardiac Surgery Started</w:t>
        </w:r>
        <w:r w:rsidR="000572D1">
          <w:rPr>
            <w:noProof/>
            <w:webHidden/>
          </w:rPr>
          <w:tab/>
        </w:r>
        <w:r w:rsidR="000572D1">
          <w:rPr>
            <w:noProof/>
            <w:webHidden/>
          </w:rPr>
          <w:fldChar w:fldCharType="begin"/>
        </w:r>
        <w:r w:rsidR="000572D1">
          <w:rPr>
            <w:noProof/>
            <w:webHidden/>
          </w:rPr>
          <w:instrText xml:space="preserve"> PAGEREF _Toc114388529 \h </w:instrText>
        </w:r>
        <w:r w:rsidR="000572D1">
          <w:rPr>
            <w:noProof/>
            <w:webHidden/>
          </w:rPr>
        </w:r>
        <w:r w:rsidR="000572D1">
          <w:rPr>
            <w:noProof/>
            <w:webHidden/>
          </w:rPr>
          <w:fldChar w:fldCharType="separate"/>
        </w:r>
        <w:r w:rsidR="000572D1">
          <w:rPr>
            <w:noProof/>
            <w:webHidden/>
          </w:rPr>
          <w:t>309</w:t>
        </w:r>
        <w:r w:rsidR="000572D1">
          <w:rPr>
            <w:noProof/>
            <w:webHidden/>
          </w:rPr>
          <w:fldChar w:fldCharType="end"/>
        </w:r>
      </w:hyperlink>
    </w:p>
    <w:p w14:paraId="38DF7EB9" w14:textId="06AD0D98" w:rsidR="000572D1" w:rsidRDefault="00000000">
      <w:pPr>
        <w:pStyle w:val="TOC3"/>
        <w:rPr>
          <w:rFonts w:eastAsiaTheme="minorEastAsia" w:cstheme="minorBidi"/>
          <w:noProof/>
          <w:sz w:val="22"/>
          <w:szCs w:val="22"/>
          <w:lang w:val="en-GB" w:eastAsia="en-GB"/>
        </w:rPr>
      </w:pPr>
      <w:hyperlink w:anchor="_Toc11438853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Environmental Health Act 1975 Enacted</w:t>
        </w:r>
        <w:r w:rsidR="000572D1">
          <w:rPr>
            <w:noProof/>
            <w:webHidden/>
          </w:rPr>
          <w:tab/>
        </w:r>
        <w:r w:rsidR="000572D1">
          <w:rPr>
            <w:noProof/>
            <w:webHidden/>
          </w:rPr>
          <w:fldChar w:fldCharType="begin"/>
        </w:r>
        <w:r w:rsidR="000572D1">
          <w:rPr>
            <w:noProof/>
            <w:webHidden/>
          </w:rPr>
          <w:instrText xml:space="preserve"> PAGEREF _Toc114388530 \h </w:instrText>
        </w:r>
        <w:r w:rsidR="000572D1">
          <w:rPr>
            <w:noProof/>
            <w:webHidden/>
          </w:rPr>
        </w:r>
        <w:r w:rsidR="000572D1">
          <w:rPr>
            <w:noProof/>
            <w:webHidden/>
          </w:rPr>
          <w:fldChar w:fldCharType="separate"/>
        </w:r>
        <w:r w:rsidR="000572D1">
          <w:rPr>
            <w:noProof/>
            <w:webHidden/>
          </w:rPr>
          <w:t>310</w:t>
        </w:r>
        <w:r w:rsidR="000572D1">
          <w:rPr>
            <w:noProof/>
            <w:webHidden/>
          </w:rPr>
          <w:fldChar w:fldCharType="end"/>
        </w:r>
      </w:hyperlink>
    </w:p>
    <w:p w14:paraId="710D524D" w14:textId="70D8DFFD" w:rsidR="000572D1" w:rsidRDefault="00000000">
      <w:pPr>
        <w:pStyle w:val="TOC3"/>
        <w:rPr>
          <w:rFonts w:eastAsiaTheme="minorEastAsia" w:cstheme="minorBidi"/>
          <w:noProof/>
          <w:sz w:val="22"/>
          <w:szCs w:val="22"/>
          <w:lang w:val="en-GB" w:eastAsia="en-GB"/>
        </w:rPr>
      </w:pPr>
      <w:hyperlink w:anchor="_Toc11438853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Public Health Ordinance 1975 Enacted</w:t>
        </w:r>
        <w:r w:rsidR="000572D1">
          <w:rPr>
            <w:noProof/>
            <w:webHidden/>
          </w:rPr>
          <w:tab/>
        </w:r>
        <w:r w:rsidR="000572D1">
          <w:rPr>
            <w:noProof/>
            <w:webHidden/>
          </w:rPr>
          <w:fldChar w:fldCharType="begin"/>
        </w:r>
        <w:r w:rsidR="000572D1">
          <w:rPr>
            <w:noProof/>
            <w:webHidden/>
          </w:rPr>
          <w:instrText xml:space="preserve"> PAGEREF _Toc114388531 \h </w:instrText>
        </w:r>
        <w:r w:rsidR="000572D1">
          <w:rPr>
            <w:noProof/>
            <w:webHidden/>
          </w:rPr>
        </w:r>
        <w:r w:rsidR="000572D1">
          <w:rPr>
            <w:noProof/>
            <w:webHidden/>
          </w:rPr>
          <w:fldChar w:fldCharType="separate"/>
        </w:r>
        <w:r w:rsidR="000572D1">
          <w:rPr>
            <w:noProof/>
            <w:webHidden/>
          </w:rPr>
          <w:t>310</w:t>
        </w:r>
        <w:r w:rsidR="000572D1">
          <w:rPr>
            <w:noProof/>
            <w:webHidden/>
          </w:rPr>
          <w:fldChar w:fldCharType="end"/>
        </w:r>
      </w:hyperlink>
    </w:p>
    <w:p w14:paraId="271B3EAC" w14:textId="21477369" w:rsidR="000572D1" w:rsidRDefault="00000000">
      <w:pPr>
        <w:pStyle w:val="TOC3"/>
        <w:rPr>
          <w:rFonts w:eastAsiaTheme="minorEastAsia" w:cstheme="minorBidi"/>
          <w:noProof/>
          <w:sz w:val="22"/>
          <w:szCs w:val="22"/>
          <w:lang w:val="en-GB" w:eastAsia="en-GB"/>
        </w:rPr>
      </w:pPr>
      <w:hyperlink w:anchor="_Toc11438853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Sterling Winthrop Established</w:t>
        </w:r>
        <w:r w:rsidR="000572D1">
          <w:rPr>
            <w:noProof/>
            <w:webHidden/>
          </w:rPr>
          <w:tab/>
        </w:r>
        <w:r w:rsidR="000572D1">
          <w:rPr>
            <w:noProof/>
            <w:webHidden/>
          </w:rPr>
          <w:fldChar w:fldCharType="begin"/>
        </w:r>
        <w:r w:rsidR="000572D1">
          <w:rPr>
            <w:noProof/>
            <w:webHidden/>
          </w:rPr>
          <w:instrText xml:space="preserve"> PAGEREF _Toc114388532 \h </w:instrText>
        </w:r>
        <w:r w:rsidR="000572D1">
          <w:rPr>
            <w:noProof/>
            <w:webHidden/>
          </w:rPr>
        </w:r>
        <w:r w:rsidR="000572D1">
          <w:rPr>
            <w:noProof/>
            <w:webHidden/>
          </w:rPr>
          <w:fldChar w:fldCharType="separate"/>
        </w:r>
        <w:r w:rsidR="000572D1">
          <w:rPr>
            <w:noProof/>
            <w:webHidden/>
          </w:rPr>
          <w:t>310</w:t>
        </w:r>
        <w:r w:rsidR="000572D1">
          <w:rPr>
            <w:noProof/>
            <w:webHidden/>
          </w:rPr>
          <w:fldChar w:fldCharType="end"/>
        </w:r>
      </w:hyperlink>
    </w:p>
    <w:p w14:paraId="5B401922" w14:textId="16D6512D" w:rsidR="000572D1" w:rsidRDefault="00000000">
      <w:pPr>
        <w:pStyle w:val="TOC3"/>
        <w:rPr>
          <w:rFonts w:eastAsiaTheme="minorEastAsia" w:cstheme="minorBidi"/>
          <w:noProof/>
          <w:sz w:val="22"/>
          <w:szCs w:val="22"/>
          <w:lang w:val="en-GB" w:eastAsia="en-GB"/>
        </w:rPr>
      </w:pPr>
      <w:hyperlink w:anchor="_Toc11438853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Daoud Mustafa was Awarded Professor Emeritus of Medicine</w:t>
        </w:r>
        <w:r w:rsidR="000572D1">
          <w:rPr>
            <w:noProof/>
            <w:webHidden/>
          </w:rPr>
          <w:tab/>
        </w:r>
        <w:r w:rsidR="000572D1">
          <w:rPr>
            <w:noProof/>
            <w:webHidden/>
          </w:rPr>
          <w:fldChar w:fldCharType="begin"/>
        </w:r>
        <w:r w:rsidR="000572D1">
          <w:rPr>
            <w:noProof/>
            <w:webHidden/>
          </w:rPr>
          <w:instrText xml:space="preserve"> PAGEREF _Toc114388533 \h </w:instrText>
        </w:r>
        <w:r w:rsidR="000572D1">
          <w:rPr>
            <w:noProof/>
            <w:webHidden/>
          </w:rPr>
        </w:r>
        <w:r w:rsidR="000572D1">
          <w:rPr>
            <w:noProof/>
            <w:webHidden/>
          </w:rPr>
          <w:fldChar w:fldCharType="separate"/>
        </w:r>
        <w:r w:rsidR="000572D1">
          <w:rPr>
            <w:noProof/>
            <w:webHidden/>
          </w:rPr>
          <w:t>310</w:t>
        </w:r>
        <w:r w:rsidR="000572D1">
          <w:rPr>
            <w:noProof/>
            <w:webHidden/>
          </w:rPr>
          <w:fldChar w:fldCharType="end"/>
        </w:r>
      </w:hyperlink>
    </w:p>
    <w:p w14:paraId="45112696" w14:textId="126CC23E" w:rsidR="000572D1" w:rsidRDefault="00000000">
      <w:pPr>
        <w:pStyle w:val="TOC3"/>
        <w:rPr>
          <w:rFonts w:eastAsiaTheme="minorEastAsia" w:cstheme="minorBidi"/>
          <w:noProof/>
          <w:sz w:val="22"/>
          <w:szCs w:val="22"/>
          <w:lang w:val="en-GB" w:eastAsia="en-GB"/>
        </w:rPr>
      </w:pPr>
      <w:hyperlink w:anchor="_Toc11438853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Maternal And Child Welfare Society Established</w:t>
        </w:r>
        <w:r w:rsidR="000572D1">
          <w:rPr>
            <w:noProof/>
            <w:webHidden/>
          </w:rPr>
          <w:tab/>
        </w:r>
        <w:r w:rsidR="000572D1">
          <w:rPr>
            <w:noProof/>
            <w:webHidden/>
          </w:rPr>
          <w:fldChar w:fldCharType="begin"/>
        </w:r>
        <w:r w:rsidR="000572D1">
          <w:rPr>
            <w:noProof/>
            <w:webHidden/>
          </w:rPr>
          <w:instrText xml:space="preserve"> PAGEREF _Toc114388534 \h </w:instrText>
        </w:r>
        <w:r w:rsidR="000572D1">
          <w:rPr>
            <w:noProof/>
            <w:webHidden/>
          </w:rPr>
        </w:r>
        <w:r w:rsidR="000572D1">
          <w:rPr>
            <w:noProof/>
            <w:webHidden/>
          </w:rPr>
          <w:fldChar w:fldCharType="separate"/>
        </w:r>
        <w:r w:rsidR="000572D1">
          <w:rPr>
            <w:noProof/>
            <w:webHidden/>
          </w:rPr>
          <w:t>310</w:t>
        </w:r>
        <w:r w:rsidR="000572D1">
          <w:rPr>
            <w:noProof/>
            <w:webHidden/>
          </w:rPr>
          <w:fldChar w:fldCharType="end"/>
        </w:r>
      </w:hyperlink>
    </w:p>
    <w:p w14:paraId="3E021E49" w14:textId="2AB8F315" w:rsidR="000572D1" w:rsidRDefault="00000000">
      <w:pPr>
        <w:pStyle w:val="TOC3"/>
        <w:rPr>
          <w:rFonts w:eastAsiaTheme="minorEastAsia" w:cstheme="minorBidi"/>
          <w:noProof/>
          <w:sz w:val="22"/>
          <w:szCs w:val="22"/>
          <w:lang w:val="en-GB" w:eastAsia="en-GB"/>
        </w:rPr>
      </w:pPr>
      <w:hyperlink w:anchor="_Toc11438853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Public Service Regulation Established</w:t>
        </w:r>
        <w:r w:rsidR="000572D1">
          <w:rPr>
            <w:noProof/>
            <w:webHidden/>
          </w:rPr>
          <w:tab/>
        </w:r>
        <w:r w:rsidR="000572D1">
          <w:rPr>
            <w:noProof/>
            <w:webHidden/>
          </w:rPr>
          <w:fldChar w:fldCharType="begin"/>
        </w:r>
        <w:r w:rsidR="000572D1">
          <w:rPr>
            <w:noProof/>
            <w:webHidden/>
          </w:rPr>
          <w:instrText xml:space="preserve"> PAGEREF _Toc114388535 \h </w:instrText>
        </w:r>
        <w:r w:rsidR="000572D1">
          <w:rPr>
            <w:noProof/>
            <w:webHidden/>
          </w:rPr>
        </w:r>
        <w:r w:rsidR="000572D1">
          <w:rPr>
            <w:noProof/>
            <w:webHidden/>
          </w:rPr>
          <w:fldChar w:fldCharType="separate"/>
        </w:r>
        <w:r w:rsidR="000572D1">
          <w:rPr>
            <w:noProof/>
            <w:webHidden/>
          </w:rPr>
          <w:t>311</w:t>
        </w:r>
        <w:r w:rsidR="000572D1">
          <w:rPr>
            <w:noProof/>
            <w:webHidden/>
          </w:rPr>
          <w:fldChar w:fldCharType="end"/>
        </w:r>
      </w:hyperlink>
    </w:p>
    <w:p w14:paraId="7250AF88" w14:textId="3D56445A" w:rsidR="000572D1" w:rsidRDefault="00000000">
      <w:pPr>
        <w:pStyle w:val="TOC3"/>
        <w:rPr>
          <w:rFonts w:eastAsiaTheme="minorEastAsia" w:cstheme="minorBidi"/>
          <w:noProof/>
          <w:sz w:val="22"/>
          <w:szCs w:val="22"/>
          <w:lang w:val="en-GB" w:eastAsia="en-GB"/>
        </w:rPr>
      </w:pPr>
      <w:hyperlink w:anchor="_Toc11438853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Gastroenterology Socieed</w:t>
        </w:r>
        <w:r w:rsidR="000572D1">
          <w:rPr>
            <w:noProof/>
            <w:webHidden/>
          </w:rPr>
          <w:tab/>
        </w:r>
        <w:r w:rsidR="000572D1">
          <w:rPr>
            <w:noProof/>
            <w:webHidden/>
          </w:rPr>
          <w:fldChar w:fldCharType="begin"/>
        </w:r>
        <w:r w:rsidR="000572D1">
          <w:rPr>
            <w:noProof/>
            <w:webHidden/>
          </w:rPr>
          <w:instrText xml:space="preserve"> PAGEREF _Toc114388536 \h </w:instrText>
        </w:r>
        <w:r w:rsidR="000572D1">
          <w:rPr>
            <w:noProof/>
            <w:webHidden/>
          </w:rPr>
        </w:r>
        <w:r w:rsidR="000572D1">
          <w:rPr>
            <w:noProof/>
            <w:webHidden/>
          </w:rPr>
          <w:fldChar w:fldCharType="separate"/>
        </w:r>
        <w:r w:rsidR="000572D1">
          <w:rPr>
            <w:noProof/>
            <w:webHidden/>
          </w:rPr>
          <w:t>311</w:t>
        </w:r>
        <w:r w:rsidR="000572D1">
          <w:rPr>
            <w:noProof/>
            <w:webHidden/>
          </w:rPr>
          <w:fldChar w:fldCharType="end"/>
        </w:r>
      </w:hyperlink>
    </w:p>
    <w:p w14:paraId="1C6AEC85" w14:textId="263D08A2" w:rsidR="000572D1" w:rsidRDefault="00000000">
      <w:pPr>
        <w:pStyle w:val="TOC2"/>
        <w:tabs>
          <w:tab w:val="right" w:leader="dot" w:pos="5750"/>
        </w:tabs>
        <w:rPr>
          <w:rFonts w:eastAsiaTheme="minorEastAsia" w:cstheme="minorBidi"/>
          <w:b w:val="0"/>
          <w:noProof/>
          <w:sz w:val="22"/>
          <w:szCs w:val="22"/>
          <w:lang w:val="en-GB" w:eastAsia="en-GB"/>
        </w:rPr>
      </w:pPr>
      <w:hyperlink w:anchor="_Toc114388537" w:history="1">
        <w:r w:rsidR="000572D1" w:rsidRPr="00C76D0E">
          <w:rPr>
            <w:rStyle w:val="Hyperlink"/>
            <w:noProof/>
          </w:rPr>
          <w:t>1976</w:t>
        </w:r>
        <w:r w:rsidR="000572D1">
          <w:rPr>
            <w:noProof/>
            <w:webHidden/>
          </w:rPr>
          <w:tab/>
        </w:r>
        <w:r w:rsidR="000572D1">
          <w:rPr>
            <w:noProof/>
            <w:webHidden/>
          </w:rPr>
          <w:fldChar w:fldCharType="begin"/>
        </w:r>
        <w:r w:rsidR="000572D1">
          <w:rPr>
            <w:noProof/>
            <w:webHidden/>
          </w:rPr>
          <w:instrText xml:space="preserve"> PAGEREF _Toc114388537 \h </w:instrText>
        </w:r>
        <w:r w:rsidR="000572D1">
          <w:rPr>
            <w:noProof/>
            <w:webHidden/>
          </w:rPr>
        </w:r>
        <w:r w:rsidR="000572D1">
          <w:rPr>
            <w:noProof/>
            <w:webHidden/>
          </w:rPr>
          <w:fldChar w:fldCharType="separate"/>
        </w:r>
        <w:r w:rsidR="000572D1">
          <w:rPr>
            <w:noProof/>
            <w:webHidden/>
          </w:rPr>
          <w:t>312</w:t>
        </w:r>
        <w:r w:rsidR="000572D1">
          <w:rPr>
            <w:noProof/>
            <w:webHidden/>
          </w:rPr>
          <w:fldChar w:fldCharType="end"/>
        </w:r>
      </w:hyperlink>
    </w:p>
    <w:p w14:paraId="4D006463" w14:textId="7A095FE5" w:rsidR="000572D1" w:rsidRDefault="00000000">
      <w:pPr>
        <w:pStyle w:val="TOC3"/>
        <w:rPr>
          <w:rFonts w:eastAsiaTheme="minorEastAsia" w:cstheme="minorBidi"/>
          <w:noProof/>
          <w:sz w:val="22"/>
          <w:szCs w:val="22"/>
          <w:lang w:val="en-GB" w:eastAsia="en-GB"/>
        </w:rPr>
      </w:pPr>
      <w:hyperlink w:anchor="_Toc11438853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Open Heart Program Launched</w:t>
        </w:r>
        <w:r w:rsidR="000572D1">
          <w:rPr>
            <w:noProof/>
            <w:webHidden/>
          </w:rPr>
          <w:tab/>
        </w:r>
        <w:r w:rsidR="000572D1">
          <w:rPr>
            <w:noProof/>
            <w:webHidden/>
          </w:rPr>
          <w:fldChar w:fldCharType="begin"/>
        </w:r>
        <w:r w:rsidR="000572D1">
          <w:rPr>
            <w:noProof/>
            <w:webHidden/>
          </w:rPr>
          <w:instrText xml:space="preserve"> PAGEREF _Toc114388538 \h </w:instrText>
        </w:r>
        <w:r w:rsidR="000572D1">
          <w:rPr>
            <w:noProof/>
            <w:webHidden/>
          </w:rPr>
        </w:r>
        <w:r w:rsidR="000572D1">
          <w:rPr>
            <w:noProof/>
            <w:webHidden/>
          </w:rPr>
          <w:fldChar w:fldCharType="separate"/>
        </w:r>
        <w:r w:rsidR="000572D1">
          <w:rPr>
            <w:noProof/>
            <w:webHidden/>
          </w:rPr>
          <w:t>312</w:t>
        </w:r>
        <w:r w:rsidR="000572D1">
          <w:rPr>
            <w:noProof/>
            <w:webHidden/>
          </w:rPr>
          <w:fldChar w:fldCharType="end"/>
        </w:r>
      </w:hyperlink>
    </w:p>
    <w:p w14:paraId="2317FB0A" w14:textId="6AFB1A06" w:rsidR="000572D1" w:rsidRDefault="00000000">
      <w:pPr>
        <w:pStyle w:val="TOC3"/>
        <w:rPr>
          <w:rFonts w:eastAsiaTheme="minorEastAsia" w:cstheme="minorBidi"/>
          <w:noProof/>
          <w:sz w:val="22"/>
          <w:szCs w:val="22"/>
          <w:lang w:val="en-GB" w:eastAsia="en-GB"/>
        </w:rPr>
      </w:pPr>
      <w:hyperlink w:anchor="_Toc11438853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Community Pharmacies Proposed</w:t>
        </w:r>
        <w:r w:rsidR="000572D1">
          <w:rPr>
            <w:noProof/>
            <w:webHidden/>
          </w:rPr>
          <w:tab/>
        </w:r>
        <w:r w:rsidR="000572D1">
          <w:rPr>
            <w:noProof/>
            <w:webHidden/>
          </w:rPr>
          <w:fldChar w:fldCharType="begin"/>
        </w:r>
        <w:r w:rsidR="000572D1">
          <w:rPr>
            <w:noProof/>
            <w:webHidden/>
          </w:rPr>
          <w:instrText xml:space="preserve"> PAGEREF _Toc114388539 \h </w:instrText>
        </w:r>
        <w:r w:rsidR="000572D1">
          <w:rPr>
            <w:noProof/>
            <w:webHidden/>
          </w:rPr>
        </w:r>
        <w:r w:rsidR="000572D1">
          <w:rPr>
            <w:noProof/>
            <w:webHidden/>
          </w:rPr>
          <w:fldChar w:fldCharType="separate"/>
        </w:r>
        <w:r w:rsidR="000572D1">
          <w:rPr>
            <w:noProof/>
            <w:webHidden/>
          </w:rPr>
          <w:t>312</w:t>
        </w:r>
        <w:r w:rsidR="000572D1">
          <w:rPr>
            <w:noProof/>
            <w:webHidden/>
          </w:rPr>
          <w:fldChar w:fldCharType="end"/>
        </w:r>
      </w:hyperlink>
    </w:p>
    <w:p w14:paraId="6A0676A3" w14:textId="1B3019E9" w:rsidR="000572D1" w:rsidRDefault="00000000">
      <w:pPr>
        <w:pStyle w:val="TOC3"/>
        <w:rPr>
          <w:rFonts w:eastAsiaTheme="minorEastAsia" w:cstheme="minorBidi"/>
          <w:noProof/>
          <w:sz w:val="22"/>
          <w:szCs w:val="22"/>
          <w:lang w:val="en-GB" w:eastAsia="en-GB"/>
        </w:rPr>
      </w:pPr>
      <w:hyperlink w:anchor="_Toc11438854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Higher Studies Council Started Recruitment</w:t>
        </w:r>
        <w:r w:rsidR="000572D1">
          <w:rPr>
            <w:noProof/>
            <w:webHidden/>
          </w:rPr>
          <w:tab/>
        </w:r>
        <w:r w:rsidR="000572D1">
          <w:rPr>
            <w:noProof/>
            <w:webHidden/>
          </w:rPr>
          <w:fldChar w:fldCharType="begin"/>
        </w:r>
        <w:r w:rsidR="000572D1">
          <w:rPr>
            <w:noProof/>
            <w:webHidden/>
          </w:rPr>
          <w:instrText xml:space="preserve"> PAGEREF _Toc114388540 \h </w:instrText>
        </w:r>
        <w:r w:rsidR="000572D1">
          <w:rPr>
            <w:noProof/>
            <w:webHidden/>
          </w:rPr>
        </w:r>
        <w:r w:rsidR="000572D1">
          <w:rPr>
            <w:noProof/>
            <w:webHidden/>
          </w:rPr>
          <w:fldChar w:fldCharType="separate"/>
        </w:r>
        <w:r w:rsidR="000572D1">
          <w:rPr>
            <w:noProof/>
            <w:webHidden/>
          </w:rPr>
          <w:t>313</w:t>
        </w:r>
        <w:r w:rsidR="000572D1">
          <w:rPr>
            <w:noProof/>
            <w:webHidden/>
          </w:rPr>
          <w:fldChar w:fldCharType="end"/>
        </w:r>
      </w:hyperlink>
    </w:p>
    <w:p w14:paraId="15023A69" w14:textId="5F4D7A67" w:rsidR="000572D1" w:rsidRDefault="00000000">
      <w:pPr>
        <w:pStyle w:val="TOC3"/>
        <w:rPr>
          <w:rFonts w:eastAsiaTheme="minorEastAsia" w:cstheme="minorBidi"/>
          <w:noProof/>
          <w:sz w:val="22"/>
          <w:szCs w:val="22"/>
          <w:lang w:val="en-GB" w:eastAsia="en-GB"/>
        </w:rPr>
      </w:pPr>
      <w:hyperlink w:anchor="_Toc11438854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Primary Health Care Adopted</w:t>
        </w:r>
        <w:r w:rsidR="000572D1">
          <w:rPr>
            <w:noProof/>
            <w:webHidden/>
          </w:rPr>
          <w:tab/>
        </w:r>
        <w:r w:rsidR="000572D1">
          <w:rPr>
            <w:noProof/>
            <w:webHidden/>
          </w:rPr>
          <w:fldChar w:fldCharType="begin"/>
        </w:r>
        <w:r w:rsidR="000572D1">
          <w:rPr>
            <w:noProof/>
            <w:webHidden/>
          </w:rPr>
          <w:instrText xml:space="preserve"> PAGEREF _Toc114388541 \h </w:instrText>
        </w:r>
        <w:r w:rsidR="000572D1">
          <w:rPr>
            <w:noProof/>
            <w:webHidden/>
          </w:rPr>
        </w:r>
        <w:r w:rsidR="000572D1">
          <w:rPr>
            <w:noProof/>
            <w:webHidden/>
          </w:rPr>
          <w:fldChar w:fldCharType="separate"/>
        </w:r>
        <w:r w:rsidR="000572D1">
          <w:rPr>
            <w:noProof/>
            <w:webHidden/>
          </w:rPr>
          <w:t>313</w:t>
        </w:r>
        <w:r w:rsidR="000572D1">
          <w:rPr>
            <w:noProof/>
            <w:webHidden/>
          </w:rPr>
          <w:fldChar w:fldCharType="end"/>
        </w:r>
      </w:hyperlink>
    </w:p>
    <w:p w14:paraId="118796E7" w14:textId="0E369E53" w:rsidR="000572D1" w:rsidRDefault="00000000">
      <w:pPr>
        <w:pStyle w:val="TOC3"/>
        <w:rPr>
          <w:rFonts w:eastAsiaTheme="minorEastAsia" w:cstheme="minorBidi"/>
          <w:noProof/>
          <w:sz w:val="22"/>
          <w:szCs w:val="22"/>
          <w:lang w:val="en-GB" w:eastAsia="en-GB"/>
        </w:rPr>
      </w:pPr>
      <w:hyperlink w:anchor="_Toc11438854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Faculty of Medicine, University of Gezira, Founded</w:t>
        </w:r>
        <w:r w:rsidR="000572D1">
          <w:rPr>
            <w:noProof/>
            <w:webHidden/>
          </w:rPr>
          <w:tab/>
        </w:r>
        <w:r w:rsidR="000572D1">
          <w:rPr>
            <w:noProof/>
            <w:webHidden/>
          </w:rPr>
          <w:fldChar w:fldCharType="begin"/>
        </w:r>
        <w:r w:rsidR="000572D1">
          <w:rPr>
            <w:noProof/>
            <w:webHidden/>
          </w:rPr>
          <w:instrText xml:space="preserve"> PAGEREF _Toc114388542 \h </w:instrText>
        </w:r>
        <w:r w:rsidR="000572D1">
          <w:rPr>
            <w:noProof/>
            <w:webHidden/>
          </w:rPr>
        </w:r>
        <w:r w:rsidR="000572D1">
          <w:rPr>
            <w:noProof/>
            <w:webHidden/>
          </w:rPr>
          <w:fldChar w:fldCharType="separate"/>
        </w:r>
        <w:r w:rsidR="000572D1">
          <w:rPr>
            <w:noProof/>
            <w:webHidden/>
          </w:rPr>
          <w:t>313</w:t>
        </w:r>
        <w:r w:rsidR="000572D1">
          <w:rPr>
            <w:noProof/>
            <w:webHidden/>
          </w:rPr>
          <w:fldChar w:fldCharType="end"/>
        </w:r>
      </w:hyperlink>
    </w:p>
    <w:p w14:paraId="19B4DDB5" w14:textId="5C9ACE82" w:rsidR="000572D1" w:rsidRDefault="00000000">
      <w:pPr>
        <w:pStyle w:val="TOC3"/>
        <w:rPr>
          <w:rFonts w:eastAsiaTheme="minorEastAsia" w:cstheme="minorBidi"/>
          <w:noProof/>
          <w:sz w:val="22"/>
          <w:szCs w:val="22"/>
          <w:lang w:val="en-GB" w:eastAsia="en-GB"/>
        </w:rPr>
      </w:pPr>
      <w:hyperlink w:anchor="_Toc11438854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Faculty</w:t>
        </w:r>
        <w:r w:rsidR="00636697">
          <w:rPr>
            <w:rStyle w:val="Hyperlink"/>
            <w:noProof/>
          </w:rPr>
          <w:t>g</w:t>
        </w:r>
        <w:r w:rsidR="000572D1" w:rsidRPr="00C76D0E">
          <w:rPr>
            <w:rStyle w:val="Hyperlink"/>
            <w:noProof/>
          </w:rPr>
          <w:t xml:space="preserve"> of Medicine, University of Juba, Founded</w:t>
        </w:r>
        <w:r w:rsidR="000572D1">
          <w:rPr>
            <w:noProof/>
            <w:webHidden/>
          </w:rPr>
          <w:tab/>
        </w:r>
        <w:r w:rsidR="000572D1">
          <w:rPr>
            <w:noProof/>
            <w:webHidden/>
          </w:rPr>
          <w:fldChar w:fldCharType="begin"/>
        </w:r>
        <w:r w:rsidR="000572D1">
          <w:rPr>
            <w:noProof/>
            <w:webHidden/>
          </w:rPr>
          <w:instrText xml:space="preserve"> PAGEREF _Toc114388543 \h </w:instrText>
        </w:r>
        <w:r w:rsidR="000572D1">
          <w:rPr>
            <w:noProof/>
            <w:webHidden/>
          </w:rPr>
        </w:r>
        <w:r w:rsidR="000572D1">
          <w:rPr>
            <w:noProof/>
            <w:webHidden/>
          </w:rPr>
          <w:fldChar w:fldCharType="separate"/>
        </w:r>
        <w:r w:rsidR="000572D1">
          <w:rPr>
            <w:noProof/>
            <w:webHidden/>
          </w:rPr>
          <w:t>313</w:t>
        </w:r>
        <w:r w:rsidR="000572D1">
          <w:rPr>
            <w:noProof/>
            <w:webHidden/>
          </w:rPr>
          <w:fldChar w:fldCharType="end"/>
        </w:r>
      </w:hyperlink>
    </w:p>
    <w:p w14:paraId="4AAA2EA9" w14:textId="51D1A89B" w:rsidR="000572D1" w:rsidRDefault="00000000">
      <w:pPr>
        <w:pStyle w:val="TOC3"/>
        <w:rPr>
          <w:rFonts w:eastAsiaTheme="minorEastAsia" w:cstheme="minorBidi"/>
          <w:noProof/>
          <w:sz w:val="22"/>
          <w:szCs w:val="22"/>
          <w:lang w:val="en-GB" w:eastAsia="en-GB"/>
        </w:rPr>
      </w:pPr>
      <w:hyperlink w:anchor="_Toc11438854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Police Hospital Established</w:t>
        </w:r>
        <w:r w:rsidR="000572D1">
          <w:rPr>
            <w:noProof/>
            <w:webHidden/>
          </w:rPr>
          <w:tab/>
        </w:r>
        <w:r w:rsidR="000572D1">
          <w:rPr>
            <w:noProof/>
            <w:webHidden/>
          </w:rPr>
          <w:fldChar w:fldCharType="begin"/>
        </w:r>
        <w:r w:rsidR="000572D1">
          <w:rPr>
            <w:noProof/>
            <w:webHidden/>
          </w:rPr>
          <w:instrText xml:space="preserve"> PAGEREF _Toc114388544 \h </w:instrText>
        </w:r>
        <w:r w:rsidR="000572D1">
          <w:rPr>
            <w:noProof/>
            <w:webHidden/>
          </w:rPr>
        </w:r>
        <w:r w:rsidR="000572D1">
          <w:rPr>
            <w:noProof/>
            <w:webHidden/>
          </w:rPr>
          <w:fldChar w:fldCharType="separate"/>
        </w:r>
        <w:r w:rsidR="000572D1">
          <w:rPr>
            <w:noProof/>
            <w:webHidden/>
          </w:rPr>
          <w:t>313</w:t>
        </w:r>
        <w:r w:rsidR="000572D1">
          <w:rPr>
            <w:noProof/>
            <w:webHidden/>
          </w:rPr>
          <w:fldChar w:fldCharType="end"/>
        </w:r>
      </w:hyperlink>
    </w:p>
    <w:p w14:paraId="7DCCF54A" w14:textId="1FFEB8D0" w:rsidR="000572D1" w:rsidRDefault="00000000">
      <w:pPr>
        <w:pStyle w:val="TOC2"/>
        <w:tabs>
          <w:tab w:val="right" w:leader="dot" w:pos="5750"/>
        </w:tabs>
        <w:rPr>
          <w:rFonts w:eastAsiaTheme="minorEastAsia" w:cstheme="minorBidi"/>
          <w:b w:val="0"/>
          <w:noProof/>
          <w:sz w:val="22"/>
          <w:szCs w:val="22"/>
          <w:lang w:val="en-GB" w:eastAsia="en-GB"/>
        </w:rPr>
      </w:pPr>
      <w:hyperlink w:anchor="_Toc114388545" w:history="1">
        <w:r w:rsidR="000572D1" w:rsidRPr="00C76D0E">
          <w:rPr>
            <w:rStyle w:val="Hyperlink"/>
            <w:noProof/>
          </w:rPr>
          <w:t>1977</w:t>
        </w:r>
        <w:r w:rsidR="000572D1">
          <w:rPr>
            <w:noProof/>
            <w:webHidden/>
          </w:rPr>
          <w:tab/>
        </w:r>
        <w:r w:rsidR="000572D1">
          <w:rPr>
            <w:noProof/>
            <w:webHidden/>
          </w:rPr>
          <w:fldChar w:fldCharType="begin"/>
        </w:r>
        <w:r w:rsidR="000572D1">
          <w:rPr>
            <w:noProof/>
            <w:webHidden/>
          </w:rPr>
          <w:instrText xml:space="preserve"> PAGEREF _Toc114388545 \h </w:instrText>
        </w:r>
        <w:r w:rsidR="000572D1">
          <w:rPr>
            <w:noProof/>
            <w:webHidden/>
          </w:rPr>
        </w:r>
        <w:r w:rsidR="000572D1">
          <w:rPr>
            <w:noProof/>
            <w:webHidden/>
          </w:rPr>
          <w:fldChar w:fldCharType="separate"/>
        </w:r>
        <w:r w:rsidR="000572D1">
          <w:rPr>
            <w:noProof/>
            <w:webHidden/>
          </w:rPr>
          <w:t>315</w:t>
        </w:r>
        <w:r w:rsidR="000572D1">
          <w:rPr>
            <w:noProof/>
            <w:webHidden/>
          </w:rPr>
          <w:fldChar w:fldCharType="end"/>
        </w:r>
      </w:hyperlink>
    </w:p>
    <w:p w14:paraId="3AEB074D" w14:textId="4D043D8B" w:rsidR="000572D1" w:rsidRDefault="00000000">
      <w:pPr>
        <w:pStyle w:val="TOC3"/>
        <w:rPr>
          <w:rFonts w:eastAsiaTheme="minorEastAsia" w:cstheme="minorBidi"/>
          <w:noProof/>
          <w:sz w:val="22"/>
          <w:szCs w:val="22"/>
          <w:lang w:val="en-GB" w:eastAsia="en-GB"/>
        </w:rPr>
      </w:pPr>
      <w:hyperlink w:anchor="_Toc11438854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Sale Of Veterinary Drugs Regulations 1977 Issued</w:t>
        </w:r>
        <w:r w:rsidR="000572D1">
          <w:rPr>
            <w:noProof/>
            <w:webHidden/>
          </w:rPr>
          <w:tab/>
        </w:r>
        <w:r w:rsidR="000572D1">
          <w:rPr>
            <w:noProof/>
            <w:webHidden/>
          </w:rPr>
          <w:fldChar w:fldCharType="begin"/>
        </w:r>
        <w:r w:rsidR="000572D1">
          <w:rPr>
            <w:noProof/>
            <w:webHidden/>
          </w:rPr>
          <w:instrText xml:space="preserve"> PAGEREF _Toc114388546 \h </w:instrText>
        </w:r>
        <w:r w:rsidR="000572D1">
          <w:rPr>
            <w:noProof/>
            <w:webHidden/>
          </w:rPr>
        </w:r>
        <w:r w:rsidR="000572D1">
          <w:rPr>
            <w:noProof/>
            <w:webHidden/>
          </w:rPr>
          <w:fldChar w:fldCharType="separate"/>
        </w:r>
        <w:r w:rsidR="000572D1">
          <w:rPr>
            <w:noProof/>
            <w:webHidden/>
          </w:rPr>
          <w:t>315</w:t>
        </w:r>
        <w:r w:rsidR="000572D1">
          <w:rPr>
            <w:noProof/>
            <w:webHidden/>
          </w:rPr>
          <w:fldChar w:fldCharType="end"/>
        </w:r>
      </w:hyperlink>
    </w:p>
    <w:p w14:paraId="6583F2B5" w14:textId="2E63002E" w:rsidR="000572D1" w:rsidRDefault="00000000">
      <w:pPr>
        <w:pStyle w:val="TOC3"/>
        <w:rPr>
          <w:rFonts w:eastAsiaTheme="minorEastAsia" w:cstheme="minorBidi"/>
          <w:noProof/>
          <w:sz w:val="22"/>
          <w:szCs w:val="22"/>
          <w:lang w:val="en-GB" w:eastAsia="en-GB"/>
        </w:rPr>
      </w:pPr>
      <w:hyperlink w:anchor="_Toc11438854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Community Pharmacies Revisited</w:t>
        </w:r>
        <w:r w:rsidR="000572D1">
          <w:rPr>
            <w:noProof/>
            <w:webHidden/>
          </w:rPr>
          <w:tab/>
        </w:r>
        <w:r w:rsidR="000572D1">
          <w:rPr>
            <w:noProof/>
            <w:webHidden/>
          </w:rPr>
          <w:fldChar w:fldCharType="begin"/>
        </w:r>
        <w:r w:rsidR="000572D1">
          <w:rPr>
            <w:noProof/>
            <w:webHidden/>
          </w:rPr>
          <w:instrText xml:space="preserve"> PAGEREF _Toc114388547 \h </w:instrText>
        </w:r>
        <w:r w:rsidR="000572D1">
          <w:rPr>
            <w:noProof/>
            <w:webHidden/>
          </w:rPr>
        </w:r>
        <w:r w:rsidR="000572D1">
          <w:rPr>
            <w:noProof/>
            <w:webHidden/>
          </w:rPr>
          <w:fldChar w:fldCharType="separate"/>
        </w:r>
        <w:r w:rsidR="000572D1">
          <w:rPr>
            <w:noProof/>
            <w:webHidden/>
          </w:rPr>
          <w:t>315</w:t>
        </w:r>
        <w:r w:rsidR="000572D1">
          <w:rPr>
            <w:noProof/>
            <w:webHidden/>
          </w:rPr>
          <w:fldChar w:fldCharType="end"/>
        </w:r>
      </w:hyperlink>
    </w:p>
    <w:p w14:paraId="1202EC83" w14:textId="7D2F9295" w:rsidR="000572D1" w:rsidRDefault="00000000">
      <w:pPr>
        <w:pStyle w:val="TOC3"/>
        <w:rPr>
          <w:rFonts w:eastAsiaTheme="minorEastAsia" w:cstheme="minorBidi"/>
          <w:noProof/>
          <w:sz w:val="22"/>
          <w:szCs w:val="22"/>
          <w:lang w:val="en-GB" w:eastAsia="en-GB"/>
        </w:rPr>
      </w:pPr>
      <w:hyperlink w:anchor="_Toc11438854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Community Pharmacy Opened</w:t>
        </w:r>
        <w:r w:rsidR="000572D1">
          <w:rPr>
            <w:noProof/>
            <w:webHidden/>
          </w:rPr>
          <w:tab/>
        </w:r>
        <w:r w:rsidR="000572D1">
          <w:rPr>
            <w:noProof/>
            <w:webHidden/>
          </w:rPr>
          <w:fldChar w:fldCharType="begin"/>
        </w:r>
        <w:r w:rsidR="000572D1">
          <w:rPr>
            <w:noProof/>
            <w:webHidden/>
          </w:rPr>
          <w:instrText xml:space="preserve"> PAGEREF _Toc114388548 \h </w:instrText>
        </w:r>
        <w:r w:rsidR="000572D1">
          <w:rPr>
            <w:noProof/>
            <w:webHidden/>
          </w:rPr>
        </w:r>
        <w:r w:rsidR="000572D1">
          <w:rPr>
            <w:noProof/>
            <w:webHidden/>
          </w:rPr>
          <w:fldChar w:fldCharType="separate"/>
        </w:r>
        <w:r w:rsidR="000572D1">
          <w:rPr>
            <w:noProof/>
            <w:webHidden/>
          </w:rPr>
          <w:t>316</w:t>
        </w:r>
        <w:r w:rsidR="000572D1">
          <w:rPr>
            <w:noProof/>
            <w:webHidden/>
          </w:rPr>
          <w:fldChar w:fldCharType="end"/>
        </w:r>
      </w:hyperlink>
    </w:p>
    <w:p w14:paraId="15382081" w14:textId="21256FD8" w:rsidR="000572D1" w:rsidRDefault="00000000">
      <w:pPr>
        <w:pStyle w:val="TOC3"/>
        <w:rPr>
          <w:rFonts w:eastAsiaTheme="minorEastAsia" w:cstheme="minorBidi"/>
          <w:noProof/>
          <w:sz w:val="22"/>
          <w:szCs w:val="22"/>
          <w:lang w:val="en-GB" w:eastAsia="en-GB"/>
        </w:rPr>
      </w:pPr>
      <w:hyperlink w:anchor="_Toc11438854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Essential Drugs List Proposed</w:t>
        </w:r>
        <w:r w:rsidR="000572D1">
          <w:rPr>
            <w:noProof/>
            <w:webHidden/>
          </w:rPr>
          <w:tab/>
        </w:r>
        <w:r w:rsidR="000572D1">
          <w:rPr>
            <w:noProof/>
            <w:webHidden/>
          </w:rPr>
          <w:fldChar w:fldCharType="begin"/>
        </w:r>
        <w:r w:rsidR="000572D1">
          <w:rPr>
            <w:noProof/>
            <w:webHidden/>
          </w:rPr>
          <w:instrText xml:space="preserve"> PAGEREF _Toc114388549 \h </w:instrText>
        </w:r>
        <w:r w:rsidR="000572D1">
          <w:rPr>
            <w:noProof/>
            <w:webHidden/>
          </w:rPr>
        </w:r>
        <w:r w:rsidR="000572D1">
          <w:rPr>
            <w:noProof/>
            <w:webHidden/>
          </w:rPr>
          <w:fldChar w:fldCharType="separate"/>
        </w:r>
        <w:r w:rsidR="000572D1">
          <w:rPr>
            <w:noProof/>
            <w:webHidden/>
          </w:rPr>
          <w:t>316</w:t>
        </w:r>
        <w:r w:rsidR="000572D1">
          <w:rPr>
            <w:noProof/>
            <w:webHidden/>
          </w:rPr>
          <w:fldChar w:fldCharType="end"/>
        </w:r>
      </w:hyperlink>
    </w:p>
    <w:p w14:paraId="2543B035" w14:textId="4DC098E1" w:rsidR="000572D1" w:rsidRDefault="00000000">
      <w:pPr>
        <w:pStyle w:val="TOC3"/>
        <w:rPr>
          <w:rFonts w:eastAsiaTheme="minorEastAsia" w:cstheme="minorBidi"/>
          <w:noProof/>
          <w:sz w:val="22"/>
          <w:szCs w:val="22"/>
          <w:lang w:val="en-GB" w:eastAsia="en-GB"/>
        </w:rPr>
      </w:pPr>
      <w:hyperlink w:anchor="_Toc114388550"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 xml:space="preserve">R. Kirk's Papers Were Deposited in </w:t>
        </w:r>
        <w:r w:rsidR="000572D1" w:rsidRPr="00C76D0E">
          <w:rPr>
            <w:rStyle w:val="Hyperlink"/>
            <w:noProof/>
          </w:rPr>
          <w:t>Rcs Library</w:t>
        </w:r>
        <w:r w:rsidR="000572D1">
          <w:rPr>
            <w:noProof/>
            <w:webHidden/>
          </w:rPr>
          <w:tab/>
        </w:r>
        <w:r w:rsidR="000572D1">
          <w:rPr>
            <w:noProof/>
            <w:webHidden/>
          </w:rPr>
          <w:fldChar w:fldCharType="begin"/>
        </w:r>
        <w:r w:rsidR="000572D1">
          <w:rPr>
            <w:noProof/>
            <w:webHidden/>
          </w:rPr>
          <w:instrText xml:space="preserve"> PAGEREF _Toc114388550 \h </w:instrText>
        </w:r>
        <w:r w:rsidR="000572D1">
          <w:rPr>
            <w:noProof/>
            <w:webHidden/>
          </w:rPr>
        </w:r>
        <w:r w:rsidR="000572D1">
          <w:rPr>
            <w:noProof/>
            <w:webHidden/>
          </w:rPr>
          <w:fldChar w:fldCharType="separate"/>
        </w:r>
        <w:r w:rsidR="000572D1">
          <w:rPr>
            <w:noProof/>
            <w:webHidden/>
          </w:rPr>
          <w:t>316</w:t>
        </w:r>
        <w:r w:rsidR="000572D1">
          <w:rPr>
            <w:noProof/>
            <w:webHidden/>
          </w:rPr>
          <w:fldChar w:fldCharType="end"/>
        </w:r>
      </w:hyperlink>
    </w:p>
    <w:p w14:paraId="30CBB5B3" w14:textId="04BDEF18" w:rsidR="000572D1" w:rsidRDefault="00000000">
      <w:pPr>
        <w:pStyle w:val="TOC3"/>
        <w:rPr>
          <w:rFonts w:eastAsiaTheme="minorEastAsia" w:cstheme="minorBidi"/>
          <w:noProof/>
          <w:sz w:val="22"/>
          <w:szCs w:val="22"/>
          <w:lang w:val="en-GB" w:eastAsia="en-GB"/>
        </w:rPr>
      </w:pPr>
      <w:hyperlink w:anchor="_Toc11438855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Research In Medicinal Plants Started</w:t>
        </w:r>
        <w:r w:rsidR="000572D1">
          <w:rPr>
            <w:noProof/>
            <w:webHidden/>
          </w:rPr>
          <w:tab/>
        </w:r>
        <w:r w:rsidR="000572D1">
          <w:rPr>
            <w:noProof/>
            <w:webHidden/>
          </w:rPr>
          <w:fldChar w:fldCharType="begin"/>
        </w:r>
        <w:r w:rsidR="000572D1">
          <w:rPr>
            <w:noProof/>
            <w:webHidden/>
          </w:rPr>
          <w:instrText xml:space="preserve"> PAGEREF _Toc114388551 \h </w:instrText>
        </w:r>
        <w:r w:rsidR="000572D1">
          <w:rPr>
            <w:noProof/>
            <w:webHidden/>
          </w:rPr>
        </w:r>
        <w:r w:rsidR="000572D1">
          <w:rPr>
            <w:noProof/>
            <w:webHidden/>
          </w:rPr>
          <w:fldChar w:fldCharType="separate"/>
        </w:r>
        <w:r w:rsidR="000572D1">
          <w:rPr>
            <w:noProof/>
            <w:webHidden/>
          </w:rPr>
          <w:t>317</w:t>
        </w:r>
        <w:r w:rsidR="000572D1">
          <w:rPr>
            <w:noProof/>
            <w:webHidden/>
          </w:rPr>
          <w:fldChar w:fldCharType="end"/>
        </w:r>
      </w:hyperlink>
    </w:p>
    <w:p w14:paraId="120662B5" w14:textId="3F623698" w:rsidR="000572D1" w:rsidRDefault="00000000">
      <w:pPr>
        <w:pStyle w:val="TOC2"/>
        <w:tabs>
          <w:tab w:val="right" w:leader="dot" w:pos="5750"/>
        </w:tabs>
        <w:rPr>
          <w:rFonts w:eastAsiaTheme="minorEastAsia" w:cstheme="minorBidi"/>
          <w:b w:val="0"/>
          <w:noProof/>
          <w:sz w:val="22"/>
          <w:szCs w:val="22"/>
          <w:lang w:val="en-GB" w:eastAsia="en-GB"/>
        </w:rPr>
      </w:pPr>
      <w:hyperlink w:anchor="_Toc114388552" w:history="1">
        <w:r w:rsidR="000572D1" w:rsidRPr="00C76D0E">
          <w:rPr>
            <w:rStyle w:val="Hyperlink"/>
            <w:noProof/>
          </w:rPr>
          <w:t>1978</w:t>
        </w:r>
        <w:r w:rsidR="000572D1">
          <w:rPr>
            <w:noProof/>
            <w:webHidden/>
          </w:rPr>
          <w:tab/>
        </w:r>
        <w:r w:rsidR="000572D1">
          <w:rPr>
            <w:noProof/>
            <w:webHidden/>
          </w:rPr>
          <w:fldChar w:fldCharType="begin"/>
        </w:r>
        <w:r w:rsidR="000572D1">
          <w:rPr>
            <w:noProof/>
            <w:webHidden/>
          </w:rPr>
          <w:instrText xml:space="preserve"> PAGEREF _Toc114388552 \h </w:instrText>
        </w:r>
        <w:r w:rsidR="000572D1">
          <w:rPr>
            <w:noProof/>
            <w:webHidden/>
          </w:rPr>
        </w:r>
        <w:r w:rsidR="000572D1">
          <w:rPr>
            <w:noProof/>
            <w:webHidden/>
          </w:rPr>
          <w:fldChar w:fldCharType="separate"/>
        </w:r>
        <w:r w:rsidR="000572D1">
          <w:rPr>
            <w:noProof/>
            <w:webHidden/>
          </w:rPr>
          <w:t>318</w:t>
        </w:r>
        <w:r w:rsidR="000572D1">
          <w:rPr>
            <w:noProof/>
            <w:webHidden/>
          </w:rPr>
          <w:fldChar w:fldCharType="end"/>
        </w:r>
      </w:hyperlink>
    </w:p>
    <w:p w14:paraId="1A056298" w14:textId="3DAFDFE6" w:rsidR="000572D1" w:rsidRDefault="00000000">
      <w:pPr>
        <w:pStyle w:val="TOC3"/>
        <w:rPr>
          <w:rFonts w:eastAsiaTheme="minorEastAsia" w:cstheme="minorBidi"/>
          <w:noProof/>
          <w:sz w:val="22"/>
          <w:szCs w:val="22"/>
          <w:lang w:val="en-GB" w:eastAsia="en-GB"/>
        </w:rPr>
      </w:pPr>
      <w:hyperlink w:anchor="_Toc11438855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Open-Heart Surgery Program Started</w:t>
        </w:r>
        <w:r w:rsidR="000572D1">
          <w:rPr>
            <w:noProof/>
            <w:webHidden/>
          </w:rPr>
          <w:tab/>
        </w:r>
        <w:r w:rsidR="000572D1">
          <w:rPr>
            <w:noProof/>
            <w:webHidden/>
          </w:rPr>
          <w:fldChar w:fldCharType="begin"/>
        </w:r>
        <w:r w:rsidR="000572D1">
          <w:rPr>
            <w:noProof/>
            <w:webHidden/>
          </w:rPr>
          <w:instrText xml:space="preserve"> PAGEREF _Toc114388553 \h </w:instrText>
        </w:r>
        <w:r w:rsidR="000572D1">
          <w:rPr>
            <w:noProof/>
            <w:webHidden/>
          </w:rPr>
        </w:r>
        <w:r w:rsidR="000572D1">
          <w:rPr>
            <w:noProof/>
            <w:webHidden/>
          </w:rPr>
          <w:fldChar w:fldCharType="separate"/>
        </w:r>
        <w:r w:rsidR="000572D1">
          <w:rPr>
            <w:noProof/>
            <w:webHidden/>
          </w:rPr>
          <w:t>318</w:t>
        </w:r>
        <w:r w:rsidR="000572D1">
          <w:rPr>
            <w:noProof/>
            <w:webHidden/>
          </w:rPr>
          <w:fldChar w:fldCharType="end"/>
        </w:r>
      </w:hyperlink>
    </w:p>
    <w:p w14:paraId="5BA41478" w14:textId="3D00C7B5" w:rsidR="000572D1" w:rsidRDefault="00000000">
      <w:pPr>
        <w:pStyle w:val="TOC3"/>
        <w:rPr>
          <w:rFonts w:eastAsiaTheme="minorEastAsia" w:cstheme="minorBidi"/>
          <w:noProof/>
          <w:sz w:val="22"/>
          <w:szCs w:val="22"/>
          <w:lang w:val="en-GB" w:eastAsia="en-GB"/>
        </w:rPr>
      </w:pPr>
      <w:hyperlink w:anchor="_Toc11438855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Catheter Laboratory in Shaab Hospital Operated</w:t>
        </w:r>
        <w:r w:rsidR="000572D1">
          <w:rPr>
            <w:noProof/>
            <w:webHidden/>
          </w:rPr>
          <w:tab/>
        </w:r>
        <w:r w:rsidR="000572D1">
          <w:rPr>
            <w:noProof/>
            <w:webHidden/>
          </w:rPr>
          <w:fldChar w:fldCharType="begin"/>
        </w:r>
        <w:r w:rsidR="000572D1">
          <w:rPr>
            <w:noProof/>
            <w:webHidden/>
          </w:rPr>
          <w:instrText xml:space="preserve"> PAGEREF _Toc114388554 \h </w:instrText>
        </w:r>
        <w:r w:rsidR="000572D1">
          <w:rPr>
            <w:noProof/>
            <w:webHidden/>
          </w:rPr>
        </w:r>
        <w:r w:rsidR="000572D1">
          <w:rPr>
            <w:noProof/>
            <w:webHidden/>
          </w:rPr>
          <w:fldChar w:fldCharType="separate"/>
        </w:r>
        <w:r w:rsidR="000572D1">
          <w:rPr>
            <w:noProof/>
            <w:webHidden/>
          </w:rPr>
          <w:t>319</w:t>
        </w:r>
        <w:r w:rsidR="000572D1">
          <w:rPr>
            <w:noProof/>
            <w:webHidden/>
          </w:rPr>
          <w:fldChar w:fldCharType="end"/>
        </w:r>
      </w:hyperlink>
    </w:p>
    <w:p w14:paraId="40B222B9" w14:textId="2E09C079" w:rsidR="000572D1" w:rsidRDefault="00000000">
      <w:pPr>
        <w:pStyle w:val="TOC3"/>
        <w:rPr>
          <w:rFonts w:eastAsiaTheme="minorEastAsia" w:cstheme="minorBidi"/>
          <w:noProof/>
          <w:sz w:val="22"/>
          <w:szCs w:val="22"/>
          <w:lang w:val="en-GB" w:eastAsia="en-GB"/>
        </w:rPr>
      </w:pPr>
      <w:hyperlink w:anchor="_Toc11438855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Restrictions On Advertisement Of Drugs Regulations 1978 Issued</w:t>
        </w:r>
        <w:r w:rsidR="000572D1">
          <w:rPr>
            <w:noProof/>
            <w:webHidden/>
          </w:rPr>
          <w:tab/>
        </w:r>
        <w:r w:rsidR="000572D1">
          <w:rPr>
            <w:noProof/>
            <w:webHidden/>
          </w:rPr>
          <w:fldChar w:fldCharType="begin"/>
        </w:r>
        <w:r w:rsidR="000572D1">
          <w:rPr>
            <w:noProof/>
            <w:webHidden/>
          </w:rPr>
          <w:instrText xml:space="preserve"> PAGEREF _Toc114388555 \h </w:instrText>
        </w:r>
        <w:r w:rsidR="000572D1">
          <w:rPr>
            <w:noProof/>
            <w:webHidden/>
          </w:rPr>
        </w:r>
        <w:r w:rsidR="000572D1">
          <w:rPr>
            <w:noProof/>
            <w:webHidden/>
          </w:rPr>
          <w:fldChar w:fldCharType="separate"/>
        </w:r>
        <w:r w:rsidR="000572D1">
          <w:rPr>
            <w:noProof/>
            <w:webHidden/>
          </w:rPr>
          <w:t>319</w:t>
        </w:r>
        <w:r w:rsidR="000572D1">
          <w:rPr>
            <w:noProof/>
            <w:webHidden/>
          </w:rPr>
          <w:fldChar w:fldCharType="end"/>
        </w:r>
      </w:hyperlink>
    </w:p>
    <w:p w14:paraId="0CEAF8F7" w14:textId="4A9BC7C5" w:rsidR="000572D1" w:rsidRDefault="00000000">
      <w:pPr>
        <w:pStyle w:val="TOC3"/>
        <w:rPr>
          <w:rFonts w:eastAsiaTheme="minorEastAsia" w:cstheme="minorBidi"/>
          <w:noProof/>
          <w:sz w:val="22"/>
          <w:szCs w:val="22"/>
          <w:lang w:val="en-GB" w:eastAsia="en-GB"/>
        </w:rPr>
      </w:pPr>
      <w:hyperlink w:anchor="_Toc11438855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Food Control Administration in the Directorate in Central MOH</w:t>
        </w:r>
        <w:r w:rsidR="000572D1">
          <w:rPr>
            <w:noProof/>
            <w:webHidden/>
          </w:rPr>
          <w:tab/>
        </w:r>
        <w:r w:rsidR="000572D1">
          <w:rPr>
            <w:noProof/>
            <w:webHidden/>
          </w:rPr>
          <w:fldChar w:fldCharType="begin"/>
        </w:r>
        <w:r w:rsidR="000572D1">
          <w:rPr>
            <w:noProof/>
            <w:webHidden/>
          </w:rPr>
          <w:instrText xml:space="preserve"> PAGEREF _Toc114388556 \h </w:instrText>
        </w:r>
        <w:r w:rsidR="000572D1">
          <w:rPr>
            <w:noProof/>
            <w:webHidden/>
          </w:rPr>
        </w:r>
        <w:r w:rsidR="000572D1">
          <w:rPr>
            <w:noProof/>
            <w:webHidden/>
          </w:rPr>
          <w:fldChar w:fldCharType="separate"/>
        </w:r>
        <w:r w:rsidR="000572D1">
          <w:rPr>
            <w:noProof/>
            <w:webHidden/>
          </w:rPr>
          <w:t>319</w:t>
        </w:r>
        <w:r w:rsidR="000572D1">
          <w:rPr>
            <w:noProof/>
            <w:webHidden/>
          </w:rPr>
          <w:fldChar w:fldCharType="end"/>
        </w:r>
      </w:hyperlink>
    </w:p>
    <w:p w14:paraId="2D5DC278" w14:textId="5F6AE520" w:rsidR="000572D1" w:rsidRDefault="00000000">
      <w:pPr>
        <w:pStyle w:val="TOC3"/>
        <w:rPr>
          <w:rFonts w:eastAsiaTheme="minorEastAsia" w:cstheme="minorBidi"/>
          <w:noProof/>
          <w:sz w:val="22"/>
          <w:szCs w:val="22"/>
          <w:lang w:val="en-GB" w:eastAsia="en-GB"/>
        </w:rPr>
      </w:pPr>
      <w:hyperlink w:anchor="_Toc11438855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Local Manufacture of Medicines</w:t>
        </w:r>
        <w:r w:rsidR="000572D1">
          <w:rPr>
            <w:noProof/>
            <w:webHidden/>
          </w:rPr>
          <w:tab/>
        </w:r>
        <w:r w:rsidR="000572D1">
          <w:rPr>
            <w:noProof/>
            <w:webHidden/>
          </w:rPr>
          <w:fldChar w:fldCharType="begin"/>
        </w:r>
        <w:r w:rsidR="000572D1">
          <w:rPr>
            <w:noProof/>
            <w:webHidden/>
          </w:rPr>
          <w:instrText xml:space="preserve"> PAGEREF _Toc114388557 \h </w:instrText>
        </w:r>
        <w:r w:rsidR="000572D1">
          <w:rPr>
            <w:noProof/>
            <w:webHidden/>
          </w:rPr>
        </w:r>
        <w:r w:rsidR="000572D1">
          <w:rPr>
            <w:noProof/>
            <w:webHidden/>
          </w:rPr>
          <w:fldChar w:fldCharType="separate"/>
        </w:r>
        <w:r w:rsidR="000572D1">
          <w:rPr>
            <w:noProof/>
            <w:webHidden/>
          </w:rPr>
          <w:t>320</w:t>
        </w:r>
        <w:r w:rsidR="000572D1">
          <w:rPr>
            <w:noProof/>
            <w:webHidden/>
          </w:rPr>
          <w:fldChar w:fldCharType="end"/>
        </w:r>
      </w:hyperlink>
    </w:p>
    <w:p w14:paraId="00FA4BEA" w14:textId="6FF48C64" w:rsidR="000572D1" w:rsidRDefault="00000000">
      <w:pPr>
        <w:pStyle w:val="TOC3"/>
        <w:rPr>
          <w:rFonts w:eastAsiaTheme="minorEastAsia" w:cstheme="minorBidi"/>
          <w:noProof/>
          <w:sz w:val="22"/>
          <w:szCs w:val="22"/>
          <w:lang w:val="en-GB" w:eastAsia="en-GB"/>
        </w:rPr>
      </w:pPr>
      <w:hyperlink w:anchor="_Toc11438855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Essential Drugs List</w:t>
        </w:r>
        <w:r w:rsidR="000572D1">
          <w:rPr>
            <w:noProof/>
            <w:webHidden/>
          </w:rPr>
          <w:tab/>
        </w:r>
        <w:r w:rsidR="000572D1">
          <w:rPr>
            <w:noProof/>
            <w:webHidden/>
          </w:rPr>
          <w:fldChar w:fldCharType="begin"/>
        </w:r>
        <w:r w:rsidR="000572D1">
          <w:rPr>
            <w:noProof/>
            <w:webHidden/>
          </w:rPr>
          <w:instrText xml:space="preserve"> PAGEREF _Toc114388558 \h </w:instrText>
        </w:r>
        <w:r w:rsidR="000572D1">
          <w:rPr>
            <w:noProof/>
            <w:webHidden/>
          </w:rPr>
        </w:r>
        <w:r w:rsidR="000572D1">
          <w:rPr>
            <w:noProof/>
            <w:webHidden/>
          </w:rPr>
          <w:fldChar w:fldCharType="separate"/>
        </w:r>
        <w:r w:rsidR="000572D1">
          <w:rPr>
            <w:noProof/>
            <w:webHidden/>
          </w:rPr>
          <w:t>320</w:t>
        </w:r>
        <w:r w:rsidR="000572D1">
          <w:rPr>
            <w:noProof/>
            <w:webHidden/>
          </w:rPr>
          <w:fldChar w:fldCharType="end"/>
        </w:r>
      </w:hyperlink>
    </w:p>
    <w:p w14:paraId="1D3F0D14" w14:textId="2DE4B49F" w:rsidR="000572D1" w:rsidRDefault="00000000">
      <w:pPr>
        <w:pStyle w:val="TOC3"/>
        <w:rPr>
          <w:rFonts w:eastAsiaTheme="minorEastAsia" w:cstheme="minorBidi"/>
          <w:noProof/>
          <w:sz w:val="22"/>
          <w:szCs w:val="22"/>
          <w:lang w:val="en-GB" w:eastAsia="en-GB"/>
        </w:rPr>
      </w:pPr>
      <w:hyperlink w:anchor="_Toc11438855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Human Tissues and Parts Act 1978 Enacted</w:t>
        </w:r>
        <w:r w:rsidR="000572D1">
          <w:rPr>
            <w:noProof/>
            <w:webHidden/>
          </w:rPr>
          <w:tab/>
        </w:r>
        <w:r w:rsidR="000572D1">
          <w:rPr>
            <w:noProof/>
            <w:webHidden/>
          </w:rPr>
          <w:fldChar w:fldCharType="begin"/>
        </w:r>
        <w:r w:rsidR="000572D1">
          <w:rPr>
            <w:noProof/>
            <w:webHidden/>
          </w:rPr>
          <w:instrText xml:space="preserve"> PAGEREF _Toc114388559 \h </w:instrText>
        </w:r>
        <w:r w:rsidR="000572D1">
          <w:rPr>
            <w:noProof/>
            <w:webHidden/>
          </w:rPr>
        </w:r>
        <w:r w:rsidR="000572D1">
          <w:rPr>
            <w:noProof/>
            <w:webHidden/>
          </w:rPr>
          <w:fldChar w:fldCharType="separate"/>
        </w:r>
        <w:r w:rsidR="000572D1">
          <w:rPr>
            <w:noProof/>
            <w:webHidden/>
          </w:rPr>
          <w:t>321</w:t>
        </w:r>
        <w:r w:rsidR="000572D1">
          <w:rPr>
            <w:noProof/>
            <w:webHidden/>
          </w:rPr>
          <w:fldChar w:fldCharType="end"/>
        </w:r>
      </w:hyperlink>
    </w:p>
    <w:p w14:paraId="16E56D2B" w14:textId="1C849737" w:rsidR="000572D1" w:rsidRDefault="00000000">
      <w:pPr>
        <w:pStyle w:val="TOC3"/>
        <w:rPr>
          <w:rFonts w:eastAsiaTheme="minorEastAsia" w:cstheme="minorBidi"/>
          <w:noProof/>
          <w:sz w:val="22"/>
          <w:szCs w:val="22"/>
          <w:lang w:val="en-GB" w:eastAsia="en-GB"/>
        </w:rPr>
      </w:pPr>
      <w:hyperlink w:anchor="_Toc114388560" w:history="1">
        <w:r w:rsidR="000572D1" w:rsidRPr="00C76D0E">
          <w:rPr>
            <w:rStyle w:val="Hyperlink"/>
            <w:rFonts w:ascii="Symbol" w:hAnsi="Symbol"/>
            <w:bCs/>
            <w:noProof/>
          </w:rPr>
          <w:t></w:t>
        </w:r>
        <w:r w:rsidR="000572D1">
          <w:rPr>
            <w:rFonts w:eastAsiaTheme="minorEastAsia" w:cstheme="minorBidi"/>
            <w:noProof/>
            <w:sz w:val="22"/>
            <w:szCs w:val="22"/>
            <w:lang w:val="en-GB" w:eastAsia="en-GB"/>
          </w:rPr>
          <w:tab/>
        </w:r>
        <w:r w:rsidR="000572D1" w:rsidRPr="00C76D0E">
          <w:rPr>
            <w:rStyle w:val="Hyperlink"/>
            <w:bCs/>
            <w:noProof/>
          </w:rPr>
          <w:t>WHO Developed Questionnaire</w:t>
        </w:r>
        <w:r w:rsidR="000572D1">
          <w:rPr>
            <w:noProof/>
            <w:webHidden/>
          </w:rPr>
          <w:tab/>
        </w:r>
        <w:r w:rsidR="000572D1">
          <w:rPr>
            <w:noProof/>
            <w:webHidden/>
          </w:rPr>
          <w:fldChar w:fldCharType="begin"/>
        </w:r>
        <w:r w:rsidR="000572D1">
          <w:rPr>
            <w:noProof/>
            <w:webHidden/>
          </w:rPr>
          <w:instrText xml:space="preserve"> PAGEREF _Toc114388560 \h </w:instrText>
        </w:r>
        <w:r w:rsidR="000572D1">
          <w:rPr>
            <w:noProof/>
            <w:webHidden/>
          </w:rPr>
        </w:r>
        <w:r w:rsidR="000572D1">
          <w:rPr>
            <w:noProof/>
            <w:webHidden/>
          </w:rPr>
          <w:fldChar w:fldCharType="separate"/>
        </w:r>
        <w:r w:rsidR="000572D1">
          <w:rPr>
            <w:noProof/>
            <w:webHidden/>
          </w:rPr>
          <w:t>321</w:t>
        </w:r>
        <w:r w:rsidR="000572D1">
          <w:rPr>
            <w:noProof/>
            <w:webHidden/>
          </w:rPr>
          <w:fldChar w:fldCharType="end"/>
        </w:r>
      </w:hyperlink>
    </w:p>
    <w:p w14:paraId="7A99D2BC" w14:textId="1BC151C4" w:rsidR="000572D1" w:rsidRDefault="00000000">
      <w:pPr>
        <w:pStyle w:val="TOC3"/>
        <w:rPr>
          <w:rFonts w:eastAsiaTheme="minorEastAsia" w:cstheme="minorBidi"/>
          <w:noProof/>
          <w:sz w:val="22"/>
          <w:szCs w:val="22"/>
          <w:lang w:val="en-GB" w:eastAsia="en-GB"/>
        </w:rPr>
      </w:pPr>
      <w:hyperlink w:anchor="_Toc11438856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WHO Passes Resolutions on TM</w:t>
        </w:r>
        <w:r w:rsidR="000572D1">
          <w:rPr>
            <w:noProof/>
            <w:webHidden/>
          </w:rPr>
          <w:tab/>
        </w:r>
        <w:r w:rsidR="000572D1">
          <w:rPr>
            <w:noProof/>
            <w:webHidden/>
          </w:rPr>
          <w:fldChar w:fldCharType="begin"/>
        </w:r>
        <w:r w:rsidR="000572D1">
          <w:rPr>
            <w:noProof/>
            <w:webHidden/>
          </w:rPr>
          <w:instrText xml:space="preserve"> PAGEREF _Toc114388561 \h </w:instrText>
        </w:r>
        <w:r w:rsidR="000572D1">
          <w:rPr>
            <w:noProof/>
            <w:webHidden/>
          </w:rPr>
        </w:r>
        <w:r w:rsidR="000572D1">
          <w:rPr>
            <w:noProof/>
            <w:webHidden/>
          </w:rPr>
          <w:fldChar w:fldCharType="separate"/>
        </w:r>
        <w:r w:rsidR="000572D1">
          <w:rPr>
            <w:noProof/>
            <w:webHidden/>
          </w:rPr>
          <w:t>321</w:t>
        </w:r>
        <w:r w:rsidR="000572D1">
          <w:rPr>
            <w:noProof/>
            <w:webHidden/>
          </w:rPr>
          <w:fldChar w:fldCharType="end"/>
        </w:r>
      </w:hyperlink>
    </w:p>
    <w:p w14:paraId="7A36831F" w14:textId="0849B2A5" w:rsidR="000572D1" w:rsidRDefault="00000000">
      <w:pPr>
        <w:pStyle w:val="TOC2"/>
        <w:tabs>
          <w:tab w:val="right" w:leader="dot" w:pos="5750"/>
        </w:tabs>
        <w:rPr>
          <w:rFonts w:eastAsiaTheme="minorEastAsia" w:cstheme="minorBidi"/>
          <w:b w:val="0"/>
          <w:noProof/>
          <w:sz w:val="22"/>
          <w:szCs w:val="22"/>
          <w:lang w:val="en-GB" w:eastAsia="en-GB"/>
        </w:rPr>
      </w:pPr>
      <w:hyperlink w:anchor="_Toc114388562" w:history="1">
        <w:r w:rsidR="000572D1" w:rsidRPr="00C76D0E">
          <w:rPr>
            <w:rStyle w:val="Hyperlink"/>
            <w:noProof/>
          </w:rPr>
          <w:t>1979</w:t>
        </w:r>
        <w:r w:rsidR="000572D1">
          <w:rPr>
            <w:noProof/>
            <w:webHidden/>
          </w:rPr>
          <w:tab/>
        </w:r>
        <w:r w:rsidR="000572D1">
          <w:rPr>
            <w:noProof/>
            <w:webHidden/>
          </w:rPr>
          <w:fldChar w:fldCharType="begin"/>
        </w:r>
        <w:r w:rsidR="000572D1">
          <w:rPr>
            <w:noProof/>
            <w:webHidden/>
          </w:rPr>
          <w:instrText xml:space="preserve"> PAGEREF _Toc114388562 \h </w:instrText>
        </w:r>
        <w:r w:rsidR="000572D1">
          <w:rPr>
            <w:noProof/>
            <w:webHidden/>
          </w:rPr>
        </w:r>
        <w:r w:rsidR="000572D1">
          <w:rPr>
            <w:noProof/>
            <w:webHidden/>
          </w:rPr>
          <w:fldChar w:fldCharType="separate"/>
        </w:r>
        <w:r w:rsidR="000572D1">
          <w:rPr>
            <w:noProof/>
            <w:webHidden/>
          </w:rPr>
          <w:t>323</w:t>
        </w:r>
        <w:r w:rsidR="000572D1">
          <w:rPr>
            <w:noProof/>
            <w:webHidden/>
          </w:rPr>
          <w:fldChar w:fldCharType="end"/>
        </w:r>
      </w:hyperlink>
    </w:p>
    <w:p w14:paraId="1851386C" w14:textId="4D73AF25" w:rsidR="000572D1" w:rsidRDefault="00000000">
      <w:pPr>
        <w:pStyle w:val="TOC3"/>
        <w:rPr>
          <w:rFonts w:eastAsiaTheme="minorEastAsia" w:cstheme="minorBidi"/>
          <w:noProof/>
          <w:sz w:val="22"/>
          <w:szCs w:val="22"/>
          <w:lang w:val="en-GB" w:eastAsia="en-GB"/>
        </w:rPr>
      </w:pPr>
      <w:hyperlink w:anchor="_Toc114388563"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Blue Nile Health Project launched</w:t>
        </w:r>
        <w:r w:rsidR="000572D1">
          <w:rPr>
            <w:noProof/>
            <w:webHidden/>
          </w:rPr>
          <w:tab/>
        </w:r>
        <w:r w:rsidR="000572D1">
          <w:rPr>
            <w:noProof/>
            <w:webHidden/>
          </w:rPr>
          <w:fldChar w:fldCharType="begin"/>
        </w:r>
        <w:r w:rsidR="000572D1">
          <w:rPr>
            <w:noProof/>
            <w:webHidden/>
          </w:rPr>
          <w:instrText xml:space="preserve"> PAGEREF _Toc114388563 \h </w:instrText>
        </w:r>
        <w:r w:rsidR="000572D1">
          <w:rPr>
            <w:noProof/>
            <w:webHidden/>
          </w:rPr>
        </w:r>
        <w:r w:rsidR="000572D1">
          <w:rPr>
            <w:noProof/>
            <w:webHidden/>
          </w:rPr>
          <w:fldChar w:fldCharType="separate"/>
        </w:r>
        <w:r w:rsidR="000572D1">
          <w:rPr>
            <w:noProof/>
            <w:webHidden/>
          </w:rPr>
          <w:t>323</w:t>
        </w:r>
        <w:r w:rsidR="000572D1">
          <w:rPr>
            <w:noProof/>
            <w:webHidden/>
          </w:rPr>
          <w:fldChar w:fldCharType="end"/>
        </w:r>
      </w:hyperlink>
    </w:p>
    <w:p w14:paraId="7EEE39F5" w14:textId="4FC79C40" w:rsidR="000572D1" w:rsidRDefault="00000000">
      <w:pPr>
        <w:pStyle w:val="TOC3"/>
        <w:rPr>
          <w:rFonts w:eastAsiaTheme="minorEastAsia" w:cstheme="minorBidi"/>
          <w:noProof/>
          <w:sz w:val="22"/>
          <w:szCs w:val="22"/>
          <w:lang w:val="en-GB" w:eastAsia="en-GB"/>
        </w:rPr>
      </w:pPr>
      <w:hyperlink w:anchor="_Toc11438856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Institutional Research in Traditional Medicine Started</w:t>
        </w:r>
        <w:r w:rsidR="000572D1">
          <w:rPr>
            <w:noProof/>
            <w:webHidden/>
          </w:rPr>
          <w:tab/>
        </w:r>
        <w:r w:rsidR="000572D1">
          <w:rPr>
            <w:noProof/>
            <w:webHidden/>
          </w:rPr>
          <w:fldChar w:fldCharType="begin"/>
        </w:r>
        <w:r w:rsidR="000572D1">
          <w:rPr>
            <w:noProof/>
            <w:webHidden/>
          </w:rPr>
          <w:instrText xml:space="preserve"> PAGEREF _Toc114388564 \h </w:instrText>
        </w:r>
        <w:r w:rsidR="000572D1">
          <w:rPr>
            <w:noProof/>
            <w:webHidden/>
          </w:rPr>
        </w:r>
        <w:r w:rsidR="000572D1">
          <w:rPr>
            <w:noProof/>
            <w:webHidden/>
          </w:rPr>
          <w:fldChar w:fldCharType="separate"/>
        </w:r>
        <w:r w:rsidR="000572D1">
          <w:rPr>
            <w:noProof/>
            <w:webHidden/>
          </w:rPr>
          <w:t>324</w:t>
        </w:r>
        <w:r w:rsidR="000572D1">
          <w:rPr>
            <w:noProof/>
            <w:webHidden/>
          </w:rPr>
          <w:fldChar w:fldCharType="end"/>
        </w:r>
      </w:hyperlink>
    </w:p>
    <w:p w14:paraId="14326B16" w14:textId="62285EE7" w:rsidR="000572D1" w:rsidRDefault="00000000">
      <w:pPr>
        <w:pStyle w:val="TOC3"/>
        <w:rPr>
          <w:rFonts w:eastAsiaTheme="minorEastAsia" w:cstheme="minorBidi"/>
          <w:noProof/>
          <w:sz w:val="22"/>
          <w:szCs w:val="22"/>
          <w:lang w:val="en-GB" w:eastAsia="en-GB"/>
        </w:rPr>
      </w:pPr>
      <w:hyperlink w:anchor="_Toc114388565"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Trachoma Research Organized</w:t>
        </w:r>
        <w:r w:rsidR="000572D1">
          <w:rPr>
            <w:noProof/>
            <w:webHidden/>
          </w:rPr>
          <w:tab/>
        </w:r>
        <w:r w:rsidR="000572D1">
          <w:rPr>
            <w:noProof/>
            <w:webHidden/>
          </w:rPr>
          <w:fldChar w:fldCharType="begin"/>
        </w:r>
        <w:r w:rsidR="000572D1">
          <w:rPr>
            <w:noProof/>
            <w:webHidden/>
          </w:rPr>
          <w:instrText xml:space="preserve"> PAGEREF _Toc114388565 \h </w:instrText>
        </w:r>
        <w:r w:rsidR="000572D1">
          <w:rPr>
            <w:noProof/>
            <w:webHidden/>
          </w:rPr>
        </w:r>
        <w:r w:rsidR="000572D1">
          <w:rPr>
            <w:noProof/>
            <w:webHidden/>
          </w:rPr>
          <w:fldChar w:fldCharType="separate"/>
        </w:r>
        <w:r w:rsidR="000572D1">
          <w:rPr>
            <w:noProof/>
            <w:webHidden/>
          </w:rPr>
          <w:t>326</w:t>
        </w:r>
        <w:r w:rsidR="000572D1">
          <w:rPr>
            <w:noProof/>
            <w:webHidden/>
          </w:rPr>
          <w:fldChar w:fldCharType="end"/>
        </w:r>
      </w:hyperlink>
    </w:p>
    <w:p w14:paraId="6D42E0DD" w14:textId="449BC3C3" w:rsidR="000572D1" w:rsidRDefault="00000000">
      <w:pPr>
        <w:pStyle w:val="TOC3"/>
        <w:rPr>
          <w:rFonts w:eastAsiaTheme="minorEastAsia" w:cstheme="minorBidi"/>
          <w:noProof/>
          <w:sz w:val="22"/>
          <w:szCs w:val="22"/>
          <w:lang w:val="en-GB" w:eastAsia="en-GB"/>
        </w:rPr>
      </w:pPr>
      <w:hyperlink w:anchor="_Toc11438856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Pharmacist Director of CMS Appointed</w:t>
        </w:r>
        <w:r w:rsidR="000572D1">
          <w:rPr>
            <w:noProof/>
            <w:webHidden/>
          </w:rPr>
          <w:tab/>
        </w:r>
        <w:r w:rsidR="000572D1">
          <w:rPr>
            <w:noProof/>
            <w:webHidden/>
          </w:rPr>
          <w:fldChar w:fldCharType="begin"/>
        </w:r>
        <w:r w:rsidR="000572D1">
          <w:rPr>
            <w:noProof/>
            <w:webHidden/>
          </w:rPr>
          <w:instrText xml:space="preserve"> PAGEREF _Toc114388566 \h </w:instrText>
        </w:r>
        <w:r w:rsidR="000572D1">
          <w:rPr>
            <w:noProof/>
            <w:webHidden/>
          </w:rPr>
        </w:r>
        <w:r w:rsidR="000572D1">
          <w:rPr>
            <w:noProof/>
            <w:webHidden/>
          </w:rPr>
          <w:fldChar w:fldCharType="separate"/>
        </w:r>
        <w:r w:rsidR="000572D1">
          <w:rPr>
            <w:noProof/>
            <w:webHidden/>
          </w:rPr>
          <w:t>326</w:t>
        </w:r>
        <w:r w:rsidR="000572D1">
          <w:rPr>
            <w:noProof/>
            <w:webHidden/>
          </w:rPr>
          <w:fldChar w:fldCharType="end"/>
        </w:r>
      </w:hyperlink>
    </w:p>
    <w:p w14:paraId="39B96F21" w14:textId="5060822F" w:rsidR="000572D1" w:rsidRDefault="00000000">
      <w:pPr>
        <w:pStyle w:val="TOC3"/>
        <w:rPr>
          <w:rFonts w:eastAsiaTheme="minorEastAsia" w:cstheme="minorBidi"/>
          <w:noProof/>
          <w:sz w:val="22"/>
          <w:szCs w:val="22"/>
          <w:lang w:val="en-GB" w:eastAsia="en-GB"/>
        </w:rPr>
      </w:pPr>
      <w:hyperlink w:anchor="_Toc114388567"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National Center For Eye Diseases Approved</w:t>
        </w:r>
        <w:r w:rsidR="000572D1">
          <w:rPr>
            <w:noProof/>
            <w:webHidden/>
          </w:rPr>
          <w:tab/>
        </w:r>
        <w:r w:rsidR="000572D1">
          <w:rPr>
            <w:noProof/>
            <w:webHidden/>
          </w:rPr>
          <w:fldChar w:fldCharType="begin"/>
        </w:r>
        <w:r w:rsidR="000572D1">
          <w:rPr>
            <w:noProof/>
            <w:webHidden/>
          </w:rPr>
          <w:instrText xml:space="preserve"> PAGEREF _Toc114388567 \h </w:instrText>
        </w:r>
        <w:r w:rsidR="000572D1">
          <w:rPr>
            <w:noProof/>
            <w:webHidden/>
          </w:rPr>
        </w:r>
        <w:r w:rsidR="000572D1">
          <w:rPr>
            <w:noProof/>
            <w:webHidden/>
          </w:rPr>
          <w:fldChar w:fldCharType="separate"/>
        </w:r>
        <w:r w:rsidR="000572D1">
          <w:rPr>
            <w:noProof/>
            <w:webHidden/>
          </w:rPr>
          <w:t>326</w:t>
        </w:r>
        <w:r w:rsidR="000572D1">
          <w:rPr>
            <w:noProof/>
            <w:webHidden/>
          </w:rPr>
          <w:fldChar w:fldCharType="end"/>
        </w:r>
      </w:hyperlink>
    </w:p>
    <w:p w14:paraId="19E90DBF" w14:textId="2092B165" w:rsidR="000572D1" w:rsidRDefault="00000000">
      <w:pPr>
        <w:pStyle w:val="TOC3"/>
        <w:rPr>
          <w:rFonts w:eastAsiaTheme="minorEastAsia" w:cstheme="minorBidi"/>
          <w:noProof/>
          <w:sz w:val="22"/>
          <w:szCs w:val="22"/>
          <w:lang w:val="en-GB" w:eastAsia="en-GB"/>
        </w:rPr>
      </w:pPr>
      <w:hyperlink w:anchor="_Toc11438856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Health Research Ethical Committee formed</w:t>
        </w:r>
        <w:r w:rsidR="000572D1">
          <w:rPr>
            <w:noProof/>
            <w:webHidden/>
          </w:rPr>
          <w:tab/>
        </w:r>
        <w:r w:rsidR="000572D1">
          <w:rPr>
            <w:noProof/>
            <w:webHidden/>
          </w:rPr>
          <w:fldChar w:fldCharType="begin"/>
        </w:r>
        <w:r w:rsidR="000572D1">
          <w:rPr>
            <w:noProof/>
            <w:webHidden/>
          </w:rPr>
          <w:instrText xml:space="preserve"> PAGEREF _Toc114388568 \h </w:instrText>
        </w:r>
        <w:r w:rsidR="000572D1">
          <w:rPr>
            <w:noProof/>
            <w:webHidden/>
          </w:rPr>
        </w:r>
        <w:r w:rsidR="000572D1">
          <w:rPr>
            <w:noProof/>
            <w:webHidden/>
          </w:rPr>
          <w:fldChar w:fldCharType="separate"/>
        </w:r>
        <w:r w:rsidR="000572D1">
          <w:rPr>
            <w:noProof/>
            <w:webHidden/>
          </w:rPr>
          <w:t>327</w:t>
        </w:r>
        <w:r w:rsidR="000572D1">
          <w:rPr>
            <w:noProof/>
            <w:webHidden/>
          </w:rPr>
          <w:fldChar w:fldCharType="end"/>
        </w:r>
      </w:hyperlink>
    </w:p>
    <w:p w14:paraId="1CC11A2D" w14:textId="03E73ED9" w:rsidR="000572D1" w:rsidRDefault="00000000">
      <w:pPr>
        <w:pStyle w:val="TOC3"/>
        <w:rPr>
          <w:rFonts w:eastAsiaTheme="minorEastAsia" w:cstheme="minorBidi"/>
          <w:noProof/>
          <w:sz w:val="22"/>
          <w:szCs w:val="22"/>
          <w:lang w:val="en-GB" w:eastAsia="en-GB"/>
        </w:rPr>
      </w:pPr>
      <w:hyperlink w:anchor="_Toc11438856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Building regional laboratories completed</w:t>
        </w:r>
        <w:r w:rsidR="000572D1">
          <w:rPr>
            <w:noProof/>
            <w:webHidden/>
          </w:rPr>
          <w:tab/>
        </w:r>
        <w:r w:rsidR="000572D1">
          <w:rPr>
            <w:noProof/>
            <w:webHidden/>
          </w:rPr>
          <w:fldChar w:fldCharType="begin"/>
        </w:r>
        <w:r w:rsidR="000572D1">
          <w:rPr>
            <w:noProof/>
            <w:webHidden/>
          </w:rPr>
          <w:instrText xml:space="preserve"> PAGEREF _Toc114388569 \h </w:instrText>
        </w:r>
        <w:r w:rsidR="000572D1">
          <w:rPr>
            <w:noProof/>
            <w:webHidden/>
          </w:rPr>
        </w:r>
        <w:r w:rsidR="000572D1">
          <w:rPr>
            <w:noProof/>
            <w:webHidden/>
          </w:rPr>
          <w:fldChar w:fldCharType="separate"/>
        </w:r>
        <w:r w:rsidR="000572D1">
          <w:rPr>
            <w:noProof/>
            <w:webHidden/>
          </w:rPr>
          <w:t>327</w:t>
        </w:r>
        <w:r w:rsidR="000572D1">
          <w:rPr>
            <w:noProof/>
            <w:webHidden/>
          </w:rPr>
          <w:fldChar w:fldCharType="end"/>
        </w:r>
      </w:hyperlink>
    </w:p>
    <w:p w14:paraId="3715F642" w14:textId="261431A4" w:rsidR="000572D1" w:rsidRDefault="00000000">
      <w:pPr>
        <w:pStyle w:val="TOC3"/>
        <w:rPr>
          <w:rFonts w:eastAsiaTheme="minorEastAsia" w:cstheme="minorBidi"/>
          <w:noProof/>
          <w:sz w:val="22"/>
          <w:szCs w:val="22"/>
          <w:lang w:val="en-GB" w:eastAsia="en-GB"/>
        </w:rPr>
      </w:pPr>
      <w:hyperlink w:anchor="_Toc11438857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Seven Central Ministries Cancelled</w:t>
        </w:r>
        <w:r w:rsidR="000572D1">
          <w:rPr>
            <w:noProof/>
            <w:webHidden/>
          </w:rPr>
          <w:tab/>
        </w:r>
        <w:r w:rsidR="000572D1">
          <w:rPr>
            <w:noProof/>
            <w:webHidden/>
          </w:rPr>
          <w:fldChar w:fldCharType="begin"/>
        </w:r>
        <w:r w:rsidR="000572D1">
          <w:rPr>
            <w:noProof/>
            <w:webHidden/>
          </w:rPr>
          <w:instrText xml:space="preserve"> PAGEREF _Toc114388570 \h </w:instrText>
        </w:r>
        <w:r w:rsidR="000572D1">
          <w:rPr>
            <w:noProof/>
            <w:webHidden/>
          </w:rPr>
        </w:r>
        <w:r w:rsidR="000572D1">
          <w:rPr>
            <w:noProof/>
            <w:webHidden/>
          </w:rPr>
          <w:fldChar w:fldCharType="separate"/>
        </w:r>
        <w:r w:rsidR="000572D1">
          <w:rPr>
            <w:noProof/>
            <w:webHidden/>
          </w:rPr>
          <w:t>328</w:t>
        </w:r>
        <w:r w:rsidR="000572D1">
          <w:rPr>
            <w:noProof/>
            <w:webHidden/>
          </w:rPr>
          <w:fldChar w:fldCharType="end"/>
        </w:r>
      </w:hyperlink>
    </w:p>
    <w:p w14:paraId="60950782" w14:textId="0A1732FD" w:rsidR="000572D1" w:rsidRDefault="00000000">
      <w:pPr>
        <w:pStyle w:val="TOC3"/>
        <w:rPr>
          <w:rFonts w:eastAsiaTheme="minorEastAsia" w:cstheme="minorBidi"/>
          <w:noProof/>
          <w:sz w:val="22"/>
          <w:szCs w:val="22"/>
          <w:lang w:val="en-GB" w:eastAsia="en-GB"/>
        </w:rPr>
      </w:pPr>
      <w:hyperlink w:anchor="_Toc114388571" w:history="1">
        <w:r w:rsidR="000572D1" w:rsidRPr="00C76D0E">
          <w:rPr>
            <w:rStyle w:val="Hyperlink"/>
            <w:rFonts w:ascii="Symbol" w:hAnsi="Symbol"/>
            <w:bCs/>
            <w:noProof/>
          </w:rPr>
          <w:t></w:t>
        </w:r>
        <w:r w:rsidR="000572D1">
          <w:rPr>
            <w:rFonts w:eastAsiaTheme="minorEastAsia" w:cstheme="minorBidi"/>
            <w:noProof/>
            <w:sz w:val="22"/>
            <w:szCs w:val="22"/>
            <w:lang w:val="en-GB" w:eastAsia="en-GB"/>
          </w:rPr>
          <w:tab/>
        </w:r>
        <w:r w:rsidR="000572D1" w:rsidRPr="00C76D0E">
          <w:rPr>
            <w:rStyle w:val="Hyperlink"/>
            <w:bCs/>
            <w:noProof/>
          </w:rPr>
          <w:t>AMSA Deliberate on TM</w:t>
        </w:r>
        <w:r w:rsidR="000572D1">
          <w:rPr>
            <w:noProof/>
            <w:webHidden/>
          </w:rPr>
          <w:tab/>
        </w:r>
        <w:r w:rsidR="000572D1">
          <w:rPr>
            <w:noProof/>
            <w:webHidden/>
          </w:rPr>
          <w:fldChar w:fldCharType="begin"/>
        </w:r>
        <w:r w:rsidR="000572D1">
          <w:rPr>
            <w:noProof/>
            <w:webHidden/>
          </w:rPr>
          <w:instrText xml:space="preserve"> PAGEREF _Toc114388571 \h </w:instrText>
        </w:r>
        <w:r w:rsidR="000572D1">
          <w:rPr>
            <w:noProof/>
            <w:webHidden/>
          </w:rPr>
        </w:r>
        <w:r w:rsidR="000572D1">
          <w:rPr>
            <w:noProof/>
            <w:webHidden/>
          </w:rPr>
          <w:fldChar w:fldCharType="separate"/>
        </w:r>
        <w:r w:rsidR="000572D1">
          <w:rPr>
            <w:noProof/>
            <w:webHidden/>
          </w:rPr>
          <w:t>328</w:t>
        </w:r>
        <w:r w:rsidR="000572D1">
          <w:rPr>
            <w:noProof/>
            <w:webHidden/>
          </w:rPr>
          <w:fldChar w:fldCharType="end"/>
        </w:r>
      </w:hyperlink>
    </w:p>
    <w:p w14:paraId="504DF5A5" w14:textId="79B5BB67" w:rsidR="000572D1" w:rsidRDefault="00000000">
      <w:pPr>
        <w:pStyle w:val="TOC2"/>
        <w:tabs>
          <w:tab w:val="right" w:leader="dot" w:pos="5750"/>
        </w:tabs>
        <w:rPr>
          <w:rFonts w:eastAsiaTheme="minorEastAsia" w:cstheme="minorBidi"/>
          <w:b w:val="0"/>
          <w:noProof/>
          <w:sz w:val="22"/>
          <w:szCs w:val="22"/>
          <w:lang w:val="en-GB" w:eastAsia="en-GB"/>
        </w:rPr>
      </w:pPr>
      <w:hyperlink w:anchor="_Toc114388572" w:history="1">
        <w:r w:rsidR="000572D1" w:rsidRPr="00C76D0E">
          <w:rPr>
            <w:rStyle w:val="Hyperlink"/>
            <w:noProof/>
          </w:rPr>
          <w:t>1980</w:t>
        </w:r>
        <w:r w:rsidR="000572D1">
          <w:rPr>
            <w:noProof/>
            <w:webHidden/>
          </w:rPr>
          <w:tab/>
        </w:r>
        <w:r w:rsidR="000572D1">
          <w:rPr>
            <w:noProof/>
            <w:webHidden/>
          </w:rPr>
          <w:fldChar w:fldCharType="begin"/>
        </w:r>
        <w:r w:rsidR="000572D1">
          <w:rPr>
            <w:noProof/>
            <w:webHidden/>
          </w:rPr>
          <w:instrText xml:space="preserve"> PAGEREF _Toc114388572 \h </w:instrText>
        </w:r>
        <w:r w:rsidR="000572D1">
          <w:rPr>
            <w:noProof/>
            <w:webHidden/>
          </w:rPr>
        </w:r>
        <w:r w:rsidR="000572D1">
          <w:rPr>
            <w:noProof/>
            <w:webHidden/>
          </w:rPr>
          <w:fldChar w:fldCharType="separate"/>
        </w:r>
        <w:r w:rsidR="000572D1">
          <w:rPr>
            <w:noProof/>
            <w:webHidden/>
          </w:rPr>
          <w:t>329</w:t>
        </w:r>
        <w:r w:rsidR="000572D1">
          <w:rPr>
            <w:noProof/>
            <w:webHidden/>
          </w:rPr>
          <w:fldChar w:fldCharType="end"/>
        </w:r>
      </w:hyperlink>
    </w:p>
    <w:p w14:paraId="59D5989A" w14:textId="53BF527A" w:rsidR="000572D1" w:rsidRDefault="00000000">
      <w:pPr>
        <w:pStyle w:val="TOC3"/>
        <w:rPr>
          <w:rFonts w:eastAsiaTheme="minorEastAsia" w:cstheme="minorBidi"/>
          <w:noProof/>
          <w:sz w:val="22"/>
          <w:szCs w:val="22"/>
          <w:lang w:val="en-GB" w:eastAsia="en-GB"/>
        </w:rPr>
      </w:pPr>
      <w:hyperlink w:anchor="_Toc114388573"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Onchocerciasis Research Organized</w:t>
        </w:r>
        <w:r w:rsidR="000572D1">
          <w:rPr>
            <w:noProof/>
            <w:webHidden/>
          </w:rPr>
          <w:tab/>
        </w:r>
        <w:r w:rsidR="000572D1">
          <w:rPr>
            <w:noProof/>
            <w:webHidden/>
          </w:rPr>
          <w:fldChar w:fldCharType="begin"/>
        </w:r>
        <w:r w:rsidR="000572D1">
          <w:rPr>
            <w:noProof/>
            <w:webHidden/>
          </w:rPr>
          <w:instrText xml:space="preserve"> PAGEREF _Toc114388573 \h </w:instrText>
        </w:r>
        <w:r w:rsidR="000572D1">
          <w:rPr>
            <w:noProof/>
            <w:webHidden/>
          </w:rPr>
        </w:r>
        <w:r w:rsidR="000572D1">
          <w:rPr>
            <w:noProof/>
            <w:webHidden/>
          </w:rPr>
          <w:fldChar w:fldCharType="separate"/>
        </w:r>
        <w:r w:rsidR="000572D1">
          <w:rPr>
            <w:noProof/>
            <w:webHidden/>
          </w:rPr>
          <w:t>329</w:t>
        </w:r>
        <w:r w:rsidR="000572D1">
          <w:rPr>
            <w:noProof/>
            <w:webHidden/>
          </w:rPr>
          <w:fldChar w:fldCharType="end"/>
        </w:r>
      </w:hyperlink>
    </w:p>
    <w:p w14:paraId="724C27BB" w14:textId="045FA849" w:rsidR="000572D1" w:rsidRDefault="00000000">
      <w:pPr>
        <w:pStyle w:val="TOC3"/>
        <w:rPr>
          <w:rFonts w:eastAsiaTheme="minorEastAsia" w:cstheme="minorBidi"/>
          <w:noProof/>
          <w:sz w:val="22"/>
          <w:szCs w:val="22"/>
          <w:lang w:val="en-GB" w:eastAsia="en-GB"/>
        </w:rPr>
      </w:pPr>
      <w:hyperlink w:anchor="_Toc114388574"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Michigan University State Research Work in Sudan Started</w:t>
        </w:r>
        <w:r w:rsidR="000572D1">
          <w:rPr>
            <w:noProof/>
            <w:webHidden/>
          </w:rPr>
          <w:tab/>
        </w:r>
        <w:r w:rsidR="000572D1">
          <w:rPr>
            <w:noProof/>
            <w:webHidden/>
          </w:rPr>
          <w:fldChar w:fldCharType="begin"/>
        </w:r>
        <w:r w:rsidR="000572D1">
          <w:rPr>
            <w:noProof/>
            <w:webHidden/>
          </w:rPr>
          <w:instrText xml:space="preserve"> PAGEREF _Toc114388574 \h </w:instrText>
        </w:r>
        <w:r w:rsidR="000572D1">
          <w:rPr>
            <w:noProof/>
            <w:webHidden/>
          </w:rPr>
        </w:r>
        <w:r w:rsidR="000572D1">
          <w:rPr>
            <w:noProof/>
            <w:webHidden/>
          </w:rPr>
          <w:fldChar w:fldCharType="separate"/>
        </w:r>
        <w:r w:rsidR="000572D1">
          <w:rPr>
            <w:noProof/>
            <w:webHidden/>
          </w:rPr>
          <w:t>329</w:t>
        </w:r>
        <w:r w:rsidR="000572D1">
          <w:rPr>
            <w:noProof/>
            <w:webHidden/>
          </w:rPr>
          <w:fldChar w:fldCharType="end"/>
        </w:r>
      </w:hyperlink>
    </w:p>
    <w:p w14:paraId="6E9D1E54" w14:textId="0AB4CBCB" w:rsidR="000572D1" w:rsidRDefault="00000000">
      <w:pPr>
        <w:pStyle w:val="TOC3"/>
        <w:rPr>
          <w:rFonts w:eastAsiaTheme="minorEastAsia" w:cstheme="minorBidi"/>
          <w:noProof/>
          <w:sz w:val="22"/>
          <w:szCs w:val="22"/>
          <w:lang w:val="en-GB" w:eastAsia="en-GB"/>
        </w:rPr>
      </w:pPr>
      <w:hyperlink w:anchor="_Toc11438857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Health Development Conference Convened</w:t>
        </w:r>
        <w:r w:rsidR="000572D1">
          <w:rPr>
            <w:noProof/>
            <w:webHidden/>
          </w:rPr>
          <w:tab/>
        </w:r>
        <w:r w:rsidR="000572D1">
          <w:rPr>
            <w:noProof/>
            <w:webHidden/>
          </w:rPr>
          <w:fldChar w:fldCharType="begin"/>
        </w:r>
        <w:r w:rsidR="000572D1">
          <w:rPr>
            <w:noProof/>
            <w:webHidden/>
          </w:rPr>
          <w:instrText xml:space="preserve"> PAGEREF _Toc114388575 \h </w:instrText>
        </w:r>
        <w:r w:rsidR="000572D1">
          <w:rPr>
            <w:noProof/>
            <w:webHidden/>
          </w:rPr>
        </w:r>
        <w:r w:rsidR="000572D1">
          <w:rPr>
            <w:noProof/>
            <w:webHidden/>
          </w:rPr>
          <w:fldChar w:fldCharType="separate"/>
        </w:r>
        <w:r w:rsidR="000572D1">
          <w:rPr>
            <w:noProof/>
            <w:webHidden/>
          </w:rPr>
          <w:t>329</w:t>
        </w:r>
        <w:r w:rsidR="000572D1">
          <w:rPr>
            <w:noProof/>
            <w:webHidden/>
          </w:rPr>
          <w:fldChar w:fldCharType="end"/>
        </w:r>
      </w:hyperlink>
    </w:p>
    <w:p w14:paraId="1CA15DDA" w14:textId="64010AF5" w:rsidR="000572D1" w:rsidRDefault="00000000">
      <w:pPr>
        <w:pStyle w:val="TOC3"/>
        <w:rPr>
          <w:rFonts w:eastAsiaTheme="minorEastAsia" w:cstheme="minorBidi"/>
          <w:noProof/>
          <w:sz w:val="22"/>
          <w:szCs w:val="22"/>
          <w:lang w:val="en-GB" w:eastAsia="en-GB"/>
        </w:rPr>
      </w:pPr>
      <w:hyperlink w:anchor="_Toc11438857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First Institutional Research Ethics Committee Established</w:t>
        </w:r>
        <w:r w:rsidR="000572D1">
          <w:rPr>
            <w:noProof/>
            <w:webHidden/>
          </w:rPr>
          <w:tab/>
        </w:r>
        <w:r w:rsidR="000572D1">
          <w:rPr>
            <w:noProof/>
            <w:webHidden/>
          </w:rPr>
          <w:fldChar w:fldCharType="begin"/>
        </w:r>
        <w:r w:rsidR="000572D1">
          <w:rPr>
            <w:noProof/>
            <w:webHidden/>
          </w:rPr>
          <w:instrText xml:space="preserve"> PAGEREF _Toc114388576 \h </w:instrText>
        </w:r>
        <w:r w:rsidR="000572D1">
          <w:rPr>
            <w:noProof/>
            <w:webHidden/>
          </w:rPr>
        </w:r>
        <w:r w:rsidR="000572D1">
          <w:rPr>
            <w:noProof/>
            <w:webHidden/>
          </w:rPr>
          <w:fldChar w:fldCharType="separate"/>
        </w:r>
        <w:r w:rsidR="000572D1">
          <w:rPr>
            <w:noProof/>
            <w:webHidden/>
          </w:rPr>
          <w:t>330</w:t>
        </w:r>
        <w:r w:rsidR="000572D1">
          <w:rPr>
            <w:noProof/>
            <w:webHidden/>
          </w:rPr>
          <w:fldChar w:fldCharType="end"/>
        </w:r>
      </w:hyperlink>
    </w:p>
    <w:p w14:paraId="759A25DF" w14:textId="759ABD85" w:rsidR="000572D1" w:rsidRDefault="00000000">
      <w:pPr>
        <w:pStyle w:val="TOC3"/>
        <w:rPr>
          <w:rFonts w:eastAsiaTheme="minorEastAsia" w:cstheme="minorBidi"/>
          <w:noProof/>
          <w:sz w:val="22"/>
          <w:szCs w:val="22"/>
          <w:lang w:val="en-GB" w:eastAsia="en-GB"/>
        </w:rPr>
      </w:pPr>
      <w:hyperlink w:anchor="_Toc11438857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Local Government Act 1980 Enacted</w:t>
        </w:r>
        <w:r w:rsidR="000572D1">
          <w:rPr>
            <w:noProof/>
            <w:webHidden/>
          </w:rPr>
          <w:tab/>
        </w:r>
        <w:r w:rsidR="000572D1">
          <w:rPr>
            <w:noProof/>
            <w:webHidden/>
          </w:rPr>
          <w:fldChar w:fldCharType="begin"/>
        </w:r>
        <w:r w:rsidR="000572D1">
          <w:rPr>
            <w:noProof/>
            <w:webHidden/>
          </w:rPr>
          <w:instrText xml:space="preserve"> PAGEREF _Toc114388577 \h </w:instrText>
        </w:r>
        <w:r w:rsidR="000572D1">
          <w:rPr>
            <w:noProof/>
            <w:webHidden/>
          </w:rPr>
        </w:r>
        <w:r w:rsidR="000572D1">
          <w:rPr>
            <w:noProof/>
            <w:webHidden/>
          </w:rPr>
          <w:fldChar w:fldCharType="separate"/>
        </w:r>
        <w:r w:rsidR="000572D1">
          <w:rPr>
            <w:noProof/>
            <w:webHidden/>
          </w:rPr>
          <w:t>330</w:t>
        </w:r>
        <w:r w:rsidR="000572D1">
          <w:rPr>
            <w:noProof/>
            <w:webHidden/>
          </w:rPr>
          <w:fldChar w:fldCharType="end"/>
        </w:r>
      </w:hyperlink>
    </w:p>
    <w:p w14:paraId="35ABC643" w14:textId="47B02F37" w:rsidR="000572D1" w:rsidRDefault="00000000">
      <w:pPr>
        <w:pStyle w:val="TOC3"/>
        <w:rPr>
          <w:rFonts w:eastAsiaTheme="minorEastAsia" w:cstheme="minorBidi"/>
          <w:noProof/>
          <w:sz w:val="22"/>
          <w:szCs w:val="22"/>
          <w:lang w:val="en-GB" w:eastAsia="en-GB"/>
        </w:rPr>
      </w:pPr>
      <w:hyperlink w:anchor="_Toc11438857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Educational Development Center Established</w:t>
        </w:r>
        <w:r w:rsidR="000572D1">
          <w:rPr>
            <w:noProof/>
            <w:webHidden/>
          </w:rPr>
          <w:tab/>
        </w:r>
        <w:r w:rsidR="000572D1">
          <w:rPr>
            <w:noProof/>
            <w:webHidden/>
          </w:rPr>
          <w:fldChar w:fldCharType="begin"/>
        </w:r>
        <w:r w:rsidR="000572D1">
          <w:rPr>
            <w:noProof/>
            <w:webHidden/>
          </w:rPr>
          <w:instrText xml:space="preserve"> PAGEREF _Toc114388578 \h </w:instrText>
        </w:r>
        <w:r w:rsidR="000572D1">
          <w:rPr>
            <w:noProof/>
            <w:webHidden/>
          </w:rPr>
        </w:r>
        <w:r w:rsidR="000572D1">
          <w:rPr>
            <w:noProof/>
            <w:webHidden/>
          </w:rPr>
          <w:fldChar w:fldCharType="separate"/>
        </w:r>
        <w:r w:rsidR="000572D1">
          <w:rPr>
            <w:noProof/>
            <w:webHidden/>
          </w:rPr>
          <w:t>330</w:t>
        </w:r>
        <w:r w:rsidR="000572D1">
          <w:rPr>
            <w:noProof/>
            <w:webHidden/>
          </w:rPr>
          <w:fldChar w:fldCharType="end"/>
        </w:r>
      </w:hyperlink>
    </w:p>
    <w:p w14:paraId="19E1C1B3" w14:textId="355AF64E" w:rsidR="000572D1" w:rsidRDefault="00000000">
      <w:pPr>
        <w:pStyle w:val="TOC2"/>
        <w:tabs>
          <w:tab w:val="right" w:leader="dot" w:pos="5750"/>
        </w:tabs>
        <w:rPr>
          <w:rFonts w:eastAsiaTheme="minorEastAsia" w:cstheme="minorBidi"/>
          <w:b w:val="0"/>
          <w:noProof/>
          <w:sz w:val="22"/>
          <w:szCs w:val="22"/>
          <w:lang w:val="en-GB" w:eastAsia="en-GB"/>
        </w:rPr>
      </w:pPr>
      <w:hyperlink w:anchor="_Toc114388579" w:history="1">
        <w:r w:rsidR="000572D1" w:rsidRPr="00C76D0E">
          <w:rPr>
            <w:rStyle w:val="Hyperlink"/>
            <w:noProof/>
          </w:rPr>
          <w:t>1981</w:t>
        </w:r>
        <w:r w:rsidR="000572D1">
          <w:rPr>
            <w:noProof/>
            <w:webHidden/>
          </w:rPr>
          <w:tab/>
        </w:r>
        <w:r w:rsidR="000572D1">
          <w:rPr>
            <w:noProof/>
            <w:webHidden/>
          </w:rPr>
          <w:fldChar w:fldCharType="begin"/>
        </w:r>
        <w:r w:rsidR="000572D1">
          <w:rPr>
            <w:noProof/>
            <w:webHidden/>
          </w:rPr>
          <w:instrText xml:space="preserve"> PAGEREF _Toc114388579 \h </w:instrText>
        </w:r>
        <w:r w:rsidR="000572D1">
          <w:rPr>
            <w:noProof/>
            <w:webHidden/>
          </w:rPr>
        </w:r>
        <w:r w:rsidR="000572D1">
          <w:rPr>
            <w:noProof/>
            <w:webHidden/>
          </w:rPr>
          <w:fldChar w:fldCharType="separate"/>
        </w:r>
        <w:r w:rsidR="000572D1">
          <w:rPr>
            <w:noProof/>
            <w:webHidden/>
          </w:rPr>
          <w:t>331</w:t>
        </w:r>
        <w:r w:rsidR="000572D1">
          <w:rPr>
            <w:noProof/>
            <w:webHidden/>
          </w:rPr>
          <w:fldChar w:fldCharType="end"/>
        </w:r>
      </w:hyperlink>
    </w:p>
    <w:p w14:paraId="04D09CD7" w14:textId="4C685BCC" w:rsidR="000572D1" w:rsidRDefault="00000000">
      <w:pPr>
        <w:pStyle w:val="TOC3"/>
        <w:rPr>
          <w:rFonts w:eastAsiaTheme="minorEastAsia" w:cstheme="minorBidi"/>
          <w:noProof/>
          <w:sz w:val="22"/>
          <w:szCs w:val="22"/>
          <w:lang w:val="en-GB" w:eastAsia="en-GB"/>
        </w:rPr>
      </w:pPr>
      <w:hyperlink w:anchor="_Toc114388580"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Abdel Hamid Ibrahim elected Vice-Chair, Codex Alimentarius Commission</w:t>
        </w:r>
        <w:r w:rsidR="000572D1">
          <w:rPr>
            <w:noProof/>
            <w:webHidden/>
          </w:rPr>
          <w:tab/>
        </w:r>
        <w:r w:rsidR="000572D1">
          <w:rPr>
            <w:noProof/>
            <w:webHidden/>
          </w:rPr>
          <w:fldChar w:fldCharType="begin"/>
        </w:r>
        <w:r w:rsidR="000572D1">
          <w:rPr>
            <w:noProof/>
            <w:webHidden/>
          </w:rPr>
          <w:instrText xml:space="preserve"> PAGEREF _Toc114388580 \h </w:instrText>
        </w:r>
        <w:r w:rsidR="000572D1">
          <w:rPr>
            <w:noProof/>
            <w:webHidden/>
          </w:rPr>
        </w:r>
        <w:r w:rsidR="000572D1">
          <w:rPr>
            <w:noProof/>
            <w:webHidden/>
          </w:rPr>
          <w:fldChar w:fldCharType="separate"/>
        </w:r>
        <w:r w:rsidR="000572D1">
          <w:rPr>
            <w:noProof/>
            <w:webHidden/>
          </w:rPr>
          <w:t>331</w:t>
        </w:r>
        <w:r w:rsidR="000572D1">
          <w:rPr>
            <w:noProof/>
            <w:webHidden/>
          </w:rPr>
          <w:fldChar w:fldCharType="end"/>
        </w:r>
      </w:hyperlink>
    </w:p>
    <w:p w14:paraId="521D890B" w14:textId="3B37FEEC" w:rsidR="000572D1" w:rsidRDefault="00000000">
      <w:pPr>
        <w:pStyle w:val="TOC3"/>
        <w:rPr>
          <w:rFonts w:eastAsiaTheme="minorEastAsia" w:cstheme="minorBidi"/>
          <w:noProof/>
          <w:sz w:val="22"/>
          <w:szCs w:val="22"/>
          <w:lang w:val="en-GB" w:eastAsia="en-GB"/>
        </w:rPr>
      </w:pPr>
      <w:hyperlink w:anchor="_Toc11438858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Technical Committee to Develop a National Drug Policy Formed</w:t>
        </w:r>
        <w:r w:rsidR="000572D1">
          <w:rPr>
            <w:noProof/>
            <w:webHidden/>
          </w:rPr>
          <w:tab/>
        </w:r>
        <w:r w:rsidR="000572D1">
          <w:rPr>
            <w:noProof/>
            <w:webHidden/>
          </w:rPr>
          <w:fldChar w:fldCharType="begin"/>
        </w:r>
        <w:r w:rsidR="000572D1">
          <w:rPr>
            <w:noProof/>
            <w:webHidden/>
          </w:rPr>
          <w:instrText xml:space="preserve"> PAGEREF _Toc114388581 \h </w:instrText>
        </w:r>
        <w:r w:rsidR="000572D1">
          <w:rPr>
            <w:noProof/>
            <w:webHidden/>
          </w:rPr>
        </w:r>
        <w:r w:rsidR="000572D1">
          <w:rPr>
            <w:noProof/>
            <w:webHidden/>
          </w:rPr>
          <w:fldChar w:fldCharType="separate"/>
        </w:r>
        <w:r w:rsidR="000572D1">
          <w:rPr>
            <w:noProof/>
            <w:webHidden/>
          </w:rPr>
          <w:t>331</w:t>
        </w:r>
        <w:r w:rsidR="000572D1">
          <w:rPr>
            <w:noProof/>
            <w:webHidden/>
          </w:rPr>
          <w:fldChar w:fldCharType="end"/>
        </w:r>
      </w:hyperlink>
    </w:p>
    <w:p w14:paraId="521F59E4" w14:textId="74628739" w:rsidR="000572D1" w:rsidRDefault="00000000">
      <w:pPr>
        <w:pStyle w:val="TOC3"/>
        <w:rPr>
          <w:rFonts w:eastAsiaTheme="minorEastAsia" w:cstheme="minorBidi"/>
          <w:noProof/>
          <w:sz w:val="22"/>
          <w:szCs w:val="22"/>
          <w:lang w:val="en-GB" w:eastAsia="en-GB"/>
        </w:rPr>
      </w:pPr>
      <w:hyperlink w:anchor="_Toc11438858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NDP Internationally Acclaimed</w:t>
        </w:r>
        <w:r w:rsidR="000572D1">
          <w:rPr>
            <w:noProof/>
            <w:webHidden/>
          </w:rPr>
          <w:tab/>
        </w:r>
        <w:r w:rsidR="000572D1">
          <w:rPr>
            <w:noProof/>
            <w:webHidden/>
          </w:rPr>
          <w:fldChar w:fldCharType="begin"/>
        </w:r>
        <w:r w:rsidR="000572D1">
          <w:rPr>
            <w:noProof/>
            <w:webHidden/>
          </w:rPr>
          <w:instrText xml:space="preserve"> PAGEREF _Toc114388582 \h </w:instrText>
        </w:r>
        <w:r w:rsidR="000572D1">
          <w:rPr>
            <w:noProof/>
            <w:webHidden/>
          </w:rPr>
        </w:r>
        <w:r w:rsidR="000572D1">
          <w:rPr>
            <w:noProof/>
            <w:webHidden/>
          </w:rPr>
          <w:fldChar w:fldCharType="separate"/>
        </w:r>
        <w:r w:rsidR="000572D1">
          <w:rPr>
            <w:noProof/>
            <w:webHidden/>
          </w:rPr>
          <w:t>332</w:t>
        </w:r>
        <w:r w:rsidR="000572D1">
          <w:rPr>
            <w:noProof/>
            <w:webHidden/>
          </w:rPr>
          <w:fldChar w:fldCharType="end"/>
        </w:r>
      </w:hyperlink>
    </w:p>
    <w:p w14:paraId="17C85314" w14:textId="0A85EAAB" w:rsidR="000572D1" w:rsidRDefault="00000000">
      <w:pPr>
        <w:pStyle w:val="TOC3"/>
        <w:rPr>
          <w:rFonts w:eastAsiaTheme="minorEastAsia" w:cstheme="minorBidi"/>
          <w:noProof/>
          <w:sz w:val="22"/>
          <w:szCs w:val="22"/>
          <w:lang w:val="en-GB" w:eastAsia="en-GB"/>
        </w:rPr>
      </w:pPr>
      <w:hyperlink w:anchor="_Toc114388583" w:history="1">
        <w:r w:rsidR="000572D1" w:rsidRPr="00C76D0E">
          <w:rPr>
            <w:rStyle w:val="Hyperlink"/>
            <w:rFonts w:ascii="Symbol" w:hAnsi="Symbol"/>
            <w:bCs/>
            <w:noProof/>
          </w:rPr>
          <w:t></w:t>
        </w:r>
        <w:r w:rsidR="000572D1">
          <w:rPr>
            <w:rFonts w:eastAsiaTheme="minorEastAsia" w:cstheme="minorBidi"/>
            <w:noProof/>
            <w:sz w:val="22"/>
            <w:szCs w:val="22"/>
            <w:lang w:val="en-GB" w:eastAsia="en-GB"/>
          </w:rPr>
          <w:tab/>
        </w:r>
        <w:r w:rsidR="000572D1" w:rsidRPr="00C76D0E">
          <w:rPr>
            <w:rStyle w:val="Hyperlink"/>
            <w:bCs/>
            <w:noProof/>
          </w:rPr>
          <w:t>Local Manufacture of Medicines</w:t>
        </w:r>
        <w:r w:rsidR="000572D1" w:rsidRPr="00C76D0E">
          <w:rPr>
            <w:rStyle w:val="Hyperlink"/>
            <w:noProof/>
          </w:rPr>
          <w:t>: Supports NDP</w:t>
        </w:r>
        <w:r w:rsidR="000572D1">
          <w:rPr>
            <w:noProof/>
            <w:webHidden/>
          </w:rPr>
          <w:tab/>
        </w:r>
        <w:r w:rsidR="000572D1">
          <w:rPr>
            <w:noProof/>
            <w:webHidden/>
          </w:rPr>
          <w:fldChar w:fldCharType="begin"/>
        </w:r>
        <w:r w:rsidR="000572D1">
          <w:rPr>
            <w:noProof/>
            <w:webHidden/>
          </w:rPr>
          <w:instrText xml:space="preserve"> PAGEREF _Toc114388583 \h </w:instrText>
        </w:r>
        <w:r w:rsidR="000572D1">
          <w:rPr>
            <w:noProof/>
            <w:webHidden/>
          </w:rPr>
        </w:r>
        <w:r w:rsidR="000572D1">
          <w:rPr>
            <w:noProof/>
            <w:webHidden/>
          </w:rPr>
          <w:fldChar w:fldCharType="separate"/>
        </w:r>
        <w:r w:rsidR="000572D1">
          <w:rPr>
            <w:noProof/>
            <w:webHidden/>
          </w:rPr>
          <w:t>332</w:t>
        </w:r>
        <w:r w:rsidR="000572D1">
          <w:rPr>
            <w:noProof/>
            <w:webHidden/>
          </w:rPr>
          <w:fldChar w:fldCharType="end"/>
        </w:r>
      </w:hyperlink>
    </w:p>
    <w:p w14:paraId="7B27D22C" w14:textId="31AE52FE" w:rsidR="000572D1" w:rsidRDefault="00000000">
      <w:pPr>
        <w:pStyle w:val="TOC3"/>
        <w:rPr>
          <w:rFonts w:eastAsiaTheme="minorEastAsia" w:cstheme="minorBidi"/>
          <w:noProof/>
          <w:sz w:val="22"/>
          <w:szCs w:val="22"/>
          <w:lang w:val="en-GB" w:eastAsia="en-GB"/>
        </w:rPr>
      </w:pPr>
      <w:hyperlink w:anchor="_Toc11438858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Traditional Medicine Research Institute Established</w:t>
        </w:r>
        <w:r w:rsidR="000572D1">
          <w:rPr>
            <w:noProof/>
            <w:webHidden/>
          </w:rPr>
          <w:tab/>
        </w:r>
        <w:r w:rsidR="000572D1">
          <w:rPr>
            <w:noProof/>
            <w:webHidden/>
          </w:rPr>
          <w:fldChar w:fldCharType="begin"/>
        </w:r>
        <w:r w:rsidR="000572D1">
          <w:rPr>
            <w:noProof/>
            <w:webHidden/>
          </w:rPr>
          <w:instrText xml:space="preserve"> PAGEREF _Toc114388584 \h </w:instrText>
        </w:r>
        <w:r w:rsidR="000572D1">
          <w:rPr>
            <w:noProof/>
            <w:webHidden/>
          </w:rPr>
        </w:r>
        <w:r w:rsidR="000572D1">
          <w:rPr>
            <w:noProof/>
            <w:webHidden/>
          </w:rPr>
          <w:fldChar w:fldCharType="separate"/>
        </w:r>
        <w:r w:rsidR="000572D1">
          <w:rPr>
            <w:noProof/>
            <w:webHidden/>
          </w:rPr>
          <w:t>333</w:t>
        </w:r>
        <w:r w:rsidR="000572D1">
          <w:rPr>
            <w:noProof/>
            <w:webHidden/>
          </w:rPr>
          <w:fldChar w:fldCharType="end"/>
        </w:r>
      </w:hyperlink>
    </w:p>
    <w:p w14:paraId="41B6CCC2" w14:textId="48F76A9C" w:rsidR="000572D1" w:rsidRDefault="00000000">
      <w:pPr>
        <w:pStyle w:val="TOC3"/>
        <w:rPr>
          <w:rFonts w:eastAsiaTheme="minorEastAsia" w:cstheme="minorBidi"/>
          <w:noProof/>
          <w:sz w:val="22"/>
          <w:szCs w:val="22"/>
          <w:lang w:val="en-GB" w:eastAsia="en-GB"/>
        </w:rPr>
      </w:pPr>
      <w:hyperlink w:anchor="_Toc11438858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Ahmed El Safi. Tigani El-Mahi Selected Essays (Eng.) Published</w:t>
        </w:r>
        <w:r w:rsidR="000572D1">
          <w:rPr>
            <w:noProof/>
            <w:webHidden/>
          </w:rPr>
          <w:tab/>
        </w:r>
        <w:r w:rsidR="000572D1">
          <w:rPr>
            <w:noProof/>
            <w:webHidden/>
          </w:rPr>
          <w:fldChar w:fldCharType="begin"/>
        </w:r>
        <w:r w:rsidR="000572D1">
          <w:rPr>
            <w:noProof/>
            <w:webHidden/>
          </w:rPr>
          <w:instrText xml:space="preserve"> PAGEREF _Toc114388585 \h </w:instrText>
        </w:r>
        <w:r w:rsidR="000572D1">
          <w:rPr>
            <w:noProof/>
            <w:webHidden/>
          </w:rPr>
        </w:r>
        <w:r w:rsidR="000572D1">
          <w:rPr>
            <w:noProof/>
            <w:webHidden/>
          </w:rPr>
          <w:fldChar w:fldCharType="separate"/>
        </w:r>
        <w:r w:rsidR="000572D1">
          <w:rPr>
            <w:noProof/>
            <w:webHidden/>
          </w:rPr>
          <w:t>334</w:t>
        </w:r>
        <w:r w:rsidR="000572D1">
          <w:rPr>
            <w:noProof/>
            <w:webHidden/>
          </w:rPr>
          <w:fldChar w:fldCharType="end"/>
        </w:r>
      </w:hyperlink>
    </w:p>
    <w:p w14:paraId="1CDA022D" w14:textId="40B2AE90" w:rsidR="000572D1" w:rsidRDefault="00000000">
      <w:pPr>
        <w:pStyle w:val="TOC3"/>
        <w:rPr>
          <w:rFonts w:eastAsiaTheme="minorEastAsia" w:cstheme="minorBidi"/>
          <w:noProof/>
          <w:sz w:val="22"/>
          <w:szCs w:val="22"/>
          <w:lang w:val="en-GB" w:eastAsia="en-GB"/>
        </w:rPr>
      </w:pPr>
      <w:hyperlink w:anchor="_Toc11438858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SMC Doctors’ Advancement Program Established</w:t>
        </w:r>
        <w:r w:rsidR="000572D1">
          <w:rPr>
            <w:noProof/>
            <w:webHidden/>
          </w:rPr>
          <w:tab/>
        </w:r>
        <w:r w:rsidR="000572D1">
          <w:rPr>
            <w:noProof/>
            <w:webHidden/>
          </w:rPr>
          <w:fldChar w:fldCharType="begin"/>
        </w:r>
        <w:r w:rsidR="000572D1">
          <w:rPr>
            <w:noProof/>
            <w:webHidden/>
          </w:rPr>
          <w:instrText xml:space="preserve"> PAGEREF _Toc114388586 \h </w:instrText>
        </w:r>
        <w:r w:rsidR="000572D1">
          <w:rPr>
            <w:noProof/>
            <w:webHidden/>
          </w:rPr>
        </w:r>
        <w:r w:rsidR="000572D1">
          <w:rPr>
            <w:noProof/>
            <w:webHidden/>
          </w:rPr>
          <w:fldChar w:fldCharType="separate"/>
        </w:r>
        <w:r w:rsidR="000572D1">
          <w:rPr>
            <w:noProof/>
            <w:webHidden/>
          </w:rPr>
          <w:t>334</w:t>
        </w:r>
        <w:r w:rsidR="000572D1">
          <w:rPr>
            <w:noProof/>
            <w:webHidden/>
          </w:rPr>
          <w:fldChar w:fldCharType="end"/>
        </w:r>
      </w:hyperlink>
    </w:p>
    <w:p w14:paraId="729227B3" w14:textId="52217A2E" w:rsidR="000572D1" w:rsidRDefault="00000000">
      <w:pPr>
        <w:pStyle w:val="TOC2"/>
        <w:tabs>
          <w:tab w:val="right" w:leader="dot" w:pos="5750"/>
        </w:tabs>
        <w:rPr>
          <w:rFonts w:eastAsiaTheme="minorEastAsia" w:cstheme="minorBidi"/>
          <w:b w:val="0"/>
          <w:noProof/>
          <w:sz w:val="22"/>
          <w:szCs w:val="22"/>
          <w:lang w:val="en-GB" w:eastAsia="en-GB"/>
        </w:rPr>
      </w:pPr>
      <w:hyperlink w:anchor="_Toc114388587" w:history="1">
        <w:r w:rsidR="000572D1" w:rsidRPr="00C76D0E">
          <w:rPr>
            <w:rStyle w:val="Hyperlink"/>
            <w:noProof/>
          </w:rPr>
          <w:t>1982</w:t>
        </w:r>
        <w:r w:rsidR="000572D1">
          <w:rPr>
            <w:noProof/>
            <w:webHidden/>
          </w:rPr>
          <w:tab/>
        </w:r>
        <w:r w:rsidR="000572D1">
          <w:rPr>
            <w:noProof/>
            <w:webHidden/>
          </w:rPr>
          <w:fldChar w:fldCharType="begin"/>
        </w:r>
        <w:r w:rsidR="000572D1">
          <w:rPr>
            <w:noProof/>
            <w:webHidden/>
          </w:rPr>
          <w:instrText xml:space="preserve"> PAGEREF _Toc114388587 \h </w:instrText>
        </w:r>
        <w:r w:rsidR="000572D1">
          <w:rPr>
            <w:noProof/>
            <w:webHidden/>
          </w:rPr>
        </w:r>
        <w:r w:rsidR="000572D1">
          <w:rPr>
            <w:noProof/>
            <w:webHidden/>
          </w:rPr>
          <w:fldChar w:fldCharType="separate"/>
        </w:r>
        <w:r w:rsidR="000572D1">
          <w:rPr>
            <w:noProof/>
            <w:webHidden/>
          </w:rPr>
          <w:t>336</w:t>
        </w:r>
        <w:r w:rsidR="000572D1">
          <w:rPr>
            <w:noProof/>
            <w:webHidden/>
          </w:rPr>
          <w:fldChar w:fldCharType="end"/>
        </w:r>
      </w:hyperlink>
    </w:p>
    <w:p w14:paraId="6C09F66F" w14:textId="12B8612E" w:rsidR="000572D1" w:rsidRDefault="00000000">
      <w:pPr>
        <w:pStyle w:val="TOC3"/>
        <w:rPr>
          <w:rFonts w:eastAsiaTheme="minorEastAsia" w:cstheme="minorBidi"/>
          <w:noProof/>
          <w:sz w:val="22"/>
          <w:szCs w:val="22"/>
          <w:lang w:val="en-GB" w:eastAsia="en-GB"/>
        </w:rPr>
      </w:pPr>
      <w:hyperlink w:anchor="_Toc114388588" w:history="1">
        <w:r w:rsidR="000572D1" w:rsidRPr="00C76D0E">
          <w:rPr>
            <w:rStyle w:val="Hyperlink"/>
            <w:rFonts w:ascii="Symbol" w:hAnsi="Symbol"/>
            <w:noProof/>
            <w:lang w:val="en-GB" w:eastAsia="en-GB"/>
          </w:rPr>
          <w:t></w:t>
        </w:r>
        <w:r w:rsidR="000572D1">
          <w:rPr>
            <w:rFonts w:eastAsiaTheme="minorEastAsia" w:cstheme="minorBidi"/>
            <w:noProof/>
            <w:sz w:val="22"/>
            <w:szCs w:val="22"/>
            <w:lang w:val="en-GB" w:eastAsia="en-GB"/>
          </w:rPr>
          <w:tab/>
        </w:r>
        <w:r w:rsidR="000572D1" w:rsidRPr="00C76D0E">
          <w:rPr>
            <w:rStyle w:val="Hyperlink"/>
            <w:noProof/>
            <w:lang w:val="en-GB" w:eastAsia="en-GB"/>
          </w:rPr>
          <w:t>Sudan Health Museum Proposed</w:t>
        </w:r>
        <w:r w:rsidR="000572D1">
          <w:rPr>
            <w:noProof/>
            <w:webHidden/>
          </w:rPr>
          <w:tab/>
        </w:r>
        <w:r w:rsidR="000572D1">
          <w:rPr>
            <w:noProof/>
            <w:webHidden/>
          </w:rPr>
          <w:fldChar w:fldCharType="begin"/>
        </w:r>
        <w:r w:rsidR="000572D1">
          <w:rPr>
            <w:noProof/>
            <w:webHidden/>
          </w:rPr>
          <w:instrText xml:space="preserve"> PAGEREF _Toc114388588 \h </w:instrText>
        </w:r>
        <w:r w:rsidR="000572D1">
          <w:rPr>
            <w:noProof/>
            <w:webHidden/>
          </w:rPr>
        </w:r>
        <w:r w:rsidR="000572D1">
          <w:rPr>
            <w:noProof/>
            <w:webHidden/>
          </w:rPr>
          <w:fldChar w:fldCharType="separate"/>
        </w:r>
        <w:r w:rsidR="000572D1">
          <w:rPr>
            <w:noProof/>
            <w:webHidden/>
          </w:rPr>
          <w:t>336</w:t>
        </w:r>
        <w:r w:rsidR="000572D1">
          <w:rPr>
            <w:noProof/>
            <w:webHidden/>
          </w:rPr>
          <w:fldChar w:fldCharType="end"/>
        </w:r>
      </w:hyperlink>
    </w:p>
    <w:p w14:paraId="553FFCA1" w14:textId="1EC762D6" w:rsidR="000572D1" w:rsidRDefault="00000000">
      <w:pPr>
        <w:pStyle w:val="TOC3"/>
        <w:rPr>
          <w:rFonts w:eastAsiaTheme="minorEastAsia" w:cstheme="minorBidi"/>
          <w:noProof/>
          <w:sz w:val="22"/>
          <w:szCs w:val="22"/>
          <w:lang w:val="en-GB" w:eastAsia="en-GB"/>
        </w:rPr>
      </w:pPr>
      <w:hyperlink w:anchor="_Toc11438858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List of Essential Drugs Selected</w:t>
        </w:r>
        <w:r w:rsidR="000572D1">
          <w:rPr>
            <w:noProof/>
            <w:webHidden/>
          </w:rPr>
          <w:tab/>
        </w:r>
        <w:r w:rsidR="000572D1">
          <w:rPr>
            <w:noProof/>
            <w:webHidden/>
          </w:rPr>
          <w:fldChar w:fldCharType="begin"/>
        </w:r>
        <w:r w:rsidR="000572D1">
          <w:rPr>
            <w:noProof/>
            <w:webHidden/>
          </w:rPr>
          <w:instrText xml:space="preserve"> PAGEREF _Toc114388589 \h </w:instrText>
        </w:r>
        <w:r w:rsidR="000572D1">
          <w:rPr>
            <w:noProof/>
            <w:webHidden/>
          </w:rPr>
        </w:r>
        <w:r w:rsidR="000572D1">
          <w:rPr>
            <w:noProof/>
            <w:webHidden/>
          </w:rPr>
          <w:fldChar w:fldCharType="separate"/>
        </w:r>
        <w:r w:rsidR="000572D1">
          <w:rPr>
            <w:noProof/>
            <w:webHidden/>
          </w:rPr>
          <w:t>336</w:t>
        </w:r>
        <w:r w:rsidR="000572D1">
          <w:rPr>
            <w:noProof/>
            <w:webHidden/>
          </w:rPr>
          <w:fldChar w:fldCharType="end"/>
        </w:r>
      </w:hyperlink>
    </w:p>
    <w:p w14:paraId="12CB9385" w14:textId="455AC5C1" w:rsidR="000572D1" w:rsidRDefault="00000000">
      <w:pPr>
        <w:pStyle w:val="TOC3"/>
        <w:rPr>
          <w:rFonts w:eastAsiaTheme="minorEastAsia" w:cstheme="minorBidi"/>
          <w:noProof/>
          <w:sz w:val="22"/>
          <w:szCs w:val="22"/>
          <w:lang w:val="en-GB" w:eastAsia="en-GB"/>
        </w:rPr>
      </w:pPr>
      <w:hyperlink w:anchor="_Toc11438859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Port Sudan Regional Laboratory Started Work</w:t>
        </w:r>
        <w:r w:rsidR="000572D1">
          <w:rPr>
            <w:noProof/>
            <w:webHidden/>
          </w:rPr>
          <w:tab/>
        </w:r>
        <w:r w:rsidR="000572D1">
          <w:rPr>
            <w:noProof/>
            <w:webHidden/>
          </w:rPr>
          <w:fldChar w:fldCharType="begin"/>
        </w:r>
        <w:r w:rsidR="000572D1">
          <w:rPr>
            <w:noProof/>
            <w:webHidden/>
          </w:rPr>
          <w:instrText xml:space="preserve"> PAGEREF _Toc114388590 \h </w:instrText>
        </w:r>
        <w:r w:rsidR="000572D1">
          <w:rPr>
            <w:noProof/>
            <w:webHidden/>
          </w:rPr>
        </w:r>
        <w:r w:rsidR="000572D1">
          <w:rPr>
            <w:noProof/>
            <w:webHidden/>
          </w:rPr>
          <w:fldChar w:fldCharType="separate"/>
        </w:r>
        <w:r w:rsidR="000572D1">
          <w:rPr>
            <w:noProof/>
            <w:webHidden/>
          </w:rPr>
          <w:t>336</w:t>
        </w:r>
        <w:r w:rsidR="000572D1">
          <w:rPr>
            <w:noProof/>
            <w:webHidden/>
          </w:rPr>
          <w:fldChar w:fldCharType="end"/>
        </w:r>
      </w:hyperlink>
    </w:p>
    <w:p w14:paraId="26E6FF6E" w14:textId="44702A23" w:rsidR="000572D1" w:rsidRDefault="00000000">
      <w:pPr>
        <w:pStyle w:val="TOC3"/>
        <w:rPr>
          <w:rFonts w:eastAsiaTheme="minorEastAsia" w:cstheme="minorBidi"/>
          <w:noProof/>
          <w:sz w:val="22"/>
          <w:szCs w:val="22"/>
          <w:lang w:val="en-GB" w:eastAsia="en-GB"/>
        </w:rPr>
      </w:pPr>
      <w:hyperlink w:anchor="_Toc11438859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Sir Mr. Magdi Yacoub in Sudan</w:t>
        </w:r>
        <w:r w:rsidR="000572D1">
          <w:rPr>
            <w:noProof/>
            <w:webHidden/>
          </w:rPr>
          <w:tab/>
        </w:r>
        <w:r w:rsidR="000572D1">
          <w:rPr>
            <w:noProof/>
            <w:webHidden/>
          </w:rPr>
          <w:fldChar w:fldCharType="begin"/>
        </w:r>
        <w:r w:rsidR="000572D1">
          <w:rPr>
            <w:noProof/>
            <w:webHidden/>
          </w:rPr>
          <w:instrText xml:space="preserve"> PAGEREF _Toc114388591 \h </w:instrText>
        </w:r>
        <w:r w:rsidR="000572D1">
          <w:rPr>
            <w:noProof/>
            <w:webHidden/>
          </w:rPr>
        </w:r>
        <w:r w:rsidR="000572D1">
          <w:rPr>
            <w:noProof/>
            <w:webHidden/>
          </w:rPr>
          <w:fldChar w:fldCharType="separate"/>
        </w:r>
        <w:r w:rsidR="000572D1">
          <w:rPr>
            <w:noProof/>
            <w:webHidden/>
          </w:rPr>
          <w:t>336</w:t>
        </w:r>
        <w:r w:rsidR="000572D1">
          <w:rPr>
            <w:noProof/>
            <w:webHidden/>
          </w:rPr>
          <w:fldChar w:fldCharType="end"/>
        </w:r>
      </w:hyperlink>
    </w:p>
    <w:p w14:paraId="06E1D596" w14:textId="57D041C6" w:rsidR="000572D1" w:rsidRDefault="00000000">
      <w:pPr>
        <w:pStyle w:val="TOC2"/>
        <w:tabs>
          <w:tab w:val="right" w:leader="dot" w:pos="5750"/>
        </w:tabs>
        <w:rPr>
          <w:rFonts w:eastAsiaTheme="minorEastAsia" w:cstheme="minorBidi"/>
          <w:b w:val="0"/>
          <w:noProof/>
          <w:sz w:val="22"/>
          <w:szCs w:val="22"/>
          <w:lang w:val="en-GB" w:eastAsia="en-GB"/>
        </w:rPr>
      </w:pPr>
      <w:hyperlink w:anchor="_Toc114388592" w:history="1">
        <w:r w:rsidR="000572D1" w:rsidRPr="00C76D0E">
          <w:rPr>
            <w:rStyle w:val="Hyperlink"/>
            <w:noProof/>
          </w:rPr>
          <w:t>1983</w:t>
        </w:r>
        <w:r w:rsidR="000572D1">
          <w:rPr>
            <w:noProof/>
            <w:webHidden/>
          </w:rPr>
          <w:tab/>
        </w:r>
        <w:r w:rsidR="000572D1">
          <w:rPr>
            <w:noProof/>
            <w:webHidden/>
          </w:rPr>
          <w:fldChar w:fldCharType="begin"/>
        </w:r>
        <w:r w:rsidR="000572D1">
          <w:rPr>
            <w:noProof/>
            <w:webHidden/>
          </w:rPr>
          <w:instrText xml:space="preserve"> PAGEREF _Toc114388592 \h </w:instrText>
        </w:r>
        <w:r w:rsidR="000572D1">
          <w:rPr>
            <w:noProof/>
            <w:webHidden/>
          </w:rPr>
        </w:r>
        <w:r w:rsidR="000572D1">
          <w:rPr>
            <w:noProof/>
            <w:webHidden/>
          </w:rPr>
          <w:fldChar w:fldCharType="separate"/>
        </w:r>
        <w:r w:rsidR="000572D1">
          <w:rPr>
            <w:noProof/>
            <w:webHidden/>
          </w:rPr>
          <w:t>338</w:t>
        </w:r>
        <w:r w:rsidR="000572D1">
          <w:rPr>
            <w:noProof/>
            <w:webHidden/>
          </w:rPr>
          <w:fldChar w:fldCharType="end"/>
        </w:r>
      </w:hyperlink>
    </w:p>
    <w:p w14:paraId="20CB9EEE" w14:textId="54775EE6" w:rsidR="000572D1" w:rsidRDefault="00000000">
      <w:pPr>
        <w:pStyle w:val="TOC3"/>
        <w:rPr>
          <w:rFonts w:eastAsiaTheme="minorEastAsia" w:cstheme="minorBidi"/>
          <w:noProof/>
          <w:sz w:val="22"/>
          <w:szCs w:val="22"/>
          <w:lang w:val="en-GB" w:eastAsia="en-GB"/>
        </w:rPr>
      </w:pPr>
      <w:hyperlink w:anchor="_Toc11438859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Regulation of Smoking Act 1983 Enacted</w:t>
        </w:r>
        <w:r w:rsidR="000572D1">
          <w:rPr>
            <w:noProof/>
            <w:webHidden/>
          </w:rPr>
          <w:tab/>
        </w:r>
        <w:r w:rsidR="000572D1">
          <w:rPr>
            <w:noProof/>
            <w:webHidden/>
          </w:rPr>
          <w:fldChar w:fldCharType="begin"/>
        </w:r>
        <w:r w:rsidR="000572D1">
          <w:rPr>
            <w:noProof/>
            <w:webHidden/>
          </w:rPr>
          <w:instrText xml:space="preserve"> PAGEREF _Toc114388593 \h </w:instrText>
        </w:r>
        <w:r w:rsidR="000572D1">
          <w:rPr>
            <w:noProof/>
            <w:webHidden/>
          </w:rPr>
        </w:r>
        <w:r w:rsidR="000572D1">
          <w:rPr>
            <w:noProof/>
            <w:webHidden/>
          </w:rPr>
          <w:fldChar w:fldCharType="separate"/>
        </w:r>
        <w:r w:rsidR="000572D1">
          <w:rPr>
            <w:noProof/>
            <w:webHidden/>
          </w:rPr>
          <w:t>338</w:t>
        </w:r>
        <w:r w:rsidR="000572D1">
          <w:rPr>
            <w:noProof/>
            <w:webHidden/>
          </w:rPr>
          <w:fldChar w:fldCharType="end"/>
        </w:r>
      </w:hyperlink>
    </w:p>
    <w:p w14:paraId="3E9CD638" w14:textId="7561180C" w:rsidR="000572D1" w:rsidRDefault="00000000">
      <w:pPr>
        <w:pStyle w:val="TOC3"/>
        <w:rPr>
          <w:rFonts w:eastAsiaTheme="minorEastAsia" w:cstheme="minorBidi"/>
          <w:noProof/>
          <w:sz w:val="22"/>
          <w:szCs w:val="22"/>
          <w:lang w:val="en-GB" w:eastAsia="en-GB"/>
        </w:rPr>
      </w:pPr>
      <w:hyperlink w:anchor="_Toc11438859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Amipharma Drug Factory Started Production</w:t>
        </w:r>
        <w:r w:rsidR="000572D1">
          <w:rPr>
            <w:noProof/>
            <w:webHidden/>
          </w:rPr>
          <w:tab/>
        </w:r>
        <w:r w:rsidR="000572D1">
          <w:rPr>
            <w:noProof/>
            <w:webHidden/>
          </w:rPr>
          <w:fldChar w:fldCharType="begin"/>
        </w:r>
        <w:r w:rsidR="000572D1">
          <w:rPr>
            <w:noProof/>
            <w:webHidden/>
          </w:rPr>
          <w:instrText xml:space="preserve"> PAGEREF _Toc114388594 \h </w:instrText>
        </w:r>
        <w:r w:rsidR="000572D1">
          <w:rPr>
            <w:noProof/>
            <w:webHidden/>
          </w:rPr>
        </w:r>
        <w:r w:rsidR="000572D1">
          <w:rPr>
            <w:noProof/>
            <w:webHidden/>
          </w:rPr>
          <w:fldChar w:fldCharType="separate"/>
        </w:r>
        <w:r w:rsidR="000572D1">
          <w:rPr>
            <w:noProof/>
            <w:webHidden/>
          </w:rPr>
          <w:t>338</w:t>
        </w:r>
        <w:r w:rsidR="000572D1">
          <w:rPr>
            <w:noProof/>
            <w:webHidden/>
          </w:rPr>
          <w:fldChar w:fldCharType="end"/>
        </w:r>
      </w:hyperlink>
    </w:p>
    <w:p w14:paraId="21D3004E" w14:textId="5536050A" w:rsidR="000572D1" w:rsidRDefault="00000000">
      <w:pPr>
        <w:pStyle w:val="TOC3"/>
        <w:rPr>
          <w:rFonts w:eastAsiaTheme="minorEastAsia" w:cstheme="minorBidi"/>
          <w:noProof/>
          <w:sz w:val="22"/>
          <w:szCs w:val="22"/>
          <w:lang w:val="en-GB" w:eastAsia="en-GB"/>
        </w:rPr>
      </w:pPr>
      <w:hyperlink w:anchor="_Toc11438859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El-Obeid Regional Laboratory Started Work</w:t>
        </w:r>
        <w:r w:rsidR="000572D1">
          <w:rPr>
            <w:noProof/>
            <w:webHidden/>
          </w:rPr>
          <w:tab/>
        </w:r>
        <w:r w:rsidR="000572D1">
          <w:rPr>
            <w:noProof/>
            <w:webHidden/>
          </w:rPr>
          <w:fldChar w:fldCharType="begin"/>
        </w:r>
        <w:r w:rsidR="000572D1">
          <w:rPr>
            <w:noProof/>
            <w:webHidden/>
          </w:rPr>
          <w:instrText xml:space="preserve"> PAGEREF _Toc114388595 \h </w:instrText>
        </w:r>
        <w:r w:rsidR="000572D1">
          <w:rPr>
            <w:noProof/>
            <w:webHidden/>
          </w:rPr>
        </w:r>
        <w:r w:rsidR="000572D1">
          <w:rPr>
            <w:noProof/>
            <w:webHidden/>
          </w:rPr>
          <w:fldChar w:fldCharType="separate"/>
        </w:r>
        <w:r w:rsidR="000572D1">
          <w:rPr>
            <w:noProof/>
            <w:webHidden/>
          </w:rPr>
          <w:t>338</w:t>
        </w:r>
        <w:r w:rsidR="000572D1">
          <w:rPr>
            <w:noProof/>
            <w:webHidden/>
          </w:rPr>
          <w:fldChar w:fldCharType="end"/>
        </w:r>
      </w:hyperlink>
    </w:p>
    <w:p w14:paraId="36BF81A2" w14:textId="2888C726" w:rsidR="000572D1" w:rsidRDefault="00000000">
      <w:pPr>
        <w:pStyle w:val="TOC2"/>
        <w:tabs>
          <w:tab w:val="right" w:leader="dot" w:pos="5750"/>
        </w:tabs>
        <w:rPr>
          <w:rFonts w:eastAsiaTheme="minorEastAsia" w:cstheme="minorBidi"/>
          <w:b w:val="0"/>
          <w:noProof/>
          <w:sz w:val="22"/>
          <w:szCs w:val="22"/>
          <w:lang w:val="en-GB" w:eastAsia="en-GB"/>
        </w:rPr>
      </w:pPr>
      <w:hyperlink w:anchor="_Toc114388596" w:history="1">
        <w:r w:rsidR="000572D1" w:rsidRPr="00C76D0E">
          <w:rPr>
            <w:rStyle w:val="Hyperlink"/>
            <w:noProof/>
          </w:rPr>
          <w:t>1984</w:t>
        </w:r>
        <w:r w:rsidR="000572D1">
          <w:rPr>
            <w:noProof/>
            <w:webHidden/>
          </w:rPr>
          <w:tab/>
        </w:r>
        <w:r w:rsidR="000572D1">
          <w:rPr>
            <w:noProof/>
            <w:webHidden/>
          </w:rPr>
          <w:fldChar w:fldCharType="begin"/>
        </w:r>
        <w:r w:rsidR="000572D1">
          <w:rPr>
            <w:noProof/>
            <w:webHidden/>
          </w:rPr>
          <w:instrText xml:space="preserve"> PAGEREF _Toc114388596 \h </w:instrText>
        </w:r>
        <w:r w:rsidR="000572D1">
          <w:rPr>
            <w:noProof/>
            <w:webHidden/>
          </w:rPr>
        </w:r>
        <w:r w:rsidR="000572D1">
          <w:rPr>
            <w:noProof/>
            <w:webHidden/>
          </w:rPr>
          <w:fldChar w:fldCharType="separate"/>
        </w:r>
        <w:r w:rsidR="000572D1">
          <w:rPr>
            <w:noProof/>
            <w:webHidden/>
          </w:rPr>
          <w:t>339</w:t>
        </w:r>
        <w:r w:rsidR="000572D1">
          <w:rPr>
            <w:noProof/>
            <w:webHidden/>
          </w:rPr>
          <w:fldChar w:fldCharType="end"/>
        </w:r>
      </w:hyperlink>
    </w:p>
    <w:p w14:paraId="6BDD00C3" w14:textId="572EA474" w:rsidR="000572D1" w:rsidRDefault="00000000">
      <w:pPr>
        <w:pStyle w:val="TOC3"/>
        <w:rPr>
          <w:rFonts w:eastAsiaTheme="minorEastAsia" w:cstheme="minorBidi"/>
          <w:noProof/>
          <w:sz w:val="22"/>
          <w:szCs w:val="22"/>
          <w:lang w:val="en-GB" w:eastAsia="en-GB"/>
        </w:rPr>
      </w:pPr>
      <w:hyperlink w:anchor="_Toc11438859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WHO Collaborating Center for TM designated</w:t>
        </w:r>
        <w:r w:rsidR="000572D1">
          <w:rPr>
            <w:noProof/>
            <w:webHidden/>
          </w:rPr>
          <w:tab/>
        </w:r>
        <w:r w:rsidR="000572D1">
          <w:rPr>
            <w:noProof/>
            <w:webHidden/>
          </w:rPr>
          <w:fldChar w:fldCharType="begin"/>
        </w:r>
        <w:r w:rsidR="000572D1">
          <w:rPr>
            <w:noProof/>
            <w:webHidden/>
          </w:rPr>
          <w:instrText xml:space="preserve"> PAGEREF _Toc114388597 \h </w:instrText>
        </w:r>
        <w:r w:rsidR="000572D1">
          <w:rPr>
            <w:noProof/>
            <w:webHidden/>
          </w:rPr>
        </w:r>
        <w:r w:rsidR="000572D1">
          <w:rPr>
            <w:noProof/>
            <w:webHidden/>
          </w:rPr>
          <w:fldChar w:fldCharType="separate"/>
        </w:r>
        <w:r w:rsidR="000572D1">
          <w:rPr>
            <w:noProof/>
            <w:webHidden/>
          </w:rPr>
          <w:t>339</w:t>
        </w:r>
        <w:r w:rsidR="000572D1">
          <w:rPr>
            <w:noProof/>
            <w:webHidden/>
          </w:rPr>
          <w:fldChar w:fldCharType="end"/>
        </w:r>
      </w:hyperlink>
    </w:p>
    <w:p w14:paraId="18731BAC" w14:textId="4323A72E" w:rsidR="000572D1" w:rsidRDefault="00000000">
      <w:pPr>
        <w:pStyle w:val="TOC3"/>
        <w:rPr>
          <w:rFonts w:eastAsiaTheme="minorEastAsia" w:cstheme="minorBidi"/>
          <w:noProof/>
          <w:sz w:val="22"/>
          <w:szCs w:val="22"/>
          <w:lang w:val="en-GB" w:eastAsia="en-GB"/>
        </w:rPr>
      </w:pPr>
      <w:hyperlink w:anchor="_Toc11438859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Ahmed El Safi (Ed.) Tigani El-Mahi Selected Essays (Arabic) Published</w:t>
        </w:r>
        <w:r w:rsidR="000572D1">
          <w:rPr>
            <w:noProof/>
            <w:webHidden/>
          </w:rPr>
          <w:tab/>
        </w:r>
        <w:r w:rsidR="000572D1">
          <w:rPr>
            <w:noProof/>
            <w:webHidden/>
          </w:rPr>
          <w:fldChar w:fldCharType="begin"/>
        </w:r>
        <w:r w:rsidR="000572D1">
          <w:rPr>
            <w:noProof/>
            <w:webHidden/>
          </w:rPr>
          <w:instrText xml:space="preserve"> PAGEREF _Toc114388598 \h </w:instrText>
        </w:r>
        <w:r w:rsidR="000572D1">
          <w:rPr>
            <w:noProof/>
            <w:webHidden/>
          </w:rPr>
        </w:r>
        <w:r w:rsidR="000572D1">
          <w:rPr>
            <w:noProof/>
            <w:webHidden/>
          </w:rPr>
          <w:fldChar w:fldCharType="separate"/>
        </w:r>
        <w:r w:rsidR="000572D1">
          <w:rPr>
            <w:noProof/>
            <w:webHidden/>
          </w:rPr>
          <w:t>340</w:t>
        </w:r>
        <w:r w:rsidR="000572D1">
          <w:rPr>
            <w:noProof/>
            <w:webHidden/>
          </w:rPr>
          <w:fldChar w:fldCharType="end"/>
        </w:r>
      </w:hyperlink>
    </w:p>
    <w:p w14:paraId="12F95F71" w14:textId="45D3E14D" w:rsidR="000572D1" w:rsidRDefault="00000000">
      <w:pPr>
        <w:pStyle w:val="TOC3"/>
        <w:rPr>
          <w:rFonts w:eastAsiaTheme="minorEastAsia" w:cstheme="minorBidi"/>
          <w:noProof/>
          <w:sz w:val="22"/>
          <w:szCs w:val="22"/>
          <w:lang w:val="en-GB" w:eastAsia="en-GB"/>
        </w:rPr>
      </w:pPr>
      <w:hyperlink w:anchor="_Toc11438859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Sigma Tau Drug Factory Established</w:t>
        </w:r>
        <w:r w:rsidR="000572D1">
          <w:rPr>
            <w:noProof/>
            <w:webHidden/>
          </w:rPr>
          <w:tab/>
        </w:r>
        <w:r w:rsidR="000572D1">
          <w:rPr>
            <w:noProof/>
            <w:webHidden/>
          </w:rPr>
          <w:fldChar w:fldCharType="begin"/>
        </w:r>
        <w:r w:rsidR="000572D1">
          <w:rPr>
            <w:noProof/>
            <w:webHidden/>
          </w:rPr>
          <w:instrText xml:space="preserve"> PAGEREF _Toc114388599 \h </w:instrText>
        </w:r>
        <w:r w:rsidR="000572D1">
          <w:rPr>
            <w:noProof/>
            <w:webHidden/>
          </w:rPr>
        </w:r>
        <w:r w:rsidR="000572D1">
          <w:rPr>
            <w:noProof/>
            <w:webHidden/>
          </w:rPr>
          <w:fldChar w:fldCharType="separate"/>
        </w:r>
        <w:r w:rsidR="000572D1">
          <w:rPr>
            <w:noProof/>
            <w:webHidden/>
          </w:rPr>
          <w:t>341</w:t>
        </w:r>
        <w:r w:rsidR="000572D1">
          <w:rPr>
            <w:noProof/>
            <w:webHidden/>
          </w:rPr>
          <w:fldChar w:fldCharType="end"/>
        </w:r>
      </w:hyperlink>
    </w:p>
    <w:p w14:paraId="03CF303F" w14:textId="006DBC68" w:rsidR="000572D1" w:rsidRDefault="00000000">
      <w:pPr>
        <w:pStyle w:val="TOC2"/>
        <w:tabs>
          <w:tab w:val="right" w:leader="dot" w:pos="5750"/>
        </w:tabs>
        <w:rPr>
          <w:rFonts w:eastAsiaTheme="minorEastAsia" w:cstheme="minorBidi"/>
          <w:b w:val="0"/>
          <w:noProof/>
          <w:sz w:val="22"/>
          <w:szCs w:val="22"/>
          <w:lang w:val="en-GB" w:eastAsia="en-GB"/>
        </w:rPr>
      </w:pPr>
      <w:hyperlink w:anchor="_Toc114388600" w:history="1">
        <w:r w:rsidR="000572D1" w:rsidRPr="00C76D0E">
          <w:rPr>
            <w:rStyle w:val="Hyperlink"/>
            <w:noProof/>
          </w:rPr>
          <w:t>1985</w:t>
        </w:r>
        <w:r w:rsidR="000572D1">
          <w:rPr>
            <w:noProof/>
            <w:webHidden/>
          </w:rPr>
          <w:tab/>
        </w:r>
        <w:r w:rsidR="000572D1">
          <w:rPr>
            <w:noProof/>
            <w:webHidden/>
          </w:rPr>
          <w:fldChar w:fldCharType="begin"/>
        </w:r>
        <w:r w:rsidR="000572D1">
          <w:rPr>
            <w:noProof/>
            <w:webHidden/>
          </w:rPr>
          <w:instrText xml:space="preserve"> PAGEREF _Toc114388600 \h </w:instrText>
        </w:r>
        <w:r w:rsidR="000572D1">
          <w:rPr>
            <w:noProof/>
            <w:webHidden/>
          </w:rPr>
        </w:r>
        <w:r w:rsidR="000572D1">
          <w:rPr>
            <w:noProof/>
            <w:webHidden/>
          </w:rPr>
          <w:fldChar w:fldCharType="separate"/>
        </w:r>
        <w:r w:rsidR="000572D1">
          <w:rPr>
            <w:noProof/>
            <w:webHidden/>
          </w:rPr>
          <w:t>342</w:t>
        </w:r>
        <w:r w:rsidR="000572D1">
          <w:rPr>
            <w:noProof/>
            <w:webHidden/>
          </w:rPr>
          <w:fldChar w:fldCharType="end"/>
        </w:r>
      </w:hyperlink>
    </w:p>
    <w:p w14:paraId="3E7A8B39" w14:textId="1EF401B3" w:rsidR="000572D1" w:rsidRDefault="00000000">
      <w:pPr>
        <w:pStyle w:val="TOC3"/>
        <w:rPr>
          <w:rFonts w:eastAsiaTheme="minorEastAsia" w:cstheme="minorBidi"/>
          <w:noProof/>
          <w:sz w:val="22"/>
          <w:szCs w:val="22"/>
          <w:lang w:val="en-GB" w:eastAsia="en-GB"/>
        </w:rPr>
      </w:pPr>
      <w:hyperlink w:anchor="_Toc11438860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Drug Quality Control Laboratory Equipped and Staffed</w:t>
        </w:r>
        <w:r w:rsidR="000572D1">
          <w:rPr>
            <w:noProof/>
            <w:webHidden/>
          </w:rPr>
          <w:tab/>
        </w:r>
        <w:r w:rsidR="000572D1">
          <w:rPr>
            <w:noProof/>
            <w:webHidden/>
          </w:rPr>
          <w:fldChar w:fldCharType="begin"/>
        </w:r>
        <w:r w:rsidR="000572D1">
          <w:rPr>
            <w:noProof/>
            <w:webHidden/>
          </w:rPr>
          <w:instrText xml:space="preserve"> PAGEREF _Toc114388601 \h </w:instrText>
        </w:r>
        <w:r w:rsidR="000572D1">
          <w:rPr>
            <w:noProof/>
            <w:webHidden/>
          </w:rPr>
        </w:r>
        <w:r w:rsidR="000572D1">
          <w:rPr>
            <w:noProof/>
            <w:webHidden/>
          </w:rPr>
          <w:fldChar w:fldCharType="separate"/>
        </w:r>
        <w:r w:rsidR="000572D1">
          <w:rPr>
            <w:noProof/>
            <w:webHidden/>
          </w:rPr>
          <w:t>342</w:t>
        </w:r>
        <w:r w:rsidR="000572D1">
          <w:rPr>
            <w:noProof/>
            <w:webHidden/>
          </w:rPr>
          <w:fldChar w:fldCharType="end"/>
        </w:r>
      </w:hyperlink>
    </w:p>
    <w:p w14:paraId="7E3BD53B" w14:textId="0EE29208" w:rsidR="000572D1" w:rsidRDefault="00000000">
      <w:pPr>
        <w:pStyle w:val="TOC3"/>
        <w:rPr>
          <w:rFonts w:eastAsiaTheme="minorEastAsia" w:cstheme="minorBidi"/>
          <w:noProof/>
          <w:sz w:val="22"/>
          <w:szCs w:val="22"/>
          <w:lang w:val="en-GB" w:eastAsia="en-GB"/>
        </w:rPr>
      </w:pPr>
      <w:hyperlink w:anchor="_Toc11438860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Mohamed Hamad Satti was Awarded Shousha Prize</w:t>
        </w:r>
        <w:r w:rsidR="000572D1">
          <w:rPr>
            <w:noProof/>
            <w:webHidden/>
          </w:rPr>
          <w:tab/>
        </w:r>
        <w:r w:rsidR="000572D1">
          <w:rPr>
            <w:noProof/>
            <w:webHidden/>
          </w:rPr>
          <w:fldChar w:fldCharType="begin"/>
        </w:r>
        <w:r w:rsidR="000572D1">
          <w:rPr>
            <w:noProof/>
            <w:webHidden/>
          </w:rPr>
          <w:instrText xml:space="preserve"> PAGEREF _Toc114388602 \h </w:instrText>
        </w:r>
        <w:r w:rsidR="000572D1">
          <w:rPr>
            <w:noProof/>
            <w:webHidden/>
          </w:rPr>
        </w:r>
        <w:r w:rsidR="000572D1">
          <w:rPr>
            <w:noProof/>
            <w:webHidden/>
          </w:rPr>
          <w:fldChar w:fldCharType="separate"/>
        </w:r>
        <w:r w:rsidR="000572D1">
          <w:rPr>
            <w:noProof/>
            <w:webHidden/>
          </w:rPr>
          <w:t>342</w:t>
        </w:r>
        <w:r w:rsidR="000572D1">
          <w:rPr>
            <w:noProof/>
            <w:webHidden/>
          </w:rPr>
          <w:fldChar w:fldCharType="end"/>
        </w:r>
      </w:hyperlink>
    </w:p>
    <w:p w14:paraId="58703C3B" w14:textId="3D06E980" w:rsidR="000572D1" w:rsidRDefault="00000000">
      <w:pPr>
        <w:pStyle w:val="TOC3"/>
        <w:rPr>
          <w:rFonts w:eastAsiaTheme="minorEastAsia" w:cstheme="minorBidi"/>
          <w:noProof/>
          <w:sz w:val="22"/>
          <w:szCs w:val="22"/>
          <w:lang w:val="en-GB" w:eastAsia="en-GB"/>
        </w:rPr>
      </w:pPr>
      <w:hyperlink w:anchor="_Toc11438860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Atbara regional laboratory building started</w:t>
        </w:r>
        <w:r w:rsidR="000572D1">
          <w:rPr>
            <w:noProof/>
            <w:webHidden/>
          </w:rPr>
          <w:tab/>
        </w:r>
        <w:r w:rsidR="000572D1">
          <w:rPr>
            <w:noProof/>
            <w:webHidden/>
          </w:rPr>
          <w:fldChar w:fldCharType="begin"/>
        </w:r>
        <w:r w:rsidR="000572D1">
          <w:rPr>
            <w:noProof/>
            <w:webHidden/>
          </w:rPr>
          <w:instrText xml:space="preserve"> PAGEREF _Toc114388603 \h </w:instrText>
        </w:r>
        <w:r w:rsidR="000572D1">
          <w:rPr>
            <w:noProof/>
            <w:webHidden/>
          </w:rPr>
        </w:r>
        <w:r w:rsidR="000572D1">
          <w:rPr>
            <w:noProof/>
            <w:webHidden/>
          </w:rPr>
          <w:fldChar w:fldCharType="separate"/>
        </w:r>
        <w:r w:rsidR="000572D1">
          <w:rPr>
            <w:noProof/>
            <w:webHidden/>
          </w:rPr>
          <w:t>342</w:t>
        </w:r>
        <w:r w:rsidR="000572D1">
          <w:rPr>
            <w:noProof/>
            <w:webHidden/>
          </w:rPr>
          <w:fldChar w:fldCharType="end"/>
        </w:r>
      </w:hyperlink>
    </w:p>
    <w:p w14:paraId="64C390C1" w14:textId="506392EA" w:rsidR="000572D1" w:rsidRDefault="00000000">
      <w:pPr>
        <w:pStyle w:val="TOC2"/>
        <w:tabs>
          <w:tab w:val="right" w:leader="dot" w:pos="5750"/>
        </w:tabs>
        <w:rPr>
          <w:rFonts w:eastAsiaTheme="minorEastAsia" w:cstheme="minorBidi"/>
          <w:b w:val="0"/>
          <w:noProof/>
          <w:sz w:val="22"/>
          <w:szCs w:val="22"/>
          <w:lang w:val="en-GB" w:eastAsia="en-GB"/>
        </w:rPr>
      </w:pPr>
      <w:hyperlink w:anchor="_Toc114388604" w:history="1">
        <w:r w:rsidR="000572D1" w:rsidRPr="00C76D0E">
          <w:rPr>
            <w:rStyle w:val="Hyperlink"/>
            <w:noProof/>
          </w:rPr>
          <w:t>1986</w:t>
        </w:r>
        <w:r w:rsidR="000572D1">
          <w:rPr>
            <w:noProof/>
            <w:webHidden/>
          </w:rPr>
          <w:tab/>
        </w:r>
        <w:r w:rsidR="000572D1">
          <w:rPr>
            <w:noProof/>
            <w:webHidden/>
          </w:rPr>
          <w:fldChar w:fldCharType="begin"/>
        </w:r>
        <w:r w:rsidR="000572D1">
          <w:rPr>
            <w:noProof/>
            <w:webHidden/>
          </w:rPr>
          <w:instrText xml:space="preserve"> PAGEREF _Toc114388604 \h </w:instrText>
        </w:r>
        <w:r w:rsidR="000572D1">
          <w:rPr>
            <w:noProof/>
            <w:webHidden/>
          </w:rPr>
        </w:r>
        <w:r w:rsidR="000572D1">
          <w:rPr>
            <w:noProof/>
            <w:webHidden/>
          </w:rPr>
          <w:fldChar w:fldCharType="separate"/>
        </w:r>
        <w:r w:rsidR="000572D1">
          <w:rPr>
            <w:noProof/>
            <w:webHidden/>
          </w:rPr>
          <w:t>343</w:t>
        </w:r>
        <w:r w:rsidR="000572D1">
          <w:rPr>
            <w:noProof/>
            <w:webHidden/>
          </w:rPr>
          <w:fldChar w:fldCharType="end"/>
        </w:r>
      </w:hyperlink>
    </w:p>
    <w:p w14:paraId="3D95167A" w14:textId="255928E1" w:rsidR="000572D1" w:rsidRDefault="00000000">
      <w:pPr>
        <w:pStyle w:val="TOC3"/>
        <w:rPr>
          <w:rFonts w:eastAsiaTheme="minorEastAsia" w:cstheme="minorBidi"/>
          <w:noProof/>
          <w:sz w:val="22"/>
          <w:szCs w:val="22"/>
          <w:lang w:val="en-GB" w:eastAsia="en-GB"/>
        </w:rPr>
      </w:pPr>
      <w:hyperlink w:anchor="_Toc11438860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CMS Rehabilitated</w:t>
        </w:r>
        <w:r w:rsidR="000572D1">
          <w:rPr>
            <w:noProof/>
            <w:webHidden/>
          </w:rPr>
          <w:tab/>
        </w:r>
        <w:r w:rsidR="000572D1">
          <w:rPr>
            <w:noProof/>
            <w:webHidden/>
          </w:rPr>
          <w:fldChar w:fldCharType="begin"/>
        </w:r>
        <w:r w:rsidR="000572D1">
          <w:rPr>
            <w:noProof/>
            <w:webHidden/>
          </w:rPr>
          <w:instrText xml:space="preserve"> PAGEREF _Toc114388605 \h </w:instrText>
        </w:r>
        <w:r w:rsidR="000572D1">
          <w:rPr>
            <w:noProof/>
            <w:webHidden/>
          </w:rPr>
        </w:r>
        <w:r w:rsidR="000572D1">
          <w:rPr>
            <w:noProof/>
            <w:webHidden/>
          </w:rPr>
          <w:fldChar w:fldCharType="separate"/>
        </w:r>
        <w:r w:rsidR="000572D1">
          <w:rPr>
            <w:noProof/>
            <w:webHidden/>
          </w:rPr>
          <w:t>343</w:t>
        </w:r>
        <w:r w:rsidR="000572D1">
          <w:rPr>
            <w:noProof/>
            <w:webHidden/>
          </w:rPr>
          <w:fldChar w:fldCharType="end"/>
        </w:r>
      </w:hyperlink>
    </w:p>
    <w:p w14:paraId="1B8C2269" w14:textId="4086B7CC" w:rsidR="000572D1" w:rsidRDefault="00000000">
      <w:pPr>
        <w:pStyle w:val="TOC3"/>
        <w:rPr>
          <w:rFonts w:eastAsiaTheme="minorEastAsia" w:cstheme="minorBidi"/>
          <w:noProof/>
          <w:sz w:val="22"/>
          <w:szCs w:val="22"/>
          <w:lang w:val="en-GB" w:eastAsia="en-GB"/>
        </w:rPr>
      </w:pPr>
      <w:hyperlink w:anchor="_Toc11438860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Ahmed Mohamed El-Hassan Awarded Shousha Prize</w:t>
        </w:r>
        <w:r w:rsidR="000572D1">
          <w:rPr>
            <w:noProof/>
            <w:webHidden/>
          </w:rPr>
          <w:tab/>
        </w:r>
        <w:r w:rsidR="000572D1">
          <w:rPr>
            <w:noProof/>
            <w:webHidden/>
          </w:rPr>
          <w:fldChar w:fldCharType="begin"/>
        </w:r>
        <w:r w:rsidR="000572D1">
          <w:rPr>
            <w:noProof/>
            <w:webHidden/>
          </w:rPr>
          <w:instrText xml:space="preserve"> PAGEREF _Toc114388606 \h </w:instrText>
        </w:r>
        <w:r w:rsidR="000572D1">
          <w:rPr>
            <w:noProof/>
            <w:webHidden/>
          </w:rPr>
        </w:r>
        <w:r w:rsidR="000572D1">
          <w:rPr>
            <w:noProof/>
            <w:webHidden/>
          </w:rPr>
          <w:fldChar w:fldCharType="separate"/>
        </w:r>
        <w:r w:rsidR="000572D1">
          <w:rPr>
            <w:noProof/>
            <w:webHidden/>
          </w:rPr>
          <w:t>343</w:t>
        </w:r>
        <w:r w:rsidR="000572D1">
          <w:rPr>
            <w:noProof/>
            <w:webHidden/>
          </w:rPr>
          <w:fldChar w:fldCharType="end"/>
        </w:r>
      </w:hyperlink>
    </w:p>
    <w:p w14:paraId="6A10D2AF" w14:textId="613AE91F" w:rsidR="000572D1" w:rsidRDefault="00000000">
      <w:pPr>
        <w:pStyle w:val="TOC3"/>
        <w:rPr>
          <w:rFonts w:eastAsiaTheme="minorEastAsia" w:cstheme="minorBidi"/>
          <w:noProof/>
          <w:sz w:val="22"/>
          <w:szCs w:val="22"/>
          <w:lang w:val="en-GB" w:eastAsia="en-GB"/>
        </w:rPr>
      </w:pPr>
      <w:hyperlink w:anchor="_Toc11438860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rFonts w:cs="Arial"/>
            <w:noProof/>
          </w:rPr>
          <w:t>Community</w:t>
        </w:r>
        <w:r w:rsidR="000572D1" w:rsidRPr="00C76D0E">
          <w:rPr>
            <w:rStyle w:val="Hyperlink"/>
            <w:noProof/>
          </w:rPr>
          <w:t xml:space="preserve"> Pharmacies Establishment and Organization Regulation 1986 Issued</w:t>
        </w:r>
        <w:r w:rsidR="000572D1">
          <w:rPr>
            <w:noProof/>
            <w:webHidden/>
          </w:rPr>
          <w:tab/>
        </w:r>
        <w:r w:rsidR="000572D1">
          <w:rPr>
            <w:noProof/>
            <w:webHidden/>
          </w:rPr>
          <w:fldChar w:fldCharType="begin"/>
        </w:r>
        <w:r w:rsidR="000572D1">
          <w:rPr>
            <w:noProof/>
            <w:webHidden/>
          </w:rPr>
          <w:instrText xml:space="preserve"> PAGEREF _Toc114388607 \h </w:instrText>
        </w:r>
        <w:r w:rsidR="000572D1">
          <w:rPr>
            <w:noProof/>
            <w:webHidden/>
          </w:rPr>
        </w:r>
        <w:r w:rsidR="000572D1">
          <w:rPr>
            <w:noProof/>
            <w:webHidden/>
          </w:rPr>
          <w:fldChar w:fldCharType="separate"/>
        </w:r>
        <w:r w:rsidR="000572D1">
          <w:rPr>
            <w:noProof/>
            <w:webHidden/>
          </w:rPr>
          <w:t>343</w:t>
        </w:r>
        <w:r w:rsidR="000572D1">
          <w:rPr>
            <w:noProof/>
            <w:webHidden/>
          </w:rPr>
          <w:fldChar w:fldCharType="end"/>
        </w:r>
      </w:hyperlink>
    </w:p>
    <w:p w14:paraId="226F7ACA" w14:textId="25E2D07E" w:rsidR="000572D1" w:rsidRDefault="00000000">
      <w:pPr>
        <w:pStyle w:val="TOC3"/>
        <w:rPr>
          <w:rFonts w:eastAsiaTheme="minorEastAsia" w:cstheme="minorBidi"/>
          <w:noProof/>
          <w:sz w:val="22"/>
          <w:szCs w:val="22"/>
          <w:lang w:val="en-GB" w:eastAsia="en-GB"/>
        </w:rPr>
      </w:pPr>
      <w:hyperlink w:anchor="_Toc11438860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Directorate General at MOH Formed</w:t>
        </w:r>
        <w:r w:rsidR="000572D1">
          <w:rPr>
            <w:noProof/>
            <w:webHidden/>
          </w:rPr>
          <w:tab/>
        </w:r>
        <w:r w:rsidR="000572D1">
          <w:rPr>
            <w:noProof/>
            <w:webHidden/>
          </w:rPr>
          <w:fldChar w:fldCharType="begin"/>
        </w:r>
        <w:r w:rsidR="000572D1">
          <w:rPr>
            <w:noProof/>
            <w:webHidden/>
          </w:rPr>
          <w:instrText xml:space="preserve"> PAGEREF _Toc114388608 \h </w:instrText>
        </w:r>
        <w:r w:rsidR="000572D1">
          <w:rPr>
            <w:noProof/>
            <w:webHidden/>
          </w:rPr>
        </w:r>
        <w:r w:rsidR="000572D1">
          <w:rPr>
            <w:noProof/>
            <w:webHidden/>
          </w:rPr>
          <w:fldChar w:fldCharType="separate"/>
        </w:r>
        <w:r w:rsidR="000572D1">
          <w:rPr>
            <w:noProof/>
            <w:webHidden/>
          </w:rPr>
          <w:t>344</w:t>
        </w:r>
        <w:r w:rsidR="000572D1">
          <w:rPr>
            <w:noProof/>
            <w:webHidden/>
          </w:rPr>
          <w:fldChar w:fldCharType="end"/>
        </w:r>
      </w:hyperlink>
    </w:p>
    <w:p w14:paraId="29C64A7C" w14:textId="16E4E79A" w:rsidR="000572D1" w:rsidRDefault="00000000">
      <w:pPr>
        <w:pStyle w:val="TOC3"/>
        <w:rPr>
          <w:rFonts w:eastAsiaTheme="minorEastAsia" w:cstheme="minorBidi"/>
          <w:noProof/>
          <w:sz w:val="22"/>
          <w:szCs w:val="22"/>
          <w:lang w:val="en-GB" w:eastAsia="en-GB"/>
        </w:rPr>
      </w:pPr>
      <w:hyperlink w:anchor="_Toc11438860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Abdelmoneim Company for Medical Industries Established</w:t>
        </w:r>
        <w:r w:rsidR="000572D1">
          <w:rPr>
            <w:noProof/>
            <w:webHidden/>
          </w:rPr>
          <w:tab/>
        </w:r>
        <w:r w:rsidR="000572D1">
          <w:rPr>
            <w:noProof/>
            <w:webHidden/>
          </w:rPr>
          <w:fldChar w:fldCharType="begin"/>
        </w:r>
        <w:r w:rsidR="000572D1">
          <w:rPr>
            <w:noProof/>
            <w:webHidden/>
          </w:rPr>
          <w:instrText xml:space="preserve"> PAGEREF _Toc114388609 \h </w:instrText>
        </w:r>
        <w:r w:rsidR="000572D1">
          <w:rPr>
            <w:noProof/>
            <w:webHidden/>
          </w:rPr>
        </w:r>
        <w:r w:rsidR="000572D1">
          <w:rPr>
            <w:noProof/>
            <w:webHidden/>
          </w:rPr>
          <w:fldChar w:fldCharType="separate"/>
        </w:r>
        <w:r w:rsidR="000572D1">
          <w:rPr>
            <w:noProof/>
            <w:webHidden/>
          </w:rPr>
          <w:t>344</w:t>
        </w:r>
        <w:r w:rsidR="000572D1">
          <w:rPr>
            <w:noProof/>
            <w:webHidden/>
          </w:rPr>
          <w:fldChar w:fldCharType="end"/>
        </w:r>
      </w:hyperlink>
    </w:p>
    <w:p w14:paraId="37244C3E" w14:textId="725FE440" w:rsidR="000572D1" w:rsidRDefault="00000000">
      <w:pPr>
        <w:pStyle w:val="TOC2"/>
        <w:tabs>
          <w:tab w:val="right" w:leader="dot" w:pos="5750"/>
        </w:tabs>
        <w:rPr>
          <w:rFonts w:eastAsiaTheme="minorEastAsia" w:cstheme="minorBidi"/>
          <w:b w:val="0"/>
          <w:noProof/>
          <w:sz w:val="22"/>
          <w:szCs w:val="22"/>
          <w:lang w:val="en-GB" w:eastAsia="en-GB"/>
        </w:rPr>
      </w:pPr>
      <w:hyperlink w:anchor="_Toc114388610" w:history="1">
        <w:r w:rsidR="000572D1" w:rsidRPr="00C76D0E">
          <w:rPr>
            <w:rStyle w:val="Hyperlink"/>
            <w:noProof/>
          </w:rPr>
          <w:t>1987</w:t>
        </w:r>
        <w:r w:rsidR="000572D1">
          <w:rPr>
            <w:noProof/>
            <w:webHidden/>
          </w:rPr>
          <w:tab/>
        </w:r>
        <w:r w:rsidR="000572D1">
          <w:rPr>
            <w:noProof/>
            <w:webHidden/>
          </w:rPr>
          <w:fldChar w:fldCharType="begin"/>
        </w:r>
        <w:r w:rsidR="000572D1">
          <w:rPr>
            <w:noProof/>
            <w:webHidden/>
          </w:rPr>
          <w:instrText xml:space="preserve"> PAGEREF _Toc114388610 \h </w:instrText>
        </w:r>
        <w:r w:rsidR="000572D1">
          <w:rPr>
            <w:noProof/>
            <w:webHidden/>
          </w:rPr>
        </w:r>
        <w:r w:rsidR="000572D1">
          <w:rPr>
            <w:noProof/>
            <w:webHidden/>
          </w:rPr>
          <w:fldChar w:fldCharType="separate"/>
        </w:r>
        <w:r w:rsidR="000572D1">
          <w:rPr>
            <w:noProof/>
            <w:webHidden/>
          </w:rPr>
          <w:t>345</w:t>
        </w:r>
        <w:r w:rsidR="000572D1">
          <w:rPr>
            <w:noProof/>
            <w:webHidden/>
          </w:rPr>
          <w:fldChar w:fldCharType="end"/>
        </w:r>
      </w:hyperlink>
    </w:p>
    <w:p w14:paraId="068DAE29" w14:textId="690079E8" w:rsidR="000572D1" w:rsidRDefault="00000000">
      <w:pPr>
        <w:pStyle w:val="TOC2"/>
        <w:tabs>
          <w:tab w:val="right" w:leader="dot" w:pos="5750"/>
        </w:tabs>
        <w:rPr>
          <w:rFonts w:eastAsiaTheme="minorEastAsia" w:cstheme="minorBidi"/>
          <w:b w:val="0"/>
          <w:noProof/>
          <w:sz w:val="22"/>
          <w:szCs w:val="22"/>
          <w:lang w:val="en-GB" w:eastAsia="en-GB"/>
        </w:rPr>
      </w:pPr>
      <w:hyperlink w:anchor="_Toc114388611" w:history="1">
        <w:r w:rsidR="000572D1" w:rsidRPr="00C76D0E">
          <w:rPr>
            <w:rStyle w:val="Hyperlink"/>
            <w:noProof/>
          </w:rPr>
          <w:t>1988</w:t>
        </w:r>
        <w:r w:rsidR="000572D1">
          <w:rPr>
            <w:noProof/>
            <w:webHidden/>
          </w:rPr>
          <w:tab/>
        </w:r>
        <w:r w:rsidR="000572D1">
          <w:rPr>
            <w:noProof/>
            <w:webHidden/>
          </w:rPr>
          <w:fldChar w:fldCharType="begin"/>
        </w:r>
        <w:r w:rsidR="000572D1">
          <w:rPr>
            <w:noProof/>
            <w:webHidden/>
          </w:rPr>
          <w:instrText xml:space="preserve"> PAGEREF _Toc114388611 \h </w:instrText>
        </w:r>
        <w:r w:rsidR="000572D1">
          <w:rPr>
            <w:noProof/>
            <w:webHidden/>
          </w:rPr>
        </w:r>
        <w:r w:rsidR="000572D1">
          <w:rPr>
            <w:noProof/>
            <w:webHidden/>
          </w:rPr>
          <w:fldChar w:fldCharType="separate"/>
        </w:r>
        <w:r w:rsidR="000572D1">
          <w:rPr>
            <w:noProof/>
            <w:webHidden/>
          </w:rPr>
          <w:t>346</w:t>
        </w:r>
        <w:r w:rsidR="000572D1">
          <w:rPr>
            <w:noProof/>
            <w:webHidden/>
          </w:rPr>
          <w:fldChar w:fldCharType="end"/>
        </w:r>
      </w:hyperlink>
    </w:p>
    <w:p w14:paraId="045F00E3" w14:textId="62AD115D" w:rsidR="000572D1" w:rsidRDefault="00000000">
      <w:pPr>
        <w:pStyle w:val="TOC3"/>
        <w:rPr>
          <w:rFonts w:eastAsiaTheme="minorEastAsia" w:cstheme="minorBidi"/>
          <w:noProof/>
          <w:sz w:val="22"/>
          <w:szCs w:val="22"/>
          <w:lang w:val="en-GB" w:eastAsia="en-GB"/>
        </w:rPr>
      </w:pPr>
      <w:hyperlink w:anchor="_Toc11438861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Essential Drugs Program</w:t>
        </w:r>
        <w:r w:rsidR="000572D1">
          <w:rPr>
            <w:noProof/>
            <w:webHidden/>
          </w:rPr>
          <w:tab/>
        </w:r>
        <w:r w:rsidR="000572D1">
          <w:rPr>
            <w:noProof/>
            <w:webHidden/>
          </w:rPr>
          <w:fldChar w:fldCharType="begin"/>
        </w:r>
        <w:r w:rsidR="000572D1">
          <w:rPr>
            <w:noProof/>
            <w:webHidden/>
          </w:rPr>
          <w:instrText xml:space="preserve"> PAGEREF _Toc114388612 \h </w:instrText>
        </w:r>
        <w:r w:rsidR="000572D1">
          <w:rPr>
            <w:noProof/>
            <w:webHidden/>
          </w:rPr>
        </w:r>
        <w:r w:rsidR="000572D1">
          <w:rPr>
            <w:noProof/>
            <w:webHidden/>
          </w:rPr>
          <w:fldChar w:fldCharType="separate"/>
        </w:r>
        <w:r w:rsidR="000572D1">
          <w:rPr>
            <w:noProof/>
            <w:webHidden/>
          </w:rPr>
          <w:t>346</w:t>
        </w:r>
        <w:r w:rsidR="000572D1">
          <w:rPr>
            <w:noProof/>
            <w:webHidden/>
          </w:rPr>
          <w:fldChar w:fldCharType="end"/>
        </w:r>
      </w:hyperlink>
    </w:p>
    <w:p w14:paraId="4BB1BB76" w14:textId="0BFC8F29" w:rsidR="000572D1" w:rsidRDefault="00000000">
      <w:pPr>
        <w:pStyle w:val="TOC3"/>
        <w:rPr>
          <w:rFonts w:eastAsiaTheme="minorEastAsia" w:cstheme="minorBidi"/>
          <w:noProof/>
          <w:sz w:val="22"/>
          <w:szCs w:val="22"/>
          <w:lang w:val="en-GB" w:eastAsia="en-GB"/>
        </w:rPr>
      </w:pPr>
      <w:hyperlink w:anchor="_Toc11438861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Wafra Drug Factory Established</w:t>
        </w:r>
        <w:r w:rsidR="000572D1">
          <w:rPr>
            <w:noProof/>
            <w:webHidden/>
          </w:rPr>
          <w:tab/>
        </w:r>
        <w:r w:rsidR="000572D1">
          <w:rPr>
            <w:noProof/>
            <w:webHidden/>
          </w:rPr>
          <w:fldChar w:fldCharType="begin"/>
        </w:r>
        <w:r w:rsidR="000572D1">
          <w:rPr>
            <w:noProof/>
            <w:webHidden/>
          </w:rPr>
          <w:instrText xml:space="preserve"> PAGEREF _Toc114388613 \h </w:instrText>
        </w:r>
        <w:r w:rsidR="000572D1">
          <w:rPr>
            <w:noProof/>
            <w:webHidden/>
          </w:rPr>
        </w:r>
        <w:r w:rsidR="000572D1">
          <w:rPr>
            <w:noProof/>
            <w:webHidden/>
          </w:rPr>
          <w:fldChar w:fldCharType="separate"/>
        </w:r>
        <w:r w:rsidR="000572D1">
          <w:rPr>
            <w:noProof/>
            <w:webHidden/>
          </w:rPr>
          <w:t>347</w:t>
        </w:r>
        <w:r w:rsidR="000572D1">
          <w:rPr>
            <w:noProof/>
            <w:webHidden/>
          </w:rPr>
          <w:fldChar w:fldCharType="end"/>
        </w:r>
      </w:hyperlink>
    </w:p>
    <w:p w14:paraId="7C718424" w14:textId="4B65CDC6" w:rsidR="000572D1" w:rsidRDefault="00000000">
      <w:pPr>
        <w:pStyle w:val="TOC2"/>
        <w:tabs>
          <w:tab w:val="right" w:leader="dot" w:pos="5750"/>
        </w:tabs>
        <w:rPr>
          <w:rFonts w:eastAsiaTheme="minorEastAsia" w:cstheme="minorBidi"/>
          <w:b w:val="0"/>
          <w:noProof/>
          <w:sz w:val="22"/>
          <w:szCs w:val="22"/>
          <w:lang w:val="en-GB" w:eastAsia="en-GB"/>
        </w:rPr>
      </w:pPr>
      <w:hyperlink w:anchor="_Toc114388614" w:history="1">
        <w:r w:rsidR="000572D1" w:rsidRPr="00C76D0E">
          <w:rPr>
            <w:rStyle w:val="Hyperlink"/>
            <w:noProof/>
          </w:rPr>
          <w:t>1989</w:t>
        </w:r>
        <w:r w:rsidR="000572D1">
          <w:rPr>
            <w:noProof/>
            <w:webHidden/>
          </w:rPr>
          <w:tab/>
        </w:r>
        <w:r w:rsidR="000572D1">
          <w:rPr>
            <w:noProof/>
            <w:webHidden/>
          </w:rPr>
          <w:fldChar w:fldCharType="begin"/>
        </w:r>
        <w:r w:rsidR="000572D1">
          <w:rPr>
            <w:noProof/>
            <w:webHidden/>
          </w:rPr>
          <w:instrText xml:space="preserve"> PAGEREF _Toc114388614 \h </w:instrText>
        </w:r>
        <w:r w:rsidR="000572D1">
          <w:rPr>
            <w:noProof/>
            <w:webHidden/>
          </w:rPr>
        </w:r>
        <w:r w:rsidR="000572D1">
          <w:rPr>
            <w:noProof/>
            <w:webHidden/>
          </w:rPr>
          <w:fldChar w:fldCharType="separate"/>
        </w:r>
        <w:r w:rsidR="000572D1">
          <w:rPr>
            <w:noProof/>
            <w:webHidden/>
          </w:rPr>
          <w:t>348</w:t>
        </w:r>
        <w:r w:rsidR="000572D1">
          <w:rPr>
            <w:noProof/>
            <w:webHidden/>
          </w:rPr>
          <w:fldChar w:fldCharType="end"/>
        </w:r>
      </w:hyperlink>
    </w:p>
    <w:p w14:paraId="29E756F6" w14:textId="4AC60272" w:rsidR="000572D1" w:rsidRDefault="00000000">
      <w:pPr>
        <w:pStyle w:val="TOC3"/>
        <w:rPr>
          <w:rFonts w:eastAsiaTheme="minorEastAsia" w:cstheme="minorBidi"/>
          <w:noProof/>
          <w:sz w:val="22"/>
          <w:szCs w:val="22"/>
          <w:lang w:val="en-GB" w:eastAsia="en-GB"/>
        </w:rPr>
      </w:pPr>
      <w:hyperlink w:anchor="_Toc11438861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Conference For Peace 1989 Federalism Recommended</w:t>
        </w:r>
        <w:r w:rsidR="000572D1">
          <w:rPr>
            <w:noProof/>
            <w:webHidden/>
          </w:rPr>
          <w:tab/>
        </w:r>
        <w:r w:rsidR="000572D1">
          <w:rPr>
            <w:noProof/>
            <w:webHidden/>
          </w:rPr>
          <w:fldChar w:fldCharType="begin"/>
        </w:r>
        <w:r w:rsidR="000572D1">
          <w:rPr>
            <w:noProof/>
            <w:webHidden/>
          </w:rPr>
          <w:instrText xml:space="preserve"> PAGEREF _Toc114388615 \h </w:instrText>
        </w:r>
        <w:r w:rsidR="000572D1">
          <w:rPr>
            <w:noProof/>
            <w:webHidden/>
          </w:rPr>
        </w:r>
        <w:r w:rsidR="000572D1">
          <w:rPr>
            <w:noProof/>
            <w:webHidden/>
          </w:rPr>
          <w:fldChar w:fldCharType="separate"/>
        </w:r>
        <w:r w:rsidR="000572D1">
          <w:rPr>
            <w:noProof/>
            <w:webHidden/>
          </w:rPr>
          <w:t>348</w:t>
        </w:r>
        <w:r w:rsidR="000572D1">
          <w:rPr>
            <w:noProof/>
            <w:webHidden/>
          </w:rPr>
          <w:fldChar w:fldCharType="end"/>
        </w:r>
      </w:hyperlink>
    </w:p>
    <w:p w14:paraId="2AFFD4D7" w14:textId="4EEAA7A8" w:rsidR="000572D1" w:rsidRDefault="00000000">
      <w:pPr>
        <w:pStyle w:val="TOC3"/>
        <w:rPr>
          <w:rFonts w:eastAsiaTheme="minorEastAsia" w:cstheme="minorBidi"/>
          <w:noProof/>
          <w:sz w:val="22"/>
          <w:szCs w:val="22"/>
          <w:lang w:val="en-GB" w:eastAsia="en-GB"/>
        </w:rPr>
      </w:pPr>
      <w:hyperlink w:anchor="_Toc11438861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El-Sheikh Mahgoub Gaafar was Awarded Shousha Prize</w:t>
        </w:r>
        <w:r w:rsidR="000572D1">
          <w:rPr>
            <w:noProof/>
            <w:webHidden/>
          </w:rPr>
          <w:tab/>
        </w:r>
        <w:r w:rsidR="000572D1">
          <w:rPr>
            <w:noProof/>
            <w:webHidden/>
          </w:rPr>
          <w:fldChar w:fldCharType="begin"/>
        </w:r>
        <w:r w:rsidR="000572D1">
          <w:rPr>
            <w:noProof/>
            <w:webHidden/>
          </w:rPr>
          <w:instrText xml:space="preserve"> PAGEREF _Toc114388616 \h </w:instrText>
        </w:r>
        <w:r w:rsidR="000572D1">
          <w:rPr>
            <w:noProof/>
            <w:webHidden/>
          </w:rPr>
        </w:r>
        <w:r w:rsidR="000572D1">
          <w:rPr>
            <w:noProof/>
            <w:webHidden/>
          </w:rPr>
          <w:fldChar w:fldCharType="separate"/>
        </w:r>
        <w:r w:rsidR="000572D1">
          <w:rPr>
            <w:noProof/>
            <w:webHidden/>
          </w:rPr>
          <w:t>348</w:t>
        </w:r>
        <w:r w:rsidR="000572D1">
          <w:rPr>
            <w:noProof/>
            <w:webHidden/>
          </w:rPr>
          <w:fldChar w:fldCharType="end"/>
        </w:r>
      </w:hyperlink>
    </w:p>
    <w:p w14:paraId="3394FBCC" w14:textId="46D7983E" w:rsidR="000572D1" w:rsidRDefault="00000000">
      <w:pPr>
        <w:pStyle w:val="TOC3"/>
        <w:rPr>
          <w:rFonts w:eastAsiaTheme="minorEastAsia" w:cstheme="minorBidi"/>
          <w:noProof/>
          <w:sz w:val="22"/>
          <w:szCs w:val="22"/>
          <w:lang w:val="en-GB" w:eastAsia="en-GB"/>
        </w:rPr>
      </w:pPr>
      <w:hyperlink w:anchor="_Toc11438861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Sudanese Doctors' Union Dissolved</w:t>
        </w:r>
        <w:r w:rsidR="000572D1">
          <w:rPr>
            <w:noProof/>
            <w:webHidden/>
          </w:rPr>
          <w:tab/>
        </w:r>
        <w:r w:rsidR="000572D1">
          <w:rPr>
            <w:noProof/>
            <w:webHidden/>
          </w:rPr>
          <w:fldChar w:fldCharType="begin"/>
        </w:r>
        <w:r w:rsidR="000572D1">
          <w:rPr>
            <w:noProof/>
            <w:webHidden/>
          </w:rPr>
          <w:instrText xml:space="preserve"> PAGEREF _Toc114388617 \h </w:instrText>
        </w:r>
        <w:r w:rsidR="000572D1">
          <w:rPr>
            <w:noProof/>
            <w:webHidden/>
          </w:rPr>
        </w:r>
        <w:r w:rsidR="000572D1">
          <w:rPr>
            <w:noProof/>
            <w:webHidden/>
          </w:rPr>
          <w:fldChar w:fldCharType="separate"/>
        </w:r>
        <w:r w:rsidR="000572D1">
          <w:rPr>
            <w:noProof/>
            <w:webHidden/>
          </w:rPr>
          <w:t>348</w:t>
        </w:r>
        <w:r w:rsidR="000572D1">
          <w:rPr>
            <w:noProof/>
            <w:webHidden/>
          </w:rPr>
          <w:fldChar w:fldCharType="end"/>
        </w:r>
      </w:hyperlink>
    </w:p>
    <w:p w14:paraId="758C83B8" w14:textId="191ED55F" w:rsidR="000572D1" w:rsidRDefault="00000000">
      <w:pPr>
        <w:pStyle w:val="TOC3"/>
        <w:rPr>
          <w:rFonts w:eastAsiaTheme="minorEastAsia" w:cstheme="minorBidi"/>
          <w:noProof/>
          <w:sz w:val="22"/>
          <w:szCs w:val="22"/>
          <w:lang w:val="en-GB" w:eastAsia="en-GB"/>
        </w:rPr>
      </w:pPr>
      <w:hyperlink w:anchor="_Toc11438861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Open Heart Surgery Program Halted</w:t>
        </w:r>
        <w:r w:rsidR="000572D1">
          <w:rPr>
            <w:noProof/>
            <w:webHidden/>
          </w:rPr>
          <w:tab/>
        </w:r>
        <w:r w:rsidR="000572D1">
          <w:rPr>
            <w:noProof/>
            <w:webHidden/>
          </w:rPr>
          <w:fldChar w:fldCharType="begin"/>
        </w:r>
        <w:r w:rsidR="000572D1">
          <w:rPr>
            <w:noProof/>
            <w:webHidden/>
          </w:rPr>
          <w:instrText xml:space="preserve"> PAGEREF _Toc114388618 \h </w:instrText>
        </w:r>
        <w:r w:rsidR="000572D1">
          <w:rPr>
            <w:noProof/>
            <w:webHidden/>
          </w:rPr>
        </w:r>
        <w:r w:rsidR="000572D1">
          <w:rPr>
            <w:noProof/>
            <w:webHidden/>
          </w:rPr>
          <w:fldChar w:fldCharType="separate"/>
        </w:r>
        <w:r w:rsidR="000572D1">
          <w:rPr>
            <w:noProof/>
            <w:webHidden/>
          </w:rPr>
          <w:t>349</w:t>
        </w:r>
        <w:r w:rsidR="000572D1">
          <w:rPr>
            <w:noProof/>
            <w:webHidden/>
          </w:rPr>
          <w:fldChar w:fldCharType="end"/>
        </w:r>
      </w:hyperlink>
    </w:p>
    <w:p w14:paraId="2AA6160B" w14:textId="07AAB264" w:rsidR="000572D1" w:rsidRDefault="00000000">
      <w:pPr>
        <w:pStyle w:val="TOC2"/>
        <w:tabs>
          <w:tab w:val="right" w:leader="dot" w:pos="5750"/>
        </w:tabs>
        <w:rPr>
          <w:rFonts w:eastAsiaTheme="minorEastAsia" w:cstheme="minorBidi"/>
          <w:b w:val="0"/>
          <w:noProof/>
          <w:sz w:val="22"/>
          <w:szCs w:val="22"/>
          <w:lang w:val="en-GB" w:eastAsia="en-GB"/>
        </w:rPr>
      </w:pPr>
      <w:hyperlink w:anchor="_Toc114388619" w:history="1">
        <w:r w:rsidR="000572D1" w:rsidRPr="00C76D0E">
          <w:rPr>
            <w:rStyle w:val="Hyperlink"/>
            <w:noProof/>
          </w:rPr>
          <w:t>1990</w:t>
        </w:r>
        <w:r w:rsidR="000572D1">
          <w:rPr>
            <w:noProof/>
            <w:webHidden/>
          </w:rPr>
          <w:tab/>
        </w:r>
        <w:r w:rsidR="000572D1">
          <w:rPr>
            <w:noProof/>
            <w:webHidden/>
          </w:rPr>
          <w:fldChar w:fldCharType="begin"/>
        </w:r>
        <w:r w:rsidR="000572D1">
          <w:rPr>
            <w:noProof/>
            <w:webHidden/>
          </w:rPr>
          <w:instrText xml:space="preserve"> PAGEREF _Toc114388619 \h </w:instrText>
        </w:r>
        <w:r w:rsidR="000572D1">
          <w:rPr>
            <w:noProof/>
            <w:webHidden/>
          </w:rPr>
        </w:r>
        <w:r w:rsidR="000572D1">
          <w:rPr>
            <w:noProof/>
            <w:webHidden/>
          </w:rPr>
          <w:fldChar w:fldCharType="separate"/>
        </w:r>
        <w:r w:rsidR="000572D1">
          <w:rPr>
            <w:noProof/>
            <w:webHidden/>
          </w:rPr>
          <w:t>350</w:t>
        </w:r>
        <w:r w:rsidR="000572D1">
          <w:rPr>
            <w:noProof/>
            <w:webHidden/>
          </w:rPr>
          <w:fldChar w:fldCharType="end"/>
        </w:r>
      </w:hyperlink>
    </w:p>
    <w:p w14:paraId="40A86290" w14:textId="7CBB04BB" w:rsidR="000572D1" w:rsidRDefault="00000000">
      <w:pPr>
        <w:pStyle w:val="TOC3"/>
        <w:rPr>
          <w:rFonts w:eastAsiaTheme="minorEastAsia" w:cstheme="minorBidi"/>
          <w:noProof/>
          <w:sz w:val="22"/>
          <w:szCs w:val="22"/>
          <w:lang w:val="en-GB" w:eastAsia="en-GB"/>
        </w:rPr>
      </w:pPr>
      <w:hyperlink w:anchor="_Toc11438862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Local Plants Started Producing Medical Gases</w:t>
        </w:r>
        <w:r w:rsidR="000572D1">
          <w:rPr>
            <w:noProof/>
            <w:webHidden/>
          </w:rPr>
          <w:tab/>
        </w:r>
        <w:r w:rsidR="000572D1">
          <w:rPr>
            <w:noProof/>
            <w:webHidden/>
          </w:rPr>
          <w:fldChar w:fldCharType="begin"/>
        </w:r>
        <w:r w:rsidR="000572D1">
          <w:rPr>
            <w:noProof/>
            <w:webHidden/>
          </w:rPr>
          <w:instrText xml:space="preserve"> PAGEREF _Toc114388620 \h </w:instrText>
        </w:r>
        <w:r w:rsidR="000572D1">
          <w:rPr>
            <w:noProof/>
            <w:webHidden/>
          </w:rPr>
        </w:r>
        <w:r w:rsidR="000572D1">
          <w:rPr>
            <w:noProof/>
            <w:webHidden/>
          </w:rPr>
          <w:fldChar w:fldCharType="separate"/>
        </w:r>
        <w:r w:rsidR="000572D1">
          <w:rPr>
            <w:noProof/>
            <w:webHidden/>
          </w:rPr>
          <w:t>350</w:t>
        </w:r>
        <w:r w:rsidR="000572D1">
          <w:rPr>
            <w:noProof/>
            <w:webHidden/>
          </w:rPr>
          <w:fldChar w:fldCharType="end"/>
        </w:r>
      </w:hyperlink>
    </w:p>
    <w:p w14:paraId="16D9FB7E" w14:textId="1C100597" w:rsidR="000572D1" w:rsidRDefault="00000000">
      <w:pPr>
        <w:pStyle w:val="TOC3"/>
        <w:rPr>
          <w:rFonts w:eastAsiaTheme="minorEastAsia" w:cstheme="minorBidi"/>
          <w:noProof/>
          <w:sz w:val="22"/>
          <w:szCs w:val="22"/>
          <w:lang w:val="en-GB" w:eastAsia="en-GB"/>
        </w:rPr>
      </w:pPr>
      <w:hyperlink w:anchor="_Toc11438862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Drug Quality Control Laboratory transferred to MOH</w:t>
        </w:r>
        <w:r w:rsidR="000572D1">
          <w:rPr>
            <w:noProof/>
            <w:webHidden/>
          </w:rPr>
          <w:tab/>
        </w:r>
        <w:r w:rsidR="000572D1">
          <w:rPr>
            <w:noProof/>
            <w:webHidden/>
          </w:rPr>
          <w:fldChar w:fldCharType="begin"/>
        </w:r>
        <w:r w:rsidR="000572D1">
          <w:rPr>
            <w:noProof/>
            <w:webHidden/>
          </w:rPr>
          <w:instrText xml:space="preserve"> PAGEREF _Toc114388621 \h </w:instrText>
        </w:r>
        <w:r w:rsidR="000572D1">
          <w:rPr>
            <w:noProof/>
            <w:webHidden/>
          </w:rPr>
        </w:r>
        <w:r w:rsidR="000572D1">
          <w:rPr>
            <w:noProof/>
            <w:webHidden/>
          </w:rPr>
          <w:fldChar w:fldCharType="separate"/>
        </w:r>
        <w:r w:rsidR="000572D1">
          <w:rPr>
            <w:noProof/>
            <w:webHidden/>
          </w:rPr>
          <w:t>350</w:t>
        </w:r>
        <w:r w:rsidR="000572D1">
          <w:rPr>
            <w:noProof/>
            <w:webHidden/>
          </w:rPr>
          <w:fldChar w:fldCharType="end"/>
        </w:r>
      </w:hyperlink>
    </w:p>
    <w:p w14:paraId="4391C7B2" w14:textId="4D2FB49C" w:rsidR="000572D1" w:rsidRDefault="00000000">
      <w:pPr>
        <w:pStyle w:val="TOC3"/>
        <w:rPr>
          <w:rFonts w:eastAsiaTheme="minorEastAsia" w:cstheme="minorBidi"/>
          <w:noProof/>
          <w:sz w:val="22"/>
          <w:szCs w:val="22"/>
          <w:lang w:val="en-GB" w:eastAsia="en-GB"/>
        </w:rPr>
      </w:pPr>
      <w:hyperlink w:anchor="_Toc11438862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Private Health Sector Flourished</w:t>
        </w:r>
        <w:r w:rsidR="000572D1">
          <w:rPr>
            <w:noProof/>
            <w:webHidden/>
          </w:rPr>
          <w:tab/>
        </w:r>
        <w:r w:rsidR="000572D1">
          <w:rPr>
            <w:noProof/>
            <w:webHidden/>
          </w:rPr>
          <w:fldChar w:fldCharType="begin"/>
        </w:r>
        <w:r w:rsidR="000572D1">
          <w:rPr>
            <w:noProof/>
            <w:webHidden/>
          </w:rPr>
          <w:instrText xml:space="preserve"> PAGEREF _Toc114388622 \h </w:instrText>
        </w:r>
        <w:r w:rsidR="000572D1">
          <w:rPr>
            <w:noProof/>
            <w:webHidden/>
          </w:rPr>
        </w:r>
        <w:r w:rsidR="000572D1">
          <w:rPr>
            <w:noProof/>
            <w:webHidden/>
          </w:rPr>
          <w:fldChar w:fldCharType="separate"/>
        </w:r>
        <w:r w:rsidR="000572D1">
          <w:rPr>
            <w:noProof/>
            <w:webHidden/>
          </w:rPr>
          <w:t>350</w:t>
        </w:r>
        <w:r w:rsidR="000572D1">
          <w:rPr>
            <w:noProof/>
            <w:webHidden/>
          </w:rPr>
          <w:fldChar w:fldCharType="end"/>
        </w:r>
      </w:hyperlink>
    </w:p>
    <w:p w14:paraId="4AA6D6F9" w14:textId="674F8671" w:rsidR="000572D1" w:rsidRDefault="00000000">
      <w:pPr>
        <w:pStyle w:val="TOC3"/>
        <w:rPr>
          <w:rFonts w:eastAsiaTheme="minorEastAsia" w:cstheme="minorBidi"/>
          <w:noProof/>
          <w:sz w:val="22"/>
          <w:szCs w:val="22"/>
          <w:lang w:val="en-GB" w:eastAsia="en-GB"/>
        </w:rPr>
      </w:pPr>
      <w:hyperlink w:anchor="_Toc11438862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Trade Unions Act Enacted</w:t>
        </w:r>
        <w:r w:rsidR="000572D1">
          <w:rPr>
            <w:noProof/>
            <w:webHidden/>
          </w:rPr>
          <w:tab/>
        </w:r>
        <w:r w:rsidR="000572D1">
          <w:rPr>
            <w:noProof/>
            <w:webHidden/>
          </w:rPr>
          <w:fldChar w:fldCharType="begin"/>
        </w:r>
        <w:r w:rsidR="000572D1">
          <w:rPr>
            <w:noProof/>
            <w:webHidden/>
          </w:rPr>
          <w:instrText xml:space="preserve"> PAGEREF _Toc114388623 \h </w:instrText>
        </w:r>
        <w:r w:rsidR="000572D1">
          <w:rPr>
            <w:noProof/>
            <w:webHidden/>
          </w:rPr>
        </w:r>
        <w:r w:rsidR="000572D1">
          <w:rPr>
            <w:noProof/>
            <w:webHidden/>
          </w:rPr>
          <w:fldChar w:fldCharType="separate"/>
        </w:r>
        <w:r w:rsidR="000572D1">
          <w:rPr>
            <w:noProof/>
            <w:webHidden/>
          </w:rPr>
          <w:t>350</w:t>
        </w:r>
        <w:r w:rsidR="000572D1">
          <w:rPr>
            <w:noProof/>
            <w:webHidden/>
          </w:rPr>
          <w:fldChar w:fldCharType="end"/>
        </w:r>
      </w:hyperlink>
    </w:p>
    <w:p w14:paraId="7D91EA17" w14:textId="5E9EB295" w:rsidR="000572D1" w:rsidRDefault="00000000">
      <w:pPr>
        <w:pStyle w:val="TOC2"/>
        <w:tabs>
          <w:tab w:val="right" w:leader="dot" w:pos="5750"/>
        </w:tabs>
        <w:rPr>
          <w:rFonts w:eastAsiaTheme="minorEastAsia" w:cstheme="minorBidi"/>
          <w:b w:val="0"/>
          <w:noProof/>
          <w:sz w:val="22"/>
          <w:szCs w:val="22"/>
          <w:lang w:val="en-GB" w:eastAsia="en-GB"/>
        </w:rPr>
      </w:pPr>
      <w:hyperlink w:anchor="_Toc114388624" w:history="1">
        <w:r w:rsidR="000572D1" w:rsidRPr="00C76D0E">
          <w:rPr>
            <w:rStyle w:val="Hyperlink"/>
            <w:noProof/>
          </w:rPr>
          <w:t>1991</w:t>
        </w:r>
        <w:r w:rsidR="000572D1">
          <w:rPr>
            <w:noProof/>
            <w:webHidden/>
          </w:rPr>
          <w:tab/>
        </w:r>
        <w:r w:rsidR="000572D1">
          <w:rPr>
            <w:noProof/>
            <w:webHidden/>
          </w:rPr>
          <w:fldChar w:fldCharType="begin"/>
        </w:r>
        <w:r w:rsidR="000572D1">
          <w:rPr>
            <w:noProof/>
            <w:webHidden/>
          </w:rPr>
          <w:instrText xml:space="preserve"> PAGEREF _Toc114388624 \h </w:instrText>
        </w:r>
        <w:r w:rsidR="000572D1">
          <w:rPr>
            <w:noProof/>
            <w:webHidden/>
          </w:rPr>
        </w:r>
        <w:r w:rsidR="000572D1">
          <w:rPr>
            <w:noProof/>
            <w:webHidden/>
          </w:rPr>
          <w:fldChar w:fldCharType="separate"/>
        </w:r>
        <w:r w:rsidR="000572D1">
          <w:rPr>
            <w:noProof/>
            <w:webHidden/>
          </w:rPr>
          <w:t>352</w:t>
        </w:r>
        <w:r w:rsidR="000572D1">
          <w:rPr>
            <w:noProof/>
            <w:webHidden/>
          </w:rPr>
          <w:fldChar w:fldCharType="end"/>
        </w:r>
      </w:hyperlink>
    </w:p>
    <w:p w14:paraId="61CE7A2D" w14:textId="34E50F2D" w:rsidR="000572D1" w:rsidRDefault="00000000">
      <w:pPr>
        <w:pStyle w:val="TOC3"/>
        <w:rPr>
          <w:rFonts w:eastAsiaTheme="minorEastAsia" w:cstheme="minorBidi"/>
          <w:noProof/>
          <w:sz w:val="22"/>
          <w:szCs w:val="22"/>
          <w:lang w:val="en-GB" w:eastAsia="en-GB"/>
        </w:rPr>
      </w:pPr>
      <w:hyperlink w:anchor="_Toc114388625"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Mycetoma Research Center established</w:t>
        </w:r>
        <w:r w:rsidR="000572D1">
          <w:rPr>
            <w:noProof/>
            <w:webHidden/>
          </w:rPr>
          <w:tab/>
        </w:r>
        <w:r w:rsidR="000572D1">
          <w:rPr>
            <w:noProof/>
            <w:webHidden/>
          </w:rPr>
          <w:fldChar w:fldCharType="begin"/>
        </w:r>
        <w:r w:rsidR="000572D1">
          <w:rPr>
            <w:noProof/>
            <w:webHidden/>
          </w:rPr>
          <w:instrText xml:space="preserve"> PAGEREF _Toc114388625 \h </w:instrText>
        </w:r>
        <w:r w:rsidR="000572D1">
          <w:rPr>
            <w:noProof/>
            <w:webHidden/>
          </w:rPr>
        </w:r>
        <w:r w:rsidR="000572D1">
          <w:rPr>
            <w:noProof/>
            <w:webHidden/>
          </w:rPr>
          <w:fldChar w:fldCharType="separate"/>
        </w:r>
        <w:r w:rsidR="000572D1">
          <w:rPr>
            <w:noProof/>
            <w:webHidden/>
          </w:rPr>
          <w:t>352</w:t>
        </w:r>
        <w:r w:rsidR="000572D1">
          <w:rPr>
            <w:noProof/>
            <w:webHidden/>
          </w:rPr>
          <w:fldChar w:fldCharType="end"/>
        </w:r>
      </w:hyperlink>
    </w:p>
    <w:p w14:paraId="4931FA12" w14:textId="0CBB4DBE" w:rsidR="000572D1" w:rsidRDefault="00000000">
      <w:pPr>
        <w:pStyle w:val="TOC3"/>
        <w:rPr>
          <w:rFonts w:eastAsiaTheme="minorEastAsia" w:cstheme="minorBidi"/>
          <w:noProof/>
          <w:sz w:val="22"/>
          <w:szCs w:val="22"/>
          <w:lang w:val="en-GB" w:eastAsia="en-GB"/>
        </w:rPr>
      </w:pPr>
      <w:hyperlink w:anchor="_Toc11438862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Al Bagair Plant Started</w:t>
        </w:r>
        <w:r w:rsidR="000572D1">
          <w:rPr>
            <w:noProof/>
            <w:webHidden/>
          </w:rPr>
          <w:tab/>
        </w:r>
        <w:r w:rsidR="000572D1">
          <w:rPr>
            <w:noProof/>
            <w:webHidden/>
          </w:rPr>
          <w:fldChar w:fldCharType="begin"/>
        </w:r>
        <w:r w:rsidR="000572D1">
          <w:rPr>
            <w:noProof/>
            <w:webHidden/>
          </w:rPr>
          <w:instrText xml:space="preserve"> PAGEREF _Toc114388626 \h </w:instrText>
        </w:r>
        <w:r w:rsidR="000572D1">
          <w:rPr>
            <w:noProof/>
            <w:webHidden/>
          </w:rPr>
        </w:r>
        <w:r w:rsidR="000572D1">
          <w:rPr>
            <w:noProof/>
            <w:webHidden/>
          </w:rPr>
          <w:fldChar w:fldCharType="separate"/>
        </w:r>
        <w:r w:rsidR="000572D1">
          <w:rPr>
            <w:noProof/>
            <w:webHidden/>
          </w:rPr>
          <w:t>353</w:t>
        </w:r>
        <w:r w:rsidR="000572D1">
          <w:rPr>
            <w:noProof/>
            <w:webHidden/>
          </w:rPr>
          <w:fldChar w:fldCharType="end"/>
        </w:r>
      </w:hyperlink>
    </w:p>
    <w:p w14:paraId="1D5369B2" w14:textId="67CABCB8" w:rsidR="000572D1" w:rsidRDefault="00000000">
      <w:pPr>
        <w:pStyle w:val="TOC3"/>
        <w:rPr>
          <w:rFonts w:eastAsiaTheme="minorEastAsia" w:cstheme="minorBidi"/>
          <w:noProof/>
          <w:sz w:val="22"/>
          <w:szCs w:val="22"/>
          <w:lang w:val="en-GB" w:eastAsia="en-GB"/>
        </w:rPr>
      </w:pPr>
      <w:hyperlink w:anchor="_Toc11438862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CMS Public Corporation (CMS) Act Enacted</w:t>
        </w:r>
        <w:r w:rsidR="000572D1">
          <w:rPr>
            <w:noProof/>
            <w:webHidden/>
          </w:rPr>
          <w:tab/>
        </w:r>
        <w:r w:rsidR="000572D1">
          <w:rPr>
            <w:noProof/>
            <w:webHidden/>
          </w:rPr>
          <w:fldChar w:fldCharType="begin"/>
        </w:r>
        <w:r w:rsidR="000572D1">
          <w:rPr>
            <w:noProof/>
            <w:webHidden/>
          </w:rPr>
          <w:instrText xml:space="preserve"> PAGEREF _Toc114388627 \h </w:instrText>
        </w:r>
        <w:r w:rsidR="000572D1">
          <w:rPr>
            <w:noProof/>
            <w:webHidden/>
          </w:rPr>
        </w:r>
        <w:r w:rsidR="000572D1">
          <w:rPr>
            <w:noProof/>
            <w:webHidden/>
          </w:rPr>
          <w:fldChar w:fldCharType="separate"/>
        </w:r>
        <w:r w:rsidR="000572D1">
          <w:rPr>
            <w:noProof/>
            <w:webHidden/>
          </w:rPr>
          <w:t>353</w:t>
        </w:r>
        <w:r w:rsidR="000572D1">
          <w:rPr>
            <w:noProof/>
            <w:webHidden/>
          </w:rPr>
          <w:fldChar w:fldCharType="end"/>
        </w:r>
      </w:hyperlink>
    </w:p>
    <w:p w14:paraId="240A8D62" w14:textId="27111560" w:rsidR="000572D1" w:rsidRDefault="00000000">
      <w:pPr>
        <w:pStyle w:val="TOC3"/>
        <w:rPr>
          <w:rFonts w:eastAsiaTheme="minorEastAsia" w:cstheme="minorBidi"/>
          <w:noProof/>
          <w:sz w:val="22"/>
          <w:szCs w:val="22"/>
          <w:lang w:val="en-GB" w:eastAsia="en-GB"/>
        </w:rPr>
      </w:pPr>
      <w:hyperlink w:anchor="_Toc11438862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Out-Of-Pocket Pay for Health Services in Public Hospitals Started</w:t>
        </w:r>
        <w:r w:rsidR="000572D1">
          <w:rPr>
            <w:noProof/>
            <w:webHidden/>
          </w:rPr>
          <w:tab/>
        </w:r>
        <w:r w:rsidR="000572D1">
          <w:rPr>
            <w:noProof/>
            <w:webHidden/>
          </w:rPr>
          <w:fldChar w:fldCharType="begin"/>
        </w:r>
        <w:r w:rsidR="000572D1">
          <w:rPr>
            <w:noProof/>
            <w:webHidden/>
          </w:rPr>
          <w:instrText xml:space="preserve"> PAGEREF _Toc114388628 \h </w:instrText>
        </w:r>
        <w:r w:rsidR="000572D1">
          <w:rPr>
            <w:noProof/>
            <w:webHidden/>
          </w:rPr>
        </w:r>
        <w:r w:rsidR="000572D1">
          <w:rPr>
            <w:noProof/>
            <w:webHidden/>
          </w:rPr>
          <w:fldChar w:fldCharType="separate"/>
        </w:r>
        <w:r w:rsidR="000572D1">
          <w:rPr>
            <w:noProof/>
            <w:webHidden/>
          </w:rPr>
          <w:t>353</w:t>
        </w:r>
        <w:r w:rsidR="000572D1">
          <w:rPr>
            <w:noProof/>
            <w:webHidden/>
          </w:rPr>
          <w:fldChar w:fldCharType="end"/>
        </w:r>
      </w:hyperlink>
    </w:p>
    <w:p w14:paraId="43DEB986" w14:textId="795C1145" w:rsidR="000572D1" w:rsidRDefault="00000000">
      <w:pPr>
        <w:pStyle w:val="TOC3"/>
        <w:rPr>
          <w:rFonts w:eastAsiaTheme="minorEastAsia" w:cstheme="minorBidi"/>
          <w:noProof/>
          <w:sz w:val="22"/>
          <w:szCs w:val="22"/>
          <w:lang w:val="en-GB" w:eastAsia="en-GB"/>
        </w:rPr>
      </w:pPr>
      <w:hyperlink w:anchor="_Toc114388629"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Ahmed Mohamed El-Hassan Became Emeritus Professor of Pathology</w:t>
        </w:r>
        <w:r w:rsidR="000572D1">
          <w:rPr>
            <w:noProof/>
            <w:webHidden/>
          </w:rPr>
          <w:tab/>
        </w:r>
        <w:r w:rsidR="000572D1">
          <w:rPr>
            <w:noProof/>
            <w:webHidden/>
          </w:rPr>
          <w:fldChar w:fldCharType="begin"/>
        </w:r>
        <w:r w:rsidR="000572D1">
          <w:rPr>
            <w:noProof/>
            <w:webHidden/>
          </w:rPr>
          <w:instrText xml:space="preserve"> PAGEREF _Toc114388629 \h </w:instrText>
        </w:r>
        <w:r w:rsidR="000572D1">
          <w:rPr>
            <w:noProof/>
            <w:webHidden/>
          </w:rPr>
        </w:r>
        <w:r w:rsidR="000572D1">
          <w:rPr>
            <w:noProof/>
            <w:webHidden/>
          </w:rPr>
          <w:fldChar w:fldCharType="separate"/>
        </w:r>
        <w:r w:rsidR="000572D1">
          <w:rPr>
            <w:noProof/>
            <w:webHidden/>
          </w:rPr>
          <w:t>354</w:t>
        </w:r>
        <w:r w:rsidR="000572D1">
          <w:rPr>
            <w:noProof/>
            <w:webHidden/>
          </w:rPr>
          <w:fldChar w:fldCharType="end"/>
        </w:r>
      </w:hyperlink>
    </w:p>
    <w:p w14:paraId="52802A1D" w14:textId="6F0A3131" w:rsidR="000572D1" w:rsidRDefault="00000000">
      <w:pPr>
        <w:pStyle w:val="TOC3"/>
        <w:rPr>
          <w:rFonts w:eastAsiaTheme="minorEastAsia" w:cstheme="minorBidi"/>
          <w:noProof/>
          <w:sz w:val="22"/>
          <w:szCs w:val="22"/>
          <w:lang w:val="en-GB" w:eastAsia="en-GB"/>
        </w:rPr>
      </w:pPr>
      <w:hyperlink w:anchor="_Toc114388630"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The Sudan Federal System Adopted</w:t>
        </w:r>
        <w:r w:rsidR="000572D1">
          <w:rPr>
            <w:noProof/>
            <w:webHidden/>
          </w:rPr>
          <w:tab/>
        </w:r>
        <w:r w:rsidR="000572D1">
          <w:rPr>
            <w:noProof/>
            <w:webHidden/>
          </w:rPr>
          <w:fldChar w:fldCharType="begin"/>
        </w:r>
        <w:r w:rsidR="000572D1">
          <w:rPr>
            <w:noProof/>
            <w:webHidden/>
          </w:rPr>
          <w:instrText xml:space="preserve"> PAGEREF _Toc114388630 \h </w:instrText>
        </w:r>
        <w:r w:rsidR="000572D1">
          <w:rPr>
            <w:noProof/>
            <w:webHidden/>
          </w:rPr>
        </w:r>
        <w:r w:rsidR="000572D1">
          <w:rPr>
            <w:noProof/>
            <w:webHidden/>
          </w:rPr>
          <w:fldChar w:fldCharType="separate"/>
        </w:r>
        <w:r w:rsidR="000572D1">
          <w:rPr>
            <w:noProof/>
            <w:webHidden/>
          </w:rPr>
          <w:t>354</w:t>
        </w:r>
        <w:r w:rsidR="000572D1">
          <w:rPr>
            <w:noProof/>
            <w:webHidden/>
          </w:rPr>
          <w:fldChar w:fldCharType="end"/>
        </w:r>
      </w:hyperlink>
    </w:p>
    <w:p w14:paraId="19DC6B9C" w14:textId="14916AFA" w:rsidR="000572D1" w:rsidRDefault="00000000">
      <w:pPr>
        <w:pStyle w:val="TOC2"/>
        <w:tabs>
          <w:tab w:val="right" w:leader="dot" w:pos="5750"/>
        </w:tabs>
        <w:rPr>
          <w:rFonts w:eastAsiaTheme="minorEastAsia" w:cstheme="minorBidi"/>
          <w:b w:val="0"/>
          <w:noProof/>
          <w:sz w:val="22"/>
          <w:szCs w:val="22"/>
          <w:lang w:val="en-GB" w:eastAsia="en-GB"/>
        </w:rPr>
      </w:pPr>
      <w:hyperlink w:anchor="_Toc114388631" w:history="1">
        <w:r w:rsidR="000572D1" w:rsidRPr="00C76D0E">
          <w:rPr>
            <w:rStyle w:val="Hyperlink"/>
            <w:noProof/>
          </w:rPr>
          <w:t>1992</w:t>
        </w:r>
        <w:r w:rsidR="000572D1">
          <w:rPr>
            <w:noProof/>
            <w:webHidden/>
          </w:rPr>
          <w:tab/>
        </w:r>
        <w:r w:rsidR="000572D1">
          <w:rPr>
            <w:noProof/>
            <w:webHidden/>
          </w:rPr>
          <w:fldChar w:fldCharType="begin"/>
        </w:r>
        <w:r w:rsidR="000572D1">
          <w:rPr>
            <w:noProof/>
            <w:webHidden/>
          </w:rPr>
          <w:instrText xml:space="preserve"> PAGEREF _Toc114388631 \h </w:instrText>
        </w:r>
        <w:r w:rsidR="000572D1">
          <w:rPr>
            <w:noProof/>
            <w:webHidden/>
          </w:rPr>
        </w:r>
        <w:r w:rsidR="000572D1">
          <w:rPr>
            <w:noProof/>
            <w:webHidden/>
          </w:rPr>
          <w:fldChar w:fldCharType="separate"/>
        </w:r>
        <w:r w:rsidR="000572D1">
          <w:rPr>
            <w:noProof/>
            <w:webHidden/>
          </w:rPr>
          <w:t>355</w:t>
        </w:r>
        <w:r w:rsidR="000572D1">
          <w:rPr>
            <w:noProof/>
            <w:webHidden/>
          </w:rPr>
          <w:fldChar w:fldCharType="end"/>
        </w:r>
      </w:hyperlink>
    </w:p>
    <w:p w14:paraId="381907AE" w14:textId="0D0A4884" w:rsidR="000572D1" w:rsidRDefault="00000000">
      <w:pPr>
        <w:pStyle w:val="TOC3"/>
        <w:rPr>
          <w:rFonts w:eastAsiaTheme="minorEastAsia" w:cstheme="minorBidi"/>
          <w:noProof/>
          <w:sz w:val="22"/>
          <w:szCs w:val="22"/>
          <w:lang w:val="en-GB" w:eastAsia="en-GB"/>
        </w:rPr>
      </w:pPr>
      <w:hyperlink w:anchor="_Toc11438863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Fee-For-Service Policies Enforced</w:t>
        </w:r>
        <w:r w:rsidR="000572D1">
          <w:rPr>
            <w:noProof/>
            <w:webHidden/>
          </w:rPr>
          <w:tab/>
        </w:r>
        <w:r w:rsidR="000572D1">
          <w:rPr>
            <w:noProof/>
            <w:webHidden/>
          </w:rPr>
          <w:fldChar w:fldCharType="begin"/>
        </w:r>
        <w:r w:rsidR="000572D1">
          <w:rPr>
            <w:noProof/>
            <w:webHidden/>
          </w:rPr>
          <w:instrText xml:space="preserve"> PAGEREF _Toc114388632 \h </w:instrText>
        </w:r>
        <w:r w:rsidR="000572D1">
          <w:rPr>
            <w:noProof/>
            <w:webHidden/>
          </w:rPr>
        </w:r>
        <w:r w:rsidR="000572D1">
          <w:rPr>
            <w:noProof/>
            <w:webHidden/>
          </w:rPr>
          <w:fldChar w:fldCharType="separate"/>
        </w:r>
        <w:r w:rsidR="000572D1">
          <w:rPr>
            <w:noProof/>
            <w:webHidden/>
          </w:rPr>
          <w:t>355</w:t>
        </w:r>
        <w:r w:rsidR="000572D1">
          <w:rPr>
            <w:noProof/>
            <w:webHidden/>
          </w:rPr>
          <w:fldChar w:fldCharType="end"/>
        </w:r>
      </w:hyperlink>
    </w:p>
    <w:p w14:paraId="3348670B" w14:textId="7CCB3258" w:rsidR="000572D1" w:rsidRDefault="00000000">
      <w:pPr>
        <w:pStyle w:val="TOC3"/>
        <w:rPr>
          <w:rFonts w:eastAsiaTheme="minorEastAsia" w:cstheme="minorBidi"/>
          <w:noProof/>
          <w:sz w:val="22"/>
          <w:szCs w:val="22"/>
          <w:lang w:val="en-GB" w:eastAsia="en-GB"/>
        </w:rPr>
      </w:pPr>
      <w:hyperlink w:anchor="_Toc11438863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Council for Research Demoted</w:t>
        </w:r>
        <w:r w:rsidR="000572D1">
          <w:rPr>
            <w:noProof/>
            <w:webHidden/>
          </w:rPr>
          <w:tab/>
        </w:r>
        <w:r w:rsidR="000572D1">
          <w:rPr>
            <w:noProof/>
            <w:webHidden/>
          </w:rPr>
          <w:fldChar w:fldCharType="begin"/>
        </w:r>
        <w:r w:rsidR="000572D1">
          <w:rPr>
            <w:noProof/>
            <w:webHidden/>
          </w:rPr>
          <w:instrText xml:space="preserve"> PAGEREF _Toc114388633 \h </w:instrText>
        </w:r>
        <w:r w:rsidR="000572D1">
          <w:rPr>
            <w:noProof/>
            <w:webHidden/>
          </w:rPr>
        </w:r>
        <w:r w:rsidR="000572D1">
          <w:rPr>
            <w:noProof/>
            <w:webHidden/>
          </w:rPr>
          <w:fldChar w:fldCharType="separate"/>
        </w:r>
        <w:r w:rsidR="000572D1">
          <w:rPr>
            <w:noProof/>
            <w:webHidden/>
          </w:rPr>
          <w:t>355</w:t>
        </w:r>
        <w:r w:rsidR="000572D1">
          <w:rPr>
            <w:noProof/>
            <w:webHidden/>
          </w:rPr>
          <w:fldChar w:fldCharType="end"/>
        </w:r>
      </w:hyperlink>
    </w:p>
    <w:p w14:paraId="7BA5D9C0" w14:textId="26A4BFF8" w:rsidR="000572D1" w:rsidRDefault="00000000">
      <w:pPr>
        <w:pStyle w:val="TOC3"/>
        <w:rPr>
          <w:rFonts w:eastAsiaTheme="minorEastAsia" w:cstheme="minorBidi"/>
          <w:noProof/>
          <w:sz w:val="22"/>
          <w:szCs w:val="22"/>
          <w:lang w:val="en-GB" w:eastAsia="en-GB"/>
        </w:rPr>
      </w:pPr>
      <w:hyperlink w:anchor="_Toc11438863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Local Manufacture of Medicines Strategy Established</w:t>
        </w:r>
        <w:r w:rsidR="000572D1">
          <w:rPr>
            <w:noProof/>
            <w:webHidden/>
          </w:rPr>
          <w:tab/>
        </w:r>
        <w:r w:rsidR="000572D1">
          <w:rPr>
            <w:noProof/>
            <w:webHidden/>
          </w:rPr>
          <w:fldChar w:fldCharType="begin"/>
        </w:r>
        <w:r w:rsidR="000572D1">
          <w:rPr>
            <w:noProof/>
            <w:webHidden/>
          </w:rPr>
          <w:instrText xml:space="preserve"> PAGEREF _Toc114388634 \h </w:instrText>
        </w:r>
        <w:r w:rsidR="000572D1">
          <w:rPr>
            <w:noProof/>
            <w:webHidden/>
          </w:rPr>
        </w:r>
        <w:r w:rsidR="000572D1">
          <w:rPr>
            <w:noProof/>
            <w:webHidden/>
          </w:rPr>
          <w:fldChar w:fldCharType="separate"/>
        </w:r>
        <w:r w:rsidR="000572D1">
          <w:rPr>
            <w:noProof/>
            <w:webHidden/>
          </w:rPr>
          <w:t>355</w:t>
        </w:r>
        <w:r w:rsidR="000572D1">
          <w:rPr>
            <w:noProof/>
            <w:webHidden/>
          </w:rPr>
          <w:fldChar w:fldCharType="end"/>
        </w:r>
      </w:hyperlink>
    </w:p>
    <w:p w14:paraId="249F82E7" w14:textId="70F5368C" w:rsidR="000572D1" w:rsidRDefault="00000000">
      <w:pPr>
        <w:pStyle w:val="TOC3"/>
        <w:rPr>
          <w:rFonts w:eastAsiaTheme="minorEastAsia" w:cstheme="minorBidi"/>
          <w:noProof/>
          <w:sz w:val="22"/>
          <w:szCs w:val="22"/>
          <w:lang w:val="en-GB" w:eastAsia="en-GB"/>
        </w:rPr>
      </w:pPr>
      <w:hyperlink w:anchor="_Toc11438863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Institute for Endemic Disease Established</w:t>
        </w:r>
        <w:r w:rsidR="000572D1">
          <w:rPr>
            <w:noProof/>
            <w:webHidden/>
          </w:rPr>
          <w:tab/>
        </w:r>
        <w:r w:rsidR="000572D1">
          <w:rPr>
            <w:noProof/>
            <w:webHidden/>
          </w:rPr>
          <w:fldChar w:fldCharType="begin"/>
        </w:r>
        <w:r w:rsidR="000572D1">
          <w:rPr>
            <w:noProof/>
            <w:webHidden/>
          </w:rPr>
          <w:instrText xml:space="preserve"> PAGEREF _Toc114388635 \h </w:instrText>
        </w:r>
        <w:r w:rsidR="000572D1">
          <w:rPr>
            <w:noProof/>
            <w:webHidden/>
          </w:rPr>
        </w:r>
        <w:r w:rsidR="000572D1">
          <w:rPr>
            <w:noProof/>
            <w:webHidden/>
          </w:rPr>
          <w:fldChar w:fldCharType="separate"/>
        </w:r>
        <w:r w:rsidR="000572D1">
          <w:rPr>
            <w:noProof/>
            <w:webHidden/>
          </w:rPr>
          <w:t>356</w:t>
        </w:r>
        <w:r w:rsidR="000572D1">
          <w:rPr>
            <w:noProof/>
            <w:webHidden/>
          </w:rPr>
          <w:fldChar w:fldCharType="end"/>
        </w:r>
      </w:hyperlink>
    </w:p>
    <w:p w14:paraId="166D9DFB" w14:textId="4F97225D" w:rsidR="000572D1" w:rsidRDefault="00000000">
      <w:pPr>
        <w:pStyle w:val="TOC3"/>
        <w:rPr>
          <w:rFonts w:eastAsiaTheme="minorEastAsia" w:cstheme="minorBidi"/>
          <w:noProof/>
          <w:sz w:val="22"/>
          <w:szCs w:val="22"/>
          <w:lang w:val="en-GB" w:eastAsia="en-GB"/>
        </w:rPr>
      </w:pPr>
      <w:hyperlink w:anchor="_Toc11438863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Comprehensive Strategy for Health Offered</w:t>
        </w:r>
        <w:r w:rsidR="000572D1">
          <w:rPr>
            <w:noProof/>
            <w:webHidden/>
          </w:rPr>
          <w:tab/>
        </w:r>
        <w:r w:rsidR="000572D1">
          <w:rPr>
            <w:noProof/>
            <w:webHidden/>
          </w:rPr>
          <w:fldChar w:fldCharType="begin"/>
        </w:r>
        <w:r w:rsidR="000572D1">
          <w:rPr>
            <w:noProof/>
            <w:webHidden/>
          </w:rPr>
          <w:instrText xml:space="preserve"> PAGEREF _Toc114388636 \h </w:instrText>
        </w:r>
        <w:r w:rsidR="000572D1">
          <w:rPr>
            <w:noProof/>
            <w:webHidden/>
          </w:rPr>
        </w:r>
        <w:r w:rsidR="000572D1">
          <w:rPr>
            <w:noProof/>
            <w:webHidden/>
          </w:rPr>
          <w:fldChar w:fldCharType="separate"/>
        </w:r>
        <w:r w:rsidR="000572D1">
          <w:rPr>
            <w:noProof/>
            <w:webHidden/>
          </w:rPr>
          <w:t>356</w:t>
        </w:r>
        <w:r w:rsidR="000572D1">
          <w:rPr>
            <w:noProof/>
            <w:webHidden/>
          </w:rPr>
          <w:fldChar w:fldCharType="end"/>
        </w:r>
      </w:hyperlink>
    </w:p>
    <w:p w14:paraId="0652534B" w14:textId="6FC7134E" w:rsidR="000572D1" w:rsidRDefault="00000000">
      <w:pPr>
        <w:pStyle w:val="TOC3"/>
        <w:rPr>
          <w:rFonts w:eastAsiaTheme="minorEastAsia" w:cstheme="minorBidi"/>
          <w:noProof/>
          <w:sz w:val="22"/>
          <w:szCs w:val="22"/>
          <w:lang w:val="en-GB" w:eastAsia="en-GB"/>
        </w:rPr>
      </w:pPr>
      <w:hyperlink w:anchor="_Toc11438863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Investment Encouragement Act, 1992 Enacted</w:t>
        </w:r>
        <w:r w:rsidR="000572D1">
          <w:rPr>
            <w:noProof/>
            <w:webHidden/>
          </w:rPr>
          <w:tab/>
        </w:r>
        <w:r w:rsidR="000572D1">
          <w:rPr>
            <w:noProof/>
            <w:webHidden/>
          </w:rPr>
          <w:fldChar w:fldCharType="begin"/>
        </w:r>
        <w:r w:rsidR="000572D1">
          <w:rPr>
            <w:noProof/>
            <w:webHidden/>
          </w:rPr>
          <w:instrText xml:space="preserve"> PAGEREF _Toc114388637 \h </w:instrText>
        </w:r>
        <w:r w:rsidR="000572D1">
          <w:rPr>
            <w:noProof/>
            <w:webHidden/>
          </w:rPr>
        </w:r>
        <w:r w:rsidR="000572D1">
          <w:rPr>
            <w:noProof/>
            <w:webHidden/>
          </w:rPr>
          <w:fldChar w:fldCharType="separate"/>
        </w:r>
        <w:r w:rsidR="000572D1">
          <w:rPr>
            <w:noProof/>
            <w:webHidden/>
          </w:rPr>
          <w:t>356</w:t>
        </w:r>
        <w:r w:rsidR="000572D1">
          <w:rPr>
            <w:noProof/>
            <w:webHidden/>
          </w:rPr>
          <w:fldChar w:fldCharType="end"/>
        </w:r>
      </w:hyperlink>
    </w:p>
    <w:p w14:paraId="1F522510" w14:textId="6E1EC8B0" w:rsidR="000572D1" w:rsidRDefault="00000000">
      <w:pPr>
        <w:pStyle w:val="TOC2"/>
        <w:tabs>
          <w:tab w:val="right" w:leader="dot" w:pos="5750"/>
        </w:tabs>
        <w:rPr>
          <w:rFonts w:eastAsiaTheme="minorEastAsia" w:cstheme="minorBidi"/>
          <w:b w:val="0"/>
          <w:noProof/>
          <w:sz w:val="22"/>
          <w:szCs w:val="22"/>
          <w:lang w:val="en-GB" w:eastAsia="en-GB"/>
        </w:rPr>
      </w:pPr>
      <w:hyperlink w:anchor="_Toc114388638" w:history="1">
        <w:r w:rsidR="000572D1" w:rsidRPr="00C76D0E">
          <w:rPr>
            <w:rStyle w:val="Hyperlink"/>
            <w:noProof/>
          </w:rPr>
          <w:t>1993</w:t>
        </w:r>
        <w:r w:rsidR="000572D1">
          <w:rPr>
            <w:noProof/>
            <w:webHidden/>
          </w:rPr>
          <w:tab/>
        </w:r>
        <w:r w:rsidR="000572D1">
          <w:rPr>
            <w:noProof/>
            <w:webHidden/>
          </w:rPr>
          <w:fldChar w:fldCharType="begin"/>
        </w:r>
        <w:r w:rsidR="000572D1">
          <w:rPr>
            <w:noProof/>
            <w:webHidden/>
          </w:rPr>
          <w:instrText xml:space="preserve"> PAGEREF _Toc114388638 \h </w:instrText>
        </w:r>
        <w:r w:rsidR="000572D1">
          <w:rPr>
            <w:noProof/>
            <w:webHidden/>
          </w:rPr>
        </w:r>
        <w:r w:rsidR="000572D1">
          <w:rPr>
            <w:noProof/>
            <w:webHidden/>
          </w:rPr>
          <w:fldChar w:fldCharType="separate"/>
        </w:r>
        <w:r w:rsidR="000572D1">
          <w:rPr>
            <w:noProof/>
            <w:webHidden/>
          </w:rPr>
          <w:t>358</w:t>
        </w:r>
        <w:r w:rsidR="000572D1">
          <w:rPr>
            <w:noProof/>
            <w:webHidden/>
          </w:rPr>
          <w:fldChar w:fldCharType="end"/>
        </w:r>
      </w:hyperlink>
    </w:p>
    <w:p w14:paraId="2D648EDC" w14:textId="1EE493AC" w:rsidR="000572D1" w:rsidRDefault="00000000">
      <w:pPr>
        <w:pStyle w:val="TOC3"/>
        <w:rPr>
          <w:rFonts w:eastAsiaTheme="minorEastAsia" w:cstheme="minorBidi"/>
          <w:noProof/>
          <w:sz w:val="22"/>
          <w:szCs w:val="22"/>
          <w:lang w:val="en-GB" w:eastAsia="en-GB"/>
        </w:rPr>
      </w:pPr>
      <w:hyperlink w:anchor="_Toc114388639"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Institute of Endemic Diseases Established</w:t>
        </w:r>
        <w:r w:rsidR="000572D1">
          <w:rPr>
            <w:noProof/>
            <w:webHidden/>
          </w:rPr>
          <w:tab/>
        </w:r>
        <w:r w:rsidR="000572D1">
          <w:rPr>
            <w:noProof/>
            <w:webHidden/>
          </w:rPr>
          <w:fldChar w:fldCharType="begin"/>
        </w:r>
        <w:r w:rsidR="000572D1">
          <w:rPr>
            <w:noProof/>
            <w:webHidden/>
          </w:rPr>
          <w:instrText xml:space="preserve"> PAGEREF _Toc114388639 \h </w:instrText>
        </w:r>
        <w:r w:rsidR="000572D1">
          <w:rPr>
            <w:noProof/>
            <w:webHidden/>
          </w:rPr>
        </w:r>
        <w:r w:rsidR="000572D1">
          <w:rPr>
            <w:noProof/>
            <w:webHidden/>
          </w:rPr>
          <w:fldChar w:fldCharType="separate"/>
        </w:r>
        <w:r w:rsidR="000572D1">
          <w:rPr>
            <w:noProof/>
            <w:webHidden/>
          </w:rPr>
          <w:t>358</w:t>
        </w:r>
        <w:r w:rsidR="000572D1">
          <w:rPr>
            <w:noProof/>
            <w:webHidden/>
          </w:rPr>
          <w:fldChar w:fldCharType="end"/>
        </w:r>
      </w:hyperlink>
    </w:p>
    <w:p w14:paraId="05C962AB" w14:textId="19FA8D90" w:rsidR="000572D1" w:rsidRDefault="00000000">
      <w:pPr>
        <w:pStyle w:val="TOC3"/>
        <w:rPr>
          <w:rFonts w:eastAsiaTheme="minorEastAsia" w:cstheme="minorBidi"/>
          <w:noProof/>
          <w:sz w:val="22"/>
          <w:szCs w:val="22"/>
          <w:lang w:val="en-GB" w:eastAsia="en-GB"/>
        </w:rPr>
      </w:pPr>
      <w:hyperlink w:anchor="_Toc11438864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Department of Ophthalmology, FOM/UOK Established</w:t>
        </w:r>
        <w:r w:rsidR="000572D1">
          <w:rPr>
            <w:noProof/>
            <w:webHidden/>
          </w:rPr>
          <w:tab/>
        </w:r>
        <w:r w:rsidR="000572D1">
          <w:rPr>
            <w:noProof/>
            <w:webHidden/>
          </w:rPr>
          <w:fldChar w:fldCharType="begin"/>
        </w:r>
        <w:r w:rsidR="000572D1">
          <w:rPr>
            <w:noProof/>
            <w:webHidden/>
          </w:rPr>
          <w:instrText xml:space="preserve"> PAGEREF _Toc114388640 \h </w:instrText>
        </w:r>
        <w:r w:rsidR="000572D1">
          <w:rPr>
            <w:noProof/>
            <w:webHidden/>
          </w:rPr>
        </w:r>
        <w:r w:rsidR="000572D1">
          <w:rPr>
            <w:noProof/>
            <w:webHidden/>
          </w:rPr>
          <w:fldChar w:fldCharType="separate"/>
        </w:r>
        <w:r w:rsidR="000572D1">
          <w:rPr>
            <w:noProof/>
            <w:webHidden/>
          </w:rPr>
          <w:t>358</w:t>
        </w:r>
        <w:r w:rsidR="000572D1">
          <w:rPr>
            <w:noProof/>
            <w:webHidden/>
          </w:rPr>
          <w:fldChar w:fldCharType="end"/>
        </w:r>
      </w:hyperlink>
    </w:p>
    <w:p w14:paraId="19DAFE4F" w14:textId="656A50A9" w:rsidR="000572D1" w:rsidRDefault="00000000">
      <w:pPr>
        <w:pStyle w:val="TOC3"/>
        <w:rPr>
          <w:rFonts w:eastAsiaTheme="minorEastAsia" w:cstheme="minorBidi"/>
          <w:noProof/>
          <w:sz w:val="22"/>
          <w:szCs w:val="22"/>
          <w:lang w:val="en-GB" w:eastAsia="en-GB"/>
        </w:rPr>
      </w:pPr>
      <w:hyperlink w:anchor="_Toc11438864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Sterling Winthrop Sold Out</w:t>
        </w:r>
        <w:r w:rsidR="000572D1">
          <w:rPr>
            <w:noProof/>
            <w:webHidden/>
          </w:rPr>
          <w:tab/>
        </w:r>
        <w:r w:rsidR="000572D1">
          <w:rPr>
            <w:noProof/>
            <w:webHidden/>
          </w:rPr>
          <w:fldChar w:fldCharType="begin"/>
        </w:r>
        <w:r w:rsidR="000572D1">
          <w:rPr>
            <w:noProof/>
            <w:webHidden/>
          </w:rPr>
          <w:instrText xml:space="preserve"> PAGEREF _Toc114388641 \h </w:instrText>
        </w:r>
        <w:r w:rsidR="000572D1">
          <w:rPr>
            <w:noProof/>
            <w:webHidden/>
          </w:rPr>
        </w:r>
        <w:r w:rsidR="000572D1">
          <w:rPr>
            <w:noProof/>
            <w:webHidden/>
          </w:rPr>
          <w:fldChar w:fldCharType="separate"/>
        </w:r>
        <w:r w:rsidR="000572D1">
          <w:rPr>
            <w:noProof/>
            <w:webHidden/>
          </w:rPr>
          <w:t>359</w:t>
        </w:r>
        <w:r w:rsidR="000572D1">
          <w:rPr>
            <w:noProof/>
            <w:webHidden/>
          </w:rPr>
          <w:fldChar w:fldCharType="end"/>
        </w:r>
      </w:hyperlink>
    </w:p>
    <w:p w14:paraId="015ADB6B" w14:textId="75F70046" w:rsidR="000572D1" w:rsidRDefault="00000000">
      <w:pPr>
        <w:pStyle w:val="TOC3"/>
        <w:rPr>
          <w:rFonts w:eastAsiaTheme="minorEastAsia" w:cstheme="minorBidi"/>
          <w:noProof/>
          <w:sz w:val="22"/>
          <w:szCs w:val="22"/>
          <w:lang w:val="en-GB" w:eastAsia="en-GB"/>
        </w:rPr>
      </w:pPr>
      <w:hyperlink w:anchor="_Toc11438864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Local Industry of Medicines Started</w:t>
        </w:r>
        <w:r w:rsidR="000572D1">
          <w:rPr>
            <w:noProof/>
            <w:webHidden/>
          </w:rPr>
          <w:tab/>
        </w:r>
        <w:r w:rsidR="000572D1">
          <w:rPr>
            <w:noProof/>
            <w:webHidden/>
          </w:rPr>
          <w:fldChar w:fldCharType="begin"/>
        </w:r>
        <w:r w:rsidR="000572D1">
          <w:rPr>
            <w:noProof/>
            <w:webHidden/>
          </w:rPr>
          <w:instrText xml:space="preserve"> PAGEREF _Toc114388642 \h </w:instrText>
        </w:r>
        <w:r w:rsidR="000572D1">
          <w:rPr>
            <w:noProof/>
            <w:webHidden/>
          </w:rPr>
        </w:r>
        <w:r w:rsidR="000572D1">
          <w:rPr>
            <w:noProof/>
            <w:webHidden/>
          </w:rPr>
          <w:fldChar w:fldCharType="separate"/>
        </w:r>
        <w:r w:rsidR="000572D1">
          <w:rPr>
            <w:noProof/>
            <w:webHidden/>
          </w:rPr>
          <w:t>359</w:t>
        </w:r>
        <w:r w:rsidR="000572D1">
          <w:rPr>
            <w:noProof/>
            <w:webHidden/>
          </w:rPr>
          <w:fldChar w:fldCharType="end"/>
        </w:r>
      </w:hyperlink>
    </w:p>
    <w:p w14:paraId="15A04CA0" w14:textId="6A32CC15" w:rsidR="000572D1" w:rsidRDefault="00000000">
      <w:pPr>
        <w:pStyle w:val="TOC3"/>
        <w:rPr>
          <w:rFonts w:eastAsiaTheme="minorEastAsia" w:cstheme="minorBidi"/>
          <w:noProof/>
          <w:sz w:val="22"/>
          <w:szCs w:val="22"/>
          <w:lang w:val="en-GB" w:eastAsia="en-GB"/>
        </w:rPr>
      </w:pPr>
      <w:hyperlink w:anchor="_Toc11438864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Generic Names of Drugs Regulation Issued</w:t>
        </w:r>
        <w:r w:rsidR="000572D1">
          <w:rPr>
            <w:noProof/>
            <w:webHidden/>
          </w:rPr>
          <w:tab/>
        </w:r>
        <w:r w:rsidR="000572D1">
          <w:rPr>
            <w:noProof/>
            <w:webHidden/>
          </w:rPr>
          <w:fldChar w:fldCharType="begin"/>
        </w:r>
        <w:r w:rsidR="000572D1">
          <w:rPr>
            <w:noProof/>
            <w:webHidden/>
          </w:rPr>
          <w:instrText xml:space="preserve"> PAGEREF _Toc114388643 \h </w:instrText>
        </w:r>
        <w:r w:rsidR="000572D1">
          <w:rPr>
            <w:noProof/>
            <w:webHidden/>
          </w:rPr>
        </w:r>
        <w:r w:rsidR="000572D1">
          <w:rPr>
            <w:noProof/>
            <w:webHidden/>
          </w:rPr>
          <w:fldChar w:fldCharType="separate"/>
        </w:r>
        <w:r w:rsidR="000572D1">
          <w:rPr>
            <w:noProof/>
            <w:webHidden/>
          </w:rPr>
          <w:t>359</w:t>
        </w:r>
        <w:r w:rsidR="000572D1">
          <w:rPr>
            <w:noProof/>
            <w:webHidden/>
          </w:rPr>
          <w:fldChar w:fldCharType="end"/>
        </w:r>
      </w:hyperlink>
    </w:p>
    <w:p w14:paraId="41A844CF" w14:textId="0CADE467" w:rsidR="000572D1" w:rsidRDefault="00000000">
      <w:pPr>
        <w:pStyle w:val="TOC3"/>
        <w:rPr>
          <w:rFonts w:eastAsiaTheme="minorEastAsia" w:cstheme="minorBidi"/>
          <w:noProof/>
          <w:sz w:val="22"/>
          <w:szCs w:val="22"/>
          <w:lang w:val="en-GB" w:eastAsia="en-GB"/>
        </w:rPr>
      </w:pPr>
      <w:hyperlink w:anchor="_Toc11438864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Essential Drugs List Revised</w:t>
        </w:r>
        <w:r w:rsidR="000572D1">
          <w:rPr>
            <w:noProof/>
            <w:webHidden/>
          </w:rPr>
          <w:tab/>
        </w:r>
        <w:r w:rsidR="000572D1">
          <w:rPr>
            <w:noProof/>
            <w:webHidden/>
          </w:rPr>
          <w:fldChar w:fldCharType="begin"/>
        </w:r>
        <w:r w:rsidR="000572D1">
          <w:rPr>
            <w:noProof/>
            <w:webHidden/>
          </w:rPr>
          <w:instrText xml:space="preserve"> PAGEREF _Toc114388644 \h </w:instrText>
        </w:r>
        <w:r w:rsidR="000572D1">
          <w:rPr>
            <w:noProof/>
            <w:webHidden/>
          </w:rPr>
        </w:r>
        <w:r w:rsidR="000572D1">
          <w:rPr>
            <w:noProof/>
            <w:webHidden/>
          </w:rPr>
          <w:fldChar w:fldCharType="separate"/>
        </w:r>
        <w:r w:rsidR="000572D1">
          <w:rPr>
            <w:noProof/>
            <w:webHidden/>
          </w:rPr>
          <w:t>359</w:t>
        </w:r>
        <w:r w:rsidR="000572D1">
          <w:rPr>
            <w:noProof/>
            <w:webHidden/>
          </w:rPr>
          <w:fldChar w:fldCharType="end"/>
        </w:r>
      </w:hyperlink>
    </w:p>
    <w:p w14:paraId="6F647E65" w14:textId="18BB9040" w:rsidR="000572D1" w:rsidRDefault="00000000">
      <w:pPr>
        <w:pStyle w:val="TOC2"/>
        <w:tabs>
          <w:tab w:val="right" w:leader="dot" w:pos="5750"/>
        </w:tabs>
        <w:rPr>
          <w:rFonts w:eastAsiaTheme="minorEastAsia" w:cstheme="minorBidi"/>
          <w:b w:val="0"/>
          <w:noProof/>
          <w:sz w:val="22"/>
          <w:szCs w:val="22"/>
          <w:lang w:val="en-GB" w:eastAsia="en-GB"/>
        </w:rPr>
      </w:pPr>
      <w:hyperlink w:anchor="_Toc114388645" w:history="1">
        <w:r w:rsidR="000572D1" w:rsidRPr="00C76D0E">
          <w:rPr>
            <w:rStyle w:val="Hyperlink"/>
            <w:noProof/>
          </w:rPr>
          <w:t>1994</w:t>
        </w:r>
        <w:r w:rsidR="000572D1">
          <w:rPr>
            <w:noProof/>
            <w:webHidden/>
          </w:rPr>
          <w:tab/>
        </w:r>
        <w:r w:rsidR="000572D1">
          <w:rPr>
            <w:noProof/>
            <w:webHidden/>
          </w:rPr>
          <w:fldChar w:fldCharType="begin"/>
        </w:r>
        <w:r w:rsidR="000572D1">
          <w:rPr>
            <w:noProof/>
            <w:webHidden/>
          </w:rPr>
          <w:instrText xml:space="preserve"> PAGEREF _Toc114388645 \h </w:instrText>
        </w:r>
        <w:r w:rsidR="000572D1">
          <w:rPr>
            <w:noProof/>
            <w:webHidden/>
          </w:rPr>
        </w:r>
        <w:r w:rsidR="000572D1">
          <w:rPr>
            <w:noProof/>
            <w:webHidden/>
          </w:rPr>
          <w:fldChar w:fldCharType="separate"/>
        </w:r>
        <w:r w:rsidR="000572D1">
          <w:rPr>
            <w:noProof/>
            <w:webHidden/>
          </w:rPr>
          <w:t>360</w:t>
        </w:r>
        <w:r w:rsidR="000572D1">
          <w:rPr>
            <w:noProof/>
            <w:webHidden/>
          </w:rPr>
          <w:fldChar w:fldCharType="end"/>
        </w:r>
      </w:hyperlink>
    </w:p>
    <w:p w14:paraId="7D51CBE5" w14:textId="5DAD41F3" w:rsidR="000572D1" w:rsidRDefault="00000000">
      <w:pPr>
        <w:pStyle w:val="TOC3"/>
        <w:rPr>
          <w:rFonts w:eastAsiaTheme="minorEastAsia" w:cstheme="minorBidi"/>
          <w:noProof/>
          <w:sz w:val="22"/>
          <w:szCs w:val="22"/>
          <w:lang w:val="en-GB" w:eastAsia="en-GB"/>
        </w:rPr>
      </w:pPr>
      <w:hyperlink w:anchor="_Toc114388646"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Sudan Society of Tropical Medicine and Hygiene Established</w:t>
        </w:r>
        <w:r w:rsidR="000572D1">
          <w:rPr>
            <w:noProof/>
            <w:webHidden/>
          </w:rPr>
          <w:tab/>
        </w:r>
        <w:r w:rsidR="000572D1">
          <w:rPr>
            <w:noProof/>
            <w:webHidden/>
          </w:rPr>
          <w:fldChar w:fldCharType="begin"/>
        </w:r>
        <w:r w:rsidR="000572D1">
          <w:rPr>
            <w:noProof/>
            <w:webHidden/>
          </w:rPr>
          <w:instrText xml:space="preserve"> PAGEREF _Toc114388646 \h </w:instrText>
        </w:r>
        <w:r w:rsidR="000572D1">
          <w:rPr>
            <w:noProof/>
            <w:webHidden/>
          </w:rPr>
        </w:r>
        <w:r w:rsidR="000572D1">
          <w:rPr>
            <w:noProof/>
            <w:webHidden/>
          </w:rPr>
          <w:fldChar w:fldCharType="separate"/>
        </w:r>
        <w:r w:rsidR="000572D1">
          <w:rPr>
            <w:noProof/>
            <w:webHidden/>
          </w:rPr>
          <w:t>360</w:t>
        </w:r>
        <w:r w:rsidR="000572D1">
          <w:rPr>
            <w:noProof/>
            <w:webHidden/>
          </w:rPr>
          <w:fldChar w:fldCharType="end"/>
        </w:r>
      </w:hyperlink>
    </w:p>
    <w:p w14:paraId="4607FCEA" w14:textId="24E87C71" w:rsidR="000572D1" w:rsidRDefault="00000000">
      <w:pPr>
        <w:pStyle w:val="TOC3"/>
        <w:rPr>
          <w:rFonts w:eastAsiaTheme="minorEastAsia" w:cstheme="minorBidi"/>
          <w:noProof/>
          <w:sz w:val="22"/>
          <w:szCs w:val="22"/>
          <w:lang w:val="en-GB" w:eastAsia="en-GB"/>
        </w:rPr>
      </w:pPr>
      <w:hyperlink w:anchor="_Toc11438864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National Health Insurance Corporation Legislation Enacted</w:t>
        </w:r>
        <w:r w:rsidR="000572D1">
          <w:rPr>
            <w:noProof/>
            <w:webHidden/>
          </w:rPr>
          <w:tab/>
        </w:r>
        <w:r w:rsidR="000572D1">
          <w:rPr>
            <w:noProof/>
            <w:webHidden/>
          </w:rPr>
          <w:fldChar w:fldCharType="begin"/>
        </w:r>
        <w:r w:rsidR="000572D1">
          <w:rPr>
            <w:noProof/>
            <w:webHidden/>
          </w:rPr>
          <w:instrText xml:space="preserve"> PAGEREF _Toc114388647 \h </w:instrText>
        </w:r>
        <w:r w:rsidR="000572D1">
          <w:rPr>
            <w:noProof/>
            <w:webHidden/>
          </w:rPr>
        </w:r>
        <w:r w:rsidR="000572D1">
          <w:rPr>
            <w:noProof/>
            <w:webHidden/>
          </w:rPr>
          <w:fldChar w:fldCharType="separate"/>
        </w:r>
        <w:r w:rsidR="000572D1">
          <w:rPr>
            <w:noProof/>
            <w:webHidden/>
          </w:rPr>
          <w:t>361</w:t>
        </w:r>
        <w:r w:rsidR="000572D1">
          <w:rPr>
            <w:noProof/>
            <w:webHidden/>
          </w:rPr>
          <w:fldChar w:fldCharType="end"/>
        </w:r>
      </w:hyperlink>
    </w:p>
    <w:p w14:paraId="3B7E6610" w14:textId="6B74766A" w:rsidR="000572D1" w:rsidRDefault="00000000">
      <w:pPr>
        <w:pStyle w:val="TOC3"/>
        <w:rPr>
          <w:rFonts w:eastAsiaTheme="minorEastAsia" w:cstheme="minorBidi"/>
          <w:noProof/>
          <w:sz w:val="22"/>
          <w:szCs w:val="22"/>
          <w:lang w:val="en-GB" w:eastAsia="en-GB"/>
        </w:rPr>
      </w:pPr>
      <w:hyperlink w:anchor="_Toc11438864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Atbara Regional Laboratory Opened</w:t>
        </w:r>
        <w:r w:rsidR="000572D1">
          <w:rPr>
            <w:noProof/>
            <w:webHidden/>
          </w:rPr>
          <w:tab/>
        </w:r>
        <w:r w:rsidR="000572D1">
          <w:rPr>
            <w:noProof/>
            <w:webHidden/>
          </w:rPr>
          <w:fldChar w:fldCharType="begin"/>
        </w:r>
        <w:r w:rsidR="000572D1">
          <w:rPr>
            <w:noProof/>
            <w:webHidden/>
          </w:rPr>
          <w:instrText xml:space="preserve"> PAGEREF _Toc114388648 \h </w:instrText>
        </w:r>
        <w:r w:rsidR="000572D1">
          <w:rPr>
            <w:noProof/>
            <w:webHidden/>
          </w:rPr>
        </w:r>
        <w:r w:rsidR="000572D1">
          <w:rPr>
            <w:noProof/>
            <w:webHidden/>
          </w:rPr>
          <w:fldChar w:fldCharType="separate"/>
        </w:r>
        <w:r w:rsidR="000572D1">
          <w:rPr>
            <w:noProof/>
            <w:webHidden/>
          </w:rPr>
          <w:t>361</w:t>
        </w:r>
        <w:r w:rsidR="000572D1">
          <w:rPr>
            <w:noProof/>
            <w:webHidden/>
          </w:rPr>
          <w:fldChar w:fldCharType="end"/>
        </w:r>
      </w:hyperlink>
    </w:p>
    <w:p w14:paraId="7B1E5178" w14:textId="5F8CBF44" w:rsidR="000572D1" w:rsidRDefault="00000000">
      <w:pPr>
        <w:pStyle w:val="TOC2"/>
        <w:tabs>
          <w:tab w:val="right" w:leader="dot" w:pos="5750"/>
        </w:tabs>
        <w:rPr>
          <w:rFonts w:eastAsiaTheme="minorEastAsia" w:cstheme="minorBidi"/>
          <w:b w:val="0"/>
          <w:noProof/>
          <w:sz w:val="22"/>
          <w:szCs w:val="22"/>
          <w:lang w:val="en-GB" w:eastAsia="en-GB"/>
        </w:rPr>
      </w:pPr>
      <w:hyperlink w:anchor="_Toc114388649" w:history="1">
        <w:r w:rsidR="000572D1" w:rsidRPr="00C76D0E">
          <w:rPr>
            <w:rStyle w:val="Hyperlink"/>
            <w:noProof/>
          </w:rPr>
          <w:t>1995</w:t>
        </w:r>
        <w:r w:rsidR="000572D1">
          <w:rPr>
            <w:noProof/>
            <w:webHidden/>
          </w:rPr>
          <w:tab/>
        </w:r>
        <w:r w:rsidR="000572D1">
          <w:rPr>
            <w:noProof/>
            <w:webHidden/>
          </w:rPr>
          <w:fldChar w:fldCharType="begin"/>
        </w:r>
        <w:r w:rsidR="000572D1">
          <w:rPr>
            <w:noProof/>
            <w:webHidden/>
          </w:rPr>
          <w:instrText xml:space="preserve"> PAGEREF _Toc114388649 \h </w:instrText>
        </w:r>
        <w:r w:rsidR="000572D1">
          <w:rPr>
            <w:noProof/>
            <w:webHidden/>
          </w:rPr>
        </w:r>
        <w:r w:rsidR="000572D1">
          <w:rPr>
            <w:noProof/>
            <w:webHidden/>
          </w:rPr>
          <w:fldChar w:fldCharType="separate"/>
        </w:r>
        <w:r w:rsidR="000572D1">
          <w:rPr>
            <w:noProof/>
            <w:webHidden/>
          </w:rPr>
          <w:t>363</w:t>
        </w:r>
        <w:r w:rsidR="000572D1">
          <w:rPr>
            <w:noProof/>
            <w:webHidden/>
          </w:rPr>
          <w:fldChar w:fldCharType="end"/>
        </w:r>
      </w:hyperlink>
    </w:p>
    <w:p w14:paraId="55286ABE" w14:textId="53384DEF" w:rsidR="000572D1" w:rsidRDefault="00000000">
      <w:pPr>
        <w:pStyle w:val="TOC3"/>
        <w:rPr>
          <w:rFonts w:eastAsiaTheme="minorEastAsia" w:cstheme="minorBidi"/>
          <w:noProof/>
          <w:sz w:val="22"/>
          <w:szCs w:val="22"/>
          <w:lang w:val="en-GB" w:eastAsia="en-GB"/>
        </w:rPr>
      </w:pPr>
      <w:hyperlink w:anchor="_Toc11438865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Medical Specialization Board Act 1995 Enacted</w:t>
        </w:r>
        <w:r w:rsidR="000572D1">
          <w:rPr>
            <w:noProof/>
            <w:webHidden/>
          </w:rPr>
          <w:tab/>
        </w:r>
        <w:r w:rsidR="000572D1">
          <w:rPr>
            <w:noProof/>
            <w:webHidden/>
          </w:rPr>
          <w:fldChar w:fldCharType="begin"/>
        </w:r>
        <w:r w:rsidR="000572D1">
          <w:rPr>
            <w:noProof/>
            <w:webHidden/>
          </w:rPr>
          <w:instrText xml:space="preserve"> PAGEREF _Toc114388650 \h </w:instrText>
        </w:r>
        <w:r w:rsidR="000572D1">
          <w:rPr>
            <w:noProof/>
            <w:webHidden/>
          </w:rPr>
        </w:r>
        <w:r w:rsidR="000572D1">
          <w:rPr>
            <w:noProof/>
            <w:webHidden/>
          </w:rPr>
          <w:fldChar w:fldCharType="separate"/>
        </w:r>
        <w:r w:rsidR="000572D1">
          <w:rPr>
            <w:noProof/>
            <w:webHidden/>
          </w:rPr>
          <w:t>363</w:t>
        </w:r>
        <w:r w:rsidR="000572D1">
          <w:rPr>
            <w:noProof/>
            <w:webHidden/>
          </w:rPr>
          <w:fldChar w:fldCharType="end"/>
        </w:r>
      </w:hyperlink>
    </w:p>
    <w:p w14:paraId="0A93E87F" w14:textId="27E6C167" w:rsidR="000572D1" w:rsidRDefault="00000000">
      <w:pPr>
        <w:pStyle w:val="TOC3"/>
        <w:rPr>
          <w:rFonts w:eastAsiaTheme="minorEastAsia" w:cstheme="minorBidi"/>
          <w:noProof/>
          <w:sz w:val="22"/>
          <w:szCs w:val="22"/>
          <w:lang w:val="en-GB" w:eastAsia="en-GB"/>
        </w:rPr>
      </w:pPr>
      <w:hyperlink w:anchor="_Toc11438865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Medical Specialization Board Established</w:t>
        </w:r>
        <w:r w:rsidR="000572D1">
          <w:rPr>
            <w:noProof/>
            <w:webHidden/>
          </w:rPr>
          <w:tab/>
        </w:r>
        <w:r w:rsidR="000572D1">
          <w:rPr>
            <w:noProof/>
            <w:webHidden/>
          </w:rPr>
          <w:fldChar w:fldCharType="begin"/>
        </w:r>
        <w:r w:rsidR="000572D1">
          <w:rPr>
            <w:noProof/>
            <w:webHidden/>
          </w:rPr>
          <w:instrText xml:space="preserve"> PAGEREF _Toc114388651 \h </w:instrText>
        </w:r>
        <w:r w:rsidR="000572D1">
          <w:rPr>
            <w:noProof/>
            <w:webHidden/>
          </w:rPr>
        </w:r>
        <w:r w:rsidR="000572D1">
          <w:rPr>
            <w:noProof/>
            <w:webHidden/>
          </w:rPr>
          <w:fldChar w:fldCharType="separate"/>
        </w:r>
        <w:r w:rsidR="000572D1">
          <w:rPr>
            <w:noProof/>
            <w:webHidden/>
          </w:rPr>
          <w:t>363</w:t>
        </w:r>
        <w:r w:rsidR="000572D1">
          <w:rPr>
            <w:noProof/>
            <w:webHidden/>
          </w:rPr>
          <w:fldChar w:fldCharType="end"/>
        </w:r>
      </w:hyperlink>
    </w:p>
    <w:p w14:paraId="674B1212" w14:textId="30ED983C" w:rsidR="000572D1" w:rsidRDefault="00000000">
      <w:pPr>
        <w:pStyle w:val="TOC3"/>
        <w:rPr>
          <w:rFonts w:eastAsiaTheme="minorEastAsia" w:cstheme="minorBidi"/>
          <w:noProof/>
          <w:sz w:val="22"/>
          <w:szCs w:val="22"/>
          <w:lang w:val="en-GB" w:eastAsia="en-GB"/>
        </w:rPr>
      </w:pPr>
      <w:hyperlink w:anchor="_Toc11438865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Generic Names of Drugs Regulation Issued</w:t>
        </w:r>
        <w:r w:rsidR="000572D1">
          <w:rPr>
            <w:noProof/>
            <w:webHidden/>
          </w:rPr>
          <w:tab/>
        </w:r>
        <w:r w:rsidR="000572D1">
          <w:rPr>
            <w:noProof/>
            <w:webHidden/>
          </w:rPr>
          <w:fldChar w:fldCharType="begin"/>
        </w:r>
        <w:r w:rsidR="000572D1">
          <w:rPr>
            <w:noProof/>
            <w:webHidden/>
          </w:rPr>
          <w:instrText xml:space="preserve"> PAGEREF _Toc114388652 \h </w:instrText>
        </w:r>
        <w:r w:rsidR="000572D1">
          <w:rPr>
            <w:noProof/>
            <w:webHidden/>
          </w:rPr>
        </w:r>
        <w:r w:rsidR="000572D1">
          <w:rPr>
            <w:noProof/>
            <w:webHidden/>
          </w:rPr>
          <w:fldChar w:fldCharType="separate"/>
        </w:r>
        <w:r w:rsidR="000572D1">
          <w:rPr>
            <w:noProof/>
            <w:webHidden/>
          </w:rPr>
          <w:t>363</w:t>
        </w:r>
        <w:r w:rsidR="000572D1">
          <w:rPr>
            <w:noProof/>
            <w:webHidden/>
          </w:rPr>
          <w:fldChar w:fldCharType="end"/>
        </w:r>
      </w:hyperlink>
    </w:p>
    <w:p w14:paraId="460136BF" w14:textId="5EED5313" w:rsidR="000572D1" w:rsidRDefault="00000000">
      <w:pPr>
        <w:pStyle w:val="TOC3"/>
        <w:rPr>
          <w:rFonts w:eastAsiaTheme="minorEastAsia" w:cstheme="minorBidi"/>
          <w:noProof/>
          <w:sz w:val="22"/>
          <w:szCs w:val="22"/>
          <w:lang w:val="en-GB" w:eastAsia="en-GB"/>
        </w:rPr>
      </w:pPr>
      <w:hyperlink w:anchor="_Toc11438865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Health Insurance System Proposed</w:t>
        </w:r>
        <w:r w:rsidR="000572D1">
          <w:rPr>
            <w:noProof/>
            <w:webHidden/>
          </w:rPr>
          <w:tab/>
        </w:r>
        <w:r w:rsidR="000572D1">
          <w:rPr>
            <w:noProof/>
            <w:webHidden/>
          </w:rPr>
          <w:fldChar w:fldCharType="begin"/>
        </w:r>
        <w:r w:rsidR="000572D1">
          <w:rPr>
            <w:noProof/>
            <w:webHidden/>
          </w:rPr>
          <w:instrText xml:space="preserve"> PAGEREF _Toc114388653 \h </w:instrText>
        </w:r>
        <w:r w:rsidR="000572D1">
          <w:rPr>
            <w:noProof/>
            <w:webHidden/>
          </w:rPr>
        </w:r>
        <w:r w:rsidR="000572D1">
          <w:rPr>
            <w:noProof/>
            <w:webHidden/>
          </w:rPr>
          <w:fldChar w:fldCharType="separate"/>
        </w:r>
        <w:r w:rsidR="000572D1">
          <w:rPr>
            <w:noProof/>
            <w:webHidden/>
          </w:rPr>
          <w:t>363</w:t>
        </w:r>
        <w:r w:rsidR="000572D1">
          <w:rPr>
            <w:noProof/>
            <w:webHidden/>
          </w:rPr>
          <w:fldChar w:fldCharType="end"/>
        </w:r>
      </w:hyperlink>
    </w:p>
    <w:p w14:paraId="379E210B" w14:textId="2D9E0B72" w:rsidR="000572D1" w:rsidRDefault="00000000">
      <w:pPr>
        <w:pStyle w:val="TOC3"/>
        <w:rPr>
          <w:rFonts w:eastAsiaTheme="minorEastAsia" w:cstheme="minorBidi"/>
          <w:noProof/>
          <w:sz w:val="22"/>
          <w:szCs w:val="22"/>
          <w:lang w:val="en-GB" w:eastAsia="en-GB"/>
        </w:rPr>
      </w:pPr>
      <w:hyperlink w:anchor="_Toc11438865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Community Pharmacies Khartoum State Regulation Issued</w:t>
        </w:r>
        <w:r w:rsidR="000572D1">
          <w:rPr>
            <w:noProof/>
            <w:webHidden/>
          </w:rPr>
          <w:tab/>
        </w:r>
        <w:r w:rsidR="000572D1">
          <w:rPr>
            <w:noProof/>
            <w:webHidden/>
          </w:rPr>
          <w:fldChar w:fldCharType="begin"/>
        </w:r>
        <w:r w:rsidR="000572D1">
          <w:rPr>
            <w:noProof/>
            <w:webHidden/>
          </w:rPr>
          <w:instrText xml:space="preserve"> PAGEREF _Toc114388654 \h </w:instrText>
        </w:r>
        <w:r w:rsidR="000572D1">
          <w:rPr>
            <w:noProof/>
            <w:webHidden/>
          </w:rPr>
        </w:r>
        <w:r w:rsidR="000572D1">
          <w:rPr>
            <w:noProof/>
            <w:webHidden/>
          </w:rPr>
          <w:fldChar w:fldCharType="separate"/>
        </w:r>
        <w:r w:rsidR="000572D1">
          <w:rPr>
            <w:noProof/>
            <w:webHidden/>
          </w:rPr>
          <w:t>364</w:t>
        </w:r>
        <w:r w:rsidR="000572D1">
          <w:rPr>
            <w:noProof/>
            <w:webHidden/>
          </w:rPr>
          <w:fldChar w:fldCharType="end"/>
        </w:r>
      </w:hyperlink>
    </w:p>
    <w:p w14:paraId="48666CCD" w14:textId="5420299F" w:rsidR="000572D1" w:rsidRDefault="00000000">
      <w:pPr>
        <w:pStyle w:val="TOC3"/>
        <w:rPr>
          <w:rFonts w:eastAsiaTheme="minorEastAsia" w:cstheme="minorBidi"/>
          <w:noProof/>
          <w:sz w:val="22"/>
          <w:szCs w:val="22"/>
          <w:lang w:val="en-GB" w:eastAsia="en-GB"/>
        </w:rPr>
      </w:pPr>
      <w:hyperlink w:anchor="_Toc11438865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 xml:space="preserve">Public Service Regulation </w:t>
        </w:r>
        <w:r w:rsidR="000572D1" w:rsidRPr="00C76D0E">
          <w:rPr>
            <w:rStyle w:val="Hyperlink"/>
            <w:rFonts w:cs="Arial"/>
            <w:noProof/>
          </w:rPr>
          <w:t>Replac</w:t>
        </w:r>
        <w:r w:rsidR="000572D1" w:rsidRPr="00C76D0E">
          <w:rPr>
            <w:rStyle w:val="Hyperlink"/>
            <w:noProof/>
          </w:rPr>
          <w:t>ed</w:t>
        </w:r>
        <w:r w:rsidR="000572D1">
          <w:rPr>
            <w:noProof/>
            <w:webHidden/>
          </w:rPr>
          <w:tab/>
        </w:r>
        <w:r w:rsidR="000572D1">
          <w:rPr>
            <w:noProof/>
            <w:webHidden/>
          </w:rPr>
          <w:fldChar w:fldCharType="begin"/>
        </w:r>
        <w:r w:rsidR="000572D1">
          <w:rPr>
            <w:noProof/>
            <w:webHidden/>
          </w:rPr>
          <w:instrText xml:space="preserve"> PAGEREF _Toc114388655 \h </w:instrText>
        </w:r>
        <w:r w:rsidR="000572D1">
          <w:rPr>
            <w:noProof/>
            <w:webHidden/>
          </w:rPr>
        </w:r>
        <w:r w:rsidR="000572D1">
          <w:rPr>
            <w:noProof/>
            <w:webHidden/>
          </w:rPr>
          <w:fldChar w:fldCharType="separate"/>
        </w:r>
        <w:r w:rsidR="000572D1">
          <w:rPr>
            <w:noProof/>
            <w:webHidden/>
          </w:rPr>
          <w:t>364</w:t>
        </w:r>
        <w:r w:rsidR="000572D1">
          <w:rPr>
            <w:noProof/>
            <w:webHidden/>
          </w:rPr>
          <w:fldChar w:fldCharType="end"/>
        </w:r>
      </w:hyperlink>
    </w:p>
    <w:p w14:paraId="1C68CB18" w14:textId="76B89C12" w:rsidR="000572D1" w:rsidRDefault="00000000">
      <w:pPr>
        <w:pStyle w:val="TOC3"/>
        <w:rPr>
          <w:rFonts w:eastAsiaTheme="minorEastAsia" w:cstheme="minorBidi"/>
          <w:noProof/>
          <w:sz w:val="22"/>
          <w:szCs w:val="22"/>
          <w:lang w:val="en-GB" w:eastAsia="en-GB"/>
        </w:rPr>
      </w:pPr>
      <w:hyperlink w:anchor="_Toc11438865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Essential Drugs List Revised</w:t>
        </w:r>
        <w:r w:rsidR="000572D1">
          <w:rPr>
            <w:noProof/>
            <w:webHidden/>
          </w:rPr>
          <w:tab/>
        </w:r>
        <w:r w:rsidR="000572D1">
          <w:rPr>
            <w:noProof/>
            <w:webHidden/>
          </w:rPr>
          <w:fldChar w:fldCharType="begin"/>
        </w:r>
        <w:r w:rsidR="000572D1">
          <w:rPr>
            <w:noProof/>
            <w:webHidden/>
          </w:rPr>
          <w:instrText xml:space="preserve"> PAGEREF _Toc114388656 \h </w:instrText>
        </w:r>
        <w:r w:rsidR="000572D1">
          <w:rPr>
            <w:noProof/>
            <w:webHidden/>
          </w:rPr>
        </w:r>
        <w:r w:rsidR="000572D1">
          <w:rPr>
            <w:noProof/>
            <w:webHidden/>
          </w:rPr>
          <w:fldChar w:fldCharType="separate"/>
        </w:r>
        <w:r w:rsidR="000572D1">
          <w:rPr>
            <w:noProof/>
            <w:webHidden/>
          </w:rPr>
          <w:t>364</w:t>
        </w:r>
        <w:r w:rsidR="000572D1">
          <w:rPr>
            <w:noProof/>
            <w:webHidden/>
          </w:rPr>
          <w:fldChar w:fldCharType="end"/>
        </w:r>
      </w:hyperlink>
    </w:p>
    <w:p w14:paraId="7B440A4B" w14:textId="2EF9E48E" w:rsidR="000572D1" w:rsidRDefault="00000000">
      <w:pPr>
        <w:pStyle w:val="TOC2"/>
        <w:tabs>
          <w:tab w:val="right" w:leader="dot" w:pos="5750"/>
        </w:tabs>
        <w:rPr>
          <w:rFonts w:eastAsiaTheme="minorEastAsia" w:cstheme="minorBidi"/>
          <w:b w:val="0"/>
          <w:noProof/>
          <w:sz w:val="22"/>
          <w:szCs w:val="22"/>
          <w:lang w:val="en-GB" w:eastAsia="en-GB"/>
        </w:rPr>
      </w:pPr>
      <w:hyperlink w:anchor="_Toc114388657" w:history="1">
        <w:r w:rsidR="000572D1" w:rsidRPr="00C76D0E">
          <w:rPr>
            <w:rStyle w:val="Hyperlink"/>
            <w:noProof/>
          </w:rPr>
          <w:t>1996</w:t>
        </w:r>
        <w:r w:rsidR="000572D1">
          <w:rPr>
            <w:noProof/>
            <w:webHidden/>
          </w:rPr>
          <w:tab/>
        </w:r>
        <w:r w:rsidR="000572D1">
          <w:rPr>
            <w:noProof/>
            <w:webHidden/>
          </w:rPr>
          <w:fldChar w:fldCharType="begin"/>
        </w:r>
        <w:r w:rsidR="000572D1">
          <w:rPr>
            <w:noProof/>
            <w:webHidden/>
          </w:rPr>
          <w:instrText xml:space="preserve"> PAGEREF _Toc114388657 \h </w:instrText>
        </w:r>
        <w:r w:rsidR="000572D1">
          <w:rPr>
            <w:noProof/>
            <w:webHidden/>
          </w:rPr>
        </w:r>
        <w:r w:rsidR="000572D1">
          <w:rPr>
            <w:noProof/>
            <w:webHidden/>
          </w:rPr>
          <w:fldChar w:fldCharType="separate"/>
        </w:r>
        <w:r w:rsidR="000572D1">
          <w:rPr>
            <w:noProof/>
            <w:webHidden/>
          </w:rPr>
          <w:t>365</w:t>
        </w:r>
        <w:r w:rsidR="000572D1">
          <w:rPr>
            <w:noProof/>
            <w:webHidden/>
          </w:rPr>
          <w:fldChar w:fldCharType="end"/>
        </w:r>
      </w:hyperlink>
    </w:p>
    <w:p w14:paraId="7C4BD062" w14:textId="3E51C7E5" w:rsidR="000572D1" w:rsidRDefault="00000000">
      <w:pPr>
        <w:pStyle w:val="TOC3"/>
        <w:rPr>
          <w:rFonts w:eastAsiaTheme="minorEastAsia" w:cstheme="minorBidi"/>
          <w:noProof/>
          <w:sz w:val="22"/>
          <w:szCs w:val="22"/>
          <w:lang w:val="en-GB" w:eastAsia="en-GB"/>
        </w:rPr>
      </w:pPr>
      <w:hyperlink w:anchor="_Toc11438865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Production and Circulation of Medicinal Plants 1996</w:t>
        </w:r>
        <w:r w:rsidR="000572D1">
          <w:rPr>
            <w:noProof/>
            <w:webHidden/>
          </w:rPr>
          <w:tab/>
        </w:r>
        <w:r w:rsidR="000572D1">
          <w:rPr>
            <w:noProof/>
            <w:webHidden/>
          </w:rPr>
          <w:fldChar w:fldCharType="begin"/>
        </w:r>
        <w:r w:rsidR="000572D1">
          <w:rPr>
            <w:noProof/>
            <w:webHidden/>
          </w:rPr>
          <w:instrText xml:space="preserve"> PAGEREF _Toc114388658 \h </w:instrText>
        </w:r>
        <w:r w:rsidR="000572D1">
          <w:rPr>
            <w:noProof/>
            <w:webHidden/>
          </w:rPr>
        </w:r>
        <w:r w:rsidR="000572D1">
          <w:rPr>
            <w:noProof/>
            <w:webHidden/>
          </w:rPr>
          <w:fldChar w:fldCharType="separate"/>
        </w:r>
        <w:r w:rsidR="000572D1">
          <w:rPr>
            <w:noProof/>
            <w:webHidden/>
          </w:rPr>
          <w:t>365</w:t>
        </w:r>
        <w:r w:rsidR="000572D1">
          <w:rPr>
            <w:noProof/>
            <w:webHidden/>
          </w:rPr>
          <w:fldChar w:fldCharType="end"/>
        </w:r>
      </w:hyperlink>
    </w:p>
    <w:p w14:paraId="03864A99" w14:textId="5DCAFAEA" w:rsidR="000572D1" w:rsidRDefault="00000000">
      <w:pPr>
        <w:pStyle w:val="TOC3"/>
        <w:rPr>
          <w:rFonts w:eastAsiaTheme="minorEastAsia" w:cstheme="minorBidi"/>
          <w:noProof/>
          <w:sz w:val="22"/>
          <w:szCs w:val="22"/>
          <w:lang w:val="en-GB" w:eastAsia="en-GB"/>
        </w:rPr>
      </w:pPr>
      <w:hyperlink w:anchor="_Toc11438865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Licensing of Pharmaceutical Establishments Issued</w:t>
        </w:r>
        <w:r w:rsidR="000572D1">
          <w:rPr>
            <w:noProof/>
            <w:webHidden/>
          </w:rPr>
          <w:tab/>
        </w:r>
        <w:r w:rsidR="000572D1">
          <w:rPr>
            <w:noProof/>
            <w:webHidden/>
          </w:rPr>
          <w:fldChar w:fldCharType="begin"/>
        </w:r>
        <w:r w:rsidR="000572D1">
          <w:rPr>
            <w:noProof/>
            <w:webHidden/>
          </w:rPr>
          <w:instrText xml:space="preserve"> PAGEREF _Toc114388659 \h </w:instrText>
        </w:r>
        <w:r w:rsidR="000572D1">
          <w:rPr>
            <w:noProof/>
            <w:webHidden/>
          </w:rPr>
        </w:r>
        <w:r w:rsidR="000572D1">
          <w:rPr>
            <w:noProof/>
            <w:webHidden/>
          </w:rPr>
          <w:fldChar w:fldCharType="separate"/>
        </w:r>
        <w:r w:rsidR="000572D1">
          <w:rPr>
            <w:noProof/>
            <w:webHidden/>
          </w:rPr>
          <w:t>365</w:t>
        </w:r>
        <w:r w:rsidR="000572D1">
          <w:rPr>
            <w:noProof/>
            <w:webHidden/>
          </w:rPr>
          <w:fldChar w:fldCharType="end"/>
        </w:r>
      </w:hyperlink>
    </w:p>
    <w:p w14:paraId="51E880F6" w14:textId="76C4052B" w:rsidR="000572D1" w:rsidRDefault="00000000">
      <w:pPr>
        <w:pStyle w:val="TOC3"/>
        <w:rPr>
          <w:rFonts w:eastAsiaTheme="minorEastAsia" w:cstheme="minorBidi"/>
          <w:noProof/>
          <w:sz w:val="22"/>
          <w:szCs w:val="22"/>
          <w:lang w:val="en-GB" w:eastAsia="en-GB"/>
        </w:rPr>
      </w:pPr>
      <w:hyperlink w:anchor="_Toc11438866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Manufacture and Marketing of Herbal Medicines Regulations 1996 Re-enacted</w:t>
        </w:r>
        <w:r w:rsidR="000572D1">
          <w:rPr>
            <w:noProof/>
            <w:webHidden/>
          </w:rPr>
          <w:tab/>
        </w:r>
        <w:r w:rsidR="000572D1">
          <w:rPr>
            <w:noProof/>
            <w:webHidden/>
          </w:rPr>
          <w:fldChar w:fldCharType="begin"/>
        </w:r>
        <w:r w:rsidR="000572D1">
          <w:rPr>
            <w:noProof/>
            <w:webHidden/>
          </w:rPr>
          <w:instrText xml:space="preserve"> PAGEREF _Toc114388660 \h </w:instrText>
        </w:r>
        <w:r w:rsidR="000572D1">
          <w:rPr>
            <w:noProof/>
            <w:webHidden/>
          </w:rPr>
        </w:r>
        <w:r w:rsidR="000572D1">
          <w:rPr>
            <w:noProof/>
            <w:webHidden/>
          </w:rPr>
          <w:fldChar w:fldCharType="separate"/>
        </w:r>
        <w:r w:rsidR="000572D1">
          <w:rPr>
            <w:noProof/>
            <w:webHidden/>
          </w:rPr>
          <w:t>365</w:t>
        </w:r>
        <w:r w:rsidR="000572D1">
          <w:rPr>
            <w:noProof/>
            <w:webHidden/>
          </w:rPr>
          <w:fldChar w:fldCharType="end"/>
        </w:r>
      </w:hyperlink>
    </w:p>
    <w:p w14:paraId="5FA82BBE" w14:textId="09B5C02B" w:rsidR="000572D1" w:rsidRDefault="00000000">
      <w:pPr>
        <w:pStyle w:val="TOC3"/>
        <w:rPr>
          <w:rFonts w:eastAsiaTheme="minorEastAsia" w:cstheme="minorBidi"/>
          <w:noProof/>
          <w:sz w:val="22"/>
          <w:szCs w:val="22"/>
          <w:lang w:val="en-GB" w:eastAsia="en-GB"/>
        </w:rPr>
      </w:pPr>
      <w:hyperlink w:anchor="_Toc11438866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Endoscopic surgery Established</w:t>
        </w:r>
        <w:r w:rsidR="000572D1">
          <w:rPr>
            <w:noProof/>
            <w:webHidden/>
          </w:rPr>
          <w:tab/>
        </w:r>
        <w:r w:rsidR="000572D1">
          <w:rPr>
            <w:noProof/>
            <w:webHidden/>
          </w:rPr>
          <w:fldChar w:fldCharType="begin"/>
        </w:r>
        <w:r w:rsidR="000572D1">
          <w:rPr>
            <w:noProof/>
            <w:webHidden/>
          </w:rPr>
          <w:instrText xml:space="preserve"> PAGEREF _Toc114388661 \h </w:instrText>
        </w:r>
        <w:r w:rsidR="000572D1">
          <w:rPr>
            <w:noProof/>
            <w:webHidden/>
          </w:rPr>
        </w:r>
        <w:r w:rsidR="000572D1">
          <w:rPr>
            <w:noProof/>
            <w:webHidden/>
          </w:rPr>
          <w:fldChar w:fldCharType="separate"/>
        </w:r>
        <w:r w:rsidR="000572D1">
          <w:rPr>
            <w:noProof/>
            <w:webHidden/>
          </w:rPr>
          <w:t>366</w:t>
        </w:r>
        <w:r w:rsidR="000572D1">
          <w:rPr>
            <w:noProof/>
            <w:webHidden/>
          </w:rPr>
          <w:fldChar w:fldCharType="end"/>
        </w:r>
      </w:hyperlink>
    </w:p>
    <w:p w14:paraId="51A2F1B6" w14:textId="50EFA76D" w:rsidR="000572D1" w:rsidRDefault="00000000">
      <w:pPr>
        <w:pStyle w:val="TOC3"/>
        <w:rPr>
          <w:rFonts w:eastAsiaTheme="minorEastAsia" w:cstheme="minorBidi"/>
          <w:noProof/>
          <w:sz w:val="22"/>
          <w:szCs w:val="22"/>
          <w:lang w:val="en-GB" w:eastAsia="en-GB"/>
        </w:rPr>
      </w:pPr>
      <w:hyperlink w:anchor="_Toc11438866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Sudanese Doctors' Union President</w:t>
        </w:r>
        <w:r w:rsidR="000572D1">
          <w:rPr>
            <w:noProof/>
            <w:webHidden/>
          </w:rPr>
          <w:tab/>
        </w:r>
        <w:r w:rsidR="000572D1">
          <w:rPr>
            <w:noProof/>
            <w:webHidden/>
          </w:rPr>
          <w:fldChar w:fldCharType="begin"/>
        </w:r>
        <w:r w:rsidR="000572D1">
          <w:rPr>
            <w:noProof/>
            <w:webHidden/>
          </w:rPr>
          <w:instrText xml:space="preserve"> PAGEREF _Toc114388662 \h </w:instrText>
        </w:r>
        <w:r w:rsidR="000572D1">
          <w:rPr>
            <w:noProof/>
            <w:webHidden/>
          </w:rPr>
        </w:r>
        <w:r w:rsidR="000572D1">
          <w:rPr>
            <w:noProof/>
            <w:webHidden/>
          </w:rPr>
          <w:fldChar w:fldCharType="separate"/>
        </w:r>
        <w:r w:rsidR="000572D1">
          <w:rPr>
            <w:noProof/>
            <w:webHidden/>
          </w:rPr>
          <w:t>366</w:t>
        </w:r>
        <w:r w:rsidR="000572D1">
          <w:rPr>
            <w:noProof/>
            <w:webHidden/>
          </w:rPr>
          <w:fldChar w:fldCharType="end"/>
        </w:r>
      </w:hyperlink>
    </w:p>
    <w:p w14:paraId="731FBD36" w14:textId="5248DD42" w:rsidR="000572D1" w:rsidRDefault="00000000">
      <w:pPr>
        <w:pStyle w:val="TOC2"/>
        <w:tabs>
          <w:tab w:val="right" w:leader="dot" w:pos="5750"/>
        </w:tabs>
        <w:rPr>
          <w:rFonts w:eastAsiaTheme="minorEastAsia" w:cstheme="minorBidi"/>
          <w:b w:val="0"/>
          <w:noProof/>
          <w:sz w:val="22"/>
          <w:szCs w:val="22"/>
          <w:lang w:val="en-GB" w:eastAsia="en-GB"/>
        </w:rPr>
      </w:pPr>
      <w:hyperlink w:anchor="_Toc114388663" w:history="1">
        <w:r w:rsidR="000572D1" w:rsidRPr="00C76D0E">
          <w:rPr>
            <w:rStyle w:val="Hyperlink"/>
            <w:noProof/>
          </w:rPr>
          <w:t>1997</w:t>
        </w:r>
        <w:r w:rsidR="000572D1">
          <w:rPr>
            <w:noProof/>
            <w:webHidden/>
          </w:rPr>
          <w:tab/>
        </w:r>
        <w:r w:rsidR="000572D1">
          <w:rPr>
            <w:noProof/>
            <w:webHidden/>
          </w:rPr>
          <w:fldChar w:fldCharType="begin"/>
        </w:r>
        <w:r w:rsidR="000572D1">
          <w:rPr>
            <w:noProof/>
            <w:webHidden/>
          </w:rPr>
          <w:instrText xml:space="preserve"> PAGEREF _Toc114388663 \h </w:instrText>
        </w:r>
        <w:r w:rsidR="000572D1">
          <w:rPr>
            <w:noProof/>
            <w:webHidden/>
          </w:rPr>
        </w:r>
        <w:r w:rsidR="000572D1">
          <w:rPr>
            <w:noProof/>
            <w:webHidden/>
          </w:rPr>
          <w:fldChar w:fldCharType="separate"/>
        </w:r>
        <w:r w:rsidR="000572D1">
          <w:rPr>
            <w:noProof/>
            <w:webHidden/>
          </w:rPr>
          <w:t>367</w:t>
        </w:r>
        <w:r w:rsidR="000572D1">
          <w:rPr>
            <w:noProof/>
            <w:webHidden/>
          </w:rPr>
          <w:fldChar w:fldCharType="end"/>
        </w:r>
      </w:hyperlink>
    </w:p>
    <w:p w14:paraId="23AAC89D" w14:textId="1EB87BB9" w:rsidR="000572D1" w:rsidRDefault="00000000">
      <w:pPr>
        <w:pStyle w:val="TOC3"/>
        <w:rPr>
          <w:rFonts w:eastAsiaTheme="minorEastAsia" w:cstheme="minorBidi"/>
          <w:noProof/>
          <w:sz w:val="22"/>
          <w:szCs w:val="22"/>
          <w:lang w:val="en-GB" w:eastAsia="en-GB"/>
        </w:rPr>
      </w:pPr>
      <w:hyperlink w:anchor="_Toc11438866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Local Manufacture of Medicines</w:t>
        </w:r>
        <w:r w:rsidR="000572D1">
          <w:rPr>
            <w:noProof/>
            <w:webHidden/>
          </w:rPr>
          <w:tab/>
        </w:r>
        <w:r w:rsidR="000572D1">
          <w:rPr>
            <w:noProof/>
            <w:webHidden/>
          </w:rPr>
          <w:fldChar w:fldCharType="begin"/>
        </w:r>
        <w:r w:rsidR="000572D1">
          <w:rPr>
            <w:noProof/>
            <w:webHidden/>
          </w:rPr>
          <w:instrText xml:space="preserve"> PAGEREF _Toc114388664 \h </w:instrText>
        </w:r>
        <w:r w:rsidR="000572D1">
          <w:rPr>
            <w:noProof/>
            <w:webHidden/>
          </w:rPr>
        </w:r>
        <w:r w:rsidR="000572D1">
          <w:rPr>
            <w:noProof/>
            <w:webHidden/>
          </w:rPr>
          <w:fldChar w:fldCharType="separate"/>
        </w:r>
        <w:r w:rsidR="000572D1">
          <w:rPr>
            <w:noProof/>
            <w:webHidden/>
          </w:rPr>
          <w:t>367</w:t>
        </w:r>
        <w:r w:rsidR="000572D1">
          <w:rPr>
            <w:noProof/>
            <w:webHidden/>
          </w:rPr>
          <w:fldChar w:fldCharType="end"/>
        </w:r>
      </w:hyperlink>
    </w:p>
    <w:p w14:paraId="69DEFC95" w14:textId="740CAAC6" w:rsidR="000572D1" w:rsidRDefault="00000000">
      <w:pPr>
        <w:pStyle w:val="TOC3"/>
        <w:rPr>
          <w:rFonts w:eastAsiaTheme="minorEastAsia" w:cstheme="minorBidi"/>
          <w:noProof/>
          <w:sz w:val="22"/>
          <w:szCs w:val="22"/>
          <w:lang w:val="en-GB" w:eastAsia="en-GB"/>
        </w:rPr>
      </w:pPr>
      <w:hyperlink w:anchor="_Toc11438866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Household Remedies Regulation 1970 Redrafted</w:t>
        </w:r>
        <w:r w:rsidR="000572D1">
          <w:rPr>
            <w:noProof/>
            <w:webHidden/>
          </w:rPr>
          <w:tab/>
        </w:r>
        <w:r w:rsidR="000572D1">
          <w:rPr>
            <w:noProof/>
            <w:webHidden/>
          </w:rPr>
          <w:fldChar w:fldCharType="begin"/>
        </w:r>
        <w:r w:rsidR="000572D1">
          <w:rPr>
            <w:noProof/>
            <w:webHidden/>
          </w:rPr>
          <w:instrText xml:space="preserve"> PAGEREF _Toc114388665 \h </w:instrText>
        </w:r>
        <w:r w:rsidR="000572D1">
          <w:rPr>
            <w:noProof/>
            <w:webHidden/>
          </w:rPr>
        </w:r>
        <w:r w:rsidR="000572D1">
          <w:rPr>
            <w:noProof/>
            <w:webHidden/>
          </w:rPr>
          <w:fldChar w:fldCharType="separate"/>
        </w:r>
        <w:r w:rsidR="000572D1">
          <w:rPr>
            <w:noProof/>
            <w:webHidden/>
          </w:rPr>
          <w:t>367</w:t>
        </w:r>
        <w:r w:rsidR="000572D1">
          <w:rPr>
            <w:noProof/>
            <w:webHidden/>
          </w:rPr>
          <w:fldChar w:fldCharType="end"/>
        </w:r>
      </w:hyperlink>
    </w:p>
    <w:p w14:paraId="2A8CE042" w14:textId="7CD7BC84" w:rsidR="000572D1" w:rsidRDefault="00000000">
      <w:pPr>
        <w:pStyle w:val="TOC3"/>
        <w:rPr>
          <w:rFonts w:eastAsiaTheme="minorEastAsia" w:cstheme="minorBidi"/>
          <w:noProof/>
          <w:sz w:val="22"/>
          <w:szCs w:val="22"/>
          <w:lang w:val="en-GB" w:eastAsia="en-GB"/>
        </w:rPr>
      </w:pPr>
      <w:hyperlink w:anchor="_Toc11438866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Health Area System Established</w:t>
        </w:r>
        <w:r w:rsidR="000572D1">
          <w:rPr>
            <w:noProof/>
            <w:webHidden/>
          </w:rPr>
          <w:tab/>
        </w:r>
        <w:r w:rsidR="000572D1">
          <w:rPr>
            <w:noProof/>
            <w:webHidden/>
          </w:rPr>
          <w:fldChar w:fldCharType="begin"/>
        </w:r>
        <w:r w:rsidR="000572D1">
          <w:rPr>
            <w:noProof/>
            <w:webHidden/>
          </w:rPr>
          <w:instrText xml:space="preserve"> PAGEREF _Toc114388666 \h </w:instrText>
        </w:r>
        <w:r w:rsidR="000572D1">
          <w:rPr>
            <w:noProof/>
            <w:webHidden/>
          </w:rPr>
        </w:r>
        <w:r w:rsidR="000572D1">
          <w:rPr>
            <w:noProof/>
            <w:webHidden/>
          </w:rPr>
          <w:fldChar w:fldCharType="separate"/>
        </w:r>
        <w:r w:rsidR="000572D1">
          <w:rPr>
            <w:noProof/>
            <w:webHidden/>
          </w:rPr>
          <w:t>367</w:t>
        </w:r>
        <w:r w:rsidR="000572D1">
          <w:rPr>
            <w:noProof/>
            <w:webHidden/>
          </w:rPr>
          <w:fldChar w:fldCharType="end"/>
        </w:r>
      </w:hyperlink>
    </w:p>
    <w:p w14:paraId="79840EAD" w14:textId="0A19FECC" w:rsidR="000572D1" w:rsidRDefault="00000000">
      <w:pPr>
        <w:pStyle w:val="TOC2"/>
        <w:tabs>
          <w:tab w:val="right" w:leader="dot" w:pos="5750"/>
        </w:tabs>
        <w:rPr>
          <w:rFonts w:eastAsiaTheme="minorEastAsia" w:cstheme="minorBidi"/>
          <w:b w:val="0"/>
          <w:noProof/>
          <w:sz w:val="22"/>
          <w:szCs w:val="22"/>
          <w:lang w:val="en-GB" w:eastAsia="en-GB"/>
        </w:rPr>
      </w:pPr>
      <w:hyperlink w:anchor="_Toc114388667" w:history="1">
        <w:r w:rsidR="000572D1" w:rsidRPr="00C76D0E">
          <w:rPr>
            <w:rStyle w:val="Hyperlink"/>
            <w:noProof/>
          </w:rPr>
          <w:t>1998</w:t>
        </w:r>
        <w:r w:rsidR="000572D1">
          <w:rPr>
            <w:noProof/>
            <w:webHidden/>
          </w:rPr>
          <w:tab/>
        </w:r>
        <w:r w:rsidR="000572D1">
          <w:rPr>
            <w:noProof/>
            <w:webHidden/>
          </w:rPr>
          <w:fldChar w:fldCharType="begin"/>
        </w:r>
        <w:r w:rsidR="000572D1">
          <w:rPr>
            <w:noProof/>
            <w:webHidden/>
          </w:rPr>
          <w:instrText xml:space="preserve"> PAGEREF _Toc114388667 \h </w:instrText>
        </w:r>
        <w:r w:rsidR="000572D1">
          <w:rPr>
            <w:noProof/>
            <w:webHidden/>
          </w:rPr>
        </w:r>
        <w:r w:rsidR="000572D1">
          <w:rPr>
            <w:noProof/>
            <w:webHidden/>
          </w:rPr>
          <w:fldChar w:fldCharType="separate"/>
        </w:r>
        <w:r w:rsidR="000572D1">
          <w:rPr>
            <w:noProof/>
            <w:webHidden/>
          </w:rPr>
          <w:t>368</w:t>
        </w:r>
        <w:r w:rsidR="000572D1">
          <w:rPr>
            <w:noProof/>
            <w:webHidden/>
          </w:rPr>
          <w:fldChar w:fldCharType="end"/>
        </w:r>
      </w:hyperlink>
    </w:p>
    <w:p w14:paraId="5A3406B8" w14:textId="5AE134F6" w:rsidR="000572D1" w:rsidRDefault="00000000">
      <w:pPr>
        <w:pStyle w:val="TOC3"/>
        <w:rPr>
          <w:rFonts w:eastAsiaTheme="minorEastAsia" w:cstheme="minorBidi"/>
          <w:noProof/>
          <w:sz w:val="22"/>
          <w:szCs w:val="22"/>
          <w:lang w:val="en-GB" w:eastAsia="en-GB"/>
        </w:rPr>
      </w:pPr>
      <w:hyperlink w:anchor="_Toc11438866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Local Governance Act Enacted</w:t>
        </w:r>
        <w:r w:rsidR="000572D1">
          <w:rPr>
            <w:noProof/>
            <w:webHidden/>
          </w:rPr>
          <w:tab/>
        </w:r>
        <w:r w:rsidR="000572D1">
          <w:rPr>
            <w:noProof/>
            <w:webHidden/>
          </w:rPr>
          <w:fldChar w:fldCharType="begin"/>
        </w:r>
        <w:r w:rsidR="000572D1">
          <w:rPr>
            <w:noProof/>
            <w:webHidden/>
          </w:rPr>
          <w:instrText xml:space="preserve"> PAGEREF _Toc114388668 \h </w:instrText>
        </w:r>
        <w:r w:rsidR="000572D1">
          <w:rPr>
            <w:noProof/>
            <w:webHidden/>
          </w:rPr>
        </w:r>
        <w:r w:rsidR="000572D1">
          <w:rPr>
            <w:noProof/>
            <w:webHidden/>
          </w:rPr>
          <w:fldChar w:fldCharType="separate"/>
        </w:r>
        <w:r w:rsidR="000572D1">
          <w:rPr>
            <w:noProof/>
            <w:webHidden/>
          </w:rPr>
          <w:t>368</w:t>
        </w:r>
        <w:r w:rsidR="000572D1">
          <w:rPr>
            <w:noProof/>
            <w:webHidden/>
          </w:rPr>
          <w:fldChar w:fldCharType="end"/>
        </w:r>
      </w:hyperlink>
    </w:p>
    <w:p w14:paraId="18F2B50F" w14:textId="0C626252" w:rsidR="000572D1" w:rsidRDefault="00000000">
      <w:pPr>
        <w:pStyle w:val="TOC3"/>
        <w:rPr>
          <w:rFonts w:eastAsiaTheme="minorEastAsia" w:cstheme="minorBidi"/>
          <w:noProof/>
          <w:sz w:val="22"/>
          <w:szCs w:val="22"/>
          <w:lang w:val="en-GB" w:eastAsia="en-GB"/>
        </w:rPr>
      </w:pPr>
      <w:hyperlink w:anchor="_Toc11438866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 Health Research Committee Formed</w:t>
        </w:r>
        <w:r w:rsidR="000572D1">
          <w:rPr>
            <w:noProof/>
            <w:webHidden/>
          </w:rPr>
          <w:tab/>
        </w:r>
        <w:r w:rsidR="000572D1">
          <w:rPr>
            <w:noProof/>
            <w:webHidden/>
          </w:rPr>
          <w:fldChar w:fldCharType="begin"/>
        </w:r>
        <w:r w:rsidR="000572D1">
          <w:rPr>
            <w:noProof/>
            <w:webHidden/>
          </w:rPr>
          <w:instrText xml:space="preserve"> PAGEREF _Toc114388669 \h </w:instrText>
        </w:r>
        <w:r w:rsidR="000572D1">
          <w:rPr>
            <w:noProof/>
            <w:webHidden/>
          </w:rPr>
        </w:r>
        <w:r w:rsidR="000572D1">
          <w:rPr>
            <w:noProof/>
            <w:webHidden/>
          </w:rPr>
          <w:fldChar w:fldCharType="separate"/>
        </w:r>
        <w:r w:rsidR="000572D1">
          <w:rPr>
            <w:noProof/>
            <w:webHidden/>
          </w:rPr>
          <w:t>368</w:t>
        </w:r>
        <w:r w:rsidR="000572D1">
          <w:rPr>
            <w:noProof/>
            <w:webHidden/>
          </w:rPr>
          <w:fldChar w:fldCharType="end"/>
        </w:r>
      </w:hyperlink>
    </w:p>
    <w:p w14:paraId="3218CFB9" w14:textId="2AC7964E" w:rsidR="000572D1" w:rsidRDefault="00000000">
      <w:pPr>
        <w:pStyle w:val="TOC3"/>
        <w:rPr>
          <w:rFonts w:eastAsiaTheme="minorEastAsia" w:cstheme="minorBidi"/>
          <w:noProof/>
          <w:sz w:val="22"/>
          <w:szCs w:val="22"/>
          <w:lang w:val="en-GB" w:eastAsia="en-GB"/>
        </w:rPr>
      </w:pPr>
      <w:hyperlink w:anchor="_Toc11438867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Health Policy South Sudan, 1998 Developed</w:t>
        </w:r>
        <w:r w:rsidR="000572D1">
          <w:rPr>
            <w:noProof/>
            <w:webHidden/>
          </w:rPr>
          <w:tab/>
        </w:r>
        <w:r w:rsidR="000572D1">
          <w:rPr>
            <w:noProof/>
            <w:webHidden/>
          </w:rPr>
          <w:fldChar w:fldCharType="begin"/>
        </w:r>
        <w:r w:rsidR="000572D1">
          <w:rPr>
            <w:noProof/>
            <w:webHidden/>
          </w:rPr>
          <w:instrText xml:space="preserve"> PAGEREF _Toc114388670 \h </w:instrText>
        </w:r>
        <w:r w:rsidR="000572D1">
          <w:rPr>
            <w:noProof/>
            <w:webHidden/>
          </w:rPr>
        </w:r>
        <w:r w:rsidR="000572D1">
          <w:rPr>
            <w:noProof/>
            <w:webHidden/>
          </w:rPr>
          <w:fldChar w:fldCharType="separate"/>
        </w:r>
        <w:r w:rsidR="000572D1">
          <w:rPr>
            <w:noProof/>
            <w:webHidden/>
          </w:rPr>
          <w:t>368</w:t>
        </w:r>
        <w:r w:rsidR="000572D1">
          <w:rPr>
            <w:noProof/>
            <w:webHidden/>
          </w:rPr>
          <w:fldChar w:fldCharType="end"/>
        </w:r>
      </w:hyperlink>
    </w:p>
    <w:p w14:paraId="7CE5CCC9" w14:textId="34CAF090" w:rsidR="000572D1" w:rsidRDefault="00000000">
      <w:pPr>
        <w:pStyle w:val="TOC2"/>
        <w:tabs>
          <w:tab w:val="right" w:leader="dot" w:pos="5750"/>
        </w:tabs>
        <w:rPr>
          <w:rFonts w:eastAsiaTheme="minorEastAsia" w:cstheme="minorBidi"/>
          <w:b w:val="0"/>
          <w:noProof/>
          <w:sz w:val="22"/>
          <w:szCs w:val="22"/>
          <w:lang w:val="en-GB" w:eastAsia="en-GB"/>
        </w:rPr>
      </w:pPr>
      <w:hyperlink w:anchor="_Toc114388671" w:history="1">
        <w:r w:rsidR="000572D1" w:rsidRPr="00C76D0E">
          <w:rPr>
            <w:rStyle w:val="Hyperlink"/>
            <w:noProof/>
          </w:rPr>
          <w:t>1999</w:t>
        </w:r>
        <w:r w:rsidR="000572D1">
          <w:rPr>
            <w:noProof/>
            <w:webHidden/>
          </w:rPr>
          <w:tab/>
        </w:r>
        <w:r w:rsidR="000572D1">
          <w:rPr>
            <w:noProof/>
            <w:webHidden/>
          </w:rPr>
          <w:fldChar w:fldCharType="begin"/>
        </w:r>
        <w:r w:rsidR="000572D1">
          <w:rPr>
            <w:noProof/>
            <w:webHidden/>
          </w:rPr>
          <w:instrText xml:space="preserve"> PAGEREF _Toc114388671 \h </w:instrText>
        </w:r>
        <w:r w:rsidR="000572D1">
          <w:rPr>
            <w:noProof/>
            <w:webHidden/>
          </w:rPr>
        </w:r>
        <w:r w:rsidR="000572D1">
          <w:rPr>
            <w:noProof/>
            <w:webHidden/>
          </w:rPr>
          <w:fldChar w:fldCharType="separate"/>
        </w:r>
        <w:r w:rsidR="000572D1">
          <w:rPr>
            <w:noProof/>
            <w:webHidden/>
          </w:rPr>
          <w:t>369</w:t>
        </w:r>
        <w:r w:rsidR="000572D1">
          <w:rPr>
            <w:noProof/>
            <w:webHidden/>
          </w:rPr>
          <w:fldChar w:fldCharType="end"/>
        </w:r>
      </w:hyperlink>
    </w:p>
    <w:p w14:paraId="16EE4065" w14:textId="7C291055" w:rsidR="000572D1" w:rsidRDefault="00000000">
      <w:pPr>
        <w:pStyle w:val="TOC3"/>
        <w:rPr>
          <w:rFonts w:eastAsiaTheme="minorEastAsia" w:cstheme="minorBidi"/>
          <w:noProof/>
          <w:sz w:val="22"/>
          <w:szCs w:val="22"/>
          <w:lang w:val="en-GB" w:eastAsia="en-GB"/>
        </w:rPr>
      </w:pPr>
      <w:hyperlink w:anchor="_Toc11438867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Licensing of Pharmaceutical Regulations Circulated</w:t>
        </w:r>
        <w:r w:rsidR="000572D1">
          <w:rPr>
            <w:noProof/>
            <w:webHidden/>
          </w:rPr>
          <w:tab/>
        </w:r>
        <w:r w:rsidR="000572D1">
          <w:rPr>
            <w:noProof/>
            <w:webHidden/>
          </w:rPr>
          <w:fldChar w:fldCharType="begin"/>
        </w:r>
        <w:r w:rsidR="000572D1">
          <w:rPr>
            <w:noProof/>
            <w:webHidden/>
          </w:rPr>
          <w:instrText xml:space="preserve"> PAGEREF _Toc114388672 \h </w:instrText>
        </w:r>
        <w:r w:rsidR="000572D1">
          <w:rPr>
            <w:noProof/>
            <w:webHidden/>
          </w:rPr>
        </w:r>
        <w:r w:rsidR="000572D1">
          <w:rPr>
            <w:noProof/>
            <w:webHidden/>
          </w:rPr>
          <w:fldChar w:fldCharType="separate"/>
        </w:r>
        <w:r w:rsidR="000572D1">
          <w:rPr>
            <w:noProof/>
            <w:webHidden/>
          </w:rPr>
          <w:t>369</w:t>
        </w:r>
        <w:r w:rsidR="000572D1">
          <w:rPr>
            <w:noProof/>
            <w:webHidden/>
          </w:rPr>
          <w:fldChar w:fldCharType="end"/>
        </w:r>
      </w:hyperlink>
    </w:p>
    <w:p w14:paraId="4D292274" w14:textId="0CCAA311" w:rsidR="000572D1" w:rsidRDefault="00000000">
      <w:pPr>
        <w:pStyle w:val="TOC3"/>
        <w:rPr>
          <w:rFonts w:eastAsiaTheme="minorEastAsia" w:cstheme="minorBidi"/>
          <w:noProof/>
          <w:sz w:val="22"/>
          <w:szCs w:val="22"/>
          <w:lang w:val="en-GB" w:eastAsia="en-GB"/>
        </w:rPr>
      </w:pPr>
      <w:hyperlink w:anchor="_Toc11438867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Ahmed El Safi: Traditional Sudanese Medicine Published</w:t>
        </w:r>
        <w:r w:rsidR="000572D1">
          <w:rPr>
            <w:noProof/>
            <w:webHidden/>
          </w:rPr>
          <w:tab/>
        </w:r>
        <w:r w:rsidR="000572D1">
          <w:rPr>
            <w:noProof/>
            <w:webHidden/>
          </w:rPr>
          <w:fldChar w:fldCharType="begin"/>
        </w:r>
        <w:r w:rsidR="000572D1">
          <w:rPr>
            <w:noProof/>
            <w:webHidden/>
          </w:rPr>
          <w:instrText xml:space="preserve"> PAGEREF _Toc114388673 \h </w:instrText>
        </w:r>
        <w:r w:rsidR="000572D1">
          <w:rPr>
            <w:noProof/>
            <w:webHidden/>
          </w:rPr>
        </w:r>
        <w:r w:rsidR="000572D1">
          <w:rPr>
            <w:noProof/>
            <w:webHidden/>
          </w:rPr>
          <w:fldChar w:fldCharType="separate"/>
        </w:r>
        <w:r w:rsidR="000572D1">
          <w:rPr>
            <w:noProof/>
            <w:webHidden/>
          </w:rPr>
          <w:t>369</w:t>
        </w:r>
        <w:r w:rsidR="000572D1">
          <w:rPr>
            <w:noProof/>
            <w:webHidden/>
          </w:rPr>
          <w:fldChar w:fldCharType="end"/>
        </w:r>
      </w:hyperlink>
    </w:p>
    <w:p w14:paraId="3E1BAC15" w14:textId="7A3B9F9E" w:rsidR="000572D1" w:rsidRDefault="00000000">
      <w:pPr>
        <w:pStyle w:val="TOC3"/>
        <w:rPr>
          <w:rFonts w:eastAsiaTheme="minorEastAsia" w:cstheme="minorBidi"/>
          <w:noProof/>
          <w:sz w:val="22"/>
          <w:szCs w:val="22"/>
          <w:lang w:val="en-GB" w:eastAsia="en-GB"/>
        </w:rPr>
      </w:pPr>
      <w:hyperlink w:anchor="_Toc11438867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Local Manufacture of Medicines</w:t>
        </w:r>
        <w:r w:rsidR="000572D1">
          <w:rPr>
            <w:noProof/>
            <w:webHidden/>
          </w:rPr>
          <w:tab/>
        </w:r>
        <w:r w:rsidR="000572D1">
          <w:rPr>
            <w:noProof/>
            <w:webHidden/>
          </w:rPr>
          <w:fldChar w:fldCharType="begin"/>
        </w:r>
        <w:r w:rsidR="000572D1">
          <w:rPr>
            <w:noProof/>
            <w:webHidden/>
          </w:rPr>
          <w:instrText xml:space="preserve"> PAGEREF _Toc114388674 \h </w:instrText>
        </w:r>
        <w:r w:rsidR="000572D1">
          <w:rPr>
            <w:noProof/>
            <w:webHidden/>
          </w:rPr>
        </w:r>
        <w:r w:rsidR="000572D1">
          <w:rPr>
            <w:noProof/>
            <w:webHidden/>
          </w:rPr>
          <w:fldChar w:fldCharType="separate"/>
        </w:r>
        <w:r w:rsidR="000572D1">
          <w:rPr>
            <w:noProof/>
            <w:webHidden/>
          </w:rPr>
          <w:t>370</w:t>
        </w:r>
        <w:r w:rsidR="000572D1">
          <w:rPr>
            <w:noProof/>
            <w:webHidden/>
          </w:rPr>
          <w:fldChar w:fldCharType="end"/>
        </w:r>
      </w:hyperlink>
    </w:p>
    <w:p w14:paraId="46A589B4" w14:textId="3235D366" w:rsidR="000572D1" w:rsidRDefault="00000000">
      <w:pPr>
        <w:pStyle w:val="TOC3"/>
        <w:rPr>
          <w:rFonts w:eastAsiaTheme="minorEastAsia" w:cstheme="minorBidi"/>
          <w:noProof/>
          <w:sz w:val="22"/>
          <w:szCs w:val="22"/>
          <w:lang w:val="en-GB" w:eastAsia="en-GB"/>
        </w:rPr>
      </w:pPr>
      <w:hyperlink w:anchor="_Toc11438867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 xml:space="preserve">D’Arcy </w:t>
        </w:r>
        <w:r w:rsidR="000572D1" w:rsidRPr="00C76D0E">
          <w:rPr>
            <w:rStyle w:val="Hyperlink"/>
            <w:i/>
            <w:iCs/>
            <w:noProof/>
          </w:rPr>
          <w:t>Laboratory on the Nile</w:t>
        </w:r>
        <w:r w:rsidR="000572D1" w:rsidRPr="00C76D0E">
          <w:rPr>
            <w:rStyle w:val="Hyperlink"/>
            <w:noProof/>
          </w:rPr>
          <w:t xml:space="preserve"> Published</w:t>
        </w:r>
        <w:r w:rsidR="000572D1">
          <w:rPr>
            <w:noProof/>
            <w:webHidden/>
          </w:rPr>
          <w:tab/>
        </w:r>
        <w:r w:rsidR="000572D1">
          <w:rPr>
            <w:noProof/>
            <w:webHidden/>
          </w:rPr>
          <w:fldChar w:fldCharType="begin"/>
        </w:r>
        <w:r w:rsidR="000572D1">
          <w:rPr>
            <w:noProof/>
            <w:webHidden/>
          </w:rPr>
          <w:instrText xml:space="preserve"> PAGEREF _Toc114388675 \h </w:instrText>
        </w:r>
        <w:r w:rsidR="000572D1">
          <w:rPr>
            <w:noProof/>
            <w:webHidden/>
          </w:rPr>
        </w:r>
        <w:r w:rsidR="000572D1">
          <w:rPr>
            <w:noProof/>
            <w:webHidden/>
          </w:rPr>
          <w:fldChar w:fldCharType="separate"/>
        </w:r>
        <w:r w:rsidR="000572D1">
          <w:rPr>
            <w:noProof/>
            <w:webHidden/>
          </w:rPr>
          <w:t>370</w:t>
        </w:r>
        <w:r w:rsidR="000572D1">
          <w:rPr>
            <w:noProof/>
            <w:webHidden/>
          </w:rPr>
          <w:fldChar w:fldCharType="end"/>
        </w:r>
      </w:hyperlink>
    </w:p>
    <w:p w14:paraId="57A0A3B1" w14:textId="761068D0" w:rsidR="000572D1" w:rsidRDefault="00000000">
      <w:pPr>
        <w:pStyle w:val="TOC3"/>
        <w:rPr>
          <w:rFonts w:eastAsiaTheme="minorEastAsia" w:cstheme="minorBidi"/>
          <w:noProof/>
          <w:sz w:val="22"/>
          <w:szCs w:val="22"/>
          <w:lang w:val="en-GB" w:eastAsia="en-GB"/>
        </w:rPr>
      </w:pPr>
      <w:hyperlink w:anchor="_Toc11438867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Frontiers of Medicine in the Anglo-Egyptian Sudan Published</w:t>
        </w:r>
        <w:r w:rsidR="000572D1">
          <w:rPr>
            <w:noProof/>
            <w:webHidden/>
          </w:rPr>
          <w:tab/>
        </w:r>
        <w:r w:rsidR="000572D1">
          <w:rPr>
            <w:noProof/>
            <w:webHidden/>
          </w:rPr>
          <w:fldChar w:fldCharType="begin"/>
        </w:r>
        <w:r w:rsidR="000572D1">
          <w:rPr>
            <w:noProof/>
            <w:webHidden/>
          </w:rPr>
          <w:instrText xml:space="preserve"> PAGEREF _Toc114388676 \h </w:instrText>
        </w:r>
        <w:r w:rsidR="000572D1">
          <w:rPr>
            <w:noProof/>
            <w:webHidden/>
          </w:rPr>
        </w:r>
        <w:r w:rsidR="000572D1">
          <w:rPr>
            <w:noProof/>
            <w:webHidden/>
          </w:rPr>
          <w:fldChar w:fldCharType="separate"/>
        </w:r>
        <w:r w:rsidR="000572D1">
          <w:rPr>
            <w:noProof/>
            <w:webHidden/>
          </w:rPr>
          <w:t>370</w:t>
        </w:r>
        <w:r w:rsidR="000572D1">
          <w:rPr>
            <w:noProof/>
            <w:webHidden/>
          </w:rPr>
          <w:fldChar w:fldCharType="end"/>
        </w:r>
      </w:hyperlink>
    </w:p>
    <w:p w14:paraId="48B4AD52" w14:textId="47514083" w:rsidR="000572D1" w:rsidRDefault="00000000">
      <w:pPr>
        <w:pStyle w:val="TOC3"/>
        <w:rPr>
          <w:rFonts w:eastAsiaTheme="minorEastAsia" w:cstheme="minorBidi"/>
          <w:noProof/>
          <w:sz w:val="22"/>
          <w:szCs w:val="22"/>
          <w:lang w:val="en-GB" w:eastAsia="en-GB"/>
        </w:rPr>
      </w:pPr>
      <w:hyperlink w:anchor="_Toc11438867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 xml:space="preserve">Ahmed El Safi. </w:t>
        </w:r>
        <w:r w:rsidR="000572D1" w:rsidRPr="00C76D0E">
          <w:rPr>
            <w:rStyle w:val="Hyperlink"/>
            <w:i/>
            <w:iCs/>
            <w:noProof/>
          </w:rPr>
          <w:t>Manual of Rules of Order</w:t>
        </w:r>
        <w:r w:rsidR="000572D1" w:rsidRPr="00C76D0E">
          <w:rPr>
            <w:rStyle w:val="Hyperlink"/>
            <w:noProof/>
          </w:rPr>
          <w:t xml:space="preserve"> Published</w:t>
        </w:r>
        <w:r w:rsidR="000572D1">
          <w:rPr>
            <w:noProof/>
            <w:webHidden/>
          </w:rPr>
          <w:tab/>
        </w:r>
        <w:r w:rsidR="000572D1">
          <w:rPr>
            <w:noProof/>
            <w:webHidden/>
          </w:rPr>
          <w:fldChar w:fldCharType="begin"/>
        </w:r>
        <w:r w:rsidR="000572D1">
          <w:rPr>
            <w:noProof/>
            <w:webHidden/>
          </w:rPr>
          <w:instrText xml:space="preserve"> PAGEREF _Toc114388677 \h </w:instrText>
        </w:r>
        <w:r w:rsidR="000572D1">
          <w:rPr>
            <w:noProof/>
            <w:webHidden/>
          </w:rPr>
        </w:r>
        <w:r w:rsidR="000572D1">
          <w:rPr>
            <w:noProof/>
            <w:webHidden/>
          </w:rPr>
          <w:fldChar w:fldCharType="separate"/>
        </w:r>
        <w:r w:rsidR="000572D1">
          <w:rPr>
            <w:noProof/>
            <w:webHidden/>
          </w:rPr>
          <w:t>371</w:t>
        </w:r>
        <w:r w:rsidR="000572D1">
          <w:rPr>
            <w:noProof/>
            <w:webHidden/>
          </w:rPr>
          <w:fldChar w:fldCharType="end"/>
        </w:r>
      </w:hyperlink>
    </w:p>
    <w:p w14:paraId="5669EB78" w14:textId="24CEED52" w:rsidR="000572D1" w:rsidRDefault="00000000">
      <w:pPr>
        <w:pStyle w:val="TOC3"/>
        <w:rPr>
          <w:rFonts w:eastAsiaTheme="minorEastAsia" w:cstheme="minorBidi"/>
          <w:noProof/>
          <w:sz w:val="22"/>
          <w:szCs w:val="22"/>
          <w:lang w:val="en-GB" w:eastAsia="en-GB"/>
        </w:rPr>
      </w:pPr>
      <w:hyperlink w:anchor="_Toc11438867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Health Research Council Formed</w:t>
        </w:r>
        <w:r w:rsidR="000572D1">
          <w:rPr>
            <w:noProof/>
            <w:webHidden/>
          </w:rPr>
          <w:tab/>
        </w:r>
        <w:r w:rsidR="000572D1">
          <w:rPr>
            <w:noProof/>
            <w:webHidden/>
          </w:rPr>
          <w:fldChar w:fldCharType="begin"/>
        </w:r>
        <w:r w:rsidR="000572D1">
          <w:rPr>
            <w:noProof/>
            <w:webHidden/>
          </w:rPr>
          <w:instrText xml:space="preserve"> PAGEREF _Toc114388678 \h </w:instrText>
        </w:r>
        <w:r w:rsidR="000572D1">
          <w:rPr>
            <w:noProof/>
            <w:webHidden/>
          </w:rPr>
        </w:r>
        <w:r w:rsidR="000572D1">
          <w:rPr>
            <w:noProof/>
            <w:webHidden/>
          </w:rPr>
          <w:fldChar w:fldCharType="separate"/>
        </w:r>
        <w:r w:rsidR="000572D1">
          <w:rPr>
            <w:noProof/>
            <w:webHidden/>
          </w:rPr>
          <w:t>371</w:t>
        </w:r>
        <w:r w:rsidR="000572D1">
          <w:rPr>
            <w:noProof/>
            <w:webHidden/>
          </w:rPr>
          <w:fldChar w:fldCharType="end"/>
        </w:r>
      </w:hyperlink>
    </w:p>
    <w:p w14:paraId="387B3BC7" w14:textId="7E8DDCF0" w:rsidR="000572D1" w:rsidRDefault="00000000">
      <w:pPr>
        <w:pStyle w:val="TOC3"/>
        <w:rPr>
          <w:rFonts w:eastAsiaTheme="minorEastAsia" w:cstheme="minorBidi"/>
          <w:noProof/>
          <w:sz w:val="22"/>
          <w:szCs w:val="22"/>
          <w:lang w:val="en-GB" w:eastAsia="en-GB"/>
        </w:rPr>
      </w:pPr>
      <w:hyperlink w:anchor="_Toc11438867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Medical Specialisation Board Act Enacted</w:t>
        </w:r>
        <w:r w:rsidR="000572D1">
          <w:rPr>
            <w:noProof/>
            <w:webHidden/>
          </w:rPr>
          <w:tab/>
        </w:r>
        <w:r w:rsidR="000572D1">
          <w:rPr>
            <w:noProof/>
            <w:webHidden/>
          </w:rPr>
          <w:fldChar w:fldCharType="begin"/>
        </w:r>
        <w:r w:rsidR="000572D1">
          <w:rPr>
            <w:noProof/>
            <w:webHidden/>
          </w:rPr>
          <w:instrText xml:space="preserve"> PAGEREF _Toc114388679 \h </w:instrText>
        </w:r>
        <w:r w:rsidR="000572D1">
          <w:rPr>
            <w:noProof/>
            <w:webHidden/>
          </w:rPr>
        </w:r>
        <w:r w:rsidR="000572D1">
          <w:rPr>
            <w:noProof/>
            <w:webHidden/>
          </w:rPr>
          <w:fldChar w:fldCharType="separate"/>
        </w:r>
        <w:r w:rsidR="000572D1">
          <w:rPr>
            <w:noProof/>
            <w:webHidden/>
          </w:rPr>
          <w:t>371</w:t>
        </w:r>
        <w:r w:rsidR="000572D1">
          <w:rPr>
            <w:noProof/>
            <w:webHidden/>
          </w:rPr>
          <w:fldChar w:fldCharType="end"/>
        </w:r>
      </w:hyperlink>
    </w:p>
    <w:p w14:paraId="6AB10B52" w14:textId="4E578445" w:rsidR="000572D1" w:rsidRDefault="00000000">
      <w:pPr>
        <w:pStyle w:val="TOC3"/>
        <w:rPr>
          <w:rFonts w:eastAsiaTheme="minorEastAsia" w:cstheme="minorBidi"/>
          <w:noProof/>
          <w:sz w:val="22"/>
          <w:szCs w:val="22"/>
          <w:lang w:val="en-GB" w:eastAsia="en-GB"/>
        </w:rPr>
      </w:pPr>
      <w:hyperlink w:anchor="_Toc11438868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FOM, UOK Celebrated Diamond Jubilee</w:t>
        </w:r>
        <w:r w:rsidR="000572D1">
          <w:rPr>
            <w:noProof/>
            <w:webHidden/>
          </w:rPr>
          <w:tab/>
        </w:r>
        <w:r w:rsidR="000572D1">
          <w:rPr>
            <w:noProof/>
            <w:webHidden/>
          </w:rPr>
          <w:fldChar w:fldCharType="begin"/>
        </w:r>
        <w:r w:rsidR="000572D1">
          <w:rPr>
            <w:noProof/>
            <w:webHidden/>
          </w:rPr>
          <w:instrText xml:space="preserve"> PAGEREF _Toc114388680 \h </w:instrText>
        </w:r>
        <w:r w:rsidR="000572D1">
          <w:rPr>
            <w:noProof/>
            <w:webHidden/>
          </w:rPr>
        </w:r>
        <w:r w:rsidR="000572D1">
          <w:rPr>
            <w:noProof/>
            <w:webHidden/>
          </w:rPr>
          <w:fldChar w:fldCharType="separate"/>
        </w:r>
        <w:r w:rsidR="000572D1">
          <w:rPr>
            <w:noProof/>
            <w:webHidden/>
          </w:rPr>
          <w:t>371</w:t>
        </w:r>
        <w:r w:rsidR="000572D1">
          <w:rPr>
            <w:noProof/>
            <w:webHidden/>
          </w:rPr>
          <w:fldChar w:fldCharType="end"/>
        </w:r>
      </w:hyperlink>
    </w:p>
    <w:p w14:paraId="250C3450" w14:textId="108C7983" w:rsidR="000572D1" w:rsidRDefault="00000000">
      <w:pPr>
        <w:pStyle w:val="TOC2"/>
        <w:tabs>
          <w:tab w:val="right" w:leader="dot" w:pos="5750"/>
        </w:tabs>
        <w:rPr>
          <w:rFonts w:eastAsiaTheme="minorEastAsia" w:cstheme="minorBidi"/>
          <w:b w:val="0"/>
          <w:noProof/>
          <w:sz w:val="22"/>
          <w:szCs w:val="22"/>
          <w:lang w:val="en-GB" w:eastAsia="en-GB"/>
        </w:rPr>
      </w:pPr>
      <w:hyperlink w:anchor="_Toc114388681" w:history="1">
        <w:r w:rsidR="000572D1" w:rsidRPr="00C76D0E">
          <w:rPr>
            <w:rStyle w:val="Hyperlink"/>
            <w:noProof/>
          </w:rPr>
          <w:t>2000</w:t>
        </w:r>
        <w:r w:rsidR="000572D1">
          <w:rPr>
            <w:noProof/>
            <w:webHidden/>
          </w:rPr>
          <w:tab/>
        </w:r>
        <w:r w:rsidR="000572D1">
          <w:rPr>
            <w:noProof/>
            <w:webHidden/>
          </w:rPr>
          <w:fldChar w:fldCharType="begin"/>
        </w:r>
        <w:r w:rsidR="000572D1">
          <w:rPr>
            <w:noProof/>
            <w:webHidden/>
          </w:rPr>
          <w:instrText xml:space="preserve"> PAGEREF _Toc114388681 \h </w:instrText>
        </w:r>
        <w:r w:rsidR="000572D1">
          <w:rPr>
            <w:noProof/>
            <w:webHidden/>
          </w:rPr>
        </w:r>
        <w:r w:rsidR="000572D1">
          <w:rPr>
            <w:noProof/>
            <w:webHidden/>
          </w:rPr>
          <w:fldChar w:fldCharType="separate"/>
        </w:r>
        <w:r w:rsidR="000572D1">
          <w:rPr>
            <w:noProof/>
            <w:webHidden/>
          </w:rPr>
          <w:t>372</w:t>
        </w:r>
        <w:r w:rsidR="000572D1">
          <w:rPr>
            <w:noProof/>
            <w:webHidden/>
          </w:rPr>
          <w:fldChar w:fldCharType="end"/>
        </w:r>
      </w:hyperlink>
    </w:p>
    <w:p w14:paraId="603FADA3" w14:textId="035C23E3" w:rsidR="000572D1" w:rsidRDefault="00000000">
      <w:pPr>
        <w:pStyle w:val="TOC3"/>
        <w:rPr>
          <w:rFonts w:eastAsiaTheme="minorEastAsia" w:cstheme="minorBidi"/>
          <w:noProof/>
          <w:sz w:val="22"/>
          <w:szCs w:val="22"/>
          <w:lang w:val="en-GB" w:eastAsia="en-GB"/>
        </w:rPr>
      </w:pPr>
      <w:hyperlink w:anchor="_Toc11438868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Medical Heritage Foundation established</w:t>
        </w:r>
        <w:r w:rsidR="000572D1">
          <w:rPr>
            <w:noProof/>
            <w:webHidden/>
          </w:rPr>
          <w:tab/>
        </w:r>
        <w:r w:rsidR="000572D1">
          <w:rPr>
            <w:noProof/>
            <w:webHidden/>
          </w:rPr>
          <w:fldChar w:fldCharType="begin"/>
        </w:r>
        <w:r w:rsidR="000572D1">
          <w:rPr>
            <w:noProof/>
            <w:webHidden/>
          </w:rPr>
          <w:instrText xml:space="preserve"> PAGEREF _Toc114388682 \h </w:instrText>
        </w:r>
        <w:r w:rsidR="000572D1">
          <w:rPr>
            <w:noProof/>
            <w:webHidden/>
          </w:rPr>
        </w:r>
        <w:r w:rsidR="000572D1">
          <w:rPr>
            <w:noProof/>
            <w:webHidden/>
          </w:rPr>
          <w:fldChar w:fldCharType="separate"/>
        </w:r>
        <w:r w:rsidR="000572D1">
          <w:rPr>
            <w:noProof/>
            <w:webHidden/>
          </w:rPr>
          <w:t>372</w:t>
        </w:r>
        <w:r w:rsidR="000572D1">
          <w:rPr>
            <w:noProof/>
            <w:webHidden/>
          </w:rPr>
          <w:fldChar w:fldCharType="end"/>
        </w:r>
      </w:hyperlink>
    </w:p>
    <w:p w14:paraId="05F5387C" w14:textId="2723E8B9" w:rsidR="000572D1" w:rsidRDefault="00000000">
      <w:pPr>
        <w:pStyle w:val="TOC3"/>
        <w:rPr>
          <w:rFonts w:eastAsiaTheme="minorEastAsia" w:cstheme="minorBidi"/>
          <w:noProof/>
          <w:sz w:val="22"/>
          <w:szCs w:val="22"/>
          <w:lang w:val="en-GB" w:eastAsia="en-GB"/>
        </w:rPr>
      </w:pPr>
      <w:hyperlink w:anchor="_Toc11438868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Schistosomiasis Spread in Sudan</w:t>
        </w:r>
        <w:r w:rsidR="000572D1">
          <w:rPr>
            <w:noProof/>
            <w:webHidden/>
          </w:rPr>
          <w:tab/>
        </w:r>
        <w:r w:rsidR="000572D1">
          <w:rPr>
            <w:noProof/>
            <w:webHidden/>
          </w:rPr>
          <w:fldChar w:fldCharType="begin"/>
        </w:r>
        <w:r w:rsidR="000572D1">
          <w:rPr>
            <w:noProof/>
            <w:webHidden/>
          </w:rPr>
          <w:instrText xml:space="preserve"> PAGEREF _Toc114388683 \h </w:instrText>
        </w:r>
        <w:r w:rsidR="000572D1">
          <w:rPr>
            <w:noProof/>
            <w:webHidden/>
          </w:rPr>
        </w:r>
        <w:r w:rsidR="000572D1">
          <w:rPr>
            <w:noProof/>
            <w:webHidden/>
          </w:rPr>
          <w:fldChar w:fldCharType="separate"/>
        </w:r>
        <w:r w:rsidR="000572D1">
          <w:rPr>
            <w:noProof/>
            <w:webHidden/>
          </w:rPr>
          <w:t>373</w:t>
        </w:r>
        <w:r w:rsidR="000572D1">
          <w:rPr>
            <w:noProof/>
            <w:webHidden/>
          </w:rPr>
          <w:fldChar w:fldCharType="end"/>
        </w:r>
      </w:hyperlink>
    </w:p>
    <w:p w14:paraId="2B84A099" w14:textId="67A82F5B" w:rsidR="000572D1" w:rsidRDefault="00000000">
      <w:pPr>
        <w:pStyle w:val="TOC3"/>
        <w:rPr>
          <w:rFonts w:eastAsiaTheme="minorEastAsia" w:cstheme="minorBidi"/>
          <w:noProof/>
          <w:sz w:val="22"/>
          <w:szCs w:val="22"/>
          <w:lang w:val="en-GB" w:eastAsia="en-GB"/>
        </w:rPr>
      </w:pPr>
      <w:hyperlink w:anchor="_Toc11438868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Health Insurance Act Enacted</w:t>
        </w:r>
        <w:r w:rsidR="000572D1">
          <w:rPr>
            <w:noProof/>
            <w:webHidden/>
          </w:rPr>
          <w:tab/>
        </w:r>
        <w:r w:rsidR="000572D1">
          <w:rPr>
            <w:noProof/>
            <w:webHidden/>
          </w:rPr>
          <w:fldChar w:fldCharType="begin"/>
        </w:r>
        <w:r w:rsidR="000572D1">
          <w:rPr>
            <w:noProof/>
            <w:webHidden/>
          </w:rPr>
          <w:instrText xml:space="preserve"> PAGEREF _Toc114388684 \h </w:instrText>
        </w:r>
        <w:r w:rsidR="000572D1">
          <w:rPr>
            <w:noProof/>
            <w:webHidden/>
          </w:rPr>
        </w:r>
        <w:r w:rsidR="000572D1">
          <w:rPr>
            <w:noProof/>
            <w:webHidden/>
          </w:rPr>
          <w:fldChar w:fldCharType="separate"/>
        </w:r>
        <w:r w:rsidR="000572D1">
          <w:rPr>
            <w:noProof/>
            <w:webHidden/>
          </w:rPr>
          <w:t>373</w:t>
        </w:r>
        <w:r w:rsidR="000572D1">
          <w:rPr>
            <w:noProof/>
            <w:webHidden/>
          </w:rPr>
          <w:fldChar w:fldCharType="end"/>
        </w:r>
      </w:hyperlink>
    </w:p>
    <w:p w14:paraId="1A11E63A" w14:textId="37C7365F" w:rsidR="000572D1" w:rsidRDefault="00000000">
      <w:pPr>
        <w:pStyle w:val="TOC2"/>
        <w:tabs>
          <w:tab w:val="right" w:leader="dot" w:pos="5750"/>
        </w:tabs>
        <w:rPr>
          <w:rFonts w:eastAsiaTheme="minorEastAsia" w:cstheme="minorBidi"/>
          <w:b w:val="0"/>
          <w:noProof/>
          <w:sz w:val="22"/>
          <w:szCs w:val="22"/>
          <w:lang w:val="en-GB" w:eastAsia="en-GB"/>
        </w:rPr>
      </w:pPr>
      <w:hyperlink w:anchor="_Toc114388685" w:history="1">
        <w:r w:rsidR="000572D1" w:rsidRPr="00C76D0E">
          <w:rPr>
            <w:rStyle w:val="Hyperlink"/>
            <w:noProof/>
          </w:rPr>
          <w:t>2001</w:t>
        </w:r>
        <w:r w:rsidR="000572D1">
          <w:rPr>
            <w:noProof/>
            <w:webHidden/>
          </w:rPr>
          <w:tab/>
        </w:r>
        <w:r w:rsidR="000572D1">
          <w:rPr>
            <w:noProof/>
            <w:webHidden/>
          </w:rPr>
          <w:fldChar w:fldCharType="begin"/>
        </w:r>
        <w:r w:rsidR="000572D1">
          <w:rPr>
            <w:noProof/>
            <w:webHidden/>
          </w:rPr>
          <w:instrText xml:space="preserve"> PAGEREF _Toc114388685 \h </w:instrText>
        </w:r>
        <w:r w:rsidR="000572D1">
          <w:rPr>
            <w:noProof/>
            <w:webHidden/>
          </w:rPr>
        </w:r>
        <w:r w:rsidR="000572D1">
          <w:rPr>
            <w:noProof/>
            <w:webHidden/>
          </w:rPr>
          <w:fldChar w:fldCharType="separate"/>
        </w:r>
        <w:r w:rsidR="000572D1">
          <w:rPr>
            <w:noProof/>
            <w:webHidden/>
          </w:rPr>
          <w:t>374</w:t>
        </w:r>
        <w:r w:rsidR="000572D1">
          <w:rPr>
            <w:noProof/>
            <w:webHidden/>
          </w:rPr>
          <w:fldChar w:fldCharType="end"/>
        </w:r>
      </w:hyperlink>
    </w:p>
    <w:p w14:paraId="3BB9EDFA" w14:textId="0DCD5BBD" w:rsidR="000572D1" w:rsidRDefault="00000000">
      <w:pPr>
        <w:pStyle w:val="TOC3"/>
        <w:rPr>
          <w:rFonts w:eastAsiaTheme="minorEastAsia" w:cstheme="minorBidi"/>
          <w:noProof/>
          <w:sz w:val="22"/>
          <w:szCs w:val="22"/>
          <w:lang w:val="en-GB" w:eastAsia="en-GB"/>
        </w:rPr>
      </w:pPr>
      <w:hyperlink w:anchor="_Toc11438868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Pharmacy and Poisons Act 2001 and Regulations Enacted</w:t>
        </w:r>
        <w:r w:rsidR="000572D1">
          <w:rPr>
            <w:noProof/>
            <w:webHidden/>
          </w:rPr>
          <w:tab/>
        </w:r>
        <w:r w:rsidR="000572D1">
          <w:rPr>
            <w:noProof/>
            <w:webHidden/>
          </w:rPr>
          <w:fldChar w:fldCharType="begin"/>
        </w:r>
        <w:r w:rsidR="000572D1">
          <w:rPr>
            <w:noProof/>
            <w:webHidden/>
          </w:rPr>
          <w:instrText xml:space="preserve"> PAGEREF _Toc114388686 \h </w:instrText>
        </w:r>
        <w:r w:rsidR="000572D1">
          <w:rPr>
            <w:noProof/>
            <w:webHidden/>
          </w:rPr>
        </w:r>
        <w:r w:rsidR="000572D1">
          <w:rPr>
            <w:noProof/>
            <w:webHidden/>
          </w:rPr>
          <w:fldChar w:fldCharType="separate"/>
        </w:r>
        <w:r w:rsidR="000572D1">
          <w:rPr>
            <w:noProof/>
            <w:webHidden/>
          </w:rPr>
          <w:t>374</w:t>
        </w:r>
        <w:r w:rsidR="000572D1">
          <w:rPr>
            <w:noProof/>
            <w:webHidden/>
          </w:rPr>
          <w:fldChar w:fldCharType="end"/>
        </w:r>
      </w:hyperlink>
    </w:p>
    <w:p w14:paraId="66EB5E6B" w14:textId="42C6B4FB" w:rsidR="000572D1" w:rsidRDefault="00000000">
      <w:pPr>
        <w:pStyle w:val="TOC3"/>
        <w:rPr>
          <w:rFonts w:eastAsiaTheme="minorEastAsia" w:cstheme="minorBidi"/>
          <w:noProof/>
          <w:sz w:val="22"/>
          <w:szCs w:val="22"/>
          <w:lang w:val="en-GB" w:eastAsia="en-GB"/>
        </w:rPr>
      </w:pPr>
      <w:hyperlink w:anchor="_Toc11438868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Narcotics and Psychotropic Substances Act 2001 Enacted</w:t>
        </w:r>
        <w:r w:rsidR="000572D1">
          <w:rPr>
            <w:noProof/>
            <w:webHidden/>
          </w:rPr>
          <w:tab/>
        </w:r>
        <w:r w:rsidR="000572D1">
          <w:rPr>
            <w:noProof/>
            <w:webHidden/>
          </w:rPr>
          <w:fldChar w:fldCharType="begin"/>
        </w:r>
        <w:r w:rsidR="000572D1">
          <w:rPr>
            <w:noProof/>
            <w:webHidden/>
          </w:rPr>
          <w:instrText xml:space="preserve"> PAGEREF _Toc114388687 \h </w:instrText>
        </w:r>
        <w:r w:rsidR="000572D1">
          <w:rPr>
            <w:noProof/>
            <w:webHidden/>
          </w:rPr>
        </w:r>
        <w:r w:rsidR="000572D1">
          <w:rPr>
            <w:noProof/>
            <w:webHidden/>
          </w:rPr>
          <w:fldChar w:fldCharType="separate"/>
        </w:r>
        <w:r w:rsidR="000572D1">
          <w:rPr>
            <w:noProof/>
            <w:webHidden/>
          </w:rPr>
          <w:t>374</w:t>
        </w:r>
        <w:r w:rsidR="000572D1">
          <w:rPr>
            <w:noProof/>
            <w:webHidden/>
          </w:rPr>
          <w:fldChar w:fldCharType="end"/>
        </w:r>
      </w:hyperlink>
    </w:p>
    <w:p w14:paraId="6E921D76" w14:textId="1BCF68B0" w:rsidR="000572D1" w:rsidRDefault="00000000">
      <w:pPr>
        <w:pStyle w:val="TOC3"/>
        <w:rPr>
          <w:rFonts w:eastAsiaTheme="minorEastAsia" w:cstheme="minorBidi"/>
          <w:noProof/>
          <w:sz w:val="22"/>
          <w:szCs w:val="22"/>
          <w:lang w:val="en-GB" w:eastAsia="en-GB"/>
        </w:rPr>
      </w:pPr>
      <w:hyperlink w:anchor="_Toc11438868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Drugs and Poisons Ordinance 2001 Enacted</w:t>
        </w:r>
        <w:r w:rsidR="000572D1">
          <w:rPr>
            <w:noProof/>
            <w:webHidden/>
          </w:rPr>
          <w:tab/>
        </w:r>
        <w:r w:rsidR="000572D1">
          <w:rPr>
            <w:noProof/>
            <w:webHidden/>
          </w:rPr>
          <w:fldChar w:fldCharType="begin"/>
        </w:r>
        <w:r w:rsidR="000572D1">
          <w:rPr>
            <w:noProof/>
            <w:webHidden/>
          </w:rPr>
          <w:instrText xml:space="preserve"> PAGEREF _Toc114388688 \h </w:instrText>
        </w:r>
        <w:r w:rsidR="000572D1">
          <w:rPr>
            <w:noProof/>
            <w:webHidden/>
          </w:rPr>
        </w:r>
        <w:r w:rsidR="000572D1">
          <w:rPr>
            <w:noProof/>
            <w:webHidden/>
          </w:rPr>
          <w:fldChar w:fldCharType="separate"/>
        </w:r>
        <w:r w:rsidR="000572D1">
          <w:rPr>
            <w:noProof/>
            <w:webHidden/>
          </w:rPr>
          <w:t>375</w:t>
        </w:r>
        <w:r w:rsidR="000572D1">
          <w:rPr>
            <w:noProof/>
            <w:webHidden/>
          </w:rPr>
          <w:fldChar w:fldCharType="end"/>
        </w:r>
      </w:hyperlink>
    </w:p>
    <w:p w14:paraId="76813BF6" w14:textId="3D53A8C2" w:rsidR="000572D1" w:rsidRDefault="00000000">
      <w:pPr>
        <w:pStyle w:val="TOC3"/>
        <w:rPr>
          <w:rFonts w:eastAsiaTheme="minorEastAsia" w:cstheme="minorBidi"/>
          <w:noProof/>
          <w:sz w:val="22"/>
          <w:szCs w:val="22"/>
          <w:lang w:val="en-GB" w:eastAsia="en-GB"/>
        </w:rPr>
      </w:pPr>
      <w:hyperlink w:anchor="_Toc11438868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Central Medical Supplies Incorporated</w:t>
        </w:r>
        <w:r w:rsidR="000572D1">
          <w:rPr>
            <w:noProof/>
            <w:webHidden/>
          </w:rPr>
          <w:tab/>
        </w:r>
        <w:r w:rsidR="000572D1">
          <w:rPr>
            <w:noProof/>
            <w:webHidden/>
          </w:rPr>
          <w:fldChar w:fldCharType="begin"/>
        </w:r>
        <w:r w:rsidR="000572D1">
          <w:rPr>
            <w:noProof/>
            <w:webHidden/>
          </w:rPr>
          <w:instrText xml:space="preserve"> PAGEREF _Toc114388689 \h </w:instrText>
        </w:r>
        <w:r w:rsidR="000572D1">
          <w:rPr>
            <w:noProof/>
            <w:webHidden/>
          </w:rPr>
        </w:r>
        <w:r w:rsidR="000572D1">
          <w:rPr>
            <w:noProof/>
            <w:webHidden/>
          </w:rPr>
          <w:fldChar w:fldCharType="separate"/>
        </w:r>
        <w:r w:rsidR="000572D1">
          <w:rPr>
            <w:noProof/>
            <w:webHidden/>
          </w:rPr>
          <w:t>375</w:t>
        </w:r>
        <w:r w:rsidR="000572D1">
          <w:rPr>
            <w:noProof/>
            <w:webHidden/>
          </w:rPr>
          <w:fldChar w:fldCharType="end"/>
        </w:r>
      </w:hyperlink>
    </w:p>
    <w:p w14:paraId="56E6558F" w14:textId="4A6416DA" w:rsidR="000572D1" w:rsidRDefault="00000000">
      <w:pPr>
        <w:pStyle w:val="TOC2"/>
        <w:tabs>
          <w:tab w:val="right" w:leader="dot" w:pos="5750"/>
        </w:tabs>
        <w:rPr>
          <w:rFonts w:eastAsiaTheme="minorEastAsia" w:cstheme="minorBidi"/>
          <w:b w:val="0"/>
          <w:noProof/>
          <w:sz w:val="22"/>
          <w:szCs w:val="22"/>
          <w:lang w:val="en-GB" w:eastAsia="en-GB"/>
        </w:rPr>
      </w:pPr>
      <w:hyperlink w:anchor="_Toc114388690" w:history="1">
        <w:r w:rsidR="000572D1" w:rsidRPr="00C76D0E">
          <w:rPr>
            <w:rStyle w:val="Hyperlink"/>
            <w:noProof/>
          </w:rPr>
          <w:t>2002</w:t>
        </w:r>
        <w:r w:rsidR="000572D1">
          <w:rPr>
            <w:noProof/>
            <w:webHidden/>
          </w:rPr>
          <w:tab/>
        </w:r>
        <w:r w:rsidR="000572D1">
          <w:rPr>
            <w:noProof/>
            <w:webHidden/>
          </w:rPr>
          <w:fldChar w:fldCharType="begin"/>
        </w:r>
        <w:r w:rsidR="000572D1">
          <w:rPr>
            <w:noProof/>
            <w:webHidden/>
          </w:rPr>
          <w:instrText xml:space="preserve"> PAGEREF _Toc114388690 \h </w:instrText>
        </w:r>
        <w:r w:rsidR="000572D1">
          <w:rPr>
            <w:noProof/>
            <w:webHidden/>
          </w:rPr>
        </w:r>
        <w:r w:rsidR="000572D1">
          <w:rPr>
            <w:noProof/>
            <w:webHidden/>
          </w:rPr>
          <w:fldChar w:fldCharType="separate"/>
        </w:r>
        <w:r w:rsidR="000572D1">
          <w:rPr>
            <w:noProof/>
            <w:webHidden/>
          </w:rPr>
          <w:t>376</w:t>
        </w:r>
        <w:r w:rsidR="000572D1">
          <w:rPr>
            <w:noProof/>
            <w:webHidden/>
          </w:rPr>
          <w:fldChar w:fldCharType="end"/>
        </w:r>
      </w:hyperlink>
    </w:p>
    <w:p w14:paraId="5D6D3F44" w14:textId="22C43D48" w:rsidR="000572D1" w:rsidRDefault="00000000">
      <w:pPr>
        <w:pStyle w:val="TOC3"/>
        <w:rPr>
          <w:rFonts w:eastAsiaTheme="minorEastAsia" w:cstheme="minorBidi"/>
          <w:noProof/>
          <w:sz w:val="22"/>
          <w:szCs w:val="22"/>
          <w:lang w:val="en-GB" w:eastAsia="en-GB"/>
        </w:rPr>
      </w:pPr>
      <w:hyperlink w:anchor="_Toc11438869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FMOH reorganized</w:t>
        </w:r>
        <w:r w:rsidR="000572D1">
          <w:rPr>
            <w:noProof/>
            <w:webHidden/>
          </w:rPr>
          <w:tab/>
        </w:r>
        <w:r w:rsidR="000572D1">
          <w:rPr>
            <w:noProof/>
            <w:webHidden/>
          </w:rPr>
          <w:fldChar w:fldCharType="begin"/>
        </w:r>
        <w:r w:rsidR="000572D1">
          <w:rPr>
            <w:noProof/>
            <w:webHidden/>
          </w:rPr>
          <w:instrText xml:space="preserve"> PAGEREF _Toc114388691 \h </w:instrText>
        </w:r>
        <w:r w:rsidR="000572D1">
          <w:rPr>
            <w:noProof/>
            <w:webHidden/>
          </w:rPr>
        </w:r>
        <w:r w:rsidR="000572D1">
          <w:rPr>
            <w:noProof/>
            <w:webHidden/>
          </w:rPr>
          <w:fldChar w:fldCharType="separate"/>
        </w:r>
        <w:r w:rsidR="000572D1">
          <w:rPr>
            <w:noProof/>
            <w:webHidden/>
          </w:rPr>
          <w:t>376</w:t>
        </w:r>
        <w:r w:rsidR="000572D1">
          <w:rPr>
            <w:noProof/>
            <w:webHidden/>
          </w:rPr>
          <w:fldChar w:fldCharType="end"/>
        </w:r>
      </w:hyperlink>
    </w:p>
    <w:p w14:paraId="4320F842" w14:textId="316CEA26" w:rsidR="000572D1" w:rsidRDefault="00000000">
      <w:pPr>
        <w:pStyle w:val="TOC3"/>
        <w:rPr>
          <w:rFonts w:eastAsiaTheme="minorEastAsia" w:cstheme="minorBidi"/>
          <w:noProof/>
          <w:sz w:val="22"/>
          <w:szCs w:val="22"/>
          <w:lang w:val="en-GB" w:eastAsia="en-GB"/>
        </w:rPr>
      </w:pPr>
      <w:hyperlink w:anchor="_Toc11438869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Health Research Council Subcommittees Formed</w:t>
        </w:r>
        <w:r w:rsidR="000572D1">
          <w:rPr>
            <w:noProof/>
            <w:webHidden/>
          </w:rPr>
          <w:tab/>
        </w:r>
        <w:r w:rsidR="000572D1">
          <w:rPr>
            <w:noProof/>
            <w:webHidden/>
          </w:rPr>
          <w:fldChar w:fldCharType="begin"/>
        </w:r>
        <w:r w:rsidR="000572D1">
          <w:rPr>
            <w:noProof/>
            <w:webHidden/>
          </w:rPr>
          <w:instrText xml:space="preserve"> PAGEREF _Toc114388692 \h </w:instrText>
        </w:r>
        <w:r w:rsidR="000572D1">
          <w:rPr>
            <w:noProof/>
            <w:webHidden/>
          </w:rPr>
        </w:r>
        <w:r w:rsidR="000572D1">
          <w:rPr>
            <w:noProof/>
            <w:webHidden/>
          </w:rPr>
          <w:fldChar w:fldCharType="separate"/>
        </w:r>
        <w:r w:rsidR="000572D1">
          <w:rPr>
            <w:noProof/>
            <w:webHidden/>
          </w:rPr>
          <w:t>376</w:t>
        </w:r>
        <w:r w:rsidR="000572D1">
          <w:rPr>
            <w:noProof/>
            <w:webHidden/>
          </w:rPr>
          <w:fldChar w:fldCharType="end"/>
        </w:r>
      </w:hyperlink>
    </w:p>
    <w:p w14:paraId="62E0CCAC" w14:textId="78D0E40A" w:rsidR="000572D1" w:rsidRDefault="00000000">
      <w:pPr>
        <w:pStyle w:val="TOC3"/>
        <w:rPr>
          <w:rFonts w:eastAsiaTheme="minorEastAsia" w:cstheme="minorBidi"/>
          <w:noProof/>
          <w:sz w:val="22"/>
          <w:szCs w:val="22"/>
          <w:lang w:val="en-GB" w:eastAsia="en-GB"/>
        </w:rPr>
      </w:pPr>
      <w:hyperlink w:anchor="_Toc11438869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National Pharmacy and Poisons Board Established</w:t>
        </w:r>
        <w:r w:rsidR="000572D1">
          <w:rPr>
            <w:noProof/>
            <w:webHidden/>
          </w:rPr>
          <w:tab/>
        </w:r>
        <w:r w:rsidR="000572D1">
          <w:rPr>
            <w:noProof/>
            <w:webHidden/>
          </w:rPr>
          <w:fldChar w:fldCharType="begin"/>
        </w:r>
        <w:r w:rsidR="000572D1">
          <w:rPr>
            <w:noProof/>
            <w:webHidden/>
          </w:rPr>
          <w:instrText xml:space="preserve"> PAGEREF _Toc114388693 \h </w:instrText>
        </w:r>
        <w:r w:rsidR="000572D1">
          <w:rPr>
            <w:noProof/>
            <w:webHidden/>
          </w:rPr>
        </w:r>
        <w:r w:rsidR="000572D1">
          <w:rPr>
            <w:noProof/>
            <w:webHidden/>
          </w:rPr>
          <w:fldChar w:fldCharType="separate"/>
        </w:r>
        <w:r w:rsidR="000572D1">
          <w:rPr>
            <w:noProof/>
            <w:webHidden/>
          </w:rPr>
          <w:t>376</w:t>
        </w:r>
        <w:r w:rsidR="000572D1">
          <w:rPr>
            <w:noProof/>
            <w:webHidden/>
          </w:rPr>
          <w:fldChar w:fldCharType="end"/>
        </w:r>
      </w:hyperlink>
    </w:p>
    <w:p w14:paraId="6518D460" w14:textId="52744458" w:rsidR="000572D1" w:rsidRDefault="00000000">
      <w:pPr>
        <w:pStyle w:val="TOC3"/>
        <w:rPr>
          <w:rFonts w:eastAsiaTheme="minorEastAsia" w:cstheme="minorBidi"/>
          <w:noProof/>
          <w:sz w:val="22"/>
          <w:szCs w:val="22"/>
          <w:lang w:val="en-GB" w:eastAsia="en-GB"/>
        </w:rPr>
      </w:pPr>
      <w:hyperlink w:anchor="_Toc11438869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Health Research Ethics Committee Established</w:t>
        </w:r>
        <w:r w:rsidR="000572D1">
          <w:rPr>
            <w:noProof/>
            <w:webHidden/>
          </w:rPr>
          <w:tab/>
        </w:r>
        <w:r w:rsidR="000572D1">
          <w:rPr>
            <w:noProof/>
            <w:webHidden/>
          </w:rPr>
          <w:fldChar w:fldCharType="begin"/>
        </w:r>
        <w:r w:rsidR="000572D1">
          <w:rPr>
            <w:noProof/>
            <w:webHidden/>
          </w:rPr>
          <w:instrText xml:space="preserve"> PAGEREF _Toc114388694 \h </w:instrText>
        </w:r>
        <w:r w:rsidR="000572D1">
          <w:rPr>
            <w:noProof/>
            <w:webHidden/>
          </w:rPr>
        </w:r>
        <w:r w:rsidR="000572D1">
          <w:rPr>
            <w:noProof/>
            <w:webHidden/>
          </w:rPr>
          <w:fldChar w:fldCharType="separate"/>
        </w:r>
        <w:r w:rsidR="000572D1">
          <w:rPr>
            <w:noProof/>
            <w:webHidden/>
          </w:rPr>
          <w:t>376</w:t>
        </w:r>
        <w:r w:rsidR="000572D1">
          <w:rPr>
            <w:noProof/>
            <w:webHidden/>
          </w:rPr>
          <w:fldChar w:fldCharType="end"/>
        </w:r>
      </w:hyperlink>
    </w:p>
    <w:p w14:paraId="04984451" w14:textId="1758F7A2" w:rsidR="000572D1" w:rsidRDefault="00000000">
      <w:pPr>
        <w:pStyle w:val="TOC3"/>
        <w:rPr>
          <w:rFonts w:eastAsiaTheme="minorEastAsia" w:cstheme="minorBidi"/>
          <w:noProof/>
          <w:sz w:val="22"/>
          <w:szCs w:val="22"/>
          <w:lang w:val="en-GB" w:eastAsia="en-GB"/>
        </w:rPr>
      </w:pPr>
      <w:hyperlink w:anchor="_Toc11438869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WHO Traditional Medicines Strategy (2002–2005) Developed</w:t>
        </w:r>
        <w:r w:rsidR="000572D1">
          <w:rPr>
            <w:noProof/>
            <w:webHidden/>
          </w:rPr>
          <w:tab/>
        </w:r>
        <w:r w:rsidR="000572D1">
          <w:rPr>
            <w:noProof/>
            <w:webHidden/>
          </w:rPr>
          <w:fldChar w:fldCharType="begin"/>
        </w:r>
        <w:r w:rsidR="000572D1">
          <w:rPr>
            <w:noProof/>
            <w:webHidden/>
          </w:rPr>
          <w:instrText xml:space="preserve"> PAGEREF _Toc114388695 \h </w:instrText>
        </w:r>
        <w:r w:rsidR="000572D1">
          <w:rPr>
            <w:noProof/>
            <w:webHidden/>
          </w:rPr>
        </w:r>
        <w:r w:rsidR="000572D1">
          <w:rPr>
            <w:noProof/>
            <w:webHidden/>
          </w:rPr>
          <w:fldChar w:fldCharType="separate"/>
        </w:r>
        <w:r w:rsidR="000572D1">
          <w:rPr>
            <w:noProof/>
            <w:webHidden/>
          </w:rPr>
          <w:t>377</w:t>
        </w:r>
        <w:r w:rsidR="000572D1">
          <w:rPr>
            <w:noProof/>
            <w:webHidden/>
          </w:rPr>
          <w:fldChar w:fldCharType="end"/>
        </w:r>
      </w:hyperlink>
    </w:p>
    <w:p w14:paraId="608177F1" w14:textId="05B63975" w:rsidR="000572D1" w:rsidRDefault="00000000">
      <w:pPr>
        <w:pStyle w:val="TOC2"/>
        <w:tabs>
          <w:tab w:val="right" w:leader="dot" w:pos="5750"/>
        </w:tabs>
        <w:rPr>
          <w:rFonts w:eastAsiaTheme="minorEastAsia" w:cstheme="minorBidi"/>
          <w:b w:val="0"/>
          <w:noProof/>
          <w:sz w:val="22"/>
          <w:szCs w:val="22"/>
          <w:lang w:val="en-GB" w:eastAsia="en-GB"/>
        </w:rPr>
      </w:pPr>
      <w:hyperlink w:anchor="_Toc114388696" w:history="1">
        <w:r w:rsidR="000572D1" w:rsidRPr="00C76D0E">
          <w:rPr>
            <w:rStyle w:val="Hyperlink"/>
            <w:noProof/>
          </w:rPr>
          <w:t>2003</w:t>
        </w:r>
        <w:r w:rsidR="000572D1">
          <w:rPr>
            <w:noProof/>
            <w:webHidden/>
          </w:rPr>
          <w:tab/>
        </w:r>
        <w:r w:rsidR="000572D1">
          <w:rPr>
            <w:noProof/>
            <w:webHidden/>
          </w:rPr>
          <w:fldChar w:fldCharType="begin"/>
        </w:r>
        <w:r w:rsidR="000572D1">
          <w:rPr>
            <w:noProof/>
            <w:webHidden/>
          </w:rPr>
          <w:instrText xml:space="preserve"> PAGEREF _Toc114388696 \h </w:instrText>
        </w:r>
        <w:r w:rsidR="000572D1">
          <w:rPr>
            <w:noProof/>
            <w:webHidden/>
          </w:rPr>
        </w:r>
        <w:r w:rsidR="000572D1">
          <w:rPr>
            <w:noProof/>
            <w:webHidden/>
          </w:rPr>
          <w:fldChar w:fldCharType="separate"/>
        </w:r>
        <w:r w:rsidR="000572D1">
          <w:rPr>
            <w:noProof/>
            <w:webHidden/>
          </w:rPr>
          <w:t>378</w:t>
        </w:r>
        <w:r w:rsidR="000572D1">
          <w:rPr>
            <w:noProof/>
            <w:webHidden/>
          </w:rPr>
          <w:fldChar w:fldCharType="end"/>
        </w:r>
      </w:hyperlink>
    </w:p>
    <w:p w14:paraId="61E3524F" w14:textId="17407749" w:rsidR="000572D1" w:rsidRDefault="00000000">
      <w:pPr>
        <w:pStyle w:val="TOC3"/>
        <w:rPr>
          <w:rFonts w:eastAsiaTheme="minorEastAsia" w:cstheme="minorBidi"/>
          <w:noProof/>
          <w:sz w:val="22"/>
          <w:szCs w:val="22"/>
          <w:lang w:val="en-GB" w:eastAsia="en-GB"/>
        </w:rPr>
      </w:pPr>
      <w:hyperlink w:anchor="_Toc11438869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Licensing Pharmaceutical Regulations 2003 Enacted</w:t>
        </w:r>
        <w:r w:rsidR="000572D1">
          <w:rPr>
            <w:noProof/>
            <w:webHidden/>
          </w:rPr>
          <w:tab/>
        </w:r>
        <w:r w:rsidR="000572D1">
          <w:rPr>
            <w:noProof/>
            <w:webHidden/>
          </w:rPr>
          <w:fldChar w:fldCharType="begin"/>
        </w:r>
        <w:r w:rsidR="000572D1">
          <w:rPr>
            <w:noProof/>
            <w:webHidden/>
          </w:rPr>
          <w:instrText xml:space="preserve"> PAGEREF _Toc114388697 \h </w:instrText>
        </w:r>
        <w:r w:rsidR="000572D1">
          <w:rPr>
            <w:noProof/>
            <w:webHidden/>
          </w:rPr>
        </w:r>
        <w:r w:rsidR="000572D1">
          <w:rPr>
            <w:noProof/>
            <w:webHidden/>
          </w:rPr>
          <w:fldChar w:fldCharType="separate"/>
        </w:r>
        <w:r w:rsidR="000572D1">
          <w:rPr>
            <w:noProof/>
            <w:webHidden/>
          </w:rPr>
          <w:t>378</w:t>
        </w:r>
        <w:r w:rsidR="000572D1">
          <w:rPr>
            <w:noProof/>
            <w:webHidden/>
          </w:rPr>
          <w:fldChar w:fldCharType="end"/>
        </w:r>
      </w:hyperlink>
    </w:p>
    <w:p w14:paraId="68D980E8" w14:textId="1144CD80" w:rsidR="000572D1" w:rsidRDefault="00000000">
      <w:pPr>
        <w:pStyle w:val="TOC3"/>
        <w:rPr>
          <w:rFonts w:eastAsiaTheme="minorEastAsia" w:cstheme="minorBidi"/>
          <w:noProof/>
          <w:sz w:val="22"/>
          <w:szCs w:val="22"/>
          <w:lang w:val="en-GB" w:eastAsia="en-GB"/>
        </w:rPr>
      </w:pPr>
      <w:hyperlink w:anchor="_Toc11438869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Pharmaceutical Specialization Council in SNSB Established</w:t>
        </w:r>
        <w:r w:rsidR="000572D1">
          <w:rPr>
            <w:noProof/>
            <w:webHidden/>
          </w:rPr>
          <w:tab/>
        </w:r>
        <w:r w:rsidR="000572D1">
          <w:rPr>
            <w:noProof/>
            <w:webHidden/>
          </w:rPr>
          <w:fldChar w:fldCharType="begin"/>
        </w:r>
        <w:r w:rsidR="000572D1">
          <w:rPr>
            <w:noProof/>
            <w:webHidden/>
          </w:rPr>
          <w:instrText xml:space="preserve"> PAGEREF _Toc114388698 \h </w:instrText>
        </w:r>
        <w:r w:rsidR="000572D1">
          <w:rPr>
            <w:noProof/>
            <w:webHidden/>
          </w:rPr>
        </w:r>
        <w:r w:rsidR="000572D1">
          <w:rPr>
            <w:noProof/>
            <w:webHidden/>
          </w:rPr>
          <w:fldChar w:fldCharType="separate"/>
        </w:r>
        <w:r w:rsidR="000572D1">
          <w:rPr>
            <w:noProof/>
            <w:webHidden/>
          </w:rPr>
          <w:t>378</w:t>
        </w:r>
        <w:r w:rsidR="000572D1">
          <w:rPr>
            <w:noProof/>
            <w:webHidden/>
          </w:rPr>
          <w:fldChar w:fldCharType="end"/>
        </w:r>
      </w:hyperlink>
    </w:p>
    <w:p w14:paraId="7B3326CF" w14:textId="1D96CB41" w:rsidR="000572D1" w:rsidRDefault="00000000">
      <w:pPr>
        <w:pStyle w:val="TOC3"/>
        <w:rPr>
          <w:rFonts w:eastAsiaTheme="minorEastAsia" w:cstheme="minorBidi"/>
          <w:noProof/>
          <w:sz w:val="22"/>
          <w:szCs w:val="22"/>
          <w:lang w:val="en-GB" w:eastAsia="en-GB"/>
        </w:rPr>
      </w:pPr>
      <w:hyperlink w:anchor="_Toc11438869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Local Governance Act 2003 Enacted</w:t>
        </w:r>
        <w:r w:rsidR="000572D1">
          <w:rPr>
            <w:noProof/>
            <w:webHidden/>
          </w:rPr>
          <w:tab/>
        </w:r>
        <w:r w:rsidR="000572D1">
          <w:rPr>
            <w:noProof/>
            <w:webHidden/>
          </w:rPr>
          <w:fldChar w:fldCharType="begin"/>
        </w:r>
        <w:r w:rsidR="000572D1">
          <w:rPr>
            <w:noProof/>
            <w:webHidden/>
          </w:rPr>
          <w:instrText xml:space="preserve"> PAGEREF _Toc114388699 \h </w:instrText>
        </w:r>
        <w:r w:rsidR="000572D1">
          <w:rPr>
            <w:noProof/>
            <w:webHidden/>
          </w:rPr>
        </w:r>
        <w:r w:rsidR="000572D1">
          <w:rPr>
            <w:noProof/>
            <w:webHidden/>
          </w:rPr>
          <w:fldChar w:fldCharType="separate"/>
        </w:r>
        <w:r w:rsidR="000572D1">
          <w:rPr>
            <w:noProof/>
            <w:webHidden/>
          </w:rPr>
          <w:t>378</w:t>
        </w:r>
        <w:r w:rsidR="000572D1">
          <w:rPr>
            <w:noProof/>
            <w:webHidden/>
          </w:rPr>
          <w:fldChar w:fldCharType="end"/>
        </w:r>
      </w:hyperlink>
    </w:p>
    <w:p w14:paraId="7464CDEE" w14:textId="338595E6" w:rsidR="000572D1" w:rsidRDefault="00000000">
      <w:pPr>
        <w:pStyle w:val="TOC3"/>
        <w:rPr>
          <w:rFonts w:eastAsiaTheme="minorEastAsia" w:cstheme="minorBidi"/>
          <w:noProof/>
          <w:sz w:val="22"/>
          <w:szCs w:val="22"/>
          <w:lang w:val="en-GB" w:eastAsia="en-GB"/>
        </w:rPr>
      </w:pPr>
      <w:hyperlink w:anchor="_Toc11438870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NPP Board Two Technical Advisory Committees Formed</w:t>
        </w:r>
        <w:r w:rsidR="000572D1">
          <w:rPr>
            <w:noProof/>
            <w:webHidden/>
          </w:rPr>
          <w:tab/>
        </w:r>
        <w:r w:rsidR="000572D1">
          <w:rPr>
            <w:noProof/>
            <w:webHidden/>
          </w:rPr>
          <w:fldChar w:fldCharType="begin"/>
        </w:r>
        <w:r w:rsidR="000572D1">
          <w:rPr>
            <w:noProof/>
            <w:webHidden/>
          </w:rPr>
          <w:instrText xml:space="preserve"> PAGEREF _Toc114388700 \h </w:instrText>
        </w:r>
        <w:r w:rsidR="000572D1">
          <w:rPr>
            <w:noProof/>
            <w:webHidden/>
          </w:rPr>
        </w:r>
        <w:r w:rsidR="000572D1">
          <w:rPr>
            <w:noProof/>
            <w:webHidden/>
          </w:rPr>
          <w:fldChar w:fldCharType="separate"/>
        </w:r>
        <w:r w:rsidR="000572D1">
          <w:rPr>
            <w:noProof/>
            <w:webHidden/>
          </w:rPr>
          <w:t>379</w:t>
        </w:r>
        <w:r w:rsidR="000572D1">
          <w:rPr>
            <w:noProof/>
            <w:webHidden/>
          </w:rPr>
          <w:fldChar w:fldCharType="end"/>
        </w:r>
      </w:hyperlink>
    </w:p>
    <w:p w14:paraId="5A3D11AE" w14:textId="476D258C" w:rsidR="000572D1" w:rsidRDefault="00000000">
      <w:pPr>
        <w:pStyle w:val="TOC3"/>
        <w:rPr>
          <w:rFonts w:eastAsiaTheme="minorEastAsia" w:cstheme="minorBidi"/>
          <w:noProof/>
          <w:sz w:val="22"/>
          <w:szCs w:val="22"/>
          <w:lang w:val="en-GB" w:eastAsia="en-GB"/>
        </w:rPr>
      </w:pPr>
      <w:hyperlink w:anchor="_Toc11438870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25-Year Strategic Health Plan Provided</w:t>
        </w:r>
        <w:r w:rsidR="000572D1">
          <w:rPr>
            <w:noProof/>
            <w:webHidden/>
          </w:rPr>
          <w:tab/>
        </w:r>
        <w:r w:rsidR="000572D1">
          <w:rPr>
            <w:noProof/>
            <w:webHidden/>
          </w:rPr>
          <w:fldChar w:fldCharType="begin"/>
        </w:r>
        <w:r w:rsidR="000572D1">
          <w:rPr>
            <w:noProof/>
            <w:webHidden/>
          </w:rPr>
          <w:instrText xml:space="preserve"> PAGEREF _Toc114388701 \h </w:instrText>
        </w:r>
        <w:r w:rsidR="000572D1">
          <w:rPr>
            <w:noProof/>
            <w:webHidden/>
          </w:rPr>
        </w:r>
        <w:r w:rsidR="000572D1">
          <w:rPr>
            <w:noProof/>
            <w:webHidden/>
          </w:rPr>
          <w:fldChar w:fldCharType="separate"/>
        </w:r>
        <w:r w:rsidR="000572D1">
          <w:rPr>
            <w:noProof/>
            <w:webHidden/>
          </w:rPr>
          <w:t>379</w:t>
        </w:r>
        <w:r w:rsidR="000572D1">
          <w:rPr>
            <w:noProof/>
            <w:webHidden/>
          </w:rPr>
          <w:fldChar w:fldCharType="end"/>
        </w:r>
      </w:hyperlink>
    </w:p>
    <w:p w14:paraId="73DC218A" w14:textId="71594E88" w:rsidR="000572D1" w:rsidRDefault="00000000">
      <w:pPr>
        <w:pStyle w:val="TOC3"/>
        <w:rPr>
          <w:rFonts w:eastAsiaTheme="minorEastAsia" w:cstheme="minorBidi"/>
          <w:noProof/>
          <w:sz w:val="22"/>
          <w:szCs w:val="22"/>
          <w:lang w:val="en-GB" w:eastAsia="en-GB"/>
        </w:rPr>
      </w:pPr>
      <w:hyperlink w:anchor="_Toc11438870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10-year HRH Strategic Projection Plan, 2003-2012</w:t>
        </w:r>
        <w:r w:rsidR="000572D1">
          <w:rPr>
            <w:noProof/>
            <w:webHidden/>
          </w:rPr>
          <w:tab/>
        </w:r>
        <w:r w:rsidR="000572D1">
          <w:rPr>
            <w:noProof/>
            <w:webHidden/>
          </w:rPr>
          <w:fldChar w:fldCharType="begin"/>
        </w:r>
        <w:r w:rsidR="000572D1">
          <w:rPr>
            <w:noProof/>
            <w:webHidden/>
          </w:rPr>
          <w:instrText xml:space="preserve"> PAGEREF _Toc114388702 \h </w:instrText>
        </w:r>
        <w:r w:rsidR="000572D1">
          <w:rPr>
            <w:noProof/>
            <w:webHidden/>
          </w:rPr>
        </w:r>
        <w:r w:rsidR="000572D1">
          <w:rPr>
            <w:noProof/>
            <w:webHidden/>
          </w:rPr>
          <w:fldChar w:fldCharType="separate"/>
        </w:r>
        <w:r w:rsidR="000572D1">
          <w:rPr>
            <w:noProof/>
            <w:webHidden/>
          </w:rPr>
          <w:t>380</w:t>
        </w:r>
        <w:r w:rsidR="000572D1">
          <w:rPr>
            <w:noProof/>
            <w:webHidden/>
          </w:rPr>
          <w:fldChar w:fldCharType="end"/>
        </w:r>
      </w:hyperlink>
    </w:p>
    <w:p w14:paraId="5EFFA976" w14:textId="451971F7" w:rsidR="000572D1" w:rsidRDefault="00000000">
      <w:pPr>
        <w:pStyle w:val="TOC2"/>
        <w:tabs>
          <w:tab w:val="right" w:leader="dot" w:pos="5750"/>
        </w:tabs>
        <w:rPr>
          <w:rFonts w:eastAsiaTheme="minorEastAsia" w:cstheme="minorBidi"/>
          <w:b w:val="0"/>
          <w:noProof/>
          <w:sz w:val="22"/>
          <w:szCs w:val="22"/>
          <w:lang w:val="en-GB" w:eastAsia="en-GB"/>
        </w:rPr>
      </w:pPr>
      <w:hyperlink w:anchor="_Toc114388703" w:history="1">
        <w:r w:rsidR="000572D1" w:rsidRPr="00C76D0E">
          <w:rPr>
            <w:rStyle w:val="Hyperlink"/>
            <w:noProof/>
          </w:rPr>
          <w:t>2004</w:t>
        </w:r>
        <w:r w:rsidR="000572D1">
          <w:rPr>
            <w:noProof/>
            <w:webHidden/>
          </w:rPr>
          <w:tab/>
        </w:r>
        <w:r w:rsidR="000572D1">
          <w:rPr>
            <w:noProof/>
            <w:webHidden/>
          </w:rPr>
          <w:fldChar w:fldCharType="begin"/>
        </w:r>
        <w:r w:rsidR="000572D1">
          <w:rPr>
            <w:noProof/>
            <w:webHidden/>
          </w:rPr>
          <w:instrText xml:space="preserve"> PAGEREF _Toc114388703 \h </w:instrText>
        </w:r>
        <w:r w:rsidR="000572D1">
          <w:rPr>
            <w:noProof/>
            <w:webHidden/>
          </w:rPr>
        </w:r>
        <w:r w:rsidR="000572D1">
          <w:rPr>
            <w:noProof/>
            <w:webHidden/>
          </w:rPr>
          <w:fldChar w:fldCharType="separate"/>
        </w:r>
        <w:r w:rsidR="000572D1">
          <w:rPr>
            <w:noProof/>
            <w:webHidden/>
          </w:rPr>
          <w:t>381</w:t>
        </w:r>
        <w:r w:rsidR="000572D1">
          <w:rPr>
            <w:noProof/>
            <w:webHidden/>
          </w:rPr>
          <w:fldChar w:fldCharType="end"/>
        </w:r>
      </w:hyperlink>
    </w:p>
    <w:p w14:paraId="1114F74D" w14:textId="195AC267" w:rsidR="000572D1" w:rsidRDefault="00000000">
      <w:pPr>
        <w:pStyle w:val="TOC3"/>
        <w:rPr>
          <w:rFonts w:eastAsiaTheme="minorEastAsia" w:cstheme="minorBidi"/>
          <w:noProof/>
          <w:sz w:val="22"/>
          <w:szCs w:val="22"/>
          <w:lang w:val="en-GB" w:eastAsia="en-GB"/>
        </w:rPr>
      </w:pPr>
      <w:hyperlink w:anchor="_Toc11438870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Social Insurance Act Amended</w:t>
        </w:r>
        <w:r w:rsidR="000572D1">
          <w:rPr>
            <w:noProof/>
            <w:webHidden/>
          </w:rPr>
          <w:tab/>
        </w:r>
        <w:r w:rsidR="000572D1">
          <w:rPr>
            <w:noProof/>
            <w:webHidden/>
          </w:rPr>
          <w:fldChar w:fldCharType="begin"/>
        </w:r>
        <w:r w:rsidR="000572D1">
          <w:rPr>
            <w:noProof/>
            <w:webHidden/>
          </w:rPr>
          <w:instrText xml:space="preserve"> PAGEREF _Toc114388704 \h </w:instrText>
        </w:r>
        <w:r w:rsidR="000572D1">
          <w:rPr>
            <w:noProof/>
            <w:webHidden/>
          </w:rPr>
        </w:r>
        <w:r w:rsidR="000572D1">
          <w:rPr>
            <w:noProof/>
            <w:webHidden/>
          </w:rPr>
          <w:fldChar w:fldCharType="separate"/>
        </w:r>
        <w:r w:rsidR="000572D1">
          <w:rPr>
            <w:noProof/>
            <w:webHidden/>
          </w:rPr>
          <w:t>381</w:t>
        </w:r>
        <w:r w:rsidR="000572D1">
          <w:rPr>
            <w:noProof/>
            <w:webHidden/>
          </w:rPr>
          <w:fldChar w:fldCharType="end"/>
        </w:r>
      </w:hyperlink>
    </w:p>
    <w:p w14:paraId="6C5FF9DF" w14:textId="6517CE32" w:rsidR="000572D1" w:rsidRDefault="00000000">
      <w:pPr>
        <w:pStyle w:val="TOC3"/>
        <w:rPr>
          <w:rFonts w:eastAsiaTheme="minorEastAsia" w:cstheme="minorBidi"/>
          <w:noProof/>
          <w:sz w:val="22"/>
          <w:szCs w:val="22"/>
          <w:lang w:val="en-GB" w:eastAsia="en-GB"/>
        </w:rPr>
      </w:pPr>
      <w:hyperlink w:anchor="_Toc11438870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List of Essential Drugs Updated</w:t>
        </w:r>
        <w:r w:rsidR="000572D1">
          <w:rPr>
            <w:noProof/>
            <w:webHidden/>
          </w:rPr>
          <w:tab/>
        </w:r>
        <w:r w:rsidR="000572D1">
          <w:rPr>
            <w:noProof/>
            <w:webHidden/>
          </w:rPr>
          <w:fldChar w:fldCharType="begin"/>
        </w:r>
        <w:r w:rsidR="000572D1">
          <w:rPr>
            <w:noProof/>
            <w:webHidden/>
          </w:rPr>
          <w:instrText xml:space="preserve"> PAGEREF _Toc114388705 \h </w:instrText>
        </w:r>
        <w:r w:rsidR="000572D1">
          <w:rPr>
            <w:noProof/>
            <w:webHidden/>
          </w:rPr>
        </w:r>
        <w:r w:rsidR="000572D1">
          <w:rPr>
            <w:noProof/>
            <w:webHidden/>
          </w:rPr>
          <w:fldChar w:fldCharType="separate"/>
        </w:r>
        <w:r w:rsidR="000572D1">
          <w:rPr>
            <w:noProof/>
            <w:webHidden/>
          </w:rPr>
          <w:t>381</w:t>
        </w:r>
        <w:r w:rsidR="000572D1">
          <w:rPr>
            <w:noProof/>
            <w:webHidden/>
          </w:rPr>
          <w:fldChar w:fldCharType="end"/>
        </w:r>
      </w:hyperlink>
    </w:p>
    <w:p w14:paraId="3901C2FE" w14:textId="0BDA28AB" w:rsidR="000572D1" w:rsidRDefault="00000000">
      <w:pPr>
        <w:pStyle w:val="TOC3"/>
        <w:rPr>
          <w:rFonts w:eastAsiaTheme="minorEastAsia" w:cstheme="minorBidi"/>
          <w:noProof/>
          <w:sz w:val="22"/>
          <w:szCs w:val="22"/>
          <w:lang w:val="en-GB" w:eastAsia="en-GB"/>
        </w:rPr>
      </w:pPr>
      <w:hyperlink w:anchor="_Toc11438870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Medical Specialisation Board Act Amended</w:t>
        </w:r>
        <w:r w:rsidR="000572D1">
          <w:rPr>
            <w:noProof/>
            <w:webHidden/>
          </w:rPr>
          <w:tab/>
        </w:r>
        <w:r w:rsidR="000572D1">
          <w:rPr>
            <w:noProof/>
            <w:webHidden/>
          </w:rPr>
          <w:fldChar w:fldCharType="begin"/>
        </w:r>
        <w:r w:rsidR="000572D1">
          <w:rPr>
            <w:noProof/>
            <w:webHidden/>
          </w:rPr>
          <w:instrText xml:space="preserve"> PAGEREF _Toc114388706 \h </w:instrText>
        </w:r>
        <w:r w:rsidR="000572D1">
          <w:rPr>
            <w:noProof/>
            <w:webHidden/>
          </w:rPr>
        </w:r>
        <w:r w:rsidR="000572D1">
          <w:rPr>
            <w:noProof/>
            <w:webHidden/>
          </w:rPr>
          <w:fldChar w:fldCharType="separate"/>
        </w:r>
        <w:r w:rsidR="000572D1">
          <w:rPr>
            <w:noProof/>
            <w:webHidden/>
          </w:rPr>
          <w:t>381</w:t>
        </w:r>
        <w:r w:rsidR="000572D1">
          <w:rPr>
            <w:noProof/>
            <w:webHidden/>
          </w:rPr>
          <w:fldChar w:fldCharType="end"/>
        </w:r>
      </w:hyperlink>
    </w:p>
    <w:p w14:paraId="13A2622B" w14:textId="45FDE14D" w:rsidR="000572D1" w:rsidRDefault="00000000">
      <w:pPr>
        <w:pStyle w:val="TOC3"/>
        <w:rPr>
          <w:rFonts w:eastAsiaTheme="minorEastAsia" w:cstheme="minorBidi"/>
          <w:noProof/>
          <w:sz w:val="22"/>
          <w:szCs w:val="22"/>
          <w:lang w:val="en-GB" w:eastAsia="en-GB"/>
        </w:rPr>
      </w:pPr>
      <w:hyperlink w:anchor="_Toc11438870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National Biodiversity Framework was Developed</w:t>
        </w:r>
        <w:r w:rsidR="000572D1">
          <w:rPr>
            <w:noProof/>
            <w:webHidden/>
          </w:rPr>
          <w:tab/>
        </w:r>
        <w:r w:rsidR="000572D1">
          <w:rPr>
            <w:noProof/>
            <w:webHidden/>
          </w:rPr>
          <w:fldChar w:fldCharType="begin"/>
        </w:r>
        <w:r w:rsidR="000572D1">
          <w:rPr>
            <w:noProof/>
            <w:webHidden/>
          </w:rPr>
          <w:instrText xml:space="preserve"> PAGEREF _Toc114388707 \h </w:instrText>
        </w:r>
        <w:r w:rsidR="000572D1">
          <w:rPr>
            <w:noProof/>
            <w:webHidden/>
          </w:rPr>
        </w:r>
        <w:r w:rsidR="000572D1">
          <w:rPr>
            <w:noProof/>
            <w:webHidden/>
          </w:rPr>
          <w:fldChar w:fldCharType="separate"/>
        </w:r>
        <w:r w:rsidR="000572D1">
          <w:rPr>
            <w:noProof/>
            <w:webHidden/>
          </w:rPr>
          <w:t>381</w:t>
        </w:r>
        <w:r w:rsidR="000572D1">
          <w:rPr>
            <w:noProof/>
            <w:webHidden/>
          </w:rPr>
          <w:fldChar w:fldCharType="end"/>
        </w:r>
      </w:hyperlink>
    </w:p>
    <w:p w14:paraId="579CC191" w14:textId="5561C00A" w:rsidR="000572D1" w:rsidRDefault="00000000">
      <w:pPr>
        <w:pStyle w:val="TOC2"/>
        <w:tabs>
          <w:tab w:val="right" w:leader="dot" w:pos="5750"/>
        </w:tabs>
        <w:rPr>
          <w:rFonts w:eastAsiaTheme="minorEastAsia" w:cstheme="minorBidi"/>
          <w:b w:val="0"/>
          <w:noProof/>
          <w:sz w:val="22"/>
          <w:szCs w:val="22"/>
          <w:lang w:val="en-GB" w:eastAsia="en-GB"/>
        </w:rPr>
      </w:pPr>
      <w:hyperlink w:anchor="_Toc114388708" w:history="1">
        <w:r w:rsidR="000572D1" w:rsidRPr="00C76D0E">
          <w:rPr>
            <w:rStyle w:val="Hyperlink"/>
            <w:noProof/>
          </w:rPr>
          <w:t>2005</w:t>
        </w:r>
        <w:r w:rsidR="000572D1">
          <w:rPr>
            <w:noProof/>
            <w:webHidden/>
          </w:rPr>
          <w:tab/>
        </w:r>
        <w:r w:rsidR="000572D1">
          <w:rPr>
            <w:noProof/>
            <w:webHidden/>
          </w:rPr>
          <w:fldChar w:fldCharType="begin"/>
        </w:r>
        <w:r w:rsidR="000572D1">
          <w:rPr>
            <w:noProof/>
            <w:webHidden/>
          </w:rPr>
          <w:instrText xml:space="preserve"> PAGEREF _Toc114388708 \h </w:instrText>
        </w:r>
        <w:r w:rsidR="000572D1">
          <w:rPr>
            <w:noProof/>
            <w:webHidden/>
          </w:rPr>
        </w:r>
        <w:r w:rsidR="000572D1">
          <w:rPr>
            <w:noProof/>
            <w:webHidden/>
          </w:rPr>
          <w:fldChar w:fldCharType="separate"/>
        </w:r>
        <w:r w:rsidR="000572D1">
          <w:rPr>
            <w:noProof/>
            <w:webHidden/>
          </w:rPr>
          <w:t>382</w:t>
        </w:r>
        <w:r w:rsidR="000572D1">
          <w:rPr>
            <w:noProof/>
            <w:webHidden/>
          </w:rPr>
          <w:fldChar w:fldCharType="end"/>
        </w:r>
      </w:hyperlink>
    </w:p>
    <w:p w14:paraId="33BACF7D" w14:textId="5060907A" w:rsidR="000572D1" w:rsidRDefault="00000000">
      <w:pPr>
        <w:pStyle w:val="TOC3"/>
        <w:rPr>
          <w:rFonts w:eastAsiaTheme="minorEastAsia" w:cstheme="minorBidi"/>
          <w:noProof/>
          <w:sz w:val="22"/>
          <w:szCs w:val="22"/>
          <w:lang w:val="en-GB" w:eastAsia="en-GB"/>
        </w:rPr>
      </w:pPr>
      <w:hyperlink w:anchor="_Toc11438870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Museum of Health Proposed</w:t>
        </w:r>
        <w:r w:rsidR="000572D1">
          <w:rPr>
            <w:noProof/>
            <w:webHidden/>
          </w:rPr>
          <w:tab/>
        </w:r>
        <w:r w:rsidR="000572D1">
          <w:rPr>
            <w:noProof/>
            <w:webHidden/>
          </w:rPr>
          <w:fldChar w:fldCharType="begin"/>
        </w:r>
        <w:r w:rsidR="000572D1">
          <w:rPr>
            <w:noProof/>
            <w:webHidden/>
          </w:rPr>
          <w:instrText xml:space="preserve"> PAGEREF _Toc114388709 \h </w:instrText>
        </w:r>
        <w:r w:rsidR="000572D1">
          <w:rPr>
            <w:noProof/>
            <w:webHidden/>
          </w:rPr>
        </w:r>
        <w:r w:rsidR="000572D1">
          <w:rPr>
            <w:noProof/>
            <w:webHidden/>
          </w:rPr>
          <w:fldChar w:fldCharType="separate"/>
        </w:r>
        <w:r w:rsidR="000572D1">
          <w:rPr>
            <w:noProof/>
            <w:webHidden/>
          </w:rPr>
          <w:t>382</w:t>
        </w:r>
        <w:r w:rsidR="000572D1">
          <w:rPr>
            <w:noProof/>
            <w:webHidden/>
          </w:rPr>
          <w:fldChar w:fldCharType="end"/>
        </w:r>
      </w:hyperlink>
    </w:p>
    <w:p w14:paraId="20B6B2E6" w14:textId="06DEBC5F" w:rsidR="000572D1" w:rsidRDefault="00000000">
      <w:pPr>
        <w:pStyle w:val="TOC3"/>
        <w:rPr>
          <w:rFonts w:eastAsiaTheme="minorEastAsia" w:cstheme="minorBidi"/>
          <w:noProof/>
          <w:sz w:val="22"/>
          <w:szCs w:val="22"/>
          <w:lang w:val="en-GB" w:eastAsia="en-GB"/>
        </w:rPr>
      </w:pPr>
      <w:hyperlink w:anchor="_Toc114388710"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SUH Clinical Health Research Center Established</w:t>
        </w:r>
        <w:r w:rsidR="000572D1">
          <w:rPr>
            <w:noProof/>
            <w:webHidden/>
          </w:rPr>
          <w:tab/>
        </w:r>
        <w:r w:rsidR="000572D1">
          <w:rPr>
            <w:noProof/>
            <w:webHidden/>
          </w:rPr>
          <w:fldChar w:fldCharType="begin"/>
        </w:r>
        <w:r w:rsidR="000572D1">
          <w:rPr>
            <w:noProof/>
            <w:webHidden/>
          </w:rPr>
          <w:instrText xml:space="preserve"> PAGEREF _Toc114388710 \h </w:instrText>
        </w:r>
        <w:r w:rsidR="000572D1">
          <w:rPr>
            <w:noProof/>
            <w:webHidden/>
          </w:rPr>
        </w:r>
        <w:r w:rsidR="000572D1">
          <w:rPr>
            <w:noProof/>
            <w:webHidden/>
          </w:rPr>
          <w:fldChar w:fldCharType="separate"/>
        </w:r>
        <w:r w:rsidR="000572D1">
          <w:rPr>
            <w:noProof/>
            <w:webHidden/>
          </w:rPr>
          <w:t>383</w:t>
        </w:r>
        <w:r w:rsidR="000572D1">
          <w:rPr>
            <w:noProof/>
            <w:webHidden/>
          </w:rPr>
          <w:fldChar w:fldCharType="end"/>
        </w:r>
      </w:hyperlink>
    </w:p>
    <w:p w14:paraId="1BF9D5C8" w14:textId="325E2073" w:rsidR="000572D1" w:rsidRDefault="00000000">
      <w:pPr>
        <w:pStyle w:val="TOC3"/>
        <w:rPr>
          <w:rFonts w:eastAsiaTheme="minorEastAsia" w:cstheme="minorBidi"/>
          <w:noProof/>
          <w:sz w:val="22"/>
          <w:szCs w:val="22"/>
          <w:lang w:val="en-GB" w:eastAsia="en-GB"/>
        </w:rPr>
      </w:pPr>
      <w:hyperlink w:anchor="_Toc114388711" w:history="1">
        <w:r w:rsidR="000572D1" w:rsidRPr="00C76D0E">
          <w:rPr>
            <w:rStyle w:val="Hyperlink"/>
            <w:rFonts w:ascii="Symbol" w:hAnsi="Symbol"/>
            <w:noProof/>
            <w:lang w:val="en-GB"/>
          </w:rPr>
          <w:t></w:t>
        </w:r>
        <w:r w:rsidR="000572D1">
          <w:rPr>
            <w:rFonts w:eastAsiaTheme="minorEastAsia" w:cstheme="minorBidi"/>
            <w:noProof/>
            <w:sz w:val="22"/>
            <w:szCs w:val="22"/>
            <w:lang w:val="en-GB" w:eastAsia="en-GB"/>
          </w:rPr>
          <w:tab/>
        </w:r>
        <w:r w:rsidR="000572D1" w:rsidRPr="00C76D0E">
          <w:rPr>
            <w:rStyle w:val="Hyperlink"/>
            <w:noProof/>
            <w:lang w:val="en-GB"/>
          </w:rPr>
          <w:t>Sudanese National Academy of Sciences</w:t>
        </w:r>
        <w:r w:rsidR="000572D1">
          <w:rPr>
            <w:noProof/>
            <w:webHidden/>
          </w:rPr>
          <w:tab/>
        </w:r>
        <w:r w:rsidR="000572D1">
          <w:rPr>
            <w:noProof/>
            <w:webHidden/>
          </w:rPr>
          <w:fldChar w:fldCharType="begin"/>
        </w:r>
        <w:r w:rsidR="000572D1">
          <w:rPr>
            <w:noProof/>
            <w:webHidden/>
          </w:rPr>
          <w:instrText xml:space="preserve"> PAGEREF _Toc114388711 \h </w:instrText>
        </w:r>
        <w:r w:rsidR="000572D1">
          <w:rPr>
            <w:noProof/>
            <w:webHidden/>
          </w:rPr>
        </w:r>
        <w:r w:rsidR="000572D1">
          <w:rPr>
            <w:noProof/>
            <w:webHidden/>
          </w:rPr>
          <w:fldChar w:fldCharType="separate"/>
        </w:r>
        <w:r w:rsidR="000572D1">
          <w:rPr>
            <w:noProof/>
            <w:webHidden/>
          </w:rPr>
          <w:t>384</w:t>
        </w:r>
        <w:r w:rsidR="000572D1">
          <w:rPr>
            <w:noProof/>
            <w:webHidden/>
          </w:rPr>
          <w:fldChar w:fldCharType="end"/>
        </w:r>
      </w:hyperlink>
    </w:p>
    <w:p w14:paraId="5A8B2449" w14:textId="0CB5E9DF" w:rsidR="000572D1" w:rsidRDefault="00000000">
      <w:pPr>
        <w:pStyle w:val="TOC3"/>
        <w:rPr>
          <w:rFonts w:eastAsiaTheme="minorEastAsia" w:cstheme="minorBidi"/>
          <w:noProof/>
          <w:sz w:val="22"/>
          <w:szCs w:val="22"/>
          <w:lang w:val="en-GB" w:eastAsia="en-GB"/>
        </w:rPr>
      </w:pPr>
      <w:hyperlink w:anchor="_Toc11438871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Quality Assurance Of Medical Gases Enforced</w:t>
        </w:r>
        <w:r w:rsidR="000572D1">
          <w:rPr>
            <w:noProof/>
            <w:webHidden/>
          </w:rPr>
          <w:tab/>
        </w:r>
        <w:r w:rsidR="000572D1">
          <w:rPr>
            <w:noProof/>
            <w:webHidden/>
          </w:rPr>
          <w:fldChar w:fldCharType="begin"/>
        </w:r>
        <w:r w:rsidR="000572D1">
          <w:rPr>
            <w:noProof/>
            <w:webHidden/>
          </w:rPr>
          <w:instrText xml:space="preserve"> PAGEREF _Toc114388712 \h </w:instrText>
        </w:r>
        <w:r w:rsidR="000572D1">
          <w:rPr>
            <w:noProof/>
            <w:webHidden/>
          </w:rPr>
        </w:r>
        <w:r w:rsidR="000572D1">
          <w:rPr>
            <w:noProof/>
            <w:webHidden/>
          </w:rPr>
          <w:fldChar w:fldCharType="separate"/>
        </w:r>
        <w:r w:rsidR="000572D1">
          <w:rPr>
            <w:noProof/>
            <w:webHidden/>
          </w:rPr>
          <w:t>385</w:t>
        </w:r>
        <w:r w:rsidR="000572D1">
          <w:rPr>
            <w:noProof/>
            <w:webHidden/>
          </w:rPr>
          <w:fldChar w:fldCharType="end"/>
        </w:r>
      </w:hyperlink>
    </w:p>
    <w:p w14:paraId="26FBDB10" w14:textId="35FF6B07" w:rsidR="000572D1" w:rsidRDefault="00000000">
      <w:pPr>
        <w:pStyle w:val="TOC3"/>
        <w:rPr>
          <w:rFonts w:eastAsiaTheme="minorEastAsia" w:cstheme="minorBidi"/>
          <w:noProof/>
          <w:sz w:val="22"/>
          <w:szCs w:val="22"/>
          <w:lang w:val="en-GB" w:eastAsia="en-GB"/>
        </w:rPr>
      </w:pPr>
      <w:hyperlink w:anchor="_Toc11438871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Medical and Health Professions Council Established</w:t>
        </w:r>
        <w:r w:rsidR="000572D1">
          <w:rPr>
            <w:noProof/>
            <w:webHidden/>
          </w:rPr>
          <w:tab/>
        </w:r>
        <w:r w:rsidR="000572D1">
          <w:rPr>
            <w:noProof/>
            <w:webHidden/>
          </w:rPr>
          <w:fldChar w:fldCharType="begin"/>
        </w:r>
        <w:r w:rsidR="000572D1">
          <w:rPr>
            <w:noProof/>
            <w:webHidden/>
          </w:rPr>
          <w:instrText xml:space="preserve"> PAGEREF _Toc114388713 \h </w:instrText>
        </w:r>
        <w:r w:rsidR="000572D1">
          <w:rPr>
            <w:noProof/>
            <w:webHidden/>
          </w:rPr>
        </w:r>
        <w:r w:rsidR="000572D1">
          <w:rPr>
            <w:noProof/>
            <w:webHidden/>
          </w:rPr>
          <w:fldChar w:fldCharType="separate"/>
        </w:r>
        <w:r w:rsidR="000572D1">
          <w:rPr>
            <w:noProof/>
            <w:webHidden/>
          </w:rPr>
          <w:t>386</w:t>
        </w:r>
        <w:r w:rsidR="000572D1">
          <w:rPr>
            <w:noProof/>
            <w:webHidden/>
          </w:rPr>
          <w:fldChar w:fldCharType="end"/>
        </w:r>
      </w:hyperlink>
    </w:p>
    <w:p w14:paraId="270FC6C9" w14:textId="1112F24F" w:rsidR="000572D1" w:rsidRDefault="00000000">
      <w:pPr>
        <w:pStyle w:val="TOC3"/>
        <w:rPr>
          <w:rFonts w:eastAsiaTheme="minorEastAsia" w:cstheme="minorBidi"/>
          <w:noProof/>
          <w:sz w:val="22"/>
          <w:szCs w:val="22"/>
          <w:lang w:val="en-GB" w:eastAsia="en-GB"/>
        </w:rPr>
      </w:pPr>
      <w:hyperlink w:anchor="_Toc11438871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Interim Constitution 2005 Enacted</w:t>
        </w:r>
        <w:r w:rsidR="000572D1">
          <w:rPr>
            <w:noProof/>
            <w:webHidden/>
          </w:rPr>
          <w:tab/>
        </w:r>
        <w:r w:rsidR="000572D1">
          <w:rPr>
            <w:noProof/>
            <w:webHidden/>
          </w:rPr>
          <w:fldChar w:fldCharType="begin"/>
        </w:r>
        <w:r w:rsidR="000572D1">
          <w:rPr>
            <w:noProof/>
            <w:webHidden/>
          </w:rPr>
          <w:instrText xml:space="preserve"> PAGEREF _Toc114388714 \h </w:instrText>
        </w:r>
        <w:r w:rsidR="000572D1">
          <w:rPr>
            <w:noProof/>
            <w:webHidden/>
          </w:rPr>
        </w:r>
        <w:r w:rsidR="000572D1">
          <w:rPr>
            <w:noProof/>
            <w:webHidden/>
          </w:rPr>
          <w:fldChar w:fldCharType="separate"/>
        </w:r>
        <w:r w:rsidR="000572D1">
          <w:rPr>
            <w:noProof/>
            <w:webHidden/>
          </w:rPr>
          <w:t>386</w:t>
        </w:r>
        <w:r w:rsidR="000572D1">
          <w:rPr>
            <w:noProof/>
            <w:webHidden/>
          </w:rPr>
          <w:fldChar w:fldCharType="end"/>
        </w:r>
      </w:hyperlink>
    </w:p>
    <w:p w14:paraId="2349DBEC" w14:textId="58765B1C" w:rsidR="000572D1" w:rsidRDefault="00000000">
      <w:pPr>
        <w:pStyle w:val="TOC3"/>
        <w:rPr>
          <w:rFonts w:eastAsiaTheme="minorEastAsia" w:cstheme="minorBidi"/>
          <w:noProof/>
          <w:sz w:val="22"/>
          <w:szCs w:val="22"/>
          <w:lang w:val="en-GB" w:eastAsia="en-GB"/>
        </w:rPr>
      </w:pPr>
      <w:hyperlink w:anchor="_Toc11438871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Joint Assessment Mission-Darfur Report Issued</w:t>
        </w:r>
        <w:r w:rsidR="000572D1">
          <w:rPr>
            <w:noProof/>
            <w:webHidden/>
          </w:rPr>
          <w:tab/>
        </w:r>
        <w:r w:rsidR="000572D1">
          <w:rPr>
            <w:noProof/>
            <w:webHidden/>
          </w:rPr>
          <w:fldChar w:fldCharType="begin"/>
        </w:r>
        <w:r w:rsidR="000572D1">
          <w:rPr>
            <w:noProof/>
            <w:webHidden/>
          </w:rPr>
          <w:instrText xml:space="preserve"> PAGEREF _Toc114388715 \h </w:instrText>
        </w:r>
        <w:r w:rsidR="000572D1">
          <w:rPr>
            <w:noProof/>
            <w:webHidden/>
          </w:rPr>
        </w:r>
        <w:r w:rsidR="000572D1">
          <w:rPr>
            <w:noProof/>
            <w:webHidden/>
          </w:rPr>
          <w:fldChar w:fldCharType="separate"/>
        </w:r>
        <w:r w:rsidR="000572D1">
          <w:rPr>
            <w:noProof/>
            <w:webHidden/>
          </w:rPr>
          <w:t>386</w:t>
        </w:r>
        <w:r w:rsidR="000572D1">
          <w:rPr>
            <w:noProof/>
            <w:webHidden/>
          </w:rPr>
          <w:fldChar w:fldCharType="end"/>
        </w:r>
      </w:hyperlink>
    </w:p>
    <w:p w14:paraId="6386AA79" w14:textId="3FB3AE4E" w:rsidR="000572D1" w:rsidRDefault="00000000">
      <w:pPr>
        <w:pStyle w:val="TOC2"/>
        <w:tabs>
          <w:tab w:val="right" w:leader="dot" w:pos="5750"/>
        </w:tabs>
        <w:rPr>
          <w:rFonts w:eastAsiaTheme="minorEastAsia" w:cstheme="minorBidi"/>
          <w:b w:val="0"/>
          <w:noProof/>
          <w:sz w:val="22"/>
          <w:szCs w:val="22"/>
          <w:lang w:val="en-GB" w:eastAsia="en-GB"/>
        </w:rPr>
      </w:pPr>
      <w:hyperlink w:anchor="_Toc114388716" w:history="1">
        <w:r w:rsidR="000572D1" w:rsidRPr="00C76D0E">
          <w:rPr>
            <w:rStyle w:val="Hyperlink"/>
            <w:noProof/>
          </w:rPr>
          <w:t>2006</w:t>
        </w:r>
        <w:r w:rsidR="000572D1">
          <w:rPr>
            <w:noProof/>
            <w:webHidden/>
          </w:rPr>
          <w:tab/>
        </w:r>
        <w:r w:rsidR="000572D1">
          <w:rPr>
            <w:noProof/>
            <w:webHidden/>
          </w:rPr>
          <w:fldChar w:fldCharType="begin"/>
        </w:r>
        <w:r w:rsidR="000572D1">
          <w:rPr>
            <w:noProof/>
            <w:webHidden/>
          </w:rPr>
          <w:instrText xml:space="preserve"> PAGEREF _Toc114388716 \h </w:instrText>
        </w:r>
        <w:r w:rsidR="000572D1">
          <w:rPr>
            <w:noProof/>
            <w:webHidden/>
          </w:rPr>
        </w:r>
        <w:r w:rsidR="000572D1">
          <w:rPr>
            <w:noProof/>
            <w:webHidden/>
          </w:rPr>
          <w:fldChar w:fldCharType="separate"/>
        </w:r>
        <w:r w:rsidR="000572D1">
          <w:rPr>
            <w:noProof/>
            <w:webHidden/>
          </w:rPr>
          <w:t>387</w:t>
        </w:r>
        <w:r w:rsidR="000572D1">
          <w:rPr>
            <w:noProof/>
            <w:webHidden/>
          </w:rPr>
          <w:fldChar w:fldCharType="end"/>
        </w:r>
      </w:hyperlink>
    </w:p>
    <w:p w14:paraId="4046D792" w14:textId="4B6A158E" w:rsidR="000572D1" w:rsidRDefault="00000000">
      <w:pPr>
        <w:pStyle w:val="TOC3"/>
        <w:rPr>
          <w:rFonts w:eastAsiaTheme="minorEastAsia" w:cstheme="minorBidi"/>
          <w:noProof/>
          <w:sz w:val="22"/>
          <w:szCs w:val="22"/>
          <w:lang w:val="en-GB" w:eastAsia="en-GB"/>
        </w:rPr>
      </w:pPr>
      <w:hyperlink w:anchor="_Toc11438871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GMP for Medical Gases</w:t>
        </w:r>
        <w:r w:rsidR="000572D1">
          <w:rPr>
            <w:noProof/>
            <w:webHidden/>
          </w:rPr>
          <w:tab/>
        </w:r>
        <w:r w:rsidR="000572D1">
          <w:rPr>
            <w:noProof/>
            <w:webHidden/>
          </w:rPr>
          <w:fldChar w:fldCharType="begin"/>
        </w:r>
        <w:r w:rsidR="000572D1">
          <w:rPr>
            <w:noProof/>
            <w:webHidden/>
          </w:rPr>
          <w:instrText xml:space="preserve"> PAGEREF _Toc114388717 \h </w:instrText>
        </w:r>
        <w:r w:rsidR="000572D1">
          <w:rPr>
            <w:noProof/>
            <w:webHidden/>
          </w:rPr>
        </w:r>
        <w:r w:rsidR="000572D1">
          <w:rPr>
            <w:noProof/>
            <w:webHidden/>
          </w:rPr>
          <w:fldChar w:fldCharType="separate"/>
        </w:r>
        <w:r w:rsidR="000572D1">
          <w:rPr>
            <w:noProof/>
            <w:webHidden/>
          </w:rPr>
          <w:t>387</w:t>
        </w:r>
        <w:r w:rsidR="000572D1">
          <w:rPr>
            <w:noProof/>
            <w:webHidden/>
          </w:rPr>
          <w:fldChar w:fldCharType="end"/>
        </w:r>
      </w:hyperlink>
    </w:p>
    <w:p w14:paraId="78C8E04A" w14:textId="18176F86" w:rsidR="000572D1" w:rsidRDefault="00000000">
      <w:pPr>
        <w:pStyle w:val="TOC3"/>
        <w:rPr>
          <w:rFonts w:eastAsiaTheme="minorEastAsia" w:cstheme="minorBidi"/>
          <w:noProof/>
          <w:sz w:val="22"/>
          <w:szCs w:val="22"/>
          <w:lang w:val="en-GB" w:eastAsia="en-GB"/>
        </w:rPr>
      </w:pPr>
      <w:hyperlink w:anchor="_Toc11438871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Household Health Survey Conducted</w:t>
        </w:r>
        <w:r w:rsidR="000572D1">
          <w:rPr>
            <w:noProof/>
            <w:webHidden/>
          </w:rPr>
          <w:tab/>
        </w:r>
        <w:r w:rsidR="000572D1">
          <w:rPr>
            <w:noProof/>
            <w:webHidden/>
          </w:rPr>
          <w:fldChar w:fldCharType="begin"/>
        </w:r>
        <w:r w:rsidR="000572D1">
          <w:rPr>
            <w:noProof/>
            <w:webHidden/>
          </w:rPr>
          <w:instrText xml:space="preserve"> PAGEREF _Toc114388718 \h </w:instrText>
        </w:r>
        <w:r w:rsidR="000572D1">
          <w:rPr>
            <w:noProof/>
            <w:webHidden/>
          </w:rPr>
        </w:r>
        <w:r w:rsidR="000572D1">
          <w:rPr>
            <w:noProof/>
            <w:webHidden/>
          </w:rPr>
          <w:fldChar w:fldCharType="separate"/>
        </w:r>
        <w:r w:rsidR="000572D1">
          <w:rPr>
            <w:noProof/>
            <w:webHidden/>
          </w:rPr>
          <w:t>387</w:t>
        </w:r>
        <w:r w:rsidR="000572D1">
          <w:rPr>
            <w:noProof/>
            <w:webHidden/>
          </w:rPr>
          <w:fldChar w:fldCharType="end"/>
        </w:r>
      </w:hyperlink>
    </w:p>
    <w:p w14:paraId="4D51786F" w14:textId="4C0B2A25" w:rsidR="000572D1" w:rsidRDefault="00000000">
      <w:pPr>
        <w:pStyle w:val="TOC3"/>
        <w:rPr>
          <w:rFonts w:eastAsiaTheme="minorEastAsia" w:cstheme="minorBidi"/>
          <w:noProof/>
          <w:sz w:val="22"/>
          <w:szCs w:val="22"/>
          <w:lang w:val="en-GB" w:eastAsia="en-GB"/>
        </w:rPr>
      </w:pPr>
      <w:hyperlink w:anchor="_Toc11438871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Tuberculosis National Strategic Plan 2006-2010</w:t>
        </w:r>
        <w:r w:rsidR="000572D1">
          <w:rPr>
            <w:noProof/>
            <w:webHidden/>
          </w:rPr>
          <w:tab/>
        </w:r>
        <w:r w:rsidR="000572D1">
          <w:rPr>
            <w:noProof/>
            <w:webHidden/>
          </w:rPr>
          <w:fldChar w:fldCharType="begin"/>
        </w:r>
        <w:r w:rsidR="000572D1">
          <w:rPr>
            <w:noProof/>
            <w:webHidden/>
          </w:rPr>
          <w:instrText xml:space="preserve"> PAGEREF _Toc114388719 \h </w:instrText>
        </w:r>
        <w:r w:rsidR="000572D1">
          <w:rPr>
            <w:noProof/>
            <w:webHidden/>
          </w:rPr>
        </w:r>
        <w:r w:rsidR="000572D1">
          <w:rPr>
            <w:noProof/>
            <w:webHidden/>
          </w:rPr>
          <w:fldChar w:fldCharType="separate"/>
        </w:r>
        <w:r w:rsidR="000572D1">
          <w:rPr>
            <w:noProof/>
            <w:webHidden/>
          </w:rPr>
          <w:t>388</w:t>
        </w:r>
        <w:r w:rsidR="000572D1">
          <w:rPr>
            <w:noProof/>
            <w:webHidden/>
          </w:rPr>
          <w:fldChar w:fldCharType="end"/>
        </w:r>
      </w:hyperlink>
    </w:p>
    <w:p w14:paraId="49861669" w14:textId="179F4629" w:rsidR="000572D1" w:rsidRDefault="00000000">
      <w:pPr>
        <w:pStyle w:val="TOC3"/>
        <w:rPr>
          <w:rFonts w:eastAsiaTheme="minorEastAsia" w:cstheme="minorBidi"/>
          <w:noProof/>
          <w:sz w:val="22"/>
          <w:szCs w:val="22"/>
          <w:lang w:val="en-GB" w:eastAsia="en-GB"/>
        </w:rPr>
      </w:pPr>
      <w:hyperlink w:anchor="_Toc11438872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National Health Policy, 2006 Developed</w:t>
        </w:r>
        <w:r w:rsidR="000572D1">
          <w:rPr>
            <w:noProof/>
            <w:webHidden/>
          </w:rPr>
          <w:tab/>
        </w:r>
        <w:r w:rsidR="000572D1">
          <w:rPr>
            <w:noProof/>
            <w:webHidden/>
          </w:rPr>
          <w:fldChar w:fldCharType="begin"/>
        </w:r>
        <w:r w:rsidR="000572D1">
          <w:rPr>
            <w:noProof/>
            <w:webHidden/>
          </w:rPr>
          <w:instrText xml:space="preserve"> PAGEREF _Toc114388720 \h </w:instrText>
        </w:r>
        <w:r w:rsidR="000572D1">
          <w:rPr>
            <w:noProof/>
            <w:webHidden/>
          </w:rPr>
        </w:r>
        <w:r w:rsidR="000572D1">
          <w:rPr>
            <w:noProof/>
            <w:webHidden/>
          </w:rPr>
          <w:fldChar w:fldCharType="separate"/>
        </w:r>
        <w:r w:rsidR="000572D1">
          <w:rPr>
            <w:noProof/>
            <w:webHidden/>
          </w:rPr>
          <w:t>388</w:t>
        </w:r>
        <w:r w:rsidR="000572D1">
          <w:rPr>
            <w:noProof/>
            <w:webHidden/>
          </w:rPr>
          <w:fldChar w:fldCharType="end"/>
        </w:r>
      </w:hyperlink>
    </w:p>
    <w:p w14:paraId="38169D0D" w14:textId="210C928E" w:rsidR="000572D1" w:rsidRDefault="00000000">
      <w:pPr>
        <w:pStyle w:val="TOC3"/>
        <w:rPr>
          <w:rFonts w:eastAsiaTheme="minorEastAsia" w:cstheme="minorBidi"/>
          <w:noProof/>
          <w:sz w:val="22"/>
          <w:szCs w:val="22"/>
          <w:lang w:val="en-GB" w:eastAsia="en-GB"/>
        </w:rPr>
      </w:pPr>
      <w:hyperlink w:anchor="_Toc11438872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Joint Assessment Mission Framework, 2006-2011 Report Issued</w:t>
        </w:r>
        <w:r w:rsidR="000572D1">
          <w:rPr>
            <w:noProof/>
            <w:webHidden/>
          </w:rPr>
          <w:tab/>
        </w:r>
        <w:r w:rsidR="000572D1">
          <w:rPr>
            <w:noProof/>
            <w:webHidden/>
          </w:rPr>
          <w:fldChar w:fldCharType="begin"/>
        </w:r>
        <w:r w:rsidR="000572D1">
          <w:rPr>
            <w:noProof/>
            <w:webHidden/>
          </w:rPr>
          <w:instrText xml:space="preserve"> PAGEREF _Toc114388721 \h </w:instrText>
        </w:r>
        <w:r w:rsidR="000572D1">
          <w:rPr>
            <w:noProof/>
            <w:webHidden/>
          </w:rPr>
        </w:r>
        <w:r w:rsidR="000572D1">
          <w:rPr>
            <w:noProof/>
            <w:webHidden/>
          </w:rPr>
          <w:fldChar w:fldCharType="separate"/>
        </w:r>
        <w:r w:rsidR="000572D1">
          <w:rPr>
            <w:noProof/>
            <w:webHidden/>
          </w:rPr>
          <w:t>388</w:t>
        </w:r>
        <w:r w:rsidR="000572D1">
          <w:rPr>
            <w:noProof/>
            <w:webHidden/>
          </w:rPr>
          <w:fldChar w:fldCharType="end"/>
        </w:r>
      </w:hyperlink>
    </w:p>
    <w:p w14:paraId="5693CC92" w14:textId="14F2CE01" w:rsidR="000572D1" w:rsidRDefault="00000000">
      <w:pPr>
        <w:pStyle w:val="TOC2"/>
        <w:tabs>
          <w:tab w:val="right" w:leader="dot" w:pos="5750"/>
        </w:tabs>
        <w:rPr>
          <w:rFonts w:eastAsiaTheme="minorEastAsia" w:cstheme="minorBidi"/>
          <w:b w:val="0"/>
          <w:noProof/>
          <w:sz w:val="22"/>
          <w:szCs w:val="22"/>
          <w:lang w:val="en-GB" w:eastAsia="en-GB"/>
        </w:rPr>
      </w:pPr>
      <w:hyperlink w:anchor="_Toc114388722" w:history="1">
        <w:r w:rsidR="000572D1" w:rsidRPr="00C76D0E">
          <w:rPr>
            <w:rStyle w:val="Hyperlink"/>
            <w:noProof/>
          </w:rPr>
          <w:t>2007</w:t>
        </w:r>
        <w:r w:rsidR="000572D1">
          <w:rPr>
            <w:noProof/>
            <w:webHidden/>
          </w:rPr>
          <w:tab/>
        </w:r>
        <w:r w:rsidR="000572D1">
          <w:rPr>
            <w:noProof/>
            <w:webHidden/>
          </w:rPr>
          <w:fldChar w:fldCharType="begin"/>
        </w:r>
        <w:r w:rsidR="000572D1">
          <w:rPr>
            <w:noProof/>
            <w:webHidden/>
          </w:rPr>
          <w:instrText xml:space="preserve"> PAGEREF _Toc114388722 \h </w:instrText>
        </w:r>
        <w:r w:rsidR="000572D1">
          <w:rPr>
            <w:noProof/>
            <w:webHidden/>
          </w:rPr>
        </w:r>
        <w:r w:rsidR="000572D1">
          <w:rPr>
            <w:noProof/>
            <w:webHidden/>
          </w:rPr>
          <w:fldChar w:fldCharType="separate"/>
        </w:r>
        <w:r w:rsidR="000572D1">
          <w:rPr>
            <w:noProof/>
            <w:webHidden/>
          </w:rPr>
          <w:t>389</w:t>
        </w:r>
        <w:r w:rsidR="000572D1">
          <w:rPr>
            <w:noProof/>
            <w:webHidden/>
          </w:rPr>
          <w:fldChar w:fldCharType="end"/>
        </w:r>
      </w:hyperlink>
    </w:p>
    <w:p w14:paraId="7F1BD680" w14:textId="6C9D269F" w:rsidR="000572D1" w:rsidRDefault="00000000">
      <w:pPr>
        <w:pStyle w:val="TOC3"/>
        <w:rPr>
          <w:rFonts w:eastAsiaTheme="minorEastAsia" w:cstheme="minorBidi"/>
          <w:noProof/>
          <w:sz w:val="22"/>
          <w:szCs w:val="22"/>
          <w:lang w:val="en-GB" w:eastAsia="en-GB"/>
        </w:rPr>
      </w:pPr>
      <w:hyperlink w:anchor="_Toc11438872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Salam Center for Cardiac Surgery Established</w:t>
        </w:r>
        <w:r w:rsidR="000572D1">
          <w:rPr>
            <w:noProof/>
            <w:webHidden/>
          </w:rPr>
          <w:tab/>
        </w:r>
        <w:r w:rsidR="000572D1">
          <w:rPr>
            <w:noProof/>
            <w:webHidden/>
          </w:rPr>
          <w:fldChar w:fldCharType="begin"/>
        </w:r>
        <w:r w:rsidR="000572D1">
          <w:rPr>
            <w:noProof/>
            <w:webHidden/>
          </w:rPr>
          <w:instrText xml:space="preserve"> PAGEREF _Toc114388723 \h </w:instrText>
        </w:r>
        <w:r w:rsidR="000572D1">
          <w:rPr>
            <w:noProof/>
            <w:webHidden/>
          </w:rPr>
        </w:r>
        <w:r w:rsidR="000572D1">
          <w:rPr>
            <w:noProof/>
            <w:webHidden/>
          </w:rPr>
          <w:fldChar w:fldCharType="separate"/>
        </w:r>
        <w:r w:rsidR="000572D1">
          <w:rPr>
            <w:noProof/>
            <w:webHidden/>
          </w:rPr>
          <w:t>389</w:t>
        </w:r>
        <w:r w:rsidR="000572D1">
          <w:rPr>
            <w:noProof/>
            <w:webHidden/>
          </w:rPr>
          <w:fldChar w:fldCharType="end"/>
        </w:r>
      </w:hyperlink>
    </w:p>
    <w:p w14:paraId="6A00E80E" w14:textId="1B1FF146" w:rsidR="000572D1" w:rsidRDefault="00000000">
      <w:pPr>
        <w:pStyle w:val="TOC3"/>
        <w:rPr>
          <w:rFonts w:eastAsiaTheme="minorEastAsia" w:cstheme="minorBidi"/>
          <w:noProof/>
          <w:sz w:val="22"/>
          <w:szCs w:val="22"/>
          <w:lang w:val="en-GB" w:eastAsia="en-GB"/>
        </w:rPr>
      </w:pPr>
      <w:hyperlink w:anchor="_Toc11438872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Quarter-Century Strategic Plan for Health Produced</w:t>
        </w:r>
        <w:r w:rsidR="000572D1">
          <w:rPr>
            <w:noProof/>
            <w:webHidden/>
          </w:rPr>
          <w:tab/>
        </w:r>
        <w:r w:rsidR="000572D1">
          <w:rPr>
            <w:noProof/>
            <w:webHidden/>
          </w:rPr>
          <w:fldChar w:fldCharType="begin"/>
        </w:r>
        <w:r w:rsidR="000572D1">
          <w:rPr>
            <w:noProof/>
            <w:webHidden/>
          </w:rPr>
          <w:instrText xml:space="preserve"> PAGEREF _Toc114388724 \h </w:instrText>
        </w:r>
        <w:r w:rsidR="000572D1">
          <w:rPr>
            <w:noProof/>
            <w:webHidden/>
          </w:rPr>
        </w:r>
        <w:r w:rsidR="000572D1">
          <w:rPr>
            <w:noProof/>
            <w:webHidden/>
          </w:rPr>
          <w:fldChar w:fldCharType="separate"/>
        </w:r>
        <w:r w:rsidR="000572D1">
          <w:rPr>
            <w:noProof/>
            <w:webHidden/>
          </w:rPr>
          <w:t>389</w:t>
        </w:r>
        <w:r w:rsidR="000572D1">
          <w:rPr>
            <w:noProof/>
            <w:webHidden/>
          </w:rPr>
          <w:fldChar w:fldCharType="end"/>
        </w:r>
      </w:hyperlink>
    </w:p>
    <w:p w14:paraId="3FD34F28" w14:textId="35CC36F7" w:rsidR="000572D1" w:rsidRDefault="00000000">
      <w:pPr>
        <w:pStyle w:val="TOC3"/>
        <w:rPr>
          <w:rFonts w:eastAsiaTheme="minorEastAsia" w:cstheme="minorBidi"/>
          <w:noProof/>
          <w:sz w:val="22"/>
          <w:szCs w:val="22"/>
          <w:lang w:val="en-GB" w:eastAsia="en-GB"/>
        </w:rPr>
      </w:pPr>
      <w:hyperlink w:anchor="_Toc11438872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National Health Policy Approved</w:t>
        </w:r>
        <w:r w:rsidR="000572D1">
          <w:rPr>
            <w:noProof/>
            <w:webHidden/>
          </w:rPr>
          <w:tab/>
        </w:r>
        <w:r w:rsidR="000572D1">
          <w:rPr>
            <w:noProof/>
            <w:webHidden/>
          </w:rPr>
          <w:fldChar w:fldCharType="begin"/>
        </w:r>
        <w:r w:rsidR="000572D1">
          <w:rPr>
            <w:noProof/>
            <w:webHidden/>
          </w:rPr>
          <w:instrText xml:space="preserve"> PAGEREF _Toc114388725 \h </w:instrText>
        </w:r>
        <w:r w:rsidR="000572D1">
          <w:rPr>
            <w:noProof/>
            <w:webHidden/>
          </w:rPr>
        </w:r>
        <w:r w:rsidR="000572D1">
          <w:rPr>
            <w:noProof/>
            <w:webHidden/>
          </w:rPr>
          <w:fldChar w:fldCharType="separate"/>
        </w:r>
        <w:r w:rsidR="000572D1">
          <w:rPr>
            <w:noProof/>
            <w:webHidden/>
          </w:rPr>
          <w:t>389</w:t>
        </w:r>
        <w:r w:rsidR="000572D1">
          <w:rPr>
            <w:noProof/>
            <w:webHidden/>
          </w:rPr>
          <w:fldChar w:fldCharType="end"/>
        </w:r>
      </w:hyperlink>
    </w:p>
    <w:p w14:paraId="289084DA" w14:textId="2E124C53" w:rsidR="000572D1" w:rsidRDefault="00000000">
      <w:pPr>
        <w:pStyle w:val="TOC3"/>
        <w:rPr>
          <w:rFonts w:eastAsiaTheme="minorEastAsia" w:cstheme="minorBidi"/>
          <w:noProof/>
          <w:sz w:val="22"/>
          <w:szCs w:val="22"/>
          <w:lang w:val="en-GB" w:eastAsia="en-GB"/>
        </w:rPr>
      </w:pPr>
      <w:hyperlink w:anchor="_Toc11438872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Health Information Strategic Plan</w:t>
        </w:r>
        <w:r w:rsidR="000572D1">
          <w:rPr>
            <w:noProof/>
            <w:webHidden/>
          </w:rPr>
          <w:tab/>
        </w:r>
        <w:r w:rsidR="000572D1">
          <w:rPr>
            <w:noProof/>
            <w:webHidden/>
          </w:rPr>
          <w:fldChar w:fldCharType="begin"/>
        </w:r>
        <w:r w:rsidR="000572D1">
          <w:rPr>
            <w:noProof/>
            <w:webHidden/>
          </w:rPr>
          <w:instrText xml:space="preserve"> PAGEREF _Toc114388726 \h </w:instrText>
        </w:r>
        <w:r w:rsidR="000572D1">
          <w:rPr>
            <w:noProof/>
            <w:webHidden/>
          </w:rPr>
        </w:r>
        <w:r w:rsidR="000572D1">
          <w:rPr>
            <w:noProof/>
            <w:webHidden/>
          </w:rPr>
          <w:fldChar w:fldCharType="separate"/>
        </w:r>
        <w:r w:rsidR="000572D1">
          <w:rPr>
            <w:noProof/>
            <w:webHidden/>
          </w:rPr>
          <w:t>390</w:t>
        </w:r>
        <w:r w:rsidR="000572D1">
          <w:rPr>
            <w:noProof/>
            <w:webHidden/>
          </w:rPr>
          <w:fldChar w:fldCharType="end"/>
        </w:r>
      </w:hyperlink>
    </w:p>
    <w:p w14:paraId="4B45786F" w14:textId="5EA1EB15" w:rsidR="000572D1" w:rsidRDefault="00000000">
      <w:pPr>
        <w:pStyle w:val="TOC3"/>
        <w:rPr>
          <w:rFonts w:eastAsiaTheme="minorEastAsia" w:cstheme="minorBidi"/>
          <w:noProof/>
          <w:sz w:val="22"/>
          <w:szCs w:val="22"/>
          <w:lang w:val="en-GB" w:eastAsia="en-GB"/>
        </w:rPr>
      </w:pPr>
      <w:hyperlink w:anchor="_Toc11438872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Health Information System</w:t>
        </w:r>
        <w:r w:rsidR="000572D1">
          <w:rPr>
            <w:noProof/>
            <w:webHidden/>
          </w:rPr>
          <w:tab/>
        </w:r>
        <w:r w:rsidR="000572D1">
          <w:rPr>
            <w:noProof/>
            <w:webHidden/>
          </w:rPr>
          <w:fldChar w:fldCharType="begin"/>
        </w:r>
        <w:r w:rsidR="000572D1">
          <w:rPr>
            <w:noProof/>
            <w:webHidden/>
          </w:rPr>
          <w:instrText xml:space="preserve"> PAGEREF _Toc114388727 \h </w:instrText>
        </w:r>
        <w:r w:rsidR="000572D1">
          <w:rPr>
            <w:noProof/>
            <w:webHidden/>
          </w:rPr>
        </w:r>
        <w:r w:rsidR="000572D1">
          <w:rPr>
            <w:noProof/>
            <w:webHidden/>
          </w:rPr>
          <w:fldChar w:fldCharType="separate"/>
        </w:r>
        <w:r w:rsidR="000572D1">
          <w:rPr>
            <w:noProof/>
            <w:webHidden/>
          </w:rPr>
          <w:t>390</w:t>
        </w:r>
        <w:r w:rsidR="000572D1">
          <w:rPr>
            <w:noProof/>
            <w:webHidden/>
          </w:rPr>
          <w:fldChar w:fldCharType="end"/>
        </w:r>
      </w:hyperlink>
    </w:p>
    <w:p w14:paraId="432A20FA" w14:textId="2C877D40" w:rsidR="000572D1" w:rsidRDefault="00000000">
      <w:pPr>
        <w:pStyle w:val="TOC2"/>
        <w:tabs>
          <w:tab w:val="right" w:leader="dot" w:pos="5750"/>
        </w:tabs>
        <w:rPr>
          <w:rFonts w:eastAsiaTheme="minorEastAsia" w:cstheme="minorBidi"/>
          <w:b w:val="0"/>
          <w:noProof/>
          <w:sz w:val="22"/>
          <w:szCs w:val="22"/>
          <w:lang w:val="en-GB" w:eastAsia="en-GB"/>
        </w:rPr>
      </w:pPr>
      <w:hyperlink w:anchor="_Toc114388728" w:history="1">
        <w:r w:rsidR="000572D1" w:rsidRPr="00C76D0E">
          <w:rPr>
            <w:rStyle w:val="Hyperlink"/>
            <w:noProof/>
          </w:rPr>
          <w:t>2008</w:t>
        </w:r>
        <w:r w:rsidR="000572D1">
          <w:rPr>
            <w:noProof/>
            <w:webHidden/>
          </w:rPr>
          <w:tab/>
        </w:r>
        <w:r w:rsidR="000572D1">
          <w:rPr>
            <w:noProof/>
            <w:webHidden/>
          </w:rPr>
          <w:fldChar w:fldCharType="begin"/>
        </w:r>
        <w:r w:rsidR="000572D1">
          <w:rPr>
            <w:noProof/>
            <w:webHidden/>
          </w:rPr>
          <w:instrText xml:space="preserve"> PAGEREF _Toc114388728 \h </w:instrText>
        </w:r>
        <w:r w:rsidR="000572D1">
          <w:rPr>
            <w:noProof/>
            <w:webHidden/>
          </w:rPr>
        </w:r>
        <w:r w:rsidR="000572D1">
          <w:rPr>
            <w:noProof/>
            <w:webHidden/>
          </w:rPr>
          <w:fldChar w:fldCharType="separate"/>
        </w:r>
        <w:r w:rsidR="000572D1">
          <w:rPr>
            <w:noProof/>
            <w:webHidden/>
          </w:rPr>
          <w:t>391</w:t>
        </w:r>
        <w:r w:rsidR="000572D1">
          <w:rPr>
            <w:noProof/>
            <w:webHidden/>
          </w:rPr>
          <w:fldChar w:fldCharType="end"/>
        </w:r>
      </w:hyperlink>
    </w:p>
    <w:p w14:paraId="423FEAD1" w14:textId="6F950DE5" w:rsidR="000572D1" w:rsidRDefault="00000000">
      <w:pPr>
        <w:pStyle w:val="TOC3"/>
        <w:rPr>
          <w:rFonts w:eastAsiaTheme="minorEastAsia" w:cstheme="minorBidi"/>
          <w:noProof/>
          <w:sz w:val="22"/>
          <w:szCs w:val="22"/>
          <w:lang w:val="en-GB" w:eastAsia="en-GB"/>
        </w:rPr>
      </w:pPr>
      <w:hyperlink w:anchor="_Toc114388729" w:history="1">
        <w:r w:rsidR="000572D1" w:rsidRPr="00C76D0E">
          <w:rPr>
            <w:rStyle w:val="Hyperlink"/>
            <w:rFonts w:ascii="Symbol" w:eastAsia="Verdana" w:hAnsi="Symbol"/>
            <w:noProof/>
          </w:rPr>
          <w:t></w:t>
        </w:r>
        <w:r w:rsidR="000572D1">
          <w:rPr>
            <w:rFonts w:eastAsiaTheme="minorEastAsia" w:cstheme="minorBidi"/>
            <w:noProof/>
            <w:sz w:val="22"/>
            <w:szCs w:val="22"/>
            <w:lang w:val="en-GB" w:eastAsia="en-GB"/>
          </w:rPr>
          <w:tab/>
        </w:r>
        <w:r w:rsidR="000572D1" w:rsidRPr="00C76D0E">
          <w:rPr>
            <w:rStyle w:val="Hyperlink"/>
            <w:rFonts w:eastAsia="Verdana"/>
            <w:noProof/>
          </w:rPr>
          <w:t xml:space="preserve">Ahmed El Safi. </w:t>
        </w:r>
        <w:r w:rsidR="000572D1" w:rsidRPr="00C76D0E">
          <w:rPr>
            <w:rStyle w:val="Hyperlink"/>
            <w:i/>
            <w:iCs/>
            <w:noProof/>
          </w:rPr>
          <w:t xml:space="preserve">Sudan Health Trilogy, </w:t>
        </w:r>
        <w:r w:rsidR="000572D1" w:rsidRPr="00C76D0E">
          <w:rPr>
            <w:rStyle w:val="Hyperlink"/>
            <w:noProof/>
          </w:rPr>
          <w:t>a Plea for Documentation</w:t>
        </w:r>
        <w:r w:rsidR="000572D1">
          <w:rPr>
            <w:noProof/>
            <w:webHidden/>
          </w:rPr>
          <w:tab/>
        </w:r>
        <w:r w:rsidR="000572D1">
          <w:rPr>
            <w:noProof/>
            <w:webHidden/>
          </w:rPr>
          <w:fldChar w:fldCharType="begin"/>
        </w:r>
        <w:r w:rsidR="000572D1">
          <w:rPr>
            <w:noProof/>
            <w:webHidden/>
          </w:rPr>
          <w:instrText xml:space="preserve"> PAGEREF _Toc114388729 \h </w:instrText>
        </w:r>
        <w:r w:rsidR="000572D1">
          <w:rPr>
            <w:noProof/>
            <w:webHidden/>
          </w:rPr>
        </w:r>
        <w:r w:rsidR="000572D1">
          <w:rPr>
            <w:noProof/>
            <w:webHidden/>
          </w:rPr>
          <w:fldChar w:fldCharType="separate"/>
        </w:r>
        <w:r w:rsidR="000572D1">
          <w:rPr>
            <w:noProof/>
            <w:webHidden/>
          </w:rPr>
          <w:t>391</w:t>
        </w:r>
        <w:r w:rsidR="000572D1">
          <w:rPr>
            <w:noProof/>
            <w:webHidden/>
          </w:rPr>
          <w:fldChar w:fldCharType="end"/>
        </w:r>
      </w:hyperlink>
    </w:p>
    <w:p w14:paraId="29201F28" w14:textId="5411F8E4" w:rsidR="000572D1" w:rsidRDefault="00000000">
      <w:pPr>
        <w:pStyle w:val="TOC3"/>
        <w:rPr>
          <w:rFonts w:eastAsiaTheme="minorEastAsia" w:cstheme="minorBidi"/>
          <w:noProof/>
          <w:sz w:val="22"/>
          <w:szCs w:val="22"/>
          <w:lang w:val="en-GB" w:eastAsia="en-GB"/>
        </w:rPr>
      </w:pPr>
      <w:hyperlink w:anchor="_Toc11438873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 xml:space="preserve">Ahmed El Safi. </w:t>
        </w:r>
        <w:r w:rsidR="000572D1" w:rsidRPr="00C76D0E">
          <w:rPr>
            <w:rStyle w:val="Hyperlink"/>
            <w:i/>
            <w:iCs/>
            <w:noProof/>
          </w:rPr>
          <w:t>Zar, and Tumbura in Sudan</w:t>
        </w:r>
        <w:r w:rsidR="000572D1">
          <w:rPr>
            <w:noProof/>
            <w:webHidden/>
          </w:rPr>
          <w:tab/>
        </w:r>
        <w:r w:rsidR="000572D1">
          <w:rPr>
            <w:noProof/>
            <w:webHidden/>
          </w:rPr>
          <w:fldChar w:fldCharType="begin"/>
        </w:r>
        <w:r w:rsidR="000572D1">
          <w:rPr>
            <w:noProof/>
            <w:webHidden/>
          </w:rPr>
          <w:instrText xml:space="preserve"> PAGEREF _Toc114388730 \h </w:instrText>
        </w:r>
        <w:r w:rsidR="000572D1">
          <w:rPr>
            <w:noProof/>
            <w:webHidden/>
          </w:rPr>
        </w:r>
        <w:r w:rsidR="000572D1">
          <w:rPr>
            <w:noProof/>
            <w:webHidden/>
          </w:rPr>
          <w:fldChar w:fldCharType="separate"/>
        </w:r>
        <w:r w:rsidR="000572D1">
          <w:rPr>
            <w:noProof/>
            <w:webHidden/>
          </w:rPr>
          <w:t>391</w:t>
        </w:r>
        <w:r w:rsidR="000572D1">
          <w:rPr>
            <w:noProof/>
            <w:webHidden/>
          </w:rPr>
          <w:fldChar w:fldCharType="end"/>
        </w:r>
      </w:hyperlink>
    </w:p>
    <w:p w14:paraId="50580318" w14:textId="0696DE07" w:rsidR="000572D1" w:rsidRDefault="00000000">
      <w:pPr>
        <w:pStyle w:val="TOC3"/>
        <w:rPr>
          <w:rFonts w:eastAsiaTheme="minorEastAsia" w:cstheme="minorBidi"/>
          <w:noProof/>
          <w:sz w:val="22"/>
          <w:szCs w:val="22"/>
          <w:lang w:val="en-GB" w:eastAsia="en-GB"/>
        </w:rPr>
      </w:pPr>
      <w:hyperlink w:anchor="_Toc11438873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Public Health Ordinance 2008 Enacted</w:t>
        </w:r>
        <w:r w:rsidR="000572D1">
          <w:rPr>
            <w:noProof/>
            <w:webHidden/>
          </w:rPr>
          <w:tab/>
        </w:r>
        <w:r w:rsidR="000572D1">
          <w:rPr>
            <w:noProof/>
            <w:webHidden/>
          </w:rPr>
          <w:fldChar w:fldCharType="begin"/>
        </w:r>
        <w:r w:rsidR="000572D1">
          <w:rPr>
            <w:noProof/>
            <w:webHidden/>
          </w:rPr>
          <w:instrText xml:space="preserve"> PAGEREF _Toc114388731 \h </w:instrText>
        </w:r>
        <w:r w:rsidR="000572D1">
          <w:rPr>
            <w:noProof/>
            <w:webHidden/>
          </w:rPr>
        </w:r>
        <w:r w:rsidR="000572D1">
          <w:rPr>
            <w:noProof/>
            <w:webHidden/>
          </w:rPr>
          <w:fldChar w:fldCharType="separate"/>
        </w:r>
        <w:r w:rsidR="000572D1">
          <w:rPr>
            <w:noProof/>
            <w:webHidden/>
          </w:rPr>
          <w:t>391</w:t>
        </w:r>
        <w:r w:rsidR="000572D1">
          <w:rPr>
            <w:noProof/>
            <w:webHidden/>
          </w:rPr>
          <w:fldChar w:fldCharType="end"/>
        </w:r>
      </w:hyperlink>
    </w:p>
    <w:p w14:paraId="5B7B8715" w14:textId="476CD4DC" w:rsidR="000572D1" w:rsidRDefault="00000000">
      <w:pPr>
        <w:pStyle w:val="TOC3"/>
        <w:rPr>
          <w:rFonts w:eastAsiaTheme="minorEastAsia" w:cstheme="minorBidi"/>
          <w:noProof/>
          <w:sz w:val="22"/>
          <w:szCs w:val="22"/>
          <w:lang w:val="en-GB" w:eastAsia="en-GB"/>
        </w:rPr>
      </w:pPr>
      <w:hyperlink w:anchor="_Toc11438873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Ahmed El Safi: Ahmed Mohamed El-Hassan, His Life, And Work.</w:t>
        </w:r>
        <w:r w:rsidR="000572D1">
          <w:rPr>
            <w:noProof/>
            <w:webHidden/>
          </w:rPr>
          <w:tab/>
        </w:r>
        <w:r w:rsidR="000572D1">
          <w:rPr>
            <w:noProof/>
            <w:webHidden/>
          </w:rPr>
          <w:fldChar w:fldCharType="begin"/>
        </w:r>
        <w:r w:rsidR="000572D1">
          <w:rPr>
            <w:noProof/>
            <w:webHidden/>
          </w:rPr>
          <w:instrText xml:space="preserve"> PAGEREF _Toc114388732 \h </w:instrText>
        </w:r>
        <w:r w:rsidR="000572D1">
          <w:rPr>
            <w:noProof/>
            <w:webHidden/>
          </w:rPr>
        </w:r>
        <w:r w:rsidR="000572D1">
          <w:rPr>
            <w:noProof/>
            <w:webHidden/>
          </w:rPr>
          <w:fldChar w:fldCharType="separate"/>
        </w:r>
        <w:r w:rsidR="000572D1">
          <w:rPr>
            <w:noProof/>
            <w:webHidden/>
          </w:rPr>
          <w:t>392</w:t>
        </w:r>
        <w:r w:rsidR="000572D1">
          <w:rPr>
            <w:noProof/>
            <w:webHidden/>
          </w:rPr>
          <w:fldChar w:fldCharType="end"/>
        </w:r>
      </w:hyperlink>
    </w:p>
    <w:p w14:paraId="2CFA28E4" w14:textId="047C406B" w:rsidR="000572D1" w:rsidRDefault="00000000">
      <w:pPr>
        <w:pStyle w:val="TOC3"/>
        <w:rPr>
          <w:rFonts w:eastAsiaTheme="minorEastAsia" w:cstheme="minorBidi"/>
          <w:noProof/>
          <w:sz w:val="22"/>
          <w:szCs w:val="22"/>
          <w:lang w:val="en-GB" w:eastAsia="en-GB"/>
        </w:rPr>
      </w:pPr>
      <w:hyperlink w:anchor="_Toc11438873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Ahmed El Safi: Abdel Hamid Ibrahim Suleiman, His Life, And Work</w:t>
        </w:r>
        <w:r w:rsidR="000572D1">
          <w:rPr>
            <w:noProof/>
            <w:webHidden/>
          </w:rPr>
          <w:tab/>
        </w:r>
        <w:r w:rsidR="000572D1">
          <w:rPr>
            <w:noProof/>
            <w:webHidden/>
          </w:rPr>
          <w:fldChar w:fldCharType="begin"/>
        </w:r>
        <w:r w:rsidR="000572D1">
          <w:rPr>
            <w:noProof/>
            <w:webHidden/>
          </w:rPr>
          <w:instrText xml:space="preserve"> PAGEREF _Toc114388733 \h </w:instrText>
        </w:r>
        <w:r w:rsidR="000572D1">
          <w:rPr>
            <w:noProof/>
            <w:webHidden/>
          </w:rPr>
        </w:r>
        <w:r w:rsidR="000572D1">
          <w:rPr>
            <w:noProof/>
            <w:webHidden/>
          </w:rPr>
          <w:fldChar w:fldCharType="separate"/>
        </w:r>
        <w:r w:rsidR="000572D1">
          <w:rPr>
            <w:noProof/>
            <w:webHidden/>
          </w:rPr>
          <w:t>392</w:t>
        </w:r>
        <w:r w:rsidR="000572D1">
          <w:rPr>
            <w:noProof/>
            <w:webHidden/>
          </w:rPr>
          <w:fldChar w:fldCharType="end"/>
        </w:r>
      </w:hyperlink>
    </w:p>
    <w:p w14:paraId="13FF7AC3" w14:textId="5A587ADB" w:rsidR="000572D1" w:rsidRDefault="00000000">
      <w:pPr>
        <w:pStyle w:val="TOC3"/>
        <w:rPr>
          <w:rFonts w:eastAsiaTheme="minorEastAsia" w:cstheme="minorBidi"/>
          <w:noProof/>
          <w:sz w:val="22"/>
          <w:szCs w:val="22"/>
          <w:lang w:val="en-GB" w:eastAsia="en-GB"/>
        </w:rPr>
      </w:pPr>
      <w:hyperlink w:anchor="_Toc11438873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Pharmaceutical Products Registration Regulation 1974 Updated</w:t>
        </w:r>
        <w:r w:rsidR="000572D1">
          <w:rPr>
            <w:noProof/>
            <w:webHidden/>
          </w:rPr>
          <w:tab/>
        </w:r>
        <w:r w:rsidR="000572D1">
          <w:rPr>
            <w:noProof/>
            <w:webHidden/>
          </w:rPr>
          <w:fldChar w:fldCharType="begin"/>
        </w:r>
        <w:r w:rsidR="000572D1">
          <w:rPr>
            <w:noProof/>
            <w:webHidden/>
          </w:rPr>
          <w:instrText xml:space="preserve"> PAGEREF _Toc114388734 \h </w:instrText>
        </w:r>
        <w:r w:rsidR="000572D1">
          <w:rPr>
            <w:noProof/>
            <w:webHidden/>
          </w:rPr>
        </w:r>
        <w:r w:rsidR="000572D1">
          <w:rPr>
            <w:noProof/>
            <w:webHidden/>
          </w:rPr>
          <w:fldChar w:fldCharType="separate"/>
        </w:r>
        <w:r w:rsidR="000572D1">
          <w:rPr>
            <w:noProof/>
            <w:webHidden/>
          </w:rPr>
          <w:t>392</w:t>
        </w:r>
        <w:r w:rsidR="000572D1">
          <w:rPr>
            <w:noProof/>
            <w:webHidden/>
          </w:rPr>
          <w:fldChar w:fldCharType="end"/>
        </w:r>
      </w:hyperlink>
    </w:p>
    <w:p w14:paraId="4B154CB4" w14:textId="67E82A00" w:rsidR="000572D1" w:rsidRDefault="00000000">
      <w:pPr>
        <w:pStyle w:val="TOC3"/>
        <w:rPr>
          <w:rFonts w:eastAsiaTheme="minorEastAsia" w:cstheme="minorBidi"/>
          <w:noProof/>
          <w:sz w:val="22"/>
          <w:szCs w:val="22"/>
          <w:lang w:val="en-GB" w:eastAsia="en-GB"/>
        </w:rPr>
      </w:pPr>
      <w:hyperlink w:anchor="_Toc11438873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Medical Commission Act 2008 enacted</w:t>
        </w:r>
        <w:r w:rsidR="000572D1">
          <w:rPr>
            <w:noProof/>
            <w:webHidden/>
          </w:rPr>
          <w:tab/>
        </w:r>
        <w:r w:rsidR="000572D1">
          <w:rPr>
            <w:noProof/>
            <w:webHidden/>
          </w:rPr>
          <w:fldChar w:fldCharType="begin"/>
        </w:r>
        <w:r w:rsidR="000572D1">
          <w:rPr>
            <w:noProof/>
            <w:webHidden/>
          </w:rPr>
          <w:instrText xml:space="preserve"> PAGEREF _Toc114388735 \h </w:instrText>
        </w:r>
        <w:r w:rsidR="000572D1">
          <w:rPr>
            <w:noProof/>
            <w:webHidden/>
          </w:rPr>
        </w:r>
        <w:r w:rsidR="000572D1">
          <w:rPr>
            <w:noProof/>
            <w:webHidden/>
          </w:rPr>
          <w:fldChar w:fldCharType="separate"/>
        </w:r>
        <w:r w:rsidR="000572D1">
          <w:rPr>
            <w:noProof/>
            <w:webHidden/>
          </w:rPr>
          <w:t>393</w:t>
        </w:r>
        <w:r w:rsidR="000572D1">
          <w:rPr>
            <w:noProof/>
            <w:webHidden/>
          </w:rPr>
          <w:fldChar w:fldCharType="end"/>
        </w:r>
      </w:hyperlink>
    </w:p>
    <w:p w14:paraId="0B2C6245" w14:textId="236872C9" w:rsidR="000572D1" w:rsidRDefault="00000000">
      <w:pPr>
        <w:pStyle w:val="TOC3"/>
        <w:rPr>
          <w:rFonts w:eastAsiaTheme="minorEastAsia" w:cstheme="minorBidi"/>
          <w:noProof/>
          <w:sz w:val="22"/>
          <w:szCs w:val="22"/>
          <w:lang w:val="en-GB" w:eastAsia="en-GB"/>
        </w:rPr>
      </w:pPr>
      <w:hyperlink w:anchor="_Toc11438873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Guideline for Ethical Conduct of Research published</w:t>
        </w:r>
        <w:r w:rsidR="000572D1">
          <w:rPr>
            <w:noProof/>
            <w:webHidden/>
          </w:rPr>
          <w:tab/>
        </w:r>
        <w:r w:rsidR="000572D1">
          <w:rPr>
            <w:noProof/>
            <w:webHidden/>
          </w:rPr>
          <w:fldChar w:fldCharType="begin"/>
        </w:r>
        <w:r w:rsidR="000572D1">
          <w:rPr>
            <w:noProof/>
            <w:webHidden/>
          </w:rPr>
          <w:instrText xml:space="preserve"> PAGEREF _Toc114388736 \h </w:instrText>
        </w:r>
        <w:r w:rsidR="000572D1">
          <w:rPr>
            <w:noProof/>
            <w:webHidden/>
          </w:rPr>
        </w:r>
        <w:r w:rsidR="000572D1">
          <w:rPr>
            <w:noProof/>
            <w:webHidden/>
          </w:rPr>
          <w:fldChar w:fldCharType="separate"/>
        </w:r>
        <w:r w:rsidR="000572D1">
          <w:rPr>
            <w:noProof/>
            <w:webHidden/>
          </w:rPr>
          <w:t>393</w:t>
        </w:r>
        <w:r w:rsidR="000572D1">
          <w:rPr>
            <w:noProof/>
            <w:webHidden/>
          </w:rPr>
          <w:fldChar w:fldCharType="end"/>
        </w:r>
      </w:hyperlink>
    </w:p>
    <w:p w14:paraId="40C2B27B" w14:textId="1BA6B0A6" w:rsidR="000572D1" w:rsidRDefault="00000000">
      <w:pPr>
        <w:pStyle w:val="TOC3"/>
        <w:rPr>
          <w:rFonts w:eastAsiaTheme="minorEastAsia" w:cstheme="minorBidi"/>
          <w:noProof/>
          <w:sz w:val="22"/>
          <w:szCs w:val="22"/>
          <w:lang w:val="en-GB" w:eastAsia="en-GB"/>
        </w:rPr>
      </w:pPr>
      <w:hyperlink w:anchor="_Toc11438873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Sudan National Census</w:t>
        </w:r>
        <w:r w:rsidR="000572D1">
          <w:rPr>
            <w:noProof/>
            <w:webHidden/>
          </w:rPr>
          <w:tab/>
        </w:r>
        <w:r w:rsidR="000572D1">
          <w:rPr>
            <w:noProof/>
            <w:webHidden/>
          </w:rPr>
          <w:fldChar w:fldCharType="begin"/>
        </w:r>
        <w:r w:rsidR="000572D1">
          <w:rPr>
            <w:noProof/>
            <w:webHidden/>
          </w:rPr>
          <w:instrText xml:space="preserve"> PAGEREF _Toc114388737 \h </w:instrText>
        </w:r>
        <w:r w:rsidR="000572D1">
          <w:rPr>
            <w:noProof/>
            <w:webHidden/>
          </w:rPr>
        </w:r>
        <w:r w:rsidR="000572D1">
          <w:rPr>
            <w:noProof/>
            <w:webHidden/>
          </w:rPr>
          <w:fldChar w:fldCharType="separate"/>
        </w:r>
        <w:r w:rsidR="000572D1">
          <w:rPr>
            <w:noProof/>
            <w:webHidden/>
          </w:rPr>
          <w:t>393</w:t>
        </w:r>
        <w:r w:rsidR="000572D1">
          <w:rPr>
            <w:noProof/>
            <w:webHidden/>
          </w:rPr>
          <w:fldChar w:fldCharType="end"/>
        </w:r>
      </w:hyperlink>
    </w:p>
    <w:p w14:paraId="0845E21E" w14:textId="3CCC79E4" w:rsidR="000572D1" w:rsidRDefault="00000000">
      <w:pPr>
        <w:pStyle w:val="TOC3"/>
        <w:rPr>
          <w:rFonts w:eastAsiaTheme="minorEastAsia" w:cstheme="minorBidi"/>
          <w:noProof/>
          <w:sz w:val="22"/>
          <w:szCs w:val="22"/>
          <w:lang w:val="en-GB" w:eastAsia="en-GB"/>
        </w:rPr>
      </w:pPr>
      <w:hyperlink w:anchor="_Toc11438873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Drug Quality Control Laboratory Transferred</w:t>
        </w:r>
        <w:r w:rsidR="000572D1">
          <w:rPr>
            <w:noProof/>
            <w:webHidden/>
          </w:rPr>
          <w:tab/>
        </w:r>
        <w:r w:rsidR="000572D1">
          <w:rPr>
            <w:noProof/>
            <w:webHidden/>
          </w:rPr>
          <w:fldChar w:fldCharType="begin"/>
        </w:r>
        <w:r w:rsidR="000572D1">
          <w:rPr>
            <w:noProof/>
            <w:webHidden/>
          </w:rPr>
          <w:instrText xml:space="preserve"> PAGEREF _Toc114388738 \h </w:instrText>
        </w:r>
        <w:r w:rsidR="000572D1">
          <w:rPr>
            <w:noProof/>
            <w:webHidden/>
          </w:rPr>
        </w:r>
        <w:r w:rsidR="000572D1">
          <w:rPr>
            <w:noProof/>
            <w:webHidden/>
          </w:rPr>
          <w:fldChar w:fldCharType="separate"/>
        </w:r>
        <w:r w:rsidR="000572D1">
          <w:rPr>
            <w:noProof/>
            <w:webHidden/>
          </w:rPr>
          <w:t>394</w:t>
        </w:r>
        <w:r w:rsidR="000572D1">
          <w:rPr>
            <w:noProof/>
            <w:webHidden/>
          </w:rPr>
          <w:fldChar w:fldCharType="end"/>
        </w:r>
      </w:hyperlink>
    </w:p>
    <w:p w14:paraId="7C004CAC" w14:textId="326B59C7" w:rsidR="000572D1" w:rsidRDefault="00000000">
      <w:pPr>
        <w:pStyle w:val="TOC2"/>
        <w:tabs>
          <w:tab w:val="right" w:leader="dot" w:pos="5750"/>
        </w:tabs>
        <w:rPr>
          <w:rFonts w:eastAsiaTheme="minorEastAsia" w:cstheme="minorBidi"/>
          <w:b w:val="0"/>
          <w:noProof/>
          <w:sz w:val="22"/>
          <w:szCs w:val="22"/>
          <w:lang w:val="en-GB" w:eastAsia="en-GB"/>
        </w:rPr>
      </w:pPr>
      <w:hyperlink w:anchor="_Toc114388739" w:history="1">
        <w:r w:rsidR="000572D1" w:rsidRPr="00C76D0E">
          <w:rPr>
            <w:rStyle w:val="Hyperlink"/>
            <w:noProof/>
          </w:rPr>
          <w:t>2009</w:t>
        </w:r>
        <w:r w:rsidR="000572D1">
          <w:rPr>
            <w:noProof/>
            <w:webHidden/>
          </w:rPr>
          <w:tab/>
        </w:r>
        <w:r w:rsidR="000572D1">
          <w:rPr>
            <w:noProof/>
            <w:webHidden/>
          </w:rPr>
          <w:fldChar w:fldCharType="begin"/>
        </w:r>
        <w:r w:rsidR="000572D1">
          <w:rPr>
            <w:noProof/>
            <w:webHidden/>
          </w:rPr>
          <w:instrText xml:space="preserve"> PAGEREF _Toc114388739 \h </w:instrText>
        </w:r>
        <w:r w:rsidR="000572D1">
          <w:rPr>
            <w:noProof/>
            <w:webHidden/>
          </w:rPr>
        </w:r>
        <w:r w:rsidR="000572D1">
          <w:rPr>
            <w:noProof/>
            <w:webHidden/>
          </w:rPr>
          <w:fldChar w:fldCharType="separate"/>
        </w:r>
        <w:r w:rsidR="000572D1">
          <w:rPr>
            <w:noProof/>
            <w:webHidden/>
          </w:rPr>
          <w:t>395</w:t>
        </w:r>
        <w:r w:rsidR="000572D1">
          <w:rPr>
            <w:noProof/>
            <w:webHidden/>
          </w:rPr>
          <w:fldChar w:fldCharType="end"/>
        </w:r>
      </w:hyperlink>
    </w:p>
    <w:p w14:paraId="328A5008" w14:textId="1B5419D2" w:rsidR="000572D1" w:rsidRDefault="00000000">
      <w:pPr>
        <w:pStyle w:val="TOC3"/>
        <w:rPr>
          <w:rFonts w:eastAsiaTheme="minorEastAsia" w:cstheme="minorBidi"/>
          <w:noProof/>
          <w:sz w:val="22"/>
          <w:szCs w:val="22"/>
          <w:lang w:val="en-GB" w:eastAsia="en-GB"/>
        </w:rPr>
      </w:pPr>
      <w:hyperlink w:anchor="_Toc11438874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Drugs and Poisons Act 2009 enacted</w:t>
        </w:r>
        <w:r w:rsidR="000572D1">
          <w:rPr>
            <w:noProof/>
            <w:webHidden/>
          </w:rPr>
          <w:tab/>
        </w:r>
        <w:r w:rsidR="000572D1">
          <w:rPr>
            <w:noProof/>
            <w:webHidden/>
          </w:rPr>
          <w:fldChar w:fldCharType="begin"/>
        </w:r>
        <w:r w:rsidR="000572D1">
          <w:rPr>
            <w:noProof/>
            <w:webHidden/>
          </w:rPr>
          <w:instrText xml:space="preserve"> PAGEREF _Toc114388740 \h </w:instrText>
        </w:r>
        <w:r w:rsidR="000572D1">
          <w:rPr>
            <w:noProof/>
            <w:webHidden/>
          </w:rPr>
        </w:r>
        <w:r w:rsidR="000572D1">
          <w:rPr>
            <w:noProof/>
            <w:webHidden/>
          </w:rPr>
          <w:fldChar w:fldCharType="separate"/>
        </w:r>
        <w:r w:rsidR="000572D1">
          <w:rPr>
            <w:noProof/>
            <w:webHidden/>
          </w:rPr>
          <w:t>395</w:t>
        </w:r>
        <w:r w:rsidR="000572D1">
          <w:rPr>
            <w:noProof/>
            <w:webHidden/>
          </w:rPr>
          <w:fldChar w:fldCharType="end"/>
        </w:r>
      </w:hyperlink>
    </w:p>
    <w:p w14:paraId="7F2D0BF5" w14:textId="7B0D99C8" w:rsidR="000572D1" w:rsidRDefault="00000000">
      <w:pPr>
        <w:pStyle w:val="TOC3"/>
        <w:rPr>
          <w:rFonts w:eastAsiaTheme="minorEastAsia" w:cstheme="minorBidi"/>
          <w:noProof/>
          <w:sz w:val="22"/>
          <w:szCs w:val="22"/>
          <w:lang w:val="en-GB" w:eastAsia="en-GB"/>
        </w:rPr>
      </w:pPr>
      <w:hyperlink w:anchor="_Toc11438874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 xml:space="preserve">Ahmed El Safi. </w:t>
        </w:r>
        <w:r w:rsidR="000572D1" w:rsidRPr="00C76D0E">
          <w:rPr>
            <w:rStyle w:val="Hyperlink"/>
            <w:i/>
            <w:iCs/>
            <w:noProof/>
          </w:rPr>
          <w:t>Daoud Mustafa Khalid Published</w:t>
        </w:r>
        <w:r w:rsidR="000572D1">
          <w:rPr>
            <w:noProof/>
            <w:webHidden/>
          </w:rPr>
          <w:tab/>
        </w:r>
        <w:r w:rsidR="000572D1">
          <w:rPr>
            <w:noProof/>
            <w:webHidden/>
          </w:rPr>
          <w:fldChar w:fldCharType="begin"/>
        </w:r>
        <w:r w:rsidR="000572D1">
          <w:rPr>
            <w:noProof/>
            <w:webHidden/>
          </w:rPr>
          <w:instrText xml:space="preserve"> PAGEREF _Toc114388741 \h </w:instrText>
        </w:r>
        <w:r w:rsidR="000572D1">
          <w:rPr>
            <w:noProof/>
            <w:webHidden/>
          </w:rPr>
        </w:r>
        <w:r w:rsidR="000572D1">
          <w:rPr>
            <w:noProof/>
            <w:webHidden/>
          </w:rPr>
          <w:fldChar w:fldCharType="separate"/>
        </w:r>
        <w:r w:rsidR="000572D1">
          <w:rPr>
            <w:noProof/>
            <w:webHidden/>
          </w:rPr>
          <w:t>395</w:t>
        </w:r>
        <w:r w:rsidR="000572D1">
          <w:rPr>
            <w:noProof/>
            <w:webHidden/>
          </w:rPr>
          <w:fldChar w:fldCharType="end"/>
        </w:r>
      </w:hyperlink>
    </w:p>
    <w:p w14:paraId="7E30BA06" w14:textId="4EEDF7D2" w:rsidR="000572D1" w:rsidRDefault="00000000">
      <w:pPr>
        <w:pStyle w:val="TOC3"/>
        <w:rPr>
          <w:rFonts w:eastAsiaTheme="minorEastAsia" w:cstheme="minorBidi"/>
          <w:noProof/>
          <w:sz w:val="22"/>
          <w:szCs w:val="22"/>
          <w:lang w:val="en-GB" w:eastAsia="en-GB"/>
        </w:rPr>
      </w:pPr>
      <w:hyperlink w:anchor="_Toc11438874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Environmental Health Act 2009 Enacted</w:t>
        </w:r>
        <w:r w:rsidR="000572D1">
          <w:rPr>
            <w:noProof/>
            <w:webHidden/>
          </w:rPr>
          <w:tab/>
        </w:r>
        <w:r w:rsidR="000572D1">
          <w:rPr>
            <w:noProof/>
            <w:webHidden/>
          </w:rPr>
          <w:fldChar w:fldCharType="begin"/>
        </w:r>
        <w:r w:rsidR="000572D1">
          <w:rPr>
            <w:noProof/>
            <w:webHidden/>
          </w:rPr>
          <w:instrText xml:space="preserve"> PAGEREF _Toc114388742 \h </w:instrText>
        </w:r>
        <w:r w:rsidR="000572D1">
          <w:rPr>
            <w:noProof/>
            <w:webHidden/>
          </w:rPr>
        </w:r>
        <w:r w:rsidR="000572D1">
          <w:rPr>
            <w:noProof/>
            <w:webHidden/>
          </w:rPr>
          <w:fldChar w:fldCharType="separate"/>
        </w:r>
        <w:r w:rsidR="000572D1">
          <w:rPr>
            <w:noProof/>
            <w:webHidden/>
          </w:rPr>
          <w:t>395</w:t>
        </w:r>
        <w:r w:rsidR="000572D1">
          <w:rPr>
            <w:noProof/>
            <w:webHidden/>
          </w:rPr>
          <w:fldChar w:fldCharType="end"/>
        </w:r>
      </w:hyperlink>
    </w:p>
    <w:p w14:paraId="2E5D7A7B" w14:textId="124A6BBB" w:rsidR="000572D1" w:rsidRDefault="00000000">
      <w:pPr>
        <w:pStyle w:val="TOC2"/>
        <w:tabs>
          <w:tab w:val="right" w:leader="dot" w:pos="5750"/>
        </w:tabs>
        <w:rPr>
          <w:rFonts w:eastAsiaTheme="minorEastAsia" w:cstheme="minorBidi"/>
          <w:b w:val="0"/>
          <w:noProof/>
          <w:sz w:val="22"/>
          <w:szCs w:val="22"/>
          <w:lang w:val="en-GB" w:eastAsia="en-GB"/>
        </w:rPr>
      </w:pPr>
      <w:hyperlink w:anchor="_Toc114388743" w:history="1">
        <w:r w:rsidR="000572D1" w:rsidRPr="00C76D0E">
          <w:rPr>
            <w:rStyle w:val="Hyperlink"/>
            <w:noProof/>
          </w:rPr>
          <w:t>2010</w:t>
        </w:r>
        <w:r w:rsidR="000572D1">
          <w:rPr>
            <w:noProof/>
            <w:webHidden/>
          </w:rPr>
          <w:tab/>
        </w:r>
        <w:r w:rsidR="000572D1">
          <w:rPr>
            <w:noProof/>
            <w:webHidden/>
          </w:rPr>
          <w:fldChar w:fldCharType="begin"/>
        </w:r>
        <w:r w:rsidR="000572D1">
          <w:rPr>
            <w:noProof/>
            <w:webHidden/>
          </w:rPr>
          <w:instrText xml:space="preserve"> PAGEREF _Toc114388743 \h </w:instrText>
        </w:r>
        <w:r w:rsidR="000572D1">
          <w:rPr>
            <w:noProof/>
            <w:webHidden/>
          </w:rPr>
        </w:r>
        <w:r w:rsidR="000572D1">
          <w:rPr>
            <w:noProof/>
            <w:webHidden/>
          </w:rPr>
          <w:fldChar w:fldCharType="separate"/>
        </w:r>
        <w:r w:rsidR="000572D1">
          <w:rPr>
            <w:noProof/>
            <w:webHidden/>
          </w:rPr>
          <w:t>396</w:t>
        </w:r>
        <w:r w:rsidR="000572D1">
          <w:rPr>
            <w:noProof/>
            <w:webHidden/>
          </w:rPr>
          <w:fldChar w:fldCharType="end"/>
        </w:r>
      </w:hyperlink>
    </w:p>
    <w:p w14:paraId="533095BA" w14:textId="2602ADE7" w:rsidR="000572D1" w:rsidRDefault="00000000">
      <w:pPr>
        <w:pStyle w:val="TOC3"/>
        <w:rPr>
          <w:rFonts w:eastAsiaTheme="minorEastAsia" w:cstheme="minorBidi"/>
          <w:noProof/>
          <w:sz w:val="22"/>
          <w:szCs w:val="22"/>
          <w:lang w:val="en-GB" w:eastAsia="en-GB"/>
        </w:rPr>
      </w:pPr>
      <w:hyperlink w:anchor="_Toc11438874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Ahmed El Safi. El-Hadi Ahmed El-Shaikh Published</w:t>
        </w:r>
        <w:r w:rsidR="000572D1">
          <w:rPr>
            <w:noProof/>
            <w:webHidden/>
          </w:rPr>
          <w:tab/>
        </w:r>
        <w:r w:rsidR="000572D1">
          <w:rPr>
            <w:noProof/>
            <w:webHidden/>
          </w:rPr>
          <w:fldChar w:fldCharType="begin"/>
        </w:r>
        <w:r w:rsidR="000572D1">
          <w:rPr>
            <w:noProof/>
            <w:webHidden/>
          </w:rPr>
          <w:instrText xml:space="preserve"> PAGEREF _Toc114388744 \h </w:instrText>
        </w:r>
        <w:r w:rsidR="000572D1">
          <w:rPr>
            <w:noProof/>
            <w:webHidden/>
          </w:rPr>
        </w:r>
        <w:r w:rsidR="000572D1">
          <w:rPr>
            <w:noProof/>
            <w:webHidden/>
          </w:rPr>
          <w:fldChar w:fldCharType="separate"/>
        </w:r>
        <w:r w:rsidR="000572D1">
          <w:rPr>
            <w:noProof/>
            <w:webHidden/>
          </w:rPr>
          <w:t>396</w:t>
        </w:r>
        <w:r w:rsidR="000572D1">
          <w:rPr>
            <w:noProof/>
            <w:webHidden/>
          </w:rPr>
          <w:fldChar w:fldCharType="end"/>
        </w:r>
      </w:hyperlink>
    </w:p>
    <w:p w14:paraId="09ECE0A2" w14:textId="7DC131E9" w:rsidR="000572D1" w:rsidRDefault="00000000">
      <w:pPr>
        <w:pStyle w:val="TOC3"/>
        <w:rPr>
          <w:rFonts w:eastAsiaTheme="minorEastAsia" w:cstheme="minorBidi"/>
          <w:noProof/>
          <w:sz w:val="22"/>
          <w:szCs w:val="22"/>
          <w:lang w:val="en-GB" w:eastAsia="en-GB"/>
        </w:rPr>
      </w:pPr>
      <w:hyperlink w:anchor="_Toc11438874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Ahmed El Safi. Mohamed Hamad Satti Published</w:t>
        </w:r>
        <w:r w:rsidR="000572D1">
          <w:rPr>
            <w:noProof/>
            <w:webHidden/>
          </w:rPr>
          <w:tab/>
        </w:r>
        <w:r w:rsidR="000572D1">
          <w:rPr>
            <w:noProof/>
            <w:webHidden/>
          </w:rPr>
          <w:fldChar w:fldCharType="begin"/>
        </w:r>
        <w:r w:rsidR="000572D1">
          <w:rPr>
            <w:noProof/>
            <w:webHidden/>
          </w:rPr>
          <w:instrText xml:space="preserve"> PAGEREF _Toc114388745 \h </w:instrText>
        </w:r>
        <w:r w:rsidR="000572D1">
          <w:rPr>
            <w:noProof/>
            <w:webHidden/>
          </w:rPr>
        </w:r>
        <w:r w:rsidR="000572D1">
          <w:rPr>
            <w:noProof/>
            <w:webHidden/>
          </w:rPr>
          <w:fldChar w:fldCharType="separate"/>
        </w:r>
        <w:r w:rsidR="000572D1">
          <w:rPr>
            <w:noProof/>
            <w:webHidden/>
          </w:rPr>
          <w:t>396</w:t>
        </w:r>
        <w:r w:rsidR="000572D1">
          <w:rPr>
            <w:noProof/>
            <w:webHidden/>
          </w:rPr>
          <w:fldChar w:fldCharType="end"/>
        </w:r>
      </w:hyperlink>
    </w:p>
    <w:p w14:paraId="5F725515" w14:textId="6F8C38EE" w:rsidR="000572D1" w:rsidRDefault="00000000">
      <w:pPr>
        <w:pStyle w:val="TOC3"/>
        <w:rPr>
          <w:rFonts w:eastAsiaTheme="minorEastAsia" w:cstheme="minorBidi"/>
          <w:noProof/>
          <w:sz w:val="22"/>
          <w:szCs w:val="22"/>
          <w:lang w:val="en-GB" w:eastAsia="en-GB"/>
        </w:rPr>
      </w:pPr>
      <w:hyperlink w:anchor="_Toc114388746"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Establishing the discipline of Medical Anthropology Proposed</w:t>
        </w:r>
        <w:r w:rsidR="000572D1">
          <w:rPr>
            <w:noProof/>
            <w:webHidden/>
          </w:rPr>
          <w:tab/>
        </w:r>
        <w:r w:rsidR="000572D1">
          <w:rPr>
            <w:noProof/>
            <w:webHidden/>
          </w:rPr>
          <w:fldChar w:fldCharType="begin"/>
        </w:r>
        <w:r w:rsidR="000572D1">
          <w:rPr>
            <w:noProof/>
            <w:webHidden/>
          </w:rPr>
          <w:instrText xml:space="preserve"> PAGEREF _Toc114388746 \h </w:instrText>
        </w:r>
        <w:r w:rsidR="000572D1">
          <w:rPr>
            <w:noProof/>
            <w:webHidden/>
          </w:rPr>
        </w:r>
        <w:r w:rsidR="000572D1">
          <w:rPr>
            <w:noProof/>
            <w:webHidden/>
          </w:rPr>
          <w:fldChar w:fldCharType="separate"/>
        </w:r>
        <w:r w:rsidR="000572D1">
          <w:rPr>
            <w:noProof/>
            <w:webHidden/>
          </w:rPr>
          <w:t>396</w:t>
        </w:r>
        <w:r w:rsidR="000572D1">
          <w:rPr>
            <w:noProof/>
            <w:webHidden/>
          </w:rPr>
          <w:fldChar w:fldCharType="end"/>
        </w:r>
      </w:hyperlink>
    </w:p>
    <w:p w14:paraId="4036E33E" w14:textId="0201D7AB" w:rsidR="000572D1" w:rsidRDefault="00000000">
      <w:pPr>
        <w:pStyle w:val="TOC2"/>
        <w:tabs>
          <w:tab w:val="right" w:leader="dot" w:pos="5750"/>
        </w:tabs>
        <w:rPr>
          <w:rFonts w:eastAsiaTheme="minorEastAsia" w:cstheme="minorBidi"/>
          <w:b w:val="0"/>
          <w:noProof/>
          <w:sz w:val="22"/>
          <w:szCs w:val="22"/>
          <w:lang w:val="en-GB" w:eastAsia="en-GB"/>
        </w:rPr>
      </w:pPr>
      <w:hyperlink w:anchor="_Toc114388747" w:history="1">
        <w:r w:rsidR="000572D1" w:rsidRPr="00C76D0E">
          <w:rPr>
            <w:rStyle w:val="Hyperlink"/>
            <w:noProof/>
          </w:rPr>
          <w:t>2011</w:t>
        </w:r>
        <w:r w:rsidR="000572D1">
          <w:rPr>
            <w:noProof/>
            <w:webHidden/>
          </w:rPr>
          <w:tab/>
        </w:r>
        <w:r w:rsidR="000572D1">
          <w:rPr>
            <w:noProof/>
            <w:webHidden/>
          </w:rPr>
          <w:fldChar w:fldCharType="begin"/>
        </w:r>
        <w:r w:rsidR="000572D1">
          <w:rPr>
            <w:noProof/>
            <w:webHidden/>
          </w:rPr>
          <w:instrText xml:space="preserve"> PAGEREF _Toc114388747 \h </w:instrText>
        </w:r>
        <w:r w:rsidR="000572D1">
          <w:rPr>
            <w:noProof/>
            <w:webHidden/>
          </w:rPr>
        </w:r>
        <w:r w:rsidR="000572D1">
          <w:rPr>
            <w:noProof/>
            <w:webHidden/>
          </w:rPr>
          <w:fldChar w:fldCharType="separate"/>
        </w:r>
        <w:r w:rsidR="000572D1">
          <w:rPr>
            <w:noProof/>
            <w:webHidden/>
          </w:rPr>
          <w:t>397</w:t>
        </w:r>
        <w:r w:rsidR="000572D1">
          <w:rPr>
            <w:noProof/>
            <w:webHidden/>
          </w:rPr>
          <w:fldChar w:fldCharType="end"/>
        </w:r>
      </w:hyperlink>
    </w:p>
    <w:p w14:paraId="14B8887C" w14:textId="2BF4AF2B" w:rsidR="000572D1" w:rsidRDefault="00000000">
      <w:pPr>
        <w:pStyle w:val="TOC2"/>
        <w:tabs>
          <w:tab w:val="right" w:leader="dot" w:pos="5750"/>
        </w:tabs>
        <w:rPr>
          <w:rFonts w:eastAsiaTheme="minorEastAsia" w:cstheme="minorBidi"/>
          <w:b w:val="0"/>
          <w:noProof/>
          <w:sz w:val="22"/>
          <w:szCs w:val="22"/>
          <w:lang w:val="en-GB" w:eastAsia="en-GB"/>
        </w:rPr>
      </w:pPr>
      <w:hyperlink w:anchor="_Toc114388748" w:history="1">
        <w:r w:rsidR="000572D1" w:rsidRPr="00C76D0E">
          <w:rPr>
            <w:rStyle w:val="Hyperlink"/>
            <w:noProof/>
          </w:rPr>
          <w:t>2012</w:t>
        </w:r>
        <w:r w:rsidR="000572D1">
          <w:rPr>
            <w:noProof/>
            <w:webHidden/>
          </w:rPr>
          <w:tab/>
        </w:r>
        <w:r w:rsidR="000572D1">
          <w:rPr>
            <w:noProof/>
            <w:webHidden/>
          </w:rPr>
          <w:fldChar w:fldCharType="begin"/>
        </w:r>
        <w:r w:rsidR="000572D1">
          <w:rPr>
            <w:noProof/>
            <w:webHidden/>
          </w:rPr>
          <w:instrText xml:space="preserve"> PAGEREF _Toc114388748 \h </w:instrText>
        </w:r>
        <w:r w:rsidR="000572D1">
          <w:rPr>
            <w:noProof/>
            <w:webHidden/>
          </w:rPr>
        </w:r>
        <w:r w:rsidR="000572D1">
          <w:rPr>
            <w:noProof/>
            <w:webHidden/>
          </w:rPr>
          <w:fldChar w:fldCharType="separate"/>
        </w:r>
        <w:r w:rsidR="000572D1">
          <w:rPr>
            <w:noProof/>
            <w:webHidden/>
          </w:rPr>
          <w:t>398</w:t>
        </w:r>
        <w:r w:rsidR="000572D1">
          <w:rPr>
            <w:noProof/>
            <w:webHidden/>
          </w:rPr>
          <w:fldChar w:fldCharType="end"/>
        </w:r>
      </w:hyperlink>
    </w:p>
    <w:p w14:paraId="0658B10D" w14:textId="105B6F04" w:rsidR="000572D1" w:rsidRDefault="00000000">
      <w:pPr>
        <w:pStyle w:val="TOC3"/>
        <w:rPr>
          <w:rFonts w:eastAsiaTheme="minorEastAsia" w:cstheme="minorBidi"/>
          <w:noProof/>
          <w:sz w:val="22"/>
          <w:szCs w:val="22"/>
          <w:lang w:val="en-GB" w:eastAsia="en-GB"/>
        </w:rPr>
      </w:pPr>
      <w:hyperlink w:anchor="_Toc11438874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Health Research Council Established</w:t>
        </w:r>
        <w:r w:rsidR="000572D1">
          <w:rPr>
            <w:noProof/>
            <w:webHidden/>
          </w:rPr>
          <w:tab/>
        </w:r>
        <w:r w:rsidR="000572D1">
          <w:rPr>
            <w:noProof/>
            <w:webHidden/>
          </w:rPr>
          <w:fldChar w:fldCharType="begin"/>
        </w:r>
        <w:r w:rsidR="000572D1">
          <w:rPr>
            <w:noProof/>
            <w:webHidden/>
          </w:rPr>
          <w:instrText xml:space="preserve"> PAGEREF _Toc114388749 \h </w:instrText>
        </w:r>
        <w:r w:rsidR="000572D1">
          <w:rPr>
            <w:noProof/>
            <w:webHidden/>
          </w:rPr>
        </w:r>
        <w:r w:rsidR="000572D1">
          <w:rPr>
            <w:noProof/>
            <w:webHidden/>
          </w:rPr>
          <w:fldChar w:fldCharType="separate"/>
        </w:r>
        <w:r w:rsidR="000572D1">
          <w:rPr>
            <w:noProof/>
            <w:webHidden/>
          </w:rPr>
          <w:t>398</w:t>
        </w:r>
        <w:r w:rsidR="000572D1">
          <w:rPr>
            <w:noProof/>
            <w:webHidden/>
          </w:rPr>
          <w:fldChar w:fldCharType="end"/>
        </w:r>
      </w:hyperlink>
    </w:p>
    <w:p w14:paraId="138CF573" w14:textId="56C2AA4D" w:rsidR="000572D1" w:rsidRDefault="00000000">
      <w:pPr>
        <w:pStyle w:val="TOC3"/>
        <w:rPr>
          <w:rFonts w:eastAsiaTheme="minorEastAsia" w:cstheme="minorBidi"/>
          <w:noProof/>
          <w:sz w:val="22"/>
          <w:szCs w:val="22"/>
          <w:lang w:val="en-GB" w:eastAsia="en-GB"/>
        </w:rPr>
      </w:pPr>
      <w:hyperlink w:anchor="_Toc11438875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5-Year Sector Strategic Plan 2012-2016 Produced</w:t>
        </w:r>
        <w:r w:rsidR="000572D1">
          <w:rPr>
            <w:noProof/>
            <w:webHidden/>
          </w:rPr>
          <w:tab/>
        </w:r>
        <w:r w:rsidR="000572D1">
          <w:rPr>
            <w:noProof/>
            <w:webHidden/>
          </w:rPr>
          <w:fldChar w:fldCharType="begin"/>
        </w:r>
        <w:r w:rsidR="000572D1">
          <w:rPr>
            <w:noProof/>
            <w:webHidden/>
          </w:rPr>
          <w:instrText xml:space="preserve"> PAGEREF _Toc114388750 \h </w:instrText>
        </w:r>
        <w:r w:rsidR="000572D1">
          <w:rPr>
            <w:noProof/>
            <w:webHidden/>
          </w:rPr>
        </w:r>
        <w:r w:rsidR="000572D1">
          <w:rPr>
            <w:noProof/>
            <w:webHidden/>
          </w:rPr>
          <w:fldChar w:fldCharType="separate"/>
        </w:r>
        <w:r w:rsidR="000572D1">
          <w:rPr>
            <w:noProof/>
            <w:webHidden/>
          </w:rPr>
          <w:t>398</w:t>
        </w:r>
        <w:r w:rsidR="000572D1">
          <w:rPr>
            <w:noProof/>
            <w:webHidden/>
          </w:rPr>
          <w:fldChar w:fldCharType="end"/>
        </w:r>
      </w:hyperlink>
    </w:p>
    <w:p w14:paraId="21B0F952" w14:textId="78BEF6AD" w:rsidR="000572D1" w:rsidRDefault="00000000">
      <w:pPr>
        <w:pStyle w:val="TOC3"/>
        <w:rPr>
          <w:rFonts w:eastAsiaTheme="minorEastAsia" w:cstheme="minorBidi"/>
          <w:noProof/>
          <w:sz w:val="22"/>
          <w:szCs w:val="22"/>
          <w:lang w:val="en-GB" w:eastAsia="en-GB"/>
        </w:rPr>
      </w:pPr>
      <w:hyperlink w:anchor="_Toc11438875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Federal And State Ministries Of Health Established</w:t>
        </w:r>
        <w:r w:rsidR="000572D1">
          <w:rPr>
            <w:noProof/>
            <w:webHidden/>
          </w:rPr>
          <w:tab/>
        </w:r>
        <w:r w:rsidR="000572D1">
          <w:rPr>
            <w:noProof/>
            <w:webHidden/>
          </w:rPr>
          <w:fldChar w:fldCharType="begin"/>
        </w:r>
        <w:r w:rsidR="000572D1">
          <w:rPr>
            <w:noProof/>
            <w:webHidden/>
          </w:rPr>
          <w:instrText xml:space="preserve"> PAGEREF _Toc114388751 \h </w:instrText>
        </w:r>
        <w:r w:rsidR="000572D1">
          <w:rPr>
            <w:noProof/>
            <w:webHidden/>
          </w:rPr>
        </w:r>
        <w:r w:rsidR="000572D1">
          <w:rPr>
            <w:noProof/>
            <w:webHidden/>
          </w:rPr>
          <w:fldChar w:fldCharType="separate"/>
        </w:r>
        <w:r w:rsidR="000572D1">
          <w:rPr>
            <w:noProof/>
            <w:webHidden/>
          </w:rPr>
          <w:t>399</w:t>
        </w:r>
        <w:r w:rsidR="000572D1">
          <w:rPr>
            <w:noProof/>
            <w:webHidden/>
          </w:rPr>
          <w:fldChar w:fldCharType="end"/>
        </w:r>
      </w:hyperlink>
    </w:p>
    <w:p w14:paraId="1D598FA4" w14:textId="525026FF" w:rsidR="000572D1" w:rsidRDefault="00000000">
      <w:pPr>
        <w:pStyle w:val="TOC3"/>
        <w:rPr>
          <w:rFonts w:eastAsiaTheme="minorEastAsia" w:cstheme="minorBidi"/>
          <w:noProof/>
          <w:sz w:val="22"/>
          <w:szCs w:val="22"/>
          <w:lang w:val="en-GB" w:eastAsia="en-GB"/>
        </w:rPr>
      </w:pPr>
      <w:hyperlink w:anchor="_Toc11438875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The Local/District Health Sector Established</w:t>
        </w:r>
        <w:r w:rsidR="000572D1">
          <w:rPr>
            <w:noProof/>
            <w:webHidden/>
          </w:rPr>
          <w:tab/>
        </w:r>
        <w:r w:rsidR="000572D1">
          <w:rPr>
            <w:noProof/>
            <w:webHidden/>
          </w:rPr>
          <w:fldChar w:fldCharType="begin"/>
        </w:r>
        <w:r w:rsidR="000572D1">
          <w:rPr>
            <w:noProof/>
            <w:webHidden/>
          </w:rPr>
          <w:instrText xml:space="preserve"> PAGEREF _Toc114388752 \h </w:instrText>
        </w:r>
        <w:r w:rsidR="000572D1">
          <w:rPr>
            <w:noProof/>
            <w:webHidden/>
          </w:rPr>
        </w:r>
        <w:r w:rsidR="000572D1">
          <w:rPr>
            <w:noProof/>
            <w:webHidden/>
          </w:rPr>
          <w:fldChar w:fldCharType="separate"/>
        </w:r>
        <w:r w:rsidR="000572D1">
          <w:rPr>
            <w:noProof/>
            <w:webHidden/>
          </w:rPr>
          <w:t>399</w:t>
        </w:r>
        <w:r w:rsidR="000572D1">
          <w:rPr>
            <w:noProof/>
            <w:webHidden/>
          </w:rPr>
          <w:fldChar w:fldCharType="end"/>
        </w:r>
      </w:hyperlink>
    </w:p>
    <w:p w14:paraId="0FE839AF" w14:textId="649199DA" w:rsidR="000572D1" w:rsidRDefault="00000000">
      <w:pPr>
        <w:pStyle w:val="TOC3"/>
        <w:rPr>
          <w:rFonts w:eastAsiaTheme="minorEastAsia" w:cstheme="minorBidi"/>
          <w:noProof/>
          <w:sz w:val="22"/>
          <w:szCs w:val="22"/>
          <w:lang w:val="en-GB" w:eastAsia="en-GB"/>
        </w:rPr>
      </w:pPr>
      <w:hyperlink w:anchor="_Toc114388753"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Ministry of Science and Technology Founded</w:t>
        </w:r>
        <w:r w:rsidR="000572D1">
          <w:rPr>
            <w:noProof/>
            <w:webHidden/>
          </w:rPr>
          <w:tab/>
        </w:r>
        <w:r w:rsidR="000572D1">
          <w:rPr>
            <w:noProof/>
            <w:webHidden/>
          </w:rPr>
          <w:fldChar w:fldCharType="begin"/>
        </w:r>
        <w:r w:rsidR="000572D1">
          <w:rPr>
            <w:noProof/>
            <w:webHidden/>
          </w:rPr>
          <w:instrText xml:space="preserve"> PAGEREF _Toc114388753 \h </w:instrText>
        </w:r>
        <w:r w:rsidR="000572D1">
          <w:rPr>
            <w:noProof/>
            <w:webHidden/>
          </w:rPr>
        </w:r>
        <w:r w:rsidR="000572D1">
          <w:rPr>
            <w:noProof/>
            <w:webHidden/>
          </w:rPr>
          <w:fldChar w:fldCharType="separate"/>
        </w:r>
        <w:r w:rsidR="000572D1">
          <w:rPr>
            <w:noProof/>
            <w:webHidden/>
          </w:rPr>
          <w:t>399</w:t>
        </w:r>
        <w:r w:rsidR="000572D1">
          <w:rPr>
            <w:noProof/>
            <w:webHidden/>
          </w:rPr>
          <w:fldChar w:fldCharType="end"/>
        </w:r>
      </w:hyperlink>
    </w:p>
    <w:p w14:paraId="5AF99D67" w14:textId="525507A6" w:rsidR="000572D1" w:rsidRDefault="00000000">
      <w:pPr>
        <w:pStyle w:val="TOC2"/>
        <w:tabs>
          <w:tab w:val="right" w:leader="dot" w:pos="5750"/>
        </w:tabs>
        <w:rPr>
          <w:rFonts w:eastAsiaTheme="minorEastAsia" w:cstheme="minorBidi"/>
          <w:b w:val="0"/>
          <w:noProof/>
          <w:sz w:val="22"/>
          <w:szCs w:val="22"/>
          <w:lang w:val="en-GB" w:eastAsia="en-GB"/>
        </w:rPr>
      </w:pPr>
      <w:hyperlink w:anchor="_Toc114388754" w:history="1">
        <w:r w:rsidR="000572D1" w:rsidRPr="00C76D0E">
          <w:rPr>
            <w:rStyle w:val="Hyperlink"/>
            <w:noProof/>
          </w:rPr>
          <w:t>2013</w:t>
        </w:r>
        <w:r w:rsidR="000572D1">
          <w:rPr>
            <w:noProof/>
            <w:webHidden/>
          </w:rPr>
          <w:tab/>
        </w:r>
        <w:r w:rsidR="000572D1">
          <w:rPr>
            <w:noProof/>
            <w:webHidden/>
          </w:rPr>
          <w:fldChar w:fldCharType="begin"/>
        </w:r>
        <w:r w:rsidR="000572D1">
          <w:rPr>
            <w:noProof/>
            <w:webHidden/>
          </w:rPr>
          <w:instrText xml:space="preserve"> PAGEREF _Toc114388754 \h </w:instrText>
        </w:r>
        <w:r w:rsidR="000572D1">
          <w:rPr>
            <w:noProof/>
            <w:webHidden/>
          </w:rPr>
        </w:r>
        <w:r w:rsidR="000572D1">
          <w:rPr>
            <w:noProof/>
            <w:webHidden/>
          </w:rPr>
          <w:fldChar w:fldCharType="separate"/>
        </w:r>
        <w:r w:rsidR="000572D1">
          <w:rPr>
            <w:noProof/>
            <w:webHidden/>
          </w:rPr>
          <w:t>402</w:t>
        </w:r>
        <w:r w:rsidR="000572D1">
          <w:rPr>
            <w:noProof/>
            <w:webHidden/>
          </w:rPr>
          <w:fldChar w:fldCharType="end"/>
        </w:r>
      </w:hyperlink>
    </w:p>
    <w:p w14:paraId="3518666A" w14:textId="08BBC94E" w:rsidR="000572D1" w:rsidRDefault="00000000">
      <w:pPr>
        <w:pStyle w:val="TOC3"/>
        <w:rPr>
          <w:rFonts w:eastAsiaTheme="minorEastAsia" w:cstheme="minorBidi"/>
          <w:noProof/>
          <w:sz w:val="22"/>
          <w:szCs w:val="22"/>
          <w:lang w:val="en-GB" w:eastAsia="en-GB"/>
        </w:rPr>
      </w:pPr>
      <w:hyperlink w:anchor="_Toc11438875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 xml:space="preserve">Ahmed El Safi. </w:t>
        </w:r>
        <w:r w:rsidR="000572D1" w:rsidRPr="00C76D0E">
          <w:rPr>
            <w:rStyle w:val="Hyperlink"/>
            <w:i/>
            <w:iCs/>
            <w:noProof/>
          </w:rPr>
          <w:t>The Wise Physician Published</w:t>
        </w:r>
        <w:r w:rsidR="000572D1">
          <w:rPr>
            <w:noProof/>
            <w:webHidden/>
          </w:rPr>
          <w:tab/>
        </w:r>
        <w:r w:rsidR="000572D1">
          <w:rPr>
            <w:noProof/>
            <w:webHidden/>
          </w:rPr>
          <w:fldChar w:fldCharType="begin"/>
        </w:r>
        <w:r w:rsidR="000572D1">
          <w:rPr>
            <w:noProof/>
            <w:webHidden/>
          </w:rPr>
          <w:instrText xml:space="preserve"> PAGEREF _Toc114388755 \h </w:instrText>
        </w:r>
        <w:r w:rsidR="000572D1">
          <w:rPr>
            <w:noProof/>
            <w:webHidden/>
          </w:rPr>
        </w:r>
        <w:r w:rsidR="000572D1">
          <w:rPr>
            <w:noProof/>
            <w:webHidden/>
          </w:rPr>
          <w:fldChar w:fldCharType="separate"/>
        </w:r>
        <w:r w:rsidR="000572D1">
          <w:rPr>
            <w:noProof/>
            <w:webHidden/>
          </w:rPr>
          <w:t>402</w:t>
        </w:r>
        <w:r w:rsidR="000572D1">
          <w:rPr>
            <w:noProof/>
            <w:webHidden/>
          </w:rPr>
          <w:fldChar w:fldCharType="end"/>
        </w:r>
      </w:hyperlink>
    </w:p>
    <w:p w14:paraId="041DBCDD" w14:textId="03491E81" w:rsidR="000572D1" w:rsidRDefault="00000000">
      <w:pPr>
        <w:pStyle w:val="TOC2"/>
        <w:tabs>
          <w:tab w:val="right" w:leader="dot" w:pos="5750"/>
        </w:tabs>
        <w:rPr>
          <w:rFonts w:eastAsiaTheme="minorEastAsia" w:cstheme="minorBidi"/>
          <w:b w:val="0"/>
          <w:noProof/>
          <w:sz w:val="22"/>
          <w:szCs w:val="22"/>
          <w:lang w:val="en-GB" w:eastAsia="en-GB"/>
        </w:rPr>
      </w:pPr>
      <w:hyperlink w:anchor="_Toc114388756" w:history="1">
        <w:r w:rsidR="000572D1" w:rsidRPr="00C76D0E">
          <w:rPr>
            <w:rStyle w:val="Hyperlink"/>
            <w:noProof/>
          </w:rPr>
          <w:t>2014</w:t>
        </w:r>
        <w:r w:rsidR="000572D1">
          <w:rPr>
            <w:noProof/>
            <w:webHidden/>
          </w:rPr>
          <w:tab/>
        </w:r>
        <w:r w:rsidR="000572D1">
          <w:rPr>
            <w:noProof/>
            <w:webHidden/>
          </w:rPr>
          <w:fldChar w:fldCharType="begin"/>
        </w:r>
        <w:r w:rsidR="000572D1">
          <w:rPr>
            <w:noProof/>
            <w:webHidden/>
          </w:rPr>
          <w:instrText xml:space="preserve"> PAGEREF _Toc114388756 \h </w:instrText>
        </w:r>
        <w:r w:rsidR="000572D1">
          <w:rPr>
            <w:noProof/>
            <w:webHidden/>
          </w:rPr>
        </w:r>
        <w:r w:rsidR="000572D1">
          <w:rPr>
            <w:noProof/>
            <w:webHidden/>
          </w:rPr>
          <w:fldChar w:fldCharType="separate"/>
        </w:r>
        <w:r w:rsidR="000572D1">
          <w:rPr>
            <w:noProof/>
            <w:webHidden/>
          </w:rPr>
          <w:t>403</w:t>
        </w:r>
        <w:r w:rsidR="000572D1">
          <w:rPr>
            <w:noProof/>
            <w:webHidden/>
          </w:rPr>
          <w:fldChar w:fldCharType="end"/>
        </w:r>
      </w:hyperlink>
    </w:p>
    <w:p w14:paraId="03E32149" w14:textId="22C51544" w:rsidR="000572D1" w:rsidRDefault="00000000">
      <w:pPr>
        <w:pStyle w:val="TOC3"/>
        <w:rPr>
          <w:rFonts w:eastAsiaTheme="minorEastAsia" w:cstheme="minorBidi"/>
          <w:noProof/>
          <w:sz w:val="22"/>
          <w:szCs w:val="22"/>
          <w:lang w:val="en-GB" w:eastAsia="en-GB"/>
        </w:rPr>
      </w:pPr>
      <w:hyperlink w:anchor="_Toc11438875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Health Observatory Launched</w:t>
        </w:r>
        <w:r w:rsidR="000572D1">
          <w:rPr>
            <w:noProof/>
            <w:webHidden/>
          </w:rPr>
          <w:tab/>
        </w:r>
        <w:r w:rsidR="000572D1">
          <w:rPr>
            <w:noProof/>
            <w:webHidden/>
          </w:rPr>
          <w:fldChar w:fldCharType="begin"/>
        </w:r>
        <w:r w:rsidR="000572D1">
          <w:rPr>
            <w:noProof/>
            <w:webHidden/>
          </w:rPr>
          <w:instrText xml:space="preserve"> PAGEREF _Toc114388757 \h </w:instrText>
        </w:r>
        <w:r w:rsidR="000572D1">
          <w:rPr>
            <w:noProof/>
            <w:webHidden/>
          </w:rPr>
        </w:r>
        <w:r w:rsidR="000572D1">
          <w:rPr>
            <w:noProof/>
            <w:webHidden/>
          </w:rPr>
          <w:fldChar w:fldCharType="separate"/>
        </w:r>
        <w:r w:rsidR="000572D1">
          <w:rPr>
            <w:noProof/>
            <w:webHidden/>
          </w:rPr>
          <w:t>403</w:t>
        </w:r>
        <w:r w:rsidR="000572D1">
          <w:rPr>
            <w:noProof/>
            <w:webHidden/>
          </w:rPr>
          <w:fldChar w:fldCharType="end"/>
        </w:r>
      </w:hyperlink>
    </w:p>
    <w:p w14:paraId="3B80AD6F" w14:textId="3BFBC513" w:rsidR="000572D1" w:rsidRDefault="00000000">
      <w:pPr>
        <w:pStyle w:val="TOC3"/>
        <w:rPr>
          <w:rFonts w:eastAsiaTheme="minorEastAsia" w:cstheme="minorBidi"/>
          <w:noProof/>
          <w:sz w:val="22"/>
          <w:szCs w:val="22"/>
          <w:lang w:val="en-GB" w:eastAsia="en-GB"/>
        </w:rPr>
      </w:pPr>
      <w:hyperlink w:anchor="_Toc114388758"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National Medical Supplies Fund Established</w:t>
        </w:r>
        <w:r w:rsidR="000572D1">
          <w:rPr>
            <w:noProof/>
            <w:webHidden/>
          </w:rPr>
          <w:tab/>
        </w:r>
        <w:r w:rsidR="000572D1">
          <w:rPr>
            <w:noProof/>
            <w:webHidden/>
          </w:rPr>
          <w:fldChar w:fldCharType="begin"/>
        </w:r>
        <w:r w:rsidR="000572D1">
          <w:rPr>
            <w:noProof/>
            <w:webHidden/>
          </w:rPr>
          <w:instrText xml:space="preserve"> PAGEREF _Toc114388758 \h </w:instrText>
        </w:r>
        <w:r w:rsidR="000572D1">
          <w:rPr>
            <w:noProof/>
            <w:webHidden/>
          </w:rPr>
        </w:r>
        <w:r w:rsidR="000572D1">
          <w:rPr>
            <w:noProof/>
            <w:webHidden/>
          </w:rPr>
          <w:fldChar w:fldCharType="separate"/>
        </w:r>
        <w:r w:rsidR="000572D1">
          <w:rPr>
            <w:noProof/>
            <w:webHidden/>
          </w:rPr>
          <w:t>403</w:t>
        </w:r>
        <w:r w:rsidR="000572D1">
          <w:rPr>
            <w:noProof/>
            <w:webHidden/>
          </w:rPr>
          <w:fldChar w:fldCharType="end"/>
        </w:r>
      </w:hyperlink>
    </w:p>
    <w:p w14:paraId="528A52D7" w14:textId="525DC549" w:rsidR="000572D1" w:rsidRDefault="00000000">
      <w:pPr>
        <w:pStyle w:val="TOC3"/>
        <w:rPr>
          <w:rFonts w:eastAsiaTheme="minorEastAsia" w:cstheme="minorBidi"/>
          <w:noProof/>
          <w:sz w:val="22"/>
          <w:szCs w:val="22"/>
          <w:lang w:val="en-GB" w:eastAsia="en-GB"/>
        </w:rPr>
      </w:pPr>
      <w:hyperlink w:anchor="_Toc114388759"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Ahmed Abd Aziz Yacoub Published</w:t>
        </w:r>
        <w:r w:rsidR="000572D1">
          <w:rPr>
            <w:noProof/>
            <w:webHidden/>
          </w:rPr>
          <w:tab/>
        </w:r>
        <w:r w:rsidR="000572D1">
          <w:rPr>
            <w:noProof/>
            <w:webHidden/>
          </w:rPr>
          <w:fldChar w:fldCharType="begin"/>
        </w:r>
        <w:r w:rsidR="000572D1">
          <w:rPr>
            <w:noProof/>
            <w:webHidden/>
          </w:rPr>
          <w:instrText xml:space="preserve"> PAGEREF _Toc114388759 \h </w:instrText>
        </w:r>
        <w:r w:rsidR="000572D1">
          <w:rPr>
            <w:noProof/>
            <w:webHidden/>
          </w:rPr>
        </w:r>
        <w:r w:rsidR="000572D1">
          <w:rPr>
            <w:noProof/>
            <w:webHidden/>
          </w:rPr>
          <w:fldChar w:fldCharType="separate"/>
        </w:r>
        <w:r w:rsidR="000572D1">
          <w:rPr>
            <w:noProof/>
            <w:webHidden/>
          </w:rPr>
          <w:t>403</w:t>
        </w:r>
        <w:r w:rsidR="000572D1">
          <w:rPr>
            <w:noProof/>
            <w:webHidden/>
          </w:rPr>
          <w:fldChar w:fldCharType="end"/>
        </w:r>
      </w:hyperlink>
    </w:p>
    <w:p w14:paraId="1F98E1F1" w14:textId="4E62F92A" w:rsidR="000572D1" w:rsidRDefault="00000000">
      <w:pPr>
        <w:pStyle w:val="TOC3"/>
        <w:rPr>
          <w:rFonts w:eastAsiaTheme="minorEastAsia" w:cstheme="minorBidi"/>
          <w:noProof/>
          <w:sz w:val="22"/>
          <w:szCs w:val="22"/>
          <w:lang w:val="en-GB" w:eastAsia="en-GB"/>
        </w:rPr>
      </w:pPr>
      <w:hyperlink w:anchor="_Toc11438876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Abdul Rahim Mohamed Ahmed Published</w:t>
        </w:r>
        <w:r w:rsidR="000572D1">
          <w:rPr>
            <w:noProof/>
            <w:webHidden/>
          </w:rPr>
          <w:tab/>
        </w:r>
        <w:r w:rsidR="000572D1">
          <w:rPr>
            <w:noProof/>
            <w:webHidden/>
          </w:rPr>
          <w:fldChar w:fldCharType="begin"/>
        </w:r>
        <w:r w:rsidR="000572D1">
          <w:rPr>
            <w:noProof/>
            <w:webHidden/>
          </w:rPr>
          <w:instrText xml:space="preserve"> PAGEREF _Toc114388760 \h </w:instrText>
        </w:r>
        <w:r w:rsidR="000572D1">
          <w:rPr>
            <w:noProof/>
            <w:webHidden/>
          </w:rPr>
        </w:r>
        <w:r w:rsidR="000572D1">
          <w:rPr>
            <w:noProof/>
            <w:webHidden/>
          </w:rPr>
          <w:fldChar w:fldCharType="separate"/>
        </w:r>
        <w:r w:rsidR="000572D1">
          <w:rPr>
            <w:noProof/>
            <w:webHidden/>
          </w:rPr>
          <w:t>404</w:t>
        </w:r>
        <w:r w:rsidR="000572D1">
          <w:rPr>
            <w:noProof/>
            <w:webHidden/>
          </w:rPr>
          <w:fldChar w:fldCharType="end"/>
        </w:r>
      </w:hyperlink>
    </w:p>
    <w:p w14:paraId="47209A3D" w14:textId="61FE3CCE" w:rsidR="000572D1" w:rsidRDefault="00000000">
      <w:pPr>
        <w:pStyle w:val="TOC3"/>
        <w:rPr>
          <w:rFonts w:eastAsiaTheme="minorEastAsia" w:cstheme="minorBidi"/>
          <w:noProof/>
          <w:sz w:val="22"/>
          <w:szCs w:val="22"/>
          <w:lang w:val="en-GB" w:eastAsia="en-GB"/>
        </w:rPr>
      </w:pPr>
      <w:hyperlink w:anchor="_Toc11438876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SMC issued the Manual of Medical Moral Conduct</w:t>
        </w:r>
        <w:r w:rsidR="000572D1">
          <w:rPr>
            <w:noProof/>
            <w:webHidden/>
          </w:rPr>
          <w:tab/>
        </w:r>
        <w:r w:rsidR="000572D1">
          <w:rPr>
            <w:noProof/>
            <w:webHidden/>
          </w:rPr>
          <w:fldChar w:fldCharType="begin"/>
        </w:r>
        <w:r w:rsidR="000572D1">
          <w:rPr>
            <w:noProof/>
            <w:webHidden/>
          </w:rPr>
          <w:instrText xml:space="preserve"> PAGEREF _Toc114388761 \h </w:instrText>
        </w:r>
        <w:r w:rsidR="000572D1">
          <w:rPr>
            <w:noProof/>
            <w:webHidden/>
          </w:rPr>
        </w:r>
        <w:r w:rsidR="000572D1">
          <w:rPr>
            <w:noProof/>
            <w:webHidden/>
          </w:rPr>
          <w:fldChar w:fldCharType="separate"/>
        </w:r>
        <w:r w:rsidR="000572D1">
          <w:rPr>
            <w:noProof/>
            <w:webHidden/>
          </w:rPr>
          <w:t>404</w:t>
        </w:r>
        <w:r w:rsidR="000572D1">
          <w:rPr>
            <w:noProof/>
            <w:webHidden/>
          </w:rPr>
          <w:fldChar w:fldCharType="end"/>
        </w:r>
      </w:hyperlink>
    </w:p>
    <w:p w14:paraId="48C9FF22" w14:textId="61D68062" w:rsidR="000572D1" w:rsidRDefault="00000000">
      <w:pPr>
        <w:pStyle w:val="TOC3"/>
        <w:rPr>
          <w:rFonts w:eastAsiaTheme="minorEastAsia" w:cstheme="minorBidi"/>
          <w:noProof/>
          <w:sz w:val="22"/>
          <w:szCs w:val="22"/>
          <w:lang w:val="en-GB" w:eastAsia="en-GB"/>
        </w:rPr>
      </w:pPr>
      <w:hyperlink w:anchor="_Toc114388762"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WHO Traditional Medicines Strategy (2014–2023) Developed</w:t>
        </w:r>
        <w:r w:rsidR="000572D1">
          <w:rPr>
            <w:noProof/>
            <w:webHidden/>
          </w:rPr>
          <w:tab/>
        </w:r>
        <w:r w:rsidR="000572D1">
          <w:rPr>
            <w:noProof/>
            <w:webHidden/>
          </w:rPr>
          <w:fldChar w:fldCharType="begin"/>
        </w:r>
        <w:r w:rsidR="000572D1">
          <w:rPr>
            <w:noProof/>
            <w:webHidden/>
          </w:rPr>
          <w:instrText xml:space="preserve"> PAGEREF _Toc114388762 \h </w:instrText>
        </w:r>
        <w:r w:rsidR="000572D1">
          <w:rPr>
            <w:noProof/>
            <w:webHidden/>
          </w:rPr>
        </w:r>
        <w:r w:rsidR="000572D1">
          <w:rPr>
            <w:noProof/>
            <w:webHidden/>
          </w:rPr>
          <w:fldChar w:fldCharType="separate"/>
        </w:r>
        <w:r w:rsidR="000572D1">
          <w:rPr>
            <w:noProof/>
            <w:webHidden/>
          </w:rPr>
          <w:t>404</w:t>
        </w:r>
        <w:r w:rsidR="000572D1">
          <w:rPr>
            <w:noProof/>
            <w:webHidden/>
          </w:rPr>
          <w:fldChar w:fldCharType="end"/>
        </w:r>
      </w:hyperlink>
    </w:p>
    <w:p w14:paraId="084DA78D" w14:textId="1AE33BBA" w:rsidR="000572D1" w:rsidRDefault="00000000">
      <w:pPr>
        <w:pStyle w:val="TOC2"/>
        <w:tabs>
          <w:tab w:val="right" w:leader="dot" w:pos="5750"/>
        </w:tabs>
        <w:rPr>
          <w:rFonts w:eastAsiaTheme="minorEastAsia" w:cstheme="minorBidi"/>
          <w:b w:val="0"/>
          <w:noProof/>
          <w:sz w:val="22"/>
          <w:szCs w:val="22"/>
          <w:lang w:val="en-GB" w:eastAsia="en-GB"/>
        </w:rPr>
      </w:pPr>
      <w:hyperlink w:anchor="_Toc114388763" w:history="1">
        <w:r w:rsidR="000572D1" w:rsidRPr="00C76D0E">
          <w:rPr>
            <w:rStyle w:val="Hyperlink"/>
            <w:noProof/>
          </w:rPr>
          <w:t>2015</w:t>
        </w:r>
        <w:r w:rsidR="000572D1">
          <w:rPr>
            <w:noProof/>
            <w:webHidden/>
          </w:rPr>
          <w:tab/>
        </w:r>
        <w:r w:rsidR="000572D1">
          <w:rPr>
            <w:noProof/>
            <w:webHidden/>
          </w:rPr>
          <w:fldChar w:fldCharType="begin"/>
        </w:r>
        <w:r w:rsidR="000572D1">
          <w:rPr>
            <w:noProof/>
            <w:webHidden/>
          </w:rPr>
          <w:instrText xml:space="preserve"> PAGEREF _Toc114388763 \h </w:instrText>
        </w:r>
        <w:r w:rsidR="000572D1">
          <w:rPr>
            <w:noProof/>
            <w:webHidden/>
          </w:rPr>
        </w:r>
        <w:r w:rsidR="000572D1">
          <w:rPr>
            <w:noProof/>
            <w:webHidden/>
          </w:rPr>
          <w:fldChar w:fldCharType="separate"/>
        </w:r>
        <w:r w:rsidR="000572D1">
          <w:rPr>
            <w:noProof/>
            <w:webHidden/>
          </w:rPr>
          <w:t>405</w:t>
        </w:r>
        <w:r w:rsidR="000572D1">
          <w:rPr>
            <w:noProof/>
            <w:webHidden/>
          </w:rPr>
          <w:fldChar w:fldCharType="end"/>
        </w:r>
      </w:hyperlink>
    </w:p>
    <w:p w14:paraId="26218ACA" w14:textId="03A16150" w:rsidR="000572D1" w:rsidRDefault="00000000">
      <w:pPr>
        <w:pStyle w:val="TOC3"/>
        <w:rPr>
          <w:rFonts w:eastAsiaTheme="minorEastAsia" w:cstheme="minorBidi"/>
          <w:noProof/>
          <w:sz w:val="22"/>
          <w:szCs w:val="22"/>
          <w:lang w:val="en-GB" w:eastAsia="en-GB"/>
        </w:rPr>
      </w:pPr>
      <w:hyperlink w:anchor="_Toc11438876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 xml:space="preserve">Ahmed El Safi. </w:t>
        </w:r>
        <w:r w:rsidR="000572D1" w:rsidRPr="00C76D0E">
          <w:rPr>
            <w:rStyle w:val="Hyperlink"/>
            <w:i/>
            <w:iCs/>
            <w:noProof/>
          </w:rPr>
          <w:t>The Right To Health</w:t>
        </w:r>
        <w:r w:rsidR="000572D1" w:rsidRPr="00C76D0E">
          <w:rPr>
            <w:rStyle w:val="Hyperlink"/>
            <w:bCs/>
            <w:noProof/>
          </w:rPr>
          <w:t xml:space="preserve"> </w:t>
        </w:r>
        <w:r w:rsidR="000572D1" w:rsidRPr="00C76D0E">
          <w:rPr>
            <w:rStyle w:val="Hyperlink"/>
            <w:noProof/>
          </w:rPr>
          <w:t>Published</w:t>
        </w:r>
        <w:r w:rsidR="000572D1">
          <w:rPr>
            <w:noProof/>
            <w:webHidden/>
          </w:rPr>
          <w:tab/>
        </w:r>
        <w:r w:rsidR="000572D1">
          <w:rPr>
            <w:noProof/>
            <w:webHidden/>
          </w:rPr>
          <w:fldChar w:fldCharType="begin"/>
        </w:r>
        <w:r w:rsidR="000572D1">
          <w:rPr>
            <w:noProof/>
            <w:webHidden/>
          </w:rPr>
          <w:instrText xml:space="preserve"> PAGEREF _Toc114388764 \h </w:instrText>
        </w:r>
        <w:r w:rsidR="000572D1">
          <w:rPr>
            <w:noProof/>
            <w:webHidden/>
          </w:rPr>
        </w:r>
        <w:r w:rsidR="000572D1">
          <w:rPr>
            <w:noProof/>
            <w:webHidden/>
          </w:rPr>
          <w:fldChar w:fldCharType="separate"/>
        </w:r>
        <w:r w:rsidR="000572D1">
          <w:rPr>
            <w:noProof/>
            <w:webHidden/>
          </w:rPr>
          <w:t>405</w:t>
        </w:r>
        <w:r w:rsidR="000572D1">
          <w:rPr>
            <w:noProof/>
            <w:webHidden/>
          </w:rPr>
          <w:fldChar w:fldCharType="end"/>
        </w:r>
      </w:hyperlink>
    </w:p>
    <w:p w14:paraId="6FD6348E" w14:textId="77E12895" w:rsidR="000572D1" w:rsidRDefault="00000000">
      <w:pPr>
        <w:pStyle w:val="TOC3"/>
        <w:rPr>
          <w:rFonts w:eastAsiaTheme="minorEastAsia" w:cstheme="minorBidi"/>
          <w:noProof/>
          <w:sz w:val="22"/>
          <w:szCs w:val="22"/>
          <w:lang w:val="en-GB" w:eastAsia="en-GB"/>
        </w:rPr>
      </w:pPr>
      <w:hyperlink w:anchor="_Toc114388765"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Health Monitor Established</w:t>
        </w:r>
        <w:r w:rsidR="000572D1">
          <w:rPr>
            <w:noProof/>
            <w:webHidden/>
          </w:rPr>
          <w:tab/>
        </w:r>
        <w:r w:rsidR="000572D1">
          <w:rPr>
            <w:noProof/>
            <w:webHidden/>
          </w:rPr>
          <w:fldChar w:fldCharType="begin"/>
        </w:r>
        <w:r w:rsidR="000572D1">
          <w:rPr>
            <w:noProof/>
            <w:webHidden/>
          </w:rPr>
          <w:instrText xml:space="preserve"> PAGEREF _Toc114388765 \h </w:instrText>
        </w:r>
        <w:r w:rsidR="000572D1">
          <w:rPr>
            <w:noProof/>
            <w:webHidden/>
          </w:rPr>
        </w:r>
        <w:r w:rsidR="000572D1">
          <w:rPr>
            <w:noProof/>
            <w:webHidden/>
          </w:rPr>
          <w:fldChar w:fldCharType="separate"/>
        </w:r>
        <w:r w:rsidR="000572D1">
          <w:rPr>
            <w:noProof/>
            <w:webHidden/>
          </w:rPr>
          <w:t>406</w:t>
        </w:r>
        <w:r w:rsidR="000572D1">
          <w:rPr>
            <w:noProof/>
            <w:webHidden/>
          </w:rPr>
          <w:fldChar w:fldCharType="end"/>
        </w:r>
      </w:hyperlink>
    </w:p>
    <w:p w14:paraId="07AB2F3D" w14:textId="57FDB79B" w:rsidR="000572D1" w:rsidRDefault="00000000">
      <w:pPr>
        <w:pStyle w:val="TOC2"/>
        <w:tabs>
          <w:tab w:val="right" w:leader="dot" w:pos="5750"/>
        </w:tabs>
        <w:rPr>
          <w:rFonts w:eastAsiaTheme="minorEastAsia" w:cstheme="minorBidi"/>
          <w:b w:val="0"/>
          <w:noProof/>
          <w:sz w:val="22"/>
          <w:szCs w:val="22"/>
          <w:lang w:val="en-GB" w:eastAsia="en-GB"/>
        </w:rPr>
      </w:pPr>
      <w:hyperlink w:anchor="_Toc114388766" w:history="1">
        <w:r w:rsidR="000572D1" w:rsidRPr="00C76D0E">
          <w:rPr>
            <w:rStyle w:val="Hyperlink"/>
            <w:noProof/>
          </w:rPr>
          <w:t>2016</w:t>
        </w:r>
        <w:r w:rsidR="000572D1">
          <w:rPr>
            <w:noProof/>
            <w:webHidden/>
          </w:rPr>
          <w:tab/>
        </w:r>
        <w:r w:rsidR="000572D1">
          <w:rPr>
            <w:noProof/>
            <w:webHidden/>
          </w:rPr>
          <w:fldChar w:fldCharType="begin"/>
        </w:r>
        <w:r w:rsidR="000572D1">
          <w:rPr>
            <w:noProof/>
            <w:webHidden/>
          </w:rPr>
          <w:instrText xml:space="preserve"> PAGEREF _Toc114388766 \h </w:instrText>
        </w:r>
        <w:r w:rsidR="000572D1">
          <w:rPr>
            <w:noProof/>
            <w:webHidden/>
          </w:rPr>
        </w:r>
        <w:r w:rsidR="000572D1">
          <w:rPr>
            <w:noProof/>
            <w:webHidden/>
          </w:rPr>
          <w:fldChar w:fldCharType="separate"/>
        </w:r>
        <w:r w:rsidR="000572D1">
          <w:rPr>
            <w:noProof/>
            <w:webHidden/>
          </w:rPr>
          <w:t>407</w:t>
        </w:r>
        <w:r w:rsidR="000572D1">
          <w:rPr>
            <w:noProof/>
            <w:webHidden/>
          </w:rPr>
          <w:fldChar w:fldCharType="end"/>
        </w:r>
      </w:hyperlink>
    </w:p>
    <w:p w14:paraId="4D3FF02E" w14:textId="6A54872B" w:rsidR="000572D1" w:rsidRDefault="00000000">
      <w:pPr>
        <w:pStyle w:val="TOC3"/>
        <w:rPr>
          <w:rFonts w:eastAsiaTheme="minorEastAsia" w:cstheme="minorBidi"/>
          <w:noProof/>
          <w:sz w:val="22"/>
          <w:szCs w:val="22"/>
          <w:lang w:val="en-GB" w:eastAsia="en-GB"/>
        </w:rPr>
      </w:pPr>
      <w:hyperlink w:anchor="_Toc114388767"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 xml:space="preserve">Ahmed El Safi. </w:t>
        </w:r>
        <w:r w:rsidR="000572D1" w:rsidRPr="00C76D0E">
          <w:rPr>
            <w:rStyle w:val="Hyperlink"/>
            <w:i/>
            <w:iCs/>
            <w:noProof/>
          </w:rPr>
          <w:t>The Model Physician</w:t>
        </w:r>
        <w:r w:rsidR="000572D1" w:rsidRPr="00C76D0E">
          <w:rPr>
            <w:rStyle w:val="Hyperlink"/>
            <w:bCs/>
            <w:noProof/>
          </w:rPr>
          <w:t xml:space="preserve"> Published</w:t>
        </w:r>
        <w:r w:rsidR="000572D1">
          <w:rPr>
            <w:noProof/>
            <w:webHidden/>
          </w:rPr>
          <w:tab/>
        </w:r>
        <w:r w:rsidR="000572D1">
          <w:rPr>
            <w:noProof/>
            <w:webHidden/>
          </w:rPr>
          <w:fldChar w:fldCharType="begin"/>
        </w:r>
        <w:r w:rsidR="000572D1">
          <w:rPr>
            <w:noProof/>
            <w:webHidden/>
          </w:rPr>
          <w:instrText xml:space="preserve"> PAGEREF _Toc114388767 \h </w:instrText>
        </w:r>
        <w:r w:rsidR="000572D1">
          <w:rPr>
            <w:noProof/>
            <w:webHidden/>
          </w:rPr>
        </w:r>
        <w:r w:rsidR="000572D1">
          <w:rPr>
            <w:noProof/>
            <w:webHidden/>
          </w:rPr>
          <w:fldChar w:fldCharType="separate"/>
        </w:r>
        <w:r w:rsidR="000572D1">
          <w:rPr>
            <w:noProof/>
            <w:webHidden/>
          </w:rPr>
          <w:t>407</w:t>
        </w:r>
        <w:r w:rsidR="000572D1">
          <w:rPr>
            <w:noProof/>
            <w:webHidden/>
          </w:rPr>
          <w:fldChar w:fldCharType="end"/>
        </w:r>
      </w:hyperlink>
    </w:p>
    <w:p w14:paraId="28EDF751" w14:textId="5F8D79BE" w:rsidR="000572D1" w:rsidRDefault="00000000">
      <w:pPr>
        <w:pStyle w:val="TOC3"/>
        <w:rPr>
          <w:rFonts w:eastAsiaTheme="minorEastAsia" w:cstheme="minorBidi"/>
          <w:noProof/>
          <w:sz w:val="22"/>
          <w:szCs w:val="22"/>
          <w:lang w:val="en-GB" w:eastAsia="en-GB"/>
        </w:rPr>
      </w:pPr>
      <w:hyperlink w:anchor="_Toc114388768" w:history="1">
        <w:r w:rsidR="000572D1" w:rsidRPr="00C76D0E">
          <w:rPr>
            <w:rStyle w:val="Hyperlink"/>
            <w:rFonts w:ascii="Symbol" w:hAnsi="Symbol"/>
            <w:iCs/>
            <w:noProof/>
          </w:rPr>
          <w:t></w:t>
        </w:r>
        <w:r w:rsidR="000572D1">
          <w:rPr>
            <w:rFonts w:eastAsiaTheme="minorEastAsia" w:cstheme="minorBidi"/>
            <w:noProof/>
            <w:sz w:val="22"/>
            <w:szCs w:val="22"/>
            <w:lang w:val="en-GB" w:eastAsia="en-GB"/>
          </w:rPr>
          <w:tab/>
        </w:r>
        <w:r w:rsidR="000572D1" w:rsidRPr="00C76D0E">
          <w:rPr>
            <w:rStyle w:val="Hyperlink"/>
            <w:noProof/>
          </w:rPr>
          <w:t xml:space="preserve">Ahmed El Safi. </w:t>
        </w:r>
        <w:r w:rsidR="000572D1" w:rsidRPr="00C76D0E">
          <w:rPr>
            <w:rStyle w:val="Hyperlink"/>
            <w:i/>
            <w:iCs/>
            <w:noProof/>
          </w:rPr>
          <w:t>The Medical Vernacular</w:t>
        </w:r>
        <w:r w:rsidR="000572D1" w:rsidRPr="00C76D0E">
          <w:rPr>
            <w:rStyle w:val="Hyperlink"/>
            <w:bCs/>
            <w:noProof/>
          </w:rPr>
          <w:t xml:space="preserve"> </w:t>
        </w:r>
        <w:r w:rsidR="000572D1" w:rsidRPr="00C76D0E">
          <w:rPr>
            <w:rStyle w:val="Hyperlink"/>
            <w:i/>
            <w:iCs/>
            <w:noProof/>
          </w:rPr>
          <w:t>Published</w:t>
        </w:r>
        <w:r w:rsidR="000572D1">
          <w:rPr>
            <w:noProof/>
            <w:webHidden/>
          </w:rPr>
          <w:tab/>
        </w:r>
        <w:r w:rsidR="000572D1">
          <w:rPr>
            <w:noProof/>
            <w:webHidden/>
          </w:rPr>
          <w:fldChar w:fldCharType="begin"/>
        </w:r>
        <w:r w:rsidR="000572D1">
          <w:rPr>
            <w:noProof/>
            <w:webHidden/>
          </w:rPr>
          <w:instrText xml:space="preserve"> PAGEREF _Toc114388768 \h </w:instrText>
        </w:r>
        <w:r w:rsidR="000572D1">
          <w:rPr>
            <w:noProof/>
            <w:webHidden/>
          </w:rPr>
        </w:r>
        <w:r w:rsidR="000572D1">
          <w:rPr>
            <w:noProof/>
            <w:webHidden/>
          </w:rPr>
          <w:fldChar w:fldCharType="separate"/>
        </w:r>
        <w:r w:rsidR="000572D1">
          <w:rPr>
            <w:noProof/>
            <w:webHidden/>
          </w:rPr>
          <w:t>407</w:t>
        </w:r>
        <w:r w:rsidR="000572D1">
          <w:rPr>
            <w:noProof/>
            <w:webHidden/>
          </w:rPr>
          <w:fldChar w:fldCharType="end"/>
        </w:r>
      </w:hyperlink>
    </w:p>
    <w:p w14:paraId="4C35B9C3" w14:textId="1A2F673E" w:rsidR="000572D1" w:rsidRDefault="00000000">
      <w:pPr>
        <w:pStyle w:val="TOC2"/>
        <w:tabs>
          <w:tab w:val="right" w:leader="dot" w:pos="5750"/>
        </w:tabs>
        <w:rPr>
          <w:rFonts w:eastAsiaTheme="minorEastAsia" w:cstheme="minorBidi"/>
          <w:b w:val="0"/>
          <w:noProof/>
          <w:sz w:val="22"/>
          <w:szCs w:val="22"/>
          <w:lang w:val="en-GB" w:eastAsia="en-GB"/>
        </w:rPr>
      </w:pPr>
      <w:hyperlink w:anchor="_Toc114388769" w:history="1">
        <w:r w:rsidR="000572D1" w:rsidRPr="00C76D0E">
          <w:rPr>
            <w:rStyle w:val="Hyperlink"/>
            <w:noProof/>
          </w:rPr>
          <w:t>2017</w:t>
        </w:r>
        <w:r w:rsidR="000572D1">
          <w:rPr>
            <w:noProof/>
            <w:webHidden/>
          </w:rPr>
          <w:tab/>
        </w:r>
        <w:r w:rsidR="000572D1">
          <w:rPr>
            <w:noProof/>
            <w:webHidden/>
          </w:rPr>
          <w:fldChar w:fldCharType="begin"/>
        </w:r>
        <w:r w:rsidR="000572D1">
          <w:rPr>
            <w:noProof/>
            <w:webHidden/>
          </w:rPr>
          <w:instrText xml:space="preserve"> PAGEREF _Toc114388769 \h </w:instrText>
        </w:r>
        <w:r w:rsidR="000572D1">
          <w:rPr>
            <w:noProof/>
            <w:webHidden/>
          </w:rPr>
        </w:r>
        <w:r w:rsidR="000572D1">
          <w:rPr>
            <w:noProof/>
            <w:webHidden/>
          </w:rPr>
          <w:fldChar w:fldCharType="separate"/>
        </w:r>
        <w:r w:rsidR="000572D1">
          <w:rPr>
            <w:noProof/>
            <w:webHidden/>
          </w:rPr>
          <w:t>408</w:t>
        </w:r>
        <w:r w:rsidR="000572D1">
          <w:rPr>
            <w:noProof/>
            <w:webHidden/>
          </w:rPr>
          <w:fldChar w:fldCharType="end"/>
        </w:r>
      </w:hyperlink>
    </w:p>
    <w:p w14:paraId="442457CA" w14:textId="4C83360B" w:rsidR="000572D1" w:rsidRDefault="00000000">
      <w:pPr>
        <w:pStyle w:val="TOC3"/>
        <w:rPr>
          <w:rFonts w:eastAsiaTheme="minorEastAsia" w:cstheme="minorBidi"/>
          <w:noProof/>
          <w:sz w:val="22"/>
          <w:szCs w:val="22"/>
          <w:lang w:val="en-GB" w:eastAsia="en-GB"/>
        </w:rPr>
      </w:pPr>
      <w:hyperlink w:anchor="_Toc114388770"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5-Year Strategic 2017-2020 Plan Produced</w:t>
        </w:r>
        <w:r w:rsidR="000572D1">
          <w:rPr>
            <w:noProof/>
            <w:webHidden/>
          </w:rPr>
          <w:tab/>
        </w:r>
        <w:r w:rsidR="000572D1">
          <w:rPr>
            <w:noProof/>
            <w:webHidden/>
          </w:rPr>
          <w:fldChar w:fldCharType="begin"/>
        </w:r>
        <w:r w:rsidR="000572D1">
          <w:rPr>
            <w:noProof/>
            <w:webHidden/>
          </w:rPr>
          <w:instrText xml:space="preserve"> PAGEREF _Toc114388770 \h </w:instrText>
        </w:r>
        <w:r w:rsidR="000572D1">
          <w:rPr>
            <w:noProof/>
            <w:webHidden/>
          </w:rPr>
        </w:r>
        <w:r w:rsidR="000572D1">
          <w:rPr>
            <w:noProof/>
            <w:webHidden/>
          </w:rPr>
          <w:fldChar w:fldCharType="separate"/>
        </w:r>
        <w:r w:rsidR="000572D1">
          <w:rPr>
            <w:noProof/>
            <w:webHidden/>
          </w:rPr>
          <w:t>408</w:t>
        </w:r>
        <w:r w:rsidR="000572D1">
          <w:rPr>
            <w:noProof/>
            <w:webHidden/>
          </w:rPr>
          <w:fldChar w:fldCharType="end"/>
        </w:r>
      </w:hyperlink>
    </w:p>
    <w:p w14:paraId="4148B414" w14:textId="3D58DDD3" w:rsidR="000572D1" w:rsidRDefault="00000000">
      <w:pPr>
        <w:pStyle w:val="TOC3"/>
        <w:rPr>
          <w:rFonts w:eastAsiaTheme="minorEastAsia" w:cstheme="minorBidi"/>
          <w:noProof/>
          <w:sz w:val="22"/>
          <w:szCs w:val="22"/>
          <w:lang w:val="en-GB" w:eastAsia="en-GB"/>
        </w:rPr>
      </w:pPr>
      <w:hyperlink w:anchor="_Toc114388771"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Strategy and Information Act 2017 Enacted</w:t>
        </w:r>
        <w:r w:rsidR="000572D1">
          <w:rPr>
            <w:noProof/>
            <w:webHidden/>
          </w:rPr>
          <w:tab/>
        </w:r>
        <w:r w:rsidR="000572D1">
          <w:rPr>
            <w:noProof/>
            <w:webHidden/>
          </w:rPr>
          <w:fldChar w:fldCharType="begin"/>
        </w:r>
        <w:r w:rsidR="000572D1">
          <w:rPr>
            <w:noProof/>
            <w:webHidden/>
          </w:rPr>
          <w:instrText xml:space="preserve"> PAGEREF _Toc114388771 \h </w:instrText>
        </w:r>
        <w:r w:rsidR="000572D1">
          <w:rPr>
            <w:noProof/>
            <w:webHidden/>
          </w:rPr>
        </w:r>
        <w:r w:rsidR="000572D1">
          <w:rPr>
            <w:noProof/>
            <w:webHidden/>
          </w:rPr>
          <w:fldChar w:fldCharType="separate"/>
        </w:r>
        <w:r w:rsidR="000572D1">
          <w:rPr>
            <w:noProof/>
            <w:webHidden/>
          </w:rPr>
          <w:t>408</w:t>
        </w:r>
        <w:r w:rsidR="000572D1">
          <w:rPr>
            <w:noProof/>
            <w:webHidden/>
          </w:rPr>
          <w:fldChar w:fldCharType="end"/>
        </w:r>
      </w:hyperlink>
    </w:p>
    <w:p w14:paraId="1D3138FC" w14:textId="042AAB0D" w:rsidR="000572D1" w:rsidRDefault="00000000">
      <w:pPr>
        <w:pStyle w:val="TOC2"/>
        <w:tabs>
          <w:tab w:val="right" w:leader="dot" w:pos="5750"/>
        </w:tabs>
        <w:rPr>
          <w:rFonts w:eastAsiaTheme="minorEastAsia" w:cstheme="minorBidi"/>
          <w:b w:val="0"/>
          <w:noProof/>
          <w:sz w:val="22"/>
          <w:szCs w:val="22"/>
          <w:lang w:val="en-GB" w:eastAsia="en-GB"/>
        </w:rPr>
      </w:pPr>
      <w:hyperlink w:anchor="_Toc114388772" w:history="1">
        <w:r w:rsidR="000572D1" w:rsidRPr="00C76D0E">
          <w:rPr>
            <w:rStyle w:val="Hyperlink"/>
            <w:noProof/>
          </w:rPr>
          <w:t>2018</w:t>
        </w:r>
        <w:r w:rsidR="000572D1">
          <w:rPr>
            <w:noProof/>
            <w:webHidden/>
          </w:rPr>
          <w:tab/>
        </w:r>
        <w:r w:rsidR="000572D1">
          <w:rPr>
            <w:noProof/>
            <w:webHidden/>
          </w:rPr>
          <w:fldChar w:fldCharType="begin"/>
        </w:r>
        <w:r w:rsidR="000572D1">
          <w:rPr>
            <w:noProof/>
            <w:webHidden/>
          </w:rPr>
          <w:instrText xml:space="preserve"> PAGEREF _Toc114388772 \h </w:instrText>
        </w:r>
        <w:r w:rsidR="000572D1">
          <w:rPr>
            <w:noProof/>
            <w:webHidden/>
          </w:rPr>
        </w:r>
        <w:r w:rsidR="000572D1">
          <w:rPr>
            <w:noProof/>
            <w:webHidden/>
          </w:rPr>
          <w:fldChar w:fldCharType="separate"/>
        </w:r>
        <w:r w:rsidR="000572D1">
          <w:rPr>
            <w:noProof/>
            <w:webHidden/>
          </w:rPr>
          <w:t>409</w:t>
        </w:r>
        <w:r w:rsidR="000572D1">
          <w:rPr>
            <w:noProof/>
            <w:webHidden/>
          </w:rPr>
          <w:fldChar w:fldCharType="end"/>
        </w:r>
      </w:hyperlink>
    </w:p>
    <w:p w14:paraId="0463ED99" w14:textId="691D02ED" w:rsidR="000572D1" w:rsidRDefault="00000000">
      <w:pPr>
        <w:pStyle w:val="TOC2"/>
        <w:tabs>
          <w:tab w:val="right" w:leader="dot" w:pos="5750"/>
        </w:tabs>
        <w:rPr>
          <w:rFonts w:eastAsiaTheme="minorEastAsia" w:cstheme="minorBidi"/>
          <w:b w:val="0"/>
          <w:noProof/>
          <w:sz w:val="22"/>
          <w:szCs w:val="22"/>
          <w:lang w:val="en-GB" w:eastAsia="en-GB"/>
        </w:rPr>
      </w:pPr>
      <w:hyperlink w:anchor="_Toc114388773" w:history="1">
        <w:r w:rsidR="000572D1" w:rsidRPr="00C76D0E">
          <w:rPr>
            <w:rStyle w:val="Hyperlink"/>
            <w:noProof/>
          </w:rPr>
          <w:t>2019</w:t>
        </w:r>
        <w:r w:rsidR="000572D1">
          <w:rPr>
            <w:noProof/>
            <w:webHidden/>
          </w:rPr>
          <w:tab/>
        </w:r>
        <w:r w:rsidR="000572D1">
          <w:rPr>
            <w:noProof/>
            <w:webHidden/>
          </w:rPr>
          <w:fldChar w:fldCharType="begin"/>
        </w:r>
        <w:r w:rsidR="000572D1">
          <w:rPr>
            <w:noProof/>
            <w:webHidden/>
          </w:rPr>
          <w:instrText xml:space="preserve"> PAGEREF _Toc114388773 \h </w:instrText>
        </w:r>
        <w:r w:rsidR="000572D1">
          <w:rPr>
            <w:noProof/>
            <w:webHidden/>
          </w:rPr>
        </w:r>
        <w:r w:rsidR="000572D1">
          <w:rPr>
            <w:noProof/>
            <w:webHidden/>
          </w:rPr>
          <w:fldChar w:fldCharType="separate"/>
        </w:r>
        <w:r w:rsidR="000572D1">
          <w:rPr>
            <w:noProof/>
            <w:webHidden/>
          </w:rPr>
          <w:t>410</w:t>
        </w:r>
        <w:r w:rsidR="000572D1">
          <w:rPr>
            <w:noProof/>
            <w:webHidden/>
          </w:rPr>
          <w:fldChar w:fldCharType="end"/>
        </w:r>
      </w:hyperlink>
    </w:p>
    <w:p w14:paraId="089EB617" w14:textId="18C6C81A" w:rsidR="000572D1" w:rsidRDefault="00000000">
      <w:pPr>
        <w:pStyle w:val="TOC3"/>
        <w:rPr>
          <w:rFonts w:eastAsiaTheme="minorEastAsia" w:cstheme="minorBidi"/>
          <w:noProof/>
          <w:sz w:val="22"/>
          <w:szCs w:val="22"/>
          <w:lang w:val="en-GB" w:eastAsia="en-GB"/>
        </w:rPr>
      </w:pPr>
      <w:hyperlink w:anchor="_Toc114388774" w:history="1">
        <w:r w:rsidR="000572D1" w:rsidRPr="00C76D0E">
          <w:rPr>
            <w:rStyle w:val="Hyperlink"/>
            <w:rFonts w:ascii="Symbol" w:hAnsi="Symbol"/>
            <w:noProof/>
          </w:rPr>
          <w:t></w:t>
        </w:r>
        <w:r w:rsidR="000572D1">
          <w:rPr>
            <w:rFonts w:eastAsiaTheme="minorEastAsia" w:cstheme="minorBidi"/>
            <w:noProof/>
            <w:sz w:val="22"/>
            <w:szCs w:val="22"/>
            <w:lang w:val="en-GB" w:eastAsia="en-GB"/>
          </w:rPr>
          <w:tab/>
        </w:r>
        <w:r w:rsidR="000572D1" w:rsidRPr="00C76D0E">
          <w:rPr>
            <w:rStyle w:val="Hyperlink"/>
            <w:noProof/>
          </w:rPr>
          <w:t>Sudan Country Strategic Plan 2019-2023 Produced</w:t>
        </w:r>
        <w:r w:rsidR="000572D1">
          <w:rPr>
            <w:noProof/>
            <w:webHidden/>
          </w:rPr>
          <w:tab/>
        </w:r>
        <w:r w:rsidR="000572D1">
          <w:rPr>
            <w:noProof/>
            <w:webHidden/>
          </w:rPr>
          <w:fldChar w:fldCharType="begin"/>
        </w:r>
        <w:r w:rsidR="000572D1">
          <w:rPr>
            <w:noProof/>
            <w:webHidden/>
          </w:rPr>
          <w:instrText xml:space="preserve"> PAGEREF _Toc114388774 \h </w:instrText>
        </w:r>
        <w:r w:rsidR="000572D1">
          <w:rPr>
            <w:noProof/>
            <w:webHidden/>
          </w:rPr>
        </w:r>
        <w:r w:rsidR="000572D1">
          <w:rPr>
            <w:noProof/>
            <w:webHidden/>
          </w:rPr>
          <w:fldChar w:fldCharType="separate"/>
        </w:r>
        <w:r w:rsidR="000572D1">
          <w:rPr>
            <w:noProof/>
            <w:webHidden/>
          </w:rPr>
          <w:t>410</w:t>
        </w:r>
        <w:r w:rsidR="000572D1">
          <w:rPr>
            <w:noProof/>
            <w:webHidden/>
          </w:rPr>
          <w:fldChar w:fldCharType="end"/>
        </w:r>
      </w:hyperlink>
    </w:p>
    <w:p w14:paraId="4BBC49FA" w14:textId="4B6AFE91" w:rsidR="000572D1" w:rsidRDefault="00000000">
      <w:pPr>
        <w:pStyle w:val="TOC2"/>
        <w:tabs>
          <w:tab w:val="right" w:leader="dot" w:pos="5750"/>
        </w:tabs>
        <w:rPr>
          <w:rFonts w:eastAsiaTheme="minorEastAsia" w:cstheme="minorBidi"/>
          <w:b w:val="0"/>
          <w:noProof/>
          <w:sz w:val="22"/>
          <w:szCs w:val="22"/>
          <w:lang w:val="en-GB" w:eastAsia="en-GB"/>
        </w:rPr>
      </w:pPr>
      <w:hyperlink w:anchor="_Toc114388775" w:history="1">
        <w:r w:rsidR="000572D1" w:rsidRPr="00C76D0E">
          <w:rPr>
            <w:rStyle w:val="Hyperlink"/>
            <w:noProof/>
          </w:rPr>
          <w:t>2020</w:t>
        </w:r>
        <w:r w:rsidR="000572D1">
          <w:rPr>
            <w:noProof/>
            <w:webHidden/>
          </w:rPr>
          <w:tab/>
        </w:r>
        <w:r w:rsidR="000572D1">
          <w:rPr>
            <w:noProof/>
            <w:webHidden/>
          </w:rPr>
          <w:fldChar w:fldCharType="begin"/>
        </w:r>
        <w:r w:rsidR="000572D1">
          <w:rPr>
            <w:noProof/>
            <w:webHidden/>
          </w:rPr>
          <w:instrText xml:space="preserve"> PAGEREF _Toc114388775 \h </w:instrText>
        </w:r>
        <w:r w:rsidR="000572D1">
          <w:rPr>
            <w:noProof/>
            <w:webHidden/>
          </w:rPr>
        </w:r>
        <w:r w:rsidR="000572D1">
          <w:rPr>
            <w:noProof/>
            <w:webHidden/>
          </w:rPr>
          <w:fldChar w:fldCharType="separate"/>
        </w:r>
        <w:r w:rsidR="000572D1">
          <w:rPr>
            <w:noProof/>
            <w:webHidden/>
          </w:rPr>
          <w:t>411</w:t>
        </w:r>
        <w:r w:rsidR="000572D1">
          <w:rPr>
            <w:noProof/>
            <w:webHidden/>
          </w:rPr>
          <w:fldChar w:fldCharType="end"/>
        </w:r>
      </w:hyperlink>
    </w:p>
    <w:p w14:paraId="116EC973" w14:textId="1A7EDDAB" w:rsidR="000572D1" w:rsidRDefault="00000000">
      <w:pPr>
        <w:pStyle w:val="TOC2"/>
        <w:tabs>
          <w:tab w:val="right" w:leader="dot" w:pos="5750"/>
        </w:tabs>
        <w:rPr>
          <w:rFonts w:eastAsiaTheme="minorEastAsia" w:cstheme="minorBidi"/>
          <w:b w:val="0"/>
          <w:noProof/>
          <w:sz w:val="22"/>
          <w:szCs w:val="22"/>
          <w:lang w:val="en-GB" w:eastAsia="en-GB"/>
        </w:rPr>
      </w:pPr>
      <w:hyperlink w:anchor="_Toc114388776" w:history="1">
        <w:r w:rsidR="000572D1" w:rsidRPr="00C76D0E">
          <w:rPr>
            <w:rStyle w:val="Hyperlink"/>
            <w:noProof/>
          </w:rPr>
          <w:t>2021</w:t>
        </w:r>
        <w:r w:rsidR="000572D1">
          <w:rPr>
            <w:noProof/>
            <w:webHidden/>
          </w:rPr>
          <w:tab/>
        </w:r>
        <w:r w:rsidR="000572D1">
          <w:rPr>
            <w:noProof/>
            <w:webHidden/>
          </w:rPr>
          <w:fldChar w:fldCharType="begin"/>
        </w:r>
        <w:r w:rsidR="000572D1">
          <w:rPr>
            <w:noProof/>
            <w:webHidden/>
          </w:rPr>
          <w:instrText xml:space="preserve"> PAGEREF _Toc114388776 \h </w:instrText>
        </w:r>
        <w:r w:rsidR="000572D1">
          <w:rPr>
            <w:noProof/>
            <w:webHidden/>
          </w:rPr>
        </w:r>
        <w:r w:rsidR="000572D1">
          <w:rPr>
            <w:noProof/>
            <w:webHidden/>
          </w:rPr>
          <w:fldChar w:fldCharType="separate"/>
        </w:r>
        <w:r w:rsidR="000572D1">
          <w:rPr>
            <w:noProof/>
            <w:webHidden/>
          </w:rPr>
          <w:t>412</w:t>
        </w:r>
        <w:r w:rsidR="000572D1">
          <w:rPr>
            <w:noProof/>
            <w:webHidden/>
          </w:rPr>
          <w:fldChar w:fldCharType="end"/>
        </w:r>
      </w:hyperlink>
    </w:p>
    <w:p w14:paraId="6232FB25" w14:textId="105B90CB" w:rsidR="000572D1" w:rsidRDefault="00000000">
      <w:pPr>
        <w:pStyle w:val="TOC2"/>
        <w:tabs>
          <w:tab w:val="right" w:leader="dot" w:pos="5750"/>
        </w:tabs>
        <w:rPr>
          <w:rFonts w:eastAsiaTheme="minorEastAsia" w:cstheme="minorBidi"/>
          <w:b w:val="0"/>
          <w:noProof/>
          <w:sz w:val="22"/>
          <w:szCs w:val="22"/>
          <w:lang w:val="en-GB" w:eastAsia="en-GB"/>
        </w:rPr>
      </w:pPr>
      <w:hyperlink w:anchor="_Toc114388777" w:history="1">
        <w:r w:rsidR="000572D1" w:rsidRPr="00C76D0E">
          <w:rPr>
            <w:rStyle w:val="Hyperlink"/>
            <w:noProof/>
          </w:rPr>
          <w:t>2022</w:t>
        </w:r>
        <w:r w:rsidR="000572D1">
          <w:rPr>
            <w:noProof/>
            <w:webHidden/>
          </w:rPr>
          <w:tab/>
        </w:r>
        <w:r w:rsidR="000572D1">
          <w:rPr>
            <w:noProof/>
            <w:webHidden/>
          </w:rPr>
          <w:fldChar w:fldCharType="begin"/>
        </w:r>
        <w:r w:rsidR="000572D1">
          <w:rPr>
            <w:noProof/>
            <w:webHidden/>
          </w:rPr>
          <w:instrText xml:space="preserve"> PAGEREF _Toc114388777 \h </w:instrText>
        </w:r>
        <w:r w:rsidR="000572D1">
          <w:rPr>
            <w:noProof/>
            <w:webHidden/>
          </w:rPr>
        </w:r>
        <w:r w:rsidR="000572D1">
          <w:rPr>
            <w:noProof/>
            <w:webHidden/>
          </w:rPr>
          <w:fldChar w:fldCharType="separate"/>
        </w:r>
        <w:r w:rsidR="000572D1">
          <w:rPr>
            <w:noProof/>
            <w:webHidden/>
          </w:rPr>
          <w:t>413</w:t>
        </w:r>
        <w:r w:rsidR="000572D1">
          <w:rPr>
            <w:noProof/>
            <w:webHidden/>
          </w:rPr>
          <w:fldChar w:fldCharType="end"/>
        </w:r>
      </w:hyperlink>
    </w:p>
    <w:p w14:paraId="58D9A763" w14:textId="00923B5A" w:rsidR="000572D1" w:rsidRDefault="00000000">
      <w:pPr>
        <w:pStyle w:val="TOC1"/>
        <w:rPr>
          <w:rFonts w:eastAsiaTheme="minorEastAsia" w:cstheme="minorBidi"/>
          <w:b w:val="0"/>
          <w:bCs w:val="0"/>
          <w:noProof/>
          <w:sz w:val="22"/>
          <w:szCs w:val="22"/>
          <w:lang w:val="en-GB" w:eastAsia="en-GB"/>
        </w:rPr>
      </w:pPr>
      <w:hyperlink w:anchor="_Toc114388778" w:history="1">
        <w:r w:rsidR="000572D1" w:rsidRPr="00C76D0E">
          <w:rPr>
            <w:rStyle w:val="Hyperlink"/>
            <w:noProof/>
          </w:rPr>
          <w:t>Appendices</w:t>
        </w:r>
        <w:r w:rsidR="000572D1">
          <w:rPr>
            <w:noProof/>
            <w:webHidden/>
          </w:rPr>
          <w:tab/>
        </w:r>
        <w:r w:rsidR="000572D1">
          <w:rPr>
            <w:noProof/>
            <w:webHidden/>
          </w:rPr>
          <w:fldChar w:fldCharType="begin"/>
        </w:r>
        <w:r w:rsidR="000572D1">
          <w:rPr>
            <w:noProof/>
            <w:webHidden/>
          </w:rPr>
          <w:instrText xml:space="preserve"> PAGEREF _Toc114388778 \h </w:instrText>
        </w:r>
        <w:r w:rsidR="000572D1">
          <w:rPr>
            <w:noProof/>
            <w:webHidden/>
          </w:rPr>
        </w:r>
        <w:r w:rsidR="000572D1">
          <w:rPr>
            <w:noProof/>
            <w:webHidden/>
          </w:rPr>
          <w:fldChar w:fldCharType="separate"/>
        </w:r>
        <w:r w:rsidR="000572D1">
          <w:rPr>
            <w:noProof/>
            <w:webHidden/>
          </w:rPr>
          <w:t>414</w:t>
        </w:r>
        <w:r w:rsidR="000572D1">
          <w:rPr>
            <w:noProof/>
            <w:webHidden/>
          </w:rPr>
          <w:fldChar w:fldCharType="end"/>
        </w:r>
      </w:hyperlink>
    </w:p>
    <w:p w14:paraId="30F75EDA" w14:textId="1AD1AEA0" w:rsidR="000572D1" w:rsidRDefault="00000000">
      <w:pPr>
        <w:pStyle w:val="TOC4"/>
        <w:tabs>
          <w:tab w:val="right" w:leader="dot" w:pos="5750"/>
        </w:tabs>
        <w:rPr>
          <w:rFonts w:eastAsiaTheme="minorEastAsia" w:cstheme="minorBidi"/>
          <w:noProof/>
          <w:sz w:val="22"/>
          <w:szCs w:val="22"/>
          <w:lang w:val="en-GB" w:eastAsia="en-GB"/>
        </w:rPr>
      </w:pPr>
      <w:hyperlink w:anchor="_Toc114388779" w:history="1">
        <w:r w:rsidR="000572D1" w:rsidRPr="00C76D0E">
          <w:rPr>
            <w:rStyle w:val="Hyperlink"/>
            <w:noProof/>
          </w:rPr>
          <w:t>Pioneers of medicine and allied health sciences</w:t>
        </w:r>
        <w:r w:rsidR="000572D1">
          <w:rPr>
            <w:noProof/>
            <w:webHidden/>
          </w:rPr>
          <w:tab/>
        </w:r>
        <w:r w:rsidR="000572D1">
          <w:rPr>
            <w:noProof/>
            <w:webHidden/>
          </w:rPr>
          <w:fldChar w:fldCharType="begin"/>
        </w:r>
        <w:r w:rsidR="000572D1">
          <w:rPr>
            <w:noProof/>
            <w:webHidden/>
          </w:rPr>
          <w:instrText xml:space="preserve"> PAGEREF _Toc114388779 \h </w:instrText>
        </w:r>
        <w:r w:rsidR="000572D1">
          <w:rPr>
            <w:noProof/>
            <w:webHidden/>
          </w:rPr>
        </w:r>
        <w:r w:rsidR="000572D1">
          <w:rPr>
            <w:noProof/>
            <w:webHidden/>
          </w:rPr>
          <w:fldChar w:fldCharType="separate"/>
        </w:r>
        <w:r w:rsidR="000572D1">
          <w:rPr>
            <w:noProof/>
            <w:webHidden/>
          </w:rPr>
          <w:t>414</w:t>
        </w:r>
        <w:r w:rsidR="000572D1">
          <w:rPr>
            <w:noProof/>
            <w:webHidden/>
          </w:rPr>
          <w:fldChar w:fldCharType="end"/>
        </w:r>
      </w:hyperlink>
    </w:p>
    <w:p w14:paraId="1CFE9B87" w14:textId="7F9C769F" w:rsidR="000572D1" w:rsidRDefault="00000000">
      <w:pPr>
        <w:pStyle w:val="TOC4"/>
        <w:tabs>
          <w:tab w:val="right" w:leader="dot" w:pos="5750"/>
        </w:tabs>
        <w:rPr>
          <w:rFonts w:eastAsiaTheme="minorEastAsia" w:cstheme="minorBidi"/>
          <w:noProof/>
          <w:sz w:val="22"/>
          <w:szCs w:val="22"/>
          <w:lang w:val="en-GB" w:eastAsia="en-GB"/>
        </w:rPr>
      </w:pPr>
      <w:hyperlink w:anchor="_Toc114388780" w:history="1">
        <w:r w:rsidR="000572D1" w:rsidRPr="00C76D0E">
          <w:rPr>
            <w:rStyle w:val="Hyperlink"/>
            <w:noProof/>
          </w:rPr>
          <w:t>Presidents of Sudan Medical Council</w:t>
        </w:r>
        <w:r w:rsidR="000572D1">
          <w:rPr>
            <w:noProof/>
            <w:webHidden/>
          </w:rPr>
          <w:tab/>
        </w:r>
        <w:r w:rsidR="000572D1">
          <w:rPr>
            <w:noProof/>
            <w:webHidden/>
          </w:rPr>
          <w:fldChar w:fldCharType="begin"/>
        </w:r>
        <w:r w:rsidR="000572D1">
          <w:rPr>
            <w:noProof/>
            <w:webHidden/>
          </w:rPr>
          <w:instrText xml:space="preserve"> PAGEREF _Toc114388780 \h </w:instrText>
        </w:r>
        <w:r w:rsidR="000572D1">
          <w:rPr>
            <w:noProof/>
            <w:webHidden/>
          </w:rPr>
        </w:r>
        <w:r w:rsidR="000572D1">
          <w:rPr>
            <w:noProof/>
            <w:webHidden/>
          </w:rPr>
          <w:fldChar w:fldCharType="separate"/>
        </w:r>
        <w:r w:rsidR="000572D1">
          <w:rPr>
            <w:noProof/>
            <w:webHidden/>
          </w:rPr>
          <w:t>415</w:t>
        </w:r>
        <w:r w:rsidR="000572D1">
          <w:rPr>
            <w:noProof/>
            <w:webHidden/>
          </w:rPr>
          <w:fldChar w:fldCharType="end"/>
        </w:r>
      </w:hyperlink>
    </w:p>
    <w:p w14:paraId="6EA144B6" w14:textId="5B90FBBA" w:rsidR="000572D1" w:rsidRDefault="00000000">
      <w:pPr>
        <w:pStyle w:val="TOC4"/>
        <w:tabs>
          <w:tab w:val="right" w:leader="dot" w:pos="5750"/>
        </w:tabs>
        <w:rPr>
          <w:rFonts w:eastAsiaTheme="minorEastAsia" w:cstheme="minorBidi"/>
          <w:noProof/>
          <w:sz w:val="22"/>
          <w:szCs w:val="22"/>
          <w:lang w:val="en-GB" w:eastAsia="en-GB"/>
        </w:rPr>
      </w:pPr>
      <w:hyperlink w:anchor="_Toc114388781" w:history="1">
        <w:r w:rsidR="000572D1" w:rsidRPr="00C76D0E">
          <w:rPr>
            <w:rStyle w:val="Hyperlink"/>
            <w:noProof/>
          </w:rPr>
          <w:t>Presidents of Students Medical Society FOM/UOK</w:t>
        </w:r>
        <w:r w:rsidR="000572D1">
          <w:rPr>
            <w:noProof/>
            <w:webHidden/>
          </w:rPr>
          <w:tab/>
        </w:r>
        <w:r w:rsidR="000572D1">
          <w:rPr>
            <w:noProof/>
            <w:webHidden/>
          </w:rPr>
          <w:fldChar w:fldCharType="begin"/>
        </w:r>
        <w:r w:rsidR="000572D1">
          <w:rPr>
            <w:noProof/>
            <w:webHidden/>
          </w:rPr>
          <w:instrText xml:space="preserve"> PAGEREF _Toc114388781 \h </w:instrText>
        </w:r>
        <w:r w:rsidR="000572D1">
          <w:rPr>
            <w:noProof/>
            <w:webHidden/>
          </w:rPr>
        </w:r>
        <w:r w:rsidR="000572D1">
          <w:rPr>
            <w:noProof/>
            <w:webHidden/>
          </w:rPr>
          <w:fldChar w:fldCharType="separate"/>
        </w:r>
        <w:r w:rsidR="000572D1">
          <w:rPr>
            <w:noProof/>
            <w:webHidden/>
          </w:rPr>
          <w:t>416</w:t>
        </w:r>
        <w:r w:rsidR="000572D1">
          <w:rPr>
            <w:noProof/>
            <w:webHidden/>
          </w:rPr>
          <w:fldChar w:fldCharType="end"/>
        </w:r>
      </w:hyperlink>
    </w:p>
    <w:p w14:paraId="3BD5DC93" w14:textId="3CAA0ED8" w:rsidR="000572D1" w:rsidRDefault="00000000">
      <w:pPr>
        <w:pStyle w:val="TOC4"/>
        <w:tabs>
          <w:tab w:val="right" w:leader="dot" w:pos="5750"/>
        </w:tabs>
        <w:rPr>
          <w:rFonts w:eastAsiaTheme="minorEastAsia" w:cstheme="minorBidi"/>
          <w:noProof/>
          <w:sz w:val="22"/>
          <w:szCs w:val="22"/>
          <w:lang w:val="en-GB" w:eastAsia="en-GB"/>
        </w:rPr>
      </w:pPr>
      <w:hyperlink w:anchor="_Toc114388782" w:history="1">
        <w:r w:rsidR="000572D1" w:rsidRPr="00C76D0E">
          <w:rPr>
            <w:rStyle w:val="Hyperlink"/>
            <w:noProof/>
          </w:rPr>
          <w:t>Presidents of Central Medical Supplies</w:t>
        </w:r>
        <w:r w:rsidR="000572D1">
          <w:rPr>
            <w:noProof/>
            <w:webHidden/>
          </w:rPr>
          <w:tab/>
        </w:r>
        <w:r w:rsidR="000572D1">
          <w:rPr>
            <w:noProof/>
            <w:webHidden/>
          </w:rPr>
          <w:fldChar w:fldCharType="begin"/>
        </w:r>
        <w:r w:rsidR="000572D1">
          <w:rPr>
            <w:noProof/>
            <w:webHidden/>
          </w:rPr>
          <w:instrText xml:space="preserve"> PAGEREF _Toc114388782 \h </w:instrText>
        </w:r>
        <w:r w:rsidR="000572D1">
          <w:rPr>
            <w:noProof/>
            <w:webHidden/>
          </w:rPr>
        </w:r>
        <w:r w:rsidR="000572D1">
          <w:rPr>
            <w:noProof/>
            <w:webHidden/>
          </w:rPr>
          <w:fldChar w:fldCharType="separate"/>
        </w:r>
        <w:r w:rsidR="000572D1">
          <w:rPr>
            <w:noProof/>
            <w:webHidden/>
          </w:rPr>
          <w:t>416</w:t>
        </w:r>
        <w:r w:rsidR="000572D1">
          <w:rPr>
            <w:noProof/>
            <w:webHidden/>
          </w:rPr>
          <w:fldChar w:fldCharType="end"/>
        </w:r>
      </w:hyperlink>
    </w:p>
    <w:p w14:paraId="167BC0F5" w14:textId="2D7ED5A9" w:rsidR="000572D1" w:rsidRDefault="00000000">
      <w:pPr>
        <w:pStyle w:val="TOC4"/>
        <w:tabs>
          <w:tab w:val="right" w:leader="dot" w:pos="5750"/>
        </w:tabs>
        <w:rPr>
          <w:rFonts w:eastAsiaTheme="minorEastAsia" w:cstheme="minorBidi"/>
          <w:noProof/>
          <w:sz w:val="22"/>
          <w:szCs w:val="22"/>
          <w:lang w:val="en-GB" w:eastAsia="en-GB"/>
        </w:rPr>
      </w:pPr>
      <w:hyperlink w:anchor="_Toc114388783" w:history="1">
        <w:r w:rsidR="000572D1" w:rsidRPr="00C76D0E">
          <w:rPr>
            <w:rStyle w:val="Hyperlink"/>
            <w:noProof/>
          </w:rPr>
          <w:t>First Seven Medical Graduates of KSM</w:t>
        </w:r>
        <w:r w:rsidR="000572D1">
          <w:rPr>
            <w:noProof/>
            <w:webHidden/>
          </w:rPr>
          <w:tab/>
        </w:r>
        <w:r w:rsidR="000572D1">
          <w:rPr>
            <w:noProof/>
            <w:webHidden/>
          </w:rPr>
          <w:fldChar w:fldCharType="begin"/>
        </w:r>
        <w:r w:rsidR="000572D1">
          <w:rPr>
            <w:noProof/>
            <w:webHidden/>
          </w:rPr>
          <w:instrText xml:space="preserve"> PAGEREF _Toc114388783 \h </w:instrText>
        </w:r>
        <w:r w:rsidR="000572D1">
          <w:rPr>
            <w:noProof/>
            <w:webHidden/>
          </w:rPr>
        </w:r>
        <w:r w:rsidR="000572D1">
          <w:rPr>
            <w:noProof/>
            <w:webHidden/>
          </w:rPr>
          <w:fldChar w:fldCharType="separate"/>
        </w:r>
        <w:r w:rsidR="000572D1">
          <w:rPr>
            <w:noProof/>
            <w:webHidden/>
          </w:rPr>
          <w:t>416</w:t>
        </w:r>
        <w:r w:rsidR="000572D1">
          <w:rPr>
            <w:noProof/>
            <w:webHidden/>
          </w:rPr>
          <w:fldChar w:fldCharType="end"/>
        </w:r>
      </w:hyperlink>
    </w:p>
    <w:p w14:paraId="24A62A68" w14:textId="5AB710F2" w:rsidR="000572D1" w:rsidRDefault="00000000">
      <w:pPr>
        <w:pStyle w:val="TOC1"/>
        <w:rPr>
          <w:rFonts w:eastAsiaTheme="minorEastAsia" w:cstheme="minorBidi"/>
          <w:b w:val="0"/>
          <w:bCs w:val="0"/>
          <w:noProof/>
          <w:sz w:val="22"/>
          <w:szCs w:val="22"/>
          <w:lang w:val="en-GB" w:eastAsia="en-GB"/>
        </w:rPr>
      </w:pPr>
      <w:hyperlink w:anchor="_Toc114388784" w:history="1">
        <w:r w:rsidR="000572D1" w:rsidRPr="00C76D0E">
          <w:rPr>
            <w:rStyle w:val="Hyperlink"/>
            <w:noProof/>
          </w:rPr>
          <w:t>Agenda for Future Health Planning</w:t>
        </w:r>
        <w:r w:rsidR="000572D1">
          <w:rPr>
            <w:noProof/>
            <w:webHidden/>
          </w:rPr>
          <w:tab/>
        </w:r>
        <w:r w:rsidR="000572D1">
          <w:rPr>
            <w:noProof/>
            <w:webHidden/>
          </w:rPr>
          <w:fldChar w:fldCharType="begin"/>
        </w:r>
        <w:r w:rsidR="000572D1">
          <w:rPr>
            <w:noProof/>
            <w:webHidden/>
          </w:rPr>
          <w:instrText xml:space="preserve"> PAGEREF _Toc114388784 \h </w:instrText>
        </w:r>
        <w:r w:rsidR="000572D1">
          <w:rPr>
            <w:noProof/>
            <w:webHidden/>
          </w:rPr>
        </w:r>
        <w:r w:rsidR="000572D1">
          <w:rPr>
            <w:noProof/>
            <w:webHidden/>
          </w:rPr>
          <w:fldChar w:fldCharType="separate"/>
        </w:r>
        <w:r w:rsidR="000572D1">
          <w:rPr>
            <w:noProof/>
            <w:webHidden/>
          </w:rPr>
          <w:t>418</w:t>
        </w:r>
        <w:r w:rsidR="000572D1">
          <w:rPr>
            <w:noProof/>
            <w:webHidden/>
          </w:rPr>
          <w:fldChar w:fldCharType="end"/>
        </w:r>
      </w:hyperlink>
    </w:p>
    <w:p w14:paraId="15B5A27D" w14:textId="7D9FE85F" w:rsidR="000572D1" w:rsidRDefault="00000000">
      <w:pPr>
        <w:pStyle w:val="TOC4"/>
        <w:tabs>
          <w:tab w:val="right" w:leader="dot" w:pos="5750"/>
        </w:tabs>
        <w:rPr>
          <w:rFonts w:eastAsiaTheme="minorEastAsia" w:cstheme="minorBidi"/>
          <w:noProof/>
          <w:sz w:val="22"/>
          <w:szCs w:val="22"/>
          <w:lang w:val="en-GB" w:eastAsia="en-GB"/>
        </w:rPr>
      </w:pPr>
      <w:hyperlink w:anchor="_Toc114388785" w:history="1">
        <w:r w:rsidR="000572D1" w:rsidRPr="00C76D0E">
          <w:rPr>
            <w:rStyle w:val="Hyperlink"/>
            <w:noProof/>
          </w:rPr>
          <w:t xml:space="preserve">Health policy </w:t>
        </w:r>
        <w:r w:rsidR="000572D1" w:rsidRPr="00C76D0E">
          <w:rPr>
            <w:rStyle w:val="Hyperlink"/>
            <w:rFonts w:cs="Arial"/>
            <w:noProof/>
            <w:lang w:val="en-GB"/>
          </w:rPr>
          <w:t>guidelines</w:t>
        </w:r>
        <w:r w:rsidR="000572D1">
          <w:rPr>
            <w:noProof/>
            <w:webHidden/>
          </w:rPr>
          <w:tab/>
        </w:r>
        <w:r w:rsidR="000572D1">
          <w:rPr>
            <w:noProof/>
            <w:webHidden/>
          </w:rPr>
          <w:fldChar w:fldCharType="begin"/>
        </w:r>
        <w:r w:rsidR="000572D1">
          <w:rPr>
            <w:noProof/>
            <w:webHidden/>
          </w:rPr>
          <w:instrText xml:space="preserve"> PAGEREF _Toc114388785 \h </w:instrText>
        </w:r>
        <w:r w:rsidR="000572D1">
          <w:rPr>
            <w:noProof/>
            <w:webHidden/>
          </w:rPr>
        </w:r>
        <w:r w:rsidR="000572D1">
          <w:rPr>
            <w:noProof/>
            <w:webHidden/>
          </w:rPr>
          <w:fldChar w:fldCharType="separate"/>
        </w:r>
        <w:r w:rsidR="000572D1">
          <w:rPr>
            <w:noProof/>
            <w:webHidden/>
          </w:rPr>
          <w:t>422</w:t>
        </w:r>
        <w:r w:rsidR="000572D1">
          <w:rPr>
            <w:noProof/>
            <w:webHidden/>
          </w:rPr>
          <w:fldChar w:fldCharType="end"/>
        </w:r>
      </w:hyperlink>
    </w:p>
    <w:p w14:paraId="74274C8E" w14:textId="3E6A57B4" w:rsidR="000572D1" w:rsidRDefault="00000000">
      <w:pPr>
        <w:pStyle w:val="TOC4"/>
        <w:tabs>
          <w:tab w:val="right" w:leader="dot" w:pos="5750"/>
        </w:tabs>
        <w:rPr>
          <w:rFonts w:eastAsiaTheme="minorEastAsia" w:cstheme="minorBidi"/>
          <w:noProof/>
          <w:sz w:val="22"/>
          <w:szCs w:val="22"/>
          <w:lang w:val="en-GB" w:eastAsia="en-GB"/>
        </w:rPr>
      </w:pPr>
      <w:hyperlink w:anchor="_Toc114388786" w:history="1">
        <w:r w:rsidR="000572D1" w:rsidRPr="00C76D0E">
          <w:rPr>
            <w:rStyle w:val="Hyperlink"/>
            <w:noProof/>
          </w:rPr>
          <w:t>Policy reform agenda</w:t>
        </w:r>
        <w:r w:rsidR="000572D1">
          <w:rPr>
            <w:noProof/>
            <w:webHidden/>
          </w:rPr>
          <w:tab/>
        </w:r>
        <w:r w:rsidR="000572D1">
          <w:rPr>
            <w:noProof/>
            <w:webHidden/>
          </w:rPr>
          <w:fldChar w:fldCharType="begin"/>
        </w:r>
        <w:r w:rsidR="000572D1">
          <w:rPr>
            <w:noProof/>
            <w:webHidden/>
          </w:rPr>
          <w:instrText xml:space="preserve"> PAGEREF _Toc114388786 \h </w:instrText>
        </w:r>
        <w:r w:rsidR="000572D1">
          <w:rPr>
            <w:noProof/>
            <w:webHidden/>
          </w:rPr>
        </w:r>
        <w:r w:rsidR="000572D1">
          <w:rPr>
            <w:noProof/>
            <w:webHidden/>
          </w:rPr>
          <w:fldChar w:fldCharType="separate"/>
        </w:r>
        <w:r w:rsidR="000572D1">
          <w:rPr>
            <w:noProof/>
            <w:webHidden/>
          </w:rPr>
          <w:t>424</w:t>
        </w:r>
        <w:r w:rsidR="000572D1">
          <w:rPr>
            <w:noProof/>
            <w:webHidden/>
          </w:rPr>
          <w:fldChar w:fldCharType="end"/>
        </w:r>
      </w:hyperlink>
    </w:p>
    <w:p w14:paraId="22B0D7CD" w14:textId="0381A0FF" w:rsidR="000572D1" w:rsidRDefault="00000000">
      <w:pPr>
        <w:pStyle w:val="TOC4"/>
        <w:tabs>
          <w:tab w:val="right" w:leader="dot" w:pos="5750"/>
        </w:tabs>
        <w:rPr>
          <w:rFonts w:eastAsiaTheme="minorEastAsia" w:cstheme="minorBidi"/>
          <w:noProof/>
          <w:sz w:val="22"/>
          <w:szCs w:val="22"/>
          <w:lang w:val="en-GB" w:eastAsia="en-GB"/>
        </w:rPr>
      </w:pPr>
      <w:hyperlink w:anchor="_Toc114388787" w:history="1">
        <w:r w:rsidR="000572D1" w:rsidRPr="00C76D0E">
          <w:rPr>
            <w:rStyle w:val="Hyperlink"/>
            <w:noProof/>
          </w:rPr>
          <w:t>Health Care Services Policy Framework</w:t>
        </w:r>
        <w:r w:rsidR="000572D1">
          <w:rPr>
            <w:noProof/>
            <w:webHidden/>
          </w:rPr>
          <w:tab/>
        </w:r>
        <w:r w:rsidR="000572D1">
          <w:rPr>
            <w:noProof/>
            <w:webHidden/>
          </w:rPr>
          <w:fldChar w:fldCharType="begin"/>
        </w:r>
        <w:r w:rsidR="000572D1">
          <w:rPr>
            <w:noProof/>
            <w:webHidden/>
          </w:rPr>
          <w:instrText xml:space="preserve"> PAGEREF _Toc114388787 \h </w:instrText>
        </w:r>
        <w:r w:rsidR="000572D1">
          <w:rPr>
            <w:noProof/>
            <w:webHidden/>
          </w:rPr>
        </w:r>
        <w:r w:rsidR="000572D1">
          <w:rPr>
            <w:noProof/>
            <w:webHidden/>
          </w:rPr>
          <w:fldChar w:fldCharType="separate"/>
        </w:r>
        <w:r w:rsidR="000572D1">
          <w:rPr>
            <w:noProof/>
            <w:webHidden/>
          </w:rPr>
          <w:t>427</w:t>
        </w:r>
        <w:r w:rsidR="000572D1">
          <w:rPr>
            <w:noProof/>
            <w:webHidden/>
          </w:rPr>
          <w:fldChar w:fldCharType="end"/>
        </w:r>
      </w:hyperlink>
    </w:p>
    <w:p w14:paraId="7553A2D2" w14:textId="460D6B7D" w:rsidR="000572D1" w:rsidRDefault="00000000">
      <w:pPr>
        <w:pStyle w:val="TOC1"/>
        <w:rPr>
          <w:rFonts w:eastAsiaTheme="minorEastAsia" w:cstheme="minorBidi"/>
          <w:b w:val="0"/>
          <w:bCs w:val="0"/>
          <w:noProof/>
          <w:sz w:val="22"/>
          <w:szCs w:val="22"/>
          <w:lang w:val="en-GB" w:eastAsia="en-GB"/>
        </w:rPr>
      </w:pPr>
      <w:hyperlink w:anchor="_Toc114388788" w:history="1">
        <w:r w:rsidR="000572D1" w:rsidRPr="00C76D0E">
          <w:rPr>
            <w:rStyle w:val="Hyperlink"/>
            <w:noProof/>
          </w:rPr>
          <w:t>Ahmed El Safi Contribution</w:t>
        </w:r>
        <w:r w:rsidR="000572D1">
          <w:rPr>
            <w:noProof/>
            <w:webHidden/>
          </w:rPr>
          <w:tab/>
        </w:r>
        <w:r w:rsidR="000572D1">
          <w:rPr>
            <w:noProof/>
            <w:webHidden/>
          </w:rPr>
          <w:fldChar w:fldCharType="begin"/>
        </w:r>
        <w:r w:rsidR="000572D1">
          <w:rPr>
            <w:noProof/>
            <w:webHidden/>
          </w:rPr>
          <w:instrText xml:space="preserve"> PAGEREF _Toc114388788 \h </w:instrText>
        </w:r>
        <w:r w:rsidR="000572D1">
          <w:rPr>
            <w:noProof/>
            <w:webHidden/>
          </w:rPr>
        </w:r>
        <w:r w:rsidR="000572D1">
          <w:rPr>
            <w:noProof/>
            <w:webHidden/>
          </w:rPr>
          <w:fldChar w:fldCharType="separate"/>
        </w:r>
        <w:r w:rsidR="000572D1">
          <w:rPr>
            <w:noProof/>
            <w:webHidden/>
          </w:rPr>
          <w:t>433</w:t>
        </w:r>
        <w:r w:rsidR="000572D1">
          <w:rPr>
            <w:noProof/>
            <w:webHidden/>
          </w:rPr>
          <w:fldChar w:fldCharType="end"/>
        </w:r>
      </w:hyperlink>
    </w:p>
    <w:p w14:paraId="249A39D8" w14:textId="295AB265" w:rsidR="000572D1" w:rsidRDefault="00000000">
      <w:pPr>
        <w:pStyle w:val="TOC1"/>
        <w:rPr>
          <w:rFonts w:eastAsiaTheme="minorEastAsia" w:cstheme="minorBidi"/>
          <w:b w:val="0"/>
          <w:bCs w:val="0"/>
          <w:noProof/>
          <w:sz w:val="22"/>
          <w:szCs w:val="22"/>
          <w:lang w:val="en-GB" w:eastAsia="en-GB"/>
        </w:rPr>
      </w:pPr>
      <w:hyperlink w:anchor="_Toc114388789" w:history="1">
        <w:r w:rsidR="000572D1" w:rsidRPr="00C76D0E">
          <w:rPr>
            <w:rStyle w:val="Hyperlink"/>
            <w:noProof/>
          </w:rPr>
          <w:t>About the Author</w:t>
        </w:r>
        <w:r w:rsidR="000572D1">
          <w:rPr>
            <w:noProof/>
            <w:webHidden/>
          </w:rPr>
          <w:tab/>
        </w:r>
        <w:r w:rsidR="000572D1">
          <w:rPr>
            <w:noProof/>
            <w:webHidden/>
          </w:rPr>
          <w:fldChar w:fldCharType="begin"/>
        </w:r>
        <w:r w:rsidR="000572D1">
          <w:rPr>
            <w:noProof/>
            <w:webHidden/>
          </w:rPr>
          <w:instrText xml:space="preserve"> PAGEREF _Toc114388789 \h </w:instrText>
        </w:r>
        <w:r w:rsidR="000572D1">
          <w:rPr>
            <w:noProof/>
            <w:webHidden/>
          </w:rPr>
        </w:r>
        <w:r w:rsidR="000572D1">
          <w:rPr>
            <w:noProof/>
            <w:webHidden/>
          </w:rPr>
          <w:fldChar w:fldCharType="separate"/>
        </w:r>
        <w:r w:rsidR="000572D1">
          <w:rPr>
            <w:noProof/>
            <w:webHidden/>
          </w:rPr>
          <w:t>446</w:t>
        </w:r>
        <w:r w:rsidR="000572D1">
          <w:rPr>
            <w:noProof/>
            <w:webHidden/>
          </w:rPr>
          <w:fldChar w:fldCharType="end"/>
        </w:r>
      </w:hyperlink>
    </w:p>
    <w:p w14:paraId="4BA9C825" w14:textId="0C071FA2" w:rsidR="000572D1" w:rsidRDefault="00000000">
      <w:pPr>
        <w:pStyle w:val="TOC1"/>
        <w:rPr>
          <w:rFonts w:eastAsiaTheme="minorEastAsia" w:cstheme="minorBidi"/>
          <w:b w:val="0"/>
          <w:bCs w:val="0"/>
          <w:noProof/>
          <w:sz w:val="22"/>
          <w:szCs w:val="22"/>
          <w:lang w:val="en-GB" w:eastAsia="en-GB"/>
        </w:rPr>
      </w:pPr>
      <w:hyperlink w:anchor="_Toc114388790" w:history="1">
        <w:r w:rsidR="000572D1" w:rsidRPr="00C76D0E">
          <w:rPr>
            <w:rStyle w:val="Hyperlink"/>
            <w:noProof/>
          </w:rPr>
          <w:t>Index</w:t>
        </w:r>
        <w:r w:rsidR="000572D1">
          <w:rPr>
            <w:noProof/>
            <w:webHidden/>
          </w:rPr>
          <w:tab/>
        </w:r>
        <w:r w:rsidR="000572D1">
          <w:rPr>
            <w:noProof/>
            <w:webHidden/>
          </w:rPr>
          <w:fldChar w:fldCharType="begin"/>
        </w:r>
        <w:r w:rsidR="000572D1">
          <w:rPr>
            <w:noProof/>
            <w:webHidden/>
          </w:rPr>
          <w:instrText xml:space="preserve"> PAGEREF _Toc114388790 \h </w:instrText>
        </w:r>
        <w:r w:rsidR="000572D1">
          <w:rPr>
            <w:noProof/>
            <w:webHidden/>
          </w:rPr>
        </w:r>
        <w:r w:rsidR="000572D1">
          <w:rPr>
            <w:noProof/>
            <w:webHidden/>
          </w:rPr>
          <w:fldChar w:fldCharType="separate"/>
        </w:r>
        <w:r w:rsidR="000572D1">
          <w:rPr>
            <w:noProof/>
            <w:webHidden/>
          </w:rPr>
          <w:t>447</w:t>
        </w:r>
        <w:r w:rsidR="000572D1">
          <w:rPr>
            <w:noProof/>
            <w:webHidden/>
          </w:rPr>
          <w:fldChar w:fldCharType="end"/>
        </w:r>
      </w:hyperlink>
    </w:p>
    <w:p w14:paraId="4B700184" w14:textId="59E8CFC9" w:rsidR="000572D1" w:rsidRDefault="00000000">
      <w:pPr>
        <w:pStyle w:val="TOC1"/>
        <w:rPr>
          <w:rFonts w:eastAsiaTheme="minorEastAsia" w:cstheme="minorBidi"/>
          <w:b w:val="0"/>
          <w:bCs w:val="0"/>
          <w:noProof/>
          <w:sz w:val="22"/>
          <w:szCs w:val="22"/>
          <w:lang w:val="en-GB" w:eastAsia="en-GB"/>
        </w:rPr>
      </w:pPr>
      <w:hyperlink w:anchor="_Toc114388791" w:history="1">
        <w:r w:rsidR="000572D1" w:rsidRPr="00C76D0E">
          <w:rPr>
            <w:rStyle w:val="Hyperlink"/>
            <w:noProof/>
          </w:rPr>
          <w:t>References and Resources</w:t>
        </w:r>
        <w:r w:rsidR="000572D1">
          <w:rPr>
            <w:noProof/>
            <w:webHidden/>
          </w:rPr>
          <w:tab/>
        </w:r>
        <w:r w:rsidR="000572D1">
          <w:rPr>
            <w:noProof/>
            <w:webHidden/>
          </w:rPr>
          <w:fldChar w:fldCharType="begin"/>
        </w:r>
        <w:r w:rsidR="000572D1">
          <w:rPr>
            <w:noProof/>
            <w:webHidden/>
          </w:rPr>
          <w:instrText xml:space="preserve"> PAGEREF _Toc114388791 \h </w:instrText>
        </w:r>
        <w:r w:rsidR="000572D1">
          <w:rPr>
            <w:noProof/>
            <w:webHidden/>
          </w:rPr>
        </w:r>
        <w:r w:rsidR="000572D1">
          <w:rPr>
            <w:noProof/>
            <w:webHidden/>
          </w:rPr>
          <w:fldChar w:fldCharType="separate"/>
        </w:r>
        <w:r w:rsidR="000572D1">
          <w:rPr>
            <w:noProof/>
            <w:webHidden/>
          </w:rPr>
          <w:t>457</w:t>
        </w:r>
        <w:r w:rsidR="000572D1">
          <w:rPr>
            <w:noProof/>
            <w:webHidden/>
          </w:rPr>
          <w:fldChar w:fldCharType="end"/>
        </w:r>
      </w:hyperlink>
    </w:p>
    <w:p w14:paraId="36BB6470" w14:textId="2EDF08A5" w:rsidR="009B7015" w:rsidRDefault="00602EE7" w:rsidP="00602EE7">
      <w:pPr>
        <w:pageBreakBefore/>
        <w:spacing w:after="480"/>
        <w:jc w:val="center"/>
      </w:pPr>
      <w:r>
        <w:rPr>
          <w:b/>
          <w:bCs/>
          <w:sz w:val="32"/>
          <w:szCs w:val="32"/>
        </w:rPr>
        <w:fldChar w:fldCharType="end"/>
      </w:r>
    </w:p>
    <w:p w14:paraId="5C034EC7" w14:textId="2D9B7137" w:rsidR="003E51DE" w:rsidRDefault="003E51DE" w:rsidP="003E51DE">
      <w:pPr>
        <w:sectPr w:rsidR="003E51DE" w:rsidSect="0071365B">
          <w:footerReference w:type="default" r:id="rId10"/>
          <w:endnotePr>
            <w:numFmt w:val="decimal"/>
          </w:endnotePr>
          <w:pgSz w:w="8640" w:h="12960" w:code="9"/>
          <w:pgMar w:top="1440" w:right="1440" w:bottom="1440" w:left="1440" w:header="720" w:footer="720" w:gutter="0"/>
          <w:pgNumType w:fmt="lowerRoman"/>
          <w:cols w:space="720"/>
          <w:noEndnote/>
          <w:docGrid w:linePitch="354"/>
        </w:sectPr>
      </w:pPr>
    </w:p>
    <w:p w14:paraId="3F1F7472" w14:textId="45EE24B7" w:rsidR="009578EB" w:rsidRDefault="009578EB" w:rsidP="009578EB">
      <w:pPr>
        <w:pStyle w:val="BodyText"/>
      </w:pPr>
    </w:p>
    <w:p w14:paraId="4B79ACC3" w14:textId="77777777" w:rsidR="009578EB" w:rsidRDefault="009578EB" w:rsidP="009B7015">
      <w:pPr>
        <w:pStyle w:val="BodyText"/>
      </w:pPr>
    </w:p>
    <w:p w14:paraId="4C150E24" w14:textId="6E941A8D" w:rsidR="004C47C0" w:rsidRDefault="004C47C0" w:rsidP="004C47C0">
      <w:pPr>
        <w:pStyle w:val="Title"/>
      </w:pPr>
      <w:bookmarkStart w:id="2" w:name="_Toc114387960"/>
      <w:r>
        <w:t>List of Abbreviations and Acronyms</w:t>
      </w:r>
      <w:bookmarkEnd w:id="2"/>
    </w:p>
    <w:tbl>
      <w:tblPr>
        <w:tblW w:w="54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041"/>
        <w:gridCol w:w="181"/>
      </w:tblGrid>
      <w:tr w:rsidR="004C47C0" w:rsidRPr="00CA57AA" w14:paraId="799D3BDE" w14:textId="77777777" w:rsidTr="004276DC">
        <w:trPr>
          <w:gridAfter w:val="1"/>
          <w:wAfter w:w="139" w:type="pct"/>
        </w:trPr>
        <w:tc>
          <w:tcPr>
            <w:tcW w:w="980" w:type="pct"/>
          </w:tcPr>
          <w:p w14:paraId="5ECC56A4" w14:textId="77777777" w:rsidR="004C47C0" w:rsidRPr="00571A96" w:rsidRDefault="004C47C0" w:rsidP="004276DC">
            <w:pPr>
              <w:rPr>
                <w:sz w:val="20"/>
                <w:szCs w:val="20"/>
              </w:rPr>
            </w:pPr>
            <w:r>
              <w:rPr>
                <w:sz w:val="20"/>
                <w:szCs w:val="20"/>
              </w:rPr>
              <w:t>IST</w:t>
            </w:r>
          </w:p>
        </w:tc>
        <w:tc>
          <w:tcPr>
            <w:tcW w:w="3881" w:type="pct"/>
          </w:tcPr>
          <w:p w14:paraId="6024AA11" w14:textId="77777777" w:rsidR="004C47C0" w:rsidRPr="00571A96" w:rsidRDefault="004C47C0" w:rsidP="004276DC">
            <w:pPr>
              <w:rPr>
                <w:sz w:val="20"/>
                <w:szCs w:val="20"/>
              </w:rPr>
            </w:pPr>
            <w:r w:rsidRPr="00625189">
              <w:rPr>
                <w:sz w:val="20"/>
                <w:szCs w:val="20"/>
              </w:rPr>
              <w:t>Institute of Science Technology</w:t>
            </w:r>
          </w:p>
        </w:tc>
      </w:tr>
      <w:tr w:rsidR="004C47C0" w:rsidRPr="00CA57AA" w14:paraId="12D00949" w14:textId="77777777" w:rsidTr="004276DC">
        <w:trPr>
          <w:gridAfter w:val="1"/>
          <w:wAfter w:w="139" w:type="pct"/>
        </w:trPr>
        <w:tc>
          <w:tcPr>
            <w:tcW w:w="980" w:type="pct"/>
          </w:tcPr>
          <w:p w14:paraId="200EB0DB" w14:textId="77777777" w:rsidR="004C47C0" w:rsidRDefault="004C47C0" w:rsidP="004276DC">
            <w:pPr>
              <w:rPr>
                <w:sz w:val="20"/>
                <w:szCs w:val="20"/>
              </w:rPr>
            </w:pPr>
            <w:r>
              <w:rPr>
                <w:sz w:val="20"/>
                <w:szCs w:val="20"/>
              </w:rPr>
              <w:t>AMSA</w:t>
            </w:r>
          </w:p>
        </w:tc>
        <w:tc>
          <w:tcPr>
            <w:tcW w:w="3881" w:type="pct"/>
          </w:tcPr>
          <w:p w14:paraId="6EA3891D" w14:textId="77777777" w:rsidR="004C47C0" w:rsidRPr="00CA57AA" w:rsidRDefault="004C47C0" w:rsidP="004276DC">
            <w:pPr>
              <w:rPr>
                <w:sz w:val="20"/>
                <w:szCs w:val="20"/>
              </w:rPr>
            </w:pPr>
            <w:r w:rsidRPr="00CA57AA">
              <w:rPr>
                <w:sz w:val="20"/>
                <w:szCs w:val="20"/>
              </w:rPr>
              <w:t>Association of Medical Schools in Africa</w:t>
            </w:r>
          </w:p>
        </w:tc>
      </w:tr>
      <w:tr w:rsidR="004C47C0" w:rsidRPr="00CA57AA" w14:paraId="026BC4B9" w14:textId="77777777" w:rsidTr="004276DC">
        <w:trPr>
          <w:gridAfter w:val="1"/>
          <w:wAfter w:w="139" w:type="pct"/>
        </w:trPr>
        <w:tc>
          <w:tcPr>
            <w:tcW w:w="980" w:type="pct"/>
          </w:tcPr>
          <w:p w14:paraId="5200F0C9" w14:textId="77777777" w:rsidR="004C47C0" w:rsidRDefault="004C47C0" w:rsidP="004276DC">
            <w:pPr>
              <w:rPr>
                <w:sz w:val="20"/>
                <w:szCs w:val="20"/>
              </w:rPr>
            </w:pPr>
            <w:r>
              <w:rPr>
                <w:sz w:val="20"/>
                <w:szCs w:val="20"/>
              </w:rPr>
              <w:t>AUB</w:t>
            </w:r>
          </w:p>
        </w:tc>
        <w:tc>
          <w:tcPr>
            <w:tcW w:w="3881" w:type="pct"/>
          </w:tcPr>
          <w:p w14:paraId="092242DD" w14:textId="77777777" w:rsidR="004C47C0" w:rsidRPr="00571A96" w:rsidRDefault="004C47C0" w:rsidP="004276DC">
            <w:pPr>
              <w:rPr>
                <w:sz w:val="20"/>
                <w:szCs w:val="20"/>
              </w:rPr>
            </w:pPr>
            <w:r>
              <w:rPr>
                <w:sz w:val="20"/>
                <w:szCs w:val="20"/>
              </w:rPr>
              <w:t>Americal University of Beruit</w:t>
            </w:r>
          </w:p>
        </w:tc>
      </w:tr>
      <w:tr w:rsidR="004C47C0" w:rsidRPr="00571A96" w14:paraId="792C3259" w14:textId="77777777" w:rsidTr="004276DC">
        <w:trPr>
          <w:gridAfter w:val="1"/>
          <w:wAfter w:w="139" w:type="pct"/>
        </w:trPr>
        <w:tc>
          <w:tcPr>
            <w:tcW w:w="980" w:type="pct"/>
          </w:tcPr>
          <w:p w14:paraId="7B6695AA" w14:textId="77777777" w:rsidR="004C47C0" w:rsidRPr="00571A96" w:rsidRDefault="004C47C0" w:rsidP="004276DC">
            <w:pPr>
              <w:rPr>
                <w:sz w:val="20"/>
                <w:szCs w:val="20"/>
              </w:rPr>
            </w:pPr>
            <w:r w:rsidRPr="00571A96">
              <w:rPr>
                <w:sz w:val="20"/>
                <w:szCs w:val="20"/>
              </w:rPr>
              <w:t>CBPH</w:t>
            </w:r>
          </w:p>
        </w:tc>
        <w:tc>
          <w:tcPr>
            <w:tcW w:w="3881" w:type="pct"/>
          </w:tcPr>
          <w:p w14:paraId="29889E43" w14:textId="77777777" w:rsidR="004C47C0" w:rsidRPr="00571A96" w:rsidRDefault="004C47C0" w:rsidP="004276DC">
            <w:pPr>
              <w:rPr>
                <w:sz w:val="20"/>
                <w:szCs w:val="20"/>
              </w:rPr>
            </w:pPr>
            <w:r w:rsidRPr="00571A96">
              <w:rPr>
                <w:sz w:val="20"/>
                <w:szCs w:val="20"/>
              </w:rPr>
              <w:t>Central Board of Public Health</w:t>
            </w:r>
          </w:p>
        </w:tc>
      </w:tr>
      <w:tr w:rsidR="004C47C0" w:rsidRPr="00571A96" w14:paraId="011CFE06" w14:textId="77777777" w:rsidTr="004276DC">
        <w:trPr>
          <w:gridAfter w:val="1"/>
          <w:wAfter w:w="139" w:type="pct"/>
        </w:trPr>
        <w:tc>
          <w:tcPr>
            <w:tcW w:w="980" w:type="pct"/>
          </w:tcPr>
          <w:p w14:paraId="2F948182" w14:textId="77777777" w:rsidR="004C47C0" w:rsidRPr="00571A96" w:rsidRDefault="004C47C0" w:rsidP="004276DC">
            <w:pPr>
              <w:rPr>
                <w:sz w:val="20"/>
                <w:szCs w:val="20"/>
              </w:rPr>
            </w:pPr>
            <w:r w:rsidRPr="00571A96">
              <w:rPr>
                <w:sz w:val="20"/>
                <w:szCs w:val="20"/>
              </w:rPr>
              <w:t>CMS</w:t>
            </w:r>
          </w:p>
        </w:tc>
        <w:tc>
          <w:tcPr>
            <w:tcW w:w="3881" w:type="pct"/>
          </w:tcPr>
          <w:p w14:paraId="6F3937C2" w14:textId="77777777" w:rsidR="004C47C0" w:rsidRPr="00571A96" w:rsidRDefault="004C47C0" w:rsidP="004276DC">
            <w:pPr>
              <w:rPr>
                <w:sz w:val="20"/>
                <w:szCs w:val="20"/>
              </w:rPr>
            </w:pPr>
            <w:r w:rsidRPr="00571A96">
              <w:rPr>
                <w:sz w:val="20"/>
                <w:szCs w:val="20"/>
              </w:rPr>
              <w:t>Central Medical Supplies</w:t>
            </w:r>
          </w:p>
        </w:tc>
      </w:tr>
      <w:tr w:rsidR="004C47C0" w:rsidRPr="00571A96" w14:paraId="2817D4DE" w14:textId="77777777" w:rsidTr="004276DC">
        <w:trPr>
          <w:gridAfter w:val="1"/>
          <w:wAfter w:w="139" w:type="pct"/>
        </w:trPr>
        <w:tc>
          <w:tcPr>
            <w:tcW w:w="980" w:type="pct"/>
          </w:tcPr>
          <w:p w14:paraId="5049D910" w14:textId="77777777" w:rsidR="004C47C0" w:rsidRPr="00571A96" w:rsidRDefault="004C47C0" w:rsidP="004276DC">
            <w:pPr>
              <w:rPr>
                <w:sz w:val="20"/>
                <w:szCs w:val="20"/>
              </w:rPr>
            </w:pPr>
            <w:r w:rsidRPr="00571A96">
              <w:rPr>
                <w:sz w:val="20"/>
                <w:szCs w:val="20"/>
              </w:rPr>
              <w:t>CMSD</w:t>
            </w:r>
          </w:p>
        </w:tc>
        <w:tc>
          <w:tcPr>
            <w:tcW w:w="3881" w:type="pct"/>
          </w:tcPr>
          <w:p w14:paraId="3C190D16" w14:textId="77777777" w:rsidR="004C47C0" w:rsidRPr="00571A96" w:rsidRDefault="004C47C0" w:rsidP="004276DC">
            <w:pPr>
              <w:rPr>
                <w:sz w:val="20"/>
                <w:szCs w:val="20"/>
              </w:rPr>
            </w:pPr>
            <w:r w:rsidRPr="00571A96">
              <w:rPr>
                <w:sz w:val="20"/>
                <w:szCs w:val="20"/>
              </w:rPr>
              <w:t>Central Medical Supplies Division</w:t>
            </w:r>
          </w:p>
        </w:tc>
      </w:tr>
      <w:tr w:rsidR="004C47C0" w:rsidRPr="00571A96" w14:paraId="33A452CB" w14:textId="77777777" w:rsidTr="004276DC">
        <w:trPr>
          <w:gridAfter w:val="1"/>
          <w:wAfter w:w="139" w:type="pct"/>
        </w:trPr>
        <w:tc>
          <w:tcPr>
            <w:tcW w:w="980" w:type="pct"/>
          </w:tcPr>
          <w:p w14:paraId="354E1441" w14:textId="77777777" w:rsidR="004C47C0" w:rsidRPr="00571A96" w:rsidRDefault="004C47C0" w:rsidP="004276DC">
            <w:pPr>
              <w:rPr>
                <w:sz w:val="20"/>
                <w:szCs w:val="20"/>
              </w:rPr>
            </w:pPr>
            <w:r w:rsidRPr="00571A96">
              <w:rPr>
                <w:sz w:val="20"/>
                <w:szCs w:val="20"/>
              </w:rPr>
              <w:t>CSB</w:t>
            </w:r>
          </w:p>
        </w:tc>
        <w:tc>
          <w:tcPr>
            <w:tcW w:w="3881" w:type="pct"/>
          </w:tcPr>
          <w:p w14:paraId="0F6BBFA8" w14:textId="77777777" w:rsidR="004C47C0" w:rsidRPr="00571A96" w:rsidRDefault="004C47C0" w:rsidP="004276DC">
            <w:pPr>
              <w:rPr>
                <w:sz w:val="20"/>
                <w:szCs w:val="20"/>
              </w:rPr>
            </w:pPr>
            <w:r w:rsidRPr="00571A96">
              <w:rPr>
                <w:sz w:val="20"/>
                <w:szCs w:val="20"/>
              </w:rPr>
              <w:t>Central Sanitary Board</w:t>
            </w:r>
          </w:p>
        </w:tc>
      </w:tr>
      <w:tr w:rsidR="004C47C0" w:rsidRPr="00571A96" w14:paraId="0A160682" w14:textId="77777777" w:rsidTr="004276DC">
        <w:trPr>
          <w:gridAfter w:val="1"/>
          <w:wAfter w:w="139" w:type="pct"/>
        </w:trPr>
        <w:tc>
          <w:tcPr>
            <w:tcW w:w="980" w:type="pct"/>
          </w:tcPr>
          <w:p w14:paraId="42090984" w14:textId="77777777" w:rsidR="004C47C0" w:rsidRPr="00571A96" w:rsidRDefault="004C47C0" w:rsidP="004276DC">
            <w:pPr>
              <w:rPr>
                <w:sz w:val="20"/>
                <w:szCs w:val="20"/>
              </w:rPr>
            </w:pPr>
            <w:r w:rsidRPr="00571A96">
              <w:rPr>
                <w:sz w:val="20"/>
                <w:szCs w:val="20"/>
              </w:rPr>
              <w:t>CTPB</w:t>
            </w:r>
          </w:p>
        </w:tc>
        <w:tc>
          <w:tcPr>
            <w:tcW w:w="3881" w:type="pct"/>
          </w:tcPr>
          <w:p w14:paraId="6FBEE9A3" w14:textId="77777777" w:rsidR="004C47C0" w:rsidRPr="00571A96" w:rsidRDefault="004C47C0" w:rsidP="004276DC">
            <w:pPr>
              <w:rPr>
                <w:sz w:val="20"/>
                <w:szCs w:val="20"/>
              </w:rPr>
            </w:pPr>
            <w:r w:rsidRPr="00571A96">
              <w:rPr>
                <w:sz w:val="20"/>
                <w:szCs w:val="20"/>
              </w:rPr>
              <w:t>Central Town Planning Board</w:t>
            </w:r>
          </w:p>
        </w:tc>
      </w:tr>
      <w:tr w:rsidR="004C47C0" w:rsidRPr="00571A96" w14:paraId="6CCA5F73" w14:textId="77777777" w:rsidTr="004276DC">
        <w:tc>
          <w:tcPr>
            <w:tcW w:w="980" w:type="pct"/>
          </w:tcPr>
          <w:p w14:paraId="0A04591C" w14:textId="77777777" w:rsidR="004C47C0" w:rsidRPr="00571A96" w:rsidRDefault="004C47C0" w:rsidP="004276DC">
            <w:pPr>
              <w:rPr>
                <w:sz w:val="20"/>
                <w:szCs w:val="20"/>
              </w:rPr>
            </w:pPr>
            <w:r w:rsidRPr="00571A96">
              <w:rPr>
                <w:sz w:val="20"/>
                <w:szCs w:val="20"/>
              </w:rPr>
              <w:t>DGLMR</w:t>
            </w:r>
          </w:p>
        </w:tc>
        <w:tc>
          <w:tcPr>
            <w:tcW w:w="4020" w:type="pct"/>
            <w:gridSpan w:val="2"/>
          </w:tcPr>
          <w:p w14:paraId="63DB3D45" w14:textId="77777777" w:rsidR="004C47C0" w:rsidRPr="00571A96" w:rsidRDefault="004C47C0" w:rsidP="004276DC">
            <w:pPr>
              <w:rPr>
                <w:sz w:val="20"/>
                <w:szCs w:val="20"/>
              </w:rPr>
            </w:pPr>
            <w:r w:rsidRPr="00571A96">
              <w:rPr>
                <w:sz w:val="20"/>
                <w:szCs w:val="20"/>
              </w:rPr>
              <w:t>Directorate General of Laboratories and Medical Research</w:t>
            </w:r>
          </w:p>
        </w:tc>
      </w:tr>
      <w:tr w:rsidR="004C47C0" w:rsidRPr="00571A96" w14:paraId="7AA56C22" w14:textId="77777777" w:rsidTr="004276DC">
        <w:trPr>
          <w:gridAfter w:val="1"/>
          <w:wAfter w:w="139" w:type="pct"/>
        </w:trPr>
        <w:tc>
          <w:tcPr>
            <w:tcW w:w="980" w:type="pct"/>
          </w:tcPr>
          <w:p w14:paraId="2ABCA162" w14:textId="77777777" w:rsidR="004C47C0" w:rsidRPr="00571A96" w:rsidRDefault="004C47C0" w:rsidP="004276DC">
            <w:pPr>
              <w:rPr>
                <w:sz w:val="20"/>
                <w:szCs w:val="20"/>
              </w:rPr>
            </w:pPr>
            <w:r w:rsidRPr="00571A96">
              <w:rPr>
                <w:sz w:val="20"/>
                <w:szCs w:val="20"/>
              </w:rPr>
              <w:t>DRA</w:t>
            </w:r>
          </w:p>
        </w:tc>
        <w:tc>
          <w:tcPr>
            <w:tcW w:w="3881" w:type="pct"/>
          </w:tcPr>
          <w:p w14:paraId="218807F1" w14:textId="77777777" w:rsidR="004C47C0" w:rsidRPr="00571A96" w:rsidRDefault="004C47C0" w:rsidP="004276DC">
            <w:pPr>
              <w:rPr>
                <w:sz w:val="20"/>
                <w:szCs w:val="20"/>
              </w:rPr>
            </w:pPr>
            <w:r w:rsidRPr="00571A96">
              <w:rPr>
                <w:sz w:val="20"/>
                <w:szCs w:val="20"/>
              </w:rPr>
              <w:t>Drug Regulatory Authority</w:t>
            </w:r>
          </w:p>
        </w:tc>
      </w:tr>
      <w:tr w:rsidR="004C47C0" w:rsidRPr="00571A96" w14:paraId="5E2CBB33" w14:textId="77777777" w:rsidTr="004276DC">
        <w:trPr>
          <w:gridAfter w:val="1"/>
          <w:wAfter w:w="139" w:type="pct"/>
        </w:trPr>
        <w:tc>
          <w:tcPr>
            <w:tcW w:w="980" w:type="pct"/>
          </w:tcPr>
          <w:p w14:paraId="37324E69" w14:textId="77777777" w:rsidR="004C47C0" w:rsidRPr="00571A96" w:rsidRDefault="004C47C0" w:rsidP="004276DC">
            <w:pPr>
              <w:rPr>
                <w:sz w:val="20"/>
                <w:szCs w:val="20"/>
              </w:rPr>
            </w:pPr>
            <w:r w:rsidRPr="00571A96">
              <w:rPr>
                <w:sz w:val="20"/>
                <w:szCs w:val="20"/>
              </w:rPr>
              <w:t>EMRO</w:t>
            </w:r>
          </w:p>
        </w:tc>
        <w:tc>
          <w:tcPr>
            <w:tcW w:w="3881" w:type="pct"/>
          </w:tcPr>
          <w:p w14:paraId="1FF6E7F1" w14:textId="77777777" w:rsidR="004C47C0" w:rsidRPr="00571A96" w:rsidRDefault="004C47C0" w:rsidP="004276DC">
            <w:pPr>
              <w:rPr>
                <w:sz w:val="20"/>
                <w:szCs w:val="20"/>
              </w:rPr>
            </w:pPr>
            <w:r w:rsidRPr="00571A96">
              <w:rPr>
                <w:sz w:val="20"/>
                <w:szCs w:val="20"/>
              </w:rPr>
              <w:t>WHO East Mediterranean Regional Office</w:t>
            </w:r>
          </w:p>
        </w:tc>
      </w:tr>
      <w:tr w:rsidR="004C47C0" w:rsidRPr="00571A96" w14:paraId="496FEDA8" w14:textId="77777777" w:rsidTr="004276DC">
        <w:trPr>
          <w:gridAfter w:val="1"/>
          <w:wAfter w:w="139" w:type="pct"/>
        </w:trPr>
        <w:tc>
          <w:tcPr>
            <w:tcW w:w="980" w:type="pct"/>
          </w:tcPr>
          <w:p w14:paraId="75168BA2" w14:textId="77777777" w:rsidR="004C47C0" w:rsidRPr="00571A96" w:rsidRDefault="004C47C0" w:rsidP="004276DC">
            <w:pPr>
              <w:rPr>
                <w:sz w:val="20"/>
                <w:szCs w:val="20"/>
              </w:rPr>
            </w:pPr>
            <w:r w:rsidRPr="00571A96">
              <w:rPr>
                <w:sz w:val="20"/>
                <w:szCs w:val="20"/>
              </w:rPr>
              <w:t>FAO</w:t>
            </w:r>
          </w:p>
        </w:tc>
        <w:tc>
          <w:tcPr>
            <w:tcW w:w="3881" w:type="pct"/>
          </w:tcPr>
          <w:p w14:paraId="7CF7CC92" w14:textId="77777777" w:rsidR="004C47C0" w:rsidRPr="00571A96" w:rsidRDefault="004C47C0" w:rsidP="004276DC">
            <w:pPr>
              <w:rPr>
                <w:sz w:val="20"/>
                <w:szCs w:val="20"/>
              </w:rPr>
            </w:pPr>
            <w:r w:rsidRPr="00571A96">
              <w:rPr>
                <w:sz w:val="20"/>
                <w:szCs w:val="20"/>
              </w:rPr>
              <w:t>Food and Agricultural Organization</w:t>
            </w:r>
          </w:p>
        </w:tc>
      </w:tr>
      <w:tr w:rsidR="004C47C0" w:rsidRPr="00571A96" w14:paraId="2594DD87" w14:textId="77777777" w:rsidTr="004276DC">
        <w:trPr>
          <w:gridAfter w:val="1"/>
          <w:wAfter w:w="139" w:type="pct"/>
        </w:trPr>
        <w:tc>
          <w:tcPr>
            <w:tcW w:w="980" w:type="pct"/>
          </w:tcPr>
          <w:p w14:paraId="65FD202B" w14:textId="77777777" w:rsidR="004C47C0" w:rsidRPr="00571A96" w:rsidRDefault="004C47C0" w:rsidP="004276DC">
            <w:pPr>
              <w:rPr>
                <w:sz w:val="20"/>
                <w:szCs w:val="20"/>
              </w:rPr>
            </w:pPr>
            <w:r w:rsidRPr="00571A96">
              <w:rPr>
                <w:sz w:val="20"/>
                <w:szCs w:val="20"/>
              </w:rPr>
              <w:t>FBPP</w:t>
            </w:r>
          </w:p>
        </w:tc>
        <w:tc>
          <w:tcPr>
            <w:tcW w:w="3881" w:type="pct"/>
          </w:tcPr>
          <w:p w14:paraId="3AC7FF2B" w14:textId="77777777" w:rsidR="004C47C0" w:rsidRPr="00571A96" w:rsidRDefault="004C47C0" w:rsidP="004276DC">
            <w:pPr>
              <w:rPr>
                <w:sz w:val="20"/>
                <w:szCs w:val="20"/>
              </w:rPr>
            </w:pPr>
            <w:r w:rsidRPr="00571A96">
              <w:rPr>
                <w:sz w:val="20"/>
                <w:szCs w:val="20"/>
              </w:rPr>
              <w:t>Federal Board of Pharmacy and Poisons</w:t>
            </w:r>
          </w:p>
        </w:tc>
      </w:tr>
      <w:tr w:rsidR="004C47C0" w:rsidRPr="00571A96" w14:paraId="16454615" w14:textId="77777777" w:rsidTr="004276DC">
        <w:trPr>
          <w:gridAfter w:val="1"/>
          <w:wAfter w:w="139" w:type="pct"/>
        </w:trPr>
        <w:tc>
          <w:tcPr>
            <w:tcW w:w="980" w:type="pct"/>
          </w:tcPr>
          <w:p w14:paraId="5B0353C4" w14:textId="77777777" w:rsidR="004C47C0" w:rsidRPr="00571A96" w:rsidRDefault="004C47C0" w:rsidP="004276DC">
            <w:pPr>
              <w:rPr>
                <w:sz w:val="20"/>
                <w:szCs w:val="20"/>
              </w:rPr>
            </w:pPr>
            <w:r w:rsidRPr="00571A96">
              <w:rPr>
                <w:sz w:val="20"/>
                <w:szCs w:val="20"/>
              </w:rPr>
              <w:t>FIC</w:t>
            </w:r>
          </w:p>
        </w:tc>
        <w:tc>
          <w:tcPr>
            <w:tcW w:w="3881" w:type="pct"/>
          </w:tcPr>
          <w:p w14:paraId="29B16A3C" w14:textId="77777777" w:rsidR="004C47C0" w:rsidRPr="00571A96" w:rsidRDefault="004C47C0" w:rsidP="004276DC">
            <w:pPr>
              <w:rPr>
                <w:sz w:val="20"/>
                <w:szCs w:val="20"/>
              </w:rPr>
            </w:pPr>
            <w:r w:rsidRPr="00571A96">
              <w:rPr>
                <w:sz w:val="20"/>
                <w:szCs w:val="20"/>
              </w:rPr>
              <w:t>Food Industries Corporation</w:t>
            </w:r>
          </w:p>
        </w:tc>
      </w:tr>
      <w:tr w:rsidR="004C47C0" w:rsidRPr="00571A96" w14:paraId="1C1A8EDD" w14:textId="77777777" w:rsidTr="004276DC">
        <w:trPr>
          <w:gridAfter w:val="1"/>
          <w:wAfter w:w="139" w:type="pct"/>
        </w:trPr>
        <w:tc>
          <w:tcPr>
            <w:tcW w:w="980" w:type="pct"/>
          </w:tcPr>
          <w:p w14:paraId="7A9E55A3" w14:textId="77777777" w:rsidR="004C47C0" w:rsidRPr="00571A96" w:rsidRDefault="004C47C0" w:rsidP="004276DC">
            <w:pPr>
              <w:rPr>
                <w:sz w:val="20"/>
                <w:szCs w:val="20"/>
              </w:rPr>
            </w:pPr>
            <w:r w:rsidRPr="00571A96">
              <w:rPr>
                <w:sz w:val="20"/>
                <w:szCs w:val="20"/>
              </w:rPr>
              <w:t>FMOH</w:t>
            </w:r>
          </w:p>
        </w:tc>
        <w:tc>
          <w:tcPr>
            <w:tcW w:w="3881" w:type="pct"/>
          </w:tcPr>
          <w:p w14:paraId="27484F65" w14:textId="77777777" w:rsidR="004C47C0" w:rsidRPr="00571A96" w:rsidRDefault="004C47C0" w:rsidP="004276DC">
            <w:pPr>
              <w:rPr>
                <w:sz w:val="20"/>
                <w:szCs w:val="20"/>
              </w:rPr>
            </w:pPr>
            <w:r w:rsidRPr="00571A96">
              <w:rPr>
                <w:sz w:val="20"/>
                <w:szCs w:val="20"/>
              </w:rPr>
              <w:t>Federal Ministry of Health</w:t>
            </w:r>
          </w:p>
        </w:tc>
      </w:tr>
      <w:tr w:rsidR="004C47C0" w:rsidRPr="00571A96" w14:paraId="2AF450DA" w14:textId="77777777" w:rsidTr="004276DC">
        <w:trPr>
          <w:gridAfter w:val="1"/>
          <w:wAfter w:w="139" w:type="pct"/>
        </w:trPr>
        <w:tc>
          <w:tcPr>
            <w:tcW w:w="980" w:type="pct"/>
          </w:tcPr>
          <w:p w14:paraId="41E77E77" w14:textId="77777777" w:rsidR="004C47C0" w:rsidRDefault="004C47C0" w:rsidP="004276DC">
            <w:pPr>
              <w:rPr>
                <w:sz w:val="20"/>
                <w:szCs w:val="20"/>
              </w:rPr>
            </w:pPr>
            <w:r>
              <w:rPr>
                <w:sz w:val="20"/>
                <w:szCs w:val="20"/>
              </w:rPr>
              <w:t>FOM</w:t>
            </w:r>
          </w:p>
        </w:tc>
        <w:tc>
          <w:tcPr>
            <w:tcW w:w="3881" w:type="pct"/>
          </w:tcPr>
          <w:p w14:paraId="68EB6E53" w14:textId="77777777" w:rsidR="004C47C0" w:rsidRPr="00B95D13" w:rsidRDefault="004C47C0" w:rsidP="004276DC">
            <w:pPr>
              <w:rPr>
                <w:sz w:val="20"/>
                <w:szCs w:val="20"/>
              </w:rPr>
            </w:pPr>
            <w:r>
              <w:rPr>
                <w:sz w:val="20"/>
                <w:szCs w:val="20"/>
              </w:rPr>
              <w:t>Faculty of Medicine</w:t>
            </w:r>
          </w:p>
        </w:tc>
      </w:tr>
      <w:tr w:rsidR="004C47C0" w:rsidRPr="00571A96" w14:paraId="0B5D6956" w14:textId="77777777" w:rsidTr="004276DC">
        <w:trPr>
          <w:gridAfter w:val="1"/>
          <w:wAfter w:w="139" w:type="pct"/>
        </w:trPr>
        <w:tc>
          <w:tcPr>
            <w:tcW w:w="980" w:type="pct"/>
          </w:tcPr>
          <w:p w14:paraId="79CE87D8" w14:textId="77777777" w:rsidR="004C47C0" w:rsidRPr="00571A96" w:rsidRDefault="004C47C0" w:rsidP="004276DC">
            <w:pPr>
              <w:rPr>
                <w:sz w:val="20"/>
                <w:szCs w:val="20"/>
              </w:rPr>
            </w:pPr>
            <w:r w:rsidRPr="00571A96">
              <w:rPr>
                <w:sz w:val="20"/>
                <w:szCs w:val="20"/>
              </w:rPr>
              <w:t>FOM, U</w:t>
            </w:r>
            <w:r>
              <w:rPr>
                <w:sz w:val="20"/>
                <w:szCs w:val="20"/>
              </w:rPr>
              <w:t>O</w:t>
            </w:r>
            <w:r w:rsidRPr="00571A96">
              <w:rPr>
                <w:sz w:val="20"/>
                <w:szCs w:val="20"/>
              </w:rPr>
              <w:t>K</w:t>
            </w:r>
          </w:p>
        </w:tc>
        <w:tc>
          <w:tcPr>
            <w:tcW w:w="3881" w:type="pct"/>
          </w:tcPr>
          <w:p w14:paraId="033E62B5" w14:textId="77777777" w:rsidR="004C47C0" w:rsidRPr="00571A96" w:rsidRDefault="004C47C0" w:rsidP="004276DC">
            <w:pPr>
              <w:rPr>
                <w:sz w:val="20"/>
                <w:szCs w:val="20"/>
              </w:rPr>
            </w:pPr>
            <w:r w:rsidRPr="00571A96">
              <w:rPr>
                <w:sz w:val="20"/>
                <w:szCs w:val="20"/>
                <w:lang w:val="en-GB"/>
              </w:rPr>
              <w:t>Faculty of Medicine, University of Khartoum</w:t>
            </w:r>
          </w:p>
        </w:tc>
      </w:tr>
      <w:tr w:rsidR="004C47C0" w:rsidRPr="00571A96" w14:paraId="2FE94788" w14:textId="77777777" w:rsidTr="004276DC">
        <w:trPr>
          <w:gridAfter w:val="1"/>
          <w:wAfter w:w="139" w:type="pct"/>
        </w:trPr>
        <w:tc>
          <w:tcPr>
            <w:tcW w:w="980" w:type="pct"/>
          </w:tcPr>
          <w:p w14:paraId="199EC8D6" w14:textId="77777777" w:rsidR="004C47C0" w:rsidRPr="00571A96" w:rsidRDefault="004C47C0" w:rsidP="004276DC">
            <w:pPr>
              <w:rPr>
                <w:sz w:val="20"/>
                <w:szCs w:val="20"/>
              </w:rPr>
            </w:pPr>
            <w:r w:rsidRPr="00571A96">
              <w:rPr>
                <w:sz w:val="20"/>
                <w:szCs w:val="20"/>
              </w:rPr>
              <w:t>FOP, U</w:t>
            </w:r>
            <w:r>
              <w:rPr>
                <w:sz w:val="20"/>
                <w:szCs w:val="20"/>
              </w:rPr>
              <w:t>O</w:t>
            </w:r>
            <w:r w:rsidRPr="00571A96">
              <w:rPr>
                <w:sz w:val="20"/>
                <w:szCs w:val="20"/>
              </w:rPr>
              <w:t>K</w:t>
            </w:r>
          </w:p>
        </w:tc>
        <w:tc>
          <w:tcPr>
            <w:tcW w:w="3881" w:type="pct"/>
          </w:tcPr>
          <w:p w14:paraId="7B8B73E0" w14:textId="77777777" w:rsidR="004C47C0" w:rsidRPr="00571A96" w:rsidRDefault="004C47C0" w:rsidP="004276DC">
            <w:pPr>
              <w:rPr>
                <w:sz w:val="20"/>
                <w:szCs w:val="20"/>
              </w:rPr>
            </w:pPr>
            <w:r w:rsidRPr="00571A96">
              <w:rPr>
                <w:sz w:val="20"/>
                <w:szCs w:val="20"/>
              </w:rPr>
              <w:t>Faculty of Pharmacy, University of Khartoum</w:t>
            </w:r>
          </w:p>
        </w:tc>
      </w:tr>
      <w:tr w:rsidR="004C47C0" w:rsidRPr="00571A96" w14:paraId="0DBD854F" w14:textId="77777777" w:rsidTr="004276DC">
        <w:trPr>
          <w:gridAfter w:val="1"/>
          <w:wAfter w:w="139" w:type="pct"/>
        </w:trPr>
        <w:tc>
          <w:tcPr>
            <w:tcW w:w="980" w:type="pct"/>
          </w:tcPr>
          <w:p w14:paraId="236A04E6" w14:textId="77777777" w:rsidR="004C47C0" w:rsidRPr="00571A96" w:rsidRDefault="004C47C0" w:rsidP="004276DC">
            <w:pPr>
              <w:rPr>
                <w:sz w:val="20"/>
                <w:szCs w:val="20"/>
              </w:rPr>
            </w:pPr>
            <w:r w:rsidRPr="00571A96">
              <w:rPr>
                <w:sz w:val="20"/>
                <w:szCs w:val="20"/>
              </w:rPr>
              <w:t>GIS</w:t>
            </w:r>
          </w:p>
        </w:tc>
        <w:tc>
          <w:tcPr>
            <w:tcW w:w="3881" w:type="pct"/>
          </w:tcPr>
          <w:p w14:paraId="354AB2E3" w14:textId="77777777" w:rsidR="004C47C0" w:rsidRPr="00571A96" w:rsidRDefault="004C47C0" w:rsidP="004276DC">
            <w:pPr>
              <w:rPr>
                <w:sz w:val="20"/>
                <w:szCs w:val="20"/>
              </w:rPr>
            </w:pPr>
            <w:r w:rsidRPr="00571A96">
              <w:rPr>
                <w:sz w:val="20"/>
                <w:szCs w:val="20"/>
              </w:rPr>
              <w:t>Gezira Irrigation Scheme</w:t>
            </w:r>
          </w:p>
        </w:tc>
      </w:tr>
      <w:tr w:rsidR="004C47C0" w:rsidRPr="00571A96" w14:paraId="29BB4D04" w14:textId="77777777" w:rsidTr="004276DC">
        <w:trPr>
          <w:gridAfter w:val="1"/>
          <w:wAfter w:w="139" w:type="pct"/>
        </w:trPr>
        <w:tc>
          <w:tcPr>
            <w:tcW w:w="980" w:type="pct"/>
          </w:tcPr>
          <w:p w14:paraId="3AAFEF2E" w14:textId="77777777" w:rsidR="004C47C0" w:rsidRPr="00571A96" w:rsidRDefault="004C47C0" w:rsidP="004276DC">
            <w:pPr>
              <w:rPr>
                <w:sz w:val="20"/>
                <w:szCs w:val="20"/>
              </w:rPr>
            </w:pPr>
            <w:r w:rsidRPr="00571A96">
              <w:rPr>
                <w:sz w:val="20"/>
                <w:szCs w:val="20"/>
              </w:rPr>
              <w:t>GM</w:t>
            </w:r>
          </w:p>
        </w:tc>
        <w:tc>
          <w:tcPr>
            <w:tcW w:w="3881" w:type="pct"/>
          </w:tcPr>
          <w:p w14:paraId="0A779C7E" w14:textId="77777777" w:rsidR="004C47C0" w:rsidRPr="00571A96" w:rsidRDefault="004C47C0" w:rsidP="004276DC">
            <w:pPr>
              <w:rPr>
                <w:sz w:val="20"/>
                <w:szCs w:val="20"/>
              </w:rPr>
            </w:pPr>
            <w:r w:rsidRPr="00571A96">
              <w:rPr>
                <w:sz w:val="20"/>
                <w:szCs w:val="20"/>
              </w:rPr>
              <w:t>Graphic Museum</w:t>
            </w:r>
            <w:r>
              <w:rPr>
                <w:sz w:val="20"/>
                <w:szCs w:val="20"/>
              </w:rPr>
              <w:fldChar w:fldCharType="begin"/>
            </w:r>
            <w:r>
              <w:rPr>
                <w:sz w:val="20"/>
                <w:szCs w:val="20"/>
              </w:rPr>
              <w:instrText xml:space="preserve"> XE "</w:instrText>
            </w:r>
            <w:r w:rsidRPr="003630C5">
              <w:rPr>
                <w:sz w:val="20"/>
                <w:szCs w:val="20"/>
              </w:rPr>
              <w:instrText>Museums: Graphic Museum</w:instrText>
            </w:r>
            <w:r>
              <w:rPr>
                <w:sz w:val="20"/>
                <w:szCs w:val="20"/>
              </w:rPr>
              <w:instrText xml:space="preserve">" </w:instrText>
            </w:r>
            <w:r>
              <w:rPr>
                <w:sz w:val="20"/>
                <w:szCs w:val="20"/>
              </w:rPr>
              <w:fldChar w:fldCharType="end"/>
            </w:r>
            <w:r w:rsidRPr="00571A96">
              <w:rPr>
                <w:sz w:val="20"/>
                <w:szCs w:val="20"/>
              </w:rPr>
              <w:t xml:space="preserve"> in Khartoum</w:t>
            </w:r>
          </w:p>
        </w:tc>
      </w:tr>
      <w:tr w:rsidR="004C47C0" w:rsidRPr="00571A96" w14:paraId="3F5CB1AF" w14:textId="77777777" w:rsidTr="004276DC">
        <w:trPr>
          <w:gridAfter w:val="1"/>
          <w:wAfter w:w="139" w:type="pct"/>
        </w:trPr>
        <w:tc>
          <w:tcPr>
            <w:tcW w:w="980" w:type="pct"/>
          </w:tcPr>
          <w:p w14:paraId="1186519F" w14:textId="77777777" w:rsidR="004C47C0" w:rsidRPr="00571A96" w:rsidRDefault="004C47C0" w:rsidP="004276DC">
            <w:pPr>
              <w:rPr>
                <w:sz w:val="20"/>
                <w:szCs w:val="20"/>
              </w:rPr>
            </w:pPr>
            <w:r w:rsidRPr="00571A96">
              <w:rPr>
                <w:sz w:val="20"/>
                <w:szCs w:val="20"/>
              </w:rPr>
              <w:t>GMC</w:t>
            </w:r>
          </w:p>
        </w:tc>
        <w:tc>
          <w:tcPr>
            <w:tcW w:w="3881" w:type="pct"/>
          </w:tcPr>
          <w:p w14:paraId="68F5F8F5" w14:textId="77777777" w:rsidR="004C47C0" w:rsidRPr="00571A96" w:rsidRDefault="004C47C0" w:rsidP="004276DC">
            <w:pPr>
              <w:rPr>
                <w:sz w:val="20"/>
                <w:szCs w:val="20"/>
              </w:rPr>
            </w:pPr>
            <w:r w:rsidRPr="00571A96">
              <w:rPr>
                <w:sz w:val="20"/>
                <w:szCs w:val="20"/>
              </w:rPr>
              <w:t>Gordon</w:t>
            </w:r>
            <w:r>
              <w:rPr>
                <w:sz w:val="20"/>
                <w:szCs w:val="20"/>
              </w:rPr>
              <w:fldChar w:fldCharType="begin"/>
            </w:r>
            <w:r>
              <w:rPr>
                <w:sz w:val="20"/>
                <w:szCs w:val="20"/>
              </w:rPr>
              <w:instrText xml:space="preserve"> XE "Charlest Gordon" </w:instrText>
            </w:r>
            <w:r>
              <w:rPr>
                <w:sz w:val="20"/>
                <w:szCs w:val="20"/>
              </w:rPr>
              <w:fldChar w:fldCharType="end"/>
            </w:r>
            <w:r w:rsidRPr="00571A96">
              <w:rPr>
                <w:sz w:val="20"/>
                <w:szCs w:val="20"/>
              </w:rPr>
              <w:t xml:space="preserve"> Memorial College</w:t>
            </w:r>
          </w:p>
        </w:tc>
      </w:tr>
      <w:tr w:rsidR="004C47C0" w:rsidRPr="00571A96" w14:paraId="461A3FBF" w14:textId="77777777" w:rsidTr="004276DC">
        <w:trPr>
          <w:gridAfter w:val="1"/>
          <w:wAfter w:w="139" w:type="pct"/>
        </w:trPr>
        <w:tc>
          <w:tcPr>
            <w:tcW w:w="980" w:type="pct"/>
          </w:tcPr>
          <w:p w14:paraId="621968E1" w14:textId="77777777" w:rsidR="004C47C0" w:rsidRPr="00571A96" w:rsidRDefault="004C47C0" w:rsidP="004276DC">
            <w:pPr>
              <w:rPr>
                <w:sz w:val="20"/>
                <w:szCs w:val="20"/>
              </w:rPr>
            </w:pPr>
            <w:r w:rsidRPr="00571A96">
              <w:rPr>
                <w:sz w:val="20"/>
                <w:szCs w:val="20"/>
              </w:rPr>
              <w:t>GMC</w:t>
            </w:r>
          </w:p>
        </w:tc>
        <w:tc>
          <w:tcPr>
            <w:tcW w:w="3881" w:type="pct"/>
          </w:tcPr>
          <w:p w14:paraId="03D96592" w14:textId="77777777" w:rsidR="004C47C0" w:rsidRPr="00571A96" w:rsidRDefault="004C47C0" w:rsidP="004276DC">
            <w:pPr>
              <w:rPr>
                <w:sz w:val="20"/>
                <w:szCs w:val="20"/>
              </w:rPr>
            </w:pPr>
            <w:r w:rsidRPr="00571A96">
              <w:rPr>
                <w:sz w:val="20"/>
                <w:szCs w:val="20"/>
              </w:rPr>
              <w:t>Gordon</w:t>
            </w:r>
            <w:r>
              <w:rPr>
                <w:sz w:val="20"/>
                <w:szCs w:val="20"/>
              </w:rPr>
              <w:fldChar w:fldCharType="begin"/>
            </w:r>
            <w:r>
              <w:rPr>
                <w:sz w:val="20"/>
                <w:szCs w:val="20"/>
              </w:rPr>
              <w:instrText xml:space="preserve"> XE "Charlest Gordon" </w:instrText>
            </w:r>
            <w:r>
              <w:rPr>
                <w:sz w:val="20"/>
                <w:szCs w:val="20"/>
              </w:rPr>
              <w:fldChar w:fldCharType="end"/>
            </w:r>
            <w:r w:rsidRPr="00571A96">
              <w:rPr>
                <w:sz w:val="20"/>
                <w:szCs w:val="20"/>
              </w:rPr>
              <w:t xml:space="preserve"> Memorial College</w:t>
            </w:r>
          </w:p>
        </w:tc>
      </w:tr>
      <w:tr w:rsidR="004C47C0" w:rsidRPr="00CA57AA" w14:paraId="38D79791" w14:textId="77777777" w:rsidTr="004276DC">
        <w:trPr>
          <w:gridAfter w:val="1"/>
          <w:wAfter w:w="139" w:type="pct"/>
        </w:trPr>
        <w:tc>
          <w:tcPr>
            <w:tcW w:w="980" w:type="pct"/>
          </w:tcPr>
          <w:p w14:paraId="780C5494" w14:textId="77777777" w:rsidR="004C47C0" w:rsidRDefault="004C47C0" w:rsidP="004276DC">
            <w:pPr>
              <w:rPr>
                <w:sz w:val="20"/>
                <w:szCs w:val="20"/>
              </w:rPr>
            </w:pPr>
            <w:r>
              <w:rPr>
                <w:sz w:val="20"/>
                <w:szCs w:val="20"/>
              </w:rPr>
              <w:t>GOSS</w:t>
            </w:r>
          </w:p>
        </w:tc>
        <w:tc>
          <w:tcPr>
            <w:tcW w:w="3881" w:type="pct"/>
          </w:tcPr>
          <w:p w14:paraId="0C15BBF0" w14:textId="77777777" w:rsidR="004C47C0" w:rsidRPr="00CA57AA" w:rsidRDefault="004C47C0" w:rsidP="004276DC">
            <w:pPr>
              <w:rPr>
                <w:sz w:val="20"/>
                <w:szCs w:val="20"/>
              </w:rPr>
            </w:pPr>
            <w:r w:rsidRPr="00CA57AA">
              <w:rPr>
                <w:sz w:val="20"/>
                <w:szCs w:val="20"/>
              </w:rPr>
              <w:t>Government of Southern Sudan</w:t>
            </w:r>
          </w:p>
        </w:tc>
      </w:tr>
      <w:tr w:rsidR="004C47C0" w:rsidRPr="0028290F" w14:paraId="2535463F" w14:textId="77777777" w:rsidTr="004276DC">
        <w:trPr>
          <w:gridAfter w:val="1"/>
          <w:wAfter w:w="139" w:type="pct"/>
        </w:trPr>
        <w:tc>
          <w:tcPr>
            <w:tcW w:w="980" w:type="pct"/>
          </w:tcPr>
          <w:p w14:paraId="41DE640D" w14:textId="77777777" w:rsidR="004C47C0" w:rsidRPr="00281412" w:rsidRDefault="004C47C0" w:rsidP="004276DC">
            <w:pPr>
              <w:rPr>
                <w:sz w:val="20"/>
                <w:szCs w:val="20"/>
              </w:rPr>
            </w:pPr>
            <w:r w:rsidRPr="00281412">
              <w:rPr>
                <w:sz w:val="20"/>
                <w:szCs w:val="20"/>
              </w:rPr>
              <w:t>HCF</w:t>
            </w:r>
          </w:p>
        </w:tc>
        <w:tc>
          <w:tcPr>
            <w:tcW w:w="3881" w:type="pct"/>
          </w:tcPr>
          <w:p w14:paraId="0BB1206A" w14:textId="77777777" w:rsidR="004C47C0" w:rsidRPr="00281412" w:rsidRDefault="004C47C0" w:rsidP="004276DC">
            <w:pPr>
              <w:rPr>
                <w:sz w:val="20"/>
                <w:szCs w:val="20"/>
              </w:rPr>
            </w:pPr>
            <w:r w:rsidRPr="00281412">
              <w:rPr>
                <w:sz w:val="20"/>
                <w:szCs w:val="20"/>
              </w:rPr>
              <w:t>Health care finance</w:t>
            </w:r>
          </w:p>
        </w:tc>
      </w:tr>
      <w:tr w:rsidR="004C47C0" w:rsidRPr="0028290F" w14:paraId="3CC82586" w14:textId="77777777" w:rsidTr="004276DC">
        <w:trPr>
          <w:gridAfter w:val="1"/>
          <w:wAfter w:w="139" w:type="pct"/>
        </w:trPr>
        <w:tc>
          <w:tcPr>
            <w:tcW w:w="980" w:type="pct"/>
          </w:tcPr>
          <w:p w14:paraId="07D49A29" w14:textId="77777777" w:rsidR="004C47C0" w:rsidRPr="00571A96" w:rsidRDefault="004C47C0" w:rsidP="004276DC">
            <w:pPr>
              <w:rPr>
                <w:sz w:val="20"/>
                <w:szCs w:val="20"/>
              </w:rPr>
            </w:pPr>
            <w:r w:rsidRPr="0028290F">
              <w:rPr>
                <w:sz w:val="20"/>
                <w:szCs w:val="20"/>
              </w:rPr>
              <w:t>HGS</w:t>
            </w:r>
          </w:p>
        </w:tc>
        <w:tc>
          <w:tcPr>
            <w:tcW w:w="3881" w:type="pct"/>
          </w:tcPr>
          <w:p w14:paraId="022ABE03" w14:textId="77777777" w:rsidR="004C47C0" w:rsidRPr="00571A96" w:rsidRDefault="004C47C0" w:rsidP="004276DC">
            <w:pPr>
              <w:rPr>
                <w:sz w:val="20"/>
                <w:szCs w:val="20"/>
              </w:rPr>
            </w:pPr>
            <w:r w:rsidRPr="0028290F">
              <w:rPr>
                <w:sz w:val="20"/>
                <w:szCs w:val="20"/>
              </w:rPr>
              <w:t>Health governance and stewardship</w:t>
            </w:r>
          </w:p>
        </w:tc>
      </w:tr>
      <w:tr w:rsidR="004C47C0" w:rsidRPr="0028290F" w14:paraId="3DD767AB" w14:textId="77777777" w:rsidTr="004276DC">
        <w:trPr>
          <w:gridAfter w:val="1"/>
          <w:wAfter w:w="139" w:type="pct"/>
        </w:trPr>
        <w:tc>
          <w:tcPr>
            <w:tcW w:w="980" w:type="pct"/>
          </w:tcPr>
          <w:p w14:paraId="65545481" w14:textId="77777777" w:rsidR="004C47C0" w:rsidRPr="00281412" w:rsidRDefault="004C47C0" w:rsidP="004276DC">
            <w:pPr>
              <w:rPr>
                <w:sz w:val="20"/>
                <w:szCs w:val="20"/>
              </w:rPr>
            </w:pPr>
            <w:r w:rsidRPr="00281412">
              <w:rPr>
                <w:sz w:val="20"/>
                <w:szCs w:val="20"/>
              </w:rPr>
              <w:t>HIS</w:t>
            </w:r>
          </w:p>
        </w:tc>
        <w:tc>
          <w:tcPr>
            <w:tcW w:w="3881" w:type="pct"/>
          </w:tcPr>
          <w:p w14:paraId="6F3ACD00" w14:textId="77777777" w:rsidR="004C47C0" w:rsidRPr="00281412" w:rsidRDefault="004C47C0" w:rsidP="004276DC">
            <w:pPr>
              <w:rPr>
                <w:sz w:val="20"/>
                <w:szCs w:val="20"/>
              </w:rPr>
            </w:pPr>
            <w:r w:rsidRPr="00281412">
              <w:rPr>
                <w:sz w:val="20"/>
                <w:szCs w:val="20"/>
              </w:rPr>
              <w:t>Health information systems</w:t>
            </w:r>
          </w:p>
        </w:tc>
      </w:tr>
      <w:tr w:rsidR="004C47C0" w:rsidRPr="0028290F" w14:paraId="22745410" w14:textId="77777777" w:rsidTr="004276DC">
        <w:trPr>
          <w:gridAfter w:val="1"/>
          <w:wAfter w:w="139" w:type="pct"/>
        </w:trPr>
        <w:tc>
          <w:tcPr>
            <w:tcW w:w="980" w:type="pct"/>
          </w:tcPr>
          <w:p w14:paraId="0BB0EFE7" w14:textId="77777777" w:rsidR="004C47C0" w:rsidRPr="00281412" w:rsidRDefault="004C47C0" w:rsidP="004276DC">
            <w:pPr>
              <w:rPr>
                <w:sz w:val="20"/>
                <w:szCs w:val="20"/>
              </w:rPr>
            </w:pPr>
            <w:r w:rsidRPr="00281412">
              <w:rPr>
                <w:sz w:val="20"/>
                <w:szCs w:val="20"/>
              </w:rPr>
              <w:t>HRH</w:t>
            </w:r>
          </w:p>
        </w:tc>
        <w:tc>
          <w:tcPr>
            <w:tcW w:w="3881" w:type="pct"/>
          </w:tcPr>
          <w:p w14:paraId="1DF03029" w14:textId="77777777" w:rsidR="004C47C0" w:rsidRPr="00281412" w:rsidRDefault="004C47C0" w:rsidP="004276DC">
            <w:pPr>
              <w:rPr>
                <w:sz w:val="20"/>
                <w:szCs w:val="20"/>
              </w:rPr>
            </w:pPr>
            <w:r w:rsidRPr="00281412">
              <w:rPr>
                <w:sz w:val="20"/>
                <w:szCs w:val="20"/>
              </w:rPr>
              <w:t>Human resources for health</w:t>
            </w:r>
          </w:p>
        </w:tc>
      </w:tr>
      <w:tr w:rsidR="004C47C0" w:rsidRPr="0028290F" w14:paraId="77CABD16" w14:textId="77777777" w:rsidTr="004276DC">
        <w:trPr>
          <w:gridAfter w:val="1"/>
          <w:wAfter w:w="139" w:type="pct"/>
        </w:trPr>
        <w:tc>
          <w:tcPr>
            <w:tcW w:w="980" w:type="pct"/>
          </w:tcPr>
          <w:p w14:paraId="63C9A202" w14:textId="77777777" w:rsidR="004C47C0" w:rsidRPr="0028290F" w:rsidRDefault="004C47C0" w:rsidP="004276DC">
            <w:pPr>
              <w:rPr>
                <w:sz w:val="20"/>
                <w:szCs w:val="20"/>
              </w:rPr>
            </w:pPr>
            <w:r w:rsidRPr="00281412">
              <w:rPr>
                <w:sz w:val="20"/>
                <w:szCs w:val="20"/>
              </w:rPr>
              <w:t>HSD</w:t>
            </w:r>
          </w:p>
        </w:tc>
        <w:tc>
          <w:tcPr>
            <w:tcW w:w="3881" w:type="pct"/>
          </w:tcPr>
          <w:p w14:paraId="49590968" w14:textId="77777777" w:rsidR="004C47C0" w:rsidRPr="0028290F" w:rsidRDefault="004C47C0" w:rsidP="004276DC">
            <w:pPr>
              <w:rPr>
                <w:sz w:val="20"/>
                <w:szCs w:val="20"/>
              </w:rPr>
            </w:pPr>
            <w:r w:rsidRPr="00281412">
              <w:rPr>
                <w:sz w:val="20"/>
                <w:szCs w:val="20"/>
              </w:rPr>
              <w:t>Health service delivery</w:t>
            </w:r>
          </w:p>
        </w:tc>
      </w:tr>
      <w:tr w:rsidR="004C47C0" w:rsidRPr="0028290F" w14:paraId="51FE417D" w14:textId="77777777" w:rsidTr="004276DC">
        <w:trPr>
          <w:gridAfter w:val="1"/>
          <w:wAfter w:w="139" w:type="pct"/>
        </w:trPr>
        <w:tc>
          <w:tcPr>
            <w:tcW w:w="980" w:type="pct"/>
          </w:tcPr>
          <w:p w14:paraId="37C4DAD2" w14:textId="77777777" w:rsidR="004C47C0" w:rsidRPr="00281412" w:rsidRDefault="004C47C0" w:rsidP="004276DC">
            <w:pPr>
              <w:rPr>
                <w:sz w:val="20"/>
                <w:szCs w:val="20"/>
              </w:rPr>
            </w:pPr>
            <w:r w:rsidRPr="00281412">
              <w:rPr>
                <w:sz w:val="20"/>
                <w:szCs w:val="20"/>
              </w:rPr>
              <w:t>HTP</w:t>
            </w:r>
          </w:p>
        </w:tc>
        <w:tc>
          <w:tcPr>
            <w:tcW w:w="3881" w:type="pct"/>
          </w:tcPr>
          <w:p w14:paraId="160B7E70" w14:textId="77777777" w:rsidR="004C47C0" w:rsidRPr="00281412" w:rsidRDefault="004C47C0" w:rsidP="004276DC">
            <w:pPr>
              <w:rPr>
                <w:sz w:val="20"/>
                <w:szCs w:val="20"/>
              </w:rPr>
            </w:pPr>
            <w:r w:rsidRPr="00281412">
              <w:rPr>
                <w:sz w:val="20"/>
                <w:szCs w:val="20"/>
              </w:rPr>
              <w:t>Health infrastructure, technologies, pharmaceuticals</w:t>
            </w:r>
          </w:p>
        </w:tc>
      </w:tr>
      <w:tr w:rsidR="004C47C0" w:rsidRPr="00571A96" w14:paraId="76C48498" w14:textId="77777777" w:rsidTr="004276DC">
        <w:trPr>
          <w:gridAfter w:val="1"/>
          <w:wAfter w:w="139" w:type="pct"/>
        </w:trPr>
        <w:tc>
          <w:tcPr>
            <w:tcW w:w="980" w:type="pct"/>
          </w:tcPr>
          <w:p w14:paraId="22233819" w14:textId="77777777" w:rsidR="004C47C0" w:rsidRPr="00571A96" w:rsidRDefault="004C47C0" w:rsidP="004276DC">
            <w:pPr>
              <w:rPr>
                <w:sz w:val="20"/>
                <w:szCs w:val="20"/>
              </w:rPr>
            </w:pPr>
            <w:r w:rsidRPr="00571A96">
              <w:rPr>
                <w:sz w:val="20"/>
                <w:szCs w:val="20"/>
              </w:rPr>
              <w:t>IAEA</w:t>
            </w:r>
          </w:p>
        </w:tc>
        <w:tc>
          <w:tcPr>
            <w:tcW w:w="3881" w:type="pct"/>
          </w:tcPr>
          <w:p w14:paraId="3C2BC8D6" w14:textId="77777777" w:rsidR="004C47C0" w:rsidRPr="00571A96" w:rsidRDefault="004C47C0" w:rsidP="004276DC">
            <w:pPr>
              <w:rPr>
                <w:sz w:val="20"/>
                <w:szCs w:val="20"/>
              </w:rPr>
            </w:pPr>
            <w:r w:rsidRPr="00571A96">
              <w:rPr>
                <w:sz w:val="20"/>
                <w:szCs w:val="20"/>
              </w:rPr>
              <w:t>International Atomic Energy Agency</w:t>
            </w:r>
          </w:p>
        </w:tc>
      </w:tr>
      <w:tr w:rsidR="004C47C0" w:rsidRPr="00571A96" w14:paraId="47869CC6" w14:textId="77777777" w:rsidTr="004276DC">
        <w:trPr>
          <w:gridAfter w:val="1"/>
          <w:wAfter w:w="139" w:type="pct"/>
        </w:trPr>
        <w:tc>
          <w:tcPr>
            <w:tcW w:w="980" w:type="pct"/>
          </w:tcPr>
          <w:p w14:paraId="6C1FA6AA" w14:textId="77777777" w:rsidR="004C47C0" w:rsidRPr="00571A96" w:rsidRDefault="004C47C0" w:rsidP="004276DC">
            <w:pPr>
              <w:rPr>
                <w:sz w:val="20"/>
                <w:szCs w:val="20"/>
              </w:rPr>
            </w:pPr>
            <w:r w:rsidRPr="00571A96">
              <w:rPr>
                <w:sz w:val="20"/>
                <w:szCs w:val="20"/>
              </w:rPr>
              <w:t>ICRI</w:t>
            </w:r>
          </w:p>
        </w:tc>
        <w:tc>
          <w:tcPr>
            <w:tcW w:w="3881" w:type="pct"/>
          </w:tcPr>
          <w:p w14:paraId="1549B3E2" w14:textId="77777777" w:rsidR="004C47C0" w:rsidRPr="00571A96" w:rsidRDefault="004C47C0" w:rsidP="004276DC">
            <w:pPr>
              <w:rPr>
                <w:sz w:val="20"/>
                <w:szCs w:val="20"/>
              </w:rPr>
            </w:pPr>
            <w:r w:rsidRPr="00571A96">
              <w:rPr>
                <w:sz w:val="20"/>
                <w:szCs w:val="20"/>
              </w:rPr>
              <w:t>Industrial Consultancy and Research Institute</w:t>
            </w:r>
          </w:p>
        </w:tc>
      </w:tr>
      <w:tr w:rsidR="004C47C0" w:rsidRPr="00571A96" w14:paraId="4DAF61D8" w14:textId="77777777" w:rsidTr="004276DC">
        <w:trPr>
          <w:gridAfter w:val="1"/>
          <w:wAfter w:w="139" w:type="pct"/>
        </w:trPr>
        <w:tc>
          <w:tcPr>
            <w:tcW w:w="980" w:type="pct"/>
          </w:tcPr>
          <w:p w14:paraId="12393033" w14:textId="77777777" w:rsidR="004C47C0" w:rsidRPr="00571A96" w:rsidRDefault="004C47C0" w:rsidP="004276DC">
            <w:pPr>
              <w:rPr>
                <w:sz w:val="20"/>
                <w:szCs w:val="20"/>
              </w:rPr>
            </w:pPr>
            <w:r w:rsidRPr="00571A96">
              <w:rPr>
                <w:sz w:val="20"/>
                <w:szCs w:val="20"/>
              </w:rPr>
              <w:t>IDPC</w:t>
            </w:r>
          </w:p>
        </w:tc>
        <w:tc>
          <w:tcPr>
            <w:tcW w:w="3881" w:type="pct"/>
          </w:tcPr>
          <w:p w14:paraId="36FAC6F4" w14:textId="77777777" w:rsidR="004C47C0" w:rsidRPr="00571A96" w:rsidRDefault="004C47C0" w:rsidP="004276DC">
            <w:pPr>
              <w:rPr>
                <w:sz w:val="20"/>
                <w:szCs w:val="20"/>
              </w:rPr>
            </w:pPr>
            <w:r w:rsidRPr="00571A96">
              <w:rPr>
                <w:sz w:val="20"/>
                <w:szCs w:val="20"/>
              </w:rPr>
              <w:t>Industrial Development Public Corporation</w:t>
            </w:r>
          </w:p>
        </w:tc>
      </w:tr>
      <w:tr w:rsidR="004C47C0" w:rsidRPr="00571A96" w14:paraId="255E375A" w14:textId="77777777" w:rsidTr="004276DC">
        <w:trPr>
          <w:gridAfter w:val="1"/>
          <w:wAfter w:w="139" w:type="pct"/>
        </w:trPr>
        <w:tc>
          <w:tcPr>
            <w:tcW w:w="980" w:type="pct"/>
          </w:tcPr>
          <w:p w14:paraId="5C498830" w14:textId="77777777" w:rsidR="004C47C0" w:rsidRPr="00571A96" w:rsidRDefault="004C47C0" w:rsidP="004276DC">
            <w:pPr>
              <w:rPr>
                <w:sz w:val="20"/>
                <w:szCs w:val="20"/>
              </w:rPr>
            </w:pPr>
            <w:r w:rsidRPr="00571A96">
              <w:rPr>
                <w:sz w:val="20"/>
                <w:szCs w:val="20"/>
              </w:rPr>
              <w:t>IHR</w:t>
            </w:r>
          </w:p>
        </w:tc>
        <w:tc>
          <w:tcPr>
            <w:tcW w:w="3881" w:type="pct"/>
          </w:tcPr>
          <w:p w14:paraId="0BFA88C9" w14:textId="77777777" w:rsidR="004C47C0" w:rsidRPr="00571A96" w:rsidRDefault="004C47C0" w:rsidP="004276DC">
            <w:pPr>
              <w:rPr>
                <w:sz w:val="20"/>
                <w:szCs w:val="20"/>
              </w:rPr>
            </w:pPr>
            <w:r w:rsidRPr="00571A96">
              <w:rPr>
                <w:sz w:val="20"/>
                <w:szCs w:val="20"/>
              </w:rPr>
              <w:t>International Health Regulations</w:t>
            </w:r>
          </w:p>
        </w:tc>
      </w:tr>
      <w:tr w:rsidR="004C47C0" w:rsidRPr="00571A96" w14:paraId="4EDF6F90" w14:textId="77777777" w:rsidTr="004276DC">
        <w:trPr>
          <w:gridAfter w:val="1"/>
          <w:wAfter w:w="139" w:type="pct"/>
        </w:trPr>
        <w:tc>
          <w:tcPr>
            <w:tcW w:w="980" w:type="pct"/>
          </w:tcPr>
          <w:p w14:paraId="2A7E313E" w14:textId="77777777" w:rsidR="004C47C0" w:rsidRPr="00571A96" w:rsidRDefault="004C47C0" w:rsidP="004276DC">
            <w:pPr>
              <w:rPr>
                <w:sz w:val="20"/>
                <w:szCs w:val="20"/>
              </w:rPr>
            </w:pPr>
            <w:r w:rsidRPr="00571A96">
              <w:rPr>
                <w:sz w:val="20"/>
                <w:szCs w:val="20"/>
              </w:rPr>
              <w:t>KCH</w:t>
            </w:r>
          </w:p>
        </w:tc>
        <w:tc>
          <w:tcPr>
            <w:tcW w:w="3881" w:type="pct"/>
          </w:tcPr>
          <w:p w14:paraId="4633DE2E" w14:textId="77777777" w:rsidR="004C47C0" w:rsidRPr="00571A96" w:rsidRDefault="004C47C0" w:rsidP="004276DC">
            <w:pPr>
              <w:rPr>
                <w:sz w:val="20"/>
                <w:szCs w:val="20"/>
              </w:rPr>
            </w:pPr>
            <w:r w:rsidRPr="00571A96">
              <w:rPr>
                <w:sz w:val="20"/>
                <w:szCs w:val="20"/>
              </w:rPr>
              <w:t>Khartoum Civil Hospital</w:t>
            </w:r>
          </w:p>
        </w:tc>
      </w:tr>
      <w:tr w:rsidR="004C47C0" w:rsidRPr="00571A96" w14:paraId="48216829" w14:textId="77777777" w:rsidTr="004276DC">
        <w:trPr>
          <w:gridAfter w:val="1"/>
          <w:wAfter w:w="139" w:type="pct"/>
        </w:trPr>
        <w:tc>
          <w:tcPr>
            <w:tcW w:w="980" w:type="pct"/>
          </w:tcPr>
          <w:p w14:paraId="6CC7D3E2" w14:textId="77777777" w:rsidR="004C47C0" w:rsidRPr="00571A96" w:rsidRDefault="004C47C0" w:rsidP="004276DC">
            <w:pPr>
              <w:rPr>
                <w:sz w:val="20"/>
                <w:szCs w:val="20"/>
              </w:rPr>
            </w:pPr>
            <w:r w:rsidRPr="00571A96">
              <w:rPr>
                <w:sz w:val="20"/>
                <w:szCs w:val="20"/>
              </w:rPr>
              <w:t>KSM</w:t>
            </w:r>
          </w:p>
        </w:tc>
        <w:tc>
          <w:tcPr>
            <w:tcW w:w="3881" w:type="pct"/>
          </w:tcPr>
          <w:p w14:paraId="49186682" w14:textId="77777777" w:rsidR="004C47C0" w:rsidRPr="00571A96" w:rsidRDefault="004C47C0" w:rsidP="004276DC">
            <w:pPr>
              <w:rPr>
                <w:sz w:val="20"/>
                <w:szCs w:val="20"/>
              </w:rPr>
            </w:pPr>
            <w:r w:rsidRPr="00571A96">
              <w:rPr>
                <w:sz w:val="20"/>
                <w:szCs w:val="20"/>
              </w:rPr>
              <w:t>Kitchener School of Medicine</w:t>
            </w:r>
          </w:p>
        </w:tc>
      </w:tr>
      <w:tr w:rsidR="004C47C0" w:rsidRPr="00571A96" w14:paraId="2781C0B9" w14:textId="77777777" w:rsidTr="004276DC">
        <w:trPr>
          <w:gridAfter w:val="1"/>
          <w:wAfter w:w="139" w:type="pct"/>
        </w:trPr>
        <w:tc>
          <w:tcPr>
            <w:tcW w:w="980" w:type="pct"/>
          </w:tcPr>
          <w:p w14:paraId="44A5CC0E" w14:textId="77777777" w:rsidR="004C47C0" w:rsidRPr="00571A96" w:rsidRDefault="004C47C0" w:rsidP="004276DC">
            <w:pPr>
              <w:rPr>
                <w:sz w:val="20"/>
                <w:szCs w:val="20"/>
              </w:rPr>
            </w:pPr>
            <w:r w:rsidRPr="00571A96">
              <w:rPr>
                <w:sz w:val="20"/>
                <w:szCs w:val="20"/>
              </w:rPr>
              <w:t>KTH</w:t>
            </w:r>
          </w:p>
        </w:tc>
        <w:tc>
          <w:tcPr>
            <w:tcW w:w="3881" w:type="pct"/>
          </w:tcPr>
          <w:p w14:paraId="279202CA" w14:textId="77777777" w:rsidR="004C47C0" w:rsidRPr="00571A96" w:rsidRDefault="004C47C0" w:rsidP="004276DC">
            <w:pPr>
              <w:rPr>
                <w:sz w:val="20"/>
                <w:szCs w:val="20"/>
              </w:rPr>
            </w:pPr>
            <w:r w:rsidRPr="00571A96">
              <w:rPr>
                <w:sz w:val="20"/>
                <w:szCs w:val="20"/>
              </w:rPr>
              <w:t>Khartoum Teaching Hospital</w:t>
            </w:r>
          </w:p>
        </w:tc>
      </w:tr>
      <w:tr w:rsidR="004C47C0" w:rsidRPr="00571A96" w14:paraId="0CEB8F6A" w14:textId="77777777" w:rsidTr="004276DC">
        <w:trPr>
          <w:gridAfter w:val="1"/>
          <w:wAfter w:w="139" w:type="pct"/>
        </w:trPr>
        <w:tc>
          <w:tcPr>
            <w:tcW w:w="980" w:type="pct"/>
          </w:tcPr>
          <w:p w14:paraId="37CB3BAB" w14:textId="77777777" w:rsidR="004C47C0" w:rsidRPr="00571A96" w:rsidRDefault="004C47C0" w:rsidP="004276DC">
            <w:pPr>
              <w:rPr>
                <w:sz w:val="20"/>
                <w:szCs w:val="20"/>
              </w:rPr>
            </w:pPr>
            <w:r w:rsidRPr="00571A96">
              <w:rPr>
                <w:sz w:val="20"/>
                <w:szCs w:val="20"/>
              </w:rPr>
              <w:t>KTI</w:t>
            </w:r>
          </w:p>
        </w:tc>
        <w:tc>
          <w:tcPr>
            <w:tcW w:w="3881" w:type="pct"/>
          </w:tcPr>
          <w:p w14:paraId="0ABCED62" w14:textId="77777777" w:rsidR="004C47C0" w:rsidRPr="00571A96" w:rsidRDefault="004C47C0" w:rsidP="004276DC">
            <w:pPr>
              <w:rPr>
                <w:sz w:val="20"/>
                <w:szCs w:val="20"/>
              </w:rPr>
            </w:pPr>
            <w:r w:rsidRPr="00571A96">
              <w:rPr>
                <w:sz w:val="20"/>
                <w:szCs w:val="20"/>
              </w:rPr>
              <w:t>Khartoum Technical Institute</w:t>
            </w:r>
          </w:p>
        </w:tc>
      </w:tr>
      <w:tr w:rsidR="004C47C0" w:rsidRPr="00571A96" w14:paraId="171B1C4F" w14:textId="77777777" w:rsidTr="004276DC">
        <w:trPr>
          <w:gridAfter w:val="1"/>
          <w:wAfter w:w="139" w:type="pct"/>
        </w:trPr>
        <w:tc>
          <w:tcPr>
            <w:tcW w:w="980" w:type="pct"/>
          </w:tcPr>
          <w:p w14:paraId="43E97B92" w14:textId="77777777" w:rsidR="004C47C0" w:rsidRPr="00571A96" w:rsidRDefault="004C47C0" w:rsidP="004276DC">
            <w:pPr>
              <w:rPr>
                <w:sz w:val="20"/>
                <w:szCs w:val="20"/>
              </w:rPr>
            </w:pPr>
            <w:r w:rsidRPr="00571A96">
              <w:rPr>
                <w:sz w:val="20"/>
                <w:szCs w:val="20"/>
              </w:rPr>
              <w:t>KUC</w:t>
            </w:r>
          </w:p>
        </w:tc>
        <w:tc>
          <w:tcPr>
            <w:tcW w:w="3881" w:type="pct"/>
          </w:tcPr>
          <w:p w14:paraId="6F36745E" w14:textId="77777777" w:rsidR="004C47C0" w:rsidRPr="00571A96" w:rsidRDefault="004C47C0" w:rsidP="004276DC">
            <w:pPr>
              <w:rPr>
                <w:sz w:val="20"/>
                <w:szCs w:val="20"/>
              </w:rPr>
            </w:pPr>
            <w:r w:rsidRPr="00571A96">
              <w:rPr>
                <w:sz w:val="20"/>
                <w:szCs w:val="20"/>
              </w:rPr>
              <w:t>Khartoum University College</w:t>
            </w:r>
          </w:p>
        </w:tc>
      </w:tr>
      <w:tr w:rsidR="004C47C0" w:rsidRPr="00571A96" w14:paraId="117CE1D5" w14:textId="77777777" w:rsidTr="004276DC">
        <w:trPr>
          <w:gridAfter w:val="1"/>
          <w:wAfter w:w="139" w:type="pct"/>
        </w:trPr>
        <w:tc>
          <w:tcPr>
            <w:tcW w:w="980" w:type="pct"/>
          </w:tcPr>
          <w:p w14:paraId="0619B461" w14:textId="77777777" w:rsidR="004C47C0" w:rsidRPr="00571A96" w:rsidRDefault="004C47C0" w:rsidP="004276DC">
            <w:pPr>
              <w:rPr>
                <w:sz w:val="20"/>
                <w:szCs w:val="20"/>
              </w:rPr>
            </w:pPr>
            <w:r w:rsidRPr="00571A96">
              <w:rPr>
                <w:sz w:val="20"/>
                <w:szCs w:val="20"/>
              </w:rPr>
              <w:t>MOH</w:t>
            </w:r>
          </w:p>
        </w:tc>
        <w:tc>
          <w:tcPr>
            <w:tcW w:w="3881" w:type="pct"/>
          </w:tcPr>
          <w:p w14:paraId="2329B120" w14:textId="77777777" w:rsidR="004C47C0" w:rsidRPr="00571A96" w:rsidRDefault="004C47C0" w:rsidP="004276DC">
            <w:pPr>
              <w:rPr>
                <w:sz w:val="20"/>
                <w:szCs w:val="20"/>
              </w:rPr>
            </w:pPr>
            <w:r w:rsidRPr="00571A96">
              <w:rPr>
                <w:sz w:val="20"/>
                <w:szCs w:val="20"/>
              </w:rPr>
              <w:t>Ministry of Health</w:t>
            </w:r>
          </w:p>
        </w:tc>
      </w:tr>
      <w:tr w:rsidR="004C47C0" w:rsidRPr="00571A96" w14:paraId="5AF262FC" w14:textId="77777777" w:rsidTr="004276DC">
        <w:trPr>
          <w:gridAfter w:val="1"/>
          <w:wAfter w:w="139" w:type="pct"/>
        </w:trPr>
        <w:tc>
          <w:tcPr>
            <w:tcW w:w="980" w:type="pct"/>
          </w:tcPr>
          <w:p w14:paraId="7EF06D9C" w14:textId="77777777" w:rsidR="004C47C0" w:rsidRPr="00571A96" w:rsidRDefault="004C47C0" w:rsidP="004276DC">
            <w:pPr>
              <w:rPr>
                <w:sz w:val="20"/>
                <w:szCs w:val="20"/>
              </w:rPr>
            </w:pPr>
            <w:r w:rsidRPr="00571A96">
              <w:rPr>
                <w:sz w:val="20"/>
                <w:szCs w:val="20"/>
              </w:rPr>
              <w:t>MRC</w:t>
            </w:r>
          </w:p>
        </w:tc>
        <w:tc>
          <w:tcPr>
            <w:tcW w:w="3881" w:type="pct"/>
          </w:tcPr>
          <w:p w14:paraId="68A9F394" w14:textId="77777777" w:rsidR="004C47C0" w:rsidRPr="00571A96" w:rsidRDefault="004C47C0" w:rsidP="004276DC">
            <w:pPr>
              <w:rPr>
                <w:sz w:val="20"/>
                <w:szCs w:val="20"/>
              </w:rPr>
            </w:pPr>
            <w:r w:rsidRPr="00571A96">
              <w:rPr>
                <w:sz w:val="20"/>
                <w:szCs w:val="20"/>
              </w:rPr>
              <w:t>Medical Research Council</w:t>
            </w:r>
          </w:p>
        </w:tc>
      </w:tr>
      <w:tr w:rsidR="004C47C0" w:rsidRPr="00625189" w14:paraId="792813C7" w14:textId="77777777" w:rsidTr="004276DC">
        <w:trPr>
          <w:gridAfter w:val="1"/>
          <w:wAfter w:w="139" w:type="pct"/>
        </w:trPr>
        <w:tc>
          <w:tcPr>
            <w:tcW w:w="980" w:type="pct"/>
          </w:tcPr>
          <w:p w14:paraId="1FCC3ECE" w14:textId="77777777" w:rsidR="004C47C0" w:rsidRPr="00571A96" w:rsidRDefault="004C47C0" w:rsidP="004276DC">
            <w:pPr>
              <w:rPr>
                <w:sz w:val="20"/>
                <w:szCs w:val="20"/>
              </w:rPr>
            </w:pPr>
            <w:r>
              <w:rPr>
                <w:sz w:val="20"/>
                <w:szCs w:val="20"/>
              </w:rPr>
              <w:t>NAMRU-3</w:t>
            </w:r>
          </w:p>
        </w:tc>
        <w:tc>
          <w:tcPr>
            <w:tcW w:w="3881" w:type="pct"/>
          </w:tcPr>
          <w:p w14:paraId="799235D5" w14:textId="77777777" w:rsidR="004C47C0" w:rsidRPr="00571A96" w:rsidRDefault="004C47C0" w:rsidP="004276DC">
            <w:pPr>
              <w:rPr>
                <w:sz w:val="20"/>
                <w:szCs w:val="20"/>
              </w:rPr>
            </w:pPr>
            <w:bookmarkStart w:id="3" w:name="_Hlk106478594"/>
            <w:r w:rsidRPr="00625189">
              <w:rPr>
                <w:sz w:val="20"/>
                <w:szCs w:val="20"/>
              </w:rPr>
              <w:t>United States Naval Medical Research Unit</w:t>
            </w:r>
            <w:bookmarkEnd w:id="3"/>
            <w:r w:rsidRPr="00625189">
              <w:rPr>
                <w:sz w:val="20"/>
                <w:szCs w:val="20"/>
              </w:rPr>
              <w:t xml:space="preserve"> Number Three</w:t>
            </w:r>
          </w:p>
        </w:tc>
      </w:tr>
      <w:tr w:rsidR="004C47C0" w:rsidRPr="00571A96" w14:paraId="0DF0AF45" w14:textId="77777777" w:rsidTr="004276DC">
        <w:trPr>
          <w:gridAfter w:val="1"/>
          <w:wAfter w:w="139" w:type="pct"/>
        </w:trPr>
        <w:tc>
          <w:tcPr>
            <w:tcW w:w="980" w:type="pct"/>
          </w:tcPr>
          <w:p w14:paraId="118BAC9C" w14:textId="77777777" w:rsidR="004C47C0" w:rsidRPr="00571A96" w:rsidRDefault="004C47C0" w:rsidP="004276DC">
            <w:pPr>
              <w:rPr>
                <w:sz w:val="20"/>
                <w:szCs w:val="20"/>
              </w:rPr>
            </w:pPr>
            <w:r w:rsidRPr="00571A96">
              <w:rPr>
                <w:sz w:val="20"/>
                <w:szCs w:val="20"/>
              </w:rPr>
              <w:t>NCL</w:t>
            </w:r>
          </w:p>
        </w:tc>
        <w:tc>
          <w:tcPr>
            <w:tcW w:w="3881" w:type="pct"/>
          </w:tcPr>
          <w:p w14:paraId="3669A521" w14:textId="77777777" w:rsidR="004C47C0" w:rsidRPr="00571A96" w:rsidRDefault="004C47C0" w:rsidP="004276DC">
            <w:pPr>
              <w:rPr>
                <w:sz w:val="20"/>
                <w:szCs w:val="20"/>
              </w:rPr>
            </w:pPr>
            <w:r w:rsidRPr="00571A96">
              <w:rPr>
                <w:sz w:val="20"/>
                <w:szCs w:val="20"/>
              </w:rPr>
              <w:t>National Chemical Laboratories</w:t>
            </w:r>
          </w:p>
        </w:tc>
      </w:tr>
      <w:tr w:rsidR="004C47C0" w:rsidRPr="00571A96" w14:paraId="6D2DD70A" w14:textId="77777777" w:rsidTr="004276DC">
        <w:trPr>
          <w:gridAfter w:val="1"/>
          <w:wAfter w:w="139" w:type="pct"/>
        </w:trPr>
        <w:tc>
          <w:tcPr>
            <w:tcW w:w="980" w:type="pct"/>
          </w:tcPr>
          <w:p w14:paraId="65809A18" w14:textId="77777777" w:rsidR="004C47C0" w:rsidRPr="00571A96" w:rsidRDefault="004C47C0" w:rsidP="004276DC">
            <w:pPr>
              <w:rPr>
                <w:sz w:val="20"/>
                <w:szCs w:val="20"/>
              </w:rPr>
            </w:pPr>
            <w:r w:rsidRPr="00571A96">
              <w:rPr>
                <w:sz w:val="20"/>
                <w:szCs w:val="20"/>
              </w:rPr>
              <w:t>NCR</w:t>
            </w:r>
          </w:p>
        </w:tc>
        <w:tc>
          <w:tcPr>
            <w:tcW w:w="3881" w:type="pct"/>
          </w:tcPr>
          <w:p w14:paraId="11A4751F" w14:textId="77777777" w:rsidR="004C47C0" w:rsidRPr="00571A96" w:rsidRDefault="004C47C0" w:rsidP="004276DC">
            <w:pPr>
              <w:rPr>
                <w:sz w:val="20"/>
                <w:szCs w:val="20"/>
              </w:rPr>
            </w:pPr>
            <w:r w:rsidRPr="00571A96">
              <w:rPr>
                <w:sz w:val="20"/>
                <w:szCs w:val="20"/>
              </w:rPr>
              <w:t>National Council for Research</w:t>
            </w:r>
          </w:p>
        </w:tc>
      </w:tr>
      <w:tr w:rsidR="004C47C0" w:rsidRPr="00571A96" w14:paraId="263F9CBC" w14:textId="77777777" w:rsidTr="004276DC">
        <w:trPr>
          <w:gridAfter w:val="1"/>
          <w:wAfter w:w="139" w:type="pct"/>
        </w:trPr>
        <w:tc>
          <w:tcPr>
            <w:tcW w:w="980" w:type="pct"/>
          </w:tcPr>
          <w:p w14:paraId="129F7DFE" w14:textId="77777777" w:rsidR="004C47C0" w:rsidRPr="00571A96" w:rsidRDefault="004C47C0" w:rsidP="004276DC">
            <w:pPr>
              <w:rPr>
                <w:sz w:val="20"/>
                <w:szCs w:val="20"/>
              </w:rPr>
            </w:pPr>
            <w:r w:rsidRPr="00571A96">
              <w:rPr>
                <w:sz w:val="20"/>
                <w:szCs w:val="20"/>
              </w:rPr>
              <w:t>NDP</w:t>
            </w:r>
          </w:p>
        </w:tc>
        <w:tc>
          <w:tcPr>
            <w:tcW w:w="3881" w:type="pct"/>
          </w:tcPr>
          <w:p w14:paraId="0BB1275C" w14:textId="77777777" w:rsidR="004C47C0" w:rsidRPr="00571A96" w:rsidRDefault="004C47C0" w:rsidP="004276DC">
            <w:pPr>
              <w:rPr>
                <w:sz w:val="20"/>
                <w:szCs w:val="20"/>
              </w:rPr>
            </w:pPr>
            <w:r w:rsidRPr="00571A96">
              <w:rPr>
                <w:sz w:val="20"/>
                <w:szCs w:val="20"/>
              </w:rPr>
              <w:t>National Drug Policy</w:t>
            </w:r>
          </w:p>
        </w:tc>
      </w:tr>
      <w:tr w:rsidR="004C47C0" w:rsidRPr="00571A96" w14:paraId="0FBE84E2" w14:textId="77777777" w:rsidTr="004276DC">
        <w:trPr>
          <w:gridAfter w:val="1"/>
          <w:wAfter w:w="139" w:type="pct"/>
        </w:trPr>
        <w:tc>
          <w:tcPr>
            <w:tcW w:w="980" w:type="pct"/>
          </w:tcPr>
          <w:p w14:paraId="716CA77E" w14:textId="77777777" w:rsidR="004C47C0" w:rsidRPr="00571A96" w:rsidRDefault="004C47C0" w:rsidP="004276DC">
            <w:pPr>
              <w:rPr>
                <w:sz w:val="20"/>
                <w:szCs w:val="20"/>
              </w:rPr>
            </w:pPr>
            <w:r w:rsidRPr="00571A96">
              <w:rPr>
                <w:sz w:val="20"/>
                <w:szCs w:val="20"/>
              </w:rPr>
              <w:t>NDQCL</w:t>
            </w:r>
          </w:p>
        </w:tc>
        <w:tc>
          <w:tcPr>
            <w:tcW w:w="3881" w:type="pct"/>
          </w:tcPr>
          <w:p w14:paraId="70628CC0" w14:textId="77777777" w:rsidR="004C47C0" w:rsidRPr="00571A96" w:rsidRDefault="004C47C0" w:rsidP="004276DC">
            <w:pPr>
              <w:rPr>
                <w:sz w:val="20"/>
                <w:szCs w:val="20"/>
              </w:rPr>
            </w:pPr>
            <w:r w:rsidRPr="00571A96">
              <w:rPr>
                <w:sz w:val="20"/>
                <w:szCs w:val="20"/>
              </w:rPr>
              <w:t>National Drug Quality Control Laboratory</w:t>
            </w:r>
          </w:p>
        </w:tc>
      </w:tr>
      <w:tr w:rsidR="004C47C0" w:rsidRPr="00625189" w14:paraId="6E25E095" w14:textId="77777777" w:rsidTr="004276DC">
        <w:trPr>
          <w:gridAfter w:val="1"/>
          <w:wAfter w:w="139" w:type="pct"/>
        </w:trPr>
        <w:tc>
          <w:tcPr>
            <w:tcW w:w="980" w:type="pct"/>
          </w:tcPr>
          <w:p w14:paraId="1AFC9192" w14:textId="77777777" w:rsidR="004C47C0" w:rsidRPr="00625189" w:rsidRDefault="004C47C0" w:rsidP="004276DC">
            <w:pPr>
              <w:rPr>
                <w:rFonts w:eastAsia="Book Antiqua"/>
                <w:sz w:val="20"/>
                <w:szCs w:val="20"/>
              </w:rPr>
            </w:pPr>
            <w:r w:rsidRPr="00625189">
              <w:rPr>
                <w:rFonts w:eastAsia="Book Antiqua"/>
                <w:sz w:val="20"/>
                <w:szCs w:val="20"/>
              </w:rPr>
              <w:t>NHL</w:t>
            </w:r>
          </w:p>
        </w:tc>
        <w:tc>
          <w:tcPr>
            <w:tcW w:w="3881" w:type="pct"/>
          </w:tcPr>
          <w:p w14:paraId="66693BBE" w14:textId="77777777" w:rsidR="004C47C0" w:rsidRPr="00625189" w:rsidRDefault="004C47C0" w:rsidP="004276DC">
            <w:pPr>
              <w:rPr>
                <w:rFonts w:eastAsia="Book Antiqua"/>
                <w:sz w:val="20"/>
                <w:szCs w:val="20"/>
              </w:rPr>
            </w:pPr>
            <w:r w:rsidRPr="00625189">
              <w:rPr>
                <w:rFonts w:eastAsia="Book Antiqua"/>
                <w:sz w:val="20"/>
                <w:szCs w:val="20"/>
              </w:rPr>
              <w:t>National Health Laboratories</w:t>
            </w:r>
          </w:p>
        </w:tc>
      </w:tr>
      <w:tr w:rsidR="004C47C0" w:rsidRPr="00CA57AA" w14:paraId="69BE200C" w14:textId="77777777" w:rsidTr="004276DC">
        <w:trPr>
          <w:gridAfter w:val="1"/>
          <w:wAfter w:w="139" w:type="pct"/>
        </w:trPr>
        <w:tc>
          <w:tcPr>
            <w:tcW w:w="980" w:type="pct"/>
          </w:tcPr>
          <w:p w14:paraId="3E2597EF" w14:textId="77777777" w:rsidR="004C47C0" w:rsidRPr="00571A96" w:rsidRDefault="004C47C0" w:rsidP="004276DC">
            <w:pPr>
              <w:rPr>
                <w:sz w:val="20"/>
                <w:szCs w:val="20"/>
              </w:rPr>
            </w:pPr>
            <w:r>
              <w:rPr>
                <w:sz w:val="20"/>
                <w:szCs w:val="20"/>
              </w:rPr>
              <w:t>NLED</w:t>
            </w:r>
          </w:p>
        </w:tc>
        <w:tc>
          <w:tcPr>
            <w:tcW w:w="3881" w:type="pct"/>
          </w:tcPr>
          <w:p w14:paraId="43428391" w14:textId="77777777" w:rsidR="004C47C0" w:rsidRPr="00571A96" w:rsidRDefault="004C47C0" w:rsidP="004276DC">
            <w:pPr>
              <w:rPr>
                <w:sz w:val="20"/>
                <w:szCs w:val="20"/>
              </w:rPr>
            </w:pPr>
            <w:r w:rsidRPr="00CA57AA">
              <w:rPr>
                <w:sz w:val="20"/>
                <w:szCs w:val="20"/>
              </w:rPr>
              <w:t>National List of Essential Drugs</w:t>
            </w:r>
          </w:p>
        </w:tc>
      </w:tr>
      <w:tr w:rsidR="004C47C0" w:rsidRPr="00CA57AA" w14:paraId="0E134629" w14:textId="77777777" w:rsidTr="004276DC">
        <w:trPr>
          <w:gridAfter w:val="1"/>
          <w:wAfter w:w="139" w:type="pct"/>
        </w:trPr>
        <w:tc>
          <w:tcPr>
            <w:tcW w:w="980" w:type="pct"/>
          </w:tcPr>
          <w:p w14:paraId="3DE06C6A" w14:textId="77777777" w:rsidR="004C47C0" w:rsidRDefault="004C47C0" w:rsidP="004276DC">
            <w:pPr>
              <w:rPr>
                <w:sz w:val="20"/>
                <w:szCs w:val="20"/>
              </w:rPr>
            </w:pPr>
            <w:r>
              <w:rPr>
                <w:sz w:val="20"/>
                <w:szCs w:val="20"/>
              </w:rPr>
              <w:t>OAU</w:t>
            </w:r>
          </w:p>
        </w:tc>
        <w:tc>
          <w:tcPr>
            <w:tcW w:w="3881" w:type="pct"/>
          </w:tcPr>
          <w:p w14:paraId="65ABE23E" w14:textId="77777777" w:rsidR="004C47C0" w:rsidRPr="00CA57AA" w:rsidRDefault="004C47C0" w:rsidP="004276DC">
            <w:pPr>
              <w:rPr>
                <w:sz w:val="20"/>
                <w:szCs w:val="20"/>
              </w:rPr>
            </w:pPr>
            <w:r w:rsidRPr="00CA57AA">
              <w:rPr>
                <w:sz w:val="20"/>
                <w:szCs w:val="20"/>
              </w:rPr>
              <w:t>Organization of African Unity</w:t>
            </w:r>
          </w:p>
        </w:tc>
      </w:tr>
      <w:tr w:rsidR="004C47C0" w:rsidRPr="00625189" w14:paraId="3EEDB081" w14:textId="77777777" w:rsidTr="004276DC">
        <w:trPr>
          <w:gridAfter w:val="1"/>
          <w:wAfter w:w="139" w:type="pct"/>
        </w:trPr>
        <w:tc>
          <w:tcPr>
            <w:tcW w:w="980" w:type="pct"/>
          </w:tcPr>
          <w:p w14:paraId="14773A03" w14:textId="77777777" w:rsidR="004C47C0" w:rsidRPr="00625189" w:rsidRDefault="004C47C0" w:rsidP="004276DC">
            <w:pPr>
              <w:rPr>
                <w:rFonts w:eastAsia="Book Antiqua"/>
                <w:sz w:val="20"/>
                <w:szCs w:val="20"/>
              </w:rPr>
            </w:pPr>
            <w:r w:rsidRPr="00625189">
              <w:rPr>
                <w:rFonts w:eastAsia="Book Antiqua"/>
                <w:sz w:val="20"/>
                <w:szCs w:val="20"/>
              </w:rPr>
              <w:t>PHC</w:t>
            </w:r>
          </w:p>
        </w:tc>
        <w:tc>
          <w:tcPr>
            <w:tcW w:w="3881" w:type="pct"/>
          </w:tcPr>
          <w:p w14:paraId="3CF93186" w14:textId="77777777" w:rsidR="004C47C0" w:rsidRPr="00625189" w:rsidRDefault="004C47C0" w:rsidP="004276DC">
            <w:pPr>
              <w:rPr>
                <w:rFonts w:eastAsia="Book Antiqua"/>
                <w:sz w:val="20"/>
                <w:szCs w:val="20"/>
              </w:rPr>
            </w:pPr>
            <w:r w:rsidRPr="00571A96">
              <w:rPr>
                <w:rFonts w:eastAsia="Book Antiqua"/>
                <w:sz w:val="20"/>
                <w:szCs w:val="20"/>
              </w:rPr>
              <w:t>Primary Health Care</w:t>
            </w:r>
          </w:p>
        </w:tc>
      </w:tr>
      <w:tr w:rsidR="004C47C0" w:rsidRPr="00625189" w14:paraId="311EBF64" w14:textId="77777777" w:rsidTr="004276DC">
        <w:trPr>
          <w:gridAfter w:val="1"/>
          <w:wAfter w:w="139" w:type="pct"/>
        </w:trPr>
        <w:tc>
          <w:tcPr>
            <w:tcW w:w="980" w:type="pct"/>
          </w:tcPr>
          <w:p w14:paraId="3F992200" w14:textId="77777777" w:rsidR="004C47C0" w:rsidRPr="00625189" w:rsidRDefault="004C47C0" w:rsidP="004276DC">
            <w:pPr>
              <w:rPr>
                <w:rFonts w:eastAsia="Book Antiqua"/>
                <w:sz w:val="20"/>
                <w:szCs w:val="20"/>
              </w:rPr>
            </w:pPr>
            <w:r w:rsidRPr="00625189">
              <w:rPr>
                <w:rFonts w:eastAsia="Book Antiqua"/>
                <w:sz w:val="20"/>
                <w:szCs w:val="20"/>
              </w:rPr>
              <w:t>PILL</w:t>
            </w:r>
          </w:p>
        </w:tc>
        <w:tc>
          <w:tcPr>
            <w:tcW w:w="3881" w:type="pct"/>
          </w:tcPr>
          <w:p w14:paraId="70BA2B5F" w14:textId="77777777" w:rsidR="004C47C0" w:rsidRPr="00571A96" w:rsidRDefault="004C47C0" w:rsidP="004276DC">
            <w:pPr>
              <w:rPr>
                <w:rFonts w:eastAsia="Book Antiqua"/>
                <w:sz w:val="20"/>
                <w:szCs w:val="20"/>
              </w:rPr>
            </w:pPr>
            <w:r w:rsidRPr="00625189">
              <w:rPr>
                <w:rFonts w:eastAsia="Book Antiqua"/>
                <w:sz w:val="20"/>
                <w:szCs w:val="20"/>
              </w:rPr>
              <w:t>Pharmaceutical Industrial Laboratory Ltd</w:t>
            </w:r>
          </w:p>
        </w:tc>
      </w:tr>
      <w:tr w:rsidR="004C47C0" w:rsidRPr="00571A96" w14:paraId="22DB7B6C" w14:textId="77777777" w:rsidTr="004276DC">
        <w:trPr>
          <w:gridAfter w:val="1"/>
          <w:wAfter w:w="139" w:type="pct"/>
        </w:trPr>
        <w:tc>
          <w:tcPr>
            <w:tcW w:w="980" w:type="pct"/>
          </w:tcPr>
          <w:p w14:paraId="03A13E1E" w14:textId="77777777" w:rsidR="004C47C0" w:rsidRPr="00571A96" w:rsidRDefault="004C47C0" w:rsidP="004276DC">
            <w:pPr>
              <w:rPr>
                <w:sz w:val="20"/>
                <w:szCs w:val="20"/>
              </w:rPr>
            </w:pPr>
            <w:r w:rsidRPr="00571A96">
              <w:rPr>
                <w:sz w:val="20"/>
                <w:szCs w:val="20"/>
              </w:rPr>
              <w:t>PPA</w:t>
            </w:r>
          </w:p>
        </w:tc>
        <w:tc>
          <w:tcPr>
            <w:tcW w:w="3881" w:type="pct"/>
          </w:tcPr>
          <w:p w14:paraId="5BD8AFC2" w14:textId="77777777" w:rsidR="004C47C0" w:rsidRPr="00571A96" w:rsidRDefault="004C47C0" w:rsidP="004276DC">
            <w:pPr>
              <w:rPr>
                <w:sz w:val="20"/>
                <w:szCs w:val="20"/>
              </w:rPr>
            </w:pPr>
            <w:r w:rsidRPr="00571A96">
              <w:rPr>
                <w:sz w:val="20"/>
                <w:szCs w:val="20"/>
              </w:rPr>
              <w:t>Pharmacy and Poisons Act</w:t>
            </w:r>
            <w:r>
              <w:rPr>
                <w:sz w:val="20"/>
                <w:szCs w:val="20"/>
              </w:rPr>
              <w:fldChar w:fldCharType="begin"/>
            </w:r>
            <w:r>
              <w:rPr>
                <w:sz w:val="20"/>
                <w:szCs w:val="20"/>
              </w:rPr>
              <w:instrText xml:space="preserve"> XE "</w:instrText>
            </w:r>
            <w:r w:rsidRPr="003630C5">
              <w:rPr>
                <w:sz w:val="20"/>
                <w:szCs w:val="20"/>
              </w:rPr>
              <w:instrText>Pharmacy Legislations:</w:instrText>
            </w:r>
            <w:r>
              <w:rPr>
                <w:sz w:val="20"/>
                <w:szCs w:val="20"/>
              </w:rPr>
              <w:instrText xml:space="preserve"> Pharmacy and Poisons Act 1963" </w:instrText>
            </w:r>
            <w:r>
              <w:rPr>
                <w:sz w:val="20"/>
                <w:szCs w:val="20"/>
              </w:rPr>
              <w:fldChar w:fldCharType="end"/>
            </w:r>
          </w:p>
        </w:tc>
      </w:tr>
      <w:tr w:rsidR="004C47C0" w:rsidRPr="00571A96" w14:paraId="1030B5A4" w14:textId="77777777" w:rsidTr="004276DC">
        <w:trPr>
          <w:gridAfter w:val="1"/>
          <w:wAfter w:w="139" w:type="pct"/>
        </w:trPr>
        <w:tc>
          <w:tcPr>
            <w:tcW w:w="980" w:type="pct"/>
          </w:tcPr>
          <w:p w14:paraId="591A9ED2" w14:textId="77777777" w:rsidR="004C47C0" w:rsidRPr="00571A96" w:rsidRDefault="004C47C0" w:rsidP="004276DC">
            <w:pPr>
              <w:rPr>
                <w:sz w:val="20"/>
                <w:szCs w:val="20"/>
              </w:rPr>
            </w:pPr>
            <w:r w:rsidRPr="00571A96">
              <w:rPr>
                <w:sz w:val="20"/>
                <w:szCs w:val="20"/>
              </w:rPr>
              <w:t>RCP</w:t>
            </w:r>
          </w:p>
        </w:tc>
        <w:tc>
          <w:tcPr>
            <w:tcW w:w="3881" w:type="pct"/>
          </w:tcPr>
          <w:p w14:paraId="6D4BCE28" w14:textId="77777777" w:rsidR="004C47C0" w:rsidRPr="00571A96" w:rsidRDefault="004C47C0" w:rsidP="004276DC">
            <w:pPr>
              <w:rPr>
                <w:sz w:val="20"/>
                <w:szCs w:val="20"/>
              </w:rPr>
            </w:pPr>
            <w:r w:rsidRPr="00571A96">
              <w:rPr>
                <w:sz w:val="20"/>
                <w:szCs w:val="20"/>
              </w:rPr>
              <w:t>Royal College of Physician, England</w:t>
            </w:r>
          </w:p>
        </w:tc>
      </w:tr>
      <w:tr w:rsidR="004C47C0" w:rsidRPr="00571A96" w14:paraId="1B923F20" w14:textId="77777777" w:rsidTr="004276DC">
        <w:trPr>
          <w:gridAfter w:val="1"/>
          <w:wAfter w:w="139" w:type="pct"/>
        </w:trPr>
        <w:tc>
          <w:tcPr>
            <w:tcW w:w="980" w:type="pct"/>
          </w:tcPr>
          <w:p w14:paraId="37B517A4" w14:textId="77777777" w:rsidR="004C47C0" w:rsidRPr="00571A96" w:rsidRDefault="004C47C0" w:rsidP="004276DC">
            <w:pPr>
              <w:rPr>
                <w:sz w:val="20"/>
                <w:szCs w:val="20"/>
              </w:rPr>
            </w:pPr>
            <w:r>
              <w:rPr>
                <w:sz w:val="20"/>
                <w:szCs w:val="20"/>
              </w:rPr>
              <w:t>RCS</w:t>
            </w:r>
          </w:p>
        </w:tc>
        <w:tc>
          <w:tcPr>
            <w:tcW w:w="3881" w:type="pct"/>
          </w:tcPr>
          <w:p w14:paraId="3958B7DC" w14:textId="77777777" w:rsidR="004C47C0" w:rsidRPr="00571A96" w:rsidRDefault="004C47C0" w:rsidP="004276DC">
            <w:pPr>
              <w:rPr>
                <w:sz w:val="20"/>
                <w:szCs w:val="20"/>
              </w:rPr>
            </w:pPr>
            <w:r w:rsidRPr="00B95D13">
              <w:rPr>
                <w:sz w:val="20"/>
                <w:szCs w:val="20"/>
              </w:rPr>
              <w:t>Royal Commonwealth Society</w:t>
            </w:r>
          </w:p>
        </w:tc>
      </w:tr>
      <w:tr w:rsidR="004C47C0" w:rsidRPr="00571A96" w14:paraId="3C790E81" w14:textId="77777777" w:rsidTr="004276DC">
        <w:trPr>
          <w:gridAfter w:val="1"/>
          <w:wAfter w:w="139" w:type="pct"/>
        </w:trPr>
        <w:tc>
          <w:tcPr>
            <w:tcW w:w="980" w:type="pct"/>
          </w:tcPr>
          <w:p w14:paraId="548C7E0C" w14:textId="77777777" w:rsidR="004C47C0" w:rsidRPr="00571A96" w:rsidRDefault="004C47C0" w:rsidP="004276DC">
            <w:pPr>
              <w:rPr>
                <w:sz w:val="20"/>
                <w:szCs w:val="20"/>
              </w:rPr>
            </w:pPr>
            <w:r w:rsidRPr="00571A96">
              <w:rPr>
                <w:sz w:val="20"/>
                <w:szCs w:val="20"/>
              </w:rPr>
              <w:t>RHL</w:t>
            </w:r>
          </w:p>
        </w:tc>
        <w:tc>
          <w:tcPr>
            <w:tcW w:w="3881" w:type="pct"/>
          </w:tcPr>
          <w:p w14:paraId="2CCC80E1" w14:textId="77777777" w:rsidR="004C47C0" w:rsidRPr="00571A96" w:rsidRDefault="004C47C0" w:rsidP="004276DC">
            <w:pPr>
              <w:rPr>
                <w:sz w:val="20"/>
                <w:szCs w:val="20"/>
              </w:rPr>
            </w:pPr>
            <w:r w:rsidRPr="00571A96">
              <w:rPr>
                <w:sz w:val="20"/>
                <w:szCs w:val="20"/>
              </w:rPr>
              <w:t>Regional Health Laboratories</w:t>
            </w:r>
          </w:p>
        </w:tc>
      </w:tr>
      <w:tr w:rsidR="004C47C0" w:rsidRPr="00571A96" w14:paraId="00095B2E" w14:textId="77777777" w:rsidTr="004276DC">
        <w:trPr>
          <w:gridAfter w:val="1"/>
          <w:wAfter w:w="139" w:type="pct"/>
        </w:trPr>
        <w:tc>
          <w:tcPr>
            <w:tcW w:w="980" w:type="pct"/>
          </w:tcPr>
          <w:p w14:paraId="0B2E51BE" w14:textId="77777777" w:rsidR="004C47C0" w:rsidRPr="00571A96" w:rsidRDefault="004C47C0" w:rsidP="004276DC">
            <w:pPr>
              <w:rPr>
                <w:sz w:val="20"/>
                <w:szCs w:val="20"/>
              </w:rPr>
            </w:pPr>
            <w:r w:rsidRPr="00571A96">
              <w:rPr>
                <w:sz w:val="20"/>
                <w:szCs w:val="20"/>
              </w:rPr>
              <w:t>SAD</w:t>
            </w:r>
          </w:p>
        </w:tc>
        <w:tc>
          <w:tcPr>
            <w:tcW w:w="3881" w:type="pct"/>
          </w:tcPr>
          <w:p w14:paraId="0B02A890" w14:textId="77777777" w:rsidR="004C47C0" w:rsidRPr="00571A96" w:rsidRDefault="004C47C0" w:rsidP="004276DC">
            <w:pPr>
              <w:rPr>
                <w:sz w:val="20"/>
                <w:szCs w:val="20"/>
              </w:rPr>
            </w:pPr>
            <w:r w:rsidRPr="00571A96">
              <w:rPr>
                <w:sz w:val="20"/>
                <w:szCs w:val="20"/>
              </w:rPr>
              <w:t>Sudan Archives, University of Durham Library</w:t>
            </w:r>
          </w:p>
        </w:tc>
      </w:tr>
      <w:tr w:rsidR="004C47C0" w:rsidRPr="00571A96" w14:paraId="4D7F4705" w14:textId="77777777" w:rsidTr="004276DC">
        <w:trPr>
          <w:gridAfter w:val="1"/>
          <w:wAfter w:w="139" w:type="pct"/>
        </w:trPr>
        <w:tc>
          <w:tcPr>
            <w:tcW w:w="980" w:type="pct"/>
          </w:tcPr>
          <w:p w14:paraId="01FBB667" w14:textId="77777777" w:rsidR="004C47C0" w:rsidRPr="00571A96" w:rsidRDefault="004C47C0" w:rsidP="004276DC">
            <w:pPr>
              <w:rPr>
                <w:sz w:val="20"/>
                <w:szCs w:val="20"/>
              </w:rPr>
            </w:pPr>
            <w:r w:rsidRPr="00571A96">
              <w:rPr>
                <w:sz w:val="20"/>
                <w:szCs w:val="20"/>
              </w:rPr>
              <w:t>SBCM</w:t>
            </w:r>
          </w:p>
        </w:tc>
        <w:tc>
          <w:tcPr>
            <w:tcW w:w="3881" w:type="pct"/>
          </w:tcPr>
          <w:p w14:paraId="309133DC" w14:textId="77777777" w:rsidR="004C47C0" w:rsidRPr="00571A96" w:rsidRDefault="004C47C0" w:rsidP="004276DC">
            <w:pPr>
              <w:rPr>
                <w:sz w:val="20"/>
                <w:szCs w:val="20"/>
              </w:rPr>
            </w:pPr>
            <w:r w:rsidRPr="00571A96">
              <w:rPr>
                <w:sz w:val="20"/>
                <w:szCs w:val="20"/>
              </w:rPr>
              <w:t>Supreme Board for Control of Medicines</w:t>
            </w:r>
          </w:p>
        </w:tc>
      </w:tr>
      <w:tr w:rsidR="004C47C0" w:rsidRPr="00571A96" w14:paraId="1B5688EF" w14:textId="77777777" w:rsidTr="004276DC">
        <w:trPr>
          <w:gridAfter w:val="1"/>
          <w:wAfter w:w="139" w:type="pct"/>
        </w:trPr>
        <w:tc>
          <w:tcPr>
            <w:tcW w:w="980" w:type="pct"/>
          </w:tcPr>
          <w:p w14:paraId="26D4791D" w14:textId="77777777" w:rsidR="004C47C0" w:rsidRPr="00571A96" w:rsidRDefault="004C47C0" w:rsidP="004276DC">
            <w:pPr>
              <w:rPr>
                <w:sz w:val="20"/>
                <w:szCs w:val="20"/>
              </w:rPr>
            </w:pPr>
            <w:r w:rsidRPr="00571A96">
              <w:rPr>
                <w:sz w:val="20"/>
                <w:szCs w:val="20"/>
              </w:rPr>
              <w:t>SEDP</w:t>
            </w:r>
          </w:p>
        </w:tc>
        <w:tc>
          <w:tcPr>
            <w:tcW w:w="3881" w:type="pct"/>
          </w:tcPr>
          <w:p w14:paraId="40370F66" w14:textId="23D302C4" w:rsidR="004C47C0" w:rsidRPr="00571A96" w:rsidRDefault="004C47C0" w:rsidP="004276DC">
            <w:pPr>
              <w:rPr>
                <w:sz w:val="20"/>
                <w:szCs w:val="20"/>
              </w:rPr>
            </w:pPr>
            <w:r w:rsidRPr="00571A96">
              <w:rPr>
                <w:sz w:val="20"/>
                <w:szCs w:val="20"/>
              </w:rPr>
              <w:t xml:space="preserve">Sudan Essential Drugs </w:t>
            </w:r>
            <w:r w:rsidR="00860CDB">
              <w:rPr>
                <w:sz w:val="20"/>
                <w:szCs w:val="20"/>
              </w:rPr>
              <w:t>Program</w:t>
            </w:r>
          </w:p>
        </w:tc>
      </w:tr>
      <w:tr w:rsidR="004C47C0" w:rsidRPr="00571A96" w14:paraId="1125DDFF" w14:textId="77777777" w:rsidTr="004276DC">
        <w:trPr>
          <w:gridAfter w:val="1"/>
          <w:wAfter w:w="139" w:type="pct"/>
        </w:trPr>
        <w:tc>
          <w:tcPr>
            <w:tcW w:w="980" w:type="pct"/>
          </w:tcPr>
          <w:p w14:paraId="61CFFA3C" w14:textId="77777777" w:rsidR="004C47C0" w:rsidRPr="00571A96" w:rsidRDefault="004C47C0" w:rsidP="004276DC">
            <w:pPr>
              <w:rPr>
                <w:sz w:val="20"/>
                <w:szCs w:val="20"/>
              </w:rPr>
            </w:pPr>
            <w:r w:rsidRPr="00571A96">
              <w:rPr>
                <w:sz w:val="20"/>
                <w:szCs w:val="20"/>
              </w:rPr>
              <w:t>SGPAO</w:t>
            </w:r>
          </w:p>
        </w:tc>
        <w:tc>
          <w:tcPr>
            <w:tcW w:w="3881" w:type="pct"/>
          </w:tcPr>
          <w:p w14:paraId="02BFBF98" w14:textId="77777777" w:rsidR="004C47C0" w:rsidRPr="00571A96" w:rsidRDefault="004C47C0" w:rsidP="004276DC">
            <w:pPr>
              <w:rPr>
                <w:sz w:val="20"/>
                <w:szCs w:val="20"/>
              </w:rPr>
            </w:pPr>
            <w:r w:rsidRPr="00571A96">
              <w:rPr>
                <w:sz w:val="20"/>
                <w:szCs w:val="20"/>
              </w:rPr>
              <w:t>Sudan Government Purchasing Agent Office</w:t>
            </w:r>
          </w:p>
        </w:tc>
      </w:tr>
      <w:tr w:rsidR="004C47C0" w:rsidRPr="00571A96" w14:paraId="6377592F" w14:textId="77777777" w:rsidTr="004276DC">
        <w:trPr>
          <w:gridAfter w:val="1"/>
          <w:wAfter w:w="139" w:type="pct"/>
        </w:trPr>
        <w:tc>
          <w:tcPr>
            <w:tcW w:w="980" w:type="pct"/>
          </w:tcPr>
          <w:p w14:paraId="74C246D1" w14:textId="77777777" w:rsidR="004C47C0" w:rsidRPr="00571A96" w:rsidRDefault="004C47C0" w:rsidP="004276DC">
            <w:pPr>
              <w:rPr>
                <w:sz w:val="20"/>
                <w:szCs w:val="20"/>
              </w:rPr>
            </w:pPr>
            <w:r w:rsidRPr="00281412">
              <w:rPr>
                <w:sz w:val="20"/>
                <w:szCs w:val="20"/>
              </w:rPr>
              <w:t>SHM</w:t>
            </w:r>
          </w:p>
        </w:tc>
        <w:tc>
          <w:tcPr>
            <w:tcW w:w="3881" w:type="pct"/>
          </w:tcPr>
          <w:p w14:paraId="5C23C632" w14:textId="77777777" w:rsidR="004C47C0" w:rsidRPr="00571A96" w:rsidRDefault="004C47C0" w:rsidP="004276DC">
            <w:pPr>
              <w:rPr>
                <w:sz w:val="20"/>
                <w:szCs w:val="20"/>
              </w:rPr>
            </w:pPr>
            <w:r w:rsidRPr="00571A96">
              <w:rPr>
                <w:sz w:val="20"/>
                <w:szCs w:val="20"/>
                <w:lang w:val="en-GB" w:eastAsia="en-GB"/>
              </w:rPr>
              <w:t>Sudan Health Museum</w:t>
            </w:r>
          </w:p>
        </w:tc>
      </w:tr>
      <w:tr w:rsidR="004C47C0" w:rsidRPr="00571A96" w14:paraId="0155959B" w14:textId="77777777" w:rsidTr="004276DC">
        <w:trPr>
          <w:gridAfter w:val="1"/>
          <w:wAfter w:w="139" w:type="pct"/>
        </w:trPr>
        <w:tc>
          <w:tcPr>
            <w:tcW w:w="980" w:type="pct"/>
          </w:tcPr>
          <w:p w14:paraId="74A544ED" w14:textId="77777777" w:rsidR="004C47C0" w:rsidRPr="00571A96" w:rsidRDefault="004C47C0" w:rsidP="004276DC">
            <w:pPr>
              <w:rPr>
                <w:sz w:val="20"/>
                <w:szCs w:val="20"/>
              </w:rPr>
            </w:pPr>
            <w:r w:rsidRPr="00571A96">
              <w:rPr>
                <w:sz w:val="20"/>
                <w:szCs w:val="20"/>
              </w:rPr>
              <w:t>SMC</w:t>
            </w:r>
          </w:p>
        </w:tc>
        <w:tc>
          <w:tcPr>
            <w:tcW w:w="3881" w:type="pct"/>
          </w:tcPr>
          <w:p w14:paraId="035224AC" w14:textId="77777777" w:rsidR="004C47C0" w:rsidRPr="00571A96" w:rsidRDefault="004C47C0" w:rsidP="004276DC">
            <w:pPr>
              <w:rPr>
                <w:sz w:val="20"/>
                <w:szCs w:val="20"/>
              </w:rPr>
            </w:pPr>
            <w:r w:rsidRPr="00571A96">
              <w:rPr>
                <w:sz w:val="20"/>
                <w:szCs w:val="20"/>
              </w:rPr>
              <w:t>Sudan Medical Council</w:t>
            </w:r>
          </w:p>
        </w:tc>
      </w:tr>
      <w:tr w:rsidR="004C47C0" w:rsidRPr="00571A96" w14:paraId="115D64EB" w14:textId="77777777" w:rsidTr="004276DC">
        <w:trPr>
          <w:gridAfter w:val="1"/>
          <w:wAfter w:w="139" w:type="pct"/>
        </w:trPr>
        <w:tc>
          <w:tcPr>
            <w:tcW w:w="980" w:type="pct"/>
          </w:tcPr>
          <w:p w14:paraId="4B591ADA" w14:textId="77777777" w:rsidR="004C47C0" w:rsidRPr="00571A96" w:rsidRDefault="004C47C0" w:rsidP="004276DC">
            <w:pPr>
              <w:rPr>
                <w:sz w:val="20"/>
                <w:szCs w:val="20"/>
              </w:rPr>
            </w:pPr>
            <w:r w:rsidRPr="00571A96">
              <w:rPr>
                <w:sz w:val="20"/>
                <w:szCs w:val="20"/>
              </w:rPr>
              <w:t>SMRL</w:t>
            </w:r>
          </w:p>
        </w:tc>
        <w:tc>
          <w:tcPr>
            <w:tcW w:w="3881" w:type="pct"/>
          </w:tcPr>
          <w:p w14:paraId="3467E8DE" w14:textId="77777777" w:rsidR="004C47C0" w:rsidRPr="00571A96" w:rsidRDefault="004C47C0" w:rsidP="004276DC">
            <w:pPr>
              <w:rPr>
                <w:sz w:val="20"/>
                <w:szCs w:val="20"/>
              </w:rPr>
            </w:pPr>
            <w:r w:rsidRPr="00571A96">
              <w:rPr>
                <w:sz w:val="20"/>
                <w:szCs w:val="20"/>
              </w:rPr>
              <w:t>Stack Medical Research Laboratory</w:t>
            </w:r>
          </w:p>
        </w:tc>
      </w:tr>
      <w:tr w:rsidR="004C47C0" w:rsidRPr="00571A96" w14:paraId="34D64FC9" w14:textId="77777777" w:rsidTr="004276DC">
        <w:trPr>
          <w:gridAfter w:val="1"/>
          <w:wAfter w:w="139" w:type="pct"/>
        </w:trPr>
        <w:tc>
          <w:tcPr>
            <w:tcW w:w="980" w:type="pct"/>
          </w:tcPr>
          <w:p w14:paraId="46F53DCC" w14:textId="77777777" w:rsidR="004C47C0" w:rsidRPr="00571A96" w:rsidRDefault="004C47C0" w:rsidP="004276DC">
            <w:pPr>
              <w:rPr>
                <w:sz w:val="20"/>
                <w:szCs w:val="20"/>
              </w:rPr>
            </w:pPr>
            <w:r w:rsidRPr="00571A96">
              <w:rPr>
                <w:sz w:val="20"/>
                <w:szCs w:val="20"/>
              </w:rPr>
              <w:t>SMS</w:t>
            </w:r>
          </w:p>
        </w:tc>
        <w:tc>
          <w:tcPr>
            <w:tcW w:w="3881" w:type="pct"/>
          </w:tcPr>
          <w:p w14:paraId="49509E50" w14:textId="77777777" w:rsidR="004C47C0" w:rsidRPr="00571A96" w:rsidRDefault="004C47C0" w:rsidP="004276DC">
            <w:pPr>
              <w:rPr>
                <w:sz w:val="20"/>
                <w:szCs w:val="20"/>
              </w:rPr>
            </w:pPr>
            <w:r w:rsidRPr="00571A96">
              <w:rPr>
                <w:sz w:val="20"/>
                <w:szCs w:val="20"/>
              </w:rPr>
              <w:t>Sudan Medical Service</w:t>
            </w:r>
          </w:p>
        </w:tc>
      </w:tr>
      <w:tr w:rsidR="004C47C0" w:rsidRPr="00571A96" w14:paraId="0374D737" w14:textId="77777777" w:rsidTr="004276DC">
        <w:trPr>
          <w:gridAfter w:val="1"/>
          <w:wAfter w:w="139" w:type="pct"/>
        </w:trPr>
        <w:tc>
          <w:tcPr>
            <w:tcW w:w="980" w:type="pct"/>
          </w:tcPr>
          <w:p w14:paraId="1CBF9B01" w14:textId="77777777" w:rsidR="004C47C0" w:rsidRPr="00571A96" w:rsidRDefault="004C47C0" w:rsidP="004276DC">
            <w:pPr>
              <w:rPr>
                <w:sz w:val="20"/>
                <w:szCs w:val="20"/>
              </w:rPr>
            </w:pPr>
            <w:r w:rsidRPr="00571A96">
              <w:rPr>
                <w:sz w:val="20"/>
                <w:szCs w:val="20"/>
              </w:rPr>
              <w:t>SNDP</w:t>
            </w:r>
          </w:p>
        </w:tc>
        <w:tc>
          <w:tcPr>
            <w:tcW w:w="3881" w:type="pct"/>
          </w:tcPr>
          <w:p w14:paraId="7DAA25B0" w14:textId="77777777" w:rsidR="004C47C0" w:rsidRPr="00571A96" w:rsidRDefault="004C47C0" w:rsidP="004276DC">
            <w:pPr>
              <w:rPr>
                <w:sz w:val="20"/>
                <w:szCs w:val="20"/>
              </w:rPr>
            </w:pPr>
            <w:r w:rsidRPr="00571A96">
              <w:rPr>
                <w:sz w:val="20"/>
                <w:szCs w:val="20"/>
              </w:rPr>
              <w:t>Sudan National Drug Policy</w:t>
            </w:r>
          </w:p>
        </w:tc>
      </w:tr>
      <w:tr w:rsidR="004C47C0" w:rsidRPr="00571A96" w14:paraId="46AAD1BA" w14:textId="77777777" w:rsidTr="004276DC">
        <w:trPr>
          <w:gridAfter w:val="1"/>
          <w:wAfter w:w="139" w:type="pct"/>
        </w:trPr>
        <w:tc>
          <w:tcPr>
            <w:tcW w:w="980" w:type="pct"/>
          </w:tcPr>
          <w:p w14:paraId="3470F947" w14:textId="77777777" w:rsidR="004C47C0" w:rsidRPr="00571A96" w:rsidRDefault="004C47C0" w:rsidP="004276DC">
            <w:pPr>
              <w:rPr>
                <w:sz w:val="20"/>
                <w:szCs w:val="20"/>
              </w:rPr>
            </w:pPr>
            <w:r w:rsidRPr="00571A96">
              <w:rPr>
                <w:sz w:val="20"/>
                <w:szCs w:val="20"/>
              </w:rPr>
              <w:t>SNRO</w:t>
            </w:r>
          </w:p>
        </w:tc>
        <w:tc>
          <w:tcPr>
            <w:tcW w:w="3881" w:type="pct"/>
          </w:tcPr>
          <w:p w14:paraId="6D17D748" w14:textId="77777777" w:rsidR="004C47C0" w:rsidRPr="00571A96" w:rsidRDefault="004C47C0" w:rsidP="004276DC">
            <w:pPr>
              <w:rPr>
                <w:sz w:val="20"/>
                <w:szCs w:val="20"/>
              </w:rPr>
            </w:pPr>
            <w:r w:rsidRPr="00571A96">
              <w:rPr>
                <w:sz w:val="20"/>
                <w:szCs w:val="20"/>
              </w:rPr>
              <w:t>Sudan National Records Office</w:t>
            </w:r>
          </w:p>
        </w:tc>
      </w:tr>
      <w:tr w:rsidR="004C47C0" w:rsidRPr="00CA57AA" w14:paraId="23B3EB2A" w14:textId="77777777" w:rsidTr="004276DC">
        <w:trPr>
          <w:gridAfter w:val="1"/>
          <w:wAfter w:w="139" w:type="pct"/>
        </w:trPr>
        <w:tc>
          <w:tcPr>
            <w:tcW w:w="980" w:type="pct"/>
          </w:tcPr>
          <w:p w14:paraId="223CAE0E" w14:textId="77777777" w:rsidR="004C47C0" w:rsidRDefault="004C47C0" w:rsidP="004276DC">
            <w:pPr>
              <w:rPr>
                <w:sz w:val="20"/>
                <w:szCs w:val="20"/>
              </w:rPr>
            </w:pPr>
            <w:r>
              <w:rPr>
                <w:sz w:val="20"/>
                <w:szCs w:val="20"/>
              </w:rPr>
              <w:t>SSTMH</w:t>
            </w:r>
          </w:p>
        </w:tc>
        <w:tc>
          <w:tcPr>
            <w:tcW w:w="3881" w:type="pct"/>
          </w:tcPr>
          <w:p w14:paraId="0CEE0EA1" w14:textId="77777777" w:rsidR="004C47C0" w:rsidRPr="00CA57AA" w:rsidRDefault="004C47C0" w:rsidP="004276DC">
            <w:pPr>
              <w:rPr>
                <w:sz w:val="20"/>
                <w:szCs w:val="20"/>
              </w:rPr>
            </w:pPr>
            <w:r w:rsidRPr="00CA57AA">
              <w:rPr>
                <w:sz w:val="20"/>
                <w:szCs w:val="20"/>
              </w:rPr>
              <w:t>Sudanese Society of Tropical Medicine and Hygiene``</w:t>
            </w:r>
          </w:p>
        </w:tc>
      </w:tr>
      <w:tr w:rsidR="004C47C0" w:rsidRPr="00E024F9" w14:paraId="36D3C8AB" w14:textId="77777777" w:rsidTr="004276DC">
        <w:trPr>
          <w:gridAfter w:val="1"/>
          <w:wAfter w:w="139" w:type="pct"/>
        </w:trPr>
        <w:tc>
          <w:tcPr>
            <w:tcW w:w="980" w:type="pct"/>
          </w:tcPr>
          <w:p w14:paraId="48517855" w14:textId="77777777" w:rsidR="004C47C0" w:rsidRDefault="004C47C0" w:rsidP="004276DC">
            <w:pPr>
              <w:rPr>
                <w:sz w:val="20"/>
                <w:szCs w:val="20"/>
              </w:rPr>
            </w:pPr>
            <w:r>
              <w:rPr>
                <w:sz w:val="20"/>
                <w:szCs w:val="20"/>
              </w:rPr>
              <w:t>SUH</w:t>
            </w:r>
          </w:p>
        </w:tc>
        <w:tc>
          <w:tcPr>
            <w:tcW w:w="3881" w:type="pct"/>
          </w:tcPr>
          <w:p w14:paraId="7882390E" w14:textId="77777777" w:rsidR="004C47C0" w:rsidRPr="00651EF4" w:rsidRDefault="004C47C0" w:rsidP="004276DC">
            <w:pPr>
              <w:rPr>
                <w:sz w:val="20"/>
                <w:szCs w:val="20"/>
              </w:rPr>
            </w:pPr>
            <w:r w:rsidRPr="00E024F9">
              <w:rPr>
                <w:sz w:val="20"/>
                <w:szCs w:val="20"/>
              </w:rPr>
              <w:t>Soba University Hospital</w:t>
            </w:r>
          </w:p>
        </w:tc>
      </w:tr>
      <w:tr w:rsidR="004C47C0" w:rsidRPr="00E024F9" w14:paraId="691C93FC" w14:textId="77777777" w:rsidTr="004276DC">
        <w:trPr>
          <w:gridAfter w:val="1"/>
          <w:wAfter w:w="139" w:type="pct"/>
        </w:trPr>
        <w:tc>
          <w:tcPr>
            <w:tcW w:w="980" w:type="pct"/>
          </w:tcPr>
          <w:p w14:paraId="75C62840" w14:textId="77777777" w:rsidR="004C47C0" w:rsidRPr="00571A96" w:rsidRDefault="004C47C0" w:rsidP="004276DC">
            <w:pPr>
              <w:rPr>
                <w:sz w:val="20"/>
                <w:szCs w:val="20"/>
              </w:rPr>
            </w:pPr>
            <w:r>
              <w:rPr>
                <w:sz w:val="20"/>
                <w:szCs w:val="20"/>
              </w:rPr>
              <w:t>TM</w:t>
            </w:r>
          </w:p>
        </w:tc>
        <w:tc>
          <w:tcPr>
            <w:tcW w:w="3881" w:type="pct"/>
          </w:tcPr>
          <w:p w14:paraId="4E03212D" w14:textId="77777777" w:rsidR="004C47C0" w:rsidRPr="00571A96" w:rsidRDefault="004C47C0" w:rsidP="004276DC">
            <w:pPr>
              <w:rPr>
                <w:sz w:val="20"/>
                <w:szCs w:val="20"/>
              </w:rPr>
            </w:pPr>
            <w:r w:rsidRPr="00651EF4">
              <w:rPr>
                <w:sz w:val="20"/>
                <w:szCs w:val="20"/>
              </w:rPr>
              <w:t>Traditional Medicine</w:t>
            </w:r>
          </w:p>
        </w:tc>
      </w:tr>
      <w:tr w:rsidR="004C47C0" w:rsidRPr="00571A96" w14:paraId="3A14A24B" w14:textId="77777777" w:rsidTr="004276DC">
        <w:trPr>
          <w:gridAfter w:val="1"/>
          <w:wAfter w:w="139" w:type="pct"/>
        </w:trPr>
        <w:tc>
          <w:tcPr>
            <w:tcW w:w="980" w:type="pct"/>
          </w:tcPr>
          <w:p w14:paraId="0866262F" w14:textId="77777777" w:rsidR="004C47C0" w:rsidRPr="00571A96" w:rsidRDefault="004C47C0" w:rsidP="004276DC">
            <w:pPr>
              <w:rPr>
                <w:sz w:val="20"/>
                <w:szCs w:val="20"/>
              </w:rPr>
            </w:pPr>
            <w:r w:rsidRPr="00571A96">
              <w:rPr>
                <w:sz w:val="20"/>
                <w:szCs w:val="20"/>
              </w:rPr>
              <w:t>TMRI</w:t>
            </w:r>
          </w:p>
        </w:tc>
        <w:tc>
          <w:tcPr>
            <w:tcW w:w="3881" w:type="pct"/>
          </w:tcPr>
          <w:p w14:paraId="51D3814F" w14:textId="77777777" w:rsidR="004C47C0" w:rsidRPr="00571A96" w:rsidRDefault="004C47C0" w:rsidP="004276DC">
            <w:pPr>
              <w:rPr>
                <w:sz w:val="20"/>
                <w:szCs w:val="20"/>
              </w:rPr>
            </w:pPr>
            <w:r w:rsidRPr="00571A96">
              <w:rPr>
                <w:sz w:val="20"/>
                <w:szCs w:val="20"/>
              </w:rPr>
              <w:t>Traditional Medicine Research Institute</w:t>
            </w:r>
          </w:p>
        </w:tc>
      </w:tr>
      <w:tr w:rsidR="004C47C0" w:rsidRPr="00571A96" w14:paraId="39789776" w14:textId="77777777" w:rsidTr="004276DC">
        <w:trPr>
          <w:gridAfter w:val="1"/>
          <w:wAfter w:w="139" w:type="pct"/>
        </w:trPr>
        <w:tc>
          <w:tcPr>
            <w:tcW w:w="980" w:type="pct"/>
          </w:tcPr>
          <w:p w14:paraId="44A2F4FB" w14:textId="77777777" w:rsidR="004C47C0" w:rsidRPr="00571A96" w:rsidRDefault="004C47C0" w:rsidP="004276DC">
            <w:pPr>
              <w:rPr>
                <w:sz w:val="20"/>
                <w:szCs w:val="20"/>
              </w:rPr>
            </w:pPr>
            <w:r w:rsidRPr="00571A96">
              <w:rPr>
                <w:sz w:val="20"/>
                <w:szCs w:val="20"/>
              </w:rPr>
              <w:t>UCK</w:t>
            </w:r>
          </w:p>
        </w:tc>
        <w:tc>
          <w:tcPr>
            <w:tcW w:w="3881" w:type="pct"/>
          </w:tcPr>
          <w:p w14:paraId="3A9D23F1" w14:textId="77777777" w:rsidR="004C47C0" w:rsidRPr="00571A96" w:rsidRDefault="004C47C0" w:rsidP="004276DC">
            <w:pPr>
              <w:rPr>
                <w:sz w:val="20"/>
                <w:szCs w:val="20"/>
              </w:rPr>
            </w:pPr>
            <w:r w:rsidRPr="00571A96">
              <w:rPr>
                <w:sz w:val="20"/>
                <w:szCs w:val="20"/>
              </w:rPr>
              <w:t>University College of Khartoum</w:t>
            </w:r>
          </w:p>
        </w:tc>
      </w:tr>
      <w:tr w:rsidR="004C47C0" w:rsidRPr="00571A96" w14:paraId="38FAE582" w14:textId="77777777" w:rsidTr="004276DC">
        <w:trPr>
          <w:gridAfter w:val="1"/>
          <w:wAfter w:w="139" w:type="pct"/>
        </w:trPr>
        <w:tc>
          <w:tcPr>
            <w:tcW w:w="980" w:type="pct"/>
          </w:tcPr>
          <w:p w14:paraId="62576B92" w14:textId="77777777" w:rsidR="004C47C0" w:rsidRPr="00571A96" w:rsidRDefault="004C47C0" w:rsidP="004276DC">
            <w:pPr>
              <w:rPr>
                <w:sz w:val="20"/>
                <w:szCs w:val="20"/>
              </w:rPr>
            </w:pPr>
            <w:r w:rsidRPr="00571A96">
              <w:rPr>
                <w:sz w:val="20"/>
                <w:szCs w:val="20"/>
              </w:rPr>
              <w:t>UNDP</w:t>
            </w:r>
          </w:p>
        </w:tc>
        <w:tc>
          <w:tcPr>
            <w:tcW w:w="3881" w:type="pct"/>
          </w:tcPr>
          <w:p w14:paraId="4EC6BAD9" w14:textId="20CBCF2B" w:rsidR="004C47C0" w:rsidRPr="00571A96" w:rsidRDefault="004C47C0" w:rsidP="004276DC">
            <w:pPr>
              <w:rPr>
                <w:sz w:val="20"/>
                <w:szCs w:val="20"/>
              </w:rPr>
            </w:pPr>
            <w:r w:rsidRPr="00571A96">
              <w:rPr>
                <w:sz w:val="20"/>
                <w:szCs w:val="20"/>
              </w:rPr>
              <w:t xml:space="preserve">United Nations Development </w:t>
            </w:r>
            <w:r w:rsidR="00860CDB">
              <w:rPr>
                <w:sz w:val="20"/>
                <w:szCs w:val="20"/>
              </w:rPr>
              <w:t>Program</w:t>
            </w:r>
          </w:p>
        </w:tc>
      </w:tr>
      <w:tr w:rsidR="004C47C0" w:rsidRPr="00571A96" w14:paraId="0173A0C0" w14:textId="77777777" w:rsidTr="004276DC">
        <w:trPr>
          <w:gridAfter w:val="1"/>
          <w:wAfter w:w="139" w:type="pct"/>
        </w:trPr>
        <w:tc>
          <w:tcPr>
            <w:tcW w:w="980" w:type="pct"/>
          </w:tcPr>
          <w:p w14:paraId="0C437B6E" w14:textId="77777777" w:rsidR="004C47C0" w:rsidRDefault="004C47C0" w:rsidP="004276DC">
            <w:pPr>
              <w:rPr>
                <w:sz w:val="20"/>
                <w:szCs w:val="20"/>
              </w:rPr>
            </w:pPr>
            <w:r>
              <w:rPr>
                <w:sz w:val="20"/>
                <w:szCs w:val="20"/>
              </w:rPr>
              <w:t>UOK</w:t>
            </w:r>
          </w:p>
        </w:tc>
        <w:tc>
          <w:tcPr>
            <w:tcW w:w="3881" w:type="pct"/>
          </w:tcPr>
          <w:p w14:paraId="13E2DE37" w14:textId="77777777" w:rsidR="004C47C0" w:rsidRPr="00B95D13" w:rsidRDefault="004C47C0" w:rsidP="004276DC">
            <w:pPr>
              <w:rPr>
                <w:sz w:val="20"/>
                <w:szCs w:val="20"/>
              </w:rPr>
            </w:pPr>
            <w:r>
              <w:rPr>
                <w:sz w:val="20"/>
                <w:szCs w:val="20"/>
              </w:rPr>
              <w:t>University of Khartoum</w:t>
            </w:r>
          </w:p>
        </w:tc>
      </w:tr>
      <w:tr w:rsidR="004C47C0" w:rsidRPr="00571A96" w14:paraId="16287D7F" w14:textId="77777777" w:rsidTr="004276DC">
        <w:trPr>
          <w:gridAfter w:val="1"/>
          <w:wAfter w:w="139" w:type="pct"/>
        </w:trPr>
        <w:tc>
          <w:tcPr>
            <w:tcW w:w="980" w:type="pct"/>
          </w:tcPr>
          <w:p w14:paraId="4BEAA524" w14:textId="77777777" w:rsidR="004C47C0" w:rsidRPr="00571A96" w:rsidRDefault="004C47C0" w:rsidP="004276DC">
            <w:pPr>
              <w:rPr>
                <w:sz w:val="20"/>
                <w:szCs w:val="20"/>
              </w:rPr>
            </w:pPr>
            <w:r w:rsidRPr="00571A96">
              <w:rPr>
                <w:sz w:val="20"/>
                <w:szCs w:val="20"/>
              </w:rPr>
              <w:t>WCL</w:t>
            </w:r>
          </w:p>
        </w:tc>
        <w:tc>
          <w:tcPr>
            <w:tcW w:w="3881" w:type="pct"/>
          </w:tcPr>
          <w:p w14:paraId="03CE232F" w14:textId="77777777" w:rsidR="004C47C0" w:rsidRPr="00571A96" w:rsidRDefault="004C47C0" w:rsidP="004276DC">
            <w:pPr>
              <w:rPr>
                <w:sz w:val="20"/>
                <w:szCs w:val="20"/>
              </w:rPr>
            </w:pPr>
            <w:r w:rsidRPr="00571A96">
              <w:rPr>
                <w:sz w:val="20"/>
                <w:szCs w:val="20"/>
              </w:rPr>
              <w:t>Wellcome Chemical Laboratories</w:t>
            </w:r>
          </w:p>
        </w:tc>
      </w:tr>
      <w:tr w:rsidR="004C47C0" w:rsidRPr="00571A96" w14:paraId="3D9DE4D9" w14:textId="77777777" w:rsidTr="004276DC">
        <w:trPr>
          <w:gridAfter w:val="1"/>
          <w:wAfter w:w="139" w:type="pct"/>
        </w:trPr>
        <w:tc>
          <w:tcPr>
            <w:tcW w:w="980" w:type="pct"/>
          </w:tcPr>
          <w:p w14:paraId="2A632630" w14:textId="77777777" w:rsidR="004C47C0" w:rsidRPr="00571A96" w:rsidRDefault="004C47C0" w:rsidP="004276DC">
            <w:pPr>
              <w:rPr>
                <w:sz w:val="20"/>
                <w:szCs w:val="20"/>
              </w:rPr>
            </w:pPr>
            <w:r w:rsidRPr="00571A96">
              <w:rPr>
                <w:sz w:val="20"/>
                <w:szCs w:val="20"/>
              </w:rPr>
              <w:t>WHO</w:t>
            </w:r>
          </w:p>
        </w:tc>
        <w:tc>
          <w:tcPr>
            <w:tcW w:w="3881" w:type="pct"/>
          </w:tcPr>
          <w:p w14:paraId="38BCC9FE" w14:textId="77777777" w:rsidR="004C47C0" w:rsidRPr="00571A96" w:rsidRDefault="004C47C0" w:rsidP="004276DC">
            <w:pPr>
              <w:rPr>
                <w:sz w:val="20"/>
                <w:szCs w:val="20"/>
              </w:rPr>
            </w:pPr>
            <w:r w:rsidRPr="00571A96">
              <w:rPr>
                <w:sz w:val="20"/>
                <w:szCs w:val="20"/>
              </w:rPr>
              <w:t>World Health Organization</w:t>
            </w:r>
          </w:p>
        </w:tc>
      </w:tr>
      <w:tr w:rsidR="004C47C0" w:rsidRPr="00571A96" w14:paraId="1A21A364" w14:textId="77777777" w:rsidTr="004276DC">
        <w:trPr>
          <w:gridAfter w:val="1"/>
          <w:wAfter w:w="139" w:type="pct"/>
        </w:trPr>
        <w:tc>
          <w:tcPr>
            <w:tcW w:w="980" w:type="pct"/>
          </w:tcPr>
          <w:p w14:paraId="6D612EEC" w14:textId="77777777" w:rsidR="004C47C0" w:rsidRPr="00571A96" w:rsidRDefault="004C47C0" w:rsidP="004276DC">
            <w:pPr>
              <w:rPr>
                <w:sz w:val="20"/>
                <w:szCs w:val="20"/>
              </w:rPr>
            </w:pPr>
            <w:r w:rsidRPr="00571A96">
              <w:rPr>
                <w:sz w:val="20"/>
                <w:szCs w:val="20"/>
              </w:rPr>
              <w:t>WTRLK</w:t>
            </w:r>
          </w:p>
        </w:tc>
        <w:tc>
          <w:tcPr>
            <w:tcW w:w="3881" w:type="pct"/>
          </w:tcPr>
          <w:p w14:paraId="4452089F" w14:textId="77777777" w:rsidR="004C47C0" w:rsidRPr="00571A96" w:rsidRDefault="004C47C0" w:rsidP="004276DC">
            <w:pPr>
              <w:rPr>
                <w:sz w:val="20"/>
                <w:szCs w:val="20"/>
              </w:rPr>
            </w:pPr>
            <w:r w:rsidRPr="00571A96">
              <w:rPr>
                <w:sz w:val="20"/>
                <w:szCs w:val="20"/>
              </w:rPr>
              <w:t>Wellcome Tropical Research Laboratories in Khartoum</w:t>
            </w:r>
          </w:p>
        </w:tc>
      </w:tr>
    </w:tbl>
    <w:p w14:paraId="0827D0AC" w14:textId="77777777" w:rsidR="004C47C0" w:rsidRDefault="004C47C0" w:rsidP="009B7015">
      <w:pPr>
        <w:sectPr w:rsidR="004C47C0" w:rsidSect="0071365B">
          <w:endnotePr>
            <w:numFmt w:val="decimal"/>
          </w:endnotePr>
          <w:pgSz w:w="8640" w:h="12960" w:code="9"/>
          <w:pgMar w:top="1440" w:right="1440" w:bottom="1440" w:left="1440" w:header="720" w:footer="720" w:gutter="0"/>
          <w:pgNumType w:fmt="lowerRoman"/>
          <w:cols w:space="720"/>
          <w:noEndnote/>
          <w:docGrid w:linePitch="354"/>
        </w:sectPr>
      </w:pPr>
    </w:p>
    <w:p w14:paraId="141FACE2" w14:textId="1A5D65EA" w:rsidR="006C41A4" w:rsidRDefault="006C41A4" w:rsidP="00642F45">
      <w:pPr>
        <w:pStyle w:val="Title"/>
      </w:pPr>
      <w:bookmarkStart w:id="4" w:name="_Toc114387961"/>
      <w:r>
        <w:t>Preface</w:t>
      </w:r>
      <w:bookmarkEnd w:id="4"/>
    </w:p>
    <w:p w14:paraId="23D0C074" w14:textId="74C96987" w:rsidR="008D6816" w:rsidRPr="008D6816" w:rsidRDefault="008D6816" w:rsidP="008D6816">
      <w:pPr>
        <w:keepNext/>
        <w:framePr w:dropCap="drop" w:lines="3" w:wrap="around" w:vAnchor="text" w:hAnchor="text"/>
        <w:spacing w:line="827" w:lineRule="exact"/>
        <w:textAlignment w:val="baseline"/>
        <w:rPr>
          <w:position w:val="-11"/>
          <w:sz w:val="112"/>
          <w:szCs w:val="112"/>
        </w:rPr>
      </w:pPr>
      <w:r w:rsidRPr="008D6816">
        <w:rPr>
          <w:position w:val="-11"/>
          <w:sz w:val="112"/>
          <w:szCs w:val="112"/>
        </w:rPr>
        <w:t>T</w:t>
      </w:r>
    </w:p>
    <w:p w14:paraId="762D162C" w14:textId="6049C4BF" w:rsidR="00F65FB9" w:rsidRDefault="00F65FB9" w:rsidP="00120B73">
      <w:r>
        <w:t>his book describe</w:t>
      </w:r>
      <w:r w:rsidR="00E024DA">
        <w:t>s</w:t>
      </w:r>
      <w:r>
        <w:t xml:space="preserve"> what happened in health in the twentieth century and beyond. </w:t>
      </w:r>
      <w:r w:rsidR="00E024DA">
        <w:t xml:space="preserve">It </w:t>
      </w:r>
      <w:r>
        <w:t>includ</w:t>
      </w:r>
      <w:r w:rsidR="00E024DA">
        <w:t>es</w:t>
      </w:r>
      <w:r>
        <w:t xml:space="preserve"> </w:t>
      </w:r>
      <w:r w:rsidR="00E024DA">
        <w:t xml:space="preserve">the </w:t>
      </w:r>
      <w:r>
        <w:t>salient features in the first two decades of the twenty-first century and an analysis of what history has left behind for the health</w:t>
      </w:r>
      <w:r w:rsidR="00197A6B">
        <w:t>y</w:t>
      </w:r>
      <w:r>
        <w:t xml:space="preserve"> life of Sudan before 1900. </w:t>
      </w:r>
    </w:p>
    <w:p w14:paraId="6B5D5860" w14:textId="660A3A53" w:rsidR="00E22699" w:rsidRDefault="00E024DA" w:rsidP="00E20688">
      <w:r>
        <w:t>It</w:t>
      </w:r>
      <w:r w:rsidR="006861C1">
        <w:t xml:space="preserve"> </w:t>
      </w:r>
      <w:r w:rsidR="00E20688">
        <w:t xml:space="preserve">is </w:t>
      </w:r>
      <w:r w:rsidR="00197156">
        <w:t xml:space="preserve">a </w:t>
      </w:r>
      <w:r w:rsidR="005911E1">
        <w:t>comprehensive</w:t>
      </w:r>
      <w:r w:rsidR="00393B55">
        <w:t xml:space="preserve">, </w:t>
      </w:r>
      <w:r w:rsidR="00E721C3">
        <w:t>minimally annotated</w:t>
      </w:r>
      <w:r w:rsidR="00393B55">
        <w:t>, minimally</w:t>
      </w:r>
      <w:r w:rsidR="006861C1">
        <w:t xml:space="preserve"> </w:t>
      </w:r>
      <w:r w:rsidR="00756EB4">
        <w:t xml:space="preserve">descriptive </w:t>
      </w:r>
      <w:r w:rsidR="00197156">
        <w:t xml:space="preserve">chronological catalog of </w:t>
      </w:r>
      <w:r w:rsidR="00EA22E7">
        <w:t>Sudan</w:t>
      </w:r>
      <w:r w:rsidR="00C0553C">
        <w:t>’</w:t>
      </w:r>
      <w:r w:rsidR="00EA22E7">
        <w:t>s healthcare activity milestones</w:t>
      </w:r>
      <w:r w:rsidR="006861C1">
        <w:t xml:space="preserve"> </w:t>
      </w:r>
      <w:r w:rsidR="004F4E6D">
        <w:t>from its inception in 1899</w:t>
      </w:r>
      <w:r w:rsidR="00900024">
        <w:t xml:space="preserve">. </w:t>
      </w:r>
      <w:r w:rsidR="00E22699">
        <w:t>Hopefully</w:t>
      </w:r>
      <w:r w:rsidR="006861C1">
        <w:t>,</w:t>
      </w:r>
      <w:r w:rsidR="00E22699">
        <w:t xml:space="preserve"> </w:t>
      </w:r>
      <w:r>
        <w:t xml:space="preserve">the chronicle </w:t>
      </w:r>
      <w:r w:rsidR="00E22699">
        <w:t>gives accurate documentation</w:t>
      </w:r>
      <w:r w:rsidR="00E22699" w:rsidRPr="00D45C19">
        <w:t xml:space="preserve"> of </w:t>
      </w:r>
      <w:r w:rsidR="00E22699">
        <w:t xml:space="preserve">the progression of </w:t>
      </w:r>
      <w:r w:rsidR="006861C1">
        <w:t xml:space="preserve">the </w:t>
      </w:r>
      <w:r w:rsidR="00E22699">
        <w:t xml:space="preserve">health system through </w:t>
      </w:r>
      <w:r w:rsidR="009A5D91">
        <w:t xml:space="preserve">the </w:t>
      </w:r>
      <w:r w:rsidR="00E22699">
        <w:t>years.</w:t>
      </w:r>
    </w:p>
    <w:p w14:paraId="4D5A749E" w14:textId="550EE222" w:rsidR="009A5D91" w:rsidRDefault="00B6510C" w:rsidP="009A5D91">
      <w:r>
        <w:t>The</w:t>
      </w:r>
      <w:r w:rsidR="009A5D91">
        <w:t xml:space="preserve"> chronicle </w:t>
      </w:r>
      <w:r>
        <w:t xml:space="preserve">lists </w:t>
      </w:r>
      <w:r w:rsidR="009A5D91">
        <w:t>what happened and when with dates, persons, events,</w:t>
      </w:r>
      <w:r w:rsidR="006861C1">
        <w:t xml:space="preserve"> and</w:t>
      </w:r>
      <w:r w:rsidR="009A5D91">
        <w:t xml:space="preserve"> activities. </w:t>
      </w:r>
      <w:r w:rsidR="00393B55">
        <w:t>It chronicles the contribution of philanthropy, charities, trust leaders, fundraisers, grantmakers, and other</w:t>
      </w:r>
      <w:r w:rsidR="009A5D91" w:rsidRPr="003B1140">
        <w:t xml:space="preserve"> </w:t>
      </w:r>
      <w:r w:rsidR="009A5D91">
        <w:t>financiers.</w:t>
      </w:r>
      <w:r w:rsidR="009A5D91" w:rsidRPr="009400A9">
        <w:t xml:space="preserve"> </w:t>
      </w:r>
      <w:r w:rsidR="00935E44">
        <w:t>Finally, i</w:t>
      </w:r>
      <w:r w:rsidR="009A5D91">
        <w:t xml:space="preserve">t </w:t>
      </w:r>
      <w:r w:rsidR="006861C1">
        <w:t>summarises</w:t>
      </w:r>
      <w:r w:rsidR="009A5D91">
        <w:t xml:space="preserve"> the epidemics, pandemics, famines, </w:t>
      </w:r>
      <w:r w:rsidR="00E721C3">
        <w:t>droughts,</w:t>
      </w:r>
      <w:r w:rsidR="009A5D91">
        <w:t xml:space="preserve"> and natural disasters that affected </w:t>
      </w:r>
      <w:r w:rsidR="002E270C">
        <w:t>Sudan’s</w:t>
      </w:r>
      <w:r w:rsidR="00393B55">
        <w:t xml:space="preserve"> health</w:t>
      </w:r>
      <w:r w:rsidR="00CC44FC">
        <w:t xml:space="preserve"> in recent history</w:t>
      </w:r>
      <w:r w:rsidR="009A5D91">
        <w:t>.</w:t>
      </w:r>
    </w:p>
    <w:p w14:paraId="3CEEDCD2" w14:textId="1BC2D39F" w:rsidR="00197156" w:rsidRDefault="00646482" w:rsidP="00E20688">
      <w:r>
        <w:t xml:space="preserve">This </w:t>
      </w:r>
      <w:r w:rsidR="00425502">
        <w:t>book</w:t>
      </w:r>
      <w:r>
        <w:t xml:space="preserve"> is </w:t>
      </w:r>
      <w:r w:rsidRPr="00D45C19">
        <w:t>bridge-building.</w:t>
      </w:r>
      <w:r>
        <w:t xml:space="preserve"> </w:t>
      </w:r>
      <w:r w:rsidR="00E20688">
        <w:t xml:space="preserve">It </w:t>
      </w:r>
      <w:r w:rsidR="00197156">
        <w:t>survey</w:t>
      </w:r>
      <w:r w:rsidR="00F65FB9">
        <w:t>ed</w:t>
      </w:r>
      <w:r w:rsidR="00197156">
        <w:t xml:space="preserve"> almost all available sources for information. However, </w:t>
      </w:r>
      <w:r w:rsidR="0067202D">
        <w:t xml:space="preserve">the </w:t>
      </w:r>
      <w:r w:rsidR="00197156">
        <w:t xml:space="preserve">books that have appeared in the series of “Pioneers of Sudanese Medicine” and published by </w:t>
      </w:r>
      <w:r w:rsidR="0035565E">
        <w:t xml:space="preserve">the </w:t>
      </w:r>
      <w:r w:rsidR="00FB2A0D">
        <w:t>Sudan</w:t>
      </w:r>
      <w:r w:rsidR="00197156">
        <w:t xml:space="preserve"> Medical Heritage Foundation loomed high in this work. Indeed, the life and work of the pioneers </w:t>
      </w:r>
      <w:r w:rsidR="0067202D">
        <w:t xml:space="preserve">we </w:t>
      </w:r>
      <w:r w:rsidR="00197156">
        <w:t xml:space="preserve">studied in the last four decades proved to be the most resourceful personalities in the history of medicine in Sudan. </w:t>
      </w:r>
    </w:p>
    <w:p w14:paraId="383C457C" w14:textId="37061675" w:rsidR="005264FA" w:rsidRDefault="005B6F01" w:rsidP="005264FA">
      <w:r>
        <w:t>We</w:t>
      </w:r>
      <w:r w:rsidR="005264FA">
        <w:t xml:space="preserve"> have been contemporaneous to those </w:t>
      </w:r>
      <w:r>
        <w:t>we</w:t>
      </w:r>
      <w:r w:rsidR="00393B55">
        <w:t xml:space="preserve"> wrote about in the ‘Pioneers of Medicine’ series</w:t>
      </w:r>
      <w:r w:rsidR="005264FA">
        <w:t xml:space="preserve">. Apart from </w:t>
      </w:r>
      <w:r w:rsidR="00322DEC">
        <w:t xml:space="preserve">Dr. </w:t>
      </w:r>
      <w:r w:rsidR="005264FA">
        <w:t xml:space="preserve">Ali Badri, </w:t>
      </w:r>
      <w:r w:rsidR="00484221">
        <w:t>we</w:t>
      </w:r>
      <w:r w:rsidR="005264FA">
        <w:t xml:space="preserve"> met</w:t>
      </w:r>
      <w:r w:rsidR="00514C2A">
        <w:t>, knew, worked with,</w:t>
      </w:r>
      <w:r w:rsidR="005264FA">
        <w:t xml:space="preserve"> or studied under most of them. </w:t>
      </w:r>
    </w:p>
    <w:p w14:paraId="7B428A5F" w14:textId="7EB1E78C" w:rsidR="005264FA" w:rsidRDefault="005264FA" w:rsidP="005264FA">
      <w:r>
        <w:t xml:space="preserve">Since </w:t>
      </w:r>
      <w:r w:rsidR="00484221">
        <w:t>we</w:t>
      </w:r>
      <w:r>
        <w:t xml:space="preserve"> met 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t xml:space="preserve"> </w:t>
      </w:r>
      <w:r w:rsidR="00425502">
        <w:t xml:space="preserve">El-Mahi </w:t>
      </w:r>
      <w:r>
        <w:t>one evening in 1966</w:t>
      </w:r>
      <w:r w:rsidR="00935E44">
        <w:t>,</w:t>
      </w:r>
      <w:r w:rsidR="006861C1">
        <w:t xml:space="preserve"> </w:t>
      </w:r>
      <w:r w:rsidR="00935E44">
        <w:t>who</w:t>
      </w:r>
      <w:r>
        <w:t xml:space="preserve"> gave </w:t>
      </w:r>
      <w:r w:rsidR="00484221">
        <w:t>us</w:t>
      </w:r>
      <w:r>
        <w:t xml:space="preserve"> </w:t>
      </w:r>
      <w:r w:rsidR="00393B55">
        <w:t>six</w:t>
      </w:r>
      <w:r>
        <w:t xml:space="preserve"> precious books to help </w:t>
      </w:r>
      <w:r w:rsidR="00484221">
        <w:t>us</w:t>
      </w:r>
      <w:r>
        <w:t xml:space="preserve"> with </w:t>
      </w:r>
      <w:r w:rsidR="00484221">
        <w:t>our</w:t>
      </w:r>
      <w:r>
        <w:t xml:space="preserve"> first study</w:t>
      </w:r>
      <w:r w:rsidR="00393B55">
        <w:t>,</w:t>
      </w:r>
      <w:r>
        <w:t xml:space="preserve"> </w:t>
      </w:r>
      <w:r w:rsidRPr="00514C2A">
        <w:rPr>
          <w:i/>
          <w:iCs/>
        </w:rPr>
        <w:t>Native Medicine in Sudan</w:t>
      </w:r>
      <w:r w:rsidR="00176541">
        <w:rPr>
          <w:i/>
          <w:iCs/>
        </w:rPr>
        <w:fldChar w:fldCharType="begin"/>
      </w:r>
      <w:r w:rsidR="00176541">
        <w:rPr>
          <w:i/>
          <w:iCs/>
        </w:rPr>
        <w:instrText xml:space="preserve"> XE "</w:instrText>
      </w:r>
      <w:r w:rsidR="00176541">
        <w:rPr>
          <w:sz w:val="20"/>
          <w:szCs w:val="20"/>
        </w:rPr>
        <w:instrText xml:space="preserve">A. El Safi Publications: </w:instrText>
      </w:r>
      <w:r w:rsidR="00176541" w:rsidRPr="00D76908">
        <w:rPr>
          <w:sz w:val="20"/>
          <w:szCs w:val="20"/>
        </w:rPr>
        <w:instrText>Native Medicine in the Sudan, sources, concepts</w:instrText>
      </w:r>
      <w:r w:rsidR="00176541">
        <w:rPr>
          <w:sz w:val="20"/>
          <w:szCs w:val="20"/>
        </w:rPr>
        <w:instrText>,</w:instrText>
      </w:r>
      <w:r w:rsidR="00176541" w:rsidRPr="00D76908">
        <w:rPr>
          <w:sz w:val="20"/>
          <w:szCs w:val="20"/>
        </w:rPr>
        <w:instrText xml:space="preserve"> and methods</w:instrText>
      </w:r>
      <w:r w:rsidR="00176541">
        <w:rPr>
          <w:sz w:val="20"/>
          <w:szCs w:val="20"/>
        </w:rPr>
        <w:instrText>,</w:instrText>
      </w:r>
      <w:r w:rsidR="00176541" w:rsidRPr="00D76908">
        <w:rPr>
          <w:sz w:val="20"/>
          <w:szCs w:val="20"/>
        </w:rPr>
        <w:instrText xml:space="preserve"> 1970</w:instrText>
      </w:r>
      <w:r w:rsidR="00176541">
        <w:rPr>
          <w:sz w:val="20"/>
          <w:szCs w:val="20"/>
        </w:rPr>
        <w:instrText>"</w:instrText>
      </w:r>
      <w:r w:rsidR="00176541">
        <w:rPr>
          <w:i/>
          <w:iCs/>
        </w:rPr>
        <w:instrText xml:space="preserve"> </w:instrText>
      </w:r>
      <w:r w:rsidR="00176541">
        <w:rPr>
          <w:i/>
          <w:iCs/>
        </w:rPr>
        <w:fldChar w:fldCharType="end"/>
      </w:r>
      <w:r>
        <w:t xml:space="preserve">, </w:t>
      </w:r>
      <w:r w:rsidR="00484221">
        <w:t>our</w:t>
      </w:r>
      <w:r>
        <w:t xml:space="preserve"> bibliography </w:t>
      </w:r>
      <w:r w:rsidR="00425502">
        <w:t xml:space="preserve">currently boasts </w:t>
      </w:r>
      <w:r>
        <w:t>more than 20K citations</w:t>
      </w:r>
      <w:r w:rsidR="00484221">
        <w:t xml:space="preserve"> of Sudanese medical literature</w:t>
      </w:r>
      <w:r>
        <w:t>.</w:t>
      </w:r>
    </w:p>
    <w:p w14:paraId="6E2304AE" w14:textId="2106142E" w:rsidR="005264FA" w:rsidRDefault="005264FA" w:rsidP="005264FA">
      <w:r>
        <w:t xml:space="preserve">Scholars should be encouraged to </w:t>
      </w:r>
      <w:r w:rsidR="006B3F3F">
        <w:t>thoroughly write down the specialties’ histor</w:t>
      </w:r>
      <w:r w:rsidRPr="00F22A31">
        <w:t>y before it is too late</w:t>
      </w:r>
      <w:r>
        <w:t xml:space="preserve">. </w:t>
      </w:r>
      <w:r w:rsidR="00935E44">
        <w:t>In addition, t</w:t>
      </w:r>
      <w:r w:rsidR="006861C1">
        <w:t>hey should write down their memoirs and document their journals, experiences, and unique achievements in medicine and life</w:t>
      </w:r>
      <w:r>
        <w:t>.</w:t>
      </w:r>
      <w:r w:rsidRPr="00F22A31">
        <w:t xml:space="preserve"> </w:t>
      </w:r>
    </w:p>
    <w:p w14:paraId="103D312D" w14:textId="06934FFA" w:rsidR="005264FA" w:rsidRDefault="00393B55" w:rsidP="005264FA">
      <w:r>
        <w:t>Indeed</w:t>
      </w:r>
      <w:r w:rsidR="005264FA">
        <w:t xml:space="preserve">, this book is not a medical evaluation of the medical profession or a historical study. However, to situate it in the </w:t>
      </w:r>
      <w:r w:rsidR="006861C1">
        <w:t>day</w:t>
      </w:r>
      <w:r w:rsidR="002343D3">
        <w:t>’</w:t>
      </w:r>
      <w:r w:rsidR="006861C1">
        <w:t>s polemics</w:t>
      </w:r>
      <w:r w:rsidR="005264FA">
        <w:t xml:space="preserve">, it is an explicit statement saying that </w:t>
      </w:r>
      <w:r w:rsidR="00FB2A0D">
        <w:t>Sudan</w:t>
      </w:r>
      <w:r w:rsidR="005264FA">
        <w:t xml:space="preserve">ese have a rich medical legacy. </w:t>
      </w:r>
    </w:p>
    <w:p w14:paraId="1694572E" w14:textId="1D2203B9" w:rsidR="005264FA" w:rsidRDefault="005264FA" w:rsidP="005264FA">
      <w:r>
        <w:t>In this book</w:t>
      </w:r>
      <w:r w:rsidR="006861C1">
        <w:t>,</w:t>
      </w:r>
      <w:r>
        <w:t xml:space="preserve"> </w:t>
      </w:r>
      <w:r w:rsidR="00484221">
        <w:t>we</w:t>
      </w:r>
      <w:r>
        <w:t xml:space="preserve"> have concentrated </w:t>
      </w:r>
      <w:r w:rsidR="00935E44">
        <w:t>on being</w:t>
      </w:r>
      <w:r>
        <w:t xml:space="preserve"> as helpful as possible to students and researchers by providing them with facts and dates and tabulating data in a simple</w:t>
      </w:r>
      <w:r w:rsidR="00935E44">
        <w:t>-to-</w:t>
      </w:r>
      <w:r>
        <w:t>follow style.</w:t>
      </w:r>
    </w:p>
    <w:p w14:paraId="5A4720DD" w14:textId="6CC3FB5A" w:rsidR="00FD7A62" w:rsidRDefault="006962D4" w:rsidP="00FD7A62">
      <w:r>
        <w:t>Consequently, t</w:t>
      </w:r>
      <w:r w:rsidR="005264FA">
        <w:t xml:space="preserve">his book is not a story of health. </w:t>
      </w:r>
      <w:r w:rsidR="00FD7A62">
        <w:t>However, t</w:t>
      </w:r>
      <w:r w:rsidR="005264FA">
        <w:t xml:space="preserve">he </w:t>
      </w:r>
      <w:r w:rsidR="005264FA" w:rsidRPr="002A7F38">
        <w:rPr>
          <w:i/>
          <w:iCs/>
        </w:rPr>
        <w:t>Table of Contents</w:t>
      </w:r>
      <w:r w:rsidR="005264FA">
        <w:t xml:space="preserve"> and </w:t>
      </w:r>
      <w:r w:rsidR="005264FA" w:rsidRPr="005C57B6">
        <w:rPr>
          <w:i/>
          <w:iCs/>
        </w:rPr>
        <w:t>Index</w:t>
      </w:r>
      <w:r w:rsidR="005264FA">
        <w:t xml:space="preserve"> should be read as </w:t>
      </w:r>
      <w:r w:rsidR="006861C1">
        <w:t>light shor</w:t>
      </w:r>
      <w:r w:rsidR="005264FA">
        <w:t xml:space="preserve">t stories. The </w:t>
      </w:r>
      <w:r w:rsidR="005264FA" w:rsidRPr="002A7F38">
        <w:rPr>
          <w:i/>
          <w:iCs/>
        </w:rPr>
        <w:t>Index</w:t>
      </w:r>
      <w:r w:rsidR="005264FA">
        <w:t xml:space="preserve"> contains tabulations of specific chronicles, e.g., health legislations or notable anthropologists. The TOC should </w:t>
      </w:r>
      <w:r w:rsidR="006861C1">
        <w:t>help scan</w:t>
      </w:r>
      <w:r w:rsidR="005264FA">
        <w:t xml:space="preserve"> the contents of the book at a glance. </w:t>
      </w:r>
      <w:r w:rsidR="00197A6B">
        <w:t>This chronicle is read as a historical narrative, making</w:t>
      </w:r>
      <w:r w:rsidR="00FD7A62">
        <w:t xml:space="preserve"> amendments easy. </w:t>
      </w:r>
    </w:p>
    <w:p w14:paraId="68BA7898" w14:textId="0140DF7D" w:rsidR="003A727F" w:rsidRDefault="00E024DA" w:rsidP="0090516C">
      <w:r>
        <w:t xml:space="preserve">We </w:t>
      </w:r>
      <w:r w:rsidR="002C5C26">
        <w:t xml:space="preserve">reviewed </w:t>
      </w:r>
      <w:r>
        <w:t xml:space="preserve">almost </w:t>
      </w:r>
      <w:r w:rsidR="002C5C26">
        <w:t xml:space="preserve">all the sourcebooks </w:t>
      </w:r>
      <w:r w:rsidR="008B5A7E">
        <w:t xml:space="preserve">and provided uncountable resources in Arabic and English. However, the activities of more than a century cannot be </w:t>
      </w:r>
      <w:r w:rsidR="0094016C">
        <w:t>entirely covered</w:t>
      </w:r>
      <w:r w:rsidR="008B5A7E">
        <w:t xml:space="preserve"> in one go. </w:t>
      </w:r>
      <w:r w:rsidR="0094016C">
        <w:t>Therefore, r</w:t>
      </w:r>
      <w:r w:rsidR="008B5A7E">
        <w:t>eaders’ con</w:t>
      </w:r>
      <w:r w:rsidR="0094016C">
        <w:t>t</w:t>
      </w:r>
      <w:r w:rsidR="008B5A7E">
        <w:t>ribution is badly required</w:t>
      </w:r>
      <w:r w:rsidR="0006546D">
        <w:t>.</w:t>
      </w:r>
    </w:p>
    <w:p w14:paraId="72FA396B" w14:textId="348CC26F" w:rsidR="006962D4" w:rsidRDefault="00E024DA" w:rsidP="00E024DA">
      <w:r>
        <w:t>Th</w:t>
      </w:r>
      <w:r w:rsidR="006962D4">
        <w:t>is chronicle</w:t>
      </w:r>
      <w:r>
        <w:t xml:space="preserve"> </w:t>
      </w:r>
      <w:r w:rsidR="006962D4">
        <w:t xml:space="preserve">should </w:t>
      </w:r>
      <w:r w:rsidR="00197A6B">
        <w:t>help</w:t>
      </w:r>
      <w:r>
        <w:t xml:space="preserve"> policymakers, educators, researchers, instructors, students</w:t>
      </w:r>
      <w:r w:rsidR="00935E44">
        <w:t>,</w:t>
      </w:r>
      <w:r>
        <w:t xml:space="preserve"> and other health care providers. Advocates for </w:t>
      </w:r>
      <w:r w:rsidRPr="00863065">
        <w:t>improv</w:t>
      </w:r>
      <w:r>
        <w:t>ing</w:t>
      </w:r>
      <w:r w:rsidRPr="00863065">
        <w:t xml:space="preserve"> the health status of the Sudanese people</w:t>
      </w:r>
      <w:r>
        <w:t xml:space="preserve"> should find plenty of information, hopefully authentic.</w:t>
      </w:r>
    </w:p>
    <w:p w14:paraId="67CAA8C3" w14:textId="77777777" w:rsidR="004C47C0" w:rsidRDefault="00E024DA" w:rsidP="00E024DA">
      <w:r>
        <w:t>Indeed, all UN agencies, World Bank, embassies</w:t>
      </w:r>
      <w:r w:rsidR="006962D4">
        <w:t>, NGOs,</w:t>
      </w:r>
      <w:r>
        <w:t xml:space="preserve"> and the international donor community should keep this book handy.</w:t>
      </w:r>
    </w:p>
    <w:p w14:paraId="2CCB3352" w14:textId="3690B05D" w:rsidR="00C83422" w:rsidRDefault="00C83422" w:rsidP="00C83422">
      <w:pPr>
        <w:sectPr w:rsidR="00C83422" w:rsidSect="0071365B">
          <w:endnotePr>
            <w:numFmt w:val="decimal"/>
          </w:endnotePr>
          <w:pgSz w:w="8640" w:h="12960" w:code="9"/>
          <w:pgMar w:top="1440" w:right="1440" w:bottom="1440" w:left="1440" w:header="720" w:footer="720" w:gutter="0"/>
          <w:pgNumType w:fmt="lowerRoman"/>
          <w:cols w:space="720"/>
          <w:noEndnote/>
          <w:docGrid w:linePitch="354"/>
        </w:sectPr>
      </w:pPr>
    </w:p>
    <w:p w14:paraId="279E9B66" w14:textId="778A3E61" w:rsidR="00153817" w:rsidRDefault="00B02086" w:rsidP="00642F45">
      <w:pPr>
        <w:pStyle w:val="Title"/>
      </w:pPr>
      <w:bookmarkStart w:id="5" w:name="_Toc114387962"/>
      <w:r>
        <w:t>Introduction</w:t>
      </w:r>
      <w:bookmarkStart w:id="6" w:name="_Hlk55568164"/>
      <w:bookmarkEnd w:id="5"/>
    </w:p>
    <w:p w14:paraId="72453DEA" w14:textId="147F7AA0" w:rsidR="00966164" w:rsidRPr="00966164" w:rsidRDefault="00966164" w:rsidP="00966164">
      <w:pPr>
        <w:keepNext/>
        <w:framePr w:dropCap="drop" w:lines="3" w:wrap="around" w:vAnchor="text" w:hAnchor="text"/>
        <w:spacing w:line="896" w:lineRule="exact"/>
        <w:textAlignment w:val="baseline"/>
        <w:rPr>
          <w:position w:val="-11"/>
          <w:sz w:val="116"/>
          <w:szCs w:val="116"/>
        </w:rPr>
      </w:pPr>
      <w:r w:rsidRPr="00966164">
        <w:rPr>
          <w:position w:val="-11"/>
          <w:sz w:val="116"/>
          <w:szCs w:val="116"/>
        </w:rPr>
        <w:t>S</w:t>
      </w:r>
    </w:p>
    <w:p w14:paraId="0ABC50C7" w14:textId="3E6B97E6" w:rsidR="006F5A69" w:rsidRPr="00326F87" w:rsidRDefault="006F5A69" w:rsidP="006F5A69">
      <w:r w:rsidRPr="00326F87">
        <w:t xml:space="preserve">udan gained its independence in January 1956. Since then, the country </w:t>
      </w:r>
      <w:r w:rsidR="0035565E">
        <w:t xml:space="preserve">has </w:t>
      </w:r>
      <w:r w:rsidRPr="00326F87">
        <w:t xml:space="preserve">witnessed </w:t>
      </w:r>
      <w:r w:rsidR="006861C1">
        <w:t>significant</w:t>
      </w:r>
      <w:r w:rsidRPr="00326F87">
        <w:t xml:space="preserve"> </w:t>
      </w:r>
      <w:r w:rsidR="006861C1">
        <w:t>health, education, mechani</w:t>
      </w:r>
      <w:r w:rsidR="00935E44">
        <w:t>z</w:t>
      </w:r>
      <w:r w:rsidR="006861C1">
        <w:t>ed farming, irrigation, and industry changes</w:t>
      </w:r>
      <w:r w:rsidRPr="00326F87">
        <w:t>.</w:t>
      </w:r>
    </w:p>
    <w:p w14:paraId="4F187B9C" w14:textId="102B0614" w:rsidR="0043425E" w:rsidRDefault="0043425E" w:rsidP="0043425E">
      <w:r w:rsidRPr="003D0A49">
        <w:t xml:space="preserve">Sudan </w:t>
      </w:r>
      <w:r w:rsidR="00580811">
        <w:t>wa</w:t>
      </w:r>
      <w:r w:rsidRPr="003D0A49">
        <w:t>s a vast country</w:t>
      </w:r>
      <w:r w:rsidR="00580811">
        <w:t>,</w:t>
      </w:r>
      <w:r w:rsidRPr="003D0A49">
        <w:t xml:space="preserve"> even after</w:t>
      </w:r>
      <w:r w:rsidR="00580811">
        <w:t xml:space="preserve"> the secession</w:t>
      </w:r>
      <w:r>
        <w:t xml:space="preserve"> </w:t>
      </w:r>
      <w:r w:rsidR="006861C1">
        <w:t xml:space="preserve">of </w:t>
      </w:r>
      <w:r w:rsidR="00580811">
        <w:t>the</w:t>
      </w:r>
      <w:r w:rsidRPr="003D0A49">
        <w:t xml:space="preserve"> south</w:t>
      </w:r>
      <w:r>
        <w:t xml:space="preserve"> </w:t>
      </w:r>
      <w:r w:rsidRPr="003D0A49">
        <w:t>on July 9, 2011</w:t>
      </w:r>
      <w:r>
        <w:t>. Its area spans</w:t>
      </w:r>
      <w:r w:rsidRPr="003D0A49">
        <w:t xml:space="preserve"> an estimated 1.8 million square kilomet</w:t>
      </w:r>
      <w:r w:rsidR="00935E44">
        <w:t>er</w:t>
      </w:r>
      <w:r w:rsidRPr="003D0A49">
        <w:t xml:space="preserve">s and </w:t>
      </w:r>
      <w:r w:rsidR="00935E44">
        <w:t>has a population of about 44 million, of which about seven million live in the country’s triangular capital,2 million are displaced from the country's south, west, and east</w:t>
      </w:r>
      <w:r w:rsidRPr="003D0A49">
        <w:t>.</w:t>
      </w:r>
    </w:p>
    <w:p w14:paraId="75F1791A" w14:textId="710C2F32" w:rsidR="00971B95" w:rsidRDefault="003B5778" w:rsidP="006F5A69">
      <w:r>
        <w:t xml:space="preserve">Sudan </w:t>
      </w:r>
      <w:r w:rsidR="006F5A69" w:rsidRPr="00326F87">
        <w:t>is situated in the north</w:t>
      </w:r>
      <w:r w:rsidR="006F5A69">
        <w:t>-</w:t>
      </w:r>
      <w:r w:rsidR="006F5A69" w:rsidRPr="00326F87">
        <w:t xml:space="preserve">eastern </w:t>
      </w:r>
      <w:r w:rsidR="00391110">
        <w:t xml:space="preserve">African </w:t>
      </w:r>
      <w:r w:rsidR="006F5A69" w:rsidRPr="00326F87">
        <w:t>continent, extending from latitude 4° N to latitude 22° N</w:t>
      </w:r>
      <w:r w:rsidR="00935E44">
        <w:t>,</w:t>
      </w:r>
      <w:r w:rsidR="006F5A69" w:rsidRPr="00326F87">
        <w:t xml:space="preserve"> and shares borders with Egypt, Libya, Chad, Central African Republic, Zaire, </w:t>
      </w:r>
      <w:r w:rsidR="0043425E">
        <w:t xml:space="preserve">South Sudan, </w:t>
      </w:r>
      <w:r w:rsidR="006F5A69" w:rsidRPr="00326F87">
        <w:t>Uganda, Ethiopia, and Eritrea. It also has a coast</w:t>
      </w:r>
      <w:r w:rsidR="006F5A69">
        <w:t>line</w:t>
      </w:r>
      <w:r w:rsidR="006F5A69" w:rsidRPr="00326F87">
        <w:t xml:space="preserve"> of some 640 kilomet</w:t>
      </w:r>
      <w:r w:rsidR="00935E44">
        <w:t>er</w:t>
      </w:r>
      <w:r w:rsidR="006F5A69" w:rsidRPr="00326F87">
        <w:t xml:space="preserve">s along the </w:t>
      </w:r>
      <w:smartTag w:uri="urn:schemas-microsoft-com:office:smarttags" w:element="place">
        <w:r w:rsidR="006F5A69" w:rsidRPr="00326F87">
          <w:t>Red Sea</w:t>
        </w:r>
      </w:smartTag>
      <w:r w:rsidR="006F5A69" w:rsidRPr="00326F87">
        <w:t>.</w:t>
      </w:r>
    </w:p>
    <w:p w14:paraId="7573A906" w14:textId="30D0C27E" w:rsidR="006F5A69" w:rsidRPr="00326F87" w:rsidRDefault="00FB2A0D" w:rsidP="006F5A69">
      <w:r>
        <w:t>Sudan</w:t>
      </w:r>
      <w:r w:rsidR="002343D3">
        <w:t>’</w:t>
      </w:r>
      <w:r w:rsidR="006861C1">
        <w:t>s land topography</w:t>
      </w:r>
      <w:r w:rsidR="006F5A69" w:rsidRPr="00326F87">
        <w:t xml:space="preserve"> is generally flat</w:t>
      </w:r>
      <w:r w:rsidR="00EA22E7">
        <w:t>,</w:t>
      </w:r>
      <w:r w:rsidR="006F5A69" w:rsidRPr="00326F87">
        <w:t xml:space="preserve"> with some hills to the extreme south</w:t>
      </w:r>
      <w:r w:rsidR="006F5A69">
        <w:t>east</w:t>
      </w:r>
      <w:r w:rsidR="006F5A69" w:rsidRPr="00326F87">
        <w:t>, north</w:t>
      </w:r>
      <w:r w:rsidR="006F5A69">
        <w:t>east,</w:t>
      </w:r>
      <w:r w:rsidR="006F5A69" w:rsidRPr="00326F87">
        <w:t xml:space="preserve"> and west. The River Nile traverses the country from south to north</w:t>
      </w:r>
      <w:r w:rsidR="00EA22E7">
        <w:t>,</w:t>
      </w:r>
      <w:r w:rsidR="006F5A69" w:rsidRPr="00326F87">
        <w:t xml:space="preserve"> with the Blue Nile and White Nile meeting at Khartoum.</w:t>
      </w:r>
    </w:p>
    <w:p w14:paraId="2ED2E387" w14:textId="53C221AE" w:rsidR="009A6CD7" w:rsidRPr="00326F87" w:rsidRDefault="009A6CD7" w:rsidP="009A6CD7">
      <w:r w:rsidRPr="00326F87">
        <w:t>Bilad al</w:t>
      </w:r>
      <w:r>
        <w:t>-</w:t>
      </w:r>
      <w:r w:rsidRPr="00326F87">
        <w:t>Sudan</w:t>
      </w:r>
      <w:r w:rsidR="00EA22E7">
        <w:t>,</w:t>
      </w:r>
      <w:r w:rsidRPr="00326F87">
        <w:t xml:space="preserve"> ‘the land of the blacks’ as medieval Muslim geographers</w:t>
      </w:r>
      <w:r w:rsidR="00EA22E7">
        <w:t>,</w:t>
      </w:r>
      <w:r w:rsidRPr="00326F87">
        <w:t xml:space="preserve"> signifies all sub</w:t>
      </w:r>
      <w:r>
        <w:t>-</w:t>
      </w:r>
      <w:r w:rsidRPr="00326F87">
        <w:t xml:space="preserve">Saharan Africa extending from the Red Sea to the </w:t>
      </w:r>
      <w:smartTag w:uri="urn:schemas-microsoft-com:office:smarttags" w:element="place">
        <w:r w:rsidRPr="00326F87">
          <w:t>Atlantic Ocean</w:t>
        </w:r>
      </w:smartTag>
      <w:r w:rsidRPr="00326F87">
        <w:t>. Sudan unqualified refers to the present political entity first used well after the Turco</w:t>
      </w:r>
      <w:r>
        <w:t>-</w:t>
      </w:r>
      <w:r w:rsidRPr="00326F87">
        <w:t>Egyptian conquest of 1821.</w:t>
      </w:r>
    </w:p>
    <w:p w14:paraId="6B6F7481" w14:textId="37657982" w:rsidR="009A6CD7" w:rsidRPr="00326F87" w:rsidRDefault="009A6CD7" w:rsidP="009A6CD7">
      <w:r w:rsidRPr="00326F87">
        <w:t xml:space="preserve">Not much is yet known about </w:t>
      </w:r>
      <w:r w:rsidR="00EA22E7">
        <w:t xml:space="preserve">the </w:t>
      </w:r>
      <w:r w:rsidRPr="00326F87">
        <w:t>pre</w:t>
      </w:r>
      <w:r>
        <w:t>-</w:t>
      </w:r>
      <w:r w:rsidRPr="00326F87">
        <w:t xml:space="preserve">history of this region. Nevertheless, </w:t>
      </w:r>
      <w:r w:rsidR="00FB2A0D">
        <w:t>Sudan</w:t>
      </w:r>
      <w:r w:rsidRPr="00326F87">
        <w:t xml:space="preserve">ese man appears to have </w:t>
      </w:r>
      <w:r w:rsidR="00935E44">
        <w:t>undergone</w:t>
      </w:r>
      <w:r w:rsidRPr="00326F87">
        <w:t xml:space="preserve"> a typical world </w:t>
      </w:r>
      <w:r w:rsidR="00514C2A">
        <w:t>development pattern</w:t>
      </w:r>
      <w:r w:rsidRPr="00326F87">
        <w:t xml:space="preserve"> from hunter to </w:t>
      </w:r>
      <w:r w:rsidR="006861C1">
        <w:t xml:space="preserve">the </w:t>
      </w:r>
      <w:r w:rsidRPr="00326F87">
        <w:t>settled farmer</w:t>
      </w:r>
      <w:r w:rsidR="006861C1">
        <w:t xml:space="preserve"> and then a centrali</w:t>
      </w:r>
      <w:r w:rsidR="00935E44">
        <w:t>z</w:t>
      </w:r>
      <w:r w:rsidR="006861C1">
        <w:t>ed kingdom member</w:t>
      </w:r>
      <w:r w:rsidRPr="00326F87">
        <w:t>.</w:t>
      </w:r>
    </w:p>
    <w:p w14:paraId="2DD55720" w14:textId="4833C4D9" w:rsidR="009A6CD7" w:rsidRPr="00326F87" w:rsidRDefault="009A6CD7" w:rsidP="009A6CD7">
      <w:r w:rsidRPr="00326F87">
        <w:t>Kerma kingdom stands as the first centrali</w:t>
      </w:r>
      <w:r w:rsidR="00935E44">
        <w:t>z</w:t>
      </w:r>
      <w:r w:rsidRPr="00326F87">
        <w:t xml:space="preserve">ed power in Sudan. It </w:t>
      </w:r>
      <w:r w:rsidR="0035565E">
        <w:t>dates approximately 2000 to 1600 BC,</w:t>
      </w:r>
      <w:r w:rsidR="00514C2A">
        <w:t xml:space="preserve"> and</w:t>
      </w:r>
      <w:r w:rsidR="0035565E">
        <w:t xml:space="preserve"> a powerful kingdom ruled the entire area between the second</w:t>
      </w:r>
      <w:r w:rsidRPr="00326F87">
        <w:t xml:space="preserve"> and fourth cataracts. The peak of the ancient Sudanese culture is thought to have been reached during the second century BC to the third century AD</w:t>
      </w:r>
      <w:r w:rsidR="00935E44">
        <w:t>,</w:t>
      </w:r>
      <w:r w:rsidRPr="00326F87">
        <w:t xml:space="preserve"> when the Meroitic civili</w:t>
      </w:r>
      <w:r w:rsidR="00935E44">
        <w:t>z</w:t>
      </w:r>
      <w:r w:rsidRPr="00326F87">
        <w:t>ation developed its form of writing</w:t>
      </w:r>
      <w:r w:rsidR="00935E44">
        <w:t>, art,</w:t>
      </w:r>
      <w:r w:rsidR="00EA22E7">
        <w:t xml:space="preserve"> and belief style</w:t>
      </w:r>
      <w:r w:rsidRPr="00326F87">
        <w:t>.</w:t>
      </w:r>
    </w:p>
    <w:p w14:paraId="6C7C2D94" w14:textId="0B0DAF36" w:rsidR="009A6CD7" w:rsidRPr="00326F87" w:rsidRDefault="00EA22E7" w:rsidP="009A6CD7">
      <w:r>
        <w:t>Several Christian kingdoms rose and fell along the Nile valley</w:t>
      </w:r>
      <w:r w:rsidR="009A6CD7" w:rsidRPr="00326F87">
        <w:t xml:space="preserve">, while the Beja of the eastern desert and </w:t>
      </w:r>
      <w:smartTag w:uri="urn:schemas-microsoft-com:office:smarttags" w:element="place">
        <w:r w:rsidR="009A6CD7" w:rsidRPr="00326F87">
          <w:t>Red Sea</w:t>
        </w:r>
      </w:smartTag>
      <w:r w:rsidR="009A6CD7" w:rsidRPr="00326F87">
        <w:t xml:space="preserve"> hills remained pagan through various </w:t>
      </w:r>
      <w:r w:rsidR="006861C1">
        <w:t>Islamic immigration waves</w:t>
      </w:r>
      <w:r w:rsidR="009A6CD7" w:rsidRPr="00326F87">
        <w:t xml:space="preserve">. </w:t>
      </w:r>
      <w:r w:rsidR="009F0907">
        <w:t xml:space="preserve">Then, </w:t>
      </w:r>
      <w:r w:rsidR="00935E44">
        <w:t>waves of Arab tribes infiltrated the country in the seventh century AD</w:t>
      </w:r>
      <w:r w:rsidR="009A6CD7" w:rsidRPr="00326F87">
        <w:t>, bringing a new religion and culture.</w:t>
      </w:r>
    </w:p>
    <w:p w14:paraId="72ED877D" w14:textId="27076942" w:rsidR="009A6CD7" w:rsidRPr="00326F87" w:rsidRDefault="00FB2A0D" w:rsidP="009A6CD7">
      <w:r>
        <w:t>Sudan</w:t>
      </w:r>
      <w:r w:rsidR="002343D3">
        <w:t>’</w:t>
      </w:r>
      <w:r w:rsidR="006861C1">
        <w:t>s Islamizatio</w:t>
      </w:r>
      <w:r w:rsidR="009A6CD7" w:rsidRPr="00326F87">
        <w:t>n had gradual beginnings but achiev</w:t>
      </w:r>
      <w:r w:rsidR="0094016C">
        <w:t>ed</w:t>
      </w:r>
      <w:r w:rsidR="009A6CD7" w:rsidRPr="00326F87">
        <w:t xml:space="preserve"> full sway by 1504 AD when the </w:t>
      </w:r>
      <w:r w:rsidR="0033353D">
        <w:t>Fung</w:t>
      </w:r>
      <w:r w:rsidR="009A6CD7" w:rsidRPr="00326F87">
        <w:t xml:space="preserve"> rulers established the first Muslim monarchy. The </w:t>
      </w:r>
      <w:r w:rsidR="0033353D">
        <w:t>Fung</w:t>
      </w:r>
      <w:r w:rsidR="009A6CD7" w:rsidRPr="00326F87">
        <w:t xml:space="preserve"> </w:t>
      </w:r>
      <w:smartTag w:uri="urn:schemas-microsoft-com:office:smarttags" w:element="PlaceType">
        <w:r w:rsidR="009A6CD7" w:rsidRPr="00326F87">
          <w:t>Kingdom</w:t>
        </w:r>
      </w:smartTag>
      <w:r w:rsidR="009A6CD7" w:rsidRPr="00326F87">
        <w:t xml:space="preserve"> lasted for over three centuries before the Turkish forces conquered it. The Turkish rule ended in 1885 </w:t>
      </w:r>
      <w:r w:rsidR="00EA22E7">
        <w:t>at</w:t>
      </w:r>
      <w:r w:rsidR="009A6CD7" w:rsidRPr="00326F87">
        <w:t xml:space="preserve"> the hands of the Mahdi. That independent state lasted </w:t>
      </w:r>
      <w:r w:rsidR="00EA22E7">
        <w:t>until</w:t>
      </w:r>
      <w:r w:rsidR="009A6CD7" w:rsidRPr="00326F87">
        <w:t xml:space="preserve"> 1898 when the co</w:t>
      </w:r>
      <w:r w:rsidR="00196D2B">
        <w:t>mbined British and Egyptian forces re-conquered the country</w:t>
      </w:r>
      <w:r w:rsidR="009A6CD7" w:rsidRPr="00326F87">
        <w:t>.</w:t>
      </w:r>
    </w:p>
    <w:p w14:paraId="68A3F96B" w14:textId="45F8C76D" w:rsidR="000C10B7" w:rsidRDefault="000C10B7" w:rsidP="000C10B7">
      <w:r>
        <w:rPr>
          <w:rFonts w:cs="Times New Roman"/>
          <w:szCs w:val="24"/>
          <w:lang w:eastAsia="en-GB"/>
        </w:rPr>
        <w:t xml:space="preserve">Sudan is ethnically and culturally diverse. </w:t>
      </w:r>
      <w:r w:rsidRPr="003D0A49">
        <w:t>The country</w:t>
      </w:r>
      <w:r w:rsidR="002343D3">
        <w:t>’</w:t>
      </w:r>
      <w:r w:rsidRPr="003D0A49">
        <w:t xml:space="preserve">s two official languages are Arabic and </w:t>
      </w:r>
      <w:r w:rsidR="00021F4A">
        <w:t xml:space="preserve">British </w:t>
      </w:r>
      <w:r w:rsidRPr="003D0A49">
        <w:t xml:space="preserve">English, and </w:t>
      </w:r>
      <w:r w:rsidR="00935E44">
        <w:t>it</w:t>
      </w:r>
      <w:r w:rsidRPr="003D0A49">
        <w:t>s constitution respects the rest of the languages and encourages their use and development.</w:t>
      </w:r>
      <w:r>
        <w:t xml:space="preserve"> </w:t>
      </w:r>
      <w:r w:rsidR="00FB2A0D">
        <w:t>Sudan</w:t>
      </w:r>
      <w:r w:rsidRPr="003D0A49">
        <w:t>ese speak 114 languages in more than 500 dialects</w:t>
      </w:r>
      <w:r>
        <w:t>. However,</w:t>
      </w:r>
      <w:r w:rsidRPr="003D0A49">
        <w:t xml:space="preserve"> </w:t>
      </w:r>
      <w:r>
        <w:t xml:space="preserve">the pervasive lingua franca in Sudan is </w:t>
      </w:r>
      <w:r w:rsidRPr="003D0A49">
        <w:t>Arabic</w:t>
      </w:r>
      <w:r w:rsidR="00EA22E7">
        <w:t>,</w:t>
      </w:r>
      <w:r w:rsidRPr="003D0A49">
        <w:t xml:space="preserve"> with vocabulary from all languages and dialects. Therefore, we expect </w:t>
      </w:r>
      <w:r w:rsidR="003047E8">
        <w:t>many</w:t>
      </w:r>
      <w:r w:rsidRPr="003D0A49">
        <w:t xml:space="preserve"> </w:t>
      </w:r>
      <w:r>
        <w:t xml:space="preserve">colloquial </w:t>
      </w:r>
      <w:r w:rsidRPr="003D0A49">
        <w:t>term</w:t>
      </w:r>
      <w:r>
        <w:t>s as</w:t>
      </w:r>
      <w:r w:rsidRPr="003D0A49">
        <w:t xml:space="preserve"> complex </w:t>
      </w:r>
      <w:r>
        <w:t>as</w:t>
      </w:r>
      <w:r w:rsidRPr="003D0A49">
        <w:t xml:space="preserve"> these languages and dialects.</w:t>
      </w:r>
      <w:r w:rsidR="00E3528B">
        <w:rPr>
          <w:rStyle w:val="EndnoteReference"/>
        </w:rPr>
        <w:t>[</w:t>
      </w:r>
      <w:r w:rsidR="00E3528B">
        <w:rPr>
          <w:rStyle w:val="EndnoteReference"/>
        </w:rPr>
        <w:endnoteReference w:id="1"/>
      </w:r>
      <w:r w:rsidR="00E3528B">
        <w:rPr>
          <w:rStyle w:val="EndnoteReference"/>
        </w:rPr>
        <w:t>]</w:t>
      </w:r>
    </w:p>
    <w:p w14:paraId="43D23532" w14:textId="1D8A8F9B" w:rsidR="00153817" w:rsidRDefault="00153817" w:rsidP="00153817">
      <w:r w:rsidRPr="00153817">
        <w:t xml:space="preserve">It is estimated that 66.7% of the population live in rural settings (2012), 17.0% </w:t>
      </w:r>
      <w:r w:rsidR="00935E44">
        <w:t>are</w:t>
      </w:r>
      <w:r w:rsidRPr="00153817">
        <w:t xml:space="preserve"> between the ages of 15 and 24 years (2015), and life expectancy at birth is 63 years (2012). Literacy rates (2012) are 87.9% for youth (15 to 24 years), 73.4% for adults</w:t>
      </w:r>
      <w:r w:rsidR="00935E44">
        <w:t>,</w:t>
      </w:r>
      <w:r w:rsidRPr="00153817">
        <w:t xml:space="preserve"> and 65.3% for adult females.</w:t>
      </w:r>
      <w:r w:rsidR="00E3528B">
        <w:rPr>
          <w:rStyle w:val="EndnoteReference"/>
        </w:rPr>
        <w:t>[</w:t>
      </w:r>
      <w:r w:rsidR="00E3528B">
        <w:rPr>
          <w:rStyle w:val="EndnoteReference"/>
        </w:rPr>
        <w:endnoteReference w:id="2"/>
      </w:r>
      <w:r w:rsidR="00E3528B">
        <w:rPr>
          <w:rStyle w:val="EndnoteReference"/>
        </w:rPr>
        <w:t>]</w:t>
      </w:r>
    </w:p>
    <w:p w14:paraId="724F9BB3" w14:textId="67B3F2EA" w:rsidR="0002405B" w:rsidRDefault="0002405B" w:rsidP="00153817">
      <w:r w:rsidRPr="0002405B">
        <w:t>The burden of disease attributable to communicable diseases is 52.8%, noncommunicable diseases 33.9%</w:t>
      </w:r>
      <w:r w:rsidR="00935E44">
        <w:t>,</w:t>
      </w:r>
      <w:r w:rsidRPr="0002405B">
        <w:t xml:space="preserve"> and injuries 13.4% (2012). The share of out-of-pocket expenditure is 78.9% (2013)</w:t>
      </w:r>
      <w:r w:rsidR="006861C1">
        <w:t>,</w:t>
      </w:r>
      <w:r w:rsidRPr="0002405B">
        <w:t xml:space="preserve"> and the health workforce density is 2.5 physicians and 4.5 nurses and 3.9 midwives per 10 000 population (2014).</w:t>
      </w:r>
    </w:p>
    <w:p w14:paraId="73150860" w14:textId="28893435" w:rsidR="00B63696" w:rsidRPr="00511DBB" w:rsidRDefault="00B63696" w:rsidP="00B63696">
      <w:r w:rsidRPr="00511DBB">
        <w:t>During the last two decades of the 20</w:t>
      </w:r>
      <w:r w:rsidRPr="00935E44">
        <w:rPr>
          <w:vertAlign w:val="superscript"/>
        </w:rPr>
        <w:t>th</w:t>
      </w:r>
      <w:r w:rsidRPr="00511DBB">
        <w:t xml:space="preserve"> century, the world reali</w:t>
      </w:r>
      <w:r w:rsidR="00935E44">
        <w:t>z</w:t>
      </w:r>
      <w:r w:rsidRPr="00511DBB">
        <w:t xml:space="preserve">ed </w:t>
      </w:r>
      <w:r w:rsidR="006861C1">
        <w:t>significant</w:t>
      </w:r>
      <w:r w:rsidRPr="00511DBB">
        <w:t xml:space="preserve"> disparities between populations, life expectancy, health equities</w:t>
      </w:r>
      <w:r w:rsidR="00935E44">
        <w:t>,</w:t>
      </w:r>
      <w:r w:rsidRPr="00511DBB">
        <w:t xml:space="preserve"> and human development potential that need to be globally addressed. It was also re</w:t>
      </w:r>
      <w:r w:rsidR="006861C1">
        <w:t>cogni</w:t>
      </w:r>
      <w:r w:rsidR="00935E44">
        <w:t>z</w:t>
      </w:r>
      <w:r w:rsidRPr="00511DBB">
        <w:t xml:space="preserve">ed that to bridge these </w:t>
      </w:r>
      <w:r w:rsidR="006861C1">
        <w:t>significant</w:t>
      </w:r>
      <w:r w:rsidRPr="00511DBB">
        <w:t xml:space="preserve"> gaps between developed and developing countries, and within countries, specific problems must be addressed, goals and objectives </w:t>
      </w:r>
      <w:r w:rsidR="007E403E" w:rsidRPr="00511DBB">
        <w:t>set,</w:t>
      </w:r>
      <w:r w:rsidRPr="00511DBB">
        <w:t xml:space="preserve"> and the appropriate strategies selected to ameliorate them. </w:t>
      </w:r>
    </w:p>
    <w:p w14:paraId="08EF4FE0" w14:textId="32A4AB59" w:rsidR="00B63696" w:rsidRPr="00511DBB" w:rsidRDefault="00B63696" w:rsidP="00B63696">
      <w:r w:rsidRPr="00511DBB">
        <w:t>The Safe Motherhood Initiative (1987), the Summit for Children (1990), the International Conference on Population and Development (1994)</w:t>
      </w:r>
      <w:r w:rsidR="00935E44">
        <w:t>,</w:t>
      </w:r>
      <w:r w:rsidRPr="00511DBB">
        <w:t xml:space="preserve"> and the Millennium Development Goals (2000)</w:t>
      </w:r>
      <w:r>
        <w:t>, the S</w:t>
      </w:r>
      <w:r w:rsidR="00391110">
        <w:t>ustainable</w:t>
      </w:r>
      <w:r>
        <w:t xml:space="preserve"> Development Goals</w:t>
      </w:r>
      <w:r w:rsidRPr="00511DBB">
        <w:t xml:space="preserve"> are all driving towards the elimination of poverty and hunger, gender biases, premature death of mothers and prevention of the current </w:t>
      </w:r>
      <w:r w:rsidR="006861C1">
        <w:t>significant</w:t>
      </w:r>
      <w:r w:rsidRPr="00511DBB">
        <w:t xml:space="preserve"> killers.</w:t>
      </w:r>
      <w:r w:rsidR="00E71BDE">
        <w:t xml:space="preserve"> </w:t>
      </w:r>
      <w:r w:rsidRPr="00511DBB">
        <w:t xml:space="preserve">Eight goals with targets achievable by 2015 were set, </w:t>
      </w:r>
      <w:r w:rsidR="006861C1">
        <w:t xml:space="preserve">a </w:t>
      </w:r>
      <w:r w:rsidRPr="00511DBB">
        <w:t xml:space="preserve">national commitment was </w:t>
      </w:r>
      <w:r w:rsidR="007E403E" w:rsidRPr="00511DBB">
        <w:t>rallied,</w:t>
      </w:r>
      <w:r w:rsidRPr="00511DBB">
        <w:t xml:space="preserve"> and technical and material support was generated.</w:t>
      </w:r>
      <w:r>
        <w:t xml:space="preserve"> </w:t>
      </w:r>
      <w:r w:rsidR="009F0907">
        <w:t>However, t</w:t>
      </w:r>
      <w:r>
        <w:t>he country failed to achieve any of the targeted MDGs.</w:t>
      </w:r>
      <w:r w:rsidRPr="00511DBB">
        <w:t xml:space="preserve"> National authorities, </w:t>
      </w:r>
      <w:r w:rsidR="00514C2A">
        <w:t>civil societies, UN Agencies, and</w:t>
      </w:r>
      <w:r w:rsidRPr="00511DBB">
        <w:t xml:space="preserve"> communities </w:t>
      </w:r>
      <w:r>
        <w:t xml:space="preserve">should </w:t>
      </w:r>
      <w:r w:rsidRPr="00511DBB">
        <w:t>stand solidly together to achieve the</w:t>
      </w:r>
      <w:r>
        <w:t xml:space="preserve"> SDG</w:t>
      </w:r>
      <w:r w:rsidRPr="00511DBB">
        <w:t>s</w:t>
      </w:r>
      <w:r>
        <w:t xml:space="preserve"> </w:t>
      </w:r>
      <w:r w:rsidRPr="00511DBB">
        <w:t>by the deadline.</w:t>
      </w:r>
    </w:p>
    <w:p w14:paraId="5FD807BC" w14:textId="7CE26A11" w:rsidR="00B63696" w:rsidRPr="00511DBB" w:rsidRDefault="00B63696" w:rsidP="00B63696">
      <w:r w:rsidRPr="00511DBB">
        <w:t>Estimates in 1990 indicated that more than a tenth of all children born in Sudan die of preventable diseases such as diarrhea, chest infections, neonatal tetanus</w:t>
      </w:r>
      <w:r w:rsidR="00935E44">
        <w:t>,</w:t>
      </w:r>
      <w:r w:rsidR="000304A9">
        <w:fldChar w:fldCharType="begin"/>
      </w:r>
      <w:r w:rsidR="000304A9">
        <w:instrText xml:space="preserve"> XE "</w:instrText>
      </w:r>
      <w:r w:rsidR="000304A9" w:rsidRPr="003630C5">
        <w:rPr>
          <w:sz w:val="20"/>
          <w:szCs w:val="20"/>
        </w:rPr>
        <w:instrText>Vaccine Preventable Diseases: Neonatal Tetanus</w:instrText>
      </w:r>
      <w:r w:rsidR="000304A9">
        <w:rPr>
          <w:sz w:val="20"/>
          <w:szCs w:val="20"/>
        </w:rPr>
        <w:instrText>"</w:instrText>
      </w:r>
      <w:r w:rsidR="000304A9">
        <w:instrText xml:space="preserve"> </w:instrText>
      </w:r>
      <w:r w:rsidR="000304A9">
        <w:fldChar w:fldCharType="end"/>
      </w:r>
      <w:r w:rsidRPr="00511DBB">
        <w:t xml:space="preserve"> and measles</w:t>
      </w:r>
      <w:r w:rsidR="000304A9">
        <w:fldChar w:fldCharType="begin"/>
      </w:r>
      <w:r w:rsidR="000304A9">
        <w:instrText xml:space="preserve"> XE "</w:instrText>
      </w:r>
      <w:r w:rsidR="000304A9" w:rsidRPr="003630C5">
        <w:rPr>
          <w:sz w:val="20"/>
          <w:szCs w:val="20"/>
        </w:rPr>
        <w:instrText>Vaccine Preventable Diseases: Measles</w:instrText>
      </w:r>
      <w:r w:rsidR="000304A9">
        <w:rPr>
          <w:sz w:val="20"/>
          <w:szCs w:val="20"/>
        </w:rPr>
        <w:instrText>"</w:instrText>
      </w:r>
      <w:r w:rsidR="000304A9">
        <w:instrText xml:space="preserve"> </w:instrText>
      </w:r>
      <w:r w:rsidR="000304A9">
        <w:fldChar w:fldCharType="end"/>
      </w:r>
      <w:r w:rsidRPr="00511DBB">
        <w:t xml:space="preserve"> before their fifth </w:t>
      </w:r>
      <w:r w:rsidR="007E403E" w:rsidRPr="00511DBB">
        <w:t>birthday</w:t>
      </w:r>
      <w:r w:rsidRPr="00511DBB">
        <w:t xml:space="preserve">. </w:t>
      </w:r>
      <w:r w:rsidR="00935E44">
        <w:t>Moreover, b</w:t>
      </w:r>
      <w:r w:rsidRPr="00511DBB">
        <w:t xml:space="preserve">y 2010, more than a tenth does not </w:t>
      </w:r>
      <w:r w:rsidR="00EA22E7">
        <w:t>get</w:t>
      </w:r>
      <w:r w:rsidRPr="00511DBB">
        <w:t xml:space="preserve"> t</w:t>
      </w:r>
      <w:r w:rsidR="00EA22E7">
        <w:t xml:space="preserve">o the </w:t>
      </w:r>
      <w:r w:rsidRPr="00511DBB">
        <w:t>fifth anniversary due to malaria</w:t>
      </w:r>
      <w:r w:rsidR="000304A9">
        <w:fldChar w:fldCharType="begin"/>
      </w:r>
      <w:r w:rsidR="000304A9">
        <w:instrText xml:space="preserve"> XE "</w:instrText>
      </w:r>
      <w:r w:rsidR="000304A9" w:rsidRPr="003630C5">
        <w:rPr>
          <w:sz w:val="20"/>
          <w:szCs w:val="20"/>
        </w:rPr>
        <w:instrText>Endemic Diseases: Malaria</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Communicable diseases: Malaria</w:instrText>
      </w:r>
      <w:r w:rsidR="000304A9">
        <w:rPr>
          <w:sz w:val="20"/>
          <w:szCs w:val="20"/>
        </w:rPr>
        <w:instrText>"</w:instrText>
      </w:r>
      <w:r w:rsidR="000304A9">
        <w:instrText xml:space="preserve"> </w:instrText>
      </w:r>
      <w:r w:rsidR="000304A9">
        <w:fldChar w:fldCharType="end"/>
      </w:r>
      <w:r w:rsidRPr="00511DBB">
        <w:t>, HIV/AIDS</w:t>
      </w:r>
      <w:r w:rsidR="000304A9">
        <w:fldChar w:fldCharType="begin"/>
      </w:r>
      <w:r w:rsidR="000304A9">
        <w:instrText xml:space="preserve"> XE "</w:instrText>
      </w:r>
      <w:r w:rsidR="000304A9" w:rsidRPr="003630C5">
        <w:rPr>
          <w:sz w:val="20"/>
          <w:szCs w:val="20"/>
        </w:rPr>
        <w:instrText>Communicable diseases: HIV/AIDS</w:instrText>
      </w:r>
      <w:r w:rsidR="000304A9">
        <w:rPr>
          <w:sz w:val="20"/>
          <w:szCs w:val="20"/>
        </w:rPr>
        <w:instrText>"</w:instrText>
      </w:r>
      <w:r w:rsidR="000304A9">
        <w:instrText xml:space="preserve"> </w:instrText>
      </w:r>
      <w:r w:rsidR="000304A9">
        <w:fldChar w:fldCharType="end"/>
      </w:r>
      <w:r w:rsidRPr="00511DBB">
        <w:t>, Tuberculosis and malnutrition</w:t>
      </w:r>
      <w:r w:rsidR="000304A9">
        <w:fldChar w:fldCharType="begin"/>
      </w:r>
      <w:r w:rsidR="000304A9">
        <w:instrText xml:space="preserve"> XE "</w:instrText>
      </w:r>
      <w:r w:rsidR="000304A9" w:rsidRPr="003630C5">
        <w:rPr>
          <w:sz w:val="20"/>
          <w:szCs w:val="20"/>
        </w:rPr>
        <w:instrText>Non-communicable Diseases: Malnutrition</w:instrText>
      </w:r>
      <w:r w:rsidR="000304A9">
        <w:rPr>
          <w:sz w:val="20"/>
          <w:szCs w:val="20"/>
        </w:rPr>
        <w:instrText>"</w:instrText>
      </w:r>
      <w:r w:rsidR="000304A9">
        <w:instrText xml:space="preserve"> </w:instrText>
      </w:r>
      <w:r w:rsidR="000304A9">
        <w:fldChar w:fldCharType="end"/>
      </w:r>
      <w:r w:rsidRPr="00511DBB">
        <w:t xml:space="preserve">, </w:t>
      </w:r>
      <w:r w:rsidR="00935E44">
        <w:t xml:space="preserve">and </w:t>
      </w:r>
      <w:r w:rsidRPr="00511DBB">
        <w:t>the diseases of poverty. Th</w:t>
      </w:r>
      <w:r w:rsidR="00EA22E7">
        <w:t>es</w:t>
      </w:r>
      <w:r w:rsidR="0035565E">
        <w:t>e</w:t>
      </w:r>
      <w:r w:rsidR="00EA22E7">
        <w:t xml:space="preserve"> adverse conditions</w:t>
      </w:r>
      <w:r w:rsidRPr="00511DBB">
        <w:t xml:space="preserve"> w</w:t>
      </w:r>
      <w:r w:rsidR="00EA22E7">
        <w:t>ere</w:t>
      </w:r>
      <w:r w:rsidRPr="00511DBB">
        <w:t xml:space="preserve"> aggravated b</w:t>
      </w:r>
      <w:r w:rsidR="00EA22E7">
        <w:t>ecause</w:t>
      </w:r>
      <w:r w:rsidRPr="00511DBB">
        <w:t xml:space="preserve"> the probability of these children’s mothers dying (maternal mortality) is among the </w:t>
      </w:r>
      <w:r w:rsidR="006861C1">
        <w:t>world</w:t>
      </w:r>
      <w:r w:rsidR="002343D3">
        <w:t>’</w:t>
      </w:r>
      <w:r w:rsidR="006861C1">
        <w:t>s highest</w:t>
      </w:r>
      <w:r w:rsidRPr="00511DBB">
        <w:t>.</w:t>
      </w:r>
    </w:p>
    <w:p w14:paraId="7DAD9C72" w14:textId="30CA696C" w:rsidR="00B63696" w:rsidRPr="00511DBB" w:rsidRDefault="006861C1" w:rsidP="00B63696">
      <w:r>
        <w:t xml:space="preserve">However, </w:t>
      </w:r>
      <w:r w:rsidR="00EA22E7">
        <w:t>Sudan</w:t>
      </w:r>
      <w:r w:rsidR="00935E44">
        <w:t>'s</w:t>
      </w:r>
      <w:r w:rsidR="00EA22E7">
        <w:t xml:space="preserve"> people</w:t>
      </w:r>
      <w:r w:rsidR="00B63696" w:rsidRPr="00511DBB">
        <w:t xml:space="preserve"> </w:t>
      </w:r>
      <w:r w:rsidR="003047E8">
        <w:t>suffer</w:t>
      </w:r>
      <w:r w:rsidR="00B63696" w:rsidRPr="00511DBB">
        <w:t xml:space="preserve"> an additional burden limiting the potential for progress and prosperity. Non-communicable diseases and long</w:t>
      </w:r>
      <w:r w:rsidR="00935E44">
        <w:t>-</w:t>
      </w:r>
      <w:r w:rsidR="00B63696" w:rsidRPr="00511DBB">
        <w:t xml:space="preserve">duration chronic illnesses </w:t>
      </w:r>
      <w:r w:rsidR="00935E44">
        <w:t>claim more lives and resources than</w:t>
      </w:r>
      <w:r w:rsidR="00B63696" w:rsidRPr="00511DBB">
        <w:t xml:space="preserve"> ever.</w:t>
      </w:r>
    </w:p>
    <w:p w14:paraId="6E08CD7B" w14:textId="7DB3CCFB" w:rsidR="00B63696" w:rsidRPr="00511DBB" w:rsidRDefault="001D5215" w:rsidP="00B606CE">
      <w:r>
        <w:t>For</w:t>
      </w:r>
      <w:r w:rsidR="00B63696" w:rsidRPr="00511DBB">
        <w:t xml:space="preserve"> a critical review of the state of health development in Sudan over the preceding four or so decades </w:t>
      </w:r>
      <w:r w:rsidR="00B63696">
        <w:t xml:space="preserve">and foresee trends and prospects, policymakers </w:t>
      </w:r>
      <w:r w:rsidR="007E403E" w:rsidRPr="00511DBB">
        <w:t>must</w:t>
      </w:r>
      <w:r w:rsidR="00B63696" w:rsidRPr="00511DBB">
        <w:t xml:space="preserve"> consider this under a broad set of contexts, including</w:t>
      </w:r>
      <w:r w:rsidR="00B606CE">
        <w:t xml:space="preserve"> t</w:t>
      </w:r>
      <w:r w:rsidR="00B63696" w:rsidRPr="00511DBB">
        <w:t>he demographic and socio-economic transition</w:t>
      </w:r>
      <w:r w:rsidR="00B606CE">
        <w:t>, t</w:t>
      </w:r>
      <w:r w:rsidR="00B63696" w:rsidRPr="00511DBB">
        <w:t>he epidemiological transition of diseases</w:t>
      </w:r>
      <w:r w:rsidR="00B606CE">
        <w:t>, t</w:t>
      </w:r>
      <w:r w:rsidR="00B63696" w:rsidRPr="00511DBB">
        <w:t>he cost of health and health financing</w:t>
      </w:r>
      <w:r w:rsidR="00B606CE">
        <w:t xml:space="preserve"> and t</w:t>
      </w:r>
      <w:r w:rsidR="00B63696" w:rsidRPr="00511DBB">
        <w:t>he political and health system strategic choices</w:t>
      </w:r>
    </w:p>
    <w:p w14:paraId="741C24A5" w14:textId="023DA23C" w:rsidR="00B63696" w:rsidRDefault="00EE53FF" w:rsidP="00B63696">
      <w:r>
        <w:t>We have good reason to believe that m</w:t>
      </w:r>
      <w:r w:rsidR="00B63696">
        <w:t xml:space="preserve">ost health care </w:t>
      </w:r>
      <w:r w:rsidR="00322DEC">
        <w:t>program</w:t>
      </w:r>
      <w:r w:rsidR="00935E44">
        <w:t>s</w:t>
      </w:r>
      <w:r w:rsidR="00B63696">
        <w:t xml:space="preserve"> in Sudan failed implementation. </w:t>
      </w:r>
      <w:r w:rsidR="00B63696" w:rsidRPr="00931DE8">
        <w:t xml:space="preserve">Modern facilities are </w:t>
      </w:r>
      <w:r w:rsidR="00B63696">
        <w:t xml:space="preserve">not easily </w:t>
      </w:r>
      <w:r w:rsidR="00B63696" w:rsidRPr="00931DE8">
        <w:t xml:space="preserve">accessible and are not </w:t>
      </w:r>
      <w:r w:rsidR="00B63696">
        <w:t xml:space="preserve">always </w:t>
      </w:r>
      <w:r w:rsidR="00B63696" w:rsidRPr="00931DE8">
        <w:t xml:space="preserve">the first choice of patients and families. </w:t>
      </w:r>
      <w:r w:rsidR="006B3F3F">
        <w:t>Moreover, c</w:t>
      </w:r>
      <w:r w:rsidR="00B63696">
        <w:t xml:space="preserve">onsistent, </w:t>
      </w:r>
      <w:r w:rsidR="006861C1">
        <w:t>challenging</w:t>
      </w:r>
      <w:r w:rsidR="00B63696">
        <w:t xml:space="preserve"> to explain </w:t>
      </w:r>
      <w:r w:rsidR="006861C1">
        <w:t xml:space="preserve">the </w:t>
      </w:r>
      <w:r w:rsidR="00B63696">
        <w:t>deterioration of health care parameters is most pronounced in war-affected, marginali</w:t>
      </w:r>
      <w:r w:rsidR="00935E44">
        <w:t>z</w:t>
      </w:r>
      <w:r w:rsidR="00B63696">
        <w:t xml:space="preserve">ed, and </w:t>
      </w:r>
      <w:r w:rsidR="00EA22E7">
        <w:t>low</w:t>
      </w:r>
      <w:r w:rsidR="00B63696">
        <w:t xml:space="preserve"> States</w:t>
      </w:r>
      <w:r w:rsidR="006B561E">
        <w:t xml:space="preserve"> of Sudan</w:t>
      </w:r>
      <w:r w:rsidR="00B63696">
        <w:t>.</w:t>
      </w:r>
    </w:p>
    <w:p w14:paraId="5BC7AD5D" w14:textId="3E67A5B1" w:rsidR="00B63696" w:rsidRDefault="00B63696" w:rsidP="000B7D8F">
      <w:r w:rsidRPr="00931DE8">
        <w:t xml:space="preserve">Total coverage with </w:t>
      </w:r>
      <w:r w:rsidR="006861C1">
        <w:t>primary</w:t>
      </w:r>
      <w:r w:rsidRPr="00931DE8">
        <w:t xml:space="preserve">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rsidRPr="00931DE8">
        <w:t xml:space="preserve"> services is far from satisfactory. </w:t>
      </w:r>
      <w:r w:rsidR="00197A6B">
        <w:t>E</w:t>
      </w:r>
      <w:r w:rsidRPr="0094018D">
        <w:t>ven when services have reached the town</w:t>
      </w:r>
      <w:r>
        <w:t>s</w:t>
      </w:r>
      <w:r w:rsidRPr="0094018D">
        <w:t xml:space="preserve"> or villages, they have not reached the people.</w:t>
      </w:r>
      <w:r w:rsidRPr="00931DE8">
        <w:t xml:space="preserve"> </w:t>
      </w:r>
      <w:r w:rsidR="00EA22E7">
        <w:t xml:space="preserve">Healthcare trends need to be identified, </w:t>
      </w:r>
      <w:r w:rsidR="00935E44">
        <w:t>so</w:t>
      </w:r>
      <w:r w:rsidR="00EA22E7">
        <w:t xml:space="preserve"> accurate information gathering and verification are</w:t>
      </w:r>
      <w:r>
        <w:t xml:space="preserve"> </w:t>
      </w:r>
      <w:r w:rsidR="006861C1">
        <w:t>requir</w:t>
      </w:r>
      <w:r>
        <w:t xml:space="preserve">ed. </w:t>
      </w:r>
      <w:r w:rsidR="000B7D8F">
        <w:t xml:space="preserve">Unfortunately, </w:t>
      </w:r>
      <w:r w:rsidR="006861C1">
        <w:t>precis</w:t>
      </w:r>
      <w:r>
        <w:t xml:space="preserve">e data is </w:t>
      </w:r>
      <w:r w:rsidR="006861C1">
        <w:t>insuf</w:t>
      </w:r>
      <w:r>
        <w:t xml:space="preserve">ficient and available data is inaccurate. </w:t>
      </w:r>
    </w:p>
    <w:p w14:paraId="4D9391BE" w14:textId="294C406F" w:rsidR="00B63696" w:rsidRPr="000651B1" w:rsidRDefault="00B63696" w:rsidP="00DF7343">
      <w:pPr>
        <w:rPr>
          <w:color w:val="000000"/>
          <w:szCs w:val="24"/>
        </w:rPr>
      </w:pPr>
      <w:r w:rsidRPr="00D539FE">
        <w:t>T</w:t>
      </w:r>
      <w:r w:rsidR="002B0FA0">
        <w:t xml:space="preserve">his </w:t>
      </w:r>
      <w:r w:rsidR="00012169">
        <w:rPr>
          <w:lang w:val="en-GB"/>
        </w:rPr>
        <w:t>book</w:t>
      </w:r>
      <w:r w:rsidR="002B0FA0">
        <w:t xml:space="preserve"> attempts t</w:t>
      </w:r>
      <w:r>
        <w:t>o provide an authoritative</w:t>
      </w:r>
      <w:r w:rsidR="006861C1">
        <w:t>,</w:t>
      </w:r>
      <w:r>
        <w:t xml:space="preserve"> authentic document of facts and figures about </w:t>
      </w:r>
      <w:r w:rsidR="00FB2A0D">
        <w:t>Sudan</w:t>
      </w:r>
      <w:r w:rsidR="00935E44">
        <w:t>'s</w:t>
      </w:r>
      <w:r>
        <w:t xml:space="preserve"> health system</w:t>
      </w:r>
      <w:r w:rsidR="002B0FA0">
        <w:t xml:space="preserve"> in </w:t>
      </w:r>
      <w:r w:rsidR="00923BC8">
        <w:t xml:space="preserve">the present and </w:t>
      </w:r>
      <w:r w:rsidR="002B0FA0">
        <w:t>recent past</w:t>
      </w:r>
      <w:r>
        <w:t xml:space="preserve">. </w:t>
      </w:r>
      <w:r w:rsidR="0035565E">
        <w:t>Therefore, w</w:t>
      </w:r>
      <w:r w:rsidR="00DF7343">
        <w:t xml:space="preserve">e </w:t>
      </w:r>
      <w:r w:rsidR="00DF7343">
        <w:rPr>
          <w:color w:val="000000"/>
          <w:szCs w:val="24"/>
        </w:rPr>
        <w:t>s</w:t>
      </w:r>
      <w:r>
        <w:rPr>
          <w:color w:val="000000"/>
          <w:szCs w:val="24"/>
        </w:rPr>
        <w:t>urvey</w:t>
      </w:r>
      <w:r w:rsidR="00DF7343">
        <w:rPr>
          <w:color w:val="000000"/>
          <w:szCs w:val="24"/>
        </w:rPr>
        <w:t>ed</w:t>
      </w:r>
      <w:r>
        <w:rPr>
          <w:color w:val="000000"/>
          <w:szCs w:val="24"/>
        </w:rPr>
        <w:t xml:space="preserve"> and compile</w:t>
      </w:r>
      <w:r w:rsidR="00DF7343">
        <w:rPr>
          <w:color w:val="000000"/>
          <w:szCs w:val="24"/>
        </w:rPr>
        <w:t>d</w:t>
      </w:r>
      <w:r>
        <w:rPr>
          <w:color w:val="000000"/>
          <w:szCs w:val="24"/>
        </w:rPr>
        <w:t xml:space="preserve"> </w:t>
      </w:r>
      <w:r w:rsidR="00307FCA">
        <w:rPr>
          <w:color w:val="000000"/>
          <w:szCs w:val="24"/>
        </w:rPr>
        <w:t>as m</w:t>
      </w:r>
      <w:r w:rsidR="0035565E">
        <w:rPr>
          <w:color w:val="000000"/>
          <w:szCs w:val="24"/>
        </w:rPr>
        <w:t>any</w:t>
      </w:r>
      <w:r w:rsidR="00307FCA">
        <w:rPr>
          <w:color w:val="000000"/>
          <w:szCs w:val="24"/>
        </w:rPr>
        <w:t xml:space="preserve"> available </w:t>
      </w:r>
      <w:r>
        <w:rPr>
          <w:color w:val="000000"/>
          <w:szCs w:val="24"/>
        </w:rPr>
        <w:t>facts and figures covering Sudan’s health system</w:t>
      </w:r>
      <w:r w:rsidR="00307FCA">
        <w:rPr>
          <w:color w:val="000000"/>
          <w:szCs w:val="24"/>
        </w:rPr>
        <w:t>.</w:t>
      </w:r>
    </w:p>
    <w:p w14:paraId="5FC9D905" w14:textId="5CB22D8B" w:rsidR="00E96CB6" w:rsidRDefault="00E96CB6" w:rsidP="00E96CB6">
      <w:pPr>
        <w:spacing w:line="240" w:lineRule="atLeast"/>
      </w:pPr>
      <w:r>
        <w:t>The</w:t>
      </w:r>
      <w:r w:rsidRPr="00317949">
        <w:t xml:space="preserve"> neglected tropical diseases in</w:t>
      </w:r>
      <w:r>
        <w:t xml:space="preserve"> Sudan</w:t>
      </w:r>
      <w:r w:rsidRPr="00317949">
        <w:t xml:space="preserve"> </w:t>
      </w:r>
      <w:r>
        <w:t xml:space="preserve">include </w:t>
      </w:r>
      <w:r w:rsidRPr="00317949">
        <w:t>leishmaniasis</w:t>
      </w:r>
      <w:r w:rsidR="000304A9">
        <w:fldChar w:fldCharType="begin"/>
      </w:r>
      <w:r w:rsidR="000304A9">
        <w:instrText xml:space="preserve"> XE "</w:instrText>
      </w:r>
      <w:r w:rsidR="000304A9" w:rsidRPr="003630C5">
        <w:rPr>
          <w:sz w:val="20"/>
          <w:szCs w:val="20"/>
        </w:rPr>
        <w:instrText>Endemic Diseases: Leishmaniasis</w:instrText>
      </w:r>
      <w:r w:rsidR="000304A9">
        <w:rPr>
          <w:sz w:val="20"/>
          <w:szCs w:val="20"/>
        </w:rPr>
        <w:instrText>"</w:instrText>
      </w:r>
      <w:r w:rsidR="000304A9">
        <w:instrText xml:space="preserve"> </w:instrText>
      </w:r>
      <w:r w:rsidR="000304A9">
        <w:fldChar w:fldCharType="end"/>
      </w:r>
      <w:r w:rsidRPr="00317949">
        <w:t>,</w:t>
      </w:r>
      <w:r>
        <w:t xml:space="preserve"> </w:t>
      </w:r>
      <w:r w:rsidRPr="00317949">
        <w:t>schistosomiasis</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t xml:space="preserve">, </w:t>
      </w:r>
      <w:r w:rsidRPr="00317949">
        <w:t>lymphatic filariasis</w:t>
      </w:r>
      <w:r w:rsidR="000304A9">
        <w:fldChar w:fldCharType="begin"/>
      </w:r>
      <w:r w:rsidR="000304A9">
        <w:instrText xml:space="preserve"> XE "</w:instrText>
      </w:r>
      <w:r w:rsidR="000304A9" w:rsidRPr="003630C5">
        <w:rPr>
          <w:sz w:val="20"/>
          <w:szCs w:val="20"/>
        </w:rPr>
        <w:instrText>Endemic Diseases: Lymphatic Filariasis</w:instrText>
      </w:r>
      <w:r w:rsidR="000304A9">
        <w:rPr>
          <w:sz w:val="20"/>
          <w:szCs w:val="20"/>
        </w:rPr>
        <w:instrText>"</w:instrText>
      </w:r>
      <w:r w:rsidR="000304A9">
        <w:instrText xml:space="preserve"> </w:instrText>
      </w:r>
      <w:r w:rsidR="000304A9">
        <w:fldChar w:fldCharType="end"/>
      </w:r>
      <w:r>
        <w:t xml:space="preserve">, </w:t>
      </w:r>
      <w:r w:rsidRPr="00317949">
        <w:t>onchocerciasis</w:t>
      </w:r>
      <w:r w:rsidR="000304A9">
        <w:fldChar w:fldCharType="begin"/>
      </w:r>
      <w:r w:rsidR="000304A9">
        <w:instrText xml:space="preserve"> XE "</w:instrText>
      </w:r>
      <w:r w:rsidR="000304A9" w:rsidRPr="003630C5">
        <w:rPr>
          <w:sz w:val="20"/>
          <w:szCs w:val="20"/>
        </w:rPr>
        <w:instrText>Endemic Diseases: Onchocerciasis</w:instrText>
      </w:r>
      <w:r w:rsidR="000304A9">
        <w:rPr>
          <w:sz w:val="20"/>
          <w:szCs w:val="20"/>
        </w:rPr>
        <w:instrText>"</w:instrText>
      </w:r>
      <w:r w:rsidR="000304A9">
        <w:instrText xml:space="preserve"> </w:instrText>
      </w:r>
      <w:r w:rsidR="000304A9">
        <w:fldChar w:fldCharType="end"/>
      </w:r>
      <w:r>
        <w:t xml:space="preserve">, </w:t>
      </w:r>
      <w:r w:rsidRPr="00317949">
        <w:t>trachoma</w:t>
      </w:r>
      <w:r w:rsidR="000304A9">
        <w:fldChar w:fldCharType="begin"/>
      </w:r>
      <w:r w:rsidR="000304A9">
        <w:instrText xml:space="preserve"> XE "</w:instrText>
      </w:r>
      <w:r w:rsidR="000304A9" w:rsidRPr="003630C5">
        <w:rPr>
          <w:sz w:val="20"/>
          <w:szCs w:val="20"/>
        </w:rPr>
        <w:instrText>Endemic Diseases: Trachoma</w:instrText>
      </w:r>
      <w:r w:rsidR="000304A9">
        <w:rPr>
          <w:sz w:val="20"/>
          <w:szCs w:val="20"/>
        </w:rPr>
        <w:instrText>"</w:instrText>
      </w:r>
      <w:r w:rsidR="000304A9">
        <w:instrText xml:space="preserve"> </w:instrText>
      </w:r>
      <w:r w:rsidR="000304A9">
        <w:fldChar w:fldCharType="end"/>
      </w:r>
      <w:r>
        <w:t xml:space="preserve">, </w:t>
      </w:r>
      <w:r w:rsidRPr="00317949">
        <w:t>guinea worm</w:t>
      </w:r>
      <w:r w:rsidR="000304A9">
        <w:fldChar w:fldCharType="begin"/>
      </w:r>
      <w:r w:rsidR="000304A9">
        <w:instrText xml:space="preserve"> XE "</w:instrText>
      </w:r>
      <w:r w:rsidR="000304A9" w:rsidRPr="003630C5">
        <w:rPr>
          <w:sz w:val="20"/>
          <w:szCs w:val="20"/>
        </w:rPr>
        <w:instrText>Endemic Diseases: Guinea Worm</w:instrText>
      </w:r>
      <w:r w:rsidR="000304A9">
        <w:rPr>
          <w:sz w:val="20"/>
          <w:szCs w:val="20"/>
        </w:rPr>
        <w:instrText>"</w:instrText>
      </w:r>
      <w:r w:rsidR="000304A9">
        <w:instrText xml:space="preserve"> </w:instrText>
      </w:r>
      <w:r w:rsidR="000304A9">
        <w:fldChar w:fldCharType="end"/>
      </w:r>
      <w:r>
        <w:t xml:space="preserve">, </w:t>
      </w:r>
      <w:r w:rsidRPr="00317949">
        <w:t>mycetoma</w:t>
      </w:r>
      <w:r w:rsidR="000304A9">
        <w:fldChar w:fldCharType="begin"/>
      </w:r>
      <w:r w:rsidR="000304A9">
        <w:instrText xml:space="preserve"> XE "</w:instrText>
      </w:r>
      <w:r w:rsidR="000304A9" w:rsidRPr="003630C5">
        <w:rPr>
          <w:sz w:val="20"/>
          <w:szCs w:val="20"/>
        </w:rPr>
        <w:instrText>Endemic Diseases: Mycetoma</w:instrText>
      </w:r>
      <w:r w:rsidR="000304A9">
        <w:rPr>
          <w:sz w:val="20"/>
          <w:szCs w:val="20"/>
        </w:rPr>
        <w:instrText>"</w:instrText>
      </w:r>
      <w:r w:rsidR="000304A9">
        <w:instrText xml:space="preserve"> </w:instrText>
      </w:r>
      <w:r w:rsidR="000304A9">
        <w:fldChar w:fldCharType="end"/>
      </w:r>
      <w:r>
        <w:t xml:space="preserve">, </w:t>
      </w:r>
      <w:bookmarkStart w:id="7" w:name="_Hlk42073032"/>
      <w:r w:rsidRPr="00317949">
        <w:t>soil</w:t>
      </w:r>
      <w:r w:rsidR="006861C1">
        <w:t>-</w:t>
      </w:r>
      <w:r w:rsidRPr="00317949">
        <w:t>transmitted helminths</w:t>
      </w:r>
      <w:r w:rsidR="00935E44">
        <w:t>,</w:t>
      </w:r>
      <w:r>
        <w:t xml:space="preserve"> </w:t>
      </w:r>
      <w:bookmarkEnd w:id="7"/>
      <w:r>
        <w:t xml:space="preserve">and </w:t>
      </w:r>
      <w:r w:rsidRPr="00317949">
        <w:t>leprosy</w:t>
      </w:r>
      <w:r w:rsidR="000304A9">
        <w:fldChar w:fldCharType="begin"/>
      </w:r>
      <w:r w:rsidR="000304A9">
        <w:instrText xml:space="preserve"> XE "</w:instrText>
      </w:r>
      <w:r w:rsidR="000304A9" w:rsidRPr="003630C5">
        <w:rPr>
          <w:sz w:val="20"/>
          <w:szCs w:val="20"/>
        </w:rPr>
        <w:instrText>Endemic Diseases: Leprosy</w:instrText>
      </w:r>
      <w:r w:rsidR="000304A9">
        <w:rPr>
          <w:sz w:val="20"/>
          <w:szCs w:val="20"/>
        </w:rPr>
        <w:instrText>"</w:instrText>
      </w:r>
      <w:r w:rsidR="000304A9">
        <w:instrText xml:space="preserve"> </w:instrText>
      </w:r>
      <w:r w:rsidR="000304A9">
        <w:fldChar w:fldCharType="end"/>
      </w:r>
      <w:r>
        <w:t>.</w:t>
      </w:r>
    </w:p>
    <w:p w14:paraId="65BE8016" w14:textId="5D733276" w:rsidR="00E96CB6" w:rsidRDefault="00E96CB6" w:rsidP="00E96CB6">
      <w:pPr>
        <w:spacing w:line="240" w:lineRule="atLeast"/>
      </w:pPr>
      <w:r>
        <w:t>The communicable diseases include</w:t>
      </w:r>
      <w:r w:rsidRPr="005B598C">
        <w:t xml:space="preserve"> </w:t>
      </w:r>
      <w:r>
        <w:t>HIV/AIDS</w:t>
      </w:r>
      <w:r w:rsidR="000304A9">
        <w:fldChar w:fldCharType="begin"/>
      </w:r>
      <w:r w:rsidR="000304A9">
        <w:instrText xml:space="preserve"> XE "</w:instrText>
      </w:r>
      <w:r w:rsidR="000304A9" w:rsidRPr="003630C5">
        <w:rPr>
          <w:sz w:val="20"/>
          <w:szCs w:val="20"/>
        </w:rPr>
        <w:instrText>Communicable diseases: HIV/AIDS</w:instrText>
      </w:r>
      <w:r w:rsidR="000304A9">
        <w:rPr>
          <w:sz w:val="20"/>
          <w:szCs w:val="20"/>
        </w:rPr>
        <w:instrText>"</w:instrText>
      </w:r>
      <w:r w:rsidR="000304A9">
        <w:instrText xml:space="preserve"> </w:instrText>
      </w:r>
      <w:r w:rsidR="000304A9">
        <w:fldChar w:fldCharType="end"/>
      </w:r>
      <w:r>
        <w:t>, tuberculosis</w:t>
      </w:r>
      <w:r w:rsidR="00935E44">
        <w:t>,</w:t>
      </w:r>
      <w:r w:rsidR="000304A9">
        <w:fldChar w:fldCharType="begin"/>
      </w:r>
      <w:r w:rsidR="000304A9">
        <w:instrText xml:space="preserve"> XE "</w:instrText>
      </w:r>
      <w:r w:rsidR="000304A9" w:rsidRPr="003630C5">
        <w:rPr>
          <w:sz w:val="20"/>
          <w:szCs w:val="20"/>
        </w:rPr>
        <w:instrText>Communicable diseases: Tuberculosis</w:instrText>
      </w:r>
      <w:r w:rsidR="000304A9">
        <w:rPr>
          <w:sz w:val="20"/>
          <w:szCs w:val="20"/>
        </w:rPr>
        <w:instrText>"</w:instrText>
      </w:r>
      <w:r w:rsidR="000304A9">
        <w:instrText xml:space="preserve"> </w:instrText>
      </w:r>
      <w:r w:rsidR="000304A9">
        <w:fldChar w:fldCharType="end"/>
      </w:r>
      <w:r>
        <w:t xml:space="preserve"> and malaria</w:t>
      </w:r>
      <w:r w:rsidR="000304A9">
        <w:fldChar w:fldCharType="begin"/>
      </w:r>
      <w:r w:rsidR="000304A9">
        <w:instrText xml:space="preserve"> XE "</w:instrText>
      </w:r>
      <w:r w:rsidR="000304A9" w:rsidRPr="003630C5">
        <w:rPr>
          <w:sz w:val="20"/>
          <w:szCs w:val="20"/>
        </w:rPr>
        <w:instrText>Endemic Diseases: Malaria</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Communicable diseases: Malaria</w:instrText>
      </w:r>
      <w:r w:rsidR="000304A9">
        <w:rPr>
          <w:sz w:val="20"/>
          <w:szCs w:val="20"/>
        </w:rPr>
        <w:instrText>"</w:instrText>
      </w:r>
      <w:r w:rsidR="000304A9">
        <w:instrText xml:space="preserve"> </w:instrText>
      </w:r>
      <w:r w:rsidR="000304A9">
        <w:fldChar w:fldCharType="end"/>
      </w:r>
      <w:r>
        <w:t>. Vaccine-preventable include diphtheria</w:t>
      </w:r>
      <w:r w:rsidR="000304A9">
        <w:fldChar w:fldCharType="begin"/>
      </w:r>
      <w:r w:rsidR="000304A9">
        <w:instrText xml:space="preserve"> XE "</w:instrText>
      </w:r>
      <w:r w:rsidR="000304A9" w:rsidRPr="003630C5">
        <w:rPr>
          <w:sz w:val="20"/>
          <w:szCs w:val="20"/>
        </w:rPr>
        <w:instrText>Vaccine Preventable Diseases: Diphtheria</w:instrText>
      </w:r>
      <w:r w:rsidR="000304A9">
        <w:rPr>
          <w:sz w:val="20"/>
          <w:szCs w:val="20"/>
        </w:rPr>
        <w:instrText>"</w:instrText>
      </w:r>
      <w:r w:rsidR="000304A9">
        <w:instrText xml:space="preserve"> </w:instrText>
      </w:r>
      <w:r w:rsidR="000304A9">
        <w:fldChar w:fldCharType="end"/>
      </w:r>
      <w:r>
        <w:t>, whooping cough</w:t>
      </w:r>
      <w:r w:rsidR="000304A9">
        <w:fldChar w:fldCharType="begin"/>
      </w:r>
      <w:r w:rsidR="000304A9">
        <w:instrText xml:space="preserve"> XE "</w:instrText>
      </w:r>
      <w:r w:rsidR="000304A9" w:rsidRPr="003630C5">
        <w:rPr>
          <w:sz w:val="20"/>
          <w:szCs w:val="20"/>
        </w:rPr>
        <w:instrText>Vaccine Preventable Diseases: Whooping Cough</w:instrText>
      </w:r>
      <w:r w:rsidR="000304A9">
        <w:rPr>
          <w:sz w:val="20"/>
          <w:szCs w:val="20"/>
        </w:rPr>
        <w:instrText>"</w:instrText>
      </w:r>
      <w:r w:rsidR="000304A9">
        <w:instrText xml:space="preserve"> </w:instrText>
      </w:r>
      <w:r w:rsidR="000304A9">
        <w:fldChar w:fldCharType="end"/>
      </w:r>
      <w:r>
        <w:t>, measles</w:t>
      </w:r>
      <w:r w:rsidR="000304A9">
        <w:fldChar w:fldCharType="begin"/>
      </w:r>
      <w:r w:rsidR="000304A9">
        <w:instrText xml:space="preserve"> XE "</w:instrText>
      </w:r>
      <w:r w:rsidR="000304A9" w:rsidRPr="003630C5">
        <w:rPr>
          <w:sz w:val="20"/>
          <w:szCs w:val="20"/>
        </w:rPr>
        <w:instrText>Vaccine Preventable Diseases: Measles</w:instrText>
      </w:r>
      <w:r w:rsidR="000304A9">
        <w:rPr>
          <w:sz w:val="20"/>
          <w:szCs w:val="20"/>
        </w:rPr>
        <w:instrText>"</w:instrText>
      </w:r>
      <w:r w:rsidR="000304A9">
        <w:instrText xml:space="preserve"> </w:instrText>
      </w:r>
      <w:r w:rsidR="000304A9">
        <w:fldChar w:fldCharType="end"/>
      </w:r>
      <w:r>
        <w:t>,</w:t>
      </w:r>
      <w:r w:rsidRPr="005B598C">
        <w:t xml:space="preserve"> </w:t>
      </w:r>
      <w:r>
        <w:t>yellow fever</w:t>
      </w:r>
      <w:r w:rsidR="000304A9">
        <w:fldChar w:fldCharType="begin"/>
      </w:r>
      <w:r w:rsidR="000304A9">
        <w:instrText xml:space="preserve"> XE "</w:instrText>
      </w:r>
      <w:r w:rsidR="000304A9" w:rsidRPr="003630C5">
        <w:rPr>
          <w:sz w:val="20"/>
          <w:szCs w:val="20"/>
        </w:rPr>
        <w:instrText>Vaccine Preventable Diseases: Yellow Fever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Epidemic Diseases: Yellow Fever</w:instrText>
      </w:r>
      <w:r w:rsidR="000304A9">
        <w:rPr>
          <w:sz w:val="20"/>
          <w:szCs w:val="20"/>
        </w:rPr>
        <w:instrText>"</w:instrText>
      </w:r>
      <w:r w:rsidR="000304A9">
        <w:instrText xml:space="preserve"> </w:instrText>
      </w:r>
      <w:r w:rsidR="000304A9">
        <w:fldChar w:fldCharType="end"/>
      </w:r>
      <w:r>
        <w:t>, neonatal tetanus</w:t>
      </w:r>
      <w:r w:rsidR="000304A9">
        <w:fldChar w:fldCharType="begin"/>
      </w:r>
      <w:r w:rsidR="000304A9">
        <w:instrText xml:space="preserve"> XE "</w:instrText>
      </w:r>
      <w:r w:rsidR="000304A9" w:rsidRPr="003630C5">
        <w:rPr>
          <w:sz w:val="20"/>
          <w:szCs w:val="20"/>
        </w:rPr>
        <w:instrText>Vaccine Preventable Diseases: Neonatal Tetanus</w:instrText>
      </w:r>
      <w:r w:rsidR="000304A9">
        <w:rPr>
          <w:sz w:val="20"/>
          <w:szCs w:val="20"/>
        </w:rPr>
        <w:instrText>"</w:instrText>
      </w:r>
      <w:r w:rsidR="000304A9">
        <w:instrText xml:space="preserve"> </w:instrText>
      </w:r>
      <w:r w:rsidR="000304A9">
        <w:fldChar w:fldCharType="end"/>
      </w:r>
      <w:r>
        <w:t>, Hepatitis B</w:t>
      </w:r>
      <w:r w:rsidR="00935E44">
        <w:t>,</w:t>
      </w:r>
      <w:r>
        <w:t xml:space="preserve"> and cerebrospinal meningitis.</w:t>
      </w:r>
    </w:p>
    <w:p w14:paraId="5844A60E" w14:textId="2763D207" w:rsidR="00E96CB6" w:rsidRDefault="00E96CB6" w:rsidP="00E96CB6">
      <w:pPr>
        <w:spacing w:line="240" w:lineRule="atLeast"/>
      </w:pPr>
      <w:r>
        <w:t>Non-communicable diseases include diabetes mellitus</w:t>
      </w:r>
      <w:r w:rsidR="000304A9">
        <w:fldChar w:fldCharType="begin"/>
      </w:r>
      <w:r w:rsidR="000304A9">
        <w:instrText xml:space="preserve"> XE "</w:instrText>
      </w:r>
      <w:r w:rsidR="000304A9" w:rsidRPr="00D76908">
        <w:rPr>
          <w:sz w:val="20"/>
          <w:szCs w:val="20"/>
        </w:rPr>
        <w:instrText>Non-communicable Diseases: Diabetes Mellitus</w:instrText>
      </w:r>
      <w:r w:rsidR="000304A9">
        <w:rPr>
          <w:sz w:val="20"/>
          <w:szCs w:val="20"/>
        </w:rPr>
        <w:instrText>"</w:instrText>
      </w:r>
      <w:r w:rsidR="000304A9">
        <w:instrText xml:space="preserve"> </w:instrText>
      </w:r>
      <w:r w:rsidR="000304A9">
        <w:fldChar w:fldCharType="end"/>
      </w:r>
      <w:r>
        <w:t>, cardiovascular disease, malnutrition</w:t>
      </w:r>
      <w:r w:rsidR="000304A9">
        <w:fldChar w:fldCharType="begin"/>
      </w:r>
      <w:r w:rsidR="000304A9">
        <w:instrText xml:space="preserve"> XE "</w:instrText>
      </w:r>
      <w:r w:rsidR="000304A9" w:rsidRPr="003630C5">
        <w:rPr>
          <w:sz w:val="20"/>
          <w:szCs w:val="20"/>
        </w:rPr>
        <w:instrText>Non-communicable Diseases: Malnutrition</w:instrText>
      </w:r>
      <w:r w:rsidR="000304A9">
        <w:rPr>
          <w:sz w:val="20"/>
          <w:szCs w:val="20"/>
        </w:rPr>
        <w:instrText>"</w:instrText>
      </w:r>
      <w:r w:rsidR="000304A9">
        <w:instrText xml:space="preserve"> </w:instrText>
      </w:r>
      <w:r w:rsidR="000304A9">
        <w:fldChar w:fldCharType="end"/>
      </w:r>
      <w:r>
        <w:t xml:space="preserve">, mental illness and substance abuse, disability and rehabilitation, </w:t>
      </w:r>
      <w:r w:rsidR="00935E44">
        <w:t xml:space="preserve">and </w:t>
      </w:r>
      <w:r>
        <w:t>diseases of violence and injury.</w:t>
      </w:r>
    </w:p>
    <w:p w14:paraId="7FE73FC8" w14:textId="2EE49177" w:rsidR="00E96CB6" w:rsidRDefault="00E96CB6" w:rsidP="00B66814">
      <w:pPr>
        <w:spacing w:line="240" w:lineRule="atLeast"/>
      </w:pPr>
      <w:r>
        <w:t>T</w:t>
      </w:r>
      <w:r w:rsidRPr="00C11CB1">
        <w:t>he routine immuni</w:t>
      </w:r>
      <w:r w:rsidR="00935E44">
        <w:t>z</w:t>
      </w:r>
      <w:r w:rsidRPr="00C11CB1">
        <w:t>ation program schedule</w:t>
      </w:r>
      <w:r>
        <w:t xml:space="preserve"> introduced </w:t>
      </w:r>
      <w:r w:rsidR="00EA22E7">
        <w:t xml:space="preserve">the </w:t>
      </w:r>
      <w:r w:rsidRPr="00C11CB1">
        <w:t>hepatitis B (HepB3) vaccine</w:t>
      </w:r>
      <w:r w:rsidR="00B34E98">
        <w:t>. In addition, t</w:t>
      </w:r>
      <w:r w:rsidR="006861C1">
        <w:t xml:space="preserve">he </w:t>
      </w:r>
      <w:r>
        <w:t>r</w:t>
      </w:r>
      <w:r w:rsidRPr="00C11CB1">
        <w:t xml:space="preserve">otavirus vaccine was introduced in </w:t>
      </w:r>
      <w:r w:rsidRPr="00E96CB6">
        <w:t>2011</w:t>
      </w:r>
      <w:r w:rsidR="00B34E98">
        <w:t>. T</w:t>
      </w:r>
      <w:r w:rsidR="006861C1">
        <w:t xml:space="preserve">he </w:t>
      </w:r>
      <w:r w:rsidRPr="00E96CB6">
        <w:t xml:space="preserve">pneumococcal vaccine was introduced in August 2013, meningitis in 2016, </w:t>
      </w:r>
      <w:r w:rsidR="00935E44">
        <w:t xml:space="preserve">and </w:t>
      </w:r>
      <w:r w:rsidRPr="00E96CB6">
        <w:t>yellow fever</w:t>
      </w:r>
      <w:r w:rsidR="000304A9">
        <w:fldChar w:fldCharType="begin"/>
      </w:r>
      <w:r w:rsidR="000304A9">
        <w:instrText xml:space="preserve"> XE "</w:instrText>
      </w:r>
      <w:r w:rsidR="000304A9" w:rsidRPr="003630C5">
        <w:rPr>
          <w:sz w:val="20"/>
          <w:szCs w:val="20"/>
        </w:rPr>
        <w:instrText>Vaccine Preventable Diseases: Yellow Fever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Epidemic Diseases: Yellow Fever</w:instrText>
      </w:r>
      <w:r w:rsidR="000304A9">
        <w:rPr>
          <w:sz w:val="20"/>
          <w:szCs w:val="20"/>
        </w:rPr>
        <w:instrText>"</w:instrText>
      </w:r>
      <w:r w:rsidR="000304A9">
        <w:instrText xml:space="preserve"> </w:instrText>
      </w:r>
      <w:r w:rsidR="000304A9">
        <w:fldChar w:fldCharType="end"/>
      </w:r>
      <w:r w:rsidRPr="00E96CB6">
        <w:t xml:space="preserve"> in 2017. </w:t>
      </w:r>
      <w:r w:rsidR="00B66814">
        <w:t>Other d</w:t>
      </w:r>
      <w:r>
        <w:t xml:space="preserve">iseases </w:t>
      </w:r>
      <w:r w:rsidR="0035565E">
        <w:t xml:space="preserve">are </w:t>
      </w:r>
      <w:r>
        <w:t>related to gender, age, social status, environment</w:t>
      </w:r>
      <w:r w:rsidR="00935E44">
        <w:t>,</w:t>
      </w:r>
      <w:r>
        <w:t xml:space="preserve"> and human rights.</w:t>
      </w:r>
    </w:p>
    <w:p w14:paraId="3FB5C308" w14:textId="11AD4C7D" w:rsidR="00BB589F" w:rsidRDefault="004D0ACC" w:rsidP="004D0ACC">
      <w:r>
        <w:t>To sum up, health services in Sudan faced enormous challenges aggravated by poverty,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t xml:space="preserve"> scarcity, poor infrastructure,</w:t>
      </w:r>
      <w:r w:rsidRPr="00A348BA">
        <w:t xml:space="preserve"> </w:t>
      </w:r>
      <w:r w:rsidR="00935E44">
        <w:t xml:space="preserve">and </w:t>
      </w:r>
      <w:r w:rsidRPr="009038DF">
        <w:t xml:space="preserve">significant geographic and socioeconomic disparities in access to </w:t>
      </w:r>
      <w:r>
        <w:t>and utilization of available resources over the last hundred years.</w:t>
      </w:r>
    </w:p>
    <w:p w14:paraId="6159CF5C" w14:textId="5D9D0D21" w:rsidR="004D0ACC" w:rsidRDefault="004D0ACC" w:rsidP="004D0ACC">
      <w:r>
        <w:t xml:space="preserve">The different generations spared no effort to cover basic needs, control infectious and non-communicable diseases, manage the sick, and deliver good health services. </w:t>
      </w:r>
      <w:r w:rsidR="00935E44">
        <w:t>Constant and persistent endeavors were</w:t>
      </w:r>
      <w:r>
        <w:t xml:space="preserve"> to strengthen primary</w:t>
      </w:r>
      <w:r w:rsidRPr="009038DF">
        <w:t xml:space="preserve"> health services </w:t>
      </w:r>
      <w:r>
        <w:t>to address the leading causes of morbidity and mortality and maintain a healthy, productive workforce. The story of this profession with its difficulties, achievements</w:t>
      </w:r>
      <w:r w:rsidR="00935E44">
        <w:t>,</w:t>
      </w:r>
      <w:r>
        <w:t xml:space="preserve"> and failures is here recollected, consolidated</w:t>
      </w:r>
      <w:r w:rsidR="00935E44">
        <w:t>,</w:t>
      </w:r>
      <w:r>
        <w:t xml:space="preserve"> and told.</w:t>
      </w:r>
    </w:p>
    <w:p w14:paraId="1EC3176C" w14:textId="4D74E7DE" w:rsidR="004D0ACC" w:rsidRDefault="004D0ACC" w:rsidP="00B66814">
      <w:pPr>
        <w:spacing w:line="240" w:lineRule="atLeast"/>
      </w:pPr>
    </w:p>
    <w:p w14:paraId="0E88D067" w14:textId="77777777" w:rsidR="0013380C" w:rsidRPr="00153817" w:rsidRDefault="0013380C" w:rsidP="00153817"/>
    <w:p w14:paraId="5D1F1095" w14:textId="77777777" w:rsidR="00470E01" w:rsidRDefault="00470E01" w:rsidP="001853B6">
      <w:pPr>
        <w:pStyle w:val="Title"/>
        <w:sectPr w:rsidR="00470E01" w:rsidSect="0071365B">
          <w:endnotePr>
            <w:numFmt w:val="decimal"/>
          </w:endnotePr>
          <w:pgSz w:w="8640" w:h="12960" w:code="9"/>
          <w:pgMar w:top="1440" w:right="1440" w:bottom="1440" w:left="1440" w:header="720" w:footer="720" w:gutter="0"/>
          <w:cols w:space="720"/>
          <w:noEndnote/>
          <w:docGrid w:linePitch="354"/>
        </w:sectPr>
      </w:pPr>
      <w:bookmarkStart w:id="8" w:name="_Toc428628815"/>
      <w:bookmarkStart w:id="9" w:name="_Ref431172422"/>
      <w:bookmarkStart w:id="10" w:name="_Toc434714207"/>
      <w:bookmarkStart w:id="11" w:name="_Toc434909585"/>
      <w:bookmarkStart w:id="12" w:name="_Toc434912783"/>
      <w:bookmarkStart w:id="13" w:name="_Toc434913104"/>
      <w:bookmarkStart w:id="14" w:name="_Toc438451683"/>
      <w:bookmarkStart w:id="15" w:name="_Toc464825737"/>
      <w:bookmarkStart w:id="16" w:name="_Toc493551252"/>
      <w:bookmarkEnd w:id="6"/>
    </w:p>
    <w:p w14:paraId="700C4A67" w14:textId="069D56FE" w:rsidR="00AB1DBE" w:rsidRDefault="00127414" w:rsidP="00D45AD1">
      <w:pPr>
        <w:pStyle w:val="Title"/>
      </w:pPr>
      <w:bookmarkStart w:id="17" w:name="_Toc114387963"/>
      <w:r>
        <w:t xml:space="preserve">Health </w:t>
      </w:r>
      <w:r w:rsidR="00EA22E7">
        <w:t>Before</w:t>
      </w:r>
      <w:r>
        <w:t xml:space="preserve"> </w:t>
      </w:r>
      <w:r w:rsidR="00470E01">
        <w:t xml:space="preserve">the </w:t>
      </w:r>
      <w:r>
        <w:t>20</w:t>
      </w:r>
      <w:r w:rsidRPr="00127414">
        <w:rPr>
          <w:vertAlign w:val="superscript"/>
        </w:rPr>
        <w:t>th</w:t>
      </w:r>
      <w:r>
        <w:t xml:space="preserve"> C.</w:t>
      </w:r>
      <w:bookmarkEnd w:id="17"/>
    </w:p>
    <w:p w14:paraId="77796DCD" w14:textId="77777777" w:rsidR="00B1340B" w:rsidRDefault="00B1340B" w:rsidP="000019A4">
      <w:pPr>
        <w:pStyle w:val="Heading2"/>
      </w:pPr>
      <w:bookmarkStart w:id="18" w:name="_Toc114387964"/>
      <w:bookmarkStart w:id="19" w:name="_Hlk41074399"/>
      <w:r>
        <w:t>Overview</w:t>
      </w:r>
      <w:bookmarkEnd w:id="18"/>
    </w:p>
    <w:p w14:paraId="08764E62" w14:textId="3AD5C8E1" w:rsidR="00B1340B" w:rsidRDefault="00B1340B" w:rsidP="00B1340B">
      <w:r>
        <w:t>At the end of the Fung Sultanate</w:t>
      </w:r>
      <w:r w:rsidR="00D27E48">
        <w:t xml:space="preserve"> </w:t>
      </w:r>
      <w:r w:rsidR="009F0907">
        <w:t>i</w:t>
      </w:r>
      <w:r w:rsidR="00D27E48">
        <w:t>n 1805</w:t>
      </w:r>
      <w:r>
        <w:t>, there were no hospitals</w:t>
      </w:r>
      <w:r w:rsidR="00D27E48">
        <w:t xml:space="preserve"> in Sudan</w:t>
      </w:r>
      <w:r>
        <w:t xml:space="preserve"> other than </w:t>
      </w:r>
      <w:r w:rsidRPr="00945FC4">
        <w:rPr>
          <w:i/>
          <w:iCs/>
        </w:rPr>
        <w:t>khalwas</w:t>
      </w:r>
      <w:r>
        <w:t xml:space="preserve"> and </w:t>
      </w:r>
      <w:r w:rsidRPr="00945FC4">
        <w:rPr>
          <w:i/>
          <w:iCs/>
        </w:rPr>
        <w:t>maseed</w:t>
      </w:r>
      <w:r>
        <w:t xml:space="preserve"> sanctuaries </w:t>
      </w:r>
      <w:r w:rsidR="00935E44">
        <w:t xml:space="preserve">and </w:t>
      </w:r>
      <w:r>
        <w:t xml:space="preserve">asylums for patients with mental illnesses. There were no doctors, and there were no medicines other than those provided by mother nature. </w:t>
      </w:r>
    </w:p>
    <w:p w14:paraId="3DA9B149" w14:textId="11859B9C" w:rsidR="00B1340B" w:rsidRDefault="00B1340B" w:rsidP="00B1340B">
      <w:r>
        <w:t>With its practitioners, practices</w:t>
      </w:r>
      <w:r w:rsidR="00935E44">
        <w:t>,</w:t>
      </w:r>
      <w:r>
        <w:t xml:space="preserve"> and prescriptions, folk medicine was available to people in the face of epidemic and endemic diseases.</w:t>
      </w:r>
      <w:r w:rsidRPr="00080D4E">
        <w:t xml:space="preserve"> </w:t>
      </w:r>
    </w:p>
    <w:p w14:paraId="32031363" w14:textId="5A1AD2F1" w:rsidR="00B1340B" w:rsidRDefault="00B1340B" w:rsidP="00B1340B">
      <w:r>
        <w:t xml:space="preserve">Public health measures and ways and means of environmental sanitation and hygiene were primitive, except </w:t>
      </w:r>
      <w:r w:rsidR="00935E44">
        <w:t xml:space="preserve">for </w:t>
      </w:r>
      <w:r>
        <w:t xml:space="preserve">those dictated by the teachings of Islam. </w:t>
      </w:r>
    </w:p>
    <w:p w14:paraId="3B0B9CF3" w14:textId="6521EA90" w:rsidR="00B1340B" w:rsidRDefault="00B1340B" w:rsidP="00B1340B">
      <w:r>
        <w:t>Surgery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Surgery</w:instrText>
      </w:r>
      <w:r w:rsidR="000304A9">
        <w:rPr>
          <w:sz w:val="20"/>
          <w:szCs w:val="20"/>
        </w:rPr>
        <w:instrText>"</w:instrText>
      </w:r>
      <w:r w:rsidR="000304A9">
        <w:instrText xml:space="preserve"> </w:instrText>
      </w:r>
      <w:r w:rsidR="000304A9">
        <w:fldChar w:fldCharType="end"/>
      </w:r>
      <w:r>
        <w:t xml:space="preserve"> was rudimentary, and women knew only the traditional birth attendants who would assist them in childbirth and other diseases. </w:t>
      </w:r>
    </w:p>
    <w:p w14:paraId="4790E3E7" w14:textId="54FFEAFE" w:rsidR="00B1340B" w:rsidRDefault="00B1340B" w:rsidP="00B1340B">
      <w:r>
        <w:t xml:space="preserve">The story of health and disease in Sudan is not very different from </w:t>
      </w:r>
      <w:r w:rsidR="003047E8">
        <w:t>that</w:t>
      </w:r>
      <w:r>
        <w:t xml:space="preserve"> reported globally. Therapy began spontaneously, based on inspiration, coincidence, intuition, and experimentation. The person treated the symptoms and signs of diseases without knowing the </w:t>
      </w:r>
      <w:r w:rsidR="009F0907">
        <w:t>natur</w:t>
      </w:r>
      <w:r>
        <w:t>al causes and used medications that he did not know their origins, even if they knew their properties.</w:t>
      </w:r>
    </w:p>
    <w:p w14:paraId="1C83F5A7" w14:textId="4DAF71E9" w:rsidR="00B1340B" w:rsidRDefault="00B1340B" w:rsidP="00B1340B">
      <w:r>
        <w:t xml:space="preserve">Experimentation continued, and observation and development of medicine continued to develop human knowledge. The man knew what was harmful and avoided it, and he knew dangerous animals and harmful insects on land and sea, and he avoided them. As for diseases </w:t>
      </w:r>
      <w:r w:rsidR="00935E44">
        <w:t>he did not see an exact cause for and could not cure, he attributed them to evil powers, the envious eye, the malevolence of the malevolent,</w:t>
      </w:r>
      <w:r>
        <w:t xml:space="preserve"> and the curse of the dead. He has no control over all these powers. So they did their best to appease and pacify these unforeseen forces.</w:t>
      </w:r>
    </w:p>
    <w:p w14:paraId="2EBC4B23" w14:textId="1A66BF13" w:rsidR="00B1340B" w:rsidRDefault="00B1340B" w:rsidP="00D27E48">
      <w:r>
        <w:t>Medicine was not known as a profession</w:t>
      </w:r>
      <w:r w:rsidR="00D27E48">
        <w:t xml:space="preserve"> </w:t>
      </w:r>
      <w:r>
        <w:t>in the nineteenth century. However, in the 1830s, some medical services administration signs began to emerge centrally when the French doctor Suleiman Effendi was appointed chief medical officer and medical services inspector in Sudan. As a result, some doctors spread from Sudanese cities and garrisons where they were stationed to remote locations without a connection between them and their presidency.</w:t>
      </w:r>
      <w:r w:rsidR="009F0907">
        <w:t xml:space="preserve"> Finally,</w:t>
      </w:r>
      <w:r w:rsidR="00D27E48">
        <w:t xml:space="preserve"> </w:t>
      </w:r>
      <w:r w:rsidR="00322DEC">
        <w:t xml:space="preserve">Dr. </w:t>
      </w:r>
      <w:r>
        <w:t>Alfred Bani (1850 to 1861) attempted to organi</w:t>
      </w:r>
      <w:r w:rsidR="00935E44">
        <w:t>z</w:t>
      </w:r>
      <w:r>
        <w:t xml:space="preserve">e medical services centrally, followed by </w:t>
      </w:r>
      <w:r w:rsidR="00322DEC">
        <w:t xml:space="preserve">Dr. </w:t>
      </w:r>
      <w:r>
        <w:t>Dologlu</w:t>
      </w:r>
      <w:r>
        <w:rPr>
          <w:rtl/>
        </w:rPr>
        <w:t>.</w:t>
      </w:r>
    </w:p>
    <w:p w14:paraId="089B480C" w14:textId="76B219DE" w:rsidR="00B1340B" w:rsidRDefault="00B1340B" w:rsidP="00B1340B">
      <w:r>
        <w:t>During the Turkish era, illness was a significant problem for the ruling authorities, which had to overcome it to secure an appropriate environment for its soldiers and employees and its sovereignty and control over Sudan, its people</w:t>
      </w:r>
      <w:r w:rsidR="00935E44">
        <w:t>,</w:t>
      </w:r>
      <w:r>
        <w:t xml:space="preserve"> and resources. It became clear to the Turkish authorities that ensuring their employee</w:t>
      </w:r>
      <w:r w:rsidR="00935E44">
        <w:t>'</w:t>
      </w:r>
      <w:r>
        <w:t>s and soldiers’ health will not be done in isolation from the concern for the local population’s health and the environment and combating epidemics such as cholera</w:t>
      </w:r>
      <w:r w:rsidR="000304A9">
        <w:fldChar w:fldCharType="begin"/>
      </w:r>
      <w:r w:rsidR="000304A9">
        <w:instrText xml:space="preserve"> XE "</w:instrText>
      </w:r>
      <w:r w:rsidR="000304A9" w:rsidRPr="003630C5">
        <w:rPr>
          <w:sz w:val="20"/>
          <w:szCs w:val="20"/>
        </w:rPr>
        <w:instrText>Epidemic Diseases: Cholera</w:instrText>
      </w:r>
      <w:r w:rsidR="000304A9">
        <w:rPr>
          <w:sz w:val="20"/>
          <w:szCs w:val="20"/>
        </w:rPr>
        <w:instrText>"</w:instrText>
      </w:r>
      <w:r w:rsidR="000304A9">
        <w:instrText xml:space="preserve"> </w:instrText>
      </w:r>
      <w:r w:rsidR="000304A9">
        <w:fldChar w:fldCharType="end"/>
      </w:r>
      <w:r>
        <w:t>, malaria</w:t>
      </w:r>
      <w:r w:rsidR="000304A9">
        <w:fldChar w:fldCharType="begin"/>
      </w:r>
      <w:r w:rsidR="000304A9">
        <w:instrText xml:space="preserve"> XE "</w:instrText>
      </w:r>
      <w:r w:rsidR="000304A9" w:rsidRPr="003630C5">
        <w:rPr>
          <w:sz w:val="20"/>
          <w:szCs w:val="20"/>
        </w:rPr>
        <w:instrText>Endemic Diseases: Malaria</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Communicable diseases: Malaria</w:instrText>
      </w:r>
      <w:r w:rsidR="000304A9">
        <w:rPr>
          <w:sz w:val="20"/>
          <w:szCs w:val="20"/>
        </w:rPr>
        <w:instrText>"</w:instrText>
      </w:r>
      <w:r w:rsidR="000304A9">
        <w:instrText xml:space="preserve"> </w:instrText>
      </w:r>
      <w:r w:rsidR="000304A9">
        <w:fldChar w:fldCharType="end"/>
      </w:r>
      <w:r>
        <w:t xml:space="preserve">, and smallpox. So, they established </w:t>
      </w:r>
      <w:r w:rsidR="0094016C">
        <w:t xml:space="preserve">a </w:t>
      </w:r>
      <w:r>
        <w:t>few unknown treatment cent</w:t>
      </w:r>
      <w:r w:rsidR="00935E44">
        <w:t>er</w:t>
      </w:r>
      <w:r>
        <w:t>s and organi</w:t>
      </w:r>
      <w:r w:rsidR="00935E44">
        <w:t>z</w:t>
      </w:r>
      <w:r>
        <w:t xml:space="preserve">ed vaccination campaigns against smallpox </w:t>
      </w:r>
      <w:r w:rsidR="00935E44">
        <w:t>in</w:t>
      </w:r>
      <w:r>
        <w:t xml:space="preserve"> the country. </w:t>
      </w:r>
    </w:p>
    <w:p w14:paraId="4827AF07" w14:textId="0A9BFCA5" w:rsidR="00B1340B" w:rsidRDefault="00B1340B" w:rsidP="00B1340B">
      <w:r>
        <w:t>Public health systems and means for environmental and hygiene were rudimentary, and organi</w:t>
      </w:r>
      <w:r w:rsidR="00935E44">
        <w:t>z</w:t>
      </w:r>
      <w:r>
        <w:t>ed medical services were limited to a few hospitals in major cities. The knowledge of physicians about surgery was primitive at best. They did not know anesthesia or sterili</w:t>
      </w:r>
      <w:r w:rsidR="00935E44">
        <w:t>z</w:t>
      </w:r>
      <w:r>
        <w:t>ation, there were no treatment institutions, and women only knew traditional midwives assisting them in childbirth.</w:t>
      </w:r>
    </w:p>
    <w:p w14:paraId="35728200" w14:textId="06FD3670" w:rsidR="00B1340B" w:rsidRPr="00286F0A" w:rsidRDefault="00B1340B" w:rsidP="00B1340B">
      <w:r w:rsidRPr="00286F0A">
        <w:t>At the beginning of the nineteenth century, Sudan was plagued by several famines, and several pandemics ravaged it, such as malaria</w:t>
      </w:r>
      <w:r w:rsidR="000304A9">
        <w:fldChar w:fldCharType="begin"/>
      </w:r>
      <w:r w:rsidR="000304A9">
        <w:instrText xml:space="preserve"> XE "</w:instrText>
      </w:r>
      <w:r w:rsidR="000304A9" w:rsidRPr="003630C5">
        <w:rPr>
          <w:sz w:val="20"/>
          <w:szCs w:val="20"/>
        </w:rPr>
        <w:instrText>Endemic Diseases: Malaria</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Communicable diseases: Malaria</w:instrText>
      </w:r>
      <w:r w:rsidR="000304A9">
        <w:rPr>
          <w:sz w:val="20"/>
          <w:szCs w:val="20"/>
        </w:rPr>
        <w:instrText>"</w:instrText>
      </w:r>
      <w:r w:rsidR="000304A9">
        <w:instrText xml:space="preserve"> </w:instrText>
      </w:r>
      <w:r w:rsidR="000304A9">
        <w:fldChar w:fldCharType="end"/>
      </w:r>
      <w:r w:rsidRPr="00286F0A">
        <w:t xml:space="preserve">, dysentery, smallpox, and </w:t>
      </w:r>
      <w:r>
        <w:t>venere</w:t>
      </w:r>
      <w:r w:rsidRPr="00286F0A">
        <w:t>al diseases. During the reign of Osman Bey (1825-1826), the epidemic of smallpox spread, the price of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rsidRPr="00286F0A">
        <w:t xml:space="preserve"> increased</w:t>
      </w:r>
      <w:r>
        <w:t>,</w:t>
      </w:r>
      <w:r w:rsidRPr="00286F0A">
        <w:t xml:space="preserve"> and the people were hungry until they ate dogs and donkeys. Half of the population perished from disease, drought, and the injustice of the Turkish rulers. These diseases threatened Muhammad Ali Pasha</w:t>
      </w:r>
      <w:r>
        <w:t>’</w:t>
      </w:r>
      <w:r w:rsidRPr="00286F0A">
        <w:t xml:space="preserve">s project and his plan to build a strong army </w:t>
      </w:r>
      <w:r>
        <w:t>handled by</w:t>
      </w:r>
      <w:r w:rsidRPr="00286F0A">
        <w:t xml:space="preserve"> Sudanese in preparation for the battle of Egypt</w:t>
      </w:r>
      <w:r>
        <w:t>’</w:t>
      </w:r>
      <w:r w:rsidRPr="00286F0A">
        <w:t xml:space="preserve">s independence from the Ottoman Empire and almost condemned this project to failure. Although the prisoners who were forcibly recruited to build that army were vaccinated against diseases (in the </w:t>
      </w:r>
      <w:r>
        <w:t>traditional</w:t>
      </w:r>
      <w:r w:rsidRPr="00286F0A">
        <w:t xml:space="preserve"> way) and were given some medical care available at the time</w:t>
      </w:r>
      <w:r>
        <w:t>, t</w:t>
      </w:r>
      <w:r w:rsidRPr="00286F0A">
        <w:t xml:space="preserve">hey nevertheless died in the thousands before reaching the Aswan region, where Muhammad </w:t>
      </w:r>
      <w:r>
        <w:t xml:space="preserve">Ali </w:t>
      </w:r>
      <w:r w:rsidRPr="00286F0A">
        <w:t>set up training camps for his new army.</w:t>
      </w:r>
    </w:p>
    <w:p w14:paraId="04F20768" w14:textId="1D38076E" w:rsidR="00B1340B" w:rsidRDefault="00B1340B" w:rsidP="00B1340B">
      <w:r w:rsidRPr="00286F0A">
        <w:t>To overcome this obstacle, it became clear to Muhammad Ali Pasha that he needed competent doctors and medical services at a higher level than was the case then, and there were not enough qualified Egyptians and doctors in Algeria who could dispense with and send them to Sudan.</w:t>
      </w:r>
      <w:r>
        <w:t xml:space="preserve"> So</w:t>
      </w:r>
      <w:r w:rsidRPr="00286F0A">
        <w:t xml:space="preserve"> Muhammad</w:t>
      </w:r>
      <w:r>
        <w:t xml:space="preserve"> Ali</w:t>
      </w:r>
      <w:r w:rsidRPr="00286F0A">
        <w:t xml:space="preserve"> inaugurated a new project to train the Egyptians. He </w:t>
      </w:r>
      <w:r>
        <w:t>found</w:t>
      </w:r>
      <w:r w:rsidRPr="00286F0A">
        <w:t>ed the Abu Zaabal Medical School in Cairo in 1827 and appointed Clute Bey its first director.</w:t>
      </w:r>
      <w:r w:rsidR="00E3528B">
        <w:rPr>
          <w:rStyle w:val="EndnoteReference"/>
        </w:rPr>
        <w:t>[</w:t>
      </w:r>
      <w:r w:rsidR="00E3528B">
        <w:rPr>
          <w:rStyle w:val="EndnoteReference"/>
        </w:rPr>
        <w:endnoteReference w:id="3"/>
      </w:r>
      <w:r w:rsidR="00E3528B">
        <w:rPr>
          <w:rStyle w:val="EndnoteReference"/>
        </w:rPr>
        <w:t>]</w:t>
      </w:r>
    </w:p>
    <w:p w14:paraId="5412C63F" w14:textId="42BE4E0E" w:rsidR="00B1340B" w:rsidRDefault="00B1340B" w:rsidP="00B1340B">
      <w:r>
        <w:t>In the previous centuries, the general picture of Sudanese health</w:t>
      </w:r>
      <w:r w:rsidRPr="00286F0A">
        <w:t xml:space="preserve"> was that they were </w:t>
      </w:r>
      <w:r>
        <w:t>healthy</w:t>
      </w:r>
      <w:r w:rsidRPr="00286F0A">
        <w:t xml:space="preserve"> people in an unspoil</w:t>
      </w:r>
      <w:r w:rsidR="00935E44">
        <w:t>ed</w:t>
      </w:r>
      <w:r w:rsidRPr="00286F0A">
        <w:t xml:space="preserve"> environment threatened by famines and epidemics. Smallpox</w:t>
      </w:r>
      <w:r w:rsidR="000304A9">
        <w:fldChar w:fldCharType="begin"/>
      </w:r>
      <w:r w:rsidR="000304A9">
        <w:instrText xml:space="preserve"> XE "</w:instrText>
      </w:r>
      <w:r w:rsidR="000304A9" w:rsidRPr="003630C5">
        <w:rPr>
          <w:sz w:val="20"/>
          <w:szCs w:val="20"/>
        </w:rPr>
        <w:instrText>Epidemic Diseases: Smallpox</w:instrText>
      </w:r>
      <w:r w:rsidR="000304A9">
        <w:rPr>
          <w:sz w:val="20"/>
          <w:szCs w:val="20"/>
        </w:rPr>
        <w:instrText>"</w:instrText>
      </w:r>
      <w:r w:rsidR="000304A9">
        <w:instrText xml:space="preserve"> </w:instrText>
      </w:r>
      <w:r w:rsidR="000304A9">
        <w:fldChar w:fldCharType="end"/>
      </w:r>
      <w:r w:rsidRPr="00286F0A">
        <w:t xml:space="preserve"> and cholera</w:t>
      </w:r>
      <w:r w:rsidR="000304A9">
        <w:fldChar w:fldCharType="begin"/>
      </w:r>
      <w:r w:rsidR="000304A9">
        <w:instrText xml:space="preserve"> XE "</w:instrText>
      </w:r>
      <w:r w:rsidR="000304A9" w:rsidRPr="003630C5">
        <w:rPr>
          <w:sz w:val="20"/>
          <w:szCs w:val="20"/>
        </w:rPr>
        <w:instrText>Epidemic Diseases: Cholera</w:instrText>
      </w:r>
      <w:r w:rsidR="000304A9">
        <w:rPr>
          <w:sz w:val="20"/>
          <w:szCs w:val="20"/>
        </w:rPr>
        <w:instrText>"</w:instrText>
      </w:r>
      <w:r w:rsidR="000304A9">
        <w:instrText xml:space="preserve"> </w:instrText>
      </w:r>
      <w:r w:rsidR="000304A9">
        <w:fldChar w:fldCharType="end"/>
      </w:r>
      <w:r w:rsidRPr="00286F0A">
        <w:t>, when they hit, came over entire villages. Dysentery and malaria</w:t>
      </w:r>
      <w:r w:rsidR="000304A9">
        <w:fldChar w:fldCharType="begin"/>
      </w:r>
      <w:r w:rsidR="000304A9">
        <w:instrText xml:space="preserve"> XE "</w:instrText>
      </w:r>
      <w:r w:rsidR="000304A9" w:rsidRPr="003630C5">
        <w:rPr>
          <w:sz w:val="20"/>
          <w:szCs w:val="20"/>
        </w:rPr>
        <w:instrText>Endemic Diseases: Malaria</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Communicable diseases: Malaria</w:instrText>
      </w:r>
      <w:r w:rsidR="000304A9">
        <w:rPr>
          <w:sz w:val="20"/>
          <w:szCs w:val="20"/>
        </w:rPr>
        <w:instrText>"</w:instrText>
      </w:r>
      <w:r w:rsidR="000304A9">
        <w:instrText xml:space="preserve"> </w:instrText>
      </w:r>
      <w:r w:rsidR="000304A9">
        <w:fldChar w:fldCharType="end"/>
      </w:r>
      <w:r w:rsidRPr="00286F0A">
        <w:t xml:space="preserve"> spread and destroyed large numbers of the population, especially as </w:t>
      </w:r>
      <w:r>
        <w:t xml:space="preserve">Sudanese </w:t>
      </w:r>
      <w:r w:rsidRPr="00286F0A">
        <w:t xml:space="preserve">had no other than the </w:t>
      </w:r>
      <w:r>
        <w:t>traditional</w:t>
      </w:r>
      <w:r w:rsidRPr="00286F0A">
        <w:t xml:space="preserve">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rsidRPr="00286F0A">
        <w:t>s.</w:t>
      </w:r>
    </w:p>
    <w:p w14:paraId="6F4C31D4" w14:textId="19C55092" w:rsidR="00B1340B" w:rsidRDefault="00B1340B" w:rsidP="00B1340B">
      <w:r>
        <w:t xml:space="preserve">Healers and laypersons alike have differentiated between </w:t>
      </w:r>
      <w:r>
        <w:rPr>
          <w:i/>
          <w:iCs/>
        </w:rPr>
        <w:t>al-burjum</w:t>
      </w:r>
      <w:r>
        <w:t xml:space="preserve"> (chickenpox) (also known as </w:t>
      </w:r>
      <w:r>
        <w:rPr>
          <w:i/>
          <w:iCs/>
        </w:rPr>
        <w:t>al-burjuk</w:t>
      </w:r>
      <w:r>
        <w:t xml:space="preserve">) and </w:t>
      </w:r>
      <w:r>
        <w:rPr>
          <w:i/>
          <w:iCs/>
        </w:rPr>
        <w:t>hisba</w:t>
      </w:r>
      <w:r>
        <w:t xml:space="preserve"> (measles</w:t>
      </w:r>
      <w:r w:rsidR="000304A9">
        <w:fldChar w:fldCharType="begin"/>
      </w:r>
      <w:r w:rsidR="000304A9">
        <w:instrText xml:space="preserve"> XE "</w:instrText>
      </w:r>
      <w:r w:rsidR="000304A9" w:rsidRPr="003630C5">
        <w:rPr>
          <w:sz w:val="20"/>
          <w:szCs w:val="20"/>
        </w:rPr>
        <w:instrText>Vaccine Preventable Diseases: Measles</w:instrText>
      </w:r>
      <w:r w:rsidR="000304A9">
        <w:rPr>
          <w:sz w:val="20"/>
          <w:szCs w:val="20"/>
        </w:rPr>
        <w:instrText>"</w:instrText>
      </w:r>
      <w:r w:rsidR="000304A9">
        <w:instrText xml:space="preserve"> </w:instrText>
      </w:r>
      <w:r w:rsidR="000304A9">
        <w:fldChar w:fldCharType="end"/>
      </w:r>
      <w:r>
        <w:t xml:space="preserve">). </w:t>
      </w:r>
      <w:r>
        <w:rPr>
          <w:i/>
          <w:iCs/>
        </w:rPr>
        <w:t>Judari</w:t>
      </w:r>
      <w:r>
        <w:t xml:space="preserve"> has always been difficult to diagnose except during epidemics. They have also identified several skin rashes and labeled the itchy type </w:t>
      </w:r>
      <w:r>
        <w:rPr>
          <w:i/>
          <w:iCs/>
        </w:rPr>
        <w:t>dam al-tayyir</w:t>
      </w:r>
      <w:r>
        <w:t>. The infecting agents in all these diseases were unknown, but contagion methods were suspected, and, therefore, they developed many ways for management.</w:t>
      </w:r>
    </w:p>
    <w:p w14:paraId="59209524" w14:textId="41B0B094" w:rsidR="00B1340B" w:rsidRDefault="00B1340B" w:rsidP="00B1340B">
      <w:r>
        <w:t>We have no evidence that people knew the agent that caused smallpox. Healers infrequently confuse its diagnosis with impetigo, psoriasis</w:t>
      </w:r>
      <w:r w:rsidR="00935E44">
        <w:t>,</w:t>
      </w:r>
      <w:r>
        <w:t xml:space="preserve"> and other skin lesions. People refer to deadly smallpox as </w:t>
      </w:r>
      <w:r>
        <w:rPr>
          <w:i/>
          <w:iCs/>
        </w:rPr>
        <w:t>judari</w:t>
      </w:r>
      <w:r>
        <w:t xml:space="preserve"> </w:t>
      </w:r>
      <w:r>
        <w:rPr>
          <w:i/>
          <w:iCs/>
        </w:rPr>
        <w:t>al</w:t>
      </w:r>
      <w:r>
        <w:t>-</w:t>
      </w:r>
      <w:r>
        <w:rPr>
          <w:i/>
          <w:iCs/>
        </w:rPr>
        <w:t>karufa</w:t>
      </w:r>
      <w:r>
        <w:t xml:space="preserve"> (</w:t>
      </w:r>
      <w:r>
        <w:rPr>
          <w:rFonts w:hint="cs"/>
          <w:rtl/>
        </w:rPr>
        <w:t>جدري الكروفة</w:t>
      </w:r>
      <w:r>
        <w:t>), a phrase indicating that the disease is so virulent that it is contracted through breathing.</w:t>
      </w:r>
    </w:p>
    <w:p w14:paraId="52065B1F" w14:textId="31632CF3" w:rsidR="00B1340B" w:rsidRDefault="00B1340B" w:rsidP="00B1340B">
      <w:r>
        <w:t>Smallpox</w:t>
      </w:r>
      <w:r w:rsidR="000304A9">
        <w:fldChar w:fldCharType="begin"/>
      </w:r>
      <w:r w:rsidR="000304A9">
        <w:instrText xml:space="preserve"> XE "</w:instrText>
      </w:r>
      <w:r w:rsidR="000304A9" w:rsidRPr="003630C5">
        <w:rPr>
          <w:sz w:val="20"/>
          <w:szCs w:val="20"/>
        </w:rPr>
        <w:instrText>Epidemic Diseases: Smallpox</w:instrText>
      </w:r>
      <w:r w:rsidR="000304A9">
        <w:rPr>
          <w:sz w:val="20"/>
          <w:szCs w:val="20"/>
        </w:rPr>
        <w:instrText>"</w:instrText>
      </w:r>
      <w:r w:rsidR="000304A9">
        <w:instrText xml:space="preserve"> </w:instrText>
      </w:r>
      <w:r w:rsidR="000304A9">
        <w:fldChar w:fldCharType="end"/>
      </w:r>
      <w:r>
        <w:t xml:space="preserve"> is a highly dreaded and stigmatized disease. It has been known in the </w:t>
      </w:r>
      <w:smartTag w:uri="urn:schemas-microsoft-com:office:smarttags" w:element="place">
        <w:r>
          <w:t>Nile</w:t>
        </w:r>
      </w:smartTag>
      <w:r>
        <w:t xml:space="preserve"> valley and neighboring countries for around a millennium.</w:t>
      </w:r>
      <w:r w:rsidR="00E3528B">
        <w:rPr>
          <w:rStyle w:val="EndnoteReference"/>
        </w:rPr>
        <w:t>[</w:t>
      </w:r>
      <w:r w:rsidR="00E3528B">
        <w:rPr>
          <w:rStyle w:val="EndnoteReference"/>
        </w:rPr>
        <w:endnoteReference w:id="4"/>
      </w:r>
      <w:r w:rsidR="00E3528B">
        <w:rPr>
          <w:rStyle w:val="EndnoteReference"/>
        </w:rPr>
        <w:t>]</w:t>
      </w:r>
      <w:r>
        <w:t xml:space="preserve"> Many devastating epidemics have scourged the land during recorded history, </w:t>
      </w:r>
      <w:r w:rsidR="00221B64">
        <w:t>raising</w:t>
      </w:r>
      <w:r>
        <w:t xml:space="preserve"> a</w:t>
      </w:r>
      <w:r w:rsidR="001D5215">
        <w:t>larming</w:t>
      </w:r>
      <w:r>
        <w:t xml:space="preserve"> mortality. However, of all diseases, smallpox was unique in lending itself to traditional control measures, and more than one method of variolation, prevention, and treatment was practi</w:t>
      </w:r>
      <w:r w:rsidR="00935E44">
        <w:t>c</w:t>
      </w:r>
      <w:r>
        <w:t>ed.</w:t>
      </w:r>
    </w:p>
    <w:p w14:paraId="58E29452" w14:textId="44C02717" w:rsidR="00B1340B" w:rsidRDefault="00B1340B" w:rsidP="00B1340B">
      <w:r>
        <w:t xml:space="preserve">Except for anointing the skin with oil and dusting bodies with ashes, particularly in </w:t>
      </w:r>
      <w:smartTag w:uri="urn:schemas-microsoft-com:office:smarttags" w:element="country-region">
        <w:r>
          <w:t>Sudan</w:t>
        </w:r>
      </w:smartTag>
      <w:r>
        <w:t xml:space="preserve">, other preventive measures were also known in neighboring </w:t>
      </w:r>
      <w:smartTag w:uri="urn:schemas-microsoft-com:office:smarttags" w:element="country-region">
        <w:r>
          <w:t>Egypt</w:t>
        </w:r>
      </w:smartTag>
      <w:r>
        <w:t xml:space="preserve"> and </w:t>
      </w:r>
      <w:smartTag w:uri="urn:schemas-microsoft-com:office:smarttags" w:element="country-region">
        <w:smartTag w:uri="urn:schemas-microsoft-com:office:smarttags" w:element="place">
          <w:r>
            <w:t>Ethiopia</w:t>
          </w:r>
        </w:smartTag>
      </w:smartTag>
      <w:r>
        <w:t>. People shut themselves indoors. The sick were segregated, and sometimes the population moved en masse.</w:t>
      </w:r>
    </w:p>
    <w:p w14:paraId="0760E263" w14:textId="4CA0E2F2" w:rsidR="00B1340B" w:rsidRDefault="00B1340B" w:rsidP="00B1340B">
      <w:r>
        <w:t>Traditional variolation is practi</w:t>
      </w:r>
      <w:r w:rsidR="00935E44">
        <w:t>c</w:t>
      </w:r>
      <w:r>
        <w:t xml:space="preserve">ed to protect cattle against cowpox and </w:t>
      </w:r>
      <w:r>
        <w:rPr>
          <w:i/>
          <w:iCs/>
        </w:rPr>
        <w:t>Abu</w:t>
      </w:r>
      <w:r>
        <w:t>-</w:t>
      </w:r>
      <w:r>
        <w:rPr>
          <w:i/>
          <w:iCs/>
        </w:rPr>
        <w:t>qinniet</w:t>
      </w:r>
      <w:r>
        <w:t xml:space="preserve"> (pleuro-pneumonia) (</w:t>
      </w:r>
      <w:r>
        <w:rPr>
          <w:rFonts w:hint="cs"/>
          <w:rtl/>
          <w:lang w:val="en-GB"/>
        </w:rPr>
        <w:t>أبو قنيت</w:t>
      </w:r>
      <w:r>
        <w:t>). A piece of an infected cow</w:t>
      </w:r>
      <w:r w:rsidR="009F0907">
        <w:t>’</w:t>
      </w:r>
      <w:r>
        <w:t>s lung is cut after it has died and sewn in an incision inflicted in a healthy cow</w:t>
      </w:r>
      <w:r w:rsidR="009F0907">
        <w:t>’</w:t>
      </w:r>
      <w:r>
        <w:t xml:space="preserve">s ear in cowpox. In cases of pleuro-pneumonia, inoculation is done on the tip of the cow’s tail. In </w:t>
      </w:r>
      <w:r>
        <w:rPr>
          <w:i/>
          <w:iCs/>
        </w:rPr>
        <w:t>Abu</w:t>
      </w:r>
      <w:r>
        <w:t>-</w:t>
      </w:r>
      <w:r>
        <w:rPr>
          <w:i/>
          <w:iCs/>
        </w:rPr>
        <w:t>lisan</w:t>
      </w:r>
      <w:r>
        <w:t xml:space="preserve"> (</w:t>
      </w:r>
      <w:r>
        <w:rPr>
          <w:rFonts w:hint="cs"/>
          <w:rtl/>
          <w:lang w:val="en-GB"/>
        </w:rPr>
        <w:t>أبو لسان</w:t>
      </w:r>
      <w:r>
        <w:t>), a piece of cloth is soaked in the saliva and tears of an infected cow, and the contents blew up the nostrils of a healthy animal.</w:t>
      </w:r>
    </w:p>
    <w:p w14:paraId="2AD9A637" w14:textId="57FBBBF2" w:rsidR="00B1340B" w:rsidRDefault="00B1340B" w:rsidP="00B1340B">
      <w:r>
        <w:t>Several methods of traditional inoculation were practi</w:t>
      </w:r>
      <w:r w:rsidR="00935E44">
        <w:t>c</w:t>
      </w:r>
      <w:r>
        <w:t>ed in Sudan in the early days. Some were perhaps indigenous to Africa; others were probably Arabian.</w:t>
      </w:r>
      <w:r w:rsidR="00E3528B">
        <w:rPr>
          <w:rStyle w:val="EndnoteReference"/>
        </w:rPr>
        <w:t>[</w:t>
      </w:r>
      <w:r w:rsidR="00E3528B">
        <w:rPr>
          <w:rStyle w:val="EndnoteReference"/>
        </w:rPr>
        <w:endnoteReference w:id="5"/>
      </w:r>
      <w:r w:rsidR="00E3528B">
        <w:rPr>
          <w:rStyle w:val="EndnoteReference"/>
        </w:rPr>
        <w:t>]</w:t>
      </w:r>
    </w:p>
    <w:p w14:paraId="7ACA52EF" w14:textId="3934F796" w:rsidR="00B1340B" w:rsidRDefault="00B1340B" w:rsidP="00B1340B">
      <w:r>
        <w:t>Inoculation was known in the eighteen century or earlier. Pus was taken from a pustule of an infected person and rubbed into a healthy one</w:t>
      </w:r>
      <w:r w:rsidR="009F0907">
        <w:t>’</w:t>
      </w:r>
      <w:r>
        <w:t>s scarred wound. A highly infected person was preferred as a donor to somebody lightly infected; the disease caught from a heavily infected person is said to have spent itself and, therefore, would not be severe if caught. Bloss noted that the mortality among those inoculated was only about two or three percent, which was very small considering the total mortality.</w:t>
      </w:r>
      <w:r w:rsidR="00E3528B">
        <w:rPr>
          <w:rStyle w:val="EndnoteReference"/>
        </w:rPr>
        <w:t>[</w:t>
      </w:r>
      <w:r w:rsidR="00E3528B">
        <w:rPr>
          <w:rStyle w:val="EndnoteReference"/>
        </w:rPr>
        <w:endnoteReference w:id="6"/>
      </w:r>
      <w:r w:rsidR="00E3528B">
        <w:rPr>
          <w:rStyle w:val="EndnoteReference"/>
        </w:rPr>
        <w:t>]</w:t>
      </w:r>
    </w:p>
    <w:p w14:paraId="3EDC9B8D" w14:textId="3295498B" w:rsidR="00B1340B" w:rsidRDefault="00B1340B" w:rsidP="00B1340B">
      <w:r>
        <w:t xml:space="preserve">This method, they observed, was unpopular in both northern </w:t>
      </w:r>
      <w:smartTag w:uri="urn:schemas-microsoft-com:office:smarttags" w:element="country-region">
        <w:r>
          <w:t>Sudan</w:t>
        </w:r>
      </w:smartTag>
      <w:r>
        <w:t xml:space="preserve"> and southern </w:t>
      </w:r>
      <w:smartTag w:uri="urn:schemas-microsoft-com:office:smarttags" w:element="country-region">
        <w:smartTag w:uri="urn:schemas-microsoft-com:office:smarttags" w:element="place">
          <w:r>
            <w:t>Egypt</w:t>
          </w:r>
        </w:smartTag>
      </w:smartTag>
      <w:r>
        <w:t>. Moreover, little benefit was gained from this technique, which consists of rubbing the fluid taken from an infected person</w:t>
      </w:r>
      <w:r w:rsidR="009F0907">
        <w:t>’</w:t>
      </w:r>
      <w:r>
        <w:t>s pustule into an incision inflicted on a person</w:t>
      </w:r>
      <w:r w:rsidR="009F0907">
        <w:t>’</w:t>
      </w:r>
      <w:r>
        <w:t>s leg to be inoculated.</w:t>
      </w:r>
    </w:p>
    <w:p w14:paraId="30484C76" w14:textId="044976B1" w:rsidR="00B1340B" w:rsidRDefault="00B1340B" w:rsidP="00B1340B">
      <w:r>
        <w:t xml:space="preserve">Throughout Sudan, smallpox patients were isolated and put under the care of elderly persons, such as a woman well past her menopause. For example, in Darfur, a patient was isolated in a cottage called </w:t>
      </w:r>
      <w:r>
        <w:rPr>
          <w:i/>
          <w:iCs/>
        </w:rPr>
        <w:t>al-kurbaba</w:t>
      </w:r>
      <w:r>
        <w:t xml:space="preserve"> (</w:t>
      </w:r>
      <w:r>
        <w:rPr>
          <w:i/>
          <w:iCs/>
        </w:rPr>
        <w:t>kurfa</w:t>
      </w:r>
      <w:r>
        <w:t xml:space="preserve"> in central </w:t>
      </w:r>
      <w:smartTag w:uri="urn:schemas-microsoft-com:office:smarttags" w:element="country-region">
        <w:smartTag w:uri="urn:schemas-microsoft-com:office:smarttags" w:element="place">
          <w:r>
            <w:t>Sudan</w:t>
          </w:r>
        </w:smartTag>
      </w:smartTag>
      <w:r>
        <w:t xml:space="preserve">) and nursed by </w:t>
      </w:r>
      <w:r w:rsidR="00935E44">
        <w:t>someone</w:t>
      </w:r>
      <w:r>
        <w:t xml:space="preserve"> who had had the disease before. Patients were fed on a frugal diet, mainly milk and porridge. They lay on beds of ash. When the eyes were inflamed, onion juice was dropped in.</w:t>
      </w:r>
    </w:p>
    <w:p w14:paraId="60AA1558" w14:textId="166DB117" w:rsidR="00B1340B" w:rsidRDefault="00B1340B" w:rsidP="00B1340B">
      <w:r>
        <w:t>However, Beaton writes that smallpox is treated as an honored guest and referred to euphemistically as grandfather (</w:t>
      </w:r>
      <w:r>
        <w:rPr>
          <w:i/>
          <w:iCs/>
        </w:rPr>
        <w:t>Abu</w:t>
      </w:r>
      <w:r>
        <w:t>). Grain and flour are sprinkled outside houses to propitiate it and avert a fatal visitation. As propitiatory rites, a deputation is sent to an infected village where pustules are punctured, and the pus is conveyed to the uninfected village for use in a primitive sort of inoculation.</w:t>
      </w:r>
      <w:r w:rsidR="00E3528B">
        <w:rPr>
          <w:rStyle w:val="EndnoteReference"/>
        </w:rPr>
        <w:t>[</w:t>
      </w:r>
      <w:r w:rsidR="00E3528B">
        <w:rPr>
          <w:rStyle w:val="EndnoteReference"/>
        </w:rPr>
        <w:endnoteReference w:id="7"/>
      </w:r>
      <w:r w:rsidR="00E3528B">
        <w:rPr>
          <w:rStyle w:val="EndnoteReference"/>
        </w:rPr>
        <w:t>]</w:t>
      </w:r>
      <w:r>
        <w:t xml:space="preserve"> </w:t>
      </w:r>
      <w:r w:rsidR="00935E44">
        <w:t>The Acholi generally isolate the affected cases when smallpox hits a village</w:t>
      </w:r>
      <w:r>
        <w:t xml:space="preserve">, and villages are often burnt after an epidemic. People are vaccinated. Pus from a </w:t>
      </w:r>
      <w:r w:rsidR="00221B64">
        <w:t>patient's wound</w:t>
      </w:r>
      <w:r>
        <w:t xml:space="preserve"> is rubbed into a healthy person.</w:t>
      </w:r>
      <w:r w:rsidR="00E3528B">
        <w:rPr>
          <w:rStyle w:val="EndnoteReference"/>
        </w:rPr>
        <w:t>[</w:t>
      </w:r>
      <w:r w:rsidR="00E3528B">
        <w:rPr>
          <w:rStyle w:val="EndnoteReference"/>
        </w:rPr>
        <w:endnoteReference w:id="8"/>
      </w:r>
      <w:r w:rsidR="00E3528B">
        <w:rPr>
          <w:rStyle w:val="EndnoteReference"/>
        </w:rPr>
        <w:t>]</w:t>
      </w:r>
    </w:p>
    <w:p w14:paraId="7801BFEF" w14:textId="7F578463" w:rsidR="00B1340B" w:rsidRDefault="00B1340B" w:rsidP="00B1340B">
      <w:r w:rsidRPr="00286F0A">
        <w:t>Boss, a medical doctor, interviewed Bembashi Hassan Effendi</w:t>
      </w:r>
      <w:r w:rsidR="00E3528B">
        <w:rPr>
          <w:rStyle w:val="EndnoteReference"/>
        </w:rPr>
        <w:t>[</w:t>
      </w:r>
      <w:r w:rsidR="00E3528B">
        <w:rPr>
          <w:rStyle w:val="EndnoteReference"/>
        </w:rPr>
        <w:endnoteReference w:id="9"/>
      </w:r>
      <w:r w:rsidR="00E3528B">
        <w:rPr>
          <w:rStyle w:val="EndnoteReference"/>
        </w:rPr>
        <w:t>]</w:t>
      </w:r>
      <w:r w:rsidRPr="00286F0A">
        <w:t xml:space="preserve"> Zaki, who was working during </w:t>
      </w:r>
      <w:r>
        <w:t>Khartoum</w:t>
      </w:r>
      <w:r w:rsidR="009F0907">
        <w:t>’</w:t>
      </w:r>
      <w:r>
        <w:t>s siege</w:t>
      </w:r>
      <w:r w:rsidR="00935E44">
        <w:t>,</w:t>
      </w:r>
      <w:r w:rsidRPr="00286F0A">
        <w:t xml:space="preserve"> and recorded some valuable information </w:t>
      </w:r>
      <w:r>
        <w:t>about</w:t>
      </w:r>
      <w:r w:rsidRPr="00286F0A">
        <w:t xml:space="preserve"> </w:t>
      </w:r>
      <w:r>
        <w:t>his health</w:t>
      </w:r>
      <w:r w:rsidRPr="00286F0A">
        <w:t xml:space="preserve"> </w:t>
      </w:r>
      <w:r>
        <w:t xml:space="preserve">in </w:t>
      </w:r>
      <w:r w:rsidRPr="00286F0A">
        <w:t xml:space="preserve">Khartoum before falling into the hands of the </w:t>
      </w:r>
      <w:r>
        <w:t>Mahdi</w:t>
      </w:r>
      <w:r w:rsidRPr="00286F0A">
        <w:t>.</w:t>
      </w:r>
    </w:p>
    <w:p w14:paraId="762D3466" w14:textId="11B82504" w:rsidR="00B1340B" w:rsidRDefault="00322DEC" w:rsidP="00B1340B">
      <w:r>
        <w:t xml:space="preserve">Dr. </w:t>
      </w:r>
      <w:r w:rsidR="00B1340B" w:rsidRPr="00286F0A">
        <w:t xml:space="preserve">Hassan Zaki said that </w:t>
      </w:r>
      <w:r w:rsidR="00B1340B">
        <w:t>several Egyptian doctors worked in Khartoum</w:t>
      </w:r>
      <w:r w:rsidR="009874AC">
        <w:t xml:space="preserve"> </w:t>
      </w:r>
      <w:r w:rsidR="00197A6B">
        <w:t>during</w:t>
      </w:r>
      <w:r w:rsidR="009874AC">
        <w:t xml:space="preserve"> his time</w:t>
      </w:r>
      <w:r w:rsidR="00B1340B">
        <w:t>. T</w:t>
      </w:r>
      <w:r w:rsidR="00B1340B" w:rsidRPr="00286F0A">
        <w:t xml:space="preserve">he most famous was Nassib Selim, who </w:t>
      </w:r>
      <w:r w:rsidR="00B1340B">
        <w:t>performed</w:t>
      </w:r>
      <w:r w:rsidR="00B1340B" w:rsidRPr="00286F0A">
        <w:t xml:space="preserve"> surgeries</w:t>
      </w:r>
      <w:r w:rsidR="00B1340B">
        <w:t xml:space="preserve">, including removing bladder stones, amputation, and </w:t>
      </w:r>
      <w:r w:rsidR="00B1340B" w:rsidRPr="00A05E8D">
        <w:rPr>
          <w:i/>
          <w:iCs/>
        </w:rPr>
        <w:t>Madura</w:t>
      </w:r>
      <w:r w:rsidR="00B1340B">
        <w:t xml:space="preserve"> treatment</w:t>
      </w:r>
      <w:r w:rsidR="00B1340B" w:rsidRPr="00286F0A">
        <w:t xml:space="preserve">, </w:t>
      </w:r>
      <w:r w:rsidR="00B1340B">
        <w:t xml:space="preserve">incising </w:t>
      </w:r>
      <w:r w:rsidR="00B1340B" w:rsidRPr="00286F0A">
        <w:t>abscesses</w:t>
      </w:r>
      <w:r w:rsidR="00935E44">
        <w:t>,</w:t>
      </w:r>
      <w:r w:rsidR="00B1340B" w:rsidRPr="00286F0A">
        <w:t xml:space="preserve"> and </w:t>
      </w:r>
      <w:r w:rsidR="00B1340B">
        <w:t xml:space="preserve">treating </w:t>
      </w:r>
      <w:r w:rsidR="00B1340B" w:rsidRPr="00286F0A">
        <w:t>wounds</w:t>
      </w:r>
      <w:r w:rsidR="00B1340B">
        <w:t>. The general anesthetic</w:t>
      </w:r>
      <w:r w:rsidR="00B1340B" w:rsidRPr="00286F0A">
        <w:t xml:space="preserve"> at th</w:t>
      </w:r>
      <w:r w:rsidR="00B1340B">
        <w:t>e</w:t>
      </w:r>
      <w:r w:rsidR="00B1340B" w:rsidRPr="00286F0A">
        <w:t xml:space="preserve"> time was Chloroform</w:t>
      </w:r>
      <w:r w:rsidR="00B1340B">
        <w:t>.</w:t>
      </w:r>
      <w:r w:rsidR="00B1340B" w:rsidRPr="00286F0A">
        <w:t xml:space="preserve"> When Khartoum fell into the hands of the Ansar in 1885, the city had one large hospital under the management of the Egyptian Medical Corps and several doctors in the </w:t>
      </w:r>
      <w:r w:rsidR="00B1340B">
        <w:t>town</w:t>
      </w:r>
      <w:r w:rsidR="00B1340B" w:rsidRPr="00286F0A">
        <w:t>, most of whom were Egyptians</w:t>
      </w:r>
      <w:r w:rsidR="00935E44">
        <w:t>,</w:t>
      </w:r>
      <w:r w:rsidR="00B1340B" w:rsidRPr="00286F0A">
        <w:t xml:space="preserve"> and some drug stores owned by Greek merchants, and </w:t>
      </w:r>
      <w:r w:rsidR="00B1340B">
        <w:t>some extra points were</w:t>
      </w:r>
      <w:r w:rsidR="00B1340B" w:rsidRPr="00286F0A">
        <w:t xml:space="preserve"> belonging to Austrian missionaries. The country</w:t>
      </w:r>
      <w:r w:rsidR="009F0907">
        <w:t>’</w:t>
      </w:r>
      <w:r w:rsidR="00B1340B" w:rsidRPr="00286F0A">
        <w:t>s health program was modest and included only vaccination against smallpox and very few simple measures to restore the environment. Otherwise,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rsidR="00B1340B" w:rsidRPr="00286F0A">
        <w:t xml:space="preserve"> was the master of the situation.</w:t>
      </w:r>
    </w:p>
    <w:p w14:paraId="4EAC6FCD" w14:textId="089E27D8" w:rsidR="00B5636B" w:rsidRDefault="00B5636B" w:rsidP="00B5636B">
      <w:r w:rsidRPr="000F78DB">
        <w:t>U</w:t>
      </w:r>
      <w:r>
        <w:t xml:space="preserve">ntil the beginning of the nineteenth century, people </w:t>
      </w:r>
      <w:r w:rsidR="00B35692">
        <w:t xml:space="preserve">in Sudan </w:t>
      </w:r>
      <w:r>
        <w:t>practi</w:t>
      </w:r>
      <w:r w:rsidR="00935E44">
        <w:t>c</w:t>
      </w:r>
      <w:r>
        <w:t>ed medicine based on the ancient Arabic medicine books and their summaries dating back to Galen, Hippocrates</w:t>
      </w:r>
      <w:r w:rsidR="00935E44">
        <w:t>,</w:t>
      </w:r>
      <w:r>
        <w:t xml:space="preserve"> and Muslim physicians and philosophers. These books were the </w:t>
      </w:r>
      <w:r w:rsidR="00B35692">
        <w:t>same textbooks</w:t>
      </w:r>
      <w:r>
        <w:t xml:space="preserve"> adopted in many European medical colleges. </w:t>
      </w:r>
      <w:r w:rsidR="002343D3">
        <w:t>“</w:t>
      </w:r>
      <w:r>
        <w:t>The Canon</w:t>
      </w:r>
      <w:r w:rsidR="002343D3">
        <w:t>”</w:t>
      </w:r>
      <w:r>
        <w:t xml:space="preserve"> </w:t>
      </w:r>
      <w:r w:rsidR="00176BF4">
        <w:t>(</w:t>
      </w:r>
      <w:r w:rsidR="00176BF4">
        <w:rPr>
          <w:rFonts w:hint="cs"/>
          <w:rtl/>
        </w:rPr>
        <w:t>القانون</w:t>
      </w:r>
      <w:r w:rsidR="000304A9">
        <w:rPr>
          <w:rtl/>
        </w:rPr>
        <w:fldChar w:fldCharType="begin"/>
      </w:r>
      <w:r w:rsidR="000304A9">
        <w:rPr>
          <w:rtl/>
        </w:rPr>
        <w:instrText xml:space="preserve"> </w:instrText>
      </w:r>
      <w:r w:rsidR="000304A9">
        <w:rPr>
          <w:rFonts w:hint="cs"/>
        </w:rPr>
        <w:instrText>XE</w:instrText>
      </w:r>
      <w:r w:rsidR="000304A9">
        <w:instrText xml:space="preserve"> "</w:instrText>
      </w:r>
      <w:r w:rsidR="000304A9" w:rsidRPr="003630C5">
        <w:rPr>
          <w:sz w:val="20"/>
          <w:szCs w:val="20"/>
        </w:rPr>
        <w:instrText xml:space="preserve">Medieval Arabic </w:instrText>
      </w:r>
      <w:r w:rsidR="000304A9">
        <w:rPr>
          <w:sz w:val="20"/>
          <w:szCs w:val="20"/>
        </w:rPr>
        <w:instrText>B</w:instrText>
      </w:r>
      <w:r w:rsidR="000304A9" w:rsidRPr="003630C5">
        <w:rPr>
          <w:sz w:val="20"/>
          <w:szCs w:val="20"/>
        </w:rPr>
        <w:instrText xml:space="preserve">ooks: </w:instrText>
      </w:r>
      <w:r w:rsidR="000304A9" w:rsidRPr="00D76908">
        <w:rPr>
          <w:sz w:val="20"/>
          <w:szCs w:val="20"/>
        </w:rPr>
        <w:instrText>Al-Qanun</w:instrText>
      </w:r>
      <w:r w:rsidR="000304A9">
        <w:rPr>
          <w:sz w:val="20"/>
          <w:szCs w:val="20"/>
        </w:rPr>
        <w:instrText>"</w:instrText>
      </w:r>
      <w:r w:rsidR="000304A9">
        <w:rPr>
          <w:rtl/>
        </w:rPr>
        <w:instrText xml:space="preserve"> </w:instrText>
      </w:r>
      <w:r w:rsidR="000304A9">
        <w:rPr>
          <w:rtl/>
        </w:rPr>
        <w:fldChar w:fldCharType="end"/>
      </w:r>
      <w:r w:rsidR="00176541">
        <w:rPr>
          <w:rtl/>
        </w:rPr>
        <w:fldChar w:fldCharType="begin"/>
      </w:r>
      <w:r w:rsidR="00176541">
        <w:rPr>
          <w:rtl/>
        </w:rPr>
        <w:instrText xml:space="preserve"> </w:instrText>
      </w:r>
      <w:r w:rsidR="00176541">
        <w:instrText>XE "</w:instrText>
      </w:r>
      <w:r w:rsidR="00176541" w:rsidRPr="003630C5">
        <w:rPr>
          <w:sz w:val="20"/>
          <w:szCs w:val="20"/>
        </w:rPr>
        <w:instrText xml:space="preserve">Medieval Arabic </w:instrText>
      </w:r>
      <w:r w:rsidR="00176541">
        <w:rPr>
          <w:sz w:val="20"/>
          <w:szCs w:val="20"/>
        </w:rPr>
        <w:instrText>B</w:instrText>
      </w:r>
      <w:r w:rsidR="00176541" w:rsidRPr="003630C5">
        <w:rPr>
          <w:sz w:val="20"/>
          <w:szCs w:val="20"/>
        </w:rPr>
        <w:instrText>ooks</w:instrText>
      </w:r>
      <w:r w:rsidR="00176541" w:rsidRPr="00D76908">
        <w:rPr>
          <w:sz w:val="20"/>
          <w:szCs w:val="20"/>
        </w:rPr>
        <w:instrText>: (</w:instrText>
      </w:r>
      <w:r w:rsidR="00176541">
        <w:rPr>
          <w:rFonts w:hint="cs"/>
          <w:sz w:val="20"/>
          <w:szCs w:val="20"/>
          <w:rtl/>
        </w:rPr>
        <w:instrText>القانون</w:instrText>
      </w:r>
      <w:r w:rsidR="00176541" w:rsidRPr="00D76908">
        <w:rPr>
          <w:sz w:val="20"/>
          <w:szCs w:val="20"/>
        </w:rPr>
        <w:instrText>)</w:instrText>
      </w:r>
      <w:r w:rsidR="00176541">
        <w:rPr>
          <w:sz w:val="20"/>
          <w:szCs w:val="20"/>
        </w:rPr>
        <w:instrText>"</w:instrText>
      </w:r>
      <w:r w:rsidR="00176541">
        <w:rPr>
          <w:rtl/>
        </w:rPr>
        <w:instrText xml:space="preserve"> </w:instrText>
      </w:r>
      <w:r w:rsidR="00176541">
        <w:rPr>
          <w:rtl/>
        </w:rPr>
        <w:fldChar w:fldCharType="end"/>
      </w:r>
      <w:r w:rsidR="00176BF4">
        <w:t xml:space="preserve">) </w:t>
      </w:r>
      <w:r>
        <w:t>of Avicenna (</w:t>
      </w:r>
      <w:r w:rsidR="00176BF4">
        <w:rPr>
          <w:rFonts w:hint="cs"/>
          <w:rtl/>
        </w:rPr>
        <w:t>ابن سينا</w:t>
      </w:r>
      <w:r>
        <w:t>)</w:t>
      </w:r>
      <w:r w:rsidR="00E3528B">
        <w:rPr>
          <w:rStyle w:val="EndnoteReference"/>
        </w:rPr>
        <w:t>[</w:t>
      </w:r>
      <w:r w:rsidR="00E3528B">
        <w:rPr>
          <w:rStyle w:val="EndnoteReference"/>
        </w:rPr>
        <w:endnoteReference w:id="10"/>
      </w:r>
      <w:r w:rsidR="00E3528B">
        <w:rPr>
          <w:rStyle w:val="EndnoteReference"/>
        </w:rPr>
        <w:t>]</w:t>
      </w:r>
      <w:r>
        <w:t xml:space="preserve">, for example, was a reference book in European universities until the seventeenth century and was the </w:t>
      </w:r>
      <w:r w:rsidR="00E039FD">
        <w:t>principal</w:t>
      </w:r>
      <w:r>
        <w:t xml:space="preserve"> textbook in the curriculum of the University of Montpellier in southern France until the early nineteenth century</w:t>
      </w:r>
      <w:r>
        <w:rPr>
          <w:rtl/>
        </w:rPr>
        <w:t>.</w:t>
      </w:r>
    </w:p>
    <w:p w14:paraId="141911E5" w14:textId="71626DC4" w:rsidR="00B35692" w:rsidRDefault="00406149" w:rsidP="00B35692">
      <w:r>
        <w:t xml:space="preserve">The books </w:t>
      </w:r>
      <w:r w:rsidR="00B35692">
        <w:t xml:space="preserve">that were generically </w:t>
      </w:r>
      <w:r>
        <w:t xml:space="preserve">named </w:t>
      </w:r>
      <w:r>
        <w:rPr>
          <w:i/>
          <w:iCs/>
        </w:rPr>
        <w:t>Al-Tibb Al-Nabawi</w:t>
      </w:r>
      <w:r w:rsidR="000304A9">
        <w:rPr>
          <w:i/>
          <w:iCs/>
        </w:rPr>
        <w:fldChar w:fldCharType="begin"/>
      </w:r>
      <w:r w:rsidR="000304A9">
        <w:rPr>
          <w:i/>
          <w:iCs/>
        </w:rPr>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 xml:space="preserve">: </w:instrText>
      </w:r>
      <w:r w:rsidR="000304A9" w:rsidRPr="00D76908">
        <w:rPr>
          <w:rFonts w:hint="cs"/>
          <w:sz w:val="20"/>
          <w:szCs w:val="20"/>
          <w:rtl/>
        </w:rPr>
        <w:instrText>(الطب النبوي)</w:instrText>
      </w:r>
      <w:r w:rsidR="000304A9">
        <w:rPr>
          <w:sz w:val="20"/>
          <w:szCs w:val="20"/>
          <w:rtl/>
        </w:rPr>
        <w:instrText>"</w:instrText>
      </w:r>
      <w:r w:rsidR="000304A9">
        <w:rPr>
          <w:i/>
          <w:iCs/>
        </w:rPr>
        <w:instrText xml:space="preserve"> </w:instrText>
      </w:r>
      <w:r w:rsidR="000304A9">
        <w:rPr>
          <w:i/>
          <w:iCs/>
        </w:rPr>
        <w:fldChar w:fldCharType="end"/>
      </w:r>
      <w:r>
        <w:t xml:space="preserve"> </w:t>
      </w:r>
      <w:r w:rsidR="00444DEE">
        <w:t>(</w:t>
      </w:r>
      <w:r w:rsidR="00444DEE">
        <w:rPr>
          <w:rFonts w:hint="cs"/>
          <w:rtl/>
        </w:rPr>
        <w:t>الطب النبوي</w:t>
      </w:r>
      <w:r w:rsidR="00444DEE">
        <w:t xml:space="preserve">) </w:t>
      </w:r>
      <w:r>
        <w:t>(the Prophet Muhammad</w:t>
      </w:r>
      <w:r w:rsidR="002343D3">
        <w:t>’</w:t>
      </w:r>
      <w:r>
        <w:t xml:space="preserve">s Medicine) were many. </w:t>
      </w:r>
      <w:r w:rsidR="00B35692">
        <w:t xml:space="preserve">These books added an essential part </w:t>
      </w:r>
      <w:r w:rsidR="00935E44">
        <w:t>to</w:t>
      </w:r>
      <w:r w:rsidR="00B35692">
        <w:t xml:space="preserve"> Sudanese folk medicine and became a source for studying and understanding this system.</w:t>
      </w:r>
    </w:p>
    <w:p w14:paraId="7ADAF998" w14:textId="1C693EB0" w:rsidR="00406149" w:rsidRDefault="00406149" w:rsidP="00406149">
      <w:bookmarkStart w:id="20" w:name="_Hlk86870138"/>
      <w:r>
        <w:t>The</w:t>
      </w:r>
      <w:r w:rsidR="00B35692">
        <w:t>se books</w:t>
      </w:r>
      <w:r>
        <w:t xml:space="preserve"> had been compiled by Muslim exegesi</w:t>
      </w:r>
      <w:r w:rsidR="00012169">
        <w:t>s</w:t>
      </w:r>
      <w:r>
        <w:t xml:space="preserve"> starting from the 10</w:t>
      </w:r>
      <w:r w:rsidRPr="00444DEE">
        <w:rPr>
          <w:vertAlign w:val="superscript"/>
        </w:rPr>
        <w:t>th</w:t>
      </w:r>
      <w:r>
        <w:t xml:space="preserve"> century AD. The most important are </w:t>
      </w:r>
      <w:bookmarkStart w:id="21" w:name="_Hlk86874268"/>
      <w:r>
        <w:t xml:space="preserve">Al-Zahabi, Ibn Qayyim Al-Jawziyya, and probably Al-Siyouti. </w:t>
      </w:r>
      <w:r w:rsidR="00B35692">
        <w:t xml:space="preserve">Every one of the above scholars produced a book named </w:t>
      </w:r>
      <w:r w:rsidR="00B35692">
        <w:rPr>
          <w:i/>
          <w:iCs/>
        </w:rPr>
        <w:t>Al-Tibb Al-Nabawi</w:t>
      </w:r>
      <w:bookmarkEnd w:id="21"/>
      <w:r w:rsidR="000304A9">
        <w:rPr>
          <w:i/>
          <w:iCs/>
        </w:rPr>
        <w:fldChar w:fldCharType="begin"/>
      </w:r>
      <w:r w:rsidR="000304A9">
        <w:rPr>
          <w:i/>
          <w:iCs/>
        </w:rPr>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 xml:space="preserve">: </w:instrText>
      </w:r>
      <w:r w:rsidR="000304A9" w:rsidRPr="00D76908">
        <w:rPr>
          <w:rFonts w:hint="cs"/>
          <w:sz w:val="20"/>
          <w:szCs w:val="20"/>
          <w:rtl/>
        </w:rPr>
        <w:instrText>(الطب النبوي)</w:instrText>
      </w:r>
      <w:r w:rsidR="000304A9">
        <w:rPr>
          <w:sz w:val="20"/>
          <w:szCs w:val="20"/>
          <w:rtl/>
        </w:rPr>
        <w:instrText>"</w:instrText>
      </w:r>
      <w:r w:rsidR="000304A9">
        <w:rPr>
          <w:i/>
          <w:iCs/>
        </w:rPr>
        <w:instrText xml:space="preserve"> </w:instrText>
      </w:r>
      <w:r w:rsidR="000304A9">
        <w:rPr>
          <w:i/>
          <w:iCs/>
        </w:rPr>
        <w:fldChar w:fldCharType="end"/>
      </w:r>
      <w:r w:rsidR="00B35692">
        <w:t xml:space="preserve"> (</w:t>
      </w:r>
      <w:r w:rsidR="00B35692">
        <w:rPr>
          <w:rFonts w:hint="cs"/>
          <w:rtl/>
        </w:rPr>
        <w:t>الطب النبوي</w:t>
      </w:r>
      <w:r w:rsidR="00B35692">
        <w:t>).</w:t>
      </w:r>
    </w:p>
    <w:p w14:paraId="0C41FCF3" w14:textId="5A238A1C" w:rsidR="00176BF4" w:rsidRDefault="00C82CC9" w:rsidP="002376C7">
      <w:r>
        <w:t>These</w:t>
      </w:r>
      <w:r w:rsidR="00176BF4">
        <w:rPr>
          <w:lang w:val="en-GB"/>
        </w:rPr>
        <w:t xml:space="preserve"> books </w:t>
      </w:r>
      <w:r>
        <w:t xml:space="preserve">were in addition to </w:t>
      </w:r>
      <w:r w:rsidR="00584973">
        <w:t>t</w:t>
      </w:r>
      <w:r w:rsidR="00406149">
        <w:t>h</w:t>
      </w:r>
      <w:r w:rsidR="00176BF4">
        <w:t>ose</w:t>
      </w:r>
      <w:r w:rsidR="00406149">
        <w:t xml:space="preserve"> of jurisprudence and religion that contained </w:t>
      </w:r>
      <w:r w:rsidR="002376C7">
        <w:t>sections</w:t>
      </w:r>
      <w:r w:rsidR="00406149">
        <w:t xml:space="preserve"> </w:t>
      </w:r>
      <w:r w:rsidR="00935E44">
        <w:t>o</w:t>
      </w:r>
      <w:r w:rsidR="00406149">
        <w:t>n health preservation</w:t>
      </w:r>
      <w:r w:rsidR="002376C7">
        <w:t xml:space="preserve">. These </w:t>
      </w:r>
      <w:r w:rsidR="00012169">
        <w:t xml:space="preserve">books </w:t>
      </w:r>
      <w:r w:rsidR="002376C7">
        <w:t xml:space="preserve">include </w:t>
      </w:r>
      <w:r w:rsidR="00444DEE">
        <w:t>(</w:t>
      </w:r>
      <w:r w:rsidR="00444DEE">
        <w:rPr>
          <w:rFonts w:hint="cs"/>
          <w:rtl/>
        </w:rPr>
        <w:t>إحياء علوم الدين</w:t>
      </w:r>
      <w:r w:rsidR="00444DEE">
        <w:t xml:space="preserve">) </w:t>
      </w:r>
      <w:r w:rsidR="00406149">
        <w:t>(Reviving the Sciences</w:t>
      </w:r>
      <w:r w:rsidR="000304A9">
        <w:fldChar w:fldCharType="begin"/>
      </w:r>
      <w:r w:rsidR="000304A9">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 (</w:instrText>
      </w:r>
      <w:r w:rsidR="000304A9" w:rsidRPr="00D76908">
        <w:rPr>
          <w:rFonts w:hint="cs"/>
          <w:sz w:val="20"/>
          <w:szCs w:val="20"/>
          <w:rtl/>
        </w:rPr>
        <w:instrText>إحياء علوم الدين</w:instrText>
      </w:r>
      <w:r w:rsidR="000304A9" w:rsidRPr="00D76908">
        <w:rPr>
          <w:sz w:val="20"/>
          <w:szCs w:val="20"/>
        </w:rPr>
        <w:instrText>)</w:instrText>
      </w:r>
      <w:r w:rsidR="000304A9">
        <w:rPr>
          <w:sz w:val="20"/>
          <w:szCs w:val="20"/>
        </w:rPr>
        <w:instrText>"</w:instrText>
      </w:r>
      <w:r w:rsidR="000304A9">
        <w:instrText xml:space="preserve"> </w:instrText>
      </w:r>
      <w:r w:rsidR="000304A9">
        <w:fldChar w:fldCharType="end"/>
      </w:r>
      <w:r w:rsidR="00406149">
        <w:t xml:space="preserve"> of Religion) by al-Ghazali</w:t>
      </w:r>
      <w:r w:rsidR="002376C7">
        <w:t xml:space="preserve">, </w:t>
      </w:r>
      <w:r w:rsidR="00406149">
        <w:t>Kitab al-Shifa</w:t>
      </w:r>
      <w:r w:rsidR="000304A9">
        <w:fldChar w:fldCharType="begin"/>
      </w:r>
      <w:r w:rsidR="000304A9">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 (</w:instrText>
      </w:r>
      <w:r w:rsidR="000304A9" w:rsidRPr="00D76908">
        <w:rPr>
          <w:rFonts w:hint="cs"/>
          <w:sz w:val="20"/>
          <w:szCs w:val="20"/>
          <w:rtl/>
        </w:rPr>
        <w:instrText>كتاب الشفاء</w:instrText>
      </w:r>
      <w:r w:rsidR="000304A9" w:rsidRPr="00D76908">
        <w:rPr>
          <w:sz w:val="20"/>
          <w:szCs w:val="20"/>
        </w:rPr>
        <w:instrText>)</w:instrText>
      </w:r>
      <w:r w:rsidR="000304A9">
        <w:rPr>
          <w:sz w:val="20"/>
          <w:szCs w:val="20"/>
        </w:rPr>
        <w:instrText>"</w:instrText>
      </w:r>
      <w:r w:rsidR="000304A9">
        <w:instrText xml:space="preserve"> </w:instrText>
      </w:r>
      <w:r w:rsidR="000304A9">
        <w:fldChar w:fldCharType="end"/>
      </w:r>
      <w:r w:rsidR="00406149">
        <w:t xml:space="preserve"> </w:t>
      </w:r>
      <w:r w:rsidR="00444DEE">
        <w:t>(</w:t>
      </w:r>
      <w:r w:rsidR="00444DEE">
        <w:rPr>
          <w:rFonts w:hint="cs"/>
          <w:rtl/>
        </w:rPr>
        <w:t>كتاب الشفاء</w:t>
      </w:r>
      <w:r w:rsidR="00444DEE">
        <w:t xml:space="preserve">) </w:t>
      </w:r>
      <w:r w:rsidR="00406149">
        <w:t>by Judge Ayyad, who, according to the Tunisi</w:t>
      </w:r>
      <w:r w:rsidR="000304A9">
        <w:fldChar w:fldCharType="begin"/>
      </w:r>
      <w:r w:rsidR="000304A9">
        <w:instrText xml:space="preserve"> XE "</w:instrText>
      </w:r>
      <w:r w:rsidR="000304A9" w:rsidRPr="00D76908">
        <w:rPr>
          <w:sz w:val="20"/>
          <w:szCs w:val="20"/>
        </w:rPr>
        <w:instrText>Arab and Moslem Travellers: Mohamed Ibn Omer El-Tunisi</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 xml:space="preserve">s: </w:instrText>
      </w:r>
      <w:r w:rsidR="00176541" w:rsidRPr="00982C87">
        <w:instrText>(</w:instrText>
      </w:r>
      <w:r w:rsidR="00176541">
        <w:rPr>
          <w:rFonts w:hint="cs"/>
          <w:rtl/>
        </w:rPr>
        <w:instrText>تشحيذ الأذهان بسيرة بلاد العرب والسودان</w:instrText>
      </w:r>
      <w:r w:rsidR="00176541">
        <w:instrText xml:space="preserve">)" </w:instrText>
      </w:r>
      <w:r w:rsidR="00176541">
        <w:fldChar w:fldCharType="end"/>
      </w:r>
      <w:r w:rsidR="00406149">
        <w:t xml:space="preserve"> account, were read in the Sultan’s Council in Darfur.</w:t>
      </w:r>
      <w:r w:rsidR="002376C7">
        <w:t xml:space="preserve"> </w:t>
      </w:r>
      <w:r w:rsidR="00406149">
        <w:t xml:space="preserve">(The Complete Industry) </w:t>
      </w:r>
      <w:r w:rsidR="00444DEE">
        <w:rPr>
          <w:lang w:val="en-GB"/>
        </w:rPr>
        <w:t>(</w:t>
      </w:r>
      <w:r w:rsidR="00444DEE">
        <w:rPr>
          <w:rFonts w:hint="cs"/>
          <w:rtl/>
          <w:lang w:val="en-GB"/>
        </w:rPr>
        <w:t>كامل الصناعة</w:t>
      </w:r>
      <w:r w:rsidR="00444DEE">
        <w:rPr>
          <w:lang w:val="en-GB"/>
        </w:rPr>
        <w:t xml:space="preserve">) </w:t>
      </w:r>
      <w:r w:rsidR="002376C7">
        <w:t xml:space="preserve">by </w:t>
      </w:r>
      <w:r w:rsidR="00406149">
        <w:t>Al-Majusi</w:t>
      </w:r>
      <w:r w:rsidR="000304A9">
        <w:fldChar w:fldCharType="begin"/>
      </w:r>
      <w:r w:rsidR="000304A9">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 (</w:instrText>
      </w:r>
      <w:r w:rsidR="000304A9" w:rsidRPr="00D76908">
        <w:rPr>
          <w:rFonts w:hint="cs"/>
          <w:sz w:val="20"/>
          <w:szCs w:val="20"/>
          <w:rtl/>
        </w:rPr>
        <w:instrText>كامل الصناعة</w:instrText>
      </w:r>
      <w:r w:rsidR="000304A9" w:rsidRPr="00D76908">
        <w:rPr>
          <w:sz w:val="20"/>
          <w:szCs w:val="20"/>
        </w:rPr>
        <w:instrText>)</w:instrText>
      </w:r>
      <w:r w:rsidR="000304A9">
        <w:rPr>
          <w:sz w:val="20"/>
          <w:szCs w:val="20"/>
        </w:rPr>
        <w:instrText>"</w:instrText>
      </w:r>
      <w:r w:rsidR="000304A9">
        <w:instrText xml:space="preserve"> </w:instrText>
      </w:r>
      <w:r w:rsidR="000304A9">
        <w:fldChar w:fldCharType="end"/>
      </w:r>
      <w:r w:rsidR="002376C7">
        <w:t>.</w:t>
      </w:r>
      <w:r w:rsidR="00E3528B">
        <w:rPr>
          <w:rStyle w:val="EndnoteReference"/>
        </w:rPr>
        <w:t>[</w:t>
      </w:r>
      <w:r w:rsidR="00E3528B">
        <w:rPr>
          <w:rStyle w:val="EndnoteReference"/>
        </w:rPr>
        <w:endnoteReference w:id="11"/>
      </w:r>
      <w:r w:rsidR="00E3528B">
        <w:rPr>
          <w:rStyle w:val="EndnoteReference"/>
        </w:rPr>
        <w:t>]</w:t>
      </w:r>
    </w:p>
    <w:p w14:paraId="2B85E2B6" w14:textId="191BCE16" w:rsidR="00406149" w:rsidRDefault="00444DEE" w:rsidP="002376C7">
      <w:r>
        <w:t>In addition, o</w:t>
      </w:r>
      <w:r w:rsidR="00406149">
        <w:t>ther books speciali</w:t>
      </w:r>
      <w:r w:rsidR="00935E44">
        <w:t>z</w:t>
      </w:r>
      <w:r w:rsidR="0094016C">
        <w:t>e</w:t>
      </w:r>
      <w:r w:rsidR="00406149">
        <w:t xml:space="preserve"> in medicine </w:t>
      </w:r>
      <w:r w:rsidR="00176BF4">
        <w:t xml:space="preserve">and </w:t>
      </w:r>
      <w:r w:rsidR="00215ECC">
        <w:t xml:space="preserve">are </w:t>
      </w:r>
      <w:r w:rsidR="00B35692">
        <w:t>well-known to the Sufis</w:t>
      </w:r>
      <w:r w:rsidR="00406149">
        <w:t xml:space="preserve"> throughout Muslim Sudan. </w:t>
      </w:r>
      <w:r>
        <w:t xml:space="preserve">The </w:t>
      </w:r>
      <w:r w:rsidR="00FB2A0D">
        <w:t>Sudan</w:t>
      </w:r>
      <w:r w:rsidR="00406149">
        <w:t>ese drew their medical knowledge from these books and added to them.</w:t>
      </w:r>
    </w:p>
    <w:p w14:paraId="626B60AD" w14:textId="1F45B0EF" w:rsidR="00B35692" w:rsidRDefault="00406149" w:rsidP="00176BF4">
      <w:pPr>
        <w:rPr>
          <w:rtl/>
        </w:rPr>
      </w:pPr>
      <w:r>
        <w:t xml:space="preserve">The </w:t>
      </w:r>
      <w:r w:rsidR="00B35692">
        <w:t>books included</w:t>
      </w:r>
      <w:r w:rsidR="00B35692">
        <w:rPr>
          <w:rFonts w:hint="cs"/>
          <w:rtl/>
        </w:rPr>
        <w:t>:</w:t>
      </w:r>
    </w:p>
    <w:p w14:paraId="1728C6E7" w14:textId="00DDA139" w:rsidR="00B35692" w:rsidRDefault="00406149">
      <w:pPr>
        <w:pStyle w:val="ListParagraph"/>
        <w:numPr>
          <w:ilvl w:val="0"/>
          <w:numId w:val="30"/>
        </w:numPr>
        <w:rPr>
          <w:rtl/>
        </w:rPr>
      </w:pPr>
      <w:r>
        <w:t>Expression of Revelation</w:t>
      </w:r>
      <w:r w:rsidR="000304A9">
        <w:fldChar w:fldCharType="begin"/>
      </w:r>
      <w:r w:rsidR="000304A9">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 (</w:instrText>
      </w:r>
      <w:r w:rsidR="000304A9" w:rsidRPr="00D76908">
        <w:rPr>
          <w:rFonts w:hint="cs"/>
          <w:sz w:val="20"/>
          <w:szCs w:val="20"/>
          <w:rtl/>
        </w:rPr>
        <w:instrText>تعبير الرؤيا</w:instrText>
      </w:r>
      <w:r w:rsidR="000304A9" w:rsidRPr="00D76908">
        <w:rPr>
          <w:sz w:val="20"/>
          <w:szCs w:val="20"/>
        </w:rPr>
        <w:instrText>)</w:instrText>
      </w:r>
      <w:r w:rsidR="000304A9">
        <w:rPr>
          <w:sz w:val="20"/>
          <w:szCs w:val="20"/>
        </w:rPr>
        <w:instrText>"</w:instrText>
      </w:r>
      <w:r w:rsidR="000304A9">
        <w:instrText xml:space="preserve"> </w:instrText>
      </w:r>
      <w:r w:rsidR="000304A9">
        <w:fldChar w:fldCharType="end"/>
      </w:r>
      <w:r>
        <w:t xml:space="preserve"> </w:t>
      </w:r>
      <w:r w:rsidR="0035565E">
        <w:t>(</w:t>
      </w:r>
      <w:r w:rsidR="00444DEE">
        <w:rPr>
          <w:rFonts w:hint="cs"/>
          <w:rtl/>
        </w:rPr>
        <w:t>تعبير الرؤيا</w:t>
      </w:r>
      <w:r w:rsidR="0035565E">
        <w:t xml:space="preserve">) </w:t>
      </w:r>
      <w:r>
        <w:t>by Ibn Sirin,</w:t>
      </w:r>
      <w:r w:rsidR="00E3528B">
        <w:rPr>
          <w:rStyle w:val="EndnoteReference"/>
        </w:rPr>
        <w:t>[</w:t>
      </w:r>
      <w:r w:rsidR="00E3528B">
        <w:rPr>
          <w:rStyle w:val="EndnoteReference"/>
        </w:rPr>
        <w:endnoteReference w:id="12"/>
      </w:r>
      <w:r w:rsidR="00E3528B">
        <w:rPr>
          <w:rStyle w:val="EndnoteReference"/>
        </w:rPr>
        <w:t>]</w:t>
      </w:r>
    </w:p>
    <w:p w14:paraId="708F4843" w14:textId="790C799B" w:rsidR="00B35692" w:rsidRDefault="002376C7">
      <w:pPr>
        <w:pStyle w:val="ListParagraph"/>
        <w:numPr>
          <w:ilvl w:val="0"/>
          <w:numId w:val="30"/>
        </w:numPr>
        <w:rPr>
          <w:rtl/>
        </w:rPr>
      </w:pPr>
      <w:r>
        <w:t>Tazkirat Daou</w:t>
      </w:r>
      <w:r w:rsidR="00B35692">
        <w:t>d</w:t>
      </w:r>
      <w:r w:rsidR="000304A9">
        <w:fldChar w:fldCharType="begin"/>
      </w:r>
      <w:r w:rsidR="000304A9">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 (</w:instrText>
      </w:r>
      <w:r w:rsidR="000304A9" w:rsidRPr="00D76908">
        <w:rPr>
          <w:rFonts w:hint="cs"/>
          <w:sz w:val="20"/>
          <w:szCs w:val="20"/>
          <w:rtl/>
        </w:rPr>
        <w:instrText>تذكرة داود الضرير الأنطاكي</w:instrText>
      </w:r>
      <w:r w:rsidR="000304A9" w:rsidRPr="00D76908">
        <w:rPr>
          <w:sz w:val="20"/>
          <w:szCs w:val="20"/>
        </w:rPr>
        <w:instrText>)</w:instrText>
      </w:r>
      <w:r w:rsidR="000304A9">
        <w:rPr>
          <w:sz w:val="20"/>
          <w:szCs w:val="20"/>
        </w:rPr>
        <w:instrText>"</w:instrText>
      </w:r>
      <w:r w:rsidR="000304A9">
        <w:instrText xml:space="preserve"> </w:instrText>
      </w:r>
      <w:r w:rsidR="000304A9">
        <w:fldChar w:fldCharType="end"/>
      </w:r>
      <w:r>
        <w:t xml:space="preserve"> </w:t>
      </w:r>
      <w:r w:rsidR="00406149">
        <w:t>(</w:t>
      </w:r>
      <w:r w:rsidR="00B35692">
        <w:rPr>
          <w:rFonts w:hint="cs"/>
          <w:rtl/>
        </w:rPr>
        <w:t>تذكرة داود الضرير الأنطاكي</w:t>
      </w:r>
      <w:r>
        <w:t>)</w:t>
      </w:r>
      <w:r w:rsidR="0035565E">
        <w:t xml:space="preserve"> </w:t>
      </w:r>
      <w:r w:rsidR="00B35692">
        <w:rPr>
          <w:lang w:val="en-GB"/>
        </w:rPr>
        <w:t xml:space="preserve">by Daoud, </w:t>
      </w:r>
      <w:r w:rsidR="00B35692">
        <w:t>the blind physician of Antioch,</w:t>
      </w:r>
      <w:r w:rsidR="00E3528B">
        <w:rPr>
          <w:rStyle w:val="EndnoteReference"/>
        </w:rPr>
        <w:t>[</w:t>
      </w:r>
      <w:r w:rsidR="00E3528B">
        <w:rPr>
          <w:rStyle w:val="EndnoteReference"/>
        </w:rPr>
        <w:endnoteReference w:id="13"/>
      </w:r>
      <w:r w:rsidR="00E3528B">
        <w:rPr>
          <w:rStyle w:val="EndnoteReference"/>
        </w:rPr>
        <w:t>]</w:t>
      </w:r>
    </w:p>
    <w:p w14:paraId="7ECCC967" w14:textId="3FE9675A" w:rsidR="00B35692" w:rsidRDefault="00406149">
      <w:pPr>
        <w:pStyle w:val="ListParagraph"/>
        <w:numPr>
          <w:ilvl w:val="0"/>
          <w:numId w:val="30"/>
        </w:numPr>
      </w:pPr>
      <w:r>
        <w:t>Muj</w:t>
      </w:r>
      <w:r w:rsidR="00B35692">
        <w:t>a</w:t>
      </w:r>
      <w:r>
        <w:t>r</w:t>
      </w:r>
      <w:r w:rsidR="00B35692">
        <w:t>ra</w:t>
      </w:r>
      <w:r>
        <w:t>bat Al-Derby</w:t>
      </w:r>
      <w:r w:rsidR="000304A9">
        <w:fldChar w:fldCharType="begin"/>
      </w:r>
      <w:r w:rsidR="000304A9">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w:instrText>
      </w:r>
      <w:r w:rsidR="000304A9">
        <w:rPr>
          <w:sz w:val="20"/>
          <w:szCs w:val="20"/>
        </w:rPr>
        <w:instrText xml:space="preserve"> </w:instrText>
      </w:r>
      <w:r w:rsidR="000304A9" w:rsidRPr="00D76908">
        <w:rPr>
          <w:sz w:val="20"/>
          <w:szCs w:val="20"/>
        </w:rPr>
        <w:instrText>(</w:instrText>
      </w:r>
      <w:r w:rsidR="000304A9" w:rsidRPr="00D76908">
        <w:rPr>
          <w:rFonts w:hint="cs"/>
          <w:sz w:val="20"/>
          <w:szCs w:val="20"/>
          <w:rtl/>
        </w:rPr>
        <w:instrText>مجربات الديربي</w:instrText>
      </w:r>
      <w:r w:rsidR="000304A9" w:rsidRPr="00D76908">
        <w:rPr>
          <w:sz w:val="20"/>
          <w:szCs w:val="20"/>
        </w:rPr>
        <w:instrText>)</w:instrText>
      </w:r>
      <w:r w:rsidR="000304A9">
        <w:rPr>
          <w:sz w:val="20"/>
          <w:szCs w:val="20"/>
        </w:rPr>
        <w:instrText>"</w:instrText>
      </w:r>
      <w:r w:rsidR="000304A9">
        <w:instrText xml:space="preserve"> </w:instrText>
      </w:r>
      <w:r w:rsidR="000304A9">
        <w:fldChar w:fldCharType="end"/>
      </w:r>
      <w:r w:rsidR="0035565E">
        <w:t xml:space="preserve"> (</w:t>
      </w:r>
      <w:r w:rsidR="00444DEE">
        <w:rPr>
          <w:rFonts w:hint="cs"/>
          <w:rtl/>
        </w:rPr>
        <w:t>مجربات الديربي</w:t>
      </w:r>
      <w:r w:rsidR="0035565E">
        <w:t>)</w:t>
      </w:r>
    </w:p>
    <w:p w14:paraId="3E7E7200" w14:textId="03D7173E" w:rsidR="00B35692" w:rsidRDefault="00406149">
      <w:pPr>
        <w:pStyle w:val="ListParagraph"/>
        <w:numPr>
          <w:ilvl w:val="0"/>
          <w:numId w:val="30"/>
        </w:numPr>
        <w:rPr>
          <w:rtl/>
        </w:rPr>
      </w:pPr>
      <w:r>
        <w:t>(vocabulary of medicines</w:t>
      </w:r>
      <w:r w:rsidR="000304A9">
        <w:fldChar w:fldCharType="begin"/>
      </w:r>
      <w:r w:rsidR="000304A9">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 (</w:instrText>
      </w:r>
      <w:r w:rsidR="000304A9" w:rsidRPr="00D76908">
        <w:rPr>
          <w:rFonts w:hint="cs"/>
          <w:sz w:val="20"/>
          <w:szCs w:val="20"/>
          <w:rtl/>
        </w:rPr>
        <w:instrText>مفردات الأدوية</w:instrText>
      </w:r>
      <w:r w:rsidR="000304A9" w:rsidRPr="00D76908">
        <w:rPr>
          <w:sz w:val="20"/>
          <w:szCs w:val="20"/>
        </w:rPr>
        <w:instrText>)</w:instrText>
      </w:r>
      <w:r w:rsidR="000304A9">
        <w:rPr>
          <w:sz w:val="20"/>
          <w:szCs w:val="20"/>
        </w:rPr>
        <w:instrText>"</w:instrText>
      </w:r>
      <w:r w:rsidR="000304A9">
        <w:instrText xml:space="preserve"> </w:instrText>
      </w:r>
      <w:r w:rsidR="000304A9">
        <w:fldChar w:fldCharType="end"/>
      </w:r>
      <w:r>
        <w:t>)</w:t>
      </w:r>
      <w:r w:rsidR="0035565E">
        <w:t xml:space="preserve"> (</w:t>
      </w:r>
      <w:r w:rsidR="00176BF4">
        <w:rPr>
          <w:rFonts w:hint="cs"/>
          <w:rtl/>
        </w:rPr>
        <w:t>مفردات الأدوية</w:t>
      </w:r>
      <w:r w:rsidR="0035565E">
        <w:t>)</w:t>
      </w:r>
      <w:r>
        <w:t xml:space="preserve"> by Ibn Al-Bitar,</w:t>
      </w:r>
    </w:p>
    <w:p w14:paraId="3714593B" w14:textId="21EA1EDC" w:rsidR="00B35692" w:rsidRDefault="00B35692">
      <w:pPr>
        <w:pStyle w:val="ListParagraph"/>
        <w:numPr>
          <w:ilvl w:val="0"/>
          <w:numId w:val="30"/>
        </w:numPr>
        <w:rPr>
          <w:rtl/>
        </w:rPr>
      </w:pPr>
      <w:r>
        <w:t>(</w:t>
      </w:r>
      <w:r>
        <w:rPr>
          <w:rFonts w:hint="cs"/>
          <w:rtl/>
        </w:rPr>
        <w:t>لقط المرجان في أحكام الجان</w:t>
      </w:r>
      <w:r>
        <w:t>)</w:t>
      </w:r>
      <w:r w:rsidR="002376C7">
        <w:t xml:space="preserve"> </w:t>
      </w:r>
      <w:r w:rsidR="00406149">
        <w:t>by Ibn Al-Qayyim</w:t>
      </w:r>
      <w:r w:rsidR="000304A9">
        <w:fldChar w:fldCharType="begin"/>
      </w:r>
      <w:r w:rsidR="000304A9">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 (</w:instrText>
      </w:r>
      <w:r w:rsidR="000304A9" w:rsidRPr="00D76908">
        <w:rPr>
          <w:rFonts w:hint="cs"/>
          <w:sz w:val="20"/>
          <w:szCs w:val="20"/>
          <w:rtl/>
        </w:rPr>
        <w:instrText>لقط المرجان في أحكام الجان</w:instrText>
      </w:r>
      <w:r w:rsidR="000304A9" w:rsidRPr="00D76908">
        <w:rPr>
          <w:sz w:val="20"/>
          <w:szCs w:val="20"/>
        </w:rPr>
        <w:instrText>)</w:instrText>
      </w:r>
      <w:r w:rsidR="000304A9">
        <w:rPr>
          <w:sz w:val="20"/>
          <w:szCs w:val="20"/>
        </w:rPr>
        <w:instrText>"</w:instrText>
      </w:r>
      <w:r w:rsidR="000304A9">
        <w:instrText xml:space="preserve"> </w:instrText>
      </w:r>
      <w:r w:rsidR="000304A9">
        <w:fldChar w:fldCharType="end"/>
      </w:r>
      <w:r>
        <w:t>,</w:t>
      </w:r>
    </w:p>
    <w:p w14:paraId="46A71406" w14:textId="0F4BA91C" w:rsidR="00B35692" w:rsidRDefault="00176BF4">
      <w:pPr>
        <w:pStyle w:val="ListParagraph"/>
        <w:numPr>
          <w:ilvl w:val="0"/>
          <w:numId w:val="30"/>
        </w:numPr>
        <w:rPr>
          <w:rtl/>
        </w:rPr>
      </w:pPr>
      <w:r>
        <w:t>(</w:t>
      </w:r>
      <w:r>
        <w:rPr>
          <w:rFonts w:hint="cs"/>
          <w:rtl/>
        </w:rPr>
        <w:t>أحكام المرجان في أخبار اوأحكام الجان</w:t>
      </w:r>
      <w:r>
        <w:t xml:space="preserve">) </w:t>
      </w:r>
      <w:r w:rsidR="00406149">
        <w:t>by Judge Badr</w:t>
      </w:r>
      <w:r w:rsidR="000304A9">
        <w:fldChar w:fldCharType="begin"/>
      </w:r>
      <w:r w:rsidR="000304A9">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 (</w:instrText>
      </w:r>
      <w:r w:rsidR="000304A9" w:rsidRPr="00D76908">
        <w:rPr>
          <w:rFonts w:hint="cs"/>
          <w:sz w:val="20"/>
          <w:szCs w:val="20"/>
          <w:rtl/>
        </w:rPr>
        <w:instrText>أحكام المرجان في أخبار اوأحكام الجان</w:instrText>
      </w:r>
      <w:r w:rsidR="000304A9" w:rsidRPr="00D76908">
        <w:rPr>
          <w:sz w:val="20"/>
          <w:szCs w:val="20"/>
        </w:rPr>
        <w:instrText>)</w:instrText>
      </w:r>
      <w:r w:rsidR="000304A9">
        <w:rPr>
          <w:sz w:val="20"/>
          <w:szCs w:val="20"/>
        </w:rPr>
        <w:instrText>"</w:instrText>
      </w:r>
      <w:r w:rsidR="000304A9">
        <w:instrText xml:space="preserve"> </w:instrText>
      </w:r>
      <w:r w:rsidR="000304A9">
        <w:fldChar w:fldCharType="end"/>
      </w:r>
      <w:r w:rsidR="00406149">
        <w:t xml:space="preserve"> Al-Din Al-Shibli Al-Hanafi,</w:t>
      </w:r>
    </w:p>
    <w:p w14:paraId="06F4BFD0" w14:textId="4C9A9E2B" w:rsidR="00B35692" w:rsidRDefault="00B35692">
      <w:pPr>
        <w:pStyle w:val="ListParagraph"/>
        <w:numPr>
          <w:ilvl w:val="0"/>
          <w:numId w:val="30"/>
        </w:numPr>
        <w:rPr>
          <w:rtl/>
        </w:rPr>
      </w:pPr>
      <w:r>
        <w:t>(</w:t>
      </w:r>
      <w:r>
        <w:rPr>
          <w:rFonts w:hint="cs"/>
          <w:rtl/>
        </w:rPr>
        <w:t>الفتوحات المكية</w:t>
      </w:r>
      <w:r>
        <w:t xml:space="preserve">) </w:t>
      </w:r>
      <w:r w:rsidR="00406149">
        <w:t>by Ibn Arabi</w:t>
      </w:r>
      <w:r w:rsidR="000304A9">
        <w:fldChar w:fldCharType="begin"/>
      </w:r>
      <w:r w:rsidR="000304A9">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 (</w:instrText>
      </w:r>
      <w:r w:rsidR="000304A9" w:rsidRPr="00D76908">
        <w:rPr>
          <w:rFonts w:hint="cs"/>
          <w:sz w:val="20"/>
          <w:szCs w:val="20"/>
          <w:rtl/>
        </w:rPr>
        <w:instrText>الفتوحات المكية</w:instrText>
      </w:r>
      <w:r w:rsidR="000304A9" w:rsidRPr="00D76908">
        <w:rPr>
          <w:sz w:val="20"/>
          <w:szCs w:val="20"/>
        </w:rPr>
        <w:instrText>)</w:instrText>
      </w:r>
      <w:r w:rsidR="000304A9">
        <w:rPr>
          <w:sz w:val="20"/>
          <w:szCs w:val="20"/>
        </w:rPr>
        <w:instrText>"</w:instrText>
      </w:r>
      <w:r w:rsidR="000304A9">
        <w:instrText xml:space="preserve"> </w:instrText>
      </w:r>
      <w:r w:rsidR="000304A9">
        <w:fldChar w:fldCharType="end"/>
      </w:r>
      <w:r w:rsidR="00406149">
        <w:t>.</w:t>
      </w:r>
    </w:p>
    <w:p w14:paraId="50E68310" w14:textId="549AA37F" w:rsidR="00B35692" w:rsidRDefault="00176BF4">
      <w:pPr>
        <w:pStyle w:val="ListParagraph"/>
        <w:numPr>
          <w:ilvl w:val="0"/>
          <w:numId w:val="30"/>
        </w:numPr>
        <w:rPr>
          <w:rtl/>
        </w:rPr>
      </w:pPr>
      <w:r w:rsidRPr="00B35692">
        <w:rPr>
          <w:i/>
          <w:iCs/>
        </w:rPr>
        <w:t>Al-Rahma fi Al-Tibb</w:t>
      </w:r>
      <w:r w:rsidR="000304A9">
        <w:rPr>
          <w:i/>
          <w:iCs/>
        </w:rPr>
        <w:fldChar w:fldCharType="begin"/>
      </w:r>
      <w:r w:rsidR="000304A9">
        <w:rPr>
          <w:i/>
          <w:iCs/>
        </w:rPr>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 (</w:instrText>
      </w:r>
      <w:r w:rsidR="000304A9" w:rsidRPr="00D76908">
        <w:rPr>
          <w:rFonts w:hint="cs"/>
          <w:sz w:val="20"/>
          <w:szCs w:val="20"/>
          <w:rtl/>
        </w:rPr>
        <w:instrText>الرحمة في الطب والحكمة</w:instrText>
      </w:r>
      <w:r w:rsidR="000304A9" w:rsidRPr="00D76908">
        <w:rPr>
          <w:sz w:val="20"/>
          <w:szCs w:val="20"/>
        </w:rPr>
        <w:instrText>)</w:instrText>
      </w:r>
      <w:r w:rsidR="000304A9">
        <w:rPr>
          <w:sz w:val="20"/>
          <w:szCs w:val="20"/>
        </w:rPr>
        <w:instrText>"</w:instrText>
      </w:r>
      <w:r w:rsidR="000304A9">
        <w:rPr>
          <w:i/>
          <w:iCs/>
        </w:rPr>
        <w:instrText xml:space="preserve"> </w:instrText>
      </w:r>
      <w:r w:rsidR="000304A9">
        <w:rPr>
          <w:i/>
          <w:iCs/>
        </w:rPr>
        <w:fldChar w:fldCharType="end"/>
      </w:r>
      <w:r w:rsidRPr="00B35692">
        <w:rPr>
          <w:i/>
          <w:iCs/>
        </w:rPr>
        <w:t xml:space="preserve"> wa Al-Hikma</w:t>
      </w:r>
      <w:r>
        <w:t xml:space="preserve"> (</w:t>
      </w:r>
      <w:r>
        <w:rPr>
          <w:rFonts w:hint="cs"/>
          <w:rtl/>
        </w:rPr>
        <w:t>الرحمة في الطب والحكمة</w:t>
      </w:r>
      <w:r>
        <w:t>) by Al-Siyouti,</w:t>
      </w:r>
      <w:r w:rsidR="00E3528B">
        <w:rPr>
          <w:rStyle w:val="EndnoteReference"/>
        </w:rPr>
        <w:t>[</w:t>
      </w:r>
      <w:r w:rsidR="00E3528B">
        <w:rPr>
          <w:rStyle w:val="EndnoteReference"/>
        </w:rPr>
        <w:endnoteReference w:id="14"/>
      </w:r>
      <w:r w:rsidR="00E3528B">
        <w:rPr>
          <w:rStyle w:val="EndnoteReference"/>
        </w:rPr>
        <w:t>]</w:t>
      </w:r>
    </w:p>
    <w:p w14:paraId="0242D68B" w14:textId="1B4C0815" w:rsidR="00B35692" w:rsidRDefault="00176BF4">
      <w:pPr>
        <w:pStyle w:val="ListParagraph"/>
        <w:numPr>
          <w:ilvl w:val="0"/>
          <w:numId w:val="30"/>
        </w:numPr>
        <w:rPr>
          <w:rtl/>
        </w:rPr>
      </w:pPr>
      <w:r w:rsidRPr="00B35692">
        <w:rPr>
          <w:i/>
          <w:iCs/>
        </w:rPr>
        <w:t>Shams Al-Ma’arif Al-Kubra</w:t>
      </w:r>
      <w:r w:rsidR="000304A9">
        <w:rPr>
          <w:i/>
          <w:iCs/>
        </w:rPr>
        <w:fldChar w:fldCharType="begin"/>
      </w:r>
      <w:r w:rsidR="000304A9">
        <w:rPr>
          <w:i/>
          <w:iCs/>
        </w:rPr>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 xml:space="preserve">: </w:instrText>
      </w:r>
      <w:r w:rsidR="000304A9" w:rsidRPr="00D76908">
        <w:rPr>
          <w:rFonts w:hint="cs"/>
          <w:sz w:val="20"/>
          <w:szCs w:val="20"/>
          <w:rtl/>
        </w:rPr>
        <w:instrText>(شمس المعارف الكبرى)</w:instrText>
      </w:r>
      <w:r w:rsidR="000304A9">
        <w:rPr>
          <w:sz w:val="20"/>
          <w:szCs w:val="20"/>
          <w:rtl/>
        </w:rPr>
        <w:instrText>"</w:instrText>
      </w:r>
      <w:r w:rsidR="000304A9">
        <w:rPr>
          <w:i/>
          <w:iCs/>
        </w:rPr>
        <w:instrText xml:space="preserve"> </w:instrText>
      </w:r>
      <w:r w:rsidR="000304A9">
        <w:rPr>
          <w:i/>
          <w:iCs/>
        </w:rPr>
        <w:fldChar w:fldCharType="end"/>
      </w:r>
      <w:r w:rsidRPr="00B35692">
        <w:rPr>
          <w:rFonts w:hint="cs"/>
          <w:i/>
          <w:iCs/>
          <w:rtl/>
        </w:rPr>
        <w:t xml:space="preserve"> </w:t>
      </w:r>
      <w:r>
        <w:t>(</w:t>
      </w:r>
      <w:r>
        <w:rPr>
          <w:rFonts w:hint="cs"/>
          <w:rtl/>
        </w:rPr>
        <w:t>شمس المعارف الكبرى</w:t>
      </w:r>
      <w:r>
        <w:t>), by Al-Bony,</w:t>
      </w:r>
      <w:r w:rsidR="00E3528B">
        <w:rPr>
          <w:rStyle w:val="EndnoteReference"/>
        </w:rPr>
        <w:t>[</w:t>
      </w:r>
      <w:r w:rsidR="00E3528B">
        <w:rPr>
          <w:rStyle w:val="EndnoteReference"/>
        </w:rPr>
        <w:endnoteReference w:id="15"/>
      </w:r>
      <w:r w:rsidR="00E3528B">
        <w:rPr>
          <w:rStyle w:val="EndnoteReference"/>
        </w:rPr>
        <w:t>]</w:t>
      </w:r>
    </w:p>
    <w:p w14:paraId="03F854DA" w14:textId="298ED02D" w:rsidR="00176BF4" w:rsidRDefault="00176BF4">
      <w:pPr>
        <w:pStyle w:val="ListParagraph"/>
        <w:numPr>
          <w:ilvl w:val="0"/>
          <w:numId w:val="30"/>
        </w:numPr>
      </w:pPr>
      <w:r w:rsidRPr="00B35692">
        <w:rPr>
          <w:i/>
          <w:iCs/>
        </w:rPr>
        <w:t>Shumus Al-Anwwar</w:t>
      </w:r>
      <w:r w:rsidR="000304A9">
        <w:rPr>
          <w:i/>
          <w:iCs/>
        </w:rPr>
        <w:fldChar w:fldCharType="begin"/>
      </w:r>
      <w:r w:rsidR="000304A9">
        <w:rPr>
          <w:i/>
          <w:iCs/>
        </w:rPr>
        <w:instrText xml:space="preserve"> XE "</w:instrText>
      </w:r>
      <w:r w:rsidR="000304A9" w:rsidRPr="00D76908">
        <w:rPr>
          <w:sz w:val="20"/>
          <w:szCs w:val="20"/>
        </w:rPr>
        <w:instrText xml:space="preserve">Medieval Arabic </w:instrText>
      </w:r>
      <w:r w:rsidR="000304A9">
        <w:rPr>
          <w:sz w:val="20"/>
          <w:szCs w:val="20"/>
        </w:rPr>
        <w:instrText>Books</w:instrText>
      </w:r>
      <w:r w:rsidR="000304A9" w:rsidRPr="00D76908">
        <w:rPr>
          <w:sz w:val="20"/>
          <w:szCs w:val="20"/>
        </w:rPr>
        <w:instrText>: (</w:instrText>
      </w:r>
      <w:r w:rsidR="000304A9" w:rsidRPr="00D76908">
        <w:rPr>
          <w:rFonts w:hint="cs"/>
          <w:sz w:val="20"/>
          <w:szCs w:val="20"/>
          <w:rtl/>
        </w:rPr>
        <w:instrText>شموس الأنوار</w:instrText>
      </w:r>
      <w:r w:rsidR="000304A9" w:rsidRPr="00D76908">
        <w:rPr>
          <w:sz w:val="20"/>
          <w:szCs w:val="20"/>
        </w:rPr>
        <w:instrText>)</w:instrText>
      </w:r>
      <w:r w:rsidR="000304A9">
        <w:rPr>
          <w:sz w:val="20"/>
          <w:szCs w:val="20"/>
        </w:rPr>
        <w:instrText>"</w:instrText>
      </w:r>
      <w:r w:rsidR="000304A9">
        <w:rPr>
          <w:i/>
          <w:iCs/>
        </w:rPr>
        <w:instrText xml:space="preserve"> </w:instrText>
      </w:r>
      <w:r w:rsidR="000304A9">
        <w:rPr>
          <w:i/>
          <w:iCs/>
        </w:rPr>
        <w:fldChar w:fldCharType="end"/>
      </w:r>
      <w:r>
        <w:t xml:space="preserve"> (</w:t>
      </w:r>
      <w:r>
        <w:rPr>
          <w:rFonts w:hint="cs"/>
          <w:rtl/>
        </w:rPr>
        <w:t>شموس الأنوار</w:t>
      </w:r>
      <w:r>
        <w:t xml:space="preserve">) </w:t>
      </w:r>
      <w:r w:rsidR="00B35692">
        <w:t>and (</w:t>
      </w:r>
      <w:r w:rsidR="00B35692">
        <w:rPr>
          <w:rFonts w:hint="cs"/>
          <w:rtl/>
        </w:rPr>
        <w:t>منبع أصول الحكمة</w:t>
      </w:r>
      <w:r w:rsidR="00B35692">
        <w:t xml:space="preserve">) </w:t>
      </w:r>
      <w:r>
        <w:t>by Al-Tilmisani.</w:t>
      </w:r>
      <w:r w:rsidR="00E3528B">
        <w:rPr>
          <w:rStyle w:val="EndnoteReference"/>
        </w:rPr>
        <w:t>[</w:t>
      </w:r>
      <w:r w:rsidR="00E3528B">
        <w:rPr>
          <w:rStyle w:val="EndnoteReference"/>
        </w:rPr>
        <w:endnoteReference w:id="16"/>
      </w:r>
      <w:r w:rsidR="00E3528B">
        <w:rPr>
          <w:rStyle w:val="EndnoteReference"/>
        </w:rPr>
        <w:t>]</w:t>
      </w:r>
    </w:p>
    <w:p w14:paraId="27994510" w14:textId="1F020527" w:rsidR="00B1340B" w:rsidRDefault="00B1340B" w:rsidP="000019A4">
      <w:pPr>
        <w:pStyle w:val="Heading2"/>
      </w:pPr>
      <w:bookmarkStart w:id="22" w:name="_Toc114387965"/>
      <w:bookmarkEnd w:id="20"/>
      <w:r>
        <w:t>Glim</w:t>
      </w:r>
      <w:r w:rsidR="00720B7A">
        <w:t>p</w:t>
      </w:r>
      <w:r>
        <w:t>ses of the past</w:t>
      </w:r>
      <w:bookmarkEnd w:id="22"/>
    </w:p>
    <w:p w14:paraId="713C1331" w14:textId="5ABDEA12" w:rsidR="00BF6BAE" w:rsidRDefault="00BF6BAE" w:rsidP="00BF6BAE">
      <w:bookmarkStart w:id="23" w:name="_Hlk79830357"/>
      <w:bookmarkStart w:id="24" w:name="_Hlk41038928"/>
      <w:r>
        <w:t>The Sudanese historian Abbas Ibrahim Mohamed Ali noted that in the decade between the arrival of James Bruce</w:t>
      </w:r>
      <w:r w:rsidR="000304A9">
        <w:fldChar w:fldCharType="begin"/>
      </w:r>
      <w:r w:rsidR="000304A9">
        <w:instrText xml:space="preserve"> XE "</w:instrText>
      </w:r>
      <w:r w:rsidR="000304A9" w:rsidRPr="00D76908">
        <w:rPr>
          <w:sz w:val="20"/>
          <w:szCs w:val="20"/>
        </w:rPr>
        <w:instrText>James Bruce</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European Travelers: James Bruce</w:instrText>
      </w:r>
      <w:r w:rsidR="000304A9">
        <w:rPr>
          <w:sz w:val="20"/>
          <w:szCs w:val="20"/>
        </w:rPr>
        <w:instrText>"</w:instrText>
      </w:r>
      <w:r w:rsidR="000304A9">
        <w:instrText xml:space="preserve"> </w:instrText>
      </w:r>
      <w:r w:rsidR="000304A9">
        <w:fldChar w:fldCharType="end"/>
      </w:r>
      <w:r>
        <w:t xml:space="preserve"> in Sinnar in 1772 and the Mahdi’s take over of the country, more European1visited Sudan and penetrated the hinterlands</w:t>
      </w:r>
      <w:r w:rsidR="0072228C">
        <w:t xml:space="preserve">, mainly </w:t>
      </w:r>
      <w:r>
        <w:t>during the Ottoman rule and a few decades earlier,</w:t>
      </w:r>
      <w:r w:rsidRPr="00720B7A">
        <w:rPr>
          <w:rStyle w:val="EndnoteReference"/>
        </w:rPr>
        <w:t xml:space="preserve"> </w:t>
      </w:r>
      <w:r w:rsidR="00E3528B">
        <w:rPr>
          <w:rStyle w:val="EndnoteReference"/>
        </w:rPr>
        <w:t>[</w:t>
      </w:r>
      <w:r w:rsidR="00E3528B">
        <w:rPr>
          <w:rStyle w:val="EndnoteReference"/>
        </w:rPr>
        <w:endnoteReference w:id="17"/>
      </w:r>
      <w:r w:rsidR="00E3528B">
        <w:rPr>
          <w:rStyle w:val="EndnoteReference"/>
        </w:rPr>
        <w:t>]</w:t>
      </w:r>
    </w:p>
    <w:p w14:paraId="28B92BC0" w14:textId="34A707E8" w:rsidR="00BF6BAE" w:rsidRDefault="00BF6BAE" w:rsidP="00BF6BAE">
      <w:r>
        <w:t xml:space="preserve">Abbas Ibrahim identified some examples of bias and partiality in </w:t>
      </w:r>
      <w:r w:rsidR="0072228C">
        <w:t>t</w:t>
      </w:r>
      <w:r>
        <w:t>h</w:t>
      </w:r>
      <w:r w:rsidR="0072228C">
        <w:t xml:space="preserve">e </w:t>
      </w:r>
      <w:r w:rsidR="00221B64">
        <w:t>reviewed narratives</w:t>
      </w:r>
      <w:r>
        <w:t>. He could see the predilection of those early writers for describing strange customs, on which they did not hesitate to pass moral judgments. None of them had the scholarship or imagination to view those customs in the society’s social and cultural context in which those customs were dominant. He quoted a few interesting examples.</w:t>
      </w:r>
    </w:p>
    <w:p w14:paraId="62D01C6C" w14:textId="4DA68006" w:rsidR="00BF6BAE" w:rsidRDefault="00BF6BAE" w:rsidP="00BF6BAE">
      <w:r>
        <w:t xml:space="preserve">Foreigners viewed the custom of breaking off the lower two front teeth with distaste, a tradition most of the tribes of southern </w:t>
      </w:r>
      <w:smartTag w:uri="urn:schemas-microsoft-com:office:smarttags" w:element="country-region">
        <w:smartTag w:uri="urn:schemas-microsoft-com:office:smarttags" w:element="place">
          <w:r>
            <w:t>Sudan</w:t>
          </w:r>
        </w:smartTag>
      </w:smartTag>
      <w:r>
        <w:t xml:space="preserve"> practi</w:t>
      </w:r>
      <w:r w:rsidR="00935E44">
        <w:t>c</w:t>
      </w:r>
      <w:r>
        <w:t>e. An American observer, Bayard Taylor, described the practice as giving “their faces a wolfish expression.”</w:t>
      </w:r>
      <w:r w:rsidR="00E3528B">
        <w:rPr>
          <w:rStyle w:val="EndnoteReference"/>
        </w:rPr>
        <w:t>[</w:t>
      </w:r>
      <w:r w:rsidR="00E3528B">
        <w:rPr>
          <w:rStyle w:val="EndnoteReference"/>
        </w:rPr>
        <w:endnoteReference w:id="18"/>
      </w:r>
      <w:r w:rsidR="00E3528B">
        <w:rPr>
          <w:rStyle w:val="EndnoteReference"/>
        </w:rPr>
        <w:t>]</w:t>
      </w:r>
      <w:r>
        <w:t xml:space="preserve"> Schweinfurth confessed that the object of this hideous mutilation is hard to determine.</w:t>
      </w:r>
      <w:r w:rsidR="00E3528B">
        <w:rPr>
          <w:rStyle w:val="EndnoteReference"/>
        </w:rPr>
        <w:t>[</w:t>
      </w:r>
      <w:r w:rsidR="00E3528B">
        <w:rPr>
          <w:rStyle w:val="EndnoteReference"/>
        </w:rPr>
        <w:endnoteReference w:id="19"/>
      </w:r>
      <w:r w:rsidR="00E3528B">
        <w:rPr>
          <w:rStyle w:val="EndnoteReference"/>
        </w:rPr>
        <w:t>]</w:t>
      </w:r>
    </w:p>
    <w:bookmarkEnd w:id="23"/>
    <w:p w14:paraId="11F6A187" w14:textId="10B41B33" w:rsidR="002C7A9D" w:rsidRDefault="00935E44" w:rsidP="002C7A9D">
      <w:r>
        <w:t>With outstanding scholarship, Sudanese psychiatrist and bibliophile Tigani</w:t>
      </w:r>
      <w:r w:rsidR="00176541">
        <w:fldChar w:fldCharType="begin"/>
      </w:r>
      <w:r w:rsidR="00176541">
        <w:instrText xml:space="preserve"> XE "</w:instrText>
      </w:r>
      <w:r w:rsidR="00176541">
        <w:rPr>
          <w:sz w:val="20"/>
          <w:szCs w:val="20"/>
        </w:rPr>
        <w:instrText>El-</w:instrText>
      </w:r>
      <w:r w:rsidR="00176541" w:rsidRPr="00D76908">
        <w:rPr>
          <w:sz w:val="20"/>
          <w:szCs w:val="20"/>
        </w:rPr>
        <w:instrText>Tigani Mohamed El-Mahi</w:instrText>
      </w:r>
      <w:r w:rsidR="00176541">
        <w:rPr>
          <w:sz w:val="20"/>
          <w:szCs w:val="20"/>
        </w:rPr>
        <w:instrText>"</w:instrText>
      </w:r>
      <w:r w:rsidR="00176541">
        <w:instrText xml:space="preserve"> </w:instrText>
      </w:r>
      <w:r w:rsidR="00176541">
        <w:fldChar w:fldCharType="end"/>
      </w:r>
      <w:r>
        <w:t xml:space="preserve"> Al-Mahi has</w:t>
      </w:r>
      <w:r w:rsidR="002C7A9D">
        <w:t xml:space="preserve"> questioned the quality of the ethnographic literature produced by the European travelers who visited Sudan before the First World War. Tigani Al-Mahi thought it </w:t>
      </w:r>
      <w:r w:rsidR="00D533E5">
        <w:t>wa</w:t>
      </w:r>
      <w:r w:rsidR="002C7A9D">
        <w:t xml:space="preserve">s fair to admit that those writers were the faithful offspring of their times. Travelers expressed the values of nineteenth-century Europe and not those of Sudan of those times. Historical factors contributed to their orientation, and the realities and stamps of the time influenced and shaped the pattern of values affecting human relations and attitudes. The methodology, thus, of those writers, in particular, leaves much to be desired. He said: </w:t>
      </w:r>
    </w:p>
    <w:p w14:paraId="3D9F78C8" w14:textId="4FCA5F25" w:rsidR="002C7A9D" w:rsidRDefault="002C7A9D" w:rsidP="002C7A9D">
      <w:pPr>
        <w:pStyle w:val="Quote"/>
      </w:pPr>
      <w:r>
        <w:t xml:space="preserve">“The review of the literature until the First World War, for example, and in this respect, I shall have to be very frank, reveals a </w:t>
      </w:r>
      <w:r w:rsidR="001D5215">
        <w:t>fictitious quality</w:t>
      </w:r>
      <w:r w:rsidR="00221B64">
        <w:t xml:space="preserve"> and grossly incorrect; half belief and</w:t>
      </w:r>
      <w:r>
        <w:t xml:space="preserve"> half belief and half make-believe. Many authors were curiosity-hunters rather than academics, </w:t>
      </w:r>
      <w:r w:rsidR="00935E44">
        <w:t>whose</w:t>
      </w:r>
      <w:r>
        <w:t xml:space="preserve"> predilections were obtrusively for the strange and whimsical. Their writings created more enigma than they solved. The gulf between the observer and the observed was seemingly immense.”</w:t>
      </w:r>
      <w:r w:rsidR="00E3528B">
        <w:rPr>
          <w:rStyle w:val="EndnoteReference"/>
        </w:rPr>
        <w:t>[</w:t>
      </w:r>
      <w:r w:rsidR="00E3528B">
        <w:rPr>
          <w:rStyle w:val="EndnoteReference"/>
        </w:rPr>
        <w:endnoteReference w:id="20"/>
      </w:r>
      <w:r w:rsidR="00E3528B">
        <w:rPr>
          <w:rStyle w:val="EndnoteReference"/>
        </w:rPr>
        <w:t>]</w:t>
      </w:r>
    </w:p>
    <w:p w14:paraId="64DF337F" w14:textId="4A5016AE" w:rsidR="00BF6BAE" w:rsidRDefault="00BF6BAE" w:rsidP="00BF6BAE">
      <w:r>
        <w:t xml:space="preserve">The liberal policy of Mohamed Ali Pasha in Sudan encouraged Christian Missions to establish themselves in the country and through it to Sudan’s hinterlands. </w:t>
      </w:r>
    </w:p>
    <w:p w14:paraId="61C78E4A" w14:textId="4476F96F" w:rsidR="00BF6BAE" w:rsidRDefault="00BF6BAE" w:rsidP="00BF6BAE">
      <w:r>
        <w:t>In 1846 the Roman Catholics</w:t>
      </w:r>
      <w:r w:rsidR="000304A9">
        <w:fldChar w:fldCharType="begin"/>
      </w:r>
      <w:r w:rsidR="000304A9">
        <w:instrText xml:space="preserve"> XE "</w:instrText>
      </w:r>
      <w:r w:rsidR="000304A9" w:rsidRPr="003630C5">
        <w:rPr>
          <w:sz w:val="20"/>
          <w:szCs w:val="20"/>
        </w:rPr>
        <w:instrText>Christian Missions: Roman Catholics</w:instrText>
      </w:r>
      <w:r w:rsidR="000304A9">
        <w:rPr>
          <w:sz w:val="20"/>
          <w:szCs w:val="20"/>
        </w:rPr>
        <w:instrText>"</w:instrText>
      </w:r>
      <w:r w:rsidR="000304A9">
        <w:instrText xml:space="preserve"> </w:instrText>
      </w:r>
      <w:r w:rsidR="000304A9">
        <w:fldChar w:fldCharType="end"/>
      </w:r>
      <w:r>
        <w:t xml:space="preserve"> declared Khartoum as the cent</w:t>
      </w:r>
      <w:r w:rsidR="00935E44">
        <w:t>er</w:t>
      </w:r>
      <w:r>
        <w:t xml:space="preserve"> of activity of the Apostolic Vicariate</w:t>
      </w:r>
      <w:r w:rsidR="000304A9">
        <w:fldChar w:fldCharType="begin"/>
      </w:r>
      <w:r w:rsidR="000304A9">
        <w:instrText xml:space="preserve"> XE "</w:instrText>
      </w:r>
      <w:r w:rsidR="000304A9" w:rsidRPr="003630C5">
        <w:rPr>
          <w:sz w:val="20"/>
          <w:szCs w:val="20"/>
        </w:rPr>
        <w:instrText>Christian Missions: The Apostolic Vicariate of Central Africa</w:instrText>
      </w:r>
      <w:r w:rsidR="000304A9">
        <w:rPr>
          <w:sz w:val="20"/>
          <w:szCs w:val="20"/>
        </w:rPr>
        <w:instrText>"</w:instrText>
      </w:r>
      <w:r w:rsidR="000304A9">
        <w:instrText xml:space="preserve"> </w:instrText>
      </w:r>
      <w:r w:rsidR="000304A9">
        <w:fldChar w:fldCharType="end"/>
      </w:r>
      <w:r>
        <w:t xml:space="preserve"> of Central Africa.</w:t>
      </w:r>
      <w:r w:rsidR="00E3528B">
        <w:rPr>
          <w:rStyle w:val="EndnoteReference"/>
        </w:rPr>
        <w:t>[</w:t>
      </w:r>
      <w:r w:rsidR="00E3528B">
        <w:rPr>
          <w:rStyle w:val="EndnoteReference"/>
        </w:rPr>
        <w:endnoteReference w:id="21"/>
      </w:r>
      <w:r w:rsidR="00E3528B">
        <w:rPr>
          <w:rStyle w:val="EndnoteReference"/>
        </w:rPr>
        <w:t>]</w:t>
      </w:r>
      <w:r>
        <w:t xml:space="preserve"> In 1848, an Austrian Mission</w:t>
      </w:r>
      <w:r w:rsidR="000304A9">
        <w:fldChar w:fldCharType="begin"/>
      </w:r>
      <w:r w:rsidR="000304A9">
        <w:instrText xml:space="preserve"> XE "</w:instrText>
      </w:r>
      <w:r w:rsidR="000304A9" w:rsidRPr="003630C5">
        <w:rPr>
          <w:sz w:val="20"/>
          <w:szCs w:val="20"/>
        </w:rPr>
        <w:instrText>Christian Missions: Austrian Mission</w:instrText>
      </w:r>
      <w:r w:rsidR="000304A9">
        <w:rPr>
          <w:sz w:val="20"/>
          <w:szCs w:val="20"/>
        </w:rPr>
        <w:instrText>"</w:instrText>
      </w:r>
      <w:r w:rsidR="000304A9">
        <w:instrText xml:space="preserve"> </w:instrText>
      </w:r>
      <w:r w:rsidR="000304A9">
        <w:fldChar w:fldCharType="end"/>
      </w:r>
      <w:r>
        <w:t xml:space="preserve"> arrived in Sudan and established cent</w:t>
      </w:r>
      <w:r w:rsidR="00935E44">
        <w:t>er</w:t>
      </w:r>
      <w:r>
        <w:t>s in several provinces, especially in the south.</w:t>
      </w:r>
      <w:r w:rsidRPr="00A519DF">
        <w:t xml:space="preserve"> </w:t>
      </w:r>
      <w:r>
        <w:t>Gordon</w:t>
      </w:r>
      <w:r w:rsidR="000304A9">
        <w:fldChar w:fldCharType="begin"/>
      </w:r>
      <w:r w:rsidR="000304A9">
        <w:instrText xml:space="preserve"> XE "</w:instrText>
      </w:r>
      <w:r w:rsidR="000304A9">
        <w:rPr>
          <w:sz w:val="20"/>
          <w:szCs w:val="20"/>
        </w:rPr>
        <w:instrText>Charlest Gordon"</w:instrText>
      </w:r>
      <w:r w:rsidR="000304A9">
        <w:instrText xml:space="preserve"> </w:instrText>
      </w:r>
      <w:r w:rsidR="000304A9">
        <w:fldChar w:fldCharType="end"/>
      </w:r>
      <w:r>
        <w:t>, Governor of Equatoria, invited the Christian Missionary Society</w:t>
      </w:r>
      <w:r w:rsidR="000304A9">
        <w:fldChar w:fldCharType="begin"/>
      </w:r>
      <w:r w:rsidR="000304A9">
        <w:instrText xml:space="preserve"> XE "</w:instrText>
      </w:r>
      <w:r w:rsidR="000304A9" w:rsidRPr="003630C5">
        <w:rPr>
          <w:sz w:val="20"/>
          <w:szCs w:val="20"/>
        </w:rPr>
        <w:instrText>Christian Missions: Christian Missionary Society</w:instrText>
      </w:r>
      <w:r w:rsidR="000304A9">
        <w:rPr>
          <w:sz w:val="20"/>
          <w:szCs w:val="20"/>
        </w:rPr>
        <w:instrText>"</w:instrText>
      </w:r>
      <w:r w:rsidR="000304A9">
        <w:instrText xml:space="preserve"> </w:instrText>
      </w:r>
      <w:r w:rsidR="000304A9">
        <w:fldChar w:fldCharType="end"/>
      </w:r>
      <w:r>
        <w:t xml:space="preserve"> (CMS), maintained through Gordon Memorial Missionary Fund</w:t>
      </w:r>
      <w:r w:rsidR="00935E44">
        <w:t>,</w:t>
      </w:r>
      <w:r w:rsidR="000304A9">
        <w:fldChar w:fldCharType="begin"/>
      </w:r>
      <w:r w:rsidR="000304A9">
        <w:instrText xml:space="preserve"> XE "</w:instrText>
      </w:r>
      <w:r w:rsidR="000304A9" w:rsidRPr="003630C5">
        <w:rPr>
          <w:sz w:val="20"/>
          <w:szCs w:val="20"/>
        </w:rPr>
        <w:instrText>Christian Missions: Gordon Memorial Missionary Fund</w:instrText>
      </w:r>
      <w:r w:rsidR="000304A9">
        <w:rPr>
          <w:sz w:val="20"/>
          <w:szCs w:val="20"/>
        </w:rPr>
        <w:instrText>"</w:instrText>
      </w:r>
      <w:r w:rsidR="000304A9">
        <w:instrText xml:space="preserve"> </w:instrText>
      </w:r>
      <w:r w:rsidR="000304A9">
        <w:fldChar w:fldCharType="end"/>
      </w:r>
      <w:r>
        <w:t xml:space="preserve"> and resumed work again during the Condominium rule with a concentration in Non-Muslim southern Sudan.</w:t>
      </w:r>
    </w:p>
    <w:p w14:paraId="3FAA9017" w14:textId="234C02C6" w:rsidR="00BF6BAE" w:rsidRPr="00286F0A" w:rsidRDefault="00BF6BAE" w:rsidP="00BF6BAE">
      <w:r>
        <w:t>Veronica</w:t>
      </w:r>
      <w:r w:rsidR="00935E44">
        <w:t>'s</w:t>
      </w:r>
      <w:r>
        <w:t xml:space="preserve"> Fathers, known as the Austrian Mission</w:t>
      </w:r>
      <w:r w:rsidR="000304A9">
        <w:fldChar w:fldCharType="begin"/>
      </w:r>
      <w:r w:rsidR="000304A9">
        <w:instrText xml:space="preserve"> XE "</w:instrText>
      </w:r>
      <w:r w:rsidR="000304A9" w:rsidRPr="003630C5">
        <w:rPr>
          <w:sz w:val="20"/>
          <w:szCs w:val="20"/>
        </w:rPr>
        <w:instrText>Christian Missions: Austrian Mission</w:instrText>
      </w:r>
      <w:r w:rsidR="000304A9">
        <w:rPr>
          <w:sz w:val="20"/>
          <w:szCs w:val="20"/>
        </w:rPr>
        <w:instrText>"</w:instrText>
      </w:r>
      <w:r w:rsidR="000304A9">
        <w:instrText xml:space="preserve"> </w:instrText>
      </w:r>
      <w:r w:rsidR="000304A9">
        <w:fldChar w:fldCharType="end"/>
      </w:r>
      <w:r>
        <w:t xml:space="preserve">, worked as ward sisters in government hospitals at Juba and Wau. </w:t>
      </w:r>
    </w:p>
    <w:bookmarkEnd w:id="24"/>
    <w:p w14:paraId="0D6688B7" w14:textId="5D6CB463" w:rsidR="00BF6BAE" w:rsidRDefault="00BF6BAE" w:rsidP="00BF6BAE">
      <w:r w:rsidRPr="00286F0A">
        <w:t xml:space="preserve">Sir Winston Churchill (1889-1892) </w:t>
      </w:r>
      <w:r>
        <w:t xml:space="preserve">stated that </w:t>
      </w:r>
      <w:r w:rsidRPr="00286F0A">
        <w:t>when the epidemics of smallpox, measles</w:t>
      </w:r>
      <w:r w:rsidR="000304A9">
        <w:fldChar w:fldCharType="begin"/>
      </w:r>
      <w:r w:rsidR="000304A9">
        <w:instrText xml:space="preserve"> XE "</w:instrText>
      </w:r>
      <w:r w:rsidR="000304A9" w:rsidRPr="003630C5">
        <w:rPr>
          <w:sz w:val="20"/>
          <w:szCs w:val="20"/>
        </w:rPr>
        <w:instrText>Vaccine Preventable Diseases: Measles</w:instrText>
      </w:r>
      <w:r w:rsidR="000304A9">
        <w:rPr>
          <w:sz w:val="20"/>
          <w:szCs w:val="20"/>
        </w:rPr>
        <w:instrText>"</w:instrText>
      </w:r>
      <w:r w:rsidR="000304A9">
        <w:instrText xml:space="preserve"> </w:instrText>
      </w:r>
      <w:r w:rsidR="000304A9">
        <w:fldChar w:fldCharType="end"/>
      </w:r>
      <w:r w:rsidRPr="00286F0A">
        <w:t>, and cholera</w:t>
      </w:r>
      <w:r w:rsidR="000304A9">
        <w:fldChar w:fldCharType="begin"/>
      </w:r>
      <w:r w:rsidR="000304A9">
        <w:instrText xml:space="preserve"> XE "</w:instrText>
      </w:r>
      <w:r w:rsidR="000304A9" w:rsidRPr="003630C5">
        <w:rPr>
          <w:sz w:val="20"/>
          <w:szCs w:val="20"/>
        </w:rPr>
        <w:instrText>Epidemic Diseases: Cholera</w:instrText>
      </w:r>
      <w:r w:rsidR="000304A9">
        <w:rPr>
          <w:sz w:val="20"/>
          <w:szCs w:val="20"/>
        </w:rPr>
        <w:instrText>"</w:instrText>
      </w:r>
      <w:r w:rsidR="000304A9">
        <w:instrText xml:space="preserve"> </w:instrText>
      </w:r>
      <w:r w:rsidR="000304A9">
        <w:fldChar w:fldCharType="end"/>
      </w:r>
      <w:r w:rsidRPr="00286F0A">
        <w:t xml:space="preserve"> followed that famine, they destroyed the </w:t>
      </w:r>
      <w:r>
        <w:t>weak people</w:t>
      </w:r>
      <w:r w:rsidRPr="00286F0A">
        <w:t xml:space="preserve"> from excessive hunger and poverty.</w:t>
      </w:r>
    </w:p>
    <w:p w14:paraId="31979D76" w14:textId="04188A3D" w:rsidR="00BF6BAE" w:rsidRDefault="00BF6BAE" w:rsidP="00BF6BAE">
      <w:r w:rsidRPr="00286F0A">
        <w:t>Shu</w:t>
      </w:r>
      <w:r>
        <w:t>q</w:t>
      </w:r>
      <w:r w:rsidRPr="00286F0A">
        <w:t xml:space="preserve">air said that </w:t>
      </w:r>
      <w:r>
        <w:t>Sudan’s population in 1881 was estimated at ten million, and by the end of the century,</w:t>
      </w:r>
      <w:r w:rsidRPr="00286F0A">
        <w:t xml:space="preserve"> they were no more than four million.</w:t>
      </w:r>
    </w:p>
    <w:p w14:paraId="20808E90" w14:textId="187A1D29" w:rsidR="00BF6BAE" w:rsidRDefault="00BF6BAE" w:rsidP="00BF6BAE">
      <w:r w:rsidRPr="00286F0A">
        <w:t>I</w:t>
      </w:r>
      <w:r>
        <w:t>n his memoirs, Ibrahim Fawzi</w:t>
      </w:r>
      <w:r w:rsidR="00935E44">
        <w:t>,</w:t>
      </w:r>
      <w:r w:rsidRPr="00286F0A">
        <w:t xml:space="preserve"> published in 1901 under the title </w:t>
      </w:r>
      <w:r w:rsidRPr="003B3A1D">
        <w:rPr>
          <w:i/>
          <w:iCs/>
        </w:rPr>
        <w:t xml:space="preserve">Sudan in </w:t>
      </w:r>
      <w:r>
        <w:rPr>
          <w:i/>
          <w:iCs/>
        </w:rPr>
        <w:t>Gordon</w:t>
      </w:r>
      <w:r w:rsidR="000304A9">
        <w:rPr>
          <w:i/>
          <w:iCs/>
        </w:rPr>
        <w:fldChar w:fldCharType="begin"/>
      </w:r>
      <w:r w:rsidR="000304A9">
        <w:rPr>
          <w:i/>
          <w:iCs/>
        </w:rPr>
        <w:instrText xml:space="preserve"> XE "</w:instrText>
      </w:r>
      <w:r w:rsidR="000304A9">
        <w:rPr>
          <w:sz w:val="20"/>
          <w:szCs w:val="20"/>
        </w:rPr>
        <w:instrText>Charlest Gordon"</w:instrText>
      </w:r>
      <w:r w:rsidR="000304A9">
        <w:rPr>
          <w:i/>
          <w:iCs/>
        </w:rPr>
        <w:instrText xml:space="preserve"> </w:instrText>
      </w:r>
      <w:r w:rsidR="000304A9">
        <w:rPr>
          <w:i/>
          <w:iCs/>
        </w:rPr>
        <w:fldChar w:fldCharType="end"/>
      </w:r>
      <w:r>
        <w:rPr>
          <w:i/>
          <w:iCs/>
        </w:rPr>
        <w:t xml:space="preserve"> and Kitchener’s hands</w:t>
      </w:r>
      <w:r w:rsidR="00935E44">
        <w:rPr>
          <w:i/>
          <w:iCs/>
        </w:rPr>
        <w:t>,</w:t>
      </w:r>
      <w:r w:rsidRPr="00286F0A">
        <w:t xml:space="preserve"> that the number of those who perished in starvation is not less than three</w:t>
      </w:r>
      <w:r>
        <w:t>-</w:t>
      </w:r>
      <w:r w:rsidRPr="00286F0A">
        <w:t>quarters of the population.</w:t>
      </w:r>
    </w:p>
    <w:p w14:paraId="7EE9E3DB" w14:textId="1FBD6113" w:rsidR="00BF6BAE" w:rsidRDefault="00BF6BAE" w:rsidP="00BF6BAE">
      <w:r>
        <w:t>The Mahdiya</w:t>
      </w:r>
      <w:r w:rsidR="000304A9">
        <w:fldChar w:fldCharType="begin"/>
      </w:r>
      <w:r w:rsidR="000304A9">
        <w:instrText xml:space="preserve"> XE "</w:instrText>
      </w:r>
      <w:r w:rsidR="000304A9">
        <w:rPr>
          <w:sz w:val="20"/>
          <w:szCs w:val="20"/>
        </w:rPr>
        <w:instrText>Mahdiya"</w:instrText>
      </w:r>
      <w:r w:rsidR="000304A9">
        <w:instrText xml:space="preserve"> </w:instrText>
      </w:r>
      <w:r w:rsidR="000304A9">
        <w:fldChar w:fldCharType="end"/>
      </w:r>
      <w:r>
        <w:t xml:space="preserve"> curtailed missionary activity </w:t>
      </w:r>
      <w:r w:rsidR="00935E44">
        <w:t xml:space="preserve">and </w:t>
      </w:r>
      <w:r>
        <w:t>forbade alcoholic beverages and snuff.</w:t>
      </w:r>
    </w:p>
    <w:p w14:paraId="742F53B1" w14:textId="3F41CBB4" w:rsidR="00BF6BAE" w:rsidRDefault="00BF6BAE" w:rsidP="00BF6BAE">
      <w:r w:rsidRPr="00DD4ED0">
        <w:t>A</w:t>
      </w:r>
      <w:r>
        <w:t>part from contemporary anthropologists and other interested scholars, many Europeans, Americans, and Arabs have visited Sudan in the last two centuries as travelers, tourists, hunters, explorers, missionaries, historians, antiquaries, administrators, traders, soldiers, archaeologists, geographers, naturalists, and botanists.</w:t>
      </w:r>
      <w:r w:rsidRPr="00034861">
        <w:t xml:space="preserve"> </w:t>
      </w:r>
      <w:r>
        <w:t>As a result, they have played an essential role in describing health, hygiene, sanitation, and medical practices.</w:t>
      </w:r>
    </w:p>
    <w:p w14:paraId="56AAA0EA" w14:textId="5A307BE6" w:rsidR="00BF6BAE" w:rsidRDefault="00BF6BAE" w:rsidP="00BF6BAE">
      <w:r>
        <w:t>They have recorded helpful information about the country, its people</w:t>
      </w:r>
      <w:r w:rsidR="00935E44">
        <w:t>,</w:t>
      </w:r>
      <w:r>
        <w:t xml:space="preserve"> and prevalent customs and practices. They have contributed their fair share in studying or describing the healing methods of the people they came across and represented the state of health, hygiene, sanitation, and medical practices in the early times. These sources remain our central repositories of the past of man’s health in Sudan.</w:t>
      </w:r>
    </w:p>
    <w:p w14:paraId="6AEC1556" w14:textId="27E371DB" w:rsidR="00BF6BAE" w:rsidRDefault="00BF6BAE" w:rsidP="00BF6BAE">
      <w:r>
        <w:t>Most travelers (and sojourners) did not see anything more than a collection of strange and barbaric customs, and some even created several myths and stereotypes about which present-day researchers are still trying to separate fact from fiction 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t xml:space="preserve"> Al-Mahi noted.</w:t>
      </w:r>
      <w:r w:rsidR="00E3528B">
        <w:rPr>
          <w:rStyle w:val="EndnoteReference"/>
        </w:rPr>
        <w:t>[</w:t>
      </w:r>
      <w:r w:rsidR="00E3528B">
        <w:rPr>
          <w:rStyle w:val="EndnoteReference"/>
        </w:rPr>
        <w:endnoteReference w:id="22"/>
      </w:r>
      <w:r w:rsidR="00E3528B">
        <w:rPr>
          <w:rStyle w:val="EndnoteReference"/>
        </w:rPr>
        <w:t>]</w:t>
      </w:r>
      <w:r>
        <w:t xml:space="preserve"> Others made sweeping generali</w:t>
      </w:r>
      <w:r w:rsidR="00935E44">
        <w:t>z</w:t>
      </w:r>
      <w:r>
        <w:t xml:space="preserve">ations about the people-their physical characteristics, vices and virtues, </w:t>
      </w:r>
      <w:r w:rsidR="00935E44">
        <w:t>how</w:t>
      </w:r>
      <w:r>
        <w:t xml:space="preserve"> they behaved</w:t>
      </w:r>
      <w:r w:rsidR="00935E44">
        <w:t>,</w:t>
      </w:r>
      <w:r>
        <w:t xml:space="preserve"> and their beliefs. Nonetheless, there is much to learn from the accounts they left behind, which are, in most cases, extremely engaging. </w:t>
      </w:r>
    </w:p>
    <w:p w14:paraId="6FD0BED7" w14:textId="4FD80346" w:rsidR="00E36681" w:rsidRDefault="00E36681" w:rsidP="00D03C0A">
      <w:pPr>
        <w:pStyle w:val="Heading2"/>
      </w:pPr>
      <w:bookmarkStart w:id="25" w:name="_Toc114387966"/>
      <w:r>
        <w:t>Naom Shugair</w:t>
      </w:r>
      <w:bookmarkEnd w:id="25"/>
      <w:r w:rsidR="000304A9">
        <w:fldChar w:fldCharType="begin"/>
      </w:r>
      <w:r w:rsidR="000304A9">
        <w:instrText xml:space="preserve"> XE "</w:instrText>
      </w:r>
      <w:r w:rsidR="000304A9" w:rsidRPr="00D76908">
        <w:instrText>Arab and Moslem Travellers: Naom Shugair</w:instrText>
      </w:r>
      <w:r w:rsidR="000304A9">
        <w:instrText xml:space="preserve">" </w:instrText>
      </w:r>
      <w:r w:rsidR="000304A9">
        <w:fldChar w:fldCharType="end"/>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s: Naom Shugair</w:instrText>
      </w:r>
      <w:r w:rsidR="00176541">
        <w:rPr>
          <w:sz w:val="20"/>
          <w:szCs w:val="20"/>
        </w:rPr>
        <w:instrText>"</w:instrText>
      </w:r>
      <w:r w:rsidR="00176541">
        <w:instrText xml:space="preserve"> </w:instrText>
      </w:r>
      <w:r w:rsidR="00176541">
        <w:fldChar w:fldCharType="end"/>
      </w:r>
    </w:p>
    <w:p w14:paraId="363641FB" w14:textId="1A1292A4" w:rsidR="00E36681" w:rsidRDefault="00E36681" w:rsidP="00E36681">
      <w:r>
        <w:t>During the Anglo-Egyptian Condominium, government officials contributed remarkably to our knowledge about Sudan's socio-cultural and health states at the beginning of the twentieth century.</w:t>
      </w:r>
      <w:r w:rsidRPr="0017107D">
        <w:rPr>
          <w:lang w:val="en-GB"/>
        </w:rPr>
        <w:t xml:space="preserve"> </w:t>
      </w:r>
      <w:r>
        <w:rPr>
          <w:lang w:val="en-GB"/>
        </w:rPr>
        <w:t>For example, Naom Shugair</w:t>
      </w:r>
      <w:r w:rsidR="000304A9">
        <w:rPr>
          <w:lang w:val="en-GB"/>
        </w:rPr>
        <w:fldChar w:fldCharType="begin"/>
      </w:r>
      <w:r w:rsidR="000304A9">
        <w:rPr>
          <w:lang w:val="en-GB"/>
        </w:rPr>
        <w:instrText xml:space="preserve"> XE "</w:instrText>
      </w:r>
      <w:r w:rsidR="000304A9" w:rsidRPr="00D76908">
        <w:rPr>
          <w:sz w:val="20"/>
          <w:szCs w:val="20"/>
        </w:rPr>
        <w:instrText>Arab and Moslem Travellers: Naom Shugair</w:instrText>
      </w:r>
      <w:r w:rsidR="000304A9">
        <w:rPr>
          <w:sz w:val="20"/>
          <w:szCs w:val="20"/>
        </w:rPr>
        <w:instrText>"</w:instrText>
      </w:r>
      <w:r w:rsidR="000304A9">
        <w:rPr>
          <w:lang w:val="en-GB"/>
        </w:rPr>
        <w:instrText xml:space="preserve"> </w:instrText>
      </w:r>
      <w:r w:rsidR="000304A9">
        <w:rPr>
          <w:lang w:val="en-GB"/>
        </w:rPr>
        <w:fldChar w:fldCharType="end"/>
      </w:r>
      <w:r w:rsidR="00176541">
        <w:rPr>
          <w:lang w:val="en-GB"/>
        </w:rPr>
        <w:fldChar w:fldCharType="begin"/>
      </w:r>
      <w:r w:rsidR="00176541">
        <w:rPr>
          <w:lang w:val="en-GB"/>
        </w:rPr>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s: Naom Shugair</w:instrText>
      </w:r>
      <w:r w:rsidR="00176541">
        <w:rPr>
          <w:sz w:val="20"/>
          <w:szCs w:val="20"/>
        </w:rPr>
        <w:instrText>"</w:instrText>
      </w:r>
      <w:r w:rsidR="00176541">
        <w:rPr>
          <w:lang w:val="en-GB"/>
        </w:rPr>
        <w:instrText xml:space="preserve"> </w:instrText>
      </w:r>
      <w:r w:rsidR="00176541">
        <w:rPr>
          <w:lang w:val="en-GB"/>
        </w:rPr>
        <w:fldChar w:fldCharType="end"/>
      </w:r>
      <w:r>
        <w:rPr>
          <w:lang w:val="en-GB"/>
        </w:rPr>
        <w:t xml:space="preserve"> (1863-1922)</w:t>
      </w:r>
      <w:r>
        <w:t xml:space="preserve"> compiled a sizeable treatise </w:t>
      </w:r>
      <w:r w:rsidRPr="00286F0A">
        <w:t>(Geography and History of Sudan)</w:t>
      </w:r>
      <w:r>
        <w:t xml:space="preserve"> of the 19</w:t>
      </w:r>
      <w:r>
        <w:rPr>
          <w:vertAlign w:val="superscript"/>
        </w:rPr>
        <w:t>th</w:t>
      </w:r>
      <w:r>
        <w:t xml:space="preserve"> century Sudan</w:t>
      </w:r>
      <w:r w:rsidR="00935E44">
        <w:t>,</w:t>
      </w:r>
      <w:r w:rsidRPr="00286F0A">
        <w:t xml:space="preserve"> published in 1903</w:t>
      </w:r>
      <w:r>
        <w:t>. The book has lengthy sections on the habitat, foods of the different tribes, manners, prevalent health customs, diseases, and treatment in other Sudan parts.</w:t>
      </w:r>
      <w:r w:rsidR="00E3528B">
        <w:rPr>
          <w:rStyle w:val="EndnoteReference"/>
        </w:rPr>
        <w:t>[</w:t>
      </w:r>
      <w:r w:rsidR="00E3528B">
        <w:rPr>
          <w:rStyle w:val="EndnoteReference"/>
        </w:rPr>
        <w:endnoteReference w:id="23"/>
      </w:r>
      <w:r w:rsidR="00E3528B">
        <w:rPr>
          <w:rStyle w:val="EndnoteReference"/>
        </w:rPr>
        <w:t>]</w:t>
      </w:r>
      <w:r>
        <w:t xml:space="preserve"> </w:t>
      </w:r>
    </w:p>
    <w:p w14:paraId="5A8E0808" w14:textId="44FEE579" w:rsidR="00E36681" w:rsidRDefault="00E36681" w:rsidP="00E36681">
      <w:r w:rsidRPr="00286F0A">
        <w:t>Sh</w:t>
      </w:r>
      <w:r>
        <w:t>u</w:t>
      </w:r>
      <w:r w:rsidRPr="00286F0A">
        <w:t xml:space="preserve">qair </w:t>
      </w:r>
      <w:r>
        <w:t xml:space="preserve">confirmed that </w:t>
      </w:r>
      <w:r w:rsidRPr="00286F0A">
        <w:t xml:space="preserve">the country knew </w:t>
      </w:r>
      <w:r w:rsidR="00935E44">
        <w:t xml:space="preserve">about </w:t>
      </w:r>
      <w:r w:rsidRPr="00286F0A">
        <w:t>malaria</w:t>
      </w:r>
      <w:r w:rsidR="000304A9">
        <w:fldChar w:fldCharType="begin"/>
      </w:r>
      <w:r w:rsidR="000304A9">
        <w:instrText xml:space="preserve"> XE "</w:instrText>
      </w:r>
      <w:r w:rsidR="000304A9" w:rsidRPr="003630C5">
        <w:rPr>
          <w:sz w:val="20"/>
          <w:szCs w:val="20"/>
        </w:rPr>
        <w:instrText>Endemic Diseases: Malaria</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Communicable diseases: Malaria</w:instrText>
      </w:r>
      <w:r w:rsidR="000304A9">
        <w:rPr>
          <w:sz w:val="20"/>
          <w:szCs w:val="20"/>
        </w:rPr>
        <w:instrText>"</w:instrText>
      </w:r>
      <w:r w:rsidR="000304A9">
        <w:instrText xml:space="preserve"> </w:instrText>
      </w:r>
      <w:r w:rsidR="000304A9">
        <w:fldChar w:fldCharType="end"/>
      </w:r>
      <w:r>
        <w:t>,</w:t>
      </w:r>
      <w:r w:rsidRPr="00286F0A">
        <w:t xml:space="preserve"> Guinea worm</w:t>
      </w:r>
      <w:r>
        <w:t xml:space="preserve">, </w:t>
      </w:r>
      <w:r w:rsidR="00935E44">
        <w:t xml:space="preserve">and </w:t>
      </w:r>
      <w:r w:rsidRPr="00286F0A">
        <w:t>cholera</w:t>
      </w:r>
      <w:r w:rsidR="000304A9">
        <w:fldChar w:fldCharType="begin"/>
      </w:r>
      <w:r w:rsidR="000304A9">
        <w:instrText xml:space="preserve"> XE "</w:instrText>
      </w:r>
      <w:r w:rsidR="000304A9" w:rsidRPr="003630C5">
        <w:rPr>
          <w:sz w:val="20"/>
          <w:szCs w:val="20"/>
        </w:rPr>
        <w:instrText>Epidemic Diseases: Cholera</w:instrText>
      </w:r>
      <w:r w:rsidR="000304A9">
        <w:rPr>
          <w:sz w:val="20"/>
          <w:szCs w:val="20"/>
        </w:rPr>
        <w:instrText>"</w:instrText>
      </w:r>
      <w:r w:rsidR="000304A9">
        <w:instrText xml:space="preserve"> </w:instrText>
      </w:r>
      <w:r w:rsidR="000304A9">
        <w:fldChar w:fldCharType="end"/>
      </w:r>
      <w:r>
        <w:t>, which they</w:t>
      </w:r>
      <w:r w:rsidRPr="00286F0A">
        <w:t xml:space="preserve"> called it (</w:t>
      </w:r>
      <w:r>
        <w:rPr>
          <w:rFonts w:hint="cs"/>
          <w:rtl/>
        </w:rPr>
        <w:t>الهيضة</w:t>
      </w:r>
      <w:r w:rsidRPr="00286F0A">
        <w:t>).</w:t>
      </w:r>
      <w:r>
        <w:t xml:space="preserve"> They also </w:t>
      </w:r>
      <w:r w:rsidRPr="00286F0A">
        <w:t>knew (</w:t>
      </w:r>
      <w:r>
        <w:t>bejel</w:t>
      </w:r>
      <w:r w:rsidRPr="00286F0A">
        <w:t>) and called it Hungarian gonorrhea</w:t>
      </w:r>
      <w:r>
        <w:t xml:space="preserve">. In addition, they </w:t>
      </w:r>
      <w:r w:rsidRPr="00286F0A">
        <w:t>knew (</w:t>
      </w:r>
      <w:r w:rsidRPr="00FB2A0D">
        <w:rPr>
          <w:i/>
          <w:iCs/>
        </w:rPr>
        <w:t>Teana solium</w:t>
      </w:r>
      <w:r w:rsidRPr="00286F0A">
        <w:t>)</w:t>
      </w:r>
      <w:r>
        <w:t xml:space="preserve"> worm</w:t>
      </w:r>
      <w:r w:rsidRPr="00286F0A">
        <w:t>, smallpox, leprosy</w:t>
      </w:r>
      <w:r w:rsidR="00935E44">
        <w:t>,</w:t>
      </w:r>
      <w:r w:rsidR="000304A9">
        <w:fldChar w:fldCharType="begin"/>
      </w:r>
      <w:r w:rsidR="000304A9">
        <w:instrText xml:space="preserve"> XE "</w:instrText>
      </w:r>
      <w:r w:rsidR="000304A9" w:rsidRPr="003630C5">
        <w:rPr>
          <w:sz w:val="20"/>
          <w:szCs w:val="20"/>
        </w:rPr>
        <w:instrText>Endemic Diseases: Leprosy</w:instrText>
      </w:r>
      <w:r w:rsidR="000304A9">
        <w:rPr>
          <w:sz w:val="20"/>
          <w:szCs w:val="20"/>
        </w:rPr>
        <w:instrText>"</w:instrText>
      </w:r>
      <w:r w:rsidR="000304A9">
        <w:instrText xml:space="preserve"> </w:instrText>
      </w:r>
      <w:r w:rsidR="000304A9">
        <w:fldChar w:fldCharType="end"/>
      </w:r>
      <w:r w:rsidRPr="00286F0A">
        <w:t xml:space="preserve"> and scabies. </w:t>
      </w:r>
      <w:r>
        <w:t>Then, i</w:t>
      </w:r>
      <w:r w:rsidRPr="00286F0A">
        <w:t>n five chapters, Sh</w:t>
      </w:r>
      <w:r>
        <w:t>u</w:t>
      </w:r>
      <w:r w:rsidRPr="00286F0A">
        <w:t xml:space="preserve">qair described </w:t>
      </w:r>
      <w:r w:rsidR="00935E44">
        <w:t>Sudan's people's morals, customs,</w:t>
      </w:r>
      <w:r w:rsidRPr="00286F0A">
        <w:t xml:space="preserve"> and myths.</w:t>
      </w:r>
    </w:p>
    <w:p w14:paraId="7DFB6665" w14:textId="337274AA" w:rsidR="00BF6BAE" w:rsidRDefault="00935E44" w:rsidP="00BF6BAE">
      <w:r>
        <w:t>We are interested in</w:t>
      </w:r>
      <w:r w:rsidR="00BF6BAE">
        <w:t xml:space="preserve"> what historians wrote about the country’s health and people and how health and disease were managed. The documentaries left by these early writers frequently proved to be of the utmost importance in tracing several medical practices. For example, much has been learn</w:t>
      </w:r>
      <w:r>
        <w:t>ed</w:t>
      </w:r>
      <w:r w:rsidR="00BF6BAE">
        <w:t xml:space="preserve"> about </w:t>
      </w:r>
      <w:r w:rsidR="00BF6BAE">
        <w:rPr>
          <w:i/>
          <w:iCs/>
        </w:rPr>
        <w:t>zar</w:t>
      </w:r>
      <w:r w:rsidR="00BF6BAE">
        <w:t xml:space="preserve"> and </w:t>
      </w:r>
      <w:r w:rsidR="00BF6BAE">
        <w:rPr>
          <w:i/>
          <w:iCs/>
        </w:rPr>
        <w:t>tumbura</w:t>
      </w:r>
      <w:r w:rsidR="00BF6BAE">
        <w:t xml:space="preserve"> from Frobenius,</w:t>
      </w:r>
      <w:r w:rsidR="00E3528B">
        <w:rPr>
          <w:rStyle w:val="EndnoteReference"/>
        </w:rPr>
        <w:t>[</w:t>
      </w:r>
      <w:r w:rsidR="00E3528B">
        <w:rPr>
          <w:rStyle w:val="EndnoteReference"/>
        </w:rPr>
        <w:endnoteReference w:id="24"/>
      </w:r>
      <w:r w:rsidR="00E3528B">
        <w:rPr>
          <w:rStyle w:val="EndnoteReference"/>
        </w:rPr>
        <w:t>]</w:t>
      </w:r>
      <w:r w:rsidR="00BF6BAE">
        <w:t xml:space="preserve"> Hurgronje,</w:t>
      </w:r>
      <w:r w:rsidR="00E3528B">
        <w:rPr>
          <w:rStyle w:val="EndnoteReference"/>
        </w:rPr>
        <w:t>[</w:t>
      </w:r>
      <w:r w:rsidR="00E3528B">
        <w:rPr>
          <w:rStyle w:val="EndnoteReference"/>
        </w:rPr>
        <w:endnoteReference w:id="25"/>
      </w:r>
      <w:r w:rsidR="00E3528B">
        <w:rPr>
          <w:rStyle w:val="EndnoteReference"/>
        </w:rPr>
        <w:t>]</w:t>
      </w:r>
      <w:r w:rsidR="00BF6BAE">
        <w:t xml:space="preserve"> Plowden,</w:t>
      </w:r>
      <w:r w:rsidR="00E3528B">
        <w:rPr>
          <w:rStyle w:val="EndnoteReference"/>
        </w:rPr>
        <w:t>[</w:t>
      </w:r>
      <w:r w:rsidR="00E3528B">
        <w:rPr>
          <w:rStyle w:val="EndnoteReference"/>
        </w:rPr>
        <w:endnoteReference w:id="26"/>
      </w:r>
      <w:r w:rsidR="00E3528B">
        <w:rPr>
          <w:rStyle w:val="EndnoteReference"/>
        </w:rPr>
        <w:t>]</w:t>
      </w:r>
      <w:r w:rsidR="00BF6BAE">
        <w:t xml:space="preserve"> Junker,</w:t>
      </w:r>
      <w:r w:rsidR="00E3528B">
        <w:rPr>
          <w:rStyle w:val="EndnoteReference"/>
        </w:rPr>
        <w:t>[</w:t>
      </w:r>
      <w:r w:rsidR="00E3528B">
        <w:rPr>
          <w:rStyle w:val="EndnoteReference"/>
        </w:rPr>
        <w:endnoteReference w:id="27"/>
      </w:r>
      <w:r w:rsidR="00E3528B">
        <w:rPr>
          <w:rStyle w:val="EndnoteReference"/>
        </w:rPr>
        <w:t>]</w:t>
      </w:r>
      <w:r w:rsidR="00BF6BAE">
        <w:t xml:space="preserve"> and others, female circumcision from Browne’s writings,</w:t>
      </w:r>
      <w:r w:rsidR="00E3528B">
        <w:rPr>
          <w:rStyle w:val="EndnoteReference"/>
        </w:rPr>
        <w:t>[</w:t>
      </w:r>
      <w:r w:rsidR="00E3528B">
        <w:rPr>
          <w:rStyle w:val="EndnoteReference"/>
        </w:rPr>
        <w:endnoteReference w:id="28"/>
      </w:r>
      <w:r w:rsidR="00E3528B">
        <w:rPr>
          <w:rStyle w:val="EndnoteReference"/>
        </w:rPr>
        <w:t>]</w:t>
      </w:r>
      <w:r w:rsidR="00BF6BAE">
        <w:t xml:space="preserve"> </w:t>
      </w:r>
      <w:smartTag w:uri="urn:schemas-microsoft-com:office:smarttags" w:element="City">
        <w:smartTag w:uri="urn:schemas-microsoft-com:office:smarttags" w:element="place">
          <w:r w:rsidR="00BF6BAE">
            <w:t>Burton</w:t>
          </w:r>
        </w:smartTag>
      </w:smartTag>
      <w:r w:rsidR="00BF6BAE">
        <w:t>,</w:t>
      </w:r>
      <w:r w:rsidR="00E3528B">
        <w:rPr>
          <w:rStyle w:val="EndnoteReference"/>
        </w:rPr>
        <w:t>[</w:t>
      </w:r>
      <w:r w:rsidR="00E3528B">
        <w:rPr>
          <w:rStyle w:val="EndnoteReference"/>
        </w:rPr>
        <w:endnoteReference w:id="29"/>
      </w:r>
      <w:r w:rsidR="00E3528B">
        <w:rPr>
          <w:rStyle w:val="EndnoteReference"/>
        </w:rPr>
        <w:t>]</w:t>
      </w:r>
      <w:r w:rsidR="00BF6BAE">
        <w:t xml:space="preserve"> and Bruce.</w:t>
      </w:r>
      <w:r w:rsidR="00E3528B">
        <w:rPr>
          <w:rStyle w:val="EndnoteReference"/>
        </w:rPr>
        <w:t>[</w:t>
      </w:r>
      <w:r w:rsidR="00E3528B">
        <w:rPr>
          <w:rStyle w:val="EndnoteReference"/>
        </w:rPr>
        <w:endnoteReference w:id="30"/>
      </w:r>
      <w:r w:rsidR="00E3528B">
        <w:rPr>
          <w:rStyle w:val="EndnoteReference"/>
        </w:rPr>
        <w:t>]</w:t>
      </w:r>
      <w:r w:rsidR="00BF6BAE">
        <w:t xml:space="preserve"> Cursory comments could be found in several books of travelogue</w:t>
      </w:r>
      <w:r>
        <w:t>s</w:t>
      </w:r>
      <w:r w:rsidR="00BF6BAE">
        <w:t>.</w:t>
      </w:r>
    </w:p>
    <w:p w14:paraId="01580AC0" w14:textId="060EF7BC" w:rsidR="002C7A9D" w:rsidRDefault="002C7A9D" w:rsidP="00D03C0A">
      <w:pPr>
        <w:pStyle w:val="Heading2"/>
      </w:pPr>
      <w:bookmarkStart w:id="26" w:name="_Toc114387967"/>
      <w:r>
        <w:t>Samuel White Baker</w:t>
      </w:r>
      <w:bookmarkEnd w:id="26"/>
    </w:p>
    <w:p w14:paraId="30942F19" w14:textId="29160813" w:rsidR="00BF6BAE" w:rsidRDefault="00BF6BAE" w:rsidP="00BF6BAE">
      <w:r>
        <w:t>The British administrator, traveler, and sportsman Samuel White Baker (1821-1893) wrote many books on Sudan, but they contain</w:t>
      </w:r>
      <w:r w:rsidR="00D533E5">
        <w:t>ed</w:t>
      </w:r>
      <w:r>
        <w:t xml:space="preserve"> little health information. He was in Sudan </w:t>
      </w:r>
      <w:r w:rsidR="00935E44">
        <w:t>from</w:t>
      </w:r>
      <w:r>
        <w:t xml:space="preserve"> 1861-65 and traveled all over the country. He mentioned the occurrence of a severe smallpox epidemic. In 1866, he said a plague broke out in </w:t>
      </w:r>
      <w:smartTag w:uri="urn:schemas-microsoft-com:office:smarttags" w:element="City">
        <w:smartTag w:uri="urn:schemas-microsoft-com:office:smarttags" w:element="place">
          <w:r>
            <w:t>Khartoum</w:t>
          </w:r>
        </w:smartTag>
      </w:smartTag>
      <w:r>
        <w:t>, but he did not accurately identify the disease.</w:t>
      </w:r>
      <w:r w:rsidR="00E3528B">
        <w:rPr>
          <w:rStyle w:val="EndnoteReference"/>
        </w:rPr>
        <w:t>[</w:t>
      </w:r>
      <w:r w:rsidR="00E3528B">
        <w:rPr>
          <w:rStyle w:val="EndnoteReference"/>
        </w:rPr>
        <w:endnoteReference w:id="31"/>
      </w:r>
      <w:r w:rsidR="00E3528B">
        <w:rPr>
          <w:rStyle w:val="EndnoteReference"/>
        </w:rPr>
        <w:t>]</w:t>
      </w:r>
    </w:p>
    <w:p w14:paraId="271BD7E0" w14:textId="77777777" w:rsidR="002C7A9D" w:rsidRDefault="002C7A9D" w:rsidP="002C7A9D">
      <w:r>
        <w:t xml:space="preserve">In </w:t>
      </w:r>
      <w:r w:rsidRPr="002C7A9D">
        <w:rPr>
          <w:i/>
          <w:iCs/>
        </w:rPr>
        <w:t>The Nile Tributaries of Abyssinia</w:t>
      </w:r>
      <w:r>
        <w:t xml:space="preserve">, Baker wrote: </w:t>
      </w:r>
    </w:p>
    <w:p w14:paraId="723565C4" w14:textId="1665613D" w:rsidR="002C7A9D" w:rsidRDefault="002C7A9D" w:rsidP="002C7A9D">
      <w:pPr>
        <w:pStyle w:val="Quote"/>
      </w:pPr>
      <w:r>
        <w:t>“The name of God is coupled with every trifling incident in their life, and they believed in the continual action of Divine special interference …. Nothing can happen in the usual routine of daily life without a direct connection with the Hand of God, according to the Arabs’ belief.”</w:t>
      </w:r>
      <w:r w:rsidR="00E3528B">
        <w:rPr>
          <w:rStyle w:val="EndnoteReference"/>
        </w:rPr>
        <w:t>[</w:t>
      </w:r>
      <w:r w:rsidR="00E3528B">
        <w:rPr>
          <w:rStyle w:val="EndnoteReference"/>
        </w:rPr>
        <w:endnoteReference w:id="32"/>
      </w:r>
      <w:r w:rsidR="00E3528B">
        <w:rPr>
          <w:rStyle w:val="EndnoteReference"/>
        </w:rPr>
        <w:t>]</w:t>
      </w:r>
    </w:p>
    <w:p w14:paraId="4FF0C995" w14:textId="5465E57F" w:rsidR="00BE4152" w:rsidRDefault="0044710C" w:rsidP="0044710C">
      <w:r>
        <w:t>Several European, Arab</w:t>
      </w:r>
      <w:r w:rsidR="00935E44">
        <w:t>,</w:t>
      </w:r>
      <w:r>
        <w:t xml:space="preserve"> and M</w:t>
      </w:r>
      <w:r w:rsidR="0094016C">
        <w:t>usli</w:t>
      </w:r>
      <w:r>
        <w:t>m travelers, Ge</w:t>
      </w:r>
      <w:r w:rsidR="0094016C">
        <w:t>o</w:t>
      </w:r>
      <w:r>
        <w:t>graphe</w:t>
      </w:r>
      <w:r w:rsidR="0094016C">
        <w:t>r</w:t>
      </w:r>
      <w:r>
        <w:t>s, discoverers</w:t>
      </w:r>
      <w:r w:rsidR="00935E44">
        <w:t>,</w:t>
      </w:r>
      <w:r>
        <w:t xml:space="preserve"> and historians wrote about Sudan after visit</w:t>
      </w:r>
      <w:r w:rsidR="0094016C">
        <w:t>ing</w:t>
      </w:r>
      <w:r>
        <w:t xml:space="preserve"> the country or quoting other writers. These Arab and </w:t>
      </w:r>
      <w:r w:rsidR="0094016C">
        <w:t>Muslim</w:t>
      </w:r>
      <w:r>
        <w:t xml:space="preserve"> </w:t>
      </w:r>
      <w:r w:rsidR="006C7E9E">
        <w:t>travel</w:t>
      </w:r>
      <w:r w:rsidR="00215ECC">
        <w:t>ers and ge</w:t>
      </w:r>
      <w:r w:rsidR="006C7E9E">
        <w:t>ographers</w:t>
      </w:r>
      <w:r>
        <w:t xml:space="preserve"> include Ibn Batuta</w:t>
      </w:r>
      <w:r w:rsidR="000304A9">
        <w:fldChar w:fldCharType="begin"/>
      </w:r>
      <w:r w:rsidR="000304A9">
        <w:instrText xml:space="preserve"> XE "</w:instrText>
      </w:r>
      <w:r w:rsidR="000304A9" w:rsidRPr="00D76908">
        <w:rPr>
          <w:sz w:val="20"/>
          <w:szCs w:val="20"/>
        </w:rPr>
        <w:instrText>Arab and Moslem Travellers: Ibn Batuta</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s: Ibn Batuta</w:instrText>
      </w:r>
      <w:r w:rsidR="00176541">
        <w:rPr>
          <w:sz w:val="20"/>
          <w:szCs w:val="20"/>
        </w:rPr>
        <w:instrText>"</w:instrText>
      </w:r>
      <w:r w:rsidR="00176541">
        <w:instrText xml:space="preserve"> </w:instrText>
      </w:r>
      <w:r w:rsidR="00176541">
        <w:fldChar w:fldCharType="end"/>
      </w:r>
      <w:r w:rsidR="006C7E9E">
        <w:t xml:space="preserve"> (</w:t>
      </w:r>
      <w:r w:rsidR="006C7E9E">
        <w:rPr>
          <w:rFonts w:hint="cs"/>
          <w:rtl/>
        </w:rPr>
        <w:t>ابن بطوطة</w:t>
      </w:r>
      <w:r w:rsidR="006C7E9E">
        <w:t>)</w:t>
      </w:r>
      <w:r>
        <w:t>, Ibn Salim Al-Aswani</w:t>
      </w:r>
      <w:r w:rsidR="000304A9">
        <w:fldChar w:fldCharType="begin"/>
      </w:r>
      <w:r w:rsidR="000304A9">
        <w:instrText xml:space="preserve"> XE "</w:instrText>
      </w:r>
      <w:r w:rsidR="000304A9" w:rsidRPr="00D76908">
        <w:rPr>
          <w:sz w:val="20"/>
          <w:szCs w:val="20"/>
        </w:rPr>
        <w:instrText>Arab and Moslem Travellers: Ibn Salim Al-Aswani</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s: Ibn Salim Al-Aswani</w:instrText>
      </w:r>
      <w:r w:rsidR="00176541">
        <w:rPr>
          <w:sz w:val="20"/>
          <w:szCs w:val="20"/>
        </w:rPr>
        <w:instrText>"</w:instrText>
      </w:r>
      <w:r w:rsidR="00176541">
        <w:instrText xml:space="preserve"> </w:instrText>
      </w:r>
      <w:r w:rsidR="00176541">
        <w:fldChar w:fldCharType="end"/>
      </w:r>
      <w:r w:rsidR="006C7E9E">
        <w:t xml:space="preserve"> (</w:t>
      </w:r>
      <w:r w:rsidR="006C7E9E">
        <w:rPr>
          <w:rFonts w:hint="cs"/>
          <w:rtl/>
        </w:rPr>
        <w:t>ابن سليم الأسواني</w:t>
      </w:r>
      <w:r w:rsidR="006C7E9E">
        <w:t>)</w:t>
      </w:r>
      <w:r>
        <w:t>,</w:t>
      </w:r>
      <w:r w:rsidR="006C7E9E">
        <w:t xml:space="preserve"> Ibn Hawqal</w:t>
      </w:r>
      <w:r w:rsidR="000304A9">
        <w:fldChar w:fldCharType="begin"/>
      </w:r>
      <w:r w:rsidR="000304A9">
        <w:instrText xml:space="preserve"> XE "</w:instrText>
      </w:r>
      <w:r w:rsidR="000304A9" w:rsidRPr="00D76908">
        <w:rPr>
          <w:sz w:val="20"/>
          <w:szCs w:val="20"/>
        </w:rPr>
        <w:instrText>Arab and Moslem Travellers: Ibn Hawqal</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s: Ibn Hawqal</w:instrText>
      </w:r>
      <w:r w:rsidR="00176541">
        <w:rPr>
          <w:sz w:val="20"/>
          <w:szCs w:val="20"/>
        </w:rPr>
        <w:instrText>"</w:instrText>
      </w:r>
      <w:r w:rsidR="00176541">
        <w:instrText xml:space="preserve"> </w:instrText>
      </w:r>
      <w:r w:rsidR="00176541">
        <w:fldChar w:fldCharType="end"/>
      </w:r>
      <w:r w:rsidR="006C7E9E">
        <w:t xml:space="preserve"> (</w:t>
      </w:r>
      <w:r w:rsidR="006C7E9E">
        <w:rPr>
          <w:rFonts w:hint="cs"/>
          <w:rtl/>
        </w:rPr>
        <w:t>ابن حوقل</w:t>
      </w:r>
      <w:r w:rsidR="006C7E9E">
        <w:t>), Al-Idrisi</w:t>
      </w:r>
      <w:r w:rsidR="000304A9">
        <w:fldChar w:fldCharType="begin"/>
      </w:r>
      <w:r w:rsidR="000304A9">
        <w:instrText xml:space="preserve"> XE "</w:instrText>
      </w:r>
      <w:r w:rsidR="000304A9" w:rsidRPr="00D76908">
        <w:rPr>
          <w:sz w:val="20"/>
          <w:szCs w:val="20"/>
        </w:rPr>
        <w:instrText>Arab and Moslem Travellers: Al-Idrisi</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s: Al-Idrisi</w:instrText>
      </w:r>
      <w:r w:rsidR="00176541">
        <w:rPr>
          <w:sz w:val="20"/>
          <w:szCs w:val="20"/>
        </w:rPr>
        <w:instrText>"</w:instrText>
      </w:r>
      <w:r w:rsidR="00176541">
        <w:instrText xml:space="preserve"> </w:instrText>
      </w:r>
      <w:r w:rsidR="00176541">
        <w:fldChar w:fldCharType="end"/>
      </w:r>
      <w:r w:rsidR="006C7E9E">
        <w:t xml:space="preserve"> (</w:t>
      </w:r>
      <w:r w:rsidR="006C7E9E">
        <w:rPr>
          <w:rFonts w:hint="cs"/>
          <w:rtl/>
        </w:rPr>
        <w:t>الإدريسي</w:t>
      </w:r>
      <w:r w:rsidR="006C7E9E">
        <w:t>), Al-Maqrizi</w:t>
      </w:r>
      <w:r w:rsidR="000304A9">
        <w:fldChar w:fldCharType="begin"/>
      </w:r>
      <w:r w:rsidR="000304A9">
        <w:instrText xml:space="preserve"> XE "</w:instrText>
      </w:r>
      <w:r w:rsidR="000304A9" w:rsidRPr="00D76908">
        <w:rPr>
          <w:sz w:val="20"/>
          <w:szCs w:val="20"/>
        </w:rPr>
        <w:instrText>Arab and Moslem Travellers: Maqrizi</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s: Maqrizi</w:instrText>
      </w:r>
      <w:r w:rsidR="00176541">
        <w:rPr>
          <w:sz w:val="20"/>
          <w:szCs w:val="20"/>
        </w:rPr>
        <w:instrText>"</w:instrText>
      </w:r>
      <w:r w:rsidR="00176541">
        <w:instrText xml:space="preserve"> </w:instrText>
      </w:r>
      <w:r w:rsidR="00176541">
        <w:fldChar w:fldCharType="end"/>
      </w:r>
      <w:r w:rsidR="006C7E9E">
        <w:t xml:space="preserve"> (</w:t>
      </w:r>
      <w:r w:rsidR="006C7E9E">
        <w:rPr>
          <w:rFonts w:hint="cs"/>
          <w:rtl/>
        </w:rPr>
        <w:t>المغريزي</w:t>
      </w:r>
      <w:r w:rsidR="006C7E9E">
        <w:t>), Salim Qubtan</w:t>
      </w:r>
      <w:r w:rsidR="000304A9">
        <w:fldChar w:fldCharType="begin"/>
      </w:r>
      <w:r w:rsidR="000304A9">
        <w:instrText xml:space="preserve"> XE "</w:instrText>
      </w:r>
      <w:r w:rsidR="000304A9" w:rsidRPr="00D76908">
        <w:rPr>
          <w:sz w:val="20"/>
          <w:szCs w:val="20"/>
        </w:rPr>
        <w:instrText>Arab and Moslem Travellers: Salim Qubtan</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s: Salim Qubtan</w:instrText>
      </w:r>
      <w:r w:rsidR="00176541">
        <w:rPr>
          <w:sz w:val="20"/>
          <w:szCs w:val="20"/>
        </w:rPr>
        <w:instrText>"</w:instrText>
      </w:r>
      <w:r w:rsidR="00176541">
        <w:instrText xml:space="preserve"> </w:instrText>
      </w:r>
      <w:r w:rsidR="00176541">
        <w:fldChar w:fldCharType="end"/>
      </w:r>
      <w:r w:rsidR="006C7E9E">
        <w:t xml:space="preserve"> (</w:t>
      </w:r>
      <w:r w:rsidR="006C7E9E">
        <w:rPr>
          <w:rFonts w:hint="cs"/>
          <w:rtl/>
        </w:rPr>
        <w:t>سليم قبطان</w:t>
      </w:r>
      <w:r w:rsidR="006C7E9E">
        <w:t>), and Al-Tunisi</w:t>
      </w:r>
      <w:r w:rsidR="000304A9">
        <w:fldChar w:fldCharType="begin"/>
      </w:r>
      <w:r w:rsidR="000304A9">
        <w:instrText xml:space="preserve"> XE "</w:instrText>
      </w:r>
      <w:r w:rsidR="000304A9" w:rsidRPr="00D76908">
        <w:rPr>
          <w:sz w:val="20"/>
          <w:szCs w:val="20"/>
        </w:rPr>
        <w:instrText>Arab and Moslem Travellers: Mohamed Ibn Omer El-Tunisi</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 xml:space="preserve">s: </w:instrText>
      </w:r>
      <w:r w:rsidR="00176541" w:rsidRPr="00982C87">
        <w:instrText>(</w:instrText>
      </w:r>
      <w:r w:rsidR="00176541">
        <w:rPr>
          <w:rFonts w:hint="cs"/>
          <w:rtl/>
        </w:rPr>
        <w:instrText>تشحيذ الأذهان بسيرة بلاد العرب والسودان</w:instrText>
      </w:r>
      <w:r w:rsidR="00176541">
        <w:instrText xml:space="preserve">)" </w:instrText>
      </w:r>
      <w:r w:rsidR="00176541">
        <w:fldChar w:fldCharType="end"/>
      </w:r>
      <w:r w:rsidR="006C7E9E">
        <w:t xml:space="preserve"> (</w:t>
      </w:r>
      <w:r w:rsidR="006C7E9E">
        <w:rPr>
          <w:rFonts w:hint="cs"/>
          <w:rtl/>
        </w:rPr>
        <w:t>التونسي</w:t>
      </w:r>
      <w:r w:rsidR="006C7E9E">
        <w:t>)</w:t>
      </w:r>
      <w:r w:rsidR="0035038A">
        <w:t xml:space="preserve">, and recent writers including </w:t>
      </w:r>
      <w:r w:rsidR="0035038A">
        <w:rPr>
          <w:rFonts w:eastAsia="Calibri"/>
        </w:rPr>
        <w:t>Tayib Mohamed El-Tayib</w:t>
      </w:r>
      <w:r w:rsidR="000304A9">
        <w:rPr>
          <w:rFonts w:eastAsia="Calibri"/>
        </w:rPr>
        <w:fldChar w:fldCharType="begin"/>
      </w:r>
      <w:r w:rsidR="000304A9">
        <w:rPr>
          <w:rFonts w:eastAsia="Calibri"/>
        </w:rPr>
        <w:instrText xml:space="preserve"> XE "</w:instrText>
      </w:r>
      <w:r w:rsidR="000304A9" w:rsidRPr="00D76908">
        <w:rPr>
          <w:sz w:val="20"/>
          <w:szCs w:val="20"/>
        </w:rPr>
        <w:instrText>Sudanese Historian</w:instrText>
      </w:r>
      <w:r w:rsidR="000304A9">
        <w:rPr>
          <w:sz w:val="20"/>
          <w:szCs w:val="20"/>
        </w:rPr>
        <w:instrText>s</w:instrText>
      </w:r>
      <w:r w:rsidR="000304A9" w:rsidRPr="00D76908">
        <w:rPr>
          <w:sz w:val="20"/>
          <w:szCs w:val="20"/>
        </w:rPr>
        <w:instrText xml:space="preserve"> and Writers: </w:instrText>
      </w:r>
      <w:bookmarkStart w:id="27" w:name="_Hlk86786050"/>
      <w:r w:rsidR="000304A9" w:rsidRPr="00D76908">
        <w:rPr>
          <w:sz w:val="20"/>
          <w:szCs w:val="20"/>
        </w:rPr>
        <w:instrText>Tayib Mohamed El-Tayib</w:instrText>
      </w:r>
      <w:bookmarkEnd w:id="27"/>
      <w:r w:rsidR="000304A9">
        <w:rPr>
          <w:sz w:val="20"/>
          <w:szCs w:val="20"/>
        </w:rPr>
        <w:instrText>"</w:instrText>
      </w:r>
      <w:r w:rsidR="000304A9">
        <w:rPr>
          <w:rFonts w:eastAsia="Calibri"/>
        </w:rPr>
        <w:instrText xml:space="preserve"> </w:instrText>
      </w:r>
      <w:r w:rsidR="000304A9">
        <w:rPr>
          <w:rFonts w:eastAsia="Calibri"/>
        </w:rPr>
        <w:fldChar w:fldCharType="end"/>
      </w:r>
      <w:r w:rsidR="0035038A">
        <w:rPr>
          <w:rFonts w:eastAsia="Calibri"/>
        </w:rPr>
        <w:t>, Hassan Nagiela</w:t>
      </w:r>
      <w:r w:rsidR="000304A9">
        <w:rPr>
          <w:rFonts w:eastAsia="Calibri"/>
        </w:rPr>
        <w:fldChar w:fldCharType="begin"/>
      </w:r>
      <w:r w:rsidR="000304A9">
        <w:rPr>
          <w:rFonts w:eastAsia="Calibri"/>
        </w:rPr>
        <w:instrText xml:space="preserve"> XE "</w:instrText>
      </w:r>
      <w:r w:rsidR="000304A9" w:rsidRPr="00D76908">
        <w:rPr>
          <w:sz w:val="20"/>
          <w:szCs w:val="20"/>
        </w:rPr>
        <w:instrText>Sudanese Historian</w:instrText>
      </w:r>
      <w:r w:rsidR="000304A9">
        <w:rPr>
          <w:sz w:val="20"/>
          <w:szCs w:val="20"/>
        </w:rPr>
        <w:instrText>s</w:instrText>
      </w:r>
      <w:r w:rsidR="000304A9" w:rsidRPr="00D76908">
        <w:rPr>
          <w:sz w:val="20"/>
          <w:szCs w:val="20"/>
        </w:rPr>
        <w:instrText xml:space="preserve"> and Writers: Hassan Nagiela</w:instrText>
      </w:r>
      <w:r w:rsidR="000304A9">
        <w:rPr>
          <w:sz w:val="20"/>
          <w:szCs w:val="20"/>
        </w:rPr>
        <w:instrText>"</w:instrText>
      </w:r>
      <w:r w:rsidR="000304A9">
        <w:rPr>
          <w:rFonts w:eastAsia="Calibri"/>
        </w:rPr>
        <w:instrText xml:space="preserve"> </w:instrText>
      </w:r>
      <w:r w:rsidR="000304A9">
        <w:rPr>
          <w:rFonts w:eastAsia="Calibri"/>
        </w:rPr>
        <w:fldChar w:fldCharType="end"/>
      </w:r>
      <w:r w:rsidR="0035038A">
        <w:rPr>
          <w:rFonts w:eastAsia="Calibri"/>
        </w:rPr>
        <w:t>, Oan</w:t>
      </w:r>
      <w:r w:rsidR="000304A9">
        <w:rPr>
          <w:rFonts w:eastAsia="Calibri"/>
        </w:rPr>
        <w:fldChar w:fldCharType="begin"/>
      </w:r>
      <w:r w:rsidR="000304A9">
        <w:rPr>
          <w:rFonts w:eastAsia="Calibri"/>
        </w:rPr>
        <w:instrText xml:space="preserve"> XE "</w:instrText>
      </w:r>
      <w:r w:rsidR="000304A9" w:rsidRPr="00D76908">
        <w:rPr>
          <w:sz w:val="20"/>
          <w:szCs w:val="20"/>
        </w:rPr>
        <w:instrText>Sudanese Historian and Writers: Oan El-Sherif Gasim</w:instrText>
      </w:r>
      <w:r w:rsidR="000304A9">
        <w:rPr>
          <w:sz w:val="20"/>
          <w:szCs w:val="20"/>
        </w:rPr>
        <w:instrText>"</w:instrText>
      </w:r>
      <w:r w:rsidR="000304A9">
        <w:rPr>
          <w:rFonts w:eastAsia="Calibri"/>
        </w:rPr>
        <w:instrText xml:space="preserve"> </w:instrText>
      </w:r>
      <w:r w:rsidR="000304A9">
        <w:rPr>
          <w:rFonts w:eastAsia="Calibri"/>
        </w:rPr>
        <w:fldChar w:fldCharType="end"/>
      </w:r>
      <w:r w:rsidR="0035038A">
        <w:rPr>
          <w:rFonts w:eastAsia="Calibri"/>
        </w:rPr>
        <w:t xml:space="preserve"> El-Sherif Gasim, Mohamed Ibrahim Abu Salim</w:t>
      </w:r>
      <w:r w:rsidR="000304A9">
        <w:rPr>
          <w:rFonts w:eastAsia="Calibri"/>
        </w:rPr>
        <w:fldChar w:fldCharType="begin"/>
      </w:r>
      <w:r w:rsidR="000304A9">
        <w:rPr>
          <w:rFonts w:eastAsia="Calibri"/>
        </w:rPr>
        <w:instrText xml:space="preserve"> XE "</w:instrText>
      </w:r>
      <w:r w:rsidR="000304A9" w:rsidRPr="00D76908">
        <w:rPr>
          <w:sz w:val="20"/>
          <w:szCs w:val="20"/>
        </w:rPr>
        <w:instrText>Sudanese Historian and Writers: Mohamed Ibrahim Abu Salim</w:instrText>
      </w:r>
      <w:r w:rsidR="000304A9">
        <w:rPr>
          <w:sz w:val="20"/>
          <w:szCs w:val="20"/>
        </w:rPr>
        <w:instrText>"</w:instrText>
      </w:r>
      <w:r w:rsidR="000304A9">
        <w:rPr>
          <w:rFonts w:eastAsia="Calibri"/>
        </w:rPr>
        <w:instrText xml:space="preserve"> </w:instrText>
      </w:r>
      <w:r w:rsidR="000304A9">
        <w:rPr>
          <w:rFonts w:eastAsia="Calibri"/>
        </w:rPr>
        <w:fldChar w:fldCharType="end"/>
      </w:r>
      <w:r w:rsidR="0035038A">
        <w:rPr>
          <w:rFonts w:eastAsia="Calibri"/>
        </w:rPr>
        <w:t>, Yousif Fadl Hasan</w:t>
      </w:r>
    </w:p>
    <w:p w14:paraId="6430669B" w14:textId="41089481" w:rsidR="0044710C" w:rsidRDefault="006C7E9E" w:rsidP="0044710C">
      <w:pPr>
        <w:rPr>
          <w:rtl/>
          <w:lang w:val="en-GB"/>
        </w:rPr>
      </w:pPr>
      <w:r>
        <w:rPr>
          <w:lang w:val="en-GB"/>
        </w:rPr>
        <w:t>Sudanese historians</w:t>
      </w:r>
      <w:r w:rsidR="00BE4152">
        <w:rPr>
          <w:lang w:val="en-GB"/>
        </w:rPr>
        <w:t xml:space="preserve"> and writers</w:t>
      </w:r>
      <w:r>
        <w:rPr>
          <w:lang w:val="en-GB"/>
        </w:rPr>
        <w:t xml:space="preserve"> include Hassan Sala</w:t>
      </w:r>
      <w:r w:rsidR="000304A9">
        <w:rPr>
          <w:lang w:val="en-GB"/>
        </w:rPr>
        <w:fldChar w:fldCharType="begin"/>
      </w:r>
      <w:r w:rsidR="000304A9">
        <w:rPr>
          <w:lang w:val="en-GB"/>
        </w:rPr>
        <w:instrText xml:space="preserve"> XE "</w:instrText>
      </w:r>
      <w:r w:rsidR="000304A9" w:rsidRPr="00D76908">
        <w:rPr>
          <w:sz w:val="20"/>
          <w:szCs w:val="20"/>
        </w:rPr>
        <w:instrText>Sudanese Historian and Writers: Hassan Sala</w:instrText>
      </w:r>
      <w:r w:rsidR="000304A9">
        <w:rPr>
          <w:sz w:val="20"/>
          <w:szCs w:val="20"/>
        </w:rPr>
        <w:instrText>"</w:instrText>
      </w:r>
      <w:r w:rsidR="000304A9">
        <w:rPr>
          <w:lang w:val="en-GB"/>
        </w:rPr>
        <w:instrText xml:space="preserve"> </w:instrText>
      </w:r>
      <w:r w:rsidR="000304A9">
        <w:rPr>
          <w:lang w:val="en-GB"/>
        </w:rPr>
        <w:fldChar w:fldCharType="end"/>
      </w:r>
      <w:r>
        <w:rPr>
          <w:lang w:val="en-GB"/>
        </w:rPr>
        <w:t xml:space="preserve"> (</w:t>
      </w:r>
      <w:r>
        <w:rPr>
          <w:rFonts w:hint="cs"/>
          <w:rtl/>
        </w:rPr>
        <w:t>حسن سالة</w:t>
      </w:r>
      <w:r>
        <w:rPr>
          <w:lang w:val="en-GB"/>
        </w:rPr>
        <w:t>)</w:t>
      </w:r>
      <w:r w:rsidR="00BE4152">
        <w:rPr>
          <w:lang w:val="en-GB"/>
        </w:rPr>
        <w:t xml:space="preserve">, </w:t>
      </w:r>
      <w:r w:rsidR="00140C6F">
        <w:rPr>
          <w:lang w:val="en-GB"/>
        </w:rPr>
        <w:t>Awad El-Kariem Mohamed Hindi</w:t>
      </w:r>
      <w:r w:rsidR="000304A9">
        <w:rPr>
          <w:lang w:val="en-GB"/>
        </w:rPr>
        <w:fldChar w:fldCharType="begin"/>
      </w:r>
      <w:r w:rsidR="000304A9">
        <w:rPr>
          <w:lang w:val="en-GB"/>
        </w:rPr>
        <w:instrText xml:space="preserve"> XE "</w:instrText>
      </w:r>
      <w:r w:rsidR="000304A9" w:rsidRPr="00D76908">
        <w:rPr>
          <w:sz w:val="20"/>
          <w:szCs w:val="20"/>
        </w:rPr>
        <w:instrText>Sudanese Historian</w:instrText>
      </w:r>
      <w:r w:rsidR="000304A9">
        <w:rPr>
          <w:sz w:val="20"/>
          <w:szCs w:val="20"/>
        </w:rPr>
        <w:instrText>s</w:instrText>
      </w:r>
      <w:r w:rsidR="000304A9" w:rsidRPr="00D76908">
        <w:rPr>
          <w:sz w:val="20"/>
          <w:szCs w:val="20"/>
        </w:rPr>
        <w:instrText xml:space="preserve"> and Writers: Awad El-Kariem Mohamed Hindi</w:instrText>
      </w:r>
      <w:r w:rsidR="000304A9">
        <w:rPr>
          <w:sz w:val="20"/>
          <w:szCs w:val="20"/>
        </w:rPr>
        <w:instrText>"</w:instrText>
      </w:r>
      <w:r w:rsidR="000304A9">
        <w:rPr>
          <w:lang w:val="en-GB"/>
        </w:rPr>
        <w:instrText xml:space="preserve"> </w:instrText>
      </w:r>
      <w:r w:rsidR="000304A9">
        <w:rPr>
          <w:lang w:val="en-GB"/>
        </w:rPr>
        <w:fldChar w:fldCharType="end"/>
      </w:r>
      <w:r w:rsidR="00176541">
        <w:rPr>
          <w:lang w:val="en-GB"/>
        </w:rPr>
        <w:fldChar w:fldCharType="begin"/>
      </w:r>
      <w:r w:rsidR="00176541">
        <w:rPr>
          <w:lang w:val="en-GB"/>
        </w:rPr>
        <w:instrText xml:space="preserve"> XE "</w:instrText>
      </w:r>
      <w:r w:rsidR="00176541" w:rsidRPr="00D76908">
        <w:rPr>
          <w:sz w:val="20"/>
          <w:szCs w:val="20"/>
        </w:rPr>
        <w:instrText>Sudanese Historian</w:instrText>
      </w:r>
      <w:r w:rsidR="00176541">
        <w:rPr>
          <w:sz w:val="20"/>
          <w:szCs w:val="20"/>
        </w:rPr>
        <w:instrText>s</w:instrText>
      </w:r>
      <w:r w:rsidR="00176541" w:rsidRPr="00D76908">
        <w:rPr>
          <w:sz w:val="20"/>
          <w:szCs w:val="20"/>
        </w:rPr>
        <w:instrText xml:space="preserve"> and Writers: Awad El-Karim Mohamed Hindi</w:instrText>
      </w:r>
      <w:r w:rsidR="00176541">
        <w:rPr>
          <w:sz w:val="20"/>
          <w:szCs w:val="20"/>
        </w:rPr>
        <w:instrText>"</w:instrText>
      </w:r>
      <w:r w:rsidR="00176541">
        <w:rPr>
          <w:lang w:val="en-GB"/>
        </w:rPr>
        <w:instrText xml:space="preserve"> </w:instrText>
      </w:r>
      <w:r w:rsidR="00176541">
        <w:rPr>
          <w:lang w:val="en-GB"/>
        </w:rPr>
        <w:fldChar w:fldCharType="end"/>
      </w:r>
      <w:r w:rsidR="00140C6F">
        <w:rPr>
          <w:lang w:val="en-GB"/>
        </w:rPr>
        <w:t xml:space="preserve"> (</w:t>
      </w:r>
      <w:r w:rsidR="00140C6F">
        <w:rPr>
          <w:rFonts w:hint="cs"/>
          <w:rtl/>
        </w:rPr>
        <w:t>عوض الكريم محمد هندي</w:t>
      </w:r>
      <w:r w:rsidR="00140C6F">
        <w:rPr>
          <w:lang w:val="en-GB"/>
        </w:rPr>
        <w:t>), Babiker Bedri</w:t>
      </w:r>
      <w:r w:rsidR="000304A9">
        <w:rPr>
          <w:lang w:val="en-GB"/>
        </w:rPr>
        <w:fldChar w:fldCharType="begin"/>
      </w:r>
      <w:r w:rsidR="000304A9">
        <w:rPr>
          <w:lang w:val="en-GB"/>
        </w:rPr>
        <w:instrText xml:space="preserve"> XE "</w:instrText>
      </w:r>
      <w:r w:rsidR="000304A9" w:rsidRPr="00D76908">
        <w:rPr>
          <w:sz w:val="20"/>
          <w:szCs w:val="20"/>
        </w:rPr>
        <w:instrText>Sudanese Historian</w:instrText>
      </w:r>
      <w:r w:rsidR="000304A9">
        <w:rPr>
          <w:sz w:val="20"/>
          <w:szCs w:val="20"/>
        </w:rPr>
        <w:instrText>s</w:instrText>
      </w:r>
      <w:r w:rsidR="000304A9" w:rsidRPr="00D76908">
        <w:rPr>
          <w:sz w:val="20"/>
          <w:szCs w:val="20"/>
        </w:rPr>
        <w:instrText xml:space="preserve"> and Writers: Babiker Bedri</w:instrText>
      </w:r>
      <w:r w:rsidR="000304A9">
        <w:rPr>
          <w:sz w:val="20"/>
          <w:szCs w:val="20"/>
        </w:rPr>
        <w:instrText>"</w:instrText>
      </w:r>
      <w:r w:rsidR="000304A9">
        <w:rPr>
          <w:lang w:val="en-GB"/>
        </w:rPr>
        <w:instrText xml:space="preserve"> </w:instrText>
      </w:r>
      <w:r w:rsidR="000304A9">
        <w:rPr>
          <w:lang w:val="en-GB"/>
        </w:rPr>
        <w:fldChar w:fldCharType="end"/>
      </w:r>
      <w:r w:rsidR="00140C6F">
        <w:rPr>
          <w:lang w:val="en-GB"/>
        </w:rPr>
        <w:t xml:space="preserve"> (</w:t>
      </w:r>
      <w:r w:rsidR="00140C6F">
        <w:rPr>
          <w:rFonts w:hint="cs"/>
          <w:rtl/>
          <w:lang w:val="en-GB"/>
        </w:rPr>
        <w:t>بابكر بدري</w:t>
      </w:r>
      <w:r w:rsidR="00140C6F">
        <w:rPr>
          <w:lang w:val="en-GB"/>
        </w:rPr>
        <w:t>), Hassan Nagiela</w:t>
      </w:r>
      <w:r w:rsidR="000304A9">
        <w:rPr>
          <w:lang w:val="en-GB"/>
        </w:rPr>
        <w:fldChar w:fldCharType="begin"/>
      </w:r>
      <w:r w:rsidR="000304A9">
        <w:rPr>
          <w:lang w:val="en-GB"/>
        </w:rPr>
        <w:instrText xml:space="preserve"> XE "</w:instrText>
      </w:r>
      <w:r w:rsidR="000304A9" w:rsidRPr="00D76908">
        <w:rPr>
          <w:sz w:val="20"/>
          <w:szCs w:val="20"/>
        </w:rPr>
        <w:instrText>Sudanese Historian</w:instrText>
      </w:r>
      <w:r w:rsidR="000304A9">
        <w:rPr>
          <w:sz w:val="20"/>
          <w:szCs w:val="20"/>
        </w:rPr>
        <w:instrText>s</w:instrText>
      </w:r>
      <w:r w:rsidR="000304A9" w:rsidRPr="00D76908">
        <w:rPr>
          <w:sz w:val="20"/>
          <w:szCs w:val="20"/>
        </w:rPr>
        <w:instrText xml:space="preserve"> and Writers: Hassan Nagiela</w:instrText>
      </w:r>
      <w:r w:rsidR="000304A9">
        <w:rPr>
          <w:sz w:val="20"/>
          <w:szCs w:val="20"/>
        </w:rPr>
        <w:instrText>"</w:instrText>
      </w:r>
      <w:r w:rsidR="000304A9">
        <w:rPr>
          <w:lang w:val="en-GB"/>
        </w:rPr>
        <w:instrText xml:space="preserve"> </w:instrText>
      </w:r>
      <w:r w:rsidR="000304A9">
        <w:rPr>
          <w:lang w:val="en-GB"/>
        </w:rPr>
        <w:fldChar w:fldCharType="end"/>
      </w:r>
      <w:r w:rsidR="00140C6F">
        <w:rPr>
          <w:lang w:val="en-GB"/>
        </w:rPr>
        <w:t xml:space="preserve"> (</w:t>
      </w:r>
      <w:r w:rsidR="00140C6F">
        <w:rPr>
          <w:rFonts w:hint="cs"/>
          <w:rtl/>
          <w:lang w:val="en-GB"/>
        </w:rPr>
        <w:t>حسن سالة</w:t>
      </w:r>
      <w:r w:rsidR="00140C6F">
        <w:rPr>
          <w:lang w:val="en-GB"/>
        </w:rPr>
        <w:t>), Wad Daif Alla (</w:t>
      </w:r>
      <w:r w:rsidR="00140C6F">
        <w:rPr>
          <w:rFonts w:hint="cs"/>
          <w:rtl/>
          <w:lang w:val="en-GB"/>
        </w:rPr>
        <w:t>ود ضيف الله</w:t>
      </w:r>
      <w:r w:rsidR="00140C6F">
        <w:rPr>
          <w:lang w:val="en-GB"/>
        </w:rPr>
        <w:t>), Katib El-Shouna</w:t>
      </w:r>
      <w:r w:rsidR="00176541">
        <w:rPr>
          <w:lang w:val="en-GB"/>
        </w:rPr>
        <w:fldChar w:fldCharType="begin"/>
      </w:r>
      <w:r w:rsidR="00176541">
        <w:rPr>
          <w:lang w:val="en-GB"/>
        </w:rPr>
        <w:instrText xml:space="preserve"> XE "</w:instrText>
      </w:r>
      <w:r w:rsidR="00176541">
        <w:rPr>
          <w:sz w:val="20"/>
          <w:szCs w:val="20"/>
        </w:rPr>
        <w:instrText>Historical</w:instrText>
      </w:r>
      <w:r w:rsidR="00176541" w:rsidRPr="003630C5">
        <w:rPr>
          <w:sz w:val="20"/>
          <w:szCs w:val="20"/>
        </w:rPr>
        <w:instrText xml:space="preserve"> Chronicles: </w:instrText>
      </w:r>
      <w:r w:rsidR="00176541">
        <w:rPr>
          <w:rFonts w:hint="cs"/>
          <w:sz w:val="20"/>
          <w:szCs w:val="20"/>
          <w:rtl/>
        </w:rPr>
        <w:instrText>(مخطوطة كاتب الشونة)</w:instrText>
      </w:r>
      <w:r w:rsidR="00176541">
        <w:rPr>
          <w:sz w:val="20"/>
          <w:szCs w:val="20"/>
          <w:rtl/>
        </w:rPr>
        <w:instrText>"</w:instrText>
      </w:r>
      <w:r w:rsidR="00176541">
        <w:rPr>
          <w:lang w:val="en-GB"/>
        </w:rPr>
        <w:instrText xml:space="preserve"> </w:instrText>
      </w:r>
      <w:r w:rsidR="00176541">
        <w:rPr>
          <w:lang w:val="en-GB"/>
        </w:rPr>
        <w:fldChar w:fldCharType="end"/>
      </w:r>
      <w:r w:rsidR="00140C6F">
        <w:rPr>
          <w:lang w:val="en-GB"/>
        </w:rPr>
        <w:t xml:space="preserve"> (</w:t>
      </w:r>
      <w:r w:rsidR="00140C6F">
        <w:rPr>
          <w:rFonts w:hint="cs"/>
          <w:rtl/>
          <w:lang w:val="en-GB"/>
        </w:rPr>
        <w:t>كاتب الشونة</w:t>
      </w:r>
      <w:r w:rsidR="00140C6F">
        <w:rPr>
          <w:lang w:val="en-GB"/>
        </w:rPr>
        <w:t>).</w:t>
      </w:r>
    </w:p>
    <w:p w14:paraId="36DB3C0F" w14:textId="027D97DE" w:rsidR="006C7E9E" w:rsidRPr="006C7E9E" w:rsidRDefault="00342BCE" w:rsidP="0044710C">
      <w:pPr>
        <w:rPr>
          <w:lang w:val="en-GB"/>
        </w:rPr>
      </w:pPr>
      <w:r>
        <w:rPr>
          <w:lang w:val="en-GB"/>
        </w:rPr>
        <w:t>Very little relevant material of medical nature is found in the works of these writers. Nonetheless, students are encouraged to look into these writings and study them in</w:t>
      </w:r>
      <w:r w:rsidR="0094016C">
        <w:rPr>
          <w:lang w:val="en-GB"/>
        </w:rPr>
        <w:t>-</w:t>
      </w:r>
      <w:r>
        <w:rPr>
          <w:lang w:val="en-GB"/>
        </w:rPr>
        <w:t>depth.</w:t>
      </w:r>
    </w:p>
    <w:p w14:paraId="2879ACA7" w14:textId="60C1D6B4" w:rsidR="00483BE5" w:rsidRPr="00483BE5" w:rsidRDefault="007D6378" w:rsidP="00483BE5">
      <w:r>
        <w:t>For example, Ibn Salim Al-Aswani</w:t>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s: Ibn Salim Al-Aswani</w:instrText>
      </w:r>
      <w:r w:rsidR="00176541">
        <w:rPr>
          <w:sz w:val="20"/>
          <w:szCs w:val="20"/>
        </w:rPr>
        <w:instrText>"</w:instrText>
      </w:r>
      <w:r w:rsidR="00176541">
        <w:instrText xml:space="preserve"> </w:instrText>
      </w:r>
      <w:r w:rsidR="00176541">
        <w:fldChar w:fldCharType="end"/>
      </w:r>
      <w:r>
        <w:t>, in his Account of Nubia (975-996)</w:t>
      </w:r>
      <w:r w:rsidR="00140C6F">
        <w:rPr>
          <w:lang w:val="en-GB"/>
        </w:rPr>
        <w:t>,</w:t>
      </w:r>
      <w:r w:rsidR="003938CC">
        <w:t xml:space="preserve"> </w:t>
      </w:r>
      <w:r w:rsidR="00483BE5">
        <w:t xml:space="preserve">described the practice of female circumcision in the Bega tribes of eastern </w:t>
      </w:r>
      <w:smartTag w:uri="urn:schemas-microsoft-com:office:smarttags" w:element="place">
        <w:smartTag w:uri="urn:schemas-microsoft-com:office:smarttags" w:element="country-region">
          <w:r w:rsidR="00483BE5">
            <w:t>Sudan</w:t>
          </w:r>
        </w:smartTag>
      </w:smartTag>
      <w:r w:rsidR="00483BE5">
        <w:t xml:space="preserve"> and stated that it had been popular among their women</w:t>
      </w:r>
      <w:r w:rsidR="0094016C">
        <w:t>,</w:t>
      </w:r>
      <w:r w:rsidR="00483BE5">
        <w:t xml:space="preserve"> but it had later declined.</w:t>
      </w:r>
    </w:p>
    <w:p w14:paraId="7300A1E3" w14:textId="7F33901E" w:rsidR="00CB7B56" w:rsidRDefault="00CB7B56" w:rsidP="00D03C0A">
      <w:pPr>
        <w:pStyle w:val="Heading2"/>
      </w:pPr>
      <w:bookmarkStart w:id="28" w:name="_Toc114387968"/>
      <w:r>
        <w:t>Hassan Sala</w:t>
      </w:r>
      <w:bookmarkEnd w:id="28"/>
      <w:r w:rsidR="000304A9">
        <w:fldChar w:fldCharType="begin"/>
      </w:r>
      <w:r w:rsidR="000304A9">
        <w:instrText xml:space="preserve"> XE "</w:instrText>
      </w:r>
      <w:r w:rsidR="000304A9" w:rsidRPr="00D76908">
        <w:rPr>
          <w:sz w:val="20"/>
          <w:szCs w:val="20"/>
        </w:rPr>
        <w:instrText>Sudanese Historian and Writers: Hassan Sala</w:instrText>
      </w:r>
      <w:r w:rsidR="000304A9">
        <w:rPr>
          <w:sz w:val="20"/>
          <w:szCs w:val="20"/>
        </w:rPr>
        <w:instrText>"</w:instrText>
      </w:r>
      <w:r w:rsidR="000304A9">
        <w:instrText xml:space="preserve"> </w:instrText>
      </w:r>
      <w:r w:rsidR="000304A9">
        <w:fldChar w:fldCharType="end"/>
      </w:r>
    </w:p>
    <w:p w14:paraId="73268F80" w14:textId="4934D1CA" w:rsidR="00CF7924" w:rsidRDefault="00386198" w:rsidP="00A81F42">
      <w:r>
        <w:t xml:space="preserve">The </w:t>
      </w:r>
      <w:r w:rsidR="00406149">
        <w:t>Hasan Sala</w:t>
      </w:r>
      <w:r w:rsidR="00E3528B">
        <w:rPr>
          <w:rStyle w:val="EndnoteReference"/>
        </w:rPr>
        <w:t>[</w:t>
      </w:r>
      <w:r w:rsidR="00E3528B">
        <w:rPr>
          <w:rStyle w:val="EndnoteReference"/>
        </w:rPr>
        <w:endnoteReference w:id="33"/>
      </w:r>
      <w:r w:rsidR="00E3528B">
        <w:rPr>
          <w:rStyle w:val="EndnoteReference"/>
        </w:rPr>
        <w:t>]</w:t>
      </w:r>
      <w:r w:rsidR="00406149">
        <w:t xml:space="preserve"> manuscripts were written in Hidjas and reflect</w:t>
      </w:r>
      <w:r w:rsidR="0094016C">
        <w:t>ed</w:t>
      </w:r>
      <w:r w:rsidR="00406149">
        <w:t xml:space="preserve"> on Sudan only as Mahadiya officers. </w:t>
      </w:r>
      <w:r w:rsidR="00B35692">
        <w:t>However, i</w:t>
      </w:r>
      <w:r w:rsidR="00E039FD">
        <w:t>n the last century, Has</w:t>
      </w:r>
      <w:r>
        <w:t>s</w:t>
      </w:r>
      <w:r w:rsidR="00E039FD">
        <w:t>an Sala</w:t>
      </w:r>
      <w:r w:rsidR="000304A9">
        <w:fldChar w:fldCharType="begin"/>
      </w:r>
      <w:r w:rsidR="000304A9">
        <w:instrText xml:space="preserve"> XE "</w:instrText>
      </w:r>
      <w:r w:rsidR="000304A9" w:rsidRPr="00D76908">
        <w:rPr>
          <w:sz w:val="20"/>
          <w:szCs w:val="20"/>
        </w:rPr>
        <w:instrText>Sudanese Historian and Writers: Hassan Sala</w:instrText>
      </w:r>
      <w:r w:rsidR="000304A9">
        <w:rPr>
          <w:sz w:val="20"/>
          <w:szCs w:val="20"/>
        </w:rPr>
        <w:instrText>"</w:instrText>
      </w:r>
      <w:r w:rsidR="000304A9">
        <w:instrText xml:space="preserve"> </w:instrText>
      </w:r>
      <w:r w:rsidR="000304A9">
        <w:fldChar w:fldCharType="end"/>
      </w:r>
      <w:r w:rsidR="00E039FD">
        <w:t>, a Sudanese scholar, gave an interesting description of the art of divination</w:t>
      </w:r>
      <w:r w:rsidR="00A81F42">
        <w:t xml:space="preserve"> and traced its origin back to the Holy</w:t>
      </w:r>
      <w:r w:rsidR="000304A9">
        <w:fldChar w:fldCharType="begin"/>
      </w:r>
      <w:r w:rsidR="000304A9">
        <w:instrText xml:space="preserve"> XE "</w:instrText>
      </w:r>
      <w:r w:rsidR="000304A9">
        <w:rPr>
          <w:sz w:val="20"/>
          <w:szCs w:val="20"/>
        </w:rPr>
        <w:instrText xml:space="preserve">L. </w:instrText>
      </w:r>
      <w:r w:rsidR="000304A9" w:rsidRPr="003630C5">
        <w:rPr>
          <w:sz w:val="20"/>
          <w:szCs w:val="20"/>
        </w:rPr>
        <w:instrText>Holy</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Anthropologists: Holy</w:instrText>
      </w:r>
      <w:r w:rsidR="000304A9">
        <w:rPr>
          <w:sz w:val="20"/>
          <w:szCs w:val="20"/>
        </w:rPr>
        <w:instrText>"</w:instrText>
      </w:r>
      <w:r w:rsidR="000304A9">
        <w:instrText xml:space="preserve"> </w:instrText>
      </w:r>
      <w:r w:rsidR="000304A9">
        <w:fldChar w:fldCharType="end"/>
      </w:r>
      <w:r w:rsidR="00A81F42">
        <w:t xml:space="preserve"> Quran.</w:t>
      </w:r>
      <w:r w:rsidR="00E3528B">
        <w:rPr>
          <w:rStyle w:val="EndnoteReference"/>
        </w:rPr>
        <w:t>[</w:t>
      </w:r>
      <w:r w:rsidR="00E3528B">
        <w:rPr>
          <w:rStyle w:val="EndnoteReference"/>
        </w:rPr>
        <w:endnoteReference w:id="34"/>
      </w:r>
      <w:r w:rsidR="00E3528B">
        <w:rPr>
          <w:rStyle w:val="EndnoteReference"/>
        </w:rPr>
        <w:t>]</w:t>
      </w:r>
      <w:r w:rsidR="00A81F42">
        <w:t xml:space="preserve"> Ha</w:t>
      </w:r>
      <w:r>
        <w:t>s</w:t>
      </w:r>
      <w:r w:rsidR="00A81F42">
        <w:t xml:space="preserve">san Sala (1842-1903) was born in Kordofan in western </w:t>
      </w:r>
      <w:smartTag w:uri="urn:schemas-microsoft-com:office:smarttags" w:element="country-region">
        <w:r w:rsidR="00A81F42">
          <w:t>Sudan</w:t>
        </w:r>
      </w:smartTag>
      <w:r w:rsidR="00A81F42">
        <w:t>; later</w:t>
      </w:r>
      <w:r w:rsidR="00EA22E7">
        <w:t>,</w:t>
      </w:r>
      <w:r w:rsidR="00A81F42">
        <w:t xml:space="preserve"> he moved with his family to the Hidjaz</w:t>
      </w:r>
      <w:r w:rsidR="00EA22E7">
        <w:t>,</w:t>
      </w:r>
      <w:r w:rsidR="00A81F42">
        <w:t xml:space="preserve"> where he settled in </w:t>
      </w:r>
      <w:smartTag w:uri="urn:schemas-microsoft-com:office:smarttags" w:element="City">
        <w:smartTag w:uri="urn:schemas-microsoft-com:office:smarttags" w:element="place">
          <w:r w:rsidR="00A81F42">
            <w:t>Medina</w:t>
          </w:r>
        </w:smartTag>
      </w:smartTag>
      <w:r w:rsidR="00A81F42">
        <w:t xml:space="preserve"> for 30 years and where he became curator of its main library. During his lifetime, Sala gained </w:t>
      </w:r>
      <w:r w:rsidR="00E039FD">
        <w:t xml:space="preserve">a </w:t>
      </w:r>
      <w:r w:rsidR="00A81F42">
        <w:t xml:space="preserve">wide reputation as an expert on </w:t>
      </w:r>
      <w:r w:rsidR="00A81F42">
        <w:rPr>
          <w:i/>
          <w:iCs/>
        </w:rPr>
        <w:t>al-raml</w:t>
      </w:r>
      <w:r w:rsidR="00CF7924">
        <w:rPr>
          <w:i/>
          <w:iCs/>
        </w:rPr>
        <w:t xml:space="preserve"> </w:t>
      </w:r>
      <w:r w:rsidR="00CF7924" w:rsidRPr="00CF7924">
        <w:t>(</w:t>
      </w:r>
      <w:r w:rsidR="00CF7924" w:rsidRPr="00CF7924">
        <w:rPr>
          <w:rFonts w:hint="cs"/>
          <w:rtl/>
        </w:rPr>
        <w:t>الرمل</w:t>
      </w:r>
      <w:r w:rsidR="00CF7924" w:rsidRPr="00CF7924">
        <w:t>)</w:t>
      </w:r>
      <w:r w:rsidR="00A81F42" w:rsidRPr="00CF7924">
        <w:t>,</w:t>
      </w:r>
      <w:r w:rsidR="00A81F42">
        <w:t xml:space="preserve"> </w:t>
      </w:r>
      <w:r w:rsidR="00A81F42">
        <w:rPr>
          <w:i/>
          <w:iCs/>
        </w:rPr>
        <w:t>al-awfaq</w:t>
      </w:r>
      <w:r w:rsidR="00CF7924">
        <w:rPr>
          <w:i/>
          <w:iCs/>
        </w:rPr>
        <w:t xml:space="preserve"> </w:t>
      </w:r>
      <w:r w:rsidR="00CF7924" w:rsidRPr="00CF7924">
        <w:t>(</w:t>
      </w:r>
      <w:r w:rsidR="00CF7924" w:rsidRPr="00CF7924">
        <w:rPr>
          <w:rFonts w:hint="cs"/>
          <w:rtl/>
        </w:rPr>
        <w:t>الوفق</w:t>
      </w:r>
      <w:r w:rsidR="00CF7924" w:rsidRPr="00CF7924">
        <w:t>)</w:t>
      </w:r>
      <w:r w:rsidR="00A81F42">
        <w:t xml:space="preserve">, </w:t>
      </w:r>
      <w:r w:rsidR="00A81F42">
        <w:rPr>
          <w:i/>
          <w:iCs/>
        </w:rPr>
        <w:t>al-tanjim</w:t>
      </w:r>
      <w:r w:rsidR="00CF7924">
        <w:rPr>
          <w:i/>
          <w:iCs/>
        </w:rPr>
        <w:t xml:space="preserve"> </w:t>
      </w:r>
      <w:r w:rsidR="00CF7924" w:rsidRPr="00CF7924">
        <w:t>(</w:t>
      </w:r>
      <w:r w:rsidR="00CF7924" w:rsidRPr="00CF7924">
        <w:rPr>
          <w:rFonts w:hint="cs"/>
          <w:rtl/>
        </w:rPr>
        <w:t>التنجيم</w:t>
      </w:r>
      <w:r w:rsidR="00CF7924" w:rsidRPr="00CF7924">
        <w:t>)</w:t>
      </w:r>
      <w:r w:rsidR="00A81F42">
        <w:t xml:space="preserve">, and </w:t>
      </w:r>
      <w:r w:rsidR="00A81F42">
        <w:rPr>
          <w:i/>
          <w:iCs/>
        </w:rPr>
        <w:t>al-zayirga</w:t>
      </w:r>
      <w:r w:rsidR="00CF7924">
        <w:rPr>
          <w:i/>
          <w:iCs/>
        </w:rPr>
        <w:t xml:space="preserve"> </w:t>
      </w:r>
      <w:r w:rsidR="00CF7924" w:rsidRPr="00CF7924">
        <w:t>(</w:t>
      </w:r>
      <w:r w:rsidR="00CF7924" w:rsidRPr="00CF7924">
        <w:rPr>
          <w:rFonts w:hint="cs"/>
          <w:rtl/>
        </w:rPr>
        <w:t>الزايرجة</w:t>
      </w:r>
      <w:r w:rsidR="00CF7924">
        <w:rPr>
          <w:i/>
          <w:iCs/>
        </w:rPr>
        <w:t>)</w:t>
      </w:r>
      <w:r w:rsidR="00A81F42">
        <w:t xml:space="preserve">. He was indeed said </w:t>
      </w:r>
      <w:r w:rsidR="00CF7924">
        <w:t xml:space="preserve">to be one of </w:t>
      </w:r>
      <w:r w:rsidR="00A81F42">
        <w:t xml:space="preserve">the few mastered </w:t>
      </w:r>
      <w:r w:rsidR="00A81F42">
        <w:rPr>
          <w:i/>
          <w:iCs/>
        </w:rPr>
        <w:t>al-wafaq</w:t>
      </w:r>
      <w:r w:rsidR="00A81F42">
        <w:t>.</w:t>
      </w:r>
    </w:p>
    <w:p w14:paraId="0AD6918A" w14:textId="5C5CACC6" w:rsidR="00A81F42" w:rsidRDefault="00A81F42" w:rsidP="00A81F42">
      <w:r>
        <w:t xml:space="preserve">When the Ottoman Sultan Abd Al-Hamid Ibn Abd Al-Magid sent to the Hidjaz looking for someone proficient in </w:t>
      </w:r>
      <w:r>
        <w:rPr>
          <w:i/>
          <w:iCs/>
        </w:rPr>
        <w:t>al-wafaq</w:t>
      </w:r>
      <w:r>
        <w:t>, Has</w:t>
      </w:r>
      <w:r w:rsidR="00386198">
        <w:t>s</w:t>
      </w:r>
      <w:r>
        <w:t>an Sala</w:t>
      </w:r>
      <w:r w:rsidR="000304A9">
        <w:fldChar w:fldCharType="begin"/>
      </w:r>
      <w:r w:rsidR="000304A9">
        <w:instrText xml:space="preserve"> XE "</w:instrText>
      </w:r>
      <w:r w:rsidR="000304A9" w:rsidRPr="00D76908">
        <w:rPr>
          <w:sz w:val="20"/>
          <w:szCs w:val="20"/>
        </w:rPr>
        <w:instrText>Sudanese Historian and Writers: Hassan Sala</w:instrText>
      </w:r>
      <w:r w:rsidR="000304A9">
        <w:rPr>
          <w:sz w:val="20"/>
          <w:szCs w:val="20"/>
        </w:rPr>
        <w:instrText>"</w:instrText>
      </w:r>
      <w:r w:rsidR="000304A9">
        <w:instrText xml:space="preserve"> </w:instrText>
      </w:r>
      <w:r w:rsidR="000304A9">
        <w:fldChar w:fldCharType="end"/>
      </w:r>
      <w:r>
        <w:t xml:space="preserve"> was selected for the job and was the one who ordered the placing of </w:t>
      </w:r>
      <w:r>
        <w:rPr>
          <w:i/>
          <w:iCs/>
        </w:rPr>
        <w:t>alwafaq al-maini al-‘adadi</w:t>
      </w:r>
      <w:r>
        <w:t xml:space="preserve"> </w:t>
      </w:r>
      <w:r w:rsidR="00CF7924">
        <w:t>(</w:t>
      </w:r>
      <w:r w:rsidR="00CF7924">
        <w:rPr>
          <w:rFonts w:hint="cs"/>
          <w:rtl/>
          <w:lang w:val="en-GB"/>
        </w:rPr>
        <w:t>الوفق المئيني العددي</w:t>
      </w:r>
      <w:r w:rsidR="00CF7924">
        <w:t xml:space="preserve">) </w:t>
      </w:r>
      <w:r>
        <w:t>on the war banners of the Sultan.</w:t>
      </w:r>
    </w:p>
    <w:p w14:paraId="649A1114" w14:textId="267D7535" w:rsidR="00A81F42" w:rsidRDefault="00A81F42" w:rsidP="00A81F42">
      <w:r>
        <w:t>Ha</w:t>
      </w:r>
      <w:r w:rsidR="00386198">
        <w:t>s</w:t>
      </w:r>
      <w:r>
        <w:t>san Sala</w:t>
      </w:r>
      <w:r w:rsidR="000304A9">
        <w:fldChar w:fldCharType="begin"/>
      </w:r>
      <w:r w:rsidR="000304A9">
        <w:instrText xml:space="preserve"> XE "</w:instrText>
      </w:r>
      <w:r w:rsidR="000304A9" w:rsidRPr="00D76908">
        <w:rPr>
          <w:sz w:val="20"/>
          <w:szCs w:val="20"/>
        </w:rPr>
        <w:instrText>Sudanese Historian and Writers: Hassan Sala</w:instrText>
      </w:r>
      <w:r w:rsidR="000304A9">
        <w:rPr>
          <w:sz w:val="20"/>
          <w:szCs w:val="20"/>
        </w:rPr>
        <w:instrText>"</w:instrText>
      </w:r>
      <w:r w:rsidR="000304A9">
        <w:instrText xml:space="preserve"> </w:instrText>
      </w:r>
      <w:r w:rsidR="000304A9">
        <w:fldChar w:fldCharType="end"/>
      </w:r>
      <w:r>
        <w:t xml:space="preserve"> wrote three books on the subject, </w:t>
      </w:r>
      <w:r w:rsidR="0035565E">
        <w:t>which</w:t>
      </w:r>
      <w:r>
        <w:t xml:space="preserve"> are now kept in </w:t>
      </w:r>
      <w:r w:rsidR="00FB2A0D">
        <w:t>Sudan</w:t>
      </w:r>
      <w:r>
        <w:t xml:space="preserve"> </w:t>
      </w:r>
      <w:r w:rsidR="00CF7924">
        <w:t>National</w:t>
      </w:r>
      <w:r>
        <w:t xml:space="preserve"> Archives Office in </w:t>
      </w:r>
      <w:smartTag w:uri="urn:schemas-microsoft-com:office:smarttags" w:element="City">
        <w:smartTag w:uri="urn:schemas-microsoft-com:office:smarttags" w:element="place">
          <w:r>
            <w:t>Khartoum</w:t>
          </w:r>
        </w:smartTag>
      </w:smartTag>
      <w:r>
        <w:t>.</w:t>
      </w:r>
      <w:r w:rsidR="00E3528B">
        <w:rPr>
          <w:rStyle w:val="EndnoteReference"/>
        </w:rPr>
        <w:t>[</w:t>
      </w:r>
      <w:r w:rsidR="00E3528B">
        <w:rPr>
          <w:rStyle w:val="EndnoteReference"/>
        </w:rPr>
        <w:endnoteReference w:id="35"/>
      </w:r>
      <w:r w:rsidR="00E3528B">
        <w:rPr>
          <w:rStyle w:val="EndnoteReference"/>
        </w:rPr>
        <w:t>]</w:t>
      </w:r>
      <w:r>
        <w:t xml:space="preserve"> One </w:t>
      </w:r>
      <w:r w:rsidR="00E039FD">
        <w:t>documen</w:t>
      </w:r>
      <w:r>
        <w:t xml:space="preserve">t is on </w:t>
      </w:r>
      <w:r>
        <w:rPr>
          <w:i/>
          <w:iCs/>
        </w:rPr>
        <w:t>tanjim</w:t>
      </w:r>
      <w:r>
        <w:t xml:space="preserve"> (astrology) and is called </w:t>
      </w:r>
      <w:r>
        <w:rPr>
          <w:i/>
          <w:iCs/>
        </w:rPr>
        <w:t>Mabariz Al-Nafahat wa Dalayil Al-Awqat fi ‘Ilm Al-Falak</w:t>
      </w:r>
      <w:r w:rsidR="00E3528B">
        <w:rPr>
          <w:rStyle w:val="EndnoteReference"/>
        </w:rPr>
        <w:t>[</w:t>
      </w:r>
      <w:r w:rsidR="00E3528B">
        <w:rPr>
          <w:rStyle w:val="EndnoteReference"/>
        </w:rPr>
        <w:endnoteReference w:id="36"/>
      </w:r>
      <w:r w:rsidR="00E3528B">
        <w:rPr>
          <w:rStyle w:val="EndnoteReference"/>
        </w:rPr>
        <w:t>]</w:t>
      </w:r>
      <w:r w:rsidR="00CF7924" w:rsidRPr="00CF7924">
        <w:t>(</w:t>
      </w:r>
      <w:r w:rsidR="00CF7924">
        <w:rPr>
          <w:rFonts w:hint="cs"/>
          <w:rtl/>
          <w:lang w:val="en-GB"/>
        </w:rPr>
        <w:t>مبارز النفحات ودلائل الأوقات في علم الفلك</w:t>
      </w:r>
      <w:r w:rsidR="00CF7924" w:rsidRPr="00CF7924">
        <w:t>)</w:t>
      </w:r>
      <w:r w:rsidR="00C30AB7">
        <w:t>,</w:t>
      </w:r>
      <w:r w:rsidR="00CF7924" w:rsidRPr="00CF7924">
        <w:t xml:space="preserve"> </w:t>
      </w:r>
      <w:r>
        <w:t xml:space="preserve">the second on numerology, </w:t>
      </w:r>
      <w:r>
        <w:rPr>
          <w:i/>
          <w:iCs/>
        </w:rPr>
        <w:t>Al-Jawhar Al-Takwini fi Al-Wafaq Al-Maini</w:t>
      </w:r>
      <w:r w:rsidR="00E3528B">
        <w:rPr>
          <w:rStyle w:val="EndnoteReference"/>
        </w:rPr>
        <w:t>[</w:t>
      </w:r>
      <w:r w:rsidR="00E3528B">
        <w:rPr>
          <w:rStyle w:val="EndnoteReference"/>
        </w:rPr>
        <w:endnoteReference w:id="37"/>
      </w:r>
      <w:r w:rsidR="00E3528B">
        <w:rPr>
          <w:rStyle w:val="EndnoteReference"/>
        </w:rPr>
        <w:t>]</w:t>
      </w:r>
      <w:r w:rsidR="00CF7924" w:rsidRPr="00CF7924">
        <w:t xml:space="preserve"> (</w:t>
      </w:r>
      <w:r w:rsidR="00CF7924">
        <w:rPr>
          <w:rFonts w:hint="cs"/>
          <w:rtl/>
        </w:rPr>
        <w:t>الجوهر التكويني في الوفاق المئيني</w:t>
      </w:r>
      <w:r w:rsidR="00CF7924" w:rsidRPr="00CF7924">
        <w:t>)</w:t>
      </w:r>
      <w:r w:rsidR="00C30AB7">
        <w:t>,</w:t>
      </w:r>
      <w:r w:rsidR="00CF7924">
        <w:rPr>
          <w:i/>
          <w:iCs/>
        </w:rPr>
        <w:t xml:space="preserve"> </w:t>
      </w:r>
      <w:r>
        <w:t xml:space="preserve">the third, </w:t>
      </w:r>
      <w:r>
        <w:rPr>
          <w:i/>
          <w:iCs/>
        </w:rPr>
        <w:t>Manba’ Al-Ishara bi ‘Ilm Al-Ithara</w:t>
      </w:r>
      <w:r w:rsidR="00E3528B">
        <w:rPr>
          <w:rStyle w:val="EndnoteReference"/>
        </w:rPr>
        <w:t>[</w:t>
      </w:r>
      <w:r w:rsidR="00E3528B">
        <w:rPr>
          <w:rStyle w:val="EndnoteReference"/>
        </w:rPr>
        <w:endnoteReference w:id="38"/>
      </w:r>
      <w:r w:rsidR="00E3528B">
        <w:rPr>
          <w:rStyle w:val="EndnoteReference"/>
        </w:rPr>
        <w:t>]</w:t>
      </w:r>
      <w:r w:rsidR="00CF7924" w:rsidRPr="00CF7924">
        <w:t>(</w:t>
      </w:r>
      <w:r w:rsidR="00CF7924">
        <w:rPr>
          <w:rFonts w:hint="cs"/>
          <w:rtl/>
        </w:rPr>
        <w:t>منبع الإشارة بعلم الإثارة</w:t>
      </w:r>
      <w:r w:rsidR="00CF7924" w:rsidRPr="00CF7924">
        <w:t>)</w:t>
      </w:r>
      <w:r w:rsidR="00C30AB7">
        <w:t>. In</w:t>
      </w:r>
      <w:r w:rsidR="00CF7924">
        <w:rPr>
          <w:i/>
          <w:iCs/>
        </w:rPr>
        <w:t xml:space="preserve"> </w:t>
      </w:r>
      <w:r>
        <w:t>the</w:t>
      </w:r>
      <w:r w:rsidR="00C30AB7">
        <w:t>se</w:t>
      </w:r>
      <w:r>
        <w:t xml:space="preserve"> </w:t>
      </w:r>
      <w:r w:rsidR="00C30AB7">
        <w:t>books</w:t>
      </w:r>
      <w:r w:rsidR="00E039FD">
        <w:t>,</w:t>
      </w:r>
      <w:r w:rsidR="00C30AB7">
        <w:t xml:space="preserve"> the </w:t>
      </w:r>
      <w:r>
        <w:t>author describe</w:t>
      </w:r>
      <w:r w:rsidR="00C30AB7">
        <w:t>d</w:t>
      </w:r>
      <w:r>
        <w:t xml:space="preserve"> the art of </w:t>
      </w:r>
      <w:r>
        <w:rPr>
          <w:i/>
          <w:iCs/>
        </w:rPr>
        <w:t>al-raml</w:t>
      </w:r>
      <w:r>
        <w:t xml:space="preserve"> at length</w:t>
      </w:r>
      <w:r w:rsidR="00C30AB7">
        <w:t xml:space="preserve">. </w:t>
      </w:r>
      <w:r w:rsidR="009468C9">
        <w:t>In addition, h</w:t>
      </w:r>
      <w:r w:rsidR="00C30AB7">
        <w:t>e</w:t>
      </w:r>
      <w:r>
        <w:t xml:space="preserve"> enumerate</w:t>
      </w:r>
      <w:r w:rsidR="00C30AB7">
        <w:t>d</w:t>
      </w:r>
      <w:r>
        <w:t xml:space="preserve"> the sources he studied and acknowledge</w:t>
      </w:r>
      <w:r w:rsidR="00C30AB7">
        <w:t>d</w:t>
      </w:r>
      <w:r>
        <w:t xml:space="preserve"> the scholars </w:t>
      </w:r>
      <w:r w:rsidR="00EA22E7">
        <w:t>i</w:t>
      </w:r>
      <w:r>
        <w:t>n whose footsteps he followed.</w:t>
      </w:r>
    </w:p>
    <w:p w14:paraId="058E2414" w14:textId="77777777" w:rsidR="00406149" w:rsidRDefault="00406149" w:rsidP="00D03C0A">
      <w:pPr>
        <w:pStyle w:val="Heading2"/>
      </w:pPr>
      <w:bookmarkStart w:id="29" w:name="_Toc114387969"/>
      <w:r>
        <w:t>Wad Daif Allah</w:t>
      </w:r>
      <w:bookmarkEnd w:id="29"/>
    </w:p>
    <w:p w14:paraId="390AD7C0" w14:textId="21C7F98D" w:rsidR="00406149" w:rsidRDefault="00406149" w:rsidP="00406149">
      <w:r>
        <w:rPr>
          <w:i/>
          <w:iCs/>
        </w:rPr>
        <w:t>Al-Tabaqat</w:t>
      </w:r>
      <w:r w:rsidR="00DE40AF" w:rsidRPr="00DE40AF">
        <w:t xml:space="preserve"> (</w:t>
      </w:r>
      <w:r w:rsidR="00DE40AF">
        <w:rPr>
          <w:rFonts w:hint="cs"/>
          <w:rtl/>
        </w:rPr>
        <w:t>طبقات ود ضيف الله</w:t>
      </w:r>
      <w:r w:rsidR="00DE40AF" w:rsidRPr="00DE40AF">
        <w:t>)</w:t>
      </w:r>
      <w:r w:rsidR="000304A9">
        <w:rPr>
          <w:i/>
          <w:iCs/>
        </w:rPr>
        <w:fldChar w:fldCharType="begin"/>
      </w:r>
      <w:r w:rsidR="000304A9">
        <w:rPr>
          <w:i/>
          <w:iCs/>
        </w:rPr>
        <w:instrText xml:space="preserve"> XE "</w:instrText>
      </w:r>
      <w:r w:rsidR="000304A9">
        <w:rPr>
          <w:sz w:val="20"/>
          <w:szCs w:val="20"/>
        </w:rPr>
        <w:instrText>Historical</w:instrText>
      </w:r>
      <w:r w:rsidR="000304A9" w:rsidRPr="003630C5">
        <w:rPr>
          <w:sz w:val="20"/>
          <w:szCs w:val="20"/>
        </w:rPr>
        <w:instrText xml:space="preserve"> Chronicles: Al-Tabaqat</w:instrText>
      </w:r>
      <w:r w:rsidR="000304A9">
        <w:rPr>
          <w:sz w:val="20"/>
          <w:szCs w:val="20"/>
        </w:rPr>
        <w:instrText>"</w:instrText>
      </w:r>
      <w:r w:rsidR="000304A9">
        <w:rPr>
          <w:i/>
          <w:iCs/>
        </w:rPr>
        <w:instrText xml:space="preserve"> </w:instrText>
      </w:r>
      <w:r w:rsidR="000304A9">
        <w:rPr>
          <w:i/>
          <w:iCs/>
        </w:rPr>
        <w:fldChar w:fldCharType="end"/>
      </w:r>
      <w:r w:rsidR="00E3528B">
        <w:rPr>
          <w:rStyle w:val="EndnoteReference"/>
        </w:rPr>
        <w:t>[</w:t>
      </w:r>
      <w:r w:rsidR="00E3528B">
        <w:rPr>
          <w:rStyle w:val="EndnoteReference"/>
        </w:rPr>
        <w:endnoteReference w:id="39"/>
      </w:r>
      <w:r w:rsidR="00E3528B">
        <w:rPr>
          <w:rStyle w:val="EndnoteReference"/>
        </w:rPr>
        <w:t>]</w:t>
      </w:r>
      <w:r>
        <w:t xml:space="preserve"> covers the period (1504-1821) of the Islamic </w:t>
      </w:r>
      <w:r w:rsidR="0033353D">
        <w:t>Fung</w:t>
      </w:r>
      <w:r>
        <w:t xml:space="preserve"> Kingdom in Sudan. In this chronicle, Ibn Daif Allah</w:t>
      </w:r>
      <w:r w:rsidR="000304A9">
        <w:fldChar w:fldCharType="begin"/>
      </w:r>
      <w:r w:rsidR="000304A9">
        <w:instrText xml:space="preserve"> XE "</w:instrText>
      </w:r>
      <w:r w:rsidR="000304A9">
        <w:rPr>
          <w:sz w:val="20"/>
          <w:szCs w:val="20"/>
        </w:rPr>
        <w:instrText>Historical Writings</w:instrText>
      </w:r>
      <w:r w:rsidR="000304A9" w:rsidRPr="003630C5">
        <w:rPr>
          <w:sz w:val="20"/>
          <w:szCs w:val="20"/>
        </w:rPr>
        <w:instrText>: Ibn Daif Allah</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Historical </w:instrText>
      </w:r>
      <w:r w:rsidR="0038525B" w:rsidRPr="003630C5">
        <w:rPr>
          <w:sz w:val="20"/>
          <w:szCs w:val="20"/>
        </w:rPr>
        <w:instrText>Chronicles: Ibn Daif Allah</w:instrText>
      </w:r>
      <w:r w:rsidR="0038525B">
        <w:rPr>
          <w:sz w:val="20"/>
          <w:szCs w:val="20"/>
        </w:rPr>
        <w:instrText>"</w:instrText>
      </w:r>
      <w:r w:rsidR="0038525B">
        <w:instrText xml:space="preserve"> </w:instrText>
      </w:r>
      <w:r w:rsidR="0038525B">
        <w:fldChar w:fldCharType="end"/>
      </w:r>
      <w:r>
        <w:t xml:space="preserve"> narrates several anecdotes describing the epidemics that hit the land at his time. He </w:t>
      </w:r>
      <w:r w:rsidR="00E039FD">
        <w:t>accounts for</w:t>
      </w:r>
      <w:r>
        <w:t xml:space="preserve"> afflictions resembling smallpox, which killed many sufferers, and left scars on those who survived.</w:t>
      </w:r>
      <w:r w:rsidR="00E3528B">
        <w:rPr>
          <w:rStyle w:val="EndnoteReference"/>
        </w:rPr>
        <w:t>[</w:t>
      </w:r>
      <w:r w:rsidR="00E3528B">
        <w:rPr>
          <w:rStyle w:val="EndnoteReference"/>
        </w:rPr>
        <w:endnoteReference w:id="40"/>
      </w:r>
      <w:r w:rsidR="00E3528B">
        <w:rPr>
          <w:rStyle w:val="EndnoteReference"/>
        </w:rPr>
        <w:t>]</w:t>
      </w:r>
    </w:p>
    <w:p w14:paraId="68E4AB3D" w14:textId="46E84659" w:rsidR="00CB7B56" w:rsidRDefault="00140C6F" w:rsidP="00140C6F">
      <w:r>
        <w:t>Very little</w:t>
      </w:r>
      <w:r w:rsidR="00935E44">
        <w:t>,</w:t>
      </w:r>
      <w:r>
        <w:t xml:space="preserve"> if any</w:t>
      </w:r>
      <w:r w:rsidR="00935E44">
        <w:t>,</w:t>
      </w:r>
      <w:r>
        <w:t xml:space="preserve"> medical or health-related information is found in </w:t>
      </w:r>
      <w:r w:rsidR="00CB7B56">
        <w:t>Katib Al-Shouna</w:t>
      </w:r>
      <w:r>
        <w:t>.</w:t>
      </w:r>
    </w:p>
    <w:p w14:paraId="4C99C397" w14:textId="3CB3EEFC" w:rsidR="00796E8D" w:rsidRDefault="00796E8D" w:rsidP="00D03C0A">
      <w:pPr>
        <w:pStyle w:val="Heading2"/>
      </w:pPr>
      <w:bookmarkStart w:id="30" w:name="_Toc438452049"/>
      <w:bookmarkStart w:id="31" w:name="_Toc464825796"/>
      <w:bookmarkStart w:id="32" w:name="_Toc493551308"/>
      <w:bookmarkStart w:id="33" w:name="_Toc493649529"/>
      <w:bookmarkStart w:id="34" w:name="_Toc108409339"/>
      <w:bookmarkStart w:id="35" w:name="_Toc145208384"/>
      <w:bookmarkStart w:id="36" w:name="_Toc114387970"/>
      <w:r w:rsidRPr="009027A4">
        <w:t>Muhamm</w:t>
      </w:r>
      <w:r>
        <w:t>a</w:t>
      </w:r>
      <w:r w:rsidRPr="009027A4">
        <w:t>d</w:t>
      </w:r>
      <w:r>
        <w:t xml:space="preserve"> Ibn Umar Al-Tunisi</w:t>
      </w:r>
      <w:bookmarkEnd w:id="30"/>
      <w:bookmarkEnd w:id="31"/>
      <w:bookmarkEnd w:id="32"/>
      <w:bookmarkEnd w:id="33"/>
      <w:bookmarkEnd w:id="34"/>
      <w:bookmarkEnd w:id="35"/>
      <w:bookmarkEnd w:id="36"/>
      <w:r w:rsidR="000304A9">
        <w:fldChar w:fldCharType="begin"/>
      </w:r>
      <w:r w:rsidR="000304A9">
        <w:instrText xml:space="preserve"> XE "</w:instrText>
      </w:r>
      <w:r w:rsidR="000304A9" w:rsidRPr="00D76908">
        <w:rPr>
          <w:sz w:val="20"/>
          <w:szCs w:val="20"/>
        </w:rPr>
        <w:instrText>Arab and Moslem Travellers: Mohamed Ibn Omer El-Tunisi</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 xml:space="preserve">s: </w:instrText>
      </w:r>
      <w:r w:rsidR="00176541" w:rsidRPr="00982C87">
        <w:instrText>(</w:instrText>
      </w:r>
      <w:r w:rsidR="00176541">
        <w:rPr>
          <w:rFonts w:hint="cs"/>
          <w:rtl/>
        </w:rPr>
        <w:instrText>تشحيذ الأذهان بسيرة بلاد العرب والسودان</w:instrText>
      </w:r>
      <w:r w:rsidR="00176541">
        <w:instrText xml:space="preserve">)" </w:instrText>
      </w:r>
      <w:r w:rsidR="00176541">
        <w:fldChar w:fldCharType="end"/>
      </w:r>
    </w:p>
    <w:p w14:paraId="41F14D33" w14:textId="5D3A9AE7" w:rsidR="00796E8D" w:rsidRPr="00982C87" w:rsidRDefault="00796E8D" w:rsidP="00796E8D">
      <w:r>
        <w:t>Most notable of the latest travelers in Sudan w</w:t>
      </w:r>
      <w:r w:rsidR="0035565E">
        <w:t>ere Muhammad bin Omar Al-Tunisi</w:t>
      </w:r>
      <w:r w:rsidR="000304A9">
        <w:fldChar w:fldCharType="begin"/>
      </w:r>
      <w:r w:rsidR="000304A9">
        <w:instrText xml:space="preserve"> XE "</w:instrText>
      </w:r>
      <w:r w:rsidR="000304A9" w:rsidRPr="00D76908">
        <w:rPr>
          <w:sz w:val="20"/>
          <w:szCs w:val="20"/>
        </w:rPr>
        <w:instrText>Arab and Moslem Travellers: Mohamed Ibn Omer El-Tunisi</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 xml:space="preserve">s: </w:instrText>
      </w:r>
      <w:r w:rsidR="00176541" w:rsidRPr="00982C87">
        <w:instrText>(</w:instrText>
      </w:r>
      <w:r w:rsidR="00176541">
        <w:rPr>
          <w:rFonts w:hint="cs"/>
          <w:rtl/>
        </w:rPr>
        <w:instrText>تشحيذ الأذهان بسيرة بلاد العرب والسودان</w:instrText>
      </w:r>
      <w:r w:rsidR="00176541">
        <w:instrText xml:space="preserve">)" </w:instrText>
      </w:r>
      <w:r w:rsidR="00176541">
        <w:fldChar w:fldCharType="end"/>
      </w:r>
      <w:r w:rsidR="0035565E">
        <w:t>, a Tunisian father and grandfather, Egyptian mother,</w:t>
      </w:r>
      <w:r w:rsidRPr="00982C87">
        <w:t xml:space="preserve"> and education</w:t>
      </w:r>
      <w:r>
        <w:t>. H</w:t>
      </w:r>
      <w:r w:rsidR="00720AF9">
        <w:t>e</w:t>
      </w:r>
      <w:r w:rsidRPr="00982C87">
        <w:t xml:space="preserve"> died in 1857</w:t>
      </w:r>
      <w:r>
        <w:t>.</w:t>
      </w:r>
    </w:p>
    <w:p w14:paraId="612B7318" w14:textId="4A403DD5" w:rsidR="00796E8D" w:rsidRDefault="00796E8D" w:rsidP="00796E8D">
      <w:r>
        <w:t>Al Tunisi</w:t>
      </w:r>
      <w:r w:rsidR="000304A9">
        <w:fldChar w:fldCharType="begin"/>
      </w:r>
      <w:r w:rsidR="000304A9">
        <w:instrText xml:space="preserve"> XE "</w:instrText>
      </w:r>
      <w:r w:rsidR="000304A9" w:rsidRPr="00D76908">
        <w:rPr>
          <w:sz w:val="20"/>
          <w:szCs w:val="20"/>
        </w:rPr>
        <w:instrText>Arab and Moslem Travellers: Mohamed Ibn Omer El-Tunisi</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 xml:space="preserve">s: </w:instrText>
      </w:r>
      <w:r w:rsidR="00176541" w:rsidRPr="00982C87">
        <w:instrText>(</w:instrText>
      </w:r>
      <w:r w:rsidR="00176541">
        <w:rPr>
          <w:rFonts w:hint="cs"/>
          <w:rtl/>
        </w:rPr>
        <w:instrText>تشحيذ الأذهان بسيرة بلاد العرب والسودان</w:instrText>
      </w:r>
      <w:r w:rsidR="00176541">
        <w:instrText xml:space="preserve">)" </w:instrText>
      </w:r>
      <w:r w:rsidR="00176541">
        <w:fldChar w:fldCharType="end"/>
      </w:r>
      <w:r>
        <w:t xml:space="preserve"> </w:t>
      </w:r>
      <w:r w:rsidRPr="00982C87">
        <w:t>visited Darfur in 1803</w:t>
      </w:r>
      <w:r>
        <w:t xml:space="preserve"> </w:t>
      </w:r>
      <w:r w:rsidRPr="00982C87">
        <w:t>and had a sufficient opportunity to gain a broad knowledge of the social and economic conditions of Darfur, its political and administrative systems, and its relations with its neighbors.</w:t>
      </w:r>
      <w:r>
        <w:t xml:space="preserve"> </w:t>
      </w:r>
      <w:r w:rsidR="009468C9">
        <w:t>Accordingly, h</w:t>
      </w:r>
      <w:r>
        <w:t>e reported in an organi</w:t>
      </w:r>
      <w:r w:rsidR="00935E44">
        <w:t>z</w:t>
      </w:r>
      <w:r>
        <w:t xml:space="preserve">ed fashion on several aspects of the land and people of </w:t>
      </w:r>
      <w:smartTag w:uri="urn:schemas-microsoft-com:office:smarttags" w:element="place">
        <w:r>
          <w:t>Darfur</w:t>
        </w:r>
      </w:smartTag>
      <w:r>
        <w:t xml:space="preserve"> of the 18</w:t>
      </w:r>
      <w:r>
        <w:rPr>
          <w:vertAlign w:val="superscript"/>
        </w:rPr>
        <w:t>th</w:t>
      </w:r>
      <w:r>
        <w:t xml:space="preserve"> century in his </w:t>
      </w:r>
      <w:r w:rsidRPr="00982C87">
        <w:t>book (</w:t>
      </w:r>
      <w:r>
        <w:rPr>
          <w:rFonts w:hint="cs"/>
          <w:rtl/>
        </w:rPr>
        <w:t>تشحيذ الأذهان بسيرة بلاد العرب والسودان</w:t>
      </w:r>
      <w:r>
        <w:t>).</w:t>
      </w:r>
    </w:p>
    <w:p w14:paraId="5AEB4A31" w14:textId="7CA7ED48" w:rsidR="00796E8D" w:rsidRDefault="00796E8D" w:rsidP="00796E8D">
      <w:r>
        <w:t xml:space="preserve">Al </w:t>
      </w:r>
      <w:r w:rsidRPr="00982C87">
        <w:t>Tunisi</w:t>
      </w:r>
      <w:r w:rsidR="000304A9">
        <w:fldChar w:fldCharType="begin"/>
      </w:r>
      <w:r w:rsidR="000304A9">
        <w:instrText xml:space="preserve"> XE "</w:instrText>
      </w:r>
      <w:r w:rsidR="000304A9" w:rsidRPr="00D76908">
        <w:rPr>
          <w:sz w:val="20"/>
          <w:szCs w:val="20"/>
        </w:rPr>
        <w:instrText>Arab and Moslem Travellers: Mohamed Ibn Omer El-Tunisi</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 xml:space="preserve">s: </w:instrText>
      </w:r>
      <w:r w:rsidR="00176541" w:rsidRPr="00982C87">
        <w:instrText>(</w:instrText>
      </w:r>
      <w:r w:rsidR="00176541">
        <w:rPr>
          <w:rFonts w:hint="cs"/>
          <w:rtl/>
        </w:rPr>
        <w:instrText>تشحيذ الأذهان بسيرة بلاد العرب والسودان</w:instrText>
      </w:r>
      <w:r w:rsidR="00176541">
        <w:instrText xml:space="preserve">)" </w:instrText>
      </w:r>
      <w:r w:rsidR="00176541">
        <w:fldChar w:fldCharType="end"/>
      </w:r>
      <w:r w:rsidRPr="00982C87">
        <w:t xml:space="preserve"> went to Darfur to </w:t>
      </w:r>
      <w:r>
        <w:t>join</w:t>
      </w:r>
      <w:r w:rsidRPr="00982C87">
        <w:t xml:space="preserve"> his father, who had gone </w:t>
      </w:r>
      <w:r>
        <w:t>earlier</w:t>
      </w:r>
      <w:r w:rsidRPr="00982C87">
        <w:t xml:space="preserve"> to Sennar and Darfur. </w:t>
      </w:r>
      <w:r>
        <w:t xml:space="preserve">Al </w:t>
      </w:r>
      <w:r w:rsidRPr="00982C87">
        <w:t xml:space="preserve">Tunisi benefited from </w:t>
      </w:r>
      <w:r w:rsidR="00E039FD">
        <w:t>his father and grandfather</w:t>
      </w:r>
      <w:r w:rsidR="002343D3">
        <w:t>’</w:t>
      </w:r>
      <w:r w:rsidR="00E039FD">
        <w:t>s relationships</w:t>
      </w:r>
      <w:r w:rsidRPr="00982C87">
        <w:t xml:space="preserve"> in those </w:t>
      </w:r>
      <w:r>
        <w:t>areas</w:t>
      </w:r>
      <w:r w:rsidRPr="00982C87">
        <w:t xml:space="preserve"> </w:t>
      </w:r>
      <w:r w:rsidR="00514C2A">
        <w:t>to know</w:t>
      </w:r>
      <w:r w:rsidRPr="00982C87">
        <w:t xml:space="preserve"> their political, social</w:t>
      </w:r>
      <w:r w:rsidR="00935E44">
        <w:t>,</w:t>
      </w:r>
      <w:r w:rsidRPr="00982C87">
        <w:t xml:space="preserve"> and historical conditions. They all worked with </w:t>
      </w:r>
      <w:r w:rsidR="00935E44">
        <w:t xml:space="preserve">religious </w:t>
      </w:r>
      <w:r w:rsidRPr="00982C87">
        <w:t>science and trade and moved between Tunisia, Egypt, Hijaz, Sennar, Darfur</w:t>
      </w:r>
      <w:r w:rsidR="00935E44">
        <w:t>,</w:t>
      </w:r>
      <w:r w:rsidRPr="00982C87">
        <w:t xml:space="preserve"> and W</w:t>
      </w:r>
      <w:r>
        <w:t>a</w:t>
      </w:r>
      <w:r w:rsidRPr="00982C87">
        <w:t>d</w:t>
      </w:r>
      <w:r>
        <w:t>a</w:t>
      </w:r>
      <w:r w:rsidRPr="00982C87">
        <w:t>y</w:t>
      </w:r>
      <w:r w:rsidR="00E039FD">
        <w:t>,</w:t>
      </w:r>
      <w:r w:rsidRPr="00982C87">
        <w:t xml:space="preserve"> and they had </w:t>
      </w:r>
      <w:r w:rsidR="00E039FD">
        <w:t>broad</w:t>
      </w:r>
      <w:r w:rsidRPr="00982C87">
        <w:t xml:space="preserve"> commercial interests, prominent political cent</w:t>
      </w:r>
      <w:r w:rsidR="00935E44">
        <w:t>er</w:t>
      </w:r>
      <w:r w:rsidRPr="00982C87">
        <w:t>s</w:t>
      </w:r>
      <w:r w:rsidR="00935E44">
        <w:t>,</w:t>
      </w:r>
      <w:r w:rsidRPr="00982C87">
        <w:t xml:space="preserve"> and </w:t>
      </w:r>
      <w:r w:rsidR="00E039FD">
        <w:t>excellen</w:t>
      </w:r>
      <w:r w:rsidRPr="00982C87">
        <w:t>t religious standing among their kings</w:t>
      </w:r>
      <w:r w:rsidR="00C0553C">
        <w:t>’</w:t>
      </w:r>
      <w:r w:rsidRPr="00982C87">
        <w:t xml:space="preserve"> jurists. </w:t>
      </w:r>
      <w:r>
        <w:t>Al-</w:t>
      </w:r>
      <w:r w:rsidRPr="00982C87">
        <w:t>Tunisi wrote about Darfur and its people, the Fur kings, the names of their positions, their ranks, their clothes and their councils, customs and practices, diseases that spread in the region</w:t>
      </w:r>
      <w:r w:rsidR="00935E44">
        <w:t>, methods of treatment,</w:t>
      </w:r>
      <w:r w:rsidRPr="00226BB8">
        <w:t xml:space="preserve"> </w:t>
      </w:r>
      <w:r>
        <w:t>and several medicinal recipes. He described</w:t>
      </w:r>
      <w:r w:rsidRPr="00982C87">
        <w:t xml:space="preserve">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t xml:space="preserve"> </w:t>
      </w:r>
      <w:r w:rsidRPr="00982C87">
        <w:t>fauna and flora.</w:t>
      </w:r>
      <w:r w:rsidR="00E3528B">
        <w:rPr>
          <w:rStyle w:val="EndnoteReference"/>
        </w:rPr>
        <w:t>[</w:t>
      </w:r>
      <w:r w:rsidR="00E3528B">
        <w:rPr>
          <w:rStyle w:val="EndnoteReference"/>
        </w:rPr>
        <w:endnoteReference w:id="41"/>
      </w:r>
      <w:r w:rsidR="00E3528B">
        <w:rPr>
          <w:rStyle w:val="EndnoteReference"/>
        </w:rPr>
        <w:t>]</w:t>
      </w:r>
    </w:p>
    <w:p w14:paraId="0F8A17EA" w14:textId="7EC280B7" w:rsidR="00796E8D" w:rsidRDefault="00796E8D" w:rsidP="00796E8D">
      <w:r>
        <w:t>Of particular note were his comments on the magical roots rife in the region. He also described castration, magic, cataract operations, divination methods</w:t>
      </w:r>
      <w:r w:rsidR="00197A6B">
        <w:t>, and</w:t>
      </w:r>
      <w:r>
        <w:t xml:space="preserve"> fevers.</w:t>
      </w:r>
    </w:p>
    <w:p w14:paraId="5A36C33C" w14:textId="1E014ED8" w:rsidR="00406149" w:rsidRDefault="00406149" w:rsidP="00406149">
      <w:r>
        <w:t xml:space="preserve">There is very little else to rely on for understanding the history before and after the </w:t>
      </w:r>
      <w:r w:rsidR="0033353D">
        <w:t>Fung</w:t>
      </w:r>
      <w:r>
        <w:t xml:space="preserve"> Sultanate.</w:t>
      </w:r>
    </w:p>
    <w:p w14:paraId="01ECAB58" w14:textId="27A453D8" w:rsidR="00956BE4" w:rsidRDefault="000B6323" w:rsidP="000B6323">
      <w:r>
        <w:t>The observations of travelers and explorers who visited Sudan at different times beginning in the last half of the eighteenth century covered some aspects of the country</w:t>
      </w:r>
      <w:r w:rsidR="002343D3">
        <w:t>’</w:t>
      </w:r>
      <w:r>
        <w:t xml:space="preserve">s health and diseases when they described their observations of the </w:t>
      </w:r>
      <w:r w:rsidR="00E039FD">
        <w:t>country</w:t>
      </w:r>
      <w:r w:rsidR="002343D3">
        <w:t>’</w:t>
      </w:r>
      <w:r w:rsidR="00E039FD">
        <w:t>s social conditions</w:t>
      </w:r>
      <w:r>
        <w:t xml:space="preserve"> and the conditions of its population and climate.</w:t>
      </w:r>
    </w:p>
    <w:bookmarkEnd w:id="19"/>
    <w:p w14:paraId="1C1ACEAC" w14:textId="66315C29" w:rsidR="000B6323" w:rsidRDefault="000B6323" w:rsidP="000B6323">
      <w:r>
        <w:t>The</w:t>
      </w:r>
      <w:r w:rsidR="00E039FD">
        <w:t>se travelers</w:t>
      </w:r>
      <w:r w:rsidR="002343D3">
        <w:t>’</w:t>
      </w:r>
      <w:r w:rsidR="00E039FD">
        <w:t xml:space="preserve"> observations differed in their size, accuracy,</w:t>
      </w:r>
      <w:r>
        <w:t xml:space="preserve"> and credibility, but they necessarily became our most important source for knowing Sudan</w:t>
      </w:r>
      <w:r w:rsidR="002343D3">
        <w:t>’</w:t>
      </w:r>
      <w:r>
        <w:t>s health conditions in the past centuries.</w:t>
      </w:r>
    </w:p>
    <w:p w14:paraId="4B774ADD" w14:textId="30FA3B12" w:rsidR="009F0D58" w:rsidRDefault="000B6323" w:rsidP="000B6323">
      <w:r>
        <w:t xml:space="preserve">Their notes, which were dispersed haphazardly in their </w:t>
      </w:r>
      <w:r w:rsidR="00952591">
        <w:t>journal</w:t>
      </w:r>
      <w:r>
        <w:t xml:space="preserve">s, indicated that the </w:t>
      </w:r>
      <w:r w:rsidR="00E039FD">
        <w:t>country</w:t>
      </w:r>
      <w:r w:rsidR="002343D3">
        <w:t>’</w:t>
      </w:r>
      <w:r w:rsidR="00E039FD">
        <w:t>s health situation, in general,</w:t>
      </w:r>
      <w:r>
        <w:t xml:space="preserve"> was critical and that </w:t>
      </w:r>
      <w:r w:rsidR="00E039FD">
        <w:t>many epidemics of cholera</w:t>
      </w:r>
      <w:r w:rsidR="000304A9">
        <w:fldChar w:fldCharType="begin"/>
      </w:r>
      <w:r w:rsidR="000304A9">
        <w:instrText xml:space="preserve"> XE "</w:instrText>
      </w:r>
      <w:r w:rsidR="000304A9" w:rsidRPr="003630C5">
        <w:rPr>
          <w:sz w:val="20"/>
          <w:szCs w:val="20"/>
        </w:rPr>
        <w:instrText>Epidemic Diseases: Cholera</w:instrText>
      </w:r>
      <w:r w:rsidR="000304A9">
        <w:rPr>
          <w:sz w:val="20"/>
          <w:szCs w:val="20"/>
        </w:rPr>
        <w:instrText>"</w:instrText>
      </w:r>
      <w:r w:rsidR="000304A9">
        <w:instrText xml:space="preserve"> </w:instrText>
      </w:r>
      <w:r w:rsidR="000304A9">
        <w:fldChar w:fldCharType="end"/>
      </w:r>
      <w:r w:rsidR="00E039FD">
        <w:t xml:space="preserve"> and smallpox overran the country</w:t>
      </w:r>
      <w:r>
        <w:t xml:space="preserve"> in a repetitious manner these epidemics destroyed large numbers of people. These travelers note that most epidemics have come from neighboring countries and have been associated with long-standing famines, drought, and prevailing poverty. We have not counted the writings of all travelers and explorers who visited Sudan over the centuries. So, researchers need to monitor the work of those we did not mention </w:t>
      </w:r>
      <w:r w:rsidR="002C5228">
        <w:t>here</w:t>
      </w:r>
      <w:r>
        <w:t xml:space="preserve"> and re-read all their writings. </w:t>
      </w:r>
      <w:r w:rsidR="0035565E">
        <w:t>However, t</w:t>
      </w:r>
      <w:r>
        <w:t>he benefit we can reap from their observations is assured</w:t>
      </w:r>
      <w:r w:rsidR="00CA3ED0">
        <w:t>.</w:t>
      </w:r>
    </w:p>
    <w:p w14:paraId="4F93021F" w14:textId="159EBF46" w:rsidR="00DE1D37" w:rsidRDefault="00DE1D37" w:rsidP="00DE1D37">
      <w:r>
        <w:t>The European writers include James Bruce</w:t>
      </w:r>
      <w:r w:rsidR="000304A9">
        <w:fldChar w:fldCharType="begin"/>
      </w:r>
      <w:r w:rsidR="000304A9">
        <w:instrText xml:space="preserve"> XE "</w:instrText>
      </w:r>
      <w:r w:rsidR="000304A9" w:rsidRPr="00D76908">
        <w:rPr>
          <w:sz w:val="20"/>
          <w:szCs w:val="20"/>
        </w:rPr>
        <w:instrText>James Bruce</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European Travelers: James Bruce</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42"/>
      </w:r>
      <w:r w:rsidR="00E3528B">
        <w:rPr>
          <w:rStyle w:val="EndnoteReference"/>
        </w:rPr>
        <w:t>]</w:t>
      </w:r>
      <w:r>
        <w:t xml:space="preserve"> Samuel Baker</w:t>
      </w:r>
      <w:r w:rsidR="000304A9">
        <w:fldChar w:fldCharType="begin"/>
      </w:r>
      <w:r w:rsidR="000304A9">
        <w:instrText xml:space="preserve"> XE "</w:instrText>
      </w:r>
      <w:r w:rsidR="000304A9" w:rsidRPr="00D76908">
        <w:rPr>
          <w:sz w:val="20"/>
          <w:szCs w:val="20"/>
        </w:rPr>
        <w:instrText>Samuel Baker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European Travelers: Samuel Baker</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43"/>
      </w:r>
      <w:r w:rsidR="00E3528B">
        <w:rPr>
          <w:rStyle w:val="EndnoteReference"/>
        </w:rPr>
        <w:t>]</w:t>
      </w:r>
      <w:r>
        <w:t xml:space="preserve"> William John Browne</w:t>
      </w:r>
      <w:r w:rsidR="000304A9">
        <w:fldChar w:fldCharType="begin"/>
      </w:r>
      <w:r w:rsidR="000304A9">
        <w:instrText xml:space="preserve"> XE "</w:instrText>
      </w:r>
      <w:r w:rsidR="000304A9" w:rsidRPr="00D76908">
        <w:rPr>
          <w:sz w:val="20"/>
          <w:szCs w:val="20"/>
        </w:rPr>
        <w:instrText>William John Browne</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European Travelers: William John Browne</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44"/>
      </w:r>
      <w:r w:rsidR="00E3528B">
        <w:rPr>
          <w:rStyle w:val="EndnoteReference"/>
        </w:rPr>
        <w:t>]</w:t>
      </w:r>
      <w:r>
        <w:t xml:space="preserve"> William Burckhardt</w:t>
      </w:r>
      <w:r w:rsidR="000304A9">
        <w:fldChar w:fldCharType="begin"/>
      </w:r>
      <w:r w:rsidR="000304A9">
        <w:instrText xml:space="preserve"> XE "</w:instrText>
      </w:r>
      <w:r w:rsidR="000304A9" w:rsidRPr="00D76908">
        <w:rPr>
          <w:sz w:val="20"/>
          <w:szCs w:val="20"/>
        </w:rPr>
        <w:instrText>William Burckhardt</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European Travelers: William Burckhardt</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45"/>
      </w:r>
      <w:r w:rsidR="00E3528B">
        <w:rPr>
          <w:rStyle w:val="EndnoteReference"/>
        </w:rPr>
        <w:t>]</w:t>
      </w:r>
      <w:r>
        <w:t xml:space="preserve"> Waddington</w:t>
      </w:r>
      <w:r w:rsidR="000304A9">
        <w:fldChar w:fldCharType="begin"/>
      </w:r>
      <w:r w:rsidR="000304A9">
        <w:instrText xml:space="preserve"> XE "</w:instrText>
      </w:r>
      <w:r w:rsidR="000304A9" w:rsidRPr="00D76908">
        <w:rPr>
          <w:sz w:val="20"/>
          <w:szCs w:val="20"/>
        </w:rPr>
        <w:instrText>Waddington</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European Travelers: Waddington</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46"/>
      </w:r>
      <w:r w:rsidR="00E3528B">
        <w:rPr>
          <w:rStyle w:val="EndnoteReference"/>
        </w:rPr>
        <w:t>]</w:t>
      </w:r>
      <w:r>
        <w:t xml:space="preserve"> Ferdinand Verne</w:t>
      </w:r>
      <w:r w:rsidR="000304A9">
        <w:fldChar w:fldCharType="begin"/>
      </w:r>
      <w:r w:rsidR="000304A9">
        <w:instrText xml:space="preserve"> XE "</w:instrText>
      </w:r>
      <w:r w:rsidR="000304A9" w:rsidRPr="00D76908">
        <w:rPr>
          <w:sz w:val="20"/>
          <w:szCs w:val="20"/>
        </w:rPr>
        <w:instrText>Ferdinand Verne</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European Travelers: Ferdinand Verne</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47"/>
      </w:r>
      <w:r w:rsidR="00E3528B">
        <w:rPr>
          <w:rStyle w:val="EndnoteReference"/>
        </w:rPr>
        <w:t>]</w:t>
      </w:r>
      <w:r>
        <w:t xml:space="preserve"> George Hoskin</w:t>
      </w:r>
      <w:r w:rsidR="000304A9">
        <w:fldChar w:fldCharType="begin"/>
      </w:r>
      <w:r w:rsidR="000304A9">
        <w:instrText xml:space="preserve"> XE "</w:instrText>
      </w:r>
      <w:r w:rsidR="000304A9" w:rsidRPr="00D76908">
        <w:rPr>
          <w:sz w:val="20"/>
          <w:szCs w:val="20"/>
        </w:rPr>
        <w:instrText>George Hoskin</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European Travelers: George Hoskin</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48"/>
      </w:r>
      <w:r w:rsidR="00E3528B">
        <w:rPr>
          <w:rStyle w:val="EndnoteReference"/>
        </w:rPr>
        <w:t>]</w:t>
      </w:r>
      <w:r>
        <w:t xml:space="preserve"> George Schweinfurth</w:t>
      </w:r>
      <w:r w:rsidR="000304A9">
        <w:fldChar w:fldCharType="begin"/>
      </w:r>
      <w:r w:rsidR="000304A9">
        <w:instrText xml:space="preserve"> XE "</w:instrText>
      </w:r>
      <w:r w:rsidR="000304A9" w:rsidRPr="00D76908">
        <w:rPr>
          <w:sz w:val="20"/>
          <w:szCs w:val="20"/>
        </w:rPr>
        <w:instrText>George Schweinfurth</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European Travelers: George Schweinfurth</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49"/>
      </w:r>
      <w:r w:rsidR="00E3528B">
        <w:rPr>
          <w:rStyle w:val="EndnoteReference"/>
        </w:rPr>
        <w:t>]</w:t>
      </w:r>
      <w:r>
        <w:t xml:space="preserve"> Theodoro Krump, The Tinne Sisters,</w:t>
      </w:r>
      <w:r w:rsidR="00E3528B">
        <w:rPr>
          <w:rStyle w:val="EndnoteReference"/>
        </w:rPr>
        <w:t>[</w:t>
      </w:r>
      <w:r w:rsidR="00E3528B">
        <w:rPr>
          <w:rStyle w:val="EndnoteReference"/>
        </w:rPr>
        <w:endnoteReference w:id="50"/>
      </w:r>
      <w:r w:rsidR="00E3528B">
        <w:rPr>
          <w:rStyle w:val="EndnoteReference"/>
        </w:rPr>
        <w:t>]</w:t>
      </w:r>
      <w:r>
        <w:t xml:space="preserve"> James Pierre Tyler</w:t>
      </w:r>
      <w:r w:rsidR="000304A9">
        <w:fldChar w:fldCharType="begin"/>
      </w:r>
      <w:r w:rsidR="000304A9">
        <w:instrText xml:space="preserve"> XE "</w:instrText>
      </w:r>
      <w:r w:rsidR="000304A9" w:rsidRPr="00D76908">
        <w:rPr>
          <w:sz w:val="20"/>
          <w:szCs w:val="20"/>
        </w:rPr>
        <w:instrText>James Pierre Tyler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European Travelers: James Pierre Tyler</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51"/>
      </w:r>
      <w:r w:rsidR="00E3528B">
        <w:rPr>
          <w:rStyle w:val="EndnoteReference"/>
        </w:rPr>
        <w:t>]</w:t>
      </w:r>
      <w:r>
        <w:t xml:space="preserve"> Gypsum</w:t>
      </w:r>
      <w:r w:rsidR="000304A9">
        <w:fldChar w:fldCharType="begin"/>
      </w:r>
      <w:r w:rsidR="000304A9">
        <w:instrText xml:space="preserve"> XE "</w:instrText>
      </w:r>
      <w:r w:rsidR="000304A9" w:rsidRPr="00D76908">
        <w:rPr>
          <w:sz w:val="20"/>
          <w:szCs w:val="20"/>
        </w:rPr>
        <w:instrText>European Travelers: Gypsum</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52"/>
      </w:r>
      <w:r w:rsidR="00E3528B">
        <w:rPr>
          <w:rStyle w:val="EndnoteReference"/>
        </w:rPr>
        <w:t>]</w:t>
      </w:r>
      <w:r>
        <w:t xml:space="preserve"> and Iqnatius Palmme</w:t>
      </w:r>
      <w:r w:rsidR="00176541">
        <w:fldChar w:fldCharType="begin"/>
      </w:r>
      <w:r w:rsidR="00176541">
        <w:instrText xml:space="preserve"> XE "Iqnatius</w:instrText>
      </w:r>
      <w:r w:rsidR="00176541" w:rsidRPr="00D76908">
        <w:rPr>
          <w:sz w:val="20"/>
          <w:szCs w:val="20"/>
        </w:rPr>
        <w:instrText xml:space="preserve"> Palmm</w:instrText>
      </w:r>
      <w:r w:rsidR="00176541">
        <w:rPr>
          <w:sz w:val="20"/>
          <w:szCs w:val="20"/>
        </w:rPr>
        <w:instrText>e"</w:instrText>
      </w:r>
      <w:r w:rsidR="00176541">
        <w:instrText xml:space="preserve"> </w:instrText>
      </w:r>
      <w:r w:rsidR="00176541">
        <w:fldChar w:fldCharType="end"/>
      </w:r>
      <w:r>
        <w:rPr>
          <w:rtl/>
        </w:rPr>
        <w:t xml:space="preserve"> </w:t>
      </w:r>
      <w:r w:rsidR="00E3528B">
        <w:rPr>
          <w:rStyle w:val="EndnoteReference"/>
          <w:rtl/>
        </w:rPr>
        <w:t>[</w:t>
      </w:r>
      <w:r w:rsidR="00E3528B">
        <w:rPr>
          <w:rStyle w:val="EndnoteReference"/>
          <w:rtl/>
        </w:rPr>
        <w:endnoteReference w:id="53"/>
      </w:r>
      <w:r w:rsidR="00E3528B">
        <w:rPr>
          <w:rStyle w:val="EndnoteReference"/>
          <w:rtl/>
        </w:rPr>
        <w:t>]</w:t>
      </w:r>
      <w:r>
        <w:rPr>
          <w:rtl/>
        </w:rPr>
        <w:t>.</w:t>
      </w:r>
    </w:p>
    <w:p w14:paraId="20733F2B" w14:textId="47C18B78" w:rsidR="00DE1D37" w:rsidRDefault="00DE1D37" w:rsidP="00DE1D37">
      <w:pPr>
        <w:rPr>
          <w:rtl/>
        </w:rPr>
      </w:pPr>
      <w:r>
        <w:t>Th</w:t>
      </w:r>
      <w:r w:rsidR="00A9167E">
        <w:t xml:space="preserve">ere are, </w:t>
      </w:r>
      <w:r>
        <w:t>in addition</w:t>
      </w:r>
      <w:r w:rsidR="00A9167E">
        <w:t>,</w:t>
      </w:r>
      <w:r>
        <w:t xml:space="preserve"> </w:t>
      </w:r>
      <w:r w:rsidR="00A9167E">
        <w:t xml:space="preserve">several </w:t>
      </w:r>
      <w:r>
        <w:t xml:space="preserve">books </w:t>
      </w:r>
      <w:r w:rsidR="0094016C">
        <w:t xml:space="preserve">that </w:t>
      </w:r>
      <w:r w:rsidR="00A9167E">
        <w:t xml:space="preserve">have been published recently. </w:t>
      </w:r>
    </w:p>
    <w:p w14:paraId="5CBCACC4" w14:textId="77777777" w:rsidR="0033353D" w:rsidRDefault="0033353D" w:rsidP="00D03C0A">
      <w:pPr>
        <w:pStyle w:val="Heading2"/>
      </w:pPr>
      <w:bookmarkStart w:id="37" w:name="_Toc114387971"/>
      <w:r>
        <w:t>Charles Jacques Poncet</w:t>
      </w:r>
      <w:bookmarkEnd w:id="37"/>
    </w:p>
    <w:p w14:paraId="4D3CB7E4" w14:textId="2D663A5C" w:rsidR="0033353D" w:rsidRDefault="00912ED9" w:rsidP="00304DBF">
      <w:r>
        <w:t>Poncet was a French physician</w:t>
      </w:r>
      <w:r w:rsidR="00E039FD">
        <w:t xml:space="preserve"> and </w:t>
      </w:r>
      <w:r w:rsidR="00EB6630">
        <w:t>Apothecary</w:t>
      </w:r>
      <w:r>
        <w:t xml:space="preserve"> </w:t>
      </w:r>
      <w:r w:rsidR="00DE42BA">
        <w:t xml:space="preserve">who </w:t>
      </w:r>
      <w:r>
        <w:t>traveled</w:t>
      </w:r>
      <w:r w:rsidR="00E039FD">
        <w:t xml:space="preserve"> to Gondar in Abyssinia in 1698-1699 </w:t>
      </w:r>
      <w:r>
        <w:t xml:space="preserve">through </w:t>
      </w:r>
      <w:r w:rsidR="00EB6630">
        <w:t xml:space="preserve">Sudan </w:t>
      </w:r>
      <w:r w:rsidR="00226BB8">
        <w:t>and stayed in Sennar for three months</w:t>
      </w:r>
      <w:r>
        <w:t>.</w:t>
      </w:r>
      <w:r w:rsidR="00EB6630">
        <w:t xml:space="preserve"> He passed through Hafir Maschu</w:t>
      </w:r>
      <w:r w:rsidR="00CF755F">
        <w:t xml:space="preserve"> (</w:t>
      </w:r>
      <w:r w:rsidR="00CF755F">
        <w:rPr>
          <w:rFonts w:hint="cs"/>
          <w:rtl/>
          <w:lang w:val="en-GB"/>
        </w:rPr>
        <w:t>حفير مشو</w:t>
      </w:r>
      <w:r w:rsidR="00CF755F">
        <w:t>)</w:t>
      </w:r>
      <w:r w:rsidR="00935E44">
        <w:t>,</w:t>
      </w:r>
      <w:r w:rsidR="00EB6630">
        <w:t xml:space="preserve"> where he treated </w:t>
      </w:r>
      <w:r w:rsidR="00F0450C">
        <w:t>the</w:t>
      </w:r>
      <w:r w:rsidR="00EB6630">
        <w:t xml:space="preserve"> </w:t>
      </w:r>
      <w:r w:rsidR="00F0450C">
        <w:t xml:space="preserve">Nubian </w:t>
      </w:r>
      <w:r w:rsidR="00EB6630">
        <w:t xml:space="preserve">prince of </w:t>
      </w:r>
      <w:r w:rsidR="00F0450C">
        <w:t xml:space="preserve">Argo </w:t>
      </w:r>
      <w:r w:rsidR="00935E44">
        <w:t>for</w:t>
      </w:r>
      <w:r w:rsidR="00F0450C">
        <w:t xml:space="preserve"> </w:t>
      </w:r>
      <w:r w:rsidR="00EB6630">
        <w:t>an un</w:t>
      </w:r>
      <w:r w:rsidR="00E039FD">
        <w:t>known</w:t>
      </w:r>
      <w:r w:rsidR="00EB6630">
        <w:t xml:space="preserve"> ailment</w:t>
      </w:r>
      <w:r w:rsidR="00F0450C">
        <w:t xml:space="preserve"> and reported on a p</w:t>
      </w:r>
      <w:r w:rsidR="00226BB8">
        <w:t>l</w:t>
      </w:r>
      <w:r w:rsidR="00F0450C">
        <w:t>ague epidemic that reached the upper fringes of Nubia and wiped out the whole population of many villages</w:t>
      </w:r>
      <w:r w:rsidR="00EB6630">
        <w:t xml:space="preserve">. </w:t>
      </w:r>
      <w:r w:rsidR="00F411D7">
        <w:t xml:space="preserve">He estimated the population of Sennar as 100,000. </w:t>
      </w:r>
      <w:r w:rsidR="00221B64">
        <w:t xml:space="preserve">During his short journey, </w:t>
      </w:r>
      <w:r w:rsidR="00197A6B">
        <w:t>he encounter</w:t>
      </w:r>
      <w:r w:rsidR="00F411D7">
        <w:t>e</w:t>
      </w:r>
      <w:r w:rsidR="001D5215">
        <w:t>d</w:t>
      </w:r>
      <w:r w:rsidR="00F411D7">
        <w:t xml:space="preserve"> ophthalmia (trachoma</w:t>
      </w:r>
      <w:r w:rsidR="000304A9">
        <w:fldChar w:fldCharType="begin"/>
      </w:r>
      <w:r w:rsidR="000304A9">
        <w:instrText xml:space="preserve"> XE "</w:instrText>
      </w:r>
      <w:r w:rsidR="000304A9" w:rsidRPr="003630C5">
        <w:rPr>
          <w:sz w:val="20"/>
          <w:szCs w:val="20"/>
        </w:rPr>
        <w:instrText>Endemic Diseases: Trachoma</w:instrText>
      </w:r>
      <w:r w:rsidR="000304A9">
        <w:rPr>
          <w:sz w:val="20"/>
          <w:szCs w:val="20"/>
        </w:rPr>
        <w:instrText>"</w:instrText>
      </w:r>
      <w:r w:rsidR="000304A9">
        <w:instrText xml:space="preserve"> </w:instrText>
      </w:r>
      <w:r w:rsidR="000304A9">
        <w:fldChar w:fldCharType="end"/>
      </w:r>
      <w:r w:rsidR="00F411D7">
        <w:t>) and syphilis.</w:t>
      </w:r>
    </w:p>
    <w:p w14:paraId="2D6773C1" w14:textId="77777777" w:rsidR="00304DBF" w:rsidRDefault="00304DBF" w:rsidP="00D03C0A">
      <w:pPr>
        <w:pStyle w:val="Heading2"/>
      </w:pPr>
      <w:bookmarkStart w:id="38" w:name="_Toc438452050"/>
      <w:bookmarkStart w:id="39" w:name="_Toc464825797"/>
      <w:bookmarkStart w:id="40" w:name="_Toc493551310"/>
      <w:bookmarkStart w:id="41" w:name="_Toc493649531"/>
      <w:bookmarkStart w:id="42" w:name="_Toc108409341"/>
      <w:bookmarkStart w:id="43" w:name="_Toc145208386"/>
      <w:bookmarkStart w:id="44" w:name="_Toc114387972"/>
      <w:r>
        <w:t>Theodor</w:t>
      </w:r>
      <w:r w:rsidR="006F68FC">
        <w:t xml:space="preserve">o </w:t>
      </w:r>
      <w:r w:rsidRPr="009027A4">
        <w:t>Krump</w:t>
      </w:r>
      <w:bookmarkEnd w:id="38"/>
      <w:bookmarkEnd w:id="39"/>
      <w:bookmarkEnd w:id="40"/>
      <w:bookmarkEnd w:id="41"/>
      <w:bookmarkEnd w:id="42"/>
      <w:bookmarkEnd w:id="43"/>
      <w:bookmarkEnd w:id="44"/>
    </w:p>
    <w:p w14:paraId="4C7AFF00" w14:textId="6B8C06E3" w:rsidR="00EA6766" w:rsidRDefault="00304DBF" w:rsidP="00304DBF">
      <w:r>
        <w:t>One of the earliest</w:t>
      </w:r>
      <w:r w:rsidR="00CF755F">
        <w:t xml:space="preserve"> European </w:t>
      </w:r>
      <w:r w:rsidR="00E039FD">
        <w:t>traveler</w:t>
      </w:r>
      <w:r w:rsidR="00CF755F">
        <w:t>s</w:t>
      </w:r>
      <w:r>
        <w:t xml:space="preserve"> who recorded some ethnographic notes on Sudan</w:t>
      </w:r>
      <w:r w:rsidR="00CF755F">
        <w:t xml:space="preserve"> was </w:t>
      </w:r>
      <w:r>
        <w:t>Theodor</w:t>
      </w:r>
      <w:r w:rsidR="00A94149">
        <w:t>o</w:t>
      </w:r>
      <w:r>
        <w:t xml:space="preserve"> Krump</w:t>
      </w:r>
      <w:r w:rsidR="00413F03">
        <w:t xml:space="preserve"> (1660-1724)</w:t>
      </w:r>
      <w:r w:rsidR="00CF755F">
        <w:t>, a Bavarian Catholic missionary</w:t>
      </w:r>
      <w:r w:rsidR="00941929">
        <w:t>.</w:t>
      </w:r>
      <w:r w:rsidR="00E3528B">
        <w:rPr>
          <w:rStyle w:val="EndnoteReference"/>
        </w:rPr>
        <w:t>[</w:t>
      </w:r>
      <w:r w:rsidR="00E3528B">
        <w:rPr>
          <w:rStyle w:val="EndnoteReference"/>
        </w:rPr>
        <w:endnoteReference w:id="54"/>
      </w:r>
      <w:r w:rsidR="00E3528B">
        <w:rPr>
          <w:rStyle w:val="EndnoteReference"/>
        </w:rPr>
        <w:t>]</w:t>
      </w:r>
      <w:r>
        <w:t xml:space="preserve"> </w:t>
      </w:r>
      <w:r w:rsidR="0013649C">
        <w:t>Kru</w:t>
      </w:r>
      <w:r w:rsidR="0094016C">
        <w:t>m</w:t>
      </w:r>
      <w:r w:rsidR="0013649C">
        <w:t xml:space="preserve">p </w:t>
      </w:r>
      <w:r w:rsidR="009D6840">
        <w:t>was not a doctor b</w:t>
      </w:r>
      <w:r w:rsidR="00941929">
        <w:t>ut learned Arabic and</w:t>
      </w:r>
      <w:r w:rsidR="009D6840">
        <w:t xml:space="preserve"> </w:t>
      </w:r>
      <w:r w:rsidR="0013649C">
        <w:t xml:space="preserve">had two years </w:t>
      </w:r>
      <w:r w:rsidR="0094016C">
        <w:t xml:space="preserve">of </w:t>
      </w:r>
      <w:r w:rsidR="0013649C">
        <w:t>training in medicine</w:t>
      </w:r>
      <w:r w:rsidR="00BB16F5">
        <w:t>.</w:t>
      </w:r>
      <w:r w:rsidR="0013649C">
        <w:t xml:space="preserve"> </w:t>
      </w:r>
      <w:r w:rsidR="00EA6766">
        <w:t xml:space="preserve">He toured through Sudan </w:t>
      </w:r>
      <w:r w:rsidR="00935E44">
        <w:t xml:space="preserve">from </w:t>
      </w:r>
      <w:r w:rsidR="00EA6766">
        <w:t>1700</w:t>
      </w:r>
      <w:r w:rsidR="00935E44">
        <w:t xml:space="preserve"> to </w:t>
      </w:r>
      <w:r w:rsidR="00EA6766">
        <w:t>1702</w:t>
      </w:r>
      <w:r w:rsidR="00941929">
        <w:t xml:space="preserve"> under the pseudonym Mua’llim Yunus (</w:t>
      </w:r>
      <w:r w:rsidR="00941929">
        <w:rPr>
          <w:rFonts w:hint="cs"/>
          <w:rtl/>
          <w:lang w:val="en-GB"/>
        </w:rPr>
        <w:t>معلم يونس</w:t>
      </w:r>
      <w:r w:rsidR="00941929">
        <w:t>)</w:t>
      </w:r>
      <w:r w:rsidR="00EA6766">
        <w:t xml:space="preserve">. </w:t>
      </w:r>
    </w:p>
    <w:p w14:paraId="74D0895A" w14:textId="4C1802F8" w:rsidR="00304DBF" w:rsidRDefault="00941929" w:rsidP="00304DBF">
      <w:r>
        <w:t>Krump</w:t>
      </w:r>
      <w:r w:rsidR="00EA6766">
        <w:t xml:space="preserve"> noted that e</w:t>
      </w:r>
      <w:r w:rsidR="00304DBF">
        <w:t xml:space="preserve">xcept for plague and smallpox, which </w:t>
      </w:r>
      <w:r w:rsidR="00EA22E7">
        <w:t>the locals dreaded</w:t>
      </w:r>
      <w:r w:rsidR="00304DBF">
        <w:t xml:space="preserve">, Krump wrote, no other diseases were prevalent, except abostem, ulcer, coughing, and ophtomalia; but </w:t>
      </w:r>
      <w:r w:rsidR="00304DBF">
        <w:rPr>
          <w:i/>
          <w:iCs/>
        </w:rPr>
        <w:t>il mal francese</w:t>
      </w:r>
      <w:r w:rsidR="00304DBF">
        <w:t xml:space="preserve"> (syphilis) was </w:t>
      </w:r>
      <w:r w:rsidR="00EA22E7">
        <w:t>expected</w:t>
      </w:r>
      <w:r w:rsidR="00304DBF">
        <w:t xml:space="preserve">. </w:t>
      </w:r>
      <w:r w:rsidR="00A94149">
        <w:t>He treated patients for jaundice and practi</w:t>
      </w:r>
      <w:r w:rsidR="00935E44">
        <w:t>c</w:t>
      </w:r>
      <w:r w:rsidR="00A94149">
        <w:t xml:space="preserve">ed cupping and leeching. </w:t>
      </w:r>
      <w:r w:rsidR="005928E5">
        <w:t>Krump</w:t>
      </w:r>
      <w:r w:rsidR="00EA6766">
        <w:t xml:space="preserve"> noted that the </w:t>
      </w:r>
      <w:r w:rsidR="00E039FD">
        <w:t>Sudanese native healers practi</w:t>
      </w:r>
      <w:r w:rsidR="00935E44">
        <w:t>c</w:t>
      </w:r>
      <w:r w:rsidR="00E039FD">
        <w:t xml:space="preserve">ed </w:t>
      </w:r>
      <w:r w:rsidR="00EA6766">
        <w:t>cupping and leeching</w:t>
      </w:r>
      <w:r w:rsidR="00A94149">
        <w:t xml:space="preserve"> </w:t>
      </w:r>
      <w:r w:rsidR="00041B7A">
        <w:t>in</w:t>
      </w:r>
      <w:r w:rsidR="00A94149">
        <w:t xml:space="preserve"> Sennar. </w:t>
      </w:r>
      <w:r w:rsidR="00304DBF">
        <w:t>He also noted that cauteri</w:t>
      </w:r>
      <w:r w:rsidR="00935E44">
        <w:t>z</w:t>
      </w:r>
      <w:r w:rsidR="00304DBF">
        <w:t xml:space="preserve">ation was quite common as </w:t>
      </w:r>
      <w:r w:rsidR="00E039FD">
        <w:t xml:space="preserve">a </w:t>
      </w:r>
      <w:r w:rsidR="00304DBF">
        <w:t>treatment for animal</w:t>
      </w:r>
      <w:r w:rsidR="0035565E">
        <w:t>s</w:t>
      </w:r>
      <w:r w:rsidR="00304DBF">
        <w:t xml:space="preserve"> and m</w:t>
      </w:r>
      <w:r w:rsidR="0035565E">
        <w:t>e</w:t>
      </w:r>
      <w:r w:rsidR="00304DBF">
        <w:t>n.</w:t>
      </w:r>
    </w:p>
    <w:p w14:paraId="7F324484" w14:textId="694DA069" w:rsidR="00304DBF" w:rsidRDefault="00304DBF" w:rsidP="00304DBF">
      <w:pPr>
        <w:pStyle w:val="Quote"/>
      </w:pPr>
      <w:r>
        <w:t>“In these countries</w:t>
      </w:r>
      <w:r w:rsidR="00E039FD">
        <w:t>,</w:t>
      </w:r>
      <w:r>
        <w:t xml:space="preserve"> they not only treat camels and donkeys in this way but men, too. If anyone suffers from sciatica, they fetch a cotton cloth, bind it very firmly to the th</w:t>
      </w:r>
      <w:r w:rsidR="0035565E">
        <w:t>umb</w:t>
      </w:r>
      <w:r w:rsidR="00C0553C">
        <w:t>’</w:t>
      </w:r>
      <w:r w:rsidR="0035565E">
        <w:t>s thickness</w:t>
      </w:r>
      <w:r>
        <w:t>, set it alight, and cauteri</w:t>
      </w:r>
      <w:r w:rsidR="00935E44">
        <w:t>z</w:t>
      </w:r>
      <w:r>
        <w:t xml:space="preserve">e the spine up to the neck </w:t>
      </w:r>
      <w:r w:rsidR="0035565E">
        <w:t>to</w:t>
      </w:r>
      <w:r>
        <w:t xml:space="preserve"> two or three fingers’ width lies between each branding</w:t>
      </w:r>
      <w:r w:rsidR="0035565E">
        <w:t xml:space="preserve"> </w:t>
      </w:r>
      <w:r>
        <w:t xml:space="preserve">mark. </w:t>
      </w:r>
      <w:r w:rsidR="00E039FD">
        <w:t>Similarl</w:t>
      </w:r>
      <w:r>
        <w:t xml:space="preserve">y, they treat colic </w:t>
      </w:r>
      <w:r w:rsidR="00935E44">
        <w:t xml:space="preserve">by </w:t>
      </w:r>
      <w:r>
        <w:t>cauteri</w:t>
      </w:r>
      <w:r w:rsidR="00935E44">
        <w:t>z</w:t>
      </w:r>
      <w:r>
        <w:t>ing both sides of the navel. They apply this treatment behind the ears and on the temples.”</w:t>
      </w:r>
      <w:r w:rsidR="00E3528B">
        <w:rPr>
          <w:rStyle w:val="EndnoteReference"/>
        </w:rPr>
        <w:t>[</w:t>
      </w:r>
      <w:r w:rsidR="00E3528B">
        <w:rPr>
          <w:rStyle w:val="EndnoteReference"/>
        </w:rPr>
        <w:endnoteReference w:id="55"/>
      </w:r>
      <w:r w:rsidR="00E3528B">
        <w:rPr>
          <w:rStyle w:val="EndnoteReference"/>
        </w:rPr>
        <w:t>]</w:t>
      </w:r>
    </w:p>
    <w:p w14:paraId="467B81DA" w14:textId="14A4DE18" w:rsidR="00304DBF" w:rsidRDefault="00304DBF" w:rsidP="00304DBF">
      <w:r>
        <w:t xml:space="preserve">After Krump’s caravan traveled the </w:t>
      </w:r>
      <w:r>
        <w:rPr>
          <w:i/>
          <w:iCs/>
        </w:rPr>
        <w:t>Darb Al-Arba’in</w:t>
      </w:r>
      <w:r>
        <w:t xml:space="preserve"> (the forty-days-route) from </w:t>
      </w:r>
      <w:smartTag w:uri="urn:schemas-microsoft-com:office:smarttags" w:element="country-region">
        <w:r>
          <w:t>Egypt</w:t>
        </w:r>
      </w:smartTag>
      <w:r>
        <w:t xml:space="preserve">, </w:t>
      </w:r>
      <w:r w:rsidR="00DE42BA">
        <w:t>he</w:t>
      </w:r>
      <w:r>
        <w:t xml:space="preserve"> stayed for a while at Mosho at the third cataract of the </w:t>
      </w:r>
      <w:smartTag w:uri="urn:schemas-microsoft-com:office:smarttags" w:element="place">
        <w:r>
          <w:t>Nile</w:t>
        </w:r>
      </w:smartTag>
      <w:r>
        <w:t xml:space="preserve">. There he described the household utensils (grinding mill consisting of two stones which are turned about </w:t>
      </w:r>
      <w:r w:rsidR="00E039FD">
        <w:t>using</w:t>
      </w:r>
      <w:r>
        <w:t xml:space="preserve"> a stick or by hand in the same way as painters grind their colors), cooking vessels (earthen pots), drinking vessels (hollowed pumpkin split in the middle), foods (fowls, chickens, kids, sheep, fish, lentils, rice, beans, </w:t>
      </w:r>
      <w:r>
        <w:rPr>
          <w:i/>
          <w:iCs/>
        </w:rPr>
        <w:t>kisra</w:t>
      </w:r>
      <w:r w:rsidR="00E3528B">
        <w:rPr>
          <w:rStyle w:val="EndnoteReference"/>
          <w:i/>
          <w:iCs/>
        </w:rPr>
        <w:t>[</w:t>
      </w:r>
      <w:r w:rsidR="00E3528B">
        <w:rPr>
          <w:rStyle w:val="EndnoteReference"/>
          <w:i/>
          <w:iCs/>
        </w:rPr>
        <w:endnoteReference w:id="56"/>
      </w:r>
      <w:r w:rsidR="00E3528B">
        <w:rPr>
          <w:rStyle w:val="EndnoteReference"/>
          <w:i/>
          <w:iCs/>
        </w:rPr>
        <w:t>]</w:t>
      </w:r>
      <w:r w:rsidR="00DE42BA">
        <w:rPr>
          <w:i/>
          <w:iCs/>
        </w:rPr>
        <w:t xml:space="preserve"> </w:t>
      </w:r>
      <w:r w:rsidR="00DE42BA">
        <w:t>(</w:t>
      </w:r>
      <w:r w:rsidR="00DE42BA">
        <w:rPr>
          <w:rFonts w:hint="cs"/>
          <w:rtl/>
          <w:lang w:val="en-GB"/>
        </w:rPr>
        <w:t>كسرة</w:t>
      </w:r>
      <w:r w:rsidR="00DE42BA">
        <w:t xml:space="preserve">) </w:t>
      </w:r>
      <w:r>
        <w:t xml:space="preserve">bread made of durra and dates), </w:t>
      </w:r>
      <w:r>
        <w:rPr>
          <w:i/>
          <w:iCs/>
        </w:rPr>
        <w:t>busa</w:t>
      </w:r>
      <w:r>
        <w:t xml:space="preserve"> </w:t>
      </w:r>
      <w:r w:rsidR="00DE42BA">
        <w:t>(</w:t>
      </w:r>
      <w:r w:rsidR="00DE42BA">
        <w:rPr>
          <w:rFonts w:hint="cs"/>
          <w:rtl/>
          <w:lang w:val="en-GB"/>
        </w:rPr>
        <w:t>بوصة</w:t>
      </w:r>
      <w:r w:rsidR="00DE42BA">
        <w:t xml:space="preserve">) </w:t>
      </w:r>
      <w:r>
        <w:t>(durra beer), and the abundance of game.</w:t>
      </w:r>
    </w:p>
    <w:p w14:paraId="0B315274" w14:textId="0CDE13E2" w:rsidR="0073223E" w:rsidRDefault="0073223E" w:rsidP="00D03C0A">
      <w:pPr>
        <w:pStyle w:val="Heading2"/>
      </w:pPr>
      <w:bookmarkStart w:id="45" w:name="_Toc114387973"/>
      <w:r>
        <w:t>James Bruce</w:t>
      </w:r>
      <w:bookmarkEnd w:id="45"/>
      <w:r w:rsidR="000304A9">
        <w:fldChar w:fldCharType="begin"/>
      </w:r>
      <w:r w:rsidR="000304A9">
        <w:instrText xml:space="preserve"> XE "</w:instrText>
      </w:r>
      <w:r w:rsidR="000304A9" w:rsidRPr="00D76908">
        <w:rPr>
          <w:sz w:val="20"/>
          <w:szCs w:val="20"/>
        </w:rPr>
        <w:instrText>James Bruce</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European Travelers: James Bruce</w:instrText>
      </w:r>
      <w:r w:rsidR="000304A9">
        <w:rPr>
          <w:sz w:val="20"/>
          <w:szCs w:val="20"/>
        </w:rPr>
        <w:instrText>"</w:instrText>
      </w:r>
      <w:r w:rsidR="000304A9">
        <w:instrText xml:space="preserve"> </w:instrText>
      </w:r>
      <w:r w:rsidR="000304A9">
        <w:fldChar w:fldCharType="end"/>
      </w:r>
    </w:p>
    <w:p w14:paraId="7E34DFD6" w14:textId="0EEEB894" w:rsidR="0073223E" w:rsidRDefault="00A817CA" w:rsidP="0073223E">
      <w:bookmarkStart w:id="46" w:name="_Toc438452051"/>
      <w:bookmarkStart w:id="47" w:name="_Toc464825798"/>
      <w:bookmarkStart w:id="48" w:name="_Toc493551311"/>
      <w:bookmarkStart w:id="49" w:name="_Toc493649532"/>
      <w:bookmarkStart w:id="50" w:name="_Toc108409342"/>
      <w:bookmarkStart w:id="51" w:name="_Toc145208387"/>
      <w:r>
        <w:t>In 17</w:t>
      </w:r>
      <w:r w:rsidR="00A40DFE">
        <w:t>72</w:t>
      </w:r>
      <w:r>
        <w:t xml:space="preserve"> James </w:t>
      </w:r>
      <w:r w:rsidR="0073223E">
        <w:t>Bruce</w:t>
      </w:r>
      <w:r w:rsidR="000304A9">
        <w:fldChar w:fldCharType="begin"/>
      </w:r>
      <w:r w:rsidR="000304A9">
        <w:instrText xml:space="preserve"> XE "</w:instrText>
      </w:r>
      <w:r w:rsidR="000304A9" w:rsidRPr="00D76908">
        <w:rPr>
          <w:sz w:val="20"/>
          <w:szCs w:val="20"/>
        </w:rPr>
        <w:instrText>James Bruce</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European Travelers: James Bruce</w:instrText>
      </w:r>
      <w:r w:rsidR="000304A9">
        <w:rPr>
          <w:sz w:val="20"/>
          <w:szCs w:val="20"/>
        </w:rPr>
        <w:instrText>"</w:instrText>
      </w:r>
      <w:r w:rsidR="000304A9">
        <w:instrText xml:space="preserve"> </w:instrText>
      </w:r>
      <w:r w:rsidR="000304A9">
        <w:fldChar w:fldCharType="end"/>
      </w:r>
      <w:r>
        <w:t>, a Scottish Laird ni</w:t>
      </w:r>
      <w:r w:rsidR="00E039FD">
        <w:t>c</w:t>
      </w:r>
      <w:r>
        <w:t xml:space="preserve">knamed (Hakim Yagoub) </w:t>
      </w:r>
      <w:r w:rsidR="0073223E">
        <w:t xml:space="preserve">described the commoner type of inoculation, </w:t>
      </w:r>
      <w:r w:rsidR="0073223E">
        <w:rPr>
          <w:i/>
          <w:iCs/>
        </w:rPr>
        <w:t>tishteree el jidderee</w:t>
      </w:r>
      <w:r w:rsidR="0073223E">
        <w:t xml:space="preserve"> (buying smallpox). This type was common among the Shulluk, the Nuba, and Arabs. </w:t>
      </w:r>
      <w:r w:rsidR="00C0553C">
        <w:t>So i</w:t>
      </w:r>
      <w:r w:rsidR="0073223E">
        <w:t>n Bruce’s words</w:t>
      </w:r>
      <w:r w:rsidR="00EA22E7">
        <w:t>,</w:t>
      </w:r>
      <w:r w:rsidR="0073223E">
        <w:t xml:space="preserve"> women, blacks and Arabs, </w:t>
      </w:r>
      <w:r w:rsidR="00EA22E7">
        <w:t xml:space="preserve">and </w:t>
      </w:r>
      <w:r w:rsidR="0073223E">
        <w:t xml:space="preserve">those </w:t>
      </w:r>
      <w:r w:rsidR="00EA22E7">
        <w:t>who</w:t>
      </w:r>
      <w:r w:rsidR="0073223E">
        <w:t xml:space="preserve"> live in the plains, the Shulluk inhabitants of El</w:t>
      </w:r>
      <w:r w:rsidR="00E039FD">
        <w:t>-</w:t>
      </w:r>
      <w:r w:rsidR="0073223E">
        <w:t>Aice, tho</w:t>
      </w:r>
      <w:r w:rsidR="00C0553C">
        <w:t xml:space="preserve"> </w:t>
      </w:r>
      <w:r w:rsidR="0073223E">
        <w:t xml:space="preserve">Nuba and Guba, those that live in the mountains, all the various species of </w:t>
      </w:r>
      <w:r w:rsidR="007D6378">
        <w:t>enslaved people</w:t>
      </w:r>
      <w:r w:rsidR="0073223E">
        <w:t xml:space="preserve"> that come from Dyre and Tegla</w:t>
      </w:r>
      <w:r w:rsidR="00E039FD">
        <w:t>,</w:t>
      </w:r>
      <w:r w:rsidR="0073223E">
        <w:t xml:space="preserve"> have known a </w:t>
      </w:r>
      <w:r w:rsidR="00E039FD">
        <w:t>type</w:t>
      </w:r>
      <w:r w:rsidR="0073223E">
        <w:t xml:space="preserve"> of inoculation</w:t>
      </w:r>
      <w:r w:rsidR="00E039FD">
        <w:t>,</w:t>
      </w:r>
      <w:r w:rsidR="0073223E">
        <w:t xml:space="preserve"> which they call</w:t>
      </w:r>
      <w:r w:rsidR="00196D2B">
        <w:t>.</w:t>
      </w:r>
      <w:r w:rsidR="0073223E">
        <w:t>’</w:t>
      </w:r>
    </w:p>
    <w:p w14:paraId="4D7C21AF" w14:textId="1B8D6394" w:rsidR="0073223E" w:rsidRDefault="0073223E" w:rsidP="0073223E">
      <w:r>
        <w:t>During the fairest and driest season of the year, and upon the first appearance of smallpox, women of Sennar go to an infected person and wrap a fillet of cotton cloth around an infected area. They then start bargaining with the patient’s mother over th</w:t>
      </w:r>
      <w:r w:rsidR="00935E44">
        <w:t>is ‘infected charm’ price</w:t>
      </w:r>
      <w:r>
        <w:t xml:space="preserve">. After </w:t>
      </w:r>
      <w:r w:rsidR="00514C2A">
        <w:t>being</w:t>
      </w:r>
      <w:r>
        <w:t xml:space="preserve"> bought, it is taken home and tied </w:t>
      </w:r>
      <w:r w:rsidR="00E039FD">
        <w:t>around the person</w:t>
      </w:r>
      <w:r w:rsidR="002343D3">
        <w:t>’</w:t>
      </w:r>
      <w:r w:rsidR="00E039FD">
        <w:t>s arm</w:t>
      </w:r>
      <w:r>
        <w:t xml:space="preserve"> to be inoculated. When </w:t>
      </w:r>
      <w:r w:rsidR="00EA22E7">
        <w:t>people develop</w:t>
      </w:r>
      <w:r>
        <w:t xml:space="preserve"> the disease, </w:t>
      </w:r>
      <w:r w:rsidR="00E039FD">
        <w:t xml:space="preserve">they </w:t>
      </w:r>
      <w:r>
        <w:t>get no more pustules than paid for in the bargain.</w:t>
      </w:r>
      <w:r w:rsidR="00E3528B">
        <w:rPr>
          <w:rStyle w:val="EndnoteReference"/>
        </w:rPr>
        <w:t>[</w:t>
      </w:r>
      <w:r w:rsidR="00E3528B">
        <w:rPr>
          <w:rStyle w:val="EndnoteReference"/>
        </w:rPr>
        <w:endnoteReference w:id="57"/>
      </w:r>
      <w:r w:rsidR="00E3528B">
        <w:rPr>
          <w:rStyle w:val="EndnoteReference"/>
        </w:rPr>
        <w:t>]</w:t>
      </w:r>
    </w:p>
    <w:p w14:paraId="5D0ADA2A" w14:textId="1A31ECC6" w:rsidR="004C6510" w:rsidRDefault="004C6510" w:rsidP="005C789D">
      <w:r>
        <w:t>He described several diseases in Sennar</w:t>
      </w:r>
      <w:r w:rsidR="00EA22E7">
        <w:t>,</w:t>
      </w:r>
      <w:r>
        <w:t xml:space="preserve"> including </w:t>
      </w:r>
      <w:r w:rsidRPr="00DA7169">
        <w:rPr>
          <w:i/>
          <w:iCs/>
        </w:rPr>
        <w:t>Dracunculus medienenesis</w:t>
      </w:r>
      <w:r>
        <w:t>, dysent</w:t>
      </w:r>
      <w:r w:rsidR="00E039FD">
        <w:t>e</w:t>
      </w:r>
      <w:r>
        <w:t>ry (bloody flux), fevers, smallpox</w:t>
      </w:r>
      <w:r w:rsidR="00DE42BA">
        <w:t>,</w:t>
      </w:r>
      <w:r>
        <w:t xml:space="preserve"> epidemics, hepatomegaly</w:t>
      </w:r>
      <w:r w:rsidR="00935E44">
        <w:t>,</w:t>
      </w:r>
      <w:r>
        <w:t xml:space="preserve"> and venereal diseases.</w:t>
      </w:r>
      <w:r w:rsidR="005C789D">
        <w:t xml:space="preserve"> </w:t>
      </w:r>
      <w:r>
        <w:t>He collected and illustrated some plants of Sudan. The plant use</w:t>
      </w:r>
      <w:r w:rsidR="00DE42BA">
        <w:t>d</w:t>
      </w:r>
      <w:r>
        <w:t xml:space="preserve"> as purgative was identified as </w:t>
      </w:r>
      <w:r w:rsidRPr="00DA7169">
        <w:rPr>
          <w:i/>
          <w:iCs/>
        </w:rPr>
        <w:t>brucea antidysenterica</w:t>
      </w:r>
      <w:r w:rsidR="00DA7169">
        <w:t>.</w:t>
      </w:r>
    </w:p>
    <w:p w14:paraId="046060B1" w14:textId="77777777" w:rsidR="00304DBF" w:rsidRDefault="00304DBF" w:rsidP="00D03C0A">
      <w:pPr>
        <w:pStyle w:val="Heading2"/>
      </w:pPr>
      <w:bookmarkStart w:id="52" w:name="_Toc114387974"/>
      <w:r>
        <w:t>William George Browne</w:t>
      </w:r>
      <w:bookmarkEnd w:id="46"/>
      <w:bookmarkEnd w:id="47"/>
      <w:bookmarkEnd w:id="48"/>
      <w:bookmarkEnd w:id="49"/>
      <w:bookmarkEnd w:id="50"/>
      <w:bookmarkEnd w:id="51"/>
      <w:bookmarkEnd w:id="52"/>
    </w:p>
    <w:p w14:paraId="006A1B34" w14:textId="74DEBC5E" w:rsidR="00F1369A" w:rsidRDefault="001C0E37" w:rsidP="00304DBF">
      <w:r>
        <w:t xml:space="preserve">The English explorer </w:t>
      </w:r>
      <w:r w:rsidR="00304DBF">
        <w:t xml:space="preserve">William George Browne traveled from </w:t>
      </w:r>
      <w:smartTag w:uri="urn:schemas-microsoft-com:office:smarttags" w:element="country-region">
        <w:r w:rsidR="00304DBF">
          <w:t>Egypt</w:t>
        </w:r>
      </w:smartTag>
      <w:r w:rsidR="00304DBF">
        <w:t xml:space="preserve"> by the </w:t>
      </w:r>
      <w:r w:rsidR="00304DBF">
        <w:rPr>
          <w:i/>
          <w:iCs/>
        </w:rPr>
        <w:t>Darb Al-Arba’in</w:t>
      </w:r>
      <w:r w:rsidR="00304DBF">
        <w:t xml:space="preserve"> to </w:t>
      </w:r>
      <w:smartTag w:uri="urn:schemas-microsoft-com:office:smarttags" w:element="place">
        <w:r w:rsidR="00304DBF">
          <w:t>Darfur</w:t>
        </w:r>
      </w:smartTag>
      <w:r w:rsidR="00304DBF">
        <w:t xml:space="preserve"> in 1793. He settled at Kobbe, disguised as a North African Arab, until his return in 1796 by the same route. His narrative, published in 1800, though critici</w:t>
      </w:r>
      <w:r w:rsidR="00935E44">
        <w:t>z</w:t>
      </w:r>
      <w:r w:rsidR="00304DBF">
        <w:t xml:space="preserve">ed for inaccuracy, remains an authority on </w:t>
      </w:r>
      <w:smartTag w:uri="urn:schemas-microsoft-com:office:smarttags" w:element="place">
        <w:r w:rsidR="00304DBF">
          <w:t>Darfur</w:t>
        </w:r>
      </w:smartTag>
      <w:r w:rsidR="00304DBF">
        <w:t xml:space="preserve">. </w:t>
      </w:r>
      <w:r w:rsidR="00221B64">
        <w:t>H</w:t>
      </w:r>
      <w:r w:rsidR="00304DBF">
        <w:t xml:space="preserve">e devoted a chapter to remarks on health conditions in </w:t>
      </w:r>
      <w:r w:rsidR="00FB2A0D">
        <w:t>Sudan</w:t>
      </w:r>
      <w:r w:rsidR="00304DBF">
        <w:t xml:space="preserve"> and </w:t>
      </w:r>
      <w:smartTag w:uri="urn:schemas-microsoft-com:office:smarttags" w:element="country-region">
        <w:smartTag w:uri="urn:schemas-microsoft-com:office:smarttags" w:element="place">
          <w:r w:rsidR="00304DBF">
            <w:t>Egypt</w:t>
          </w:r>
        </w:smartTag>
      </w:smartTag>
      <w:r w:rsidR="00304DBF">
        <w:t>.</w:t>
      </w:r>
      <w:r w:rsidR="00E3528B">
        <w:rPr>
          <w:rStyle w:val="EndnoteReference"/>
        </w:rPr>
        <w:t>[</w:t>
      </w:r>
      <w:r w:rsidR="00E3528B">
        <w:rPr>
          <w:rStyle w:val="EndnoteReference"/>
        </w:rPr>
        <w:endnoteReference w:id="58"/>
      </w:r>
      <w:r w:rsidR="00E3528B">
        <w:rPr>
          <w:rStyle w:val="EndnoteReference"/>
        </w:rPr>
        <w:t>]</w:t>
      </w:r>
      <w:r w:rsidR="00304DBF">
        <w:t xml:space="preserve"> Trachoma (psorophthalmia) was p</w:t>
      </w:r>
      <w:r w:rsidR="00E039FD">
        <w:t>revalent</w:t>
      </w:r>
      <w:r w:rsidR="00304DBF">
        <w:t xml:space="preserve"> in </w:t>
      </w:r>
      <w:smartTag w:uri="urn:schemas-microsoft-com:office:smarttags" w:element="country-region">
        <w:r w:rsidR="00304DBF">
          <w:t>Egypt</w:t>
        </w:r>
      </w:smartTag>
      <w:r w:rsidR="00304DBF">
        <w:t xml:space="preserve"> and northern </w:t>
      </w:r>
      <w:smartTag w:uri="urn:schemas-microsoft-com:office:smarttags" w:element="country-region">
        <w:smartTag w:uri="urn:schemas-microsoft-com:office:smarttags" w:element="place">
          <w:r w:rsidR="00304DBF">
            <w:t>Sudan</w:t>
          </w:r>
        </w:smartTag>
      </w:smartTag>
      <w:r w:rsidR="00304DBF">
        <w:t xml:space="preserve">. The causes of the disease, he thought, were dust and irritant fats. He also </w:t>
      </w:r>
      <w:r w:rsidR="00E039FD">
        <w:t>sai</w:t>
      </w:r>
      <w:r w:rsidR="00304DBF">
        <w:t xml:space="preserve">d that the higher the </w:t>
      </w:r>
      <w:r w:rsidR="00E039FD">
        <w:t>people</w:t>
      </w:r>
      <w:r w:rsidR="002343D3">
        <w:t>’</w:t>
      </w:r>
      <w:r w:rsidR="00E039FD">
        <w:t>s social standing</w:t>
      </w:r>
      <w:r w:rsidR="00304DBF">
        <w:t xml:space="preserve">, the less the </w:t>
      </w:r>
      <w:r w:rsidR="00EA22E7">
        <w:t>disease incidenc</w:t>
      </w:r>
      <w:r w:rsidR="00304DBF">
        <w:t xml:space="preserve">e. </w:t>
      </w:r>
      <w:r w:rsidR="0035565E">
        <w:t>On the other hand, the p</w:t>
      </w:r>
      <w:r w:rsidR="00304DBF">
        <w:t xml:space="preserve">lague, which always ravaged the Turkish empire, was epidemic in Egypt and had been there since 1348 [the plague ravaged </w:t>
      </w:r>
      <w:smartTag w:uri="urn:schemas-microsoft-com:office:smarttags" w:element="place">
        <w:r w:rsidR="00304DBF">
          <w:t>Europe</w:t>
        </w:r>
      </w:smartTag>
      <w:r w:rsidR="00304DBF">
        <w:t>].</w:t>
      </w:r>
    </w:p>
    <w:p w14:paraId="01A25683" w14:textId="5E94FC25" w:rsidR="00304DBF" w:rsidRDefault="00304DBF" w:rsidP="00304DBF">
      <w:r>
        <w:t xml:space="preserve">He mentioned smallpox as the </w:t>
      </w:r>
      <w:r w:rsidR="00EA22E7">
        <w:t>primary</w:t>
      </w:r>
      <w:r>
        <w:t xml:space="preserve"> epidemic disease and </w:t>
      </w:r>
      <w:r w:rsidR="001D5215">
        <w:t>recorded local inoculation methods</w:t>
      </w:r>
      <w:r>
        <w:t xml:space="preserve">. Scurvy was existent in </w:t>
      </w:r>
      <w:smartTag w:uri="urn:schemas-microsoft-com:office:smarttags" w:element="place">
        <w:r>
          <w:t>Darfur</w:t>
        </w:r>
      </w:smartTag>
      <w:r>
        <w:t xml:space="preserve">, especially in years of poor crops. He described syphilis as: </w:t>
      </w:r>
    </w:p>
    <w:p w14:paraId="4BDD910B" w14:textId="4BC0CC87" w:rsidR="00304DBF" w:rsidRDefault="00304DBF" w:rsidP="00304DBF">
      <w:pPr>
        <w:pStyle w:val="Quote"/>
      </w:pPr>
      <w:r>
        <w:t xml:space="preserve">“The disease which attacks the principles of generation and destroys in its source, one among the few solaces with which human life is sparingly diversified ... does not appear in </w:t>
      </w:r>
      <w:smartTag w:uri="urn:schemas-microsoft-com:office:smarttags" w:element="country-region">
        <w:smartTag w:uri="urn:schemas-microsoft-com:office:smarttags" w:element="place">
          <w:r>
            <w:t>Egypt</w:t>
          </w:r>
        </w:smartTag>
      </w:smartTag>
      <w:r>
        <w:t xml:space="preserve"> with all the terrors that mark its course in other countries.”</w:t>
      </w:r>
      <w:r w:rsidR="00E3528B">
        <w:rPr>
          <w:rStyle w:val="EndnoteReference"/>
        </w:rPr>
        <w:t>[</w:t>
      </w:r>
      <w:r w:rsidR="00E3528B">
        <w:rPr>
          <w:rStyle w:val="EndnoteReference"/>
        </w:rPr>
        <w:endnoteReference w:id="59"/>
      </w:r>
      <w:r w:rsidR="00E3528B">
        <w:rPr>
          <w:rStyle w:val="EndnoteReference"/>
        </w:rPr>
        <w:t>]</w:t>
      </w:r>
    </w:p>
    <w:p w14:paraId="0E1233D8" w14:textId="6DE64AD7" w:rsidR="00304DBF" w:rsidRDefault="0035565E" w:rsidP="00304DBF">
      <w:r>
        <w:t>H</w:t>
      </w:r>
      <w:r w:rsidR="00304DBF">
        <w:t xml:space="preserve">e continued </w:t>
      </w:r>
      <w:r w:rsidR="00935E44">
        <w:t xml:space="preserve">that </w:t>
      </w:r>
      <w:r w:rsidR="00304DBF">
        <w:t>the tertiary forms of syphilis-aneurysm, tabes, and general paralysis of the insane</w:t>
      </w:r>
      <w:r>
        <w:t xml:space="preserve"> </w:t>
      </w:r>
      <w:r w:rsidR="00304DBF">
        <w:t xml:space="preserve">were very common sequelae in </w:t>
      </w:r>
      <w:smartTag w:uri="urn:schemas-microsoft-com:office:smarttags" w:element="place">
        <w:r w:rsidR="00304DBF">
          <w:t>Europe</w:t>
        </w:r>
      </w:smartTag>
      <w:r w:rsidR="00304DBF">
        <w:t xml:space="preserve">, but in the tropics, they were rare </w:t>
      </w:r>
      <w:r w:rsidR="00574BD4">
        <w:t>compared to</w:t>
      </w:r>
      <w:r w:rsidR="00304DBF">
        <w:t xml:space="preserve"> the frequency of the disease.</w:t>
      </w:r>
      <w:r w:rsidR="00F1369A" w:rsidRPr="00F1369A">
        <w:rPr>
          <w:rStyle w:val="EndnoteReference"/>
        </w:rPr>
        <w:t xml:space="preserve"> </w:t>
      </w:r>
      <w:r w:rsidR="00E3528B">
        <w:rPr>
          <w:rStyle w:val="EndnoteReference"/>
        </w:rPr>
        <w:t>[</w:t>
      </w:r>
      <w:r w:rsidR="00E3528B">
        <w:rPr>
          <w:rStyle w:val="EndnoteReference"/>
        </w:rPr>
        <w:endnoteReference w:id="60"/>
      </w:r>
      <w:r w:rsidR="00E3528B">
        <w:rPr>
          <w:rStyle w:val="EndnoteReference"/>
        </w:rPr>
        <w:t>]</w:t>
      </w:r>
    </w:p>
    <w:p w14:paraId="6B5B8C5B" w14:textId="33CF8B50" w:rsidR="00F1369A" w:rsidRDefault="00304DBF" w:rsidP="00D03D67">
      <w:r>
        <w:t xml:space="preserve">Leprosy was one of the commoner diseases in </w:t>
      </w:r>
      <w:smartTag w:uri="urn:schemas-microsoft-com:office:smarttags" w:element="country-region">
        <w:r>
          <w:t>Egypt</w:t>
        </w:r>
      </w:smartTag>
      <w:r>
        <w:t xml:space="preserve"> and </w:t>
      </w:r>
      <w:smartTag w:uri="urn:schemas-microsoft-com:office:smarttags" w:element="place">
        <w:r>
          <w:t>Darfur</w:t>
        </w:r>
      </w:smartTag>
      <w:r>
        <w:t>. People also suffered from tapeworms, enlarged spleens [possibly due to bilharzia</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t xml:space="preserve"> or malaria</w:t>
      </w:r>
      <w:r w:rsidR="000304A9">
        <w:fldChar w:fldCharType="begin"/>
      </w:r>
      <w:r w:rsidR="000304A9">
        <w:instrText xml:space="preserve"> XE "</w:instrText>
      </w:r>
      <w:r w:rsidR="000304A9" w:rsidRPr="003630C5">
        <w:rPr>
          <w:sz w:val="20"/>
          <w:szCs w:val="20"/>
        </w:rPr>
        <w:instrText>Endemic Diseases: Malaria</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Communicable diseases: Malaria</w:instrText>
      </w:r>
      <w:r w:rsidR="000304A9">
        <w:rPr>
          <w:sz w:val="20"/>
          <w:szCs w:val="20"/>
        </w:rPr>
        <w:instrText>"</w:instrText>
      </w:r>
      <w:r w:rsidR="000304A9">
        <w:instrText xml:space="preserve"> </w:instrText>
      </w:r>
      <w:r w:rsidR="000304A9">
        <w:fldChar w:fldCharType="end"/>
      </w:r>
      <w:r>
        <w:t>], liver diseases, jaundice, hernia, hydroceles, hemorrhoids, and fistulae.</w:t>
      </w:r>
    </w:p>
    <w:p w14:paraId="32246350" w14:textId="3C20583A" w:rsidR="001C0E37" w:rsidRDefault="00304DBF" w:rsidP="00D03D67">
      <w:r>
        <w:t xml:space="preserve">Herniae were treated with locally made trusses and hemorrhoids and fistulae with </w:t>
      </w:r>
      <w:bookmarkStart w:id="53" w:name="cautery5"/>
      <w:r>
        <w:t>cautery</w:t>
      </w:r>
      <w:bookmarkEnd w:id="53"/>
      <w:r>
        <w:t>. Childbirth was particularly easy. Sunstroke was uncommon</w:t>
      </w:r>
      <w:r w:rsidR="00EA22E7">
        <w:t>,</w:t>
      </w:r>
      <w:r>
        <w:t xml:space="preserve"> and rabies almost unknown. Aphrodisiacs such as natron, infusions of </w:t>
      </w:r>
      <w:r>
        <w:rPr>
          <w:i/>
          <w:iCs/>
        </w:rPr>
        <w:t xml:space="preserve">tamarhinde </w:t>
      </w:r>
      <w:r>
        <w:t xml:space="preserve">[Tamarind, </w:t>
      </w:r>
      <w:r>
        <w:rPr>
          <w:rFonts w:hAnsi="Courier New"/>
          <w:i/>
          <w:iCs/>
        </w:rPr>
        <w:t>Tamarindus indica</w:t>
      </w:r>
      <w:r>
        <w:rPr>
          <w:rFonts w:hAnsi="Courier New"/>
        </w:rPr>
        <w:t>],</w:t>
      </w:r>
      <w:r>
        <w:t xml:space="preserve"> and </w:t>
      </w:r>
      <w:r>
        <w:rPr>
          <w:i/>
          <w:iCs/>
        </w:rPr>
        <w:t>hashish</w:t>
      </w:r>
      <w:r>
        <w:t xml:space="preserve"> [Cannabis, </w:t>
      </w:r>
      <w:r>
        <w:rPr>
          <w:rFonts w:hAnsi="Courier New"/>
          <w:i/>
          <w:iCs/>
        </w:rPr>
        <w:t>Cannabis sativa</w:t>
      </w:r>
      <w:r>
        <w:rPr>
          <w:rFonts w:hAnsi="Courier New"/>
        </w:rPr>
        <w:t xml:space="preserve">] </w:t>
      </w:r>
      <w:r>
        <w:t>were in great demand as medicines.</w:t>
      </w:r>
      <w:r w:rsidR="00E3528B">
        <w:rPr>
          <w:rStyle w:val="EndnoteReference"/>
        </w:rPr>
        <w:t>[</w:t>
      </w:r>
      <w:r w:rsidR="00E3528B">
        <w:rPr>
          <w:rStyle w:val="EndnoteReference"/>
        </w:rPr>
        <w:endnoteReference w:id="61"/>
      </w:r>
      <w:r w:rsidR="00E3528B">
        <w:rPr>
          <w:rStyle w:val="EndnoteReference"/>
        </w:rPr>
        <w:t>]</w:t>
      </w:r>
      <w:r w:rsidR="001C0E37">
        <w:t xml:space="preserve"> He described female circumcision, which he stated is less common in Darfur.</w:t>
      </w:r>
      <w:r w:rsidR="00D03D67">
        <w:t xml:space="preserve"> Ph</w:t>
      </w:r>
      <w:r w:rsidR="00F1369A">
        <w:t>l</w:t>
      </w:r>
      <w:r w:rsidR="00D03D67">
        <w:t xml:space="preserve">ebotomy and leeching were used in Darfur. </w:t>
      </w:r>
      <w:r w:rsidR="001C0E37">
        <w:t xml:space="preserve">He used the native </w:t>
      </w:r>
      <w:r w:rsidR="00E039FD">
        <w:t>drug</w:t>
      </w:r>
      <w:r w:rsidR="001C0E37">
        <w:t>s of tamarind</w:t>
      </w:r>
      <w:r w:rsidR="00F1369A">
        <w:t xml:space="preserve"> and</w:t>
      </w:r>
      <w:r w:rsidR="001C0E37">
        <w:t xml:space="preserve"> natr</w:t>
      </w:r>
      <w:r w:rsidR="00E039FD">
        <w:t>o</w:t>
      </w:r>
      <w:r w:rsidR="001C0E37">
        <w:t>n</w:t>
      </w:r>
      <w:r w:rsidR="00D03D67">
        <w:t>.</w:t>
      </w:r>
    </w:p>
    <w:p w14:paraId="3902CF67" w14:textId="77777777" w:rsidR="00304DBF" w:rsidRDefault="00304DBF" w:rsidP="00D03C0A">
      <w:pPr>
        <w:pStyle w:val="Heading2"/>
      </w:pPr>
      <w:bookmarkStart w:id="54" w:name="_Toc438452052"/>
      <w:bookmarkStart w:id="55" w:name="_Toc464825799"/>
      <w:bookmarkStart w:id="56" w:name="_Toc493551312"/>
      <w:bookmarkStart w:id="57" w:name="_Toc493649533"/>
      <w:bookmarkStart w:id="58" w:name="_Toc108409343"/>
      <w:bookmarkStart w:id="59" w:name="_Toc145208388"/>
      <w:bookmarkStart w:id="60" w:name="_Toc114387975"/>
      <w:r>
        <w:t>Johann Ludwig Burckhardt</w:t>
      </w:r>
      <w:bookmarkEnd w:id="54"/>
      <w:bookmarkEnd w:id="55"/>
      <w:bookmarkEnd w:id="56"/>
      <w:bookmarkEnd w:id="57"/>
      <w:bookmarkEnd w:id="58"/>
      <w:bookmarkEnd w:id="59"/>
      <w:bookmarkEnd w:id="60"/>
    </w:p>
    <w:p w14:paraId="3BDB6601" w14:textId="4C7F72F9" w:rsidR="00304DBF" w:rsidRDefault="00304DBF" w:rsidP="00304DBF">
      <w:r>
        <w:t xml:space="preserve">The Swiss scholar and explorer Johann Ludwig Burckhardt (1839-1908) traversed Sudan to Makka </w:t>
      </w:r>
      <w:r w:rsidR="00935E44">
        <w:t xml:space="preserve">from </w:t>
      </w:r>
      <w:r>
        <w:t>1812</w:t>
      </w:r>
      <w:r w:rsidR="00935E44">
        <w:t xml:space="preserve"> to </w:t>
      </w:r>
      <w:r>
        <w:t xml:space="preserve">1814. Speaking Arabic fluently, he dressed as an Arab and traveled as a Muslim merchant. He entered the country through Wadi Halfa. In his book </w:t>
      </w:r>
      <w:r>
        <w:rPr>
          <w:i/>
          <w:iCs/>
        </w:rPr>
        <w:t>Travels in Asia</w:t>
      </w:r>
      <w:r>
        <w:t>,</w:t>
      </w:r>
      <w:r w:rsidR="00E3528B">
        <w:rPr>
          <w:rStyle w:val="EndnoteReference"/>
          <w:i/>
          <w:iCs/>
        </w:rPr>
        <w:t>[</w:t>
      </w:r>
      <w:r w:rsidR="00E3528B">
        <w:rPr>
          <w:rStyle w:val="EndnoteReference"/>
          <w:i/>
          <w:iCs/>
        </w:rPr>
        <w:endnoteReference w:id="62"/>
      </w:r>
      <w:r w:rsidR="00E3528B">
        <w:rPr>
          <w:rStyle w:val="EndnoteReference"/>
          <w:i/>
          <w:iCs/>
        </w:rPr>
        <w:t>]</w:t>
      </w:r>
      <w:r>
        <w:t xml:space="preserve"> he recorded </w:t>
      </w:r>
      <w:r w:rsidR="00514C2A">
        <w:t>his met diseases</w:t>
      </w:r>
      <w:r>
        <w:t xml:space="preserve"> in Berber and Shendi towns in 1814.</w:t>
      </w:r>
    </w:p>
    <w:p w14:paraId="6AE5080E" w14:textId="34CEB264" w:rsidR="00304DBF" w:rsidRDefault="00304DBF" w:rsidP="00304DBF">
      <w:r>
        <w:t xml:space="preserve">The </w:t>
      </w:r>
      <w:r w:rsidR="009F0907">
        <w:t xml:space="preserve">health of the </w:t>
      </w:r>
      <w:r>
        <w:t>people of Berber, he said, w</w:t>
      </w:r>
      <w:r w:rsidR="009F0907">
        <w:t xml:space="preserve">as </w:t>
      </w:r>
      <w:r>
        <w:t xml:space="preserve">on the whole a healthy race, probably due to the </w:t>
      </w:r>
      <w:r w:rsidR="00E039FD">
        <w:t>town</w:t>
      </w:r>
      <w:r w:rsidR="002343D3">
        <w:t>’</w:t>
      </w:r>
      <w:r w:rsidR="00E039FD">
        <w:t>s situatio</w:t>
      </w:r>
      <w:r>
        <w:t xml:space="preserve">n on the edge of the desert. </w:t>
      </w:r>
      <w:r w:rsidR="00C0553C">
        <w:t>However, w</w:t>
      </w:r>
      <w:r>
        <w:t xml:space="preserve">hen the </w:t>
      </w:r>
      <w:smartTag w:uri="urn:schemas-microsoft-com:office:smarttags" w:element="place">
        <w:r>
          <w:t>Nile</w:t>
        </w:r>
      </w:smartTag>
      <w:r>
        <w:t xml:space="preserve"> was in flood, a fever called </w:t>
      </w:r>
      <w:r>
        <w:rPr>
          <w:i/>
          <w:iCs/>
        </w:rPr>
        <w:t>wirdee</w:t>
      </w:r>
      <w:r>
        <w:t xml:space="preserve"> [</w:t>
      </w:r>
      <w:r>
        <w:rPr>
          <w:i/>
          <w:iCs/>
        </w:rPr>
        <w:t>wird</w:t>
      </w:r>
      <w:r>
        <w:t xml:space="preserve"> is a generic Arabic name for fever] occasionally became epidemic. It did not occur every year, but </w:t>
      </w:r>
      <w:r w:rsidR="00E039FD">
        <w:t>there was a high incidence of death among those afflicted when it di</w:t>
      </w:r>
      <w:r>
        <w:t xml:space="preserve">d. </w:t>
      </w:r>
      <w:r w:rsidR="00EA22E7">
        <w:t>The p</w:t>
      </w:r>
      <w:r>
        <w:t>lague was unknown, and he had never heard of a case south of the Assuan cataract.</w:t>
      </w:r>
    </w:p>
    <w:p w14:paraId="6F72FD2A" w14:textId="48F26A09" w:rsidR="00304DBF" w:rsidRDefault="00197A6B" w:rsidP="00304DBF">
      <w:r>
        <w:t>Smallpox</w:t>
      </w:r>
      <w:r w:rsidR="0038525B">
        <w:fldChar w:fldCharType="begin"/>
      </w:r>
      <w:r w:rsidR="0038525B">
        <w:instrText xml:space="preserve"> XE "</w:instrText>
      </w:r>
      <w:r w:rsidR="0038525B" w:rsidRPr="003630C5">
        <w:rPr>
          <w:sz w:val="20"/>
          <w:szCs w:val="20"/>
        </w:rPr>
        <w:instrText>Epidemic Diseases: Smallpox</w:instrText>
      </w:r>
      <w:r w:rsidR="0038525B">
        <w:rPr>
          <w:sz w:val="20"/>
          <w:szCs w:val="20"/>
        </w:rPr>
        <w:instrText>"</w:instrText>
      </w:r>
      <w:r w:rsidR="0038525B">
        <w:instrText xml:space="preserve"> </w:instrText>
      </w:r>
      <w:r w:rsidR="0038525B">
        <w:fldChar w:fldCharType="end"/>
      </w:r>
      <w:r>
        <w:t xml:space="preserve"> became an epidemic every eight or ten years</w:t>
      </w:r>
      <w:r w:rsidR="00221B64">
        <w:t>, brought in by the Suakin traders</w:t>
      </w:r>
      <w:r w:rsidR="00304DBF">
        <w:t>. A se</w:t>
      </w:r>
      <w:r w:rsidR="00E039FD">
        <w:t>vere</w:t>
      </w:r>
      <w:r w:rsidR="00304DBF">
        <w:t xml:space="preserve"> epidemic broke out in 1812, which, coupled with famine, was said to have carried off over two</w:t>
      </w:r>
      <w:r w:rsidR="00E039FD">
        <w:t>-</w:t>
      </w:r>
      <w:r w:rsidR="00304DBF">
        <w:t xml:space="preserve">thirds of the population. Burckhardt </w:t>
      </w:r>
      <w:r w:rsidR="00935E44">
        <w:t>knew that over fifty members of one family died from smallpox</w:t>
      </w:r>
      <w:r w:rsidR="00304DBF">
        <w:t xml:space="preserve"> that year. Mild cases were few, and those who contracted the disease were heavily pocked. The mortality rate in children was said to be less than in adults. He reported a method of inoculation called </w:t>
      </w:r>
      <w:r w:rsidR="00304DBF">
        <w:rPr>
          <w:i/>
          <w:iCs/>
        </w:rPr>
        <w:t>dag el jederee</w:t>
      </w:r>
      <w:r w:rsidR="00304DBF">
        <w:t xml:space="preserve"> </w:t>
      </w:r>
      <w:r w:rsidR="003B42D0">
        <w:t xml:space="preserve">(hitting smallpox) </w:t>
      </w:r>
      <w:r w:rsidR="00304DBF">
        <w:t>and noted that it was not practi</w:t>
      </w:r>
      <w:r w:rsidR="00935E44">
        <w:t>c</w:t>
      </w:r>
      <w:r w:rsidR="00304DBF">
        <w:t>ed extensively</w:t>
      </w:r>
      <w:r w:rsidR="00E3528B">
        <w:rPr>
          <w:rStyle w:val="EndnoteReference"/>
        </w:rPr>
        <w:t>[</w:t>
      </w:r>
      <w:r w:rsidR="00E3528B">
        <w:rPr>
          <w:rStyle w:val="EndnoteReference"/>
        </w:rPr>
        <w:endnoteReference w:id="63"/>
      </w:r>
      <w:r w:rsidR="00E3528B">
        <w:rPr>
          <w:rStyle w:val="EndnoteReference"/>
        </w:rPr>
        <w:t>]</w:t>
      </w:r>
      <w:r w:rsidR="00304DBF">
        <w:t xml:space="preserve">. </w:t>
      </w:r>
      <w:r w:rsidR="0035565E">
        <w:t>An infected pustule</w:t>
      </w:r>
      <w:r w:rsidR="00C0553C">
        <w:t>’</w:t>
      </w:r>
      <w:r w:rsidR="0035565E">
        <w:t>s fluid was rubbed into an incision wound made in the person’s leg to be inoculated in this metho</w:t>
      </w:r>
      <w:r w:rsidR="00304DBF">
        <w:t xml:space="preserve">d. Venereal diseases and ‘ophthalmia’ were common, but not as much as </w:t>
      </w:r>
      <w:r w:rsidR="00935E44">
        <w:t xml:space="preserve">in </w:t>
      </w:r>
      <w:r w:rsidR="00304DBF">
        <w:t>Egypt. He saw one case of guinea worm</w:t>
      </w:r>
      <w:r w:rsidR="000304A9">
        <w:fldChar w:fldCharType="begin"/>
      </w:r>
      <w:r w:rsidR="000304A9">
        <w:instrText xml:space="preserve"> XE "</w:instrText>
      </w:r>
      <w:r w:rsidR="000304A9" w:rsidRPr="003630C5">
        <w:rPr>
          <w:sz w:val="20"/>
          <w:szCs w:val="20"/>
        </w:rPr>
        <w:instrText>Endemic Diseases: Guinea Worm</w:instrText>
      </w:r>
      <w:r w:rsidR="000304A9">
        <w:rPr>
          <w:sz w:val="20"/>
          <w:szCs w:val="20"/>
        </w:rPr>
        <w:instrText>"</w:instrText>
      </w:r>
      <w:r w:rsidR="000304A9">
        <w:instrText xml:space="preserve"> </w:instrText>
      </w:r>
      <w:r w:rsidR="000304A9">
        <w:fldChar w:fldCharType="end"/>
      </w:r>
      <w:r w:rsidR="00304DBF">
        <w:t xml:space="preserve"> at Berber, </w:t>
      </w:r>
      <w:r w:rsidR="00E039FD">
        <w:t xml:space="preserve">which was </w:t>
      </w:r>
      <w:r w:rsidR="00304DBF">
        <w:t>probably an imported case</w:t>
      </w:r>
      <w:r w:rsidR="00E039FD">
        <w:t xml:space="preserve">. He </w:t>
      </w:r>
      <w:r w:rsidR="00304DBF">
        <w:t xml:space="preserve">said the </w:t>
      </w:r>
      <w:r w:rsidR="00935E44">
        <w:t>arms and legs were usual places for the worm to appear</w:t>
      </w:r>
      <w:r w:rsidR="00E039FD">
        <w:t>. H</w:t>
      </w:r>
      <w:r w:rsidR="00304DBF">
        <w:t xml:space="preserve">e saw one </w:t>
      </w:r>
      <w:r w:rsidR="00E039FD">
        <w:t xml:space="preserve">patient on whom </w:t>
      </w:r>
      <w:r w:rsidR="00304DBF">
        <w:t>the worm came out in the breast.</w:t>
      </w:r>
    </w:p>
    <w:p w14:paraId="29672CAB" w14:textId="352D81CA" w:rsidR="00304DBF" w:rsidRDefault="00304DBF" w:rsidP="00304DBF">
      <w:r>
        <w:t xml:space="preserve">He also noted a large slave market at Shendi, and although the </w:t>
      </w:r>
      <w:r w:rsidR="007D6378">
        <w:t>enslaved people</w:t>
      </w:r>
      <w:r>
        <w:t xml:space="preserve"> endured great hardships, they were not as strong as their masters were. </w:t>
      </w:r>
      <w:r w:rsidR="00C0553C">
        <w:t>As a result, m</w:t>
      </w:r>
      <w:r w:rsidR="00E039FD">
        <w:t>any</w:t>
      </w:r>
      <w:r>
        <w:t xml:space="preserve"> </w:t>
      </w:r>
      <w:r w:rsidR="007D6378">
        <w:t>enslaved people</w:t>
      </w:r>
      <w:r>
        <w:t xml:space="preserve"> died long before they ever reached the market, and many </w:t>
      </w:r>
      <w:r w:rsidR="00E039FD">
        <w:t>traveler</w:t>
      </w:r>
      <w:r>
        <w:t xml:space="preserve">s mentioned the rapidity with which some diseases overtook the </w:t>
      </w:r>
      <w:r w:rsidR="007D6378">
        <w:t>enslaved people</w:t>
      </w:r>
      <w:r>
        <w:t xml:space="preserve"> after their capture.</w:t>
      </w:r>
    </w:p>
    <w:p w14:paraId="76297210" w14:textId="6BC91D9E" w:rsidR="00304DBF" w:rsidRDefault="00304DBF" w:rsidP="00304DBF">
      <w:r>
        <w:t>At Shendi, a particularly fatal inflammatory fever, probably cerebrospinal meningitis</w:t>
      </w:r>
      <w:r w:rsidR="00EA22E7">
        <w:t>,</w:t>
      </w:r>
      <w:r>
        <w:t xml:space="preserve"> carried off </w:t>
      </w:r>
      <w:r w:rsidR="0035565E">
        <w:t>many</w:t>
      </w:r>
      <w:r>
        <w:t xml:space="preserve"> </w:t>
      </w:r>
      <w:r w:rsidR="007D6378">
        <w:t>enslaved people</w:t>
      </w:r>
      <w:r>
        <w:t>. A</w:t>
      </w:r>
      <w:r w:rsidR="007D6378">
        <w:t>n enslaved person</w:t>
      </w:r>
      <w:r>
        <w:t xml:space="preserve"> who had had smallpox would sell at a higher price than one who had not. If a</w:t>
      </w:r>
      <w:r w:rsidR="007D6378">
        <w:t>n enslaved woman</w:t>
      </w:r>
      <w:r>
        <w:t xml:space="preserve"> became pregnant, her master would do his best to procure an abortion. Th</w:t>
      </w:r>
      <w:r w:rsidR="00E039FD">
        <w:t>ey knew several ways of causing abortion. V</w:t>
      </w:r>
      <w:r>
        <w:t xml:space="preserve">arious </w:t>
      </w:r>
      <w:r w:rsidR="00E039FD">
        <w:t>drug</w:t>
      </w:r>
      <w:r>
        <w:t xml:space="preserve">s </w:t>
      </w:r>
      <w:r w:rsidR="00E039FD">
        <w:t>were given orally</w:t>
      </w:r>
      <w:r w:rsidR="0035565E">
        <w:t xml:space="preserve"> by beating the woman on the abdomen or putting the Dead Sea fruit</w:t>
      </w:r>
      <w:r w:rsidR="00574BD4">
        <w:t xml:space="preserve"> </w:t>
      </w:r>
      <w:r w:rsidR="0035565E">
        <w:t>extract</w:t>
      </w:r>
      <w:r>
        <w:t xml:space="preserve"> on a piece of cotton inside the vagina. </w:t>
      </w:r>
      <w:r w:rsidR="007D6378">
        <w:t>Enslaved people</w:t>
      </w:r>
      <w:r>
        <w:t xml:space="preserve"> that snored, or ground their teeth at night, fetched a </w:t>
      </w:r>
      <w:r w:rsidR="00E039FD">
        <w:t>low</w:t>
      </w:r>
      <w:r>
        <w:t xml:space="preserve"> price. If a</w:t>
      </w:r>
      <w:r w:rsidR="007D6378">
        <w:t>n enslaved person</w:t>
      </w:r>
      <w:r>
        <w:t xml:space="preserve"> had a disease </w:t>
      </w:r>
      <w:r w:rsidR="00EA22E7">
        <w:t>that</w:t>
      </w:r>
      <w:r>
        <w:t xml:space="preserve"> did not clear up within the time prescribed by the vendor, he or she could be returned.</w:t>
      </w:r>
      <w:r w:rsidR="00E3528B">
        <w:rPr>
          <w:rStyle w:val="EndnoteReference"/>
        </w:rPr>
        <w:t>[</w:t>
      </w:r>
      <w:r w:rsidR="00E3528B">
        <w:rPr>
          <w:rStyle w:val="EndnoteReference"/>
        </w:rPr>
        <w:endnoteReference w:id="64"/>
      </w:r>
      <w:r w:rsidR="00E3528B">
        <w:rPr>
          <w:rStyle w:val="EndnoteReference"/>
        </w:rPr>
        <w:t>]</w:t>
      </w:r>
    </w:p>
    <w:p w14:paraId="2F09B6C4" w14:textId="77777777" w:rsidR="00304DBF" w:rsidRDefault="00304DBF" w:rsidP="00D03C0A">
      <w:pPr>
        <w:pStyle w:val="Heading2"/>
      </w:pPr>
      <w:bookmarkStart w:id="61" w:name="_Toc438452054"/>
      <w:bookmarkStart w:id="62" w:name="_Toc464825801"/>
      <w:bookmarkStart w:id="63" w:name="_Toc493551313"/>
      <w:bookmarkStart w:id="64" w:name="_Toc493649534"/>
      <w:bookmarkStart w:id="65" w:name="_Toc108409344"/>
      <w:bookmarkStart w:id="66" w:name="_Toc145208389"/>
      <w:bookmarkStart w:id="67" w:name="_Toc114387976"/>
      <w:r>
        <w:t>George August Schweinfurth</w:t>
      </w:r>
      <w:bookmarkEnd w:id="61"/>
      <w:bookmarkEnd w:id="62"/>
      <w:bookmarkEnd w:id="63"/>
      <w:bookmarkEnd w:id="64"/>
      <w:bookmarkEnd w:id="65"/>
      <w:bookmarkEnd w:id="66"/>
      <w:bookmarkEnd w:id="67"/>
    </w:p>
    <w:p w14:paraId="22B546DC" w14:textId="375648E1" w:rsidR="00304DBF" w:rsidRDefault="00304DBF" w:rsidP="00304DBF">
      <w:r>
        <w:t xml:space="preserve">George August Schweinfurth traveled in eastern </w:t>
      </w:r>
      <w:smartTag w:uri="urn:schemas-microsoft-com:office:smarttags" w:element="country-region">
        <w:smartTag w:uri="urn:schemas-microsoft-com:office:smarttags" w:element="place">
          <w:r>
            <w:t>Sudan</w:t>
          </w:r>
        </w:smartTag>
      </w:smartTag>
      <w:r>
        <w:t xml:space="preserve"> collecting botanical species in 1864 and 1868. He also traveled as far as Khartoum and descended the Nile to the Azande land in the south, where he discovered the </w:t>
      </w:r>
      <w:smartTag w:uri="urn:schemas-microsoft-com:office:smarttags" w:element="place">
        <w:smartTag w:uri="urn:schemas-microsoft-com:office:smarttags" w:element="PlaceName">
          <w:r>
            <w:t>Uelle</w:t>
          </w:r>
        </w:smartTag>
        <w:r>
          <w:t xml:space="preserve"> </w:t>
        </w:r>
        <w:smartTag w:uri="urn:schemas-microsoft-com:office:smarttags" w:element="PlaceType">
          <w:r>
            <w:t>River</w:t>
          </w:r>
        </w:smartTag>
      </w:smartTag>
      <w:r>
        <w:t xml:space="preserve"> in 1870-71. </w:t>
      </w:r>
      <w:r w:rsidR="00E039FD">
        <w:t>Schweinfurth mentioned i</w:t>
      </w:r>
      <w:r>
        <w:t xml:space="preserve">n his book </w:t>
      </w:r>
      <w:r>
        <w:rPr>
          <w:i/>
          <w:iCs/>
        </w:rPr>
        <w:t>Heart of Africa</w:t>
      </w:r>
      <w:r>
        <w:t xml:space="preserve"> that leprosy</w:t>
      </w:r>
      <w:r w:rsidR="000304A9">
        <w:fldChar w:fldCharType="begin"/>
      </w:r>
      <w:r w:rsidR="000304A9">
        <w:instrText xml:space="preserve"> XE "</w:instrText>
      </w:r>
      <w:r w:rsidR="000304A9" w:rsidRPr="003630C5">
        <w:rPr>
          <w:sz w:val="20"/>
          <w:szCs w:val="20"/>
        </w:rPr>
        <w:instrText>Endemic Diseases: Leprosy</w:instrText>
      </w:r>
      <w:r w:rsidR="000304A9">
        <w:rPr>
          <w:sz w:val="20"/>
          <w:szCs w:val="20"/>
        </w:rPr>
        <w:instrText>"</w:instrText>
      </w:r>
      <w:r w:rsidR="000304A9">
        <w:instrText xml:space="preserve"> </w:instrText>
      </w:r>
      <w:r w:rsidR="000304A9">
        <w:fldChar w:fldCharType="end"/>
      </w:r>
      <w:r>
        <w:t xml:space="preserve"> existed in the southern provinces. Apart from this, he recorded little information of medical interest.</w:t>
      </w:r>
      <w:r w:rsidR="00E3528B">
        <w:rPr>
          <w:rStyle w:val="EndnoteReference"/>
        </w:rPr>
        <w:t>[</w:t>
      </w:r>
      <w:r w:rsidR="00E3528B">
        <w:rPr>
          <w:rStyle w:val="EndnoteReference"/>
        </w:rPr>
        <w:endnoteReference w:id="65"/>
      </w:r>
      <w:r w:rsidR="00E3528B">
        <w:rPr>
          <w:rStyle w:val="EndnoteReference"/>
        </w:rPr>
        <w:t>]</w:t>
      </w:r>
    </w:p>
    <w:p w14:paraId="1F6C2E9B" w14:textId="6016544E" w:rsidR="00304DBF" w:rsidRDefault="00304DBF" w:rsidP="00304DBF">
      <w:r>
        <w:t>He also had interesting comments on Sudanese morals and customs. He judged that all the Arabs had the same aim: to do as little as possible and sleep.</w:t>
      </w:r>
      <w:r w:rsidR="00E3528B">
        <w:rPr>
          <w:rStyle w:val="EndnoteReference"/>
        </w:rPr>
        <w:t>[</w:t>
      </w:r>
      <w:r w:rsidR="00E3528B">
        <w:rPr>
          <w:rStyle w:val="EndnoteReference"/>
        </w:rPr>
        <w:endnoteReference w:id="66"/>
      </w:r>
      <w:r w:rsidR="00E3528B">
        <w:rPr>
          <w:rStyle w:val="EndnoteReference"/>
        </w:rPr>
        <w:t>]</w:t>
      </w:r>
      <w:r>
        <w:t xml:space="preserve"> </w:t>
      </w:r>
      <w:r w:rsidR="00574BD4">
        <w:t>However, o</w:t>
      </w:r>
      <w:r w:rsidR="0035565E">
        <w:t>n the other hand, h</w:t>
      </w:r>
      <w:r>
        <w:t>e observed that the Nubians exhibited a more decided idleness and dislike</w:t>
      </w:r>
      <w:r w:rsidR="00EA22E7">
        <w:t>d</w:t>
      </w:r>
      <w:r>
        <w:t xml:space="preserve"> work than any other people. </w:t>
      </w:r>
      <w:r w:rsidR="00196D2B">
        <w:t>He said about the custom of extracting the lower teeth among the Negroes</w:t>
      </w:r>
      <w:r w:rsidR="00EA22E7">
        <w:t>,</w:t>
      </w:r>
      <w:r>
        <w:t xml:space="preserve"> ‘it is hard to determine, … and is quite beyond my comprehension.’</w:t>
      </w:r>
      <w:r w:rsidR="00E3528B">
        <w:rPr>
          <w:rStyle w:val="EndnoteReference"/>
        </w:rPr>
        <w:t>[</w:t>
      </w:r>
      <w:r w:rsidR="00E3528B">
        <w:rPr>
          <w:rStyle w:val="EndnoteReference"/>
        </w:rPr>
        <w:endnoteReference w:id="67"/>
      </w:r>
      <w:r w:rsidR="00E3528B">
        <w:rPr>
          <w:rStyle w:val="EndnoteReference"/>
        </w:rPr>
        <w:t>]</w:t>
      </w:r>
    </w:p>
    <w:p w14:paraId="107BEB31" w14:textId="04DFEA2C" w:rsidR="0036681D" w:rsidRDefault="00221B64" w:rsidP="00304DBF">
      <w:r>
        <w:t>Early travelers and geographers described s</w:t>
      </w:r>
      <w:r w:rsidR="00304DBF">
        <w:t xml:space="preserve">everal tribes in southern </w:t>
      </w:r>
      <w:smartTag w:uri="urn:schemas-microsoft-com:office:smarttags" w:element="country-region">
        <w:smartTag w:uri="urn:schemas-microsoft-com:office:smarttags" w:element="place">
          <w:r w:rsidR="00304DBF">
            <w:t>Sudan</w:t>
          </w:r>
        </w:smartTag>
      </w:smartTag>
      <w:r w:rsidR="00304DBF">
        <w:t xml:space="preserve"> as cannibal</w:t>
      </w:r>
      <w:r w:rsidR="0035565E">
        <w:t>s</w:t>
      </w:r>
      <w:r w:rsidR="00304DBF">
        <w:t xml:space="preserve"> by early </w:t>
      </w:r>
      <w:r w:rsidR="00E039FD">
        <w:t>traveler</w:t>
      </w:r>
      <w:r w:rsidR="00304DBF">
        <w:t xml:space="preserve">s and geographers. </w:t>
      </w:r>
      <w:r w:rsidR="009F0907">
        <w:t>In addition, s</w:t>
      </w:r>
      <w:r w:rsidR="00304DBF">
        <w:t xml:space="preserve">ome writers claimed </w:t>
      </w:r>
      <w:r w:rsidR="009F0907">
        <w:t xml:space="preserve">that they </w:t>
      </w:r>
      <w:r w:rsidR="00304DBF">
        <w:t>witness</w:t>
      </w:r>
      <w:r w:rsidR="001B607B">
        <w:t>ed</w:t>
      </w:r>
      <w:r w:rsidR="00304DBF">
        <w:t xml:space="preserve"> some acts of cannibalism. Schweinfurth shared with other </w:t>
      </w:r>
      <w:r w:rsidR="00E039FD">
        <w:t>traveler</w:t>
      </w:r>
      <w:r w:rsidR="00304DBF">
        <w:t>s that some southern Sudanese tribes were cannibals. He did not hesitate to assert that the Zande were anthr</w:t>
      </w:r>
      <w:r w:rsidR="00E039FD">
        <w:t>op</w:t>
      </w:r>
      <w:r w:rsidR="00304DBF">
        <w:t>ophagi. He claimed that the Zande did not disown their cannibalism</w:t>
      </w:r>
      <w:r w:rsidR="0036681D">
        <w:t>.</w:t>
      </w:r>
    </w:p>
    <w:p w14:paraId="1444AB21" w14:textId="79D9B6C2" w:rsidR="00304DBF" w:rsidRDefault="0036681D" w:rsidP="00304DBF">
      <w:r>
        <w:t>O</w:t>
      </w:r>
      <w:r w:rsidR="00E039FD">
        <w:t>n</w:t>
      </w:r>
      <w:r w:rsidR="00304DBF">
        <w:t xml:space="preserve"> the contrary, they gloried their reputation as cannibals</w:t>
      </w:r>
      <w:r>
        <w:t xml:space="preserve">. As a result, </w:t>
      </w:r>
      <w:r w:rsidR="00304DBF">
        <w:t>they were much dreaded by other tribes.</w:t>
      </w:r>
      <w:r w:rsidR="00E3528B">
        <w:rPr>
          <w:rStyle w:val="EndnoteReference"/>
        </w:rPr>
        <w:t>[</w:t>
      </w:r>
      <w:r w:rsidR="00E3528B">
        <w:rPr>
          <w:rStyle w:val="EndnoteReference"/>
        </w:rPr>
        <w:endnoteReference w:id="68"/>
      </w:r>
      <w:r w:rsidR="00E3528B">
        <w:rPr>
          <w:rStyle w:val="EndnoteReference"/>
        </w:rPr>
        <w:t>]</w:t>
      </w:r>
      <w:r w:rsidR="00304DBF">
        <w:t xml:space="preserve"> The cannibalism of the Monbuttoo tribes, he said, was said to be unsurpassed by any nation in the world. H</w:t>
      </w:r>
      <w:r w:rsidR="00E039FD">
        <w:t>owever, he felt bound to record</w:t>
      </w:r>
      <w:r w:rsidR="00304DBF">
        <w:t xml:space="preserve"> that </w:t>
      </w:r>
      <w:r w:rsidR="00EA22E7">
        <w:t>some Zande</w:t>
      </w:r>
      <w:r w:rsidR="00304DBF">
        <w:t xml:space="preserve"> turned with such aversion </w:t>
      </w:r>
      <w:r w:rsidR="00935E44">
        <w:t>to</w:t>
      </w:r>
      <w:r w:rsidR="00304DBF">
        <w:t xml:space="preserve"> </w:t>
      </w:r>
      <w:r>
        <w:t>human flesh consumption</w:t>
      </w:r>
      <w:r w:rsidR="00304DBF">
        <w:t xml:space="preserve"> that they would refuse to eat out of the same dish </w:t>
      </w:r>
      <w:r w:rsidR="00935E44">
        <w:t>as</w:t>
      </w:r>
      <w:r w:rsidR="00304DBF">
        <w:t xml:space="preserve"> a cannibal.</w:t>
      </w:r>
      <w:r w:rsidR="00E3528B">
        <w:rPr>
          <w:rStyle w:val="EndnoteReference"/>
        </w:rPr>
        <w:t>[</w:t>
      </w:r>
      <w:r w:rsidR="00E3528B">
        <w:rPr>
          <w:rStyle w:val="EndnoteReference"/>
        </w:rPr>
        <w:endnoteReference w:id="69"/>
      </w:r>
      <w:r w:rsidR="00E3528B">
        <w:rPr>
          <w:rStyle w:val="EndnoteReference"/>
        </w:rPr>
        <w:t>]</w:t>
      </w:r>
      <w:r w:rsidR="00304DBF">
        <w:t>Cannibalism was emphasi</w:t>
      </w:r>
      <w:r w:rsidR="00935E44">
        <w:t>z</w:t>
      </w:r>
      <w:r w:rsidR="00304DBF">
        <w:t>ed among the tribes of Idio and Bamba, known as Makaraka, were cannibals also reported on by Wilhelm Junker</w:t>
      </w:r>
      <w:r w:rsidR="00E3528B">
        <w:rPr>
          <w:rStyle w:val="EndnoteReference"/>
        </w:rPr>
        <w:t>[</w:t>
      </w:r>
      <w:r w:rsidR="00E3528B">
        <w:rPr>
          <w:rStyle w:val="EndnoteReference"/>
        </w:rPr>
        <w:endnoteReference w:id="70"/>
      </w:r>
      <w:r w:rsidR="00E3528B">
        <w:rPr>
          <w:rStyle w:val="EndnoteReference"/>
        </w:rPr>
        <w:t>]</w:t>
      </w:r>
      <w:r w:rsidR="00304DBF">
        <w:t xml:space="preserve"> in his book </w:t>
      </w:r>
      <w:r w:rsidR="00304DBF">
        <w:rPr>
          <w:i/>
          <w:iCs/>
        </w:rPr>
        <w:t xml:space="preserve">Travels in </w:t>
      </w:r>
      <w:smartTag w:uri="urn:schemas-microsoft-com:office:smarttags" w:element="place">
        <w:r w:rsidR="00304DBF">
          <w:rPr>
            <w:i/>
            <w:iCs/>
          </w:rPr>
          <w:t>Africa</w:t>
        </w:r>
      </w:smartTag>
      <w:r w:rsidR="00304DBF">
        <w:rPr>
          <w:i/>
          <w:iCs/>
        </w:rPr>
        <w:t>, during the Years 1879-1883</w:t>
      </w:r>
      <w:r w:rsidR="00304DBF">
        <w:t>.</w:t>
      </w:r>
      <w:r w:rsidR="00E3528B">
        <w:rPr>
          <w:rStyle w:val="EndnoteReference"/>
        </w:rPr>
        <w:t>[</w:t>
      </w:r>
      <w:r w:rsidR="00E3528B">
        <w:rPr>
          <w:rStyle w:val="EndnoteReference"/>
        </w:rPr>
        <w:endnoteReference w:id="71"/>
      </w:r>
      <w:r w:rsidR="00E3528B">
        <w:rPr>
          <w:rStyle w:val="EndnoteReference"/>
        </w:rPr>
        <w:t>]</w:t>
      </w:r>
    </w:p>
    <w:p w14:paraId="2965DB05" w14:textId="77777777" w:rsidR="00304DBF" w:rsidRDefault="00304DBF" w:rsidP="00D03C0A">
      <w:pPr>
        <w:pStyle w:val="Heading2"/>
      </w:pPr>
      <w:bookmarkStart w:id="68" w:name="_Toc438452055"/>
      <w:bookmarkStart w:id="69" w:name="_Toc464825802"/>
      <w:bookmarkStart w:id="70" w:name="_Toc493551314"/>
      <w:bookmarkStart w:id="71" w:name="_Toc493649535"/>
      <w:bookmarkStart w:id="72" w:name="_Toc108409345"/>
      <w:bookmarkStart w:id="73" w:name="_Toc145208390"/>
      <w:bookmarkStart w:id="74" w:name="_Toc114387977"/>
      <w:r>
        <w:t>The Tinnes</w:t>
      </w:r>
      <w:bookmarkEnd w:id="68"/>
      <w:bookmarkEnd w:id="69"/>
      <w:bookmarkEnd w:id="70"/>
      <w:bookmarkEnd w:id="71"/>
      <w:bookmarkEnd w:id="72"/>
      <w:bookmarkEnd w:id="73"/>
      <w:r w:rsidR="00D03D67">
        <w:t xml:space="preserve"> Sisters</w:t>
      </w:r>
      <w:bookmarkEnd w:id="74"/>
    </w:p>
    <w:p w14:paraId="439013FA" w14:textId="20B8B4FC" w:rsidR="00304DBF" w:rsidRDefault="00304DBF" w:rsidP="00304DBF">
      <w:r>
        <w:t>The Tinnean Expedition</w:t>
      </w:r>
      <w:r w:rsidR="00E3528B">
        <w:rPr>
          <w:rStyle w:val="EndnoteReference"/>
        </w:rPr>
        <w:t>[</w:t>
      </w:r>
      <w:r w:rsidR="00E3528B">
        <w:rPr>
          <w:rStyle w:val="EndnoteReference"/>
        </w:rPr>
        <w:endnoteReference w:id="72"/>
      </w:r>
      <w:r w:rsidR="00E3528B">
        <w:rPr>
          <w:rStyle w:val="EndnoteReference"/>
        </w:rPr>
        <w:t>]</w:t>
      </w:r>
      <w:r>
        <w:t xml:space="preserve"> to Sudan was a remarkable and tragic journey organi</w:t>
      </w:r>
      <w:r w:rsidR="00935E44">
        <w:t>z</w:t>
      </w:r>
      <w:r>
        <w:t xml:space="preserve">ed and financed by three illustrious Dutch women: Mme Henriette Loise Marie Tinne </w:t>
      </w:r>
      <w:r w:rsidR="00935E44">
        <w:t xml:space="preserve">and </w:t>
      </w:r>
      <w:r>
        <w:t>her sister Mlle. Adrienne de Capellen, and Mlle. Alexandrine Tinne, Mme. Tinne’s daughter. Theodore Kotschy, co-editor of the book that contained the botanical results of the expeditions,</w:t>
      </w:r>
      <w:r w:rsidR="00E3528B">
        <w:rPr>
          <w:rStyle w:val="EndnoteReference"/>
        </w:rPr>
        <w:t>[</w:t>
      </w:r>
      <w:r w:rsidR="00E3528B">
        <w:rPr>
          <w:rStyle w:val="EndnoteReference"/>
        </w:rPr>
        <w:endnoteReference w:id="73"/>
      </w:r>
      <w:r w:rsidR="00E3528B">
        <w:rPr>
          <w:rStyle w:val="EndnoteReference"/>
        </w:rPr>
        <w:t>]</w:t>
      </w:r>
      <w:r>
        <w:t xml:space="preserve"> wrote in the preface the following: </w:t>
      </w:r>
    </w:p>
    <w:p w14:paraId="095B2A67" w14:textId="551BBE30" w:rsidR="00304DBF" w:rsidRDefault="00304DBF" w:rsidP="00304DBF">
      <w:pPr>
        <w:pStyle w:val="Quote"/>
      </w:pPr>
      <w:r>
        <w:t xml:space="preserve">“The principal object of this journey was a desire to learn about the Ethiopians, those inhabitants of the banks of the </w:t>
      </w:r>
      <w:smartTag w:uri="urn:schemas-microsoft-com:office:smarttags" w:element="place">
        <w:r>
          <w:t>Nile</w:t>
        </w:r>
      </w:smartTag>
      <w:r>
        <w:t xml:space="preserve"> whence it has been the custom, up to the present, to </w:t>
      </w:r>
      <w:r w:rsidR="007D6378">
        <w:t>enslave people</w:t>
      </w:r>
      <w:r>
        <w:t xml:space="preserve">. </w:t>
      </w:r>
      <w:r w:rsidR="00C0553C">
        <w:t>Moreover, t</w:t>
      </w:r>
      <w:r>
        <w:t xml:space="preserve">hey wished to contribute as far as </w:t>
      </w:r>
      <w:r w:rsidR="0036681D">
        <w:t>possible</w:t>
      </w:r>
      <w:r>
        <w:t xml:space="preserve"> to </w:t>
      </w:r>
      <w:r w:rsidR="00E039FD">
        <w:t>abolish</w:t>
      </w:r>
      <w:r>
        <w:t xml:space="preserve"> traffic so shameful and already prohibited by laws. Moreover</w:t>
      </w:r>
      <w:r w:rsidR="00E039FD">
        <w:t>,</w:t>
      </w:r>
      <w:r>
        <w:t xml:space="preserve"> keen love of science and new knowledge counted not a little in the motives </w:t>
      </w:r>
      <w:r w:rsidR="00221B64">
        <w:t>involved</w:t>
      </w:r>
      <w:r>
        <w:t xml:space="preserve"> in their perilous enterprise.”</w:t>
      </w:r>
      <w:r w:rsidR="00E3528B">
        <w:rPr>
          <w:rStyle w:val="EndnoteReference"/>
        </w:rPr>
        <w:t>[</w:t>
      </w:r>
      <w:r w:rsidR="00E3528B">
        <w:rPr>
          <w:rStyle w:val="EndnoteReference"/>
        </w:rPr>
        <w:endnoteReference w:id="74"/>
      </w:r>
      <w:r w:rsidR="00E3528B">
        <w:rPr>
          <w:rStyle w:val="EndnoteReference"/>
        </w:rPr>
        <w:t>]</w:t>
      </w:r>
    </w:p>
    <w:p w14:paraId="097656F6" w14:textId="54146B54" w:rsidR="00304DBF" w:rsidRDefault="00304DBF" w:rsidP="00304DBF">
      <w:r>
        <w:t xml:space="preserve">During the excursion, which started in July 1861, two women, Mme. Tinne (20/7/1863), her sister, Mme. Adrienne and </w:t>
      </w:r>
      <w:r w:rsidR="00322DEC">
        <w:t xml:space="preserve">Dr. </w:t>
      </w:r>
      <w:r>
        <w:t xml:space="preserve">Steudner, the botanist, and </w:t>
      </w:r>
      <w:r w:rsidR="00E039FD">
        <w:t>plant photo</w:t>
      </w:r>
      <w:r>
        <w:t xml:space="preserve">grapher of the Expedition (10/4/1861), two Dutch servants, among </w:t>
      </w:r>
      <w:r w:rsidR="00E039FD">
        <w:t>an</w:t>
      </w:r>
      <w:r>
        <w:t>other unidentified number of the team, died of fever. The survivors left Sudan by way of Sawakin and Berber in March 1864.</w:t>
      </w:r>
    </w:p>
    <w:p w14:paraId="1BF2CEEC" w14:textId="44E7A5B1" w:rsidR="00304DBF" w:rsidRDefault="00304DBF" w:rsidP="00304DBF">
      <w:r>
        <w:t xml:space="preserve">The results of the expedition were remarkable in terms of botanic surveys covering chiefly the areas watered by the </w:t>
      </w:r>
      <w:smartTag w:uri="urn:schemas-microsoft-com:office:smarttags" w:element="place">
        <w:smartTag w:uri="urn:schemas-microsoft-com:office:smarttags" w:element="PlaceName">
          <w:r>
            <w:t>Bahr</w:t>
          </w:r>
        </w:smartTag>
        <w:r>
          <w:t xml:space="preserve"> </w:t>
        </w:r>
        <w:smartTag w:uri="urn:schemas-microsoft-com:office:smarttags" w:element="PlaceName">
          <w:r>
            <w:t>Al-Ghazal</w:t>
          </w:r>
        </w:smartTag>
        <w:r>
          <w:t xml:space="preserve"> </w:t>
        </w:r>
        <w:smartTag w:uri="urn:schemas-microsoft-com:office:smarttags" w:element="PlaceType">
          <w:r>
            <w:t>River</w:t>
          </w:r>
        </w:smartTag>
      </w:smartTag>
      <w:r>
        <w:t>, between 9</w:t>
      </w:r>
      <w:r>
        <w:sym w:font="Symbol" w:char="F0B0"/>
      </w:r>
      <w:r>
        <w:t xml:space="preserve"> and 10</w:t>
      </w:r>
      <w:r>
        <w:sym w:font="Symbol" w:char="F0B0"/>
      </w:r>
      <w:r>
        <w:t xml:space="preserve"> North Latitude and 27</w:t>
      </w:r>
      <w:r w:rsidR="00935E44">
        <w:t xml:space="preserve">) </w:t>
      </w:r>
      <w:r>
        <w:sym w:font="Symbol" w:char="F0B0"/>
      </w:r>
      <w:r>
        <w:t xml:space="preserve"> and 32</w:t>
      </w:r>
      <w:r>
        <w:sym w:font="Symbol" w:char="F0B0"/>
      </w:r>
      <w:r>
        <w:t xml:space="preserve"> East Longitude (Meridian of Greenwich).</w:t>
      </w:r>
      <w:r w:rsidR="00E3528B">
        <w:rPr>
          <w:rStyle w:val="EndnoteReference"/>
        </w:rPr>
        <w:t>[</w:t>
      </w:r>
      <w:r w:rsidR="00E3528B">
        <w:rPr>
          <w:rStyle w:val="EndnoteReference"/>
        </w:rPr>
        <w:endnoteReference w:id="75"/>
      </w:r>
      <w:r w:rsidR="00E3528B">
        <w:rPr>
          <w:rStyle w:val="EndnoteReference"/>
        </w:rPr>
        <w:t>]</w:t>
      </w:r>
      <w:r>
        <w:t xml:space="preserve"> Seventy-seven species and genera were described, 24 of which for the first time. The expedition remains an excellent example of collaborative scientific ventures in which the efforts of </w:t>
      </w:r>
      <w:r w:rsidR="00935E44">
        <w:t>philanthropists, naturalists, geographers, explorers, botanists, and photographers</w:t>
      </w:r>
      <w:r>
        <w:t xml:space="preserve"> are gainfully combined. The plant samples were professionally collected and preserved, described, and some items were deposited in the Imperial Herbarium of the Court of Vienna. However, no evidence of </w:t>
      </w:r>
      <w:r w:rsidR="00E039FD">
        <w:t xml:space="preserve">the </w:t>
      </w:r>
      <w:r>
        <w:t>anti-slavery campaign was reported.</w:t>
      </w:r>
    </w:p>
    <w:p w14:paraId="4CF8E603" w14:textId="77777777" w:rsidR="00304DBF" w:rsidRDefault="00304DBF" w:rsidP="00D03C0A">
      <w:pPr>
        <w:pStyle w:val="Heading2"/>
      </w:pPr>
      <w:bookmarkStart w:id="75" w:name="_Toc438452057"/>
      <w:bookmarkStart w:id="76" w:name="_Toc464825804"/>
      <w:bookmarkStart w:id="77" w:name="_Toc493551316"/>
      <w:bookmarkStart w:id="78" w:name="_Toc493649537"/>
      <w:bookmarkStart w:id="79" w:name="_Toc108409347"/>
      <w:bookmarkStart w:id="80" w:name="_Toc145208391"/>
      <w:bookmarkStart w:id="81" w:name="_Toc114387978"/>
      <w:r>
        <w:t>George Alexander Hoskins</w:t>
      </w:r>
      <w:bookmarkEnd w:id="75"/>
      <w:bookmarkEnd w:id="76"/>
      <w:bookmarkEnd w:id="77"/>
      <w:bookmarkEnd w:id="78"/>
      <w:bookmarkEnd w:id="79"/>
      <w:bookmarkEnd w:id="80"/>
      <w:bookmarkEnd w:id="81"/>
    </w:p>
    <w:p w14:paraId="039CD65D" w14:textId="127448A7" w:rsidR="00304DBF" w:rsidRDefault="00304DBF" w:rsidP="00304DBF">
      <w:r>
        <w:t>The British archaeologist George Alexander Hoskins</w:t>
      </w:r>
      <w:r w:rsidR="00935E44">
        <w:t xml:space="preserve">, who </w:t>
      </w:r>
      <w:r>
        <w:t xml:space="preserve">died </w:t>
      </w:r>
      <w:r w:rsidR="00935E44">
        <w:t xml:space="preserve">in </w:t>
      </w:r>
      <w:r>
        <w:t>1863</w:t>
      </w:r>
      <w:r w:rsidR="00935E44">
        <w:t>,</w:t>
      </w:r>
      <w:r>
        <w:t xml:space="preserve"> visited </w:t>
      </w:r>
      <w:smartTag w:uri="urn:schemas-microsoft-com:office:smarttags" w:element="country-region">
        <w:r>
          <w:t>Egypt</w:t>
        </w:r>
      </w:smartTag>
      <w:r>
        <w:t xml:space="preserve"> and Sudan in 1833. He toured the northern region, making archaeological drawings and notes. He wrote his memoirs in a book called </w:t>
      </w:r>
      <w:r>
        <w:rPr>
          <w:i/>
          <w:iCs/>
        </w:rPr>
        <w:t>Travels in Ethiopia</w:t>
      </w:r>
      <w:r>
        <w:t xml:space="preserve">. After his encounter with the Arab tribes of northern </w:t>
      </w:r>
      <w:smartTag w:uri="urn:schemas-microsoft-com:office:smarttags" w:element="country-region">
        <w:smartTag w:uri="urn:schemas-microsoft-com:office:smarttags" w:element="place">
          <w:r>
            <w:t>Sudan</w:t>
          </w:r>
        </w:smartTag>
      </w:smartTag>
      <w:r>
        <w:t xml:space="preserve">, he had this to say, sharing the view of other European </w:t>
      </w:r>
      <w:r w:rsidR="00E039FD">
        <w:t>traveler</w:t>
      </w:r>
      <w:r>
        <w:t xml:space="preserve">s, that an Arab accepts whatever comes across his way with unquestioned resignation: </w:t>
      </w:r>
    </w:p>
    <w:p w14:paraId="32D85606" w14:textId="50E4F7C8" w:rsidR="00304DBF" w:rsidRDefault="00304DBF" w:rsidP="00304DBF">
      <w:pPr>
        <w:pStyle w:val="Quote"/>
      </w:pPr>
      <w:r>
        <w:t xml:space="preserve">“Endowed with an imperturbable stock of apathy more comfortable perhaps, although not so intellectual as European philosophy, they submit to a distressing accident, which would throw one of our countrymen almost into </w:t>
      </w:r>
      <w:r w:rsidR="00EA22E7">
        <w:t xml:space="preserve">a </w:t>
      </w:r>
      <w:r>
        <w:t>fever, without allowing their equanimity to be in the least disturbed. ‘</w:t>
      </w:r>
      <w:r>
        <w:rPr>
          <w:i/>
        </w:rPr>
        <w:t>Mactub min Allah</w:t>
      </w:r>
      <w:r w:rsidR="00935E44">
        <w:rPr>
          <w:i/>
        </w:rPr>
        <w:t>,’</w:t>
      </w:r>
      <w:r>
        <w:t xml:space="preserve"> ‘it is written, it is the will of God,’ they explain with placid resignation, and instead of brooding over their misfortune, become immediately reconciled to it and</w:t>
      </w:r>
      <w:r w:rsidR="00935E44">
        <w:t>,</w:t>
      </w:r>
      <w:r>
        <w:t xml:space="preserve"> with amazing facility</w:t>
      </w:r>
      <w:r w:rsidR="00935E44">
        <w:t>,</w:t>
      </w:r>
      <w:r>
        <w:t xml:space="preserve"> banish it from their thoughts.”</w:t>
      </w:r>
      <w:r w:rsidR="00E3528B">
        <w:rPr>
          <w:rStyle w:val="EndnoteReference"/>
        </w:rPr>
        <w:t>[</w:t>
      </w:r>
      <w:r w:rsidR="00E3528B">
        <w:rPr>
          <w:rStyle w:val="EndnoteReference"/>
        </w:rPr>
        <w:endnoteReference w:id="76"/>
      </w:r>
      <w:r w:rsidR="00E3528B">
        <w:rPr>
          <w:rStyle w:val="EndnoteReference"/>
        </w:rPr>
        <w:t>]</w:t>
      </w:r>
    </w:p>
    <w:p w14:paraId="3FE57B7E" w14:textId="77777777" w:rsidR="00304DBF" w:rsidRDefault="00304DBF" w:rsidP="00D03C0A">
      <w:pPr>
        <w:pStyle w:val="Heading2"/>
      </w:pPr>
      <w:bookmarkStart w:id="82" w:name="_Toc438452058"/>
      <w:bookmarkStart w:id="83" w:name="_Toc464825805"/>
      <w:bookmarkStart w:id="84" w:name="_Toc493551317"/>
      <w:bookmarkStart w:id="85" w:name="_Toc493649538"/>
      <w:bookmarkStart w:id="86" w:name="_Toc108409348"/>
      <w:bookmarkStart w:id="87" w:name="_Toc145208392"/>
      <w:bookmarkStart w:id="88" w:name="_Toc114387979"/>
      <w:r>
        <w:t>James Bayard Taylor</w:t>
      </w:r>
      <w:bookmarkEnd w:id="82"/>
      <w:bookmarkEnd w:id="83"/>
      <w:bookmarkEnd w:id="84"/>
      <w:bookmarkEnd w:id="85"/>
      <w:bookmarkEnd w:id="86"/>
      <w:bookmarkEnd w:id="87"/>
      <w:bookmarkEnd w:id="88"/>
    </w:p>
    <w:p w14:paraId="61BF7A0C" w14:textId="7B02851A" w:rsidR="00304DBF" w:rsidRDefault="00304DBF" w:rsidP="00EA22E7">
      <w:r>
        <w:t xml:space="preserve">The American diplomat, </w:t>
      </w:r>
      <w:r w:rsidR="00E039FD">
        <w:t>traveler</w:t>
      </w:r>
      <w:r>
        <w:t>, (and translator of Faust), James Bayard Taylor, visited Sudan in 1851-2. He considered that the Arab fatalism gave him a calm and equable temperament under all circumstances, and</w:t>
      </w:r>
      <w:r w:rsidR="00EA22E7">
        <w:t xml:space="preserve"> </w:t>
      </w:r>
      <w:r>
        <w:t>God wills it or ‘God is merciful’ was the solace of every misfortune.</w:t>
      </w:r>
      <w:r w:rsidR="00E3528B">
        <w:rPr>
          <w:rStyle w:val="EndnoteReference"/>
        </w:rPr>
        <w:t>[</w:t>
      </w:r>
      <w:r w:rsidR="00E3528B">
        <w:rPr>
          <w:rStyle w:val="EndnoteReference"/>
        </w:rPr>
        <w:endnoteReference w:id="77"/>
      </w:r>
      <w:r w:rsidR="00E3528B">
        <w:rPr>
          <w:rStyle w:val="EndnoteReference"/>
        </w:rPr>
        <w:t>]</w:t>
      </w:r>
    </w:p>
    <w:p w14:paraId="09BA0012" w14:textId="0F20C180" w:rsidR="00304DBF" w:rsidRDefault="00304DBF" w:rsidP="00D03C0A">
      <w:pPr>
        <w:pStyle w:val="Heading2"/>
      </w:pPr>
      <w:bookmarkStart w:id="89" w:name="_Toc438452059"/>
      <w:bookmarkStart w:id="90" w:name="_Toc464825806"/>
      <w:bookmarkStart w:id="91" w:name="_Toc493551318"/>
      <w:bookmarkStart w:id="92" w:name="_Toc493649539"/>
      <w:bookmarkStart w:id="93" w:name="_Toc108409349"/>
      <w:bookmarkStart w:id="94" w:name="_Toc145208393"/>
      <w:bookmarkStart w:id="95" w:name="_Toc114387980"/>
      <w:r>
        <w:t>H.</w:t>
      </w:r>
      <w:r w:rsidR="00BB382B">
        <w:t xml:space="preserve"> </w:t>
      </w:r>
      <w:r>
        <w:t>A.</w:t>
      </w:r>
      <w:r w:rsidR="00BB382B">
        <w:t xml:space="preserve"> </w:t>
      </w:r>
      <w:r>
        <w:t>R. Gibb</w:t>
      </w:r>
      <w:bookmarkEnd w:id="89"/>
      <w:bookmarkEnd w:id="90"/>
      <w:bookmarkEnd w:id="91"/>
      <w:bookmarkEnd w:id="92"/>
      <w:bookmarkEnd w:id="93"/>
      <w:bookmarkEnd w:id="94"/>
      <w:bookmarkEnd w:id="95"/>
    </w:p>
    <w:p w14:paraId="3FA1609F" w14:textId="1B3F14FD" w:rsidR="00304DBF" w:rsidRDefault="00304DBF" w:rsidP="00243098">
      <w:r>
        <w:t>Some early writers alluded t</w:t>
      </w:r>
      <w:r w:rsidR="00935E44">
        <w:t>hat</w:t>
      </w:r>
      <w:r w:rsidR="0035565E">
        <w:t xml:space="preserve"> </w:t>
      </w:r>
      <w:r w:rsidR="00514C2A">
        <w:t xml:space="preserve">Muslim </w:t>
      </w:r>
      <w:r w:rsidR="005928E5">
        <w:t>resignation</w:t>
      </w:r>
      <w:r w:rsidR="00514C2A">
        <w:t xml:space="preserve"> and indolence go hand in hand and that an Arab can never change or</w:t>
      </w:r>
      <w:r>
        <w:t xml:space="preserve"> improve his conditions or progress unless he gets rid of his </w:t>
      </w:r>
      <w:r w:rsidR="00E039FD">
        <w:t>resignation habits</w:t>
      </w:r>
      <w:r>
        <w:t xml:space="preserve"> and laziness. Abbas provided a more recent view. He quoted the modern English Orientalist H.A.R. Gibb as saying: </w:t>
      </w:r>
    </w:p>
    <w:p w14:paraId="2D048270" w14:textId="2D32A717" w:rsidR="00304DBF" w:rsidRDefault="00304DBF" w:rsidP="00243098">
      <w:pPr>
        <w:pStyle w:val="Quote"/>
      </w:pPr>
      <w:r>
        <w:t>“Muslim ‘fatalism’ … does not go very much beyond that found in any community (Muslim, Christian</w:t>
      </w:r>
      <w:r w:rsidR="00935E44">
        <w:t>,</w:t>
      </w:r>
      <w:r>
        <w:t xml:space="preserve"> or Hindu) in which poverty and ignorance breed resignation in the face of bodily ill, physical disasters</w:t>
      </w:r>
      <w:r w:rsidR="00935E44">
        <w:t>,</w:t>
      </w:r>
      <w:r>
        <w:t xml:space="preserve"> and the violence of tyrants. The ordinary Muslim takes thought for the morrow, like any other, and he assumes, like other civili</w:t>
      </w:r>
      <w:r w:rsidR="00935E44">
        <w:t>z</w:t>
      </w:r>
      <w:r>
        <w:t>ed persons, that given actions will produce results</w:t>
      </w:r>
      <w:r w:rsidR="00E039FD">
        <w:t>. E</w:t>
      </w:r>
      <w:r>
        <w:t>ven in his future in the next life</w:t>
      </w:r>
      <w:r w:rsidR="00E039FD">
        <w:t>,</w:t>
      </w:r>
      <w:r>
        <w:t xml:space="preserve"> he takes predestination much more lightly than the Calvinists, since he believes that who</w:t>
      </w:r>
      <w:r w:rsidR="00E039FD">
        <w:t>m</w:t>
      </w:r>
      <w:r>
        <w:t>ever they may be whom God has predestined to hellfire, they are certainly not to be found</w:t>
      </w:r>
      <w:r w:rsidR="001D5215">
        <w:t>;</w:t>
      </w:r>
      <w:r>
        <w:t xml:space="preserve"> in the Orthodox Muslim community.”</w:t>
      </w:r>
      <w:r w:rsidR="00E3528B">
        <w:rPr>
          <w:rStyle w:val="EndnoteReference"/>
        </w:rPr>
        <w:t>[</w:t>
      </w:r>
      <w:r w:rsidR="00E3528B">
        <w:rPr>
          <w:rStyle w:val="EndnoteReference"/>
        </w:rPr>
        <w:endnoteReference w:id="78"/>
      </w:r>
      <w:r w:rsidR="00E3528B">
        <w:rPr>
          <w:rStyle w:val="EndnoteReference"/>
        </w:rPr>
        <w:t>]</w:t>
      </w:r>
    </w:p>
    <w:p w14:paraId="210CD1E4" w14:textId="77777777" w:rsidR="00304DBF" w:rsidRDefault="00304DBF" w:rsidP="00D03C0A">
      <w:pPr>
        <w:pStyle w:val="Heading2"/>
      </w:pPr>
      <w:bookmarkStart w:id="96" w:name="_Toc438452060"/>
      <w:bookmarkStart w:id="97" w:name="_Toc464825807"/>
      <w:bookmarkStart w:id="98" w:name="_Toc493551319"/>
      <w:bookmarkStart w:id="99" w:name="_Toc493649540"/>
      <w:bookmarkStart w:id="100" w:name="_Toc108409350"/>
      <w:bookmarkStart w:id="101" w:name="_Toc145208394"/>
      <w:bookmarkStart w:id="102" w:name="_Toc114387981"/>
      <w:r>
        <w:t>John Petherick</w:t>
      </w:r>
      <w:bookmarkEnd w:id="96"/>
      <w:bookmarkEnd w:id="97"/>
      <w:bookmarkEnd w:id="98"/>
      <w:bookmarkEnd w:id="99"/>
      <w:bookmarkEnd w:id="100"/>
      <w:bookmarkEnd w:id="101"/>
      <w:bookmarkEnd w:id="102"/>
      <w:r>
        <w:t xml:space="preserve"> </w:t>
      </w:r>
    </w:p>
    <w:p w14:paraId="03DCCB15" w14:textId="230BB84A" w:rsidR="00304DBF" w:rsidRDefault="00304DBF" w:rsidP="00243098">
      <w:r>
        <w:t>John Petherick (1875-1942), a Welsh mining engineer, trader</w:t>
      </w:r>
      <w:r w:rsidR="00935E44">
        <w:t>,</w:t>
      </w:r>
      <w:r>
        <w:t xml:space="preserve"> and explorer, lived at Al-Ubiyyid and traded gum Arabic from Kordofan from 1848</w:t>
      </w:r>
      <w:r w:rsidR="00E039FD">
        <w:t>-</w:t>
      </w:r>
      <w:r>
        <w:t xml:space="preserve">1853. He was engaged in different activities between the years 1853-8. In 1858, he was appointed vice-consul in </w:t>
      </w:r>
      <w:smartTag w:uri="urn:schemas-microsoft-com:office:smarttags" w:element="City">
        <w:smartTag w:uri="urn:schemas-microsoft-com:office:smarttags" w:element="place">
          <w:r>
            <w:t>Khartoum</w:t>
          </w:r>
        </w:smartTag>
      </w:smartTag>
      <w:r>
        <w:t xml:space="preserve"> until 1864, when he left office because of allegations that he was involved in the slave trade. </w:t>
      </w:r>
      <w:r w:rsidR="0035565E">
        <w:t>Nevertheless, i</w:t>
      </w:r>
      <w:r>
        <w:t xml:space="preserve">n his writings, he had something positive about what other </w:t>
      </w:r>
      <w:r w:rsidR="00E039FD">
        <w:t>traveler</w:t>
      </w:r>
      <w:r>
        <w:t xml:space="preserve">s considered a dirty and repugnant operation, the </w:t>
      </w:r>
      <w:r>
        <w:rPr>
          <w:i/>
          <w:iCs/>
        </w:rPr>
        <w:t>dilka</w:t>
      </w:r>
      <w:r>
        <w:t xml:space="preserve"> or, as he calls it, the Turkish bath. </w:t>
      </w:r>
      <w:r w:rsidR="0036681D">
        <w:t xml:space="preserve">Petherick’s notes </w:t>
      </w:r>
      <w:r>
        <w:t xml:space="preserve">came from direct experience; he, while feverish, had undergone the procedure: </w:t>
      </w:r>
    </w:p>
    <w:p w14:paraId="4867A165" w14:textId="4B32D20D" w:rsidR="00304DBF" w:rsidRDefault="00304DBF" w:rsidP="00243098">
      <w:pPr>
        <w:pStyle w:val="Quote"/>
      </w:pPr>
      <w:r>
        <w:t xml:space="preserve">“After a little consideration, although not much liking being smeared with oil, I submitted to the operation and found its effects much less unpleasant than I anticipated. The following morning I awoke quite revived; the feverishness had </w:t>
      </w:r>
      <w:r w:rsidR="00221B64">
        <w:t>subside</w:t>
      </w:r>
      <w:r>
        <w:t>d with a calm and refreshing sensation through my limbs and body.”</w:t>
      </w:r>
      <w:r w:rsidR="00E3528B">
        <w:rPr>
          <w:rStyle w:val="EndnoteReference"/>
        </w:rPr>
        <w:t>[</w:t>
      </w:r>
      <w:r w:rsidR="00E3528B">
        <w:rPr>
          <w:rStyle w:val="EndnoteReference"/>
        </w:rPr>
        <w:endnoteReference w:id="79"/>
      </w:r>
      <w:r w:rsidR="00E3528B">
        <w:rPr>
          <w:rStyle w:val="EndnoteReference"/>
        </w:rPr>
        <w:t>]</w:t>
      </w:r>
    </w:p>
    <w:p w14:paraId="4AA78572" w14:textId="77777777" w:rsidR="00304DBF" w:rsidRDefault="00304DBF" w:rsidP="00243098">
      <w:r>
        <w:t xml:space="preserve">Petherick also described how the people of Kordofan treated smallpox. He said: </w:t>
      </w:r>
    </w:p>
    <w:p w14:paraId="17B73385" w14:textId="47AFF2C9" w:rsidR="00304DBF" w:rsidRDefault="00304DBF" w:rsidP="00243098">
      <w:pPr>
        <w:pStyle w:val="Quote"/>
      </w:pPr>
      <w:r>
        <w:t>“As soon as the disease is pronounced, a bed of ashes</w:t>
      </w:r>
      <w:r w:rsidR="00E3528B">
        <w:rPr>
          <w:rStyle w:val="EndnoteReference"/>
        </w:rPr>
        <w:t>[</w:t>
      </w:r>
      <w:r w:rsidR="00E3528B">
        <w:rPr>
          <w:rStyle w:val="EndnoteReference"/>
        </w:rPr>
        <w:endnoteReference w:id="80"/>
      </w:r>
      <w:r w:rsidR="00E3528B">
        <w:rPr>
          <w:rStyle w:val="EndnoteReference"/>
        </w:rPr>
        <w:t>]</w:t>
      </w:r>
      <w:r>
        <w:t xml:space="preserve"> is prepared on the ground</w:t>
      </w:r>
      <w:r w:rsidR="00EA22E7">
        <w:t>. U</w:t>
      </w:r>
      <w:r>
        <w:t xml:space="preserve">pon </w:t>
      </w:r>
      <w:r w:rsidR="00EA22E7">
        <w:t xml:space="preserve">this bed, </w:t>
      </w:r>
      <w:r>
        <w:t>the patient is laid nud</w:t>
      </w:r>
      <w:r w:rsidR="00EA22E7">
        <w:t>e. He</w:t>
      </w:r>
      <w:r>
        <w:t xml:space="preserve"> is not removed until either carried to the grave</w:t>
      </w:r>
      <w:r w:rsidR="00EA22E7">
        <w:t xml:space="preserve"> or</w:t>
      </w:r>
      <w:r>
        <w:t>, by a marvel, he recovers. The only remedy applied is the juice of raw onions to the eyes when they become attacked.”</w:t>
      </w:r>
      <w:r w:rsidR="00E3528B">
        <w:rPr>
          <w:rStyle w:val="EndnoteReference"/>
        </w:rPr>
        <w:t>[</w:t>
      </w:r>
      <w:r w:rsidR="00E3528B">
        <w:rPr>
          <w:rStyle w:val="EndnoteReference"/>
        </w:rPr>
        <w:endnoteReference w:id="81"/>
      </w:r>
      <w:r w:rsidR="00E3528B">
        <w:rPr>
          <w:rStyle w:val="EndnoteReference"/>
        </w:rPr>
        <w:t>]</w:t>
      </w:r>
    </w:p>
    <w:p w14:paraId="6A402545" w14:textId="77777777" w:rsidR="00304DBF" w:rsidRDefault="00304DBF" w:rsidP="00D03C0A">
      <w:pPr>
        <w:pStyle w:val="Heading2"/>
      </w:pPr>
      <w:bookmarkStart w:id="103" w:name="_Toc438452061"/>
      <w:bookmarkStart w:id="104" w:name="_Toc464825808"/>
      <w:bookmarkStart w:id="105" w:name="_Toc493551320"/>
      <w:bookmarkStart w:id="106" w:name="_Toc493649541"/>
      <w:bookmarkStart w:id="107" w:name="_Toc108409351"/>
      <w:bookmarkStart w:id="108" w:name="_Toc145208395"/>
      <w:bookmarkStart w:id="109" w:name="_Toc114387982"/>
      <w:r>
        <w:t>Ignatius Palmme</w:t>
      </w:r>
      <w:bookmarkEnd w:id="103"/>
      <w:bookmarkEnd w:id="104"/>
      <w:bookmarkEnd w:id="105"/>
      <w:bookmarkEnd w:id="106"/>
      <w:bookmarkEnd w:id="107"/>
      <w:bookmarkEnd w:id="108"/>
      <w:bookmarkEnd w:id="109"/>
    </w:p>
    <w:p w14:paraId="39E2AB7F" w14:textId="7197C91F" w:rsidR="00304DBF" w:rsidRDefault="00304DBF" w:rsidP="00243098">
      <w:r>
        <w:t xml:space="preserve">In 1834, Ignatius Palmme wrote his observations on the diseases of Kordofan. He said that the </w:t>
      </w:r>
      <w:r w:rsidR="00E039FD">
        <w:t>prevalent</w:t>
      </w:r>
      <w:r>
        <w:t xml:space="preserve"> diseases are fevers, dysentery, abscesses about the neck (called </w:t>
      </w:r>
      <w:r>
        <w:rPr>
          <w:i/>
          <w:iCs/>
        </w:rPr>
        <w:t>durore</w:t>
      </w:r>
      <w:r>
        <w:t>) [tuberculous adenitis!],</w:t>
      </w:r>
      <w:r w:rsidR="00E3528B">
        <w:rPr>
          <w:rStyle w:val="EndnoteReference"/>
        </w:rPr>
        <w:t>[</w:t>
      </w:r>
      <w:r w:rsidR="00E3528B">
        <w:rPr>
          <w:rStyle w:val="EndnoteReference"/>
        </w:rPr>
        <w:endnoteReference w:id="82"/>
      </w:r>
      <w:r w:rsidR="00E3528B">
        <w:rPr>
          <w:rStyle w:val="EndnoteReference"/>
        </w:rPr>
        <w:t>]</w:t>
      </w:r>
      <w:r>
        <w:t xml:space="preserve"> dropsy, smallpox, jiggers, skin diseases, and lues [syphilis]. </w:t>
      </w:r>
      <w:r w:rsidR="00E039FD">
        <w:t>He said for treating durore</w:t>
      </w:r>
      <w:r>
        <w:t>, ‘they open the abscesses with the actual cautery, and when the matter is discharged, dress the wound with an ointment prepared of butter and clay</w:t>
      </w:r>
      <w:r w:rsidR="00935E44">
        <w:t>.’</w:t>
      </w:r>
      <w:r>
        <w:t xml:space="preserve"> He said that syphilis had been unknown in this region in the preceding century, and the local people had only been inoculated a few years before he wrote when the stationing of Egyptian troops in the province provided the impetus and the technical means. He also described how the local people of Kordofan give lavage through an enema syringe.</w:t>
      </w:r>
    </w:p>
    <w:p w14:paraId="47DA0266" w14:textId="154269C5" w:rsidR="00304DBF" w:rsidRDefault="00304DBF" w:rsidP="00243098">
      <w:pPr>
        <w:pStyle w:val="Quote"/>
      </w:pPr>
      <w:r>
        <w:t xml:space="preserve">“The lavements [lavages] are administered in the following manner: they take the thigh bone of a fowl, and clearing away the marrow, fasten to it a portion of the intestines of a sheep, into which they pour a decoction of </w:t>
      </w:r>
      <w:r>
        <w:rPr>
          <w:i/>
        </w:rPr>
        <w:t>qara’</w:t>
      </w:r>
      <w:r>
        <w:t xml:space="preserve"> [pumpkin!], and then insert the pipe into the anus, compressing the gut until the whole of the contents pas</w:t>
      </w:r>
      <w:r w:rsidR="00E039FD">
        <w:t>se</w:t>
      </w:r>
      <w:r>
        <w:t>s into the abdomen.”</w:t>
      </w:r>
      <w:r w:rsidR="00E3528B">
        <w:rPr>
          <w:rStyle w:val="EndnoteReference"/>
        </w:rPr>
        <w:t>[</w:t>
      </w:r>
      <w:r w:rsidR="00E3528B">
        <w:rPr>
          <w:rStyle w:val="EndnoteReference"/>
        </w:rPr>
        <w:endnoteReference w:id="83"/>
      </w:r>
      <w:r w:rsidR="00E3528B">
        <w:rPr>
          <w:rStyle w:val="EndnoteReference"/>
        </w:rPr>
        <w:t>]</w:t>
      </w:r>
    </w:p>
    <w:p w14:paraId="119AE60A" w14:textId="4283CC6A" w:rsidR="00304DBF" w:rsidRDefault="00304DBF" w:rsidP="00243098">
      <w:r>
        <w:t xml:space="preserve">Many </w:t>
      </w:r>
      <w:r w:rsidR="00E039FD">
        <w:t>traveler</w:t>
      </w:r>
      <w:r>
        <w:t>s shared the image of the Negro as a brute, a beast</w:t>
      </w:r>
      <w:r w:rsidR="00935E44">
        <w:t>,</w:t>
      </w:r>
      <w:r>
        <w:t xml:space="preserve"> or</w:t>
      </w:r>
      <w:r w:rsidR="00E039FD">
        <w:t>, at best, a child; Pallme thought it was necessary to treat them like children;</w:t>
      </w:r>
      <w:r>
        <w:t xml:space="preserve"> their mental faculties were very limited, and they were, indeed, on the lowest scale in this respect.</w:t>
      </w:r>
      <w:r w:rsidR="00E3528B">
        <w:rPr>
          <w:rStyle w:val="EndnoteReference"/>
        </w:rPr>
        <w:t>[</w:t>
      </w:r>
      <w:r w:rsidR="00E3528B">
        <w:rPr>
          <w:rStyle w:val="EndnoteReference"/>
        </w:rPr>
        <w:endnoteReference w:id="84"/>
      </w:r>
      <w:r w:rsidR="00E3528B">
        <w:rPr>
          <w:rStyle w:val="EndnoteReference"/>
        </w:rPr>
        <w:t>]</w:t>
      </w:r>
    </w:p>
    <w:p w14:paraId="7E77BF15" w14:textId="0FF627F4" w:rsidR="00304DBF" w:rsidRDefault="00935E44" w:rsidP="00243098">
      <w:r>
        <w:t>The Negroes were bestial and childish, so</w:t>
      </w:r>
      <w:r w:rsidR="00304DBF">
        <w:t xml:space="preserve"> they could not be expected to have any religion-judged most writers.</w:t>
      </w:r>
      <w:r w:rsidR="00E3528B">
        <w:rPr>
          <w:rStyle w:val="EndnoteReference"/>
        </w:rPr>
        <w:t>[</w:t>
      </w:r>
      <w:r w:rsidR="00E3528B">
        <w:rPr>
          <w:rStyle w:val="EndnoteReference"/>
        </w:rPr>
        <w:endnoteReference w:id="85"/>
      </w:r>
      <w:r w:rsidR="00E3528B">
        <w:rPr>
          <w:rStyle w:val="EndnoteReference"/>
        </w:rPr>
        <w:t>]</w:t>
      </w:r>
      <w:r w:rsidR="00304DBF">
        <w:t xml:space="preserve"> “Historic man believes in divinity; the tribes of central </w:t>
      </w:r>
      <w:smartTag w:uri="urn:schemas-microsoft-com:office:smarttags" w:element="place">
        <w:r w:rsidR="00304DBF">
          <w:t>Africa</w:t>
        </w:r>
      </w:smartTag>
      <w:r w:rsidR="00304DBF">
        <w:t xml:space="preserve"> know no God; are they of our Adamite race?” asked Sir Samuel Baker</w:t>
      </w:r>
      <w:r w:rsidR="000304A9">
        <w:fldChar w:fldCharType="begin"/>
      </w:r>
      <w:r w:rsidR="000304A9">
        <w:instrText xml:space="preserve"> XE "</w:instrText>
      </w:r>
      <w:r w:rsidR="000304A9" w:rsidRPr="00D76908">
        <w:rPr>
          <w:sz w:val="20"/>
          <w:szCs w:val="20"/>
        </w:rPr>
        <w:instrText>Samuel Baker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European Travelers: Samuel Baker</w:instrText>
      </w:r>
      <w:r w:rsidR="000304A9">
        <w:rPr>
          <w:sz w:val="20"/>
          <w:szCs w:val="20"/>
        </w:rPr>
        <w:instrText>"</w:instrText>
      </w:r>
      <w:r w:rsidR="000304A9">
        <w:instrText xml:space="preserve"> </w:instrText>
      </w:r>
      <w:r w:rsidR="000304A9">
        <w:fldChar w:fldCharType="end"/>
      </w:r>
      <w:r w:rsidR="00304DBF">
        <w:t>.</w:t>
      </w:r>
      <w:r w:rsidR="00E3528B">
        <w:rPr>
          <w:rStyle w:val="EndnoteReference"/>
        </w:rPr>
        <w:t>[</w:t>
      </w:r>
      <w:r w:rsidR="00E3528B">
        <w:rPr>
          <w:rStyle w:val="EndnoteReference"/>
        </w:rPr>
        <w:endnoteReference w:id="86"/>
      </w:r>
      <w:r w:rsidR="00E3528B">
        <w:rPr>
          <w:rStyle w:val="EndnoteReference"/>
        </w:rPr>
        <w:t>]</w:t>
      </w:r>
      <w:r w:rsidR="00304DBF">
        <w:t xml:space="preserve"> </w:t>
      </w:r>
      <w:r w:rsidR="00C0553C">
        <w:t>Therefore, i</w:t>
      </w:r>
      <w:r w:rsidR="00304DBF">
        <w:t>t was thought that the Negro was incapable of understanding the truths of religion. General Gordon</w:t>
      </w:r>
      <w:r w:rsidR="000304A9">
        <w:fldChar w:fldCharType="begin"/>
      </w:r>
      <w:r w:rsidR="000304A9">
        <w:instrText xml:space="preserve"> XE "</w:instrText>
      </w:r>
      <w:r w:rsidR="000304A9">
        <w:rPr>
          <w:sz w:val="20"/>
          <w:szCs w:val="20"/>
        </w:rPr>
        <w:instrText>Charlest Gordon"</w:instrText>
      </w:r>
      <w:r w:rsidR="000304A9">
        <w:instrText xml:space="preserve"> </w:instrText>
      </w:r>
      <w:r w:rsidR="000304A9">
        <w:fldChar w:fldCharType="end"/>
      </w:r>
      <w:r w:rsidR="00304DBF">
        <w:t xml:space="preserve"> believed that it was impossible that the Negro could ever understand the love of God in Christ. </w:t>
      </w:r>
      <w:r w:rsidR="00E039FD">
        <w:t>Therefore, he</w:t>
      </w:r>
      <w:r w:rsidR="00304DBF">
        <w:t xml:space="preserve"> concluded that the Negro races must pass the</w:t>
      </w:r>
      <w:r w:rsidR="0035565E">
        <w:t>ir youth period</w:t>
      </w:r>
      <w:r w:rsidR="00304DBF">
        <w:t xml:space="preserve"> before </w:t>
      </w:r>
      <w:r w:rsidR="00574BD4">
        <w:t>being</w:t>
      </w:r>
      <w:r w:rsidR="00304DBF">
        <w:t xml:space="preserve"> taught.</w:t>
      </w:r>
      <w:r w:rsidR="00E3528B">
        <w:rPr>
          <w:rStyle w:val="EndnoteReference"/>
        </w:rPr>
        <w:t>[</w:t>
      </w:r>
      <w:r w:rsidR="00E3528B">
        <w:rPr>
          <w:rStyle w:val="EndnoteReference"/>
        </w:rPr>
        <w:endnoteReference w:id="87"/>
      </w:r>
      <w:r w:rsidR="00E3528B">
        <w:rPr>
          <w:rStyle w:val="EndnoteReference"/>
        </w:rPr>
        <w:t>]</w:t>
      </w:r>
    </w:p>
    <w:p w14:paraId="505E38E0" w14:textId="63DE591C" w:rsidR="000B4E31" w:rsidRPr="000B4E31" w:rsidRDefault="000B4E31" w:rsidP="00243098">
      <w:pPr>
        <w:rPr>
          <w:b/>
          <w:bCs/>
        </w:rPr>
      </w:pPr>
      <w:r w:rsidRPr="000B4E31">
        <w:rPr>
          <w:b/>
          <w:bCs/>
        </w:rPr>
        <w:t>The first hospital in Sudan</w:t>
      </w:r>
    </w:p>
    <w:p w14:paraId="5803D7C0" w14:textId="32DA6153" w:rsidR="000B4E31" w:rsidRDefault="000B4E31" w:rsidP="000B4E31">
      <w:r>
        <w:t xml:space="preserve">The first hospital in Sudan was built in Khartoum </w:t>
      </w:r>
      <w:r w:rsidR="00935E44">
        <w:t>in</w:t>
      </w:r>
      <w:r>
        <w:t xml:space="preserve"> 1830 and remained open until 1885</w:t>
      </w:r>
      <w:r w:rsidR="00935E44">
        <w:t>,</w:t>
      </w:r>
      <w:r>
        <w:t xml:space="preserve"> when it was abandoned during the Mahdi rule.</w:t>
      </w:r>
      <w:r w:rsidR="00E3528B">
        <w:rPr>
          <w:rStyle w:val="EndnoteReference"/>
          <w:rFonts w:eastAsia="MS PGothic"/>
        </w:rPr>
        <w:t>[</w:t>
      </w:r>
      <w:r w:rsidR="00E3528B">
        <w:rPr>
          <w:rStyle w:val="EndnoteReference"/>
          <w:rFonts w:eastAsia="MS PGothic"/>
        </w:rPr>
        <w:endnoteReference w:id="88"/>
      </w:r>
      <w:r w:rsidR="00E3528B">
        <w:rPr>
          <w:rStyle w:val="EndnoteReference"/>
          <w:rFonts w:eastAsia="MS PGothic"/>
        </w:rPr>
        <w:t>]</w:t>
      </w:r>
    </w:p>
    <w:p w14:paraId="2678CEE5" w14:textId="7ED479BA" w:rsidR="000B4E31" w:rsidRDefault="000B4E31" w:rsidP="000B4E31">
      <w:r>
        <w:t xml:space="preserve">The hospital was reopened in 1901 and functioned as the Egyptian Army Military Hospital (EAMH) and later became the River Hospital, housed in the </w:t>
      </w:r>
      <w:r w:rsidR="00215ECC">
        <w:t>Federal Ministry of Health buildings</w:t>
      </w:r>
      <w:r>
        <w:t xml:space="preserve">. </w:t>
      </w:r>
    </w:p>
    <w:p w14:paraId="5BAAA0B7" w14:textId="77777777" w:rsidR="000B4E31" w:rsidRDefault="000B4E31" w:rsidP="00243098"/>
    <w:p w14:paraId="164663ED" w14:textId="25BDEB18" w:rsidR="00277217" w:rsidRPr="004015AF" w:rsidRDefault="009271C2" w:rsidP="00D45AD1">
      <w:pPr>
        <w:pStyle w:val="Title"/>
      </w:pPr>
      <w:bookmarkStart w:id="110" w:name="_Toc114387983"/>
      <w:bookmarkEnd w:id="8"/>
      <w:bookmarkEnd w:id="9"/>
      <w:bookmarkEnd w:id="10"/>
      <w:bookmarkEnd w:id="11"/>
      <w:bookmarkEnd w:id="12"/>
      <w:bookmarkEnd w:id="13"/>
      <w:bookmarkEnd w:id="14"/>
      <w:bookmarkEnd w:id="15"/>
      <w:bookmarkEnd w:id="16"/>
      <w:r>
        <w:t>He</w:t>
      </w:r>
      <w:r w:rsidR="004015AF" w:rsidRPr="004015AF">
        <w:t xml:space="preserve">alth in </w:t>
      </w:r>
      <w:r w:rsidR="003A06E7">
        <w:t xml:space="preserve">the </w:t>
      </w:r>
      <w:r w:rsidR="00CE6285">
        <w:t>c</w:t>
      </w:r>
      <w:r w:rsidR="004E736B">
        <w:t>o</w:t>
      </w:r>
      <w:r w:rsidR="000B4E31">
        <w:t xml:space="preserve">ndominium-ruled </w:t>
      </w:r>
      <w:r w:rsidR="004E736B">
        <w:t>Sudan</w:t>
      </w:r>
      <w:bookmarkEnd w:id="110"/>
      <w:r w:rsidR="00685E04">
        <w:t xml:space="preserve"> </w:t>
      </w:r>
    </w:p>
    <w:p w14:paraId="0A7EAE5D" w14:textId="67334853" w:rsidR="00B1340B" w:rsidRDefault="00B1340B" w:rsidP="000019A4">
      <w:pPr>
        <w:pStyle w:val="Heading2"/>
      </w:pPr>
      <w:bookmarkStart w:id="111" w:name="_Toc114387984"/>
      <w:r>
        <w:t>Overview</w:t>
      </w:r>
      <w:bookmarkEnd w:id="111"/>
    </w:p>
    <w:p w14:paraId="614ACAA2" w14:textId="3D63BA8B" w:rsidR="00147FE4" w:rsidRDefault="00147FE4" w:rsidP="00147FE4">
      <w:r>
        <w:t>The Sudanese described in their oral literature their health norms, explained ill health, and offered various forms of treatment from time immemorial. However, they did not write down explicitly what causes disease, disability and harm. Neither did they write down their recipes. These we had to reconstruct by analy</w:t>
      </w:r>
      <w:r w:rsidR="00935E44">
        <w:t>z</w:t>
      </w:r>
      <w:r>
        <w:t xml:space="preserve">ing the available anecdotes and data. </w:t>
      </w:r>
      <w:r w:rsidR="00221B64">
        <w:t>We had to conduct intensive field surveys and dig into several sources</w:t>
      </w:r>
      <w:r>
        <w:t xml:space="preserve">. The sources include archaeological relics, oral tradition, information scattered in historical chronicles, travelers’ accounts, and literary sources. All contributed remarkably to our knowledge of many tribes and ethnic groups and documented and preserved valuable data. </w:t>
      </w:r>
    </w:p>
    <w:p w14:paraId="0D4C9401" w14:textId="16DAB1AA" w:rsidR="00147FE4" w:rsidRDefault="00147FE4" w:rsidP="00147FE4">
      <w:r>
        <w:t>We know very little about the country’s health and diseases. We do not know much about the health and medicine of the ancient man of ancient healers of Sudan who used to treat illnesses</w:t>
      </w:r>
      <w:r w:rsidR="007D6378">
        <w:t>,</w:t>
      </w:r>
      <w:r>
        <w:t xml:space="preserve"> relieve pain and heal wounds. All of our written information on health and disease does not cover further than the beginnings of the Fung Sultanate, and all the information available to us does not cover more than the last four centuries, and the information that is provided does not help much</w:t>
      </w:r>
      <w:r w:rsidR="00935E44">
        <w:t>,</w:t>
      </w:r>
      <w:r>
        <w:t xml:space="preserve"> and raises more questions than it answers.</w:t>
      </w:r>
    </w:p>
    <w:p w14:paraId="38F3D092" w14:textId="33809315" w:rsidR="00B1340B" w:rsidRPr="00673DEB" w:rsidRDefault="00B1340B" w:rsidP="00B1340B">
      <w:r w:rsidRPr="00673DEB">
        <w:t xml:space="preserve">Until 1910, Sudan knew no medicines other than </w:t>
      </w:r>
      <w:r w:rsidR="00935E44">
        <w:t>smallpox vaccines,</w:t>
      </w:r>
      <w:r w:rsidRPr="00673DEB">
        <w:t xml:space="preserve"> </w:t>
      </w:r>
      <w:r w:rsidR="007E7554">
        <w:t>the same a</w:t>
      </w:r>
      <w:r w:rsidR="0094016C">
        <w:t>s</w:t>
      </w:r>
      <w:r w:rsidR="007E7554">
        <w:t xml:space="preserve"> those </w:t>
      </w:r>
      <w:r w:rsidRPr="00673DEB">
        <w:t>used in the nin</w:t>
      </w:r>
      <w:r>
        <w:t>e</w:t>
      </w:r>
      <w:r w:rsidRPr="00673DEB">
        <w:t>teen</w:t>
      </w:r>
      <w:r>
        <w:t>th</w:t>
      </w:r>
      <w:r w:rsidRPr="00673DEB">
        <w:t xml:space="preserve"> century.</w:t>
      </w:r>
    </w:p>
    <w:p w14:paraId="7C954003" w14:textId="658C5B79" w:rsidR="00B1340B" w:rsidRPr="00673DEB" w:rsidRDefault="00B1340B" w:rsidP="00B1340B">
      <w:r w:rsidRPr="00673DEB">
        <w:t>In the first three decades of the twentieth century, Sudan knew no treatment for kala-azar, dysentery, recurrent fever, typhoid, cerebrospinal meningitis, gonorrhea</w:t>
      </w:r>
      <w:r w:rsidR="00935E44">
        <w:t>,</w:t>
      </w:r>
      <w:r w:rsidRPr="00673DEB">
        <w:t xml:space="preserve"> and other killer diseases. </w:t>
      </w:r>
    </w:p>
    <w:p w14:paraId="04C59E2B" w14:textId="510DA361" w:rsidR="00B1340B" w:rsidRPr="00673DEB" w:rsidRDefault="00B1340B" w:rsidP="00B1340B">
      <w:r w:rsidRPr="00673DEB">
        <w:t>Th</w:t>
      </w:r>
      <w:r>
        <w:t>e treatment situation</w:t>
      </w:r>
      <w:r w:rsidRPr="00673DEB">
        <w:t xml:space="preserve"> was not surprising. Prontosil</w:t>
      </w:r>
      <w:r w:rsidR="00E3528B">
        <w:rPr>
          <w:rStyle w:val="EndnoteReference"/>
        </w:rPr>
        <w:t>[</w:t>
      </w:r>
      <w:r w:rsidR="00E3528B" w:rsidRPr="00673DEB">
        <w:rPr>
          <w:rStyle w:val="EndnoteReference"/>
        </w:rPr>
        <w:endnoteReference w:id="89"/>
      </w:r>
      <w:r w:rsidR="00E3528B">
        <w:rPr>
          <w:rStyle w:val="EndnoteReference"/>
        </w:rPr>
        <w:t>]</w:t>
      </w:r>
      <w:r w:rsidRPr="00673DEB">
        <w:t xml:space="preserve"> was not used successfully before 1937 </w:t>
      </w:r>
      <w:r w:rsidR="00221B64">
        <w:t>to treat</w:t>
      </w:r>
      <w:r w:rsidRPr="00673DEB">
        <w:t xml:space="preserve"> gonorrhea and other diseases. Penicillin</w:t>
      </w:r>
      <w:r>
        <w:t>,</w:t>
      </w:r>
      <w:r w:rsidRPr="00673DEB">
        <w:t xml:space="preserve"> discovered in 1929</w:t>
      </w:r>
      <w:r>
        <w:t>,</w:t>
      </w:r>
      <w:r w:rsidRPr="00673DEB">
        <w:t xml:space="preserve"> was</w:t>
      </w:r>
      <w:r>
        <w:t xml:space="preserve"> no</w:t>
      </w:r>
      <w:r w:rsidRPr="00673DEB">
        <w:t xml:space="preserve">t </w:t>
      </w:r>
      <w:r>
        <w:t>famous</w:t>
      </w:r>
      <w:r w:rsidRPr="00673DEB">
        <w:t xml:space="preserve"> </w:t>
      </w:r>
      <w:r>
        <w:t>for</w:t>
      </w:r>
      <w:r w:rsidRPr="00673DEB">
        <w:t xml:space="preserve"> t</w:t>
      </w:r>
      <w:r>
        <w:t>reating</w:t>
      </w:r>
      <w:r w:rsidRPr="00673DEB">
        <w:t xml:space="preserve"> fulminating wound infections, gonorr</w:t>
      </w:r>
      <w:r>
        <w:t>h</w:t>
      </w:r>
      <w:r w:rsidRPr="00673DEB">
        <w:t>ea, syphilis, and trachoma</w:t>
      </w:r>
      <w:r w:rsidR="000304A9">
        <w:fldChar w:fldCharType="begin"/>
      </w:r>
      <w:r w:rsidR="000304A9">
        <w:instrText xml:space="preserve"> XE "</w:instrText>
      </w:r>
      <w:r w:rsidR="000304A9" w:rsidRPr="003630C5">
        <w:rPr>
          <w:sz w:val="20"/>
          <w:szCs w:val="20"/>
        </w:rPr>
        <w:instrText>Endemic Diseases: Trachoma</w:instrText>
      </w:r>
      <w:r w:rsidR="000304A9">
        <w:rPr>
          <w:sz w:val="20"/>
          <w:szCs w:val="20"/>
        </w:rPr>
        <w:instrText>"</w:instrText>
      </w:r>
      <w:r w:rsidR="000304A9">
        <w:instrText xml:space="preserve"> </w:instrText>
      </w:r>
      <w:r w:rsidR="000304A9">
        <w:fldChar w:fldCharType="end"/>
      </w:r>
      <w:r w:rsidRPr="00673DEB">
        <w:t xml:space="preserve"> until after 1941.</w:t>
      </w:r>
    </w:p>
    <w:p w14:paraId="2C517A77" w14:textId="77777777" w:rsidR="00B1340B" w:rsidRPr="00673DEB" w:rsidRDefault="00B1340B" w:rsidP="00B1340B">
      <w:r w:rsidRPr="00673DEB">
        <w:t xml:space="preserve">By the 1940s and 1950s, Sudan had provided some new medicines such as sulfaristan </w:t>
      </w:r>
      <w:r>
        <w:t>to treat syphilis</w:t>
      </w:r>
      <w:r w:rsidRPr="00673DEB">
        <w:t xml:space="preserve"> and sulfonamide. </w:t>
      </w:r>
    </w:p>
    <w:p w14:paraId="4CD3EC77" w14:textId="1341A9F7" w:rsidR="00B1340B" w:rsidRPr="00673DEB" w:rsidRDefault="00B1340B" w:rsidP="00B1340B">
      <w:r w:rsidRPr="00673DEB">
        <w:t>Quinine was under trial for the treatment of malaria</w:t>
      </w:r>
      <w:r w:rsidR="000304A9">
        <w:fldChar w:fldCharType="begin"/>
      </w:r>
      <w:r w:rsidR="000304A9">
        <w:instrText xml:space="preserve"> XE "</w:instrText>
      </w:r>
      <w:r w:rsidR="000304A9" w:rsidRPr="003630C5">
        <w:rPr>
          <w:sz w:val="20"/>
          <w:szCs w:val="20"/>
        </w:rPr>
        <w:instrText>Endemic Diseases: Malaria</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Communicable diseases: Malaria</w:instrText>
      </w:r>
      <w:r w:rsidR="000304A9">
        <w:rPr>
          <w:sz w:val="20"/>
          <w:szCs w:val="20"/>
        </w:rPr>
        <w:instrText>"</w:instrText>
      </w:r>
      <w:r w:rsidR="000304A9">
        <w:instrText xml:space="preserve"> </w:instrText>
      </w:r>
      <w:r w:rsidR="000304A9">
        <w:fldChar w:fldCharType="end"/>
      </w:r>
      <w:r w:rsidRPr="00673DEB">
        <w:t xml:space="preserve">. </w:t>
      </w:r>
      <w:r>
        <w:t xml:space="preserve">Also, </w:t>
      </w:r>
      <w:r w:rsidRPr="00673DEB">
        <w:t>Arsenic preparations were use</w:t>
      </w:r>
      <w:r>
        <w:t>d</w:t>
      </w:r>
      <w:r w:rsidRPr="00673DEB">
        <w:t xml:space="preserve"> for the treatment of syphilis. Calomel and Magnesium sulfate were used as laxatives. Pota</w:t>
      </w:r>
      <w:r>
        <w:t>s</w:t>
      </w:r>
      <w:r w:rsidRPr="00673DEB">
        <w:t xml:space="preserve">sium antimony tartrate was used in </w:t>
      </w:r>
      <w:r>
        <w:t xml:space="preserve">the </w:t>
      </w:r>
      <w:r w:rsidRPr="00673DEB">
        <w:t>treatment of bilharzia</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Pr="00673DEB">
        <w:t>.</w:t>
      </w:r>
      <w:r w:rsidR="00E71BDE">
        <w:t xml:space="preserve"> </w:t>
      </w:r>
      <w:r w:rsidRPr="00673DEB">
        <w:t>Silver nitrate was use</w:t>
      </w:r>
      <w:r>
        <w:t>d</w:t>
      </w:r>
      <w:r w:rsidRPr="00673DEB">
        <w:t xml:space="preserve"> to treat trachoma</w:t>
      </w:r>
      <w:r w:rsidR="000304A9">
        <w:fldChar w:fldCharType="begin"/>
      </w:r>
      <w:r w:rsidR="000304A9">
        <w:instrText xml:space="preserve"> XE "</w:instrText>
      </w:r>
      <w:r w:rsidR="000304A9" w:rsidRPr="003630C5">
        <w:rPr>
          <w:sz w:val="20"/>
          <w:szCs w:val="20"/>
        </w:rPr>
        <w:instrText>Endemic Diseases: Trachoma</w:instrText>
      </w:r>
      <w:r w:rsidR="000304A9">
        <w:rPr>
          <w:sz w:val="20"/>
          <w:szCs w:val="20"/>
        </w:rPr>
        <w:instrText>"</w:instrText>
      </w:r>
      <w:r w:rsidR="000304A9">
        <w:instrText xml:space="preserve"> </w:instrText>
      </w:r>
      <w:r w:rsidR="000304A9">
        <w:fldChar w:fldCharType="end"/>
      </w:r>
      <w:r w:rsidRPr="00673DEB">
        <w:t>. They knew tartar emetic</w:t>
      </w:r>
      <w:r>
        <w:t>, c</w:t>
      </w:r>
      <w:r w:rsidRPr="00673DEB">
        <w:t>upping, phlebotomy</w:t>
      </w:r>
      <w:r w:rsidR="00935E44">
        <w:t>,</w:t>
      </w:r>
      <w:r w:rsidRPr="00673DEB">
        <w:t xml:space="preserve"> and purgati</w:t>
      </w:r>
      <w:r>
        <w:t>on</w:t>
      </w:r>
      <w:r w:rsidRPr="00673DEB">
        <w:t>.</w:t>
      </w:r>
    </w:p>
    <w:p w14:paraId="792364C6" w14:textId="77777777" w:rsidR="00B1340B" w:rsidRDefault="00B1340B" w:rsidP="00B1340B">
      <w:r>
        <w:t xml:space="preserve">The previous pages described health and healthcare delivery from the earliest times to the reconquest's eve. </w:t>
      </w:r>
    </w:p>
    <w:p w14:paraId="5DDDEE13" w14:textId="77777777" w:rsidR="00B1340B" w:rsidRDefault="00B1340B" w:rsidP="00B1340B">
      <w:r>
        <w:t>In the coming chapters, we follow the historical milestones of health care services in the twentieth century covering the Anglo-Egyptian Condominium rule (1898-1956) and the period after independence.</w:t>
      </w:r>
    </w:p>
    <w:p w14:paraId="25744BB9" w14:textId="5DC605D8" w:rsidR="00544672" w:rsidRDefault="00044B67" w:rsidP="000019A4">
      <w:pPr>
        <w:pStyle w:val="Heading2"/>
      </w:pPr>
      <w:bookmarkStart w:id="112" w:name="_Toc114387985"/>
      <w:r>
        <w:t>Sources of study</w:t>
      </w:r>
      <w:bookmarkEnd w:id="112"/>
    </w:p>
    <w:p w14:paraId="1FF3DB80" w14:textId="77777777" w:rsidR="00544672" w:rsidRDefault="00544672" w:rsidP="00D03C0A">
      <w:pPr>
        <w:pStyle w:val="Heading2"/>
      </w:pPr>
      <w:bookmarkStart w:id="113" w:name="_Toc114387986"/>
      <w:r>
        <w:t>Contribution of botanist</w:t>
      </w:r>
      <w:bookmarkEnd w:id="113"/>
    </w:p>
    <w:p w14:paraId="69387BFD" w14:textId="0E52FB67" w:rsidR="00125B00" w:rsidRDefault="00125B00" w:rsidP="00125B00">
      <w:r>
        <w:t xml:space="preserve">Several poisonous plants grow naturally in </w:t>
      </w:r>
      <w:smartTag w:uri="urn:schemas-microsoft-com:office:smarttags" w:element="country-region">
        <w:smartTag w:uri="urn:schemas-microsoft-com:office:smarttags" w:element="place">
          <w:r>
            <w:t>Sudan</w:t>
          </w:r>
        </w:smartTag>
      </w:smartTag>
      <w:r>
        <w:t xml:space="preserve">. Early researchers, including Sir Andrew Balfour, described some of these plants in the </w:t>
      </w:r>
      <w:r w:rsidR="00FB2A0D">
        <w:t>Wellcome Research Laboratories' early report</w:t>
      </w:r>
      <w:r>
        <w:t>s in the first decade of th</w:t>
      </w:r>
      <w:r w:rsidR="00395A2E">
        <w:t>e twentieth</w:t>
      </w:r>
      <w:r>
        <w:t xml:space="preserve"> century.</w:t>
      </w:r>
      <w:r w:rsidR="00E3528B">
        <w:rPr>
          <w:rStyle w:val="EndnoteReference"/>
        </w:rPr>
        <w:t>[</w:t>
      </w:r>
      <w:r w:rsidR="00E3528B">
        <w:rPr>
          <w:rStyle w:val="EndnoteReference"/>
        </w:rPr>
        <w:endnoteReference w:id="90"/>
      </w:r>
      <w:r w:rsidR="00E3528B">
        <w:rPr>
          <w:rStyle w:val="EndnoteReference"/>
        </w:rPr>
        <w:t>]</w:t>
      </w:r>
      <w:r>
        <w:t xml:space="preserve"> Robert Kirk</w:t>
      </w:r>
      <w:r w:rsidR="00E3528B">
        <w:rPr>
          <w:rStyle w:val="EndnoteReference"/>
        </w:rPr>
        <w:t>[</w:t>
      </w:r>
      <w:r w:rsidR="00E3528B">
        <w:rPr>
          <w:rStyle w:val="EndnoteReference"/>
        </w:rPr>
        <w:endnoteReference w:id="91"/>
      </w:r>
      <w:r w:rsidR="00E3528B">
        <w:rPr>
          <w:rStyle w:val="EndnoteReference"/>
        </w:rPr>
        <w:t>]</w:t>
      </w:r>
      <w:r>
        <w:t xml:space="preserve"> in 1946 and Mansour Ali Haseeb</w:t>
      </w:r>
      <w:r w:rsidR="000304A9">
        <w:fldChar w:fldCharType="begin"/>
      </w:r>
      <w:r w:rsidR="000304A9">
        <w:instrText xml:space="preserve"> XE "</w:instrText>
      </w:r>
      <w:r w:rsidR="000304A9" w:rsidRPr="00D76908">
        <w:rPr>
          <w:sz w:val="20"/>
          <w:szCs w:val="20"/>
        </w:rPr>
        <w:instrText>Mansour Ali Haseeb</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Mansour Ali Haseeb</w:instrText>
      </w:r>
      <w:r w:rsidR="0038525B">
        <w:rPr>
          <w:sz w:val="20"/>
          <w:szCs w:val="20"/>
        </w:rPr>
        <w:instrText>"</w:instrText>
      </w:r>
      <w:r w:rsidR="0038525B">
        <w:instrText xml:space="preserve"> </w:instrText>
      </w:r>
      <w:r w:rsidR="0038525B">
        <w:fldChar w:fldCharType="end"/>
      </w:r>
      <w:r w:rsidR="00E3528B">
        <w:rPr>
          <w:rStyle w:val="EndnoteReference"/>
        </w:rPr>
        <w:t>[</w:t>
      </w:r>
      <w:r w:rsidR="00E3528B">
        <w:rPr>
          <w:rStyle w:val="EndnoteReference"/>
        </w:rPr>
        <w:endnoteReference w:id="92"/>
      </w:r>
      <w:r w:rsidR="00E3528B">
        <w:rPr>
          <w:rStyle w:val="EndnoteReference"/>
        </w:rPr>
        <w:t>]</w:t>
      </w:r>
      <w:r>
        <w:t xml:space="preserve"> in 1972 updated the knowledge in this field. Some minor accounts have appeared in Arabic describing the chemistry and pharmacology of some of these plants.</w:t>
      </w:r>
      <w:r w:rsidR="00E3528B">
        <w:rPr>
          <w:rStyle w:val="EndnoteReference"/>
        </w:rPr>
        <w:t>[</w:t>
      </w:r>
      <w:r w:rsidR="00E3528B">
        <w:rPr>
          <w:rStyle w:val="EndnoteReference"/>
        </w:rPr>
        <w:endnoteReference w:id="93"/>
      </w:r>
      <w:r w:rsidR="00E3528B">
        <w:rPr>
          <w:rStyle w:val="EndnoteReference"/>
        </w:rPr>
        <w:t>]</w:t>
      </w:r>
      <w:r>
        <w:t xml:space="preserve">Professor Salah Adam of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Veterinary Sciences</w:t>
          </w:r>
        </w:smartTag>
      </w:smartTag>
      <w:r>
        <w:t xml:space="preserve"> researched </w:t>
      </w:r>
      <w:r w:rsidR="00447DC8">
        <w:t xml:space="preserve">this field </w:t>
      </w:r>
      <w:r>
        <w:t xml:space="preserve">extensively (and helped researchers) in toxic and poisonous plants </w:t>
      </w:r>
      <w:r w:rsidR="00935E44">
        <w:t>affecting animals and humans</w:t>
      </w:r>
      <w:r>
        <w:t>.</w:t>
      </w:r>
      <w:r w:rsidR="00E3528B">
        <w:rPr>
          <w:rStyle w:val="EndnoteReference"/>
        </w:rPr>
        <w:t>[</w:t>
      </w:r>
      <w:r w:rsidR="00E3528B">
        <w:rPr>
          <w:rStyle w:val="EndnoteReference"/>
        </w:rPr>
        <w:endnoteReference w:id="94"/>
      </w:r>
      <w:r w:rsidR="00E3528B">
        <w:rPr>
          <w:rStyle w:val="EndnoteReference"/>
        </w:rPr>
        <w:t>]</w:t>
      </w:r>
    </w:p>
    <w:p w14:paraId="36F9857B" w14:textId="43FE74F2" w:rsidR="00544672" w:rsidRDefault="00514C2A" w:rsidP="00544672">
      <w:r>
        <w:t>Early in the twentieth century, Broun</w:t>
      </w:r>
      <w:r w:rsidR="007D6378">
        <w:t>.</w:t>
      </w:r>
      <w:r>
        <w:t xml:space="preserve"> Massey and Andrews</w:t>
      </w:r>
      <w:r w:rsidR="00544672">
        <w:t xml:space="preserve"> compiled two books on Sudanese flora that have become indispensable </w:t>
      </w:r>
      <w:r w:rsidR="00935E44">
        <w:t>research source</w:t>
      </w:r>
      <w:r w:rsidR="00544672">
        <w:t xml:space="preserve">s, </w:t>
      </w:r>
      <w:r w:rsidR="00935E44">
        <w:t>beneficia</w:t>
      </w:r>
      <w:r w:rsidR="00544672">
        <w:t>l for those studying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rsidR="00544672">
        <w:t xml:space="preserve">, even though they have not </w:t>
      </w:r>
      <w:r w:rsidR="00FB2A0D">
        <w:t>explicitly dealt</w:t>
      </w:r>
      <w:r w:rsidR="00544672">
        <w:t xml:space="preserve"> with medicinal plants.</w:t>
      </w:r>
    </w:p>
    <w:p w14:paraId="1D82A118" w14:textId="0E28AB81" w:rsidR="00125B00" w:rsidRDefault="00125B00" w:rsidP="00125B00">
      <w:r>
        <w:t xml:space="preserve">The Arab Organization for Agricultural Development published in 1988 </w:t>
      </w:r>
      <w:r>
        <w:rPr>
          <w:i/>
          <w:iCs/>
        </w:rPr>
        <w:t>Al-Nabatat Al-Tibbiyya W</w:t>
      </w:r>
      <w:r w:rsidR="00FB2A0D">
        <w:rPr>
          <w:i/>
          <w:iCs/>
        </w:rPr>
        <w:t>a</w:t>
      </w:r>
      <w:r>
        <w:rPr>
          <w:i/>
          <w:iCs/>
        </w:rPr>
        <w:t>l-‘Itriyya W</w:t>
      </w:r>
      <w:r w:rsidR="00FB2A0D">
        <w:rPr>
          <w:i/>
          <w:iCs/>
        </w:rPr>
        <w:t>a</w:t>
      </w:r>
      <w:r>
        <w:rPr>
          <w:i/>
          <w:iCs/>
        </w:rPr>
        <w:t>l-Samma Fi Al-Watan Al-Arabi</w:t>
      </w:r>
      <w:r>
        <w:t xml:space="preserve">. The book contains profiles for 256 entries. Many plants have been illustrated in line drawings, and some were reproduced in colored photographs. Each entry </w:t>
      </w:r>
      <w:r w:rsidR="00FB2A0D">
        <w:t>include</w:t>
      </w:r>
      <w:r>
        <w:t xml:space="preserve">s the common Arabic names and the English and Latin equivalents. </w:t>
      </w:r>
      <w:r w:rsidR="00935E44">
        <w:t>In addition, t</w:t>
      </w:r>
      <w:r>
        <w:t xml:space="preserve">he book </w:t>
      </w:r>
      <w:r w:rsidR="00935E44">
        <w:t>describes each plant,</w:t>
      </w:r>
      <w:r>
        <w:t xml:space="preserve"> habitat, active principles, and uses.</w:t>
      </w:r>
      <w:r w:rsidR="00E3528B">
        <w:rPr>
          <w:rStyle w:val="EndnoteReference"/>
        </w:rPr>
        <w:t>[</w:t>
      </w:r>
      <w:r w:rsidR="00E3528B">
        <w:rPr>
          <w:rStyle w:val="EndnoteReference"/>
        </w:rPr>
        <w:endnoteReference w:id="95"/>
      </w:r>
      <w:r w:rsidR="00E3528B">
        <w:rPr>
          <w:rStyle w:val="EndnoteReference"/>
        </w:rPr>
        <w:t>]</w:t>
      </w:r>
      <w:r>
        <w:t>Many plants listed in this book were drawn from Sudan.</w:t>
      </w:r>
    </w:p>
    <w:p w14:paraId="376ACE4A" w14:textId="77777777" w:rsidR="00544672" w:rsidRDefault="00544672" w:rsidP="00D03C0A">
      <w:pPr>
        <w:pStyle w:val="Heading2"/>
      </w:pPr>
      <w:bookmarkStart w:id="114" w:name="_Toc114387987"/>
      <w:r>
        <w:t>Contribution of anthropologists</w:t>
      </w:r>
      <w:bookmarkEnd w:id="114"/>
    </w:p>
    <w:p w14:paraId="1778CC0B" w14:textId="67EEA13C" w:rsidR="00544672" w:rsidRDefault="00544672" w:rsidP="00544672">
      <w:bookmarkStart w:id="115" w:name="_Hlk40998049"/>
      <w:r>
        <w:t xml:space="preserve">Anthropologists have contributed immensely to </w:t>
      </w:r>
      <w:r w:rsidR="00456437">
        <w:t>our</w:t>
      </w:r>
      <w:r w:rsidR="002E4087">
        <w:t xml:space="preserve"> </w:t>
      </w:r>
      <w:r w:rsidR="00456437">
        <w:t xml:space="preserve">medical </w:t>
      </w:r>
      <w:r w:rsidR="002E4087">
        <w:t>knowledge</w:t>
      </w:r>
      <w:r w:rsidR="00FB2A0D">
        <w:t>,</w:t>
      </w:r>
      <w:r w:rsidR="002E4087">
        <w:t xml:space="preserve"> namely traditional medical knowledge in Sudan</w:t>
      </w:r>
      <w:r w:rsidR="0035565E">
        <w:t>,</w:t>
      </w:r>
      <w:r w:rsidR="002E4087">
        <w:t xml:space="preserve"> </w:t>
      </w:r>
      <w:r>
        <w:t xml:space="preserve">by studying the </w:t>
      </w:r>
      <w:r w:rsidR="00FB2A0D">
        <w:t>healing systems</w:t>
      </w:r>
      <w:r>
        <w:t xml:space="preserve"> in several Sudanese societies. Edwards Evans-Pritchard</w:t>
      </w:r>
      <w:r w:rsidR="000304A9">
        <w:fldChar w:fldCharType="begin"/>
      </w:r>
      <w:r w:rsidR="000304A9">
        <w:instrText xml:space="preserve"> XE "</w:instrText>
      </w:r>
      <w:r w:rsidR="000304A9" w:rsidRPr="003630C5">
        <w:rPr>
          <w:sz w:val="20"/>
          <w:szCs w:val="20"/>
        </w:rPr>
        <w:instrText>Edwards Evans-Pritchard</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Anthropologists: Edwards Evans-Pritchard</w:instrText>
      </w:r>
      <w:r w:rsidR="000304A9">
        <w:rPr>
          <w:sz w:val="20"/>
          <w:szCs w:val="20"/>
        </w:rPr>
        <w:instrText>"</w:instrText>
      </w:r>
      <w:r w:rsidR="000304A9">
        <w:instrText xml:space="preserve"> </w:instrText>
      </w:r>
      <w:r w:rsidR="000304A9">
        <w:fldChar w:fldCharType="end"/>
      </w:r>
      <w:r>
        <w:t xml:space="preserve"> studied the Azande,</w:t>
      </w:r>
      <w:r w:rsidR="00E3528B">
        <w:rPr>
          <w:rStyle w:val="EndnoteReference"/>
        </w:rPr>
        <w:t>[</w:t>
      </w:r>
      <w:r w:rsidR="00E3528B">
        <w:rPr>
          <w:rStyle w:val="EndnoteReference"/>
        </w:rPr>
        <w:endnoteReference w:id="96"/>
      </w:r>
      <w:r w:rsidR="00E3528B">
        <w:rPr>
          <w:rStyle w:val="EndnoteReference"/>
        </w:rPr>
        <w:t>]</w:t>
      </w:r>
      <w:r>
        <w:t xml:space="preserve"> the Nuer, the Ingassana,</w:t>
      </w:r>
      <w:r w:rsidR="00E3528B">
        <w:rPr>
          <w:rStyle w:val="EndnoteReference"/>
        </w:rPr>
        <w:t>[</w:t>
      </w:r>
      <w:r w:rsidR="00E3528B">
        <w:rPr>
          <w:rStyle w:val="EndnoteReference"/>
        </w:rPr>
        <w:endnoteReference w:id="97"/>
      </w:r>
      <w:r w:rsidR="00E3528B">
        <w:rPr>
          <w:rStyle w:val="EndnoteReference"/>
        </w:rPr>
        <w:t>]</w:t>
      </w:r>
      <w:r>
        <w:t>the Bongo, the Mberidi and Mbegumba of Bahr Al-Ghazal; R. G. Lienhardt</w:t>
      </w:r>
      <w:r w:rsidR="000304A9">
        <w:fldChar w:fldCharType="begin"/>
      </w:r>
      <w:r w:rsidR="000304A9">
        <w:instrText xml:space="preserve"> XE "</w:instrText>
      </w:r>
      <w:r w:rsidR="000304A9" w:rsidRPr="003630C5">
        <w:rPr>
          <w:sz w:val="20"/>
          <w:szCs w:val="20"/>
        </w:rPr>
        <w:instrText>RG Lienhardt</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Anthropologists: RG Lienhardt</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98"/>
      </w:r>
      <w:r w:rsidR="00E3528B">
        <w:rPr>
          <w:rStyle w:val="EndnoteReference"/>
        </w:rPr>
        <w:t>]</w:t>
      </w:r>
      <w:r>
        <w:t>the Dinka; Jean Buxton</w:t>
      </w:r>
      <w:r w:rsidR="000304A9">
        <w:fldChar w:fldCharType="begin"/>
      </w:r>
      <w:r w:rsidR="000304A9">
        <w:instrText xml:space="preserve"> XE "</w:instrText>
      </w:r>
      <w:r w:rsidR="000304A9" w:rsidRPr="003630C5">
        <w:rPr>
          <w:sz w:val="20"/>
          <w:szCs w:val="20"/>
        </w:rPr>
        <w:instrText>Jean Buxton</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Anthropologists: Jean Buxton</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99"/>
      </w:r>
      <w:r w:rsidR="00E3528B">
        <w:rPr>
          <w:rStyle w:val="EndnoteReference"/>
        </w:rPr>
        <w:t>]</w:t>
      </w:r>
      <w:r>
        <w:t>the Mandari; Charles and Brenda Seligman</w:t>
      </w:r>
      <w:r w:rsidR="000304A9">
        <w:fldChar w:fldCharType="begin"/>
      </w:r>
      <w:r w:rsidR="000304A9">
        <w:instrText xml:space="preserve"> XE "</w:instrText>
      </w:r>
      <w:r w:rsidR="000304A9" w:rsidRPr="003630C5">
        <w:rPr>
          <w:sz w:val="20"/>
          <w:szCs w:val="20"/>
        </w:rPr>
        <w:instrText>Brenda Seligman</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Anthropologists: Brenda Seligman</w:instrText>
      </w:r>
      <w:r w:rsidR="000304A9">
        <w:rPr>
          <w:sz w:val="20"/>
          <w:szCs w:val="20"/>
        </w:rPr>
        <w:instrText>"</w:instrText>
      </w:r>
      <w:r w:rsidR="000304A9">
        <w:instrText xml:space="preserve"> </w:instrText>
      </w:r>
      <w:r w:rsidR="000304A9">
        <w:fldChar w:fldCharType="end"/>
      </w:r>
      <w:r>
        <w:t xml:space="preserve"> the pagan tribes of the White Nile and southern Sudan and Harold MacMichael</w:t>
      </w:r>
      <w:r w:rsidR="000304A9">
        <w:fldChar w:fldCharType="begin"/>
      </w:r>
      <w:r w:rsidR="000304A9">
        <w:instrText xml:space="preserve"> XE "</w:instrText>
      </w:r>
      <w:r w:rsidR="000304A9" w:rsidRPr="003630C5">
        <w:rPr>
          <w:sz w:val="20"/>
          <w:szCs w:val="20"/>
        </w:rPr>
        <w:instrText>Harold MacMichael</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Anthropologists: Harold MacMichael</w:instrText>
      </w:r>
      <w:r w:rsidR="000304A9">
        <w:rPr>
          <w:sz w:val="20"/>
          <w:szCs w:val="20"/>
        </w:rPr>
        <w:instrText>"</w:instrText>
      </w:r>
      <w:r w:rsidR="000304A9">
        <w:instrText xml:space="preserve"> </w:instrText>
      </w:r>
      <w:r w:rsidR="000304A9">
        <w:fldChar w:fldCharType="end"/>
      </w:r>
      <w:r w:rsidR="00E3528B">
        <w:rPr>
          <w:rStyle w:val="EndnoteReference"/>
        </w:rPr>
        <w:t>[</w:t>
      </w:r>
      <w:r w:rsidR="00E3528B">
        <w:rPr>
          <w:rStyle w:val="EndnoteReference"/>
        </w:rPr>
        <w:endnoteReference w:id="100"/>
      </w:r>
      <w:r w:rsidR="00E3528B">
        <w:rPr>
          <w:rStyle w:val="EndnoteReference"/>
        </w:rPr>
        <w:t>]</w:t>
      </w:r>
      <w:r>
        <w:t xml:space="preserve"> drew a history of Arabs in </w:t>
      </w:r>
      <w:r w:rsidR="00FB2A0D">
        <w:t>Sudan</w:t>
      </w:r>
      <w:r>
        <w:t>. In J. S. Trimingham</w:t>
      </w:r>
      <w:r w:rsidR="000304A9">
        <w:fldChar w:fldCharType="begin"/>
      </w:r>
      <w:r w:rsidR="000304A9">
        <w:instrText xml:space="preserve"> XE "</w:instrText>
      </w:r>
      <w:r w:rsidR="000304A9" w:rsidRPr="003630C5">
        <w:rPr>
          <w:sz w:val="20"/>
          <w:szCs w:val="20"/>
        </w:rPr>
        <w:instrText>JS Trimingham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Anthropologists: JS Trimingham</w:instrText>
      </w:r>
      <w:r w:rsidR="000304A9">
        <w:rPr>
          <w:sz w:val="20"/>
          <w:szCs w:val="20"/>
        </w:rPr>
        <w:instrText>"</w:instrText>
      </w:r>
      <w:r w:rsidR="000304A9">
        <w:instrText xml:space="preserve"> </w:instrText>
      </w:r>
      <w:r w:rsidR="000304A9">
        <w:fldChar w:fldCharType="end"/>
      </w:r>
      <w:r>
        <w:t xml:space="preserve">’s studies on Islam in </w:t>
      </w:r>
      <w:r w:rsidR="00FB2A0D">
        <w:t>Sudan</w:t>
      </w:r>
      <w:r>
        <w:t>,</w:t>
      </w:r>
      <w:r w:rsidR="00E3528B">
        <w:rPr>
          <w:rStyle w:val="EndnoteReference"/>
        </w:rPr>
        <w:t>[</w:t>
      </w:r>
      <w:r w:rsidR="00E3528B">
        <w:rPr>
          <w:rStyle w:val="EndnoteReference"/>
        </w:rPr>
        <w:endnoteReference w:id="101"/>
      </w:r>
      <w:r w:rsidR="00E3528B">
        <w:rPr>
          <w:rStyle w:val="EndnoteReference"/>
        </w:rPr>
        <w:t>]</w:t>
      </w:r>
      <w:r>
        <w:t xml:space="preserve"> we find a perceptive analysis of the magico-religious beliefs and practices associated with affliction and misfortune. Ian Cunnison</w:t>
      </w:r>
      <w:r w:rsidR="000304A9">
        <w:fldChar w:fldCharType="begin"/>
      </w:r>
      <w:r w:rsidR="000304A9">
        <w:instrText xml:space="preserve"> XE "</w:instrText>
      </w:r>
      <w:r w:rsidR="000304A9" w:rsidRPr="003630C5">
        <w:rPr>
          <w:sz w:val="20"/>
          <w:szCs w:val="20"/>
        </w:rPr>
        <w:instrText>Ian Cunnison</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Anthropologists: Ian Cunnison</w:instrText>
      </w:r>
      <w:r w:rsidR="000304A9">
        <w:rPr>
          <w:sz w:val="20"/>
          <w:szCs w:val="20"/>
        </w:rPr>
        <w:instrText>"</w:instrText>
      </w:r>
      <w:r w:rsidR="000304A9">
        <w:instrText xml:space="preserve"> </w:instrText>
      </w:r>
      <w:r w:rsidR="000304A9">
        <w:fldChar w:fldCharType="end"/>
      </w:r>
      <w:r>
        <w:t xml:space="preserve"> studied the Humur tribes of southern Kordofan</w:t>
      </w:r>
      <w:r w:rsidR="00E3528B">
        <w:rPr>
          <w:rStyle w:val="EndnoteReference"/>
        </w:rPr>
        <w:t>[</w:t>
      </w:r>
      <w:r w:rsidR="00E3528B">
        <w:rPr>
          <w:rStyle w:val="EndnoteReference"/>
        </w:rPr>
        <w:endnoteReference w:id="102"/>
      </w:r>
      <w:r w:rsidR="00E3528B">
        <w:rPr>
          <w:rStyle w:val="EndnoteReference"/>
        </w:rPr>
        <w:t>]</w:t>
      </w:r>
      <w:r>
        <w:t xml:space="preserve"> and Harold Barclay</w:t>
      </w:r>
      <w:r w:rsidR="000304A9">
        <w:fldChar w:fldCharType="begin"/>
      </w:r>
      <w:r w:rsidR="000304A9">
        <w:instrText xml:space="preserve"> XE "</w:instrText>
      </w:r>
      <w:r w:rsidR="000304A9" w:rsidRPr="003630C5">
        <w:rPr>
          <w:sz w:val="20"/>
          <w:szCs w:val="20"/>
        </w:rPr>
        <w:instrText>Harold Barclay</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Anthropologists: Harold Barclay</w:instrText>
      </w:r>
      <w:r w:rsidR="000304A9">
        <w:rPr>
          <w:sz w:val="20"/>
          <w:szCs w:val="20"/>
        </w:rPr>
        <w:instrText>"</w:instrText>
      </w:r>
      <w:r w:rsidR="000304A9">
        <w:instrText xml:space="preserve"> </w:instrText>
      </w:r>
      <w:r w:rsidR="000304A9">
        <w:fldChar w:fldCharType="end"/>
      </w:r>
      <w:r>
        <w:t xml:space="preserve"> Burri Al-Lamab, a suburban village in central </w:t>
      </w:r>
      <w:smartTag w:uri="urn:schemas-microsoft-com:office:smarttags" w:element="country-region">
        <w:smartTag w:uri="urn:schemas-microsoft-com:office:smarttags" w:element="place">
          <w:r>
            <w:t>Sudan</w:t>
          </w:r>
        </w:smartTag>
      </w:smartTag>
      <w:r>
        <w:t>.</w:t>
      </w:r>
      <w:r w:rsidR="00E3528B">
        <w:rPr>
          <w:rStyle w:val="EndnoteReference"/>
        </w:rPr>
        <w:t>[</w:t>
      </w:r>
      <w:r w:rsidR="00E3528B">
        <w:rPr>
          <w:rStyle w:val="EndnoteReference"/>
        </w:rPr>
        <w:endnoteReference w:id="103"/>
      </w:r>
      <w:r w:rsidR="00E3528B">
        <w:rPr>
          <w:rStyle w:val="EndnoteReference"/>
        </w:rPr>
        <w:t>]</w:t>
      </w:r>
    </w:p>
    <w:bookmarkEnd w:id="115"/>
    <w:p w14:paraId="10388FB3" w14:textId="7355E107" w:rsidR="007C0C9F" w:rsidRDefault="00544672" w:rsidP="007C0C9F">
      <w:r>
        <w:t xml:space="preserve">Several case studies in healing practices were </w:t>
      </w:r>
      <w:r w:rsidR="00935E44">
        <w:t>partially fulfilled with</w:t>
      </w:r>
      <w:r>
        <w:t xml:space="preserve"> postgraduate degrees in anthropology, folklore, medicine, pharmacy, </w:t>
      </w:r>
      <w:r w:rsidR="00FB2A0D">
        <w:t xml:space="preserve">veterinary sciences, agriculture, </w:t>
      </w:r>
      <w:r>
        <w:t>or other academic pursuits.</w:t>
      </w:r>
      <w:r w:rsidR="00E3528B">
        <w:rPr>
          <w:rStyle w:val="EndnoteReference"/>
        </w:rPr>
        <w:t>[</w:t>
      </w:r>
      <w:r w:rsidR="00E3528B">
        <w:rPr>
          <w:rStyle w:val="EndnoteReference"/>
        </w:rPr>
        <w:endnoteReference w:id="104"/>
      </w:r>
      <w:r w:rsidR="00E3528B">
        <w:rPr>
          <w:rStyle w:val="EndnoteReference"/>
        </w:rPr>
        <w:t>]</w:t>
      </w:r>
      <w:bookmarkStart w:id="116" w:name="_Hlk40998690"/>
    </w:p>
    <w:p w14:paraId="343E92EB" w14:textId="483175EB" w:rsidR="0035565E" w:rsidRDefault="005025C6" w:rsidP="007C0C9F">
      <w:r>
        <w:t xml:space="preserve">L. </w:t>
      </w:r>
      <w:r w:rsidR="00544672">
        <w:t>Holy</w:t>
      </w:r>
      <w:r w:rsidR="000304A9">
        <w:fldChar w:fldCharType="begin"/>
      </w:r>
      <w:r w:rsidR="000304A9">
        <w:instrText xml:space="preserve"> XE "</w:instrText>
      </w:r>
      <w:r w:rsidR="000304A9">
        <w:rPr>
          <w:sz w:val="20"/>
          <w:szCs w:val="20"/>
        </w:rPr>
        <w:instrText xml:space="preserve">L. </w:instrText>
      </w:r>
      <w:r w:rsidR="000304A9" w:rsidRPr="003630C5">
        <w:rPr>
          <w:sz w:val="20"/>
          <w:szCs w:val="20"/>
        </w:rPr>
        <w:instrText>Holy</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Anthropologists: Holy</w:instrText>
      </w:r>
      <w:r w:rsidR="000304A9">
        <w:rPr>
          <w:sz w:val="20"/>
          <w:szCs w:val="20"/>
        </w:rPr>
        <w:instrText>"</w:instrText>
      </w:r>
      <w:r w:rsidR="000304A9">
        <w:instrText xml:space="preserve"> </w:instrText>
      </w:r>
      <w:r w:rsidR="000304A9">
        <w:fldChar w:fldCharType="end"/>
      </w:r>
      <w:r w:rsidR="00E3528B">
        <w:rPr>
          <w:rStyle w:val="EndnoteReference"/>
        </w:rPr>
        <w:t>[</w:t>
      </w:r>
      <w:r w:rsidR="00E3528B">
        <w:rPr>
          <w:rStyle w:val="EndnoteReference"/>
        </w:rPr>
        <w:endnoteReference w:id="105"/>
      </w:r>
      <w:r w:rsidR="00E3528B">
        <w:rPr>
          <w:rStyle w:val="EndnoteReference"/>
        </w:rPr>
        <w:t>]</w:t>
      </w:r>
      <w:r w:rsidR="00544672">
        <w:t xml:space="preserve"> and Abdullahi Osman Al-Tom</w:t>
      </w:r>
      <w:r w:rsidR="000304A9">
        <w:fldChar w:fldCharType="begin"/>
      </w:r>
      <w:r w:rsidR="000304A9">
        <w:instrText xml:space="preserve"> XE "</w:instrText>
      </w:r>
      <w:r w:rsidR="000304A9" w:rsidRPr="003630C5">
        <w:rPr>
          <w:sz w:val="20"/>
          <w:szCs w:val="20"/>
        </w:rPr>
        <w:instrText>Anthropologists: Abdullahi Osman Al-Tom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Abdullahi Osman Al-Tom</w:instrText>
      </w:r>
      <w:r w:rsidR="000304A9">
        <w:rPr>
          <w:sz w:val="20"/>
          <w:szCs w:val="20"/>
        </w:rPr>
        <w:instrText>"</w:instrText>
      </w:r>
      <w:r w:rsidR="000304A9">
        <w:instrText xml:space="preserve"> </w:instrText>
      </w:r>
      <w:r w:rsidR="000304A9">
        <w:fldChar w:fldCharType="end"/>
      </w:r>
      <w:r w:rsidR="00544672">
        <w:t xml:space="preserve"> stud</w:t>
      </w:r>
      <w:r w:rsidR="0035565E">
        <w:t>ied</w:t>
      </w:r>
      <w:r w:rsidR="00544672">
        <w:t xml:space="preserve"> the </w:t>
      </w:r>
      <w:r w:rsidR="00544672" w:rsidRPr="0035565E">
        <w:rPr>
          <w:i/>
          <w:iCs/>
        </w:rPr>
        <w:t>Berti</w:t>
      </w:r>
      <w:r w:rsidR="00544672">
        <w:t xml:space="preserve"> </w:t>
      </w:r>
      <w:r w:rsidR="0035565E">
        <w:t xml:space="preserve">tribe </w:t>
      </w:r>
      <w:r w:rsidR="00544672">
        <w:t>of Darfur</w:t>
      </w:r>
      <w:r w:rsidR="0035565E">
        <w:t>.</w:t>
      </w:r>
      <w:r w:rsidR="00E3528B">
        <w:rPr>
          <w:rStyle w:val="EndnoteReference"/>
        </w:rPr>
        <w:t>[</w:t>
      </w:r>
      <w:r w:rsidR="00E3528B" w:rsidRPr="0035565E">
        <w:rPr>
          <w:rStyle w:val="EndnoteReference"/>
        </w:rPr>
        <w:endnoteReference w:id="106"/>
      </w:r>
      <w:r w:rsidR="00E3528B">
        <w:rPr>
          <w:rStyle w:val="EndnoteReference"/>
        </w:rPr>
        <w:t>]</w:t>
      </w:r>
      <w:r w:rsidR="00544672" w:rsidRPr="0035565E">
        <w:rPr>
          <w:vertAlign w:val="superscript"/>
        </w:rPr>
        <w:t>,</w:t>
      </w:r>
      <w:r w:rsidR="00E3528B">
        <w:rPr>
          <w:rStyle w:val="EndnoteReference"/>
        </w:rPr>
        <w:t>[</w:t>
      </w:r>
      <w:r w:rsidR="00E3528B" w:rsidRPr="0035565E">
        <w:rPr>
          <w:rStyle w:val="EndnoteReference"/>
        </w:rPr>
        <w:endnoteReference w:id="107"/>
      </w:r>
      <w:r w:rsidR="00E3528B">
        <w:rPr>
          <w:rStyle w:val="EndnoteReference"/>
        </w:rPr>
        <w:t>]</w:t>
      </w:r>
    </w:p>
    <w:p w14:paraId="7B6F676D" w14:textId="59E132C5" w:rsidR="0035565E" w:rsidRDefault="00544672" w:rsidP="007C0C9F">
      <w:r>
        <w:t>Nadel</w:t>
      </w:r>
      <w:r w:rsidR="000304A9">
        <w:fldChar w:fldCharType="begin"/>
      </w:r>
      <w:r w:rsidR="000304A9">
        <w:instrText xml:space="preserve"> XE "</w:instrText>
      </w:r>
      <w:r w:rsidR="000304A9" w:rsidRPr="00D76908">
        <w:rPr>
          <w:sz w:val="20"/>
          <w:szCs w:val="20"/>
        </w:rPr>
        <w:instrText xml:space="preserve">SF </w:instrText>
      </w:r>
      <w:r w:rsidR="000304A9" w:rsidRPr="003630C5">
        <w:rPr>
          <w:sz w:val="20"/>
          <w:szCs w:val="20"/>
        </w:rPr>
        <w:instrText>Nade</w:instrText>
      </w:r>
      <w:r w:rsidR="000304A9">
        <w:rPr>
          <w:sz w:val="20"/>
          <w:szCs w:val="20"/>
        </w:rPr>
        <w:instrText>l"</w:instrText>
      </w:r>
      <w:r w:rsidR="000304A9">
        <w:instrText xml:space="preserve"> </w:instrText>
      </w:r>
      <w:r w:rsidR="000304A9">
        <w:fldChar w:fldCharType="end"/>
      </w:r>
      <w:r w:rsidR="0035565E">
        <w:t xml:space="preserve"> studied </w:t>
      </w:r>
      <w:r>
        <w:t>the Nuba of southern Kordofan</w:t>
      </w:r>
      <w:r w:rsidR="00E3528B">
        <w:rPr>
          <w:rStyle w:val="EndnoteReference"/>
        </w:rPr>
        <w:t>[</w:t>
      </w:r>
      <w:r w:rsidR="00E3528B">
        <w:rPr>
          <w:rStyle w:val="EndnoteReference"/>
        </w:rPr>
        <w:endnoteReference w:id="108"/>
      </w:r>
      <w:r w:rsidR="00E3528B">
        <w:rPr>
          <w:rStyle w:val="EndnoteReference"/>
        </w:rPr>
        <w:t>]</w:t>
      </w:r>
      <w:r w:rsidR="0035565E">
        <w:t xml:space="preserve">; </w:t>
      </w:r>
      <w:r>
        <w:t>Sharaf Al-Din Abd Al-Salam</w:t>
      </w:r>
      <w:r w:rsidR="000304A9">
        <w:fldChar w:fldCharType="begin"/>
      </w:r>
      <w:r w:rsidR="000304A9">
        <w:instrText xml:space="preserve"> XE "</w:instrText>
      </w:r>
      <w:r w:rsidR="000304A9" w:rsidRPr="003630C5">
        <w:rPr>
          <w:sz w:val="20"/>
          <w:szCs w:val="20"/>
        </w:rPr>
        <w:instrText>Sharaf Al-Din Abd Al-Salam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Anthropologists: Sharaf Al-Din Abd Al-Salam</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Philanthropists:</w:instrText>
      </w:r>
      <w:r w:rsidR="0038525B">
        <w:rPr>
          <w:sz w:val="20"/>
          <w:szCs w:val="20"/>
        </w:rPr>
        <w:instrText xml:space="preserve"> Salam"</w:instrText>
      </w:r>
      <w:r w:rsidR="0038525B">
        <w:instrText xml:space="preserve"> </w:instrText>
      </w:r>
      <w:r w:rsidR="0038525B">
        <w:fldChar w:fldCharType="end"/>
      </w:r>
      <w:r>
        <w:t xml:space="preserve"> </w:t>
      </w:r>
      <w:r w:rsidR="0035565E">
        <w:t>studie</w:t>
      </w:r>
      <w:r w:rsidR="00D533E5">
        <w:t>d</w:t>
      </w:r>
      <w:r w:rsidR="0035565E">
        <w:t xml:space="preserve"> </w:t>
      </w:r>
      <w:r>
        <w:t xml:space="preserve">the saints’ cult in </w:t>
      </w:r>
      <w:r w:rsidR="00FB2A0D">
        <w:t>Sudan</w:t>
      </w:r>
      <w:r w:rsidR="00E3528B">
        <w:rPr>
          <w:rStyle w:val="EndnoteReference"/>
        </w:rPr>
        <w:t>[</w:t>
      </w:r>
      <w:r w:rsidR="00E3528B">
        <w:rPr>
          <w:rStyle w:val="EndnoteReference"/>
        </w:rPr>
        <w:endnoteReference w:id="109"/>
      </w:r>
      <w:r w:rsidR="00E3528B">
        <w:rPr>
          <w:rStyle w:val="EndnoteReference"/>
        </w:rPr>
        <w:t>]</w:t>
      </w:r>
      <w:r w:rsidR="0035565E">
        <w:t xml:space="preserve">; </w:t>
      </w:r>
      <w:r>
        <w:t>Abdullahi Ali Ibrahim</w:t>
      </w:r>
      <w:r w:rsidR="000304A9">
        <w:fldChar w:fldCharType="begin"/>
      </w:r>
      <w:r w:rsidR="000304A9">
        <w:instrText xml:space="preserve"> XE "</w:instrText>
      </w:r>
      <w:r w:rsidR="000304A9" w:rsidRPr="003630C5">
        <w:rPr>
          <w:sz w:val="20"/>
          <w:szCs w:val="20"/>
        </w:rPr>
        <w:instrText>Anthropologists: Abdullahi Ali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Abdullahi Ali Ibrahim</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110"/>
      </w:r>
      <w:r w:rsidR="00E3528B">
        <w:rPr>
          <w:rStyle w:val="EndnoteReference"/>
        </w:rPr>
        <w:t>]</w:t>
      </w:r>
      <w:r>
        <w:t xml:space="preserve">the </w:t>
      </w:r>
      <w:r w:rsidR="00D01A2D">
        <w:t>I</w:t>
      </w:r>
      <w:r>
        <w:t xml:space="preserve">mpact of Rubatab </w:t>
      </w:r>
      <w:r w:rsidR="00D01A2D">
        <w:t>M</w:t>
      </w:r>
      <w:r>
        <w:t xml:space="preserve">etaphor on </w:t>
      </w:r>
      <w:r w:rsidR="00D01A2D">
        <w:t>S</w:t>
      </w:r>
      <w:r>
        <w:t xml:space="preserve">ocial, </w:t>
      </w:r>
      <w:r w:rsidR="00D01A2D">
        <w:t>P</w:t>
      </w:r>
      <w:r>
        <w:t>olitical</w:t>
      </w:r>
      <w:r w:rsidR="00935E44">
        <w:t>,</w:t>
      </w:r>
      <w:r>
        <w:t xml:space="preserve"> and </w:t>
      </w:r>
      <w:r w:rsidR="00D01A2D">
        <w:t>H</w:t>
      </w:r>
      <w:r>
        <w:t xml:space="preserve">ealth </w:t>
      </w:r>
      <w:r w:rsidR="00D01A2D">
        <w:t>L</w:t>
      </w:r>
      <w:r>
        <w:t>ife of that tribe and their neighbors</w:t>
      </w:r>
      <w:r w:rsidR="0035565E">
        <w:t>.</w:t>
      </w:r>
    </w:p>
    <w:bookmarkEnd w:id="116"/>
    <w:p w14:paraId="441EB5EF" w14:textId="7BB34695" w:rsidR="00360819" w:rsidRPr="00360819" w:rsidRDefault="00360819" w:rsidP="00360819">
      <w:r>
        <w:t>Awad Al-Karim Muhammad Hindi</w:t>
      </w:r>
      <w:r w:rsidR="000304A9">
        <w:fldChar w:fldCharType="begin"/>
      </w:r>
      <w:r w:rsidR="000304A9">
        <w:instrText xml:space="preserve"> XE "</w:instrText>
      </w:r>
      <w:r w:rsidR="000304A9" w:rsidRPr="00D76908">
        <w:rPr>
          <w:sz w:val="20"/>
          <w:szCs w:val="20"/>
        </w:rPr>
        <w:instrText>Sudanese Historian</w:instrText>
      </w:r>
      <w:r w:rsidR="000304A9">
        <w:rPr>
          <w:sz w:val="20"/>
          <w:szCs w:val="20"/>
        </w:rPr>
        <w:instrText>s</w:instrText>
      </w:r>
      <w:r w:rsidR="000304A9" w:rsidRPr="00D76908">
        <w:rPr>
          <w:sz w:val="20"/>
          <w:szCs w:val="20"/>
        </w:rPr>
        <w:instrText xml:space="preserve"> and Writers: Awad El-Kariem Mohamed Hindi</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sidRPr="00D76908">
        <w:rPr>
          <w:sz w:val="20"/>
          <w:szCs w:val="20"/>
        </w:rPr>
        <w:instrText>Sudanese Historian</w:instrText>
      </w:r>
      <w:r w:rsidR="00176541">
        <w:rPr>
          <w:sz w:val="20"/>
          <w:szCs w:val="20"/>
        </w:rPr>
        <w:instrText>s</w:instrText>
      </w:r>
      <w:r w:rsidR="00176541" w:rsidRPr="00D76908">
        <w:rPr>
          <w:sz w:val="20"/>
          <w:szCs w:val="20"/>
        </w:rPr>
        <w:instrText xml:space="preserve"> and Writers: Awad El-Karim Mohamed Hindi</w:instrText>
      </w:r>
      <w:r w:rsidR="00176541">
        <w:rPr>
          <w:sz w:val="20"/>
          <w:szCs w:val="20"/>
        </w:rPr>
        <w:instrText>"</w:instrText>
      </w:r>
      <w:r w:rsidR="00176541">
        <w:instrText xml:space="preserve"> </w:instrText>
      </w:r>
      <w:r w:rsidR="00176541">
        <w:fldChar w:fldCharType="end"/>
      </w:r>
      <w:r>
        <w:t>, a goldsmith in Omdurman</w:t>
      </w:r>
      <w:r w:rsidR="00FB2A0D">
        <w:t>,</w:t>
      </w:r>
      <w:r>
        <w:t xml:space="preserve"> compiled a three-volume compendium of a wide range of information</w:t>
      </w:r>
      <w:r w:rsidR="0035565E">
        <w:t>,</w:t>
      </w:r>
      <w:r>
        <w:t xml:space="preserve"> including a section on medicinal recipes </w:t>
      </w:r>
      <w:r w:rsidR="00935E44">
        <w:t xml:space="preserve">and </w:t>
      </w:r>
      <w:r>
        <w:t>health</w:t>
      </w:r>
      <w:r w:rsidR="00FB2A0D">
        <w:t>-</w:t>
      </w:r>
      <w:r>
        <w:t xml:space="preserve">promoting advice. He named the book </w:t>
      </w:r>
      <w:r>
        <w:rPr>
          <w:i/>
          <w:iCs/>
        </w:rPr>
        <w:t>Mukhtarat Al-Sayigh</w:t>
      </w:r>
      <w:r w:rsidR="00176541">
        <w:rPr>
          <w:i/>
          <w:iCs/>
        </w:rPr>
        <w:fldChar w:fldCharType="begin"/>
      </w:r>
      <w:r w:rsidR="00176541">
        <w:rPr>
          <w:i/>
          <w:iCs/>
        </w:rPr>
        <w:instrText xml:space="preserve"> XE "</w:instrText>
      </w:r>
      <w:r w:rsidR="00176541">
        <w:rPr>
          <w:sz w:val="20"/>
          <w:szCs w:val="20"/>
        </w:rPr>
        <w:instrText>Historical</w:instrText>
      </w:r>
      <w:r w:rsidR="00176541" w:rsidRPr="003630C5">
        <w:rPr>
          <w:sz w:val="20"/>
          <w:szCs w:val="20"/>
        </w:rPr>
        <w:instrText xml:space="preserve"> Chronicles: </w:instrText>
      </w:r>
      <w:r w:rsidR="00176541">
        <w:rPr>
          <w:rFonts w:hint="cs"/>
          <w:rtl/>
        </w:rPr>
        <w:instrText>(مختارات الصائغ)</w:instrText>
      </w:r>
      <w:r w:rsidR="00176541">
        <w:rPr>
          <w:rtl/>
        </w:rPr>
        <w:instrText>"</w:instrText>
      </w:r>
      <w:r w:rsidR="00176541">
        <w:rPr>
          <w:i/>
          <w:iCs/>
        </w:rPr>
        <w:instrText xml:space="preserve"> </w:instrText>
      </w:r>
      <w:r w:rsidR="00176541">
        <w:rPr>
          <w:i/>
          <w:iCs/>
        </w:rPr>
        <w:fldChar w:fldCharType="end"/>
      </w:r>
      <w:r w:rsidR="00DE40AF">
        <w:rPr>
          <w:i/>
          <w:iCs/>
        </w:rPr>
        <w:t xml:space="preserve"> </w:t>
      </w:r>
      <w:r w:rsidR="00DE40AF" w:rsidRPr="00DE40AF">
        <w:t>(</w:t>
      </w:r>
      <w:r w:rsidR="00DE40AF" w:rsidRPr="00DE40AF">
        <w:rPr>
          <w:rFonts w:hint="cs"/>
          <w:rtl/>
        </w:rPr>
        <w:t>مختارات الصائغ</w:t>
      </w:r>
      <w:r w:rsidR="00DE40AF" w:rsidRPr="00DE40AF">
        <w:t>)</w:t>
      </w:r>
      <w:r w:rsidR="00E3528B">
        <w:rPr>
          <w:rStyle w:val="EndnoteReference"/>
        </w:rPr>
        <w:t>[</w:t>
      </w:r>
      <w:r w:rsidR="00E3528B">
        <w:rPr>
          <w:rStyle w:val="EndnoteReference"/>
        </w:rPr>
        <w:endnoteReference w:id="111"/>
      </w:r>
      <w:r w:rsidR="00E3528B">
        <w:rPr>
          <w:rStyle w:val="EndnoteReference"/>
        </w:rPr>
        <w:t>]</w:t>
      </w:r>
      <w:r>
        <w:t xml:space="preserve"> and published it in </w:t>
      </w:r>
      <w:smartTag w:uri="urn:schemas-microsoft-com:office:smarttags" w:element="City">
        <w:smartTag w:uri="urn:schemas-microsoft-com:office:smarttags" w:element="place">
          <w:r>
            <w:t>Cairo</w:t>
          </w:r>
        </w:smartTag>
      </w:smartTag>
      <w:r>
        <w:t xml:space="preserve"> in 1948. In the introduction to this work, Al-Sayigh listed his sources, mainly medieval: </w:t>
      </w:r>
      <w:r>
        <w:rPr>
          <w:i/>
          <w:iCs/>
        </w:rPr>
        <w:t>Al-Qanun</w:t>
      </w:r>
      <w:r w:rsidR="00E3528B">
        <w:rPr>
          <w:rStyle w:val="EndnoteReference"/>
        </w:rPr>
        <w:t>[</w:t>
      </w:r>
      <w:r w:rsidR="00E3528B">
        <w:rPr>
          <w:rStyle w:val="EndnoteReference"/>
        </w:rPr>
        <w:endnoteReference w:id="112"/>
      </w:r>
      <w:r w:rsidR="00E3528B">
        <w:rPr>
          <w:rStyle w:val="EndnoteReference"/>
        </w:rPr>
        <w:t>]</w:t>
      </w:r>
      <w:r>
        <w:t xml:space="preserve"> and </w:t>
      </w:r>
      <w:r>
        <w:rPr>
          <w:i/>
          <w:iCs/>
        </w:rPr>
        <w:t>Al-Hawi</w:t>
      </w:r>
      <w:r>
        <w:t xml:space="preserve"> by Ibn Sina, </w:t>
      </w:r>
      <w:r>
        <w:rPr>
          <w:i/>
          <w:iCs/>
        </w:rPr>
        <w:t>Al-Tazkira Al-Tibbbiya</w:t>
      </w:r>
      <w:r w:rsidR="00E3528B">
        <w:rPr>
          <w:rStyle w:val="EndnoteReference"/>
        </w:rPr>
        <w:t>[</w:t>
      </w:r>
      <w:r w:rsidR="00E3528B">
        <w:rPr>
          <w:rStyle w:val="EndnoteReference"/>
        </w:rPr>
        <w:endnoteReference w:id="113"/>
      </w:r>
      <w:r w:rsidR="00E3528B">
        <w:rPr>
          <w:rStyle w:val="EndnoteReference"/>
        </w:rPr>
        <w:t>]</w:t>
      </w:r>
      <w:r>
        <w:t xml:space="preserve"> by Al-Antaki, </w:t>
      </w:r>
      <w:r>
        <w:rPr>
          <w:i/>
          <w:iCs/>
        </w:rPr>
        <w:t>Al-Kamil</w:t>
      </w:r>
      <w:r>
        <w:t xml:space="preserve"> by Al-Razi, </w:t>
      </w:r>
      <w:r>
        <w:rPr>
          <w:i/>
          <w:iCs/>
        </w:rPr>
        <w:t>Al-Risala</w:t>
      </w:r>
      <w:r w:rsidR="00E3528B">
        <w:rPr>
          <w:rStyle w:val="EndnoteReference"/>
        </w:rPr>
        <w:t>[</w:t>
      </w:r>
      <w:r w:rsidR="00E3528B">
        <w:rPr>
          <w:rStyle w:val="EndnoteReference"/>
        </w:rPr>
        <w:endnoteReference w:id="114"/>
      </w:r>
      <w:r w:rsidR="00E3528B">
        <w:rPr>
          <w:rStyle w:val="EndnoteReference"/>
        </w:rPr>
        <w:t>]</w:t>
      </w:r>
      <w:r>
        <w:t xml:space="preserve"> by Al-Maridini and </w:t>
      </w:r>
      <w:r>
        <w:rPr>
          <w:i/>
          <w:iCs/>
        </w:rPr>
        <w:t>Al-Tibbb Al-Nabawi</w:t>
      </w:r>
      <w:r>
        <w:t xml:space="preserve"> (the Prophet Muhammad’s Medicine).</w:t>
      </w:r>
      <w:r w:rsidR="00E3528B">
        <w:rPr>
          <w:rStyle w:val="EndnoteReference"/>
        </w:rPr>
        <w:t>[</w:t>
      </w:r>
      <w:r w:rsidR="00E3528B">
        <w:rPr>
          <w:rStyle w:val="EndnoteReference"/>
        </w:rPr>
        <w:endnoteReference w:id="115"/>
      </w:r>
      <w:r w:rsidR="00E3528B">
        <w:rPr>
          <w:rStyle w:val="EndnoteReference"/>
        </w:rPr>
        <w:t>]</w:t>
      </w:r>
    </w:p>
    <w:p w14:paraId="693658A1" w14:textId="188145E3" w:rsidR="00544672" w:rsidRDefault="00544672" w:rsidP="00544672">
      <w:bookmarkStart w:id="117" w:name="_Hlk40996877"/>
      <w:r>
        <w:t xml:space="preserve">This </w:t>
      </w:r>
      <w:r w:rsidR="00FB2A0D">
        <w:t>information testifies</w:t>
      </w:r>
      <w:r>
        <w:t xml:space="preserve"> that many Sudanese, not necessarily </w:t>
      </w:r>
      <w:r>
        <w:rPr>
          <w:i/>
          <w:iCs/>
        </w:rPr>
        <w:t>faqirs</w:t>
      </w:r>
      <w:r>
        <w:t>, had access to and used medieval Arabic medical books.</w:t>
      </w:r>
      <w:bookmarkEnd w:id="117"/>
      <w:r w:rsidR="00E3528B">
        <w:rPr>
          <w:rStyle w:val="EndnoteReference"/>
        </w:rPr>
        <w:t>[</w:t>
      </w:r>
      <w:r w:rsidR="00E3528B">
        <w:rPr>
          <w:rStyle w:val="EndnoteReference"/>
        </w:rPr>
        <w:endnoteReference w:id="116"/>
      </w:r>
      <w:r w:rsidR="00E3528B">
        <w:rPr>
          <w:rStyle w:val="EndnoteReference"/>
        </w:rPr>
        <w:t>]</w:t>
      </w:r>
    </w:p>
    <w:p w14:paraId="3DE41727" w14:textId="77777777" w:rsidR="00544672" w:rsidRDefault="00544672" w:rsidP="00D03C0A">
      <w:pPr>
        <w:pStyle w:val="Heading2"/>
      </w:pPr>
      <w:bookmarkStart w:id="118" w:name="_Toc114387988"/>
      <w:r>
        <w:t>Wellcome’s legacy</w:t>
      </w:r>
      <w:bookmarkEnd w:id="118"/>
    </w:p>
    <w:p w14:paraId="7259049D" w14:textId="3CD53C51" w:rsidR="00544672" w:rsidRDefault="00544672" w:rsidP="00544672">
      <w:r>
        <w:t xml:space="preserve">During the Anglo-Egyptian Condominium (1899-1956), medical doctors in the Egyptian Medical Corps, scientists, and administrators contributed a lot to our knowledge of the local practices in the various parts of the country. The articles they wrote were pioneering in every sense. Some of these articles were published in the </w:t>
      </w:r>
      <w:r>
        <w:rPr>
          <w:i/>
          <w:iCs/>
        </w:rPr>
        <w:t>Wellcome Research Laboratories reports</w:t>
      </w:r>
      <w:r>
        <w:t xml:space="preserve"> (1906-1911),</w:t>
      </w:r>
      <w:r w:rsidR="00E3528B">
        <w:rPr>
          <w:rStyle w:val="EndnoteReference"/>
        </w:rPr>
        <w:t>[</w:t>
      </w:r>
      <w:r w:rsidR="00E3528B">
        <w:rPr>
          <w:rStyle w:val="EndnoteReference"/>
        </w:rPr>
        <w:endnoteReference w:id="117"/>
      </w:r>
      <w:r w:rsidR="00E3528B">
        <w:rPr>
          <w:rStyle w:val="EndnoteReference"/>
        </w:rPr>
        <w:t>]</w:t>
      </w:r>
      <w:r>
        <w:t>edited by Sir Andrew Balfour;</w:t>
      </w:r>
      <w:r w:rsidR="00E3528B">
        <w:rPr>
          <w:rStyle w:val="EndnoteReference"/>
        </w:rPr>
        <w:t>[</w:t>
      </w:r>
      <w:r w:rsidR="00E3528B">
        <w:rPr>
          <w:rStyle w:val="EndnoteReference"/>
        </w:rPr>
        <w:endnoteReference w:id="118"/>
      </w:r>
      <w:r w:rsidR="00E3528B">
        <w:rPr>
          <w:rStyle w:val="EndnoteReference"/>
        </w:rPr>
        <w:t>]</w:t>
      </w:r>
      <w:r>
        <w:t xml:space="preserve">others appeared in </w:t>
      </w:r>
      <w:r>
        <w:rPr>
          <w:i/>
          <w:iCs/>
        </w:rPr>
        <w:t>Sudan Notes and Records</w:t>
      </w:r>
      <w:r>
        <w:t xml:space="preserve"> (1918-).</w:t>
      </w:r>
    </w:p>
    <w:p w14:paraId="5C12E5E2" w14:textId="42755436" w:rsidR="00544672" w:rsidRDefault="00544672" w:rsidP="0035565E">
      <w:r>
        <w:t>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reviewed the medicinal plants and minerals in the </w:t>
      </w:r>
      <w:r w:rsidR="0035565E">
        <w:t>Wellcome Research Laboratory Reports publication</w:t>
      </w:r>
      <w:r>
        <w:rPr>
          <w:i/>
          <w:iCs/>
        </w:rPr>
        <w:t>s</w:t>
      </w:r>
      <w:r>
        <w:t xml:space="preserve"> for 1906, 1908, and 1911</w:t>
      </w:r>
      <w:r w:rsidR="00FB2A0D">
        <w:t>. He</w:t>
      </w:r>
      <w:r>
        <w:t xml:space="preserve"> compiled an inventory of the cited plants and minerals with their catalog numbers in the Wellcome Museum of Medicine in Khartoum, which also contained</w:t>
      </w:r>
      <w:r w:rsidRPr="007321DE">
        <w:t xml:space="preserve"> </w:t>
      </w:r>
      <w:r>
        <w:t>art</w:t>
      </w:r>
      <w:r w:rsidR="00935E44">
        <w:t>i</w:t>
      </w:r>
      <w:r>
        <w:t>facts and local articles relevant to health and disease</w:t>
      </w:r>
      <w:r w:rsidR="00935E44">
        <w:t>,</w:t>
      </w:r>
      <w:r>
        <w:t xml:space="preserve"> as varied as surgical instruments, splints, amulets, pathology specimens, and material related to public health, sanitation</w:t>
      </w:r>
      <w:r w:rsidR="00935E44">
        <w:t>,</w:t>
      </w:r>
      <w:r>
        <w:t xml:space="preserve"> and hygiene. The inventories have been appended to the </w:t>
      </w:r>
      <w:r w:rsidR="00FB2A0D">
        <w:t xml:space="preserve">Government Analyst's Annual </w:t>
      </w:r>
      <w:r>
        <w:t>Wellcome Chemical Laboratories Reports for 1958-59 and 1959-60.</w:t>
      </w:r>
      <w:r w:rsidR="00E3528B">
        <w:rPr>
          <w:rStyle w:val="EndnoteReference"/>
        </w:rPr>
        <w:t>[</w:t>
      </w:r>
      <w:r w:rsidR="00E3528B">
        <w:rPr>
          <w:rStyle w:val="EndnoteReference"/>
        </w:rPr>
        <w:endnoteReference w:id="119"/>
      </w:r>
      <w:r w:rsidR="00E3528B">
        <w:rPr>
          <w:rStyle w:val="EndnoteReference"/>
        </w:rPr>
        <w:t>]</w:t>
      </w:r>
      <w:r>
        <w:t xml:space="preserve"> These appendices would have been of much help to researchers</w:t>
      </w:r>
      <w:r w:rsidR="0035565E">
        <w:t>;</w:t>
      </w:r>
      <w:r>
        <w:t xml:space="preserve"> </w:t>
      </w:r>
      <w:r w:rsidR="0035565E">
        <w:t xml:space="preserve">the </w:t>
      </w:r>
      <w:r>
        <w:t xml:space="preserve">museum and </w:t>
      </w:r>
      <w:r w:rsidR="0035565E">
        <w:t>art</w:t>
      </w:r>
      <w:r w:rsidR="00935E44">
        <w:t>i</w:t>
      </w:r>
      <w:r w:rsidR="0035565E">
        <w:t xml:space="preserve">facts were </w:t>
      </w:r>
      <w:r>
        <w:t>not lost!</w:t>
      </w:r>
      <w:r w:rsidRPr="007321DE">
        <w:t xml:space="preserve"> </w:t>
      </w:r>
    </w:p>
    <w:p w14:paraId="5C09E9D7" w14:textId="70CEC0CE" w:rsidR="00D44685" w:rsidRDefault="00D44685" w:rsidP="00D03C0A">
      <w:pPr>
        <w:pStyle w:val="Heading2"/>
      </w:pPr>
      <w:bookmarkStart w:id="119" w:name="_Toc114387989"/>
      <w:r>
        <w:t>Baghdadi</w:t>
      </w:r>
      <w:r w:rsidR="000304A9">
        <w:fldChar w:fldCharType="begin"/>
      </w:r>
      <w:r w:rsidR="000304A9">
        <w:instrText xml:space="preserve"> XE "</w:instrText>
      </w:r>
      <w:r w:rsidR="000304A9" w:rsidRPr="003630C5">
        <w:rPr>
          <w:sz w:val="20"/>
          <w:szCs w:val="20"/>
        </w:rPr>
        <w:instrText>Philanthropists: Ahmed Muhammad Hashim Baghdadi</w:instrText>
      </w:r>
      <w:r w:rsidR="000304A9">
        <w:rPr>
          <w:sz w:val="20"/>
          <w:szCs w:val="20"/>
        </w:rPr>
        <w:instrText>"</w:instrText>
      </w:r>
      <w:r w:rsidR="000304A9">
        <w:instrText xml:space="preserve"> </w:instrText>
      </w:r>
      <w:r w:rsidR="000304A9">
        <w:fldChar w:fldCharType="end"/>
      </w:r>
      <w:r>
        <w:t>’s legacy</w:t>
      </w:r>
      <w:bookmarkEnd w:id="119"/>
    </w:p>
    <w:p w14:paraId="035CB5AD" w14:textId="244E3BD2" w:rsidR="00D44685" w:rsidRPr="00FB2A0D" w:rsidRDefault="00D44685" w:rsidP="00D44685">
      <w:r w:rsidRPr="00FB2A0D">
        <w:t>Ahmed Muhammad Hashim Baghdadi</w:t>
      </w:r>
      <w:r w:rsidR="000304A9">
        <w:fldChar w:fldCharType="begin"/>
      </w:r>
      <w:r w:rsidR="000304A9">
        <w:instrText xml:space="preserve"> XE "</w:instrText>
      </w:r>
      <w:r w:rsidR="000304A9" w:rsidRPr="003630C5">
        <w:rPr>
          <w:sz w:val="20"/>
          <w:szCs w:val="20"/>
        </w:rPr>
        <w:instrText>Philanthropists: Ahmed Muhammad Hashim Baghdadi</w:instrText>
      </w:r>
      <w:r w:rsidR="000304A9">
        <w:rPr>
          <w:sz w:val="20"/>
          <w:szCs w:val="20"/>
        </w:rPr>
        <w:instrText>"</w:instrText>
      </w:r>
      <w:r w:rsidR="000304A9">
        <w:instrText xml:space="preserve"> </w:instrText>
      </w:r>
      <w:r w:rsidR="000304A9">
        <w:fldChar w:fldCharType="end"/>
      </w:r>
      <w:r w:rsidRPr="00FB2A0D">
        <w:t xml:space="preserve"> (1875-1933) was born in Persia and raised in Baghdad. He came to Sudan as a poor single young man in 1900</w:t>
      </w:r>
      <w:r w:rsidR="00935E44">
        <w:t>,</w:t>
      </w:r>
      <w:r w:rsidRPr="00FB2A0D">
        <w:t xml:space="preserve"> among the first non-European civilians to arrive in Sudan after the reconquest. Baghdadi worked in antique trading, </w:t>
      </w:r>
      <w:r w:rsidR="006B3F3F">
        <w:t>collecting</w:t>
      </w:r>
      <w:r w:rsidRPr="00FB2A0D">
        <w:t xml:space="preserve"> a fortune </w:t>
      </w:r>
      <w:r w:rsidR="00935E44">
        <w:t>to purchase</w:t>
      </w:r>
      <w:r w:rsidRPr="00FB2A0D">
        <w:t xml:space="preserve"> real estate. </w:t>
      </w:r>
      <w:r w:rsidR="00197A6B">
        <w:t>H</w:t>
      </w:r>
      <w:r w:rsidR="00221B64">
        <w:t>e owned many residential plots, houses, agencies, and offices in Omdurman and Khartoum</w:t>
      </w:r>
      <w:r w:rsidRPr="00FB2A0D">
        <w:t>. As for the shop he used to work in, it became in the late 1960s a rented shop for the Tarazi (</w:t>
      </w:r>
      <w:r w:rsidRPr="00FB2A0D">
        <w:rPr>
          <w:rFonts w:hint="cs"/>
          <w:rtl/>
        </w:rPr>
        <w:t>شبيرقلة</w:t>
      </w:r>
      <w:r w:rsidRPr="00FB2A0D">
        <w:t>).</w:t>
      </w:r>
    </w:p>
    <w:p w14:paraId="16B255CA" w14:textId="557E2A3B" w:rsidR="00D44685" w:rsidRPr="00FB2A0D" w:rsidRDefault="00322DEC" w:rsidP="00D44685">
      <w:r>
        <w:t xml:space="preserve">Dr. </w:t>
      </w:r>
      <w:r w:rsidR="00514C2A">
        <w:t xml:space="preserve">Ali Badri and Al-Hadi </w:t>
      </w:r>
      <w:r w:rsidR="00C847BE">
        <w:t>El Na</w:t>
      </w:r>
      <w:r w:rsidR="00935E44">
        <w:t>g</w:t>
      </w:r>
      <w:r w:rsidR="00C847BE">
        <w:t>ar</w:t>
      </w:r>
      <w:r w:rsidR="00514C2A">
        <w:t xml:space="preserve">, </w:t>
      </w:r>
      <w:r w:rsidR="00C847BE">
        <w:t xml:space="preserve">who were close to </w:t>
      </w:r>
      <w:r w:rsidR="00514C2A">
        <w:t>Baghdadi</w:t>
      </w:r>
      <w:r w:rsidR="000304A9">
        <w:fldChar w:fldCharType="begin"/>
      </w:r>
      <w:r w:rsidR="000304A9">
        <w:instrText xml:space="preserve"> XE "</w:instrText>
      </w:r>
      <w:r w:rsidR="000304A9" w:rsidRPr="003630C5">
        <w:rPr>
          <w:sz w:val="20"/>
          <w:szCs w:val="20"/>
        </w:rPr>
        <w:instrText>Philanthropists: Ahmed Muhammad Hashim Baghdadi</w:instrText>
      </w:r>
      <w:r w:rsidR="000304A9">
        <w:rPr>
          <w:sz w:val="20"/>
          <w:szCs w:val="20"/>
        </w:rPr>
        <w:instrText>"</w:instrText>
      </w:r>
      <w:r w:rsidR="000304A9">
        <w:instrText xml:space="preserve"> </w:instrText>
      </w:r>
      <w:r w:rsidR="000304A9">
        <w:fldChar w:fldCharType="end"/>
      </w:r>
      <w:r w:rsidR="00514C2A">
        <w:t>,</w:t>
      </w:r>
      <w:r w:rsidR="00D44685" w:rsidRPr="00FB2A0D">
        <w:t xml:space="preserve"> </w:t>
      </w:r>
      <w:r w:rsidR="00C847BE">
        <w:t xml:space="preserve">noted that he </w:t>
      </w:r>
      <w:r w:rsidR="00D44685" w:rsidRPr="00FB2A0D">
        <w:t>led a lonely life</w:t>
      </w:r>
      <w:r w:rsidR="006B3F3F">
        <w:t xml:space="preserve"> but</w:t>
      </w:r>
      <w:r w:rsidR="00D44685" w:rsidRPr="00FB2A0D">
        <w:t xml:space="preserve"> was loved by all who knew him. He was eager to study Persian poetry</w:t>
      </w:r>
      <w:r w:rsidR="00FB2A0D">
        <w:t>,</w:t>
      </w:r>
      <w:r w:rsidR="00D44685" w:rsidRPr="00FB2A0D">
        <w:t xml:space="preserve"> and he would often read some poems to his visitors. He spoke Arabic with a foreign accent</w:t>
      </w:r>
      <w:r w:rsidR="00514C2A">
        <w:t xml:space="preserve"> but </w:t>
      </w:r>
      <w:r w:rsidR="00D44685" w:rsidRPr="00FB2A0D">
        <w:t xml:space="preserve">did not speak English. </w:t>
      </w:r>
      <w:r w:rsidR="00514C2A">
        <w:t>We were told that h</w:t>
      </w:r>
      <w:r w:rsidR="00D44685" w:rsidRPr="00FB2A0D">
        <w:t xml:space="preserve">e married </w:t>
      </w:r>
      <w:r w:rsidR="00935E44">
        <w:t xml:space="preserve">an </w:t>
      </w:r>
      <w:r w:rsidR="00D44685" w:rsidRPr="00FB2A0D">
        <w:t>Omdurman</w:t>
      </w:r>
      <w:r w:rsidR="00935E44">
        <w:t xml:space="preserve"> woman but</w:t>
      </w:r>
      <w:r w:rsidR="00514C2A">
        <w:t xml:space="preserve"> </w:t>
      </w:r>
      <w:r w:rsidR="00D44685" w:rsidRPr="00FB2A0D">
        <w:t xml:space="preserve">had no children. </w:t>
      </w:r>
      <w:r w:rsidR="00514C2A">
        <w:t xml:space="preserve">He and his wife </w:t>
      </w:r>
      <w:r w:rsidR="00D44685" w:rsidRPr="00FB2A0D">
        <w:t xml:space="preserve">were separated </w:t>
      </w:r>
      <w:r w:rsidR="00514C2A">
        <w:t xml:space="preserve">when </w:t>
      </w:r>
      <w:r w:rsidR="00D44685" w:rsidRPr="00FB2A0D">
        <w:t xml:space="preserve">medical students knew him. </w:t>
      </w:r>
      <w:r w:rsidR="00514C2A">
        <w:t xml:space="preserve">Very little is known </w:t>
      </w:r>
      <w:r w:rsidR="00D44685" w:rsidRPr="00FB2A0D">
        <w:t>about his family</w:t>
      </w:r>
      <w:r w:rsidR="00514C2A">
        <w:t>. However,</w:t>
      </w:r>
      <w:r w:rsidR="00D44685" w:rsidRPr="00FB2A0D">
        <w:t xml:space="preserve"> a cousin visited him for a short time. Some servants from Egypt and Baghdad lived with him in his home.</w:t>
      </w:r>
    </w:p>
    <w:p w14:paraId="5291D2BD" w14:textId="07FDD743" w:rsidR="00D44685" w:rsidRPr="00FB2A0D" w:rsidRDefault="00D44685" w:rsidP="00D44685">
      <w:r w:rsidRPr="00FB2A0D">
        <w:t>The Baghdadi</w:t>
      </w:r>
      <w:r w:rsidR="000304A9">
        <w:fldChar w:fldCharType="begin"/>
      </w:r>
      <w:r w:rsidR="000304A9">
        <w:instrText xml:space="preserve"> XE "</w:instrText>
      </w:r>
      <w:r w:rsidR="000304A9" w:rsidRPr="003630C5">
        <w:rPr>
          <w:sz w:val="20"/>
          <w:szCs w:val="20"/>
        </w:rPr>
        <w:instrText>Philanthropists: Ahmed Muhammad Hashim Baghdadi</w:instrText>
      </w:r>
      <w:r w:rsidR="000304A9">
        <w:rPr>
          <w:sz w:val="20"/>
          <w:szCs w:val="20"/>
        </w:rPr>
        <w:instrText>"</w:instrText>
      </w:r>
      <w:r w:rsidR="000304A9">
        <w:instrText xml:space="preserve"> </w:instrText>
      </w:r>
      <w:r w:rsidR="000304A9">
        <w:fldChar w:fldCharType="end"/>
      </w:r>
      <w:r w:rsidRPr="00FB2A0D">
        <w:t xml:space="preserve"> trust (Waqf Al-Baghdadi) included Khartoum, a club, shops, houses, agencies, </w:t>
      </w:r>
      <w:r w:rsidR="00935E44">
        <w:t xml:space="preserve">and </w:t>
      </w:r>
      <w:r w:rsidRPr="00FB2A0D">
        <w:t>shops in Khartoum and Omdurman.</w:t>
      </w:r>
      <w:r w:rsidR="00E3528B">
        <w:rPr>
          <w:rStyle w:val="EndnoteReference"/>
        </w:rPr>
        <w:t>[</w:t>
      </w:r>
      <w:r w:rsidR="00E3528B" w:rsidRPr="00FB2A0D">
        <w:rPr>
          <w:rStyle w:val="EndnoteReference"/>
        </w:rPr>
        <w:endnoteReference w:id="120"/>
      </w:r>
      <w:r w:rsidR="00E3528B">
        <w:rPr>
          <w:rStyle w:val="EndnoteReference"/>
        </w:rPr>
        <w:t>]</w:t>
      </w:r>
      <w:r w:rsidRPr="00FB2A0D">
        <w:t xml:space="preserve"> </w:t>
      </w:r>
    </w:p>
    <w:p w14:paraId="3F4E8AE1" w14:textId="1EC3DA3D" w:rsidR="00544672" w:rsidRDefault="00544672" w:rsidP="00D03C0A">
      <w:pPr>
        <w:pStyle w:val="Heading2"/>
      </w:pPr>
      <w:bookmarkStart w:id="120" w:name="_Toc114387990"/>
      <w:r>
        <w:t xml:space="preserve">Institutional </w:t>
      </w:r>
      <w:r w:rsidR="00C847BE">
        <w:t>Research</w:t>
      </w:r>
      <w:bookmarkEnd w:id="120"/>
    </w:p>
    <w:p w14:paraId="4332BAFF" w14:textId="27CBBD50" w:rsidR="00B64D98" w:rsidRPr="00D606DD" w:rsidRDefault="00B64D98" w:rsidP="00B64D98">
      <w:r>
        <w:t>WTRLK w</w:t>
      </w:r>
      <w:r w:rsidR="00221B64">
        <w:t>as undoubtedly the first laboratory to lay</w:t>
      </w:r>
      <w:r>
        <w:t xml:space="preserve"> </w:t>
      </w:r>
      <w:r w:rsidR="00FB2A0D">
        <w:t xml:space="preserve">the </w:t>
      </w:r>
      <w:r>
        <w:t xml:space="preserve">foundation for training researchers and laboratory technicians. </w:t>
      </w:r>
      <w:r w:rsidR="0035565E">
        <w:t>The laboratories</w:t>
      </w:r>
      <w:r>
        <w:t xml:space="preserve"> proved to be the case later through</w:t>
      </w:r>
      <w:r w:rsidR="00E3516A">
        <w:rPr>
          <w:lang w:val="en-GB"/>
        </w:rPr>
        <w:t>.</w:t>
      </w:r>
    </w:p>
    <w:p w14:paraId="0C3C99A3" w14:textId="50AA46AC" w:rsidR="00B64D98" w:rsidRDefault="00B64D98" w:rsidP="00B64D98">
      <w:r>
        <w:t xml:space="preserve">Before the first World War (1914-1918), Sudan depended </w:t>
      </w:r>
      <w:r w:rsidR="00FB2A0D">
        <w:t>entir</w:t>
      </w:r>
      <w:r>
        <w:t xml:space="preserve">ely on expatriate staff </w:t>
      </w:r>
      <w:r w:rsidR="00FB2A0D">
        <w:t>to deliver</w:t>
      </w:r>
      <w:r>
        <w:t xml:space="preserve"> healthcare. The Medical Department had been sufficiently developed, y</w:t>
      </w:r>
      <w:r w:rsidR="00FB2A0D">
        <w:t>e</w:t>
      </w:r>
      <w:r>
        <w:t>t remote areas were still under military personnel. Junior staff</w:t>
      </w:r>
      <w:r w:rsidR="00FB2A0D">
        <w:t>,</w:t>
      </w:r>
      <w:r>
        <w:t xml:space="preserve"> such as nurses and dispensers</w:t>
      </w:r>
      <w:r w:rsidR="00FB2A0D">
        <w:t>,</w:t>
      </w:r>
      <w:r>
        <w:t xml:space="preserve"> were in-house trained orderlies. The war conditions and the start of major development schemes like the Gezira Irrigation Scheme made it clear that </w:t>
      </w:r>
      <w:r w:rsidR="00FB2A0D">
        <w:t>Sudanese workforce training</w:t>
      </w:r>
      <w:r>
        <w:t xml:space="preserve"> </w:t>
      </w:r>
      <w:r w:rsidR="00D533E5">
        <w:t>wa</w:t>
      </w:r>
      <w:r>
        <w:t xml:space="preserve">s necessary. </w:t>
      </w:r>
    </w:p>
    <w:p w14:paraId="0BDEC342" w14:textId="3037D31F" w:rsidR="00B64D98" w:rsidRDefault="00B64D98" w:rsidP="00B64D98">
      <w:r>
        <w:t>After WW1</w:t>
      </w:r>
      <w:r w:rsidR="0035565E">
        <w:t>,</w:t>
      </w:r>
      <w:r>
        <w:t xml:space="preserve"> training of medical assistants started in 1918, Domiciliary Midwives in 1921, Laboratory Assistants</w:t>
      </w:r>
      <w:r w:rsidR="000304A9">
        <w:fldChar w:fldCharType="begin"/>
      </w:r>
      <w:r w:rsidR="000304A9">
        <w:instrText xml:space="preserve"> XE "</w:instrText>
      </w:r>
      <w:r w:rsidR="000304A9">
        <w:rPr>
          <w:sz w:val="20"/>
          <w:szCs w:val="20"/>
        </w:rPr>
        <w:instrText>Training of Health Workers: Laboratory Assistants"</w:instrText>
      </w:r>
      <w:r w:rsidR="000304A9">
        <w:instrText xml:space="preserve"> </w:instrText>
      </w:r>
      <w:r w:rsidR="000304A9">
        <w:fldChar w:fldCharType="end"/>
      </w:r>
      <w:r>
        <w:t xml:space="preserve"> and Auxiliary Nurses in 1925, Public Health Officers</w:t>
      </w:r>
      <w:r w:rsidR="000304A9">
        <w:fldChar w:fldCharType="begin"/>
      </w:r>
      <w:r w:rsidR="000304A9">
        <w:instrText xml:space="preserve"> XE "</w:instrText>
      </w:r>
      <w:r w:rsidR="000304A9">
        <w:rPr>
          <w:sz w:val="20"/>
          <w:szCs w:val="20"/>
        </w:rPr>
        <w:instrText>Training of Health Workers: Public Health Officers"</w:instrText>
      </w:r>
      <w:r w:rsidR="000304A9">
        <w:instrText xml:space="preserve"> </w:instrText>
      </w:r>
      <w:r w:rsidR="000304A9">
        <w:fldChar w:fldCharType="end"/>
      </w:r>
      <w:r>
        <w:t xml:space="preserve"> and Sanitary Overseers</w:t>
      </w:r>
      <w:r w:rsidR="000304A9">
        <w:fldChar w:fldCharType="begin"/>
      </w:r>
      <w:r w:rsidR="000304A9">
        <w:instrText xml:space="preserve"> XE "</w:instrText>
      </w:r>
      <w:r w:rsidR="000304A9">
        <w:rPr>
          <w:sz w:val="20"/>
          <w:szCs w:val="20"/>
        </w:rPr>
        <w:instrText>Training of Health Workers: Sanitary Overseers"</w:instrText>
      </w:r>
      <w:r w:rsidR="000304A9">
        <w:instrText xml:space="preserve"> </w:instrText>
      </w:r>
      <w:r w:rsidR="000304A9">
        <w:fldChar w:fldCharType="end"/>
      </w:r>
      <w:r>
        <w:t xml:space="preserve"> in 1931, Radiographers in 1933</w:t>
      </w:r>
      <w:r w:rsidR="00935E44">
        <w:t>,</w:t>
      </w:r>
      <w:r>
        <w:t xml:space="preserve"> and Dispensers in 1936.</w:t>
      </w:r>
    </w:p>
    <w:p w14:paraId="7BF56190" w14:textId="52A575F9" w:rsidR="00B64D98" w:rsidRDefault="00B64D98" w:rsidP="00B64D98">
      <w:r>
        <w:t xml:space="preserve">Kitchener School of Medicine was opened in 1924. </w:t>
      </w:r>
      <w:r w:rsidR="00221B64">
        <w:t>After four years of tuition, the first batch of 7 Sudanese doctors graduated in 1928</w:t>
      </w:r>
      <w:r>
        <w:t>.</w:t>
      </w:r>
    </w:p>
    <w:p w14:paraId="0FACC00F" w14:textId="68AB256D" w:rsidR="00B64D98" w:rsidRDefault="00F460B0" w:rsidP="00B64D98">
      <w:r>
        <w:t>B</w:t>
      </w:r>
      <w:r w:rsidR="00B64D98">
        <w:t>efore, during</w:t>
      </w:r>
      <w:r w:rsidR="00935E44">
        <w:t>,</w:t>
      </w:r>
      <w:r w:rsidR="00B64D98">
        <w:t xml:space="preserve"> and immediately after WW2</w:t>
      </w:r>
      <w:r>
        <w:t>,</w:t>
      </w:r>
      <w:r w:rsidR="00B64D98">
        <w:t xml:space="preserve"> the momentum of training technical and professional personnel speeded up. T</w:t>
      </w:r>
      <w:r w:rsidR="00FB2A0D">
        <w:t xml:space="preserve">he </w:t>
      </w:r>
      <w:r w:rsidR="00221B64">
        <w:t>training course</w:t>
      </w:r>
      <w:r w:rsidR="00B64D98">
        <w:t xml:space="preserve"> increased, curricula improved, intake increased</w:t>
      </w:r>
      <w:r w:rsidR="00FB2A0D">
        <w:t>,</w:t>
      </w:r>
      <w:r w:rsidR="00B64D98">
        <w:t xml:space="preserve"> and more schools opened.</w:t>
      </w:r>
    </w:p>
    <w:p w14:paraId="7150C4E8" w14:textId="08C7A649" w:rsidR="00544672" w:rsidRDefault="00544672" w:rsidP="00544672">
      <w:r>
        <w:t xml:space="preserve">Several institutions helped in preserving </w:t>
      </w:r>
      <w:r w:rsidR="00FB2A0D">
        <w:t>Sudan</w:t>
      </w:r>
      <w:r>
        <w:t xml:space="preserve">ese healing practices, especially the Institute of African and Asian Studies of the University of Khartoum, the Aromatic and Medicinal Plants Research Institute and </w:t>
      </w:r>
      <w:r w:rsidR="00935E44">
        <w:t xml:space="preserve">the </w:t>
      </w:r>
      <w:r>
        <w:t>Traditional Medicine Research Institute of the National Council for Research</w:t>
      </w:r>
    </w:p>
    <w:p w14:paraId="2C761833" w14:textId="77777777" w:rsidR="003A06E7" w:rsidRDefault="003A06E7" w:rsidP="00D03C0A">
      <w:pPr>
        <w:pStyle w:val="Heading2"/>
      </w:pPr>
      <w:bookmarkStart w:id="121" w:name="_Toc114387991"/>
      <w:r>
        <w:t>Contribution of health service workers</w:t>
      </w:r>
      <w:bookmarkEnd w:id="121"/>
    </w:p>
    <w:p w14:paraId="498B316C" w14:textId="74FB4DAD" w:rsidR="003A06E7" w:rsidRDefault="003A06E7" w:rsidP="003A06E7">
      <w:r>
        <w:t>Workers under WTRLK, Medical Department</w:t>
      </w:r>
      <w:r w:rsidR="00935E44">
        <w:t>,</w:t>
      </w:r>
      <w:r>
        <w:t xml:space="preserve"> or Sudan Medical Service enriched our knowledge enormously. </w:t>
      </w:r>
      <w:r w:rsidRPr="006D7DD9">
        <w:t>After Kitchener recovered Khartoum, the Europeans became safer and spread in Sudan until they reached the far south</w:t>
      </w:r>
      <w:r w:rsidR="00935E44">
        <w:t>,</w:t>
      </w:r>
      <w:r w:rsidRPr="006D7DD9">
        <w:t xml:space="preserve"> and few </w:t>
      </w:r>
      <w:r>
        <w:t xml:space="preserve">were </w:t>
      </w:r>
      <w:r w:rsidRPr="006D7DD9">
        <w:t>s</w:t>
      </w:r>
      <w:r>
        <w:t>cattere</w:t>
      </w:r>
      <w:r w:rsidRPr="006D7DD9">
        <w:t>d in the east and west of the country, and they conducted many anthropological, folklore</w:t>
      </w:r>
      <w:r w:rsidR="00935E44">
        <w:t>,</w:t>
      </w:r>
      <w:r w:rsidRPr="006D7DD9">
        <w:t xml:space="preserve"> and historical studies that included the popular health systems in Sudan. By directing and centralizing distribution, the British army doctors dispersed in various parts of Sudan to provide medical services to the citizens, and in every region where they worked</w:t>
      </w:r>
      <w:r>
        <w:t>,</w:t>
      </w:r>
      <w:r w:rsidRPr="006D7DD9">
        <w:t xml:space="preserve"> they recorded the medicines and popular practices they saw.</w:t>
      </w:r>
    </w:p>
    <w:p w14:paraId="7BF3CE5A" w14:textId="118C8970" w:rsidR="003A06E7" w:rsidRDefault="003A06E7" w:rsidP="003A06E7">
      <w:r>
        <w:t xml:space="preserve">British and Syrian doctors and Army officers </w:t>
      </w:r>
      <w:r w:rsidRPr="009D22F3">
        <w:t xml:space="preserve">recorded the medicines and popular practices they </w:t>
      </w:r>
      <w:r>
        <w:t>observed</w:t>
      </w:r>
      <w:r w:rsidRPr="009D22F3">
        <w:t>. The</w:t>
      </w:r>
      <w:r>
        <w:t>y</w:t>
      </w:r>
      <w:r w:rsidRPr="009D22F3">
        <w:t xml:space="preserve"> studied and described the </w:t>
      </w:r>
      <w:r>
        <w:t>country's health conditions</w:t>
      </w:r>
      <w:r w:rsidRPr="009D22F3">
        <w:t xml:space="preserve"> at th</w:t>
      </w:r>
      <w:r>
        <w:t>e end of the nineteenth and first fifty years of the twentieth centuries. They</w:t>
      </w:r>
      <w:r w:rsidRPr="009D22F3">
        <w:t xml:space="preserve"> </w:t>
      </w:r>
      <w:r>
        <w:t>recorded, investigated</w:t>
      </w:r>
      <w:r w:rsidR="00935E44">
        <w:t>,</w:t>
      </w:r>
      <w:r>
        <w:t xml:space="preserve"> and reported on the</w:t>
      </w:r>
      <w:r w:rsidRPr="009D22F3">
        <w:t xml:space="preserve"> different healers and folk remedies and published their studies in two important sources</w:t>
      </w:r>
      <w:r>
        <w:t>: the</w:t>
      </w:r>
      <w:r w:rsidRPr="009D22F3">
        <w:t xml:space="preserve"> </w:t>
      </w:r>
      <w:r>
        <w:t>Wellcome Tropical Research Laboratories Reports</w:t>
      </w:r>
      <w:r w:rsidRPr="009D22F3">
        <w:t xml:space="preserve"> (1906, 1908, 1911, 1913) </w:t>
      </w:r>
      <w:r>
        <w:t xml:space="preserve">and </w:t>
      </w:r>
      <w:r w:rsidRPr="009D22F3">
        <w:t>Sudan Notes and Records.</w:t>
      </w:r>
    </w:p>
    <w:p w14:paraId="534055E5" w14:textId="77777777" w:rsidR="003A06E7" w:rsidRDefault="003A06E7" w:rsidP="00D03C0A">
      <w:pPr>
        <w:pStyle w:val="Heading2"/>
      </w:pPr>
      <w:bookmarkStart w:id="122" w:name="_Toc114387992"/>
      <w:r>
        <w:t>Sudan Notes and Records</w:t>
      </w:r>
      <w:bookmarkEnd w:id="122"/>
    </w:p>
    <w:p w14:paraId="662C0E20" w14:textId="1CF8E757" w:rsidR="003A06E7" w:rsidRDefault="003A06E7" w:rsidP="003A06E7">
      <w:r>
        <w:rPr>
          <w:i/>
          <w:iCs/>
        </w:rPr>
        <w:t>Sudan Notes and Records</w:t>
      </w:r>
      <w:r w:rsidRPr="008B76D4">
        <w:t xml:space="preserve"> </w:t>
      </w:r>
      <w:r>
        <w:t xml:space="preserve">journal </w:t>
      </w:r>
      <w:r w:rsidRPr="008B76D4">
        <w:t xml:space="preserve">was established </w:t>
      </w:r>
      <w:r w:rsidR="00935E44">
        <w:t>by</w:t>
      </w:r>
      <w:r w:rsidRPr="008B76D4">
        <w:t xml:space="preserve"> the Philosophical Society</w:t>
      </w:r>
      <w:r>
        <w:t xml:space="preserve"> of Sudan</w:t>
      </w:r>
      <w:r w:rsidR="00E3528B">
        <w:rPr>
          <w:rStyle w:val="EndnoteReference"/>
        </w:rPr>
        <w:t>[</w:t>
      </w:r>
      <w:r w:rsidR="00E3528B">
        <w:rPr>
          <w:rStyle w:val="EndnoteReference"/>
        </w:rPr>
        <w:endnoteReference w:id="121"/>
      </w:r>
      <w:r w:rsidR="00E3528B">
        <w:rPr>
          <w:rStyle w:val="EndnoteReference"/>
        </w:rPr>
        <w:t>]</w:t>
      </w:r>
      <w:r>
        <w:t xml:space="preserve"> in 1918. Sanderson reviewed the material published in this journal from 1918 until 1964. He noted that the articles related to medicine were published before 1948</w:t>
      </w:r>
      <w:r w:rsidR="00935E44">
        <w:t>,</w:t>
      </w:r>
      <w:r>
        <w:t xml:space="preserve"> mainly on traditional medical lore.</w:t>
      </w:r>
      <w:r w:rsidR="00E3528B">
        <w:rPr>
          <w:rStyle w:val="EndnoteReference"/>
        </w:rPr>
        <w:t>[</w:t>
      </w:r>
      <w:r w:rsidR="00E3528B">
        <w:rPr>
          <w:rStyle w:val="EndnoteReference"/>
        </w:rPr>
        <w:endnoteReference w:id="122"/>
      </w:r>
      <w:r w:rsidR="00E3528B">
        <w:rPr>
          <w:rStyle w:val="EndnoteReference"/>
        </w:rPr>
        <w:t>]</w:t>
      </w:r>
      <w:r>
        <w:t xml:space="preserve"> </w:t>
      </w:r>
    </w:p>
    <w:p w14:paraId="4326DCF5" w14:textId="78D9298A" w:rsidR="003A06E7" w:rsidRDefault="003A06E7" w:rsidP="003A06E7">
      <w:r>
        <w:t xml:space="preserve">Hussey described a </w:t>
      </w:r>
      <w:r>
        <w:rPr>
          <w:i/>
          <w:iCs/>
        </w:rPr>
        <w:t>fakir's</w:t>
      </w:r>
      <w:r>
        <w:t xml:space="preserve"> clinic in Muslim Sudan in 1923</w:t>
      </w:r>
      <w:r w:rsidR="00E3528B">
        <w:rPr>
          <w:rStyle w:val="EndnoteReference"/>
        </w:rPr>
        <w:t>[</w:t>
      </w:r>
      <w:r w:rsidR="00E3528B">
        <w:rPr>
          <w:rStyle w:val="EndnoteReference"/>
        </w:rPr>
        <w:endnoteReference w:id="123"/>
      </w:r>
      <w:r w:rsidR="00E3528B">
        <w:rPr>
          <w:rStyle w:val="EndnoteReference"/>
        </w:rPr>
        <w:t>]</w:t>
      </w:r>
      <w:r>
        <w:t>, and Ahmed Abd Al-Halim wrote an article on local medicine in northern Sudan in 1939. Other traditional medical data is included in the anthropological and ethnographic accounts of the different tribes of Sudan.</w:t>
      </w:r>
    </w:p>
    <w:p w14:paraId="44F77C18" w14:textId="77777777" w:rsidR="003A06E7" w:rsidRDefault="003A06E7" w:rsidP="00D03C0A">
      <w:pPr>
        <w:pStyle w:val="Heading2"/>
      </w:pPr>
      <w:bookmarkStart w:id="123" w:name="_Toc114387993"/>
      <w:r>
        <w:t>WTRLK reports</w:t>
      </w:r>
      <w:bookmarkEnd w:id="123"/>
    </w:p>
    <w:p w14:paraId="65607D6F" w14:textId="0CFE06F4" w:rsidR="003A06E7" w:rsidRDefault="003A06E7" w:rsidP="003A06E7">
      <w:r>
        <w:t>Bimbashi R. G. Anderson, while Senior Medical Officer in Kordofan, described the medical practices and superstitions amongst that region's people.</w:t>
      </w:r>
      <w:r w:rsidR="00E3528B">
        <w:rPr>
          <w:rStyle w:val="EndnoteReference"/>
        </w:rPr>
        <w:t>[</w:t>
      </w:r>
      <w:bookmarkStart w:id="124" w:name="_Ref433507194"/>
      <w:r w:rsidR="00E3528B">
        <w:rPr>
          <w:rStyle w:val="EndnoteReference"/>
        </w:rPr>
        <w:endnoteReference w:id="124"/>
      </w:r>
      <w:bookmarkEnd w:id="124"/>
      <w:r w:rsidR="00E3528B">
        <w:rPr>
          <w:rStyle w:val="EndnoteReference"/>
        </w:rPr>
        <w:t>]</w:t>
      </w:r>
      <w:r>
        <w:t>Later, he also investigated the tribal customs of the Nyam-Nyam</w:t>
      </w:r>
      <w:r w:rsidR="00E3528B">
        <w:rPr>
          <w:rStyle w:val="EndnoteReference"/>
        </w:rPr>
        <w:t>[</w:t>
      </w:r>
      <w:r w:rsidR="00E3528B">
        <w:rPr>
          <w:rStyle w:val="EndnoteReference"/>
        </w:rPr>
        <w:endnoteReference w:id="125"/>
      </w:r>
      <w:r w:rsidR="00E3528B">
        <w:rPr>
          <w:rStyle w:val="EndnoteReference"/>
        </w:rPr>
        <w:t>]</w:t>
      </w:r>
      <w:r>
        <w:t xml:space="preserve"> and Gour people inhabiting the eastern Bahr Al-Ghazal region and the relation to the medicine and morale of these tribes.</w:t>
      </w:r>
      <w:r w:rsidR="00E3528B">
        <w:rPr>
          <w:rStyle w:val="EndnoteReference"/>
        </w:rPr>
        <w:t>[</w:t>
      </w:r>
      <w:r w:rsidR="00E3528B">
        <w:rPr>
          <w:rStyle w:val="EndnoteReference"/>
        </w:rPr>
        <w:endnoteReference w:id="126"/>
      </w:r>
      <w:r w:rsidR="00E3528B">
        <w:rPr>
          <w:rStyle w:val="EndnoteReference"/>
        </w:rPr>
        <w:t>]</w:t>
      </w:r>
    </w:p>
    <w:p w14:paraId="41B8E790" w14:textId="13CFBA11" w:rsidR="003A06E7" w:rsidRDefault="003A06E7" w:rsidP="003A06E7">
      <w:r>
        <w:t>Bimbashi L. Bousfield, an Egyptian Medical Corps and Senior Medical Officer in Kasala in eastern Sudan</w:t>
      </w:r>
      <w:r w:rsidR="00935E44">
        <w:t>,</w:t>
      </w:r>
      <w:r>
        <w:t xml:space="preserve"> described the region's local treatment methods.</w:t>
      </w:r>
      <w:r w:rsidR="00E3528B">
        <w:rPr>
          <w:rStyle w:val="EndnoteReference"/>
        </w:rPr>
        <w:t>[</w:t>
      </w:r>
      <w:r w:rsidR="00E3528B">
        <w:rPr>
          <w:rStyle w:val="EndnoteReference"/>
        </w:rPr>
        <w:endnoteReference w:id="127"/>
      </w:r>
      <w:r w:rsidR="00E3528B">
        <w:rPr>
          <w:rStyle w:val="EndnoteReference"/>
        </w:rPr>
        <w:t>]</w:t>
      </w:r>
    </w:p>
    <w:p w14:paraId="6D9849CA" w14:textId="7F84DEC8" w:rsidR="003A06E7" w:rsidRDefault="003A06E7" w:rsidP="003A06E7">
      <w:r>
        <w:t>Bimbashi Hasan Effendi Zeki, of Sudan Medical Department and Medical Officer at Gordon</w:t>
      </w:r>
      <w:r w:rsidR="000304A9">
        <w:fldChar w:fldCharType="begin"/>
      </w:r>
      <w:r w:rsidR="000304A9">
        <w:instrText xml:space="preserve"> XE "</w:instrText>
      </w:r>
      <w:r w:rsidR="000304A9">
        <w:rPr>
          <w:sz w:val="20"/>
          <w:szCs w:val="20"/>
        </w:rPr>
        <w:instrText>Charlest Gordon"</w:instrText>
      </w:r>
      <w:r w:rsidR="000304A9">
        <w:instrText xml:space="preserve"> </w:instrText>
      </w:r>
      <w:r w:rsidR="000304A9">
        <w:fldChar w:fldCharType="end"/>
      </w:r>
      <w:r>
        <w:t xml:space="preserve"> </w:t>
      </w:r>
      <w:smartTag w:uri="urn:schemas-microsoft-com:office:smarttags" w:element="PlaceName">
        <w:r>
          <w:t>Memorial</w:t>
        </w:r>
      </w:smartTag>
      <w:r>
        <w:t xml:space="preserve"> </w:t>
      </w:r>
      <w:smartTag w:uri="urn:schemas-microsoft-com:office:smarttags" w:element="PlaceType">
        <w:r>
          <w:t>College</w:t>
        </w:r>
      </w:smartTag>
      <w:r>
        <w:t xml:space="preserve">, has described the dervishes' healing art during the rule of the Mahdi and his </w:t>
      </w:r>
      <w:r>
        <w:rPr>
          <w:i/>
          <w:iCs/>
        </w:rPr>
        <w:t>Khalifa</w:t>
      </w:r>
      <w:r>
        <w:t xml:space="preserve"> (successor).</w:t>
      </w:r>
      <w:r w:rsidR="00E3528B">
        <w:rPr>
          <w:rStyle w:val="EndnoteReference"/>
        </w:rPr>
        <w:t>[</w:t>
      </w:r>
      <w:r w:rsidR="00E3528B">
        <w:rPr>
          <w:rStyle w:val="EndnoteReference"/>
        </w:rPr>
        <w:endnoteReference w:id="128"/>
      </w:r>
      <w:r w:rsidR="00E3528B">
        <w:rPr>
          <w:rStyle w:val="EndnoteReference"/>
        </w:rPr>
        <w:t>]</w:t>
      </w:r>
      <w:r>
        <w:t xml:space="preserve">Zeki had been taken captive to </w:t>
      </w:r>
      <w:smartTag w:uri="urn:schemas-microsoft-com:office:smarttags" w:element="City">
        <w:smartTag w:uri="urn:schemas-microsoft-com:office:smarttags" w:element="place">
          <w:r>
            <w:t>Omdurman</w:t>
          </w:r>
        </w:smartTag>
      </w:smartTag>
      <w:r>
        <w:t xml:space="preserve"> by the Mahdi after he had captured the city and had worked during his captivity as the Mahdi’s medical adviser and attended him during his death.</w:t>
      </w:r>
    </w:p>
    <w:p w14:paraId="0653B95B" w14:textId="16F7A6BC" w:rsidR="003A06E7" w:rsidRDefault="003A06E7" w:rsidP="003A06E7">
      <w:r>
        <w:t xml:space="preserve">Sir Rudolph Baron von Slatin Pasha, </w:t>
      </w:r>
      <w:smartTag w:uri="urn:schemas-microsoft-com:office:smarttags" w:element="place">
        <w:smartTag w:uri="urn:schemas-microsoft-com:office:smarttags" w:element="City">
          <w:r>
            <w:t>Inspector General</w:t>
          </w:r>
        </w:smartTag>
        <w:r>
          <w:t xml:space="preserve">, </w:t>
        </w:r>
        <w:smartTag w:uri="urn:schemas-microsoft-com:office:smarttags" w:element="country-region">
          <w:r>
            <w:t>Sudan</w:t>
          </w:r>
        </w:smartTag>
      </w:smartTag>
      <w:r>
        <w:t xml:space="preserve"> Government, has contributed brief but exciting Sudanese health notes. In addition, he has furnished the </w:t>
      </w:r>
      <w:r>
        <w:rPr>
          <w:i/>
          <w:iCs/>
        </w:rPr>
        <w:t>Wellcome Laboratories Reports</w:t>
      </w:r>
      <w:r>
        <w:t xml:space="preserve"> with notes on the local methods of the dervish healing practices and customs.</w:t>
      </w:r>
      <w:r w:rsidR="00E3528B">
        <w:rPr>
          <w:rStyle w:val="EndnoteReference"/>
        </w:rPr>
        <w:t>[</w:t>
      </w:r>
      <w:r w:rsidR="00E3528B">
        <w:rPr>
          <w:rStyle w:val="EndnoteReference"/>
        </w:rPr>
        <w:endnoteReference w:id="129"/>
      </w:r>
      <w:r w:rsidR="00E3528B">
        <w:rPr>
          <w:rStyle w:val="EndnoteReference"/>
        </w:rPr>
        <w:t>]</w:t>
      </w:r>
    </w:p>
    <w:p w14:paraId="63927669" w14:textId="77777777" w:rsidR="003A06E7" w:rsidRDefault="003A06E7" w:rsidP="00A1066A"/>
    <w:p w14:paraId="755F24CE" w14:textId="2D636222" w:rsidR="00A1066A" w:rsidRDefault="003A06E7" w:rsidP="007421E5">
      <w:pPr>
        <w:pStyle w:val="Title"/>
      </w:pPr>
      <w:bookmarkStart w:id="125" w:name="_Toc114387994"/>
      <w:r>
        <w:t>Health in i</w:t>
      </w:r>
      <w:r w:rsidR="00A1066A">
        <w:t>ndependent Sudan</w:t>
      </w:r>
      <w:bookmarkEnd w:id="125"/>
    </w:p>
    <w:p w14:paraId="70DBDA9C" w14:textId="12BC081A" w:rsidR="00650795" w:rsidRDefault="00650795" w:rsidP="000019A4">
      <w:pPr>
        <w:pStyle w:val="Heading2"/>
      </w:pPr>
      <w:bookmarkStart w:id="126" w:name="_Toc114387995"/>
      <w:r>
        <w:t>Overview</w:t>
      </w:r>
      <w:bookmarkEnd w:id="126"/>
    </w:p>
    <w:p w14:paraId="6A0644BA" w14:textId="65A54C1F" w:rsidR="00ED62B6" w:rsidRDefault="00ED62B6" w:rsidP="00ED62B6">
      <w:r>
        <w:t>Th</w:t>
      </w:r>
      <w:bookmarkStart w:id="127" w:name="_Hlk62780468"/>
      <w:r>
        <w:t>e</w:t>
      </w:r>
      <w:r w:rsidRPr="008B7DCD">
        <w:t xml:space="preserve"> “Sudanese medical community</w:t>
      </w:r>
      <w:r>
        <w:t>,</w:t>
      </w:r>
      <w:r w:rsidRPr="008B7DCD">
        <w:t>”</w:t>
      </w:r>
      <w:r>
        <w:t xml:space="preserve"> </w:t>
      </w:r>
      <w:r w:rsidRPr="008B7DCD">
        <w:t xml:space="preserve">the concrete, self-conscious scientific community </w:t>
      </w:r>
      <w:r>
        <w:t>distinct from other professional organi</w:t>
      </w:r>
      <w:r w:rsidR="00935E44">
        <w:t>z</w:t>
      </w:r>
      <w:r>
        <w:t>ations</w:t>
      </w:r>
      <w:r w:rsidR="007D6378">
        <w:t>,</w:t>
      </w:r>
      <w:r>
        <w:t xml:space="preserve"> </w:t>
      </w:r>
      <w:r w:rsidR="007D6378">
        <w:t>has been</w:t>
      </w:r>
      <w:r w:rsidRPr="008B7DCD">
        <w:t xml:space="preserve"> </w:t>
      </w:r>
      <w:r>
        <w:t xml:space="preserve">in the </w:t>
      </w:r>
      <w:r w:rsidRPr="008B7DCD">
        <w:t xml:space="preserve">making for almost a </w:t>
      </w:r>
      <w:r>
        <w:t>century. This community must be strong, unified, and embrace a national strategic vision.</w:t>
      </w:r>
    </w:p>
    <w:p w14:paraId="0D878218" w14:textId="1566E367" w:rsidR="00ED62B6" w:rsidRDefault="00ED62B6" w:rsidP="00ED62B6">
      <w:r>
        <w:t xml:space="preserve">Unfortunately, we believe it lacks identity. It </w:t>
      </w:r>
      <w:r w:rsidRPr="008B7DCD">
        <w:t>is currently weak</w:t>
      </w:r>
      <w:r>
        <w:t xml:space="preserve"> and </w:t>
      </w:r>
      <w:r w:rsidRPr="008B7DCD">
        <w:t xml:space="preserve">weaker </w:t>
      </w:r>
      <w:r>
        <w:t xml:space="preserve">in </w:t>
      </w:r>
      <w:r w:rsidR="00935E44">
        <w:t>daily education, training, research, and service deliver</w:t>
      </w:r>
      <w:r>
        <w:t>y</w:t>
      </w:r>
      <w:r w:rsidRPr="008B7DCD">
        <w:t>.</w:t>
      </w:r>
      <w:r>
        <w:t xml:space="preserve"> </w:t>
      </w:r>
    </w:p>
    <w:p w14:paraId="22968320" w14:textId="4608A75E" w:rsidR="00ED62B6" w:rsidRDefault="00ED62B6" w:rsidP="00ED62B6">
      <w:r w:rsidRPr="008B7DCD">
        <w:t>Th</w:t>
      </w:r>
      <w:r>
        <w:t xml:space="preserve">is community’s determinants are the level and type of scientific research conducted, the quality of the teaching and training system developed, </w:t>
      </w:r>
      <w:r w:rsidR="00935E44">
        <w:t>and the coherence, interdependence, and stability of the healthcare delivery system it established and maintained</w:t>
      </w:r>
      <w:r w:rsidRPr="008B7DCD">
        <w:t xml:space="preserve">. </w:t>
      </w:r>
    </w:p>
    <w:p w14:paraId="03312324" w14:textId="28F69C13" w:rsidR="00ED62B6" w:rsidRDefault="00ED62B6" w:rsidP="00ED62B6">
      <w:r w:rsidRPr="008B7DCD">
        <w:t xml:space="preserve">Healthcare delivery and clinical practice are far from satisfactory. The scientific research that rose to a high degree of excellence in the first seventy years of the twentieth century has declined steadily </w:t>
      </w:r>
      <w:r>
        <w:t>in</w:t>
      </w:r>
      <w:r w:rsidRPr="008B7DCD">
        <w:t xml:space="preserve"> quality and worth</w:t>
      </w:r>
      <w:r w:rsidR="00197A6B">
        <w:t>: t</w:t>
      </w:r>
      <w:r w:rsidRPr="008B7DCD">
        <w:t xml:space="preserve">he scientific publications, the </w:t>
      </w:r>
      <w:r>
        <w:t>leading</w:t>
      </w:r>
      <w:r w:rsidRPr="008B7DCD">
        <w:t xml:space="preserve"> indicator of </w:t>
      </w:r>
      <w:r>
        <w:t>intellectual productivity</w:t>
      </w:r>
      <w:r w:rsidRPr="008B7DCD">
        <w:t>,</w:t>
      </w:r>
      <w:r>
        <w:t xml:space="preserve"> </w:t>
      </w:r>
      <w:r w:rsidRPr="008B7DCD">
        <w:t xml:space="preserve">lack collective vision. The </w:t>
      </w:r>
      <w:r>
        <w:t xml:space="preserve">medical </w:t>
      </w:r>
      <w:r w:rsidRPr="008B7DCD">
        <w:t xml:space="preserve">journals do not herald a </w:t>
      </w:r>
      <w:r>
        <w:t xml:space="preserve">better </w:t>
      </w:r>
      <w:r w:rsidRPr="008B7DCD">
        <w:t>world</w:t>
      </w:r>
      <w:r w:rsidR="00935E44">
        <w:t>, introduce valid theories,</w:t>
      </w:r>
      <w:r w:rsidRPr="008B7DCD">
        <w:t xml:space="preserve"> or </w:t>
      </w:r>
      <w:r>
        <w:t>launch new</w:t>
      </w:r>
      <w:r w:rsidRPr="008B7DCD">
        <w:t xml:space="preserve"> advances. </w:t>
      </w:r>
      <w:r>
        <w:t xml:space="preserve">Apart from a </w:t>
      </w:r>
      <w:r w:rsidRPr="008B7DCD">
        <w:t xml:space="preserve">few </w:t>
      </w:r>
      <w:r>
        <w:t xml:space="preserve">modest textbooks, the absence of </w:t>
      </w:r>
      <w:r w:rsidRPr="008B7DCD">
        <w:t>p</w:t>
      </w:r>
      <w:r>
        <w:t>ublished social, cultural</w:t>
      </w:r>
      <w:r w:rsidR="00935E44">
        <w:t>,</w:t>
      </w:r>
      <w:r>
        <w:t xml:space="preserve"> and academic works </w:t>
      </w:r>
      <w:r w:rsidRPr="008B7DCD">
        <w:t xml:space="preserve">in the entire field </w:t>
      </w:r>
      <w:r>
        <w:t xml:space="preserve">in hundred years is notable and </w:t>
      </w:r>
      <w:r w:rsidRPr="008B7DCD">
        <w:t>indicate</w:t>
      </w:r>
      <w:r w:rsidR="00935E44">
        <w:t>s</w:t>
      </w:r>
      <w:r w:rsidRPr="008B7DCD">
        <w:t xml:space="preserve"> how </w:t>
      </w:r>
      <w:r>
        <w:t xml:space="preserve">culturally </w:t>
      </w:r>
      <w:r w:rsidRPr="008B7DCD">
        <w:t xml:space="preserve">sterile the </w:t>
      </w:r>
      <w:r>
        <w:t>area</w:t>
      </w:r>
      <w:r w:rsidRPr="008B7DCD">
        <w:t xml:space="preserve"> </w:t>
      </w:r>
      <w:r>
        <w:t>is</w:t>
      </w:r>
      <w:r w:rsidRPr="008B7DCD">
        <w:t>.</w:t>
      </w:r>
    </w:p>
    <w:p w14:paraId="0F1DDE9E" w14:textId="62439A22" w:rsidR="00ED62B6" w:rsidRDefault="00ED62B6" w:rsidP="00ED62B6">
      <w:r w:rsidRPr="00931DE8">
        <w:t xml:space="preserve">Modern </w:t>
      </w:r>
      <w:r>
        <w:t xml:space="preserve">public health care delivery </w:t>
      </w:r>
      <w:r w:rsidRPr="00931DE8">
        <w:t xml:space="preserve">facilities are </w:t>
      </w:r>
      <w:r>
        <w:t xml:space="preserve">not easily </w:t>
      </w:r>
      <w:r w:rsidRPr="00931DE8">
        <w:t xml:space="preserve">accessible and are not </w:t>
      </w:r>
      <w:r>
        <w:t xml:space="preserve">always </w:t>
      </w:r>
      <w:r w:rsidRPr="00931DE8">
        <w:t xml:space="preserve">the first choice of patients and families. </w:t>
      </w:r>
      <w:r>
        <w:t>It is challenging to explain the deterioration of healthcare parameters most pronounced in war-affected, marginali</w:t>
      </w:r>
      <w:r w:rsidR="00935E44">
        <w:t>z</w:t>
      </w:r>
      <w:r>
        <w:t>ed, and impoverished Sudan.</w:t>
      </w:r>
    </w:p>
    <w:p w14:paraId="07F21245" w14:textId="5CF1BAA9" w:rsidR="00ED62B6" w:rsidRDefault="00ED62B6" w:rsidP="00ED62B6">
      <w:r>
        <w:t xml:space="preserve">Unfortunately, accurate data is insufficient and available information is inaccurate. As a result, coverage with primary healthcare services is far from satisfactory. </w:t>
      </w:r>
      <w:r w:rsidR="00197A6B">
        <w:t>E</w:t>
      </w:r>
      <w:r>
        <w:t xml:space="preserve">ven when services have reached the towns or villages, they have not touched the people. </w:t>
      </w:r>
    </w:p>
    <w:p w14:paraId="6CB39464" w14:textId="15EB157B" w:rsidR="00ED62B6" w:rsidRDefault="00935E44" w:rsidP="00ED62B6">
      <w:r>
        <w:t>For o</w:t>
      </w:r>
      <w:r w:rsidR="00ED62B6">
        <w:t>ver a century, the Sudanese medical community could not identify as part of Africa’s extensive history, diverse heritage, rich legacy, archaeological, historical</w:t>
      </w:r>
      <w:r>
        <w:t>,</w:t>
      </w:r>
      <w:r w:rsidR="00ED62B6">
        <w:t xml:space="preserve"> and technological, nor its Arabic and Islamic roots</w:t>
      </w:r>
      <w:r>
        <w:t>. As a result, it did not feel unique and earned</w:t>
      </w:r>
      <w:r w:rsidR="00ED62B6">
        <w:t xml:space="preserve"> the label of being ‘Sudanese</w:t>
      </w:r>
      <w:r>
        <w:t>.’</w:t>
      </w:r>
    </w:p>
    <w:p w14:paraId="4050AA6D" w14:textId="0A345D47" w:rsidR="00ED62B6" w:rsidRDefault="00ED62B6" w:rsidP="00ED62B6">
      <w:r w:rsidRPr="008B7DCD">
        <w:t>There ha</w:t>
      </w:r>
      <w:r>
        <w:t>ve</w:t>
      </w:r>
      <w:r w:rsidRPr="008B7DCD">
        <w:t xml:space="preserve"> always been coexisting generations working together, and there has always been a generation gap in the medical profession and </w:t>
      </w:r>
      <w:r>
        <w:t xml:space="preserve">other disciplines </w:t>
      </w:r>
      <w:r w:rsidRPr="008B7DCD">
        <w:t xml:space="preserve">to be more accurate. The younger generations have grumbled about </w:t>
      </w:r>
      <w:r>
        <w:t xml:space="preserve">how their elders behaved </w:t>
      </w:r>
      <w:r w:rsidR="00935E44">
        <w:t xml:space="preserve">and </w:t>
      </w:r>
      <w:r w:rsidRPr="008B7DCD">
        <w:t>treated them, and have repeatedly deviated from the set norms, sometimes in obstinate and intentional rebellion.</w:t>
      </w:r>
    </w:p>
    <w:p w14:paraId="71A6F93A" w14:textId="301AAB8F" w:rsidR="00ED62B6" w:rsidRDefault="00ED62B6" w:rsidP="00ED62B6">
      <w:r w:rsidRPr="008B7DCD">
        <w:t xml:space="preserve">The generation </w:t>
      </w:r>
      <w:r>
        <w:t xml:space="preserve">gap </w:t>
      </w:r>
      <w:r w:rsidRPr="008B7DCD">
        <w:t xml:space="preserve">that has </w:t>
      </w:r>
      <w:r>
        <w:t>characteri</w:t>
      </w:r>
      <w:r w:rsidR="00935E44">
        <w:t>z</w:t>
      </w:r>
      <w:r>
        <w:t>ed</w:t>
      </w:r>
      <w:r w:rsidRPr="008B7DCD">
        <w:t xml:space="preserve"> the last decades was wide and unfortunate and should be </w:t>
      </w:r>
      <w:r>
        <w:t>bridge</w:t>
      </w:r>
      <w:r w:rsidRPr="008B7DCD">
        <w:t>d.</w:t>
      </w:r>
      <w:r>
        <w:t xml:space="preserve"> </w:t>
      </w:r>
      <w:r w:rsidRPr="008B7DCD">
        <w:t>The apprenticeship tradition, the hallmark of medical teaching and training</w:t>
      </w:r>
      <w:r>
        <w:t xml:space="preserve"> in the recent past</w:t>
      </w:r>
      <w:r w:rsidRPr="008B7DCD">
        <w:t xml:space="preserve">, has suffered badly due to </w:t>
      </w:r>
      <w:r>
        <w:t>many</w:t>
      </w:r>
      <w:r w:rsidRPr="008B7DCD">
        <w:t xml:space="preserve"> social</w:t>
      </w:r>
      <w:r>
        <w:t xml:space="preserve"> and</w:t>
      </w:r>
      <w:r w:rsidRPr="008B7DCD">
        <w:t xml:space="preserve"> economic</w:t>
      </w:r>
      <w:r>
        <w:t xml:space="preserve"> </w:t>
      </w:r>
      <w:r w:rsidRPr="008B7DCD">
        <w:t>factors.</w:t>
      </w:r>
    </w:p>
    <w:p w14:paraId="2DB419E9" w14:textId="4E02794B" w:rsidR="00ED62B6" w:rsidRDefault="00ED62B6" w:rsidP="00ED62B6">
      <w:r>
        <w:t>There are also more apparent gaps. Indeed, there are many gaps between generations other than those related to patients: a</w:t>
      </w:r>
      <w:r w:rsidRPr="00AC2642">
        <w:t xml:space="preserve"> </w:t>
      </w:r>
      <w:r>
        <w:t xml:space="preserve">gap </w:t>
      </w:r>
      <w:r w:rsidRPr="00AC2642">
        <w:t>between doctors and patients;</w:t>
      </w:r>
      <w:r>
        <w:t xml:space="preserve"> </w:t>
      </w:r>
      <w:r w:rsidRPr="00AC2642">
        <w:t xml:space="preserve">a </w:t>
      </w:r>
      <w:r>
        <w:t>gap</w:t>
      </w:r>
      <w:r w:rsidRPr="00AC2642">
        <w:t xml:space="preserve"> between biological medicine and the humanities;</w:t>
      </w:r>
      <w:r>
        <w:t xml:space="preserve"> </w:t>
      </w:r>
      <w:r w:rsidRPr="00AC2642">
        <w:t xml:space="preserve">a </w:t>
      </w:r>
      <w:r>
        <w:t>gap</w:t>
      </w:r>
      <w:r w:rsidRPr="00AC2642">
        <w:t xml:space="preserve"> between the practice of medicine and Sudan</w:t>
      </w:r>
      <w:r>
        <w:t>’</w:t>
      </w:r>
      <w:r w:rsidRPr="00AC2642">
        <w:t>s social history throughout the ages;</w:t>
      </w:r>
      <w:r>
        <w:t xml:space="preserve"> a gap between the school and the community around; </w:t>
      </w:r>
      <w:r w:rsidRPr="00AC2642">
        <w:t xml:space="preserve">a </w:t>
      </w:r>
      <w:r>
        <w:t>gap</w:t>
      </w:r>
      <w:r w:rsidRPr="00AC2642">
        <w:t xml:space="preserve"> between evidence-based medicine and </w:t>
      </w:r>
      <w:r>
        <w:t xml:space="preserve">traditional, alternative and complementary medicines, and </w:t>
      </w:r>
      <w:r w:rsidRPr="00AC2642">
        <w:t xml:space="preserve">a </w:t>
      </w:r>
      <w:r>
        <w:t>gap</w:t>
      </w:r>
      <w:r w:rsidRPr="00AC2642">
        <w:t xml:space="preserve"> between biological medicine and its scientific roots and historical currents.</w:t>
      </w:r>
      <w:r w:rsidR="00E3528B">
        <w:rPr>
          <w:rStyle w:val="EndnoteReference"/>
        </w:rPr>
        <w:t>[</w:t>
      </w:r>
      <w:r w:rsidR="00E3528B">
        <w:rPr>
          <w:rStyle w:val="EndnoteReference"/>
        </w:rPr>
        <w:endnoteReference w:id="130"/>
      </w:r>
      <w:r w:rsidR="00E3528B">
        <w:rPr>
          <w:rStyle w:val="EndnoteReference"/>
        </w:rPr>
        <w:t>]</w:t>
      </w:r>
      <w:r>
        <w:t xml:space="preserve"> All these gaps need bridging,</w:t>
      </w:r>
    </w:p>
    <w:p w14:paraId="7152D296" w14:textId="07EF24C5" w:rsidR="00ED62B6" w:rsidRDefault="00ED62B6" w:rsidP="00ED62B6">
      <w:r>
        <w:t>The time-honored Sudanese medical system is currently on the brink of collapse due to a shortage of experienced leaders, educators</w:t>
      </w:r>
      <w:r w:rsidR="00935E44">
        <w:t>,</w:t>
      </w:r>
      <w:r>
        <w:t xml:space="preserve"> and trainers. As a result, hundreds of resourceful medical scholars were forced into exile or unnecessarily alienated in the last three or four decades</w:t>
      </w:r>
      <w:r w:rsidRPr="008B7DCD">
        <w:t>.</w:t>
      </w:r>
      <w:r>
        <w:t xml:space="preserve"> </w:t>
      </w:r>
      <w:r w:rsidRPr="008B7DCD">
        <w:t xml:space="preserve">We </w:t>
      </w:r>
      <w:r>
        <w:t xml:space="preserve">need to put much effort </w:t>
      </w:r>
      <w:r w:rsidR="00935E44">
        <w:t>into bridging those gaps,</w:t>
      </w:r>
      <w:r w:rsidRPr="008B7DCD">
        <w:t xml:space="preserve"> </w:t>
      </w:r>
      <w:r>
        <w:t>prevent</w:t>
      </w:r>
      <w:r w:rsidR="00197A6B">
        <w:t>ing</w:t>
      </w:r>
      <w:r w:rsidRPr="008B7DCD">
        <w:t xml:space="preserve"> </w:t>
      </w:r>
      <w:r>
        <w:t>im</w:t>
      </w:r>
      <w:r w:rsidRPr="008B7DCD">
        <w:t>minent dangers</w:t>
      </w:r>
      <w:r>
        <w:t>, break</w:t>
      </w:r>
      <w:r w:rsidR="00197A6B">
        <w:t>ing</w:t>
      </w:r>
      <w:r>
        <w:t xml:space="preserve"> barriers, and reach</w:t>
      </w:r>
      <w:r w:rsidR="00197A6B">
        <w:t>ing</w:t>
      </w:r>
      <w:r>
        <w:t xml:space="preserve"> those difficult to reach.</w:t>
      </w:r>
    </w:p>
    <w:p w14:paraId="1165C79F" w14:textId="7C62483E" w:rsidR="00ED62B6" w:rsidRDefault="00ED62B6" w:rsidP="00ED62B6">
      <w:r w:rsidRPr="008B7DCD">
        <w:t xml:space="preserve">Traditions, culture, </w:t>
      </w:r>
      <w:r w:rsidR="00935E44">
        <w:t xml:space="preserve">and </w:t>
      </w:r>
      <w:r w:rsidRPr="008B7DCD">
        <w:t>moral definitions change, and generations interact. Wise interaction and even frictions</w:t>
      </w:r>
      <w:r>
        <w:t xml:space="preserve"> between generations </w:t>
      </w:r>
      <w:r w:rsidRPr="008B7DCD">
        <w:t>narrow the gap and reproduce yet another generation</w:t>
      </w:r>
      <w:r>
        <w:t>,</w:t>
      </w:r>
      <w:r w:rsidRPr="008B7DCD">
        <w:t xml:space="preserve"> hopefully</w:t>
      </w:r>
      <w:r>
        <w:t>,</w:t>
      </w:r>
      <w:r w:rsidRPr="008B7DCD">
        <w:t xml:space="preserve"> </w:t>
      </w:r>
      <w:r>
        <w:t>more intelligent</w:t>
      </w:r>
      <w:r w:rsidRPr="008B7DCD">
        <w:t xml:space="preserve"> and mature.</w:t>
      </w:r>
      <w:r w:rsidR="00E3528B">
        <w:rPr>
          <w:rStyle w:val="EndnoteReference"/>
        </w:rPr>
        <w:t>[</w:t>
      </w:r>
      <w:r w:rsidR="00E3528B">
        <w:rPr>
          <w:rStyle w:val="EndnoteReference"/>
        </w:rPr>
        <w:endnoteReference w:id="131"/>
      </w:r>
      <w:r w:rsidR="00E3528B">
        <w:rPr>
          <w:rStyle w:val="EndnoteReference"/>
        </w:rPr>
        <w:t>]</w:t>
      </w:r>
    </w:p>
    <w:p w14:paraId="08A7CD72" w14:textId="37389718" w:rsidR="00ED62B6" w:rsidRDefault="00ED62B6" w:rsidP="00ED62B6">
      <w:r>
        <w:t>Wh</w:t>
      </w:r>
      <w:r w:rsidR="001A6B03">
        <w:t>en staffed by British doctors in the first quarter of the last century and by the Sudanese who nationalized the service, why did the' Sudanese medical community' ri</w:t>
      </w:r>
      <w:r>
        <w:t>se to great heights in all fields in the first seventy years of the twentieth century? Why did it fall? We gave this issue much attention, and our take discussed in depth elsewhere is summ</w:t>
      </w:r>
      <w:r w:rsidR="00197A6B">
        <w:t>a</w:t>
      </w:r>
      <w:r>
        <w:t>rized here.</w:t>
      </w:r>
      <w:r w:rsidR="00E3528B">
        <w:rPr>
          <w:rStyle w:val="EndnoteReference"/>
        </w:rPr>
        <w:t>[</w:t>
      </w:r>
      <w:r w:rsidR="00E3528B">
        <w:rPr>
          <w:rStyle w:val="EndnoteReference"/>
        </w:rPr>
        <w:endnoteReference w:id="132"/>
      </w:r>
      <w:r w:rsidR="00E3528B">
        <w:rPr>
          <w:rStyle w:val="EndnoteReference"/>
        </w:rPr>
        <w:t>]</w:t>
      </w:r>
      <w:r>
        <w:t xml:space="preserve"> </w:t>
      </w:r>
      <w:bookmarkEnd w:id="127"/>
    </w:p>
    <w:p w14:paraId="3A638E2F" w14:textId="59018089" w:rsidR="00357C62" w:rsidRDefault="00357C62" w:rsidP="0005606C">
      <w:pPr>
        <w:pStyle w:val="Heading2"/>
      </w:pPr>
      <w:bookmarkStart w:id="128" w:name="_Toc114387996"/>
      <w:r>
        <w:t>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t xml:space="preserve"> </w:t>
      </w:r>
      <w:r w:rsidR="00C77444">
        <w:t>El-</w:t>
      </w:r>
      <w:r>
        <w:t>Mahi’s legacy</w:t>
      </w:r>
      <w:bookmarkEnd w:id="128"/>
    </w:p>
    <w:p w14:paraId="18527AD7" w14:textId="617A78F1" w:rsidR="00357C62" w:rsidRDefault="00357C62" w:rsidP="00357C62">
      <w:r>
        <w:t xml:space="preserve">Sudan shared a recent worldwide resurgence of interest in culture studies, searching for identity, self-sufficiency, and fulfilling national pride. </w:t>
      </w:r>
      <w:r w:rsidR="00221B64">
        <w:t>Tigani</w:t>
      </w:r>
      <w:r w:rsidR="0038525B">
        <w:fldChar w:fldCharType="begin"/>
      </w:r>
      <w:r w:rsidR="0038525B">
        <w:instrText xml:space="preserve"> XE "</w:instrText>
      </w:r>
      <w:r w:rsidR="0038525B">
        <w:rPr>
          <w:sz w:val="20"/>
          <w:szCs w:val="20"/>
        </w:rPr>
        <w:instrText>El-</w:instrText>
      </w:r>
      <w:r w:rsidR="0038525B" w:rsidRPr="00D76908">
        <w:rPr>
          <w:sz w:val="20"/>
          <w:szCs w:val="20"/>
        </w:rPr>
        <w:instrText>Tigani Mohamed El-Mahi</w:instrText>
      </w:r>
      <w:r w:rsidR="0038525B">
        <w:rPr>
          <w:sz w:val="20"/>
          <w:szCs w:val="20"/>
        </w:rPr>
        <w:instrText>"</w:instrText>
      </w:r>
      <w:r w:rsidR="0038525B">
        <w:instrText xml:space="preserve"> </w:instrText>
      </w:r>
      <w:r w:rsidR="0038525B">
        <w:fldChar w:fldCharType="end"/>
      </w:r>
      <w:r w:rsidR="00221B64">
        <w:t xml:space="preserve"> Al-Mahi unequivocally pioneered this search with much enthusiasm, devotion, and talent in this endeavor</w:t>
      </w:r>
      <w:r>
        <w:t>.</w:t>
      </w:r>
    </w:p>
    <w:p w14:paraId="2F3F54CF" w14:textId="71C1B68A" w:rsidR="00357C62" w:rsidRDefault="00357C62" w:rsidP="00357C62">
      <w:r>
        <w:t>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t xml:space="preserve"> was a Sudanese psychiatrist and social scientist of great distinction; he lived with an unequaled love of </w:t>
      </w:r>
      <w:r w:rsidR="005928E5">
        <w:t xml:space="preserve">the Sudanese </w:t>
      </w:r>
      <w:r>
        <w:t xml:space="preserve">culture. Over and above his interest, his psychiatric career </w:t>
      </w:r>
      <w:r w:rsidR="00935E44">
        <w:t>made him</w:t>
      </w:r>
      <w:r>
        <w:t xml:space="preserve"> contact with invaluable sources and critical informants in research fields. Tigani Al-Mahi contributed significantly to the inception and promotion of an African model of psychiatric health delivery that came to be known as the “village</w:t>
      </w:r>
      <w:r w:rsidR="00935E44">
        <w:t xml:space="preserve"> </w:t>
      </w:r>
      <w:r>
        <w:t>system</w:t>
      </w:r>
      <w:r w:rsidR="00935E44">
        <w:t>,</w:t>
      </w:r>
      <w:r>
        <w:t xml:space="preserve">” as typified by that of Aro's village in Abeokuta in western </w:t>
      </w:r>
      <w:smartTag w:uri="urn:schemas-microsoft-com:office:smarttags" w:element="country-region">
        <w:smartTag w:uri="urn:schemas-microsoft-com:office:smarttags" w:element="place">
          <w:r>
            <w:t>Nigeria</w:t>
          </w:r>
        </w:smartTag>
      </w:smartTag>
      <w:r>
        <w:t>. The system permitted mental ill-treatment by utili</w:t>
      </w:r>
      <w:r w:rsidR="00935E44">
        <w:t>z</w:t>
      </w:r>
      <w:r>
        <w:t>ing the social environment's inherent dynamic resources as the principal therapeutic technique.</w:t>
      </w:r>
    </w:p>
    <w:p w14:paraId="2BA566B6" w14:textId="41E105F6" w:rsidR="00357C62" w:rsidRDefault="00357C62" w:rsidP="00357C62">
      <w:r>
        <w:t>Besides, 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t xml:space="preserve">’s insights in fieldwork and methodology problems in the social sciences are shrewd and should be carefully studied by all field workers in the social sciences, especially the uninitiated. So much is to be found in his book </w:t>
      </w:r>
      <w:r>
        <w:rPr>
          <w:i/>
          <w:iCs/>
        </w:rPr>
        <w:t>An Introduction to the History of Arabic Medicine</w:t>
      </w:r>
      <w:r w:rsidR="00E3528B">
        <w:rPr>
          <w:rStyle w:val="EndnoteReference"/>
        </w:rPr>
        <w:t>[</w:t>
      </w:r>
      <w:r w:rsidR="00E3528B">
        <w:rPr>
          <w:rStyle w:val="EndnoteReference"/>
        </w:rPr>
        <w:endnoteReference w:id="133"/>
      </w:r>
      <w:r w:rsidR="00E3528B">
        <w:rPr>
          <w:rStyle w:val="EndnoteReference"/>
        </w:rPr>
        <w:t>]</w:t>
      </w:r>
      <w:r>
        <w:t xml:space="preserve"> (Arabic) and the two volumes of essays collected and edited by 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and Taha Baasher and published in 1981</w:t>
      </w:r>
      <w:r w:rsidR="00E3528B">
        <w:rPr>
          <w:rStyle w:val="EndnoteReference"/>
        </w:rPr>
        <w:t>[</w:t>
      </w:r>
      <w:r w:rsidR="00E3528B">
        <w:rPr>
          <w:rStyle w:val="EndnoteReference"/>
        </w:rPr>
        <w:endnoteReference w:id="134"/>
      </w:r>
      <w:r w:rsidR="00E3528B">
        <w:rPr>
          <w:rStyle w:val="EndnoteReference"/>
        </w:rPr>
        <w:t>]</w:t>
      </w:r>
      <w:r>
        <w:t xml:space="preserve"> and 1984.</w:t>
      </w:r>
      <w:r w:rsidR="00E3528B">
        <w:rPr>
          <w:rStyle w:val="EndnoteReference"/>
        </w:rPr>
        <w:t>[</w:t>
      </w:r>
      <w:r w:rsidR="00E3528B">
        <w:rPr>
          <w:rStyle w:val="EndnoteReference"/>
        </w:rPr>
        <w:endnoteReference w:id="135"/>
      </w:r>
      <w:r w:rsidR="00E3528B">
        <w:rPr>
          <w:rStyle w:val="EndnoteReference"/>
        </w:rPr>
        <w:t>]</w:t>
      </w:r>
    </w:p>
    <w:p w14:paraId="1D7F8BF3" w14:textId="534D9801" w:rsidR="00544672" w:rsidRDefault="00544672" w:rsidP="0005606C">
      <w:pPr>
        <w:pStyle w:val="Heading2"/>
      </w:pPr>
      <w:bookmarkStart w:id="129" w:name="_Toc114387997"/>
      <w:r>
        <w:t xml:space="preserve">Sudanese </w:t>
      </w:r>
      <w:r w:rsidR="00D04504">
        <w:t xml:space="preserve">academic and </w:t>
      </w:r>
      <w:r>
        <w:t>literary writings</w:t>
      </w:r>
      <w:bookmarkEnd w:id="129"/>
    </w:p>
    <w:p w14:paraId="7E543A42" w14:textId="34A4D9DF" w:rsidR="00A91CC3" w:rsidRDefault="00514C2A" w:rsidP="00A91CC3">
      <w:r>
        <w:t>Several gifted writers among Sudanese doctors</w:t>
      </w:r>
      <w:r w:rsidR="00544672">
        <w:t xml:space="preserve"> contributed literary works of excellent quality</w:t>
      </w:r>
      <w:r>
        <w:t xml:space="preserve">; they </w:t>
      </w:r>
      <w:r w:rsidR="00544672" w:rsidRPr="00F22A31">
        <w:t>document</w:t>
      </w:r>
      <w:r w:rsidR="00544672">
        <w:t>ed</w:t>
      </w:r>
      <w:r w:rsidR="00544672" w:rsidRPr="00F22A31">
        <w:t xml:space="preserve"> </w:t>
      </w:r>
      <w:r w:rsidR="00544672">
        <w:t xml:space="preserve">their </w:t>
      </w:r>
      <w:r w:rsidR="00544672" w:rsidRPr="00F22A31">
        <w:t>own experiences</w:t>
      </w:r>
      <w:r>
        <w:t xml:space="preserve"> </w:t>
      </w:r>
      <w:r w:rsidR="00FB2A0D">
        <w:t>and life achievements</w:t>
      </w:r>
      <w:r w:rsidR="00544672">
        <w:t xml:space="preserve"> in memoirs, narratives, and stories.</w:t>
      </w:r>
      <w:r w:rsidR="00544672" w:rsidRPr="00F22A31">
        <w:t xml:space="preserve"> </w:t>
      </w:r>
      <w:r w:rsidR="0094016C">
        <w:t>For example, p</w:t>
      </w:r>
      <w:r w:rsidR="00544672">
        <w:t>rofessor Omer Bele</w:t>
      </w:r>
      <w:r w:rsidR="00544672" w:rsidRPr="00A01AD6">
        <w:t>il</w:t>
      </w:r>
      <w:r w:rsidR="0038525B">
        <w:fldChar w:fldCharType="begin"/>
      </w:r>
      <w:r w:rsidR="0038525B">
        <w:instrText xml:space="preserve"> XE "</w:instrText>
      </w:r>
      <w:r w:rsidR="0038525B" w:rsidRPr="003630C5">
        <w:rPr>
          <w:sz w:val="20"/>
          <w:szCs w:val="20"/>
        </w:rPr>
        <w:instrText xml:space="preserve">Pioneers of Pharmacy: </w:instrText>
      </w:r>
      <w:r w:rsidR="0038525B">
        <w:rPr>
          <w:sz w:val="20"/>
          <w:szCs w:val="20"/>
        </w:rPr>
        <w:instrText>Omer Beleil"</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Omer Beleil"</w:instrText>
      </w:r>
      <w:r w:rsidR="0038525B">
        <w:instrText xml:space="preserve"> </w:instrText>
      </w:r>
      <w:r w:rsidR="0038525B">
        <w:fldChar w:fldCharType="end"/>
      </w:r>
      <w:r w:rsidR="00176541">
        <w:fldChar w:fldCharType="begin"/>
      </w:r>
      <w:r w:rsidR="00176541">
        <w:instrText xml:space="preserve"> XE "</w:instrText>
      </w:r>
      <w:r w:rsidR="00176541">
        <w:rPr>
          <w:sz w:val="20"/>
          <w:szCs w:val="20"/>
        </w:rPr>
        <w:instrText>Academic and Historical Writings</w:instrText>
      </w:r>
      <w:r w:rsidR="00176541" w:rsidRPr="003630C5">
        <w:rPr>
          <w:sz w:val="20"/>
          <w:szCs w:val="20"/>
        </w:rPr>
        <w:instrText xml:space="preserve">: </w:instrText>
      </w:r>
      <w:r w:rsidR="00176541">
        <w:rPr>
          <w:sz w:val="20"/>
          <w:szCs w:val="20"/>
        </w:rPr>
        <w:instrText>Omer Beleil (</w:instrText>
      </w:r>
      <w:r w:rsidR="00176541" w:rsidRPr="00564853">
        <w:rPr>
          <w:i/>
          <w:iCs/>
        </w:rPr>
        <w:instrText>Two Liv</w:instrText>
      </w:r>
      <w:r w:rsidR="00176541">
        <w:rPr>
          <w:i/>
          <w:iCs/>
        </w:rPr>
        <w:instrText>es: Death Odyssey of a Transplant Surgeon</w:instrText>
      </w:r>
      <w:r w:rsidR="00176541">
        <w:rPr>
          <w:sz w:val="20"/>
          <w:szCs w:val="20"/>
        </w:rPr>
        <w:instrText>)"</w:instrText>
      </w:r>
      <w:r w:rsidR="00176541">
        <w:instrText xml:space="preserve"> </w:instrText>
      </w:r>
      <w:r w:rsidR="00176541">
        <w:fldChar w:fldCharType="end"/>
      </w:r>
      <w:r w:rsidR="00544672">
        <w:t xml:space="preserve"> described the kidney transplant in </w:t>
      </w:r>
      <w:r w:rsidR="00544672" w:rsidRPr="00564853">
        <w:rPr>
          <w:i/>
          <w:iCs/>
        </w:rPr>
        <w:t>Two Liv</w:t>
      </w:r>
      <w:r w:rsidR="00544672">
        <w:rPr>
          <w:i/>
          <w:iCs/>
        </w:rPr>
        <w:t>es: Death Odyssey of a Transplant Surgeon</w:t>
      </w:r>
      <w:r w:rsidR="00544672">
        <w:t>.</w:t>
      </w:r>
      <w:r w:rsidR="00E3528B">
        <w:rPr>
          <w:vertAlign w:val="superscript"/>
        </w:rPr>
        <w:t>[</w:t>
      </w:r>
      <w:r w:rsidR="00E3528B" w:rsidRPr="00E5101E">
        <w:rPr>
          <w:vertAlign w:val="superscript"/>
        </w:rPr>
        <w:endnoteReference w:id="136"/>
      </w:r>
      <w:r w:rsidR="00E3528B">
        <w:rPr>
          <w:vertAlign w:val="superscript"/>
        </w:rPr>
        <w:t>]</w:t>
      </w:r>
      <w:r w:rsidR="00544672" w:rsidRPr="00A01AD6">
        <w:t xml:space="preserve"> </w:t>
      </w:r>
      <w:r w:rsidR="00FB2A0D">
        <w:t xml:space="preserve">In addition to his many poems, </w:t>
      </w:r>
      <w:r w:rsidR="00322DEC">
        <w:t xml:space="preserve">Dr. </w:t>
      </w:r>
      <w:r w:rsidR="00FB2A0D">
        <w:t>El-Zain Abbas Amara</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E13816">
        <w:rPr>
          <w:sz w:val="20"/>
          <w:szCs w:val="20"/>
        </w:rPr>
        <w:instrText>El-Zain Abbas Amara</w:instrText>
      </w:r>
      <w:r w:rsidR="0038525B">
        <w:rPr>
          <w:sz w:val="20"/>
          <w:szCs w:val="20"/>
        </w:rPr>
        <w:instrText>"</w:instrText>
      </w:r>
      <w:r w:rsidR="0038525B">
        <w:instrText xml:space="preserve"> </w:instrText>
      </w:r>
      <w:r w:rsidR="0038525B">
        <w:fldChar w:fldCharType="end"/>
      </w:r>
      <w:r w:rsidR="00544672">
        <w:t xml:space="preserve"> described his life journey in psychiatry in Sudan and abroad</w:t>
      </w:r>
      <w:r w:rsidR="00D60820">
        <w:t xml:space="preserve"> </w:t>
      </w:r>
      <w:r w:rsidR="00D60820" w:rsidRPr="00D60820">
        <w:t>(</w:t>
      </w:r>
      <w:r w:rsidR="00D60820" w:rsidRPr="00D60820">
        <w:rPr>
          <w:rFonts w:hint="cs"/>
          <w:rtl/>
        </w:rPr>
        <w:t>رحلتي مع الطب النفسي</w:t>
      </w:r>
      <w:r w:rsidR="00D60820">
        <w:t>)</w:t>
      </w:r>
      <w:r w:rsidR="00544672">
        <w:t>.</w:t>
      </w:r>
      <w:r w:rsidR="00E3528B">
        <w:rPr>
          <w:vertAlign w:val="superscript"/>
        </w:rPr>
        <w:t>[</w:t>
      </w:r>
      <w:r w:rsidR="00E3528B" w:rsidRPr="00E5101E">
        <w:rPr>
          <w:vertAlign w:val="superscript"/>
        </w:rPr>
        <w:endnoteReference w:id="137"/>
      </w:r>
      <w:r w:rsidR="00E3528B">
        <w:rPr>
          <w:vertAlign w:val="superscript"/>
        </w:rPr>
        <w:t>]</w:t>
      </w:r>
      <w:r w:rsidR="00544672" w:rsidRPr="00A01AD6">
        <w:t xml:space="preserve"> Professor Beshir Hamad</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Beshir Hamad</w:instrText>
      </w:r>
      <w:r w:rsidR="0038525B">
        <w:rPr>
          <w:sz w:val="20"/>
          <w:szCs w:val="20"/>
        </w:rPr>
        <w:instrText>"</w:instrText>
      </w:r>
      <w:r w:rsidR="0038525B">
        <w:instrText xml:space="preserve"> </w:instrText>
      </w:r>
      <w:r w:rsidR="0038525B">
        <w:fldChar w:fldCharType="end"/>
      </w:r>
      <w:r w:rsidR="00544672">
        <w:t xml:space="preserve"> narrated his childhood, school days, and early career in two volumes</w:t>
      </w:r>
      <w:r w:rsidR="00B257BE">
        <w:t xml:space="preserve"> (</w:t>
      </w:r>
      <w:r w:rsidR="00B257BE" w:rsidRPr="00B257BE">
        <w:rPr>
          <w:rFonts w:hint="cs"/>
          <w:rtl/>
        </w:rPr>
        <w:t>من زماني وتحناني</w:t>
      </w:r>
      <w:r w:rsidR="00B257BE">
        <w:t>)</w:t>
      </w:r>
      <w:r w:rsidR="00544672">
        <w:t>.</w:t>
      </w:r>
      <w:r w:rsidR="00E3528B">
        <w:rPr>
          <w:vertAlign w:val="superscript"/>
        </w:rPr>
        <w:t>[</w:t>
      </w:r>
      <w:r w:rsidR="00E3528B" w:rsidRPr="00E5101E">
        <w:rPr>
          <w:vertAlign w:val="superscript"/>
        </w:rPr>
        <w:endnoteReference w:id="138"/>
      </w:r>
      <w:r w:rsidR="00E3528B">
        <w:rPr>
          <w:vertAlign w:val="superscript"/>
        </w:rPr>
        <w:t>]</w:t>
      </w:r>
      <w:r w:rsidR="00544672" w:rsidRPr="00A01AD6">
        <w:t xml:space="preserve"> </w:t>
      </w:r>
      <w:r>
        <w:t>While p</w:t>
      </w:r>
      <w:r w:rsidR="00544672" w:rsidRPr="00A01AD6">
        <w:t>rofessor Musa Abdalla Hamid</w:t>
      </w:r>
      <w:r w:rsidR="000304A9">
        <w:fldChar w:fldCharType="begin"/>
      </w:r>
      <w:r w:rsidR="000304A9">
        <w:instrText xml:space="preserve"> XE "</w:instrText>
      </w:r>
      <w:r w:rsidR="000304A9" w:rsidRPr="00D76908">
        <w:rPr>
          <w:sz w:val="20"/>
          <w:szCs w:val="20"/>
        </w:rPr>
        <w:instrText>Musa Abdalla Hamid</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Musa Abdalla Hamid</w:instrText>
      </w:r>
      <w:r w:rsidR="0038525B">
        <w:rPr>
          <w:sz w:val="20"/>
          <w:szCs w:val="20"/>
        </w:rPr>
        <w:instrText>"</w:instrText>
      </w:r>
      <w:r w:rsidR="0038525B">
        <w:instrText xml:space="preserve"> </w:instrText>
      </w:r>
      <w:r w:rsidR="0038525B">
        <w:fldChar w:fldCharType="end"/>
      </w:r>
      <w:r w:rsidR="00544672" w:rsidRPr="00A01AD6">
        <w:t>, a notable Sudanese surgeon</w:t>
      </w:r>
      <w:r w:rsidR="00FB2A0D">
        <w:t>,</w:t>
      </w:r>
      <w:r w:rsidR="00544672" w:rsidRPr="00A01AD6">
        <w:t xml:space="preserve"> is a prolific writer. His </w:t>
      </w:r>
      <w:r w:rsidR="00544672" w:rsidRPr="00D17987">
        <w:rPr>
          <w:i/>
          <w:iCs/>
        </w:rPr>
        <w:t>Khor Taqat Trilogy</w:t>
      </w:r>
      <w:r w:rsidR="00544672" w:rsidRPr="00A01AD6">
        <w:t xml:space="preserve">, </w:t>
      </w:r>
      <w:r w:rsidR="00544672" w:rsidRPr="00D17987">
        <w:rPr>
          <w:i/>
          <w:iCs/>
        </w:rPr>
        <w:t>Ratib Al</w:t>
      </w:r>
      <w:r w:rsidR="00F460B0">
        <w:rPr>
          <w:i/>
          <w:iCs/>
        </w:rPr>
        <w:t>-</w:t>
      </w:r>
      <w:r w:rsidR="00544672" w:rsidRPr="00D17987">
        <w:rPr>
          <w:i/>
          <w:iCs/>
        </w:rPr>
        <w:t xml:space="preserve">Imam </w:t>
      </w:r>
      <w:r w:rsidR="00C77444">
        <w:rPr>
          <w:i/>
          <w:iCs/>
        </w:rPr>
        <w:t>El-</w:t>
      </w:r>
      <w:r w:rsidR="00544672" w:rsidRPr="00D17987">
        <w:rPr>
          <w:i/>
          <w:iCs/>
        </w:rPr>
        <w:t>Mahdi</w:t>
      </w:r>
      <w:r w:rsidR="00935E44">
        <w:t>, and several other memoirs,</w:t>
      </w:r>
      <w:r w:rsidR="00544672">
        <w:t xml:space="preserve"> </w:t>
      </w:r>
      <w:r w:rsidR="00544672" w:rsidRPr="00A01AD6">
        <w:t>historical writings</w:t>
      </w:r>
      <w:r w:rsidR="00935E44">
        <w:t>,</w:t>
      </w:r>
      <w:r w:rsidR="00544672" w:rsidRPr="00A01AD6">
        <w:t xml:space="preserve"> and translations have been excellent works of documentation and prose.</w:t>
      </w:r>
      <w:r w:rsidR="00E3528B">
        <w:rPr>
          <w:vertAlign w:val="superscript"/>
        </w:rPr>
        <w:t>[</w:t>
      </w:r>
      <w:r w:rsidR="00E3528B" w:rsidRPr="00443872">
        <w:rPr>
          <w:vertAlign w:val="superscript"/>
        </w:rPr>
        <w:endnoteReference w:id="139"/>
      </w:r>
      <w:r w:rsidR="00E3528B">
        <w:rPr>
          <w:vertAlign w:val="superscript"/>
        </w:rPr>
        <w:t>]</w:t>
      </w:r>
      <w:r w:rsidR="00544672">
        <w:t xml:space="preserve"> </w:t>
      </w:r>
      <w:r w:rsidR="00322DEC">
        <w:t xml:space="preserve">Dr. </w:t>
      </w:r>
      <w:r w:rsidR="00544672" w:rsidRPr="00A01AD6">
        <w:t xml:space="preserve">Mustafa </w:t>
      </w:r>
      <w:r w:rsidR="00196D2B">
        <w:t>A</w:t>
      </w:r>
      <w:r w:rsidR="00544672" w:rsidRPr="00A01AD6">
        <w:t>l S</w:t>
      </w:r>
      <w:r w:rsidR="00544672">
        <w:t>ayy</w:t>
      </w:r>
      <w:r w:rsidR="00544672" w:rsidRPr="00A01AD6">
        <w:t>id</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Mustafa Al Sayyid</w:instrText>
      </w:r>
      <w:r w:rsidR="0038525B">
        <w:rPr>
          <w:sz w:val="20"/>
          <w:szCs w:val="20"/>
        </w:rPr>
        <w:instrText>"</w:instrText>
      </w:r>
      <w:r w:rsidR="0038525B">
        <w:instrText xml:space="preserve"> </w:instrText>
      </w:r>
      <w:r w:rsidR="0038525B">
        <w:fldChar w:fldCharType="end"/>
      </w:r>
      <w:r w:rsidR="00176541">
        <w:fldChar w:fldCharType="begin"/>
      </w:r>
      <w:r w:rsidR="00176541">
        <w:instrText xml:space="preserve"> XE "</w:instrText>
      </w:r>
      <w:r w:rsidR="00176541">
        <w:rPr>
          <w:sz w:val="20"/>
          <w:szCs w:val="20"/>
        </w:rPr>
        <w:instrText>Academic and Historical Writings</w:instrText>
      </w:r>
      <w:r w:rsidR="00176541" w:rsidRPr="003630C5">
        <w:rPr>
          <w:sz w:val="20"/>
          <w:szCs w:val="20"/>
        </w:rPr>
        <w:instrText xml:space="preserve">: </w:instrText>
      </w:r>
      <w:r w:rsidR="00176541" w:rsidRPr="00855BA7">
        <w:rPr>
          <w:sz w:val="20"/>
          <w:szCs w:val="20"/>
        </w:rPr>
        <w:instrText>Mustafa Al</w:instrText>
      </w:r>
      <w:r w:rsidR="00176541">
        <w:rPr>
          <w:sz w:val="20"/>
          <w:szCs w:val="20"/>
        </w:rPr>
        <w:instrText>-</w:instrText>
      </w:r>
      <w:r w:rsidR="00176541" w:rsidRPr="00855BA7">
        <w:rPr>
          <w:sz w:val="20"/>
          <w:szCs w:val="20"/>
        </w:rPr>
        <w:instrText>Sayyid</w:instrText>
      </w:r>
      <w:r w:rsidR="00176541">
        <w:rPr>
          <w:sz w:val="20"/>
          <w:szCs w:val="20"/>
        </w:rPr>
        <w:instrText xml:space="preserve"> </w:instrText>
      </w:r>
      <w:r w:rsidR="00176541">
        <w:instrText>(</w:instrText>
      </w:r>
      <w:r w:rsidR="00176541" w:rsidRPr="00CB7298">
        <w:rPr>
          <w:rFonts w:hint="cs"/>
          <w:rtl/>
        </w:rPr>
        <w:instrText>مشاوير في دروب الحياة</w:instrText>
      </w:r>
      <w:r w:rsidR="00176541">
        <w:instrText xml:space="preserve">)" </w:instrText>
      </w:r>
      <w:r w:rsidR="00176541">
        <w:fldChar w:fldCharType="end"/>
      </w:r>
      <w:r w:rsidR="005E476A">
        <w:t xml:space="preserve"> wrote </w:t>
      </w:r>
      <w:r w:rsidR="00CB7298">
        <w:t>(</w:t>
      </w:r>
      <w:r w:rsidR="00CB7298" w:rsidRPr="00CB7298">
        <w:rPr>
          <w:rFonts w:hint="cs"/>
          <w:rtl/>
        </w:rPr>
        <w:t>مشاوير في دروب الحياة</w:t>
      </w:r>
      <w:r w:rsidR="00CB7298">
        <w:t>).</w:t>
      </w:r>
      <w:r w:rsidR="00E3528B">
        <w:rPr>
          <w:vertAlign w:val="superscript"/>
        </w:rPr>
        <w:t>[</w:t>
      </w:r>
      <w:r w:rsidR="00E3528B" w:rsidRPr="00443872">
        <w:rPr>
          <w:vertAlign w:val="superscript"/>
        </w:rPr>
        <w:endnoteReference w:id="140"/>
      </w:r>
      <w:r w:rsidR="00E3528B">
        <w:rPr>
          <w:vertAlign w:val="superscript"/>
        </w:rPr>
        <w:t>]</w:t>
      </w:r>
      <w:r w:rsidR="00131D5A">
        <w:rPr>
          <w:lang w:val="en-GB"/>
        </w:rPr>
        <w:t xml:space="preserve"> Ann Chrichton</w:t>
      </w:r>
      <w:r w:rsidR="001B53D0">
        <w:rPr>
          <w:lang w:val="en-GB"/>
        </w:rPr>
        <w:t>-</w:t>
      </w:r>
      <w:r w:rsidR="00131D5A">
        <w:rPr>
          <w:lang w:val="en-GB"/>
        </w:rPr>
        <w:t>Haris</w:t>
      </w:r>
      <w:r w:rsidR="0038525B">
        <w:rPr>
          <w:lang w:val="en-GB"/>
        </w:rPr>
        <w:fldChar w:fldCharType="begin"/>
      </w:r>
      <w:r w:rsidR="0038525B">
        <w:rPr>
          <w:lang w:val="en-GB"/>
        </w:rPr>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D01EE1">
        <w:rPr>
          <w:sz w:val="20"/>
          <w:szCs w:val="20"/>
        </w:rPr>
        <w:instrText>Ann Chrichton-Haris</w:instrText>
      </w:r>
      <w:r w:rsidR="0038525B">
        <w:rPr>
          <w:sz w:val="20"/>
          <w:szCs w:val="20"/>
        </w:rPr>
        <w:instrText>"</w:instrText>
      </w:r>
      <w:r w:rsidR="0038525B">
        <w:rPr>
          <w:lang w:val="en-GB"/>
        </w:rPr>
        <w:instrText xml:space="preserve"> </w:instrText>
      </w:r>
      <w:r w:rsidR="0038525B">
        <w:rPr>
          <w:lang w:val="en-GB"/>
        </w:rPr>
        <w:fldChar w:fldCharType="end"/>
      </w:r>
      <w:r w:rsidR="00131D5A">
        <w:rPr>
          <w:lang w:val="en-GB"/>
        </w:rPr>
        <w:t xml:space="preserve"> wrote a remarkable biography (Poison in Small Measures: </w:t>
      </w:r>
      <w:r w:rsidR="00322DEC">
        <w:rPr>
          <w:lang w:val="en-GB"/>
        </w:rPr>
        <w:t xml:space="preserve">Dr. </w:t>
      </w:r>
      <w:r w:rsidR="00131D5A">
        <w:rPr>
          <w:lang w:val="en-GB"/>
        </w:rPr>
        <w:t>Christopherson</w:t>
      </w:r>
      <w:r w:rsidR="0038525B">
        <w:rPr>
          <w:lang w:val="en-GB"/>
        </w:rPr>
        <w:fldChar w:fldCharType="begin"/>
      </w:r>
      <w:r w:rsidR="0038525B">
        <w:rPr>
          <w:lang w:val="en-GB"/>
        </w:rPr>
        <w:instrText xml:space="preserve"> XE "</w:instrText>
      </w:r>
      <w:r w:rsidR="0038525B">
        <w:rPr>
          <w:sz w:val="20"/>
          <w:szCs w:val="20"/>
        </w:rPr>
        <w:instrText>JB Christopherson"</w:instrText>
      </w:r>
      <w:r w:rsidR="0038525B">
        <w:rPr>
          <w:lang w:val="en-GB"/>
        </w:rPr>
        <w:instrText xml:space="preserve"> </w:instrText>
      </w:r>
      <w:r w:rsidR="0038525B">
        <w:rPr>
          <w:lang w:val="en-GB"/>
        </w:rPr>
        <w:fldChar w:fldCharType="end"/>
      </w:r>
      <w:r w:rsidR="00131D5A">
        <w:rPr>
          <w:lang w:val="en-GB"/>
        </w:rPr>
        <w:t xml:space="preserve"> and the Cure for Bilharzia) describing the life and work of </w:t>
      </w:r>
      <w:r w:rsidR="00322DEC">
        <w:rPr>
          <w:lang w:val="en-GB"/>
        </w:rPr>
        <w:t xml:space="preserve">Dr. </w:t>
      </w:r>
      <w:r w:rsidR="00131D5A">
        <w:rPr>
          <w:lang w:val="en-GB"/>
        </w:rPr>
        <w:t>Christopherson.</w:t>
      </w:r>
      <w:r w:rsidR="00544672" w:rsidRPr="00CB7298">
        <w:rPr>
          <w:lang w:val="en-GB"/>
        </w:rPr>
        <w:t xml:space="preserve"> </w:t>
      </w:r>
      <w:r w:rsidR="00CB7298" w:rsidRPr="00B257BE">
        <w:t>Salih Yassin Salih</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Salih Yassin Salih"</w:instrText>
      </w:r>
      <w:r w:rsidR="0038525B">
        <w:instrText xml:space="preserve"> </w:instrText>
      </w:r>
      <w:r w:rsidR="0038525B">
        <w:fldChar w:fldCharType="end"/>
      </w:r>
      <w:r w:rsidR="00CB7298" w:rsidRPr="00B257BE">
        <w:t xml:space="preserve"> contributed a textbook and </w:t>
      </w:r>
      <w:r w:rsidR="00F273AD">
        <w:t xml:space="preserve">a </w:t>
      </w:r>
      <w:r w:rsidR="00CB7298" w:rsidRPr="00B257BE">
        <w:t>biography</w:t>
      </w:r>
      <w:r w:rsidR="00B257BE" w:rsidRPr="00B257BE">
        <w:t xml:space="preserve"> (</w:t>
      </w:r>
      <w:r w:rsidR="00B257BE" w:rsidRPr="00B257BE">
        <w:rPr>
          <w:rFonts w:hint="cs"/>
          <w:rtl/>
        </w:rPr>
        <w:t>مذكرات طبيب وآراء</w:t>
      </w:r>
      <w:r w:rsidR="00B257BE" w:rsidRPr="00B257BE">
        <w:t>)</w:t>
      </w:r>
      <w:r w:rsidR="00CB7298" w:rsidRPr="00B257BE">
        <w:t xml:space="preserve">, </w:t>
      </w:r>
      <w:r w:rsidR="00935E44">
        <w:t xml:space="preserve">and </w:t>
      </w:r>
      <w:r w:rsidR="00CB7298" w:rsidRPr="00B257BE">
        <w:t xml:space="preserve">Mamoun Yousif </w:t>
      </w:r>
      <w:r w:rsidR="006A3DEC" w:rsidRPr="00B257BE">
        <w:t>Hamid</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Mamoun Yousif Hamid"</w:instrText>
      </w:r>
      <w:r w:rsidR="0038525B">
        <w:instrText xml:space="preserve"> </w:instrText>
      </w:r>
      <w:r w:rsidR="0038525B">
        <w:fldChar w:fldCharType="end"/>
      </w:r>
      <w:r w:rsidR="006A3DEC" w:rsidRPr="00B257BE">
        <w:t xml:space="preserve"> </w:t>
      </w:r>
      <w:r w:rsidR="00CB7298" w:rsidRPr="00B257BE">
        <w:t>contributed a biography</w:t>
      </w:r>
      <w:r w:rsidR="006A3DEC" w:rsidRPr="00B257BE">
        <w:t xml:space="preserve"> (</w:t>
      </w:r>
      <w:r w:rsidR="006A3DEC" w:rsidRPr="006A3DEC">
        <w:rPr>
          <w:rFonts w:hint="cs"/>
          <w:rtl/>
        </w:rPr>
        <w:t>ذكريات على قارعة طريق التاريخ</w:t>
      </w:r>
      <w:r w:rsidR="006A3DEC">
        <w:rPr>
          <w:lang w:val="en-GB"/>
        </w:rPr>
        <w:t>)</w:t>
      </w:r>
      <w:r w:rsidR="00CB7298">
        <w:rPr>
          <w:lang w:val="en-GB"/>
        </w:rPr>
        <w:t xml:space="preserve">. </w:t>
      </w:r>
      <w:r w:rsidR="00131D5A" w:rsidRPr="00CB7298">
        <w:rPr>
          <w:lang w:val="en-GB"/>
        </w:rPr>
        <w:t>On medical ethics and judicial studies,</w:t>
      </w:r>
      <w:r w:rsidR="00131D5A">
        <w:t xml:space="preserve"> Amir Abdel Razig</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D01EE1">
        <w:rPr>
          <w:sz w:val="20"/>
          <w:szCs w:val="20"/>
        </w:rPr>
        <w:instrText>Amir Abdel Razig</w:instrText>
      </w:r>
      <w:r w:rsidR="0038525B">
        <w:rPr>
          <w:sz w:val="20"/>
          <w:szCs w:val="20"/>
        </w:rPr>
        <w:instrText>"</w:instrText>
      </w:r>
      <w:r w:rsidR="0038525B">
        <w:instrText xml:space="preserve"> </w:instrText>
      </w:r>
      <w:r w:rsidR="0038525B">
        <w:fldChar w:fldCharType="end"/>
      </w:r>
      <w:r w:rsidR="00131D5A">
        <w:t xml:space="preserve"> contributed (</w:t>
      </w:r>
      <w:r w:rsidR="00131D5A">
        <w:rPr>
          <w:rFonts w:hint="cs"/>
          <w:rtl/>
        </w:rPr>
        <w:t>المسؤولية القانونية للمهن الطبية</w:t>
      </w:r>
      <w:r w:rsidR="00131D5A">
        <w:t>),</w:t>
      </w:r>
      <w:r w:rsidR="001B53D0">
        <w:t xml:space="preserve"> Rasha Ali El Baroudi</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D01EE1">
        <w:rPr>
          <w:sz w:val="20"/>
          <w:szCs w:val="20"/>
        </w:rPr>
        <w:instrText>Rasha Ali El Baroudi</w:instrText>
      </w:r>
      <w:r w:rsidR="0038525B">
        <w:rPr>
          <w:sz w:val="20"/>
          <w:szCs w:val="20"/>
        </w:rPr>
        <w:instrText>"</w:instrText>
      </w:r>
      <w:r w:rsidR="0038525B">
        <w:instrText xml:space="preserve"> </w:instrText>
      </w:r>
      <w:r w:rsidR="0038525B">
        <w:fldChar w:fldCharType="end"/>
      </w:r>
      <w:r w:rsidR="001B53D0">
        <w:t xml:space="preserve"> </w:t>
      </w:r>
      <w:r w:rsidR="00A91CC3">
        <w:t xml:space="preserve">contributed </w:t>
      </w:r>
      <w:r w:rsidR="001B53D0">
        <w:t>(</w:t>
      </w:r>
      <w:r w:rsidR="001B53D0">
        <w:rPr>
          <w:rFonts w:hint="cs"/>
          <w:rtl/>
        </w:rPr>
        <w:t>قضايا الطب المعاصر، منظور أخلاقي</w:t>
      </w:r>
      <w:r w:rsidR="001B53D0">
        <w:t>), Babiker El Sheikh</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D01EE1">
        <w:rPr>
          <w:sz w:val="20"/>
          <w:szCs w:val="20"/>
        </w:rPr>
        <w:instrText>Babiker El Sheikh</w:instrText>
      </w:r>
      <w:r w:rsidR="0038525B">
        <w:rPr>
          <w:sz w:val="20"/>
          <w:szCs w:val="20"/>
        </w:rPr>
        <w:instrText>"</w:instrText>
      </w:r>
      <w:r w:rsidR="0038525B">
        <w:instrText xml:space="preserve"> </w:instrText>
      </w:r>
      <w:r w:rsidR="0038525B">
        <w:fldChar w:fldCharType="end"/>
      </w:r>
      <w:r w:rsidR="001B53D0">
        <w:t xml:space="preserve"> </w:t>
      </w:r>
      <w:r w:rsidR="00A91CC3">
        <w:t xml:space="preserve">contributed </w:t>
      </w:r>
      <w:r w:rsidR="001B53D0">
        <w:t>(</w:t>
      </w:r>
      <w:r w:rsidR="001B53D0">
        <w:rPr>
          <w:rFonts w:hint="cs"/>
          <w:rtl/>
        </w:rPr>
        <w:t>المسؤولية القانونية للطبيب</w:t>
      </w:r>
      <w:r w:rsidR="001B53D0">
        <w:t>).</w:t>
      </w:r>
    </w:p>
    <w:p w14:paraId="5228BAB6" w14:textId="01CFF73E" w:rsidR="00544672" w:rsidRDefault="00FB2A0D" w:rsidP="00A91CC3">
      <w:r>
        <w:t>Sudan</w:t>
      </w:r>
      <w:r w:rsidR="00544672">
        <w:t xml:space="preserve">ese manuals in Arabic are not too many to recount. Hafiz </w:t>
      </w:r>
      <w:r w:rsidR="00C77444">
        <w:t>El-</w:t>
      </w:r>
      <w:r w:rsidR="00544672">
        <w:t>Shazali</w:t>
      </w:r>
      <w:r w:rsidR="0038525B">
        <w:fldChar w:fldCharType="begin"/>
      </w:r>
      <w:r w:rsidR="0038525B">
        <w:instrText xml:space="preserve"> XE "</w:instrText>
      </w:r>
      <w:r w:rsidR="0038525B" w:rsidRPr="003630C5">
        <w:rPr>
          <w:sz w:val="20"/>
          <w:szCs w:val="20"/>
        </w:rPr>
        <w:instrText xml:space="preserve">Pioneers of Pharmacy: </w:instrText>
      </w:r>
      <w:r w:rsidR="0038525B">
        <w:instrText xml:space="preserve">Hafiz El-Shazali" </w:instrText>
      </w:r>
      <w:r w:rsidR="0038525B">
        <w:fldChar w:fldCharType="end"/>
      </w:r>
      <w:r w:rsidR="00A91CC3">
        <w:t xml:space="preserve"> wrote</w:t>
      </w:r>
      <w:r w:rsidR="00544672">
        <w:t xml:space="preserve">: </w:t>
      </w:r>
      <w:r w:rsidR="00544672" w:rsidRPr="00A4391A">
        <w:rPr>
          <w:i/>
          <w:iCs/>
        </w:rPr>
        <w:t>Our Children Food and Health</w:t>
      </w:r>
      <w:r w:rsidR="00544672">
        <w:t xml:space="preserve"> (1972);</w:t>
      </w:r>
      <w:r w:rsidR="00E3528B">
        <w:rPr>
          <w:rStyle w:val="EndnoteReference"/>
          <w:rFonts w:eastAsia="MS PGothic"/>
        </w:rPr>
        <w:t>[</w:t>
      </w:r>
      <w:r w:rsidR="00E3528B">
        <w:rPr>
          <w:rStyle w:val="EndnoteReference"/>
          <w:rFonts w:eastAsia="MS PGothic"/>
        </w:rPr>
        <w:endnoteReference w:id="141"/>
      </w:r>
      <w:r w:rsidR="00E3528B">
        <w:rPr>
          <w:rStyle w:val="EndnoteReference"/>
          <w:rFonts w:eastAsia="MS PGothic"/>
        </w:rPr>
        <w:t>]</w:t>
      </w:r>
      <w:r w:rsidR="00544672" w:rsidRPr="007A6E78">
        <w:t xml:space="preserve"> </w:t>
      </w:r>
      <w:r w:rsidR="00544672">
        <w:t>Mohi El</w:t>
      </w:r>
      <w:r w:rsidR="00950EB7">
        <w:t>-</w:t>
      </w:r>
      <w:r w:rsidR="00544672">
        <w:t>Din Mahdi</w:t>
      </w:r>
      <w:r w:rsidR="0038525B">
        <w:fldChar w:fldCharType="begin"/>
      </w:r>
      <w:r w:rsidR="0038525B">
        <w:instrText xml:space="preserve"> XE "</w:instrText>
      </w:r>
      <w:r w:rsidR="0038525B" w:rsidRPr="003630C5">
        <w:rPr>
          <w:sz w:val="20"/>
          <w:szCs w:val="20"/>
        </w:rPr>
        <w:instrText xml:space="preserve">Pioneers of Pharmacy: </w:instrText>
      </w:r>
      <w:r w:rsidR="0038525B">
        <w:instrText xml:space="preserve">Mohi El-Din Mahdi"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Mohi El-Din Mahdi</w:instrText>
      </w:r>
      <w:r w:rsidR="0038525B">
        <w:rPr>
          <w:sz w:val="20"/>
          <w:szCs w:val="20"/>
        </w:rPr>
        <w:instrText>"</w:instrText>
      </w:r>
      <w:r w:rsidR="0038525B">
        <w:instrText xml:space="preserve"> </w:instrText>
      </w:r>
      <w:r w:rsidR="0038525B">
        <w:fldChar w:fldCharType="end"/>
      </w:r>
      <w:r w:rsidR="00544672">
        <w:t xml:space="preserve">: </w:t>
      </w:r>
      <w:r w:rsidR="00544672" w:rsidRPr="00A96B87">
        <w:rPr>
          <w:i/>
          <w:iCs/>
        </w:rPr>
        <w:t>Sudan Red Cresent Manual</w:t>
      </w:r>
      <w:r w:rsidR="00544672">
        <w:t xml:space="preserve"> (1963);</w:t>
      </w:r>
      <w:r w:rsidR="00E3528B">
        <w:rPr>
          <w:rStyle w:val="EndnoteReference"/>
          <w:rFonts w:eastAsia="MS PGothic"/>
        </w:rPr>
        <w:t>[</w:t>
      </w:r>
      <w:r w:rsidR="00E3528B">
        <w:rPr>
          <w:rStyle w:val="EndnoteReference"/>
          <w:rFonts w:eastAsia="MS PGothic"/>
        </w:rPr>
        <w:endnoteReference w:id="142"/>
      </w:r>
      <w:r w:rsidR="00E3528B">
        <w:rPr>
          <w:rStyle w:val="EndnoteReference"/>
          <w:rFonts w:eastAsia="MS PGothic"/>
        </w:rPr>
        <w:t>]</w:t>
      </w:r>
      <w:r w:rsidR="00544672">
        <w:t xml:space="preserve"> Daoud Iskander</w:t>
      </w:r>
      <w:r w:rsidR="000304A9">
        <w:fldChar w:fldCharType="begin"/>
      </w:r>
      <w:r w:rsidR="000304A9">
        <w:instrText xml:space="preserve"> XE "</w:instrText>
      </w:r>
      <w:r w:rsidR="000304A9" w:rsidRPr="00D76908">
        <w:rPr>
          <w:sz w:val="20"/>
          <w:szCs w:val="20"/>
        </w:rPr>
        <w:instrText>Daoud Iskander</w:instrText>
      </w:r>
      <w:r w:rsidR="000304A9">
        <w:rPr>
          <w:sz w:val="20"/>
          <w:szCs w:val="20"/>
        </w:rPr>
        <w:instrText>"</w:instrText>
      </w:r>
      <w:r w:rsidR="000304A9">
        <w:instrText xml:space="preserve"> </w:instrText>
      </w:r>
      <w:r w:rsidR="000304A9">
        <w:fldChar w:fldCharType="end"/>
      </w:r>
      <w:r w:rsidR="00544672">
        <w:t xml:space="preserve">: </w:t>
      </w:r>
      <w:r w:rsidR="00544672" w:rsidRPr="00443872">
        <w:rPr>
          <w:i/>
          <w:iCs/>
        </w:rPr>
        <w:t>Guide for Pregnant Women</w:t>
      </w:r>
      <w:r w:rsidR="00A91CC3">
        <w:t>;</w:t>
      </w:r>
      <w:r w:rsidR="00E3528B">
        <w:rPr>
          <w:rStyle w:val="EndnoteReference"/>
          <w:rFonts w:eastAsia="MS PGothic"/>
        </w:rPr>
        <w:t>[</w:t>
      </w:r>
      <w:r w:rsidR="00E3528B">
        <w:rPr>
          <w:rStyle w:val="EndnoteReference"/>
          <w:rFonts w:eastAsia="MS PGothic"/>
        </w:rPr>
        <w:endnoteReference w:id="143"/>
      </w:r>
      <w:r w:rsidR="00E3528B">
        <w:rPr>
          <w:rStyle w:val="EndnoteReference"/>
          <w:rFonts w:eastAsia="MS PGothic"/>
        </w:rPr>
        <w:t>]</w:t>
      </w:r>
      <w:r w:rsidR="00C77444">
        <w:t>El-</w:t>
      </w:r>
      <w:r w:rsidR="00544672">
        <w:t>Sayyid Hassan Daoud</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El-Sayyid Hassan Daoud</w:instrText>
      </w:r>
      <w:r w:rsidR="0038525B">
        <w:rPr>
          <w:sz w:val="20"/>
          <w:szCs w:val="20"/>
        </w:rPr>
        <w:instrText>"</w:instrText>
      </w:r>
      <w:r w:rsidR="0038525B">
        <w:instrText xml:space="preserve"> </w:instrText>
      </w:r>
      <w:r w:rsidR="0038525B">
        <w:fldChar w:fldCharType="end"/>
      </w:r>
      <w:r w:rsidR="00544672">
        <w:t xml:space="preserve">: </w:t>
      </w:r>
      <w:r w:rsidR="00544672" w:rsidRPr="00B22961">
        <w:rPr>
          <w:i/>
          <w:iCs/>
        </w:rPr>
        <w:t>Forensic Medicine</w:t>
      </w:r>
      <w:r w:rsidR="00544672">
        <w:t xml:space="preserve"> (1995);</w:t>
      </w:r>
      <w:r w:rsidR="00E3528B">
        <w:rPr>
          <w:rStyle w:val="EndnoteReference"/>
          <w:rFonts w:eastAsia="MS PGothic"/>
        </w:rPr>
        <w:t>[</w:t>
      </w:r>
      <w:r w:rsidR="00E3528B">
        <w:rPr>
          <w:rStyle w:val="EndnoteReference"/>
          <w:rFonts w:eastAsia="MS PGothic"/>
        </w:rPr>
        <w:endnoteReference w:id="144"/>
      </w:r>
      <w:r w:rsidR="00E3528B">
        <w:rPr>
          <w:rStyle w:val="EndnoteReference"/>
          <w:rFonts w:eastAsia="MS PGothic"/>
        </w:rPr>
        <w:t>]</w:t>
      </w:r>
      <w:r w:rsidR="00544672">
        <w:t xml:space="preserve"> Mohamed Osman Abdel Malek</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Mohamed Osman Abdel Malek</w:instrText>
      </w:r>
      <w:r w:rsidR="0038525B">
        <w:rPr>
          <w:sz w:val="20"/>
          <w:szCs w:val="20"/>
        </w:rPr>
        <w:instrText>"</w:instrText>
      </w:r>
      <w:r w:rsidR="0038525B">
        <w:instrText xml:space="preserve"> </w:instrText>
      </w:r>
      <w:r w:rsidR="0038525B">
        <w:fldChar w:fldCharType="end"/>
      </w:r>
      <w:r w:rsidR="00544672">
        <w:t xml:space="preserve">: </w:t>
      </w:r>
      <w:r w:rsidR="00544672" w:rsidRPr="00443872">
        <w:rPr>
          <w:i/>
          <w:iCs/>
        </w:rPr>
        <w:t>Guide to the Principles and Practice of Forensic Medicine</w:t>
      </w:r>
      <w:r w:rsidR="00544672">
        <w:t xml:space="preserve"> (2001);</w:t>
      </w:r>
      <w:r w:rsidR="00E3528B">
        <w:rPr>
          <w:rStyle w:val="EndnoteReference"/>
          <w:rFonts w:eastAsia="MS PGothic"/>
        </w:rPr>
        <w:t>[</w:t>
      </w:r>
      <w:r w:rsidR="00E3528B">
        <w:rPr>
          <w:rStyle w:val="EndnoteReference"/>
          <w:rFonts w:eastAsia="MS PGothic"/>
        </w:rPr>
        <w:endnoteReference w:id="145"/>
      </w:r>
      <w:r w:rsidR="00E3528B">
        <w:rPr>
          <w:rStyle w:val="EndnoteReference"/>
          <w:rFonts w:eastAsia="MS PGothic"/>
        </w:rPr>
        <w:t>]</w:t>
      </w:r>
      <w:r w:rsidR="00544672" w:rsidRPr="007A6E78">
        <w:t xml:space="preserve"> </w:t>
      </w:r>
      <w:r w:rsidR="00544672">
        <w:t>Ali Mohamed Ahmed Awad</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Ali Mohamed Ahmed Awad</w:instrText>
      </w:r>
      <w:r w:rsidR="0038525B">
        <w:rPr>
          <w:sz w:val="20"/>
          <w:szCs w:val="20"/>
        </w:rPr>
        <w:instrText>"</w:instrText>
      </w:r>
      <w:r w:rsidR="0038525B">
        <w:instrText xml:space="preserve"> </w:instrText>
      </w:r>
      <w:r w:rsidR="0038525B">
        <w:fldChar w:fldCharType="end"/>
      </w:r>
      <w:r w:rsidR="00544672">
        <w:t xml:space="preserve">: </w:t>
      </w:r>
      <w:r w:rsidR="00544672" w:rsidRPr="00443872">
        <w:rPr>
          <w:i/>
          <w:iCs/>
        </w:rPr>
        <w:t>Diabetes Mellitus, problems and solutions</w:t>
      </w:r>
      <w:r w:rsidR="00544672">
        <w:t xml:space="preserve"> (2001);</w:t>
      </w:r>
      <w:r w:rsidR="00E3528B">
        <w:rPr>
          <w:rStyle w:val="EndnoteReference"/>
          <w:rFonts w:eastAsia="MS PGothic"/>
        </w:rPr>
        <w:t>[</w:t>
      </w:r>
      <w:r w:rsidR="00E3528B">
        <w:rPr>
          <w:rStyle w:val="EndnoteReference"/>
          <w:rFonts w:eastAsia="MS PGothic"/>
        </w:rPr>
        <w:endnoteReference w:id="146"/>
      </w:r>
      <w:r w:rsidR="00E3528B">
        <w:rPr>
          <w:rStyle w:val="EndnoteReference"/>
          <w:rFonts w:eastAsia="MS PGothic"/>
        </w:rPr>
        <w:t>]</w:t>
      </w:r>
      <w:r w:rsidR="00544672">
        <w:t xml:space="preserve"> Awad Mohamed Ahmed</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Awad Mohamed Ahmed</w:instrText>
      </w:r>
      <w:r w:rsidR="0038525B">
        <w:rPr>
          <w:sz w:val="20"/>
          <w:szCs w:val="20"/>
        </w:rPr>
        <w:instrText>"</w:instrText>
      </w:r>
      <w:r w:rsidR="0038525B">
        <w:instrText xml:space="preserve"> </w:instrText>
      </w:r>
      <w:r w:rsidR="0038525B">
        <w:fldChar w:fldCharType="end"/>
      </w:r>
      <w:r w:rsidR="00544672">
        <w:t xml:space="preserve">: </w:t>
      </w:r>
      <w:r w:rsidR="00544672" w:rsidRPr="00443872">
        <w:rPr>
          <w:i/>
          <w:iCs/>
        </w:rPr>
        <w:t>Obstetrics</w:t>
      </w:r>
      <w:r w:rsidR="00544672">
        <w:t xml:space="preserve"> (1996);</w:t>
      </w:r>
      <w:r w:rsidR="00E3528B">
        <w:rPr>
          <w:rStyle w:val="EndnoteReference"/>
          <w:rFonts w:eastAsia="MS PGothic"/>
        </w:rPr>
        <w:t>[</w:t>
      </w:r>
      <w:r w:rsidR="00E3528B">
        <w:rPr>
          <w:rStyle w:val="EndnoteReference"/>
          <w:rFonts w:eastAsia="MS PGothic"/>
        </w:rPr>
        <w:endnoteReference w:id="147"/>
      </w:r>
      <w:r w:rsidR="00E3528B">
        <w:rPr>
          <w:rStyle w:val="EndnoteReference"/>
          <w:rFonts w:eastAsia="MS PGothic"/>
        </w:rPr>
        <w:t>]</w:t>
      </w:r>
      <w:r w:rsidR="00544672">
        <w:t xml:space="preserve"> The manuals of Kamal Mekki </w:t>
      </w:r>
      <w:r w:rsidR="00C77444">
        <w:t>El-</w:t>
      </w:r>
      <w:r w:rsidR="00544672">
        <w:t>Manna</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Kamal Mekki El-Manna</w:instrText>
      </w:r>
      <w:r w:rsidR="0038525B">
        <w:rPr>
          <w:sz w:val="20"/>
          <w:szCs w:val="20"/>
        </w:rPr>
        <w:instrText>"</w:instrText>
      </w:r>
      <w:r w:rsidR="0038525B">
        <w:instrText xml:space="preserve"> </w:instrText>
      </w:r>
      <w:r w:rsidR="0038525B">
        <w:fldChar w:fldCharType="end"/>
      </w:r>
      <w:r w:rsidR="00544672">
        <w:t xml:space="preserve"> wrote for Anaesthesia Medical Assistants</w:t>
      </w:r>
      <w:r w:rsidR="000304A9">
        <w:fldChar w:fldCharType="begin"/>
      </w:r>
      <w:r w:rsidR="000304A9">
        <w:instrText xml:space="preserve"> XE "</w:instrText>
      </w:r>
      <w:r w:rsidR="000304A9">
        <w:rPr>
          <w:sz w:val="20"/>
          <w:szCs w:val="20"/>
        </w:rPr>
        <w:instrText>Training of Health Workers: Medical Assistants"</w:instrText>
      </w:r>
      <w:r w:rsidR="000304A9">
        <w:instrText xml:space="preserve"> </w:instrText>
      </w:r>
      <w:r w:rsidR="000304A9">
        <w:fldChar w:fldCharType="end"/>
      </w:r>
      <w:r>
        <w:t>,</w:t>
      </w:r>
      <w:r w:rsidR="00544672">
        <w:t xml:space="preserve"> and medical students were </w:t>
      </w:r>
      <w:r>
        <w:t>beneficia</w:t>
      </w:r>
      <w:r w:rsidR="00544672">
        <w:t xml:space="preserve">l and resourceful. They include </w:t>
      </w:r>
      <w:r w:rsidR="00544672" w:rsidRPr="00443872">
        <w:rPr>
          <w:i/>
          <w:iCs/>
        </w:rPr>
        <w:t>Basics of Anaesthesia</w:t>
      </w:r>
      <w:r w:rsidR="00544672">
        <w:t xml:space="preserve"> (1984),</w:t>
      </w:r>
      <w:r w:rsidR="00E3528B">
        <w:rPr>
          <w:rStyle w:val="EndnoteReference"/>
          <w:rFonts w:eastAsia="MS PGothic"/>
        </w:rPr>
        <w:t>[</w:t>
      </w:r>
      <w:r w:rsidR="00E3528B">
        <w:rPr>
          <w:rStyle w:val="EndnoteReference"/>
          <w:rFonts w:eastAsia="MS PGothic"/>
        </w:rPr>
        <w:endnoteReference w:id="148"/>
      </w:r>
      <w:r w:rsidR="00E3528B">
        <w:rPr>
          <w:rStyle w:val="EndnoteReference"/>
          <w:rFonts w:eastAsia="MS PGothic"/>
        </w:rPr>
        <w:t>]</w:t>
      </w:r>
      <w:r w:rsidR="00544672" w:rsidRPr="007F1745">
        <w:rPr>
          <w:i/>
          <w:iCs/>
        </w:rPr>
        <w:t>Drugs of Anaesthesia</w:t>
      </w:r>
      <w:r w:rsidR="00544672">
        <w:t xml:space="preserve"> (1986)</w:t>
      </w:r>
      <w:r w:rsidR="0094016C">
        <w:t>,</w:t>
      </w:r>
      <w:r w:rsidR="00E3528B">
        <w:rPr>
          <w:rStyle w:val="EndnoteReference"/>
          <w:rFonts w:eastAsia="MS PGothic"/>
        </w:rPr>
        <w:t>[</w:t>
      </w:r>
      <w:r w:rsidR="00E3528B">
        <w:rPr>
          <w:rStyle w:val="EndnoteReference"/>
          <w:rFonts w:eastAsia="MS PGothic"/>
        </w:rPr>
        <w:endnoteReference w:id="149"/>
      </w:r>
      <w:r w:rsidR="00E3528B">
        <w:rPr>
          <w:rStyle w:val="EndnoteReference"/>
          <w:rFonts w:eastAsia="MS PGothic"/>
        </w:rPr>
        <w:t>]</w:t>
      </w:r>
      <w:r w:rsidR="00544672">
        <w:t xml:space="preserve"> Kamal and Tahir Fadil: </w:t>
      </w:r>
      <w:r w:rsidR="00544672" w:rsidRPr="00BE1569">
        <w:rPr>
          <w:i/>
          <w:iCs/>
        </w:rPr>
        <w:t>Companion in Medicine (2000)</w:t>
      </w:r>
      <w:r w:rsidR="00544672">
        <w:t>,</w:t>
      </w:r>
      <w:r w:rsidR="00E3528B">
        <w:rPr>
          <w:rStyle w:val="EndnoteReference"/>
          <w:rFonts w:eastAsia="MS PGothic"/>
        </w:rPr>
        <w:t>[</w:t>
      </w:r>
      <w:r w:rsidR="00E3528B">
        <w:rPr>
          <w:rStyle w:val="EndnoteReference"/>
          <w:rFonts w:eastAsia="MS PGothic"/>
        </w:rPr>
        <w:endnoteReference w:id="150"/>
      </w:r>
      <w:r w:rsidR="00E3528B">
        <w:rPr>
          <w:rStyle w:val="EndnoteReference"/>
          <w:rFonts w:eastAsia="MS PGothic"/>
        </w:rPr>
        <w:t>]</w:t>
      </w:r>
      <w:r w:rsidR="00544672" w:rsidRPr="00BE1569">
        <w:rPr>
          <w:i/>
          <w:iCs/>
        </w:rPr>
        <w:t>Anaesthesia and Res</w:t>
      </w:r>
      <w:r>
        <w:rPr>
          <w:i/>
          <w:iCs/>
        </w:rPr>
        <w:t>usc</w:t>
      </w:r>
      <w:r w:rsidR="00544672" w:rsidRPr="00BE1569">
        <w:rPr>
          <w:i/>
          <w:iCs/>
        </w:rPr>
        <w:t>itation for Medical Students</w:t>
      </w:r>
      <w:r w:rsidR="00544672">
        <w:t xml:space="preserve"> (1996),</w:t>
      </w:r>
      <w:r w:rsidR="00E3528B">
        <w:rPr>
          <w:rStyle w:val="EndnoteReference"/>
          <w:rFonts w:eastAsia="MS PGothic"/>
        </w:rPr>
        <w:t>[</w:t>
      </w:r>
      <w:r w:rsidR="00E3528B">
        <w:rPr>
          <w:rStyle w:val="EndnoteReference"/>
          <w:rFonts w:eastAsia="MS PGothic"/>
        </w:rPr>
        <w:endnoteReference w:id="151"/>
      </w:r>
      <w:r w:rsidR="00E3528B">
        <w:rPr>
          <w:rStyle w:val="EndnoteReference"/>
          <w:rFonts w:eastAsia="MS PGothic"/>
        </w:rPr>
        <w:t>]</w:t>
      </w:r>
      <w:r w:rsidR="00544672">
        <w:t xml:space="preserve"> and </w:t>
      </w:r>
      <w:r w:rsidR="00544672" w:rsidRPr="00B95104">
        <w:rPr>
          <w:i/>
          <w:iCs/>
        </w:rPr>
        <w:t>Drug Interactions</w:t>
      </w:r>
      <w:r w:rsidR="00544672">
        <w:t xml:space="preserve"> (2000)</w:t>
      </w:r>
      <w:r w:rsidR="005E476A">
        <w:t>.</w:t>
      </w:r>
      <w:r w:rsidR="00E3528B">
        <w:rPr>
          <w:rStyle w:val="EndnoteReference"/>
          <w:rFonts w:eastAsia="MS PGothic"/>
        </w:rPr>
        <w:t>[</w:t>
      </w:r>
      <w:r w:rsidR="00E3528B">
        <w:rPr>
          <w:rStyle w:val="EndnoteReference"/>
          <w:rFonts w:eastAsia="MS PGothic"/>
        </w:rPr>
        <w:endnoteReference w:id="152"/>
      </w:r>
      <w:r w:rsidR="00E3528B">
        <w:rPr>
          <w:rStyle w:val="EndnoteReference"/>
          <w:rFonts w:eastAsia="MS PGothic"/>
        </w:rPr>
        <w:t>]</w:t>
      </w:r>
      <w:r w:rsidR="00544672">
        <w:t xml:space="preserve"> </w:t>
      </w:r>
      <w:r w:rsidR="00885D98">
        <w:t>El</w:t>
      </w:r>
      <w:r w:rsidR="00197A6B">
        <w:t>-</w:t>
      </w:r>
      <w:r w:rsidR="00885D98">
        <w:t>Hag Malek: World Medical History (Arabic)</w:t>
      </w:r>
      <w:r w:rsidR="00A91CC3">
        <w:t xml:space="preserve"> (unpublished)</w:t>
      </w:r>
      <w:r w:rsidR="00885D98">
        <w:t>.</w:t>
      </w:r>
    </w:p>
    <w:p w14:paraId="0F538196" w14:textId="749B8416" w:rsidR="00D04504" w:rsidRDefault="00D04504" w:rsidP="00D04504">
      <w:r>
        <w:t>Sayyid Hamid Hurreiz</w:t>
      </w:r>
      <w:r>
        <w:fldChar w:fldCharType="begin"/>
      </w:r>
      <w:r>
        <w:instrText xml:space="preserve"> XE "</w:instrText>
      </w:r>
      <w:r w:rsidRPr="003630C5">
        <w:rPr>
          <w:sz w:val="20"/>
          <w:szCs w:val="20"/>
        </w:rPr>
        <w:instrText>Sayyid Hamid Hurreiz</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Anthropologists: Sayyid Hamid Hurreiz</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Sayyid Hamid Hurreiz</w:instrText>
      </w:r>
      <w:r w:rsidR="0038525B">
        <w:rPr>
          <w:sz w:val="20"/>
          <w:szCs w:val="20"/>
        </w:rPr>
        <w:instrText>"</w:instrText>
      </w:r>
      <w:r w:rsidR="0038525B">
        <w:instrText xml:space="preserve"> </w:instrText>
      </w:r>
      <w:r w:rsidR="0038525B">
        <w:fldChar w:fldCharType="end"/>
      </w:r>
      <w:r>
        <w:t xml:space="preserve"> described the birth, marriage, death</w:t>
      </w:r>
      <w:r w:rsidR="00935E44">
        <w:t>,</w:t>
      </w:r>
      <w:r>
        <w:t xml:space="preserve"> initiation customs and beliefs</w:t>
      </w:r>
      <w:r w:rsidR="00E3528B">
        <w:rPr>
          <w:rStyle w:val="EndnoteReference"/>
        </w:rPr>
        <w:t>[</w:t>
      </w:r>
      <w:r w:rsidR="00E3528B">
        <w:rPr>
          <w:rStyle w:val="EndnoteReference"/>
        </w:rPr>
        <w:endnoteReference w:id="153"/>
      </w:r>
      <w:r w:rsidR="00E3528B">
        <w:rPr>
          <w:rStyle w:val="EndnoteReference"/>
        </w:rPr>
        <w:t>]</w:t>
      </w:r>
      <w:r>
        <w:t xml:space="preserve"> and rites of passage</w:t>
      </w:r>
      <w:r w:rsidR="00E3528B">
        <w:rPr>
          <w:rStyle w:val="EndnoteReference"/>
        </w:rPr>
        <w:t>[</w:t>
      </w:r>
      <w:r w:rsidR="00E3528B">
        <w:rPr>
          <w:rStyle w:val="EndnoteReference"/>
        </w:rPr>
        <w:endnoteReference w:id="154"/>
      </w:r>
      <w:r w:rsidR="00E3528B">
        <w:rPr>
          <w:rStyle w:val="EndnoteReference"/>
        </w:rPr>
        <w:t>]</w:t>
      </w:r>
      <w:r>
        <w:t xml:space="preserve"> in central Sudan. Idris Salim Al-Hasan</w:t>
      </w:r>
      <w:r>
        <w:fldChar w:fldCharType="begin"/>
      </w:r>
      <w:r>
        <w:instrText xml:space="preserve"> XE "</w:instrText>
      </w:r>
      <w:r w:rsidRPr="003630C5">
        <w:rPr>
          <w:sz w:val="20"/>
          <w:szCs w:val="20"/>
        </w:rPr>
        <w:instrText>Idris Salim Al-Hasan</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Anthropologists: Idris Salim Al-Hasan</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Idris Salim Al-Hasan</w:instrText>
      </w:r>
      <w:r w:rsidR="0038525B">
        <w:rPr>
          <w:sz w:val="20"/>
          <w:szCs w:val="20"/>
        </w:rPr>
        <w:instrText>"</w:instrText>
      </w:r>
      <w:r w:rsidR="0038525B">
        <w:instrText xml:space="preserve"> </w:instrText>
      </w:r>
      <w:r w:rsidR="0038525B">
        <w:fldChar w:fldCharType="end"/>
      </w:r>
      <w:r>
        <w:t xml:space="preserve"> studied Um Dawan Ban Religious institutions,</w:t>
      </w:r>
      <w:r w:rsidR="00E3528B">
        <w:rPr>
          <w:rStyle w:val="EndnoteReference"/>
        </w:rPr>
        <w:t>[</w:t>
      </w:r>
      <w:r w:rsidR="00E3528B">
        <w:rPr>
          <w:rStyle w:val="EndnoteReference"/>
        </w:rPr>
        <w:endnoteReference w:id="155"/>
      </w:r>
      <w:r w:rsidR="00E3528B">
        <w:rPr>
          <w:rStyle w:val="EndnoteReference"/>
        </w:rPr>
        <w:t>]</w:t>
      </w:r>
      <w:r>
        <w:t>Awad Al-Basha</w:t>
      </w:r>
      <w:r>
        <w:fldChar w:fldCharType="begin"/>
      </w:r>
      <w:r>
        <w:instrText xml:space="preserve"> XE "</w:instrText>
      </w:r>
      <w:r w:rsidRPr="003630C5">
        <w:rPr>
          <w:sz w:val="20"/>
          <w:szCs w:val="20"/>
        </w:rPr>
        <w:instrText>Awad Al-Basha</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Anthropologists: Awad Al-Basha</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Awad Al-Basha</w:instrText>
      </w:r>
      <w:r w:rsidR="0038525B">
        <w:rPr>
          <w:sz w:val="20"/>
          <w:szCs w:val="20"/>
        </w:rPr>
        <w:instrText>"</w:instrText>
      </w:r>
      <w:r w:rsidR="0038525B">
        <w:instrText xml:space="preserve"> </w:instrText>
      </w:r>
      <w:r w:rsidR="0038525B">
        <w:fldChar w:fldCharType="end"/>
      </w:r>
      <w:r>
        <w:t>, couching techniques in Kordofan,</w:t>
      </w:r>
      <w:r w:rsidR="00E3528B">
        <w:rPr>
          <w:rStyle w:val="EndnoteReference"/>
        </w:rPr>
        <w:t>[</w:t>
      </w:r>
      <w:r w:rsidR="00E3528B">
        <w:rPr>
          <w:rStyle w:val="EndnoteReference"/>
        </w:rPr>
        <w:endnoteReference w:id="156"/>
      </w:r>
      <w:r w:rsidR="00E3528B">
        <w:rPr>
          <w:rStyle w:val="EndnoteReference"/>
        </w:rPr>
        <w:t>]</w:t>
      </w:r>
      <w:r>
        <w:t xml:space="preserve"> Amir Ali Hasan</w:t>
      </w:r>
      <w:r>
        <w:fldChar w:fldCharType="begin"/>
      </w:r>
      <w:r>
        <w:instrText xml:space="preserve"> XE "</w:instrText>
      </w:r>
      <w:r w:rsidRPr="003630C5">
        <w:rPr>
          <w:sz w:val="20"/>
          <w:szCs w:val="20"/>
        </w:rPr>
        <w:instrText>Anthropologists: Amir Ali Hasan</w:instrText>
      </w:r>
      <w:r>
        <w:rPr>
          <w:sz w:val="20"/>
          <w:szCs w:val="20"/>
        </w:rPr>
        <w:instrText xml:space="preserve"> Abdalla"</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Amir Ali Hasan</w:instrText>
      </w:r>
      <w:r w:rsidR="0038525B">
        <w:rPr>
          <w:sz w:val="20"/>
          <w:szCs w:val="20"/>
        </w:rPr>
        <w:instrText>"</w:instrText>
      </w:r>
      <w:r w:rsidR="0038525B">
        <w:instrText xml:space="preserve"> </w:instrText>
      </w:r>
      <w:r w:rsidR="0038525B">
        <w:fldChar w:fldCharType="end"/>
      </w:r>
      <w:r>
        <w:t xml:space="preserve"> studied the </w:t>
      </w:r>
      <w:r>
        <w:rPr>
          <w:i/>
          <w:iCs/>
        </w:rPr>
        <w:t>maseed</w:t>
      </w:r>
      <w:r>
        <w:t xml:space="preserve"> system in the Gezira,</w:t>
      </w:r>
      <w:r w:rsidR="00E3528B">
        <w:rPr>
          <w:rStyle w:val="EndnoteReference"/>
        </w:rPr>
        <w:t>[</w:t>
      </w:r>
      <w:r w:rsidR="00E3528B">
        <w:rPr>
          <w:rStyle w:val="EndnoteReference"/>
        </w:rPr>
        <w:endnoteReference w:id="157"/>
      </w:r>
      <w:r w:rsidR="00E3528B">
        <w:rPr>
          <w:rStyle w:val="EndnoteReference"/>
        </w:rPr>
        <w:t>]</w:t>
      </w:r>
      <w:r>
        <w:t>,</w:t>
      </w:r>
      <w:r w:rsidR="00E3528B">
        <w:rPr>
          <w:rStyle w:val="EndnoteReference"/>
        </w:rPr>
        <w:t>[</w:t>
      </w:r>
      <w:r w:rsidR="00E3528B">
        <w:rPr>
          <w:rStyle w:val="EndnoteReference"/>
        </w:rPr>
        <w:endnoteReference w:id="158"/>
      </w:r>
      <w:r w:rsidR="00E3528B">
        <w:rPr>
          <w:rStyle w:val="EndnoteReference"/>
        </w:rPr>
        <w:t>]</w:t>
      </w:r>
      <w:r>
        <w:t>Pamela Constantinidis</w:t>
      </w:r>
      <w:r>
        <w:fldChar w:fldCharType="begin"/>
      </w:r>
      <w:r>
        <w:instrText xml:space="preserve"> XE "</w:instrText>
      </w:r>
      <w:r w:rsidRPr="003630C5">
        <w:rPr>
          <w:sz w:val="20"/>
          <w:szCs w:val="20"/>
        </w:rPr>
        <w:instrText>Pamela Constantinidis</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Anthropologists: Pamela Constantinidis</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Pamela Constantinidis</w:instrText>
      </w:r>
      <w:r w:rsidR="0038525B">
        <w:rPr>
          <w:sz w:val="20"/>
          <w:szCs w:val="20"/>
        </w:rPr>
        <w:instrText>"</w:instrText>
      </w:r>
      <w:r w:rsidR="0038525B">
        <w:instrText xml:space="preserve"> </w:instrText>
      </w:r>
      <w:r w:rsidR="0038525B">
        <w:fldChar w:fldCharType="end"/>
      </w:r>
      <w:r w:rsidR="00E3528B">
        <w:rPr>
          <w:rStyle w:val="EndnoteReference"/>
        </w:rPr>
        <w:t>[</w:t>
      </w:r>
      <w:r w:rsidR="00E3528B">
        <w:rPr>
          <w:rStyle w:val="EndnoteReference"/>
        </w:rPr>
        <w:endnoteReference w:id="159"/>
      </w:r>
      <w:r w:rsidR="00E3528B">
        <w:rPr>
          <w:rStyle w:val="EndnoteReference"/>
        </w:rPr>
        <w:t>]</w:t>
      </w:r>
      <w:r>
        <w:t xml:space="preserve"> and Samia Al-Nagar</w:t>
      </w:r>
      <w:r>
        <w:fldChar w:fldCharType="begin"/>
      </w:r>
      <w:r>
        <w:instrText xml:space="preserve"> XE "</w:instrText>
      </w:r>
      <w:r w:rsidRPr="003630C5">
        <w:rPr>
          <w:sz w:val="20"/>
          <w:szCs w:val="20"/>
        </w:rPr>
        <w:instrText>Samia Al-Nagar</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Anthropologists: Samia Al-Nagar</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Samia Al-Nagar</w:instrText>
      </w:r>
      <w:r w:rsidR="0038525B">
        <w:rPr>
          <w:sz w:val="20"/>
          <w:szCs w:val="20"/>
        </w:rPr>
        <w:instrText>"</w:instrText>
      </w:r>
      <w:r w:rsidR="0038525B">
        <w:instrText xml:space="preserve"> </w:instrText>
      </w:r>
      <w:r w:rsidR="0038525B">
        <w:fldChar w:fldCharType="end"/>
      </w:r>
      <w:r w:rsidR="00E3528B">
        <w:rPr>
          <w:rStyle w:val="EndnoteReference"/>
        </w:rPr>
        <w:t>[</w:t>
      </w:r>
      <w:r w:rsidR="00E3528B">
        <w:rPr>
          <w:rStyle w:val="EndnoteReference"/>
        </w:rPr>
        <w:endnoteReference w:id="160"/>
      </w:r>
      <w:r w:rsidR="00E3528B">
        <w:rPr>
          <w:rStyle w:val="EndnoteReference"/>
        </w:rPr>
        <w:t>]</w:t>
      </w:r>
      <w:r>
        <w:t xml:space="preserve"> studied women institutions, especially the </w:t>
      </w:r>
      <w:r>
        <w:rPr>
          <w:i/>
          <w:iCs/>
        </w:rPr>
        <w:t>zar</w:t>
      </w:r>
      <w:r>
        <w:t xml:space="preserve"> cult, and Gerasimos Makris</w:t>
      </w:r>
      <w:r>
        <w:fldChar w:fldCharType="begin"/>
      </w:r>
      <w:r>
        <w:instrText xml:space="preserve"> XE "</w:instrText>
      </w:r>
      <w:r>
        <w:rPr>
          <w:sz w:val="20"/>
          <w:szCs w:val="20"/>
        </w:rPr>
        <w:instrText xml:space="preserve">Jerasimos </w:instrText>
      </w:r>
      <w:r w:rsidRPr="003630C5">
        <w:rPr>
          <w:sz w:val="20"/>
          <w:szCs w:val="20"/>
        </w:rPr>
        <w:instrText>Makris</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 xml:space="preserve">Gerasimos </w:instrText>
      </w:r>
      <w:r w:rsidRPr="003630C5">
        <w:rPr>
          <w:sz w:val="20"/>
          <w:szCs w:val="20"/>
        </w:rPr>
        <w:instrText>Makris</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Gerasimos Makris</w:instrText>
      </w:r>
      <w:r w:rsidR="0038525B">
        <w:rPr>
          <w:sz w:val="20"/>
          <w:szCs w:val="20"/>
        </w:rPr>
        <w:instrText>"</w:instrText>
      </w:r>
      <w:r w:rsidR="0038525B">
        <w:instrText xml:space="preserve"> </w:instrText>
      </w:r>
      <w:r w:rsidR="0038525B">
        <w:fldChar w:fldCharType="end"/>
      </w:r>
      <w:r>
        <w:t xml:space="preserve">, and Ahmed </w:t>
      </w:r>
      <w:r w:rsidR="003C1214">
        <w:t>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E3528B">
        <w:rPr>
          <w:rStyle w:val="EndnoteReference"/>
        </w:rPr>
        <w:t>[</w:t>
      </w:r>
      <w:r w:rsidR="00E3528B">
        <w:rPr>
          <w:rStyle w:val="EndnoteReference"/>
        </w:rPr>
        <w:endnoteReference w:id="161"/>
      </w:r>
      <w:r w:rsidR="00E3528B">
        <w:rPr>
          <w:rStyle w:val="EndnoteReference"/>
        </w:rPr>
        <w:t>]</w:t>
      </w:r>
      <w:r>
        <w:t xml:space="preserve"> studied the </w:t>
      </w:r>
      <w:r>
        <w:rPr>
          <w:i/>
          <w:iCs/>
        </w:rPr>
        <w:t>tumbura</w:t>
      </w:r>
      <w:r>
        <w:t xml:space="preserve"> cult in </w:t>
      </w:r>
      <w:smartTag w:uri="urn:schemas-microsoft-com:office:smarttags" w:element="City">
        <w:smartTag w:uri="urn:schemas-microsoft-com:office:smarttags" w:element="place">
          <w:r>
            <w:t>Omdurman</w:t>
          </w:r>
        </w:smartTag>
      </w:smartTag>
      <w:r>
        <w:t>.</w:t>
      </w:r>
    </w:p>
    <w:p w14:paraId="119F1649" w14:textId="5C9AFC2E" w:rsidR="00D04504" w:rsidRDefault="00D04504" w:rsidP="00D04504">
      <w:r>
        <w:t xml:space="preserve">Several other works appeared outside the postgraduate field, namely Ahmed </w:t>
      </w:r>
      <w:r w:rsidR="003C1214">
        <w:t>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Pr>
          <w:i/>
          <w:iCs/>
        </w:rPr>
        <w:t xml:space="preserve"> Native Medicine in Sudan</w:t>
      </w:r>
      <w:r w:rsidR="00176541">
        <w:rPr>
          <w:i/>
          <w:iCs/>
        </w:rPr>
        <w:fldChar w:fldCharType="begin"/>
      </w:r>
      <w:r w:rsidR="00176541">
        <w:rPr>
          <w:i/>
          <w:iCs/>
        </w:rPr>
        <w:instrText xml:space="preserve"> XE "</w:instrText>
      </w:r>
      <w:r w:rsidR="00176541">
        <w:rPr>
          <w:sz w:val="20"/>
          <w:szCs w:val="20"/>
        </w:rPr>
        <w:instrText xml:space="preserve">A. El Safi Publications: </w:instrText>
      </w:r>
      <w:r w:rsidR="00176541" w:rsidRPr="00D76908">
        <w:rPr>
          <w:sz w:val="20"/>
          <w:szCs w:val="20"/>
        </w:rPr>
        <w:instrText>Native Medicine in the Sudan, sources, concepts</w:instrText>
      </w:r>
      <w:r w:rsidR="00176541">
        <w:rPr>
          <w:sz w:val="20"/>
          <w:szCs w:val="20"/>
        </w:rPr>
        <w:instrText>,</w:instrText>
      </w:r>
      <w:r w:rsidR="00176541" w:rsidRPr="00D76908">
        <w:rPr>
          <w:sz w:val="20"/>
          <w:szCs w:val="20"/>
        </w:rPr>
        <w:instrText xml:space="preserve"> and methods</w:instrText>
      </w:r>
      <w:r w:rsidR="00176541">
        <w:rPr>
          <w:sz w:val="20"/>
          <w:szCs w:val="20"/>
        </w:rPr>
        <w:instrText>,</w:instrText>
      </w:r>
      <w:r w:rsidR="00176541" w:rsidRPr="00D76908">
        <w:rPr>
          <w:sz w:val="20"/>
          <w:szCs w:val="20"/>
        </w:rPr>
        <w:instrText xml:space="preserve"> 1970</w:instrText>
      </w:r>
      <w:r w:rsidR="00176541">
        <w:rPr>
          <w:sz w:val="20"/>
          <w:szCs w:val="20"/>
        </w:rPr>
        <w:instrText>"</w:instrText>
      </w:r>
      <w:r w:rsidR="00176541">
        <w:rPr>
          <w:i/>
          <w:iCs/>
        </w:rPr>
        <w:instrText xml:space="preserve"> </w:instrText>
      </w:r>
      <w:r w:rsidR="00176541">
        <w:rPr>
          <w:i/>
          <w:iCs/>
        </w:rPr>
        <w:fldChar w:fldCharType="end"/>
      </w:r>
      <w:r>
        <w:rPr>
          <w:i/>
          <w:iCs/>
        </w:rPr>
        <w:t>: Sources, Concepts</w:t>
      </w:r>
      <w:r w:rsidR="00935E44">
        <w:rPr>
          <w:i/>
          <w:iCs/>
        </w:rPr>
        <w:t>,</w:t>
      </w:r>
      <w:r>
        <w:rPr>
          <w:i/>
          <w:iCs/>
        </w:rPr>
        <w:t xml:space="preserve"> and Methods,</w:t>
      </w:r>
      <w:r w:rsidR="00E3528B">
        <w:rPr>
          <w:rStyle w:val="EndnoteReference"/>
        </w:rPr>
        <w:t>[</w:t>
      </w:r>
      <w:r w:rsidR="00E3528B">
        <w:rPr>
          <w:rStyle w:val="EndnoteReference"/>
        </w:rPr>
        <w:endnoteReference w:id="162"/>
      </w:r>
      <w:r w:rsidR="00E3528B">
        <w:rPr>
          <w:rStyle w:val="EndnoteReference"/>
        </w:rPr>
        <w:t>]</w:t>
      </w:r>
      <w:r>
        <w:t xml:space="preserve">in 1968, </w:t>
      </w:r>
      <w:r w:rsidRPr="00AF100B">
        <w:rPr>
          <w:i/>
          <w:iCs/>
        </w:rPr>
        <w:t>Traditional Sudanese Medicine</w:t>
      </w:r>
      <w:r w:rsidR="00E3528B">
        <w:rPr>
          <w:rStyle w:val="EndnoteReference"/>
        </w:rPr>
        <w:t>[</w:t>
      </w:r>
      <w:r w:rsidR="00E3528B">
        <w:rPr>
          <w:rStyle w:val="EndnoteReference"/>
        </w:rPr>
        <w:endnoteReference w:id="163"/>
      </w:r>
      <w:r w:rsidR="00E3528B">
        <w:rPr>
          <w:rStyle w:val="EndnoteReference"/>
        </w:rPr>
        <w:t>]</w:t>
      </w:r>
      <w:r>
        <w:t xml:space="preserve"> in 1999; Hamid Rushwan </w:t>
      </w:r>
      <w:r>
        <w:rPr>
          <w:i/>
          <w:iCs/>
        </w:rPr>
        <w:t>Female Circumcision: prevalence, complications, attitudes and change</w:t>
      </w:r>
      <w:r w:rsidR="00E3528B">
        <w:rPr>
          <w:rStyle w:val="EndnoteReference"/>
        </w:rPr>
        <w:t>[</w:t>
      </w:r>
      <w:r w:rsidR="00E3528B">
        <w:rPr>
          <w:rStyle w:val="EndnoteReference"/>
        </w:rPr>
        <w:endnoteReference w:id="164"/>
      </w:r>
      <w:r w:rsidR="00E3528B">
        <w:rPr>
          <w:rStyle w:val="EndnoteReference"/>
        </w:rPr>
        <w:t>]</w:t>
      </w:r>
      <w:r>
        <w:t xml:space="preserve"> and Asma Al-</w:t>
      </w:r>
      <w:r>
        <w:rPr>
          <w:i/>
          <w:iCs/>
        </w:rPr>
        <w:t>Darir Woman, why do you weep?</w:t>
      </w:r>
      <w:r w:rsidR="00E3528B">
        <w:rPr>
          <w:rStyle w:val="EndnoteReference"/>
        </w:rPr>
        <w:t>[</w:t>
      </w:r>
      <w:r w:rsidR="00E3528B">
        <w:rPr>
          <w:rStyle w:val="EndnoteReference"/>
        </w:rPr>
        <w:endnoteReference w:id="165"/>
      </w:r>
      <w:r w:rsidR="00E3528B">
        <w:rPr>
          <w:rStyle w:val="EndnoteReference"/>
        </w:rPr>
        <w:t>]</w:t>
      </w:r>
      <w:r>
        <w:t xml:space="preserve">Both were reports on a WHO-sponsored survey </w:t>
      </w:r>
      <w:r w:rsidR="00935E44">
        <w:t xml:space="preserve">that </w:t>
      </w:r>
      <w:r>
        <w:t xml:space="preserve">spanned almost all </w:t>
      </w:r>
      <w:r w:rsidR="00935E44">
        <w:t xml:space="preserve">of </w:t>
      </w:r>
      <w:r>
        <w:t xml:space="preserve">northern </w:t>
      </w:r>
      <w:smartTag w:uri="urn:schemas-microsoft-com:office:smarttags" w:element="country-region">
        <w:smartTag w:uri="urn:schemas-microsoft-com:office:smarttags" w:element="place">
          <w:r>
            <w:t>Sudan</w:t>
          </w:r>
        </w:smartTag>
      </w:smartTag>
      <w:r>
        <w:t>.</w:t>
      </w:r>
    </w:p>
    <w:p w14:paraId="1F26AA3D" w14:textId="77777777" w:rsidR="00D04504" w:rsidRDefault="00D04504" w:rsidP="00D04504">
      <w:r>
        <w:t>More contributions documenting progress in Sudan's medical services are found in the books, memoirs, reports, journal articles, and narratives of colonial doctors and administrators. These works, however, are not always available or easily accessible.</w:t>
      </w:r>
    </w:p>
    <w:p w14:paraId="295DB716" w14:textId="0E8780CD" w:rsidR="00D04504" w:rsidRDefault="00D04504" w:rsidP="00D04504">
      <w:r>
        <w:t>The books of note by Sudanese on Sudanese medicine and medical research are notably few. Mansour Ali Haseeb</w:t>
      </w:r>
      <w:r>
        <w:fldChar w:fldCharType="begin"/>
      </w:r>
      <w:r>
        <w:instrText xml:space="preserve"> XE "</w:instrText>
      </w:r>
      <w:r w:rsidRPr="00D76908">
        <w:rPr>
          <w:sz w:val="20"/>
          <w:szCs w:val="20"/>
        </w:rPr>
        <w:instrText>Mansour Ali Haseeb</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Mansour Ali Haseeb</w:instrText>
      </w:r>
      <w:r w:rsidR="0038525B">
        <w:rPr>
          <w:sz w:val="20"/>
          <w:szCs w:val="20"/>
        </w:rPr>
        <w:instrText>"</w:instrText>
      </w:r>
      <w:r w:rsidR="0038525B">
        <w:instrText xml:space="preserve"> </w:instrText>
      </w:r>
      <w:r w:rsidR="0038525B">
        <w:fldChar w:fldCharType="end"/>
      </w:r>
      <w:r>
        <w:t>, Ahmed Bayoumi</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Ahmed Bayoumi</w:instrText>
      </w:r>
      <w:r w:rsidR="0038525B">
        <w:rPr>
          <w:sz w:val="20"/>
          <w:szCs w:val="20"/>
        </w:rPr>
        <w:instrText>"</w:instrText>
      </w:r>
      <w:r w:rsidR="0038525B">
        <w:instrText xml:space="preserve"> </w:instrText>
      </w:r>
      <w:r w:rsidR="0038525B">
        <w:fldChar w:fldCharType="end"/>
      </w:r>
      <w:r>
        <w:t xml:space="preserve">, Ahmed </w:t>
      </w:r>
      <w:r w:rsidR="003C1214">
        <w:t>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Herbert Squires</w:t>
      </w:r>
      <w:r>
        <w:fldChar w:fldCharType="begin"/>
      </w:r>
      <w:r>
        <w:instrText xml:space="preserve"> XE "</w:instrText>
      </w:r>
      <w:r>
        <w:rPr>
          <w:sz w:val="20"/>
          <w:szCs w:val="20"/>
        </w:rPr>
        <w:instrText>Historical Writings</w:instrText>
      </w:r>
      <w:r w:rsidRPr="003630C5">
        <w:rPr>
          <w:sz w:val="20"/>
          <w:szCs w:val="20"/>
        </w:rPr>
        <w:instrText xml:space="preserve">: </w:instrText>
      </w:r>
      <w:r w:rsidRPr="00D76908">
        <w:rPr>
          <w:sz w:val="20"/>
          <w:szCs w:val="20"/>
        </w:rPr>
        <w:instrText>Herbert Squires</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D76908">
        <w:rPr>
          <w:sz w:val="20"/>
          <w:szCs w:val="20"/>
        </w:rPr>
        <w:instrText>Herbert Squires</w:instrText>
      </w:r>
      <w:r w:rsidR="0038525B">
        <w:rPr>
          <w:sz w:val="20"/>
          <w:szCs w:val="20"/>
        </w:rPr>
        <w:instrText>"</w:instrText>
      </w:r>
      <w:r w:rsidR="0038525B">
        <w:instrText xml:space="preserve"> </w:instrText>
      </w:r>
      <w:r w:rsidR="0038525B">
        <w:fldChar w:fldCharType="end"/>
      </w:r>
      <w:r>
        <w:t>, P. D’Arcy</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P. D’Arcy</w:instrText>
      </w:r>
      <w:r w:rsidR="0038525B">
        <w:rPr>
          <w:sz w:val="20"/>
          <w:szCs w:val="20"/>
        </w:rPr>
        <w:instrText>"</w:instrText>
      </w:r>
      <w:r w:rsidR="0038525B">
        <w:instrText xml:space="preserve"> </w:instrText>
      </w:r>
      <w:r w:rsidR="0038525B">
        <w:fldChar w:fldCharType="end"/>
      </w:r>
      <w:r>
        <w:t>, Heather Bell</w:t>
      </w:r>
      <w:r>
        <w:fldChar w:fldCharType="begin"/>
      </w:r>
      <w:r>
        <w:instrText xml:space="preserve"> XE "</w:instrText>
      </w:r>
      <w:r>
        <w:rPr>
          <w:sz w:val="20"/>
          <w:szCs w:val="20"/>
        </w:rPr>
        <w:instrText>Historical Writings</w:instrText>
      </w:r>
      <w:r w:rsidRPr="003630C5">
        <w:rPr>
          <w:sz w:val="20"/>
          <w:szCs w:val="20"/>
        </w:rPr>
        <w:instrText xml:space="preserve">: </w:instrText>
      </w:r>
      <w:r w:rsidRPr="00D76908">
        <w:rPr>
          <w:sz w:val="20"/>
          <w:szCs w:val="20"/>
        </w:rPr>
        <w:instrText>Heather Bell</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D76908">
        <w:rPr>
          <w:sz w:val="20"/>
          <w:szCs w:val="20"/>
        </w:rPr>
        <w:instrText>Heather Bell</w:instrText>
      </w:r>
      <w:r w:rsidR="0038525B">
        <w:rPr>
          <w:sz w:val="20"/>
          <w:szCs w:val="20"/>
        </w:rPr>
        <w:instrText>"</w:instrText>
      </w:r>
      <w:r w:rsidR="0038525B">
        <w:instrText xml:space="preserve"> </w:instrText>
      </w:r>
      <w:r w:rsidR="0038525B">
        <w:fldChar w:fldCharType="end"/>
      </w:r>
      <w:r>
        <w:t xml:space="preserve">. </w:t>
      </w:r>
      <w:r w:rsidR="00935E44">
        <w:t>T</w:t>
      </w:r>
      <w:r>
        <w:t>hese works touched very little, if at all, on pharmaceutical services in Sudan. The history of pharmaceutical services is reviewed in an excellent concise work by</w:t>
      </w:r>
      <w:r w:rsidRPr="00104D29">
        <w:t xml:space="preserve"> </w:t>
      </w:r>
      <w:r>
        <w:t>Abdel Hamid Ibrahim</w:t>
      </w:r>
      <w:r>
        <w:fldChar w:fldCharType="begin"/>
      </w:r>
      <w:r>
        <w:instrText xml:space="preserve"> XE "</w:instrText>
      </w:r>
      <w:r w:rsidRPr="00D76908">
        <w:rPr>
          <w:sz w:val="20"/>
          <w:szCs w:val="20"/>
        </w:rPr>
        <w:instrText>Abdel Hamid Ibrahim</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A. El-Safi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Suleiman.</w:t>
      </w:r>
      <w:r w:rsidR="00E3528B">
        <w:rPr>
          <w:rStyle w:val="EndnoteReference"/>
        </w:rPr>
        <w:t>[</w:t>
      </w:r>
      <w:r w:rsidR="00E3528B">
        <w:rPr>
          <w:rStyle w:val="EndnoteReference"/>
        </w:rPr>
        <w:endnoteReference w:id="166"/>
      </w:r>
      <w:r w:rsidR="00E3528B">
        <w:rPr>
          <w:rStyle w:val="EndnoteReference"/>
        </w:rPr>
        <w:t>]</w:t>
      </w:r>
    </w:p>
    <w:p w14:paraId="0B458111" w14:textId="77777777" w:rsidR="00D04504" w:rsidRDefault="00D04504" w:rsidP="00D04504">
      <w:r>
        <w:t>Apart from these works, little has been written on definitive documentation of the history of health services in Sudan. Other than autobiographies,</w:t>
      </w:r>
      <w:r w:rsidRPr="00F568C2">
        <w:t xml:space="preserve"> </w:t>
      </w:r>
      <w:r>
        <w:t>few documented the lives and work of the pioneers.</w:t>
      </w:r>
    </w:p>
    <w:p w14:paraId="047513E4" w14:textId="3EA220A6" w:rsidR="00D04504" w:rsidRDefault="00D04504" w:rsidP="00D04504">
      <w:r>
        <w:t xml:space="preserve">However, of note is the Pioneers series produced by Ahmed </w:t>
      </w:r>
      <w:r w:rsidR="003C1214">
        <w:t>El Safi</w:t>
      </w:r>
      <w:r w:rsidR="00935E44">
        <w:t>,</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w:t>
      </w:r>
      <w:r w:rsidR="00935E44">
        <w:t>which</w:t>
      </w:r>
      <w:r>
        <w:t xml:space="preserve"> documented the lives and work of almost all the pioneers of medicine and health in Sudan.</w:t>
      </w:r>
    </w:p>
    <w:p w14:paraId="1A88B379" w14:textId="5ADBD499" w:rsidR="00D04504" w:rsidRDefault="00D04504" w:rsidP="00D04504">
      <w:r w:rsidRPr="00F22A31">
        <w:t>Mansour Ali Haseeb</w:t>
      </w:r>
      <w:r>
        <w:fldChar w:fldCharType="begin"/>
      </w:r>
      <w:r>
        <w:instrText xml:space="preserve"> XE "</w:instrText>
      </w:r>
      <w:r w:rsidRPr="00D76908">
        <w:rPr>
          <w:sz w:val="20"/>
          <w:szCs w:val="20"/>
        </w:rPr>
        <w:instrText>Mansour Ali Haseeb</w:instrText>
      </w:r>
      <w:r>
        <w:rPr>
          <w:sz w:val="20"/>
          <w:szCs w:val="20"/>
        </w:rPr>
        <w:instrText>"</w:instrText>
      </w:r>
      <w:r>
        <w:instrText xml:space="preserve"> </w:instrText>
      </w:r>
      <w:r>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Mansour Ali Haseeb</w:instrText>
      </w:r>
      <w:r w:rsidR="0038525B">
        <w:rPr>
          <w:sz w:val="20"/>
          <w:szCs w:val="20"/>
        </w:rPr>
        <w:instrText>"</w:instrText>
      </w:r>
      <w:r w:rsidR="0038525B">
        <w:instrText xml:space="preserve"> </w:instrText>
      </w:r>
      <w:r w:rsidR="0038525B">
        <w:fldChar w:fldCharType="end"/>
      </w:r>
      <w:r>
        <w:t xml:space="preserve"> dedicated his book </w:t>
      </w:r>
      <w:r w:rsidRPr="00AE10FE">
        <w:rPr>
          <w:i/>
          <w:iCs/>
        </w:rPr>
        <w:t xml:space="preserve">A Monograph on Biomedical Research in </w:t>
      </w:r>
      <w:r>
        <w:rPr>
          <w:i/>
          <w:iCs/>
        </w:rPr>
        <w:t>Sudan</w:t>
      </w:r>
      <w:r w:rsidRPr="00F22A31">
        <w:t xml:space="preserve"> </w:t>
      </w:r>
      <w:r>
        <w:t xml:space="preserve">(1970) to the NCR to benefit young research workers. The monograph </w:t>
      </w:r>
      <w:r w:rsidR="00E36DAE">
        <w:t>included</w:t>
      </w:r>
      <w:r>
        <w:t xml:space="preserve"> a 1500-entry bibliography of biomedical literature with </w:t>
      </w:r>
      <w:r w:rsidRPr="00F22A31">
        <w:t xml:space="preserve">a concise and highly informative </w:t>
      </w:r>
      <w:r>
        <w:t>introduction.</w:t>
      </w:r>
      <w:r w:rsidR="00E3528B">
        <w:rPr>
          <w:vertAlign w:val="superscript"/>
        </w:rPr>
        <w:t>[</w:t>
      </w:r>
      <w:r w:rsidR="00E3528B" w:rsidRPr="00455FC0">
        <w:rPr>
          <w:vertAlign w:val="superscript"/>
        </w:rPr>
        <w:endnoteReference w:id="167"/>
      </w:r>
      <w:r w:rsidR="00E3528B">
        <w:rPr>
          <w:vertAlign w:val="superscript"/>
        </w:rPr>
        <w:t>]</w:t>
      </w:r>
      <w:r>
        <w:t xml:space="preserve"> </w:t>
      </w:r>
    </w:p>
    <w:p w14:paraId="0959F1CA" w14:textId="6CCB4C94" w:rsidR="00D04504" w:rsidRDefault="00D04504" w:rsidP="00D04504">
      <w:r w:rsidRPr="00F22A31">
        <w:t>Ahmed Bayoumi</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Ahmed Bayoumi</w:instrText>
      </w:r>
      <w:r w:rsidR="0038525B">
        <w:rPr>
          <w:sz w:val="20"/>
          <w:szCs w:val="20"/>
        </w:rPr>
        <w:instrText>"</w:instrText>
      </w:r>
      <w:r w:rsidR="0038525B">
        <w:instrText xml:space="preserve"> </w:instrText>
      </w:r>
      <w:r w:rsidR="0038525B">
        <w:fldChar w:fldCharType="end"/>
      </w:r>
      <w:r>
        <w:t>’s</w:t>
      </w:r>
      <w:r w:rsidRPr="00F22A31">
        <w:t xml:space="preserve"> </w:t>
      </w:r>
      <w:r w:rsidRPr="009038BE">
        <w:rPr>
          <w:i/>
          <w:iCs/>
        </w:rPr>
        <w:t>The History of Sudan Health Services</w:t>
      </w:r>
      <w:r w:rsidRPr="00F22A31">
        <w:t xml:space="preserve"> </w:t>
      </w:r>
      <w:r>
        <w:t>revised his doctoral</w:t>
      </w:r>
      <w:r w:rsidRPr="00F22A31">
        <w:t xml:space="preserve"> thesis (University of Khartoum, 1974).</w:t>
      </w:r>
      <w:r w:rsidR="00E3528B">
        <w:rPr>
          <w:vertAlign w:val="superscript"/>
        </w:rPr>
        <w:t>[</w:t>
      </w:r>
      <w:r w:rsidR="00E3528B" w:rsidRPr="00455FC0">
        <w:rPr>
          <w:vertAlign w:val="superscript"/>
        </w:rPr>
        <w:endnoteReference w:id="168"/>
      </w:r>
      <w:r w:rsidR="00E3528B">
        <w:rPr>
          <w:vertAlign w:val="superscript"/>
        </w:rPr>
        <w:t>]</w:t>
      </w:r>
      <w:r w:rsidRPr="00F22A31">
        <w:t xml:space="preserve"> </w:t>
      </w:r>
      <w:r w:rsidR="00E36DAE">
        <w:t>His</w:t>
      </w:r>
      <w:r>
        <w:t xml:space="preserve"> primary aim was to trace health services in Sudan through their historical development, emphasizing the social, economic</w:t>
      </w:r>
      <w:r w:rsidR="00935E44">
        <w:t>,</w:t>
      </w:r>
      <w:r>
        <w:t xml:space="preserve"> and administrative factors. The book undoubtedly filled a gap in the history of health services and research in Sudan and proved invaluable to health care providers, researchers, and students. The book was reprinted in 2002 in volume one: </w:t>
      </w:r>
      <w:r w:rsidRPr="00186B18">
        <w:rPr>
          <w:i/>
          <w:iCs/>
        </w:rPr>
        <w:t>Health Care System</w:t>
      </w:r>
      <w:r>
        <w:t xml:space="preserve"> and volume two: </w:t>
      </w:r>
      <w:r w:rsidRPr="00186B18">
        <w:rPr>
          <w:i/>
          <w:iCs/>
        </w:rPr>
        <w:t>Disease Epidemiology</w:t>
      </w:r>
      <w:r>
        <w:t xml:space="preserve">. </w:t>
      </w:r>
    </w:p>
    <w:p w14:paraId="5A9D9B23" w14:textId="2B655A98" w:rsidR="00D04504" w:rsidRDefault="00D04504" w:rsidP="00D04504">
      <w:r>
        <w:t>Ahmed Bayoumi</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Ahmed Bayoumi</w:instrText>
      </w:r>
      <w:r w:rsidR="0038525B">
        <w:rPr>
          <w:sz w:val="20"/>
          <w:szCs w:val="20"/>
        </w:rPr>
        <w:instrText>"</w:instrText>
      </w:r>
      <w:r w:rsidR="0038525B">
        <w:instrText xml:space="preserve"> </w:instrText>
      </w:r>
      <w:r w:rsidR="0038525B">
        <w:fldChar w:fldCharType="end"/>
      </w:r>
      <w:r>
        <w:t xml:space="preserve"> also reviewed the epidemics that have swept Sudan in the last three centuries. He has described at length the history and traditional treatment of smallpox. In his book, </w:t>
      </w:r>
      <w:r>
        <w:rPr>
          <w:i/>
          <w:iCs/>
        </w:rPr>
        <w:t>The History of Sudan Medical Service</w:t>
      </w:r>
      <w:r>
        <w:t xml:space="preserve">, we read the following: </w:t>
      </w:r>
    </w:p>
    <w:p w14:paraId="6B5575DD" w14:textId="65DDC6CA" w:rsidR="00D04504" w:rsidRDefault="00D04504" w:rsidP="00D04504">
      <w:pPr>
        <w:pStyle w:val="Quote"/>
      </w:pPr>
      <w:r>
        <w:t>“Of all the serious epidemic diseases which haunted the land, smallpox was unique in lending itself to traditional control efforts and was perhaps the first to be subdued by modern medical techniques. More than one method of traditional variolation was practi</w:t>
      </w:r>
      <w:r w:rsidR="00935E44">
        <w:t>c</w:t>
      </w:r>
      <w:r>
        <w:t>ed by the people of Sudan, among other local cures for disease, long before the Turks introduced modern-style Jennerian vaccination into the country after 1820.”</w:t>
      </w:r>
      <w:r w:rsidR="00E3528B">
        <w:rPr>
          <w:rStyle w:val="EndnoteReference"/>
        </w:rPr>
        <w:t>[</w:t>
      </w:r>
      <w:r w:rsidR="00E3528B">
        <w:rPr>
          <w:rStyle w:val="EndnoteReference"/>
        </w:rPr>
        <w:endnoteReference w:id="169"/>
      </w:r>
      <w:r w:rsidR="00E3528B">
        <w:rPr>
          <w:rStyle w:val="EndnoteReference"/>
        </w:rPr>
        <w:t>]</w:t>
      </w:r>
    </w:p>
    <w:p w14:paraId="48978B8E" w14:textId="0820117F" w:rsidR="00D04504" w:rsidRDefault="00322DEC" w:rsidP="00D04504">
      <w:r>
        <w:t xml:space="preserve">Dr. </w:t>
      </w:r>
      <w:r w:rsidR="00D04504" w:rsidRPr="00F22A31">
        <w:t>Herbert Squire</w:t>
      </w:r>
      <w:r w:rsidR="00D04504">
        <w:t>s</w:t>
      </w:r>
      <w:r w:rsidR="00D04504">
        <w:fldChar w:fldCharType="begin"/>
      </w:r>
      <w:r w:rsidR="00D04504">
        <w:instrText xml:space="preserve"> XE "</w:instrText>
      </w:r>
      <w:r w:rsidR="00D04504">
        <w:rPr>
          <w:sz w:val="20"/>
          <w:szCs w:val="20"/>
        </w:rPr>
        <w:instrText>Historical Writings</w:instrText>
      </w:r>
      <w:r w:rsidR="00D04504" w:rsidRPr="003630C5">
        <w:rPr>
          <w:sz w:val="20"/>
          <w:szCs w:val="20"/>
        </w:rPr>
        <w:instrText xml:space="preserve">: </w:instrText>
      </w:r>
      <w:r w:rsidR="00D04504" w:rsidRPr="00D76908">
        <w:rPr>
          <w:sz w:val="20"/>
          <w:szCs w:val="20"/>
        </w:rPr>
        <w:instrText>Herbert Squires</w:instrText>
      </w:r>
      <w:r w:rsidR="00D04504">
        <w:rPr>
          <w:sz w:val="20"/>
          <w:szCs w:val="20"/>
        </w:rPr>
        <w:instrText>"</w:instrText>
      </w:r>
      <w:r w:rsidR="00D04504">
        <w:instrText xml:space="preserve"> </w:instrText>
      </w:r>
      <w:r w:rsidR="00D04504">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D76908">
        <w:rPr>
          <w:sz w:val="20"/>
          <w:szCs w:val="20"/>
        </w:rPr>
        <w:instrText>Herbert Squires</w:instrText>
      </w:r>
      <w:r w:rsidR="0038525B">
        <w:rPr>
          <w:sz w:val="20"/>
          <w:szCs w:val="20"/>
        </w:rPr>
        <w:instrText>"</w:instrText>
      </w:r>
      <w:r w:rsidR="0038525B">
        <w:instrText xml:space="preserve"> </w:instrText>
      </w:r>
      <w:r w:rsidR="0038525B">
        <w:fldChar w:fldCharType="end"/>
      </w:r>
      <w:r w:rsidR="00D04504">
        <w:t xml:space="preserve"> joined the medical services in Sudan in 1908, four years after the Civil Medical Service's inauguration in 1904, since he had been closely associated with this service for almost forty-three years. His book </w:t>
      </w:r>
      <w:smartTag w:uri="urn:schemas-microsoft-com:office:smarttags" w:element="place">
        <w:smartTag w:uri="urn:schemas-microsoft-com:office:smarttags" w:element="country-region">
          <w:r w:rsidR="00D04504" w:rsidRPr="00107EDD">
            <w:rPr>
              <w:i/>
              <w:iCs/>
            </w:rPr>
            <w:t>Sudan</w:t>
          </w:r>
        </w:smartTag>
      </w:smartTag>
      <w:r w:rsidR="00D04504" w:rsidRPr="00107EDD">
        <w:rPr>
          <w:i/>
          <w:iCs/>
        </w:rPr>
        <w:t xml:space="preserve"> Medical Service: an experiment in social medicine</w:t>
      </w:r>
      <w:r w:rsidR="00D04504">
        <w:t xml:space="preserve"> (1958) was accurate first-hand information and an excellent description</w:t>
      </w:r>
      <w:r w:rsidR="00D04504" w:rsidRPr="00F22A31">
        <w:t xml:space="preserve"> of </w:t>
      </w:r>
      <w:r w:rsidR="00D04504">
        <w:t xml:space="preserve">health care </w:t>
      </w:r>
      <w:r w:rsidR="00D04504" w:rsidRPr="00F22A31">
        <w:t>in the first half of the twentieth century.</w:t>
      </w:r>
      <w:r w:rsidR="00E3528B">
        <w:rPr>
          <w:vertAlign w:val="superscript"/>
        </w:rPr>
        <w:t>[</w:t>
      </w:r>
      <w:r w:rsidR="00E3528B" w:rsidRPr="00C463D0">
        <w:rPr>
          <w:vertAlign w:val="superscript"/>
        </w:rPr>
        <w:endnoteReference w:id="170"/>
      </w:r>
      <w:r w:rsidR="00E3528B">
        <w:rPr>
          <w:vertAlign w:val="superscript"/>
        </w:rPr>
        <w:t>]</w:t>
      </w:r>
    </w:p>
    <w:p w14:paraId="79E0074C" w14:textId="50A746C8" w:rsidR="00D04504" w:rsidRDefault="00935E44" w:rsidP="00D04504">
      <w:r>
        <w:t>Badrel Din Hamid El Hashimi</w:t>
      </w:r>
      <w:r w:rsidR="00176541">
        <w:fldChar w:fldCharType="begin"/>
      </w:r>
      <w:r w:rsidR="00176541">
        <w:instrText xml:space="preserve"> XE "</w:instrText>
      </w:r>
      <w:r w:rsidR="00176541">
        <w:rPr>
          <w:sz w:val="20"/>
          <w:szCs w:val="20"/>
        </w:rPr>
        <w:instrText>Academic and Historical Writings</w:instrText>
      </w:r>
      <w:r w:rsidR="00176541" w:rsidRPr="003630C5">
        <w:rPr>
          <w:sz w:val="20"/>
          <w:szCs w:val="20"/>
        </w:rPr>
        <w:instrText xml:space="preserve">: </w:instrText>
      </w:r>
      <w:r w:rsidR="00176541" w:rsidRPr="006F4F55">
        <w:rPr>
          <w:sz w:val="20"/>
          <w:szCs w:val="20"/>
        </w:rPr>
        <w:instrText>Badrel Din Hamid El Hashimi</w:instrText>
      </w:r>
      <w:r w:rsidR="00176541">
        <w:rPr>
          <w:sz w:val="20"/>
          <w:szCs w:val="20"/>
        </w:rPr>
        <w:instrText>"</w:instrText>
      </w:r>
      <w:r w:rsidR="00176541">
        <w:instrText xml:space="preserve"> </w:instrText>
      </w:r>
      <w:r w:rsidR="00176541">
        <w:fldChar w:fldCharType="end"/>
      </w:r>
      <w:r>
        <w:t xml:space="preserve">'s contributions </w:t>
      </w:r>
      <w:r w:rsidR="006B3F3F">
        <w:t>to</w:t>
      </w:r>
      <w:r>
        <w:t xml:space="preserve"> veterinary research and translating relevant historical and academic works written in English are of note</w:t>
      </w:r>
      <w:r w:rsidR="00D04504">
        <w:t xml:space="preserve">. </w:t>
      </w:r>
    </w:p>
    <w:p w14:paraId="5462EA13" w14:textId="185E4C3B" w:rsidR="00D97300" w:rsidRDefault="00674087" w:rsidP="0005606C">
      <w:pPr>
        <w:pStyle w:val="Heading2"/>
      </w:pPr>
      <w:bookmarkStart w:id="130" w:name="_Toc114387998"/>
      <w:r>
        <w:t xml:space="preserve">Health </w:t>
      </w:r>
      <w:r w:rsidRPr="00CB71E8">
        <w:t>system</w:t>
      </w:r>
      <w:r>
        <w:t xml:space="preserve"> organization</w:t>
      </w:r>
      <w:bookmarkEnd w:id="130"/>
    </w:p>
    <w:p w14:paraId="71BAC107" w14:textId="4855E644" w:rsidR="00D97300" w:rsidRDefault="00D97300" w:rsidP="0008120E">
      <w:pPr>
        <w:pStyle w:val="Heading2"/>
      </w:pPr>
      <w:bookmarkStart w:id="131" w:name="_Toc114387999"/>
      <w:r>
        <w:t>Federal Ministry of Health</w:t>
      </w:r>
      <w:bookmarkEnd w:id="131"/>
    </w:p>
    <w:p w14:paraId="248C197D" w14:textId="245ABBDC" w:rsidR="00D97300" w:rsidRDefault="00D97300" w:rsidP="00D97300">
      <w:r w:rsidRPr="00CB3265">
        <w:t xml:space="preserve">The Federal Ministry of Health (FMOH) is responsible for </w:t>
      </w:r>
      <w:r w:rsidR="0094016C">
        <w:t>formulating national health policies and relevant health legislation and undertaking</w:t>
      </w:r>
      <w:r w:rsidRPr="00CB3265">
        <w:t xml:space="preserve"> strategic planning consultation</w:t>
      </w:r>
      <w:r w:rsidR="00215ECC">
        <w:t>s</w:t>
      </w:r>
      <w:r w:rsidRPr="00CB3265">
        <w:t xml:space="preserve"> with states. In addition, it </w:t>
      </w:r>
      <w:r w:rsidR="00DF1E6E" w:rsidRPr="00CB3265">
        <w:t>must</w:t>
      </w:r>
      <w:r w:rsidRPr="00CB3265">
        <w:t xml:space="preserve"> respond to epidemics, meet international health obligations and monitor and evaluate the performance of health systems.</w:t>
      </w:r>
    </w:p>
    <w:p w14:paraId="2DBA9246" w14:textId="4CA35C8D" w:rsidR="00D97300" w:rsidRPr="00CB3265" w:rsidRDefault="00D97300" w:rsidP="00D97300">
      <w:pPr>
        <w:pStyle w:val="Heading2"/>
      </w:pPr>
      <w:bookmarkStart w:id="132" w:name="_Toc114388000"/>
      <w:r w:rsidRPr="00CB3265">
        <w:t>State Ministries of Health</w:t>
      </w:r>
      <w:bookmarkEnd w:id="132"/>
    </w:p>
    <w:p w14:paraId="698A544E" w14:textId="47E59B39" w:rsidR="00D97300" w:rsidRDefault="00D97300" w:rsidP="00D97300">
      <w:r w:rsidRPr="00CB3265">
        <w:t xml:space="preserve">The State Ministries of Health are primarily responsible for </w:t>
      </w:r>
      <w:r w:rsidR="0094016C">
        <w:t>providing</w:t>
      </w:r>
      <w:r w:rsidRPr="00CB3265">
        <w:t xml:space="preserve"> health services to the state population and undertake relevant planning, programming</w:t>
      </w:r>
      <w:r w:rsidR="00935E44">
        <w:t>,</w:t>
      </w:r>
      <w:r w:rsidRPr="00CB3265">
        <w:t xml:space="preserve"> and project formulation following the national health policies and strategic health plans. The localities </w:t>
      </w:r>
      <w:r w:rsidR="0094016C">
        <w:t>deliver</w:t>
      </w:r>
      <w:r w:rsidRPr="00CB3265">
        <w:t xml:space="preserve"> </w:t>
      </w:r>
      <w:r w:rsidR="0094016C">
        <w:t>health services focusing on primary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rsidR="0094016C">
        <w:t>, preventing and controlling communicable diseases, and promoting</w:t>
      </w:r>
      <w:r w:rsidRPr="00CB3265">
        <w:t xml:space="preserve"> health and </w:t>
      </w:r>
      <w:r w:rsidR="0094016C">
        <w:t xml:space="preserve">the </w:t>
      </w:r>
      <w:r w:rsidRPr="00CB3265">
        <w:t>environment.</w:t>
      </w:r>
    </w:p>
    <w:p w14:paraId="7AD11C1C" w14:textId="438209C0" w:rsidR="00D97300" w:rsidRPr="00CB3265" w:rsidRDefault="00D97300" w:rsidP="00D97300">
      <w:pPr>
        <w:pStyle w:val="Heading2"/>
      </w:pPr>
      <w:bookmarkStart w:id="133" w:name="_Toc114388001"/>
      <w:r w:rsidRPr="00CB3265">
        <w:t>Federal level</w:t>
      </w:r>
      <w:bookmarkEnd w:id="133"/>
    </w:p>
    <w:p w14:paraId="43304DF7" w14:textId="4C3B11B6" w:rsidR="00D97300" w:rsidRPr="00CB3265" w:rsidRDefault="00D97300" w:rsidP="00D97300">
      <w:r w:rsidRPr="00CB3265">
        <w:t>At the Federal level, the Minister of Health</w:t>
      </w:r>
      <w:r w:rsidR="00935E44">
        <w:t>,</w:t>
      </w:r>
      <w:r w:rsidRPr="00CB3265">
        <w:t xml:space="preserve"> supported by the State Minister</w:t>
      </w:r>
      <w:r w:rsidR="00935E44">
        <w:t>,</w:t>
      </w:r>
      <w:r w:rsidRPr="00CB3265">
        <w:t xml:space="preserve"> provides overall policy direction and facilitates coordination councils and para-statal agencies. The Under Secretary is the technical head of the FMOH and provides leadership and coordination to about nine policy, technical, </w:t>
      </w:r>
      <w:r w:rsidR="00935E44">
        <w:t xml:space="preserve">and </w:t>
      </w:r>
      <w:r w:rsidRPr="00CB3265">
        <w:t>administrative divisions</w:t>
      </w:r>
      <w:r w:rsidR="0094016C">
        <w:t>,</w:t>
      </w:r>
      <w:r w:rsidRPr="00CB3265">
        <w:t xml:space="preserve"> each headed by a Director General (DG) level officer. Under each DG, </w:t>
      </w:r>
      <w:r w:rsidR="00935E44">
        <w:t>directors are</w:t>
      </w:r>
      <w:r w:rsidRPr="00CB3265">
        <w:t xml:space="preserve"> responsible for developing policies and strategies for specific programs/activities</w:t>
      </w:r>
      <w:r w:rsidR="0094016C">
        <w:t>,</w:t>
      </w:r>
      <w:r w:rsidRPr="00CB3265">
        <w:t xml:space="preserve"> including standards and harmonized protocols for quality assurance, supportive supervision</w:t>
      </w:r>
      <w:r w:rsidR="00935E44">
        <w:t>,</w:t>
      </w:r>
      <w:r w:rsidRPr="00CB3265">
        <w:t xml:space="preserve"> and monitoring and evaluation. The Under Secretary </w:t>
      </w:r>
      <w:r w:rsidR="0094016C">
        <w:t>also has</w:t>
      </w:r>
      <w:r w:rsidRPr="00CB3265">
        <w:t xml:space="preserve"> a Council and coordinates legal affairs, internal audit</w:t>
      </w:r>
      <w:r w:rsidR="00935E44">
        <w:t>s,</w:t>
      </w:r>
      <w:r w:rsidRPr="00CB3265">
        <w:t xml:space="preserve"> and media affairs. </w:t>
      </w:r>
    </w:p>
    <w:p w14:paraId="2F2BD6DF" w14:textId="7CD5525C" w:rsidR="00D97300" w:rsidRPr="00CB3265" w:rsidRDefault="00D97300" w:rsidP="00D97300">
      <w:r w:rsidRPr="00CB3265">
        <w:t>In addition to FMOH, there are other federal agencies involved in health care delivery, notably the Armed forces</w:t>
      </w:r>
      <w:r w:rsidR="0094016C">
        <w:t>,</w:t>
      </w:r>
      <w:r w:rsidRPr="00CB3265">
        <w:t xml:space="preserve"> which operate about 51 hospitals with nearly 2,700 beds, 69 primary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rsidRPr="00CB3265">
        <w:t xml:space="preserve"> cent</w:t>
      </w:r>
      <w:r w:rsidR="00935E44">
        <w:t>er</w:t>
      </w:r>
      <w:r w:rsidRPr="00CB3265">
        <w:t>s</w:t>
      </w:r>
      <w:r w:rsidR="00935E44">
        <w:t>,</w:t>
      </w:r>
      <w:r w:rsidRPr="00CB3265">
        <w:t xml:space="preserve"> and three diagnostic cent</w:t>
      </w:r>
      <w:r w:rsidR="00935E44">
        <w:t>er</w:t>
      </w:r>
      <w:r w:rsidRPr="00CB3265">
        <w:t>s, Ministry of Interior</w:t>
      </w:r>
      <w:r w:rsidR="0094016C">
        <w:t>,</w:t>
      </w:r>
      <w:r w:rsidRPr="00CB3265">
        <w:t xml:space="preserve"> which has 25 hospitals, and health insurance program which, in addition to reimbursing government health facilities, also operates about 148 facilities. The Ministry of Higher Education operates the teaching hospitals. While each of these agencies caters </w:t>
      </w:r>
      <w:r w:rsidR="00935E44">
        <w:t>to</w:t>
      </w:r>
      <w:r w:rsidRPr="00CB3265">
        <w:t xml:space="preserve"> specific population subgroups, they also offer services to </w:t>
      </w:r>
      <w:r w:rsidR="0094016C">
        <w:t xml:space="preserve">the </w:t>
      </w:r>
      <w:r w:rsidRPr="00CB3265">
        <w:t xml:space="preserve">general population. Donors also support </w:t>
      </w:r>
      <w:r w:rsidR="0094016C">
        <w:t>national priority</w:t>
      </w:r>
      <w:r w:rsidRPr="00CB3265">
        <w:t xml:space="preserve"> programs</w:t>
      </w:r>
      <w:r w:rsidR="0094016C">
        <w:t>,</w:t>
      </w:r>
      <w:r w:rsidRPr="00CB3265">
        <w:t xml:space="preserve"> especially the Expanded Program of Immunization, Reproductive Health, Integrated Management of Childhood Illnesses, malaria</w:t>
      </w:r>
      <w:r w:rsidR="000304A9">
        <w:fldChar w:fldCharType="begin"/>
      </w:r>
      <w:r w:rsidR="000304A9">
        <w:instrText xml:space="preserve"> XE "</w:instrText>
      </w:r>
      <w:r w:rsidR="000304A9" w:rsidRPr="003630C5">
        <w:rPr>
          <w:sz w:val="20"/>
          <w:szCs w:val="20"/>
        </w:rPr>
        <w:instrText>Endemic Diseases: Malaria</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Communicable diseases: Malaria</w:instrText>
      </w:r>
      <w:r w:rsidR="000304A9">
        <w:rPr>
          <w:sz w:val="20"/>
          <w:szCs w:val="20"/>
        </w:rPr>
        <w:instrText>"</w:instrText>
      </w:r>
      <w:r w:rsidR="000304A9">
        <w:instrText xml:space="preserve"> </w:instrText>
      </w:r>
      <w:r w:rsidR="000304A9">
        <w:fldChar w:fldCharType="end"/>
      </w:r>
      <w:r w:rsidRPr="00CB3265">
        <w:t>, tuberculosis</w:t>
      </w:r>
      <w:r w:rsidR="00935E44">
        <w:t>,</w:t>
      </w:r>
      <w:r w:rsidR="000304A9">
        <w:fldChar w:fldCharType="begin"/>
      </w:r>
      <w:r w:rsidR="000304A9">
        <w:instrText xml:space="preserve"> XE "</w:instrText>
      </w:r>
      <w:r w:rsidR="000304A9" w:rsidRPr="003630C5">
        <w:rPr>
          <w:sz w:val="20"/>
          <w:szCs w:val="20"/>
        </w:rPr>
        <w:instrText>Communicable diseases: Tuberculosis</w:instrText>
      </w:r>
      <w:r w:rsidR="000304A9">
        <w:rPr>
          <w:sz w:val="20"/>
          <w:szCs w:val="20"/>
        </w:rPr>
        <w:instrText>"</w:instrText>
      </w:r>
      <w:r w:rsidR="000304A9">
        <w:instrText xml:space="preserve"> </w:instrText>
      </w:r>
      <w:r w:rsidR="000304A9">
        <w:fldChar w:fldCharType="end"/>
      </w:r>
      <w:r w:rsidRPr="00CB3265">
        <w:t xml:space="preserve"> and HIV/AIDS</w:t>
      </w:r>
      <w:r w:rsidR="000304A9">
        <w:fldChar w:fldCharType="begin"/>
      </w:r>
      <w:r w:rsidR="000304A9">
        <w:instrText xml:space="preserve"> XE "</w:instrText>
      </w:r>
      <w:r w:rsidR="000304A9" w:rsidRPr="003630C5">
        <w:rPr>
          <w:sz w:val="20"/>
          <w:szCs w:val="20"/>
        </w:rPr>
        <w:instrText>Communicable diseases: HIV/AIDS</w:instrText>
      </w:r>
      <w:r w:rsidR="000304A9">
        <w:rPr>
          <w:sz w:val="20"/>
          <w:szCs w:val="20"/>
        </w:rPr>
        <w:instrText>"</w:instrText>
      </w:r>
      <w:r w:rsidR="000304A9">
        <w:instrText xml:space="preserve"> </w:instrText>
      </w:r>
      <w:r w:rsidR="000304A9">
        <w:fldChar w:fldCharType="end"/>
      </w:r>
      <w:r w:rsidRPr="00CB3265">
        <w:t>. While these additional inputs immensely help i</w:t>
      </w:r>
      <w:r w:rsidR="0094016C">
        <w:t>mprove</w:t>
      </w:r>
      <w:r w:rsidRPr="00CB3265">
        <w:t xml:space="preserve"> the delivery of essential health services, they have resulted in parallel </w:t>
      </w:r>
      <w:r w:rsidR="00215ECC">
        <w:t>planning, procurement, supportive supervision, and monitoring and evaluation systems</w:t>
      </w:r>
      <w:r w:rsidRPr="00CB3265">
        <w:t xml:space="preserve">. Under the overall direction of the State Governor, the Minister of Health provides political leadership to the State Ministry of Health (SMOH) in each state. The SMOH is responsible for planning, </w:t>
      </w:r>
      <w:r w:rsidR="00DF1E6E" w:rsidRPr="00CB3265">
        <w:t>management,</w:t>
      </w:r>
      <w:r w:rsidRPr="00CB3265">
        <w:t xml:space="preserve"> and provision of health services in the state within the overarching national policy framework provided by the FMOH. The Director-General of State Health Services is the technical head of the SMOH</w:t>
      </w:r>
      <w:r w:rsidR="0094016C">
        <w:t>. It</w:t>
      </w:r>
      <w:r w:rsidRPr="00CB3265">
        <w:t xml:space="preserve"> leads the State health management Team</w:t>
      </w:r>
      <w:r w:rsidR="0094016C">
        <w:t>, which co</w:t>
      </w:r>
      <w:r w:rsidR="00935E44">
        <w:t>mprises</w:t>
      </w:r>
      <w:r w:rsidRPr="00CB3265">
        <w:t xml:space="preserve"> six Directors (Planning, Primary care, Curative Medicine, Preventive Medicine</w:t>
      </w:r>
      <w:r w:rsidR="00935E44">
        <w:t>,</w:t>
      </w:r>
      <w:r w:rsidRPr="00CB3265">
        <w:t xml:space="preserve"> and Public Health and Pharmacy) supported by managers for different programs who also support the locality health authorities in providing health services. In addition, most states have established revolving drug funds </w:t>
      </w:r>
      <w:r w:rsidR="0094016C">
        <w:t>to ensure</w:t>
      </w:r>
      <w:r w:rsidRPr="00CB3265">
        <w:t xml:space="preserve"> </w:t>
      </w:r>
      <w:r w:rsidR="0094016C">
        <w:t xml:space="preserve">a </w:t>
      </w:r>
      <w:r w:rsidRPr="00CB3265">
        <w:t xml:space="preserve">sustained supply of essential medicines. Some </w:t>
      </w:r>
      <w:r w:rsidR="0094016C">
        <w:t>national priority</w:t>
      </w:r>
      <w:r w:rsidRPr="00CB3265">
        <w:t xml:space="preserve"> programs also provide </w:t>
      </w:r>
      <w:r w:rsidR="0094016C">
        <w:t xml:space="preserve">a </w:t>
      </w:r>
      <w:r w:rsidRPr="00CB3265">
        <w:t xml:space="preserve">limited number of additional consultants and direct funding to help their respective SMOH focal points </w:t>
      </w:r>
      <w:r w:rsidR="0094016C">
        <w:t>support these programs' implementation</w:t>
      </w:r>
      <w:r w:rsidRPr="00CB3265">
        <w:t xml:space="preserve">. </w:t>
      </w:r>
    </w:p>
    <w:p w14:paraId="3FDEF032" w14:textId="5FD7DB8E" w:rsidR="00D97300" w:rsidRPr="00CB3265" w:rsidRDefault="00D97300" w:rsidP="00D97300">
      <w:r w:rsidRPr="00CB3265">
        <w:t xml:space="preserve">The </w:t>
      </w:r>
      <w:r w:rsidR="00935E44">
        <w:t>health system's third and most crucial layer</w:t>
      </w:r>
      <w:r w:rsidRPr="00CB3265">
        <w:t xml:space="preserve"> i</w:t>
      </w:r>
      <w:r w:rsidR="001D5215">
        <w:t>s</w:t>
      </w:r>
      <w:r w:rsidRPr="00CB3265">
        <w:t xml:space="preserve"> the locality, where a local health authority based on a district health system approach is responsible for </w:t>
      </w:r>
      <w:r w:rsidR="0094016C">
        <w:t>providing</w:t>
      </w:r>
      <w:r w:rsidRPr="00CB3265">
        <w:t xml:space="preserve"> integrated primary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rsidRPr="00CB3265">
        <w:t xml:space="preserve"> services. The Locality Commissioner is the administrative head of the Locality or District in Sudan and is supported by the locality health council, the political wing consisting of the elected representatives from the community. </w:t>
      </w:r>
      <w:r w:rsidR="0094016C">
        <w:t>The respective departments implement all social sector programs, including Health</w:t>
      </w:r>
      <w:r w:rsidRPr="00CB3265">
        <w:t xml:space="preserve">. The Sudanese Expert Committee 2003 recommended three </w:t>
      </w:r>
      <w:r w:rsidR="00935E44">
        <w:t>local staffing structur</w:t>
      </w:r>
      <w:r w:rsidRPr="00CB3265">
        <w:t>es based on population, number of health facilities</w:t>
      </w:r>
      <w:r w:rsidR="00935E44">
        <w:t>,</w:t>
      </w:r>
      <w:r w:rsidRPr="00CB3265">
        <w:t xml:space="preserve"> and geographic area. The Locality Health Administrator is the locality health management team (LHMT). </w:t>
      </w:r>
      <w:r w:rsidR="0094016C">
        <w:t>In addition, f</w:t>
      </w:r>
      <w:r w:rsidRPr="00CB3265">
        <w:t>o</w:t>
      </w:r>
      <w:r w:rsidR="0094016C">
        <w:t>ur program managers responsible for Primary Health Care, Community Outreach, Environmental Health, and Communicable Diseases Control are recommended for the more prominent localities</w:t>
      </w:r>
      <w:r w:rsidRPr="00CB3265">
        <w:t>. In addition, staff members with expertise in statistics and health information, administration</w:t>
      </w:r>
      <w:r w:rsidR="00935E44">
        <w:t>,</w:t>
      </w:r>
      <w:r w:rsidRPr="00CB3265">
        <w:t xml:space="preserve"> and financial management are also expected to be available at this level. However, it is </w:t>
      </w:r>
      <w:r w:rsidR="001A6B03">
        <w:t>un</w:t>
      </w:r>
      <w:r w:rsidRPr="00CB3265">
        <w:t xml:space="preserve">clear </w:t>
      </w:r>
      <w:r w:rsidR="00197A6B">
        <w:t>how</w:t>
      </w:r>
      <w:r w:rsidRPr="00CB3265">
        <w:t xml:space="preserve"> the</w:t>
      </w:r>
      <w:r w:rsidR="0094016C">
        <w:t xml:space="preserve"> States and Localities implement these recommendation</w:t>
      </w:r>
      <w:r w:rsidRPr="00CB3265">
        <w:t>s.</w:t>
      </w:r>
    </w:p>
    <w:p w14:paraId="16EB3003" w14:textId="7C08EF1E" w:rsidR="00912C21" w:rsidRDefault="00912C21" w:rsidP="00912C21">
      <w:r w:rsidRPr="008816CF">
        <w:t xml:space="preserve">The Government health system is a three-tiered network. Primary health care </w:t>
      </w:r>
      <w:r w:rsidR="00D533E5">
        <w:t>was</w:t>
      </w:r>
      <w:r w:rsidRPr="008816CF">
        <w:t xml:space="preserve"> adopted as a </w:t>
      </w:r>
      <w:r w:rsidR="00FB2A0D">
        <w:t>central</w:t>
      </w:r>
      <w:r w:rsidRPr="008816CF">
        <w:t xml:space="preserve"> strategy for health care provision in Sudan in 1976 and re-emphasized in the National Comprehensive Strategy</w:t>
      </w:r>
      <w:r w:rsidR="000304A9">
        <w:fldChar w:fldCharType="begin"/>
      </w:r>
      <w:r w:rsidR="000304A9">
        <w:instrText xml:space="preserve"> XE "</w:instrText>
      </w:r>
      <w:r w:rsidR="000304A9">
        <w:rPr>
          <w:sz w:val="20"/>
          <w:szCs w:val="20"/>
        </w:rPr>
        <w:instrText xml:space="preserve">Health Strategies &amp; Plans: </w:instrText>
      </w:r>
      <w:r w:rsidR="000304A9" w:rsidRPr="008816CF">
        <w:instrText>National Comprehensive Strategy for Health</w:instrText>
      </w:r>
      <w:r w:rsidR="000304A9">
        <w:instrText xml:space="preserve">" </w:instrText>
      </w:r>
      <w:r w:rsidR="000304A9">
        <w:fldChar w:fldCharType="end"/>
      </w:r>
      <w:r w:rsidRPr="008816CF">
        <w:t xml:space="preserve"> for Health in 1992 and the 25-Year</w:t>
      </w:r>
      <w:r w:rsidR="000304A9">
        <w:fldChar w:fldCharType="begin"/>
      </w:r>
      <w:r w:rsidR="000304A9">
        <w:instrText xml:space="preserve"> XE "</w:instrText>
      </w:r>
      <w:r w:rsidR="000304A9">
        <w:rPr>
          <w:sz w:val="20"/>
          <w:szCs w:val="20"/>
        </w:rPr>
        <w:instrText xml:space="preserve">Health Strategies &amp; Plans: </w:instrText>
      </w:r>
      <w:r w:rsidR="000304A9" w:rsidRPr="008816CF">
        <w:instrText>25-Year Strategic Health Plan</w:instrText>
      </w:r>
      <w:r w:rsidR="000304A9">
        <w:instrText xml:space="preserve"> 2003-2027" </w:instrText>
      </w:r>
      <w:r w:rsidR="000304A9">
        <w:fldChar w:fldCharType="end"/>
      </w:r>
      <w:r w:rsidRPr="008816CF">
        <w:t xml:space="preserve"> Strategic Health Plan 2003-2027.</w:t>
      </w:r>
    </w:p>
    <w:p w14:paraId="3FB76F40" w14:textId="26204C1C" w:rsidR="006820A3" w:rsidRDefault="00912C21" w:rsidP="00912C21">
      <w:r w:rsidRPr="008816CF">
        <w:t>Primary health care facilities are primary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rsidRPr="008816CF">
        <w:t xml:space="preserve"> units (PHCU), dressing stations (DS), dispensaries, health cent</w:t>
      </w:r>
      <w:r w:rsidR="00935E44">
        <w:t>er</w:t>
      </w:r>
      <w:r w:rsidRPr="008816CF">
        <w:t>s</w:t>
      </w:r>
      <w:r w:rsidR="00935E44">
        <w:t>,</w:t>
      </w:r>
      <w:r w:rsidRPr="008816CF">
        <w:t xml:space="preserve"> and rural hospitals. </w:t>
      </w:r>
      <w:r w:rsidR="00950EB7">
        <w:t xml:space="preserve">PHC units are staffed by community health workers (CHWs), nurse staff dressing stations, and medical assistant </w:t>
      </w:r>
      <w:r w:rsidR="00935E44">
        <w:t xml:space="preserve">who </w:t>
      </w:r>
      <w:r w:rsidR="00950EB7">
        <w:t>heads dispensaries</w:t>
      </w:r>
      <w:r w:rsidRPr="008816CF">
        <w:t>.</w:t>
      </w:r>
    </w:p>
    <w:p w14:paraId="579D961D" w14:textId="5F5243FF" w:rsidR="00912C21" w:rsidRPr="008816CF" w:rsidRDefault="00912C21" w:rsidP="00912C21">
      <w:r w:rsidRPr="008816CF">
        <w:t>According to a recent FMOH document</w:t>
      </w:r>
      <w:r w:rsidR="00FB2A0D">
        <w:t>,</w:t>
      </w:r>
      <w:r w:rsidRPr="008816CF">
        <w:t xml:space="preserve"> the least acceptable level for health services provision is the </w:t>
      </w:r>
      <w:r w:rsidR="00FB2A0D">
        <w:t>primary</w:t>
      </w:r>
      <w:r w:rsidRPr="008816CF">
        <w:t xml:space="preserve"> health unit (dispensary), structured and staffed to deliver integrated PHC and health care services and</w:t>
      </w:r>
      <w:r w:rsidR="00514C2A">
        <w:t>, hence, PHC units and dressing stations</w:t>
      </w:r>
      <w:r w:rsidRPr="008816CF">
        <w:t xml:space="preserve"> dispensaries should be upgraded to this level. The health cent</w:t>
      </w:r>
      <w:r w:rsidR="00935E44">
        <w:t>er</w:t>
      </w:r>
      <w:r w:rsidRPr="008816CF">
        <w:t xml:space="preserve"> is the referral point for the lower-level facilities</w:t>
      </w:r>
      <w:r w:rsidR="00950EB7">
        <w:t>; i</w:t>
      </w:r>
      <w:r w:rsidRPr="008816CF">
        <w:t xml:space="preserve">t is headed by a physician (medical officer). </w:t>
      </w:r>
      <w:r w:rsidR="00950EB7">
        <w:t>The localities manage health cent</w:t>
      </w:r>
      <w:r w:rsidR="00935E44">
        <w:t>er</w:t>
      </w:r>
      <w:r w:rsidRPr="008816CF">
        <w:t xml:space="preserve">s. The rural hospitals, on average, have bed capacities of 40 to 100 and </w:t>
      </w:r>
      <w:r w:rsidR="00950EB7">
        <w:t xml:space="preserve">are </w:t>
      </w:r>
      <w:r w:rsidRPr="008816CF">
        <w:t xml:space="preserve">managed by SMOHs. Tertiary hospitals, including teaching, specialized, and general hospitals, are located in State capitals and are operated by the SMOHs. </w:t>
      </w:r>
      <w:r w:rsidR="00FB2A0D">
        <w:t>Also</w:t>
      </w:r>
      <w:r w:rsidRPr="008816CF">
        <w:t>, the FMOH operates 21 tertiary-level hospitals and specialized cent</w:t>
      </w:r>
      <w:r w:rsidR="00935E44">
        <w:t>er</w:t>
      </w:r>
      <w:r w:rsidRPr="008816CF">
        <w:t>s.</w:t>
      </w:r>
      <w:r w:rsidR="00E71BDE">
        <w:t xml:space="preserve"> </w:t>
      </w:r>
    </w:p>
    <w:p w14:paraId="69AB9A0C" w14:textId="67277EC4" w:rsidR="002615DA" w:rsidRPr="00FB2A0D" w:rsidRDefault="002615DA" w:rsidP="002615DA">
      <w:r w:rsidRPr="00FB2A0D">
        <w:t xml:space="preserve">Modern organized medical service in </w:t>
      </w:r>
      <w:r w:rsidR="00FB2A0D" w:rsidRPr="00FB2A0D">
        <w:t>Sudan</w:t>
      </w:r>
      <w:r w:rsidRPr="00FB2A0D">
        <w:t xml:space="preserve"> started with the inauguration of the Anglo-Egyptian Condominium in 1899. A Medical Department (MD) was founded in 1904</w:t>
      </w:r>
      <w:r w:rsidR="00FB2A0D">
        <w:t>,</w:t>
      </w:r>
      <w:r w:rsidRPr="00FB2A0D">
        <w:t xml:space="preserve"> ending </w:t>
      </w:r>
      <w:r w:rsidR="00950EB7">
        <w:t>with</w:t>
      </w:r>
      <w:r w:rsidRPr="00FB2A0D">
        <w:t xml:space="preserve"> the military domination of the medical services in Northern Sudan. The Southern areas remained under military government.</w:t>
      </w:r>
    </w:p>
    <w:p w14:paraId="77419C64" w14:textId="2335ECAE" w:rsidR="002615DA" w:rsidRPr="00FB2A0D" w:rsidRDefault="00322DEC" w:rsidP="002615DA">
      <w:r>
        <w:t xml:space="preserve">Dr. </w:t>
      </w:r>
      <w:r w:rsidR="002615DA" w:rsidRPr="00FB2A0D">
        <w:t>Jack B. Christopherson</w:t>
      </w:r>
      <w:r w:rsidR="000304A9">
        <w:fldChar w:fldCharType="begin"/>
      </w:r>
      <w:r w:rsidR="000304A9">
        <w:instrText xml:space="preserve"> XE "</w:instrText>
      </w:r>
      <w:r w:rsidR="000304A9">
        <w:rPr>
          <w:sz w:val="20"/>
          <w:szCs w:val="20"/>
        </w:rPr>
        <w:instrText>JB Christopherson"</w:instrText>
      </w:r>
      <w:r w:rsidR="000304A9">
        <w:instrText xml:space="preserve"> </w:instrText>
      </w:r>
      <w:r w:rsidR="000304A9">
        <w:fldChar w:fldCharType="end"/>
      </w:r>
      <w:r w:rsidR="002615DA" w:rsidRPr="00FB2A0D">
        <w:t xml:space="preserve"> was appointed the first civilian Director of MD.</w:t>
      </w:r>
      <w:r w:rsidR="00E3528B">
        <w:rPr>
          <w:rStyle w:val="EndnoteReference"/>
        </w:rPr>
        <w:t>[</w:t>
      </w:r>
      <w:r w:rsidR="00E3528B" w:rsidRPr="00FB2A0D">
        <w:rPr>
          <w:rStyle w:val="EndnoteReference"/>
        </w:rPr>
        <w:endnoteReference w:id="171"/>
      </w:r>
      <w:r w:rsidR="00E3528B">
        <w:rPr>
          <w:rStyle w:val="EndnoteReference"/>
        </w:rPr>
        <w:t>]</w:t>
      </w:r>
      <w:r w:rsidR="002615DA" w:rsidRPr="00FB2A0D">
        <w:t xml:space="preserve"> However, </w:t>
      </w:r>
      <w:r>
        <w:t xml:space="preserve">Dr. </w:t>
      </w:r>
      <w:r w:rsidR="002615DA" w:rsidRPr="00FB2A0D">
        <w:t xml:space="preserve">G. D. Hunter, </w:t>
      </w:r>
      <w:r w:rsidR="00935E44">
        <w:t>the Egyptian Army's principal medical officer, was this department's first officially appointed director</w:t>
      </w:r>
      <w:r w:rsidR="002615DA" w:rsidRPr="00FB2A0D">
        <w:t>.</w:t>
      </w:r>
      <w:r w:rsidR="00E3528B">
        <w:rPr>
          <w:rStyle w:val="EndnoteReference"/>
        </w:rPr>
        <w:t>[</w:t>
      </w:r>
      <w:r w:rsidR="00E3528B" w:rsidRPr="00FB2A0D">
        <w:rPr>
          <w:rStyle w:val="EndnoteReference"/>
        </w:rPr>
        <w:endnoteReference w:id="172"/>
      </w:r>
      <w:r w:rsidR="00E3528B">
        <w:rPr>
          <w:rStyle w:val="EndnoteReference"/>
        </w:rPr>
        <w:t>]</w:t>
      </w:r>
      <w:r w:rsidR="002615DA" w:rsidRPr="00FB2A0D">
        <w:t xml:space="preserve"> </w:t>
      </w:r>
    </w:p>
    <w:p w14:paraId="40522D52" w14:textId="3CF45D86" w:rsidR="007C60E0" w:rsidRPr="00FB2A0D" w:rsidRDefault="007C60E0" w:rsidP="007C60E0">
      <w:pPr>
        <w:pStyle w:val="NormalWeb"/>
      </w:pPr>
      <w:r w:rsidRPr="00FB2A0D">
        <w:t xml:space="preserve">In 1924, the Medical Department was replaced by </w:t>
      </w:r>
      <w:r w:rsidR="00FB2A0D" w:rsidRPr="00FB2A0D">
        <w:t>Sudan</w:t>
      </w:r>
      <w:r w:rsidRPr="00FB2A0D">
        <w:t xml:space="preserve"> Medical Services (SMS). </w:t>
      </w:r>
      <w:r w:rsidR="00322DEC">
        <w:t xml:space="preserve">Dr. </w:t>
      </w:r>
      <w:r w:rsidRPr="00FB2A0D">
        <w:t xml:space="preserve">O. F. H. Atkey was appointed as </w:t>
      </w:r>
      <w:r w:rsidR="00950EB7">
        <w:t xml:space="preserve">the </w:t>
      </w:r>
      <w:r w:rsidRPr="00FB2A0D">
        <w:t>first director responsible for all health services, including military medical services.</w:t>
      </w:r>
    </w:p>
    <w:p w14:paraId="2BA1724A" w14:textId="09ECDC75" w:rsidR="007C60E0" w:rsidRPr="00FB2A0D" w:rsidRDefault="007C60E0" w:rsidP="007C60E0">
      <w:pPr>
        <w:pStyle w:val="NormalWeb"/>
      </w:pPr>
      <w:r w:rsidRPr="00FB2A0D">
        <w:t>SMS took over 19 hospital</w:t>
      </w:r>
      <w:r w:rsidR="00FB2A0D">
        <w:t>s</w:t>
      </w:r>
      <w:r w:rsidRPr="00FB2A0D">
        <w:t xml:space="preserve"> </w:t>
      </w:r>
      <w:r w:rsidR="00935E44">
        <w:t xml:space="preserve">and </w:t>
      </w:r>
      <w:r w:rsidRPr="00FB2A0D">
        <w:t>55 dispensaries (</w:t>
      </w:r>
      <w:r w:rsidRPr="00FB2A0D">
        <w:rPr>
          <w:rFonts w:hint="cs"/>
          <w:rtl/>
          <w:lang w:val="en-GB"/>
        </w:rPr>
        <w:t>شفخانة</w:t>
      </w:r>
      <w:r w:rsidRPr="00FB2A0D">
        <w:t>) run by 16 British doctors, 30 Syrian doctors</w:t>
      </w:r>
      <w:r w:rsidR="00935E44">
        <w:t>,</w:t>
      </w:r>
      <w:r w:rsidR="00E44B95" w:rsidRPr="00FB2A0D">
        <w:t xml:space="preserve"> and</w:t>
      </w:r>
      <w:r w:rsidRPr="00FB2A0D">
        <w:t xml:space="preserve"> 30 medical assistants (</w:t>
      </w:r>
      <w:r w:rsidRPr="00FB2A0D">
        <w:rPr>
          <w:rFonts w:hint="cs"/>
          <w:rtl/>
          <w:lang w:val="en-GB"/>
        </w:rPr>
        <w:t>مساعد حكيم</w:t>
      </w:r>
      <w:r w:rsidRPr="00FB2A0D">
        <w:t>)</w:t>
      </w:r>
      <w:r w:rsidRPr="00FB2A0D">
        <w:rPr>
          <w:rFonts w:hint="cs"/>
          <w:rtl/>
        </w:rPr>
        <w:t>.</w:t>
      </w:r>
    </w:p>
    <w:p w14:paraId="74947568" w14:textId="7E115C18" w:rsidR="007C60E0" w:rsidRDefault="007C60E0" w:rsidP="007C60E0">
      <w:r>
        <w:t>The Advisory Council for Northern Sudan was formed in 1948. I</w:t>
      </w:r>
      <w:r w:rsidRPr="00ED0404">
        <w:t xml:space="preserve">n 1949, </w:t>
      </w:r>
      <w:r>
        <w:t>the Ministry of Health (MOH)</w:t>
      </w:r>
      <w:r w:rsidRPr="00ED0404">
        <w:t xml:space="preserve"> emerged to replace the SMS</w:t>
      </w:r>
      <w:r>
        <w:t>.</w:t>
      </w:r>
      <w:r w:rsidRPr="00ED0404">
        <w:t xml:space="preserve"> </w:t>
      </w:r>
      <w:r w:rsidR="00322DEC">
        <w:t xml:space="preserve">Dr. </w:t>
      </w:r>
      <w:r w:rsidRPr="00ED0404">
        <w:t>Ali Bedri</w:t>
      </w:r>
      <w:r w:rsidR="000304A9">
        <w:fldChar w:fldCharType="begin"/>
      </w:r>
      <w:r w:rsidR="000304A9">
        <w:instrText xml:space="preserve"> XE "</w:instrText>
      </w:r>
      <w:r w:rsidR="000304A9" w:rsidRPr="00D76908">
        <w:rPr>
          <w:sz w:val="20"/>
          <w:szCs w:val="20"/>
        </w:rPr>
        <w:instrText>Ali Bedri</w:instrText>
      </w:r>
      <w:r w:rsidR="000304A9">
        <w:rPr>
          <w:sz w:val="20"/>
          <w:szCs w:val="20"/>
        </w:rPr>
        <w:instrText>"</w:instrText>
      </w:r>
      <w:r w:rsidR="000304A9">
        <w:instrText xml:space="preserve"> </w:instrText>
      </w:r>
      <w:r w:rsidR="000304A9">
        <w:fldChar w:fldCharType="end"/>
      </w:r>
      <w:r w:rsidRPr="00ED0404">
        <w:t xml:space="preserve">, one of the first seven graduates of </w:t>
      </w:r>
      <w:r>
        <w:t>Kitchener School of Medicine (</w:t>
      </w:r>
      <w:r w:rsidRPr="00ED0404">
        <w:t>KSM</w:t>
      </w:r>
      <w:r>
        <w:t>),</w:t>
      </w:r>
      <w:r w:rsidRPr="00ED0404">
        <w:t xml:space="preserve"> was appointed the first Minister of Health</w:t>
      </w:r>
      <w:r>
        <w:t xml:space="preserve"> (before independence)</w:t>
      </w:r>
      <w:r w:rsidRPr="00ED0404">
        <w:t>.</w:t>
      </w:r>
    </w:p>
    <w:p w14:paraId="7E69067F" w14:textId="74C9D3C4" w:rsidR="007C60E0" w:rsidRDefault="007C60E0" w:rsidP="007C60E0">
      <w:r>
        <w:t>During the first twenty years</w:t>
      </w:r>
      <w:r w:rsidR="00FB2A0D">
        <w:t>,</w:t>
      </w:r>
      <w:r>
        <w:t xml:space="preserve"> several activities took place. The number of posts held by Sudanese doctors increased. The specialization policy </w:t>
      </w:r>
      <w:r w:rsidR="00935E44">
        <w:t xml:space="preserve">was </w:t>
      </w:r>
      <w:r>
        <w:t>augmented</w:t>
      </w:r>
      <w:r w:rsidR="00935E44">
        <w:t>,</w:t>
      </w:r>
      <w:r>
        <w:t xml:space="preserve"> namely with the </w:t>
      </w:r>
      <w:r w:rsidR="000864D4">
        <w:t>UOK</w:t>
      </w:r>
      <w:r>
        <w:t>.</w:t>
      </w:r>
      <w:r w:rsidR="00215ECC">
        <w:t xml:space="preserve"> Third,</w:t>
      </w:r>
      <w:r>
        <w:t xml:space="preserve"> Sudanese doctors were appointed to the three assistant director</w:t>
      </w:r>
      <w:r w:rsidR="00FB2A0D">
        <w:t>s</w:t>
      </w:r>
      <w:r>
        <w:t xml:space="preserve"> (hospitals, public health</w:t>
      </w:r>
      <w:r w:rsidR="00935E44">
        <w:t>,</w:t>
      </w:r>
      <w:r>
        <w:t xml:space="preserve"> and research)</w:t>
      </w:r>
      <w:r w:rsidR="00FB2A0D">
        <w:t xml:space="preserve"> and senior surgeon posts</w:t>
      </w:r>
      <w:r>
        <w:t>. More hospitals of all types entered the service</w:t>
      </w:r>
      <w:r w:rsidR="00FB2A0D">
        <w:t>—m</w:t>
      </w:r>
      <w:r>
        <w:t>ore expenditure on health services. More training</w:t>
      </w:r>
      <w:r w:rsidR="00E44B95">
        <w:t xml:space="preserve"> was spon</w:t>
      </w:r>
      <w:r w:rsidR="00FB2A0D">
        <w:t>s</w:t>
      </w:r>
      <w:r w:rsidR="00E44B95">
        <w:t>ored.</w:t>
      </w:r>
    </w:p>
    <w:p w14:paraId="2C19E8CC" w14:textId="6473CE8B" w:rsidR="00062A5E" w:rsidRDefault="00062A5E" w:rsidP="00062A5E">
      <w:r>
        <w:t>The introduction of federalism in Sudan fostered a three-layered health system structure. T</w:t>
      </w:r>
      <w:r w:rsidR="00FB2A0D">
        <w:t xml:space="preserve">he </w:t>
      </w:r>
      <w:r>
        <w:t>Federal Ministry of Health (FMOH), State Ministries of Health (SMOH)</w:t>
      </w:r>
      <w:r w:rsidR="00935E44">
        <w:t>,</w:t>
      </w:r>
      <w:r>
        <w:t xml:space="preserve"> and Local Health System.</w:t>
      </w:r>
    </w:p>
    <w:p w14:paraId="7904B5D2" w14:textId="20A17BDD" w:rsidR="00062A5E" w:rsidRDefault="00062A5E" w:rsidP="00062A5E">
      <w:r>
        <w:t xml:space="preserve">The first layer is the FMOH with its </w:t>
      </w:r>
      <w:r w:rsidR="00FB2A0D">
        <w:t>ten</w:t>
      </w:r>
      <w:r>
        <w:t xml:space="preserve"> general directorates. It is the </w:t>
      </w:r>
      <w:r w:rsidR="00FB2A0D">
        <w:t>primary</w:t>
      </w:r>
      <w:r>
        <w:t xml:space="preserve"> layer for policymaking, strategic planning, coordination, regulation, international relations</w:t>
      </w:r>
      <w:r w:rsidR="00FB2A0D">
        <w:t>, and the central source of technical support and guidance</w:t>
      </w:r>
      <w:r>
        <w:t>. The FMOH is linked to 26 State Ministries of Health (</w:t>
      </w:r>
      <w:r w:rsidR="00E44B95">
        <w:t>18)</w:t>
      </w:r>
      <w:r>
        <w:t xml:space="preserve"> in the geographic north of the country). Within each State</w:t>
      </w:r>
      <w:r w:rsidR="00950EB7">
        <w:t>,</w:t>
      </w:r>
      <w:r>
        <w:t xml:space="preserve"> there are </w:t>
      </w:r>
      <w:r w:rsidR="00FB2A0D">
        <w:t>several</w:t>
      </w:r>
      <w:r>
        <w:t xml:space="preserve"> localities (1</w:t>
      </w:r>
      <w:r w:rsidR="00E44B95">
        <w:t>86)</w:t>
      </w:r>
      <w:r>
        <w:t xml:space="preserve"> in total) managed through a district health system.</w:t>
      </w:r>
    </w:p>
    <w:p w14:paraId="44C01FB7" w14:textId="5395CB04" w:rsidR="00062A5E" w:rsidRDefault="00062A5E" w:rsidP="00062A5E">
      <w:r>
        <w:t>The second layer</w:t>
      </w:r>
      <w:r w:rsidR="00FB2A0D">
        <w:t xml:space="preserve"> </w:t>
      </w:r>
      <w:r w:rsidR="00935E44">
        <w:t>comprises</w:t>
      </w:r>
      <w:r>
        <w:t xml:space="preserve"> 26 State Ministries of Health</w:t>
      </w:r>
      <w:r w:rsidR="002B4407">
        <w:t xml:space="preserve"> before the </w:t>
      </w:r>
      <w:r w:rsidR="003420A5">
        <w:t>seces</w:t>
      </w:r>
      <w:r w:rsidR="00764A21">
        <w:t>s</w:t>
      </w:r>
      <w:r w:rsidR="002B4407">
        <w:t>ion of the South. Together they</w:t>
      </w:r>
      <w:r>
        <w:t xml:space="preserve"> share the responsibility of </w:t>
      </w:r>
      <w:r w:rsidR="003420A5">
        <w:t xml:space="preserve">the </w:t>
      </w:r>
      <w:r>
        <w:t>planning, legislation</w:t>
      </w:r>
      <w:r w:rsidR="00935E44">
        <w:t>,</w:t>
      </w:r>
      <w:r>
        <w:t xml:space="preserve"> and the Federal MOH. However, it takes direct responsibility for the </w:t>
      </w:r>
      <w:r w:rsidR="00FB2A0D">
        <w:t>state's organi</w:t>
      </w:r>
      <w:r w:rsidR="00935E44">
        <w:t>z</w:t>
      </w:r>
      <w:r w:rsidR="00FB2A0D">
        <w:t>ation</w:t>
      </w:r>
      <w:r>
        <w:t xml:space="preserve"> and </w:t>
      </w:r>
      <w:r w:rsidR="00FB2A0D">
        <w:t>the local health system's support</w:t>
      </w:r>
      <w:r>
        <w:t xml:space="preserve">. Nevertheless, </w:t>
      </w:r>
      <w:r w:rsidR="00197A6B">
        <w:t>there are notable gaps due to their weak capacitie</w:t>
      </w:r>
      <w:r>
        <w:t>s</w:t>
      </w:r>
      <w:r w:rsidR="001D5215">
        <w:t>—</w:t>
      </w:r>
      <w:r>
        <w:t>Khartoum and Gezira SMOH have relatively better</w:t>
      </w:r>
      <w:r w:rsidR="00FB2A0D">
        <w:t>-</w:t>
      </w:r>
      <w:r>
        <w:t xml:space="preserve">performing health systems. </w:t>
      </w:r>
    </w:p>
    <w:p w14:paraId="2F229FC3" w14:textId="54A0CE8C" w:rsidR="002B4407" w:rsidRDefault="00062A5E" w:rsidP="00062A5E">
      <w:r>
        <w:t xml:space="preserve">The third layer in the federal setup is the locality level. The local health system is based on the district health system approach. It emphasizes </w:t>
      </w:r>
      <w:r w:rsidR="00FB2A0D">
        <w:t>primary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rsidR="00FB2A0D">
        <w:t xml:space="preserve"> principles represented in decentralization, community participation, intersectoral coordination,</w:t>
      </w:r>
      <w:r>
        <w:t xml:space="preserve"> and integration of services. Local councils are also responsible for water and sanitation services. The district health system has been established to strengthen the health management capacity in the </w:t>
      </w:r>
      <w:r w:rsidR="00FB2A0D">
        <w:t>localities' administrative boundar</w:t>
      </w:r>
      <w:r>
        <w:t>ies. This</w:t>
      </w:r>
      <w:r w:rsidR="00950EB7">
        <w:t xml:space="preserve"> arrangement</w:t>
      </w:r>
      <w:r>
        <w:t xml:space="preserve"> is to overcome </w:t>
      </w:r>
      <w:r w:rsidR="00FB2A0D">
        <w:t>supervision, leadership, curative-preventive dichotomy, and</w:t>
      </w:r>
      <w:r>
        <w:t xml:space="preserve"> support the referral system.</w:t>
      </w:r>
    </w:p>
    <w:p w14:paraId="198D9503" w14:textId="64CFB7EE" w:rsidR="00062A5E" w:rsidRDefault="00062A5E" w:rsidP="00062A5E">
      <w:r>
        <w:t>The district health administration is led by the district health administration team trained in planning and management. Th</w:t>
      </w:r>
      <w:r w:rsidR="00FB2A0D">
        <w:t>e</w:t>
      </w:r>
      <w:r>
        <w:t xml:space="preserve"> </w:t>
      </w:r>
      <w:r w:rsidR="00FB2A0D">
        <w:t xml:space="preserve">team </w:t>
      </w:r>
      <w:r>
        <w:t>supports the process of bottom-up planning.</w:t>
      </w:r>
      <w:r w:rsidR="00E71BDE">
        <w:t xml:space="preserve"> </w:t>
      </w:r>
      <w:r>
        <w:t xml:space="preserve">The district health system team should work with accountability to the district health council, which is part of the local </w:t>
      </w:r>
      <w:r w:rsidR="00FB2A0D">
        <w:t>board</w:t>
      </w:r>
      <w:r>
        <w:t xml:space="preserve"> administrative setup and under the technical direction of the SMOH. The implementation of the district health system faced </w:t>
      </w:r>
      <w:r w:rsidR="00FB2A0D">
        <w:t>many</w:t>
      </w:r>
      <w:r>
        <w:t xml:space="preserve"> constraints. The States varied in their commitment to this policy. The </w:t>
      </w:r>
      <w:r w:rsidR="00FB2A0D">
        <w:t>primary</w:t>
      </w:r>
      <w:r>
        <w:t xml:space="preserve"> </w:t>
      </w:r>
      <w:r w:rsidR="00FB2A0D">
        <w:t>limitation</w:t>
      </w:r>
      <w:r>
        <w:t>s included instability of medical doctors, continuous amendments in local government act, lack of state ministry of health support, lack of resources</w:t>
      </w:r>
      <w:r w:rsidR="00FB2A0D">
        <w:t>, and</w:t>
      </w:r>
      <w:r>
        <w:t xml:space="preserve"> community involvement in health affairs.</w:t>
      </w:r>
      <w:r w:rsidR="00E3528B">
        <w:rPr>
          <w:rStyle w:val="EndnoteReference"/>
          <w:rFonts w:eastAsia="MS PGothic"/>
        </w:rPr>
        <w:t>[</w:t>
      </w:r>
      <w:r w:rsidR="00E3528B">
        <w:rPr>
          <w:rStyle w:val="EndnoteReference"/>
          <w:rFonts w:eastAsia="MS PGothic"/>
        </w:rPr>
        <w:endnoteReference w:id="173"/>
      </w:r>
      <w:r w:rsidR="00E3528B">
        <w:rPr>
          <w:rStyle w:val="EndnoteReference"/>
          <w:rFonts w:eastAsia="MS PGothic"/>
        </w:rPr>
        <w:t>]</w:t>
      </w:r>
      <w:r>
        <w:t xml:space="preserve"> </w:t>
      </w:r>
    </w:p>
    <w:p w14:paraId="679A4C49" w14:textId="349A48D9" w:rsidR="003E5C22" w:rsidRDefault="003E5C22" w:rsidP="003E5C22">
      <w:r>
        <w:t xml:space="preserve">Till 1920, midwifery in most of northern </w:t>
      </w:r>
      <w:smartTag w:uri="urn:schemas-microsoft-com:office:smarttags" w:element="country-region">
        <w:smartTag w:uri="urn:schemas-microsoft-com:office:smarttags" w:element="place">
          <w:r>
            <w:t>Sudan</w:t>
          </w:r>
        </w:smartTag>
      </w:smartTag>
      <w:r>
        <w:t xml:space="preserve"> had been entirely in the hands of </w:t>
      </w:r>
      <w:r>
        <w:rPr>
          <w:i/>
          <w:iCs/>
        </w:rPr>
        <w:t>dayat al-habl</w:t>
      </w:r>
      <w:r>
        <w:t xml:space="preserve"> (</w:t>
      </w:r>
      <w:r w:rsidRPr="00BC2605">
        <w:rPr>
          <w:rFonts w:hint="cs"/>
          <w:rtl/>
          <w:lang w:val="en-GB"/>
        </w:rPr>
        <w:t>دايات الحبل</w:t>
      </w:r>
      <w:r>
        <w:t>) (the midwives of the rope) and other traditional midwives in the rest of the country.</w:t>
      </w:r>
      <w:r w:rsidR="00E3528B">
        <w:rPr>
          <w:rStyle w:val="EndnoteReference"/>
        </w:rPr>
        <w:t>[</w:t>
      </w:r>
      <w:r w:rsidR="00E3528B">
        <w:rPr>
          <w:rStyle w:val="EndnoteReference"/>
        </w:rPr>
        <w:endnoteReference w:id="174"/>
      </w:r>
      <w:r w:rsidR="00E3528B">
        <w:rPr>
          <w:rStyle w:val="EndnoteReference"/>
        </w:rPr>
        <w:t>]</w:t>
      </w:r>
    </w:p>
    <w:p w14:paraId="35DA0710" w14:textId="38A0BA3F" w:rsidR="00017270" w:rsidRDefault="00017270" w:rsidP="00017270">
      <w:r>
        <w:t xml:space="preserve">Until the 1970s, there was very little legislation for the regulatory control of foods. </w:t>
      </w:r>
      <w:r w:rsidR="00FB2A0D">
        <w:t>A few sections in the Penal Code</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Sudan Penal Code"</w:instrText>
      </w:r>
      <w:r w:rsidR="000304A9">
        <w:instrText xml:space="preserve"> </w:instrText>
      </w:r>
      <w:r w:rsidR="000304A9">
        <w:fldChar w:fldCharType="end"/>
      </w:r>
      <w:r>
        <w:t xml:space="preserve"> prohibited adulterated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t>, food unfit for human consumption, and food not of the quality demanded. Local Government legislation gave local government councils the authority to control food sanitation and hygiene.</w:t>
      </w:r>
    </w:p>
    <w:p w14:paraId="084DBDB1" w14:textId="1DE971FE" w:rsidR="00017270" w:rsidRDefault="00017270" w:rsidP="00017270">
      <w:pPr>
        <w:spacing w:line="240" w:lineRule="atLeast"/>
      </w:pPr>
      <w:r>
        <w:t>The WCL/NCL was to test and report on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t xml:space="preserve"> samples submitted by public health inspectors working for the local government councils. There was no national central food control administration at MOH. Therefore, NCL was responsible for all national food science standards and quality control issues.</w:t>
      </w:r>
    </w:p>
    <w:p w14:paraId="398965E9" w14:textId="1FC6E9DA" w:rsidR="00017270" w:rsidRDefault="00017270" w:rsidP="00017270">
      <w:pPr>
        <w:spacing w:line="240" w:lineRule="atLeast"/>
      </w:pPr>
      <w:r>
        <w:t xml:space="preserve">The water section, which played a vital role in testing and certifying drinking water for fitness for human consumption and other uses, relied until the 1960s on trained technicians to do the routine analysis. By the end of the 1970s, seven scientists </w:t>
      </w:r>
      <w:r w:rsidR="00935E44">
        <w:t xml:space="preserve">had </w:t>
      </w:r>
      <w:r>
        <w:t>received postgraduate degrees and training in water analysis.</w:t>
      </w:r>
    </w:p>
    <w:p w14:paraId="671775C8" w14:textId="1E807E7F" w:rsidR="00017270" w:rsidRDefault="00017270" w:rsidP="00017270">
      <w:pPr>
        <w:spacing w:line="240" w:lineRule="atLeast"/>
      </w:pPr>
      <w:r>
        <w:t>The only s</w:t>
      </w:r>
      <w:r w:rsidR="00514C2A">
        <w:t>afe and wholesome water source</w:t>
      </w:r>
      <w:r>
        <w:t xml:space="preserve"> for domestic use in most </w:t>
      </w:r>
      <w:r w:rsidR="00FB2A0D">
        <w:t>Sudan areas</w:t>
      </w:r>
      <w:r>
        <w:t xml:space="preserve"> is surface water (from surface wells) and underground water (from deep boreholes). In many </w:t>
      </w:r>
      <w:r w:rsidR="00FB2A0D">
        <w:t>place</w:t>
      </w:r>
      <w:r>
        <w:t xml:space="preserve">s, especially Northern Kordofan, </w:t>
      </w:r>
      <w:r w:rsidR="00935E44">
        <w:t xml:space="preserve">surface and subsurface water contain high concentrations of nitrates (claimed to cause infantile methemoglobinemia to infants under one year </w:t>
      </w:r>
      <w:r w:rsidR="00FB2A0D">
        <w:t>old) exceeding the national</w:t>
      </w:r>
      <w:r>
        <w:t xml:space="preserve"> times more than the recommended international limit. Yet the inhabitants of many villages strongly resisted the closure of government-dug boreholes because their water exceeded the national limit of nitrate content</w:t>
      </w:r>
      <w:r w:rsidR="00FB2A0D">
        <w:t>,</w:t>
      </w:r>
      <w:r>
        <w:t xml:space="preserve"> but at the same time, its nitrate content was lower than that found in their private surface wells</w:t>
      </w:r>
    </w:p>
    <w:p w14:paraId="0A0E6734" w14:textId="27424347" w:rsidR="00017270" w:rsidRDefault="00017270" w:rsidP="00017270">
      <w:pPr>
        <w:spacing w:line="240" w:lineRule="atLeast"/>
      </w:pPr>
      <w:r>
        <w:t xml:space="preserve">So, in 1968 </w:t>
      </w:r>
      <w:r w:rsidR="00322DEC">
        <w:t xml:space="preserve">Dr. </w:t>
      </w:r>
      <w:r w:rsidR="00BC5D9A">
        <w:t>Mohamed Ham</w:t>
      </w:r>
      <w:r w:rsidR="000921E3">
        <w:t>a</w:t>
      </w:r>
      <w:r w:rsidR="00BC5D9A">
        <w:t>d</w:t>
      </w:r>
      <w:r>
        <w:t xml:space="preserve"> Satti</w:t>
      </w:r>
      <w:r w:rsidR="000304A9">
        <w:fldChar w:fldCharType="begin"/>
      </w:r>
      <w:r w:rsidR="000304A9">
        <w:instrText xml:space="preserve"> XE "</w:instrText>
      </w:r>
      <w:r w:rsidR="000304A9" w:rsidRPr="00D76908">
        <w:rPr>
          <w:sz w:val="20"/>
          <w:szCs w:val="20"/>
        </w:rPr>
        <w:instrText>Mohamed Hamad Satti</w:instrText>
      </w:r>
      <w:r w:rsidR="000304A9">
        <w:rPr>
          <w:sz w:val="20"/>
          <w:szCs w:val="20"/>
        </w:rPr>
        <w:instrText>"</w:instrText>
      </w:r>
      <w:r w:rsidR="000304A9">
        <w:instrText xml:space="preserve"> </w:instrText>
      </w:r>
      <w:r w:rsidR="000304A9">
        <w:fldChar w:fldCharType="end"/>
      </w:r>
      <w:r>
        <w:t xml:space="preserve"> and Prof. </w:t>
      </w:r>
      <w:r w:rsidR="00BC5D9A">
        <w:t xml:space="preserve">Abdel Hamid </w:t>
      </w:r>
      <w:r>
        <w:t>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organized a large</w:t>
      </w:r>
      <w:r w:rsidR="00FB2A0D">
        <w:t>,</w:t>
      </w:r>
      <w:r>
        <w:t xml:space="preserve"> unprecedented multidisciplinary medical expedition to two villages in Northern Kordofan (Um-Gozein and Al-Mazroob) to investigate the health impact of the consumption of water ex</w:t>
      </w:r>
      <w:r w:rsidR="00FB2A0D">
        <w:t>ceptional</w:t>
      </w:r>
      <w:r>
        <w:t xml:space="preserve">ly high nitrate content (which happened to be the only water available in those villages) on the health of the inhabitants. The team comprised </w:t>
      </w:r>
      <w:r w:rsidR="00322DEC">
        <w:t xml:space="preserve">Dr. </w:t>
      </w:r>
      <w:r>
        <w:t xml:space="preserve">Nasr </w:t>
      </w:r>
      <w:r w:rsidR="00C77444">
        <w:t>El-</w:t>
      </w:r>
      <w:r>
        <w:t xml:space="preserve">Din Ahmed Mahmoud (Physiologist), </w:t>
      </w:r>
      <w:r w:rsidR="00322DEC">
        <w:t xml:space="preserve">Dr. </w:t>
      </w:r>
      <w:r>
        <w:t xml:space="preserve">Osman Modawi (Obstetrician), </w:t>
      </w:r>
      <w:r w:rsidR="00322DEC">
        <w:t xml:space="preserve">Dr. </w:t>
      </w:r>
      <w:r>
        <w:t>Mahmoud Mohamed Hassan</w:t>
      </w:r>
      <w:r w:rsidR="000304A9">
        <w:fldChar w:fldCharType="begin"/>
      </w:r>
      <w:r w:rsidR="000304A9">
        <w:instrText xml:space="preserve"> XE "</w:instrText>
      </w:r>
      <w:r w:rsidR="000304A9" w:rsidRPr="00D76908">
        <w:rPr>
          <w:sz w:val="20"/>
          <w:szCs w:val="20"/>
        </w:rPr>
        <w:instrText>Mahmoud Mohamed Hassan</w:instrText>
      </w:r>
      <w:r w:rsidR="000304A9">
        <w:rPr>
          <w:sz w:val="20"/>
          <w:szCs w:val="20"/>
        </w:rPr>
        <w:instrText>"</w:instrText>
      </w:r>
      <w:r w:rsidR="000304A9">
        <w:instrText xml:space="preserve"> </w:instrText>
      </w:r>
      <w:r w:rsidR="000304A9">
        <w:fldChar w:fldCharType="end"/>
      </w:r>
      <w:r>
        <w:t xml:space="preserve"> (Paediatrician), and </w:t>
      </w:r>
      <w:r w:rsidR="00322DEC">
        <w:t xml:space="preserve">Dr. </w:t>
      </w:r>
      <w:r>
        <w:t>Mohamed Hamad Satti</w:t>
      </w:r>
      <w:r w:rsidR="000304A9">
        <w:fldChar w:fldCharType="begin"/>
      </w:r>
      <w:r w:rsidR="000304A9">
        <w:instrText xml:space="preserve"> XE "</w:instrText>
      </w:r>
      <w:r w:rsidR="000304A9" w:rsidRPr="003630C5">
        <w:rPr>
          <w:sz w:val="20"/>
          <w:szCs w:val="20"/>
        </w:rPr>
        <w:instrText>Pioneers of Medicine: Mohamed Hamad Satti</w:instrText>
      </w:r>
      <w:r w:rsidR="000304A9">
        <w:rPr>
          <w:sz w:val="20"/>
          <w:szCs w:val="20"/>
        </w:rPr>
        <w:instrText>"</w:instrText>
      </w:r>
      <w:r w:rsidR="000304A9">
        <w:instrText xml:space="preserve"> </w:instrText>
      </w:r>
      <w:r w:rsidR="000304A9">
        <w:fldChar w:fldCharType="end"/>
      </w:r>
      <w:r>
        <w:t xml:space="preserve"> (Pathologist).</w:t>
      </w:r>
      <w:r w:rsidR="00514C2A">
        <w:t xml:space="preserve"> Unfortunately,</w:t>
      </w:r>
      <w:r>
        <w:t xml:space="preserve"> Prof. Ibrahim </w:t>
      </w:r>
      <w:r w:rsidR="001D5215">
        <w:t>could not</w:t>
      </w:r>
      <w:r>
        <w:t xml:space="preserve"> </w:t>
      </w:r>
      <w:r w:rsidR="00221B64">
        <w:t>participate</w:t>
      </w:r>
      <w:r>
        <w:t xml:space="preserve"> in this mission because of illness. N</w:t>
      </w:r>
      <w:r w:rsidR="00514C2A">
        <w:t>evertheless, n</w:t>
      </w:r>
      <w:r>
        <w:t xml:space="preserve">o ill health effects were detected in men, </w:t>
      </w:r>
      <w:r w:rsidR="000921E3">
        <w:t>women,</w:t>
      </w:r>
      <w:r>
        <w:t xml:space="preserve"> and children of all ages in the two villages!</w:t>
      </w:r>
    </w:p>
    <w:p w14:paraId="5FD0A7D5" w14:textId="2A09C46A" w:rsidR="005232E8" w:rsidRDefault="00017270" w:rsidP="00BC5D9A">
      <w:pPr>
        <w:spacing w:line="240" w:lineRule="atLeast"/>
      </w:pPr>
      <w:r>
        <w:t>In 1985, Prof.</w:t>
      </w:r>
      <w:r w:rsidR="00BC5D9A">
        <w:t xml:space="preserve"> Abdel Hamid</w:t>
      </w:r>
      <w:r>
        <w:t xml:space="preserve">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invited a WHO staff expert in drinking water standards (</w:t>
      </w:r>
      <w:r w:rsidR="00322DEC">
        <w:t xml:space="preserve">Dr. </w:t>
      </w:r>
      <w:r>
        <w:t xml:space="preserve">Hind) to join a national committee of representatives and experts from all water supply agencies chaired by Prof. Ibrahim </w:t>
      </w:r>
      <w:r w:rsidR="00935E44">
        <w:t>to develop</w:t>
      </w:r>
      <w:r>
        <w:t xml:space="preserve"> for the </w:t>
      </w:r>
      <w:r w:rsidR="000921E3">
        <w:t>first-time</w:t>
      </w:r>
      <w:r>
        <w:t xml:space="preserve"> national drinking water standards based on scientific evidence, experience and the practical situation on the ground.</w:t>
      </w:r>
    </w:p>
    <w:p w14:paraId="62C37A68" w14:textId="53C0DEBD" w:rsidR="005232E8" w:rsidRDefault="00514C2A" w:rsidP="005232E8">
      <w:r>
        <w:t>In</w:t>
      </w:r>
      <w:r w:rsidR="005232E8">
        <w:t xml:space="preserve"> 1968</w:t>
      </w:r>
      <w:r w:rsidR="00950EB7">
        <w:t>,</w:t>
      </w:r>
      <w:r w:rsidR="005232E8">
        <w:t xml:space="preserve"> practically all pharmacists who graduated abroad chose to work in the private sector except Ibrahim Gasim</w:t>
      </w:r>
      <w:r w:rsidR="000304A9">
        <w:fldChar w:fldCharType="begin"/>
      </w:r>
      <w:r w:rsidR="000304A9">
        <w:instrText xml:space="preserve"> XE "</w:instrText>
      </w:r>
      <w:r w:rsidR="000304A9" w:rsidRPr="003630C5">
        <w:rPr>
          <w:sz w:val="20"/>
          <w:szCs w:val="20"/>
        </w:rPr>
        <w:instrText>Pioneers of Pharmacy: Ibrahim Gasim Mokheir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Ibrahim Gasim Mokheir</w:instrText>
      </w:r>
      <w:r w:rsidR="000304A9">
        <w:rPr>
          <w:sz w:val="20"/>
          <w:szCs w:val="20"/>
        </w:rPr>
        <w:instrText>"</w:instrText>
      </w:r>
      <w:r w:rsidR="000304A9">
        <w:instrText xml:space="preserve"> </w:instrText>
      </w:r>
      <w:r w:rsidR="000304A9">
        <w:fldChar w:fldCharType="end"/>
      </w:r>
      <w:r w:rsidR="005232E8">
        <w:t xml:space="preserve"> Mokhe</w:t>
      </w:r>
      <w:r w:rsidR="005E2D0C">
        <w:t>i</w:t>
      </w:r>
      <w:r w:rsidR="005232E8">
        <w:t>r in 1937, Omer Gabbani in 1954</w:t>
      </w:r>
      <w:r w:rsidR="00935E44">
        <w:t>,</w:t>
      </w:r>
      <w:r w:rsidR="005232E8">
        <w:t xml:space="preserve"> and Salih Suleiman Eisa</w:t>
      </w:r>
      <w:r w:rsidR="000304A9">
        <w:fldChar w:fldCharType="begin"/>
      </w:r>
      <w:r w:rsidR="000304A9">
        <w:instrText xml:space="preserve"> XE "</w:instrText>
      </w:r>
      <w:r w:rsidR="000304A9" w:rsidRPr="003630C5">
        <w:rPr>
          <w:sz w:val="20"/>
          <w:szCs w:val="20"/>
        </w:rPr>
        <w:instrText>Pioneers of Pharmacy: Salih Suleiman Eisa</w:instrText>
      </w:r>
      <w:r w:rsidR="000304A9">
        <w:rPr>
          <w:sz w:val="20"/>
          <w:szCs w:val="20"/>
        </w:rPr>
        <w:instrText>"</w:instrText>
      </w:r>
      <w:r w:rsidR="000304A9">
        <w:instrText xml:space="preserve"> </w:instrText>
      </w:r>
      <w:r w:rsidR="000304A9">
        <w:fldChar w:fldCharType="end"/>
      </w:r>
      <w:r w:rsidR="005232E8">
        <w:t xml:space="preserve"> </w:t>
      </w:r>
      <w:r w:rsidR="00950EB7">
        <w:t xml:space="preserve">in </w:t>
      </w:r>
      <w:r w:rsidR="005232E8">
        <w:t xml:space="preserve">1955 </w:t>
      </w:r>
      <w:r w:rsidR="00FB2A0D">
        <w:t>Sudan</w:t>
      </w:r>
      <w:r w:rsidR="005232E8">
        <w:t xml:space="preserve"> Medical Services. This trend continued </w:t>
      </w:r>
      <w:r w:rsidR="00950EB7">
        <w:t>until the mid-sixties when students sent to the American University of Beirut by the Ministry of Health to study pharmacy</w:t>
      </w:r>
      <w:r w:rsidR="005232E8">
        <w:t xml:space="preserve"> graduated and started to return and work in the Ministry of Health and after the Faculty of Pharmacy started to graduate pharmacists in 1968</w:t>
      </w:r>
      <w:r w:rsidR="00BC5D9A">
        <w:t>.</w:t>
      </w:r>
      <w:r w:rsidR="00E3528B">
        <w:rPr>
          <w:rStyle w:val="EndnoteReference"/>
        </w:rPr>
        <w:t>[</w:t>
      </w:r>
      <w:r w:rsidR="00E3528B">
        <w:rPr>
          <w:rStyle w:val="EndnoteReference"/>
        </w:rPr>
        <w:endnoteReference w:id="175"/>
      </w:r>
      <w:r w:rsidR="00E3528B">
        <w:rPr>
          <w:rStyle w:val="EndnoteReference"/>
        </w:rPr>
        <w:t>]</w:t>
      </w:r>
      <w:r w:rsidR="005232E8">
        <w:t xml:space="preserve"> </w:t>
      </w:r>
      <w:r w:rsidR="00950EB7">
        <w:t>S</w:t>
      </w:r>
      <w:r w:rsidR="005232E8">
        <w:t xml:space="preserve">ince then and until now, and </w:t>
      </w:r>
      <w:r w:rsidR="00FB2A0D">
        <w:t>despite</w:t>
      </w:r>
      <w:r w:rsidR="005232E8">
        <w:t xml:space="preserve"> the large numbers of graduate</w:t>
      </w:r>
      <w:r w:rsidR="00950EB7">
        <w:t>s</w:t>
      </w:r>
      <w:r w:rsidR="005232E8">
        <w:t xml:space="preserve">, most </w:t>
      </w:r>
      <w:r w:rsidR="00950EB7">
        <w:t>pharmacists</w:t>
      </w:r>
      <w:r w:rsidR="005232E8">
        <w:t xml:space="preserve"> </w:t>
      </w:r>
      <w:r w:rsidR="00D533E5">
        <w:t>have worked</w:t>
      </w:r>
      <w:r w:rsidR="005232E8">
        <w:t xml:space="preserve"> in the private sector.</w:t>
      </w:r>
      <w:r w:rsidR="00BC5D9A" w:rsidRPr="00BC5D9A">
        <w:rPr>
          <w:rStyle w:val="EndnoteReference"/>
        </w:rPr>
        <w:t xml:space="preserve"> </w:t>
      </w:r>
      <w:r w:rsidR="00E3528B">
        <w:rPr>
          <w:rStyle w:val="EndnoteReference"/>
        </w:rPr>
        <w:t>[</w:t>
      </w:r>
      <w:r w:rsidR="00E3528B">
        <w:rPr>
          <w:rStyle w:val="EndnoteReference"/>
        </w:rPr>
        <w:endnoteReference w:id="176"/>
      </w:r>
      <w:r w:rsidR="00E3528B">
        <w:rPr>
          <w:rStyle w:val="EndnoteReference"/>
        </w:rPr>
        <w:t>]</w:t>
      </w:r>
      <w:r w:rsidR="005232E8">
        <w:t xml:space="preserve"> </w:t>
      </w:r>
    </w:p>
    <w:p w14:paraId="003BD46E" w14:textId="155A8532" w:rsidR="005232E8" w:rsidRDefault="005232E8" w:rsidP="006D2280">
      <w:r>
        <w:t xml:space="preserve">Throughout the history of medical services in Sudan and </w:t>
      </w:r>
      <w:r w:rsidR="00FB2A0D">
        <w:t>1986</w:t>
      </w:r>
      <w:r w:rsidR="00950EB7">
        <w:t>,</w:t>
      </w:r>
      <w:r w:rsidR="00FB2A0D">
        <w:t xml:space="preserve"> pharmacy and pharmaceutical services were not recognized as separate administrative or professional entities</w:t>
      </w:r>
      <w:r>
        <w:t>. During SMS and MOH</w:t>
      </w:r>
      <w:r w:rsidR="00FB2A0D">
        <w:t>,</w:t>
      </w:r>
      <w:r>
        <w:t xml:space="preserve"> pharmaceutical service was considered a central service in hospitals, like X-ray service, and its role was confined to dispensing medicines specified or prescribed by clinicians. There </w:t>
      </w:r>
      <w:r w:rsidR="00950EB7">
        <w:t>is</w:t>
      </w:r>
      <w:r>
        <w:t xml:space="preserve"> no department of pharmacy. </w:t>
      </w:r>
    </w:p>
    <w:p w14:paraId="125141FA" w14:textId="292DD666" w:rsidR="005232E8" w:rsidRDefault="005232E8" w:rsidP="006D2280">
      <w:r>
        <w:t xml:space="preserve">At SMS or MOH </w:t>
      </w:r>
      <w:r w:rsidR="006D2280">
        <w:t>–</w:t>
      </w:r>
      <w:r>
        <w:t xml:space="preserve"> HQ</w:t>
      </w:r>
      <w:r w:rsidR="006D2280">
        <w:t>’s</w:t>
      </w:r>
      <w:r>
        <w:t xml:space="preserve"> levels</w:t>
      </w:r>
      <w:r w:rsidR="00950EB7">
        <w:t>,</w:t>
      </w:r>
      <w:r>
        <w:t xml:space="preserve"> pharmaceutical services, like all clinical services, were under </w:t>
      </w:r>
      <w:r w:rsidR="00935E44">
        <w:t xml:space="preserve">the </w:t>
      </w:r>
      <w:r>
        <w:t xml:space="preserve">Assistant Director of Hospitals (later Directorate, then Directorate General of Curative Medicine). </w:t>
      </w:r>
    </w:p>
    <w:p w14:paraId="525CC845" w14:textId="2F9A807B" w:rsidR="005232E8" w:rsidRDefault="005232E8" w:rsidP="006D2280">
      <w:r>
        <w:t xml:space="preserve">There was no official HQ post for a pharmacist. </w:t>
      </w:r>
      <w:r w:rsidR="00514C2A">
        <w:t>Instead, d</w:t>
      </w:r>
      <w:r>
        <w:t xml:space="preserve">rug regulatory affairs were administered by the Central Board of Public Health (CBPH). </w:t>
      </w:r>
    </w:p>
    <w:p w14:paraId="4C7BECF8" w14:textId="7304D5AF" w:rsidR="005232E8" w:rsidRDefault="005232E8" w:rsidP="006D2280">
      <w:r>
        <w:t xml:space="preserve">In 1967 the Senior Pharmacist Omer Gabbani was transferred to MOH - HQ to </w:t>
      </w:r>
      <w:r w:rsidR="00852F3F">
        <w:t>oversee</w:t>
      </w:r>
      <w:r>
        <w:t xml:space="preserve"> </w:t>
      </w:r>
      <w:r w:rsidR="00950EB7">
        <w:t xml:space="preserve">the </w:t>
      </w:r>
      <w:r>
        <w:t>new Pharmacy Section in the Directorate of Curative Medicine to be in charge of drug regulatory activities</w:t>
      </w:r>
      <w:r w:rsidR="003420A5">
        <w:t xml:space="preserve"> and </w:t>
      </w:r>
      <w:r w:rsidR="0094016C">
        <w:t>implement</w:t>
      </w:r>
      <w:r w:rsidR="003420A5">
        <w:t xml:space="preserve"> the Pharmacy and Poisons Act</w:t>
      </w:r>
      <w:r w:rsidR="00935E44">
        <w:t>,</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Pharmacy and Poisons Act 1963"</w:instrText>
      </w:r>
      <w:r w:rsidR="000304A9">
        <w:instrText xml:space="preserve"> </w:instrText>
      </w:r>
      <w:r w:rsidR="000304A9">
        <w:fldChar w:fldCharType="end"/>
      </w:r>
      <w:r>
        <w:t xml:space="preserve"> the administration of the national MOH pharmaceutical services. In the same year</w:t>
      </w:r>
      <w:r w:rsidR="00935E44">
        <w:t>,</w:t>
      </w:r>
      <w:r>
        <w:t xml:space="preserve"> 1967, and for the first time, a pharmacist (Salih Suleiman Eisa</w:t>
      </w:r>
      <w:r w:rsidR="000304A9">
        <w:fldChar w:fldCharType="begin"/>
      </w:r>
      <w:r w:rsidR="000304A9">
        <w:instrText xml:space="preserve"> XE "</w:instrText>
      </w:r>
      <w:r w:rsidR="000304A9" w:rsidRPr="003630C5">
        <w:rPr>
          <w:sz w:val="20"/>
          <w:szCs w:val="20"/>
        </w:rPr>
        <w:instrText>Pioneers of Pharmacy: Salih Suleiman Eisa</w:instrText>
      </w:r>
      <w:r w:rsidR="000304A9">
        <w:rPr>
          <w:sz w:val="20"/>
          <w:szCs w:val="20"/>
        </w:rPr>
        <w:instrText>"</w:instrText>
      </w:r>
      <w:r w:rsidR="000304A9">
        <w:instrText xml:space="preserve"> </w:instrText>
      </w:r>
      <w:r w:rsidR="000304A9">
        <w:fldChar w:fldCharType="end"/>
      </w:r>
      <w:r>
        <w:t xml:space="preserve">) was transferred to the Central Medical Stores to fill the post of Superintendent of Medicines previously filled by a dispenser (Hassan Bushara). </w:t>
      </w:r>
    </w:p>
    <w:p w14:paraId="493EB358" w14:textId="77777777" w:rsidR="005232E8" w:rsidRDefault="005232E8" w:rsidP="006D2280">
      <w:r>
        <w:t>In 1968 Salih S. Eisa was transferred to the Directorate of Pharmacy at MOH HQ and was superseded by Hamid Elobeid at CMS.</w:t>
      </w:r>
    </w:p>
    <w:p w14:paraId="05731B3A" w14:textId="490B9EC7" w:rsidR="005232E8" w:rsidRDefault="005232E8" w:rsidP="006D2280">
      <w:r>
        <w:t>In 1969 the new military government re-organized MOH HQ into four sectors</w:t>
      </w:r>
      <w:r w:rsidR="00950EB7">
        <w:t>,</w:t>
      </w:r>
      <w:r>
        <w:t xml:space="preserve"> each headed by a deputy undersecretary. One of the four Deputies to the Under Secretary </w:t>
      </w:r>
      <w:r w:rsidR="00FB2A0D">
        <w:t>l</w:t>
      </w:r>
      <w:r>
        <w:t xml:space="preserve">ed the </w:t>
      </w:r>
      <w:r w:rsidR="00FB2A0D">
        <w:t>Laboratories and Pharmaceutical services sector,</w:t>
      </w:r>
      <w:r>
        <w:t xml:space="preserve"> so the Pharmacy Section came under that Deputy</w:t>
      </w:r>
      <w:r w:rsidR="00935E44">
        <w:t>,</w:t>
      </w:r>
      <w:r>
        <w:t xml:space="preserve"> a clinician (</w:t>
      </w:r>
      <w:r w:rsidR="00322DEC">
        <w:t xml:space="preserve">Dr. </w:t>
      </w:r>
      <w:r>
        <w:t xml:space="preserve">Mohamed Elsayed Ibrahim). </w:t>
      </w:r>
    </w:p>
    <w:p w14:paraId="2BE834E5" w14:textId="50710055" w:rsidR="005232E8" w:rsidRDefault="005232E8" w:rsidP="006D2280">
      <w:r>
        <w:t>In 1972 the Section was upgraded to a Directorate headed by Senior Pharmacist Omer Gabbani.</w:t>
      </w:r>
    </w:p>
    <w:p w14:paraId="06421135" w14:textId="131830AC" w:rsidR="005232E8" w:rsidRDefault="005232E8" w:rsidP="006D2280">
      <w:r>
        <w:t>U</w:t>
      </w:r>
      <w:r w:rsidR="00935E44">
        <w:t>ntil</w:t>
      </w:r>
      <w:r>
        <w:t xml:space="preserve"> 1970</w:t>
      </w:r>
      <w:r w:rsidR="00950EB7">
        <w:t>,</w:t>
      </w:r>
      <w:r>
        <w:t xml:space="preserve"> no pharmacist from the general MOH list (including the senior pharmacist) was specialized or had a postgraduate qualification, except for drug analysts in the National Health Laboratories</w:t>
      </w:r>
      <w:r w:rsidR="00FB2A0D">
        <w:t xml:space="preserve">. </w:t>
      </w:r>
      <w:r w:rsidR="00935E44">
        <w:t>Then, h</w:t>
      </w:r>
      <w:r w:rsidR="00950EB7">
        <w:t>owever, t</w:t>
      </w:r>
      <w:r w:rsidR="00FB2A0D">
        <w:t>hey</w:t>
      </w:r>
      <w:r>
        <w:t xml:space="preserve"> </w:t>
      </w:r>
      <w:r w:rsidR="00950EB7">
        <w:t xml:space="preserve">trained pharmacists as drug analysts by attending post-graduate MSc courses in pharmaceutical analysis </w:t>
      </w:r>
      <w:r w:rsidR="00935E44">
        <w:t>at</w:t>
      </w:r>
      <w:r w:rsidR="00950EB7">
        <w:t xml:space="preserve"> the</w:t>
      </w:r>
      <w:r>
        <w:t xml:space="preserve"> </w:t>
      </w:r>
      <w:r w:rsidR="000864D4">
        <w:t>UOK</w:t>
      </w:r>
      <w:r>
        <w:t>. In 1970 and for the first time</w:t>
      </w:r>
      <w:r w:rsidR="00950EB7">
        <w:t>,</w:t>
      </w:r>
      <w:r>
        <w:t xml:space="preserve"> two hospital pharmacists were sent abroad for postgraduate MSc courses, followed </w:t>
      </w:r>
      <w:r w:rsidR="00935E44">
        <w:t>by a few others in subsequent yea</w:t>
      </w:r>
      <w:r>
        <w:t>rs.</w:t>
      </w:r>
    </w:p>
    <w:p w14:paraId="091A50F2" w14:textId="3558DB7B" w:rsidR="00950EB7" w:rsidRDefault="005232E8" w:rsidP="00AC5D5F">
      <w:r>
        <w:t xml:space="preserve">In 1978, the Minister of Health appointed a 10-member </w:t>
      </w:r>
      <w:r w:rsidR="006820A3">
        <w:t xml:space="preserve">committee </w:t>
      </w:r>
      <w:r w:rsidR="00950EB7">
        <w:t>in March 1978</w:t>
      </w:r>
      <w:r w:rsidR="00950EB7" w:rsidRPr="00950EB7">
        <w:t xml:space="preserve"> </w:t>
      </w:r>
      <w:r w:rsidR="00950EB7">
        <w:t xml:space="preserve">to upgrade pharmaceutical services. The committee was appointed to respond to a memorandum submitted to the Minister of Health by the Pharmacists Syndicate. The </w:t>
      </w:r>
      <w:r>
        <w:t xml:space="preserve">committee </w:t>
      </w:r>
      <w:r w:rsidR="00950EB7">
        <w:t xml:space="preserve">is </w:t>
      </w:r>
      <w:r>
        <w:t>chaired by Prof.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w:t>
      </w:r>
      <w:r w:rsidR="004D23B4">
        <w:t>Suleiman</w:t>
      </w:r>
      <w:r w:rsidR="00950EB7">
        <w:t>,</w:t>
      </w:r>
      <w:r>
        <w:t xml:space="preserve"> the Government Analyst and chairman of the Drugs Registration Committee</w:t>
      </w:r>
      <w:r w:rsidR="00950EB7">
        <w:t>,</w:t>
      </w:r>
      <w:r>
        <w:t xml:space="preserve"> to make recommendations regarding the development of pharmaceutical services.</w:t>
      </w:r>
    </w:p>
    <w:p w14:paraId="2F9AD3D4" w14:textId="456D31BF" w:rsidR="005232E8" w:rsidRDefault="005232E8" w:rsidP="00AC5D5F">
      <w:r>
        <w:t>The Committee submitted a comprehensive report on 31 May 1978 that included 8-page recommendations regarding all aspects of pharmaceutical administration and services. The recommendations included the following:</w:t>
      </w:r>
    </w:p>
    <w:p w14:paraId="61BD40FC" w14:textId="56230134" w:rsidR="005232E8" w:rsidRDefault="005232E8">
      <w:pPr>
        <w:pStyle w:val="ListParagraph"/>
        <w:numPr>
          <w:ilvl w:val="0"/>
          <w:numId w:val="29"/>
        </w:numPr>
      </w:pPr>
      <w:r>
        <w:t>The establishment of a Directorate General of Pharmacy headed by a Director</w:t>
      </w:r>
      <w:r w:rsidR="00FB2A0D">
        <w:t>-</w:t>
      </w:r>
      <w:r>
        <w:t xml:space="preserve">General </w:t>
      </w:r>
      <w:r w:rsidR="00574BD4">
        <w:t>should be the same as</w:t>
      </w:r>
      <w:r>
        <w:t xml:space="preserve"> other Directors General at MOH Headquarters. The Directorate General should have three Directorates: pharmaceutical services and pharmaceutical personnel; the second for pharmaceutical regulatory affairs</w:t>
      </w:r>
      <w:r w:rsidR="00935E44">
        <w:t>;</w:t>
      </w:r>
      <w:r>
        <w:t xml:space="preserve"> and the third for drug information, statistics, planning</w:t>
      </w:r>
      <w:r w:rsidR="00935E44">
        <w:t>,</w:t>
      </w:r>
      <w:r>
        <w:t xml:space="preserve"> and research. The terms of reference for each directorate were detailed in the report.</w:t>
      </w:r>
    </w:p>
    <w:p w14:paraId="3472DCA3" w14:textId="3981670A" w:rsidR="005232E8" w:rsidRDefault="005232E8">
      <w:pPr>
        <w:pStyle w:val="ListParagraph"/>
        <w:numPr>
          <w:ilvl w:val="0"/>
          <w:numId w:val="29"/>
        </w:numPr>
      </w:pPr>
      <w:r>
        <w:t xml:space="preserve">The </w:t>
      </w:r>
      <w:r w:rsidR="004C4ED1">
        <w:t xml:space="preserve">Central Medical Supplies </w:t>
      </w:r>
      <w:r>
        <w:t>upgrad</w:t>
      </w:r>
      <w:r w:rsidR="004C4ED1">
        <w:t>ed</w:t>
      </w:r>
      <w:r>
        <w:t xml:space="preserve"> from a division to a Directorate</w:t>
      </w:r>
      <w:r w:rsidR="004C4ED1">
        <w:t>-</w:t>
      </w:r>
      <w:r>
        <w:t xml:space="preserve">General </w:t>
      </w:r>
      <w:r w:rsidR="004C4ED1">
        <w:t>to strengthen CMS's capacity</w:t>
      </w:r>
      <w:r>
        <w:t xml:space="preserve"> with well</w:t>
      </w:r>
      <w:r w:rsidR="00935E44">
        <w:t>-</w:t>
      </w:r>
      <w:r>
        <w:t>qualified and trained staff, appropriately equipped stores</w:t>
      </w:r>
      <w:r w:rsidR="00935E44">
        <w:t>,</w:t>
      </w:r>
      <w:r>
        <w:t xml:space="preserve"> and updated operational procedures.</w:t>
      </w:r>
    </w:p>
    <w:p w14:paraId="358731EE" w14:textId="17F20E3F" w:rsidR="005232E8" w:rsidRDefault="005232E8">
      <w:pPr>
        <w:pStyle w:val="ListParagraph"/>
        <w:numPr>
          <w:ilvl w:val="0"/>
          <w:numId w:val="29"/>
        </w:numPr>
      </w:pPr>
      <w:r>
        <w:t xml:space="preserve">The upgrading of the national drug quality control laboratories </w:t>
      </w:r>
      <w:r w:rsidR="00574BD4">
        <w:t>enables</w:t>
      </w:r>
      <w:r>
        <w:t xml:space="preserve"> it to perform all drug analysis and analytical services in regional health laboratories.</w:t>
      </w:r>
    </w:p>
    <w:p w14:paraId="1E9353B3" w14:textId="345AC00D" w:rsidR="005232E8" w:rsidRDefault="005232E8">
      <w:pPr>
        <w:pStyle w:val="ListParagraph"/>
        <w:numPr>
          <w:ilvl w:val="0"/>
          <w:numId w:val="29"/>
        </w:numPr>
      </w:pPr>
      <w:r>
        <w:t>Introduction of pharmaceutical administration and services in all the provinces</w:t>
      </w:r>
    </w:p>
    <w:p w14:paraId="14FEC482" w14:textId="7D32BD53" w:rsidR="005232E8" w:rsidRDefault="005232E8">
      <w:pPr>
        <w:pStyle w:val="ListParagraph"/>
        <w:numPr>
          <w:ilvl w:val="0"/>
          <w:numId w:val="29"/>
        </w:numPr>
      </w:pPr>
      <w:r>
        <w:t>Detailed recommendations regarding the re-organization, upgrading</w:t>
      </w:r>
      <w:r w:rsidR="00B34E98">
        <w:t xml:space="preserve">, and strengthening </w:t>
      </w:r>
      <w:r w:rsidR="004C4ED1">
        <w:t xml:space="preserve">of </w:t>
      </w:r>
      <w:r w:rsidR="00B34E98">
        <w:t>pharmaceutical services at all hospitals,</w:t>
      </w:r>
      <w:r>
        <w:t xml:space="preserve"> </w:t>
      </w:r>
      <w:r w:rsidR="00C0553C">
        <w:t>establishing</w:t>
      </w:r>
      <w:r>
        <w:t xml:space="preserve"> a Pharmacy Department in all teaching hospitals equivalent to the clinical departments</w:t>
      </w:r>
    </w:p>
    <w:p w14:paraId="0CC577D6" w14:textId="7C3325B9" w:rsidR="005232E8" w:rsidRDefault="005232E8">
      <w:pPr>
        <w:pStyle w:val="ListParagraph"/>
        <w:numPr>
          <w:ilvl w:val="0"/>
          <w:numId w:val="29"/>
        </w:numPr>
      </w:pPr>
      <w:r>
        <w:t>Updat</w:t>
      </w:r>
      <w:r w:rsidR="004C4ED1">
        <w:t>e</w:t>
      </w:r>
      <w:r>
        <w:t xml:space="preserve"> drug legislation and regulations and strengthen drug control administration activities.</w:t>
      </w:r>
    </w:p>
    <w:p w14:paraId="0E930099" w14:textId="6989DE51" w:rsidR="005232E8" w:rsidRDefault="00514C2A">
      <w:pPr>
        <w:pStyle w:val="ListParagraph"/>
        <w:numPr>
          <w:ilvl w:val="0"/>
          <w:numId w:val="29"/>
        </w:numPr>
      </w:pPr>
      <w:r>
        <w:t>The government's support and encourage</w:t>
      </w:r>
      <w:r w:rsidR="005232E8">
        <w:t xml:space="preserve">ment to the local pharmaceutical industry </w:t>
      </w:r>
      <w:r w:rsidR="00FB2A0D">
        <w:t>help it overcome the problems facing local drug factories; and encourag</w:t>
      </w:r>
      <w:r w:rsidR="0094016C">
        <w:t>e</w:t>
      </w:r>
      <w:r w:rsidR="005232E8">
        <w:t xml:space="preserve"> the local production of packaging materials.</w:t>
      </w:r>
    </w:p>
    <w:p w14:paraId="388A955F" w14:textId="3C193F02" w:rsidR="005232E8" w:rsidRDefault="00574BD4">
      <w:pPr>
        <w:pStyle w:val="ListParagraph"/>
        <w:numPr>
          <w:ilvl w:val="0"/>
          <w:numId w:val="29"/>
        </w:numPr>
      </w:pPr>
      <w:r>
        <w:t>Moreover,</w:t>
      </w:r>
      <w:r w:rsidR="005232E8">
        <w:t xml:space="preserve"> the implementation of the </w:t>
      </w:r>
      <w:r w:rsidR="00FB2A0D">
        <w:t xml:space="preserve">Biological Products Institute project </w:t>
      </w:r>
      <w:r w:rsidR="00514C2A">
        <w:t>to produce</w:t>
      </w:r>
      <w:r w:rsidR="00FB2A0D">
        <w:t xml:space="preserve"> sera, vaccines, blood products, and large volume parenteral (IV fluids) is approved in the government</w:t>
      </w:r>
      <w:r w:rsidR="00935E44">
        <w:t>'s</w:t>
      </w:r>
      <w:r w:rsidR="00FB2A0D">
        <w:t xml:space="preserve"> six-</w:t>
      </w:r>
      <w:r w:rsidR="005232E8">
        <w:t>year plan.</w:t>
      </w:r>
    </w:p>
    <w:p w14:paraId="3791224C" w14:textId="6227F5DD" w:rsidR="005232E8" w:rsidRDefault="005232E8">
      <w:pPr>
        <w:pStyle w:val="ListParagraph"/>
        <w:numPr>
          <w:ilvl w:val="0"/>
          <w:numId w:val="29"/>
        </w:numPr>
      </w:pPr>
      <w:r>
        <w:t xml:space="preserve">The upgrading of the government terms of </w:t>
      </w:r>
      <w:r w:rsidR="00FB2A0D">
        <w:t>pharmacists' service</w:t>
      </w:r>
      <w:r>
        <w:t xml:space="preserve"> </w:t>
      </w:r>
      <w:r w:rsidR="00574BD4">
        <w:t>encourages more of them to join the Ministry of Health as they are needed to implement other recommendations and upgrade</w:t>
      </w:r>
      <w:r>
        <w:t xml:space="preserve"> government pharmaceutical services.</w:t>
      </w:r>
    </w:p>
    <w:p w14:paraId="55DD8DB5" w14:textId="42818655" w:rsidR="005232E8" w:rsidRDefault="005232E8" w:rsidP="000D60F2">
      <w:r>
        <w:t xml:space="preserve">These recommendations constituted a blueprint of a national drug policy and strategy and a development plan for </w:t>
      </w:r>
      <w:r w:rsidR="00FB2A0D">
        <w:t>good</w:t>
      </w:r>
      <w:r>
        <w:t xml:space="preserve"> pharmaceutical services in the public sector. </w:t>
      </w:r>
      <w:r w:rsidR="00514C2A">
        <w:t xml:space="preserve">However, </w:t>
      </w:r>
      <w:r w:rsidR="00935E44">
        <w:t>the recommendations were very slow because of the acute shortage of pharmacists in the public sector (about 40 in 1978) and their little weight as a pressure group compared to medical doctors</w:t>
      </w:r>
      <w:r>
        <w:t>. Nevertheless</w:t>
      </w:r>
      <w:r w:rsidR="00FB2A0D">
        <w:t>,</w:t>
      </w:r>
      <w:r>
        <w:t xml:space="preserve"> the Directorate of Pharmacy was unofficially functioning as a Directorate</w:t>
      </w:r>
      <w:r w:rsidR="00FB2A0D">
        <w:t>-</w:t>
      </w:r>
      <w:r>
        <w:t>General directly responsible to the Under Secretary.</w:t>
      </w:r>
    </w:p>
    <w:p w14:paraId="2F923943" w14:textId="68BBCAF6" w:rsidR="005232E8" w:rsidRDefault="005232E8" w:rsidP="000D60F2">
      <w:r>
        <w:t>In 1981</w:t>
      </w:r>
      <w:r w:rsidR="009C538A">
        <w:t>,</w:t>
      </w:r>
      <w:r>
        <w:t xml:space="preserve"> MOH formulated and adopted a comprehensive National Drug Policy </w:t>
      </w:r>
      <w:r w:rsidR="00935E44">
        <w:t xml:space="preserve">reaffirming the need to </w:t>
      </w:r>
      <w:r w:rsidR="00860CDB">
        <w:t>upgrade the Directorate of Pharmacy to a Directorate-General officially</w:t>
      </w:r>
      <w:r>
        <w:t>. However</w:t>
      </w:r>
      <w:r w:rsidR="00950EB7">
        <w:t>,</w:t>
      </w:r>
      <w:r>
        <w:t xml:space="preserve"> in 1985 MOH Organizational Chart placed the Directorate of Pharmacy under the Directorate General of Curative Medicine</w:t>
      </w:r>
      <w:r w:rsidR="004C4ED1">
        <w:t>. T</w:t>
      </w:r>
      <w:r>
        <w:t>his</w:t>
      </w:r>
      <w:r w:rsidR="004C4ED1">
        <w:t xml:space="preserve"> arrangement</w:t>
      </w:r>
      <w:r>
        <w:t xml:space="preserve"> prompted MOH senior pharmacists to jointly submit a memorandum dated --------------- to the Minister of Health protesting against placing the Directorate of Pharmacy under the Directorate General of Curative Medicine and calling for its official upgrading of the Pharmacy Department at HQ to a Directorate</w:t>
      </w:r>
      <w:r w:rsidR="00FB2A0D">
        <w:t>-</w:t>
      </w:r>
      <w:r>
        <w:t>General directly under the Under Secretary of MOH.</w:t>
      </w:r>
    </w:p>
    <w:p w14:paraId="17AB9762" w14:textId="2A127817" w:rsidR="005232E8" w:rsidRDefault="005232E8" w:rsidP="000D60F2">
      <w:r>
        <w:t>As a result</w:t>
      </w:r>
      <w:r w:rsidR="00FB2A0D">
        <w:t>,</w:t>
      </w:r>
      <w:r>
        <w:t xml:space="preserve"> the Directorate of Pharmacy was officially upgraded to a Directorate</w:t>
      </w:r>
      <w:r w:rsidR="00FB2A0D">
        <w:t>-</w:t>
      </w:r>
      <w:r>
        <w:t>General at MOH Headquarters in 1986.</w:t>
      </w:r>
    </w:p>
    <w:p w14:paraId="2CDB4E7D" w14:textId="036C8C7C" w:rsidR="005232E8" w:rsidRPr="00C32A22" w:rsidRDefault="005232E8" w:rsidP="0008120E">
      <w:pPr>
        <w:pStyle w:val="Heading2"/>
        <w:rPr>
          <w:b w:val="0"/>
          <w:bCs/>
        </w:rPr>
      </w:pPr>
      <w:bookmarkStart w:id="134" w:name="_Toc114388002"/>
      <w:r w:rsidRPr="0008120E">
        <w:t>Development</w:t>
      </w:r>
      <w:r w:rsidRPr="00C32A22">
        <w:rPr>
          <w:bCs/>
        </w:rPr>
        <w:t xml:space="preserve"> </w:t>
      </w:r>
      <w:r w:rsidR="004C4ED1" w:rsidRPr="00C32A22">
        <w:rPr>
          <w:bCs/>
        </w:rPr>
        <w:t xml:space="preserve">Of </w:t>
      </w:r>
      <w:r w:rsidR="004C4ED1">
        <w:rPr>
          <w:bCs/>
        </w:rPr>
        <w:t xml:space="preserve">The </w:t>
      </w:r>
      <w:r w:rsidR="004C4ED1" w:rsidRPr="00C32A22">
        <w:rPr>
          <w:bCs/>
        </w:rPr>
        <w:t>Local Pharmaceutical Industry</w:t>
      </w:r>
      <w:bookmarkEnd w:id="134"/>
    </w:p>
    <w:p w14:paraId="4D6446E9" w14:textId="5E705357" w:rsidR="005232E8" w:rsidRDefault="005232E8" w:rsidP="009C538A">
      <w:r>
        <w:t>During the Condominium rule</w:t>
      </w:r>
      <w:r w:rsidR="0094016C">
        <w:t>,</w:t>
      </w:r>
      <w:r w:rsidR="009C538A">
        <w:t xml:space="preserve"> l</w:t>
      </w:r>
      <w:r>
        <w:t xml:space="preserve">ocal pharmacy education </w:t>
      </w:r>
      <w:r w:rsidR="009C538A">
        <w:t xml:space="preserve">was </w:t>
      </w:r>
      <w:r>
        <w:t>neglected</w:t>
      </w:r>
      <w:r w:rsidR="009C538A">
        <w:t xml:space="preserve">, </w:t>
      </w:r>
      <w:r w:rsidR="00935E44">
        <w:t xml:space="preserve">and </w:t>
      </w:r>
      <w:r w:rsidR="009C538A">
        <w:t>h</w:t>
      </w:r>
      <w:r>
        <w:t>ospital pharmaceutical services were provided by medical officers, hospital</w:t>
      </w:r>
      <w:r w:rsidR="00935E44">
        <w:t>-</w:t>
      </w:r>
      <w:r>
        <w:t>trained nurses</w:t>
      </w:r>
      <w:r w:rsidR="00935E44">
        <w:t>,</w:t>
      </w:r>
      <w:r>
        <w:t xml:space="preserve"> and medical assistants.</w:t>
      </w:r>
      <w:r w:rsidR="009C538A">
        <w:t xml:space="preserve"> </w:t>
      </w:r>
      <w:r w:rsidR="0094016C">
        <w:t>In addition, n</w:t>
      </w:r>
      <w:r>
        <w:t>o local pharmaceutical industry was established or encouraged.</w:t>
      </w:r>
    </w:p>
    <w:p w14:paraId="1B0139FB" w14:textId="54689A48" w:rsidR="005232E8" w:rsidRDefault="005232E8" w:rsidP="005232E8">
      <w:r>
        <w:t xml:space="preserve">Since independence, </w:t>
      </w:r>
      <w:smartTag w:uri="urn:schemas-microsoft-com:office:smarttags" w:element="country-region">
        <w:smartTag w:uri="urn:schemas-microsoft-com:office:smarttags" w:element="place">
          <w:r>
            <w:t>Sudan</w:t>
          </w:r>
        </w:smartTag>
      </w:smartTag>
      <w:r>
        <w:t xml:space="preserve"> has not enjoyed any long era of political, social</w:t>
      </w:r>
      <w:r w:rsidR="00935E44">
        <w:t>,</w:t>
      </w:r>
      <w:r>
        <w:t xml:space="preserve"> or economic stability and was thus unable to develop the infrastructure necessary for economic development.</w:t>
      </w:r>
      <w:r w:rsidR="00E71BDE">
        <w:t xml:space="preserve"> </w:t>
      </w:r>
      <w:r>
        <w:t>The lack of sustained st</w:t>
      </w:r>
      <w:r w:rsidR="00FB2A0D">
        <w:t>rength</w:t>
      </w:r>
      <w:r>
        <w:t xml:space="preserve"> and viable infrastructure did not encourage foreign investments in general and local pharmaceutical production. Moreover</w:t>
      </w:r>
      <w:r w:rsidR="00FB2A0D">
        <w:t>,</w:t>
      </w:r>
      <w:r>
        <w:t xml:space="preserve"> national economic policies </w:t>
      </w:r>
      <w:r w:rsidR="00FB2A0D">
        <w:t>prioriti</w:t>
      </w:r>
      <w:r w:rsidR="00935E44">
        <w:t>z</w:t>
      </w:r>
      <w:r w:rsidR="007D6378">
        <w:t>e</w:t>
      </w:r>
      <w:r>
        <w:t xml:space="preserve"> agricultural development</w:t>
      </w:r>
      <w:r w:rsidR="00FB2A0D">
        <w:t xml:space="preserve"> and the industry to process</w:t>
      </w:r>
      <w:r>
        <w:t xml:space="preserve"> locally produced crops (production of vegetable oils, sugar, spinning</w:t>
      </w:r>
      <w:r w:rsidR="00935E44">
        <w:t>,</w:t>
      </w:r>
      <w:r>
        <w:t xml:space="preserve"> weaving of cotton, tanning hides</w:t>
      </w:r>
      <w:r w:rsidR="00935E44">
        <w:t>,</w:t>
      </w:r>
      <w:r>
        <w:t xml:space="preserve"> and production of canned and preserved fruits and vegetables).</w:t>
      </w:r>
      <w:r w:rsidR="00E71BDE">
        <w:t xml:space="preserve"> </w:t>
      </w:r>
      <w:r w:rsidR="007D6378">
        <w:t>Despite the above, some small drug formulation industries were established in the early sixties</w:t>
      </w:r>
      <w:r>
        <w:t xml:space="preserve">. </w:t>
      </w:r>
    </w:p>
    <w:p w14:paraId="191A03CA" w14:textId="5EED19D8" w:rsidR="005232E8" w:rsidRDefault="00C32A22" w:rsidP="005232E8">
      <w:r>
        <w:t>In 19</w:t>
      </w:r>
      <w:r w:rsidRPr="00FB2A0D">
        <w:t>99</w:t>
      </w:r>
      <w:r>
        <w:t xml:space="preserve"> (check date</w:t>
      </w:r>
      <w:r w:rsidR="00FB2A0D">
        <w:t>,</w:t>
      </w:r>
      <w:r>
        <w:t xml:space="preserve"> </w:t>
      </w:r>
      <w:r w:rsidR="00FB2A0D">
        <w:t>14 national pharmaceutical manufacturing groups</w:t>
      </w:r>
      <w:r w:rsidR="005232E8" w:rsidRPr="00A658D7">
        <w:t xml:space="preserve"> </w:t>
      </w:r>
      <w:r w:rsidR="00FB2A0D">
        <w:t>c</w:t>
      </w:r>
      <w:r w:rsidR="00D533E5">
        <w:t>ould</w:t>
      </w:r>
      <w:r w:rsidR="005232E8" w:rsidRPr="00A658D7">
        <w:t xml:space="preserve"> produce medicines/ vaccines. </w:t>
      </w:r>
      <w:r w:rsidR="00935E44">
        <w:t>A price control scheme is functioning (strictly enforced) for all drugs, and the regulation is for all products, including over-the-</w:t>
      </w:r>
      <w:r w:rsidR="005232E8" w:rsidRPr="00A658D7">
        <w:t>counter OTC. The following components are added to the cost and freight (C</w:t>
      </w:r>
      <w:r w:rsidR="002317E8">
        <w:t>and</w:t>
      </w:r>
      <w:r w:rsidR="005232E8" w:rsidRPr="00A658D7">
        <w:t>F) in the medicines price chain:</w:t>
      </w:r>
    </w:p>
    <w:p w14:paraId="1610194D" w14:textId="77777777" w:rsidR="005232E8" w:rsidRDefault="005232E8">
      <w:pPr>
        <w:pStyle w:val="ListParagraph"/>
        <w:numPr>
          <w:ilvl w:val="0"/>
          <w:numId w:val="24"/>
        </w:numPr>
        <w:spacing w:after="160" w:line="259" w:lineRule="auto"/>
      </w:pPr>
      <w:r w:rsidRPr="00A658D7">
        <w:t>Insurance (2%)</w:t>
      </w:r>
    </w:p>
    <w:p w14:paraId="02A76C4D" w14:textId="77777777" w:rsidR="005232E8" w:rsidRDefault="005232E8">
      <w:pPr>
        <w:pStyle w:val="ListParagraph"/>
        <w:numPr>
          <w:ilvl w:val="0"/>
          <w:numId w:val="24"/>
        </w:numPr>
        <w:spacing w:after="160" w:line="259" w:lineRule="auto"/>
      </w:pPr>
      <w:r w:rsidRPr="00A658D7">
        <w:t>Bank fees (15%)</w:t>
      </w:r>
    </w:p>
    <w:p w14:paraId="6BF28AD4" w14:textId="77777777" w:rsidR="005232E8" w:rsidRDefault="005232E8">
      <w:pPr>
        <w:pStyle w:val="ListParagraph"/>
        <w:numPr>
          <w:ilvl w:val="0"/>
          <w:numId w:val="24"/>
        </w:numPr>
        <w:spacing w:after="160" w:line="259" w:lineRule="auto"/>
      </w:pPr>
      <w:r w:rsidRPr="00A658D7">
        <w:t>Custom tax or duty (15%)</w:t>
      </w:r>
    </w:p>
    <w:p w14:paraId="52C4E472" w14:textId="77777777" w:rsidR="005232E8" w:rsidRDefault="005232E8">
      <w:pPr>
        <w:pStyle w:val="ListParagraph"/>
        <w:numPr>
          <w:ilvl w:val="0"/>
          <w:numId w:val="24"/>
        </w:numPr>
        <w:spacing w:after="160" w:line="259" w:lineRule="auto"/>
      </w:pPr>
      <w:r w:rsidRPr="00A658D7">
        <w:t>Clearance fees (3-5%)</w:t>
      </w:r>
    </w:p>
    <w:p w14:paraId="667CDCE0" w14:textId="7AB282F8" w:rsidR="005232E8" w:rsidRDefault="005232E8">
      <w:pPr>
        <w:pStyle w:val="ListParagraph"/>
        <w:numPr>
          <w:ilvl w:val="0"/>
          <w:numId w:val="24"/>
        </w:numPr>
        <w:spacing w:after="160" w:line="259" w:lineRule="auto"/>
      </w:pPr>
      <w:r w:rsidRPr="00A658D7">
        <w:t xml:space="preserve">Sudanese Standards </w:t>
      </w:r>
      <w:r w:rsidR="002317E8">
        <w:t>and</w:t>
      </w:r>
      <w:r w:rsidRPr="00A658D7">
        <w:t xml:space="preserve"> Met</w:t>
      </w:r>
      <w:r w:rsidR="009C538A">
        <w:t>eo</w:t>
      </w:r>
      <w:r w:rsidRPr="00A658D7">
        <w:t>rology Organization (15%)</w:t>
      </w:r>
    </w:p>
    <w:p w14:paraId="5F327A0E" w14:textId="77777777" w:rsidR="005232E8" w:rsidRDefault="005232E8">
      <w:pPr>
        <w:pStyle w:val="ListParagraph"/>
        <w:numPr>
          <w:ilvl w:val="0"/>
          <w:numId w:val="24"/>
        </w:numPr>
        <w:spacing w:after="160" w:line="259" w:lineRule="auto"/>
      </w:pPr>
      <w:r w:rsidRPr="00A658D7">
        <w:t>Ministry of Foreign Trade (14 US $)</w:t>
      </w:r>
    </w:p>
    <w:p w14:paraId="2E814E84" w14:textId="77777777" w:rsidR="005232E8" w:rsidRDefault="005232E8">
      <w:pPr>
        <w:pStyle w:val="ListParagraph"/>
        <w:numPr>
          <w:ilvl w:val="0"/>
          <w:numId w:val="24"/>
        </w:numPr>
        <w:spacing w:after="160" w:line="259" w:lineRule="auto"/>
      </w:pPr>
      <w:r w:rsidRPr="00A658D7">
        <w:t>Pharmacy Career Fund (1%)</w:t>
      </w:r>
    </w:p>
    <w:p w14:paraId="31ADF938" w14:textId="5F3C874B" w:rsidR="005232E8" w:rsidRDefault="005232E8">
      <w:pPr>
        <w:pStyle w:val="ListParagraph"/>
        <w:numPr>
          <w:ilvl w:val="0"/>
          <w:numId w:val="24"/>
        </w:numPr>
        <w:spacing w:after="160" w:line="259" w:lineRule="auto"/>
      </w:pPr>
      <w:r w:rsidRPr="00A658D7">
        <w:t>El</w:t>
      </w:r>
      <w:r w:rsidR="00852F3F">
        <w:t>-</w:t>
      </w:r>
      <w:r w:rsidRPr="00A658D7">
        <w:t>jareeh Stamp (1%)</w:t>
      </w:r>
    </w:p>
    <w:p w14:paraId="7A3E95F5" w14:textId="77777777" w:rsidR="005232E8" w:rsidRDefault="005232E8">
      <w:pPr>
        <w:pStyle w:val="ListParagraph"/>
        <w:numPr>
          <w:ilvl w:val="0"/>
          <w:numId w:val="24"/>
        </w:numPr>
        <w:spacing w:after="160" w:line="259" w:lineRule="auto"/>
      </w:pPr>
      <w:r w:rsidRPr="00A658D7">
        <w:t>Administration OR "Other" expenses (5%)</w:t>
      </w:r>
    </w:p>
    <w:p w14:paraId="4E0BD62F" w14:textId="77777777" w:rsidR="005232E8" w:rsidRDefault="005232E8">
      <w:pPr>
        <w:pStyle w:val="ListParagraph"/>
        <w:numPr>
          <w:ilvl w:val="0"/>
          <w:numId w:val="24"/>
        </w:numPr>
        <w:spacing w:after="160" w:line="259" w:lineRule="auto"/>
      </w:pPr>
      <w:r w:rsidRPr="00A658D7">
        <w:t>Distribution margin/ wholesale mark-up (15%)</w:t>
      </w:r>
    </w:p>
    <w:p w14:paraId="37249E6B" w14:textId="77777777" w:rsidR="005232E8" w:rsidRDefault="005232E8">
      <w:pPr>
        <w:pStyle w:val="ListParagraph"/>
        <w:numPr>
          <w:ilvl w:val="0"/>
          <w:numId w:val="24"/>
        </w:numPr>
        <w:spacing w:after="160" w:line="259" w:lineRule="auto"/>
      </w:pPr>
      <w:r w:rsidRPr="00A658D7">
        <w:t>Retail mark-up (20%)</w:t>
      </w:r>
    </w:p>
    <w:p w14:paraId="12DE4471" w14:textId="77777777" w:rsidR="005232E8" w:rsidRPr="00A658D7" w:rsidRDefault="005232E8">
      <w:pPr>
        <w:pStyle w:val="ListParagraph"/>
        <w:numPr>
          <w:ilvl w:val="0"/>
          <w:numId w:val="24"/>
        </w:numPr>
        <w:spacing w:after="160" w:line="259" w:lineRule="auto"/>
      </w:pPr>
      <w:r w:rsidRPr="00A658D7">
        <w:t>Distribution charges (varies from state to state)</w:t>
      </w:r>
    </w:p>
    <w:p w14:paraId="1756FB9A" w14:textId="77777777" w:rsidR="00017270" w:rsidRPr="00C32A22" w:rsidRDefault="00017270" w:rsidP="00155B4C">
      <w:pPr>
        <w:rPr>
          <w:b/>
          <w:bCs/>
        </w:rPr>
      </w:pPr>
      <w:r w:rsidRPr="00C32A22">
        <w:rPr>
          <w:b/>
          <w:bCs/>
        </w:rPr>
        <w:t>Pesticides</w:t>
      </w:r>
    </w:p>
    <w:p w14:paraId="7EFEF140" w14:textId="490562F6" w:rsidR="00017270" w:rsidRDefault="00017270" w:rsidP="00017270">
      <w:pPr>
        <w:spacing w:line="240" w:lineRule="atLeast"/>
      </w:pPr>
      <w:r>
        <w:t xml:space="preserve">The </w:t>
      </w:r>
      <w:r w:rsidR="00FB2A0D">
        <w:t>enormous</w:t>
      </w:r>
      <w:r>
        <w:t xml:space="preserve"> amounts of toxic pesticides</w:t>
      </w:r>
      <w:r w:rsidR="000304A9">
        <w:fldChar w:fldCharType="begin"/>
      </w:r>
      <w:r w:rsidR="000304A9">
        <w:instrText xml:space="preserve"> XE "</w:instrText>
      </w:r>
      <w:r w:rsidR="000304A9">
        <w:rPr>
          <w:sz w:val="20"/>
          <w:szCs w:val="20"/>
        </w:rPr>
        <w:instrText>Pesticides"</w:instrText>
      </w:r>
      <w:r w:rsidR="000304A9">
        <w:instrText xml:space="preserve"> </w:instrText>
      </w:r>
      <w:r w:rsidR="000304A9">
        <w:fldChar w:fldCharType="end"/>
      </w:r>
      <w:r>
        <w:t xml:space="preserve"> used in </w:t>
      </w:r>
      <w:smartTag w:uri="urn:schemas-microsoft-com:office:smarttags" w:element="country-region">
        <w:smartTag w:uri="urn:schemas-microsoft-com:office:smarttags" w:element="place">
          <w:r>
            <w:t>Sudan</w:t>
          </w:r>
        </w:smartTag>
      </w:smartTag>
      <w:r>
        <w:t xml:space="preserve"> for agricultural and public health purposes constituted a </w:t>
      </w:r>
      <w:r w:rsidR="00574BD4">
        <w:t>natur</w:t>
      </w:r>
      <w:r>
        <w:t>al health hazard. As early as the late 1950s, Prof.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raised the alarm about the wide use of toxic insecticides on cotton in the Gezira Scheme and other public and private schemes without knowing the health hazards of their residues. A</w:t>
      </w:r>
      <w:r w:rsidR="00514C2A">
        <w:t>s a result, a</w:t>
      </w:r>
      <w:r>
        <w:t xml:space="preserve"> new section for analysis of pesticide residues in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t>, water</w:t>
      </w:r>
      <w:r w:rsidR="00221B64">
        <w:t>, and the human environment was established, and three analysts obtained their MSc and training in pesticide residue analysis</w:t>
      </w:r>
      <w:r>
        <w:t>. Moreover, for the first time</w:t>
      </w:r>
      <w:r w:rsidR="00FB2A0D">
        <w:t>,</w:t>
      </w:r>
      <w:r>
        <w:t xml:space="preserve"> radioactive tracer techniques were used to follow the presence and movement of DDT used on the cotton plant, on the cottonseed, in the oil extracted from the seed</w:t>
      </w:r>
      <w:r w:rsidR="00935E44">
        <w:t>,</w:t>
      </w:r>
      <w:r>
        <w:t xml:space="preserve"> and in the remaining cake, which </w:t>
      </w:r>
      <w:r w:rsidR="00950EB7">
        <w:t>food-producing animals consume</w:t>
      </w:r>
      <w:r>
        <w:t xml:space="preserve">. A </w:t>
      </w:r>
      <w:r w:rsidR="00FB2A0D">
        <w:t>unique</w:t>
      </w:r>
      <w:r>
        <w:t xml:space="preserve"> IAEA Class C laboratory was equipped for those studies.</w:t>
      </w:r>
      <w:r w:rsidR="00C018EC" w:rsidRPr="00C018EC">
        <w:t xml:space="preserve"> </w:t>
      </w:r>
    </w:p>
    <w:p w14:paraId="7E650A5D" w14:textId="77777777" w:rsidR="00F22A27" w:rsidRPr="00C32A22" w:rsidRDefault="00F22A27" w:rsidP="00F22A27">
      <w:pPr>
        <w:rPr>
          <w:b/>
          <w:bCs/>
        </w:rPr>
      </w:pPr>
      <w:r w:rsidRPr="00C32A22">
        <w:rPr>
          <w:b/>
          <w:bCs/>
        </w:rPr>
        <w:t>Laboratory work</w:t>
      </w:r>
    </w:p>
    <w:p w14:paraId="054B7BD0" w14:textId="6EB25BFE" w:rsidR="00F22A27" w:rsidRDefault="00F22A27" w:rsidP="00F22A27">
      <w:r w:rsidRPr="00F22A31">
        <w:t xml:space="preserve">These laboratories </w:t>
      </w:r>
      <w:r w:rsidR="00FB2A0D">
        <w:t>greatly impacted</w:t>
      </w:r>
      <w:r w:rsidRPr="00F22A31">
        <w:t xml:space="preserve"> the development of health services, medical research, and education in </w:t>
      </w:r>
      <w:r w:rsidR="00FB2A0D">
        <w:t>Sudan</w:t>
      </w:r>
      <w:r w:rsidRPr="00F22A31">
        <w:t xml:space="preserve">. </w:t>
      </w:r>
      <w:r w:rsidR="00514C2A">
        <w:t>In addition, t</w:t>
      </w:r>
      <w:r w:rsidRPr="00F22A31">
        <w:t xml:space="preserve">hey </w:t>
      </w:r>
      <w:r>
        <w:t>undoubtedly</w:t>
      </w:r>
      <w:r w:rsidRPr="00F22A31">
        <w:t xml:space="preserve"> put </w:t>
      </w:r>
      <w:r w:rsidR="00FB2A0D">
        <w:t>Sudan</w:t>
      </w:r>
      <w:r w:rsidRPr="00F22A31">
        <w:t xml:space="preserve"> </w:t>
      </w:r>
      <w:r w:rsidR="00FB2A0D">
        <w:t>at</w:t>
      </w:r>
      <w:r w:rsidRPr="00F22A31">
        <w:t xml:space="preserve"> the forefront of tropical disease</w:t>
      </w:r>
      <w:r>
        <w:t>s research a hundred years ago.</w:t>
      </w:r>
      <w:r w:rsidR="00E3528B">
        <w:rPr>
          <w:rStyle w:val="EndnoteReference"/>
        </w:rPr>
        <w:t>[</w:t>
      </w:r>
      <w:r w:rsidR="00E3528B">
        <w:rPr>
          <w:rStyle w:val="EndnoteReference"/>
        </w:rPr>
        <w:endnoteReference w:id="177"/>
      </w:r>
      <w:r w:rsidR="00E3528B">
        <w:rPr>
          <w:rStyle w:val="EndnoteReference"/>
        </w:rPr>
        <w:t>]</w:t>
      </w:r>
    </w:p>
    <w:p w14:paraId="078FCA28" w14:textId="73440663" w:rsidR="00C4774D" w:rsidRDefault="00896292" w:rsidP="0005606C">
      <w:pPr>
        <w:pStyle w:val="Heading2"/>
      </w:pPr>
      <w:bookmarkStart w:id="135" w:name="_Toc114388003"/>
      <w:r w:rsidRPr="0008120E">
        <w:t>Health</w:t>
      </w:r>
      <w:r>
        <w:t xml:space="preserve"> l</w:t>
      </w:r>
      <w:r w:rsidR="00C4774D">
        <w:t>egislations</w:t>
      </w:r>
      <w:bookmarkEnd w:id="135"/>
    </w:p>
    <w:p w14:paraId="324B12A9" w14:textId="4B801D4D" w:rsidR="00FE5CA1" w:rsidRDefault="00FE5CA1" w:rsidP="00FE5CA1">
      <w:r>
        <w:t>The overarching constitutional framewor</w:t>
      </w:r>
      <w:r w:rsidR="00FB2A0D">
        <w:t>k</w:t>
      </w:r>
      <w:r>
        <w:t xml:space="preserve">s </w:t>
      </w:r>
      <w:r w:rsidR="00887FA4">
        <w:t xml:space="preserve">for all ensuing acts and ordinances </w:t>
      </w:r>
      <w:r>
        <w:t>started with the Constitutional Charter</w:t>
      </w:r>
      <w:r w:rsidR="000304A9">
        <w:fldChar w:fldCharType="begin"/>
      </w:r>
      <w:r w:rsidR="000304A9">
        <w:instrText xml:space="preserve"> XE "</w:instrText>
      </w:r>
      <w:r w:rsidR="000304A9" w:rsidRPr="00D76908">
        <w:rPr>
          <w:sz w:val="20"/>
          <w:szCs w:val="20"/>
        </w:rPr>
        <w:instrText>Constitutional Charter of the Sudan</w:instrText>
      </w:r>
      <w:r w:rsidR="000304A9">
        <w:rPr>
          <w:sz w:val="20"/>
          <w:szCs w:val="20"/>
        </w:rPr>
        <w:instrText>,</w:instrText>
      </w:r>
      <w:r w:rsidR="000304A9" w:rsidRPr="00D76908">
        <w:rPr>
          <w:sz w:val="20"/>
          <w:szCs w:val="20"/>
        </w:rPr>
        <w:instrText xml:space="preserve"> 1899</w:instrText>
      </w:r>
      <w:r w:rsidR="000304A9">
        <w:rPr>
          <w:sz w:val="20"/>
          <w:szCs w:val="20"/>
        </w:rPr>
        <w:instrText>"</w:instrText>
      </w:r>
      <w:r w:rsidR="000304A9">
        <w:instrText xml:space="preserve"> </w:instrText>
      </w:r>
      <w:r w:rsidR="000304A9">
        <w:fldChar w:fldCharType="end"/>
      </w:r>
      <w:r>
        <w:t xml:space="preserve"> of </w:t>
      </w:r>
      <w:r w:rsidR="00FB2A0D">
        <w:t>Sudan</w:t>
      </w:r>
      <w:r>
        <w:t xml:space="preserve"> signed by Butrus Pasha, Minister of Foreign Affairs of Egypt</w:t>
      </w:r>
      <w:r w:rsidR="00935E44">
        <w:t>,</w:t>
      </w:r>
      <w:r>
        <w:t xml:space="preserve"> and Lord Cromer, British High Commissioner</w:t>
      </w:r>
      <w:r w:rsidR="00950EB7">
        <w:t>,</w:t>
      </w:r>
      <w:r>
        <w:t xml:space="preserve"> in 1899. This Charter provided the cons</w:t>
      </w:r>
      <w:r w:rsidR="00FB2A0D">
        <w:t>titutio</w:t>
      </w:r>
      <w:r>
        <w:t>nal and legal basis and agreement for the Anglo-Egyptian Condominium that reigned</w:t>
      </w:r>
      <w:r w:rsidR="00950EB7">
        <w:t>,</w:t>
      </w:r>
      <w:r>
        <w:t xml:space="preserve"> overruling </w:t>
      </w:r>
      <w:r w:rsidR="00FB2A0D">
        <w:t>Sudan</w:t>
      </w:r>
      <w:r>
        <w:t xml:space="preserve"> for </w:t>
      </w:r>
      <w:r w:rsidR="00FB2A0D">
        <w:t>more than fifty year</w:t>
      </w:r>
      <w:r>
        <w:t>s.</w:t>
      </w:r>
    </w:p>
    <w:p w14:paraId="77174A69" w14:textId="14BC1694" w:rsidR="008E3214" w:rsidRDefault="00FB2A0D" w:rsidP="00FF5698">
      <w:r>
        <w:t>O</w:t>
      </w:r>
      <w:r w:rsidR="008E3214">
        <w:t>ver twenty</w:t>
      </w:r>
      <w:r>
        <w:t>-</w:t>
      </w:r>
      <w:r w:rsidR="008E3214">
        <w:t xml:space="preserve">nine </w:t>
      </w:r>
      <w:r w:rsidR="00852F3F">
        <w:t>legislation</w:t>
      </w:r>
      <w:r w:rsidR="008E3214">
        <w:t xml:space="preserve"> were enacted to regulate health care practice</w:t>
      </w:r>
      <w:r w:rsidR="00950EB7">
        <w:t>s</w:t>
      </w:r>
      <w:r w:rsidR="008E3214">
        <w:t xml:space="preserve"> in Sudan in the last hundred years. </w:t>
      </w:r>
      <w:r w:rsidR="00562BC6">
        <w:t xml:space="preserve">About ten acts </w:t>
      </w:r>
      <w:r w:rsidR="008E3214">
        <w:t xml:space="preserve">are directly related to </w:t>
      </w:r>
      <w:r w:rsidR="0020754A">
        <w:t xml:space="preserve">medicine and health. </w:t>
      </w:r>
      <w:r w:rsidR="00562BC6">
        <w:t>Nin</w:t>
      </w:r>
      <w:r>
        <w:t>e</w:t>
      </w:r>
      <w:r w:rsidR="00562BC6">
        <w:t>teen</w:t>
      </w:r>
      <w:r w:rsidR="0018486F">
        <w:t xml:space="preserve"> </w:t>
      </w:r>
      <w:r>
        <w:t>A</w:t>
      </w:r>
      <w:r w:rsidR="0018486F">
        <w:t>cts</w:t>
      </w:r>
      <w:r w:rsidR="00562BC6">
        <w:t xml:space="preserve"> </w:t>
      </w:r>
      <w:r w:rsidR="0018486F">
        <w:t xml:space="preserve">are </w:t>
      </w:r>
      <w:r w:rsidR="00562BC6">
        <w:t>closely related to health</w:t>
      </w:r>
      <w:r w:rsidR="0018486F">
        <w:t xml:space="preserve"> and impact it</w:t>
      </w:r>
      <w:r>
        <w:t>s</w:t>
      </w:r>
      <w:r w:rsidR="0018486F">
        <w:t xml:space="preserve"> specific ways</w:t>
      </w:r>
      <w:r w:rsidR="00562BC6">
        <w:t xml:space="preserve">. The latest </w:t>
      </w:r>
      <w:r w:rsidR="0018486F">
        <w:t xml:space="preserve">version of the </w:t>
      </w:r>
      <w:r>
        <w:t>A</w:t>
      </w:r>
      <w:r w:rsidR="00562BC6">
        <w:t xml:space="preserve">cts will be listed. </w:t>
      </w:r>
      <w:r w:rsidR="00514C2A">
        <w:t>In addition, a</w:t>
      </w:r>
      <w:r w:rsidR="0018486F">
        <w:t xml:space="preserve"> brief description of t</w:t>
      </w:r>
      <w:r w:rsidR="00867F73">
        <w:t xml:space="preserve">he objectives of these acts </w:t>
      </w:r>
      <w:r w:rsidR="0018486F">
        <w:t xml:space="preserve">will be given. </w:t>
      </w:r>
      <w:r w:rsidR="00C0553C">
        <w:t>Finally, a</w:t>
      </w:r>
      <w:r w:rsidR="0018486F">
        <w:t xml:space="preserve"> l</w:t>
      </w:r>
      <w:r w:rsidR="00867F73">
        <w:t xml:space="preserve">ist of the regulations </w:t>
      </w:r>
      <w:r w:rsidR="00935E44">
        <w:t>to fulfill</w:t>
      </w:r>
      <w:r w:rsidR="00C0553C">
        <w:t xml:space="preserve"> this legislation</w:t>
      </w:r>
      <w:r w:rsidR="00867F73">
        <w:t xml:space="preserve"> will also be </w:t>
      </w:r>
      <w:r>
        <w:t>provided</w:t>
      </w:r>
      <w:r w:rsidR="00867F73">
        <w:t>.</w:t>
      </w:r>
      <w:r w:rsidR="00FF5698">
        <w:t xml:space="preserve"> The c</w:t>
      </w:r>
      <w:r w:rsidR="00896292">
        <w:t>urrent</w:t>
      </w:r>
      <w:r w:rsidR="00867F73">
        <w:t xml:space="preserve"> health acts</w:t>
      </w:r>
      <w:r w:rsidR="00FF5698">
        <w:t xml:space="preserve"> include:</w:t>
      </w:r>
    </w:p>
    <w:p w14:paraId="538E8BFD" w14:textId="77777777" w:rsidR="000E729B" w:rsidRDefault="000E729B">
      <w:pPr>
        <w:numPr>
          <w:ilvl w:val="0"/>
          <w:numId w:val="25"/>
        </w:numPr>
      </w:pPr>
      <w:r>
        <w:t>Interim Constitution 2005</w:t>
      </w:r>
    </w:p>
    <w:p w14:paraId="1E9D4DD7" w14:textId="77777777" w:rsidR="000E729B" w:rsidRPr="00FE5CA1" w:rsidRDefault="000E729B">
      <w:pPr>
        <w:numPr>
          <w:ilvl w:val="0"/>
          <w:numId w:val="25"/>
        </w:numPr>
      </w:pPr>
      <w:r>
        <w:t>CPA</w:t>
      </w:r>
    </w:p>
    <w:p w14:paraId="13BFFE49" w14:textId="56A9C415" w:rsidR="009935D4" w:rsidRPr="00235CE7" w:rsidRDefault="009935D4">
      <w:pPr>
        <w:numPr>
          <w:ilvl w:val="0"/>
          <w:numId w:val="25"/>
        </w:numPr>
      </w:pPr>
      <w:r>
        <w:t>Organization of Ionizing Irradiation Act 1971</w:t>
      </w:r>
      <w:r w:rsidR="000304A9">
        <w:fldChar w:fldCharType="begin"/>
      </w:r>
      <w:r w:rsidR="000304A9">
        <w:instrText xml:space="preserve"> XE "</w:instrText>
      </w:r>
      <w:r w:rsidR="000304A9" w:rsidRPr="003630C5">
        <w:rPr>
          <w:sz w:val="20"/>
          <w:szCs w:val="20"/>
        </w:rPr>
        <w:instrText>Health Legislations: Organization of Ionizing Irradiation Act 1971</w:instrText>
      </w:r>
      <w:r w:rsidR="000304A9">
        <w:rPr>
          <w:sz w:val="20"/>
          <w:szCs w:val="20"/>
        </w:rPr>
        <w:instrText>"</w:instrText>
      </w:r>
      <w:r w:rsidR="000304A9">
        <w:instrText xml:space="preserve"> </w:instrText>
      </w:r>
      <w:r w:rsidR="000304A9">
        <w:fldChar w:fldCharType="end"/>
      </w:r>
      <w:r>
        <w:t xml:space="preserve"> (</w:t>
      </w:r>
      <w:r>
        <w:rPr>
          <w:rFonts w:hint="cs"/>
          <w:rtl/>
          <w:lang w:val="en-GB"/>
        </w:rPr>
        <w:t>قانون تنظيم العمل بالإشعاعات المؤينة لسنة 1971</w:t>
      </w:r>
    </w:p>
    <w:p w14:paraId="478AED71" w14:textId="2A99F78F" w:rsidR="009935D4" w:rsidRDefault="009935D4">
      <w:pPr>
        <w:numPr>
          <w:ilvl w:val="0"/>
          <w:numId w:val="25"/>
        </w:numPr>
      </w:pPr>
      <w:r>
        <w:t>Food Control Act 1973</w:t>
      </w:r>
      <w:r w:rsidR="000304A9">
        <w:fldChar w:fldCharType="begin"/>
      </w:r>
      <w:r w:rsidR="000304A9">
        <w:instrText xml:space="preserve"> XE "</w:instrText>
      </w:r>
      <w:r w:rsidR="000304A9" w:rsidRPr="003630C5">
        <w:rPr>
          <w:sz w:val="20"/>
          <w:szCs w:val="20"/>
        </w:rPr>
        <w:instrText>Health Legislations: Food Control Act 1973</w:instrText>
      </w:r>
      <w:r w:rsidR="000304A9">
        <w:rPr>
          <w:sz w:val="20"/>
          <w:szCs w:val="20"/>
        </w:rPr>
        <w:instrText>"</w:instrText>
      </w:r>
      <w:r w:rsidR="000304A9">
        <w:instrText xml:space="preserve"> </w:instrText>
      </w:r>
      <w:r w:rsidR="000304A9">
        <w:fldChar w:fldCharType="end"/>
      </w:r>
      <w:r w:rsidR="00E71BDE">
        <w:rPr>
          <w:rFonts w:hint="cs"/>
        </w:rPr>
        <w:t xml:space="preserve"> </w:t>
      </w:r>
      <w:r>
        <w:t>(</w:t>
      </w:r>
      <w:r>
        <w:rPr>
          <w:rFonts w:hint="cs"/>
          <w:rtl/>
          <w:lang w:val="en-GB"/>
        </w:rPr>
        <w:t>قانون رقابة الأطعمة لسنة 1973</w:t>
      </w:r>
      <w:r>
        <w:t>)</w:t>
      </w:r>
    </w:p>
    <w:p w14:paraId="37C3E75C" w14:textId="63F139A2" w:rsidR="009935D4" w:rsidRDefault="009935D4">
      <w:pPr>
        <w:numPr>
          <w:ilvl w:val="0"/>
          <w:numId w:val="25"/>
        </w:numPr>
      </w:pPr>
      <w:r>
        <w:t>School Health Act 1973</w:t>
      </w:r>
      <w:r w:rsidR="000304A9">
        <w:fldChar w:fldCharType="begin"/>
      </w:r>
      <w:r w:rsidR="000304A9">
        <w:instrText xml:space="preserve"> XE "</w:instrText>
      </w:r>
      <w:r w:rsidR="000304A9" w:rsidRPr="003630C5">
        <w:rPr>
          <w:sz w:val="20"/>
          <w:szCs w:val="20"/>
        </w:rPr>
        <w:instrText>Health Legislations: School Health Act 1973</w:instrText>
      </w:r>
      <w:r w:rsidR="000304A9">
        <w:rPr>
          <w:sz w:val="20"/>
          <w:szCs w:val="20"/>
        </w:rPr>
        <w:instrText>"</w:instrText>
      </w:r>
      <w:r w:rsidR="000304A9">
        <w:instrText xml:space="preserve"> </w:instrText>
      </w:r>
      <w:r w:rsidR="000304A9">
        <w:fldChar w:fldCharType="end"/>
      </w:r>
      <w:r>
        <w:t xml:space="preserve"> (</w:t>
      </w:r>
      <w:r>
        <w:rPr>
          <w:rFonts w:hint="cs"/>
          <w:rtl/>
          <w:lang w:val="en-GB"/>
        </w:rPr>
        <w:t>قانون الصحة المدرسية لسنة 1973</w:t>
      </w:r>
      <w:r>
        <w:t>)</w:t>
      </w:r>
    </w:p>
    <w:p w14:paraId="718F900E" w14:textId="6396BCB5" w:rsidR="009935D4" w:rsidRDefault="009935D4">
      <w:pPr>
        <w:numPr>
          <w:ilvl w:val="0"/>
          <w:numId w:val="25"/>
        </w:numPr>
      </w:pPr>
      <w:r>
        <w:t>Quarantine Act 1973</w:t>
      </w:r>
      <w:r w:rsidR="000304A9">
        <w:fldChar w:fldCharType="begin"/>
      </w:r>
      <w:r w:rsidR="000304A9">
        <w:instrText xml:space="preserve"> XE "</w:instrText>
      </w:r>
      <w:r w:rsidR="000304A9" w:rsidRPr="003630C5">
        <w:rPr>
          <w:sz w:val="20"/>
          <w:szCs w:val="20"/>
        </w:rPr>
        <w:instrText>Health Legislations: Quarantine Act 1973</w:instrText>
      </w:r>
      <w:r w:rsidR="000304A9">
        <w:rPr>
          <w:sz w:val="20"/>
          <w:szCs w:val="20"/>
        </w:rPr>
        <w:instrText>"</w:instrText>
      </w:r>
      <w:r w:rsidR="000304A9">
        <w:instrText xml:space="preserve"> </w:instrText>
      </w:r>
      <w:r w:rsidR="000304A9">
        <w:fldChar w:fldCharType="end"/>
      </w:r>
      <w:r>
        <w:t xml:space="preserve"> (</w:t>
      </w:r>
      <w:r>
        <w:rPr>
          <w:rFonts w:hint="cs"/>
          <w:rtl/>
          <w:lang w:val="en-GB"/>
        </w:rPr>
        <w:t>قانون الحجر الصحي لسنة 1973</w:t>
      </w:r>
      <w:r>
        <w:t>).</w:t>
      </w:r>
    </w:p>
    <w:p w14:paraId="2B966EE9" w14:textId="58B43BDC" w:rsidR="009935D4" w:rsidRDefault="009935D4">
      <w:pPr>
        <w:numPr>
          <w:ilvl w:val="0"/>
          <w:numId w:val="25"/>
        </w:numPr>
      </w:pPr>
      <w:r>
        <w:t>Human Tissues and Parts Act 1978</w:t>
      </w:r>
      <w:r w:rsidR="000304A9">
        <w:fldChar w:fldCharType="begin"/>
      </w:r>
      <w:r w:rsidR="000304A9">
        <w:instrText xml:space="preserve"> XE "</w:instrText>
      </w:r>
      <w:r w:rsidR="000304A9" w:rsidRPr="003630C5">
        <w:rPr>
          <w:sz w:val="20"/>
          <w:szCs w:val="20"/>
        </w:rPr>
        <w:instrText>Health Legislations: Human Tissues and Parts Act 1978</w:instrText>
      </w:r>
      <w:r w:rsidR="000304A9">
        <w:rPr>
          <w:sz w:val="20"/>
          <w:szCs w:val="20"/>
        </w:rPr>
        <w:instrText>"</w:instrText>
      </w:r>
      <w:r w:rsidR="000304A9">
        <w:instrText xml:space="preserve"> </w:instrText>
      </w:r>
      <w:r w:rsidR="000304A9">
        <w:fldChar w:fldCharType="end"/>
      </w:r>
      <w:r>
        <w:t xml:space="preserve"> (</w:t>
      </w:r>
      <w:r>
        <w:rPr>
          <w:rFonts w:hint="cs"/>
          <w:rtl/>
          <w:lang w:val="en-GB"/>
        </w:rPr>
        <w:t xml:space="preserve">قانون الأعضاء والأنسجة البشرية لسنة 1978 </w:t>
      </w:r>
      <w:r>
        <w:t>).</w:t>
      </w:r>
    </w:p>
    <w:p w14:paraId="4529A401" w14:textId="3357999C" w:rsidR="009935D4" w:rsidRPr="008E3214" w:rsidRDefault="009935D4">
      <w:pPr>
        <w:numPr>
          <w:ilvl w:val="0"/>
          <w:numId w:val="25"/>
        </w:numPr>
      </w:pPr>
      <w:r>
        <w:t>Regulation of Smokine Act 1983</w:t>
      </w:r>
      <w:r w:rsidR="000304A9">
        <w:fldChar w:fldCharType="begin"/>
      </w:r>
      <w:r w:rsidR="000304A9">
        <w:instrText xml:space="preserve"> XE "</w:instrText>
      </w:r>
      <w:r w:rsidR="000304A9" w:rsidRPr="003630C5">
        <w:rPr>
          <w:sz w:val="20"/>
          <w:szCs w:val="20"/>
        </w:rPr>
        <w:instrText>Health Legislations: Regulation of Smokine Act 1983</w:instrText>
      </w:r>
      <w:r w:rsidR="000304A9">
        <w:rPr>
          <w:sz w:val="20"/>
          <w:szCs w:val="20"/>
        </w:rPr>
        <w:instrText>"</w:instrText>
      </w:r>
      <w:r w:rsidR="000304A9">
        <w:instrText xml:space="preserve"> </w:instrText>
      </w:r>
      <w:r w:rsidR="000304A9">
        <w:fldChar w:fldCharType="end"/>
      </w:r>
      <w:r>
        <w:t xml:space="preserve"> (</w:t>
      </w:r>
      <w:r>
        <w:rPr>
          <w:rFonts w:hint="cs"/>
          <w:rtl/>
          <w:lang w:val="en-GB"/>
        </w:rPr>
        <w:t>قانون تنظيم التدخين لسنة 1983</w:t>
      </w:r>
      <w:r>
        <w:t>)</w:t>
      </w:r>
    </w:p>
    <w:p w14:paraId="69859F84" w14:textId="5EDAFBDA" w:rsidR="00867F73" w:rsidRDefault="00867F73">
      <w:pPr>
        <w:numPr>
          <w:ilvl w:val="0"/>
          <w:numId w:val="25"/>
        </w:numPr>
      </w:pPr>
      <w:r>
        <w:t>National Public Health Ordinance 2008</w:t>
      </w:r>
      <w:r w:rsidR="000304A9">
        <w:fldChar w:fldCharType="begin"/>
      </w:r>
      <w:r w:rsidR="000304A9">
        <w:instrText xml:space="preserve"> XE "</w:instrText>
      </w:r>
      <w:r w:rsidR="000304A9" w:rsidRPr="003630C5">
        <w:rPr>
          <w:sz w:val="20"/>
          <w:szCs w:val="20"/>
        </w:rPr>
        <w:instrText>Health Legislations: National Public Health Ordinance 2008</w:instrText>
      </w:r>
      <w:r w:rsidR="000304A9">
        <w:rPr>
          <w:sz w:val="20"/>
          <w:szCs w:val="20"/>
        </w:rPr>
        <w:instrText>"</w:instrText>
      </w:r>
      <w:r w:rsidR="000304A9">
        <w:instrText xml:space="preserve"> </w:instrText>
      </w:r>
      <w:r w:rsidR="000304A9">
        <w:fldChar w:fldCharType="end"/>
      </w:r>
      <w:r w:rsidR="00EB22CC">
        <w:t xml:space="preserve"> (</w:t>
      </w:r>
      <w:r w:rsidR="00EB22CC">
        <w:rPr>
          <w:rFonts w:hint="cs"/>
          <w:rtl/>
          <w:lang w:val="en-GB"/>
        </w:rPr>
        <w:t>قانون الصحة العامة القومي لسنة 2008</w:t>
      </w:r>
      <w:r w:rsidR="00EB22CC">
        <w:t>)</w:t>
      </w:r>
    </w:p>
    <w:p w14:paraId="46456D09" w14:textId="4E2E1685" w:rsidR="00D82D69" w:rsidRDefault="009935D4">
      <w:pPr>
        <w:numPr>
          <w:ilvl w:val="0"/>
          <w:numId w:val="25"/>
        </w:numPr>
      </w:pPr>
      <w:r>
        <w:t>National Medical Commission Act 2008</w:t>
      </w:r>
      <w:r w:rsidR="000304A9">
        <w:fldChar w:fldCharType="begin"/>
      </w:r>
      <w:r w:rsidR="000304A9">
        <w:instrText xml:space="preserve"> XE "</w:instrText>
      </w:r>
      <w:r w:rsidR="000304A9" w:rsidRPr="003630C5">
        <w:rPr>
          <w:sz w:val="20"/>
          <w:szCs w:val="20"/>
        </w:rPr>
        <w:instrText>Health Legislations: National Medical Commission Act 2008</w:instrText>
      </w:r>
      <w:r w:rsidR="000304A9">
        <w:rPr>
          <w:sz w:val="20"/>
          <w:szCs w:val="20"/>
        </w:rPr>
        <w:instrText>"</w:instrText>
      </w:r>
      <w:r w:rsidR="000304A9">
        <w:instrText xml:space="preserve"> </w:instrText>
      </w:r>
      <w:r w:rsidR="000304A9">
        <w:fldChar w:fldCharType="end"/>
      </w:r>
      <w:r>
        <w:t xml:space="preserve"> (</w:t>
      </w:r>
      <w:r>
        <w:rPr>
          <w:rFonts w:hint="cs"/>
          <w:rtl/>
          <w:lang w:val="en-GB"/>
        </w:rPr>
        <w:t>قانون القومسيون الطبي</w:t>
      </w:r>
      <w:r w:rsidRPr="009935D4">
        <w:rPr>
          <w:rFonts w:hint="cs"/>
          <w:rtl/>
          <w:lang w:val="en-GB"/>
        </w:rPr>
        <w:t xml:space="preserve"> </w:t>
      </w:r>
      <w:r>
        <w:rPr>
          <w:rFonts w:hint="cs"/>
          <w:rtl/>
          <w:lang w:val="en-GB"/>
        </w:rPr>
        <w:t>القومي لسنة 2008</w:t>
      </w:r>
      <w:r>
        <w:t>)</w:t>
      </w:r>
    </w:p>
    <w:p w14:paraId="7074C331" w14:textId="64EC9691" w:rsidR="00867F73" w:rsidRDefault="009935D4">
      <w:pPr>
        <w:numPr>
          <w:ilvl w:val="0"/>
          <w:numId w:val="25"/>
        </w:numPr>
      </w:pPr>
      <w:r>
        <w:rPr>
          <w:rFonts w:hint="cs"/>
          <w:rtl/>
          <w:lang w:val="en-GB"/>
        </w:rPr>
        <w:t xml:space="preserve"> </w:t>
      </w:r>
      <w:r w:rsidR="00EB22CC">
        <w:t>Drugs and Poisons Act 2009</w:t>
      </w:r>
      <w:r w:rsidR="000304A9">
        <w:fldChar w:fldCharType="begin"/>
      </w:r>
      <w:r w:rsidR="000304A9">
        <w:instrText xml:space="preserve"> XE "</w:instrText>
      </w:r>
      <w:r w:rsidR="000304A9" w:rsidRPr="003630C5">
        <w:rPr>
          <w:sz w:val="20"/>
          <w:szCs w:val="20"/>
        </w:rPr>
        <w:instrText>Health Legislations: Drugs and Poisons Act 2009</w:instrText>
      </w:r>
      <w:r w:rsidR="000304A9">
        <w:rPr>
          <w:sz w:val="20"/>
          <w:szCs w:val="20"/>
        </w:rPr>
        <w:instrText>"</w:instrText>
      </w:r>
      <w:r w:rsidR="000304A9">
        <w:instrText xml:space="preserve"> </w:instrText>
      </w:r>
      <w:r w:rsidR="000304A9">
        <w:fldChar w:fldCharType="end"/>
      </w:r>
      <w:r w:rsidR="00EB22CC">
        <w:t xml:space="preserve"> (</w:t>
      </w:r>
      <w:r w:rsidR="00EB22CC">
        <w:rPr>
          <w:rFonts w:hint="cs"/>
          <w:rtl/>
        </w:rPr>
        <w:t>قانون الأدوية والسموم لسنة 2009</w:t>
      </w:r>
      <w:r w:rsidR="00EB22CC">
        <w:t>)</w:t>
      </w:r>
    </w:p>
    <w:p w14:paraId="4A710F3C" w14:textId="4246FDE4" w:rsidR="00CC70DF" w:rsidRDefault="00CC70DF">
      <w:pPr>
        <w:numPr>
          <w:ilvl w:val="0"/>
          <w:numId w:val="25"/>
        </w:numPr>
      </w:pPr>
      <w:r>
        <w:t>Environmental Health Act 2009</w:t>
      </w:r>
      <w:r w:rsidR="000304A9">
        <w:fldChar w:fldCharType="begin"/>
      </w:r>
      <w:r w:rsidR="000304A9">
        <w:instrText xml:space="preserve"> XE "</w:instrText>
      </w:r>
      <w:r w:rsidR="000304A9" w:rsidRPr="003630C5">
        <w:rPr>
          <w:sz w:val="20"/>
          <w:szCs w:val="20"/>
        </w:rPr>
        <w:instrText>Health Legislations: Environmental Health Act 2009</w:instrText>
      </w:r>
      <w:r w:rsidR="000304A9">
        <w:rPr>
          <w:sz w:val="20"/>
          <w:szCs w:val="20"/>
        </w:rPr>
        <w:instrText>"</w:instrText>
      </w:r>
      <w:r w:rsidR="000304A9">
        <w:instrText xml:space="preserve"> </w:instrText>
      </w:r>
      <w:r w:rsidR="000304A9">
        <w:fldChar w:fldCharType="end"/>
      </w:r>
      <w:r>
        <w:t xml:space="preserve"> (</w:t>
      </w:r>
      <w:r>
        <w:rPr>
          <w:rFonts w:hint="cs"/>
          <w:rtl/>
          <w:lang w:val="en-GB"/>
        </w:rPr>
        <w:t>قانون صحة البيئة لسنة 2009</w:t>
      </w:r>
      <w:r>
        <w:t>)</w:t>
      </w:r>
    </w:p>
    <w:p w14:paraId="6E6241F1" w14:textId="5771E6AB" w:rsidR="00D82D69" w:rsidRDefault="00FF5698" w:rsidP="00FF5698">
      <w:r>
        <w:t>The c</w:t>
      </w:r>
      <w:r w:rsidR="00D82D69">
        <w:t xml:space="preserve">losely </w:t>
      </w:r>
      <w:r>
        <w:t>health-</w:t>
      </w:r>
      <w:r w:rsidR="00D82D69">
        <w:t xml:space="preserve">related </w:t>
      </w:r>
      <w:r>
        <w:t>acts include:</w:t>
      </w:r>
    </w:p>
    <w:p w14:paraId="4A88AFE3" w14:textId="71E51AF0" w:rsidR="00D82D69" w:rsidRDefault="00D82D69">
      <w:pPr>
        <w:numPr>
          <w:ilvl w:val="0"/>
          <w:numId w:val="26"/>
        </w:numPr>
      </w:pPr>
      <w:r>
        <w:t>Sudan Medical Council Act 2004</w:t>
      </w:r>
      <w:r w:rsidR="000304A9">
        <w:fldChar w:fldCharType="begin"/>
      </w:r>
      <w:r w:rsidR="000304A9">
        <w:instrText xml:space="preserve"> XE "</w:instrText>
      </w:r>
      <w:r w:rsidR="000304A9" w:rsidRPr="003630C5">
        <w:rPr>
          <w:sz w:val="20"/>
          <w:szCs w:val="20"/>
        </w:rPr>
        <w:instrText>Health Legislations: Sudan Medical Council Act 2004</w:instrText>
      </w:r>
      <w:r w:rsidR="000304A9">
        <w:rPr>
          <w:sz w:val="20"/>
          <w:szCs w:val="20"/>
        </w:rPr>
        <w:instrText>"</w:instrText>
      </w:r>
      <w:r w:rsidR="000304A9">
        <w:instrText xml:space="preserve"> </w:instrText>
      </w:r>
      <w:r w:rsidR="000304A9">
        <w:fldChar w:fldCharType="end"/>
      </w:r>
      <w:r>
        <w:t xml:space="preserve"> (</w:t>
      </w:r>
      <w:r>
        <w:rPr>
          <w:rFonts w:hint="cs"/>
          <w:rtl/>
          <w:lang w:val="en-GB"/>
        </w:rPr>
        <w:t>قانون المجلس الطبي السوداني لسنة 2004</w:t>
      </w:r>
      <w:r>
        <w:t>).</w:t>
      </w:r>
    </w:p>
    <w:p w14:paraId="78D082AF" w14:textId="18903B2A" w:rsidR="00AE79C6" w:rsidRDefault="00AE79C6">
      <w:pPr>
        <w:numPr>
          <w:ilvl w:val="0"/>
          <w:numId w:val="26"/>
        </w:numPr>
      </w:pPr>
      <w:r w:rsidRPr="002F6FFC">
        <w:t xml:space="preserve">National </w:t>
      </w:r>
      <w:r>
        <w:t>H</w:t>
      </w:r>
      <w:r w:rsidRPr="002F6FFC">
        <w:t xml:space="preserve">ealth </w:t>
      </w:r>
      <w:r>
        <w:t>I</w:t>
      </w:r>
      <w:r w:rsidRPr="002F6FFC">
        <w:t xml:space="preserve">nsurance </w:t>
      </w:r>
      <w:r>
        <w:t>C</w:t>
      </w:r>
      <w:r w:rsidRPr="002F6FFC">
        <w:t>orporation</w:t>
      </w:r>
      <w:r>
        <w:t xml:space="preserve"> legislation</w:t>
      </w:r>
      <w:r w:rsidR="000304A9">
        <w:fldChar w:fldCharType="begin"/>
      </w:r>
      <w:r w:rsidR="000304A9">
        <w:instrText xml:space="preserve"> XE "</w:instrText>
      </w:r>
      <w:r w:rsidR="000304A9" w:rsidRPr="003630C5">
        <w:rPr>
          <w:sz w:val="20"/>
          <w:szCs w:val="20"/>
        </w:rPr>
        <w:instrText xml:space="preserve">Health Legislations: National Health Insurance Corporation </w:instrText>
      </w:r>
      <w:r w:rsidR="000304A9">
        <w:rPr>
          <w:sz w:val="20"/>
          <w:szCs w:val="20"/>
        </w:rPr>
        <w:instrText>Act"</w:instrText>
      </w:r>
      <w:r w:rsidR="000304A9">
        <w:instrText xml:space="preserve"> </w:instrText>
      </w:r>
      <w:r w:rsidR="000304A9">
        <w:fldChar w:fldCharType="end"/>
      </w:r>
      <w:r>
        <w:t xml:space="preserve"> (</w:t>
      </w:r>
      <w:r>
        <w:rPr>
          <w:rFonts w:hint="cs"/>
          <w:rtl/>
          <w:lang w:val="en-GB"/>
        </w:rPr>
        <w:t>قانون التأمين الصحي والخدمات الطبية</w:t>
      </w:r>
      <w:r>
        <w:t>)</w:t>
      </w:r>
    </w:p>
    <w:p w14:paraId="72327100" w14:textId="745BF526" w:rsidR="000E606E" w:rsidRDefault="000E606E">
      <w:pPr>
        <w:numPr>
          <w:ilvl w:val="0"/>
          <w:numId w:val="26"/>
        </w:numPr>
      </w:pPr>
      <w:r>
        <w:t>National</w:t>
      </w:r>
      <w:r w:rsidRPr="0042016E">
        <w:t xml:space="preserve"> Medical Specialization Board</w:t>
      </w:r>
      <w:r>
        <w:t xml:space="preserve"> Act</w:t>
      </w:r>
      <w:r w:rsidR="000304A9">
        <w:fldChar w:fldCharType="begin"/>
      </w:r>
      <w:r w:rsidR="000304A9">
        <w:instrText xml:space="preserve"> XE "</w:instrText>
      </w:r>
      <w:r w:rsidR="000304A9" w:rsidRPr="003630C5">
        <w:rPr>
          <w:sz w:val="20"/>
          <w:szCs w:val="20"/>
        </w:rPr>
        <w:instrText>Health Legislations: National Medical Specialization Board Act</w:instrText>
      </w:r>
      <w:r w:rsidR="000304A9">
        <w:rPr>
          <w:sz w:val="20"/>
          <w:szCs w:val="20"/>
        </w:rPr>
        <w:instrText>"</w:instrText>
      </w:r>
      <w:r w:rsidR="000304A9">
        <w:instrText xml:space="preserve"> </w:instrText>
      </w:r>
      <w:r w:rsidR="000304A9">
        <w:fldChar w:fldCharType="end"/>
      </w:r>
      <w:r>
        <w:t xml:space="preserve"> (</w:t>
      </w:r>
      <w:r>
        <w:rPr>
          <w:rFonts w:hint="cs"/>
          <w:rtl/>
          <w:lang w:val="en-GB"/>
        </w:rPr>
        <w:t>قانون المجلس القومي للتخصصات الطبية لسنة 1995</w:t>
      </w:r>
      <w:r>
        <w:t>)</w:t>
      </w:r>
    </w:p>
    <w:p w14:paraId="14260FE7" w14:textId="77777777" w:rsidR="000E606E" w:rsidRDefault="00070A32">
      <w:pPr>
        <w:numPr>
          <w:ilvl w:val="0"/>
          <w:numId w:val="26"/>
        </w:numPr>
      </w:pPr>
      <w:r>
        <w:t>Births and Deaths Registration Act 1972 (</w:t>
      </w:r>
      <w:r>
        <w:rPr>
          <w:rFonts w:hint="cs"/>
          <w:rtl/>
          <w:lang w:val="en-GB"/>
        </w:rPr>
        <w:t>قانون تسجيل المواليد والوفيات لسنة 1972</w:t>
      </w:r>
      <w:r>
        <w:t>)</w:t>
      </w:r>
    </w:p>
    <w:p w14:paraId="133CD0FC" w14:textId="373D1AD3" w:rsidR="00070A32" w:rsidRDefault="00070A32">
      <w:pPr>
        <w:numPr>
          <w:ilvl w:val="0"/>
          <w:numId w:val="26"/>
        </w:numPr>
      </w:pPr>
      <w:r>
        <w:t>Work Security Act</w:t>
      </w:r>
      <w:r w:rsidR="000304A9">
        <w:fldChar w:fldCharType="begin"/>
      </w:r>
      <w:r w:rsidR="000304A9">
        <w:instrText xml:space="preserve"> XE "</w:instrText>
      </w:r>
      <w:r w:rsidR="000304A9" w:rsidRPr="003630C5">
        <w:rPr>
          <w:sz w:val="20"/>
          <w:szCs w:val="20"/>
        </w:rPr>
        <w:instrText>Health Legislations: Work Security Act</w:instrText>
      </w:r>
      <w:r w:rsidR="000304A9">
        <w:rPr>
          <w:sz w:val="20"/>
          <w:szCs w:val="20"/>
        </w:rPr>
        <w:instrText>"</w:instrText>
      </w:r>
      <w:r w:rsidR="000304A9">
        <w:instrText xml:space="preserve"> </w:instrText>
      </w:r>
      <w:r w:rsidR="000304A9">
        <w:fldChar w:fldCharType="end"/>
      </w:r>
      <w:r>
        <w:t xml:space="preserve"> (</w:t>
      </w:r>
      <w:r>
        <w:rPr>
          <w:rFonts w:hint="cs"/>
          <w:rtl/>
          <w:lang w:val="en-GB"/>
        </w:rPr>
        <w:t>قانون الأمن الصناعي</w:t>
      </w:r>
      <w:r>
        <w:t>) (check)</w:t>
      </w:r>
    </w:p>
    <w:p w14:paraId="1F2A12A4" w14:textId="6CE70026" w:rsidR="00070A32" w:rsidRDefault="00070A32">
      <w:pPr>
        <w:numPr>
          <w:ilvl w:val="0"/>
          <w:numId w:val="26"/>
        </w:numPr>
      </w:pPr>
      <w:r>
        <w:t>Pesticides Act</w:t>
      </w:r>
      <w:r w:rsidR="000304A9">
        <w:fldChar w:fldCharType="begin"/>
      </w:r>
      <w:r w:rsidR="000304A9">
        <w:instrText xml:space="preserve"> XE "</w:instrText>
      </w:r>
      <w:r w:rsidR="000304A9" w:rsidRPr="003630C5">
        <w:rPr>
          <w:sz w:val="20"/>
          <w:szCs w:val="20"/>
        </w:rPr>
        <w:instrText>Health Legislations: Pesticides Act</w:instrText>
      </w:r>
      <w:r w:rsidR="000304A9">
        <w:rPr>
          <w:sz w:val="20"/>
          <w:szCs w:val="20"/>
        </w:rPr>
        <w:instrText>"</w:instrText>
      </w:r>
      <w:r w:rsidR="000304A9">
        <w:instrText xml:space="preserve"> </w:instrText>
      </w:r>
      <w:r w:rsidR="000304A9">
        <w:fldChar w:fldCharType="end"/>
      </w:r>
      <w:r>
        <w:t xml:space="preserve"> (</w:t>
      </w:r>
      <w:r w:rsidR="000F312E">
        <w:rPr>
          <w:rFonts w:hint="cs"/>
          <w:rtl/>
          <w:lang w:val="en-GB"/>
        </w:rPr>
        <w:t>قانون المبيدات</w:t>
      </w:r>
      <w:r>
        <w:t>)</w:t>
      </w:r>
    </w:p>
    <w:p w14:paraId="2C19CECF" w14:textId="14B55504" w:rsidR="001069F9" w:rsidRDefault="001069F9">
      <w:pPr>
        <w:numPr>
          <w:ilvl w:val="0"/>
          <w:numId w:val="26"/>
        </w:numPr>
      </w:pPr>
      <w:r>
        <w:t>Food Inspection Act</w:t>
      </w:r>
      <w:r w:rsidR="000304A9">
        <w:fldChar w:fldCharType="begin"/>
      </w:r>
      <w:r w:rsidR="000304A9">
        <w:instrText xml:space="preserve"> XE "</w:instrText>
      </w:r>
      <w:r w:rsidR="000304A9" w:rsidRPr="003630C5">
        <w:rPr>
          <w:sz w:val="20"/>
          <w:szCs w:val="20"/>
        </w:rPr>
        <w:instrText>Health Legislations: Food Inspection Act</w:instrText>
      </w:r>
      <w:r w:rsidR="000304A9">
        <w:rPr>
          <w:sz w:val="20"/>
          <w:szCs w:val="20"/>
        </w:rPr>
        <w:instrText>"</w:instrText>
      </w:r>
      <w:r w:rsidR="000304A9">
        <w:instrText xml:space="preserve"> </w:instrText>
      </w:r>
      <w:r w:rsidR="000304A9">
        <w:fldChar w:fldCharType="end"/>
      </w:r>
      <w:r>
        <w:t xml:space="preserve"> (</w:t>
      </w:r>
      <w:r>
        <w:rPr>
          <w:rFonts w:hint="cs"/>
          <w:rtl/>
          <w:lang w:val="en-GB"/>
        </w:rPr>
        <w:t>قانون تفتيش اللحوم</w:t>
      </w:r>
      <w:r>
        <w:t>)</w:t>
      </w:r>
    </w:p>
    <w:p w14:paraId="751F9BA2" w14:textId="7595986A" w:rsidR="001069F9" w:rsidRDefault="001069F9">
      <w:pPr>
        <w:numPr>
          <w:ilvl w:val="0"/>
          <w:numId w:val="26"/>
        </w:numPr>
      </w:pPr>
      <w:r>
        <w:t>Criminal Act 1991</w:t>
      </w:r>
      <w:r w:rsidR="000304A9">
        <w:fldChar w:fldCharType="begin"/>
      </w:r>
      <w:r w:rsidR="000304A9">
        <w:instrText xml:space="preserve"> XE "</w:instrText>
      </w:r>
      <w:r w:rsidR="000304A9" w:rsidRPr="003630C5">
        <w:rPr>
          <w:sz w:val="20"/>
          <w:szCs w:val="20"/>
        </w:rPr>
        <w:instrText>Health Legislations: Criminal Act 1991</w:instrText>
      </w:r>
      <w:r w:rsidR="000304A9">
        <w:rPr>
          <w:sz w:val="20"/>
          <w:szCs w:val="20"/>
        </w:rPr>
        <w:instrText>"</w:instrText>
      </w:r>
      <w:r w:rsidR="000304A9">
        <w:instrText xml:space="preserve"> </w:instrText>
      </w:r>
      <w:r w:rsidR="000304A9">
        <w:fldChar w:fldCharType="end"/>
      </w:r>
      <w:r>
        <w:t xml:space="preserve"> (</w:t>
      </w:r>
      <w:r>
        <w:rPr>
          <w:rFonts w:hint="cs"/>
          <w:rtl/>
          <w:lang w:val="en-GB"/>
        </w:rPr>
        <w:t>القانون</w:t>
      </w:r>
      <w:r w:rsidR="000304A9">
        <w:rPr>
          <w:rtl/>
          <w:lang w:val="en-GB"/>
        </w:rPr>
        <w:fldChar w:fldCharType="begin"/>
      </w:r>
      <w:r w:rsidR="000304A9">
        <w:rPr>
          <w:rtl/>
          <w:lang w:val="en-GB"/>
        </w:rPr>
        <w:instrText xml:space="preserve"> </w:instrText>
      </w:r>
      <w:r w:rsidR="000304A9">
        <w:rPr>
          <w:rFonts w:hint="cs"/>
          <w:lang w:val="en-GB"/>
        </w:rPr>
        <w:instrText>XE</w:instrText>
      </w:r>
      <w:r w:rsidR="000304A9">
        <w:rPr>
          <w:lang w:val="en-GB"/>
        </w:rPr>
        <w:instrText xml:space="preserve"> "</w:instrText>
      </w:r>
      <w:r w:rsidR="000304A9" w:rsidRPr="003630C5">
        <w:rPr>
          <w:sz w:val="20"/>
          <w:szCs w:val="20"/>
        </w:rPr>
        <w:instrText xml:space="preserve">Medieval Arabic </w:instrText>
      </w:r>
      <w:r w:rsidR="000304A9">
        <w:rPr>
          <w:sz w:val="20"/>
          <w:szCs w:val="20"/>
        </w:rPr>
        <w:instrText>B</w:instrText>
      </w:r>
      <w:r w:rsidR="000304A9" w:rsidRPr="003630C5">
        <w:rPr>
          <w:sz w:val="20"/>
          <w:szCs w:val="20"/>
        </w:rPr>
        <w:instrText xml:space="preserve">ooks: </w:instrText>
      </w:r>
      <w:r w:rsidR="000304A9" w:rsidRPr="00D76908">
        <w:rPr>
          <w:sz w:val="20"/>
          <w:szCs w:val="20"/>
        </w:rPr>
        <w:instrText>Al-Qanun</w:instrText>
      </w:r>
      <w:r w:rsidR="000304A9">
        <w:rPr>
          <w:sz w:val="20"/>
          <w:szCs w:val="20"/>
        </w:rPr>
        <w:instrText>"</w:instrText>
      </w:r>
      <w:r w:rsidR="000304A9">
        <w:rPr>
          <w:rtl/>
          <w:lang w:val="en-GB"/>
        </w:rPr>
        <w:instrText xml:space="preserve"> </w:instrText>
      </w:r>
      <w:r w:rsidR="000304A9">
        <w:rPr>
          <w:rtl/>
          <w:lang w:val="en-GB"/>
        </w:rPr>
        <w:fldChar w:fldCharType="end"/>
      </w:r>
      <w:r w:rsidR="00176541">
        <w:rPr>
          <w:rtl/>
          <w:lang w:val="en-GB"/>
        </w:rPr>
        <w:fldChar w:fldCharType="begin"/>
      </w:r>
      <w:r w:rsidR="00176541">
        <w:rPr>
          <w:rtl/>
          <w:lang w:val="en-GB"/>
        </w:rPr>
        <w:instrText xml:space="preserve"> </w:instrText>
      </w:r>
      <w:r w:rsidR="00176541">
        <w:rPr>
          <w:lang w:val="en-GB"/>
        </w:rPr>
        <w:instrText>XE "</w:instrText>
      </w:r>
      <w:r w:rsidR="00176541" w:rsidRPr="003630C5">
        <w:rPr>
          <w:sz w:val="20"/>
          <w:szCs w:val="20"/>
        </w:rPr>
        <w:instrText xml:space="preserve">Medieval Arabic </w:instrText>
      </w:r>
      <w:r w:rsidR="00176541">
        <w:rPr>
          <w:sz w:val="20"/>
          <w:szCs w:val="20"/>
        </w:rPr>
        <w:instrText>B</w:instrText>
      </w:r>
      <w:r w:rsidR="00176541" w:rsidRPr="003630C5">
        <w:rPr>
          <w:sz w:val="20"/>
          <w:szCs w:val="20"/>
        </w:rPr>
        <w:instrText>ooks</w:instrText>
      </w:r>
      <w:r w:rsidR="00176541" w:rsidRPr="00D76908">
        <w:rPr>
          <w:sz w:val="20"/>
          <w:szCs w:val="20"/>
        </w:rPr>
        <w:instrText>: (</w:instrText>
      </w:r>
      <w:r w:rsidR="00176541">
        <w:rPr>
          <w:rFonts w:hint="cs"/>
          <w:sz w:val="20"/>
          <w:szCs w:val="20"/>
          <w:rtl/>
        </w:rPr>
        <w:instrText>القانون</w:instrText>
      </w:r>
      <w:r w:rsidR="00176541" w:rsidRPr="00D76908">
        <w:rPr>
          <w:sz w:val="20"/>
          <w:szCs w:val="20"/>
        </w:rPr>
        <w:instrText>)</w:instrText>
      </w:r>
      <w:r w:rsidR="00176541">
        <w:rPr>
          <w:sz w:val="20"/>
          <w:szCs w:val="20"/>
        </w:rPr>
        <w:instrText>"</w:instrText>
      </w:r>
      <w:r w:rsidR="00176541">
        <w:rPr>
          <w:rtl/>
          <w:lang w:val="en-GB"/>
        </w:rPr>
        <w:instrText xml:space="preserve"> </w:instrText>
      </w:r>
      <w:r w:rsidR="00176541">
        <w:rPr>
          <w:rtl/>
          <w:lang w:val="en-GB"/>
        </w:rPr>
        <w:fldChar w:fldCharType="end"/>
      </w:r>
      <w:r>
        <w:rPr>
          <w:rFonts w:hint="cs"/>
          <w:rtl/>
          <w:lang w:val="en-GB"/>
        </w:rPr>
        <w:t xml:space="preserve"> الجنائي لسنة 1991</w:t>
      </w:r>
      <w:r>
        <w:t>)</w:t>
      </w:r>
    </w:p>
    <w:p w14:paraId="58A29E25" w14:textId="77777777" w:rsidR="001069F9" w:rsidRPr="001069F9" w:rsidRDefault="00C957C8">
      <w:pPr>
        <w:numPr>
          <w:ilvl w:val="0"/>
          <w:numId w:val="26"/>
        </w:numPr>
      </w:pPr>
      <w:r>
        <w:t xml:space="preserve">National Medical and Health Professions Council Act </w:t>
      </w:r>
      <w:r>
        <w:rPr>
          <w:rFonts w:hint="cs"/>
          <w:rtl/>
        </w:rPr>
        <w:t>(قانون مجلس المهن الطبية والصحية لسنة 2005</w:t>
      </w:r>
    </w:p>
    <w:p w14:paraId="7199DADD" w14:textId="77777777" w:rsidR="001069F9" w:rsidRPr="00C957C8" w:rsidRDefault="001069F9">
      <w:pPr>
        <w:numPr>
          <w:ilvl w:val="0"/>
          <w:numId w:val="26"/>
        </w:numPr>
      </w:pPr>
      <w:r>
        <w:rPr>
          <w:rFonts w:hint="cs"/>
          <w:rtl/>
          <w:lang w:val="en-GB"/>
        </w:rPr>
        <w:t>قانون حماية البيئة لسنة 2001</w:t>
      </w:r>
    </w:p>
    <w:p w14:paraId="366E3FEE" w14:textId="77777777" w:rsidR="00C957C8" w:rsidRPr="00C957C8" w:rsidRDefault="00C957C8">
      <w:pPr>
        <w:numPr>
          <w:ilvl w:val="0"/>
          <w:numId w:val="26"/>
        </w:numPr>
      </w:pPr>
      <w:r>
        <w:rPr>
          <w:rFonts w:hint="cs"/>
          <w:rtl/>
          <w:lang w:val="en-GB"/>
        </w:rPr>
        <w:t>قانون البضائع الممنوعة والمقيدة</w:t>
      </w:r>
    </w:p>
    <w:p w14:paraId="3E9759D0" w14:textId="77777777" w:rsidR="00C957C8" w:rsidRDefault="00C957C8">
      <w:pPr>
        <w:numPr>
          <w:ilvl w:val="0"/>
          <w:numId w:val="26"/>
        </w:numPr>
      </w:pPr>
      <w:r>
        <w:rPr>
          <w:rFonts w:hint="cs"/>
          <w:rtl/>
          <w:lang w:val="en-GB"/>
        </w:rPr>
        <w:t>قانون لجنة الطاقة الذرية السودانية</w:t>
      </w:r>
    </w:p>
    <w:p w14:paraId="4F5D5DEC" w14:textId="77777777" w:rsidR="001069F9" w:rsidRPr="001069F9" w:rsidRDefault="001069F9">
      <w:pPr>
        <w:numPr>
          <w:ilvl w:val="0"/>
          <w:numId w:val="26"/>
        </w:numPr>
      </w:pPr>
      <w:r>
        <w:rPr>
          <w:rFonts w:hint="cs"/>
          <w:rtl/>
          <w:lang w:val="en-GB"/>
        </w:rPr>
        <w:t>قانون الهيئة السودانية للمواصفات والمقاييس</w:t>
      </w:r>
    </w:p>
    <w:p w14:paraId="4BE90D03" w14:textId="77777777" w:rsidR="001069F9" w:rsidRDefault="000F312E">
      <w:pPr>
        <w:numPr>
          <w:ilvl w:val="0"/>
          <w:numId w:val="26"/>
        </w:numPr>
      </w:pPr>
      <w:r>
        <w:rPr>
          <w:rFonts w:hint="cs"/>
          <w:rtl/>
        </w:rPr>
        <w:t>قانون رعاية الأحداث (أصبح قانوناً ولائياً)</w:t>
      </w:r>
    </w:p>
    <w:p w14:paraId="46A5039B" w14:textId="77777777" w:rsidR="000F312E" w:rsidRDefault="000F312E">
      <w:pPr>
        <w:numPr>
          <w:ilvl w:val="0"/>
          <w:numId w:val="26"/>
        </w:numPr>
      </w:pPr>
      <w:r>
        <w:rPr>
          <w:rFonts w:hint="cs"/>
          <w:rtl/>
        </w:rPr>
        <w:t>قانون الهيئة العامة للإمدادات الطبية</w:t>
      </w:r>
    </w:p>
    <w:p w14:paraId="43883124" w14:textId="77777777" w:rsidR="000F312E" w:rsidRDefault="000F312E">
      <w:pPr>
        <w:numPr>
          <w:ilvl w:val="0"/>
          <w:numId w:val="26"/>
        </w:numPr>
      </w:pPr>
      <w:r>
        <w:rPr>
          <w:rFonts w:hint="cs"/>
          <w:rtl/>
        </w:rPr>
        <w:t>قانون المجلس الأعلى للمستشفيات التعليمية والمراكز الطبية المتخصصة</w:t>
      </w:r>
    </w:p>
    <w:p w14:paraId="5AD21821" w14:textId="77777777" w:rsidR="000F312E" w:rsidRDefault="000F312E">
      <w:pPr>
        <w:numPr>
          <w:ilvl w:val="0"/>
          <w:numId w:val="26"/>
        </w:numPr>
      </w:pPr>
      <w:r>
        <w:rPr>
          <w:rFonts w:hint="cs"/>
          <w:rtl/>
        </w:rPr>
        <w:t>قانون تنظيم وإدارة المستشفيات التعليمية لسنة 1986</w:t>
      </w:r>
    </w:p>
    <w:p w14:paraId="48F492F6" w14:textId="77777777" w:rsidR="000F312E" w:rsidRDefault="000F312E">
      <w:pPr>
        <w:numPr>
          <w:ilvl w:val="0"/>
          <w:numId w:val="26"/>
        </w:numPr>
      </w:pPr>
      <w:r>
        <w:rPr>
          <w:rFonts w:hint="cs"/>
          <w:rtl/>
        </w:rPr>
        <w:t>قانون المجلس الأعلى لتنظيم وإدارة المستشفيات التعليمية لسنة 1986</w:t>
      </w:r>
    </w:p>
    <w:p w14:paraId="69B6D390" w14:textId="77777777" w:rsidR="00AC6366" w:rsidRDefault="00AC6366">
      <w:pPr>
        <w:numPr>
          <w:ilvl w:val="0"/>
          <w:numId w:val="26"/>
        </w:numPr>
      </w:pPr>
      <w:r>
        <w:rPr>
          <w:rFonts w:hint="cs"/>
          <w:rtl/>
        </w:rPr>
        <w:t>قانون المخدرات والمؤثرات العقلية</w:t>
      </w:r>
    </w:p>
    <w:p w14:paraId="25DF203E" w14:textId="77777777" w:rsidR="00AC6366" w:rsidRDefault="00AC6366">
      <w:pPr>
        <w:numPr>
          <w:ilvl w:val="0"/>
          <w:numId w:val="26"/>
        </w:numPr>
      </w:pPr>
      <w:r>
        <w:rPr>
          <w:rFonts w:hint="cs"/>
          <w:rtl/>
        </w:rPr>
        <w:t>مشروع قانون المجلس القومي للغذاء والتغذية</w:t>
      </w:r>
    </w:p>
    <w:p w14:paraId="7BE4B7B2" w14:textId="77777777" w:rsidR="00AC6366" w:rsidRDefault="00AC6366">
      <w:pPr>
        <w:numPr>
          <w:ilvl w:val="0"/>
          <w:numId w:val="26"/>
        </w:numPr>
      </w:pPr>
      <w:r>
        <w:rPr>
          <w:rFonts w:hint="cs"/>
          <w:rtl/>
        </w:rPr>
        <w:t>مشروع قانون الطب النفسي</w:t>
      </w:r>
    </w:p>
    <w:p w14:paraId="10682B51" w14:textId="77777777" w:rsidR="00AC6366" w:rsidRDefault="00AC6366">
      <w:pPr>
        <w:numPr>
          <w:ilvl w:val="0"/>
          <w:numId w:val="26"/>
        </w:numPr>
      </w:pPr>
      <w:r>
        <w:rPr>
          <w:rFonts w:hint="cs"/>
          <w:rtl/>
        </w:rPr>
        <w:t>قانون مشروع الدواء الدوار</w:t>
      </w:r>
    </w:p>
    <w:p w14:paraId="07527B73" w14:textId="77777777" w:rsidR="00AC6366" w:rsidRDefault="00AC6366">
      <w:pPr>
        <w:numPr>
          <w:ilvl w:val="0"/>
          <w:numId w:val="26"/>
        </w:numPr>
      </w:pPr>
      <w:r>
        <w:rPr>
          <w:rFonts w:hint="cs"/>
          <w:rtl/>
        </w:rPr>
        <w:t>قانون العمل لسنة 1967</w:t>
      </w:r>
    </w:p>
    <w:p w14:paraId="0256A706" w14:textId="77777777" w:rsidR="00AC6366" w:rsidRDefault="00AC6366">
      <w:pPr>
        <w:numPr>
          <w:ilvl w:val="0"/>
          <w:numId w:val="26"/>
        </w:numPr>
      </w:pPr>
      <w:r>
        <w:rPr>
          <w:rFonts w:hint="cs"/>
          <w:rtl/>
        </w:rPr>
        <w:t>قانون الحكم المحلي لسنة 2003</w:t>
      </w:r>
    </w:p>
    <w:p w14:paraId="51524627" w14:textId="77777777" w:rsidR="00AC6366" w:rsidRDefault="00AC6366">
      <w:pPr>
        <w:numPr>
          <w:ilvl w:val="0"/>
          <w:numId w:val="26"/>
        </w:numPr>
      </w:pPr>
      <w:r>
        <w:rPr>
          <w:rFonts w:hint="cs"/>
          <w:rtl/>
        </w:rPr>
        <w:t>قانون الطفل لسنة2010</w:t>
      </w:r>
    </w:p>
    <w:p w14:paraId="5C5A301E" w14:textId="77777777" w:rsidR="00AC6366" w:rsidRDefault="00AC6366">
      <w:pPr>
        <w:numPr>
          <w:ilvl w:val="0"/>
          <w:numId w:val="26"/>
        </w:numPr>
      </w:pPr>
      <w:r>
        <w:rPr>
          <w:rFonts w:hint="cs"/>
          <w:rtl/>
        </w:rPr>
        <w:t>قانون حماية المستهلك</w:t>
      </w:r>
    </w:p>
    <w:p w14:paraId="0AF4D99A" w14:textId="2C2B689F" w:rsidR="00CC7186" w:rsidRDefault="0044527B" w:rsidP="00357C62">
      <w:bookmarkStart w:id="136" w:name="_Toc428628858"/>
      <w:bookmarkStart w:id="137" w:name="_Toc434714249"/>
      <w:bookmarkStart w:id="138" w:name="_Toc434909626"/>
      <w:bookmarkStart w:id="139" w:name="_Toc434912824"/>
      <w:bookmarkStart w:id="140" w:name="_Toc434913145"/>
      <w:bookmarkStart w:id="141" w:name="_Toc438451826"/>
      <w:bookmarkStart w:id="142" w:name="_Toc464825778"/>
      <w:bookmarkStart w:id="143" w:name="_Toc493551290"/>
      <w:bookmarkStart w:id="144" w:name="_Toc493649514"/>
      <w:bookmarkStart w:id="145" w:name="_Toc108409326"/>
      <w:bookmarkStart w:id="146" w:name="_Toc140164293"/>
      <w:bookmarkStart w:id="147" w:name="_Toc145208364"/>
      <w:r>
        <w:t>Traditional medicine l</w:t>
      </w:r>
      <w:r w:rsidR="00CC7186">
        <w:t>egislation</w:t>
      </w:r>
      <w:bookmarkEnd w:id="136"/>
      <w:bookmarkEnd w:id="137"/>
      <w:bookmarkEnd w:id="138"/>
      <w:bookmarkEnd w:id="139"/>
      <w:bookmarkEnd w:id="140"/>
      <w:bookmarkEnd w:id="141"/>
      <w:bookmarkEnd w:id="142"/>
      <w:bookmarkEnd w:id="143"/>
      <w:bookmarkEnd w:id="144"/>
      <w:bookmarkEnd w:id="145"/>
      <w:bookmarkEnd w:id="146"/>
      <w:bookmarkEnd w:id="147"/>
      <w:r>
        <w:t>s</w:t>
      </w:r>
    </w:p>
    <w:p w14:paraId="6E4C8F3B" w14:textId="33385201" w:rsidR="00CC7186" w:rsidRDefault="00CC7186" w:rsidP="00580AE0">
      <w:r>
        <w:t xml:space="preserve">Traditional medicine in </w:t>
      </w:r>
      <w:r w:rsidR="00FB2A0D">
        <w:t>Sudan</w:t>
      </w:r>
      <w:r>
        <w:t xml:space="preserve"> has never been condemned or prohibited in total. At times, however, the government has enacted and enforced a ban on some forms, adopted an attitude of tolerance</w:t>
      </w:r>
      <w:r w:rsidR="00935E44">
        <w:t>,</w:t>
      </w:r>
      <w:r>
        <w:t xml:space="preserve"> and ignored most traditional medical practices as long as no disturbance is officially reported. The practices prohibited by legislation were </w:t>
      </w:r>
      <w:r>
        <w:rPr>
          <w:i/>
          <w:iCs/>
        </w:rPr>
        <w:t>Pharaonic</w:t>
      </w:r>
      <w:r>
        <w:t xml:space="preserve"> circumcision in the Muslim Sudan and the secret witchcraft societies in the south. Other legislations suppressed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indirectly.</w:t>
      </w:r>
    </w:p>
    <w:p w14:paraId="0A1FC3AC" w14:textId="42DE37CE" w:rsidR="00CC7186" w:rsidRDefault="00CC7186" w:rsidP="00580AE0">
      <w:r>
        <w:t xml:space="preserve">The Ministry of Health has produced </w:t>
      </w:r>
      <w:r w:rsidR="00935E44">
        <w:t>legislation and regulations for the proper practice of modern medicin</w:t>
      </w:r>
      <w:r>
        <w:t xml:space="preserve">e. </w:t>
      </w:r>
      <w:r w:rsidR="00FB2A0D">
        <w:t>Sudan</w:t>
      </w:r>
      <w:r>
        <w:t xml:space="preserve"> Medical Council’s terms of reference, rules, orders, and regulations were set to achieve a high standard of professional medical practice</w:t>
      </w:r>
      <w:r w:rsidR="00FB2A0D">
        <w:t xml:space="preserve"> and</w:t>
      </w:r>
      <w:r>
        <w:t xml:space="preserve"> maintain moral and ethical codes. There has been no clause, now or in the past, in </w:t>
      </w:r>
      <w:r w:rsidR="00935E44">
        <w:t xml:space="preserve">the </w:t>
      </w:r>
      <w:r w:rsidR="00FB2A0D">
        <w:t>Sudan</w:t>
      </w:r>
      <w:r>
        <w:t xml:space="preserve"> Medical Council’s ordinance or the Ministry of Health’s Public Health Acts</w:t>
      </w:r>
      <w:r w:rsidR="00935E44">
        <w:t>,</w:t>
      </w:r>
      <w:r>
        <w:t xml:space="preserve"> or any legislature in any other institution that identifies or recognizes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or acknowledges any alternative system of health care. On the contrary, </w:t>
      </w:r>
      <w:r w:rsidR="00950EB7">
        <w:t>definite clauses</w:t>
      </w:r>
      <w:r>
        <w:t xml:space="preserve"> could be interpreted to the detriment of traditional medicine</w:t>
      </w:r>
      <w:r w:rsidR="006B3F3F">
        <w:t>, its practitioners,</w:t>
      </w:r>
      <w:r>
        <w:t xml:space="preserve"> and sometimes their customers.</w:t>
      </w:r>
    </w:p>
    <w:p w14:paraId="7FA24D0F" w14:textId="50262871" w:rsidR="00CC7186" w:rsidRDefault="00CC7186" w:rsidP="00580AE0">
      <w:r>
        <w:t xml:space="preserve">As they did in many former colonies, the British introduced several </w:t>
      </w:r>
      <w:r w:rsidR="00221B64">
        <w:t>health care concepts</w:t>
      </w:r>
      <w:r>
        <w:t>. Among</w:t>
      </w:r>
      <w:r w:rsidR="00950EB7">
        <w:t xml:space="preserve"> these was the need to promulgate laws to regulate medicine,</w:t>
      </w:r>
      <w:r>
        <w:t xml:space="preserve"> ensure a high professional competence, and implement ethical and disciplinary codes. Other laws were devised to keep the profession a prerogative of licensed professionals. Since its inception in 1955, </w:t>
      </w:r>
      <w:r w:rsidR="00FB2A0D">
        <w:t>Sudan</w:t>
      </w:r>
      <w:r>
        <w:t xml:space="preserve"> Medical Council</w:t>
      </w:r>
      <w:r w:rsidR="00E3528B">
        <w:rPr>
          <w:rStyle w:val="EndnoteReference"/>
        </w:rPr>
        <w:t>[</w:t>
      </w:r>
      <w:r w:rsidR="00E3528B">
        <w:rPr>
          <w:rStyle w:val="EndnoteReference"/>
        </w:rPr>
        <w:endnoteReference w:id="178"/>
      </w:r>
      <w:r w:rsidR="00E3528B">
        <w:rPr>
          <w:rStyle w:val="EndnoteReference"/>
        </w:rPr>
        <w:t>]</w:t>
      </w:r>
      <w:r>
        <w:t xml:space="preserve"> has followed in the </w:t>
      </w:r>
      <w:r w:rsidR="00FB2A0D">
        <w:t>British Medical Council's footsteps</w:t>
      </w:r>
      <w:r>
        <w:t xml:space="preserve">. This was expected since </w:t>
      </w:r>
      <w:r w:rsidR="00FB2A0D">
        <w:t>Sudan</w:t>
      </w:r>
      <w:r>
        <w:t xml:space="preserve"> was a former British colony. </w:t>
      </w:r>
      <w:r w:rsidR="00514C2A">
        <w:t>Likewise, t</w:t>
      </w:r>
      <w:r>
        <w:t>he systems of medical education and training followed the British tradition. Gordon</w:t>
      </w:r>
      <w:r w:rsidR="000304A9">
        <w:fldChar w:fldCharType="begin"/>
      </w:r>
      <w:r w:rsidR="000304A9">
        <w:instrText xml:space="preserve"> XE "</w:instrText>
      </w:r>
      <w:r w:rsidR="000304A9">
        <w:rPr>
          <w:sz w:val="20"/>
          <w:szCs w:val="20"/>
        </w:rPr>
        <w:instrText>Charlest Gordon"</w:instrText>
      </w:r>
      <w:r w:rsidR="000304A9">
        <w:instrText xml:space="preserve"> </w:instrText>
      </w:r>
      <w:r w:rsidR="000304A9">
        <w:fldChar w:fldCharType="end"/>
      </w:r>
      <w:r>
        <w:t xml:space="preserve"> </w:t>
      </w:r>
      <w:smartTag w:uri="urn:schemas-microsoft-com:office:smarttags" w:element="PlaceName">
        <w:r>
          <w:t>Memorial</w:t>
        </w:r>
      </w:smartTag>
      <w:r>
        <w:t xml:space="preserve"> College</w:t>
      </w:r>
      <w:r w:rsidR="00E3528B">
        <w:rPr>
          <w:rStyle w:val="EndnoteReference"/>
        </w:rPr>
        <w:t>[</w:t>
      </w:r>
      <w:r w:rsidR="00E3528B">
        <w:rPr>
          <w:rStyle w:val="EndnoteReference"/>
        </w:rPr>
        <w:endnoteReference w:id="179"/>
      </w:r>
      <w:r w:rsidR="00E3528B">
        <w:rPr>
          <w:rStyle w:val="EndnoteReference"/>
        </w:rPr>
        <w:t>]</w:t>
      </w:r>
      <w:r>
        <w:t xml:space="preserve"> (the predecessor of the </w:t>
      </w:r>
      <w:smartTag w:uri="urn:schemas-microsoft-com:office:smarttags" w:element="PlaceType">
        <w:r>
          <w:t>University</w:t>
        </w:r>
      </w:smartTag>
      <w:r>
        <w:t xml:space="preserve"> of </w:t>
      </w:r>
      <w:smartTag w:uri="urn:schemas-microsoft-com:office:smarttags" w:element="PlaceName">
        <w:r>
          <w:t>Khartoum</w:t>
        </w:r>
      </w:smartTag>
      <w:r>
        <w:t>)</w:t>
      </w:r>
      <w:r w:rsidR="00FB2A0D">
        <w:t xml:space="preserve"> was affiliated </w:t>
      </w:r>
      <w:r w:rsidR="00950EB7">
        <w:t>with</w:t>
      </w:r>
      <w:r w:rsidR="00FB2A0D">
        <w:t xml:space="preserve"> the University of London when it was upgraded to </w:t>
      </w:r>
      <w:r w:rsidR="00950EB7">
        <w:t xml:space="preserve">a </w:t>
      </w:r>
      <w:r w:rsidR="00FB2A0D">
        <w:t>higher education level in 1947</w:t>
      </w:r>
      <w:r>
        <w:t>. Kitchener School of Medicine</w:t>
      </w:r>
      <w:r w:rsidR="00E3528B">
        <w:rPr>
          <w:rStyle w:val="EndnoteReference"/>
        </w:rPr>
        <w:t>[</w:t>
      </w:r>
      <w:r w:rsidR="00E3528B">
        <w:rPr>
          <w:rStyle w:val="EndnoteReference"/>
        </w:rPr>
        <w:endnoteReference w:id="180"/>
      </w:r>
      <w:r w:rsidR="00E3528B">
        <w:rPr>
          <w:rStyle w:val="EndnoteReference"/>
        </w:rPr>
        <w:t>]</w:t>
      </w:r>
      <w:r>
        <w:t xml:space="preserve"> (the predecessor of the Faculty of Medicine,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Khartoum</w:t>
          </w:r>
        </w:smartTag>
      </w:smartTag>
      <w:r>
        <w:t>) was founded in 1924 and was intended to be a part of the international medical community.</w:t>
      </w:r>
    </w:p>
    <w:p w14:paraId="107345C4" w14:textId="77777777" w:rsidR="00CC7186" w:rsidRDefault="00CC7186" w:rsidP="00BA1E30">
      <w:r>
        <w:t xml:space="preserve">Jan Stepan summed this up in the following: </w:t>
      </w:r>
    </w:p>
    <w:p w14:paraId="314839DC" w14:textId="190881C3" w:rsidR="00CC7186" w:rsidRDefault="00CC7186" w:rsidP="00BA1E30">
      <w:pPr>
        <w:pStyle w:val="Quote"/>
        <w:rPr>
          <w:szCs w:val="28"/>
        </w:rPr>
      </w:pPr>
      <w:r>
        <w:t xml:space="preserve">“Legislation was designed to regulate </w:t>
      </w:r>
      <w:r w:rsidR="00FB2A0D">
        <w:t>health care delivery</w:t>
      </w:r>
      <w:r>
        <w:t xml:space="preserve"> as a monopoly of formally educated physicians and a few other professions. Subsequently, even the practice of the allied and auxiliary health professions was limited to licensed persons.”</w:t>
      </w:r>
      <w:r w:rsidR="00E3528B">
        <w:rPr>
          <w:rStyle w:val="EndnoteReference"/>
        </w:rPr>
        <w:t>[</w:t>
      </w:r>
      <w:r w:rsidR="00E3528B">
        <w:rPr>
          <w:rStyle w:val="EndnoteReference"/>
        </w:rPr>
        <w:endnoteReference w:id="181"/>
      </w:r>
      <w:r w:rsidR="00E3528B">
        <w:rPr>
          <w:rStyle w:val="EndnoteReference"/>
        </w:rPr>
        <w:t>]</w:t>
      </w:r>
    </w:p>
    <w:p w14:paraId="3AE0759A" w14:textId="467C7A2C" w:rsidR="00CC7186" w:rsidRDefault="00CC7186" w:rsidP="00580AE0">
      <w:r>
        <w:t>Systems of control of the profession were envisaged,</w:t>
      </w:r>
      <w:r w:rsidR="00E3528B">
        <w:rPr>
          <w:rStyle w:val="EndnoteReference"/>
        </w:rPr>
        <w:t>[</w:t>
      </w:r>
      <w:r w:rsidR="00E3528B">
        <w:rPr>
          <w:rStyle w:val="EndnoteReference"/>
        </w:rPr>
        <w:endnoteReference w:id="182"/>
      </w:r>
      <w:r w:rsidR="00E3528B">
        <w:rPr>
          <w:rStyle w:val="EndnoteReference"/>
        </w:rPr>
        <w:t>]</w:t>
      </w:r>
      <w:r>
        <w:t xml:space="preserve"> and two bodies were designated to carry out these tasks: </w:t>
      </w:r>
      <w:r w:rsidR="00E3528B">
        <w:rPr>
          <w:rStyle w:val="EndnoteReference"/>
        </w:rPr>
        <w:t>[</w:t>
      </w:r>
      <w:r w:rsidR="00E3528B">
        <w:rPr>
          <w:rStyle w:val="EndnoteReference"/>
        </w:rPr>
        <w:endnoteReference w:id="183"/>
      </w:r>
      <w:r w:rsidR="00E3528B">
        <w:rPr>
          <w:rStyle w:val="EndnoteReference"/>
        </w:rPr>
        <w:t>]</w:t>
      </w:r>
      <w:r>
        <w:t xml:space="preserve"> </w:t>
      </w:r>
      <w:r w:rsidR="00FB2A0D">
        <w:t>Sudan</w:t>
      </w:r>
      <w:r>
        <w:t xml:space="preserve"> Medical Council and the Ministry of Health’s Public Health Board. The first is an autonomous body concerned with the medical profession (doctors, pharmacists, and dentists). The second, a </w:t>
      </w:r>
      <w:r w:rsidR="00FB2A0D">
        <w:t>Ministry of Health department</w:t>
      </w:r>
      <w:r>
        <w:t xml:space="preserve">, regulates the paramedical profession, personnel, health facilities, and public health measures. </w:t>
      </w:r>
    </w:p>
    <w:p w14:paraId="091C9A05" w14:textId="5EB4D2FE" w:rsidR="001C7612" w:rsidRDefault="00C4774D" w:rsidP="0005606C">
      <w:pPr>
        <w:pStyle w:val="Heading2"/>
      </w:pPr>
      <w:bookmarkStart w:id="148" w:name="_Toc114388004"/>
      <w:r>
        <w:t>Health r</w:t>
      </w:r>
      <w:r w:rsidR="000077D7">
        <w:t>esearch</w:t>
      </w:r>
      <w:r w:rsidR="0013380C">
        <w:t xml:space="preserve"> and r</w:t>
      </w:r>
      <w:r w:rsidR="001C7612">
        <w:t xml:space="preserve">esearch </w:t>
      </w:r>
      <w:r w:rsidR="0013380C">
        <w:t>e</w:t>
      </w:r>
      <w:r w:rsidR="001C7612">
        <w:t>thics</w:t>
      </w:r>
      <w:bookmarkStart w:id="149" w:name="_Hlk86857788"/>
      <w:bookmarkEnd w:id="148"/>
    </w:p>
    <w:bookmarkEnd w:id="149"/>
    <w:p w14:paraId="25287C96" w14:textId="7B6763A9" w:rsidR="00127F09" w:rsidRDefault="00127F09" w:rsidP="00127F09">
      <w:r>
        <w:t xml:space="preserve">In 1968 a committee for ethics was formed in the Ministry of Health to formulate ethics in the medical profession. In 1969 the Act of Ethics of Medical Professions was developed. In 1979 a committee for </w:t>
      </w:r>
      <w:r w:rsidR="00221B64">
        <w:t>health research ethics</w:t>
      </w:r>
      <w:r>
        <w:t xml:space="preserve"> was formed in the National Health Laboratories. In 1980 a Research Ethics Committee was established in the FOM, UOK.</w:t>
      </w:r>
    </w:p>
    <w:p w14:paraId="1D403EFE" w14:textId="31EAD071" w:rsidR="00127F09" w:rsidRDefault="00127F09" w:rsidP="00127F09">
      <w:r>
        <w:t>According to Sudan Interim Constitution, 2005O</w:t>
      </w:r>
      <w:r w:rsidR="0094016C">
        <w:t>,</w:t>
      </w:r>
      <w:r>
        <w:t xml:space="preserve"> </w:t>
      </w:r>
      <w:r w:rsidR="00860CDB">
        <w:t>research oversight</w:t>
      </w:r>
      <w:r>
        <w:t xml:space="preserve"> in Sudan is assigned to the Ministry of Higher Education and Scientific Research and </w:t>
      </w:r>
      <w:r w:rsidR="00860CDB">
        <w:t xml:space="preserve">the </w:t>
      </w:r>
      <w:r>
        <w:t>Minister of Science and Technology.</w:t>
      </w:r>
    </w:p>
    <w:p w14:paraId="44BD481A" w14:textId="1BE6284A" w:rsidR="00127F09" w:rsidRDefault="00127F09" w:rsidP="00127F09">
      <w:r>
        <w:t>Article 13 (6) of the Interim Constitution stipulates that “The State shall guarantee academic freedom in higher education institutions and shall protect the freedom of scientific research within the ethical parameters of scientific research</w:t>
      </w:r>
      <w:r w:rsidR="00860CDB">
        <w:t>.”</w:t>
      </w:r>
    </w:p>
    <w:p w14:paraId="2C83DF45" w14:textId="59D7C84F" w:rsidR="00127F09" w:rsidRDefault="00127F09" w:rsidP="00127F09">
      <w:r>
        <w:t xml:space="preserve">In 1995 the Law of Regulation of Higher Education and Scientific Research put research policies. </w:t>
      </w:r>
    </w:p>
    <w:p w14:paraId="5A191B07" w14:textId="28682908" w:rsidR="00127F09" w:rsidRDefault="00127F09" w:rsidP="00127F09">
      <w:r>
        <w:t>In 1998, the Ministry of Higher Education</w:t>
      </w:r>
      <w:r w:rsidR="00221B64">
        <w:t xml:space="preserve"> formed speciali</w:t>
      </w:r>
      <w:r w:rsidR="00860CDB">
        <w:t>z</w:t>
      </w:r>
      <w:r w:rsidR="00221B64">
        <w:t>ed committees following the Law of Regulation</w:t>
      </w:r>
      <w:r>
        <w:t>.</w:t>
      </w:r>
    </w:p>
    <w:p w14:paraId="102EC7E4" w14:textId="77777777" w:rsidR="00127F09" w:rsidRDefault="00127F09" w:rsidP="00127F09">
      <w:r>
        <w:t xml:space="preserve">Sudan Quarter Century Strategy (2000-2025) emphasized the development of scientific research. </w:t>
      </w:r>
      <w:bookmarkStart w:id="150" w:name="_Hlk86863718"/>
      <w:r>
        <w:t>In 2004 a national biodiversity framework was developed.</w:t>
      </w:r>
    </w:p>
    <w:bookmarkEnd w:id="150"/>
    <w:p w14:paraId="2A787BD1" w14:textId="3EFAE562" w:rsidR="00127F09" w:rsidRDefault="00127F09" w:rsidP="00127F09">
      <w:r>
        <w:t>NHREC issued ethics guidelines in 2005, 2006, 2007</w:t>
      </w:r>
      <w:r w:rsidR="00860CDB">
        <w:t>,</w:t>
      </w:r>
      <w:r>
        <w:t xml:space="preserve"> and 2008. I</w:t>
      </w:r>
      <w:r w:rsidR="00215ECC">
        <w:t>n addition, i</w:t>
      </w:r>
      <w:r>
        <w:t>n 2007 Sudanese National Commission for UNESCO formed Sudan National Bioethics Committee.</w:t>
      </w:r>
    </w:p>
    <w:p w14:paraId="77B7EBB2" w14:textId="5E173226" w:rsidR="000077D7" w:rsidRDefault="00C4774D" w:rsidP="0005606C">
      <w:pPr>
        <w:pStyle w:val="Heading2"/>
      </w:pPr>
      <w:bookmarkStart w:id="151" w:name="_Toc114388005"/>
      <w:r>
        <w:t>Health t</w:t>
      </w:r>
      <w:r w:rsidR="000077D7">
        <w:t>raining</w:t>
      </w:r>
      <w:bookmarkEnd w:id="151"/>
    </w:p>
    <w:p w14:paraId="7BA9386D" w14:textId="3A3EB366" w:rsidR="00156146" w:rsidRPr="004D0B7A" w:rsidRDefault="00156146" w:rsidP="00156146">
      <w:pPr>
        <w:rPr>
          <w:rFonts w:eastAsia="Calibri"/>
        </w:rPr>
      </w:pPr>
      <w:r w:rsidRPr="004D0B7A">
        <w:rPr>
          <w:rFonts w:eastAsia="Calibri"/>
        </w:rPr>
        <w:t>The Academy of Health Sciences (AHS) was established as a degree</w:t>
      </w:r>
      <w:r w:rsidR="0094016C">
        <w:rPr>
          <w:rFonts w:eastAsia="Calibri"/>
        </w:rPr>
        <w:t>-</w:t>
      </w:r>
      <w:r w:rsidRPr="004D0B7A">
        <w:rPr>
          <w:rFonts w:eastAsia="Calibri"/>
        </w:rPr>
        <w:t>awarding body for nurses, medical assistants, midwi</w:t>
      </w:r>
      <w:r w:rsidR="0094016C">
        <w:rPr>
          <w:rFonts w:eastAsia="Calibri"/>
        </w:rPr>
        <w:t>v</w:t>
      </w:r>
      <w:r w:rsidRPr="004D0B7A">
        <w:rPr>
          <w:rFonts w:eastAsia="Calibri"/>
        </w:rPr>
        <w:t>es</w:t>
      </w:r>
      <w:r w:rsidR="00860CDB">
        <w:rPr>
          <w:rFonts w:eastAsia="Calibri"/>
        </w:rPr>
        <w:t>,</w:t>
      </w:r>
      <w:r w:rsidRPr="004D0B7A">
        <w:rPr>
          <w:rFonts w:eastAsia="Calibri"/>
        </w:rPr>
        <w:t xml:space="preserve"> and other allied health profession</w:t>
      </w:r>
      <w:r w:rsidR="007D6378">
        <w:rPr>
          <w:rFonts w:eastAsia="Calibri"/>
        </w:rPr>
        <w:t>al</w:t>
      </w:r>
      <w:r w:rsidRPr="004D0B7A">
        <w:rPr>
          <w:rFonts w:eastAsia="Calibri"/>
        </w:rPr>
        <w:t>s to correct the skill mix imbalance. There is one in each state</w:t>
      </w:r>
      <w:r w:rsidR="0094016C">
        <w:rPr>
          <w:rFonts w:eastAsia="Calibri"/>
        </w:rPr>
        <w:t>,</w:t>
      </w:r>
      <w:r w:rsidRPr="004D0B7A">
        <w:rPr>
          <w:rFonts w:eastAsia="Calibri"/>
        </w:rPr>
        <w:t xml:space="preserve"> with its headquarters located in Khartoum. Currently</w:t>
      </w:r>
      <w:r w:rsidR="0094016C">
        <w:rPr>
          <w:rFonts w:eastAsia="Calibri"/>
        </w:rPr>
        <w:t>,</w:t>
      </w:r>
      <w:r w:rsidRPr="004D0B7A">
        <w:rPr>
          <w:rFonts w:eastAsia="Calibri"/>
        </w:rPr>
        <w:t xml:space="preserve"> over 15,000 students are enrolled in different disciplines in these academies.</w:t>
      </w:r>
      <w:r w:rsidR="00536848">
        <w:rPr>
          <w:rFonts w:eastAsia="Calibri"/>
        </w:rPr>
        <w:t xml:space="preserve"> (date).</w:t>
      </w:r>
    </w:p>
    <w:p w14:paraId="65D9FD07" w14:textId="687DD3F1" w:rsidR="006E6402" w:rsidRDefault="00B64D98" w:rsidP="0005606C">
      <w:pPr>
        <w:pStyle w:val="Heading2"/>
      </w:pPr>
      <w:bookmarkStart w:id="152" w:name="_Toc114388006"/>
      <w:r>
        <w:t>H</w:t>
      </w:r>
      <w:r w:rsidR="00353119">
        <w:t xml:space="preserve">ealth </w:t>
      </w:r>
      <w:r w:rsidR="00C4774D">
        <w:t xml:space="preserve">care </w:t>
      </w:r>
      <w:r w:rsidR="00353119">
        <w:t>polic</w:t>
      </w:r>
      <w:r w:rsidR="00357C62">
        <w:t>ies and plans</w:t>
      </w:r>
      <w:bookmarkEnd w:id="152"/>
    </w:p>
    <w:p w14:paraId="2EF9BDB3" w14:textId="08D0BFA7" w:rsidR="00353119" w:rsidRDefault="00353119" w:rsidP="00072D0A">
      <w:r>
        <w:t xml:space="preserve">All plans are listed below. </w:t>
      </w:r>
      <w:r w:rsidR="00215ECC">
        <w:t>In addition, m</w:t>
      </w:r>
      <w:r>
        <w:t xml:space="preserve">ore details </w:t>
      </w:r>
      <w:r w:rsidR="00FB2A0D">
        <w:t>are</w:t>
      </w:r>
      <w:r>
        <w:t xml:space="preserve"> given for the latest (2012-2016). </w:t>
      </w:r>
    </w:p>
    <w:p w14:paraId="3DEF48AE" w14:textId="1A1EE745" w:rsidR="00353119" w:rsidRDefault="00353119" w:rsidP="00353119">
      <w:r w:rsidRPr="00353119">
        <w:t xml:space="preserve">The national health sector strategic plan 2012–2016 aims to improve the </w:t>
      </w:r>
      <w:r w:rsidR="00FB2A0D">
        <w:t>population's health status</w:t>
      </w:r>
      <w:r w:rsidRPr="00353119">
        <w:t xml:space="preserve">, </w:t>
      </w:r>
      <w:r w:rsidR="00FB2A0D">
        <w:t>impoverished</w:t>
      </w:r>
      <w:r w:rsidRPr="00353119">
        <w:t>, underserved, and vulnerable groups. Three directions for action are identified: strengthening primary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rsidRPr="00353119">
        <w:t xml:space="preserve"> by expanding high</w:t>
      </w:r>
      <w:r w:rsidR="00860CDB">
        <w:t>-</w:t>
      </w:r>
      <w:r w:rsidRPr="00353119">
        <w:t>quality, people-cent</w:t>
      </w:r>
      <w:r w:rsidR="00860CDB">
        <w:t>e</w:t>
      </w:r>
      <w:r w:rsidRPr="00353119">
        <w:t>red services and improving equity in access; strengthening referral care; and ensuring social protection by increasing health insurance coverage, reducing reliance on out-of-pocket payment, and provision of a universal minimum package of health care.</w:t>
      </w:r>
    </w:p>
    <w:p w14:paraId="1FC40E15" w14:textId="2E5EB708" w:rsidR="00353119" w:rsidRDefault="00353119" w:rsidP="00353119">
      <w:r w:rsidRPr="00353119">
        <w:t xml:space="preserve">The Federal Ministry of Health has formulated 22 health system policies, including a national health policy (2007). </w:t>
      </w:r>
      <w:r w:rsidR="00514C2A">
        <w:t>In addition, t</w:t>
      </w:r>
      <w:r w:rsidR="00FB2A0D">
        <w:t>he Federal Ministry of Health has developed a monitoring and evaluation framework (2011) and strategy (2014)</w:t>
      </w:r>
      <w:r w:rsidRPr="00353119">
        <w:t xml:space="preserve"> to ensure accountability.</w:t>
      </w:r>
    </w:p>
    <w:p w14:paraId="3F5D116C" w14:textId="02A06E93" w:rsidR="00915CB9" w:rsidRDefault="00353119" w:rsidP="00353119">
      <w:r w:rsidRPr="00353119">
        <w:t>The “one plan, one budget, one report” approach is being adopted for the health sector</w:t>
      </w:r>
      <w:r w:rsidR="00FB2A0D">
        <w:t>,</w:t>
      </w:r>
      <w:r w:rsidRPr="00353119">
        <w:t xml:space="preserve"> and one strategic plan was developed for 2015 at the federal level and in three states. Training </w:t>
      </w:r>
      <w:r w:rsidR="00FB2A0D">
        <w:t>occurs at state and federal levels to support a 2016 project and</w:t>
      </w:r>
      <w:r>
        <w:t xml:space="preserve"> </w:t>
      </w:r>
      <w:r w:rsidRPr="00353119">
        <w:t xml:space="preserve">the third strategic plan (2017–2021). A policy and planning forum involving non-health sectors has been created to support </w:t>
      </w:r>
      <w:r w:rsidR="00FB2A0D">
        <w:t>health integration</w:t>
      </w:r>
      <w:r w:rsidRPr="00353119">
        <w:t xml:space="preserve"> into all policies. Policy dialogue is continuing on universal coverage and health system reform.</w:t>
      </w:r>
    </w:p>
    <w:p w14:paraId="7072353F" w14:textId="2E9AFA6A" w:rsidR="00353119" w:rsidRDefault="00353119" w:rsidP="00353119">
      <w:r w:rsidRPr="00353119">
        <w:t>Priorities include strengthening effective leadership, good governance and accountability of the health system, improving equitable coverage and accessibility of high-quality integrated primary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rsidRPr="00353119">
        <w:t>, and ensuring that health system financing is sustainable, efficient</w:t>
      </w:r>
      <w:r w:rsidR="00860CDB">
        <w:t>,</w:t>
      </w:r>
      <w:r w:rsidRPr="00353119">
        <w:t xml:space="preserve"> and </w:t>
      </w:r>
      <w:r w:rsidR="00FB2A0D">
        <w:t>impartial</w:t>
      </w:r>
      <w:r w:rsidRPr="00353119">
        <w:t xml:space="preserve"> and provides social protection to the population.</w:t>
      </w:r>
    </w:p>
    <w:p w14:paraId="6871A9FF" w14:textId="04300A10" w:rsidR="00915CB9" w:rsidRDefault="00915CB9" w:rsidP="0008120E">
      <w:pPr>
        <w:pStyle w:val="Heading2"/>
      </w:pPr>
      <w:bookmarkStart w:id="153" w:name="_Toc114388007"/>
      <w:r w:rsidRPr="0008120E">
        <w:t>Primary</w:t>
      </w:r>
      <w:r>
        <w:t xml:space="preserve"> Health</w:t>
      </w:r>
      <w:r w:rsidR="00C4774D">
        <w:t xml:space="preserve"> Care</w:t>
      </w:r>
      <w:r w:rsidR="00630C05">
        <w:t xml:space="preserve"> expansion</w:t>
      </w:r>
      <w:bookmarkEnd w:id="153"/>
    </w:p>
    <w:p w14:paraId="258DDD00" w14:textId="3E5CD8E7" w:rsidR="00577845" w:rsidRDefault="00915CB9" w:rsidP="00353119">
      <w:r w:rsidRPr="00915CB9">
        <w:t>A primary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rsidRPr="00915CB9">
        <w:t xml:space="preserve"> expansion plan (2012–2016) has been developed to extend quality health care services from 86.0% to the whole population. The main aim is to improve access to essential primary health care services. Th</w:t>
      </w:r>
      <w:r w:rsidR="00880064">
        <w:t xml:space="preserve">e PHC plan </w:t>
      </w:r>
      <w:r w:rsidRPr="00915CB9">
        <w:t>has been done through the construction and equipment of 92 new family health care cent</w:t>
      </w:r>
      <w:r w:rsidR="00860CDB">
        <w:t>er</w:t>
      </w:r>
      <w:r w:rsidRPr="00915CB9">
        <w:t xml:space="preserve">s and 176 family health units; the training of over 800 community health workers, with an additional 1000 people undergoing basic community health training, achieving 74.0% of the target across the 18 states; and the </w:t>
      </w:r>
      <w:r w:rsidR="00FB2A0D">
        <w:t>necessary</w:t>
      </w:r>
      <w:r w:rsidRPr="00915CB9">
        <w:t xml:space="preserve"> training of an estimated 6000 community midwives (72.0% of the target) and around 215 assistant health visitors (full achievement of the target). </w:t>
      </w:r>
      <w:r w:rsidR="00FB2A0D">
        <w:t>Also</w:t>
      </w:r>
      <w:r w:rsidRPr="00915CB9">
        <w:t>, an estimated 1400 medical assistants are now enrolled in basic training.</w:t>
      </w:r>
    </w:p>
    <w:p w14:paraId="689DD3A3" w14:textId="349AAC73" w:rsidR="00577845" w:rsidRDefault="00915CB9" w:rsidP="00353119">
      <w:r w:rsidRPr="00915CB9">
        <w:t>The curricula of all existing medical cadres have been upgraded</w:t>
      </w:r>
      <w:r w:rsidR="00FB2A0D">
        <w:t>,</w:t>
      </w:r>
      <w:r w:rsidRPr="00915CB9">
        <w:t xml:space="preserve"> and a postgraduate </w:t>
      </w:r>
      <w:r w:rsidR="00860CDB">
        <w:t>family medicine program</w:t>
      </w:r>
      <w:r w:rsidRPr="00915CB9">
        <w:t xml:space="preserve"> for doctors in health cent</w:t>
      </w:r>
      <w:r w:rsidR="00860CDB">
        <w:t>er</w:t>
      </w:r>
      <w:r w:rsidRPr="00915CB9">
        <w:t xml:space="preserve">s has been established at the public health institute and implemented in six states. </w:t>
      </w:r>
      <w:r w:rsidR="00215ECC">
        <w:t xml:space="preserve">In addition, </w:t>
      </w:r>
      <w:r w:rsidR="00221B64">
        <w:t xml:space="preserve">a </w:t>
      </w:r>
      <w:r w:rsidR="00215ECC">
        <w:t>h</w:t>
      </w:r>
      <w:r w:rsidRPr="00915CB9">
        <w:t xml:space="preserve">igh priority has been given to strengthening the referral system </w:t>
      </w:r>
      <w:r w:rsidR="00860CDB">
        <w:t>by training</w:t>
      </w:r>
      <w:r w:rsidRPr="00915CB9">
        <w:t xml:space="preserve"> doctors at rural hospitals. Another </w:t>
      </w:r>
      <w:r w:rsidR="00FB2A0D">
        <w:t>critical</w:t>
      </w:r>
      <w:r w:rsidRPr="00915CB9">
        <w:t xml:space="preserve"> policy of the Federal Ministry of Health is </w:t>
      </w:r>
      <w:r w:rsidR="00FB2A0D">
        <w:t>providing</w:t>
      </w:r>
      <w:r w:rsidRPr="00915CB9">
        <w:t xml:space="preserve"> free drugs for children under </w:t>
      </w:r>
      <w:r w:rsidR="00FB2A0D">
        <w:t>five</w:t>
      </w:r>
      <w:r w:rsidRPr="00915CB9">
        <w:t xml:space="preserve"> years of age to reduce child mortality and morbidity to accelerate reaching Millennium Development Goal targets.</w:t>
      </w:r>
    </w:p>
    <w:p w14:paraId="6B937C11" w14:textId="114F5F3A" w:rsidR="00915CB9" w:rsidRDefault="00915CB9" w:rsidP="00353119">
      <w:r w:rsidRPr="00915CB9">
        <w:t xml:space="preserve">However, although </w:t>
      </w:r>
      <w:r w:rsidR="00FB2A0D">
        <w:t xml:space="preserve">the </w:t>
      </w:r>
      <w:r w:rsidRPr="00915CB9">
        <w:t>family practice is part of the national health policy, the</w:t>
      </w:r>
      <w:r>
        <w:t xml:space="preserve"> </w:t>
      </w:r>
      <w:r w:rsidRPr="00915CB9">
        <w:t>program covers only 15.0% of primary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rsidRPr="00915CB9">
        <w:t xml:space="preserve"> facilities in Gezira, Khartoum</w:t>
      </w:r>
      <w:r w:rsidR="00860CDB">
        <w:t>,</w:t>
      </w:r>
      <w:r w:rsidRPr="00915CB9">
        <w:t xml:space="preserve"> and White Nile states. </w:t>
      </w:r>
      <w:r w:rsidR="00215ECC">
        <w:t>As a result, l</w:t>
      </w:r>
      <w:r w:rsidR="00FB2A0D">
        <w:t>ow</w:t>
      </w:r>
      <w:r w:rsidRPr="00915CB9">
        <w:t xml:space="preserve"> quality of care and medical errors remain challenges for health care delivery. Improving </w:t>
      </w:r>
      <w:r w:rsidR="00FB2A0D">
        <w:t>fair</w:t>
      </w:r>
      <w:r w:rsidRPr="00915CB9">
        <w:t xml:space="preserve"> coverage and accessibility of integrated primary health care and ensuring high</w:t>
      </w:r>
      <w:r w:rsidR="00FB2A0D">
        <w:t>-</w:t>
      </w:r>
      <w:r w:rsidRPr="00915CB9">
        <w:t>quality primary, secondary</w:t>
      </w:r>
      <w:r w:rsidR="00860CDB">
        <w:t>,</w:t>
      </w:r>
      <w:r w:rsidRPr="00915CB9">
        <w:t xml:space="preserve"> and tertiary health care are the major priorities for service provision</w:t>
      </w:r>
      <w:r w:rsidR="00FB2A0D">
        <w:t xml:space="preserve"> and provide</w:t>
      </w:r>
      <w:r w:rsidRPr="00915CB9">
        <w:t xml:space="preserve"> a stable and equitably distributed health workforce with an appropriate mix of skills to meet agreed health sector needs.</w:t>
      </w:r>
    </w:p>
    <w:p w14:paraId="02701E3C" w14:textId="77777777" w:rsidR="006200EF" w:rsidRPr="00353119" w:rsidRDefault="006200EF" w:rsidP="0035311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1208"/>
        <w:gridCol w:w="916"/>
      </w:tblGrid>
      <w:tr w:rsidR="00A04CD2" w:rsidRPr="00852F3F" w14:paraId="746BF489" w14:textId="77777777" w:rsidTr="00983E0D">
        <w:tc>
          <w:tcPr>
            <w:tcW w:w="3223" w:type="pct"/>
            <w:shd w:val="clear" w:color="auto" w:fill="auto"/>
          </w:tcPr>
          <w:p w14:paraId="7BD0EF1E" w14:textId="0FE50536" w:rsidR="006E6402" w:rsidRPr="00852F3F" w:rsidRDefault="006E6402" w:rsidP="006200EF">
            <w:pPr>
              <w:rPr>
                <w:rFonts w:eastAsia="Calibri"/>
                <w:sz w:val="20"/>
                <w:szCs w:val="20"/>
              </w:rPr>
            </w:pPr>
            <w:r w:rsidRPr="00852F3F">
              <w:rPr>
                <w:rFonts w:eastAsia="Calibri"/>
                <w:sz w:val="20"/>
                <w:szCs w:val="20"/>
              </w:rPr>
              <w:t>Pre-independe</w:t>
            </w:r>
            <w:r w:rsidR="00FB2A0D" w:rsidRPr="00852F3F">
              <w:rPr>
                <w:rFonts w:eastAsia="Calibri"/>
                <w:sz w:val="20"/>
                <w:szCs w:val="20"/>
              </w:rPr>
              <w:t>n</w:t>
            </w:r>
            <w:r w:rsidRPr="00852F3F">
              <w:rPr>
                <w:rFonts w:eastAsia="Calibri"/>
                <w:sz w:val="20"/>
                <w:szCs w:val="20"/>
              </w:rPr>
              <w:t xml:space="preserve">ce </w:t>
            </w:r>
            <w:r w:rsidR="00A04CD2" w:rsidRPr="00852F3F">
              <w:rPr>
                <w:rFonts w:eastAsia="Calibri"/>
                <w:sz w:val="20"/>
                <w:szCs w:val="20"/>
              </w:rPr>
              <w:t>T</w:t>
            </w:r>
            <w:r w:rsidRPr="00852F3F">
              <w:rPr>
                <w:rFonts w:eastAsia="Calibri"/>
                <w:sz w:val="20"/>
                <w:szCs w:val="20"/>
              </w:rPr>
              <w:t>en-year</w:t>
            </w:r>
            <w:r w:rsidR="006F5EAB" w:rsidRPr="00852F3F">
              <w:rPr>
                <w:rFonts w:eastAsia="Calibri"/>
                <w:sz w:val="20"/>
                <w:szCs w:val="20"/>
              </w:rPr>
              <w:t xml:space="preserve"> Plan</w:t>
            </w:r>
          </w:p>
        </w:tc>
        <w:tc>
          <w:tcPr>
            <w:tcW w:w="1011" w:type="pct"/>
            <w:shd w:val="clear" w:color="auto" w:fill="auto"/>
          </w:tcPr>
          <w:p w14:paraId="19725D7E" w14:textId="77777777" w:rsidR="006E6402" w:rsidRPr="00852F3F" w:rsidRDefault="006E6402" w:rsidP="006200EF">
            <w:pPr>
              <w:rPr>
                <w:rFonts w:eastAsia="Calibri"/>
                <w:sz w:val="20"/>
                <w:szCs w:val="20"/>
              </w:rPr>
            </w:pPr>
            <w:r w:rsidRPr="00852F3F">
              <w:rPr>
                <w:rFonts w:eastAsia="Calibri"/>
                <w:sz w:val="20"/>
                <w:szCs w:val="20"/>
              </w:rPr>
              <w:t>1960/61</w:t>
            </w:r>
          </w:p>
        </w:tc>
        <w:tc>
          <w:tcPr>
            <w:tcW w:w="766" w:type="pct"/>
            <w:shd w:val="clear" w:color="auto" w:fill="auto"/>
          </w:tcPr>
          <w:p w14:paraId="53796D89" w14:textId="77777777" w:rsidR="006E6402" w:rsidRPr="00852F3F" w:rsidRDefault="006E6402" w:rsidP="006200EF">
            <w:pPr>
              <w:rPr>
                <w:rFonts w:eastAsia="Calibri"/>
                <w:sz w:val="20"/>
                <w:szCs w:val="20"/>
              </w:rPr>
            </w:pPr>
            <w:r w:rsidRPr="00852F3F">
              <w:rPr>
                <w:rFonts w:eastAsia="Calibri"/>
                <w:sz w:val="20"/>
                <w:szCs w:val="20"/>
              </w:rPr>
              <w:t>1969/</w:t>
            </w:r>
          </w:p>
        </w:tc>
      </w:tr>
      <w:tr w:rsidR="00A04CD2" w:rsidRPr="00852F3F" w14:paraId="3535D0EE" w14:textId="77777777" w:rsidTr="00983E0D">
        <w:tc>
          <w:tcPr>
            <w:tcW w:w="3223" w:type="pct"/>
            <w:shd w:val="clear" w:color="auto" w:fill="auto"/>
          </w:tcPr>
          <w:p w14:paraId="6C912ED1" w14:textId="77777777" w:rsidR="006E6402" w:rsidRPr="00852F3F" w:rsidRDefault="002052E5" w:rsidP="006200EF">
            <w:pPr>
              <w:rPr>
                <w:rFonts w:eastAsia="Calibri"/>
                <w:sz w:val="20"/>
                <w:szCs w:val="20"/>
              </w:rPr>
            </w:pPr>
            <w:r w:rsidRPr="00852F3F">
              <w:rPr>
                <w:rFonts w:eastAsia="Calibri"/>
                <w:sz w:val="20"/>
                <w:szCs w:val="20"/>
              </w:rPr>
              <w:t xml:space="preserve">Five-year </w:t>
            </w:r>
            <w:r w:rsidR="00A04CD2" w:rsidRPr="00852F3F">
              <w:rPr>
                <w:rFonts w:eastAsia="Calibri"/>
                <w:sz w:val="20"/>
                <w:szCs w:val="20"/>
              </w:rPr>
              <w:t>P</w:t>
            </w:r>
            <w:r w:rsidRPr="00852F3F">
              <w:rPr>
                <w:rFonts w:eastAsia="Calibri"/>
                <w:sz w:val="20"/>
                <w:szCs w:val="20"/>
              </w:rPr>
              <w:t>lan</w:t>
            </w:r>
          </w:p>
        </w:tc>
        <w:tc>
          <w:tcPr>
            <w:tcW w:w="1011" w:type="pct"/>
            <w:shd w:val="clear" w:color="auto" w:fill="auto"/>
          </w:tcPr>
          <w:p w14:paraId="18BDFC4B" w14:textId="77777777" w:rsidR="006E6402" w:rsidRPr="00852F3F" w:rsidRDefault="002052E5" w:rsidP="006200EF">
            <w:pPr>
              <w:rPr>
                <w:rFonts w:eastAsia="Calibri"/>
                <w:sz w:val="20"/>
                <w:szCs w:val="20"/>
              </w:rPr>
            </w:pPr>
            <w:r w:rsidRPr="00852F3F">
              <w:rPr>
                <w:rFonts w:eastAsia="Calibri"/>
                <w:sz w:val="20"/>
                <w:szCs w:val="20"/>
              </w:rPr>
              <w:t>1970/71</w:t>
            </w:r>
          </w:p>
        </w:tc>
        <w:tc>
          <w:tcPr>
            <w:tcW w:w="766" w:type="pct"/>
            <w:shd w:val="clear" w:color="auto" w:fill="auto"/>
          </w:tcPr>
          <w:p w14:paraId="4B84802B" w14:textId="77777777" w:rsidR="006E6402" w:rsidRPr="00852F3F" w:rsidRDefault="002052E5" w:rsidP="006200EF">
            <w:pPr>
              <w:rPr>
                <w:rFonts w:eastAsia="Calibri"/>
                <w:sz w:val="20"/>
                <w:szCs w:val="20"/>
              </w:rPr>
            </w:pPr>
            <w:r w:rsidRPr="00852F3F">
              <w:rPr>
                <w:rFonts w:eastAsia="Calibri"/>
                <w:sz w:val="20"/>
                <w:szCs w:val="20"/>
              </w:rPr>
              <w:t>1974/75</w:t>
            </w:r>
          </w:p>
        </w:tc>
      </w:tr>
      <w:tr w:rsidR="00A04CD2" w:rsidRPr="00852F3F" w14:paraId="53BF0DB6" w14:textId="77777777" w:rsidTr="00983E0D">
        <w:tc>
          <w:tcPr>
            <w:tcW w:w="3223" w:type="pct"/>
            <w:shd w:val="clear" w:color="auto" w:fill="auto"/>
          </w:tcPr>
          <w:p w14:paraId="6C9D1619" w14:textId="77777777" w:rsidR="006E6402" w:rsidRPr="00852F3F" w:rsidRDefault="00A04CD2" w:rsidP="006200EF">
            <w:pPr>
              <w:rPr>
                <w:rFonts w:eastAsia="Calibri"/>
                <w:sz w:val="20"/>
                <w:szCs w:val="20"/>
              </w:rPr>
            </w:pPr>
            <w:r w:rsidRPr="00852F3F">
              <w:rPr>
                <w:rFonts w:eastAsia="Calibri"/>
                <w:sz w:val="20"/>
                <w:szCs w:val="20"/>
              </w:rPr>
              <w:t>Six-year Plan</w:t>
            </w:r>
          </w:p>
        </w:tc>
        <w:tc>
          <w:tcPr>
            <w:tcW w:w="1011" w:type="pct"/>
            <w:shd w:val="clear" w:color="auto" w:fill="auto"/>
          </w:tcPr>
          <w:p w14:paraId="61659C8A" w14:textId="77777777" w:rsidR="006E6402" w:rsidRPr="00852F3F" w:rsidRDefault="00A04CD2" w:rsidP="006200EF">
            <w:pPr>
              <w:rPr>
                <w:rFonts w:eastAsia="Calibri"/>
                <w:sz w:val="20"/>
                <w:szCs w:val="20"/>
              </w:rPr>
            </w:pPr>
            <w:r w:rsidRPr="00852F3F">
              <w:rPr>
                <w:rFonts w:eastAsia="Calibri"/>
                <w:sz w:val="20"/>
                <w:szCs w:val="20"/>
              </w:rPr>
              <w:t>1977/78</w:t>
            </w:r>
          </w:p>
        </w:tc>
        <w:tc>
          <w:tcPr>
            <w:tcW w:w="766" w:type="pct"/>
            <w:shd w:val="clear" w:color="auto" w:fill="auto"/>
          </w:tcPr>
          <w:p w14:paraId="123343DC" w14:textId="77777777" w:rsidR="006E6402" w:rsidRPr="00852F3F" w:rsidRDefault="00A04CD2" w:rsidP="006200EF">
            <w:pPr>
              <w:rPr>
                <w:rFonts w:eastAsia="Calibri"/>
                <w:sz w:val="20"/>
                <w:szCs w:val="20"/>
              </w:rPr>
            </w:pPr>
            <w:r w:rsidRPr="00852F3F">
              <w:rPr>
                <w:rFonts w:eastAsia="Calibri"/>
                <w:sz w:val="20"/>
                <w:szCs w:val="20"/>
              </w:rPr>
              <w:t>1982/83</w:t>
            </w:r>
          </w:p>
        </w:tc>
      </w:tr>
      <w:tr w:rsidR="00A04CD2" w:rsidRPr="00852F3F" w14:paraId="51DB56C4" w14:textId="77777777" w:rsidTr="00983E0D">
        <w:tc>
          <w:tcPr>
            <w:tcW w:w="3223" w:type="pct"/>
            <w:shd w:val="clear" w:color="auto" w:fill="auto"/>
          </w:tcPr>
          <w:p w14:paraId="637DE132" w14:textId="72EDF6A5" w:rsidR="006E6402" w:rsidRPr="00852F3F" w:rsidRDefault="00A04CD2" w:rsidP="006200EF">
            <w:pPr>
              <w:rPr>
                <w:rFonts w:eastAsia="Calibri"/>
                <w:sz w:val="20"/>
                <w:szCs w:val="20"/>
              </w:rPr>
            </w:pPr>
            <w:r w:rsidRPr="00852F3F">
              <w:rPr>
                <w:rFonts w:eastAsia="Calibri"/>
                <w:sz w:val="20"/>
                <w:szCs w:val="20"/>
              </w:rPr>
              <w:t xml:space="preserve">Tripartite Economic Rescue </w:t>
            </w:r>
            <w:r w:rsidR="00860CDB">
              <w:rPr>
                <w:rFonts w:eastAsia="Calibri"/>
                <w:sz w:val="20"/>
                <w:szCs w:val="20"/>
              </w:rPr>
              <w:t>Program</w:t>
            </w:r>
          </w:p>
        </w:tc>
        <w:tc>
          <w:tcPr>
            <w:tcW w:w="1011" w:type="pct"/>
            <w:shd w:val="clear" w:color="auto" w:fill="auto"/>
          </w:tcPr>
          <w:p w14:paraId="6F353273" w14:textId="77777777" w:rsidR="006E6402" w:rsidRPr="00852F3F" w:rsidRDefault="00A04CD2" w:rsidP="006200EF">
            <w:pPr>
              <w:rPr>
                <w:rFonts w:eastAsia="Calibri"/>
                <w:sz w:val="20"/>
                <w:szCs w:val="20"/>
              </w:rPr>
            </w:pPr>
            <w:r w:rsidRPr="00852F3F">
              <w:rPr>
                <w:rFonts w:eastAsia="Calibri"/>
                <w:sz w:val="20"/>
                <w:szCs w:val="20"/>
              </w:rPr>
              <w:t>1991-93</w:t>
            </w:r>
          </w:p>
        </w:tc>
        <w:tc>
          <w:tcPr>
            <w:tcW w:w="766" w:type="pct"/>
            <w:shd w:val="clear" w:color="auto" w:fill="auto"/>
          </w:tcPr>
          <w:p w14:paraId="66DD4635" w14:textId="77777777" w:rsidR="006E6402" w:rsidRPr="00852F3F" w:rsidRDefault="006E6402" w:rsidP="006200EF">
            <w:pPr>
              <w:rPr>
                <w:rFonts w:eastAsia="Calibri"/>
                <w:sz w:val="20"/>
                <w:szCs w:val="20"/>
              </w:rPr>
            </w:pPr>
          </w:p>
        </w:tc>
      </w:tr>
      <w:tr w:rsidR="00A04CD2" w:rsidRPr="00852F3F" w14:paraId="5813B96A" w14:textId="77777777" w:rsidTr="00983E0D">
        <w:tc>
          <w:tcPr>
            <w:tcW w:w="3223" w:type="pct"/>
            <w:shd w:val="clear" w:color="auto" w:fill="auto"/>
          </w:tcPr>
          <w:p w14:paraId="669C6C2D" w14:textId="77777777" w:rsidR="006E6402" w:rsidRPr="00852F3F" w:rsidRDefault="00A04CD2" w:rsidP="006200EF">
            <w:pPr>
              <w:rPr>
                <w:rFonts w:eastAsia="Calibri"/>
                <w:sz w:val="20"/>
                <w:szCs w:val="20"/>
              </w:rPr>
            </w:pPr>
            <w:r w:rsidRPr="00852F3F">
              <w:rPr>
                <w:rFonts w:eastAsia="Calibri"/>
                <w:sz w:val="20"/>
                <w:szCs w:val="20"/>
              </w:rPr>
              <w:t>The Comprehensive National Strategy</w:t>
            </w:r>
          </w:p>
        </w:tc>
        <w:tc>
          <w:tcPr>
            <w:tcW w:w="1011" w:type="pct"/>
            <w:shd w:val="clear" w:color="auto" w:fill="auto"/>
          </w:tcPr>
          <w:p w14:paraId="19EEE56C" w14:textId="77777777" w:rsidR="006E6402" w:rsidRPr="00852F3F" w:rsidRDefault="00A04CD2" w:rsidP="006200EF">
            <w:pPr>
              <w:rPr>
                <w:rFonts w:eastAsia="Calibri"/>
                <w:sz w:val="20"/>
                <w:szCs w:val="20"/>
              </w:rPr>
            </w:pPr>
            <w:r w:rsidRPr="00852F3F">
              <w:rPr>
                <w:rFonts w:eastAsia="Calibri"/>
                <w:sz w:val="20"/>
                <w:szCs w:val="20"/>
              </w:rPr>
              <w:t>1992-2001</w:t>
            </w:r>
          </w:p>
        </w:tc>
        <w:tc>
          <w:tcPr>
            <w:tcW w:w="766" w:type="pct"/>
            <w:shd w:val="clear" w:color="auto" w:fill="auto"/>
          </w:tcPr>
          <w:p w14:paraId="7CE4295C" w14:textId="77777777" w:rsidR="006E6402" w:rsidRPr="00852F3F" w:rsidRDefault="006E6402" w:rsidP="006200EF">
            <w:pPr>
              <w:rPr>
                <w:rFonts w:eastAsia="Calibri"/>
                <w:sz w:val="20"/>
                <w:szCs w:val="20"/>
              </w:rPr>
            </w:pPr>
          </w:p>
        </w:tc>
      </w:tr>
      <w:tr w:rsidR="00A04CD2" w:rsidRPr="00852F3F" w14:paraId="556DB4BC" w14:textId="77777777" w:rsidTr="00983E0D">
        <w:tc>
          <w:tcPr>
            <w:tcW w:w="3223" w:type="pct"/>
            <w:shd w:val="clear" w:color="auto" w:fill="auto"/>
          </w:tcPr>
          <w:p w14:paraId="07BCEF41" w14:textId="6005A11D" w:rsidR="006E6402" w:rsidRPr="00852F3F" w:rsidRDefault="00A04CD2" w:rsidP="006200EF">
            <w:pPr>
              <w:rPr>
                <w:rFonts w:eastAsia="Calibri"/>
                <w:sz w:val="20"/>
                <w:szCs w:val="20"/>
              </w:rPr>
            </w:pPr>
            <w:r w:rsidRPr="00852F3F">
              <w:rPr>
                <w:rFonts w:eastAsia="Calibri"/>
                <w:sz w:val="20"/>
                <w:szCs w:val="20"/>
              </w:rPr>
              <w:t>Quarter-Century Strategy</w:t>
            </w:r>
          </w:p>
        </w:tc>
        <w:tc>
          <w:tcPr>
            <w:tcW w:w="1011" w:type="pct"/>
            <w:shd w:val="clear" w:color="auto" w:fill="auto"/>
          </w:tcPr>
          <w:p w14:paraId="7633389F" w14:textId="77777777" w:rsidR="006E6402" w:rsidRPr="00852F3F" w:rsidRDefault="00A04CD2" w:rsidP="006200EF">
            <w:pPr>
              <w:rPr>
                <w:rFonts w:eastAsia="Calibri"/>
                <w:sz w:val="20"/>
                <w:szCs w:val="20"/>
              </w:rPr>
            </w:pPr>
            <w:r w:rsidRPr="00852F3F">
              <w:rPr>
                <w:rFonts w:eastAsia="Calibri"/>
                <w:sz w:val="20"/>
                <w:szCs w:val="20"/>
              </w:rPr>
              <w:t>2007-2031</w:t>
            </w:r>
          </w:p>
        </w:tc>
        <w:tc>
          <w:tcPr>
            <w:tcW w:w="766" w:type="pct"/>
            <w:shd w:val="clear" w:color="auto" w:fill="auto"/>
          </w:tcPr>
          <w:p w14:paraId="26102BD1" w14:textId="77777777" w:rsidR="006E6402" w:rsidRPr="00852F3F" w:rsidRDefault="006E6402" w:rsidP="006200EF">
            <w:pPr>
              <w:rPr>
                <w:rFonts w:eastAsia="Calibri"/>
                <w:sz w:val="20"/>
                <w:szCs w:val="20"/>
              </w:rPr>
            </w:pPr>
          </w:p>
        </w:tc>
      </w:tr>
      <w:tr w:rsidR="00A04CD2" w:rsidRPr="00852F3F" w14:paraId="09573E2E" w14:textId="77777777" w:rsidTr="00983E0D">
        <w:tc>
          <w:tcPr>
            <w:tcW w:w="3223" w:type="pct"/>
            <w:shd w:val="clear" w:color="auto" w:fill="auto"/>
          </w:tcPr>
          <w:p w14:paraId="6CBB78E5" w14:textId="77777777" w:rsidR="006E6402" w:rsidRPr="00852F3F" w:rsidRDefault="00A04CD2" w:rsidP="006200EF">
            <w:pPr>
              <w:rPr>
                <w:rFonts w:eastAsia="Calibri"/>
                <w:sz w:val="20"/>
                <w:szCs w:val="20"/>
              </w:rPr>
            </w:pPr>
            <w:r w:rsidRPr="00852F3F">
              <w:rPr>
                <w:rFonts w:eastAsia="Calibri"/>
                <w:sz w:val="20"/>
                <w:szCs w:val="20"/>
              </w:rPr>
              <w:t>Five-year Plan</w:t>
            </w:r>
          </w:p>
        </w:tc>
        <w:tc>
          <w:tcPr>
            <w:tcW w:w="1011" w:type="pct"/>
            <w:shd w:val="clear" w:color="auto" w:fill="auto"/>
          </w:tcPr>
          <w:p w14:paraId="6F19D8E8" w14:textId="77777777" w:rsidR="006E6402" w:rsidRPr="00852F3F" w:rsidRDefault="00372286" w:rsidP="006200EF">
            <w:pPr>
              <w:rPr>
                <w:rFonts w:eastAsia="Calibri"/>
                <w:sz w:val="20"/>
                <w:szCs w:val="20"/>
              </w:rPr>
            </w:pPr>
            <w:r w:rsidRPr="00852F3F">
              <w:rPr>
                <w:rFonts w:eastAsia="Calibri"/>
                <w:sz w:val="20"/>
                <w:szCs w:val="20"/>
              </w:rPr>
              <w:t>2007/2011</w:t>
            </w:r>
          </w:p>
        </w:tc>
        <w:tc>
          <w:tcPr>
            <w:tcW w:w="766" w:type="pct"/>
            <w:shd w:val="clear" w:color="auto" w:fill="auto"/>
          </w:tcPr>
          <w:p w14:paraId="4DA335E4" w14:textId="77777777" w:rsidR="006E6402" w:rsidRPr="00852F3F" w:rsidRDefault="006E6402" w:rsidP="006200EF">
            <w:pPr>
              <w:rPr>
                <w:rFonts w:eastAsia="Calibri"/>
                <w:sz w:val="20"/>
                <w:szCs w:val="20"/>
              </w:rPr>
            </w:pPr>
          </w:p>
        </w:tc>
      </w:tr>
      <w:tr w:rsidR="00A04CD2" w:rsidRPr="00852F3F" w14:paraId="59AABB46" w14:textId="77777777" w:rsidTr="00983E0D">
        <w:tc>
          <w:tcPr>
            <w:tcW w:w="3223" w:type="pct"/>
            <w:shd w:val="clear" w:color="auto" w:fill="auto"/>
          </w:tcPr>
          <w:p w14:paraId="72F90FB9" w14:textId="77777777" w:rsidR="006E6402" w:rsidRPr="00852F3F" w:rsidRDefault="00A04CD2" w:rsidP="006200EF">
            <w:pPr>
              <w:tabs>
                <w:tab w:val="left" w:pos="3157"/>
              </w:tabs>
              <w:rPr>
                <w:rFonts w:eastAsia="Calibri"/>
                <w:sz w:val="20"/>
                <w:szCs w:val="20"/>
              </w:rPr>
            </w:pPr>
            <w:r w:rsidRPr="00852F3F">
              <w:rPr>
                <w:rFonts w:eastAsia="Calibri"/>
                <w:sz w:val="20"/>
                <w:szCs w:val="20"/>
              </w:rPr>
              <w:t>Five-year Plan</w:t>
            </w:r>
            <w:r w:rsidR="00915CB9" w:rsidRPr="00852F3F">
              <w:rPr>
                <w:rFonts w:eastAsia="Calibri"/>
                <w:sz w:val="20"/>
                <w:szCs w:val="20"/>
              </w:rPr>
              <w:tab/>
            </w:r>
          </w:p>
        </w:tc>
        <w:tc>
          <w:tcPr>
            <w:tcW w:w="1011" w:type="pct"/>
            <w:shd w:val="clear" w:color="auto" w:fill="auto"/>
          </w:tcPr>
          <w:p w14:paraId="57DD2211" w14:textId="77777777" w:rsidR="006E6402" w:rsidRPr="00852F3F" w:rsidRDefault="00372286" w:rsidP="006200EF">
            <w:pPr>
              <w:rPr>
                <w:rFonts w:eastAsia="Calibri"/>
                <w:sz w:val="20"/>
                <w:szCs w:val="20"/>
              </w:rPr>
            </w:pPr>
            <w:r w:rsidRPr="00852F3F">
              <w:rPr>
                <w:rFonts w:eastAsia="Calibri"/>
                <w:sz w:val="20"/>
                <w:szCs w:val="20"/>
              </w:rPr>
              <w:t>2012-2016</w:t>
            </w:r>
          </w:p>
        </w:tc>
        <w:tc>
          <w:tcPr>
            <w:tcW w:w="766" w:type="pct"/>
            <w:shd w:val="clear" w:color="auto" w:fill="auto"/>
          </w:tcPr>
          <w:p w14:paraId="5970DBBD" w14:textId="77777777" w:rsidR="006E6402" w:rsidRPr="00852F3F" w:rsidRDefault="006E6402" w:rsidP="006200EF">
            <w:pPr>
              <w:rPr>
                <w:rFonts w:eastAsia="Calibri"/>
                <w:sz w:val="20"/>
                <w:szCs w:val="20"/>
              </w:rPr>
            </w:pPr>
          </w:p>
        </w:tc>
      </w:tr>
    </w:tbl>
    <w:p w14:paraId="59EAC1C9" w14:textId="2244A22D" w:rsidR="00640A49" w:rsidRDefault="00640A49" w:rsidP="0008120E">
      <w:pPr>
        <w:pStyle w:val="Heading2"/>
      </w:pPr>
      <w:bookmarkStart w:id="154" w:name="_Toc114388008"/>
      <w:r>
        <w:t xml:space="preserve">Information </w:t>
      </w:r>
      <w:r w:rsidRPr="0008120E">
        <w:t>technology</w:t>
      </w:r>
      <w:bookmarkEnd w:id="154"/>
    </w:p>
    <w:p w14:paraId="1E191749" w14:textId="2AB510B3" w:rsidR="00640A49" w:rsidRDefault="00640A49" w:rsidP="00640A49">
      <w:r w:rsidRPr="00E91A52">
        <w:t>The routine health information system is based on quarterly and annual report</w:t>
      </w:r>
      <w:r w:rsidR="00FB2A0D">
        <w:t>s from health facilities and</w:t>
      </w:r>
      <w:r w:rsidRPr="00E91A52">
        <w:t xml:space="preserve"> daily and weekly communicable diseases surveillance reporting, with data published annually in a health statistics report.</w:t>
      </w:r>
    </w:p>
    <w:p w14:paraId="439F0823" w14:textId="7F4E7452" w:rsidR="00640A49" w:rsidRDefault="00640A49" w:rsidP="00640A49">
      <w:r w:rsidRPr="00E91A52">
        <w:t xml:space="preserve">A national health information strategy 2012–2016 has been developed focusing on integration, improving reporting and data quality, computerizing the system, and building human and infrastructure capacity. </w:t>
      </w:r>
      <w:r w:rsidR="00514C2A">
        <w:t>In addition, t</w:t>
      </w:r>
      <w:r w:rsidRPr="00E91A52">
        <w:t xml:space="preserve">o strengthen the health management information system and improve the quality and accessibility of health indicators data, a </w:t>
      </w:r>
      <w:r w:rsidR="00480D83" w:rsidRPr="00E91A52">
        <w:t xml:space="preserve">system </w:t>
      </w:r>
      <w:r w:rsidRPr="00E91A52">
        <w:t>integrated health information and district health information system have been developed, with a community health information system in the piloting phase.</w:t>
      </w:r>
    </w:p>
    <w:p w14:paraId="4707FE88" w14:textId="69E2D97D" w:rsidR="00640A49" w:rsidRDefault="00640A49" w:rsidP="00640A49">
      <w:r w:rsidRPr="00E91A52">
        <w:t>The health information system is digitized</w:t>
      </w:r>
      <w:r w:rsidR="00FB2A0D">
        <w:t>,</w:t>
      </w:r>
      <w:r w:rsidRPr="00E91A52">
        <w:t xml:space="preserve"> and around 7000 health workers have been trained in the new format. A national list of indicators has been developed</w:t>
      </w:r>
      <w:r w:rsidR="00480D83">
        <w:t>,</w:t>
      </w:r>
      <w:r w:rsidRPr="00E91A52">
        <w:t xml:space="preserve"> and registries and reporting forms </w:t>
      </w:r>
      <w:r w:rsidR="007D6378">
        <w:t xml:space="preserve">have been </w:t>
      </w:r>
      <w:r w:rsidRPr="00E91A52">
        <w:t xml:space="preserve">updated. </w:t>
      </w:r>
      <w:r w:rsidR="00480D83">
        <w:t>A research directorate within the health information, research</w:t>
      </w:r>
      <w:r w:rsidR="00860CDB">
        <w:t>,</w:t>
      </w:r>
      <w:r w:rsidR="00480D83">
        <w:t xml:space="preserve"> and evidence administration</w:t>
      </w:r>
      <w:r w:rsidRPr="00E91A52">
        <w:t xml:space="preserve"> act</w:t>
      </w:r>
      <w:r w:rsidR="00860CDB">
        <w:t xml:space="preserve"> as a health research council secretariat that involves stakeholders</w:t>
      </w:r>
      <w:r w:rsidRPr="00E91A52">
        <w:t xml:space="preserve"> outside the Ministry.</w:t>
      </w:r>
    </w:p>
    <w:p w14:paraId="18BC7CC1" w14:textId="77AF1642" w:rsidR="00640A49" w:rsidRDefault="00640A49" w:rsidP="00640A49">
      <w:r w:rsidRPr="00E91A52">
        <w:t>In 2014, a health research policy and strategy were endorsed</w:t>
      </w:r>
      <w:r w:rsidR="00480D83">
        <w:t>,</w:t>
      </w:r>
      <w:r w:rsidRPr="00E91A52">
        <w:t xml:space="preserve"> and a national health observatory website </w:t>
      </w:r>
      <w:r w:rsidR="00480D83">
        <w:t xml:space="preserve">was </w:t>
      </w:r>
      <w:r w:rsidRPr="00E91A52">
        <w:t>launched to become a platform for disseminati</w:t>
      </w:r>
      <w:r w:rsidR="00FB2A0D">
        <w:t>ng health information and</w:t>
      </w:r>
      <w:r w:rsidRPr="00E91A52">
        <w:t xml:space="preserve"> aid in evidence-based decision-making. </w:t>
      </w:r>
      <w:r w:rsidR="00514C2A">
        <w:t>In addition, a</w:t>
      </w:r>
      <w:r w:rsidRPr="00E91A52">
        <w:t xml:space="preserve"> </w:t>
      </w:r>
      <w:r w:rsidR="00FB2A0D">
        <w:t>plan</w:t>
      </w:r>
      <w:r w:rsidRPr="00E91A52">
        <w:t xml:space="preserve"> for civil registration and vital statistics has been developed</w:t>
      </w:r>
      <w:r w:rsidR="00FB2A0D">
        <w:t>,</w:t>
      </w:r>
      <w:r w:rsidRPr="00E91A52">
        <w:t xml:space="preserve"> and an e-health strategy developed, although progress on implementation has been slow. The health information system faces fragmentation and verticality</w:t>
      </w:r>
      <w:r w:rsidR="00480D83">
        <w:t>,</w:t>
      </w:r>
      <w:r w:rsidRPr="00E91A52">
        <w:t xml:space="preserve"> with health </w:t>
      </w:r>
      <w:r w:rsidR="00322DEC">
        <w:t>program</w:t>
      </w:r>
      <w:r w:rsidR="00860CDB">
        <w:t>s having</w:t>
      </w:r>
      <w:r w:rsidRPr="00E91A52">
        <w:t xml:space="preserve"> </w:t>
      </w:r>
      <w:r w:rsidR="00FB2A0D">
        <w:t>procedure</w:t>
      </w:r>
      <w:r w:rsidRPr="00E91A52">
        <w:t>s for collecting data. Priorities include full implementation of the integrated health information system to address fragmentation, verticality</w:t>
      </w:r>
      <w:r w:rsidR="00860CDB">
        <w:t>,</w:t>
      </w:r>
      <w:r w:rsidRPr="00E91A52">
        <w:t xml:space="preserve"> and different data flow channels, rolling out of the district health information system to aid digitization of the health information system, and </w:t>
      </w:r>
      <w:r w:rsidR="003F5C6E">
        <w:t>strengthening the health research system</w:t>
      </w:r>
      <w:r w:rsidRPr="00E91A52">
        <w:t xml:space="preserve"> </w:t>
      </w:r>
      <w:r w:rsidR="00860CDB">
        <w:t xml:space="preserve">by </w:t>
      </w:r>
      <w:r w:rsidRPr="00E91A52">
        <w:t>updating the national health research priority list.</w:t>
      </w:r>
    </w:p>
    <w:p w14:paraId="06269A3E" w14:textId="546E7DC6" w:rsidR="00644636" w:rsidRDefault="00644636" w:rsidP="0005606C">
      <w:pPr>
        <w:pStyle w:val="Heading2"/>
      </w:pPr>
      <w:bookmarkStart w:id="155" w:name="_Toc114388009"/>
      <w:r>
        <w:t>Private health care system</w:t>
      </w:r>
      <w:bookmarkEnd w:id="155"/>
    </w:p>
    <w:p w14:paraId="4BDF2DAA" w14:textId="620FA523" w:rsidR="00640A49" w:rsidRDefault="00640A49" w:rsidP="00640A49">
      <w:r w:rsidRPr="00822AC5">
        <w:t>Health services are provided through different partners</w:t>
      </w:r>
      <w:r w:rsidR="00FB2A0D">
        <w:t>, including</w:t>
      </w:r>
      <w:r w:rsidRPr="00822AC5">
        <w:t xml:space="preserve"> Federal and State Ministries of Health, </w:t>
      </w:r>
      <w:r w:rsidR="00860CDB">
        <w:t xml:space="preserve">the </w:t>
      </w:r>
      <w:r w:rsidRPr="00822AC5">
        <w:t xml:space="preserve">Armed Forces, Police, universities, </w:t>
      </w:r>
      <w:r w:rsidR="00860CDB">
        <w:t xml:space="preserve">the </w:t>
      </w:r>
      <w:r w:rsidRPr="00822AC5">
        <w:t>private sector (both for</w:t>
      </w:r>
      <w:r w:rsidR="00FB2A0D">
        <w:t>-</w:t>
      </w:r>
      <w:r w:rsidRPr="00822AC5">
        <w:t>profit and philanthropic)</w:t>
      </w:r>
      <w:r w:rsidR="00860CDB">
        <w:t>,</w:t>
      </w:r>
      <w:r w:rsidRPr="00822AC5">
        <w:t xml:space="preserve"> and civil society. However, those partners </w:t>
      </w:r>
      <w:r w:rsidR="00221B64">
        <w:t>perform</w:t>
      </w:r>
      <w:r w:rsidRPr="00822AC5">
        <w:t xml:space="preserve"> in isolation due to ill-defined managerial systems for coordination and guidance.</w:t>
      </w:r>
    </w:p>
    <w:p w14:paraId="4BE7B1FE" w14:textId="5E761F48" w:rsidR="00640A49" w:rsidRDefault="00640A49" w:rsidP="00640A49">
      <w:r w:rsidRPr="00004D6D">
        <w:t>In northern Sudan, the private</w:t>
      </w:r>
      <w:r>
        <w:t xml:space="preserve">, </w:t>
      </w:r>
      <w:r w:rsidRPr="00004D6D">
        <w:t>for-profit</w:t>
      </w:r>
      <w:r>
        <w:t>, charity</w:t>
      </w:r>
      <w:r w:rsidR="00860CDB">
        <w:t>,</w:t>
      </w:r>
      <w:r>
        <w:t xml:space="preserve"> and trusts (</w:t>
      </w:r>
      <w:r>
        <w:rPr>
          <w:rFonts w:hint="cs"/>
          <w:rtl/>
        </w:rPr>
        <w:t>الأوقاف</w:t>
      </w:r>
      <w:r>
        <w:t>)</w:t>
      </w:r>
      <w:r w:rsidR="00E3528B">
        <w:rPr>
          <w:rStyle w:val="EndnoteReference"/>
          <w:rFonts w:eastAsia="MS PGothic"/>
        </w:rPr>
        <w:t>[</w:t>
      </w:r>
      <w:r w:rsidR="00E3528B">
        <w:rPr>
          <w:rStyle w:val="EndnoteReference"/>
          <w:rFonts w:eastAsia="MS PGothic"/>
        </w:rPr>
        <w:endnoteReference w:id="184"/>
      </w:r>
      <w:r w:rsidR="00E3528B">
        <w:rPr>
          <w:rStyle w:val="EndnoteReference"/>
          <w:rFonts w:eastAsia="MS PGothic"/>
        </w:rPr>
        <w:t>]</w:t>
      </w:r>
      <w:r w:rsidRPr="00004D6D">
        <w:t xml:space="preserve"> sector plays an increasing role in health service provision, especially in cities, towns, and better-off rural areas. Private sector providers focus</w:t>
      </w:r>
      <w:r w:rsidR="00221B64">
        <w:t>ed</w:t>
      </w:r>
      <w:r>
        <w:t xml:space="preserve"> </w:t>
      </w:r>
      <w:r w:rsidRPr="00004D6D">
        <w:t>on curative services</w:t>
      </w:r>
      <w:r>
        <w:t>, research</w:t>
      </w:r>
      <w:r w:rsidR="00860CDB">
        <w:t>,</w:t>
      </w:r>
      <w:r>
        <w:t xml:space="preserve"> and general</w:t>
      </w:r>
      <w:r w:rsidR="00860CDB">
        <w:t>-</w:t>
      </w:r>
      <w:r>
        <w:t>purpose grants</w:t>
      </w:r>
      <w:r w:rsidRPr="00004D6D">
        <w:t>. In Sudan</w:t>
      </w:r>
      <w:r>
        <w:t xml:space="preserve"> (2006 report)</w:t>
      </w:r>
      <w:r w:rsidRPr="00004D6D">
        <w:t>, 172</w:t>
      </w:r>
      <w:r>
        <w:t xml:space="preserve"> (check)</w:t>
      </w:r>
      <w:r w:rsidRPr="00004D6D">
        <w:t xml:space="preserve"> private hospitals and medical cent</w:t>
      </w:r>
      <w:r w:rsidR="00860CDB">
        <w:t>er</w:t>
      </w:r>
      <w:r w:rsidRPr="00004D6D">
        <w:t>s, out of 119</w:t>
      </w:r>
      <w:r w:rsidR="00574BD4">
        <w:t>,</w:t>
      </w:r>
      <w:r w:rsidRPr="00004D6D">
        <w:t xml:space="preserve"> are located in Khartoum. Khartoum's share of private clinics equals 1,558 1243 beds, 739 specialists' clinics, 539 GP clinics, 288 dental clinics, 799 private laboratories, 30 X-ray units, 17 physiotherapy clinics, 195 public pharmacies, 1220 private pharmacies, 1012</w:t>
      </w:r>
      <w:r w:rsidR="00E71BDE">
        <w:t xml:space="preserve"> </w:t>
      </w:r>
      <w:r w:rsidRPr="00004D6D">
        <w:t>veterinary drug stores.</w:t>
      </w:r>
    </w:p>
    <w:p w14:paraId="2C1CB130" w14:textId="1D923CDC" w:rsidR="00640A49" w:rsidRDefault="00640A49" w:rsidP="00650795">
      <w:r w:rsidRPr="00004D6D">
        <w:t>NGOs a</w:t>
      </w:r>
      <w:r w:rsidR="00C0553C">
        <w:t>lso play</w:t>
      </w:r>
      <w:r w:rsidRPr="00004D6D">
        <w:t xml:space="preserve"> an </w:t>
      </w:r>
      <w:r w:rsidR="00FB2A0D">
        <w:t>essential</w:t>
      </w:r>
      <w:r w:rsidRPr="00004D6D">
        <w:t xml:space="preserve"> role</w:t>
      </w:r>
      <w:r w:rsidR="00FB2A0D">
        <w:t xml:space="preserve"> in</w:t>
      </w:r>
      <w:r w:rsidRPr="00004D6D">
        <w:t xml:space="preserve"> filling </w:t>
      </w:r>
      <w:r w:rsidR="00514C2A">
        <w:t>gaps in government system coverage</w:t>
      </w:r>
      <w:r w:rsidR="00FB2A0D">
        <w:t xml:space="preserve"> and serving populations that</w:t>
      </w:r>
      <w:r w:rsidRPr="00004D6D">
        <w:t xml:space="preserve"> are not attractive markets for private providers, such as IDPs. In Khartoum, for example, the number of NGO health </w:t>
      </w:r>
      <w:r w:rsidR="00860CDB">
        <w:t>center</w:t>
      </w:r>
      <w:r w:rsidRPr="00004D6D">
        <w:t>s (114) is comparable to th</w:t>
      </w:r>
      <w:r w:rsidR="00860CDB">
        <w:t>at</w:t>
      </w:r>
      <w:r w:rsidRPr="00004D6D">
        <w:t xml:space="preserve"> of government </w:t>
      </w:r>
      <w:r w:rsidR="00860CDB">
        <w:t>center</w:t>
      </w:r>
      <w:r w:rsidRPr="00004D6D">
        <w:t xml:space="preserve">s (136). </w:t>
      </w:r>
      <w:r w:rsidR="00FB2A0D">
        <w:t xml:space="preserve">International NGOs also implement a small number of health </w:t>
      </w:r>
      <w:r w:rsidR="00322DEC">
        <w:t>program</w:t>
      </w:r>
      <w:r w:rsidR="00860CDB">
        <w:t xml:space="preserve">s </w:t>
      </w:r>
      <w:r w:rsidR="00E3528B">
        <w:rPr>
          <w:rStyle w:val="EndnoteReference"/>
          <w:rFonts w:eastAsia="MS PGothic"/>
        </w:rPr>
        <w:t>[</w:t>
      </w:r>
      <w:r w:rsidR="00E3528B">
        <w:rPr>
          <w:rStyle w:val="EndnoteReference"/>
          <w:rFonts w:eastAsia="MS PGothic"/>
        </w:rPr>
        <w:endnoteReference w:id="185"/>
      </w:r>
      <w:r w:rsidR="00E3528B">
        <w:rPr>
          <w:rStyle w:val="EndnoteReference"/>
          <w:rFonts w:eastAsia="MS PGothic"/>
        </w:rPr>
        <w:t>]</w:t>
      </w:r>
      <w:r w:rsidRPr="00004D6D">
        <w:t>.</w:t>
      </w:r>
      <w:r w:rsidR="00650795">
        <w:t xml:space="preserve"> </w:t>
      </w:r>
      <w:r w:rsidR="001A6B03">
        <w:t>Again, f</w:t>
      </w:r>
      <w:r>
        <w:t>oreign Aid</w:t>
      </w:r>
      <w:r w:rsidR="00650795">
        <w:t xml:space="preserve"> has bee</w:t>
      </w:r>
      <w:r w:rsidR="00197A6B">
        <w:t>n</w:t>
      </w:r>
      <w:r w:rsidR="00650795">
        <w:t xml:space="preserve"> helpful.</w:t>
      </w:r>
      <w:r w:rsidR="00E3528B">
        <w:rPr>
          <w:rStyle w:val="EndnoteReference"/>
        </w:rPr>
        <w:t>[</w:t>
      </w:r>
      <w:r w:rsidR="00E3528B">
        <w:rPr>
          <w:rStyle w:val="EndnoteReference"/>
        </w:rPr>
        <w:endnoteReference w:id="186"/>
      </w:r>
      <w:r w:rsidR="00E3528B">
        <w:rPr>
          <w:rStyle w:val="EndnoteReference"/>
        </w:rPr>
        <w:t>]</w:t>
      </w:r>
    </w:p>
    <w:p w14:paraId="63C6592C" w14:textId="50BF223E" w:rsidR="00640A49" w:rsidRDefault="00640A49" w:rsidP="00827D88">
      <w:pPr>
        <w:pStyle w:val="Heading2"/>
      </w:pPr>
      <w:bookmarkStart w:id="156" w:name="_Toc114388010"/>
      <w:r>
        <w:t>International Health</w:t>
      </w:r>
      <w:bookmarkEnd w:id="156"/>
    </w:p>
    <w:p w14:paraId="4B57EBEA" w14:textId="19DAB574" w:rsidR="00640A49" w:rsidRDefault="00640A49" w:rsidP="00640A49">
      <w:r w:rsidRPr="00A7435B">
        <w:t>The government has requested a second extension to meet the obligations for implement</w:t>
      </w:r>
      <w:r w:rsidR="00FB2A0D">
        <w:t>ing</w:t>
      </w:r>
      <w:r w:rsidRPr="00A7435B">
        <w:t xml:space="preserve"> International Health Regulations (IHR 2000) by June 2016, necessitated by the significant changes </w:t>
      </w:r>
      <w:r w:rsidR="00480D83">
        <w:t>in</w:t>
      </w:r>
      <w:r w:rsidRPr="00A7435B">
        <w:t xml:space="preserve"> </w:t>
      </w:r>
      <w:r w:rsidR="00FB2A0D">
        <w:t>South Sudan's separatio</w:t>
      </w:r>
      <w:r w:rsidRPr="00A7435B">
        <w:t xml:space="preserve">n. </w:t>
      </w:r>
    </w:p>
    <w:p w14:paraId="7C1D2F6B" w14:textId="1B8B681F" w:rsidR="00640A49" w:rsidRDefault="00640A49" w:rsidP="00827D88">
      <w:pPr>
        <w:pStyle w:val="Heading2"/>
      </w:pPr>
      <w:bookmarkStart w:id="157" w:name="_Toc114388011"/>
      <w:r>
        <w:t>International relations</w:t>
      </w:r>
      <w:bookmarkEnd w:id="157"/>
    </w:p>
    <w:p w14:paraId="06B10A18" w14:textId="389FAED3" w:rsidR="00640A49" w:rsidRPr="003F6DA6" w:rsidRDefault="00640A49" w:rsidP="00640A49">
      <w:r w:rsidRPr="003F6DA6">
        <w:t xml:space="preserve">The country is not a member of </w:t>
      </w:r>
      <w:r w:rsidR="00FB2A0D">
        <w:t xml:space="preserve">the </w:t>
      </w:r>
      <w:r w:rsidRPr="003F6DA6">
        <w:t>World Trade Organization</w:t>
      </w:r>
      <w:r w:rsidR="00FB2A0D">
        <w:t>,</w:t>
      </w:r>
      <w:r w:rsidRPr="003F6DA6">
        <w:t xml:space="preserve"> </w:t>
      </w:r>
      <w:r w:rsidR="00FB2A0D">
        <w:t>no current laws contain</w:t>
      </w:r>
      <w:r w:rsidRPr="003F6DA6">
        <w:t xml:space="preserve"> the Agreement on Trade-Related Aspects of Intellectual Property Rights flexibility and safeguards, and no WHO prequalified products are locally produced. However, in 2015, the government endorsed a national policy promoting local pharmaceutical manufacturing that emphasizes increasing accessibility to medicines and </w:t>
      </w:r>
      <w:r w:rsidR="00FB2A0D">
        <w:t>using</w:t>
      </w:r>
      <w:r w:rsidRPr="003F6DA6">
        <w:t xml:space="preserve"> the allowances provided by the Doha Declaration. The country joined the WHO Good Governance for Medicines </w:t>
      </w:r>
      <w:r w:rsidR="00860CDB">
        <w:t>program</w:t>
      </w:r>
      <w:r w:rsidRPr="003F6DA6">
        <w:t xml:space="preserve"> in 2010. In 2011, a national assessment for good governance for medicines was carried out. In 2015, the Federal Minister of Health issued two decrees to establish good governance for </w:t>
      </w:r>
      <w:r w:rsidR="00480D83">
        <w:t xml:space="preserve">the </w:t>
      </w:r>
      <w:r w:rsidR="00FB2A0D">
        <w:t>drugs</w:t>
      </w:r>
      <w:r w:rsidRPr="003F6DA6">
        <w:t xml:space="preserve"> steering committee and good governance for </w:t>
      </w:r>
      <w:r w:rsidR="00480D83">
        <w:t xml:space="preserve">the </w:t>
      </w:r>
      <w:r w:rsidRPr="003F6DA6">
        <w:t>medicines technical committee to develop a country framework.</w:t>
      </w:r>
      <w:r>
        <w:t xml:space="preserve"> </w:t>
      </w:r>
      <w:r w:rsidRPr="00982BDE">
        <w:t>Improving equitable access to essential pharmaceuticals and health technologies is a priority for the country.</w:t>
      </w:r>
    </w:p>
    <w:p w14:paraId="638F0A00" w14:textId="086CD802" w:rsidR="00687111" w:rsidRDefault="00687111" w:rsidP="0005606C">
      <w:pPr>
        <w:pStyle w:val="Heading2"/>
      </w:pPr>
      <w:bookmarkStart w:id="158" w:name="_Toc114388012"/>
      <w:r>
        <w:t>Human resourc</w:t>
      </w:r>
      <w:r w:rsidR="00FB2A0D">
        <w:t>e</w:t>
      </w:r>
      <w:r>
        <w:t>s</w:t>
      </w:r>
      <w:bookmarkEnd w:id="158"/>
    </w:p>
    <w:p w14:paraId="017F7ADE" w14:textId="068C588E" w:rsidR="00687111" w:rsidRDefault="00687111" w:rsidP="00687111">
      <w:r>
        <w:t>Before the Second World War, the SMS s</w:t>
      </w:r>
      <w:r w:rsidR="00860CDB">
        <w:t>ent</w:t>
      </w:r>
      <w:r>
        <w:t xml:space="preserve"> Sudanese doctors abroad for postgraduate courses. Two doctors were sent for three months to </w:t>
      </w:r>
      <w:r w:rsidR="00480D83">
        <w:t xml:space="preserve">the </w:t>
      </w:r>
      <w:r w:rsidR="000864D4">
        <w:t>UOK</w:t>
      </w:r>
      <w:r>
        <w:t xml:space="preserve"> in 1937. In the following years</w:t>
      </w:r>
      <w:r w:rsidR="00480D83">
        <w:t>,</w:t>
      </w:r>
      <w:r>
        <w:t xml:space="preserve"> an aggressive plan of sending doctors to specialize in Britain started. Sudanese started gradually and steadily to specialize and replace British doctors in SMS and MOH. A list of the pioneers is appended.</w:t>
      </w:r>
    </w:p>
    <w:p w14:paraId="12995A76" w14:textId="512DF1A3" w:rsidR="00687111" w:rsidRDefault="00687111" w:rsidP="00687111">
      <w:pPr>
        <w:spacing w:line="240" w:lineRule="atLeast"/>
      </w:pPr>
      <w:r w:rsidRPr="006829D4">
        <w:t xml:space="preserve">MOH decided </w:t>
      </w:r>
      <w:r>
        <w:t xml:space="preserve">to </w:t>
      </w:r>
      <w:r w:rsidRPr="006829D4">
        <w:t xml:space="preserve">train pharmacists abroad </w:t>
      </w:r>
      <w:r w:rsidR="00494918">
        <w:t>to run</w:t>
      </w:r>
      <w:r w:rsidR="00494918" w:rsidRPr="006829D4">
        <w:t xml:space="preserve"> government service</w:t>
      </w:r>
      <w:r w:rsidR="00494918">
        <w:t>s</w:t>
      </w:r>
      <w:r w:rsidR="00494918" w:rsidRPr="006829D4">
        <w:t xml:space="preserve"> </w:t>
      </w:r>
      <w:r w:rsidRPr="006829D4">
        <w:t xml:space="preserve">till a faculty of pharmacy is established. </w:t>
      </w:r>
      <w:r w:rsidR="00514C2A">
        <w:t>Accordingly, t</w:t>
      </w:r>
      <w:r>
        <w:t>hree batches of secondary school graduates were selected for training in 1961, 1962</w:t>
      </w:r>
      <w:r w:rsidR="00860CDB">
        <w:t>,</w:t>
      </w:r>
      <w:r>
        <w:t xml:space="preserve"> and 1963 at the Faculty of Pharmacy of the </w:t>
      </w:r>
      <w:smartTag w:uri="urn:schemas-microsoft-com:office:smarttags" w:element="place">
        <w:smartTag w:uri="urn:schemas-microsoft-com:office:smarttags" w:element="PlaceName">
          <w:r>
            <w:t>American</w:t>
          </w:r>
        </w:smartTag>
        <w:r>
          <w:t xml:space="preserve"> </w:t>
        </w:r>
        <w:smartTag w:uri="urn:schemas-microsoft-com:office:smarttags" w:element="PlaceType">
          <w:r>
            <w:t>University</w:t>
          </w:r>
        </w:smartTag>
      </w:smartTag>
      <w:r>
        <w:t xml:space="preserve"> of Beirut (AUB). </w:t>
      </w:r>
    </w:p>
    <w:p w14:paraId="4BF4ABE1" w14:textId="628A554F" w:rsidR="00D058D4" w:rsidRDefault="00D058D4" w:rsidP="004A2DEF">
      <w:pPr>
        <w:pStyle w:val="Heading2"/>
      </w:pPr>
      <w:bookmarkStart w:id="159" w:name="_Toc114388013"/>
      <w:r>
        <w:t>Sudanese medical textbooks</w:t>
      </w:r>
      <w:bookmarkEnd w:id="159"/>
    </w:p>
    <w:p w14:paraId="118C3C5E" w14:textId="297D8710" w:rsidR="00D058D4" w:rsidRPr="00D058D4" w:rsidRDefault="00D058D4" w:rsidP="00D058D4">
      <w:pPr>
        <w:spacing w:line="240" w:lineRule="atLeast"/>
        <w:rPr>
          <w:rFonts w:eastAsia="Verdana"/>
        </w:rPr>
      </w:pPr>
      <w:r>
        <w:t>The</w:t>
      </w:r>
      <w:r w:rsidR="001D5215">
        <w:t>re were few Sudanese medical monographs</w:t>
      </w:r>
      <w:r w:rsidR="00860CDB">
        <w:t>, training manuals, or instruction books on medical science</w:t>
      </w:r>
      <w:r w:rsidR="001D5215">
        <w:t>s</w:t>
      </w:r>
      <w:r>
        <w:t xml:space="preserve">. They include </w:t>
      </w:r>
      <w:r w:rsidR="00C77444">
        <w:t>El-</w:t>
      </w:r>
      <w:r>
        <w:t xml:space="preserve">Sheikh Mahgoub: </w:t>
      </w:r>
      <w:r w:rsidRPr="001F15EE">
        <w:rPr>
          <w:i/>
          <w:iCs/>
        </w:rPr>
        <w:t>Mycetoma</w:t>
      </w:r>
      <w:r>
        <w:t xml:space="preserve"> (1973),</w:t>
      </w:r>
      <w:r w:rsidR="00E3528B">
        <w:rPr>
          <w:rStyle w:val="EndnoteReference"/>
          <w:rFonts w:eastAsia="MS PGothic"/>
        </w:rPr>
        <w:t>[</w:t>
      </w:r>
      <w:r w:rsidR="00E3528B">
        <w:rPr>
          <w:rStyle w:val="EndnoteReference"/>
          <w:rFonts w:eastAsia="MS PGothic"/>
        </w:rPr>
        <w:endnoteReference w:id="187"/>
      </w:r>
      <w:r w:rsidR="00E3528B">
        <w:rPr>
          <w:rStyle w:val="EndnoteReference"/>
          <w:rFonts w:eastAsia="MS PGothic"/>
        </w:rPr>
        <w:t>]</w:t>
      </w:r>
      <w:r>
        <w:t xml:space="preserve"> and </w:t>
      </w:r>
      <w:r w:rsidRPr="000925AB">
        <w:rPr>
          <w:i/>
          <w:iCs/>
        </w:rPr>
        <w:t>Tropical Mycose</w:t>
      </w:r>
      <w:r>
        <w:rPr>
          <w:i/>
          <w:iCs/>
        </w:rPr>
        <w:t>s</w:t>
      </w:r>
      <w:r w:rsidRPr="0040217A">
        <w:t xml:space="preserve"> (1989)</w:t>
      </w:r>
      <w:r>
        <w:rPr>
          <w:i/>
          <w:iCs/>
        </w:rPr>
        <w:t>;</w:t>
      </w:r>
      <w:r w:rsidR="00E3528B">
        <w:rPr>
          <w:rStyle w:val="EndnoteReference"/>
          <w:rFonts w:eastAsia="MS PGothic"/>
        </w:rPr>
        <w:t>[</w:t>
      </w:r>
      <w:r w:rsidR="00E3528B">
        <w:rPr>
          <w:rStyle w:val="EndnoteReference"/>
          <w:rFonts w:eastAsia="MS PGothic"/>
        </w:rPr>
        <w:endnoteReference w:id="188"/>
      </w:r>
      <w:r w:rsidR="00E3528B">
        <w:rPr>
          <w:rStyle w:val="EndnoteReference"/>
          <w:rFonts w:eastAsia="MS PGothic"/>
        </w:rPr>
        <w:t>]</w:t>
      </w:r>
      <w:r>
        <w:t xml:space="preserve"> M.Y. Sukkar: </w:t>
      </w:r>
      <w:r w:rsidRPr="00A4391A">
        <w:rPr>
          <w:i/>
          <w:iCs/>
        </w:rPr>
        <w:t>Human Nutrition</w:t>
      </w:r>
      <w:r>
        <w:t xml:space="preserve"> (1970);</w:t>
      </w:r>
      <w:r w:rsidR="00E3528B">
        <w:rPr>
          <w:rStyle w:val="EndnoteReference"/>
          <w:rFonts w:eastAsia="MS PGothic"/>
        </w:rPr>
        <w:t>[</w:t>
      </w:r>
      <w:r w:rsidR="00E3528B">
        <w:rPr>
          <w:rStyle w:val="EndnoteReference"/>
          <w:rFonts w:eastAsia="MS PGothic"/>
        </w:rPr>
        <w:endnoteReference w:id="189"/>
      </w:r>
      <w:r w:rsidR="00E3528B">
        <w:rPr>
          <w:rStyle w:val="EndnoteReference"/>
          <w:rFonts w:eastAsia="MS PGothic"/>
        </w:rPr>
        <w:t>]</w:t>
      </w:r>
      <w:r>
        <w:t xml:space="preserve"> Shawgi H. </w:t>
      </w:r>
      <w:r w:rsidR="00C77444">
        <w:t>El-</w:t>
      </w:r>
      <w:r>
        <w:t xml:space="preserve">Masri: </w:t>
      </w:r>
      <w:r w:rsidRPr="0040217A">
        <w:rPr>
          <w:i/>
          <w:iCs/>
        </w:rPr>
        <w:t>Common Anorectal Problems</w:t>
      </w:r>
      <w:r>
        <w:t xml:space="preserve"> (2006),</w:t>
      </w:r>
      <w:r w:rsidR="00E3528B">
        <w:rPr>
          <w:rStyle w:val="EndnoteReference"/>
          <w:rFonts w:eastAsia="MS PGothic"/>
        </w:rPr>
        <w:t>[</w:t>
      </w:r>
      <w:r w:rsidR="00E3528B">
        <w:rPr>
          <w:rStyle w:val="EndnoteReference"/>
          <w:rFonts w:eastAsia="MS PGothic"/>
        </w:rPr>
        <w:endnoteReference w:id="190"/>
      </w:r>
      <w:r w:rsidR="00E3528B">
        <w:rPr>
          <w:rStyle w:val="EndnoteReference"/>
          <w:rFonts w:eastAsia="MS PGothic"/>
        </w:rPr>
        <w:t>]</w:t>
      </w:r>
      <w:r>
        <w:t xml:space="preserve"> and </w:t>
      </w:r>
      <w:r w:rsidRPr="0040217A">
        <w:rPr>
          <w:i/>
          <w:iCs/>
        </w:rPr>
        <w:t>Portal Hypertension</w:t>
      </w:r>
      <w:r>
        <w:t xml:space="preserve"> (2003);</w:t>
      </w:r>
      <w:r w:rsidR="00E3528B">
        <w:rPr>
          <w:rStyle w:val="EndnoteReference"/>
          <w:rFonts w:eastAsia="MS PGothic"/>
        </w:rPr>
        <w:t>[</w:t>
      </w:r>
      <w:r w:rsidR="00E3528B">
        <w:rPr>
          <w:rStyle w:val="EndnoteReference"/>
          <w:rFonts w:eastAsia="MS PGothic"/>
        </w:rPr>
        <w:endnoteReference w:id="191"/>
      </w:r>
      <w:r w:rsidR="00E3528B">
        <w:rPr>
          <w:rStyle w:val="EndnoteReference"/>
          <w:rFonts w:eastAsia="MS PGothic"/>
        </w:rPr>
        <w:t>]</w:t>
      </w:r>
      <w:r>
        <w:t xml:space="preserve"> Ahmed Abdel Aziz Yagoub: </w:t>
      </w:r>
      <w:r w:rsidRPr="00396782">
        <w:rPr>
          <w:i/>
          <w:iCs/>
        </w:rPr>
        <w:t>The Figh of Medicine</w:t>
      </w:r>
      <w:r>
        <w:t xml:space="preserve"> (2001);</w:t>
      </w:r>
      <w:r w:rsidR="00E3528B">
        <w:rPr>
          <w:rStyle w:val="EndnoteReference"/>
          <w:rFonts w:eastAsia="MS PGothic"/>
        </w:rPr>
        <w:t>[</w:t>
      </w:r>
      <w:r w:rsidR="00E3528B">
        <w:rPr>
          <w:rStyle w:val="EndnoteReference"/>
          <w:rFonts w:eastAsia="MS PGothic"/>
        </w:rPr>
        <w:endnoteReference w:id="192"/>
      </w:r>
      <w:r w:rsidR="00E3528B">
        <w:rPr>
          <w:rStyle w:val="EndnoteReference"/>
          <w:rFonts w:eastAsia="MS PGothic"/>
        </w:rPr>
        <w:t>]</w:t>
      </w:r>
      <w:r>
        <w:t xml:space="preserve">Salih Yassin: </w:t>
      </w:r>
      <w:r w:rsidRPr="006642E2">
        <w:rPr>
          <w:i/>
          <w:iCs/>
        </w:rPr>
        <w:t>Medical Rounds</w:t>
      </w:r>
      <w:r>
        <w:t xml:space="preserve"> (2005),</w:t>
      </w:r>
      <w:r w:rsidR="00E3528B">
        <w:rPr>
          <w:rStyle w:val="EndnoteReference"/>
          <w:rFonts w:eastAsia="MS PGothic"/>
        </w:rPr>
        <w:t>[</w:t>
      </w:r>
      <w:r w:rsidR="00E3528B">
        <w:rPr>
          <w:rStyle w:val="EndnoteReference"/>
          <w:rFonts w:eastAsia="MS PGothic"/>
        </w:rPr>
        <w:endnoteReference w:id="193"/>
      </w:r>
      <w:r w:rsidR="00E3528B">
        <w:rPr>
          <w:rStyle w:val="EndnoteReference"/>
          <w:rFonts w:eastAsia="MS PGothic"/>
        </w:rPr>
        <w:t>]</w:t>
      </w:r>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w:t>
      </w:r>
      <w:r w:rsidRPr="005C07D6">
        <w:rPr>
          <w:i/>
          <w:iCs/>
        </w:rPr>
        <w:t>Traditional Sudanese Medicine</w:t>
      </w:r>
      <w:r>
        <w:t xml:space="preserve"> (1999, 2007).</w:t>
      </w:r>
      <w:r w:rsidR="00E3528B">
        <w:rPr>
          <w:rStyle w:val="EndnoteReference"/>
          <w:rFonts w:eastAsia="MS PGothic"/>
        </w:rPr>
        <w:t>[</w:t>
      </w:r>
      <w:r w:rsidR="00E3528B">
        <w:rPr>
          <w:rStyle w:val="EndnoteReference"/>
          <w:rFonts w:eastAsia="MS PGothic"/>
        </w:rPr>
        <w:endnoteReference w:id="194"/>
      </w:r>
      <w:r w:rsidR="00E3528B">
        <w:rPr>
          <w:rStyle w:val="EndnoteReference"/>
          <w:rFonts w:eastAsia="MS PGothic"/>
        </w:rPr>
        <w:t>]</w:t>
      </w:r>
      <w:r>
        <w:t xml:space="preserve"> Salah Abdel Rahman Ali Taha. </w:t>
      </w:r>
      <w:r w:rsidRPr="00CF7BD1">
        <w:rPr>
          <w:i/>
          <w:iCs/>
        </w:rPr>
        <w:t>Society, Food and Nutrition in the Gezira</w:t>
      </w:r>
      <w:r w:rsidR="00577845">
        <w:t xml:space="preserve"> </w:t>
      </w:r>
      <w:r w:rsidR="00091417">
        <w:t>(</w:t>
      </w:r>
      <w:r>
        <w:t>1977</w:t>
      </w:r>
      <w:r w:rsidR="00091417">
        <w:t>);</w:t>
      </w:r>
      <w:r>
        <w:t xml:space="preserve"> </w:t>
      </w:r>
      <w:r>
        <w:rPr>
          <w:rFonts w:cs="Book Antiqua"/>
        </w:rPr>
        <w:t xml:space="preserve">Ahmed Mohamed </w:t>
      </w:r>
      <w:r w:rsidR="00C77444">
        <w:rPr>
          <w:rFonts w:cs="Book Antiqua"/>
        </w:rPr>
        <w:t>El-</w:t>
      </w:r>
      <w:r>
        <w:rPr>
          <w:rFonts w:cs="Book Antiqua"/>
        </w:rPr>
        <w:t xml:space="preserve">Hassan. </w:t>
      </w:r>
      <w:r w:rsidRPr="00CF7BD1">
        <w:rPr>
          <w:rFonts w:cs="Book Antiqua"/>
          <w:i/>
          <w:iCs/>
        </w:rPr>
        <w:t>The Impact of Endemic Diseases on Health and Development</w:t>
      </w:r>
      <w:r w:rsidR="00091417">
        <w:rPr>
          <w:rFonts w:cs="Book Antiqua"/>
          <w:i/>
          <w:iCs/>
        </w:rPr>
        <w:t xml:space="preserve"> </w:t>
      </w:r>
      <w:r w:rsidR="00091417">
        <w:rPr>
          <w:rFonts w:cs="Book Antiqua"/>
        </w:rPr>
        <w:t>(</w:t>
      </w:r>
      <w:r>
        <w:rPr>
          <w:rFonts w:cs="Book Antiqua"/>
        </w:rPr>
        <w:t>1995</w:t>
      </w:r>
      <w:r w:rsidR="00091417">
        <w:rPr>
          <w:rFonts w:cs="Book Antiqua"/>
        </w:rPr>
        <w:t>)</w:t>
      </w:r>
      <w:r w:rsidR="00757279">
        <w:rPr>
          <w:rFonts w:cs="Book Antiqua"/>
        </w:rPr>
        <w:t>.</w:t>
      </w:r>
      <w:r w:rsidR="00091417">
        <w:rPr>
          <w:rFonts w:cs="Book Antiqua"/>
        </w:rPr>
        <w:t xml:space="preserve"> </w:t>
      </w:r>
      <w:r>
        <w:rPr>
          <w:rFonts w:cs="Book Antiqua"/>
        </w:rPr>
        <w:t xml:space="preserve">Nabri, </w:t>
      </w:r>
      <w:r w:rsidRPr="00CF7BD1">
        <w:rPr>
          <w:rFonts w:cs="Book Antiqua"/>
          <w:i/>
          <w:iCs/>
        </w:rPr>
        <w:t>Malignant Lymphoma</w:t>
      </w:r>
      <w:r>
        <w:rPr>
          <w:rFonts w:cs="Book Antiqua"/>
        </w:rPr>
        <w:t xml:space="preserve">. </w:t>
      </w:r>
      <w:r>
        <w:rPr>
          <w:rFonts w:eastAsia="Verdana"/>
        </w:rPr>
        <w:t xml:space="preserve">Mohamed Toum Musa </w:t>
      </w:r>
      <w:r w:rsidR="002317E8">
        <w:rPr>
          <w:rFonts w:eastAsia="Verdana"/>
        </w:rPr>
        <w:t>and</w:t>
      </w:r>
      <w:r>
        <w:rPr>
          <w:rFonts w:eastAsia="Verdana"/>
        </w:rPr>
        <w:t xml:space="preserve"> Randa Zaki AM Khair. </w:t>
      </w:r>
      <w:r w:rsidRPr="00CF7BD1">
        <w:rPr>
          <w:rFonts w:eastAsia="Verdana"/>
          <w:i/>
          <w:iCs/>
        </w:rPr>
        <w:t>Atlas</w:t>
      </w:r>
      <w:r w:rsidR="00091417">
        <w:rPr>
          <w:rFonts w:eastAsia="Verdana"/>
          <w:i/>
          <w:iCs/>
        </w:rPr>
        <w:t xml:space="preserve">; </w:t>
      </w:r>
      <w:r w:rsidRPr="00CF7BD1">
        <w:rPr>
          <w:rFonts w:eastAsia="Verdana"/>
          <w:i/>
          <w:iCs/>
        </w:rPr>
        <w:t>of Common Surgical Problems</w:t>
      </w:r>
      <w:r>
        <w:rPr>
          <w:rFonts w:eastAsia="Verdana"/>
        </w:rPr>
        <w:t xml:space="preserve"> </w:t>
      </w:r>
      <w:r w:rsidR="00091417">
        <w:rPr>
          <w:rFonts w:eastAsia="Verdana"/>
        </w:rPr>
        <w:t>(</w:t>
      </w:r>
      <w:r>
        <w:rPr>
          <w:rFonts w:eastAsia="Verdana"/>
        </w:rPr>
        <w:t>2006</w:t>
      </w:r>
      <w:r w:rsidR="00091417">
        <w:rPr>
          <w:rFonts w:eastAsia="Verdana"/>
        </w:rPr>
        <w:t xml:space="preserve">); </w:t>
      </w:r>
      <w:r>
        <w:rPr>
          <w:rFonts w:eastAsia="Verdana"/>
        </w:rPr>
        <w:t xml:space="preserve">Mohamed Toum Musa </w:t>
      </w:r>
      <w:r w:rsidR="002317E8">
        <w:rPr>
          <w:rFonts w:eastAsia="Verdana"/>
        </w:rPr>
        <w:t>and</w:t>
      </w:r>
      <w:r>
        <w:rPr>
          <w:rFonts w:eastAsia="Verdana"/>
        </w:rPr>
        <w:t xml:space="preserve"> Randa Zaki AM Khair. </w:t>
      </w:r>
      <w:r w:rsidRPr="00CF7BD1">
        <w:rPr>
          <w:rFonts w:eastAsia="Verdana"/>
          <w:i/>
          <w:iCs/>
        </w:rPr>
        <w:t>General Surgery</w:t>
      </w:r>
      <w:r w:rsidR="000304A9">
        <w:rPr>
          <w:rFonts w:eastAsia="Verdana"/>
          <w:i/>
          <w:iCs/>
        </w:rPr>
        <w:fldChar w:fldCharType="begin"/>
      </w:r>
      <w:r w:rsidR="000304A9">
        <w:rPr>
          <w:rFonts w:eastAsia="Verdana"/>
          <w:i/>
          <w:iCs/>
        </w:rPr>
        <w:instrText xml:space="preserve"> XE "</w:instrText>
      </w:r>
      <w:r w:rsidR="000304A9">
        <w:rPr>
          <w:sz w:val="20"/>
          <w:szCs w:val="20"/>
        </w:rPr>
        <w:instrText>Health Care</w:instrText>
      </w:r>
      <w:r w:rsidR="000304A9" w:rsidRPr="003630C5">
        <w:rPr>
          <w:sz w:val="20"/>
          <w:szCs w:val="20"/>
        </w:rPr>
        <w:instrText>: Surgery</w:instrText>
      </w:r>
      <w:r w:rsidR="000304A9">
        <w:rPr>
          <w:sz w:val="20"/>
          <w:szCs w:val="20"/>
        </w:rPr>
        <w:instrText>"</w:instrText>
      </w:r>
      <w:r w:rsidR="000304A9">
        <w:rPr>
          <w:rFonts w:eastAsia="Verdana"/>
          <w:i/>
          <w:iCs/>
        </w:rPr>
        <w:instrText xml:space="preserve"> </w:instrText>
      </w:r>
      <w:r w:rsidR="000304A9">
        <w:rPr>
          <w:rFonts w:eastAsia="Verdana"/>
          <w:i/>
          <w:iCs/>
        </w:rPr>
        <w:fldChar w:fldCharType="end"/>
      </w:r>
      <w:r w:rsidRPr="00CF7BD1">
        <w:rPr>
          <w:rFonts w:eastAsia="Verdana"/>
          <w:i/>
          <w:iCs/>
        </w:rPr>
        <w:t xml:space="preserve"> for Dental Students</w:t>
      </w:r>
      <w:r w:rsidR="00091417">
        <w:rPr>
          <w:rFonts w:eastAsia="Verdana"/>
          <w:i/>
          <w:iCs/>
        </w:rPr>
        <w:t xml:space="preserve"> </w:t>
      </w:r>
      <w:r w:rsidR="00091417">
        <w:rPr>
          <w:rFonts w:eastAsia="Verdana"/>
        </w:rPr>
        <w:t>(</w:t>
      </w:r>
      <w:r>
        <w:rPr>
          <w:rFonts w:eastAsia="Verdana"/>
        </w:rPr>
        <w:t>2006</w:t>
      </w:r>
      <w:r w:rsidR="00091417">
        <w:rPr>
          <w:rFonts w:eastAsia="Verdana"/>
        </w:rPr>
        <w:t xml:space="preserve">). </w:t>
      </w:r>
    </w:p>
    <w:p w14:paraId="00F068AF" w14:textId="7A37CF43" w:rsidR="00FE3151" w:rsidRPr="00FE3151" w:rsidRDefault="00FE3151" w:rsidP="00232105">
      <w:pPr>
        <w:pStyle w:val="Title"/>
        <w:rPr>
          <w:lang w:val="en-GB"/>
        </w:rPr>
      </w:pPr>
      <w:bookmarkStart w:id="160" w:name="_Toc114388014"/>
      <w:r>
        <w:rPr>
          <w:lang w:val="en-GB"/>
        </w:rPr>
        <w:t>The Chronicle</w:t>
      </w:r>
      <w:bookmarkEnd w:id="160"/>
    </w:p>
    <w:p w14:paraId="76B2B7D3" w14:textId="69113C34" w:rsidR="006A5EF9" w:rsidRDefault="006A5EF9" w:rsidP="00A564E6">
      <w:pPr>
        <w:pStyle w:val="Year"/>
      </w:pPr>
      <w:bookmarkStart w:id="161" w:name="_Toc114388015"/>
      <w:r w:rsidRPr="006A5EF9">
        <w:t>1898</w:t>
      </w:r>
      <w:bookmarkEnd w:id="161"/>
    </w:p>
    <w:p w14:paraId="41431C1A" w14:textId="6E4EF236" w:rsidR="0055513D" w:rsidRPr="00FB2A0D" w:rsidRDefault="0055513D" w:rsidP="00A564E6">
      <w:pPr>
        <w:pStyle w:val="Heading1"/>
      </w:pPr>
      <w:bookmarkStart w:id="162" w:name="_Toc114388016"/>
      <w:r w:rsidRPr="00FB2A0D">
        <w:t>The Reconquest</w:t>
      </w:r>
      <w:bookmarkEnd w:id="162"/>
    </w:p>
    <w:p w14:paraId="1B607AA1" w14:textId="41D8EBC4" w:rsidR="00B55D88" w:rsidRPr="00FB2A0D" w:rsidRDefault="00243B5C" w:rsidP="0055513D">
      <w:r w:rsidRPr="00FB2A0D">
        <w:t>After Kitchener re</w:t>
      </w:r>
      <w:r w:rsidR="001B6131">
        <w:t>-</w:t>
      </w:r>
      <w:r w:rsidRPr="00FB2A0D">
        <w:t>conqu</w:t>
      </w:r>
      <w:r w:rsidR="00FB2A0D">
        <w:t>e</w:t>
      </w:r>
      <w:r w:rsidRPr="00FB2A0D">
        <w:t>red Khartoum on 2 September 1898, the British, Syrians</w:t>
      </w:r>
      <w:r w:rsidR="00860CDB">
        <w:t>,</w:t>
      </w:r>
      <w:r w:rsidRPr="00FB2A0D">
        <w:t xml:space="preserve"> and Egyptian army doctors, </w:t>
      </w:r>
      <w:r w:rsidR="007B04D9" w:rsidRPr="00FB2A0D">
        <w:t>anthropologists,</w:t>
      </w:r>
      <w:r w:rsidR="004D4A12">
        <w:t xml:space="preserve"> researchers, and others dispersed in Sudan. They</w:t>
      </w:r>
      <w:r w:rsidRPr="00FB2A0D">
        <w:t xml:space="preserve"> </w:t>
      </w:r>
      <w:r w:rsidR="00656E34" w:rsidRPr="00FB2A0D">
        <w:t>reach</w:t>
      </w:r>
      <w:r w:rsidR="004D4A12">
        <w:t>ed</w:t>
      </w:r>
      <w:r w:rsidR="00656E34" w:rsidRPr="00FB2A0D">
        <w:t xml:space="preserve"> the far south</w:t>
      </w:r>
      <w:r w:rsidR="004D4A12">
        <w:t>,</w:t>
      </w:r>
      <w:r w:rsidR="00656E34" w:rsidRPr="00FB2A0D">
        <w:t xml:space="preserve"> and </w:t>
      </w:r>
      <w:r w:rsidR="004D4A12">
        <w:t xml:space="preserve">a </w:t>
      </w:r>
      <w:r w:rsidR="00656E34" w:rsidRPr="00FB2A0D">
        <w:t xml:space="preserve">few spread in the east and west of the country </w:t>
      </w:r>
      <w:r w:rsidRPr="00FB2A0D">
        <w:t>to provide medical services to the army and citizens.</w:t>
      </w:r>
      <w:r w:rsidR="0055513D" w:rsidRPr="00FB2A0D">
        <w:t xml:space="preserve"> </w:t>
      </w:r>
      <w:r w:rsidR="00514C2A">
        <w:t>In addition, t</w:t>
      </w:r>
      <w:r w:rsidR="0055513D" w:rsidRPr="00FB2A0D">
        <w:t>hey were instructed to conduct anthropological, folkloric</w:t>
      </w:r>
      <w:r w:rsidR="00FB2A0D">
        <w:t>, and historical studies, including traditional medical practices among Sudan's different tribes</w:t>
      </w:r>
      <w:r w:rsidR="0055513D" w:rsidRPr="00FB2A0D">
        <w:t>.</w:t>
      </w:r>
    </w:p>
    <w:p w14:paraId="6CE885CA" w14:textId="13BA1850" w:rsidR="00826F36" w:rsidRPr="00FB2A0D" w:rsidRDefault="00826F36" w:rsidP="00AA702E">
      <w:pPr>
        <w:pStyle w:val="Heading1"/>
      </w:pPr>
      <w:bookmarkStart w:id="163" w:name="_Toc114388017"/>
      <w:r w:rsidRPr="00FB2A0D">
        <w:t xml:space="preserve">Kitchener </w:t>
      </w:r>
      <w:r w:rsidR="00860CDB" w:rsidRPr="00FB2A0D">
        <w:t xml:space="preserve">Conceived </w:t>
      </w:r>
      <w:r w:rsidR="00860CDB">
        <w:t>t</w:t>
      </w:r>
      <w:r w:rsidR="00860CDB" w:rsidRPr="00FB2A0D">
        <w:t xml:space="preserve">he Idea </w:t>
      </w:r>
      <w:r w:rsidR="00025C55">
        <w:rPr>
          <w:lang w:val="en-GB"/>
        </w:rPr>
        <w:t>o</w:t>
      </w:r>
      <w:r w:rsidR="00860CDB" w:rsidRPr="00FB2A0D">
        <w:t xml:space="preserve">f Establishing </w:t>
      </w:r>
      <w:r w:rsidR="00B55D88" w:rsidRPr="00FB2A0D">
        <w:t>GMC</w:t>
      </w:r>
      <w:bookmarkEnd w:id="163"/>
    </w:p>
    <w:p w14:paraId="4699F46D" w14:textId="6951EAB2" w:rsidR="0055513D" w:rsidRPr="00FB2A0D" w:rsidRDefault="00826F36" w:rsidP="0055513D">
      <w:r w:rsidRPr="00FB2A0D">
        <w:t>On the 20</w:t>
      </w:r>
      <w:r w:rsidRPr="00FB2A0D">
        <w:rPr>
          <w:vertAlign w:val="superscript"/>
        </w:rPr>
        <w:t>th</w:t>
      </w:r>
      <w:r w:rsidRPr="00FB2A0D">
        <w:t xml:space="preserve"> of September 1998</w:t>
      </w:r>
      <w:r w:rsidR="0043541F" w:rsidRPr="00FB2A0D">
        <w:t xml:space="preserve"> </w:t>
      </w:r>
      <w:r w:rsidR="00BF4732" w:rsidRPr="00FB2A0D">
        <w:t xml:space="preserve">and 18 days </w:t>
      </w:r>
      <w:r w:rsidR="00860CDB">
        <w:t>after</w:t>
      </w:r>
      <w:r w:rsidR="00BF4732" w:rsidRPr="00FB2A0D">
        <w:t xml:space="preserve"> the re</w:t>
      </w:r>
      <w:r w:rsidR="00332772" w:rsidRPr="00FB2A0D">
        <w:t>con</w:t>
      </w:r>
      <w:r w:rsidR="00BF4732" w:rsidRPr="00FB2A0D">
        <w:t>q</w:t>
      </w:r>
      <w:r w:rsidR="00332772" w:rsidRPr="00FB2A0D">
        <w:t xml:space="preserve">uest, </w:t>
      </w:r>
      <w:r w:rsidR="0043541F" w:rsidRPr="00FB2A0D">
        <w:t xml:space="preserve">Lord Kitchener disclosed </w:t>
      </w:r>
      <w:r w:rsidR="007140CB" w:rsidRPr="00FB2A0D">
        <w:t>to Reginald Wingate</w:t>
      </w:r>
      <w:r w:rsidR="000304A9">
        <w:fldChar w:fldCharType="begin"/>
      </w:r>
      <w:r w:rsidR="000304A9">
        <w:instrText xml:space="preserve"> XE "</w:instrText>
      </w:r>
      <w:r w:rsidR="000304A9" w:rsidRPr="00D76908">
        <w:rPr>
          <w:sz w:val="20"/>
          <w:szCs w:val="20"/>
        </w:rPr>
        <w:instrText>F. Reginald Wingate, Major</w:instrText>
      </w:r>
      <w:r w:rsidR="000304A9">
        <w:rPr>
          <w:sz w:val="20"/>
          <w:szCs w:val="20"/>
        </w:rPr>
        <w:instrText>-</w:instrText>
      </w:r>
      <w:r w:rsidR="000304A9" w:rsidRPr="00D76908">
        <w:rPr>
          <w:sz w:val="20"/>
          <w:szCs w:val="20"/>
        </w:rPr>
        <w:instrText>General</w:instrText>
      </w:r>
      <w:r w:rsidR="000304A9">
        <w:rPr>
          <w:sz w:val="20"/>
          <w:szCs w:val="20"/>
        </w:rPr>
        <w:instrText>,</w:instrText>
      </w:r>
      <w:r w:rsidR="000304A9" w:rsidRPr="00D76908">
        <w:rPr>
          <w:sz w:val="20"/>
          <w:szCs w:val="20"/>
        </w:rPr>
        <w:instrText xml:space="preserve"> Sir</w:instrText>
      </w:r>
      <w:r w:rsidR="000304A9">
        <w:rPr>
          <w:sz w:val="20"/>
          <w:szCs w:val="20"/>
        </w:rPr>
        <w:instrText>"</w:instrText>
      </w:r>
      <w:r w:rsidR="000304A9">
        <w:instrText xml:space="preserve"> </w:instrText>
      </w:r>
      <w:r w:rsidR="000304A9">
        <w:fldChar w:fldCharType="end"/>
      </w:r>
      <w:r w:rsidR="00332772" w:rsidRPr="00FB2A0D">
        <w:t>, Director of Intelligence of the expedition to Khartoum</w:t>
      </w:r>
      <w:r w:rsidR="00FB2A0D">
        <w:t>,</w:t>
      </w:r>
      <w:r w:rsidR="0043541F" w:rsidRPr="00FB2A0D">
        <w:t xml:space="preserve"> to establish</w:t>
      </w:r>
      <w:r w:rsidR="0055513D" w:rsidRPr="00FB2A0D">
        <w:t xml:space="preserve"> </w:t>
      </w:r>
      <w:r w:rsidR="00170E9E" w:rsidRPr="00FB2A0D">
        <w:t>G</w:t>
      </w:r>
      <w:r w:rsidR="004F16EB" w:rsidRPr="00FB2A0D">
        <w:t>ordon</w:t>
      </w:r>
      <w:r w:rsidR="000304A9">
        <w:fldChar w:fldCharType="begin"/>
      </w:r>
      <w:r w:rsidR="000304A9">
        <w:instrText xml:space="preserve"> XE "</w:instrText>
      </w:r>
      <w:r w:rsidR="000304A9">
        <w:rPr>
          <w:sz w:val="20"/>
          <w:szCs w:val="20"/>
        </w:rPr>
        <w:instrText>Charlest Gordon"</w:instrText>
      </w:r>
      <w:r w:rsidR="000304A9">
        <w:instrText xml:space="preserve"> </w:instrText>
      </w:r>
      <w:r w:rsidR="000304A9">
        <w:fldChar w:fldCharType="end"/>
      </w:r>
      <w:r w:rsidR="004F16EB" w:rsidRPr="00FB2A0D">
        <w:t xml:space="preserve"> </w:t>
      </w:r>
      <w:r w:rsidR="00170E9E" w:rsidRPr="00FB2A0D">
        <w:t>M</w:t>
      </w:r>
      <w:r w:rsidR="004F16EB" w:rsidRPr="00FB2A0D">
        <w:t xml:space="preserve">emorial </w:t>
      </w:r>
      <w:r w:rsidR="00170E9E" w:rsidRPr="00FB2A0D">
        <w:t>C</w:t>
      </w:r>
      <w:r w:rsidR="004F16EB" w:rsidRPr="00FB2A0D">
        <w:t>ollege (GMC)</w:t>
      </w:r>
      <w:r w:rsidR="00514C2A">
        <w:t xml:space="preserve"> as</w:t>
      </w:r>
      <w:r w:rsidR="00F47D59" w:rsidRPr="00FB2A0D">
        <w:t xml:space="preserve"> the first Condominium project</w:t>
      </w:r>
      <w:r w:rsidR="004F16EB" w:rsidRPr="00FB2A0D">
        <w:t xml:space="preserve"> </w:t>
      </w:r>
      <w:r w:rsidR="001B6131">
        <w:t xml:space="preserve">to be </w:t>
      </w:r>
      <w:r w:rsidR="004F16EB" w:rsidRPr="00FB2A0D">
        <w:t>founded</w:t>
      </w:r>
      <w:r w:rsidR="00F47D59" w:rsidRPr="00FB2A0D">
        <w:t xml:space="preserve"> in Sudan.</w:t>
      </w:r>
      <w:r w:rsidR="00E3528B">
        <w:rPr>
          <w:rStyle w:val="EndnoteReference"/>
        </w:rPr>
        <w:t>[</w:t>
      </w:r>
      <w:r w:rsidR="00E3528B" w:rsidRPr="00FB2A0D">
        <w:rPr>
          <w:rStyle w:val="EndnoteReference"/>
        </w:rPr>
        <w:endnoteReference w:id="195"/>
      </w:r>
      <w:r w:rsidR="00E3528B">
        <w:rPr>
          <w:rStyle w:val="EndnoteReference"/>
        </w:rPr>
        <w:t>]</w:t>
      </w:r>
    </w:p>
    <w:p w14:paraId="1B42D16B" w14:textId="40DA63E1" w:rsidR="0055513D" w:rsidRPr="00FB2A0D" w:rsidRDefault="0055513D" w:rsidP="00AA702E">
      <w:pPr>
        <w:pStyle w:val="Heading1"/>
      </w:pPr>
      <w:bookmarkStart w:id="164" w:name="_Toc114388018"/>
      <w:r w:rsidRPr="00FB2A0D">
        <w:t xml:space="preserve">Appeal </w:t>
      </w:r>
      <w:r w:rsidR="00860CDB">
        <w:t>t</w:t>
      </w:r>
      <w:r w:rsidR="00860CDB" w:rsidRPr="00FB2A0D">
        <w:t xml:space="preserve">o Establish </w:t>
      </w:r>
      <w:r w:rsidRPr="00FB2A0D">
        <w:t>GMC</w:t>
      </w:r>
      <w:bookmarkEnd w:id="164"/>
    </w:p>
    <w:p w14:paraId="6D68A4D9" w14:textId="602DB0AF" w:rsidR="0055513D" w:rsidRPr="00FB2A0D" w:rsidRDefault="0055513D" w:rsidP="0055513D">
      <w:r w:rsidRPr="00FB2A0D">
        <w:t xml:space="preserve">On </w:t>
      </w:r>
      <w:smartTag w:uri="urn:schemas-microsoft-com:office:smarttags" w:element="date">
        <w:smartTagPr>
          <w:attr w:name="Month" w:val="11"/>
          <w:attr w:name="Day" w:val="30"/>
          <w:attr w:name="Year" w:val="1898"/>
        </w:smartTagPr>
        <w:r w:rsidRPr="00FB2A0D">
          <w:t>November 30, 1898</w:t>
        </w:r>
      </w:smartTag>
      <w:r w:rsidRPr="00FB2A0D">
        <w:t>, Lord Kitchener, Governor</w:t>
      </w:r>
      <w:r w:rsidR="00FB2A0D">
        <w:t>-</w:t>
      </w:r>
      <w:r w:rsidRPr="00FB2A0D">
        <w:t>General of the Anglo-Egyptian Sudan (1898-1899)</w:t>
      </w:r>
      <w:r w:rsidR="004D4A12">
        <w:t>,</w:t>
      </w:r>
      <w:r w:rsidRPr="00FB2A0D">
        <w:t xml:space="preserve"> </w:t>
      </w:r>
      <w:r w:rsidR="00FB2A0D">
        <w:t>appealed</w:t>
      </w:r>
      <w:r w:rsidRPr="00FB2A0D">
        <w:t xml:space="preserve"> to establish the Gordon</w:t>
      </w:r>
      <w:r w:rsidR="000304A9">
        <w:fldChar w:fldCharType="begin"/>
      </w:r>
      <w:r w:rsidR="000304A9">
        <w:instrText xml:space="preserve"> XE "</w:instrText>
      </w:r>
      <w:r w:rsidR="000304A9">
        <w:rPr>
          <w:sz w:val="20"/>
          <w:szCs w:val="20"/>
        </w:rPr>
        <w:instrText>Charlest Gordon"</w:instrText>
      </w:r>
      <w:r w:rsidR="000304A9">
        <w:instrText xml:space="preserve"> </w:instrText>
      </w:r>
      <w:r w:rsidR="000304A9">
        <w:fldChar w:fldCharType="end"/>
      </w:r>
      <w:r w:rsidRPr="00FB2A0D">
        <w:t xml:space="preserve"> Memorial College (GMC). The appeal was successful</w:t>
      </w:r>
      <w:r w:rsidR="00FB2A0D">
        <w:t>,</w:t>
      </w:r>
      <w:r w:rsidRPr="00FB2A0D">
        <w:t xml:space="preserve"> and </w:t>
      </w:r>
      <w:r w:rsidR="001D5215">
        <w:t>100,000 pounds was raised in six weeks</w:t>
      </w:r>
      <w:r w:rsidRPr="00FB2A0D">
        <w:t>.</w:t>
      </w:r>
    </w:p>
    <w:p w14:paraId="354C0CE1" w14:textId="05C1D598" w:rsidR="00255DE7" w:rsidRPr="00FB2A0D" w:rsidRDefault="002408CC" w:rsidP="00AA702E">
      <w:pPr>
        <w:pStyle w:val="Heading1"/>
      </w:pPr>
      <w:bookmarkStart w:id="165" w:name="_Toc114388019"/>
      <w:r w:rsidRPr="00FB2A0D">
        <w:t>Henry</w:t>
      </w:r>
      <w:r w:rsidR="000304A9">
        <w:fldChar w:fldCharType="begin"/>
      </w:r>
      <w:r w:rsidR="000304A9">
        <w:instrText xml:space="preserve"> XE "</w:instrText>
      </w:r>
      <w:r w:rsidR="000304A9" w:rsidRPr="003630C5">
        <w:rPr>
          <w:sz w:val="20"/>
          <w:szCs w:val="20"/>
        </w:rPr>
        <w:instrText>Philanthropists: Henry Solomon Wellcome</w:instrText>
      </w:r>
      <w:r w:rsidR="000304A9">
        <w:rPr>
          <w:sz w:val="20"/>
          <w:szCs w:val="20"/>
        </w:rPr>
        <w:instrText>"</w:instrText>
      </w:r>
      <w:r w:rsidR="000304A9">
        <w:instrText xml:space="preserve"> </w:instrText>
      </w:r>
      <w:r w:rsidR="000304A9">
        <w:fldChar w:fldCharType="end"/>
      </w:r>
      <w:r w:rsidRPr="00FB2A0D">
        <w:t xml:space="preserve"> S</w:t>
      </w:r>
      <w:r w:rsidR="00860CDB" w:rsidRPr="00FB2A0D">
        <w:t xml:space="preserve">. </w:t>
      </w:r>
      <w:r w:rsidRPr="00FB2A0D">
        <w:t xml:space="preserve">Wellcome </w:t>
      </w:r>
      <w:r w:rsidR="00860CDB" w:rsidRPr="00FB2A0D">
        <w:t>Supports</w:t>
      </w:r>
      <w:r w:rsidR="00860CDB">
        <w:t xml:space="preserve"> </w:t>
      </w:r>
      <w:r w:rsidR="00391110" w:rsidRPr="00FB2A0D">
        <w:t xml:space="preserve">GMC </w:t>
      </w:r>
      <w:r w:rsidR="00860CDB" w:rsidRPr="00FB2A0D">
        <w:t>Establishment</w:t>
      </w:r>
      <w:bookmarkEnd w:id="165"/>
      <w:r w:rsidR="00860CDB" w:rsidRPr="00FB2A0D">
        <w:t xml:space="preserve"> </w:t>
      </w:r>
    </w:p>
    <w:p w14:paraId="628914C3" w14:textId="06A5995E" w:rsidR="0055513D" w:rsidRDefault="0055513D" w:rsidP="0055513D">
      <w:r w:rsidRPr="00FB2A0D">
        <w:t>Four days before the public announcement of Kitchener’s appeal</w:t>
      </w:r>
      <w:r w:rsidR="00255DE7" w:rsidRPr="00FB2A0D">
        <w:t xml:space="preserve"> to establish GMC on </w:t>
      </w:r>
      <w:smartTag w:uri="urn:schemas-microsoft-com:office:smarttags" w:element="date">
        <w:smartTagPr>
          <w:attr w:name="Month" w:val="11"/>
          <w:attr w:name="Day" w:val="30"/>
          <w:attr w:name="Year" w:val="1898"/>
        </w:smartTagPr>
        <w:r w:rsidR="00255DE7" w:rsidRPr="00FB2A0D">
          <w:t>November 30, 1898</w:t>
        </w:r>
      </w:smartTag>
      <w:r w:rsidRPr="00FB2A0D">
        <w:t>, Henry</w:t>
      </w:r>
      <w:r w:rsidR="000304A9">
        <w:fldChar w:fldCharType="begin"/>
      </w:r>
      <w:r w:rsidR="000304A9">
        <w:instrText xml:space="preserve"> XE "</w:instrText>
      </w:r>
      <w:r w:rsidR="000304A9" w:rsidRPr="003630C5">
        <w:rPr>
          <w:sz w:val="20"/>
          <w:szCs w:val="20"/>
        </w:rPr>
        <w:instrText>Philanthropists: Henry Solomon Wellcome</w:instrText>
      </w:r>
      <w:r w:rsidR="000304A9">
        <w:rPr>
          <w:sz w:val="20"/>
          <w:szCs w:val="20"/>
        </w:rPr>
        <w:instrText>"</w:instrText>
      </w:r>
      <w:r w:rsidR="000304A9">
        <w:instrText xml:space="preserve"> </w:instrText>
      </w:r>
      <w:r w:rsidR="000304A9">
        <w:fldChar w:fldCharType="end"/>
      </w:r>
      <w:r w:rsidRPr="00FB2A0D">
        <w:t xml:space="preserve"> Solomon Wellcome (1853-1936), an American and naturalized British industrial philanthropist, pharmacist, chemist</w:t>
      </w:r>
      <w:r w:rsidR="00860CDB">
        <w:t>,</w:t>
      </w:r>
      <w:r w:rsidRPr="00FB2A0D">
        <w:t xml:space="preserve"> and bacteriologist, having advanced knowledge of this project, sent a cheque for 100 guineas and an offer to contribute complete medical equipment and stock for a dispensary in the College when it was </w:t>
      </w:r>
      <w:r w:rsidR="00FB2A0D">
        <w:t>finished</w:t>
      </w:r>
      <w:r w:rsidRPr="00FB2A0D">
        <w:t>.</w:t>
      </w:r>
    </w:p>
    <w:p w14:paraId="273EE518" w14:textId="5E11B67F" w:rsidR="006468B3" w:rsidRDefault="006468B3" w:rsidP="00AA702E">
      <w:pPr>
        <w:pStyle w:val="Heading1"/>
      </w:pPr>
      <w:bookmarkStart w:id="166" w:name="_Toc114388020"/>
      <w:r>
        <w:t xml:space="preserve">Omdurman Military Hospital </w:t>
      </w:r>
      <w:r w:rsidR="00860CDB">
        <w:t>Established</w:t>
      </w:r>
      <w:bookmarkEnd w:id="166"/>
    </w:p>
    <w:p w14:paraId="32E7800B" w14:textId="19F95170" w:rsidR="006468B3" w:rsidRDefault="006468B3" w:rsidP="006468B3">
      <w:r>
        <w:t>On 4 September 1898</w:t>
      </w:r>
      <w:r w:rsidR="0094016C">
        <w:t>,</w:t>
      </w:r>
      <w:r>
        <w:t xml:space="preserve"> the first British Military Hospital was established in Omdurma</w:t>
      </w:r>
      <w:r w:rsidR="0094016C">
        <w:t>n</w:t>
      </w:r>
      <w:r>
        <w:t>. Its building is the present Women</w:t>
      </w:r>
      <w:r w:rsidR="00860CDB">
        <w:t>'s</w:t>
      </w:r>
      <w:r>
        <w:t xml:space="preserve"> Prison.</w:t>
      </w:r>
    </w:p>
    <w:p w14:paraId="31A8AB81" w14:textId="77777777" w:rsidR="006468B3" w:rsidRPr="00FB2A0D" w:rsidRDefault="006468B3" w:rsidP="0055513D"/>
    <w:p w14:paraId="380405EA" w14:textId="1B4CA3FC" w:rsidR="00906B03" w:rsidRDefault="00906B03" w:rsidP="00A564E6">
      <w:pPr>
        <w:pStyle w:val="Year"/>
      </w:pPr>
      <w:bookmarkStart w:id="167" w:name="_Toc114388021"/>
      <w:r>
        <w:t>1899</w:t>
      </w:r>
      <w:bookmarkEnd w:id="167"/>
    </w:p>
    <w:p w14:paraId="0D63B901" w14:textId="3BD39B33" w:rsidR="00C3066B" w:rsidRPr="00FB2A0D" w:rsidRDefault="00A0689A" w:rsidP="00AA702E">
      <w:pPr>
        <w:pStyle w:val="Heading1"/>
      </w:pPr>
      <w:bookmarkStart w:id="168" w:name="_Toc114388022"/>
      <w:r w:rsidRPr="00FB2A0D">
        <w:t>Constitutional Charter</w:t>
      </w:r>
      <w:r w:rsidR="000304A9">
        <w:fldChar w:fldCharType="begin"/>
      </w:r>
      <w:r w:rsidR="000304A9">
        <w:instrText xml:space="preserve"> XE "</w:instrText>
      </w:r>
      <w:r w:rsidR="000304A9" w:rsidRPr="00D76908">
        <w:rPr>
          <w:sz w:val="20"/>
          <w:szCs w:val="20"/>
        </w:rPr>
        <w:instrText>Constitutional Charter of the Sudan</w:instrText>
      </w:r>
      <w:r w:rsidR="000304A9">
        <w:rPr>
          <w:sz w:val="20"/>
          <w:szCs w:val="20"/>
        </w:rPr>
        <w:instrText>,</w:instrText>
      </w:r>
      <w:r w:rsidR="000304A9" w:rsidRPr="00D76908">
        <w:rPr>
          <w:sz w:val="20"/>
          <w:szCs w:val="20"/>
        </w:rPr>
        <w:instrText xml:space="preserve"> 1899</w:instrText>
      </w:r>
      <w:r w:rsidR="000304A9">
        <w:rPr>
          <w:sz w:val="20"/>
          <w:szCs w:val="20"/>
        </w:rPr>
        <w:instrText>"</w:instrText>
      </w:r>
      <w:r w:rsidR="000304A9">
        <w:instrText xml:space="preserve"> </w:instrText>
      </w:r>
      <w:r w:rsidR="000304A9">
        <w:fldChar w:fldCharType="end"/>
      </w:r>
      <w:r w:rsidR="004D4A12">
        <w:t xml:space="preserve"> </w:t>
      </w:r>
      <w:r w:rsidR="00860CDB" w:rsidRPr="00FB2A0D">
        <w:t>Organized Medical Services</w:t>
      </w:r>
      <w:bookmarkEnd w:id="168"/>
      <w:r w:rsidR="00860CDB" w:rsidRPr="00FB2A0D">
        <w:t xml:space="preserve"> </w:t>
      </w:r>
    </w:p>
    <w:p w14:paraId="45BD0A6B" w14:textId="0CB60890" w:rsidR="00906B03" w:rsidRPr="00FB2A0D" w:rsidRDefault="00906B03" w:rsidP="00906B03">
      <w:r w:rsidRPr="00FB2A0D">
        <w:t>Organized medical services in Sudan beg</w:t>
      </w:r>
      <w:r w:rsidR="00AD420F" w:rsidRPr="00FB2A0D">
        <w:t>an</w:t>
      </w:r>
      <w:r w:rsidRPr="00FB2A0D">
        <w:t xml:space="preserve"> in 1899 </w:t>
      </w:r>
      <w:r w:rsidR="0035069C" w:rsidRPr="00FB2A0D">
        <w:t>when Bu</w:t>
      </w:r>
      <w:r w:rsidR="00FE5CA1" w:rsidRPr="00FB2A0D">
        <w:t>t</w:t>
      </w:r>
      <w:r w:rsidR="0035069C" w:rsidRPr="00FB2A0D">
        <w:t>rus Pasha, Minister of Foreign Affairs of Egypt</w:t>
      </w:r>
      <w:r w:rsidR="00860CDB">
        <w:t>,</w:t>
      </w:r>
      <w:r w:rsidR="0035069C" w:rsidRPr="00FB2A0D">
        <w:t xml:space="preserve"> and Lord Cromer, British High Commissioner</w:t>
      </w:r>
      <w:r w:rsidR="00FB2A0D">
        <w:t>,</w:t>
      </w:r>
      <w:r w:rsidR="0035069C" w:rsidRPr="00FB2A0D">
        <w:t xml:space="preserve"> signed the </w:t>
      </w:r>
      <w:r w:rsidR="0035069C" w:rsidRPr="00FB2A0D">
        <w:rPr>
          <w:b/>
          <w:bCs/>
        </w:rPr>
        <w:t>Constitutional Charter</w:t>
      </w:r>
      <w:r w:rsidR="000304A9">
        <w:rPr>
          <w:b/>
          <w:bCs/>
        </w:rPr>
        <w:fldChar w:fldCharType="begin"/>
      </w:r>
      <w:r w:rsidR="000304A9">
        <w:rPr>
          <w:b/>
          <w:bCs/>
        </w:rPr>
        <w:instrText xml:space="preserve"> XE "</w:instrText>
      </w:r>
      <w:r w:rsidR="000304A9" w:rsidRPr="00D76908">
        <w:rPr>
          <w:sz w:val="20"/>
          <w:szCs w:val="20"/>
        </w:rPr>
        <w:instrText>Constitutional Charter of the Sudan</w:instrText>
      </w:r>
      <w:r w:rsidR="000304A9">
        <w:rPr>
          <w:sz w:val="20"/>
          <w:szCs w:val="20"/>
        </w:rPr>
        <w:instrText>,</w:instrText>
      </w:r>
      <w:r w:rsidR="000304A9" w:rsidRPr="00D76908">
        <w:rPr>
          <w:sz w:val="20"/>
          <w:szCs w:val="20"/>
        </w:rPr>
        <w:instrText xml:space="preserve"> 1899</w:instrText>
      </w:r>
      <w:r w:rsidR="000304A9">
        <w:rPr>
          <w:sz w:val="20"/>
          <w:szCs w:val="20"/>
        </w:rPr>
        <w:instrText>"</w:instrText>
      </w:r>
      <w:r w:rsidR="000304A9">
        <w:rPr>
          <w:b/>
          <w:bCs/>
        </w:rPr>
        <w:instrText xml:space="preserve"> </w:instrText>
      </w:r>
      <w:r w:rsidR="000304A9">
        <w:rPr>
          <w:b/>
          <w:bCs/>
        </w:rPr>
        <w:fldChar w:fldCharType="end"/>
      </w:r>
      <w:r w:rsidR="0035069C" w:rsidRPr="00FB2A0D">
        <w:rPr>
          <w:b/>
          <w:bCs/>
        </w:rPr>
        <w:t xml:space="preserve"> of </w:t>
      </w:r>
      <w:r w:rsidR="00FB2A0D" w:rsidRPr="00FB2A0D">
        <w:rPr>
          <w:b/>
          <w:bCs/>
        </w:rPr>
        <w:t>Sudan</w:t>
      </w:r>
      <w:r w:rsidR="0035069C" w:rsidRPr="00FB2A0D">
        <w:t xml:space="preserve">. This Charter provided the </w:t>
      </w:r>
      <w:r w:rsidR="00A8093B" w:rsidRPr="00FB2A0D">
        <w:t>constitutional</w:t>
      </w:r>
      <w:r w:rsidR="0035069C" w:rsidRPr="00FB2A0D">
        <w:t xml:space="preserve"> and legal basis and agreement for </w:t>
      </w:r>
      <w:r w:rsidRPr="00FB2A0D">
        <w:t>the Anglo-Egyptian Condominium</w:t>
      </w:r>
      <w:r w:rsidR="00BD716C" w:rsidRPr="00FB2A0D">
        <w:t xml:space="preserve"> that reigned</w:t>
      </w:r>
      <w:r w:rsidR="00480D83">
        <w:t>,</w:t>
      </w:r>
      <w:r w:rsidR="00BD716C" w:rsidRPr="00FB2A0D">
        <w:t xml:space="preserve"> overruling </w:t>
      </w:r>
      <w:r w:rsidR="00FB2A0D" w:rsidRPr="00FB2A0D">
        <w:t>Sudan</w:t>
      </w:r>
      <w:r w:rsidR="00BD716C" w:rsidRPr="00FB2A0D">
        <w:t xml:space="preserve"> for over fifty years</w:t>
      </w:r>
      <w:r w:rsidRPr="00FB2A0D">
        <w:t>.</w:t>
      </w:r>
    </w:p>
    <w:p w14:paraId="06688723" w14:textId="2E2521FB" w:rsidR="0010248C" w:rsidRPr="00FB2A0D" w:rsidRDefault="00C3066B" w:rsidP="00AA702E">
      <w:pPr>
        <w:pStyle w:val="Heading1"/>
      </w:pPr>
      <w:bookmarkStart w:id="169" w:name="_Toc114388023"/>
      <w:r w:rsidRPr="00FB2A0D">
        <w:t>First</w:t>
      </w:r>
      <w:r w:rsidR="0010248C" w:rsidRPr="00FB2A0D">
        <w:t xml:space="preserve"> </w:t>
      </w:r>
      <w:r w:rsidR="00860CDB" w:rsidRPr="00FB2A0D">
        <w:t xml:space="preserve">Doctors </w:t>
      </w:r>
      <w:r w:rsidR="00860CDB">
        <w:t>i</w:t>
      </w:r>
      <w:r w:rsidR="00860CDB" w:rsidRPr="00FB2A0D">
        <w:t xml:space="preserve">n </w:t>
      </w:r>
      <w:r w:rsidR="00860CDB">
        <w:t xml:space="preserve">the </w:t>
      </w:r>
      <w:r w:rsidR="00860CDB" w:rsidRPr="00FB2A0D">
        <w:t>Medical Service</w:t>
      </w:r>
      <w:bookmarkEnd w:id="169"/>
    </w:p>
    <w:p w14:paraId="731501D6" w14:textId="6361F109" w:rsidR="0010248C" w:rsidRPr="00FB2A0D" w:rsidRDefault="00860CDB" w:rsidP="00906B03">
      <w:r>
        <w:t>Initially</w:t>
      </w:r>
      <w:r w:rsidR="004D4A12">
        <w:t>, Sudan</w:t>
      </w:r>
      <w:r w:rsidR="00FB2A0D">
        <w:t>'s health care</w:t>
      </w:r>
      <w:r w:rsidR="00906B03" w:rsidRPr="00FB2A0D">
        <w:t xml:space="preserve"> was </w:t>
      </w:r>
      <w:r w:rsidR="00AD420F" w:rsidRPr="00FB2A0D">
        <w:t>run</w:t>
      </w:r>
      <w:r w:rsidR="00906B03" w:rsidRPr="00FB2A0D">
        <w:t xml:space="preserve"> by the Egyptian Army Medical Corps (EAMC). </w:t>
      </w:r>
      <w:r w:rsidR="00514C2A">
        <w:t>Then, t</w:t>
      </w:r>
      <w:r w:rsidR="00906B03" w:rsidRPr="00FB2A0D">
        <w:t xml:space="preserve">he </w:t>
      </w:r>
      <w:r w:rsidR="00514C2A">
        <w:t>British Royal Army Medical Corps (RAMC) nominated the Principal Medical Officer and his senior staff</w:t>
      </w:r>
      <w:r w:rsidR="00906B03" w:rsidRPr="00FB2A0D">
        <w:t xml:space="preserve">. </w:t>
      </w:r>
    </w:p>
    <w:p w14:paraId="07F458D5" w14:textId="3F68DE61" w:rsidR="00906B03" w:rsidRPr="00FB2A0D" w:rsidRDefault="00E874DF" w:rsidP="00906B03">
      <w:r w:rsidRPr="00FB2A0D">
        <w:t>Most of</w:t>
      </w:r>
      <w:r w:rsidR="00906B03" w:rsidRPr="00FB2A0D">
        <w:t xml:space="preserve"> the lower-ranking youngest doctors were Syrian medical graduates of the Syrian Protestant College, afterward a part of the </w:t>
      </w:r>
      <w:r w:rsidRPr="00FB2A0D">
        <w:t>America</w:t>
      </w:r>
      <w:r w:rsidR="004D4A12">
        <w:t>n</w:t>
      </w:r>
      <w:r w:rsidR="00906B03" w:rsidRPr="00FB2A0D">
        <w:t xml:space="preserve"> University</w:t>
      </w:r>
      <w:r w:rsidR="00E93B6F" w:rsidRPr="00FB2A0D">
        <w:t>.</w:t>
      </w:r>
      <w:r w:rsidR="00906B03" w:rsidRPr="00FB2A0D">
        <w:t xml:space="preserve"> </w:t>
      </w:r>
      <w:r w:rsidR="00E93B6F" w:rsidRPr="00FB2A0D">
        <w:t>A</w:t>
      </w:r>
      <w:r w:rsidR="00906B03" w:rsidRPr="00FB2A0D">
        <w:t xml:space="preserve"> few had been trained at the French Medical School in Beirut.</w:t>
      </w:r>
    </w:p>
    <w:p w14:paraId="440087DE" w14:textId="35280F99" w:rsidR="00906B03" w:rsidRPr="00FB2A0D" w:rsidRDefault="00906B03" w:rsidP="00906B03">
      <w:r w:rsidRPr="00FB2A0D">
        <w:t xml:space="preserve">The British and Syrian medical doctors looked after the </w:t>
      </w:r>
      <w:r w:rsidR="00514C2A">
        <w:t>troops' health</w:t>
      </w:r>
      <w:r w:rsidR="004D4A12">
        <w:t>,</w:t>
      </w:r>
      <w:r w:rsidRPr="00FB2A0D">
        <w:t xml:space="preserve"> and non-commissioned officers </w:t>
      </w:r>
      <w:r w:rsidR="00860CDB">
        <w:t xml:space="preserve">were </w:t>
      </w:r>
      <w:r w:rsidRPr="00FB2A0D">
        <w:t xml:space="preserve">seconded for civilian duties in addition to </w:t>
      </w:r>
      <w:r w:rsidR="004D4A12">
        <w:t xml:space="preserve">the </w:t>
      </w:r>
      <w:r w:rsidR="00FB2A0D" w:rsidRPr="00FB2A0D">
        <w:t>Sudan</w:t>
      </w:r>
      <w:r w:rsidRPr="00FB2A0D">
        <w:t xml:space="preserve">ese public. </w:t>
      </w:r>
      <w:r w:rsidR="004D4A12">
        <w:t xml:space="preserve">Immediate </w:t>
      </w:r>
      <w:r w:rsidRPr="00FB2A0D">
        <w:t>attention w</w:t>
      </w:r>
      <w:r w:rsidR="004D4A12">
        <w:t>as</w:t>
      </w:r>
      <w:r w:rsidRPr="00FB2A0D">
        <w:t xml:space="preserve"> </w:t>
      </w:r>
      <w:r w:rsidR="004D4A12">
        <w:t xml:space="preserve">directed towards </w:t>
      </w:r>
      <w:r w:rsidR="00FB2A0D">
        <w:t>establishing</w:t>
      </w:r>
      <w:r w:rsidRPr="00FB2A0D">
        <w:t xml:space="preserve"> </w:t>
      </w:r>
      <w:r w:rsidR="00FB2A0D">
        <w:t>essential cleanliness and sanitation elements</w:t>
      </w:r>
      <w:r w:rsidRPr="00FB2A0D">
        <w:t xml:space="preserve"> and a </w:t>
      </w:r>
      <w:r w:rsidR="00FB2A0D">
        <w:t>vaccination campaig</w:t>
      </w:r>
      <w:r w:rsidRPr="00FB2A0D">
        <w:t>n against smallpox.</w:t>
      </w:r>
    </w:p>
    <w:p w14:paraId="5841D79F" w14:textId="3CD081C2" w:rsidR="0088033B" w:rsidRPr="00FB2A0D" w:rsidRDefault="0088033B" w:rsidP="0088033B">
      <w:r>
        <w:t>S</w:t>
      </w:r>
      <w:r w:rsidRPr="00FB2A0D">
        <w:t xml:space="preserve">ix small hospitals were built, and the army started a smallpox vaccination </w:t>
      </w:r>
      <w:r w:rsidR="00860CDB">
        <w:t>program</w:t>
      </w:r>
      <w:r w:rsidRPr="00FB2A0D">
        <w:t>.</w:t>
      </w:r>
    </w:p>
    <w:p w14:paraId="63693B18" w14:textId="0F3AFE08" w:rsidR="00131D2C" w:rsidRPr="00FB2A0D" w:rsidRDefault="00131D2C" w:rsidP="00AA702E">
      <w:pPr>
        <w:pStyle w:val="Heading1"/>
      </w:pPr>
      <w:bookmarkStart w:id="170" w:name="_Toc114388024"/>
      <w:r w:rsidRPr="00FB2A0D">
        <w:t>Sudan Penal Code</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Sudan Penal Code"</w:instrText>
      </w:r>
      <w:r w:rsidR="000304A9">
        <w:instrText xml:space="preserve"> </w:instrText>
      </w:r>
      <w:r w:rsidR="000304A9">
        <w:fldChar w:fldCharType="end"/>
      </w:r>
      <w:r w:rsidR="001E7058" w:rsidRPr="00FB2A0D">
        <w:t xml:space="preserve"> </w:t>
      </w:r>
      <w:r w:rsidR="00860CDB" w:rsidRPr="00FB2A0D">
        <w:t>1899 Enacted</w:t>
      </w:r>
      <w:bookmarkEnd w:id="170"/>
      <w:r w:rsidR="00860CDB" w:rsidRPr="00FB2A0D">
        <w:t xml:space="preserve"> </w:t>
      </w:r>
    </w:p>
    <w:p w14:paraId="570CF3B0" w14:textId="29200C5E" w:rsidR="00131D2C" w:rsidRDefault="00FB2A0D" w:rsidP="00AD2739">
      <w:r w:rsidRPr="00FB2A0D">
        <w:t>Sudan</w:t>
      </w:r>
      <w:r w:rsidR="00131D2C" w:rsidRPr="00FB2A0D">
        <w:t xml:space="preserve"> Penal Code</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Sudan Penal Code"</w:instrText>
      </w:r>
      <w:r w:rsidR="000304A9">
        <w:instrText xml:space="preserve"> </w:instrText>
      </w:r>
      <w:r w:rsidR="000304A9">
        <w:fldChar w:fldCharType="end"/>
      </w:r>
      <w:r w:rsidR="00131D2C" w:rsidRPr="00FB2A0D">
        <w:t xml:space="preserve"> (</w:t>
      </w:r>
      <w:r w:rsidR="00131D2C" w:rsidRPr="00FB2A0D">
        <w:rPr>
          <w:rFonts w:hint="cs"/>
          <w:rtl/>
          <w:lang w:val="en-GB"/>
        </w:rPr>
        <w:t>قانون عقوبات السودان</w:t>
      </w:r>
      <w:r w:rsidR="00131D2C" w:rsidRPr="00FB2A0D">
        <w:t xml:space="preserve">) </w:t>
      </w:r>
      <w:r w:rsidR="00094C0E" w:rsidRPr="00FB2A0D">
        <w:t xml:space="preserve">was </w:t>
      </w:r>
      <w:r w:rsidR="00131D2C" w:rsidRPr="00FB2A0D">
        <w:t>enacted in 1899</w:t>
      </w:r>
      <w:r w:rsidR="008E471F" w:rsidRPr="00FB2A0D">
        <w:t xml:space="preserve">. It prohibits </w:t>
      </w:r>
      <w:r>
        <w:t xml:space="preserve">the </w:t>
      </w:r>
      <w:r w:rsidR="008E471F" w:rsidRPr="00FB2A0D">
        <w:t xml:space="preserve">sale of adulterated or expired medicine. </w:t>
      </w:r>
      <w:r w:rsidR="00131D2C" w:rsidRPr="00FB2A0D">
        <w:t>It is still in action under a new name (</w:t>
      </w:r>
      <w:r w:rsidR="00131D2C" w:rsidRPr="00FB2A0D">
        <w:rPr>
          <w:rFonts w:hint="cs"/>
          <w:rtl/>
          <w:lang w:val="en-GB"/>
        </w:rPr>
        <w:t>القانون</w:t>
      </w:r>
      <w:r w:rsidR="000304A9">
        <w:rPr>
          <w:rtl/>
          <w:lang w:val="en-GB"/>
        </w:rPr>
        <w:fldChar w:fldCharType="begin"/>
      </w:r>
      <w:r w:rsidR="000304A9">
        <w:rPr>
          <w:rtl/>
          <w:lang w:val="en-GB"/>
        </w:rPr>
        <w:instrText xml:space="preserve"> </w:instrText>
      </w:r>
      <w:r w:rsidR="000304A9">
        <w:rPr>
          <w:rFonts w:hint="cs"/>
          <w:lang w:val="en-GB"/>
        </w:rPr>
        <w:instrText>XE</w:instrText>
      </w:r>
      <w:r w:rsidR="000304A9">
        <w:rPr>
          <w:lang w:val="en-GB"/>
        </w:rPr>
        <w:instrText xml:space="preserve"> "</w:instrText>
      </w:r>
      <w:r w:rsidR="000304A9" w:rsidRPr="003630C5">
        <w:rPr>
          <w:sz w:val="20"/>
          <w:szCs w:val="20"/>
        </w:rPr>
        <w:instrText xml:space="preserve">Medieval Arabic </w:instrText>
      </w:r>
      <w:r w:rsidR="000304A9">
        <w:rPr>
          <w:sz w:val="20"/>
          <w:szCs w:val="20"/>
        </w:rPr>
        <w:instrText>B</w:instrText>
      </w:r>
      <w:r w:rsidR="000304A9" w:rsidRPr="003630C5">
        <w:rPr>
          <w:sz w:val="20"/>
          <w:szCs w:val="20"/>
        </w:rPr>
        <w:instrText xml:space="preserve">ooks: </w:instrText>
      </w:r>
      <w:r w:rsidR="000304A9" w:rsidRPr="00D76908">
        <w:rPr>
          <w:sz w:val="20"/>
          <w:szCs w:val="20"/>
        </w:rPr>
        <w:instrText>Al-Qanun</w:instrText>
      </w:r>
      <w:r w:rsidR="000304A9">
        <w:rPr>
          <w:sz w:val="20"/>
          <w:szCs w:val="20"/>
        </w:rPr>
        <w:instrText>"</w:instrText>
      </w:r>
      <w:r w:rsidR="000304A9">
        <w:rPr>
          <w:rtl/>
          <w:lang w:val="en-GB"/>
        </w:rPr>
        <w:instrText xml:space="preserve"> </w:instrText>
      </w:r>
      <w:r w:rsidR="000304A9">
        <w:rPr>
          <w:rtl/>
          <w:lang w:val="en-GB"/>
        </w:rPr>
        <w:fldChar w:fldCharType="end"/>
      </w:r>
      <w:r w:rsidR="00176541">
        <w:rPr>
          <w:rtl/>
          <w:lang w:val="en-GB"/>
        </w:rPr>
        <w:fldChar w:fldCharType="begin"/>
      </w:r>
      <w:r w:rsidR="00176541">
        <w:rPr>
          <w:rtl/>
          <w:lang w:val="en-GB"/>
        </w:rPr>
        <w:instrText xml:space="preserve"> </w:instrText>
      </w:r>
      <w:r w:rsidR="00176541">
        <w:rPr>
          <w:lang w:val="en-GB"/>
        </w:rPr>
        <w:instrText>XE "</w:instrText>
      </w:r>
      <w:r w:rsidR="00176541" w:rsidRPr="003630C5">
        <w:rPr>
          <w:sz w:val="20"/>
          <w:szCs w:val="20"/>
        </w:rPr>
        <w:instrText xml:space="preserve">Medieval Arabic </w:instrText>
      </w:r>
      <w:r w:rsidR="00176541">
        <w:rPr>
          <w:sz w:val="20"/>
          <w:szCs w:val="20"/>
        </w:rPr>
        <w:instrText>B</w:instrText>
      </w:r>
      <w:r w:rsidR="00176541" w:rsidRPr="003630C5">
        <w:rPr>
          <w:sz w:val="20"/>
          <w:szCs w:val="20"/>
        </w:rPr>
        <w:instrText>ooks</w:instrText>
      </w:r>
      <w:r w:rsidR="00176541" w:rsidRPr="00D76908">
        <w:rPr>
          <w:sz w:val="20"/>
          <w:szCs w:val="20"/>
        </w:rPr>
        <w:instrText>: (</w:instrText>
      </w:r>
      <w:r w:rsidR="00176541">
        <w:rPr>
          <w:rFonts w:hint="cs"/>
          <w:sz w:val="20"/>
          <w:szCs w:val="20"/>
          <w:rtl/>
        </w:rPr>
        <w:instrText>القانون</w:instrText>
      </w:r>
      <w:r w:rsidR="00176541" w:rsidRPr="00D76908">
        <w:rPr>
          <w:sz w:val="20"/>
          <w:szCs w:val="20"/>
        </w:rPr>
        <w:instrText>)</w:instrText>
      </w:r>
      <w:r w:rsidR="00176541">
        <w:rPr>
          <w:sz w:val="20"/>
          <w:szCs w:val="20"/>
        </w:rPr>
        <w:instrText>"</w:instrText>
      </w:r>
      <w:r w:rsidR="00176541">
        <w:rPr>
          <w:rtl/>
          <w:lang w:val="en-GB"/>
        </w:rPr>
        <w:instrText xml:space="preserve"> </w:instrText>
      </w:r>
      <w:r w:rsidR="00176541">
        <w:rPr>
          <w:rtl/>
          <w:lang w:val="en-GB"/>
        </w:rPr>
        <w:fldChar w:fldCharType="end"/>
      </w:r>
      <w:r w:rsidR="00131D2C" w:rsidRPr="00FB2A0D">
        <w:rPr>
          <w:rFonts w:hint="cs"/>
          <w:rtl/>
          <w:lang w:val="en-GB"/>
        </w:rPr>
        <w:t xml:space="preserve"> الجنائي</w:t>
      </w:r>
      <w:r w:rsidR="00131D2C" w:rsidRPr="00FB2A0D">
        <w:t>).</w:t>
      </w:r>
    </w:p>
    <w:p w14:paraId="69D3132F" w14:textId="33A11718" w:rsidR="00D93ACC" w:rsidRDefault="00D93ACC" w:rsidP="00AA702E">
      <w:pPr>
        <w:pStyle w:val="Heading1"/>
      </w:pPr>
      <w:bookmarkStart w:id="171" w:name="_Toc114388025"/>
      <w:r>
        <w:t xml:space="preserve">GMC </w:t>
      </w:r>
      <w:r w:rsidR="00860CDB">
        <w:t>Building Started</w:t>
      </w:r>
      <w:bookmarkEnd w:id="171"/>
    </w:p>
    <w:p w14:paraId="768F5BA7" w14:textId="23FD84A7" w:rsidR="00D93ACC" w:rsidRPr="00FB2A0D" w:rsidRDefault="00D93ACC" w:rsidP="00AD2739">
      <w:r>
        <w:t>On 5 January 1</w:t>
      </w:r>
      <w:r w:rsidR="00D250E2">
        <w:t>899</w:t>
      </w:r>
      <w:r w:rsidR="00480D83">
        <w:t>,</w:t>
      </w:r>
      <w:r w:rsidR="00A16832">
        <w:t xml:space="preserve"> Lord Cromer</w:t>
      </w:r>
      <w:r w:rsidR="00F603B3">
        <w:t>, British High Commissioner</w:t>
      </w:r>
      <w:r w:rsidR="00480D83">
        <w:t>,</w:t>
      </w:r>
      <w:r w:rsidR="00A16832">
        <w:t xml:space="preserve"> </w:t>
      </w:r>
      <w:r w:rsidR="00480D83">
        <w:t>laid</w:t>
      </w:r>
      <w:r w:rsidR="00A16832">
        <w:t xml:space="preserve"> the cornerstone of GMC</w:t>
      </w:r>
      <w:r w:rsidR="00F603B3">
        <w:t xml:space="preserve">, and </w:t>
      </w:r>
      <w:r w:rsidR="00A16832">
        <w:t xml:space="preserve">Queen Victoria accepted to </w:t>
      </w:r>
      <w:r w:rsidR="008F3A27">
        <w:t xml:space="preserve">be the </w:t>
      </w:r>
      <w:r w:rsidR="00480D83">
        <w:t>college's patron</w:t>
      </w:r>
      <w:r w:rsidR="00F603B3">
        <w:t>.</w:t>
      </w:r>
    </w:p>
    <w:p w14:paraId="26ED9D53" w14:textId="281E2A66" w:rsidR="00906B03" w:rsidRPr="003E6EB6" w:rsidRDefault="00906B03" w:rsidP="00A564E6">
      <w:pPr>
        <w:pStyle w:val="Year"/>
      </w:pPr>
      <w:bookmarkStart w:id="172" w:name="_Toc114388026"/>
      <w:r w:rsidRPr="003E6EB6">
        <w:t>1900</w:t>
      </w:r>
      <w:bookmarkEnd w:id="172"/>
    </w:p>
    <w:p w14:paraId="04B952B2" w14:textId="7B250F8C" w:rsidR="0055513D" w:rsidRPr="00FB2A0D" w:rsidRDefault="002A396A" w:rsidP="003A46CE">
      <w:pPr>
        <w:pStyle w:val="Heading1"/>
      </w:pPr>
      <w:bookmarkStart w:id="173" w:name="_Toc114388027"/>
      <w:r w:rsidRPr="00FB2A0D">
        <w:t xml:space="preserve">James Currie </w:t>
      </w:r>
      <w:r w:rsidR="006F5BC2">
        <w:t xml:space="preserve">Was </w:t>
      </w:r>
      <w:r w:rsidR="006F5BC2" w:rsidRPr="00FB2A0D">
        <w:t xml:space="preserve">Appointed </w:t>
      </w:r>
      <w:r w:rsidR="006F5BC2">
        <w:t xml:space="preserve">the </w:t>
      </w:r>
      <w:r w:rsidR="006F5BC2" w:rsidRPr="00FB2A0D">
        <w:t xml:space="preserve">First </w:t>
      </w:r>
      <w:r w:rsidRPr="00FB2A0D">
        <w:t xml:space="preserve">Principal </w:t>
      </w:r>
      <w:r w:rsidR="006F5BC2">
        <w:t>o</w:t>
      </w:r>
      <w:r w:rsidR="006F5BC2" w:rsidRPr="00FB2A0D">
        <w:t xml:space="preserve">f </w:t>
      </w:r>
      <w:r w:rsidRPr="00FB2A0D">
        <w:t>GMC</w:t>
      </w:r>
      <w:bookmarkEnd w:id="173"/>
    </w:p>
    <w:p w14:paraId="54A62C76" w14:textId="050D913F" w:rsidR="0055513D" w:rsidRPr="00FB2A0D" w:rsidRDefault="00657ECD" w:rsidP="00F91F7E">
      <w:r w:rsidRPr="00FB2A0D">
        <w:t xml:space="preserve">On the first of January 1900, </w:t>
      </w:r>
      <w:r w:rsidR="00CE6EC0">
        <w:t>Mr.</w:t>
      </w:r>
      <w:r w:rsidR="008674A0" w:rsidRPr="00FB2A0D">
        <w:t xml:space="preserve">James Currie (later Sir) </w:t>
      </w:r>
      <w:r w:rsidRPr="00FB2A0D">
        <w:t xml:space="preserve">was </w:t>
      </w:r>
      <w:r w:rsidR="008674A0" w:rsidRPr="00FB2A0D">
        <w:t xml:space="preserve">appointed </w:t>
      </w:r>
      <w:r w:rsidR="006F5BC2">
        <w:t xml:space="preserve">the </w:t>
      </w:r>
      <w:r w:rsidR="008674A0" w:rsidRPr="00FB2A0D">
        <w:t xml:space="preserve">first Principal of GMC even before </w:t>
      </w:r>
      <w:r w:rsidR="0023181C" w:rsidRPr="00FB2A0D">
        <w:t xml:space="preserve">the </w:t>
      </w:r>
      <w:r w:rsidR="008674A0" w:rsidRPr="00FB2A0D">
        <w:t xml:space="preserve">buildings were completed and </w:t>
      </w:r>
      <w:r w:rsidR="00147438" w:rsidRPr="00FB2A0D">
        <w:t xml:space="preserve">formally </w:t>
      </w:r>
      <w:r w:rsidR="00233EFF" w:rsidRPr="00FB2A0D">
        <w:t>inaugurated.</w:t>
      </w:r>
      <w:r w:rsidR="00E3528B">
        <w:rPr>
          <w:rStyle w:val="EndnoteReference"/>
        </w:rPr>
        <w:t>[</w:t>
      </w:r>
      <w:r w:rsidR="00E3528B" w:rsidRPr="00FB2A0D">
        <w:rPr>
          <w:rStyle w:val="EndnoteReference"/>
        </w:rPr>
        <w:endnoteReference w:id="196"/>
      </w:r>
      <w:r w:rsidR="00E3528B">
        <w:rPr>
          <w:rStyle w:val="EndnoteReference"/>
        </w:rPr>
        <w:t>]</w:t>
      </w:r>
      <w:r w:rsidR="00233EFF" w:rsidRPr="00FB2A0D">
        <w:t xml:space="preserve"> </w:t>
      </w:r>
      <w:r w:rsidR="00765A58">
        <w:t>He remained in this position for 15 years</w:t>
      </w:r>
      <w:r w:rsidR="00514C2A">
        <w:t>.</w:t>
      </w:r>
    </w:p>
    <w:p w14:paraId="060494BF" w14:textId="704C1C74" w:rsidR="00906B03" w:rsidRPr="00FB2A0D" w:rsidRDefault="00906B03" w:rsidP="003A46CE">
      <w:pPr>
        <w:pStyle w:val="Heading1"/>
      </w:pPr>
      <w:bookmarkStart w:id="174" w:name="_Toc114388028"/>
      <w:r w:rsidRPr="00FB2A0D">
        <w:t>Ahmed Mohammed Hashim Baghdadi</w:t>
      </w:r>
      <w:r w:rsidR="000304A9">
        <w:fldChar w:fldCharType="begin"/>
      </w:r>
      <w:r w:rsidR="000304A9">
        <w:instrText xml:space="preserve"> XE "</w:instrText>
      </w:r>
      <w:r w:rsidR="000304A9" w:rsidRPr="003630C5">
        <w:rPr>
          <w:sz w:val="20"/>
          <w:szCs w:val="20"/>
        </w:rPr>
        <w:instrText>Philanthropists: Ahmed Muhammad Hashim Baghdadi</w:instrText>
      </w:r>
      <w:r w:rsidR="000304A9">
        <w:rPr>
          <w:sz w:val="20"/>
          <w:szCs w:val="20"/>
        </w:rPr>
        <w:instrText>"</w:instrText>
      </w:r>
      <w:r w:rsidR="000304A9">
        <w:instrText xml:space="preserve"> </w:instrText>
      </w:r>
      <w:r w:rsidR="000304A9">
        <w:fldChar w:fldCharType="end"/>
      </w:r>
      <w:r w:rsidR="0066100E" w:rsidRPr="00FB2A0D">
        <w:t xml:space="preserve"> </w:t>
      </w:r>
      <w:r w:rsidR="006F5BC2" w:rsidRPr="00FB2A0D">
        <w:t>Arrive</w:t>
      </w:r>
      <w:r w:rsidR="006F5BC2">
        <w:t>d</w:t>
      </w:r>
      <w:bookmarkEnd w:id="174"/>
    </w:p>
    <w:p w14:paraId="78CB09BF" w14:textId="24A8C598" w:rsidR="00906B03" w:rsidRPr="00FB2A0D" w:rsidRDefault="0088033B" w:rsidP="00D44685">
      <w:r>
        <w:t xml:space="preserve">The Persian philanthropist </w:t>
      </w:r>
      <w:r w:rsidR="00906B03" w:rsidRPr="00FB2A0D">
        <w:t>Ahmed Muhammad Hashim Baghdadi</w:t>
      </w:r>
      <w:r w:rsidR="000304A9">
        <w:fldChar w:fldCharType="begin"/>
      </w:r>
      <w:r w:rsidR="000304A9">
        <w:instrText xml:space="preserve"> XE "</w:instrText>
      </w:r>
      <w:r w:rsidR="000304A9" w:rsidRPr="003630C5">
        <w:rPr>
          <w:sz w:val="20"/>
          <w:szCs w:val="20"/>
        </w:rPr>
        <w:instrText>Philanthropists: Ahmed Muhammad Hashim Baghdadi</w:instrText>
      </w:r>
      <w:r w:rsidR="000304A9">
        <w:rPr>
          <w:sz w:val="20"/>
          <w:szCs w:val="20"/>
        </w:rPr>
        <w:instrText>"</w:instrText>
      </w:r>
      <w:r w:rsidR="000304A9">
        <w:instrText xml:space="preserve"> </w:instrText>
      </w:r>
      <w:r w:rsidR="000304A9">
        <w:fldChar w:fldCharType="end"/>
      </w:r>
      <w:r w:rsidR="00906B03" w:rsidRPr="00FB2A0D">
        <w:t xml:space="preserve"> </w:t>
      </w:r>
      <w:r w:rsidR="00D44685" w:rsidRPr="00FB2A0D">
        <w:t>arrived in Sudan.</w:t>
      </w:r>
      <w:r w:rsidR="00E3528B">
        <w:rPr>
          <w:rStyle w:val="EndnoteReference"/>
        </w:rPr>
        <w:t>[</w:t>
      </w:r>
      <w:r w:rsidR="00E3528B" w:rsidRPr="00FB2A0D">
        <w:rPr>
          <w:rStyle w:val="EndnoteReference"/>
        </w:rPr>
        <w:endnoteReference w:id="197"/>
      </w:r>
      <w:r w:rsidR="00E3528B">
        <w:rPr>
          <w:rStyle w:val="EndnoteReference"/>
        </w:rPr>
        <w:t>]</w:t>
      </w:r>
      <w:r w:rsidR="00906B03" w:rsidRPr="00FB2A0D">
        <w:t xml:space="preserve"> </w:t>
      </w:r>
    </w:p>
    <w:p w14:paraId="2041E497" w14:textId="1029BD61" w:rsidR="00906B03" w:rsidRPr="00FB2A0D" w:rsidRDefault="00906B03" w:rsidP="003A46CE">
      <w:pPr>
        <w:pStyle w:val="Heading1"/>
      </w:pPr>
      <w:bookmarkStart w:id="175" w:name="_Toc114388029"/>
      <w:r w:rsidRPr="00FB2A0D">
        <w:t>Henry</w:t>
      </w:r>
      <w:r w:rsidR="000304A9">
        <w:fldChar w:fldCharType="begin"/>
      </w:r>
      <w:r w:rsidR="000304A9">
        <w:instrText xml:space="preserve"> XE "</w:instrText>
      </w:r>
      <w:r w:rsidR="000304A9" w:rsidRPr="003630C5">
        <w:rPr>
          <w:sz w:val="20"/>
          <w:szCs w:val="20"/>
        </w:rPr>
        <w:instrText>Philanthropists: Henry Solomon Wellcome</w:instrText>
      </w:r>
      <w:r w:rsidR="000304A9">
        <w:rPr>
          <w:sz w:val="20"/>
          <w:szCs w:val="20"/>
        </w:rPr>
        <w:instrText>"</w:instrText>
      </w:r>
      <w:r w:rsidR="000304A9">
        <w:instrText xml:space="preserve"> </w:instrText>
      </w:r>
      <w:r w:rsidR="000304A9">
        <w:fldChar w:fldCharType="end"/>
      </w:r>
      <w:r w:rsidRPr="00FB2A0D">
        <w:t xml:space="preserve"> S</w:t>
      </w:r>
      <w:r w:rsidR="006F5BC2" w:rsidRPr="00FB2A0D">
        <w:t xml:space="preserve">. </w:t>
      </w:r>
      <w:r w:rsidRPr="00FB2A0D">
        <w:t>Wellcome</w:t>
      </w:r>
      <w:r w:rsidR="0066100E" w:rsidRPr="00FB2A0D">
        <w:t xml:space="preserve"> </w:t>
      </w:r>
      <w:r w:rsidR="006F5BC2" w:rsidRPr="00FB2A0D">
        <w:t xml:space="preserve">Visited </w:t>
      </w:r>
      <w:r w:rsidR="0066100E" w:rsidRPr="00FB2A0D">
        <w:t>Sudan</w:t>
      </w:r>
      <w:bookmarkEnd w:id="175"/>
    </w:p>
    <w:p w14:paraId="1AEB469B" w14:textId="34F2FC30" w:rsidR="00F372C1" w:rsidRPr="00FB2A0D" w:rsidRDefault="00BA1C8B" w:rsidP="00F372C1">
      <w:r w:rsidRPr="00FB2A0D">
        <w:t>Henry</w:t>
      </w:r>
      <w:r w:rsidR="000304A9">
        <w:fldChar w:fldCharType="begin"/>
      </w:r>
      <w:r w:rsidR="000304A9">
        <w:instrText xml:space="preserve"> XE "</w:instrText>
      </w:r>
      <w:r w:rsidR="000304A9" w:rsidRPr="003630C5">
        <w:rPr>
          <w:sz w:val="20"/>
          <w:szCs w:val="20"/>
        </w:rPr>
        <w:instrText>Philanthropists: Henry Solomon Wellcome</w:instrText>
      </w:r>
      <w:r w:rsidR="000304A9">
        <w:rPr>
          <w:sz w:val="20"/>
          <w:szCs w:val="20"/>
        </w:rPr>
        <w:instrText>"</w:instrText>
      </w:r>
      <w:r w:rsidR="000304A9">
        <w:instrText xml:space="preserve"> </w:instrText>
      </w:r>
      <w:r w:rsidR="000304A9">
        <w:fldChar w:fldCharType="end"/>
      </w:r>
      <w:r w:rsidRPr="00FB2A0D">
        <w:t xml:space="preserve"> Solomon </w:t>
      </w:r>
      <w:r w:rsidR="00F372C1" w:rsidRPr="00FB2A0D">
        <w:t xml:space="preserve">Wellcome traveled to </w:t>
      </w:r>
      <w:r w:rsidR="00FB2A0D" w:rsidRPr="00FB2A0D">
        <w:t>Sudan</w:t>
      </w:r>
      <w:r w:rsidR="00F372C1" w:rsidRPr="00FB2A0D">
        <w:t xml:space="preserve"> with the first European civilians to visit the country in 1900/1901</w:t>
      </w:r>
      <w:r w:rsidRPr="00FB2A0D">
        <w:t xml:space="preserve"> after </w:t>
      </w:r>
      <w:r w:rsidR="00FB2A0D">
        <w:t>Khartoum's fall</w:t>
      </w:r>
      <w:r w:rsidRPr="00FB2A0D">
        <w:t xml:space="preserve"> in 1898.</w:t>
      </w:r>
      <w:r w:rsidR="00F372C1" w:rsidRPr="00FB2A0D">
        <w:t xml:space="preserve"> </w:t>
      </w:r>
      <w:r w:rsidR="00221B64">
        <w:t>General Sir R. F. Wingate</w:t>
      </w:r>
      <w:r w:rsidR="0038525B">
        <w:fldChar w:fldCharType="begin"/>
      </w:r>
      <w:r w:rsidR="0038525B">
        <w:instrText xml:space="preserve"> XE "</w:instrText>
      </w:r>
      <w:r w:rsidR="0038525B" w:rsidRPr="00D76908">
        <w:rPr>
          <w:sz w:val="20"/>
          <w:szCs w:val="20"/>
        </w:rPr>
        <w:instrText>F. Reginald Wingate, Major</w:instrText>
      </w:r>
      <w:r w:rsidR="0038525B">
        <w:rPr>
          <w:sz w:val="20"/>
          <w:szCs w:val="20"/>
        </w:rPr>
        <w:instrText>-</w:instrText>
      </w:r>
      <w:r w:rsidR="0038525B" w:rsidRPr="00D76908">
        <w:rPr>
          <w:sz w:val="20"/>
          <w:szCs w:val="20"/>
        </w:rPr>
        <w:instrText>General</w:instrText>
      </w:r>
      <w:r w:rsidR="0038525B">
        <w:rPr>
          <w:sz w:val="20"/>
          <w:szCs w:val="20"/>
        </w:rPr>
        <w:instrText>,</w:instrText>
      </w:r>
      <w:r w:rsidR="0038525B" w:rsidRPr="00D76908">
        <w:rPr>
          <w:sz w:val="20"/>
          <w:szCs w:val="20"/>
        </w:rPr>
        <w:instrText xml:space="preserve"> Sir</w:instrText>
      </w:r>
      <w:r w:rsidR="0038525B">
        <w:rPr>
          <w:sz w:val="20"/>
          <w:szCs w:val="20"/>
        </w:rPr>
        <w:instrText>"</w:instrText>
      </w:r>
      <w:r w:rsidR="0038525B">
        <w:instrText xml:space="preserve"> </w:instrText>
      </w:r>
      <w:r w:rsidR="0038525B">
        <w:fldChar w:fldCharType="end"/>
      </w:r>
      <w:r w:rsidR="00221B64">
        <w:t>, Governor-General of Sudan</w:t>
      </w:r>
      <w:r w:rsidR="006F5BC2">
        <w:t>,</w:t>
      </w:r>
      <w:r w:rsidR="00221B64">
        <w:t xml:space="preserve"> and James Curriehosted him in Sudan</w:t>
      </w:r>
      <w:r w:rsidR="00F372C1" w:rsidRPr="00FB2A0D">
        <w:t>. He was briefed about the GMC project, which he already knew. Currie whispered to Wellcome that there were still unoccupied rooms in the new buildings, which</w:t>
      </w:r>
      <w:r w:rsidR="00514C2A">
        <w:t xml:space="preserve"> could be utilized for auxiliary institutions, including a small analytical laboratory, </w:t>
      </w:r>
      <w:r w:rsidR="00C0553C">
        <w:t>if</w:t>
      </w:r>
      <w:r w:rsidR="00514C2A">
        <w:t xml:space="preserve"> not for lack of funds</w:t>
      </w:r>
      <w:r w:rsidR="00F372C1" w:rsidRPr="00FB2A0D">
        <w:t>. This information was hesitantly passed to Wellcome “more in a spirit of expectation than a practical proposal’.</w:t>
      </w:r>
      <w:r w:rsidR="00E3528B">
        <w:rPr>
          <w:rStyle w:val="EndnoteReference"/>
        </w:rPr>
        <w:t>[</w:t>
      </w:r>
      <w:r w:rsidR="00E3528B" w:rsidRPr="00FB2A0D">
        <w:rPr>
          <w:rStyle w:val="EndnoteReference"/>
        </w:rPr>
        <w:endnoteReference w:id="198"/>
      </w:r>
      <w:r w:rsidR="00E3528B">
        <w:rPr>
          <w:rStyle w:val="EndnoteReference"/>
        </w:rPr>
        <w:t>]</w:t>
      </w:r>
    </w:p>
    <w:p w14:paraId="4F00624D" w14:textId="7EAD6459" w:rsidR="00EA5D3E" w:rsidRPr="00FB2A0D" w:rsidRDefault="00F372C1" w:rsidP="00F372C1">
      <w:r w:rsidRPr="00FB2A0D">
        <w:t xml:space="preserve">During that visit, the Government of Sudan provided Wellcome with a boat, the </w:t>
      </w:r>
      <w:r w:rsidRPr="00FB2A0D">
        <w:rPr>
          <w:i/>
          <w:iCs/>
        </w:rPr>
        <w:t>Dahabiya</w:t>
      </w:r>
      <w:r w:rsidRPr="00FB2A0D">
        <w:t>, which enabled him to cruise on the Upper Nile and study the people and land. The impassioned account</w:t>
      </w:r>
      <w:r w:rsidR="006B3F3F">
        <w:t xml:space="preserve"> he wrote</w:t>
      </w:r>
      <w:r w:rsidRPr="00FB2A0D">
        <w:t xml:space="preserve"> was later recalled in his statement before the Committee on Foreign Affairs of the House of Representatives of the United States in 1928 </w:t>
      </w:r>
      <w:r w:rsidR="00FB2A0D">
        <w:t>to support</w:t>
      </w:r>
      <w:r w:rsidRPr="00FB2A0D">
        <w:t xml:space="preserve"> </w:t>
      </w:r>
      <w:r w:rsidR="006B3F3F">
        <w:t xml:space="preserve">the </w:t>
      </w:r>
      <w:r w:rsidRPr="00FB2A0D">
        <w:t xml:space="preserve">founding </w:t>
      </w:r>
      <w:r w:rsidR="006B3F3F">
        <w:t xml:space="preserve">of </w:t>
      </w:r>
      <w:r w:rsidRPr="00FB2A0D">
        <w:t>the Gorgas Memorial Laboratory in Panama.</w:t>
      </w:r>
      <w:r w:rsidR="00E3528B">
        <w:rPr>
          <w:rStyle w:val="EndnoteReference"/>
        </w:rPr>
        <w:t>[</w:t>
      </w:r>
      <w:r w:rsidR="00E3528B" w:rsidRPr="00FB2A0D">
        <w:rPr>
          <w:rStyle w:val="EndnoteReference"/>
        </w:rPr>
        <w:endnoteReference w:id="199"/>
      </w:r>
      <w:r w:rsidR="00E3528B">
        <w:rPr>
          <w:rStyle w:val="EndnoteReference"/>
        </w:rPr>
        <w:t>]</w:t>
      </w:r>
    </w:p>
    <w:p w14:paraId="4ECFE6C5" w14:textId="77777777" w:rsidR="004D4A12" w:rsidRDefault="00F372C1" w:rsidP="00F372C1">
      <w:r w:rsidRPr="00FB2A0D">
        <w:t xml:space="preserve">The picture he drew for </w:t>
      </w:r>
      <w:r w:rsidR="00FB2A0D" w:rsidRPr="00FB2A0D">
        <w:t>Sudan</w:t>
      </w:r>
      <w:r w:rsidRPr="00FB2A0D">
        <w:t xml:space="preserve"> of the time was gloomy.</w:t>
      </w:r>
    </w:p>
    <w:p w14:paraId="5CC81470" w14:textId="7F6F75CF" w:rsidR="00F372C1" w:rsidRPr="00FB2A0D" w:rsidRDefault="00F372C1" w:rsidP="004D4A12">
      <w:pPr>
        <w:pStyle w:val="Quote"/>
      </w:pPr>
      <w:r w:rsidRPr="00FB2A0D">
        <w:t xml:space="preserve">“Famine and pestilence were abroad everywhere … </w:t>
      </w:r>
      <w:r w:rsidR="00FB2A0D">
        <w:t>the disease of some kind infected not only human life but animal and plant life and all sources of the food</w:t>
      </w:r>
      <w:r w:rsidR="000304A9">
        <w:fldChar w:fldCharType="begin"/>
      </w:r>
      <w:r w:rsidR="000304A9">
        <w:instrText xml:space="preserve"> XE "</w:instrText>
      </w:r>
      <w:r w:rsidR="000304A9" w:rsidRPr="00D76908">
        <w:rPr>
          <w:sz w:val="20"/>
        </w:rPr>
        <w:instrText>Food</w:instrText>
      </w:r>
      <w:r w:rsidR="000304A9">
        <w:rPr>
          <w:sz w:val="20"/>
        </w:rPr>
        <w:instrText>"</w:instrText>
      </w:r>
      <w:r w:rsidR="000304A9">
        <w:instrText xml:space="preserve"> </w:instrText>
      </w:r>
      <w:r w:rsidR="000304A9">
        <w:fldChar w:fldCharType="end"/>
      </w:r>
      <w:r w:rsidR="00FB2A0D">
        <w:t xml:space="preserve"> supply</w:t>
      </w:r>
      <w:r w:rsidRPr="00FB2A0D">
        <w:t>. Nearly everything was wrecked and in a state of chaos and demoralization.”</w:t>
      </w:r>
    </w:p>
    <w:p w14:paraId="02C4FF2F" w14:textId="1F966B5E" w:rsidR="00F372C1" w:rsidRPr="00FB2A0D" w:rsidRDefault="00F372C1" w:rsidP="00F372C1">
      <w:r w:rsidRPr="00FB2A0D">
        <w:t xml:space="preserve">That inspection tour left a deep impression on Wellcome and made him </w:t>
      </w:r>
      <w:r w:rsidR="006F5BC2">
        <w:t>consider</w:t>
      </w:r>
      <w:r w:rsidRPr="00FB2A0D">
        <w:t xml:space="preserve"> devising a plan to establish research laboratories in GMC in Khartoum. The friendly information passed to him by Currie bore fruit. </w:t>
      </w:r>
      <w:r w:rsidR="00FB2A0D">
        <w:t>He probably</w:t>
      </w:r>
      <w:r w:rsidRPr="00FB2A0D">
        <w:t xml:space="preserve"> </w:t>
      </w:r>
      <w:r w:rsidR="006F5BC2">
        <w:t>clarified his wish</w:t>
      </w:r>
      <w:r w:rsidRPr="00FB2A0D">
        <w:t xml:space="preserve"> because Currie asked him to put his intentions in a formal request.</w:t>
      </w:r>
    </w:p>
    <w:p w14:paraId="5A7E502A" w14:textId="744BA231" w:rsidR="00665F1F" w:rsidRPr="00FB2A0D" w:rsidRDefault="0066100E" w:rsidP="003A46CE">
      <w:pPr>
        <w:pStyle w:val="Heading1"/>
      </w:pPr>
      <w:bookmarkStart w:id="176" w:name="_Toc114388030"/>
      <w:r w:rsidRPr="00FB2A0D">
        <w:t xml:space="preserve">Six </w:t>
      </w:r>
      <w:r w:rsidR="006F5BC2" w:rsidRPr="00FB2A0D">
        <w:t>Civil Hospitals Established</w:t>
      </w:r>
      <w:bookmarkEnd w:id="176"/>
    </w:p>
    <w:p w14:paraId="3AD64DE7" w14:textId="149A215F" w:rsidR="00665F1F" w:rsidRPr="00FB2A0D" w:rsidRDefault="00665F1F" w:rsidP="00665F1F">
      <w:r w:rsidRPr="00FB2A0D">
        <w:t>By 1900 six</w:t>
      </w:r>
      <w:r w:rsidR="0066100E" w:rsidRPr="00FB2A0D">
        <w:t xml:space="preserve"> </w:t>
      </w:r>
      <w:r w:rsidR="00E874DF" w:rsidRPr="00FB2A0D">
        <w:t>small</w:t>
      </w:r>
      <w:r w:rsidRPr="00FB2A0D">
        <w:t xml:space="preserve"> civil hospitals had been opened in Khartoum, Omdurman, Kassala, Berber, Dongola</w:t>
      </w:r>
      <w:r w:rsidR="006F5BC2">
        <w:t>,</w:t>
      </w:r>
      <w:r w:rsidRPr="00FB2A0D">
        <w:t xml:space="preserve"> and Sawakin</w:t>
      </w:r>
      <w:r w:rsidR="00514C2A">
        <w:t>. In addition,</w:t>
      </w:r>
      <w:r w:rsidR="00FB2A0D">
        <w:t xml:space="preserve"> </w:t>
      </w:r>
      <w:r w:rsidRPr="00FB2A0D">
        <w:t>Wadi Halfa Civil Hospital</w:t>
      </w:r>
      <w:r w:rsidR="001C3645" w:rsidRPr="00FB2A0D">
        <w:t xml:space="preserve"> </w:t>
      </w:r>
      <w:r w:rsidR="00514C2A">
        <w:t xml:space="preserve">was </w:t>
      </w:r>
      <w:r w:rsidRPr="00FB2A0D">
        <w:t>built during the Turkish era.</w:t>
      </w:r>
    </w:p>
    <w:p w14:paraId="3785D244" w14:textId="66D5E2F9" w:rsidR="000B50E8" w:rsidRPr="00FB2A0D" w:rsidRDefault="00202AB8" w:rsidP="003A46CE">
      <w:pPr>
        <w:pStyle w:val="Heading1"/>
      </w:pPr>
      <w:bookmarkStart w:id="177" w:name="_Toc114388031"/>
      <w:r w:rsidRPr="00FB2A0D">
        <w:t>Atbara Civil Hospital</w:t>
      </w:r>
      <w:r w:rsidR="000555B8">
        <w:t xml:space="preserve"> </w:t>
      </w:r>
      <w:r w:rsidR="006F5BC2" w:rsidRPr="00FB2A0D">
        <w:t xml:space="preserve">Supplied </w:t>
      </w:r>
      <w:r w:rsidR="006F5BC2">
        <w:t>w</w:t>
      </w:r>
      <w:r w:rsidR="006F5BC2" w:rsidRPr="00FB2A0D">
        <w:t>ith Electricity</w:t>
      </w:r>
      <w:bookmarkEnd w:id="177"/>
    </w:p>
    <w:p w14:paraId="426E6EC0" w14:textId="421BCF4C" w:rsidR="00202AB8" w:rsidRPr="00FB2A0D" w:rsidRDefault="004D4A12" w:rsidP="004D4A12">
      <w:r w:rsidRPr="00FB2A0D">
        <w:t>Atbara Civil Hospital</w:t>
      </w:r>
      <w:r>
        <w:t xml:space="preserve"> was t</w:t>
      </w:r>
      <w:r w:rsidR="00FB2A0D">
        <w:t>he f</w:t>
      </w:r>
      <w:r w:rsidR="00202AB8" w:rsidRPr="00FB2A0D">
        <w:t>irst hospital to be supplied with electricity</w:t>
      </w:r>
      <w:r w:rsidR="00CD2E7B" w:rsidRPr="00FB2A0D">
        <w:t>.</w:t>
      </w:r>
      <w:r w:rsidR="00E3528B">
        <w:rPr>
          <w:vertAlign w:val="superscript"/>
        </w:rPr>
        <w:t>[</w:t>
      </w:r>
      <w:r w:rsidR="00E3528B" w:rsidRPr="004D4A12">
        <w:rPr>
          <w:vertAlign w:val="superscript"/>
        </w:rPr>
        <w:endnoteReference w:id="200"/>
      </w:r>
      <w:r w:rsidR="00E3528B">
        <w:rPr>
          <w:vertAlign w:val="superscript"/>
        </w:rPr>
        <w:t>]</w:t>
      </w:r>
    </w:p>
    <w:p w14:paraId="2BAF0121" w14:textId="0F8D3D06" w:rsidR="00CE053E" w:rsidRPr="00FB2A0D" w:rsidRDefault="00CE053E" w:rsidP="003A46CE">
      <w:pPr>
        <w:pStyle w:val="Heading1"/>
      </w:pPr>
      <w:bookmarkStart w:id="178" w:name="_Toc114388032"/>
      <w:r w:rsidRPr="00FB2A0D">
        <w:t xml:space="preserve">Sanat </w:t>
      </w:r>
      <w:r w:rsidR="006F5BC2" w:rsidRPr="00FB2A0D">
        <w:t>Um-Sikaikoun</w:t>
      </w:r>
      <w:r w:rsidR="006F5BC2" w:rsidRPr="00B42F27">
        <w:rPr>
          <w:szCs w:val="28"/>
        </w:rPr>
        <w:t xml:space="preserve"> </w:t>
      </w:r>
      <w:r w:rsidR="006F5BC2">
        <w:rPr>
          <w:szCs w:val="28"/>
        </w:rPr>
        <w:t>(</w:t>
      </w:r>
      <w:r w:rsidR="006F5BC2" w:rsidRPr="00FB2A0D">
        <w:rPr>
          <w:szCs w:val="28"/>
        </w:rPr>
        <w:t xml:space="preserve">Plague </w:t>
      </w:r>
      <w:r w:rsidR="006F5BC2">
        <w:rPr>
          <w:szCs w:val="28"/>
        </w:rPr>
        <w:t>o</w:t>
      </w:r>
      <w:r w:rsidR="006F5BC2" w:rsidRPr="00FB2A0D">
        <w:rPr>
          <w:szCs w:val="28"/>
        </w:rPr>
        <w:t>f Small Grasshopper</w:t>
      </w:r>
      <w:r w:rsidR="006F5BC2">
        <w:rPr>
          <w:szCs w:val="28"/>
        </w:rPr>
        <w:t>)</w:t>
      </w:r>
      <w:bookmarkEnd w:id="178"/>
    </w:p>
    <w:p w14:paraId="4A775DF3" w14:textId="707F862C" w:rsidR="00665F1F" w:rsidRPr="00FB2A0D" w:rsidRDefault="00CE053E" w:rsidP="004D4A12">
      <w:r w:rsidRPr="00FB2A0D">
        <w:rPr>
          <w:i/>
          <w:iCs/>
          <w:szCs w:val="28"/>
        </w:rPr>
        <w:t>Sanat um-sikaikoun</w:t>
      </w:r>
      <w:r w:rsidRPr="00FB2A0D">
        <w:rPr>
          <w:szCs w:val="28"/>
        </w:rPr>
        <w:t xml:space="preserve"> (plague of small grasshopper)</w:t>
      </w:r>
      <w:r w:rsidR="004D4A12">
        <w:rPr>
          <w:szCs w:val="28"/>
        </w:rPr>
        <w:t xml:space="preserve"> was name</w:t>
      </w:r>
      <w:r w:rsidR="006B3F3F">
        <w:rPr>
          <w:szCs w:val="28"/>
        </w:rPr>
        <w:t>d</w:t>
      </w:r>
      <w:r w:rsidR="004D4A12">
        <w:rPr>
          <w:szCs w:val="28"/>
        </w:rPr>
        <w:t xml:space="preserve"> </w:t>
      </w:r>
      <w:r w:rsidR="006F5BC2">
        <w:rPr>
          <w:szCs w:val="28"/>
        </w:rPr>
        <w:t>in</w:t>
      </w:r>
      <w:r w:rsidR="004D4A12">
        <w:rPr>
          <w:szCs w:val="28"/>
        </w:rPr>
        <w:t xml:space="preserve"> 1900</w:t>
      </w:r>
      <w:r w:rsidRPr="00FB2A0D">
        <w:rPr>
          <w:szCs w:val="28"/>
        </w:rPr>
        <w:t>.</w:t>
      </w:r>
      <w:r w:rsidR="00E3528B">
        <w:rPr>
          <w:rStyle w:val="EndnoteReference"/>
          <w:szCs w:val="28"/>
        </w:rPr>
        <w:t>[</w:t>
      </w:r>
      <w:r w:rsidR="00E3528B" w:rsidRPr="00FB2A0D">
        <w:rPr>
          <w:rStyle w:val="EndnoteReference"/>
          <w:szCs w:val="28"/>
        </w:rPr>
        <w:endnoteReference w:id="201"/>
      </w:r>
      <w:r w:rsidR="00E3528B">
        <w:rPr>
          <w:rStyle w:val="EndnoteReference"/>
          <w:szCs w:val="28"/>
        </w:rPr>
        <w:t>]</w:t>
      </w:r>
    </w:p>
    <w:p w14:paraId="605C149C" w14:textId="740C48B4" w:rsidR="002A6E88" w:rsidRDefault="002A6E88" w:rsidP="00A564E6">
      <w:pPr>
        <w:pStyle w:val="Year"/>
      </w:pPr>
      <w:bookmarkStart w:id="179" w:name="_Toc114388033"/>
      <w:r>
        <w:t>1901</w:t>
      </w:r>
      <w:bookmarkEnd w:id="179"/>
    </w:p>
    <w:p w14:paraId="6446F733" w14:textId="1123E203" w:rsidR="000F3DDE" w:rsidRPr="00FB2A0D" w:rsidRDefault="00F143DC" w:rsidP="00665F1F">
      <w:pPr>
        <w:pStyle w:val="Heading1"/>
      </w:pPr>
      <w:bookmarkStart w:id="180" w:name="_Toc114388034"/>
      <w:r>
        <w:t xml:space="preserve">The </w:t>
      </w:r>
      <w:r w:rsidR="000F3DDE" w:rsidRPr="00FB2A0D">
        <w:t>F</w:t>
      </w:r>
      <w:r w:rsidR="00411086" w:rsidRPr="00FB2A0D">
        <w:t xml:space="preserve">oundation </w:t>
      </w:r>
      <w:r w:rsidR="006F5BC2">
        <w:t>o</w:t>
      </w:r>
      <w:r w:rsidR="006F5BC2" w:rsidRPr="00FB2A0D">
        <w:t>f The Educational System Laid Down</w:t>
      </w:r>
      <w:bookmarkEnd w:id="180"/>
    </w:p>
    <w:p w14:paraId="3DB870C7" w14:textId="051AD367" w:rsidR="000F3DDE" w:rsidRDefault="00873892" w:rsidP="000F3DDE">
      <w:r w:rsidRPr="00FB2A0D">
        <w:t xml:space="preserve">By 1901 the building-up of an </w:t>
      </w:r>
      <w:r w:rsidR="00094EF4">
        <w:t>administrative</w:t>
      </w:r>
      <w:r>
        <w:t xml:space="preserve"> system for </w:t>
      </w:r>
      <w:r w:rsidR="008526D6">
        <w:t xml:space="preserve">the </w:t>
      </w:r>
      <w:r w:rsidR="00F143DC">
        <w:t>Gordon</w:t>
      </w:r>
      <w:r w:rsidR="000304A9">
        <w:fldChar w:fldCharType="begin"/>
      </w:r>
      <w:r w:rsidR="000304A9">
        <w:instrText xml:space="preserve"> XE "</w:instrText>
      </w:r>
      <w:r w:rsidR="000304A9">
        <w:rPr>
          <w:sz w:val="20"/>
          <w:szCs w:val="20"/>
        </w:rPr>
        <w:instrText>Charlest Gordon"</w:instrText>
      </w:r>
      <w:r w:rsidR="000304A9">
        <w:instrText xml:space="preserve"> </w:instrText>
      </w:r>
      <w:r w:rsidR="000304A9">
        <w:fldChar w:fldCharType="end"/>
      </w:r>
      <w:r w:rsidR="00F143DC">
        <w:t xml:space="preserve"> Memorial </w:t>
      </w:r>
      <w:r w:rsidR="008526D6">
        <w:t xml:space="preserve">College </w:t>
      </w:r>
      <w:r w:rsidR="00F143DC">
        <w:t>began. U</w:t>
      </w:r>
      <w:r w:rsidR="00094EF4">
        <w:t>nderstandably</w:t>
      </w:r>
      <w:r>
        <w:t xml:space="preserve"> within the Department of Education, which </w:t>
      </w:r>
      <w:r w:rsidR="00A97B38">
        <w:t xml:space="preserve">was in its embryonic stage. </w:t>
      </w:r>
      <w:r w:rsidR="00480D83">
        <w:t>From</w:t>
      </w:r>
      <w:r w:rsidR="00A97B38">
        <w:t xml:space="preserve"> 1900-1902</w:t>
      </w:r>
      <w:r w:rsidR="00F143DC">
        <w:t>,</w:t>
      </w:r>
      <w:r w:rsidR="00A97B38">
        <w:t xml:space="preserve"> </w:t>
      </w:r>
      <w:r w:rsidR="00CE6EC0">
        <w:t>Mr.</w:t>
      </w:r>
      <w:r w:rsidR="00A97B38">
        <w:t>Currie</w:t>
      </w:r>
      <w:r w:rsidR="006F5BC2">
        <w:t xml:space="preserve"> opened an educational institution outside its campus while awaiting the College's building's completion</w:t>
      </w:r>
      <w:r w:rsidR="00A97B38">
        <w:t>. He hoped these institutions would either be absorbed later within the College to form its initial core o</w:t>
      </w:r>
      <w:r w:rsidR="00E37E7F">
        <w:t xml:space="preserve">f </w:t>
      </w:r>
      <w:r w:rsidR="006F5BC2">
        <w:t xml:space="preserve">the </w:t>
      </w:r>
      <w:r w:rsidR="00E37E7F">
        <w:t xml:space="preserve">student body or </w:t>
      </w:r>
      <w:r w:rsidR="00FB2A0D">
        <w:t>be a new venture within the Department of Education and be transferred to the</w:t>
      </w:r>
      <w:r w:rsidR="00E37E7F">
        <w:t xml:space="preserve"> </w:t>
      </w:r>
      <w:r w:rsidR="00FB2A0D">
        <w:t>Sudan</w:t>
      </w:r>
      <w:r w:rsidR="00E37E7F">
        <w:t xml:space="preserve"> </w:t>
      </w:r>
      <w:r w:rsidR="00094EF4">
        <w:t>Government</w:t>
      </w:r>
      <w:r w:rsidR="00E37E7F">
        <w:t xml:space="preserve"> budge</w:t>
      </w:r>
      <w:r w:rsidR="00F143DC">
        <w:t>t</w:t>
      </w:r>
      <w:r w:rsidR="00E37E7F">
        <w:t xml:space="preserve">. </w:t>
      </w:r>
      <w:r w:rsidR="00094EF4">
        <w:t>Therefore</w:t>
      </w:r>
      <w:r w:rsidR="00E37E7F">
        <w:t xml:space="preserve">, he made every care to follow his concept of utilitarian </w:t>
      </w:r>
      <w:r w:rsidR="00094EF4">
        <w:t>education</w:t>
      </w:r>
      <w:r w:rsidR="00E37E7F">
        <w:t xml:space="preserve"> in establishing them so that the further assimilation of anyone within the envisioned College w</w:t>
      </w:r>
      <w:r w:rsidR="006F5BC2">
        <w:t>ould</w:t>
      </w:r>
      <w:r w:rsidR="00E37E7F">
        <w:t xml:space="preserve"> not be problematic.</w:t>
      </w:r>
    </w:p>
    <w:p w14:paraId="7DC8B643" w14:textId="3CC87F91" w:rsidR="00043870" w:rsidRPr="000F3DDE" w:rsidRDefault="00CE6EC0" w:rsidP="000F3DDE">
      <w:r>
        <w:t>Mr.</w:t>
      </w:r>
      <w:r w:rsidR="00F143DC">
        <w:t xml:space="preserve">Currie established </w:t>
      </w:r>
      <w:r w:rsidR="00043870">
        <w:t xml:space="preserve">a Technical School at the </w:t>
      </w:r>
      <w:r w:rsidR="00094EF4">
        <w:t>Docks</w:t>
      </w:r>
      <w:r w:rsidR="00043870">
        <w:t xml:space="preserve">-Yard Work in Omdurman for </w:t>
      </w:r>
      <w:r w:rsidR="00094EF4">
        <w:t>apprentices</w:t>
      </w:r>
      <w:r w:rsidR="00043870">
        <w:t xml:space="preserve"> in trades</w:t>
      </w:r>
      <w:r w:rsidR="00815416">
        <w:t xml:space="preserve">. </w:t>
      </w:r>
      <w:r w:rsidR="00F143DC">
        <w:t xml:space="preserve">He </w:t>
      </w:r>
      <w:r w:rsidR="00815416">
        <w:t xml:space="preserve">was helped in </w:t>
      </w:r>
      <w:r w:rsidR="00094EF4">
        <w:t>this project</w:t>
      </w:r>
      <w:r w:rsidR="00815416">
        <w:t xml:space="preserve"> by </w:t>
      </w:r>
      <w:r>
        <w:t>Mr.</w:t>
      </w:r>
      <w:r w:rsidR="00815416">
        <w:t xml:space="preserve">Bond, the Officer in Command of the Water Transport in </w:t>
      </w:r>
      <w:r w:rsidR="00FB2A0D">
        <w:t>Sudan</w:t>
      </w:r>
      <w:r w:rsidR="00815416">
        <w:t>.</w:t>
      </w:r>
      <w:r w:rsidR="00480D83">
        <w:t xml:space="preserve"> In addition,</w:t>
      </w:r>
      <w:r w:rsidR="00815416">
        <w:t xml:space="preserve"> </w:t>
      </w:r>
      <w:r>
        <w:t>Mr.</w:t>
      </w:r>
      <w:r w:rsidR="00F143DC">
        <w:t xml:space="preserve">Currie established </w:t>
      </w:r>
      <w:r w:rsidR="00815416">
        <w:t xml:space="preserve">two Primary </w:t>
      </w:r>
      <w:r w:rsidR="00094EF4">
        <w:t>Schools</w:t>
      </w:r>
      <w:r w:rsidR="00815416">
        <w:t xml:space="preserve"> – </w:t>
      </w:r>
      <w:r w:rsidR="00094EF4">
        <w:t>one in</w:t>
      </w:r>
      <w:r w:rsidR="00815416">
        <w:t xml:space="preserve"> Khartoum and the other in </w:t>
      </w:r>
      <w:r w:rsidR="007139D9">
        <w:t>Omdurman</w:t>
      </w:r>
      <w:r w:rsidR="00815416">
        <w:t xml:space="preserve">. The Khartoum School was to be the </w:t>
      </w:r>
      <w:r w:rsidR="007139D9">
        <w:t>future</w:t>
      </w:r>
      <w:r w:rsidR="00815416">
        <w:t xml:space="preserve"> G</w:t>
      </w:r>
      <w:r w:rsidR="00657420">
        <w:t xml:space="preserve">MC; the Omdurman was to be </w:t>
      </w:r>
      <w:r w:rsidR="007139D9">
        <w:t>transferred</w:t>
      </w:r>
      <w:r w:rsidR="00657420">
        <w:t xml:space="preserve"> to the Government </w:t>
      </w:r>
      <w:r w:rsidR="007139D9">
        <w:t>budget</w:t>
      </w:r>
      <w:r w:rsidR="00657420">
        <w:t xml:space="preserve"> and run by the Department of </w:t>
      </w:r>
      <w:r w:rsidR="007139D9">
        <w:t>Education</w:t>
      </w:r>
      <w:r w:rsidR="00657420">
        <w:t xml:space="preserve">, and in </w:t>
      </w:r>
      <w:r w:rsidR="007139D9">
        <w:t>pursuance</w:t>
      </w:r>
      <w:r w:rsidR="00657420">
        <w:t xml:space="preserve"> of his</w:t>
      </w:r>
      <w:r w:rsidR="00F7391D">
        <w:t xml:space="preserve"> utilitarian concept of education</w:t>
      </w:r>
      <w:r w:rsidR="00F143DC">
        <w:t>,</w:t>
      </w:r>
      <w:r w:rsidR="00F7391D">
        <w:t xml:space="preserve"> he attached to the Omdurman School A Section for Teachers and Schoolmasters.</w:t>
      </w:r>
      <w:r w:rsidR="00E3528B">
        <w:rPr>
          <w:rStyle w:val="EndnoteReference"/>
        </w:rPr>
        <w:t>[</w:t>
      </w:r>
      <w:r w:rsidR="00E3528B">
        <w:rPr>
          <w:rStyle w:val="EndnoteReference"/>
        </w:rPr>
        <w:endnoteReference w:id="202"/>
      </w:r>
      <w:r w:rsidR="00E3528B">
        <w:rPr>
          <w:rStyle w:val="EndnoteReference"/>
        </w:rPr>
        <w:t>]</w:t>
      </w:r>
    </w:p>
    <w:p w14:paraId="478F7CA3" w14:textId="6483178B" w:rsidR="00665F1F" w:rsidRPr="00FB2A0D" w:rsidRDefault="00665F1F" w:rsidP="00665F1F">
      <w:pPr>
        <w:pStyle w:val="Heading1"/>
      </w:pPr>
      <w:bookmarkStart w:id="181" w:name="_Toc114388035"/>
      <w:r w:rsidRPr="00FB2A0D">
        <w:t xml:space="preserve">Civilian British </w:t>
      </w:r>
      <w:r w:rsidR="006F5BC2" w:rsidRPr="00FB2A0D">
        <w:t>Medical Doctors And Nurses Start</w:t>
      </w:r>
      <w:r w:rsidR="006F5BC2">
        <w:t>ed</w:t>
      </w:r>
      <w:r w:rsidR="006F5BC2" w:rsidRPr="00FB2A0D">
        <w:t xml:space="preserve"> Arriving</w:t>
      </w:r>
      <w:bookmarkEnd w:id="181"/>
    </w:p>
    <w:p w14:paraId="404C08BF" w14:textId="142B2D3B" w:rsidR="00F143DC" w:rsidRDefault="00665F1F" w:rsidP="00F143DC">
      <w:r w:rsidRPr="00FB2A0D">
        <w:t xml:space="preserve">In 1901 and 1902, three </w:t>
      </w:r>
      <w:r w:rsidR="00E874DF" w:rsidRPr="00FB2A0D">
        <w:t>civilian</w:t>
      </w:r>
      <w:r w:rsidRPr="00FB2A0D">
        <w:t xml:space="preserve"> British medical doctors.</w:t>
      </w:r>
      <w:r w:rsidR="00F143DC">
        <w:t xml:space="preserve"> The three doctors were </w:t>
      </w:r>
      <w:r w:rsidR="00322DEC">
        <w:t xml:space="preserve">Dr. </w:t>
      </w:r>
      <w:r w:rsidR="00F143DC">
        <w:t xml:space="preserve">Gates, </w:t>
      </w:r>
      <w:r w:rsidR="00322DEC">
        <w:t xml:space="preserve">Dr. </w:t>
      </w:r>
      <w:r w:rsidR="00F143DC">
        <w:t>Webb Jones</w:t>
      </w:r>
      <w:r w:rsidR="006F5BC2">
        <w:t>,</w:t>
      </w:r>
      <w:r w:rsidR="00F143DC">
        <w:t xml:space="preserve"> and </w:t>
      </w:r>
      <w:r w:rsidR="00322DEC">
        <w:t xml:space="preserve">Dr. </w:t>
      </w:r>
      <w:r w:rsidR="00F143DC">
        <w:t>Crispin.</w:t>
      </w:r>
    </w:p>
    <w:p w14:paraId="23C24177" w14:textId="6C6D8106" w:rsidR="00665F1F" w:rsidRPr="00FB2A0D" w:rsidRDefault="00322DEC" w:rsidP="00F143DC">
      <w:r>
        <w:t xml:space="preserve">Dr. </w:t>
      </w:r>
      <w:r w:rsidR="00665F1F" w:rsidRPr="00FB2A0D">
        <w:t>E. A. Gates</w:t>
      </w:r>
      <w:r w:rsidR="00F143DC">
        <w:t xml:space="preserve"> was </w:t>
      </w:r>
      <w:r w:rsidR="00665F1F" w:rsidRPr="00FB2A0D">
        <w:t>stationed in Khartoum and Kassala</w:t>
      </w:r>
      <w:r w:rsidR="00F143DC">
        <w:t>; h</w:t>
      </w:r>
      <w:r w:rsidR="00665F1F" w:rsidRPr="00FB2A0D">
        <w:t xml:space="preserve">e left after one year. </w:t>
      </w:r>
      <w:r>
        <w:t xml:space="preserve">Dr. </w:t>
      </w:r>
      <w:r w:rsidR="00665F1F" w:rsidRPr="00FB2A0D">
        <w:t xml:space="preserve">Webb Jones </w:t>
      </w:r>
      <w:r w:rsidR="00F143DC">
        <w:t xml:space="preserve">was </w:t>
      </w:r>
      <w:r w:rsidR="00665F1F" w:rsidRPr="00FB2A0D">
        <w:t>stationed in Wadi Halfa</w:t>
      </w:r>
      <w:r w:rsidR="006F5BC2">
        <w:t xml:space="preserve"> and quickly left the service</w:t>
      </w:r>
      <w:r w:rsidR="00665F1F" w:rsidRPr="00FB2A0D">
        <w:t xml:space="preserve">. </w:t>
      </w:r>
      <w:r>
        <w:t xml:space="preserve">Dr. </w:t>
      </w:r>
      <w:r w:rsidR="00665F1F" w:rsidRPr="00FB2A0D">
        <w:t xml:space="preserve">E. S. Crispin stayed in Sudan for twenty years. </w:t>
      </w:r>
      <w:r>
        <w:t xml:space="preserve">Dr. </w:t>
      </w:r>
      <w:r w:rsidR="00665F1F" w:rsidRPr="00FB2A0D">
        <w:t xml:space="preserve">Theodore Dyke Aucland had been </w:t>
      </w:r>
      <w:r w:rsidR="00F143DC">
        <w:t xml:space="preserve">a </w:t>
      </w:r>
      <w:r w:rsidR="00665F1F" w:rsidRPr="00FB2A0D">
        <w:t>medical advisor to Sudan.</w:t>
      </w:r>
    </w:p>
    <w:p w14:paraId="6E563716" w14:textId="39F0645E" w:rsidR="00F91F7E" w:rsidRPr="00FB2A0D" w:rsidRDefault="00F91F7E" w:rsidP="003A46CE">
      <w:pPr>
        <w:pStyle w:val="Heading1"/>
      </w:pPr>
      <w:bookmarkStart w:id="182" w:name="_Toc114388036"/>
      <w:r w:rsidRPr="00FB2A0D">
        <w:t xml:space="preserve">Wellcome </w:t>
      </w:r>
      <w:r w:rsidR="006F5BC2" w:rsidRPr="003A46CE">
        <w:t>Wish</w:t>
      </w:r>
      <w:r w:rsidR="006F5BC2">
        <w:t>es</w:t>
      </w:r>
      <w:r w:rsidR="006F5BC2" w:rsidRPr="00FB2A0D">
        <w:t xml:space="preserve"> To Donate Laboratories Expressed</w:t>
      </w:r>
      <w:bookmarkEnd w:id="182"/>
    </w:p>
    <w:p w14:paraId="7C8C446B" w14:textId="064CFE0D" w:rsidR="00F91F7E" w:rsidRPr="00FB2A0D" w:rsidRDefault="00F91F7E" w:rsidP="00F91F7E">
      <w:r w:rsidRPr="00FB2A0D">
        <w:t>Wellcome wrote a request letter addressed to the Governor-General of the Anglo</w:t>
      </w:r>
      <w:r w:rsidR="006F5BC2">
        <w:t>-</w:t>
      </w:r>
      <w:r w:rsidRPr="00FB2A0D">
        <w:t>Egyptian Sudan</w:t>
      </w:r>
      <w:r w:rsidR="006F5BC2">
        <w:t>,</w:t>
      </w:r>
      <w:r w:rsidRPr="00FB2A0D">
        <w:t xml:space="preserve"> Major General Sir F. Reginald Wingate</w:t>
      </w:r>
      <w:r w:rsidR="000304A9">
        <w:fldChar w:fldCharType="begin"/>
      </w:r>
      <w:r w:rsidR="000304A9">
        <w:instrText xml:space="preserve"> XE "</w:instrText>
      </w:r>
      <w:r w:rsidR="000304A9" w:rsidRPr="00D76908">
        <w:rPr>
          <w:sz w:val="20"/>
          <w:szCs w:val="20"/>
        </w:rPr>
        <w:instrText>F. Reginald Wingate, Major</w:instrText>
      </w:r>
      <w:r w:rsidR="000304A9">
        <w:rPr>
          <w:sz w:val="20"/>
          <w:szCs w:val="20"/>
        </w:rPr>
        <w:instrText>-</w:instrText>
      </w:r>
      <w:r w:rsidR="000304A9" w:rsidRPr="00D76908">
        <w:rPr>
          <w:sz w:val="20"/>
          <w:szCs w:val="20"/>
        </w:rPr>
        <w:instrText>General</w:instrText>
      </w:r>
      <w:r w:rsidR="000304A9">
        <w:rPr>
          <w:sz w:val="20"/>
          <w:szCs w:val="20"/>
        </w:rPr>
        <w:instrText>,</w:instrText>
      </w:r>
      <w:r w:rsidR="000304A9" w:rsidRPr="00D76908">
        <w:rPr>
          <w:sz w:val="20"/>
          <w:szCs w:val="20"/>
        </w:rPr>
        <w:instrText xml:space="preserve"> Sir</w:instrText>
      </w:r>
      <w:r w:rsidR="000304A9">
        <w:rPr>
          <w:sz w:val="20"/>
          <w:szCs w:val="20"/>
        </w:rPr>
        <w:instrText>"</w:instrText>
      </w:r>
      <w:r w:rsidR="000304A9">
        <w:instrText xml:space="preserve"> </w:instrText>
      </w:r>
      <w:r w:rsidR="000304A9">
        <w:fldChar w:fldCharType="end"/>
      </w:r>
      <w:r w:rsidRPr="00FB2A0D">
        <w:t xml:space="preserve"> (1899-1916)</w:t>
      </w:r>
      <w:r w:rsidR="006F5BC2">
        <w:t>,</w:t>
      </w:r>
      <w:r w:rsidRPr="00FB2A0D">
        <w:t xml:space="preserve"> on </w:t>
      </w:r>
      <w:smartTag w:uri="urn:schemas-microsoft-com:office:smarttags" w:element="date">
        <w:smartTagPr>
          <w:attr w:name="Month" w:val="9"/>
          <w:attr w:name="Day" w:val="28"/>
          <w:attr w:name="Year" w:val="1901"/>
        </w:smartTagPr>
        <w:r w:rsidRPr="00FB2A0D">
          <w:t>September 28, 1901</w:t>
        </w:r>
      </w:smartTag>
      <w:r w:rsidR="00F143DC">
        <w:t xml:space="preserve">. He </w:t>
      </w:r>
      <w:r w:rsidRPr="00FB2A0D">
        <w:t>ask</w:t>
      </w:r>
      <w:r w:rsidR="00F143DC">
        <w:t>ed</w:t>
      </w:r>
      <w:r w:rsidRPr="00FB2A0D">
        <w:t xml:space="preserve"> </w:t>
      </w:r>
      <w:r w:rsidR="00F143DC">
        <w:t xml:space="preserve">Wingate to </w:t>
      </w:r>
      <w:r w:rsidR="00FB2A0D">
        <w:t>accept</w:t>
      </w:r>
      <w:r w:rsidRPr="00FB2A0D">
        <w:t xml:space="preserve"> complete equipment for Chemical and Bacteriological Laboratories for Analytical and Research work</w:t>
      </w:r>
      <w:r w:rsidR="00F143DC">
        <w:t xml:space="preserve"> in </w:t>
      </w:r>
      <w:r w:rsidR="00F143DC" w:rsidRPr="00FB2A0D">
        <w:t>GMC, Khartoum</w:t>
      </w:r>
      <w:r w:rsidRPr="00FB2A0D">
        <w:t>. The laboratories, he said, would be designed</w:t>
      </w:r>
      <w:r w:rsidR="00F143DC">
        <w:t xml:space="preserve"> to</w:t>
      </w:r>
      <w:r w:rsidRPr="00FB2A0D">
        <w:t>:</w:t>
      </w:r>
    </w:p>
    <w:p w14:paraId="2C29BFC6" w14:textId="5E094D00" w:rsidR="00F91F7E" w:rsidRPr="00FB2A0D" w:rsidRDefault="00F143DC" w:rsidP="006D445E">
      <w:pPr>
        <w:numPr>
          <w:ilvl w:val="0"/>
          <w:numId w:val="6"/>
        </w:numPr>
        <w:spacing w:before="100" w:after="100"/>
      </w:pPr>
      <w:r>
        <w:t>P</w:t>
      </w:r>
      <w:r w:rsidR="00F91F7E" w:rsidRPr="00FB2A0D">
        <w:t>romote technical education.</w:t>
      </w:r>
    </w:p>
    <w:p w14:paraId="58AECEFE" w14:textId="7E28A8C8" w:rsidR="00F91F7E" w:rsidRPr="00FB2A0D" w:rsidRDefault="00F143DC" w:rsidP="006D445E">
      <w:pPr>
        <w:numPr>
          <w:ilvl w:val="0"/>
          <w:numId w:val="6"/>
        </w:numPr>
        <w:spacing w:before="100" w:after="100"/>
      </w:pPr>
      <w:r>
        <w:t>U</w:t>
      </w:r>
      <w:r w:rsidR="00F91F7E" w:rsidRPr="00FB2A0D">
        <w:t>ndertake the testing and assaying of agricultural, mineral</w:t>
      </w:r>
      <w:r w:rsidR="00FB2A0D">
        <w:t>, and other substances of practical interest in Sudan's industrial development</w:t>
      </w:r>
      <w:r w:rsidR="00F91F7E" w:rsidRPr="00FB2A0D">
        <w:t>.</w:t>
      </w:r>
    </w:p>
    <w:p w14:paraId="4547CBBA" w14:textId="6A90B4D7" w:rsidR="00F91F7E" w:rsidRPr="00FB2A0D" w:rsidRDefault="00F143DC" w:rsidP="006D445E">
      <w:pPr>
        <w:numPr>
          <w:ilvl w:val="0"/>
          <w:numId w:val="6"/>
        </w:numPr>
        <w:spacing w:before="100" w:after="100"/>
      </w:pPr>
      <w:r>
        <w:t>C</w:t>
      </w:r>
      <w:r w:rsidR="00F91F7E" w:rsidRPr="00FB2A0D">
        <w:t xml:space="preserve">arry out such tests </w:t>
      </w:r>
      <w:r w:rsidR="00FB2A0D">
        <w:t>connected with water, foodstuffs</w:t>
      </w:r>
      <w:r w:rsidR="006F5BC2">
        <w:t>,</w:t>
      </w:r>
      <w:r w:rsidR="00FB2A0D">
        <w:t xml:space="preserve"> and sanitary matter</w:t>
      </w:r>
      <w:r w:rsidR="00F91F7E" w:rsidRPr="00FB2A0D">
        <w:t>s.</w:t>
      </w:r>
    </w:p>
    <w:p w14:paraId="6E5F7629" w14:textId="2459F4C0" w:rsidR="00F91F7E" w:rsidRPr="00FB2A0D" w:rsidRDefault="00F143DC" w:rsidP="006D445E">
      <w:pPr>
        <w:numPr>
          <w:ilvl w:val="0"/>
          <w:numId w:val="6"/>
        </w:numPr>
        <w:spacing w:before="100" w:after="100"/>
      </w:pPr>
      <w:r>
        <w:t>A</w:t>
      </w:r>
      <w:r w:rsidR="00F91F7E" w:rsidRPr="00FB2A0D">
        <w:t xml:space="preserve">id criminal investigation in poisoning cases (which are so frequent in </w:t>
      </w:r>
      <w:r w:rsidR="00FB2A0D" w:rsidRPr="00FB2A0D">
        <w:t>Sudan</w:t>
      </w:r>
      <w:r w:rsidR="00F91F7E" w:rsidRPr="00FB2A0D">
        <w:t xml:space="preserve">) by </w:t>
      </w:r>
      <w:r w:rsidR="00FB2A0D">
        <w:t>detecting</w:t>
      </w:r>
      <w:r w:rsidR="00F91F7E" w:rsidRPr="00FB2A0D">
        <w:t xml:space="preserve"> and experimental determination of toxic agents, particularly those </w:t>
      </w:r>
      <w:r w:rsidR="00FB2A0D">
        <w:t>unknown</w:t>
      </w:r>
      <w:r w:rsidR="00F91F7E" w:rsidRPr="00FB2A0D">
        <w:t xml:space="preserve"> potent substances employed by the natives.</w:t>
      </w:r>
    </w:p>
    <w:p w14:paraId="5F44E9B2" w14:textId="4C768D19" w:rsidR="00F91F7E" w:rsidRPr="00FB2A0D" w:rsidRDefault="00F143DC" w:rsidP="006D445E">
      <w:pPr>
        <w:numPr>
          <w:ilvl w:val="0"/>
          <w:numId w:val="6"/>
        </w:numPr>
        <w:spacing w:before="100" w:after="100"/>
      </w:pPr>
      <w:r>
        <w:t>S</w:t>
      </w:r>
      <w:r w:rsidR="00F91F7E" w:rsidRPr="00FB2A0D">
        <w:t xml:space="preserve">tudy bacteriologically and physiologically tropical disorders, especially the infective disease of both man and beast peculiar to </w:t>
      </w:r>
      <w:r w:rsidR="00FB2A0D" w:rsidRPr="00FB2A0D">
        <w:t>Sudan</w:t>
      </w:r>
      <w:r w:rsidR="006F5BC2">
        <w:t>,</w:t>
      </w:r>
      <w:r w:rsidR="00F91F7E" w:rsidRPr="00FB2A0D">
        <w:t xml:space="preserve"> and </w:t>
      </w:r>
      <w:r w:rsidR="00FB2A0D">
        <w:t>help</w:t>
      </w:r>
      <w:r w:rsidR="00F91F7E" w:rsidRPr="00FB2A0D">
        <w:t xml:space="preserve"> the officers of health and t</w:t>
      </w:r>
      <w:r w:rsidR="00FB2A0D">
        <w:t>he Civil and Military Hospitals' clinic</w:t>
      </w:r>
      <w:r w:rsidR="00F91F7E" w:rsidRPr="00FB2A0D">
        <w:t>s.</w:t>
      </w:r>
    </w:p>
    <w:p w14:paraId="71C63398" w14:textId="2876A219" w:rsidR="00F91F7E" w:rsidRPr="00FB2A0D" w:rsidRDefault="00F91F7E" w:rsidP="00F91F7E">
      <w:r w:rsidRPr="00FB2A0D">
        <w:t>Wellcome’s offer was considered and gratefully accepted at the meeting of the executive committee of the GMC held in October 1901. The a</w:t>
      </w:r>
      <w:r w:rsidR="00FB2A0D">
        <w:t>ims mentioned above</w:t>
      </w:r>
      <w:r w:rsidRPr="00FB2A0D">
        <w:t xml:space="preserve"> were later put forward as objectives for the Research Laboratories and appeared </w:t>
      </w:r>
      <w:r w:rsidR="006F5BC2">
        <w:t>i</w:t>
      </w:r>
      <w:r w:rsidR="00FB2A0D">
        <w:t>n</w:t>
      </w:r>
      <w:r w:rsidRPr="00FB2A0D">
        <w:t xml:space="preserve"> the Laboratories’ First Report of activities </w:t>
      </w:r>
      <w:r w:rsidR="00EF58D0" w:rsidRPr="00FB2A0D">
        <w:t xml:space="preserve">published </w:t>
      </w:r>
      <w:r w:rsidRPr="00FB2A0D">
        <w:t>in 1904.</w:t>
      </w:r>
    </w:p>
    <w:p w14:paraId="035537EA" w14:textId="46E5E531" w:rsidR="0031581D" w:rsidRPr="00FB2A0D" w:rsidRDefault="0031581D" w:rsidP="0031581D">
      <w:pPr>
        <w:pStyle w:val="Heading1"/>
      </w:pPr>
      <w:bookmarkStart w:id="183" w:name="_Toc114388037"/>
      <w:r w:rsidRPr="00FB2A0D">
        <w:t xml:space="preserve">Sanat </w:t>
      </w:r>
      <w:r w:rsidR="00F143DC">
        <w:t>A</w:t>
      </w:r>
      <w:r w:rsidRPr="00FB2A0D">
        <w:t>bu</w:t>
      </w:r>
      <w:r w:rsidR="006F5BC2" w:rsidRPr="00FB2A0D">
        <w:t>-</w:t>
      </w:r>
      <w:r w:rsidR="00F143DC">
        <w:t>F</w:t>
      </w:r>
      <w:r w:rsidRPr="00FB2A0D">
        <w:t>arrar</w:t>
      </w:r>
      <w:r w:rsidR="00B42F27">
        <w:t xml:space="preserve"> </w:t>
      </w:r>
      <w:r w:rsidR="006F5BC2">
        <w:t>(</w:t>
      </w:r>
      <w:r w:rsidR="00B42F27">
        <w:t xml:space="preserve">CSM </w:t>
      </w:r>
      <w:r w:rsidR="006F5BC2">
        <w:t>Epidemic)</w:t>
      </w:r>
      <w:bookmarkEnd w:id="183"/>
    </w:p>
    <w:p w14:paraId="2F8E8B34" w14:textId="00EADD04" w:rsidR="0031581D" w:rsidRPr="00FB2A0D" w:rsidRDefault="00F143DC" w:rsidP="00F91F7E">
      <w:r>
        <w:rPr>
          <w:i/>
          <w:iCs/>
          <w:szCs w:val="28"/>
        </w:rPr>
        <w:t>S</w:t>
      </w:r>
      <w:r w:rsidR="0031581D" w:rsidRPr="00FB2A0D">
        <w:rPr>
          <w:i/>
          <w:iCs/>
          <w:szCs w:val="28"/>
        </w:rPr>
        <w:t xml:space="preserve">anat </w:t>
      </w:r>
      <w:r>
        <w:rPr>
          <w:i/>
          <w:iCs/>
          <w:szCs w:val="28"/>
        </w:rPr>
        <w:t>A</w:t>
      </w:r>
      <w:r w:rsidR="0031581D" w:rsidRPr="00FB2A0D">
        <w:rPr>
          <w:i/>
          <w:iCs/>
          <w:szCs w:val="28"/>
        </w:rPr>
        <w:t>bu-</w:t>
      </w:r>
      <w:r>
        <w:rPr>
          <w:i/>
          <w:iCs/>
          <w:szCs w:val="28"/>
        </w:rPr>
        <w:t>F</w:t>
      </w:r>
      <w:r w:rsidR="0031581D" w:rsidRPr="00FB2A0D">
        <w:rPr>
          <w:i/>
          <w:iCs/>
          <w:szCs w:val="28"/>
        </w:rPr>
        <w:t>arrar</w:t>
      </w:r>
      <w:r w:rsidR="0031581D" w:rsidRPr="00FB2A0D">
        <w:rPr>
          <w:szCs w:val="28"/>
        </w:rPr>
        <w:t xml:space="preserve"> (year of </w:t>
      </w:r>
      <w:r>
        <w:rPr>
          <w:szCs w:val="28"/>
        </w:rPr>
        <w:t xml:space="preserve">the </w:t>
      </w:r>
      <w:r w:rsidR="0031581D" w:rsidRPr="00FB2A0D">
        <w:rPr>
          <w:szCs w:val="28"/>
        </w:rPr>
        <w:t>stiff neck)</w:t>
      </w:r>
      <w:r>
        <w:rPr>
          <w:szCs w:val="28"/>
        </w:rPr>
        <w:t xml:space="preserve"> was given </w:t>
      </w:r>
      <w:r w:rsidR="006F5BC2">
        <w:rPr>
          <w:szCs w:val="28"/>
        </w:rPr>
        <w:t>in</w:t>
      </w:r>
      <w:r>
        <w:rPr>
          <w:szCs w:val="28"/>
        </w:rPr>
        <w:t xml:space="preserve"> 1901</w:t>
      </w:r>
      <w:r w:rsidR="0031581D" w:rsidRPr="00FB2A0D">
        <w:rPr>
          <w:szCs w:val="28"/>
        </w:rPr>
        <w:t>.</w:t>
      </w:r>
      <w:r>
        <w:rPr>
          <w:szCs w:val="28"/>
        </w:rPr>
        <w:t xml:space="preserve"> It was named after an epidemic of Cerebrospinal meningitis that hit the country that year.</w:t>
      </w:r>
      <w:r w:rsidR="00E3528B">
        <w:rPr>
          <w:rStyle w:val="EndnoteReference"/>
          <w:szCs w:val="28"/>
        </w:rPr>
        <w:t>[</w:t>
      </w:r>
      <w:r w:rsidR="00E3528B" w:rsidRPr="00FB2A0D">
        <w:rPr>
          <w:rStyle w:val="EndnoteReference"/>
          <w:szCs w:val="28"/>
        </w:rPr>
        <w:endnoteReference w:id="203"/>
      </w:r>
      <w:r w:rsidR="00E3528B">
        <w:rPr>
          <w:rStyle w:val="EndnoteReference"/>
          <w:szCs w:val="28"/>
        </w:rPr>
        <w:t>]</w:t>
      </w:r>
    </w:p>
    <w:p w14:paraId="5BB63791" w14:textId="77777777" w:rsidR="00B501EB" w:rsidRDefault="00B501EB" w:rsidP="00B501EB"/>
    <w:p w14:paraId="787E9E7F" w14:textId="5F4C6D26" w:rsidR="004979E7" w:rsidRDefault="004979E7" w:rsidP="004979E7">
      <w:pPr>
        <w:pStyle w:val="Year"/>
      </w:pPr>
      <w:bookmarkStart w:id="184" w:name="_Toc114388038"/>
      <w:r>
        <w:t>1902</w:t>
      </w:r>
      <w:bookmarkEnd w:id="184"/>
    </w:p>
    <w:p w14:paraId="70737ED4" w14:textId="5CD478BB" w:rsidR="00067EE5" w:rsidRPr="00FB2A0D" w:rsidRDefault="00067EE5" w:rsidP="00BA1C8B">
      <w:pPr>
        <w:pStyle w:val="Heading1"/>
      </w:pPr>
      <w:bookmarkStart w:id="185" w:name="_Toc114388039"/>
      <w:r w:rsidRPr="00FB2A0D">
        <w:t xml:space="preserve">GMC </w:t>
      </w:r>
      <w:r w:rsidR="006F5BC2" w:rsidRPr="00FB2A0D">
        <w:t>Inaugurated</w:t>
      </w:r>
      <w:bookmarkEnd w:id="185"/>
    </w:p>
    <w:p w14:paraId="256DFF6E" w14:textId="30E9B091" w:rsidR="00067EE5" w:rsidRPr="00FB2A0D" w:rsidRDefault="00067EE5" w:rsidP="00067EE5">
      <w:r w:rsidRPr="00FB2A0D">
        <w:t xml:space="preserve">On 8 November 1902, GMC </w:t>
      </w:r>
      <w:r w:rsidR="006D5D68">
        <w:t>(</w:t>
      </w:r>
      <w:r w:rsidR="006D5D68">
        <w:rPr>
          <w:rFonts w:hint="cs"/>
          <w:rtl/>
          <w:lang w:val="en-GB"/>
        </w:rPr>
        <w:t>كلية غردون التذكارية</w:t>
      </w:r>
      <w:r w:rsidR="006D5D68">
        <w:t xml:space="preserve">) </w:t>
      </w:r>
      <w:r w:rsidR="00374756" w:rsidRPr="00FB2A0D">
        <w:t xml:space="preserve">buildings were completed and </w:t>
      </w:r>
      <w:r w:rsidRPr="00FB2A0D">
        <w:t>inaugurated</w:t>
      </w:r>
      <w:r w:rsidR="00374756" w:rsidRPr="00FB2A0D">
        <w:t xml:space="preserve"> by Lord Kitch</w:t>
      </w:r>
      <w:r w:rsidR="00B017A4" w:rsidRPr="00FB2A0D">
        <w:t>e</w:t>
      </w:r>
      <w:r w:rsidR="00374756" w:rsidRPr="00FB2A0D">
        <w:t>ner</w:t>
      </w:r>
      <w:r w:rsidR="00B4189A" w:rsidRPr="00FB2A0D">
        <w:t xml:space="preserve"> as the first Condominium Western project</w:t>
      </w:r>
      <w:r w:rsidR="006A2473" w:rsidRPr="00FB2A0D">
        <w:t>.</w:t>
      </w:r>
      <w:r w:rsidR="00C92839">
        <w:t xml:space="preserve"> Though buildings were completed</w:t>
      </w:r>
      <w:r w:rsidR="00480D83">
        <w:t>,</w:t>
      </w:r>
      <w:r w:rsidR="00C92839">
        <w:t xml:space="preserve"> </w:t>
      </w:r>
      <w:r w:rsidR="00D63E58">
        <w:t>it is no</w:t>
      </w:r>
      <w:r w:rsidR="00480D83">
        <w:t>t</w:t>
      </w:r>
      <w:r w:rsidR="00D63E58">
        <w:t xml:space="preserve"> yet a university</w:t>
      </w:r>
      <w:r w:rsidR="00480D83">
        <w:t>-</w:t>
      </w:r>
      <w:r w:rsidR="00D63E58">
        <w:t>level institution.</w:t>
      </w:r>
    </w:p>
    <w:p w14:paraId="2C9372C3" w14:textId="26A5C3D0" w:rsidR="00BA1C8B" w:rsidRPr="00FB2A0D" w:rsidRDefault="00BA1C8B" w:rsidP="00BA1C8B">
      <w:pPr>
        <w:pStyle w:val="Heading1"/>
      </w:pPr>
      <w:bookmarkStart w:id="186" w:name="_Toc114388040"/>
      <w:r w:rsidRPr="00FB2A0D">
        <w:t xml:space="preserve">Wellcome </w:t>
      </w:r>
      <w:r w:rsidR="006F5BC2" w:rsidRPr="00FB2A0D">
        <w:t>Donate</w:t>
      </w:r>
      <w:r w:rsidR="006F5BC2">
        <w:t>d</w:t>
      </w:r>
      <w:r w:rsidR="006F5BC2" w:rsidRPr="00FB2A0D">
        <w:t xml:space="preserve"> Laboratories </w:t>
      </w:r>
      <w:r w:rsidR="006F5BC2">
        <w:t>t</w:t>
      </w:r>
      <w:r w:rsidR="006F5BC2" w:rsidRPr="00FB2A0D">
        <w:t xml:space="preserve">o </w:t>
      </w:r>
      <w:r w:rsidRPr="00FB2A0D">
        <w:t>GMC</w:t>
      </w:r>
      <w:bookmarkEnd w:id="186"/>
    </w:p>
    <w:p w14:paraId="2FA669CC" w14:textId="5E28818D" w:rsidR="00BA1C8B" w:rsidRPr="00FB2A0D" w:rsidRDefault="00BA1C8B" w:rsidP="00BA1C8B">
      <w:pPr>
        <w:tabs>
          <w:tab w:val="left" w:pos="4395"/>
        </w:tabs>
      </w:pPr>
      <w:r w:rsidRPr="00FB2A0D">
        <w:t xml:space="preserve">In 1902, </w:t>
      </w:r>
      <w:r w:rsidR="00977877" w:rsidRPr="00FB2A0D">
        <w:t>Henry</w:t>
      </w:r>
      <w:r w:rsidR="000304A9">
        <w:fldChar w:fldCharType="begin"/>
      </w:r>
      <w:r w:rsidR="000304A9">
        <w:instrText xml:space="preserve"> XE "</w:instrText>
      </w:r>
      <w:r w:rsidR="000304A9" w:rsidRPr="003630C5">
        <w:rPr>
          <w:sz w:val="20"/>
          <w:szCs w:val="20"/>
        </w:rPr>
        <w:instrText>Philanthropists: Henry Solomon Wellcome</w:instrText>
      </w:r>
      <w:r w:rsidR="000304A9">
        <w:rPr>
          <w:sz w:val="20"/>
          <w:szCs w:val="20"/>
        </w:rPr>
        <w:instrText>"</w:instrText>
      </w:r>
      <w:r w:rsidR="000304A9">
        <w:instrText xml:space="preserve"> </w:instrText>
      </w:r>
      <w:r w:rsidR="000304A9">
        <w:fldChar w:fldCharType="end"/>
      </w:r>
      <w:r w:rsidR="00977877" w:rsidRPr="00FB2A0D">
        <w:t xml:space="preserve"> </w:t>
      </w:r>
      <w:r w:rsidR="00E874DF" w:rsidRPr="00FB2A0D">
        <w:t>Solomon</w:t>
      </w:r>
      <w:r w:rsidR="00977877" w:rsidRPr="00FB2A0D">
        <w:t xml:space="preserve"> Wellcome, an American and naturalized British industrial philanthropist, pharmacist, chemist</w:t>
      </w:r>
      <w:r w:rsidR="006F5BC2">
        <w:t>,</w:t>
      </w:r>
      <w:r w:rsidR="00977877" w:rsidRPr="00FB2A0D">
        <w:t xml:space="preserve"> and bacteriologist,</w:t>
      </w:r>
      <w:r w:rsidRPr="00FB2A0D">
        <w:t xml:space="preserve"> gave the government of Sudan a laboratory he called "Wellcome Tropical Research Laboratories"</w:t>
      </w:r>
      <w:r w:rsidR="002A344A">
        <w:t xml:space="preserve"> in Khartoum (WTRLK)</w:t>
      </w:r>
      <w:r w:rsidRPr="00FB2A0D">
        <w:t xml:space="preserve">. These laboratories were established as </w:t>
      </w:r>
      <w:r w:rsidR="00221B64">
        <w:t>independent bodies</w:t>
      </w:r>
      <w:r w:rsidRPr="00FB2A0D">
        <w:t xml:space="preserve"> from the Medical </w:t>
      </w:r>
      <w:r w:rsidR="0007085F" w:rsidRPr="00FB2A0D">
        <w:t xml:space="preserve">Department </w:t>
      </w:r>
      <w:r w:rsidRPr="00FB2A0D">
        <w:t>and Education Department</w:t>
      </w:r>
      <w:r w:rsidR="0007085F" w:rsidRPr="00FB2A0D">
        <w:t>. The first founding director of these laboratories was</w:t>
      </w:r>
      <w:r w:rsidRPr="00FB2A0D">
        <w:t xml:space="preserve"> </w:t>
      </w:r>
      <w:r w:rsidR="00322DEC">
        <w:t xml:space="preserve">Dr. </w:t>
      </w:r>
      <w:r w:rsidR="0007085F" w:rsidRPr="00FB2A0D">
        <w:t xml:space="preserve">(later </w:t>
      </w:r>
      <w:r w:rsidRPr="00FB2A0D">
        <w:t>Sir</w:t>
      </w:r>
      <w:r w:rsidR="0007085F" w:rsidRPr="00FB2A0D">
        <w:t>)</w:t>
      </w:r>
      <w:r w:rsidRPr="00FB2A0D">
        <w:t xml:space="preserve"> Andrew Balfour.</w:t>
      </w:r>
    </w:p>
    <w:p w14:paraId="1E35917A" w14:textId="48B341BF" w:rsidR="00956A24" w:rsidRPr="00FB2A0D" w:rsidRDefault="001B1D0A" w:rsidP="00956A24">
      <w:pPr>
        <w:tabs>
          <w:tab w:val="left" w:pos="4395"/>
        </w:tabs>
      </w:pPr>
      <w:r w:rsidRPr="00FB2A0D">
        <w:t>WTRLK w</w:t>
      </w:r>
      <w:r w:rsidR="00FB2A0D">
        <w:t>as</w:t>
      </w:r>
      <w:r w:rsidRPr="00FB2A0D">
        <w:t xml:space="preserve"> officially opened on </w:t>
      </w:r>
      <w:smartTag w:uri="urn:schemas-microsoft-com:office:smarttags" w:element="date">
        <w:smartTagPr>
          <w:attr w:name="Year" w:val="1902"/>
          <w:attr w:name="Day" w:val="8"/>
          <w:attr w:name="Month" w:val="11"/>
        </w:smartTagPr>
        <w:r w:rsidRPr="00FB2A0D">
          <w:t>November 8, 1902</w:t>
        </w:r>
      </w:smartTag>
      <w:r w:rsidRPr="00FB2A0D">
        <w:t>.</w:t>
      </w:r>
      <w:r w:rsidR="00956A24" w:rsidRPr="00FB2A0D">
        <w:t xml:space="preserve"> The laboratories and museums occupied the first floor of the eastern wing of GMC (buildings of the </w:t>
      </w:r>
      <w:r w:rsidR="00514C2A">
        <w:t xml:space="preserve">current </w:t>
      </w:r>
      <w:r w:rsidR="00956A24" w:rsidRPr="00FB2A0D">
        <w:t xml:space="preserve">Physics Department). </w:t>
      </w:r>
    </w:p>
    <w:p w14:paraId="081AAB0C" w14:textId="4055CCAB" w:rsidR="00956A24" w:rsidRPr="00FB2A0D" w:rsidRDefault="00956A24" w:rsidP="00956A24">
      <w:r w:rsidRPr="00FB2A0D">
        <w:t xml:space="preserve">Andrew Balfour and </w:t>
      </w:r>
      <w:r w:rsidR="002A344A">
        <w:t>a</w:t>
      </w:r>
      <w:r w:rsidRPr="00FB2A0D">
        <w:t xml:space="preserve"> group of British scientists participated in that period with research that was not limited to tropical and endemic diseases as expected but included folk medicine, public health, anthropology, geological surveys, soil chemistry, water and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rsidRPr="00FB2A0D">
        <w:t>, and various research in the plants and animals of Sudan, its insects, scorpions</w:t>
      </w:r>
      <w:r w:rsidR="006F5BC2">
        <w:t>,</w:t>
      </w:r>
      <w:r w:rsidR="002A344A">
        <w:t xml:space="preserve"> and</w:t>
      </w:r>
      <w:r w:rsidRPr="00FB2A0D">
        <w:t xml:space="preserve"> snakes.</w:t>
      </w:r>
    </w:p>
    <w:p w14:paraId="0220A7E8" w14:textId="506E97A9" w:rsidR="003F4920" w:rsidRPr="00FB2A0D" w:rsidRDefault="003F4920" w:rsidP="003F4920">
      <w:pPr>
        <w:pStyle w:val="Heading1"/>
      </w:pPr>
      <w:bookmarkStart w:id="187" w:name="_Toc114388041"/>
      <w:r w:rsidRPr="00FB2A0D">
        <w:t xml:space="preserve">Wellcome </w:t>
      </w:r>
      <w:r w:rsidR="006F5BC2">
        <w:t>Identifi</w:t>
      </w:r>
      <w:r w:rsidR="006F5BC2" w:rsidRPr="00FB2A0D">
        <w:t xml:space="preserve">es </w:t>
      </w:r>
      <w:r w:rsidR="00A12C3B" w:rsidRPr="00FB2A0D">
        <w:t xml:space="preserve">Andrew </w:t>
      </w:r>
      <w:r w:rsidRPr="00FB2A0D">
        <w:t>Balfour</w:t>
      </w:r>
      <w:r w:rsidR="00643FE7">
        <w:t xml:space="preserve"> </w:t>
      </w:r>
      <w:r w:rsidR="006F5BC2">
        <w:t xml:space="preserve">as </w:t>
      </w:r>
      <w:r w:rsidR="00643FE7">
        <w:t>Director</w:t>
      </w:r>
      <w:bookmarkEnd w:id="187"/>
    </w:p>
    <w:p w14:paraId="39D619C4" w14:textId="001CAE47" w:rsidR="003F4920" w:rsidRPr="00FB2A0D" w:rsidRDefault="003F4920" w:rsidP="003F4920">
      <w:r w:rsidRPr="00FB2A0D">
        <w:t xml:space="preserve">Wellcome did not leave things to chance. He engineered </w:t>
      </w:r>
      <w:r w:rsidR="00322DEC">
        <w:t xml:space="preserve">Dr. </w:t>
      </w:r>
      <w:r w:rsidR="00FB2A0D">
        <w:t>Andrew Balfour's application</w:t>
      </w:r>
      <w:r w:rsidRPr="00FB2A0D">
        <w:t xml:space="preserve"> to the post, sat on the committee that interviewed him, and eventually shortlisted him. Later, he </w:t>
      </w:r>
      <w:r w:rsidR="006F5BC2">
        <w:t>ensured</w:t>
      </w:r>
      <w:r w:rsidRPr="00FB2A0D">
        <w:t xml:space="preserve"> Balfour was well</w:t>
      </w:r>
      <w:r w:rsidR="00FB2A0D">
        <w:t>-</w:t>
      </w:r>
      <w:r w:rsidRPr="00FB2A0D">
        <w:t>coached and trained for the job. Balfour spent one month in the London School of Tropical Medicine</w:t>
      </w:r>
      <w:r w:rsidR="000304A9">
        <w:fldChar w:fldCharType="begin"/>
      </w:r>
      <w:r w:rsidR="000304A9">
        <w:instrText xml:space="preserve"> XE "</w:instrText>
      </w:r>
      <w:r w:rsidR="000304A9" w:rsidRPr="00D76908">
        <w:rPr>
          <w:sz w:val="20"/>
          <w:szCs w:val="20"/>
        </w:rPr>
        <w:instrText>London School of Tropical Medicine</w:instrText>
      </w:r>
      <w:r w:rsidR="000304A9">
        <w:rPr>
          <w:sz w:val="20"/>
          <w:szCs w:val="20"/>
        </w:rPr>
        <w:instrText>"</w:instrText>
      </w:r>
      <w:r w:rsidR="000304A9">
        <w:instrText xml:space="preserve"> </w:instrText>
      </w:r>
      <w:r w:rsidR="000304A9">
        <w:fldChar w:fldCharType="end"/>
      </w:r>
      <w:r w:rsidR="002A344A">
        <w:t xml:space="preserve"> and </w:t>
      </w:r>
      <w:r w:rsidR="00480D83">
        <w:t xml:space="preserve">was </w:t>
      </w:r>
      <w:r w:rsidR="002A344A">
        <w:t>introduced to Britain's elite scholars</w:t>
      </w:r>
      <w:r w:rsidRPr="00FB2A0D">
        <w:t xml:space="preserve"> at the time. Seventy-eight of London’s most eminent medical and research specialists attended the farewell dinner Wellcome arranged in </w:t>
      </w:r>
      <w:r w:rsidR="002A344A">
        <w:t>Balfour's hon</w:t>
      </w:r>
      <w:r w:rsidRPr="00FB2A0D">
        <w:t xml:space="preserve">or on 8 December 1902. On his way to </w:t>
      </w:r>
      <w:r w:rsidR="00FB2A0D" w:rsidRPr="00FB2A0D">
        <w:t>Sudan</w:t>
      </w:r>
      <w:r w:rsidRPr="00FB2A0D">
        <w:t xml:space="preserve">, Balfour was given letters of introduction to the highest-ranking administrators in Egypt and </w:t>
      </w:r>
      <w:r w:rsidR="00FB2A0D" w:rsidRPr="00FB2A0D">
        <w:t>Sudan</w:t>
      </w:r>
      <w:r w:rsidRPr="00FB2A0D">
        <w:t>, Cromer and Wingate</w:t>
      </w:r>
      <w:r w:rsidR="000304A9">
        <w:fldChar w:fldCharType="begin"/>
      </w:r>
      <w:r w:rsidR="000304A9">
        <w:instrText xml:space="preserve"> XE "</w:instrText>
      </w:r>
      <w:r w:rsidR="000304A9" w:rsidRPr="00D76908">
        <w:rPr>
          <w:sz w:val="20"/>
          <w:szCs w:val="20"/>
        </w:rPr>
        <w:instrText>F. Reginald Wingate, Major</w:instrText>
      </w:r>
      <w:r w:rsidR="000304A9">
        <w:rPr>
          <w:sz w:val="20"/>
          <w:szCs w:val="20"/>
        </w:rPr>
        <w:instrText>-</w:instrText>
      </w:r>
      <w:r w:rsidR="000304A9" w:rsidRPr="00D76908">
        <w:rPr>
          <w:sz w:val="20"/>
          <w:szCs w:val="20"/>
        </w:rPr>
        <w:instrText>General</w:instrText>
      </w:r>
      <w:r w:rsidR="000304A9">
        <w:rPr>
          <w:sz w:val="20"/>
          <w:szCs w:val="20"/>
        </w:rPr>
        <w:instrText>,</w:instrText>
      </w:r>
      <w:r w:rsidR="000304A9" w:rsidRPr="00D76908">
        <w:rPr>
          <w:sz w:val="20"/>
          <w:szCs w:val="20"/>
        </w:rPr>
        <w:instrText xml:space="preserve"> Sir</w:instrText>
      </w:r>
      <w:r w:rsidR="000304A9">
        <w:rPr>
          <w:sz w:val="20"/>
          <w:szCs w:val="20"/>
        </w:rPr>
        <w:instrText>"</w:instrText>
      </w:r>
      <w:r w:rsidR="000304A9">
        <w:instrText xml:space="preserve"> </w:instrText>
      </w:r>
      <w:r w:rsidR="000304A9">
        <w:fldChar w:fldCharType="end"/>
      </w:r>
      <w:r w:rsidRPr="00FB2A0D">
        <w:t xml:space="preserve">. </w:t>
      </w:r>
    </w:p>
    <w:p w14:paraId="5E5B8551" w14:textId="3FEF56CD" w:rsidR="00035E9C" w:rsidRPr="00FB2A0D" w:rsidRDefault="00035E9C" w:rsidP="004979E7">
      <w:pPr>
        <w:pStyle w:val="Heading1"/>
      </w:pPr>
      <w:bookmarkStart w:id="188" w:name="_Toc114388042"/>
      <w:r w:rsidRPr="00FB2A0D">
        <w:t>Andrew Balfour</w:t>
      </w:r>
      <w:r w:rsidR="002C49A9" w:rsidRPr="00FB2A0D">
        <w:t xml:space="preserve"> </w:t>
      </w:r>
      <w:r w:rsidR="006F5BC2">
        <w:t xml:space="preserve">Was </w:t>
      </w:r>
      <w:r w:rsidR="006F5BC2" w:rsidRPr="00FB2A0D">
        <w:t xml:space="preserve">Appointed Director </w:t>
      </w:r>
      <w:r w:rsidR="006F5BC2">
        <w:t>o</w:t>
      </w:r>
      <w:r w:rsidR="006F5BC2" w:rsidRPr="00FB2A0D">
        <w:t xml:space="preserve">f </w:t>
      </w:r>
      <w:r w:rsidR="00977877" w:rsidRPr="00FB2A0D">
        <w:t>WTRLK</w:t>
      </w:r>
      <w:bookmarkEnd w:id="188"/>
    </w:p>
    <w:p w14:paraId="7816595A" w14:textId="00F01F84" w:rsidR="00035E9C" w:rsidRPr="00FB2A0D" w:rsidRDefault="00035E9C" w:rsidP="00035E9C">
      <w:r w:rsidRPr="00FB2A0D">
        <w:t>Wingate</w:t>
      </w:r>
      <w:r w:rsidR="000304A9">
        <w:fldChar w:fldCharType="begin"/>
      </w:r>
      <w:r w:rsidR="000304A9">
        <w:instrText xml:space="preserve"> XE "</w:instrText>
      </w:r>
      <w:r w:rsidR="000304A9" w:rsidRPr="00D76908">
        <w:rPr>
          <w:sz w:val="20"/>
          <w:szCs w:val="20"/>
        </w:rPr>
        <w:instrText>F. Reginald Wingate, Major</w:instrText>
      </w:r>
      <w:r w:rsidR="000304A9">
        <w:rPr>
          <w:sz w:val="20"/>
          <w:szCs w:val="20"/>
        </w:rPr>
        <w:instrText>-</w:instrText>
      </w:r>
      <w:r w:rsidR="000304A9" w:rsidRPr="00D76908">
        <w:rPr>
          <w:sz w:val="20"/>
          <w:szCs w:val="20"/>
        </w:rPr>
        <w:instrText>General</w:instrText>
      </w:r>
      <w:r w:rsidR="000304A9">
        <w:rPr>
          <w:sz w:val="20"/>
          <w:szCs w:val="20"/>
        </w:rPr>
        <w:instrText>,</w:instrText>
      </w:r>
      <w:r w:rsidR="000304A9" w:rsidRPr="00D76908">
        <w:rPr>
          <w:sz w:val="20"/>
          <w:szCs w:val="20"/>
        </w:rPr>
        <w:instrText xml:space="preserve"> Sir</w:instrText>
      </w:r>
      <w:r w:rsidR="000304A9">
        <w:rPr>
          <w:sz w:val="20"/>
          <w:szCs w:val="20"/>
        </w:rPr>
        <w:instrText>"</w:instrText>
      </w:r>
      <w:r w:rsidR="000304A9">
        <w:instrText xml:space="preserve"> </w:instrText>
      </w:r>
      <w:r w:rsidR="000304A9">
        <w:fldChar w:fldCharType="end"/>
      </w:r>
      <w:r w:rsidR="00977877" w:rsidRPr="00FB2A0D">
        <w:t>, Governor-General of Sudan</w:t>
      </w:r>
      <w:r w:rsidR="002A344A">
        <w:t>,</w:t>
      </w:r>
      <w:r w:rsidR="00977877" w:rsidRPr="00FB2A0D">
        <w:t xml:space="preserve"> </w:t>
      </w:r>
      <w:r w:rsidRPr="00FB2A0D">
        <w:t xml:space="preserve">appointed </w:t>
      </w:r>
      <w:r w:rsidR="00322DEC">
        <w:t xml:space="preserve">Dr. </w:t>
      </w:r>
      <w:r w:rsidRPr="00FB2A0D">
        <w:t xml:space="preserve">Andrew Balfour in 1902 </w:t>
      </w:r>
      <w:r w:rsidR="006F5BC2">
        <w:t>as</w:t>
      </w:r>
      <w:r w:rsidRPr="00FB2A0D">
        <w:t xml:space="preserve"> </w:t>
      </w:r>
      <w:r w:rsidR="0031494B" w:rsidRPr="00FB2A0D">
        <w:t xml:space="preserve">the founding </w:t>
      </w:r>
      <w:r w:rsidRPr="00FB2A0D">
        <w:t>Director of Wellcome Tropi</w:t>
      </w:r>
      <w:r w:rsidR="00BA1C8B" w:rsidRPr="00FB2A0D">
        <w:t>c</w:t>
      </w:r>
      <w:r w:rsidRPr="00FB2A0D">
        <w:t>al Research Laboratories at Khartoum. He was then 29 years old.</w:t>
      </w:r>
    </w:p>
    <w:p w14:paraId="0C6EC53D" w14:textId="18024CF7" w:rsidR="004979E7" w:rsidRPr="00FB2A0D" w:rsidRDefault="002A344A" w:rsidP="004979E7">
      <w:pPr>
        <w:pStyle w:val="Heading1"/>
      </w:pPr>
      <w:bookmarkStart w:id="189" w:name="_Toc114388043"/>
      <w:r>
        <w:t xml:space="preserve">The </w:t>
      </w:r>
      <w:r w:rsidR="006F5BC2">
        <w:t>C</w:t>
      </w:r>
      <w:r w:rsidR="006F5BC2" w:rsidRPr="00FB2A0D">
        <w:t xml:space="preserve">ollection </w:t>
      </w:r>
      <w:r w:rsidR="006F5BC2">
        <w:t>o</w:t>
      </w:r>
      <w:r w:rsidR="006F5BC2" w:rsidRPr="00FB2A0D">
        <w:t>f Health Data Started</w:t>
      </w:r>
      <w:bookmarkEnd w:id="189"/>
    </w:p>
    <w:p w14:paraId="10916C3C" w14:textId="39FB02C5" w:rsidR="004979E7" w:rsidRPr="00FB2A0D" w:rsidRDefault="004979E7" w:rsidP="004979E7">
      <w:r w:rsidRPr="00FB2A0D">
        <w:t xml:space="preserve">The </w:t>
      </w:r>
      <w:r w:rsidR="00514C2A">
        <w:t>health data collected</w:t>
      </w:r>
      <w:r w:rsidRPr="00FB2A0D">
        <w:t xml:space="preserve"> from the medical and health facilities </w:t>
      </w:r>
      <w:r w:rsidR="0007085F" w:rsidRPr="00FB2A0D">
        <w:t xml:space="preserve">and native practices </w:t>
      </w:r>
      <w:r w:rsidRPr="00FB2A0D">
        <w:t>began with modern medical services in 1902</w:t>
      </w:r>
      <w:r w:rsidR="0007085F" w:rsidRPr="00FB2A0D">
        <w:t>.</w:t>
      </w:r>
      <w:r w:rsidR="0031494B" w:rsidRPr="00FB2A0D">
        <w:t xml:space="preserve"> T</w:t>
      </w:r>
      <w:r w:rsidR="00514C2A">
        <w:t>hus, t</w:t>
      </w:r>
      <w:r w:rsidR="0031494B" w:rsidRPr="00FB2A0D">
        <w:t xml:space="preserve">he </w:t>
      </w:r>
      <w:r w:rsidR="00514C2A" w:rsidRPr="00FB2A0D">
        <w:t xml:space="preserve">WTRLK </w:t>
      </w:r>
      <w:r w:rsidR="0031494B" w:rsidRPr="00FB2A0D">
        <w:t>reports edited by Andrew Balfour and published are real milestones.</w:t>
      </w:r>
      <w:r w:rsidR="00E3528B">
        <w:rPr>
          <w:rStyle w:val="EndnoteReference"/>
        </w:rPr>
        <w:t>[</w:t>
      </w:r>
      <w:r w:rsidR="00E3528B" w:rsidRPr="00FB2A0D">
        <w:rPr>
          <w:rStyle w:val="EndnoteReference"/>
        </w:rPr>
        <w:endnoteReference w:id="204"/>
      </w:r>
      <w:r w:rsidR="00E3528B">
        <w:rPr>
          <w:rStyle w:val="EndnoteReference"/>
        </w:rPr>
        <w:t>]</w:t>
      </w:r>
    </w:p>
    <w:p w14:paraId="35F200AE" w14:textId="217F18A8" w:rsidR="00971673" w:rsidRPr="00FB2A0D" w:rsidRDefault="00971673" w:rsidP="00971673">
      <w:pPr>
        <w:pStyle w:val="Heading1"/>
      </w:pPr>
      <w:bookmarkStart w:id="190" w:name="_Toc114388044"/>
      <w:r w:rsidRPr="00FB2A0D">
        <w:t>John B</w:t>
      </w:r>
      <w:r w:rsidR="002C49A9" w:rsidRPr="00FB2A0D">
        <w:t>.</w:t>
      </w:r>
      <w:r w:rsidRPr="00FB2A0D">
        <w:t xml:space="preserve"> </w:t>
      </w:r>
      <w:r w:rsidR="00E874DF" w:rsidRPr="00FB2A0D">
        <w:t>Christopherson</w:t>
      </w:r>
      <w:r w:rsidR="000304A9">
        <w:fldChar w:fldCharType="begin"/>
      </w:r>
      <w:r w:rsidR="000304A9">
        <w:instrText xml:space="preserve"> XE "</w:instrText>
      </w:r>
      <w:r w:rsidR="000304A9">
        <w:rPr>
          <w:sz w:val="20"/>
          <w:szCs w:val="20"/>
        </w:rPr>
        <w:instrText>JB Christopherson"</w:instrText>
      </w:r>
      <w:r w:rsidR="000304A9">
        <w:instrText xml:space="preserve"> </w:instrText>
      </w:r>
      <w:r w:rsidR="000304A9">
        <w:fldChar w:fldCharType="end"/>
      </w:r>
      <w:r w:rsidR="002C49A9" w:rsidRPr="00FB2A0D">
        <w:t xml:space="preserve"> </w:t>
      </w:r>
      <w:r w:rsidR="006F5BC2">
        <w:t>A</w:t>
      </w:r>
      <w:r w:rsidR="002C49A9" w:rsidRPr="00FB2A0D">
        <w:t>rrive</w:t>
      </w:r>
      <w:r w:rsidR="00EC6D1C" w:rsidRPr="00FB2A0D">
        <w:t>d</w:t>
      </w:r>
      <w:bookmarkEnd w:id="190"/>
    </w:p>
    <w:p w14:paraId="2010E69C" w14:textId="79982493" w:rsidR="00971673" w:rsidRPr="00FB2A0D" w:rsidRDefault="00322DEC" w:rsidP="0056016C">
      <w:r>
        <w:t xml:space="preserve">Dr. </w:t>
      </w:r>
      <w:r w:rsidR="00971673" w:rsidRPr="00FB2A0D">
        <w:t>Christopherson</w:t>
      </w:r>
      <w:r w:rsidR="000304A9">
        <w:fldChar w:fldCharType="begin"/>
      </w:r>
      <w:r w:rsidR="000304A9">
        <w:instrText xml:space="preserve"> XE "</w:instrText>
      </w:r>
      <w:r w:rsidR="000304A9">
        <w:rPr>
          <w:sz w:val="20"/>
          <w:szCs w:val="20"/>
        </w:rPr>
        <w:instrText>JB Christopherson"</w:instrText>
      </w:r>
      <w:r w:rsidR="000304A9">
        <w:instrText xml:space="preserve"> </w:instrText>
      </w:r>
      <w:r w:rsidR="000304A9">
        <w:fldChar w:fldCharType="end"/>
      </w:r>
      <w:r w:rsidR="00971673" w:rsidRPr="00FB2A0D">
        <w:t xml:space="preserve"> was one of three British civilian doctors </w:t>
      </w:r>
      <w:r w:rsidR="0056016C" w:rsidRPr="00FB2A0D">
        <w:t>to arrive in Sudan. He was appointed as Director of the</w:t>
      </w:r>
      <w:r w:rsidR="00971673" w:rsidRPr="00FB2A0D">
        <w:t xml:space="preserve"> Medical </w:t>
      </w:r>
      <w:r w:rsidR="0056016C" w:rsidRPr="00FB2A0D">
        <w:t xml:space="preserve">Department </w:t>
      </w:r>
      <w:r w:rsidR="00971673" w:rsidRPr="00FB2A0D">
        <w:t xml:space="preserve">in 1904. </w:t>
      </w:r>
    </w:p>
    <w:p w14:paraId="436BA884" w14:textId="7A1E7C6C" w:rsidR="00883EA7" w:rsidRPr="00FB2A0D" w:rsidRDefault="00883EA7" w:rsidP="00883EA7">
      <w:pPr>
        <w:pStyle w:val="Heading1"/>
      </w:pPr>
      <w:bookmarkStart w:id="191" w:name="_Toc114388045"/>
      <w:r w:rsidRPr="00FB2A0D">
        <w:t xml:space="preserve">American </w:t>
      </w:r>
      <w:r w:rsidR="00D25FEC" w:rsidRPr="00FB2A0D">
        <w:t xml:space="preserve">Missionary </w:t>
      </w:r>
      <w:r w:rsidRPr="00FB2A0D">
        <w:t xml:space="preserve">Mission </w:t>
      </w:r>
      <w:r w:rsidR="006F5BC2">
        <w:t>A</w:t>
      </w:r>
      <w:r w:rsidRPr="00FB2A0D">
        <w:t>rrived</w:t>
      </w:r>
      <w:bookmarkEnd w:id="191"/>
    </w:p>
    <w:p w14:paraId="142CB27D" w14:textId="20FDA0E4" w:rsidR="00883EA7" w:rsidRPr="00FB2A0D" w:rsidRDefault="00883EA7" w:rsidP="00883EA7">
      <w:r w:rsidRPr="00FB2A0D">
        <w:t>The</w:t>
      </w:r>
      <w:r w:rsidR="005149A8" w:rsidRPr="00FB2A0D">
        <w:t xml:space="preserve"> </w:t>
      </w:r>
      <w:r w:rsidRPr="00FB2A0D">
        <w:t>American Mission</w:t>
      </w:r>
      <w:r w:rsidR="0056016C" w:rsidRPr="00FB2A0D">
        <w:t>ary Mission</w:t>
      </w:r>
      <w:r w:rsidRPr="00FB2A0D">
        <w:t xml:space="preserve"> established stations among the Shilluk in Doleib Hills in 1902</w:t>
      </w:r>
      <w:r w:rsidR="006F5BC2">
        <w:t>, the Nuer at Nassir,</w:t>
      </w:r>
      <w:r w:rsidRPr="00FB2A0D">
        <w:t xml:space="preserve"> and two dispensaries at Doleib Hills and</w:t>
      </w:r>
      <w:r w:rsidR="001B1D0A" w:rsidRPr="00FB2A0D">
        <w:t xml:space="preserve"> </w:t>
      </w:r>
      <w:r w:rsidRPr="00FB2A0D">
        <w:t>Wanglel in the Upper Nile Province.</w:t>
      </w:r>
    </w:p>
    <w:p w14:paraId="11C8136B" w14:textId="1C728E6C" w:rsidR="00201A43" w:rsidRPr="00FB2A0D" w:rsidRDefault="00BB6D45" w:rsidP="00201A43">
      <w:pPr>
        <w:pStyle w:val="Heading1"/>
      </w:pPr>
      <w:bookmarkStart w:id="192" w:name="_Toc114388046"/>
      <w:r w:rsidRPr="00FB2A0D">
        <w:t>WTRLK</w:t>
      </w:r>
      <w:r w:rsidR="006F5BC2" w:rsidRPr="00FB2A0D">
        <w:t xml:space="preserve">, Museum </w:t>
      </w:r>
      <w:r w:rsidR="006F5BC2">
        <w:t>a</w:t>
      </w:r>
      <w:r w:rsidR="006F5BC2" w:rsidRPr="00FB2A0D">
        <w:t>nd Library Equipment Delivered</w:t>
      </w:r>
      <w:bookmarkEnd w:id="192"/>
    </w:p>
    <w:p w14:paraId="439DB794" w14:textId="71CE854C" w:rsidR="00201A43" w:rsidRPr="00FB2A0D" w:rsidRDefault="00514C2A" w:rsidP="00201A43">
      <w:r>
        <w:t>The laboratories, museum, and library were</w:t>
      </w:r>
      <w:r w:rsidR="00FB2A0D">
        <w:t xml:space="preserve"> delivered as promised in 1902</w:t>
      </w:r>
      <w:r>
        <w:t>; they</w:t>
      </w:r>
      <w:r w:rsidR="00FB2A0D">
        <w:t xml:space="preserve"> </w:t>
      </w:r>
      <w:r>
        <w:t>were to</w:t>
      </w:r>
      <w:r w:rsidR="00FB2A0D">
        <w:t xml:space="preserve"> the latest European specification</w:t>
      </w:r>
      <w:r w:rsidR="00201A43" w:rsidRPr="00FB2A0D">
        <w:t xml:space="preserve">s. The woodwork and fittings of the laboratories were specially made to suit </w:t>
      </w:r>
      <w:r w:rsidR="00FB2A0D" w:rsidRPr="00FB2A0D">
        <w:t>Sudan</w:t>
      </w:r>
      <w:r w:rsidR="00201A43" w:rsidRPr="00FB2A0D">
        <w:t xml:space="preserve">. They were made of the finest English oak and East Indian teak, seasoned for </w:t>
      </w:r>
      <w:r w:rsidR="002A344A">
        <w:t xml:space="preserve">the </w:t>
      </w:r>
      <w:r w:rsidR="00FB2A0D" w:rsidRPr="00FB2A0D">
        <w:t>Sudan</w:t>
      </w:r>
      <w:r w:rsidR="00201A43" w:rsidRPr="00FB2A0D">
        <w:t xml:space="preserve">ese climate through high-temperature baking for several months. Earlier, Wellcome also kept his promise and provided a complete outfit for </w:t>
      </w:r>
      <w:r w:rsidR="002A344A">
        <w:t xml:space="preserve">the </w:t>
      </w:r>
      <w:r w:rsidR="00201A43" w:rsidRPr="00FB2A0D">
        <w:t>GMC dispensary.</w:t>
      </w:r>
    </w:p>
    <w:p w14:paraId="14987C17" w14:textId="6267B535" w:rsidR="00620812" w:rsidRPr="00FB2A0D" w:rsidRDefault="00620812" w:rsidP="00607BBC">
      <w:pPr>
        <w:pStyle w:val="Year"/>
      </w:pPr>
      <w:bookmarkStart w:id="193" w:name="_Toc114388047"/>
      <w:r w:rsidRPr="00FB2A0D">
        <w:t>190</w:t>
      </w:r>
      <w:r w:rsidR="002F7140" w:rsidRPr="00FB2A0D">
        <w:t>3</w:t>
      </w:r>
      <w:bookmarkEnd w:id="193"/>
    </w:p>
    <w:p w14:paraId="38DD313C" w14:textId="598B86A0" w:rsidR="00644AB6" w:rsidRPr="001675A6" w:rsidRDefault="00644AB6" w:rsidP="006564EF">
      <w:pPr>
        <w:pStyle w:val="Heading1"/>
        <w:rPr>
          <w:rFonts w:cs="Arial"/>
        </w:rPr>
      </w:pPr>
      <w:bookmarkStart w:id="194" w:name="_Toc114388048"/>
      <w:r w:rsidRPr="00FB2A0D">
        <w:t>Ba</w:t>
      </w:r>
      <w:r w:rsidR="00480D83">
        <w:t>lfour</w:t>
      </w:r>
      <w:r w:rsidRPr="00FB2A0D">
        <w:t xml:space="preserve"> </w:t>
      </w:r>
      <w:r w:rsidR="006F5BC2" w:rsidRPr="00FB2A0D">
        <w:t xml:space="preserve">And </w:t>
      </w:r>
      <w:r w:rsidR="006F5BC2">
        <w:t xml:space="preserve">His </w:t>
      </w:r>
      <w:r w:rsidR="006F5BC2" w:rsidRPr="00FB2A0D">
        <w:t>Wife Arrived</w:t>
      </w:r>
      <w:r w:rsidR="006F5BC2">
        <w:t xml:space="preserve"> in </w:t>
      </w:r>
      <w:r w:rsidR="001675A6">
        <w:t>Khartoum</w:t>
      </w:r>
      <w:bookmarkEnd w:id="194"/>
    </w:p>
    <w:p w14:paraId="18B68B17" w14:textId="1619C6C4" w:rsidR="00644AB6" w:rsidRPr="00FB2A0D" w:rsidRDefault="00644AB6" w:rsidP="00644AB6">
      <w:r w:rsidRPr="00FB2A0D">
        <w:t xml:space="preserve">Balfour and his wife left Britain for Egypt on </w:t>
      </w:r>
      <w:smartTag w:uri="urn:schemas-microsoft-com:office:smarttags" w:element="date">
        <w:smartTagPr>
          <w:attr w:name="Year" w:val="1902"/>
          <w:attr w:name="Day" w:val="11"/>
          <w:attr w:name="Month" w:val="12"/>
        </w:smartTagPr>
        <w:r w:rsidRPr="00FB2A0D">
          <w:t>December 11, 1902</w:t>
        </w:r>
      </w:smartTag>
      <w:r w:rsidR="001675A6">
        <w:t xml:space="preserve">. After </w:t>
      </w:r>
      <w:r w:rsidR="00FB2A0D">
        <w:t>three</w:t>
      </w:r>
      <w:r w:rsidRPr="00FB2A0D">
        <w:t xml:space="preserve"> weeks</w:t>
      </w:r>
      <w:r w:rsidR="001675A6">
        <w:t xml:space="preserve"> in</w:t>
      </w:r>
      <w:r w:rsidRPr="00FB2A0D">
        <w:t xml:space="preserve"> Cairo</w:t>
      </w:r>
      <w:r w:rsidR="001675A6">
        <w:t>,</w:t>
      </w:r>
      <w:r w:rsidRPr="00FB2A0D">
        <w:t xml:space="preserve"> </w:t>
      </w:r>
      <w:r w:rsidR="001675A6">
        <w:t xml:space="preserve">they </w:t>
      </w:r>
      <w:r w:rsidRPr="00FB2A0D">
        <w:t xml:space="preserve">left for </w:t>
      </w:r>
      <w:r w:rsidR="00FB2A0D" w:rsidRPr="00FB2A0D">
        <w:t>Sudan</w:t>
      </w:r>
      <w:r w:rsidRPr="00FB2A0D">
        <w:t xml:space="preserve"> to reach Khartoum on </w:t>
      </w:r>
      <w:smartTag w:uri="urn:schemas-microsoft-com:office:smarttags" w:element="date">
        <w:smartTagPr>
          <w:attr w:name="Year" w:val="1903"/>
          <w:attr w:name="Day" w:val="22"/>
          <w:attr w:name="Month" w:val="1"/>
        </w:smartTagPr>
        <w:r w:rsidRPr="00FB2A0D">
          <w:t>January 22, 1903</w:t>
        </w:r>
      </w:smartTag>
      <w:r w:rsidRPr="00FB2A0D">
        <w:t xml:space="preserve">. </w:t>
      </w:r>
      <w:r w:rsidR="001675A6">
        <w:t>Balfour</w:t>
      </w:r>
      <w:r w:rsidRPr="00FB2A0D">
        <w:t xml:space="preserve"> immediately took over as Director of the </w:t>
      </w:r>
      <w:r w:rsidR="003E658A">
        <w:t>WTRLK</w:t>
      </w:r>
      <w:r w:rsidRPr="00FB2A0D">
        <w:t>.</w:t>
      </w:r>
    </w:p>
    <w:p w14:paraId="2E029EFD" w14:textId="27DEBCB9" w:rsidR="00845C9C" w:rsidRPr="00FB2A0D" w:rsidRDefault="00845C9C" w:rsidP="00845C9C">
      <w:pPr>
        <w:pStyle w:val="Heading1"/>
      </w:pPr>
      <w:bookmarkStart w:id="195" w:name="_Toc114388049"/>
      <w:r w:rsidRPr="00FB2A0D">
        <w:t xml:space="preserve">WTRLK </w:t>
      </w:r>
      <w:r w:rsidR="006F5BC2" w:rsidRPr="00FB2A0D">
        <w:t>Staff Assumed Office</w:t>
      </w:r>
      <w:bookmarkEnd w:id="195"/>
    </w:p>
    <w:p w14:paraId="359A1B24" w14:textId="2B954A5F" w:rsidR="00845C9C" w:rsidRPr="00FB2A0D" w:rsidRDefault="00845C9C" w:rsidP="00845C9C">
      <w:r w:rsidRPr="00FB2A0D">
        <w:t>John Newlove, who had been interviewed earlier by Balfour for the post of assistant director</w:t>
      </w:r>
      <w:r w:rsidR="00FB2A0D">
        <w:t>,</w:t>
      </w:r>
      <w:r w:rsidRPr="00FB2A0D">
        <w:t xml:space="preserve"> arrived in Khartoum and assumed his duties on April 1, 1903.</w:t>
      </w:r>
    </w:p>
    <w:p w14:paraId="740FF5A3" w14:textId="7572D117" w:rsidR="00E442BE" w:rsidRPr="00FB2A0D" w:rsidRDefault="00E442BE" w:rsidP="00E442BE">
      <w:pPr>
        <w:pStyle w:val="Heading1"/>
      </w:pPr>
      <w:bookmarkStart w:id="196" w:name="_Toc114388050"/>
      <w:r w:rsidRPr="00FB2A0D">
        <w:t>W</w:t>
      </w:r>
      <w:r w:rsidR="00A7333C" w:rsidRPr="00FB2A0D">
        <w:t xml:space="preserve">TRLK </w:t>
      </w:r>
      <w:r w:rsidR="006F5BC2" w:rsidRPr="00FB2A0D">
        <w:t>Established</w:t>
      </w:r>
      <w:bookmarkEnd w:id="196"/>
    </w:p>
    <w:p w14:paraId="234F6BF2" w14:textId="550289CD" w:rsidR="00787B1C" w:rsidRPr="00FB2A0D" w:rsidRDefault="00C943BF" w:rsidP="00971673">
      <w:r w:rsidRPr="00FB2A0D">
        <w:t>WTRL</w:t>
      </w:r>
      <w:r w:rsidR="00E43777" w:rsidRPr="00FB2A0D">
        <w:t>K</w:t>
      </w:r>
      <w:r w:rsidR="00E442BE" w:rsidRPr="00FB2A0D">
        <w:t xml:space="preserve"> </w:t>
      </w:r>
      <w:r w:rsidR="00787B1C" w:rsidRPr="00FB2A0D">
        <w:t>w</w:t>
      </w:r>
      <w:r w:rsidR="00FB2A0D">
        <w:t>as</w:t>
      </w:r>
      <w:r w:rsidR="00787B1C" w:rsidRPr="00FB2A0D">
        <w:t xml:space="preserve"> established </w:t>
      </w:r>
      <w:r w:rsidR="00FB2A0D">
        <w:t>i</w:t>
      </w:r>
      <w:r w:rsidR="00787B1C" w:rsidRPr="00FB2A0D">
        <w:t>n 1903</w:t>
      </w:r>
      <w:r w:rsidR="009C706C" w:rsidRPr="00FB2A0D">
        <w:t xml:space="preserve"> </w:t>
      </w:r>
      <w:r w:rsidR="00F04A3A" w:rsidRPr="00FB2A0D">
        <w:t xml:space="preserve">and </w:t>
      </w:r>
      <w:r w:rsidR="00E874DF" w:rsidRPr="00FB2A0D">
        <w:t>accommodated</w:t>
      </w:r>
      <w:r w:rsidR="00F04A3A" w:rsidRPr="00FB2A0D">
        <w:t xml:space="preserve"> in the East Wing of the GMC </w:t>
      </w:r>
      <w:r w:rsidR="009C706C" w:rsidRPr="00FB2A0D">
        <w:t>with the following objectives:</w:t>
      </w:r>
    </w:p>
    <w:p w14:paraId="38ECF4F6" w14:textId="77777777" w:rsidR="00C61E5D" w:rsidRPr="00FB2A0D" w:rsidRDefault="00C61E5D" w:rsidP="006D445E">
      <w:pPr>
        <w:numPr>
          <w:ilvl w:val="0"/>
          <w:numId w:val="6"/>
        </w:numPr>
        <w:spacing w:before="100" w:after="100"/>
      </w:pPr>
      <w:r w:rsidRPr="00FB2A0D">
        <w:t>To promote technical education.</w:t>
      </w:r>
    </w:p>
    <w:p w14:paraId="757E573B" w14:textId="45F7F287" w:rsidR="00C61E5D" w:rsidRPr="00FB2A0D" w:rsidRDefault="00C61E5D" w:rsidP="006D445E">
      <w:pPr>
        <w:numPr>
          <w:ilvl w:val="0"/>
          <w:numId w:val="6"/>
        </w:numPr>
        <w:spacing w:before="100" w:after="100"/>
      </w:pPr>
      <w:r w:rsidRPr="00FB2A0D">
        <w:t>To undertake the testing and assaying of agricultural, mineral</w:t>
      </w:r>
      <w:r w:rsidR="00FB2A0D">
        <w:t>, and other substances of practical interest in Sudan's industrial development</w:t>
      </w:r>
      <w:r w:rsidRPr="00FB2A0D">
        <w:t>.</w:t>
      </w:r>
    </w:p>
    <w:p w14:paraId="0AE578C9" w14:textId="556E19FA" w:rsidR="00C61E5D" w:rsidRPr="00FB2A0D" w:rsidRDefault="00C61E5D" w:rsidP="006D445E">
      <w:pPr>
        <w:numPr>
          <w:ilvl w:val="0"/>
          <w:numId w:val="6"/>
        </w:numPr>
        <w:spacing w:before="100" w:after="100"/>
      </w:pPr>
      <w:r w:rsidRPr="00FB2A0D">
        <w:t xml:space="preserve">To carry out such tests </w:t>
      </w:r>
      <w:r w:rsidR="00FB2A0D">
        <w:t>connected with waters, foodstuffs</w:t>
      </w:r>
      <w:r w:rsidR="00480D83">
        <w:t>,</w:t>
      </w:r>
      <w:r w:rsidR="00FB2A0D">
        <w:t xml:space="preserve"> and sanitary matter</w:t>
      </w:r>
      <w:r w:rsidRPr="00FB2A0D">
        <w:t>s.</w:t>
      </w:r>
    </w:p>
    <w:p w14:paraId="20575E5C" w14:textId="37F68217" w:rsidR="00C61E5D" w:rsidRPr="00FB2A0D" w:rsidRDefault="00C61E5D" w:rsidP="006D445E">
      <w:pPr>
        <w:numPr>
          <w:ilvl w:val="0"/>
          <w:numId w:val="6"/>
        </w:numPr>
        <w:spacing w:before="100" w:after="100"/>
      </w:pPr>
      <w:r w:rsidRPr="00FB2A0D">
        <w:t xml:space="preserve">To aid criminal investigation in poisoning cases (which are so frequent in </w:t>
      </w:r>
      <w:r w:rsidR="00FB2A0D" w:rsidRPr="00FB2A0D">
        <w:t>Sudan</w:t>
      </w:r>
      <w:r w:rsidRPr="00FB2A0D">
        <w:t xml:space="preserve">) by </w:t>
      </w:r>
      <w:r w:rsidR="00FB2A0D">
        <w:t>detecting</w:t>
      </w:r>
      <w:r w:rsidRPr="00FB2A0D">
        <w:t xml:space="preserve"> and experimental determination of toxic agents, particularly those </w:t>
      </w:r>
      <w:r w:rsidR="00FB2A0D">
        <w:t>unknown</w:t>
      </w:r>
      <w:r w:rsidRPr="00FB2A0D">
        <w:t xml:space="preserve"> potent substances employed by the natives.</w:t>
      </w:r>
    </w:p>
    <w:p w14:paraId="52CBB0C2" w14:textId="50CC67F3" w:rsidR="00C61E5D" w:rsidRPr="00FB2A0D" w:rsidRDefault="00C61E5D" w:rsidP="006D445E">
      <w:pPr>
        <w:numPr>
          <w:ilvl w:val="0"/>
          <w:numId w:val="6"/>
        </w:numPr>
        <w:spacing w:before="100" w:after="100"/>
      </w:pPr>
      <w:r w:rsidRPr="00FB2A0D">
        <w:t xml:space="preserve">To study bacteriologically and physiologically tropical disorders, especially the infective disease of both man and beast peculiar to </w:t>
      </w:r>
      <w:r w:rsidR="00FB2A0D" w:rsidRPr="00FB2A0D">
        <w:t>Sudan</w:t>
      </w:r>
      <w:r w:rsidR="006F5BC2">
        <w:t>,</w:t>
      </w:r>
      <w:r w:rsidRPr="00FB2A0D">
        <w:t xml:space="preserve"> and </w:t>
      </w:r>
      <w:r w:rsidR="00FB2A0D">
        <w:t>help</w:t>
      </w:r>
      <w:r w:rsidRPr="00FB2A0D">
        <w:t xml:space="preserve"> the officers of health and t</w:t>
      </w:r>
      <w:r w:rsidR="00FB2A0D">
        <w:t>he Civil and Military Hospitals' clinic</w:t>
      </w:r>
      <w:r w:rsidRPr="00FB2A0D">
        <w:t>s.</w:t>
      </w:r>
    </w:p>
    <w:p w14:paraId="6B48EB4D" w14:textId="4CBCB436" w:rsidR="00E442BE" w:rsidRPr="00FB2A0D" w:rsidRDefault="00787B1C" w:rsidP="00971673">
      <w:r w:rsidRPr="00FB2A0D">
        <w:t xml:space="preserve">The laboratories </w:t>
      </w:r>
      <w:r w:rsidR="00E442BE" w:rsidRPr="00FB2A0D">
        <w:t xml:space="preserve">directed attention to the need to </w:t>
      </w:r>
      <w:r w:rsidR="00FB2A0D">
        <w:t>investigate</w:t>
      </w:r>
      <w:r w:rsidR="00E442BE" w:rsidRPr="00FB2A0D">
        <w:t xml:space="preserve"> poisoning cases by the experimental determination of toxic agents, particularly the </w:t>
      </w:r>
      <w:r w:rsidR="00FB2A0D">
        <w:t>mysterious</w:t>
      </w:r>
      <w:r w:rsidR="00E442BE" w:rsidRPr="00FB2A0D">
        <w:t xml:space="preserve"> potent substances employed by the local people. Consequently, several pioneering reports on native medical practices in different parts of </w:t>
      </w:r>
      <w:r w:rsidR="00FB2A0D" w:rsidRPr="00FB2A0D">
        <w:t>Sudan</w:t>
      </w:r>
      <w:r w:rsidR="00E442BE" w:rsidRPr="00FB2A0D">
        <w:t xml:space="preserve"> were published. Other studies covered subjects such as the fauna and flora of the country,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rsidR="00E442BE" w:rsidRPr="00FB2A0D">
        <w:t>, water, hygiene, sanitation, customs</w:t>
      </w:r>
      <w:r w:rsidR="006F5BC2">
        <w:t>,</w:t>
      </w:r>
      <w:r w:rsidR="00E442BE" w:rsidRPr="00FB2A0D">
        <w:t xml:space="preserve"> and habits affecting health.</w:t>
      </w:r>
      <w:r w:rsidR="00E3528B">
        <w:rPr>
          <w:rStyle w:val="EndnoteReference"/>
        </w:rPr>
        <w:t>[</w:t>
      </w:r>
      <w:r w:rsidR="00E3528B" w:rsidRPr="00FB2A0D">
        <w:rPr>
          <w:rStyle w:val="EndnoteReference"/>
        </w:rPr>
        <w:endnoteReference w:id="205"/>
      </w:r>
      <w:r w:rsidR="00E3528B">
        <w:rPr>
          <w:rStyle w:val="EndnoteReference"/>
        </w:rPr>
        <w:t>]</w:t>
      </w:r>
      <w:r w:rsidR="00E442BE" w:rsidRPr="00FB2A0D">
        <w:t xml:space="preserve"> </w:t>
      </w:r>
    </w:p>
    <w:p w14:paraId="6777C73B" w14:textId="6CCF1AE2" w:rsidR="00E43777" w:rsidRPr="00FB2A0D" w:rsidRDefault="0066100E" w:rsidP="00E43777">
      <w:r w:rsidRPr="00FB2A0D">
        <w:t>WTRLK, consisting of bacteriological, entomological, and chemical sections</w:t>
      </w:r>
      <w:r w:rsidR="00480D83">
        <w:t>,</w:t>
      </w:r>
      <w:r w:rsidR="008650FD">
        <w:t xml:space="preserve"> </w:t>
      </w:r>
      <w:r w:rsidRPr="00FB2A0D">
        <w:t>was affiliated to the Department of Education under James Currie, Director of Education and Principal of GMC</w:t>
      </w:r>
      <w:r w:rsidR="00E43777" w:rsidRPr="00FB2A0D">
        <w:t>, but they were essentially autonomous</w:t>
      </w:r>
      <w:r w:rsidR="008650FD">
        <w:t xml:space="preserve"> </w:t>
      </w:r>
      <w:r w:rsidRPr="00FB2A0D">
        <w:t>financially</w:t>
      </w:r>
      <w:r w:rsidR="001D3172">
        <w:t xml:space="preserve"> and administratively</w:t>
      </w:r>
      <w:r w:rsidRPr="00FB2A0D">
        <w:t xml:space="preserve"> professionally.</w:t>
      </w:r>
    </w:p>
    <w:p w14:paraId="79230FC0" w14:textId="5E074981" w:rsidR="0066100E" w:rsidRPr="00FB2A0D" w:rsidRDefault="0066100E" w:rsidP="00E43777">
      <w:r w:rsidRPr="00FB2A0D">
        <w:t>The laboratories had links with the London and Liverpool Schools of Tropical Medicine</w:t>
      </w:r>
      <w:r w:rsidR="00480D83">
        <w:t>,</w:t>
      </w:r>
      <w:r w:rsidRPr="00FB2A0D">
        <w:t xml:space="preserve"> providing </w:t>
      </w:r>
      <w:r w:rsidR="00514C2A">
        <w:t>teaching material</w:t>
      </w:r>
      <w:r w:rsidRPr="00FB2A0D">
        <w:t xml:space="preserve">s, and aided </w:t>
      </w:r>
      <w:r w:rsidR="00C0553C">
        <w:t>Britain's Cancer Research Fund in its i</w:t>
      </w:r>
      <w:r w:rsidRPr="00FB2A0D">
        <w:t>nquiries.</w:t>
      </w:r>
    </w:p>
    <w:p w14:paraId="5120397A" w14:textId="36506D3A" w:rsidR="0066100E" w:rsidRPr="00FB2A0D" w:rsidRDefault="0066100E" w:rsidP="0066100E">
      <w:r w:rsidRPr="00FB2A0D">
        <w:t xml:space="preserve">The work carried out in these laboratories </w:t>
      </w:r>
      <w:r w:rsidR="00480D83">
        <w:t>mainly was</w:t>
      </w:r>
      <w:r w:rsidRPr="00FB2A0D">
        <w:t xml:space="preserve"> scientific research and studies with little routine work. However, </w:t>
      </w:r>
      <w:r w:rsidR="00221B64">
        <w:t>routine work increased and encroached on research over the years</w:t>
      </w:r>
      <w:r w:rsidR="006F5BC2">
        <w:t>,</w:t>
      </w:r>
      <w:r w:rsidRPr="00FB2A0D">
        <w:t xml:space="preserve"> significantly hamper</w:t>
      </w:r>
      <w:r w:rsidR="006F5BC2">
        <w:t>ing</w:t>
      </w:r>
      <w:r w:rsidRPr="00FB2A0D">
        <w:t xml:space="preserve"> it. </w:t>
      </w:r>
      <w:r w:rsidR="00480D83">
        <w:t xml:space="preserve">Therefore, </w:t>
      </w:r>
      <w:r w:rsidR="00221B64">
        <w:t>the laboratories became more concerned with routine work, training, and advice as time passed</w:t>
      </w:r>
      <w:r w:rsidRPr="00FB2A0D">
        <w:t>.</w:t>
      </w:r>
    </w:p>
    <w:p w14:paraId="5C49D98E" w14:textId="2F985AF8" w:rsidR="0066100E" w:rsidRPr="00FB2A0D" w:rsidRDefault="0066100E" w:rsidP="0066100E">
      <w:r w:rsidRPr="00FB2A0D">
        <w:t xml:space="preserve">WTRLK conducted all types of research necessary for laying down the infrastructure of new government services and research in </w:t>
      </w:r>
      <w:r w:rsidR="006F5BC2">
        <w:t xml:space="preserve">a </w:t>
      </w:r>
      <w:r w:rsidRPr="00FB2A0D">
        <w:t xml:space="preserve">virgin land. </w:t>
      </w:r>
      <w:r w:rsidR="00480D83">
        <w:t>The r</w:t>
      </w:r>
      <w:r w:rsidRPr="00FB2A0D">
        <w:t>esearch was not limited to tropical diseases, sanitation</w:t>
      </w:r>
      <w:r w:rsidR="006F5BC2">
        <w:t>,</w:t>
      </w:r>
      <w:r w:rsidRPr="00FB2A0D">
        <w:t xml:space="preserve"> and hygiene</w:t>
      </w:r>
      <w:r w:rsidR="00480D83">
        <w:t>. However, i</w:t>
      </w:r>
      <w:r w:rsidRPr="00FB2A0D">
        <w:t xml:space="preserve">t covered </w:t>
      </w:r>
      <w:r w:rsidR="00480D83">
        <w:t>various subjects, including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rsidR="00480D83">
        <w:t>, physical anthropology, geological surveys, soil chemistry, water,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rsidR="00480D83">
        <w:t>, exhaustive investigations o</w:t>
      </w:r>
      <w:r w:rsidR="006F5BC2">
        <w:t>f</w:t>
      </w:r>
      <w:r w:rsidR="00480D83">
        <w:t xml:space="preserve"> Sudan’s fauna and flora, various pests of man, scorpions, snakes, and snakes,</w:t>
      </w:r>
      <w:r w:rsidRPr="00FB2A0D">
        <w:t xml:space="preserve"> mosquitoes, flies, and ticks. </w:t>
      </w:r>
    </w:p>
    <w:p w14:paraId="182C0D6E" w14:textId="74E1B3F4" w:rsidR="00F77AFD" w:rsidRPr="00FB2A0D" w:rsidRDefault="00F77AFD" w:rsidP="0066100E">
      <w:r w:rsidRPr="00FB2A0D">
        <w:t>Through these laboratories and between the family of hospitals in Sudan, several discoveries were made in the first decades of the twentieth century and published several books that affected medical education and medical services worldwide.</w:t>
      </w:r>
    </w:p>
    <w:p w14:paraId="6D0BFD90" w14:textId="02E6B975" w:rsidR="002C49A9" w:rsidRPr="00FB2A0D" w:rsidRDefault="00082454" w:rsidP="002C49A9">
      <w:pPr>
        <w:pStyle w:val="Heading1"/>
      </w:pPr>
      <w:bookmarkStart w:id="197" w:name="_Toc114388051"/>
      <w:r w:rsidRPr="00FB2A0D">
        <w:t>WTRL</w:t>
      </w:r>
      <w:r w:rsidR="003C1E3C" w:rsidRPr="00FB2A0D">
        <w:t>K</w:t>
      </w:r>
      <w:r w:rsidRPr="00FB2A0D">
        <w:t xml:space="preserve"> </w:t>
      </w:r>
      <w:r w:rsidR="001051E0" w:rsidRPr="00FB2A0D">
        <w:t>m</w:t>
      </w:r>
      <w:r w:rsidR="002C49A9" w:rsidRPr="00FB2A0D">
        <w:t>useum</w:t>
      </w:r>
      <w:r w:rsidR="00BA1C8B" w:rsidRPr="00FB2A0D">
        <w:t>s</w:t>
      </w:r>
      <w:r w:rsidR="002C49A9" w:rsidRPr="00FB2A0D">
        <w:t xml:space="preserve"> and </w:t>
      </w:r>
      <w:r w:rsidR="003C1E3C" w:rsidRPr="00FB2A0D">
        <w:t xml:space="preserve">therapeutic </w:t>
      </w:r>
      <w:r w:rsidR="001051E0" w:rsidRPr="00FB2A0D">
        <w:t>garden</w:t>
      </w:r>
      <w:r w:rsidR="006F5BC2">
        <w:t>s</w:t>
      </w:r>
      <w:r w:rsidR="002C49A9" w:rsidRPr="00FB2A0D">
        <w:t xml:space="preserve"> established</w:t>
      </w:r>
      <w:bookmarkEnd w:id="197"/>
    </w:p>
    <w:p w14:paraId="000B7DE5" w14:textId="68657D6A" w:rsidR="000B1039" w:rsidRPr="00FB2A0D" w:rsidRDefault="000B1039" w:rsidP="000B1039">
      <w:r w:rsidRPr="00FB2A0D">
        <w:t>Since he arrived in Khartoum and resumed office, Andrew Balfour started building up the two museums founded with WTRLK</w:t>
      </w:r>
      <w:r w:rsidR="00291B82" w:rsidRPr="00FB2A0D">
        <w:t>, medical museum</w:t>
      </w:r>
      <w:r w:rsidR="000304A9">
        <w:fldChar w:fldCharType="begin"/>
      </w:r>
      <w:r w:rsidR="000304A9">
        <w:instrText xml:space="preserve"> XE "</w:instrText>
      </w:r>
      <w:r w:rsidR="000304A9" w:rsidRPr="003630C5">
        <w:rPr>
          <w:sz w:val="20"/>
          <w:szCs w:val="20"/>
        </w:rPr>
        <w:instrText>Museums: Medical Museum</w:instrText>
      </w:r>
      <w:r w:rsidR="000304A9">
        <w:rPr>
          <w:sz w:val="20"/>
          <w:szCs w:val="20"/>
        </w:rPr>
        <w:instrText>"</w:instrText>
      </w:r>
      <w:r w:rsidR="000304A9">
        <w:instrText xml:space="preserve"> </w:instrText>
      </w:r>
      <w:r w:rsidR="000304A9">
        <w:fldChar w:fldCharType="end"/>
      </w:r>
      <w:r w:rsidR="00574BD4">
        <w:t>s, and general and economic museum</w:t>
      </w:r>
      <w:r w:rsidR="000304A9">
        <w:fldChar w:fldCharType="begin"/>
      </w:r>
      <w:r w:rsidR="000304A9">
        <w:instrText xml:space="preserve"> XE "</w:instrText>
      </w:r>
      <w:r w:rsidR="000304A9" w:rsidRPr="003630C5">
        <w:rPr>
          <w:sz w:val="20"/>
          <w:szCs w:val="20"/>
        </w:rPr>
        <w:instrText xml:space="preserve">Museums: General </w:instrText>
      </w:r>
      <w:r w:rsidR="000304A9">
        <w:rPr>
          <w:sz w:val="20"/>
          <w:szCs w:val="20"/>
        </w:rPr>
        <w:instrText xml:space="preserve">and Economic </w:instrText>
      </w:r>
      <w:r w:rsidR="000304A9" w:rsidRPr="003630C5">
        <w:rPr>
          <w:sz w:val="20"/>
          <w:szCs w:val="20"/>
        </w:rPr>
        <w:instrText>Museum</w:instrText>
      </w:r>
      <w:r w:rsidR="000304A9">
        <w:rPr>
          <w:sz w:val="20"/>
          <w:szCs w:val="20"/>
        </w:rPr>
        <w:instrText>"</w:instrText>
      </w:r>
      <w:r w:rsidR="000304A9">
        <w:instrText xml:space="preserve"> </w:instrText>
      </w:r>
      <w:r w:rsidR="000304A9">
        <w:fldChar w:fldCharType="end"/>
      </w:r>
      <w:r w:rsidR="00574BD4">
        <w:t>s</w:t>
      </w:r>
      <w:r w:rsidRPr="00FB2A0D">
        <w:t>. In the first WTRLK report, Balfour had this to say about the Laboratory Museum:</w:t>
      </w:r>
    </w:p>
    <w:p w14:paraId="53E961FA" w14:textId="674B4283" w:rsidR="000B1039" w:rsidRPr="00FB2A0D" w:rsidRDefault="000B1039" w:rsidP="000B1039">
      <w:pPr>
        <w:pStyle w:val="Quote"/>
        <w:rPr>
          <w:color w:val="auto"/>
        </w:rPr>
      </w:pPr>
      <w:r w:rsidRPr="00FB2A0D">
        <w:rPr>
          <w:color w:val="auto"/>
        </w:rPr>
        <w:t xml:space="preserve">“The museum of the laboratories has progressed steadily since its formation. It is primarily devoted to </w:t>
      </w:r>
      <w:r w:rsidR="00514C2A">
        <w:rPr>
          <w:color w:val="auto"/>
        </w:rPr>
        <w:t>collecting and exhibiti</w:t>
      </w:r>
      <w:r w:rsidR="006F5BC2">
        <w:rPr>
          <w:color w:val="auto"/>
        </w:rPr>
        <w:t>ng</w:t>
      </w:r>
      <w:r w:rsidRPr="00FB2A0D">
        <w:rPr>
          <w:color w:val="auto"/>
        </w:rPr>
        <w:t xml:space="preserve"> specimens and photographs showing the diseases of man and animals met within </w:t>
      </w:r>
      <w:r w:rsidR="00FB2A0D" w:rsidRPr="00FB2A0D">
        <w:rPr>
          <w:color w:val="auto"/>
        </w:rPr>
        <w:t>Sudan</w:t>
      </w:r>
      <w:r w:rsidRPr="00FB2A0D">
        <w:rPr>
          <w:color w:val="auto"/>
        </w:rPr>
        <w:t xml:space="preserve"> and maps indicating their respective distribution. It now contains over a score of mounted specimens illustrative of human pathology and tropical disease – those of mycetoma</w:t>
      </w:r>
      <w:r w:rsidR="000304A9">
        <w:rPr>
          <w:color w:val="auto"/>
        </w:rPr>
        <w:fldChar w:fldCharType="begin"/>
      </w:r>
      <w:r w:rsidR="000304A9">
        <w:rPr>
          <w:color w:val="auto"/>
        </w:rPr>
        <w:instrText xml:space="preserve"> XE "</w:instrText>
      </w:r>
      <w:r w:rsidR="000304A9" w:rsidRPr="003630C5">
        <w:rPr>
          <w:sz w:val="20"/>
        </w:rPr>
        <w:instrText>Endemic Diseases: Mycetoma</w:instrText>
      </w:r>
      <w:r w:rsidR="000304A9">
        <w:rPr>
          <w:sz w:val="20"/>
        </w:rPr>
        <w:instrText>"</w:instrText>
      </w:r>
      <w:r w:rsidR="000304A9">
        <w:rPr>
          <w:color w:val="auto"/>
        </w:rPr>
        <w:instrText xml:space="preserve"> </w:instrText>
      </w:r>
      <w:r w:rsidR="000304A9">
        <w:rPr>
          <w:color w:val="auto"/>
        </w:rPr>
        <w:fldChar w:fldCharType="end"/>
      </w:r>
      <w:r w:rsidRPr="00FB2A0D">
        <w:rPr>
          <w:color w:val="auto"/>
        </w:rPr>
        <w:t xml:space="preserve">, so prevalent in </w:t>
      </w:r>
      <w:r w:rsidR="00FB2A0D" w:rsidRPr="00FB2A0D">
        <w:rPr>
          <w:color w:val="auto"/>
        </w:rPr>
        <w:t>Sudan</w:t>
      </w:r>
      <w:r w:rsidRPr="00FB2A0D">
        <w:rPr>
          <w:color w:val="auto"/>
        </w:rPr>
        <w:t xml:space="preserve">, may be specially mentioned, several of veterinary interest, a small collection of skulls, and what promises to be a very fine and complete set of photographs illustrative of the native diseases of </w:t>
      </w:r>
      <w:r w:rsidR="00FB2A0D" w:rsidRPr="00FB2A0D">
        <w:rPr>
          <w:color w:val="auto"/>
        </w:rPr>
        <w:t>Sudan</w:t>
      </w:r>
      <w:r w:rsidR="001A6B03">
        <w:rPr>
          <w:color w:val="auto"/>
        </w:rPr>
        <w:t>.</w:t>
      </w:r>
      <w:r w:rsidRPr="00FB2A0D">
        <w:rPr>
          <w:color w:val="auto"/>
        </w:rPr>
        <w:t xml:space="preserve"> In addition to these exhibits</w:t>
      </w:r>
      <w:r w:rsidR="00480D83">
        <w:rPr>
          <w:color w:val="auto"/>
        </w:rPr>
        <w:t>,</w:t>
      </w:r>
      <w:r w:rsidRPr="00FB2A0D">
        <w:rPr>
          <w:color w:val="auto"/>
        </w:rPr>
        <w:t xml:space="preserve"> a collection has been made of the remedies indigenous to, or used in, </w:t>
      </w:r>
      <w:r w:rsidR="00FB2A0D" w:rsidRPr="00FB2A0D">
        <w:rPr>
          <w:color w:val="auto"/>
        </w:rPr>
        <w:t>Sudan</w:t>
      </w:r>
      <w:r w:rsidRPr="00FB2A0D">
        <w:rPr>
          <w:color w:val="auto"/>
        </w:rPr>
        <w:t xml:space="preserve"> by the native races. Over a hundred different drugs have been obtained from various parts, some of considerable interest, and to facilitate the study of those of vegetable origin and poisonous plants employed in </w:t>
      </w:r>
      <w:r w:rsidR="00FB2A0D" w:rsidRPr="00FB2A0D">
        <w:rPr>
          <w:color w:val="auto"/>
        </w:rPr>
        <w:t>Sudan</w:t>
      </w:r>
      <w:r w:rsidR="00480D83">
        <w:rPr>
          <w:color w:val="auto"/>
        </w:rPr>
        <w:t>,</w:t>
      </w:r>
      <w:r w:rsidRPr="00FB2A0D">
        <w:rPr>
          <w:color w:val="auto"/>
        </w:rPr>
        <w:t xml:space="preserve"> a plot of ground has been enclosed and what may be called a “therapeutic garden’ has been started …</w:t>
      </w:r>
      <w:r w:rsidR="00480D83">
        <w:rPr>
          <w:color w:val="auto"/>
        </w:rPr>
        <w:t>.</w:t>
      </w:r>
      <w:r w:rsidRPr="00FB2A0D">
        <w:rPr>
          <w:color w:val="auto"/>
        </w:rPr>
        <w:t>”</w:t>
      </w:r>
      <w:r w:rsidR="00E3528B">
        <w:rPr>
          <w:rStyle w:val="EndnoteReference"/>
          <w:color w:val="auto"/>
        </w:rPr>
        <w:t>[</w:t>
      </w:r>
      <w:r w:rsidR="00E3528B" w:rsidRPr="00FB2A0D">
        <w:rPr>
          <w:rStyle w:val="EndnoteReference"/>
          <w:color w:val="auto"/>
        </w:rPr>
        <w:endnoteReference w:id="206"/>
      </w:r>
      <w:r w:rsidR="00E3528B">
        <w:rPr>
          <w:rStyle w:val="EndnoteReference"/>
          <w:color w:val="auto"/>
        </w:rPr>
        <w:t>]</w:t>
      </w:r>
      <w:r w:rsidRPr="00FB2A0D">
        <w:rPr>
          <w:color w:val="auto"/>
        </w:rPr>
        <w:t xml:space="preserve"> </w:t>
      </w:r>
    </w:p>
    <w:p w14:paraId="3B609EF8" w14:textId="77777777" w:rsidR="000B1039" w:rsidRPr="00FB2A0D" w:rsidRDefault="000B1039" w:rsidP="000B1039">
      <w:r w:rsidRPr="00FB2A0D">
        <w:t>Of the General and Economic Museum of the laboratories, Balfour reports:</w:t>
      </w:r>
    </w:p>
    <w:p w14:paraId="04BF6DD5" w14:textId="2BCD2416" w:rsidR="000B1039" w:rsidRPr="00FB2A0D" w:rsidRDefault="000B1039" w:rsidP="000B1039">
      <w:pPr>
        <w:pStyle w:val="Quote"/>
        <w:rPr>
          <w:color w:val="auto"/>
        </w:rPr>
      </w:pPr>
      <w:r w:rsidRPr="00FB2A0D">
        <w:rPr>
          <w:color w:val="auto"/>
        </w:rPr>
        <w:t>“In this museum, but associated with the laboratories’ work, are various specimens of diseased dura, a collection of mosquitoes including microscopical preparations of the three genera most common in Khartoum, examples of injurious insects such as those which destroy the melon plant, and the aphides, so destructive to the dura crop.”</w:t>
      </w:r>
      <w:r w:rsidR="00E3528B">
        <w:rPr>
          <w:rStyle w:val="EndnoteReference"/>
          <w:color w:val="auto"/>
        </w:rPr>
        <w:t>[</w:t>
      </w:r>
      <w:r w:rsidR="00E3528B" w:rsidRPr="00FB2A0D">
        <w:rPr>
          <w:rStyle w:val="EndnoteReference"/>
          <w:color w:val="auto"/>
        </w:rPr>
        <w:endnoteReference w:id="207"/>
      </w:r>
      <w:r w:rsidR="00E3528B">
        <w:rPr>
          <w:rStyle w:val="EndnoteReference"/>
          <w:color w:val="auto"/>
        </w:rPr>
        <w:t>]</w:t>
      </w:r>
      <w:r w:rsidRPr="00FB2A0D">
        <w:rPr>
          <w:color w:val="auto"/>
        </w:rPr>
        <w:t xml:space="preserve"> </w:t>
      </w:r>
    </w:p>
    <w:p w14:paraId="3EE540C6" w14:textId="492FD921" w:rsidR="000B1039" w:rsidRPr="00FB2A0D" w:rsidRDefault="000B1039" w:rsidP="000B1039">
      <w:r w:rsidRPr="00FB2A0D">
        <w:t>Over the years, both museums grew markedly in size</w:t>
      </w:r>
      <w:r w:rsidR="00480D83">
        <w:t>,</w:t>
      </w:r>
      <w:r w:rsidRPr="00FB2A0D">
        <w:t xml:space="preserve"> and the laboratory Museum in particular increased in terms of its pathological and entomological material, biting flies, ticks, mosquitoes, and native drugs from different parts of the country. Most probably, the exhibits of these museums were similarly distributed among the different splinters of the dismantled WTRLK. </w:t>
      </w:r>
    </w:p>
    <w:p w14:paraId="7BF2AED6" w14:textId="3F92CBE1" w:rsidR="001051E0" w:rsidRPr="00FB2A0D" w:rsidRDefault="001051E0" w:rsidP="001051E0">
      <w:pPr>
        <w:pStyle w:val="Heading1"/>
      </w:pPr>
      <w:bookmarkStart w:id="198" w:name="_Toc114388052"/>
      <w:r w:rsidRPr="00FB2A0D">
        <w:t>Therapeutic Garden</w:t>
      </w:r>
      <w:r w:rsidR="000304A9">
        <w:fldChar w:fldCharType="begin"/>
      </w:r>
      <w:r w:rsidR="000304A9">
        <w:instrText xml:space="preserve"> XE "</w:instrText>
      </w:r>
      <w:r w:rsidR="000304A9" w:rsidRPr="003630C5">
        <w:rPr>
          <w:sz w:val="20"/>
          <w:szCs w:val="20"/>
        </w:rPr>
        <w:instrText>Therapeutic Garden</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Museums: Therapeutic Garden"</w:instrText>
      </w:r>
      <w:r w:rsidR="000304A9">
        <w:instrText xml:space="preserve"> </w:instrText>
      </w:r>
      <w:r w:rsidR="000304A9">
        <w:fldChar w:fldCharType="end"/>
      </w:r>
      <w:r w:rsidRPr="00FB2A0D">
        <w:t xml:space="preserve"> </w:t>
      </w:r>
      <w:r w:rsidR="006F5BC2" w:rsidRPr="00FB2A0D">
        <w:t>Abandoned</w:t>
      </w:r>
      <w:bookmarkEnd w:id="198"/>
    </w:p>
    <w:p w14:paraId="282A4FD0" w14:textId="01DE06BE" w:rsidR="001051E0" w:rsidRPr="00FB2A0D" w:rsidRDefault="001051E0" w:rsidP="001051E0">
      <w:r w:rsidRPr="00FB2A0D">
        <w:t>The ‘Therapeutic Garden</w:t>
      </w:r>
      <w:r w:rsidR="000304A9">
        <w:fldChar w:fldCharType="begin"/>
      </w:r>
      <w:r w:rsidR="000304A9">
        <w:instrText xml:space="preserve"> XE "</w:instrText>
      </w:r>
      <w:r w:rsidR="000304A9" w:rsidRPr="003630C5">
        <w:rPr>
          <w:sz w:val="20"/>
          <w:szCs w:val="20"/>
        </w:rPr>
        <w:instrText>Therapeutic Garden</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Museums: Therapeutic Garden"</w:instrText>
      </w:r>
      <w:r w:rsidR="000304A9">
        <w:instrText xml:space="preserve"> </w:instrText>
      </w:r>
      <w:r w:rsidR="000304A9">
        <w:fldChar w:fldCharType="end"/>
      </w:r>
      <w:r w:rsidRPr="00FB2A0D">
        <w:t xml:space="preserve">,’ the museum, and the library were all launched together with the start of the laboratories. </w:t>
      </w:r>
      <w:r w:rsidR="00386198">
        <w:t>However, u</w:t>
      </w:r>
      <w:r w:rsidR="00480D83">
        <w:t>nfortunately, t</w:t>
      </w:r>
      <w:r w:rsidRPr="00FB2A0D">
        <w:t>he ‘garden’ did not succeed and was soon abandoned.</w:t>
      </w:r>
    </w:p>
    <w:p w14:paraId="7A44B301" w14:textId="30733C52" w:rsidR="00665F1F" w:rsidRPr="00FB2A0D" w:rsidRDefault="00665F1F" w:rsidP="00665F1F">
      <w:pPr>
        <w:pStyle w:val="Heading1"/>
      </w:pPr>
      <w:bookmarkStart w:id="199" w:name="_Toc114388053"/>
      <w:r w:rsidRPr="00FB2A0D">
        <w:t xml:space="preserve">Missionaries </w:t>
      </w:r>
      <w:r w:rsidR="006F5BC2" w:rsidRPr="00FB2A0D">
        <w:t xml:space="preserve">Operate </w:t>
      </w:r>
      <w:r w:rsidR="006F5BC2">
        <w:t>i</w:t>
      </w:r>
      <w:r w:rsidR="006F5BC2" w:rsidRPr="00FB2A0D">
        <w:t xml:space="preserve">n North </w:t>
      </w:r>
      <w:r w:rsidR="003F4920" w:rsidRPr="00FB2A0D">
        <w:t>Sudan</w:t>
      </w:r>
      <w:bookmarkEnd w:id="199"/>
      <w:r w:rsidRPr="00FB2A0D">
        <w:t xml:space="preserve"> </w:t>
      </w:r>
    </w:p>
    <w:p w14:paraId="38942267" w14:textId="31ACC4AA" w:rsidR="00665F1F" w:rsidRPr="00FB2A0D" w:rsidRDefault="00665F1F" w:rsidP="00665F1F">
      <w:r w:rsidRPr="00FB2A0D">
        <w:t xml:space="preserve">In 1903, the authorities loosened restrictions that prevented missionaries from operating north of the tenth latitude. </w:t>
      </w:r>
      <w:r w:rsidR="00480D83">
        <w:t>As a result, t</w:t>
      </w:r>
      <w:r w:rsidRPr="00FB2A0D">
        <w:t xml:space="preserve">he missions established schools and treatment stations in the Muslim north, but their services were concentrated in southern and western Sudan. </w:t>
      </w:r>
    </w:p>
    <w:p w14:paraId="25F898C5" w14:textId="5AD389AE" w:rsidR="00644AB6" w:rsidRPr="00FB2A0D" w:rsidRDefault="00644AB6" w:rsidP="00644AB6">
      <w:pPr>
        <w:pStyle w:val="Heading1"/>
      </w:pPr>
      <w:bookmarkStart w:id="200" w:name="_Toc114388054"/>
      <w:r w:rsidRPr="00FB2A0D">
        <w:t xml:space="preserve">WTRLK </w:t>
      </w:r>
      <w:r w:rsidR="006F5BC2">
        <w:t>Re</w:t>
      </w:r>
      <w:r w:rsidR="006F5BC2" w:rsidRPr="00FB2A0D">
        <w:t>name</w:t>
      </w:r>
      <w:r w:rsidR="006F5BC2">
        <w:t>d</w:t>
      </w:r>
      <w:bookmarkEnd w:id="200"/>
    </w:p>
    <w:p w14:paraId="4D097EC1" w14:textId="0F2B5CCB" w:rsidR="00644AB6" w:rsidRPr="00FB2A0D" w:rsidRDefault="00644AB6" w:rsidP="00644AB6">
      <w:r w:rsidRPr="00FB2A0D">
        <w:t xml:space="preserve">The laboratories started work officially on </w:t>
      </w:r>
      <w:smartTag w:uri="urn:schemas-microsoft-com:office:smarttags" w:element="date">
        <w:smartTagPr>
          <w:attr w:name="Year" w:val="1903"/>
          <w:attr w:name="Day" w:val="1"/>
          <w:attr w:name="Month" w:val="2"/>
        </w:smartTagPr>
        <w:r w:rsidRPr="00FB2A0D">
          <w:t>February 1, 1903</w:t>
        </w:r>
      </w:smartTag>
      <w:r w:rsidRPr="00FB2A0D">
        <w:t>. They were initially called ‘The Wellcome Research Laboratories at the Gordon</w:t>
      </w:r>
      <w:r w:rsidR="000304A9">
        <w:fldChar w:fldCharType="begin"/>
      </w:r>
      <w:r w:rsidR="000304A9">
        <w:instrText xml:space="preserve"> XE "</w:instrText>
      </w:r>
      <w:r w:rsidR="000304A9">
        <w:rPr>
          <w:sz w:val="20"/>
          <w:szCs w:val="20"/>
        </w:rPr>
        <w:instrText>Charlest Gordon"</w:instrText>
      </w:r>
      <w:r w:rsidR="000304A9">
        <w:instrText xml:space="preserve"> </w:instrText>
      </w:r>
      <w:r w:rsidR="000304A9">
        <w:fldChar w:fldCharType="end"/>
      </w:r>
      <w:r w:rsidRPr="00FB2A0D">
        <w:t xml:space="preserve"> Memorial College</w:t>
      </w:r>
      <w:r w:rsidR="006F5BC2">
        <w:t>,’</w:t>
      </w:r>
      <w:r w:rsidRPr="00FB2A0D">
        <w:t xml:space="preserve"> and their first, second and third reports took that name. The ‘Wellcome’ emerged out of Khartoum in 1903.</w:t>
      </w:r>
      <w:r w:rsidR="00E3528B">
        <w:rPr>
          <w:rStyle w:val="EndnoteReference"/>
        </w:rPr>
        <w:t>[</w:t>
      </w:r>
      <w:r w:rsidR="00E3528B" w:rsidRPr="00FB2A0D">
        <w:rPr>
          <w:rStyle w:val="EndnoteReference"/>
        </w:rPr>
        <w:endnoteReference w:id="208"/>
      </w:r>
      <w:r w:rsidR="00E3528B">
        <w:rPr>
          <w:rStyle w:val="EndnoteReference"/>
        </w:rPr>
        <w:t>]</w:t>
      </w:r>
      <w:r w:rsidRPr="00FB2A0D">
        <w:t xml:space="preserve"> Later, the word ‘Tropical’ was added at the suggestion of Wellcome. The fourth report published in 1911 carried ‘Wellcome Tropical Research Laboratories at the Gordon Memorial College</w:t>
      </w:r>
      <w:r w:rsidR="006F5BC2">
        <w:t>.’</w:t>
      </w:r>
      <w:r w:rsidRPr="00FB2A0D">
        <w:t xml:space="preserve"> This name was later clearly spel</w:t>
      </w:r>
      <w:r w:rsidR="006F5BC2">
        <w:t>led</w:t>
      </w:r>
      <w:r w:rsidRPr="00FB2A0D">
        <w:t xml:space="preserve"> in Wellcome’s Will.</w:t>
      </w:r>
      <w:r w:rsidR="00E3528B">
        <w:rPr>
          <w:rStyle w:val="EndnoteReference"/>
        </w:rPr>
        <w:t>[</w:t>
      </w:r>
      <w:r w:rsidR="00E3528B" w:rsidRPr="00FB2A0D">
        <w:rPr>
          <w:rStyle w:val="EndnoteReference"/>
        </w:rPr>
        <w:endnoteReference w:id="209"/>
      </w:r>
      <w:r w:rsidR="00E3528B">
        <w:rPr>
          <w:rStyle w:val="EndnoteReference"/>
        </w:rPr>
        <w:t>]</w:t>
      </w:r>
    </w:p>
    <w:p w14:paraId="00508D01" w14:textId="7FD927C7" w:rsidR="003F4920" w:rsidRPr="00FB2A0D" w:rsidRDefault="003F4920" w:rsidP="003F4920">
      <w:pPr>
        <w:pStyle w:val="Heading1"/>
      </w:pPr>
      <w:bookmarkStart w:id="201" w:name="_Toc114388055"/>
      <w:r w:rsidRPr="00FB2A0D">
        <w:t xml:space="preserve">Wellcome </w:t>
      </w:r>
      <w:r w:rsidR="006002C3" w:rsidRPr="00FB2A0D">
        <w:t xml:space="preserve">WTRLK </w:t>
      </w:r>
      <w:r w:rsidR="0039576A" w:rsidRPr="00FB2A0D">
        <w:t>D</w:t>
      </w:r>
      <w:r w:rsidRPr="00FB2A0D">
        <w:t>irector</w:t>
      </w:r>
      <w:r w:rsidR="001A33A9">
        <w:t>’s</w:t>
      </w:r>
      <w:r w:rsidR="001A33A9" w:rsidRPr="001A33A9">
        <w:t xml:space="preserve"> </w:t>
      </w:r>
      <w:r w:rsidR="001A33A9" w:rsidRPr="00FB2A0D">
        <w:t>qualities set</w:t>
      </w:r>
      <w:bookmarkEnd w:id="201"/>
      <w:r w:rsidR="001A33A9" w:rsidRPr="00FB2A0D">
        <w:t xml:space="preserve"> </w:t>
      </w:r>
    </w:p>
    <w:p w14:paraId="2D3E1F81" w14:textId="33E8ECC5" w:rsidR="00644AB6" w:rsidRPr="00FB2A0D" w:rsidRDefault="00644AB6" w:rsidP="00644AB6">
      <w:r w:rsidRPr="00FB2A0D">
        <w:t xml:space="preserve">The letter with the </w:t>
      </w:r>
      <w:r w:rsidR="006F5BC2">
        <w:t>gift offer</w:t>
      </w:r>
      <w:r w:rsidRPr="00FB2A0D">
        <w:t>, which Wellcome addressed to Wingate</w:t>
      </w:r>
      <w:r w:rsidR="000304A9">
        <w:fldChar w:fldCharType="begin"/>
      </w:r>
      <w:r w:rsidR="000304A9">
        <w:instrText xml:space="preserve"> XE "</w:instrText>
      </w:r>
      <w:r w:rsidR="000304A9" w:rsidRPr="00D76908">
        <w:rPr>
          <w:sz w:val="20"/>
          <w:szCs w:val="20"/>
        </w:rPr>
        <w:instrText>F. Reginald Wingate, Major</w:instrText>
      </w:r>
      <w:r w:rsidR="000304A9">
        <w:rPr>
          <w:sz w:val="20"/>
          <w:szCs w:val="20"/>
        </w:rPr>
        <w:instrText>-</w:instrText>
      </w:r>
      <w:r w:rsidR="000304A9" w:rsidRPr="00D76908">
        <w:rPr>
          <w:sz w:val="20"/>
          <w:szCs w:val="20"/>
        </w:rPr>
        <w:instrText>General</w:instrText>
      </w:r>
      <w:r w:rsidR="000304A9">
        <w:rPr>
          <w:sz w:val="20"/>
          <w:szCs w:val="20"/>
        </w:rPr>
        <w:instrText>,</w:instrText>
      </w:r>
      <w:r w:rsidR="000304A9" w:rsidRPr="00D76908">
        <w:rPr>
          <w:sz w:val="20"/>
          <w:szCs w:val="20"/>
        </w:rPr>
        <w:instrText xml:space="preserve"> Sir</w:instrText>
      </w:r>
      <w:r w:rsidR="000304A9">
        <w:rPr>
          <w:sz w:val="20"/>
          <w:szCs w:val="20"/>
        </w:rPr>
        <w:instrText>"</w:instrText>
      </w:r>
      <w:r w:rsidR="000304A9">
        <w:instrText xml:space="preserve"> </w:instrText>
      </w:r>
      <w:r w:rsidR="000304A9">
        <w:fldChar w:fldCharType="end"/>
      </w:r>
      <w:r w:rsidRPr="00FB2A0D">
        <w:t xml:space="preserve">, was also clear about the qualities and qualifications of the first director of the laboratories. </w:t>
      </w:r>
      <w:r w:rsidR="00480D83">
        <w:t>Accordingly, t</w:t>
      </w:r>
      <w:r w:rsidRPr="00FB2A0D">
        <w:t>he following specifications were put forward:</w:t>
      </w:r>
    </w:p>
    <w:p w14:paraId="434B5DEC" w14:textId="5028AACA" w:rsidR="00644AB6" w:rsidRPr="00FB2A0D" w:rsidRDefault="00644AB6" w:rsidP="00644AB6">
      <w:pPr>
        <w:pStyle w:val="Quote"/>
        <w:rPr>
          <w:color w:val="auto"/>
        </w:rPr>
      </w:pPr>
      <w:r w:rsidRPr="00FB2A0D">
        <w:rPr>
          <w:color w:val="auto"/>
        </w:rPr>
        <w:t>“In order that the work of the Laboratories may be thorough and efficient</w:t>
      </w:r>
      <w:r w:rsidR="00480D83">
        <w:rPr>
          <w:color w:val="auto"/>
        </w:rPr>
        <w:t>,</w:t>
      </w:r>
      <w:r w:rsidRPr="00FB2A0D">
        <w:rPr>
          <w:color w:val="auto"/>
        </w:rPr>
        <w:t xml:space="preserve"> it is very desirable that the Director shall be skilled and resourceful and be prepared to direct and carry out with zeal and energy all branches of work for which the Laboratories are equipped, and a man who is willing to devote his life to the work of the Institution.”</w:t>
      </w:r>
      <w:r w:rsidR="00E3528B">
        <w:rPr>
          <w:rStyle w:val="EndnoteReference"/>
          <w:color w:val="auto"/>
        </w:rPr>
        <w:t>[</w:t>
      </w:r>
      <w:r w:rsidR="00E3528B" w:rsidRPr="00FB2A0D">
        <w:rPr>
          <w:rStyle w:val="EndnoteReference"/>
          <w:color w:val="auto"/>
        </w:rPr>
        <w:endnoteReference w:id="210"/>
      </w:r>
      <w:r w:rsidR="00E3528B">
        <w:rPr>
          <w:rStyle w:val="EndnoteReference"/>
          <w:color w:val="auto"/>
        </w:rPr>
        <w:t>]</w:t>
      </w:r>
    </w:p>
    <w:p w14:paraId="3D5F0897" w14:textId="77777777" w:rsidR="00665F1F" w:rsidRPr="00FB2A0D" w:rsidRDefault="00665F1F" w:rsidP="00665F1F">
      <w:pPr>
        <w:pStyle w:val="ListParagraph"/>
        <w:spacing w:after="200" w:line="276" w:lineRule="auto"/>
      </w:pPr>
    </w:p>
    <w:p w14:paraId="01D96B3E" w14:textId="598F4B39" w:rsidR="0028031D" w:rsidRPr="00FB2A0D" w:rsidRDefault="0028031D" w:rsidP="0028031D">
      <w:pPr>
        <w:pStyle w:val="Year"/>
      </w:pPr>
      <w:bookmarkStart w:id="202" w:name="_Toc114388056"/>
      <w:r w:rsidRPr="00FB2A0D">
        <w:t>1904</w:t>
      </w:r>
      <w:bookmarkEnd w:id="202"/>
    </w:p>
    <w:p w14:paraId="0CF3C999" w14:textId="71C3AAB1" w:rsidR="00644AB6" w:rsidRPr="00480D83" w:rsidRDefault="00644AB6" w:rsidP="00644AB6">
      <w:pPr>
        <w:pStyle w:val="Heading1"/>
      </w:pPr>
      <w:bookmarkStart w:id="203" w:name="_Toc114388057"/>
      <w:r w:rsidRPr="00480D83">
        <w:t>Andrew Balfour</w:t>
      </w:r>
      <w:r w:rsidR="00480D83" w:rsidRPr="00480D83">
        <w:t xml:space="preserve"> </w:t>
      </w:r>
      <w:r w:rsidR="006F5BC2" w:rsidRPr="00480D83">
        <w:t xml:space="preserve">Appointed </w:t>
      </w:r>
      <w:r w:rsidRPr="00480D83">
        <w:t>Medical Officer</w:t>
      </w:r>
      <w:bookmarkEnd w:id="203"/>
      <w:r w:rsidRPr="00480D83">
        <w:t xml:space="preserve"> </w:t>
      </w:r>
    </w:p>
    <w:p w14:paraId="7F899C2B" w14:textId="1E6B7DE7" w:rsidR="00644AB6" w:rsidRPr="00480D83" w:rsidRDefault="00644AB6" w:rsidP="00644AB6">
      <w:r w:rsidRPr="00480D83">
        <w:t xml:space="preserve">In 1904, Andrew Balfour was appointed Medical Officer of Health </w:t>
      </w:r>
      <w:r w:rsidR="0099217B">
        <w:t>in</w:t>
      </w:r>
      <w:r w:rsidRPr="00480D83">
        <w:t xml:space="preserve"> Khartoum.</w:t>
      </w:r>
    </w:p>
    <w:p w14:paraId="5D39072F" w14:textId="2928E2FC" w:rsidR="00845C9C" w:rsidRPr="00480D83" w:rsidRDefault="00845C9C" w:rsidP="00845C9C">
      <w:pPr>
        <w:pStyle w:val="Heading1"/>
      </w:pPr>
      <w:bookmarkStart w:id="204" w:name="_Toc114388058"/>
      <w:r w:rsidRPr="00480D83">
        <w:t xml:space="preserve">WTRLK </w:t>
      </w:r>
      <w:r w:rsidR="006F5BC2" w:rsidRPr="00480D83">
        <w:t>Workers Assumed Office</w:t>
      </w:r>
      <w:bookmarkEnd w:id="204"/>
    </w:p>
    <w:p w14:paraId="6FD58471" w14:textId="522658A0" w:rsidR="00845C9C" w:rsidRPr="00480D83" w:rsidRDefault="00845C9C" w:rsidP="00845C9C">
      <w:r w:rsidRPr="00480D83">
        <w:t xml:space="preserve">Chemist </w:t>
      </w:r>
      <w:r w:rsidR="00322DEC">
        <w:t xml:space="preserve">Dr. </w:t>
      </w:r>
      <w:r w:rsidRPr="00480D83">
        <w:t>William Beam assumed office in October 1904.</w:t>
      </w:r>
    </w:p>
    <w:p w14:paraId="6D46D23E" w14:textId="40B04F44" w:rsidR="00990A8F" w:rsidRPr="00480D83" w:rsidRDefault="006F5BC2" w:rsidP="00644B8D">
      <w:pPr>
        <w:pStyle w:val="Heading1"/>
      </w:pPr>
      <w:bookmarkStart w:id="205" w:name="_Toc114388059"/>
      <w:r>
        <w:t>The F</w:t>
      </w:r>
      <w:r w:rsidRPr="00480D83">
        <w:t xml:space="preserve">irst </w:t>
      </w:r>
      <w:r w:rsidR="00990A8F" w:rsidRPr="00480D83">
        <w:t>W</w:t>
      </w:r>
      <w:r w:rsidR="005B29E4" w:rsidRPr="00480D83">
        <w:t>T</w:t>
      </w:r>
      <w:r w:rsidR="00990A8F" w:rsidRPr="00480D83">
        <w:t>RL</w:t>
      </w:r>
      <w:r w:rsidR="005B29E4" w:rsidRPr="00480D83">
        <w:t>K</w:t>
      </w:r>
      <w:r w:rsidR="00990A8F" w:rsidRPr="00480D83">
        <w:t xml:space="preserve"> Report</w:t>
      </w:r>
      <w:r w:rsidR="00644B8D" w:rsidRPr="00480D83">
        <w:t xml:space="preserve"> </w:t>
      </w:r>
      <w:r w:rsidRPr="00480D83">
        <w:t>1904 Issued</w:t>
      </w:r>
      <w:bookmarkEnd w:id="205"/>
    </w:p>
    <w:p w14:paraId="50FC83A4" w14:textId="56691511" w:rsidR="00990A8F" w:rsidRPr="00480D83" w:rsidRDefault="00644B8D" w:rsidP="00990A8F">
      <w:r w:rsidRPr="00480D83">
        <w:t xml:space="preserve">The first </w:t>
      </w:r>
      <w:r w:rsidR="00990A8F" w:rsidRPr="00480D83">
        <w:rPr>
          <w:i/>
          <w:iCs/>
        </w:rPr>
        <w:t>Wellcome Research Laboratories Report</w:t>
      </w:r>
      <w:r w:rsidR="006F5BC2">
        <w:rPr>
          <w:i/>
          <w:iCs/>
        </w:rPr>
        <w:t>,</w:t>
      </w:r>
      <w:r w:rsidRPr="00480D83">
        <w:rPr>
          <w:i/>
          <w:iCs/>
        </w:rPr>
        <w:t xml:space="preserve"> edited by </w:t>
      </w:r>
      <w:r w:rsidRPr="00480D83">
        <w:t>Andrew Balfour</w:t>
      </w:r>
      <w:r w:rsidR="006F5BC2">
        <w:t>,</w:t>
      </w:r>
      <w:r w:rsidRPr="00480D83">
        <w:t xml:space="preserve"> was issued in 1904</w:t>
      </w:r>
      <w:r w:rsidR="00990A8F" w:rsidRPr="00480D83">
        <w:t>.</w:t>
      </w:r>
      <w:r w:rsidR="00E3528B">
        <w:rPr>
          <w:rStyle w:val="EndnoteReference"/>
        </w:rPr>
        <w:t>[</w:t>
      </w:r>
      <w:r w:rsidR="00E3528B" w:rsidRPr="00480D83">
        <w:rPr>
          <w:rStyle w:val="EndnoteReference"/>
        </w:rPr>
        <w:endnoteReference w:id="211"/>
      </w:r>
      <w:r w:rsidR="00E3528B">
        <w:rPr>
          <w:rStyle w:val="EndnoteReference"/>
        </w:rPr>
        <w:t>]</w:t>
      </w:r>
    </w:p>
    <w:p w14:paraId="6347FD96" w14:textId="46DDC123" w:rsidR="00271BC4" w:rsidRPr="00480D83" w:rsidRDefault="00271BC4" w:rsidP="00271BC4">
      <w:r w:rsidRPr="00480D83">
        <w:t>The works carried out by Balfour and his team of researchers and the scientific articles he solicited from civilian and military doctors in the outposts of the country, and related articles reprinted from other journals (Lancet, BMJ) were published under the WTRLK in four lavish institutional reports at Wellcome’s expense. The first report covered the period February 1, 1903</w:t>
      </w:r>
      <w:r w:rsidR="00480D83">
        <w:t>,</w:t>
      </w:r>
      <w:r w:rsidRPr="00480D83">
        <w:t xml:space="preserve"> to February 1, 1904; the second was published in 1906, the third </w:t>
      </w:r>
      <w:r w:rsidR="006F5BC2">
        <w:t xml:space="preserve">in </w:t>
      </w:r>
      <w:r w:rsidRPr="00480D83">
        <w:t xml:space="preserve">1908, together with a supplement: </w:t>
      </w:r>
      <w:r w:rsidRPr="00480D83">
        <w:rPr>
          <w:i/>
          <w:iCs/>
        </w:rPr>
        <w:t>Review of some of the More Recent Advances in Tropical Medicine</w:t>
      </w:r>
      <w:r w:rsidRPr="00480D83">
        <w:t>, by Balfour and Archibald; the fourth was issued in 1911 in two volumes A-Medical and B-General Science with a supplement.</w:t>
      </w:r>
    </w:p>
    <w:p w14:paraId="5BD8560E" w14:textId="6FA75BE3" w:rsidR="00271BC4" w:rsidRPr="00480D83" w:rsidRDefault="00271BC4" w:rsidP="00271BC4">
      <w:r w:rsidRPr="00480D83">
        <w:t>Wellcome made sure that the first report was widely circulated free of charge to everybody of note worldwide. The list</w:t>
      </w:r>
      <w:r w:rsidR="006F5BC2">
        <w:t xml:space="preserve"> he drew up</w:t>
      </w:r>
      <w:r w:rsidRPr="00480D83">
        <w:t xml:space="preserve"> was added to Wingate</w:t>
      </w:r>
      <w:r w:rsidR="000304A9">
        <w:fldChar w:fldCharType="begin"/>
      </w:r>
      <w:r w:rsidR="000304A9">
        <w:instrText xml:space="preserve"> XE "</w:instrText>
      </w:r>
      <w:r w:rsidR="000304A9" w:rsidRPr="00D76908">
        <w:rPr>
          <w:sz w:val="20"/>
          <w:szCs w:val="20"/>
        </w:rPr>
        <w:instrText>F. Reginald Wingate, Major</w:instrText>
      </w:r>
      <w:r w:rsidR="000304A9">
        <w:rPr>
          <w:sz w:val="20"/>
          <w:szCs w:val="20"/>
        </w:rPr>
        <w:instrText>-</w:instrText>
      </w:r>
      <w:r w:rsidR="000304A9" w:rsidRPr="00D76908">
        <w:rPr>
          <w:sz w:val="20"/>
          <w:szCs w:val="20"/>
        </w:rPr>
        <w:instrText>General</w:instrText>
      </w:r>
      <w:r w:rsidR="000304A9">
        <w:rPr>
          <w:sz w:val="20"/>
          <w:szCs w:val="20"/>
        </w:rPr>
        <w:instrText>,</w:instrText>
      </w:r>
      <w:r w:rsidR="000304A9" w:rsidRPr="00D76908">
        <w:rPr>
          <w:sz w:val="20"/>
          <w:szCs w:val="20"/>
        </w:rPr>
        <w:instrText xml:space="preserve"> Sir</w:instrText>
      </w:r>
      <w:r w:rsidR="000304A9">
        <w:rPr>
          <w:sz w:val="20"/>
          <w:szCs w:val="20"/>
        </w:rPr>
        <w:instrText>"</w:instrText>
      </w:r>
      <w:r w:rsidR="000304A9">
        <w:instrText xml:space="preserve"> </w:instrText>
      </w:r>
      <w:r w:rsidR="000304A9">
        <w:fldChar w:fldCharType="end"/>
      </w:r>
      <w:r w:rsidRPr="00480D83">
        <w:t>, Currie, and Balfour. Recipients of the leather-bound compl</w:t>
      </w:r>
      <w:r w:rsidR="00480D83">
        <w:t>i</w:t>
      </w:r>
      <w:r w:rsidRPr="00480D83">
        <w:t xml:space="preserve">mentary copies were many. They included HM the King of Great Britain, the Czar of Russia and the emperors of Germany and Japan, 1200 notable personalities, politicians, government officials in Britain, </w:t>
      </w:r>
      <w:r w:rsidR="006F5BC2">
        <w:t xml:space="preserve">the </w:t>
      </w:r>
      <w:r w:rsidRPr="00480D83">
        <w:t>USA</w:t>
      </w:r>
      <w:r w:rsidR="006F5BC2">
        <w:t>,</w:t>
      </w:r>
      <w:r w:rsidRPr="00480D83">
        <w:t xml:space="preserve"> and the colonies, tropical medicine men and institutions and business</w:t>
      </w:r>
      <w:r w:rsidR="00480D83">
        <w:t xml:space="preserve"> people</w:t>
      </w:r>
      <w:r w:rsidRPr="00480D83">
        <w:t xml:space="preserve">, editors of 181 journals and newspapers in Britain, the empire and the world, 67 libraries of universities and societies in USA and Britain. Two thousand copies were produced and supplemented by </w:t>
      </w:r>
      <w:r w:rsidR="00480D83">
        <w:t>the</w:t>
      </w:r>
      <w:r w:rsidRPr="00480D83">
        <w:t xml:space="preserve"> second run of 600 to satisfy demand. The third report was the first to be offered to the public for sale. </w:t>
      </w:r>
    </w:p>
    <w:p w14:paraId="5340429A" w14:textId="6913D094" w:rsidR="00271BC4" w:rsidRPr="00480D83" w:rsidRDefault="00271BC4" w:rsidP="00271BC4">
      <w:r w:rsidRPr="00480D83">
        <w:t xml:space="preserve">After publishing these four reports and supplements, </w:t>
      </w:r>
      <w:r w:rsidR="00907D34">
        <w:t>the laboratories published no more report</w:t>
      </w:r>
      <w:r w:rsidRPr="00480D83">
        <w:t xml:space="preserve">s though they were produced regularly. </w:t>
      </w:r>
      <w:r w:rsidR="003F5C6E">
        <w:t xml:space="preserve">Failure to publish </w:t>
      </w:r>
      <w:r w:rsidRPr="00480D83">
        <w:t xml:space="preserve">was due to several contributing factors. James Currie, Director of Education and Principal of GMC, and civil administrators in Sudan and Egypt did not see the </w:t>
      </w:r>
      <w:r w:rsidR="00480D83">
        <w:t>actu</w:t>
      </w:r>
      <w:r w:rsidRPr="00480D83">
        <w:t xml:space="preserve">al worth of publishing such reports and continuing to finance them. They failed to raise £500 for </w:t>
      </w:r>
      <w:r w:rsidR="00322DEC">
        <w:t xml:space="preserve">Dr. </w:t>
      </w:r>
      <w:r w:rsidRPr="00480D83">
        <w:t xml:space="preserve">Chalmers to publish even one more report. After repeated correspondences between Wellcome and Currie and the involvement of Kitchener, they asked Wellcome to continue financing the publications until 1915. In the meantime, Andrew Balfour resigned his post in 1913, the First World War broke in 1914, and Kitchener died in 1916. Until the end of the war and </w:t>
      </w:r>
      <w:r w:rsidR="00480D83">
        <w:t>after that</w:t>
      </w:r>
      <w:r w:rsidRPr="00480D83">
        <w:t>, priorities were different</w:t>
      </w:r>
      <w:r w:rsidR="00480D83">
        <w:t>,</w:t>
      </w:r>
      <w:r w:rsidRPr="00480D83">
        <w:t xml:space="preserve"> and conditions were no longer the same.</w:t>
      </w:r>
    </w:p>
    <w:p w14:paraId="025312CF" w14:textId="615DC674" w:rsidR="007918E9" w:rsidRPr="00480D83" w:rsidRDefault="005B29E4" w:rsidP="007918E9">
      <w:pPr>
        <w:pStyle w:val="Heading1"/>
      </w:pPr>
      <w:bookmarkStart w:id="206" w:name="_Toc114388060"/>
      <w:r w:rsidRPr="00480D83">
        <w:t xml:space="preserve">The </w:t>
      </w:r>
      <w:r w:rsidR="007918E9" w:rsidRPr="00480D83">
        <w:t xml:space="preserve">Medical Department </w:t>
      </w:r>
      <w:r w:rsidR="006F5BC2" w:rsidRPr="00480D83">
        <w:t>Founded</w:t>
      </w:r>
      <w:bookmarkEnd w:id="206"/>
    </w:p>
    <w:p w14:paraId="480535B6" w14:textId="5FDFBE71" w:rsidR="00C96D37" w:rsidRPr="00480D83" w:rsidRDefault="00B51A7C" w:rsidP="00B51A7C">
      <w:r w:rsidRPr="00480D83">
        <w:t xml:space="preserve">Modern organized medical service in </w:t>
      </w:r>
      <w:r w:rsidR="00FB2A0D" w:rsidRPr="00480D83">
        <w:t>Sudan</w:t>
      </w:r>
      <w:r w:rsidRPr="00480D83">
        <w:t xml:space="preserve"> started with the inauguration of the Anglo-Egyptian Condominium in 1899</w:t>
      </w:r>
      <w:r w:rsidR="006F7892" w:rsidRPr="00480D83">
        <w:t>. A</w:t>
      </w:r>
      <w:r w:rsidRPr="00480D83">
        <w:t xml:space="preserve"> </w:t>
      </w:r>
      <w:r w:rsidR="006F7892" w:rsidRPr="00480D83">
        <w:t>M</w:t>
      </w:r>
      <w:r w:rsidR="007918E9" w:rsidRPr="00480D83">
        <w:t xml:space="preserve">edical </w:t>
      </w:r>
      <w:r w:rsidR="006F7892" w:rsidRPr="00480D83">
        <w:t>D</w:t>
      </w:r>
      <w:r w:rsidR="007918E9" w:rsidRPr="00480D83">
        <w:t xml:space="preserve">epartment </w:t>
      </w:r>
      <w:r w:rsidR="00F650E4" w:rsidRPr="00480D83">
        <w:t xml:space="preserve">(MD) </w:t>
      </w:r>
      <w:r w:rsidR="007918E9" w:rsidRPr="00480D83">
        <w:t>was founded in 1904</w:t>
      </w:r>
      <w:r w:rsidR="00480D83">
        <w:t>,</w:t>
      </w:r>
      <w:r w:rsidR="00C96D37" w:rsidRPr="00480D83">
        <w:t xml:space="preserve"> ending </w:t>
      </w:r>
      <w:r w:rsidR="00480D83">
        <w:t>with</w:t>
      </w:r>
      <w:r w:rsidR="00C96D37" w:rsidRPr="00480D83">
        <w:t xml:space="preserve"> the </w:t>
      </w:r>
      <w:r w:rsidR="00E874DF" w:rsidRPr="00480D83">
        <w:t>military</w:t>
      </w:r>
      <w:r w:rsidR="00C96D37" w:rsidRPr="00480D83">
        <w:t xml:space="preserve"> domination of the medical services</w:t>
      </w:r>
      <w:r w:rsidR="003464B7" w:rsidRPr="00480D83">
        <w:t xml:space="preserve"> in Northern Sudan</w:t>
      </w:r>
      <w:r w:rsidRPr="00480D83">
        <w:t>.</w:t>
      </w:r>
      <w:r w:rsidR="003464B7" w:rsidRPr="00480D83">
        <w:t xml:space="preserve"> The Southern areas remained under military government.</w:t>
      </w:r>
    </w:p>
    <w:p w14:paraId="0AEA6EE6" w14:textId="5A484DA6" w:rsidR="007918E9" w:rsidRPr="00480D83" w:rsidRDefault="00322DEC" w:rsidP="00B51A7C">
      <w:r>
        <w:t xml:space="preserve">Dr. </w:t>
      </w:r>
      <w:r w:rsidR="007918E9" w:rsidRPr="00480D83">
        <w:t>Jack B. Christopherson</w:t>
      </w:r>
      <w:r w:rsidR="000304A9">
        <w:fldChar w:fldCharType="begin"/>
      </w:r>
      <w:r w:rsidR="000304A9">
        <w:instrText xml:space="preserve"> XE "</w:instrText>
      </w:r>
      <w:r w:rsidR="000304A9">
        <w:rPr>
          <w:sz w:val="20"/>
          <w:szCs w:val="20"/>
        </w:rPr>
        <w:instrText>JB Christopherson"</w:instrText>
      </w:r>
      <w:r w:rsidR="000304A9">
        <w:instrText xml:space="preserve"> </w:instrText>
      </w:r>
      <w:r w:rsidR="000304A9">
        <w:fldChar w:fldCharType="end"/>
      </w:r>
      <w:r w:rsidR="007918E9" w:rsidRPr="00480D83">
        <w:t xml:space="preserve"> was appointed the first civilian </w:t>
      </w:r>
      <w:r w:rsidR="00F650E4" w:rsidRPr="00480D83">
        <w:t>D</w:t>
      </w:r>
      <w:r w:rsidR="007918E9" w:rsidRPr="00480D83">
        <w:t>irector</w:t>
      </w:r>
      <w:r w:rsidR="00F650E4" w:rsidRPr="00480D83">
        <w:t xml:space="preserve"> of MD</w:t>
      </w:r>
      <w:r w:rsidR="007918E9" w:rsidRPr="00480D83">
        <w:t>.</w:t>
      </w:r>
      <w:r w:rsidR="00E3528B">
        <w:rPr>
          <w:rStyle w:val="EndnoteReference"/>
        </w:rPr>
        <w:t>[</w:t>
      </w:r>
      <w:r w:rsidR="00E3528B" w:rsidRPr="00480D83">
        <w:rPr>
          <w:rStyle w:val="EndnoteReference"/>
        </w:rPr>
        <w:endnoteReference w:id="212"/>
      </w:r>
      <w:r w:rsidR="00E3528B">
        <w:rPr>
          <w:rStyle w:val="EndnoteReference"/>
        </w:rPr>
        <w:t>]</w:t>
      </w:r>
      <w:r w:rsidR="007918E9" w:rsidRPr="00480D83">
        <w:t xml:space="preserve"> However, </w:t>
      </w:r>
      <w:r>
        <w:t xml:space="preserve">Dr. </w:t>
      </w:r>
      <w:r w:rsidR="007918E9" w:rsidRPr="00480D83">
        <w:t>G.</w:t>
      </w:r>
      <w:r w:rsidR="00F650E4" w:rsidRPr="00480D83">
        <w:t xml:space="preserve"> </w:t>
      </w:r>
      <w:r w:rsidR="007918E9" w:rsidRPr="00480D83">
        <w:t xml:space="preserve">D. Hunter, </w:t>
      </w:r>
      <w:r w:rsidR="006F5BC2">
        <w:t>the Egyptian Army's principal medical officer, was this department's first officially appointed director</w:t>
      </w:r>
      <w:r w:rsidR="007918E9" w:rsidRPr="00480D83">
        <w:t>.</w:t>
      </w:r>
      <w:r w:rsidR="00E3528B">
        <w:rPr>
          <w:rStyle w:val="EndnoteReference"/>
        </w:rPr>
        <w:t>[</w:t>
      </w:r>
      <w:r w:rsidR="00E3528B" w:rsidRPr="00480D83">
        <w:rPr>
          <w:rStyle w:val="EndnoteReference"/>
        </w:rPr>
        <w:endnoteReference w:id="213"/>
      </w:r>
      <w:r w:rsidR="00E3528B">
        <w:rPr>
          <w:rStyle w:val="EndnoteReference"/>
        </w:rPr>
        <w:t>]</w:t>
      </w:r>
      <w:r w:rsidR="007918E9" w:rsidRPr="00480D83">
        <w:t xml:space="preserve"> </w:t>
      </w:r>
    </w:p>
    <w:p w14:paraId="5EAD279F" w14:textId="441B3543" w:rsidR="006D081F" w:rsidRPr="00480D83" w:rsidRDefault="00E874DF" w:rsidP="006D081F">
      <w:pPr>
        <w:pStyle w:val="Heading1"/>
      </w:pPr>
      <w:bookmarkStart w:id="207" w:name="_Toc114388061"/>
      <w:r w:rsidRPr="00480D83">
        <w:t>Beginning</w:t>
      </w:r>
      <w:r w:rsidR="006D081F" w:rsidRPr="00480D83">
        <w:t xml:space="preserve"> </w:t>
      </w:r>
      <w:r w:rsidR="006F5BC2">
        <w:t>o</w:t>
      </w:r>
      <w:r w:rsidR="006F5BC2" w:rsidRPr="00480D83">
        <w:t xml:space="preserve">f Science </w:t>
      </w:r>
      <w:r w:rsidR="006F5BC2">
        <w:t>a</w:t>
      </w:r>
      <w:r w:rsidR="006F5BC2" w:rsidRPr="00480D83">
        <w:t>nd Medical Libraries</w:t>
      </w:r>
      <w:bookmarkEnd w:id="207"/>
      <w:r w:rsidR="000304A9">
        <w:fldChar w:fldCharType="begin"/>
      </w:r>
      <w:r w:rsidR="000304A9">
        <w:instrText xml:space="preserve"> XE "</w:instrText>
      </w:r>
      <w:r w:rsidR="000304A9">
        <w:rPr>
          <w:sz w:val="20"/>
          <w:szCs w:val="20"/>
        </w:rPr>
        <w:instrText>Medical Libraries"</w:instrText>
      </w:r>
      <w:r w:rsidR="000304A9">
        <w:instrText xml:space="preserve"> </w:instrText>
      </w:r>
      <w:r w:rsidR="000304A9">
        <w:fldChar w:fldCharType="end"/>
      </w:r>
    </w:p>
    <w:p w14:paraId="33D5F633" w14:textId="29FF7F86" w:rsidR="006D081F" w:rsidRPr="00480D83" w:rsidRDefault="006D081F" w:rsidP="006D081F">
      <w:pPr>
        <w:rPr>
          <w:b/>
          <w:bCs/>
        </w:rPr>
      </w:pPr>
      <w:r w:rsidRPr="00480D83">
        <w:t>WTRLK established the first general</w:t>
      </w:r>
      <w:r w:rsidR="00480D83">
        <w:t>-</w:t>
      </w:r>
      <w:r w:rsidRPr="00480D83">
        <w:t>purpose library that increased in size with the growth of the laboratories. The library contained medical, agricultural, veterinary, chemical</w:t>
      </w:r>
      <w:r w:rsidR="006F5BC2">
        <w:t>,</w:t>
      </w:r>
      <w:r w:rsidRPr="00480D83">
        <w:t xml:space="preserve"> and other sciences. Reporting on the early beginnings of this Library, Andrew Balfour wrote:</w:t>
      </w:r>
    </w:p>
    <w:p w14:paraId="3252CA89" w14:textId="4C0F6874" w:rsidR="006D081F" w:rsidRPr="00480D83" w:rsidRDefault="006D081F" w:rsidP="006D081F">
      <w:pPr>
        <w:pStyle w:val="Quote"/>
        <w:rPr>
          <w:color w:val="auto"/>
        </w:rPr>
      </w:pPr>
      <w:r w:rsidRPr="00480D83">
        <w:rPr>
          <w:color w:val="auto"/>
        </w:rPr>
        <w:t xml:space="preserve">“The United States Department of Agriculture has been approached and has most kindly consented to send its valuable publications for the use of the library, a gift of great importance considering the prevalence of </w:t>
      </w:r>
      <w:r w:rsidR="00F650E4" w:rsidRPr="00480D83">
        <w:rPr>
          <w:color w:val="auto"/>
        </w:rPr>
        <w:t>f</w:t>
      </w:r>
      <w:r w:rsidR="00022DB8" w:rsidRPr="00480D83">
        <w:rPr>
          <w:color w:val="auto"/>
        </w:rPr>
        <w:t>un</w:t>
      </w:r>
      <w:r w:rsidR="00F650E4" w:rsidRPr="00480D83">
        <w:rPr>
          <w:color w:val="auto"/>
        </w:rPr>
        <w:t>g</w:t>
      </w:r>
      <w:r w:rsidRPr="00480D83">
        <w:rPr>
          <w:color w:val="auto"/>
        </w:rPr>
        <w:t xml:space="preserve">us diseases and insect pests in </w:t>
      </w:r>
      <w:r w:rsidR="00FB2A0D" w:rsidRPr="00480D83">
        <w:rPr>
          <w:color w:val="auto"/>
        </w:rPr>
        <w:t>Sudan</w:t>
      </w:r>
      <w:r w:rsidRPr="00480D83">
        <w:rPr>
          <w:color w:val="auto"/>
        </w:rPr>
        <w:t xml:space="preserve">. The library itself is well stocked and is supplied with a selection of necessary scientific journals and periodicals. </w:t>
      </w:r>
      <w:r w:rsidR="00480D83">
        <w:rPr>
          <w:color w:val="auto"/>
        </w:rPr>
        <w:t>In addition, t</w:t>
      </w:r>
      <w:r w:rsidRPr="00480D83">
        <w:rPr>
          <w:color w:val="auto"/>
        </w:rPr>
        <w:t>he authorities of the Natural History Department of the British Museum have been good enough to present it with several of their valuable publications.”</w:t>
      </w:r>
      <w:r w:rsidR="00E3528B">
        <w:rPr>
          <w:rStyle w:val="EndnoteReference"/>
          <w:color w:val="auto"/>
        </w:rPr>
        <w:t>[</w:t>
      </w:r>
      <w:r w:rsidR="00E3528B" w:rsidRPr="00480D83">
        <w:rPr>
          <w:rStyle w:val="EndnoteReference"/>
          <w:color w:val="auto"/>
        </w:rPr>
        <w:endnoteReference w:id="214"/>
      </w:r>
      <w:r w:rsidR="00E3528B">
        <w:rPr>
          <w:rStyle w:val="EndnoteReference"/>
          <w:color w:val="auto"/>
        </w:rPr>
        <w:t>]</w:t>
      </w:r>
    </w:p>
    <w:p w14:paraId="2D30B29A" w14:textId="54C01B8A" w:rsidR="006D081F" w:rsidRPr="00480D83" w:rsidRDefault="006D081F" w:rsidP="006D081F">
      <w:r w:rsidRPr="00480D83">
        <w:t xml:space="preserve">In its early beginnings, this library had been well supplied with books, and the number of scientific journals taken in or presented had undergone considerable addition. </w:t>
      </w:r>
      <w:r w:rsidR="00480D83">
        <w:t>As a result, i</w:t>
      </w:r>
      <w:r w:rsidRPr="00480D83">
        <w:t>t became rich in biomedical journals</w:t>
      </w:r>
      <w:r w:rsidR="000304A9">
        <w:fldChar w:fldCharType="begin"/>
      </w:r>
      <w:r w:rsidR="000304A9">
        <w:instrText xml:space="preserve"> XE "</w:instrText>
      </w:r>
      <w:r w:rsidR="000304A9">
        <w:rPr>
          <w:sz w:val="20"/>
          <w:szCs w:val="20"/>
        </w:rPr>
        <w:instrText>Biomedical Journals"</w:instrText>
      </w:r>
      <w:r w:rsidR="000304A9">
        <w:instrText xml:space="preserve"> </w:instrText>
      </w:r>
      <w:r w:rsidR="000304A9">
        <w:fldChar w:fldCharType="end"/>
      </w:r>
      <w:r w:rsidR="00480D83">
        <w:t>, dating</w:t>
      </w:r>
      <w:r w:rsidRPr="00480D83">
        <w:t xml:space="preserve"> back to the first volume. It also contained early published and unpublished reports, reviews</w:t>
      </w:r>
      <w:r w:rsidR="006F5BC2">
        <w:t>,</w:t>
      </w:r>
      <w:r w:rsidRPr="00480D83">
        <w:t xml:space="preserve"> publications of the laboratory staff, visiting research fellows</w:t>
      </w:r>
      <w:r w:rsidR="006F5BC2">
        <w:t>,</w:t>
      </w:r>
      <w:r w:rsidRPr="00480D83">
        <w:t xml:space="preserve"> and commissions. </w:t>
      </w:r>
    </w:p>
    <w:p w14:paraId="404086B3" w14:textId="270E08F4" w:rsidR="008C7AC1" w:rsidRPr="00480D83" w:rsidRDefault="008C7AC1" w:rsidP="008C7AC1">
      <w:pPr>
        <w:pStyle w:val="Heading1"/>
      </w:pPr>
      <w:bookmarkStart w:id="208" w:name="_Toc114388062"/>
      <w:r w:rsidRPr="00480D83">
        <w:t xml:space="preserve">Bilharzia </w:t>
      </w:r>
      <w:r w:rsidR="006F5BC2" w:rsidRPr="00480D83">
        <w:t xml:space="preserve">Spread </w:t>
      </w:r>
      <w:r w:rsidR="006F5BC2">
        <w:t xml:space="preserve">to </w:t>
      </w:r>
      <w:r w:rsidR="003E658A">
        <w:t xml:space="preserve">Sudan </w:t>
      </w:r>
      <w:r w:rsidR="006F5BC2" w:rsidRPr="00480D83">
        <w:t xml:space="preserve">Through </w:t>
      </w:r>
      <w:r w:rsidR="004B2AB9" w:rsidRPr="00480D83">
        <w:t xml:space="preserve">Egyptian </w:t>
      </w:r>
      <w:r w:rsidR="006F5BC2" w:rsidRPr="00480D83">
        <w:t>Military Operations</w:t>
      </w:r>
      <w:bookmarkEnd w:id="208"/>
    </w:p>
    <w:p w14:paraId="067C692E" w14:textId="1895BA70" w:rsidR="00B12F0E" w:rsidRPr="00480D83" w:rsidRDefault="008C7AC1" w:rsidP="00B51A7C">
      <w:r w:rsidRPr="00480D83">
        <w:t xml:space="preserve">In 1904, </w:t>
      </w:r>
      <w:r w:rsidR="004B2AB9" w:rsidRPr="00480D83">
        <w:t xml:space="preserve">Andrew </w:t>
      </w:r>
      <w:r w:rsidRPr="00480D83">
        <w:t>Balfour</w:t>
      </w:r>
      <w:r w:rsidR="00480D83">
        <w:t>,</w:t>
      </w:r>
      <w:r w:rsidRPr="00480D83">
        <w:t xml:space="preserve"> in agreement with Archibald on the role of Egyptian military operations in spreading the </w:t>
      </w:r>
      <w:r w:rsidR="006F5BC2">
        <w:t>schistosomiasis disease</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00480D83">
        <w:t>,</w:t>
      </w:r>
      <w:r w:rsidRPr="00480D83">
        <w:t xml:space="preserve"> drew attention to a focus o</w:t>
      </w:r>
      <w:r w:rsidR="006F5BC2">
        <w:t>n</w:t>
      </w:r>
      <w:r w:rsidRPr="00480D83">
        <w:t xml:space="preserve"> "endemic </w:t>
      </w:r>
      <w:r w:rsidR="00E874DF" w:rsidRPr="00480D83">
        <w:t>Haematuria</w:t>
      </w:r>
      <w:r w:rsidRPr="00480D83">
        <w:t>" in Khartoum Primary School</w:t>
      </w:r>
      <w:r w:rsidR="00480D83">
        <w:t>,</w:t>
      </w:r>
      <w:r w:rsidRPr="00480D83">
        <w:t xml:space="preserve"> where he found 17% of the children to be suffering from urinary schistosomiasis.</w:t>
      </w:r>
      <w:r w:rsidR="00E3528B">
        <w:rPr>
          <w:rStyle w:val="EndnoteReference"/>
        </w:rPr>
        <w:t>[</w:t>
      </w:r>
      <w:r w:rsidR="00E3528B" w:rsidRPr="00480D83">
        <w:rPr>
          <w:rStyle w:val="EndnoteReference"/>
        </w:rPr>
        <w:endnoteReference w:id="215"/>
      </w:r>
      <w:r w:rsidR="00E3528B">
        <w:rPr>
          <w:rStyle w:val="EndnoteReference"/>
        </w:rPr>
        <w:t>]</w:t>
      </w:r>
    </w:p>
    <w:p w14:paraId="012A7F6C" w14:textId="054EA341" w:rsidR="00925D6B" w:rsidRPr="00480D83" w:rsidRDefault="00925D6B" w:rsidP="00925D6B"/>
    <w:p w14:paraId="566707A8" w14:textId="77777777" w:rsidR="0040094B" w:rsidRPr="00480D83" w:rsidRDefault="0040094B" w:rsidP="00B51A7C">
      <w:pPr>
        <w:rPr>
          <w:lang w:val="en-GB"/>
        </w:rPr>
      </w:pPr>
    </w:p>
    <w:p w14:paraId="499DA56D" w14:textId="4EB4821B" w:rsidR="0028031D" w:rsidRDefault="0028031D" w:rsidP="0028031D">
      <w:pPr>
        <w:pStyle w:val="Year"/>
      </w:pPr>
      <w:bookmarkStart w:id="209" w:name="_Toc114388063"/>
      <w:r>
        <w:t>1905</w:t>
      </w:r>
      <w:bookmarkEnd w:id="209"/>
    </w:p>
    <w:p w14:paraId="3FE03365" w14:textId="39337D0B" w:rsidR="002F7140" w:rsidRPr="00480D83" w:rsidRDefault="002F7140" w:rsidP="002F7140">
      <w:pPr>
        <w:pStyle w:val="Heading1"/>
      </w:pPr>
      <w:bookmarkStart w:id="210" w:name="_Toc114388064"/>
      <w:r w:rsidRPr="00480D83">
        <w:t xml:space="preserve">Central Sanitary Board </w:t>
      </w:r>
      <w:r w:rsidR="006F5BC2" w:rsidRPr="00480D83">
        <w:t>Established</w:t>
      </w:r>
      <w:bookmarkEnd w:id="210"/>
    </w:p>
    <w:p w14:paraId="172079A5" w14:textId="25DA3048" w:rsidR="00D302CA" w:rsidRPr="00480D83" w:rsidRDefault="00D302CA" w:rsidP="00D302CA">
      <w:r w:rsidRPr="00480D83">
        <w:t xml:space="preserve">The Central Sanitary Board (CSB) </w:t>
      </w:r>
      <w:r w:rsidR="00963378" w:rsidRPr="00480D83">
        <w:t>(</w:t>
      </w:r>
      <w:r w:rsidR="00963378" w:rsidRPr="00480D83">
        <w:rPr>
          <w:rFonts w:hint="cs"/>
          <w:rtl/>
          <w:lang w:val="en-GB"/>
        </w:rPr>
        <w:t>المجلس المركزي للصحة</w:t>
      </w:r>
      <w:r w:rsidR="00963378" w:rsidRPr="00480D83">
        <w:t xml:space="preserve">) </w:t>
      </w:r>
      <w:r w:rsidRPr="00480D83">
        <w:t xml:space="preserve">was established on </w:t>
      </w:r>
      <w:smartTag w:uri="urn:schemas-microsoft-com:office:smarttags" w:element="date">
        <w:smartTagPr>
          <w:attr w:name="Month" w:val="10"/>
          <w:attr w:name="Day" w:val="29"/>
          <w:attr w:name="Year" w:val="1905"/>
        </w:smartTagPr>
        <w:r w:rsidRPr="00480D83">
          <w:t>29 October 1905</w:t>
        </w:r>
      </w:smartTag>
      <w:r w:rsidRPr="00480D83">
        <w:t xml:space="preserve"> </w:t>
      </w:r>
      <w:r w:rsidR="0055250A" w:rsidRPr="00480D83">
        <w:t>by a decree from the Governor</w:t>
      </w:r>
      <w:r w:rsidR="00480D83" w:rsidRPr="00480D83">
        <w:t>-</w:t>
      </w:r>
      <w:r w:rsidR="0055250A" w:rsidRPr="00480D83">
        <w:t xml:space="preserve">General </w:t>
      </w:r>
      <w:r w:rsidRPr="00480D83">
        <w:t xml:space="preserve">to be responsible for all matters </w:t>
      </w:r>
      <w:r w:rsidR="00480D83" w:rsidRPr="00480D83">
        <w:t>about</w:t>
      </w:r>
      <w:r w:rsidRPr="00480D83">
        <w:t xml:space="preserve"> the general medical and sanitary policy and all aspects of public health. </w:t>
      </w:r>
    </w:p>
    <w:p w14:paraId="53E75B26" w14:textId="440FE1CA" w:rsidR="00AD177A" w:rsidRDefault="00AD177A" w:rsidP="00D302CA">
      <w:r w:rsidRPr="00480D83">
        <w:t>Under th</w:t>
      </w:r>
      <w:r w:rsidR="00480D83" w:rsidRPr="00480D83">
        <w:t>is board's control,</w:t>
      </w:r>
      <w:r w:rsidRPr="00480D83">
        <w:t xml:space="preserve"> all activities related to import</w:t>
      </w:r>
      <w:r w:rsidR="006F5BC2">
        <w:t>ing and distributing</w:t>
      </w:r>
      <w:r w:rsidRPr="00480D83">
        <w:t xml:space="preserve"> medicines, dressings and related </w:t>
      </w:r>
      <w:r w:rsidR="00E874DF" w:rsidRPr="00480D83">
        <w:t>items, and</w:t>
      </w:r>
      <w:r w:rsidRPr="00480D83">
        <w:t xml:space="preserve"> prescription</w:t>
      </w:r>
      <w:r w:rsidR="00480D83" w:rsidRPr="00480D83">
        <w:t>s</w:t>
      </w:r>
      <w:r w:rsidRPr="00480D83">
        <w:t xml:space="preserve"> were co</w:t>
      </w:r>
      <w:r w:rsidR="00480D83" w:rsidRPr="00480D83">
        <w:t>nfined entirely</w:t>
      </w:r>
      <w:r w:rsidRPr="00480D83">
        <w:t xml:space="preserve"> to government channels inside hospitals. T</w:t>
      </w:r>
      <w:r w:rsidR="00480D83" w:rsidRPr="00480D83">
        <w:t>hus, t</w:t>
      </w:r>
      <w:r w:rsidRPr="00480D83">
        <w:t>he government was the sole importer</w:t>
      </w:r>
      <w:r w:rsidR="00127A21" w:rsidRPr="00480D83">
        <w:t xml:space="preserve"> </w:t>
      </w:r>
      <w:r w:rsidRPr="00480D83">
        <w:t xml:space="preserve">and distributor of drugs. </w:t>
      </w:r>
    </w:p>
    <w:p w14:paraId="4617DC1B" w14:textId="72EBA27B" w:rsidR="00A6657B" w:rsidRDefault="00A6657B" w:rsidP="00A6657B">
      <w:pPr>
        <w:pStyle w:val="Heading1"/>
      </w:pPr>
      <w:bookmarkStart w:id="211" w:name="_Toc114388065"/>
      <w:r>
        <w:t>Director of Medical Department appointed</w:t>
      </w:r>
      <w:bookmarkEnd w:id="211"/>
    </w:p>
    <w:p w14:paraId="4AFD2807" w14:textId="50351D3D" w:rsidR="00A6657B" w:rsidRPr="00480D83" w:rsidRDefault="00A6657B" w:rsidP="00A6657B">
      <w:r>
        <w:t xml:space="preserve">The first Director of </w:t>
      </w:r>
      <w:r w:rsidR="0094016C">
        <w:t xml:space="preserve">the </w:t>
      </w:r>
      <w:r>
        <w:t xml:space="preserve">Medical Department appointed </w:t>
      </w:r>
      <w:r w:rsidR="0094016C">
        <w:t>o</w:t>
      </w:r>
      <w:r>
        <w:t xml:space="preserve">n 1 March 1905 was </w:t>
      </w:r>
      <w:r w:rsidR="00322DEC">
        <w:t xml:space="preserve">Dr. </w:t>
      </w:r>
      <w:r>
        <w:t>GD Hunter</w:t>
      </w:r>
      <w:r w:rsidR="0094016C">
        <w:t>,</w:t>
      </w:r>
      <w:r>
        <w:t xml:space="preserve"> then </w:t>
      </w:r>
      <w:r w:rsidR="0094016C">
        <w:t xml:space="preserve">a </w:t>
      </w:r>
      <w:r>
        <w:t>principal medical officer of the Egyp</w:t>
      </w:r>
      <w:r w:rsidR="0094016C">
        <w:t>t</w:t>
      </w:r>
      <w:r>
        <w:t xml:space="preserve">ian Army (PMO). </w:t>
      </w:r>
    </w:p>
    <w:p w14:paraId="01E861D0" w14:textId="77777777" w:rsidR="00A6657B" w:rsidRPr="00480D83" w:rsidRDefault="00A6657B" w:rsidP="00D302CA"/>
    <w:p w14:paraId="6DA0A116" w14:textId="65580709" w:rsidR="0028031D" w:rsidRPr="00480D83" w:rsidRDefault="0028031D" w:rsidP="0028031D">
      <w:pPr>
        <w:pStyle w:val="Year"/>
      </w:pPr>
      <w:bookmarkStart w:id="212" w:name="_Toc114388066"/>
      <w:r w:rsidRPr="00480D83">
        <w:t>1906</w:t>
      </w:r>
      <w:bookmarkEnd w:id="212"/>
    </w:p>
    <w:p w14:paraId="4650B27E" w14:textId="57B32E67" w:rsidR="00845C9C" w:rsidRPr="00480D83" w:rsidRDefault="00845C9C" w:rsidP="00845C9C">
      <w:pPr>
        <w:pStyle w:val="Heading1"/>
      </w:pPr>
      <w:bookmarkStart w:id="213" w:name="_Toc114388067"/>
      <w:r w:rsidRPr="00480D83">
        <w:t xml:space="preserve">WTRLK </w:t>
      </w:r>
      <w:r w:rsidR="008E697A" w:rsidRPr="00480D83">
        <w:t>Workers Assume Office</w:t>
      </w:r>
      <w:bookmarkEnd w:id="213"/>
    </w:p>
    <w:p w14:paraId="20DC5C06" w14:textId="77777777" w:rsidR="00845C9C" w:rsidRPr="00480D83" w:rsidRDefault="00845C9C" w:rsidP="00845C9C">
      <w:r w:rsidRPr="00480D83">
        <w:t>Entomologist Harold H. King assumed office in 1906.</w:t>
      </w:r>
    </w:p>
    <w:p w14:paraId="40C31A43" w14:textId="0158303A" w:rsidR="00644B8D" w:rsidRPr="00480D83" w:rsidRDefault="008E697A" w:rsidP="00644B8D">
      <w:pPr>
        <w:pStyle w:val="Heading1"/>
      </w:pPr>
      <w:bookmarkStart w:id="214" w:name="_Toc114388068"/>
      <w:r>
        <w:t>The S</w:t>
      </w:r>
      <w:r w:rsidRPr="00480D83">
        <w:t xml:space="preserve">econd </w:t>
      </w:r>
      <w:r w:rsidR="00644B8D" w:rsidRPr="00480D83">
        <w:t>WTRL</w:t>
      </w:r>
      <w:r w:rsidR="00127A21" w:rsidRPr="00480D83">
        <w:t>K</w:t>
      </w:r>
      <w:r w:rsidR="00644B8D" w:rsidRPr="00480D83">
        <w:t xml:space="preserve"> Report</w:t>
      </w:r>
      <w:r w:rsidR="00AA2603" w:rsidRPr="00480D83">
        <w:t xml:space="preserve"> </w:t>
      </w:r>
      <w:r w:rsidRPr="00480D83">
        <w:t>1906 Issued</w:t>
      </w:r>
      <w:bookmarkEnd w:id="214"/>
    </w:p>
    <w:p w14:paraId="17D34C24" w14:textId="07EF19C1" w:rsidR="00644B8D" w:rsidRPr="00480D83" w:rsidRDefault="00644B8D" w:rsidP="00644B8D">
      <w:r w:rsidRPr="00480D83">
        <w:t xml:space="preserve">The second </w:t>
      </w:r>
      <w:r w:rsidRPr="00480D83">
        <w:rPr>
          <w:i/>
          <w:iCs/>
        </w:rPr>
        <w:t>Wellcome Research Laboratories Report</w:t>
      </w:r>
      <w:r w:rsidR="008E697A">
        <w:rPr>
          <w:i/>
          <w:iCs/>
        </w:rPr>
        <w:t>,</w:t>
      </w:r>
      <w:r w:rsidRPr="00480D83">
        <w:rPr>
          <w:i/>
          <w:iCs/>
        </w:rPr>
        <w:t xml:space="preserve"> edited by </w:t>
      </w:r>
      <w:r w:rsidRPr="00480D83">
        <w:t>Andrew Balfour</w:t>
      </w:r>
      <w:r w:rsidR="008E697A">
        <w:t>,</w:t>
      </w:r>
      <w:r w:rsidRPr="00480D83">
        <w:t xml:space="preserve"> was issued in 1906.</w:t>
      </w:r>
      <w:r w:rsidR="00E3528B">
        <w:rPr>
          <w:rStyle w:val="EndnoteReference"/>
        </w:rPr>
        <w:t>[</w:t>
      </w:r>
      <w:r w:rsidR="00E3528B" w:rsidRPr="00480D83">
        <w:rPr>
          <w:rStyle w:val="EndnoteReference"/>
        </w:rPr>
        <w:endnoteReference w:id="216"/>
      </w:r>
      <w:r w:rsidR="00E3528B">
        <w:rPr>
          <w:rStyle w:val="EndnoteReference"/>
        </w:rPr>
        <w:t>]</w:t>
      </w:r>
    </w:p>
    <w:p w14:paraId="201CC5B7" w14:textId="77777777" w:rsidR="00726066" w:rsidRPr="00480D83" w:rsidRDefault="00726066" w:rsidP="00644B8D"/>
    <w:p w14:paraId="0AD9BFA5" w14:textId="3964A840" w:rsidR="0028031D" w:rsidRPr="00480D83" w:rsidRDefault="0028031D" w:rsidP="0028031D">
      <w:pPr>
        <w:pStyle w:val="Year"/>
      </w:pPr>
      <w:bookmarkStart w:id="215" w:name="_Toc114388069"/>
      <w:r w:rsidRPr="00480D83">
        <w:t>1907</w:t>
      </w:r>
      <w:bookmarkEnd w:id="215"/>
    </w:p>
    <w:p w14:paraId="5E99DF54" w14:textId="0686BC19" w:rsidR="00EC6A03" w:rsidRPr="00480D83" w:rsidRDefault="00EC6A03" w:rsidP="00EC6A03">
      <w:pPr>
        <w:pStyle w:val="Heading1"/>
      </w:pPr>
      <w:bookmarkStart w:id="216" w:name="_Toc114388070"/>
      <w:r w:rsidRPr="00480D83">
        <w:t xml:space="preserve">Floating </w:t>
      </w:r>
      <w:r w:rsidR="008E697A" w:rsidRPr="00480D83">
        <w:t>Laboratory</w:t>
      </w:r>
      <w:r w:rsidR="000304A9">
        <w:fldChar w:fldCharType="begin"/>
      </w:r>
      <w:r w:rsidR="000304A9">
        <w:instrText xml:space="preserve"> XE "</w:instrText>
      </w:r>
      <w:r w:rsidR="000304A9">
        <w:rPr>
          <w:sz w:val="20"/>
          <w:szCs w:val="20"/>
        </w:rPr>
        <w:instrText>Floating Laboratory"</w:instrText>
      </w:r>
      <w:r w:rsidR="000304A9">
        <w:instrText xml:space="preserve"> </w:instrText>
      </w:r>
      <w:r w:rsidR="000304A9">
        <w:fldChar w:fldCharType="end"/>
      </w:r>
      <w:r w:rsidR="008E697A" w:rsidRPr="00480D83">
        <w:t xml:space="preserve"> Maiden Journey</w:t>
      </w:r>
      <w:bookmarkEnd w:id="216"/>
    </w:p>
    <w:p w14:paraId="501970CE" w14:textId="319FC82D" w:rsidR="00EC6A03" w:rsidRPr="00480D83" w:rsidRDefault="00FB2A0D" w:rsidP="00EC6A03">
      <w:r w:rsidRPr="00480D83">
        <w:t>Sudan</w:t>
      </w:r>
      <w:r w:rsidR="00EC6A03" w:rsidRPr="00480D83">
        <w:t xml:space="preserve"> Government built the vessel for the legendary floating laboratory in the Khartoum shipyards and supplied a towing launch named </w:t>
      </w:r>
      <w:r w:rsidR="00EC6A03" w:rsidRPr="00480D83">
        <w:rPr>
          <w:i/>
          <w:iCs/>
        </w:rPr>
        <w:t>Culex</w:t>
      </w:r>
      <w:r w:rsidR="00480D83" w:rsidRPr="00480D83">
        <w:t>;</w:t>
      </w:r>
      <w:r w:rsidR="00EC6A03" w:rsidRPr="00480D83">
        <w:t xml:space="preserve"> Henry</w:t>
      </w:r>
      <w:r w:rsidR="000304A9">
        <w:fldChar w:fldCharType="begin"/>
      </w:r>
      <w:r w:rsidR="000304A9">
        <w:instrText xml:space="preserve"> XE "</w:instrText>
      </w:r>
      <w:r w:rsidR="000304A9" w:rsidRPr="003630C5">
        <w:rPr>
          <w:sz w:val="20"/>
          <w:szCs w:val="20"/>
        </w:rPr>
        <w:instrText>Philanthropists: Henry Solomon Wellcome</w:instrText>
      </w:r>
      <w:r w:rsidR="000304A9">
        <w:rPr>
          <w:sz w:val="20"/>
          <w:szCs w:val="20"/>
        </w:rPr>
        <w:instrText>"</w:instrText>
      </w:r>
      <w:r w:rsidR="000304A9">
        <w:instrText xml:space="preserve"> </w:instrText>
      </w:r>
      <w:r w:rsidR="000304A9">
        <w:fldChar w:fldCharType="end"/>
      </w:r>
      <w:r w:rsidR="00EC6A03" w:rsidRPr="00480D83">
        <w:t xml:space="preserve"> Wellcome fitted and equipped the barge at his expense, WTRLK and the London School of Tropical Medicine</w:t>
      </w:r>
      <w:r w:rsidR="000304A9">
        <w:fldChar w:fldCharType="begin"/>
      </w:r>
      <w:r w:rsidR="000304A9">
        <w:instrText xml:space="preserve"> XE "</w:instrText>
      </w:r>
      <w:r w:rsidR="000304A9" w:rsidRPr="00D76908">
        <w:rPr>
          <w:sz w:val="20"/>
          <w:szCs w:val="20"/>
        </w:rPr>
        <w:instrText>London School of Tropical Medicine</w:instrText>
      </w:r>
      <w:r w:rsidR="000304A9">
        <w:rPr>
          <w:sz w:val="20"/>
          <w:szCs w:val="20"/>
        </w:rPr>
        <w:instrText>"</w:instrText>
      </w:r>
      <w:r w:rsidR="000304A9">
        <w:instrText xml:space="preserve"> </w:instrText>
      </w:r>
      <w:r w:rsidR="000304A9">
        <w:fldChar w:fldCharType="end"/>
      </w:r>
      <w:r w:rsidR="00EC6A03" w:rsidRPr="00480D83">
        <w:t xml:space="preserve"> jointly staffed its laboratory and planned the medical research. The laboratory was a two-decked barge completely furnished, fitted, and equipped for the full range of tropical research. Living accommodations were on the upper deck</w:t>
      </w:r>
      <w:r w:rsidR="00480D83" w:rsidRPr="00480D83">
        <w:t>,</w:t>
      </w:r>
      <w:r w:rsidR="00EC6A03" w:rsidRPr="00480D83">
        <w:t xml:space="preserve"> and the laboratory was below.</w:t>
      </w:r>
    </w:p>
    <w:p w14:paraId="7B098020" w14:textId="755C1832" w:rsidR="00EC6A03" w:rsidRPr="00480D83" w:rsidRDefault="00EC6A03" w:rsidP="00EC6A03">
      <w:r w:rsidRPr="00480D83">
        <w:rPr>
          <w:i/>
          <w:iCs/>
        </w:rPr>
        <w:t xml:space="preserve">Culex </w:t>
      </w:r>
      <w:r w:rsidRPr="00480D83">
        <w:t>was required to sail the Nile</w:t>
      </w:r>
      <w:r w:rsidR="00480D83" w:rsidRPr="00480D83">
        <w:t>,</w:t>
      </w:r>
      <w:r w:rsidRPr="00480D83">
        <w:t xml:space="preserve"> diagnos</w:t>
      </w:r>
      <w:r w:rsidR="00480D83" w:rsidRPr="00480D83">
        <w:t>e cases, collect specimens, make observations on the diseases of humans and animals disease vectors, and gather information on the lives, customs,</w:t>
      </w:r>
      <w:r w:rsidRPr="00480D83">
        <w:t xml:space="preserve"> and traditional practices of the peoples along the Nile.</w:t>
      </w:r>
    </w:p>
    <w:p w14:paraId="36853E0B" w14:textId="55C2F85D" w:rsidR="00EC6A03" w:rsidRDefault="00EC6A03" w:rsidP="00EC6A03">
      <w:r w:rsidRPr="00480D83">
        <w:t xml:space="preserve">The boat left Khartoum on its maiden journey on </w:t>
      </w:r>
      <w:smartTag w:uri="urn:schemas-microsoft-com:office:smarttags" w:element="date">
        <w:smartTagPr>
          <w:attr w:name="Month" w:val="4"/>
          <w:attr w:name="Day" w:val="15"/>
          <w:attr w:name="Year" w:val="1907"/>
        </w:smartTagPr>
        <w:r w:rsidRPr="00480D83">
          <w:t>April 15, 1907</w:t>
        </w:r>
      </w:smartTag>
      <w:r w:rsidRPr="00480D83">
        <w:t xml:space="preserve">, bound for Taufikia in the </w:t>
      </w:r>
      <w:r w:rsidRPr="00480D83">
        <w:rPr>
          <w:i/>
          <w:iCs/>
        </w:rPr>
        <w:t>Sudd</w:t>
      </w:r>
      <w:r w:rsidRPr="00480D83">
        <w:t xml:space="preserve"> area of the White Nile, under the command of </w:t>
      </w:r>
      <w:r w:rsidR="00322DEC">
        <w:t xml:space="preserve">Dr. </w:t>
      </w:r>
      <w:r w:rsidRPr="00480D83">
        <w:t>Charles Morley Wenyon</w:t>
      </w:r>
      <w:r w:rsidR="000304A9">
        <w:fldChar w:fldCharType="begin"/>
      </w:r>
      <w:r w:rsidR="000304A9">
        <w:instrText xml:space="preserve"> XE "</w:instrText>
      </w:r>
      <w:r w:rsidR="000304A9" w:rsidRPr="00D76908">
        <w:rPr>
          <w:sz w:val="20"/>
          <w:szCs w:val="20"/>
        </w:rPr>
        <w:instrText>Charles Morley Wenyon</w:instrText>
      </w:r>
      <w:r w:rsidR="000304A9">
        <w:rPr>
          <w:sz w:val="20"/>
          <w:szCs w:val="20"/>
        </w:rPr>
        <w:instrText>"</w:instrText>
      </w:r>
      <w:r w:rsidR="000304A9">
        <w:instrText xml:space="preserve"> </w:instrText>
      </w:r>
      <w:r w:rsidR="000304A9">
        <w:fldChar w:fldCharType="end"/>
      </w:r>
      <w:r w:rsidRPr="00480D83">
        <w:t>, protozoologist to the London School of Tropical Medicine</w:t>
      </w:r>
      <w:r w:rsidR="000304A9">
        <w:fldChar w:fldCharType="begin"/>
      </w:r>
      <w:r w:rsidR="000304A9">
        <w:instrText xml:space="preserve"> XE "</w:instrText>
      </w:r>
      <w:r w:rsidR="000304A9" w:rsidRPr="00D76908">
        <w:rPr>
          <w:sz w:val="20"/>
          <w:szCs w:val="20"/>
        </w:rPr>
        <w:instrText>London School of Tropical Medicine</w:instrText>
      </w:r>
      <w:r w:rsidR="000304A9">
        <w:rPr>
          <w:sz w:val="20"/>
          <w:szCs w:val="20"/>
        </w:rPr>
        <w:instrText>"</w:instrText>
      </w:r>
      <w:r w:rsidR="000304A9">
        <w:instrText xml:space="preserve"> </w:instrText>
      </w:r>
      <w:r w:rsidR="000304A9">
        <w:fldChar w:fldCharType="end"/>
      </w:r>
      <w:r w:rsidRPr="00480D83">
        <w:t>.</w:t>
      </w:r>
      <w:r w:rsidR="00E3528B">
        <w:rPr>
          <w:rStyle w:val="EndnoteReference"/>
        </w:rPr>
        <w:t>[</w:t>
      </w:r>
      <w:r w:rsidR="00E3528B" w:rsidRPr="00480D83">
        <w:rPr>
          <w:rStyle w:val="EndnoteReference"/>
        </w:rPr>
        <w:endnoteReference w:id="217"/>
      </w:r>
      <w:r w:rsidR="00E3528B">
        <w:rPr>
          <w:rStyle w:val="EndnoteReference"/>
        </w:rPr>
        <w:t>]</w:t>
      </w:r>
      <w:r w:rsidRPr="00480D83">
        <w:t xml:space="preserve"> Wenyon’s return journey commenced on </w:t>
      </w:r>
      <w:smartTag w:uri="urn:schemas-microsoft-com:office:smarttags" w:element="date">
        <w:smartTagPr>
          <w:attr w:name="Month" w:val="2"/>
          <w:attr w:name="Day" w:val="17"/>
          <w:attr w:name="Year" w:val="1908"/>
        </w:smartTagPr>
        <w:r w:rsidRPr="00480D83">
          <w:t>February 17, 1908</w:t>
        </w:r>
      </w:smartTag>
      <w:r w:rsidR="00480D83" w:rsidRPr="00480D83">
        <w:t>,</w:t>
      </w:r>
      <w:r w:rsidRPr="00480D83">
        <w:t xml:space="preserve"> and after a few day</w:t>
      </w:r>
      <w:r w:rsidR="008E697A">
        <w:t>s'</w:t>
      </w:r>
      <w:r w:rsidRPr="00480D83">
        <w:t xml:space="preserve"> stay in Khartoum, he left for home, reaching London on </w:t>
      </w:r>
      <w:smartTag w:uri="urn:schemas-microsoft-com:office:smarttags" w:element="date">
        <w:smartTagPr>
          <w:attr w:name="Month" w:val="3"/>
          <w:attr w:name="Day" w:val="22"/>
          <w:attr w:name="Year" w:val="1908"/>
        </w:smartTagPr>
        <w:r w:rsidRPr="00480D83">
          <w:t>March 22, 1908</w:t>
        </w:r>
      </w:smartTag>
      <w:r w:rsidR="00480D83">
        <w:t>,</w:t>
      </w:r>
      <w:r w:rsidRPr="00480D83">
        <w:t xml:space="preserve"> after an absence of one year and twenty-two days.</w:t>
      </w:r>
      <w:r w:rsidR="00E3528B">
        <w:rPr>
          <w:rStyle w:val="EndnoteReference"/>
        </w:rPr>
        <w:t>[</w:t>
      </w:r>
      <w:r w:rsidR="00E3528B" w:rsidRPr="00480D83">
        <w:rPr>
          <w:rStyle w:val="EndnoteReference"/>
        </w:rPr>
        <w:endnoteReference w:id="218"/>
      </w:r>
      <w:r w:rsidR="00E3528B">
        <w:rPr>
          <w:rStyle w:val="EndnoteReference"/>
        </w:rPr>
        <w:t>]</w:t>
      </w:r>
    </w:p>
    <w:p w14:paraId="2CD4B1EE" w14:textId="5B8A2022" w:rsidR="00A6657B" w:rsidRDefault="00A6657B" w:rsidP="00A6657B">
      <w:pPr>
        <w:pStyle w:val="Heading1"/>
      </w:pPr>
      <w:bookmarkStart w:id="217" w:name="_Toc114388071"/>
      <w:r>
        <w:t xml:space="preserve">British Nurses </w:t>
      </w:r>
      <w:r w:rsidR="008E697A">
        <w:t>Arrived</w:t>
      </w:r>
      <w:bookmarkEnd w:id="217"/>
    </w:p>
    <w:p w14:paraId="55E545B3" w14:textId="5CFF92A4" w:rsidR="00A6657B" w:rsidRPr="00480D83" w:rsidRDefault="00A6657B" w:rsidP="00EC6A03">
      <w:r>
        <w:t>T</w:t>
      </w:r>
      <w:r w:rsidRPr="00FB2A0D">
        <w:t>wo nurses, Miss Pye Moore and Jones</w:t>
      </w:r>
      <w:r>
        <w:t xml:space="preserve">, joined the Sudan service and worked </w:t>
      </w:r>
      <w:r w:rsidRPr="00FB2A0D">
        <w:t>in Khartoum Hospital</w:t>
      </w:r>
      <w:r>
        <w:t>. Ms</w:t>
      </w:r>
      <w:r w:rsidR="008E697A">
        <w:t>.</w:t>
      </w:r>
      <w:r>
        <w:t xml:space="preserve"> Pye Moore became the first Matron of Khartoum Civil Hospital.</w:t>
      </w:r>
    </w:p>
    <w:p w14:paraId="092E1B53" w14:textId="1BA2F163" w:rsidR="0028031D" w:rsidRPr="00480D83" w:rsidRDefault="0028031D" w:rsidP="0028031D">
      <w:pPr>
        <w:pStyle w:val="Year"/>
      </w:pPr>
      <w:bookmarkStart w:id="218" w:name="_Toc114388072"/>
      <w:r w:rsidRPr="00480D83">
        <w:t>1908</w:t>
      </w:r>
      <w:bookmarkEnd w:id="218"/>
    </w:p>
    <w:p w14:paraId="48DB0716" w14:textId="762C7921" w:rsidR="00644B8D" w:rsidRPr="00480D83" w:rsidRDefault="00644B8D" w:rsidP="00644B8D">
      <w:pPr>
        <w:pStyle w:val="Heading1"/>
      </w:pPr>
      <w:bookmarkStart w:id="219" w:name="_Toc114388073"/>
      <w:r w:rsidRPr="00480D83">
        <w:t>Third WTRL</w:t>
      </w:r>
      <w:r w:rsidR="00654AD2" w:rsidRPr="00480D83">
        <w:t>K</w:t>
      </w:r>
      <w:r w:rsidRPr="00480D83">
        <w:t xml:space="preserve"> Report </w:t>
      </w:r>
      <w:r w:rsidR="008E697A" w:rsidRPr="00480D83">
        <w:t>1908 Issued</w:t>
      </w:r>
      <w:bookmarkEnd w:id="219"/>
    </w:p>
    <w:p w14:paraId="15ABAFDA" w14:textId="26A1FDB1" w:rsidR="00644B8D" w:rsidRPr="00480D83" w:rsidRDefault="00644B8D" w:rsidP="00644B8D">
      <w:r w:rsidRPr="00480D83">
        <w:t xml:space="preserve">The third </w:t>
      </w:r>
      <w:r w:rsidRPr="00480D83">
        <w:rPr>
          <w:i/>
          <w:iCs/>
        </w:rPr>
        <w:t>Wellcome Research Laboratories Report</w:t>
      </w:r>
      <w:r w:rsidR="008E697A">
        <w:rPr>
          <w:i/>
          <w:iCs/>
        </w:rPr>
        <w:t>,</w:t>
      </w:r>
      <w:r w:rsidRPr="00480D83">
        <w:rPr>
          <w:i/>
          <w:iCs/>
        </w:rPr>
        <w:t xml:space="preserve"> edited by </w:t>
      </w:r>
      <w:r w:rsidRPr="00480D83">
        <w:t>Andrew Balfour</w:t>
      </w:r>
      <w:r w:rsidR="008E697A">
        <w:t>,</w:t>
      </w:r>
      <w:r w:rsidRPr="00480D83">
        <w:t xml:space="preserve"> was issued in 1908.</w:t>
      </w:r>
    </w:p>
    <w:p w14:paraId="7685F2B8" w14:textId="5AC5C6EF" w:rsidR="00440C47" w:rsidRPr="00480D83" w:rsidRDefault="00440C47" w:rsidP="00440C47">
      <w:pPr>
        <w:pStyle w:val="Heading1"/>
      </w:pPr>
      <w:bookmarkStart w:id="220" w:name="_Toc114388074"/>
      <w:r w:rsidRPr="00480D83">
        <w:t>C</w:t>
      </w:r>
      <w:r w:rsidR="002A6E88" w:rsidRPr="00480D83">
        <w:t xml:space="preserve">hristian </w:t>
      </w:r>
      <w:r w:rsidRPr="00480D83">
        <w:t>M</w:t>
      </w:r>
      <w:r w:rsidR="002A6E88" w:rsidRPr="00480D83">
        <w:t xml:space="preserve">issionary </w:t>
      </w:r>
      <w:r w:rsidRPr="00480D83">
        <w:t>S</w:t>
      </w:r>
      <w:r w:rsidR="002A6E88" w:rsidRPr="00480D83">
        <w:t>ociety</w:t>
      </w:r>
      <w:r w:rsidR="000304A9">
        <w:fldChar w:fldCharType="begin"/>
      </w:r>
      <w:r w:rsidR="000304A9">
        <w:instrText xml:space="preserve"> XE "</w:instrText>
      </w:r>
      <w:r w:rsidR="000304A9" w:rsidRPr="003630C5">
        <w:rPr>
          <w:sz w:val="20"/>
          <w:szCs w:val="20"/>
        </w:rPr>
        <w:instrText>Christian Missions: Christian Missionary Society</w:instrText>
      </w:r>
      <w:r w:rsidR="000304A9">
        <w:rPr>
          <w:sz w:val="20"/>
          <w:szCs w:val="20"/>
        </w:rPr>
        <w:instrText>"</w:instrText>
      </w:r>
      <w:r w:rsidR="000304A9">
        <w:instrText xml:space="preserve"> </w:instrText>
      </w:r>
      <w:r w:rsidR="000304A9">
        <w:fldChar w:fldCharType="end"/>
      </w:r>
      <w:r w:rsidRPr="00480D83">
        <w:t xml:space="preserve"> Hospital</w:t>
      </w:r>
      <w:r w:rsidR="000304A9">
        <w:fldChar w:fldCharType="begin"/>
      </w:r>
      <w:r w:rsidR="000304A9">
        <w:instrText xml:space="preserve"> XE "</w:instrText>
      </w:r>
      <w:r w:rsidR="000304A9" w:rsidRPr="003630C5">
        <w:rPr>
          <w:sz w:val="20"/>
          <w:szCs w:val="20"/>
        </w:rPr>
        <w:instrText>Christian Missions: Christian Missionary Society Hospital</w:instrText>
      </w:r>
      <w:r w:rsidR="000304A9">
        <w:rPr>
          <w:sz w:val="20"/>
          <w:szCs w:val="20"/>
        </w:rPr>
        <w:instrText>"</w:instrText>
      </w:r>
      <w:r w:rsidR="000304A9">
        <w:instrText xml:space="preserve"> </w:instrText>
      </w:r>
      <w:r w:rsidR="000304A9">
        <w:fldChar w:fldCharType="end"/>
      </w:r>
      <w:r w:rsidR="008E697A" w:rsidRPr="00480D83">
        <w:t xml:space="preserve">, </w:t>
      </w:r>
      <w:r w:rsidRPr="00480D83">
        <w:t>Omdurman</w:t>
      </w:r>
      <w:r w:rsidR="008E697A" w:rsidRPr="00480D83">
        <w:t>, Started</w:t>
      </w:r>
      <w:bookmarkEnd w:id="220"/>
    </w:p>
    <w:p w14:paraId="0BBD6359" w14:textId="743BB5A5" w:rsidR="00440C47" w:rsidRPr="00480D83" w:rsidRDefault="00440C47" w:rsidP="00644B8D">
      <w:r w:rsidRPr="00480D83">
        <w:t xml:space="preserve">The </w:t>
      </w:r>
      <w:r w:rsidR="002A6E88" w:rsidRPr="00480D83">
        <w:t>Christian Missionary Society</w:t>
      </w:r>
      <w:r w:rsidR="000304A9">
        <w:fldChar w:fldCharType="begin"/>
      </w:r>
      <w:r w:rsidR="000304A9">
        <w:instrText xml:space="preserve"> XE "</w:instrText>
      </w:r>
      <w:r w:rsidR="000304A9" w:rsidRPr="003630C5">
        <w:rPr>
          <w:sz w:val="20"/>
          <w:szCs w:val="20"/>
        </w:rPr>
        <w:instrText>Christian Missions: Christian Missionary Society</w:instrText>
      </w:r>
      <w:r w:rsidR="000304A9">
        <w:rPr>
          <w:sz w:val="20"/>
          <w:szCs w:val="20"/>
        </w:rPr>
        <w:instrText>"</w:instrText>
      </w:r>
      <w:r w:rsidR="000304A9">
        <w:instrText xml:space="preserve"> </w:instrText>
      </w:r>
      <w:r w:rsidR="000304A9">
        <w:fldChar w:fldCharType="end"/>
      </w:r>
      <w:r w:rsidR="002A6E88" w:rsidRPr="00480D83">
        <w:t xml:space="preserve"> </w:t>
      </w:r>
      <w:r w:rsidR="00654AD2" w:rsidRPr="00480D83">
        <w:t>Hospital</w:t>
      </w:r>
      <w:r w:rsidR="000304A9">
        <w:fldChar w:fldCharType="begin"/>
      </w:r>
      <w:r w:rsidR="000304A9">
        <w:instrText xml:space="preserve"> XE "</w:instrText>
      </w:r>
      <w:r w:rsidR="000304A9" w:rsidRPr="003630C5">
        <w:rPr>
          <w:sz w:val="20"/>
          <w:szCs w:val="20"/>
        </w:rPr>
        <w:instrText>Christian Missions: Christian Missionary Society Hospital</w:instrText>
      </w:r>
      <w:r w:rsidR="000304A9">
        <w:rPr>
          <w:sz w:val="20"/>
          <w:szCs w:val="20"/>
        </w:rPr>
        <w:instrText>"</w:instrText>
      </w:r>
      <w:r w:rsidR="000304A9">
        <w:instrText xml:space="preserve"> </w:instrText>
      </w:r>
      <w:r w:rsidR="000304A9">
        <w:fldChar w:fldCharType="end"/>
      </w:r>
      <w:r w:rsidRPr="00480D83">
        <w:t xml:space="preserve"> at Omdurman</w:t>
      </w:r>
      <w:r w:rsidR="002A6E88" w:rsidRPr="00480D83">
        <w:t xml:space="preserve"> was started in 1900/1901 and</w:t>
      </w:r>
      <w:r w:rsidRPr="00480D83">
        <w:t xml:space="preserve"> closed in 1903 following </w:t>
      </w:r>
      <w:r w:rsidR="00322DEC">
        <w:t xml:space="preserve">Dr. </w:t>
      </w:r>
      <w:r w:rsidRPr="00480D83">
        <w:t>Hall’s death</w:t>
      </w:r>
      <w:r w:rsidR="002A6E88" w:rsidRPr="00480D83">
        <w:t xml:space="preserve">. It </w:t>
      </w:r>
      <w:r w:rsidRPr="00480D83">
        <w:t>was reopened in January 1908</w:t>
      </w:r>
      <w:r w:rsidR="002A6E88" w:rsidRPr="00480D83">
        <w:t xml:space="preserve"> when </w:t>
      </w:r>
      <w:r w:rsidR="00322DEC">
        <w:t xml:space="preserve">Dr. </w:t>
      </w:r>
      <w:r w:rsidR="002A6E88" w:rsidRPr="00480D83">
        <w:t xml:space="preserve">F. O. Lasbery arrived from Cairo CMS Hospital and started a small hospital in a </w:t>
      </w:r>
      <w:r w:rsidR="00480D83" w:rsidRPr="00480D83">
        <w:t>modest</w:t>
      </w:r>
      <w:r w:rsidR="002A6E88" w:rsidRPr="00480D83">
        <w:t xml:space="preserve"> Omdurman house. In May 1908</w:t>
      </w:r>
      <w:r w:rsidR="00480D83" w:rsidRPr="00480D83">
        <w:t>,</w:t>
      </w:r>
      <w:r w:rsidR="002A6E88" w:rsidRPr="00480D83">
        <w:t xml:space="preserve"> Lasbery was succeeded by </w:t>
      </w:r>
      <w:r w:rsidR="00322DEC">
        <w:t xml:space="preserve">Dr. </w:t>
      </w:r>
      <w:r w:rsidR="002A6E88" w:rsidRPr="00480D83">
        <w:t>Lloyid.</w:t>
      </w:r>
      <w:r w:rsidR="006D1C03" w:rsidRPr="00480D83">
        <w:t xml:space="preserve"> A permanent hospital was started in 1913 in </w:t>
      </w:r>
      <w:r w:rsidR="00322DEC">
        <w:t xml:space="preserve">Dr. </w:t>
      </w:r>
      <w:r w:rsidR="00480D83" w:rsidRPr="00480D83">
        <w:t>Hall's memory and served</w:t>
      </w:r>
      <w:r w:rsidR="006D1C03" w:rsidRPr="00480D83">
        <w:t xml:space="preserve"> as a </w:t>
      </w:r>
      <w:r w:rsidR="00860CDB">
        <w:t>center</w:t>
      </w:r>
      <w:r w:rsidR="006D1C03" w:rsidRPr="00480D83">
        <w:t xml:space="preserve"> for CMS medical work in the north</w:t>
      </w:r>
      <w:r w:rsidR="00654AD2" w:rsidRPr="00480D83">
        <w:t xml:space="preserve"> of Sudan</w:t>
      </w:r>
      <w:r w:rsidR="006D1C03" w:rsidRPr="00480D83">
        <w:t>.</w:t>
      </w:r>
    </w:p>
    <w:p w14:paraId="7B991363" w14:textId="7DB14C8B" w:rsidR="006D1C03" w:rsidRPr="00480D83" w:rsidRDefault="006D1C03" w:rsidP="00644B8D">
      <w:r w:rsidRPr="00480D83">
        <w:t>The first part of the n</w:t>
      </w:r>
      <w:r w:rsidR="00654AD2" w:rsidRPr="00480D83">
        <w:t>e</w:t>
      </w:r>
      <w:r w:rsidRPr="00480D83">
        <w:t>w hospital was opened in March 1914</w:t>
      </w:r>
      <w:r w:rsidR="00480D83" w:rsidRPr="00480D83">
        <w:t>,</w:t>
      </w:r>
      <w:r w:rsidRPr="00480D83">
        <w:t xml:space="preserve"> and Lloyd became its first director. </w:t>
      </w:r>
      <w:r w:rsidR="00322DEC">
        <w:t xml:space="preserve">Dr. </w:t>
      </w:r>
      <w:r w:rsidR="00480D83" w:rsidRPr="00480D83">
        <w:t>F. Wakefield joined him</w:t>
      </w:r>
      <w:r w:rsidRPr="00480D83">
        <w:t xml:space="preserve"> in 1917</w:t>
      </w:r>
      <w:r w:rsidR="008E697A">
        <w:t>,</w:t>
      </w:r>
      <w:r w:rsidRPr="00480D83">
        <w:t xml:space="preserve"> and </w:t>
      </w:r>
      <w:r w:rsidR="00322DEC">
        <w:t xml:space="preserve">Dr. </w:t>
      </w:r>
      <w:r w:rsidRPr="00480D83">
        <w:t xml:space="preserve">A. Worsleyas gynecologist in1921. </w:t>
      </w:r>
      <w:r w:rsidR="00221B64">
        <w:t>The hospital had three doctors and three English nurses on its staff</w:t>
      </w:r>
      <w:r w:rsidRPr="00480D83">
        <w:t>.</w:t>
      </w:r>
      <w:r w:rsidR="00E3528B">
        <w:rPr>
          <w:rStyle w:val="EndnoteReference"/>
        </w:rPr>
        <w:t>[</w:t>
      </w:r>
      <w:r w:rsidR="00E3528B" w:rsidRPr="00480D83">
        <w:rPr>
          <w:rStyle w:val="EndnoteReference"/>
        </w:rPr>
        <w:endnoteReference w:id="219"/>
      </w:r>
      <w:r w:rsidR="00E3528B">
        <w:rPr>
          <w:rStyle w:val="EndnoteReference"/>
        </w:rPr>
        <w:t>]</w:t>
      </w:r>
    </w:p>
    <w:p w14:paraId="3A89B6CD" w14:textId="23F637FA" w:rsidR="00644B8D" w:rsidRPr="00480D83" w:rsidRDefault="00C510A7" w:rsidP="00C510A7">
      <w:pPr>
        <w:pStyle w:val="Heading1"/>
      </w:pPr>
      <w:bookmarkStart w:id="221" w:name="_Toc114388075"/>
      <w:r w:rsidRPr="00480D83">
        <w:t xml:space="preserve">Khartoum Civil Hospital </w:t>
      </w:r>
      <w:r w:rsidR="008E697A" w:rsidRPr="00480D83">
        <w:t>Built</w:t>
      </w:r>
      <w:bookmarkEnd w:id="221"/>
    </w:p>
    <w:p w14:paraId="5036976F" w14:textId="3B76CC1E" w:rsidR="00C510A7" w:rsidRPr="00480D83" w:rsidRDefault="00C510A7" w:rsidP="00C510A7">
      <w:r w:rsidRPr="00480D83">
        <w:t xml:space="preserve">Khartoum Civil Hospital </w:t>
      </w:r>
      <w:r w:rsidR="00480D83" w:rsidRPr="00480D83">
        <w:t xml:space="preserve">was </w:t>
      </w:r>
      <w:r w:rsidRPr="00480D83">
        <w:t>established in 1908.</w:t>
      </w:r>
    </w:p>
    <w:p w14:paraId="595C69AB" w14:textId="00A6BE3E" w:rsidR="00DF716A" w:rsidRPr="00480D83" w:rsidRDefault="00480D83" w:rsidP="00DF716A">
      <w:pPr>
        <w:pStyle w:val="Heading1"/>
      </w:pPr>
      <w:bookmarkStart w:id="222" w:name="_Toc114388076"/>
      <w:r w:rsidRPr="00480D83">
        <w:t xml:space="preserve">The </w:t>
      </w:r>
      <w:r w:rsidR="008E697A" w:rsidRPr="00480D83">
        <w:t>First Anthropometric Study Done</w:t>
      </w:r>
      <w:bookmarkEnd w:id="222"/>
    </w:p>
    <w:p w14:paraId="494EB7FC" w14:textId="143B9DC2" w:rsidR="00DF716A" w:rsidRPr="00480D83" w:rsidRDefault="00DF716A" w:rsidP="00DF716A">
      <w:r w:rsidRPr="00480D83">
        <w:t xml:space="preserve">Anthropometric studies </w:t>
      </w:r>
      <w:r w:rsidR="006E2DB6" w:rsidRPr="00480D83">
        <w:t xml:space="preserve">in Sudan </w:t>
      </w:r>
      <w:r w:rsidR="008E697A">
        <w:t>were</w:t>
      </w:r>
      <w:r w:rsidRPr="00480D83">
        <w:t xml:space="preserve"> pioneered by Alexander MacTier Pirre</w:t>
      </w:r>
      <w:r w:rsidR="00480D83" w:rsidRPr="00480D83">
        <w:t>, who studied</w:t>
      </w:r>
      <w:r w:rsidRPr="00480D83">
        <w:t xml:space="preserve"> the Dinka, the Nuer, the Shilluk, and the Brun in the first decade of the twentieth century.</w:t>
      </w:r>
      <w:r w:rsidR="00E3528B">
        <w:rPr>
          <w:rStyle w:val="EndnoteReference"/>
          <w:rFonts w:eastAsia="MS PGothic"/>
        </w:rPr>
        <w:t>[</w:t>
      </w:r>
      <w:r w:rsidR="00E3528B" w:rsidRPr="00480D83">
        <w:rPr>
          <w:rStyle w:val="EndnoteReference"/>
          <w:rFonts w:eastAsia="MS PGothic"/>
        </w:rPr>
        <w:endnoteReference w:id="220"/>
      </w:r>
      <w:r w:rsidR="00E3528B">
        <w:rPr>
          <w:rStyle w:val="EndnoteReference"/>
          <w:rFonts w:eastAsia="MS PGothic"/>
        </w:rPr>
        <w:t>]</w:t>
      </w:r>
      <w:r w:rsidRPr="00480D83">
        <w:t xml:space="preserve"> </w:t>
      </w:r>
      <w:r w:rsidR="00322DEC">
        <w:t xml:space="preserve">Dr. </w:t>
      </w:r>
      <w:r w:rsidRPr="00480D83">
        <w:t>Pirre also collected art</w:t>
      </w:r>
      <w:r w:rsidR="008E697A">
        <w:t>i</w:t>
      </w:r>
      <w:r w:rsidRPr="00480D83">
        <w:t>facts</w:t>
      </w:r>
      <w:r w:rsidR="00480D83" w:rsidRPr="00480D83">
        <w:t>,</w:t>
      </w:r>
      <w:r w:rsidRPr="00480D83">
        <w:t xml:space="preserve"> including medical and surgical appliances.</w:t>
      </w:r>
      <w:r w:rsidR="00E3528B">
        <w:rPr>
          <w:rStyle w:val="EndnoteReference"/>
          <w:rFonts w:eastAsia="MS PGothic"/>
        </w:rPr>
        <w:t>[</w:t>
      </w:r>
      <w:r w:rsidR="00E3528B" w:rsidRPr="00480D83">
        <w:rPr>
          <w:rStyle w:val="EndnoteReference"/>
          <w:rFonts w:eastAsia="MS PGothic"/>
        </w:rPr>
        <w:endnoteReference w:id="221"/>
      </w:r>
      <w:r w:rsidR="00E3528B">
        <w:rPr>
          <w:rStyle w:val="EndnoteReference"/>
          <w:rFonts w:eastAsia="MS PGothic"/>
        </w:rPr>
        <w:t>]</w:t>
      </w:r>
      <w:r w:rsidRPr="00480D83">
        <w:t xml:space="preserve"> </w:t>
      </w:r>
      <w:r w:rsidR="00480D83">
        <w:t>In addition, t</w:t>
      </w:r>
      <w:r w:rsidRPr="00480D83">
        <w:t>he physical characteristics of the Arabs have been studied by crowfoot.</w:t>
      </w:r>
      <w:r w:rsidR="00E3528B">
        <w:rPr>
          <w:rStyle w:val="EndnoteReference"/>
          <w:rFonts w:eastAsia="MS PGothic"/>
        </w:rPr>
        <w:t>[</w:t>
      </w:r>
      <w:r w:rsidR="00E3528B" w:rsidRPr="00480D83">
        <w:rPr>
          <w:rStyle w:val="EndnoteReference"/>
          <w:rFonts w:eastAsia="MS PGothic"/>
        </w:rPr>
        <w:endnoteReference w:id="222"/>
      </w:r>
      <w:r w:rsidR="00E3528B">
        <w:rPr>
          <w:rStyle w:val="EndnoteReference"/>
          <w:rFonts w:eastAsia="MS PGothic"/>
        </w:rPr>
        <w:t>]</w:t>
      </w:r>
    </w:p>
    <w:p w14:paraId="38E29DC4" w14:textId="09547C5B" w:rsidR="00826F52" w:rsidRPr="00480D83" w:rsidRDefault="00826F52" w:rsidP="002023C5">
      <w:pPr>
        <w:pStyle w:val="Heading1"/>
      </w:pPr>
      <w:bookmarkStart w:id="223" w:name="_Toc114388077"/>
      <w:r w:rsidRPr="00480D83">
        <w:t>Apprenticeship</w:t>
      </w:r>
      <w:r w:rsidR="002023C5" w:rsidRPr="00480D83">
        <w:t xml:space="preserve"> of </w:t>
      </w:r>
      <w:r w:rsidR="00271998" w:rsidRPr="00480D83">
        <w:t>Workers in Industries</w:t>
      </w:r>
      <w:r w:rsidRPr="00480D83">
        <w:t xml:space="preserve"> Act </w:t>
      </w:r>
      <w:r w:rsidR="008E697A">
        <w:t>E</w:t>
      </w:r>
      <w:r w:rsidRPr="00480D83">
        <w:t>nacted</w:t>
      </w:r>
      <w:bookmarkEnd w:id="223"/>
    </w:p>
    <w:p w14:paraId="004D1C37" w14:textId="4E1FE235" w:rsidR="00826F52" w:rsidRPr="00480D83" w:rsidRDefault="003F1DB3" w:rsidP="00DF716A">
      <w:r w:rsidRPr="00480D83">
        <w:t>Industries Apprenticeship Act (</w:t>
      </w:r>
      <w:r w:rsidRPr="00480D83">
        <w:rPr>
          <w:rFonts w:hint="cs"/>
          <w:rtl/>
          <w:lang w:val="en-GB"/>
        </w:rPr>
        <w:t>قانون التلمذة الصناعية</w:t>
      </w:r>
      <w:r w:rsidRPr="00480D83">
        <w:t xml:space="preserve">) </w:t>
      </w:r>
      <w:r w:rsidR="008E697A">
        <w:t xml:space="preserve">was </w:t>
      </w:r>
      <w:r w:rsidRPr="00480D83">
        <w:t>enacted in 1908</w:t>
      </w:r>
      <w:r w:rsidR="00D95197" w:rsidRPr="00480D83">
        <w:t xml:space="preserve"> in response to the demands of the increasing number of paid workers in government service.</w:t>
      </w:r>
    </w:p>
    <w:p w14:paraId="6BF529D8" w14:textId="77777777" w:rsidR="00DF716A" w:rsidRPr="00480D83" w:rsidRDefault="00DF716A" w:rsidP="00C510A7"/>
    <w:p w14:paraId="37532181" w14:textId="77777777" w:rsidR="00C510A7" w:rsidRPr="00480D83" w:rsidRDefault="00C510A7" w:rsidP="00644B8D"/>
    <w:p w14:paraId="0B392A35" w14:textId="47348D82" w:rsidR="0028031D" w:rsidRDefault="0028031D" w:rsidP="0028031D">
      <w:pPr>
        <w:pStyle w:val="Year"/>
      </w:pPr>
      <w:bookmarkStart w:id="224" w:name="_Toc114388078"/>
      <w:r>
        <w:t>1909</w:t>
      </w:r>
      <w:bookmarkEnd w:id="224"/>
    </w:p>
    <w:p w14:paraId="2B14ECA7" w14:textId="40CE9C39" w:rsidR="00C314FF" w:rsidRPr="00480D83" w:rsidRDefault="00C314FF" w:rsidP="00C314FF">
      <w:pPr>
        <w:pStyle w:val="Heading1"/>
      </w:pPr>
      <w:bookmarkStart w:id="225" w:name="_Toc114388079"/>
      <w:r w:rsidRPr="00480D83">
        <w:t xml:space="preserve">Khartoum Civil Hospital </w:t>
      </w:r>
      <w:r w:rsidR="00D55ADD">
        <w:t>I</w:t>
      </w:r>
      <w:r w:rsidR="00145BCF" w:rsidRPr="00480D83">
        <w:t>naugurat</w:t>
      </w:r>
      <w:r w:rsidRPr="00480D83">
        <w:t>ed</w:t>
      </w:r>
      <w:bookmarkEnd w:id="225"/>
    </w:p>
    <w:p w14:paraId="5CC77B63" w14:textId="5E0FBA1C" w:rsidR="00C314FF" w:rsidRPr="00480D83" w:rsidRDefault="00C314FF" w:rsidP="00C314FF">
      <w:r w:rsidRPr="00480D83">
        <w:t xml:space="preserve">Khartoum Civil Hospital </w:t>
      </w:r>
      <w:r w:rsidR="00480D83" w:rsidRPr="00480D83">
        <w:t xml:space="preserve">was </w:t>
      </w:r>
      <w:r w:rsidRPr="00480D83">
        <w:t>inaugurated in 1909 as a modern-type hospital. Concurrently, similar hospitals were built in Atbara and Port Sudan.</w:t>
      </w:r>
    </w:p>
    <w:p w14:paraId="6BD5720F" w14:textId="77777777" w:rsidR="00C314FF" w:rsidRPr="00480D83" w:rsidRDefault="00C314FF" w:rsidP="00C314FF"/>
    <w:p w14:paraId="76859545" w14:textId="706B8505" w:rsidR="0028031D" w:rsidRDefault="0028031D" w:rsidP="0028031D">
      <w:pPr>
        <w:pStyle w:val="Year"/>
      </w:pPr>
      <w:bookmarkStart w:id="226" w:name="_Toc114388080"/>
      <w:r>
        <w:t>1910</w:t>
      </w:r>
      <w:bookmarkEnd w:id="226"/>
    </w:p>
    <w:p w14:paraId="7DBC6097" w14:textId="3BB007F2" w:rsidR="0028031D" w:rsidRPr="00480D83" w:rsidRDefault="00B53B58" w:rsidP="0028031D">
      <w:pPr>
        <w:pStyle w:val="Heading1"/>
      </w:pPr>
      <w:bookmarkStart w:id="227" w:name="_Toc114388081"/>
      <w:r w:rsidRPr="00480D83">
        <w:t>V</w:t>
      </w:r>
      <w:r w:rsidR="0028031D" w:rsidRPr="00480D83">
        <w:t xml:space="preserve">accines </w:t>
      </w:r>
      <w:r w:rsidR="00D55ADD" w:rsidRPr="00480D83">
        <w:rPr>
          <w:rFonts w:cs="Arial"/>
        </w:rPr>
        <w:t>A</w:t>
      </w:r>
      <w:r w:rsidR="00D55ADD" w:rsidRPr="00480D83">
        <w:t>gainst Smallpox</w:t>
      </w:r>
      <w:r w:rsidR="00176541">
        <w:fldChar w:fldCharType="begin"/>
      </w:r>
      <w:r w:rsidR="00176541">
        <w:instrText xml:space="preserve"> XE "</w:instrText>
      </w:r>
      <w:r w:rsidR="00176541" w:rsidRPr="003630C5">
        <w:rPr>
          <w:sz w:val="20"/>
          <w:szCs w:val="20"/>
        </w:rPr>
        <w:instrText>Epidemic Diseases: Smallpox</w:instrText>
      </w:r>
      <w:r w:rsidR="00176541">
        <w:rPr>
          <w:sz w:val="20"/>
          <w:szCs w:val="20"/>
        </w:rPr>
        <w:instrText>"</w:instrText>
      </w:r>
      <w:r w:rsidR="00176541">
        <w:instrText xml:space="preserve"> </w:instrText>
      </w:r>
      <w:r w:rsidR="00176541">
        <w:fldChar w:fldCharType="end"/>
      </w:r>
      <w:r w:rsidR="00D55ADD" w:rsidRPr="00480D83">
        <w:t xml:space="preserve"> Made Available</w:t>
      </w:r>
      <w:bookmarkEnd w:id="227"/>
    </w:p>
    <w:p w14:paraId="3ED269AE" w14:textId="36C9857F" w:rsidR="0028031D" w:rsidRDefault="0028031D" w:rsidP="0028031D">
      <w:r w:rsidRPr="00480D83">
        <w:t xml:space="preserve">Until 1910, the vaccine against smallpox </w:t>
      </w:r>
      <w:r w:rsidR="0094016C">
        <w:t>wa</w:t>
      </w:r>
      <w:r w:rsidR="00F43BC8">
        <w:t>s</w:t>
      </w:r>
      <w:r w:rsidRPr="00480D83">
        <w:t xml:space="preserve"> not different from th</w:t>
      </w:r>
      <w:r w:rsidR="00F43BC8">
        <w:t>at</w:t>
      </w:r>
      <w:r w:rsidRPr="00480D83">
        <w:t xml:space="preserve"> used since the occupation of the armies of Muhammad </w:t>
      </w:r>
      <w:r w:rsidR="005D4AFD" w:rsidRPr="00480D83">
        <w:t xml:space="preserve">Ali Pasha </w:t>
      </w:r>
      <w:r w:rsidRPr="00480D83">
        <w:t>in 1820</w:t>
      </w:r>
      <w:r w:rsidR="005D4AFD" w:rsidRPr="00480D83">
        <w:t>.</w:t>
      </w:r>
    </w:p>
    <w:p w14:paraId="6C1338F8" w14:textId="22BFBAAA" w:rsidR="00BF4EE3" w:rsidRDefault="00BF4EE3" w:rsidP="00BF4EE3">
      <w:pPr>
        <w:pStyle w:val="Heading1"/>
      </w:pPr>
      <w:bookmarkStart w:id="228" w:name="_Toc114388082"/>
      <w:r>
        <w:t xml:space="preserve">The </w:t>
      </w:r>
      <w:r w:rsidR="00D55ADD">
        <w:t>First Cases of Cutaneous Leishmaniasis</w:t>
      </w:r>
      <w:r w:rsidR="0038525B">
        <w:fldChar w:fldCharType="begin"/>
      </w:r>
      <w:r w:rsidR="0038525B">
        <w:instrText xml:space="preserve"> XE "</w:instrText>
      </w:r>
      <w:r w:rsidR="0038525B" w:rsidRPr="003630C5">
        <w:rPr>
          <w:sz w:val="20"/>
          <w:szCs w:val="20"/>
        </w:rPr>
        <w:instrText>Endemic Diseases: Leishmaniasis</w:instrText>
      </w:r>
      <w:r w:rsidR="0038525B">
        <w:rPr>
          <w:sz w:val="20"/>
          <w:szCs w:val="20"/>
        </w:rPr>
        <w:instrText>"</w:instrText>
      </w:r>
      <w:r w:rsidR="0038525B">
        <w:instrText xml:space="preserve"> </w:instrText>
      </w:r>
      <w:r w:rsidR="0038525B">
        <w:fldChar w:fldCharType="end"/>
      </w:r>
      <w:r w:rsidR="00D55ADD">
        <w:t xml:space="preserve"> Reported</w:t>
      </w:r>
      <w:bookmarkEnd w:id="228"/>
    </w:p>
    <w:p w14:paraId="0018D533" w14:textId="48E6AA3A" w:rsidR="00BF4EE3" w:rsidRPr="00480D83" w:rsidRDefault="00BF4EE3" w:rsidP="00BF4EE3">
      <w:r>
        <w:t>Th</w:t>
      </w:r>
      <w:r w:rsidR="001D5215">
        <w:t>ompson and Balfour reported the first cases of cutaneous leishmaniasis</w:t>
      </w:r>
      <w:r w:rsidR="0038525B">
        <w:fldChar w:fldCharType="begin"/>
      </w:r>
      <w:r w:rsidR="0038525B">
        <w:instrText xml:space="preserve"> XE "</w:instrText>
      </w:r>
      <w:r w:rsidR="0038525B" w:rsidRPr="003630C5">
        <w:rPr>
          <w:sz w:val="20"/>
          <w:szCs w:val="20"/>
        </w:rPr>
        <w:instrText>Endemic Diseases: Leishmaniasis</w:instrText>
      </w:r>
      <w:r w:rsidR="0038525B">
        <w:rPr>
          <w:sz w:val="20"/>
          <w:szCs w:val="20"/>
        </w:rPr>
        <w:instrText>"</w:instrText>
      </w:r>
      <w:r w:rsidR="0038525B">
        <w:instrText xml:space="preserve"> </w:instrText>
      </w:r>
      <w:r w:rsidR="0038525B">
        <w:fldChar w:fldCharType="end"/>
      </w:r>
      <w:r w:rsidR="001D5215">
        <w:t xml:space="preserve"> in Sudan</w:t>
      </w:r>
      <w:r>
        <w:t xml:space="preserve"> in 1910 in two Egyptian soldiers who contracted the disease in Upper Egypt.</w:t>
      </w:r>
    </w:p>
    <w:p w14:paraId="1CDDB296" w14:textId="77777777" w:rsidR="00BF4EE3" w:rsidRPr="00480D83" w:rsidRDefault="00BF4EE3" w:rsidP="0028031D"/>
    <w:p w14:paraId="292D168C" w14:textId="0BD6E995" w:rsidR="0028031D" w:rsidRDefault="0028031D" w:rsidP="0028031D">
      <w:pPr>
        <w:pStyle w:val="Year"/>
      </w:pPr>
      <w:bookmarkStart w:id="229" w:name="_Toc114388083"/>
      <w:r>
        <w:t>1911</w:t>
      </w:r>
      <w:bookmarkEnd w:id="229"/>
    </w:p>
    <w:p w14:paraId="41C6C6A3" w14:textId="3343C02D" w:rsidR="00644B8D" w:rsidRPr="00480D83" w:rsidRDefault="00480D83" w:rsidP="00644B8D">
      <w:pPr>
        <w:pStyle w:val="Heading1"/>
      </w:pPr>
      <w:bookmarkStart w:id="230" w:name="_Toc114388084"/>
      <w:r w:rsidRPr="00480D83">
        <w:t xml:space="preserve">The </w:t>
      </w:r>
      <w:r w:rsidR="00D55ADD" w:rsidRPr="00480D83">
        <w:t xml:space="preserve">Fourth </w:t>
      </w:r>
      <w:r w:rsidR="00644B8D" w:rsidRPr="00480D83">
        <w:t>WTRL</w:t>
      </w:r>
      <w:r w:rsidR="00B53B58" w:rsidRPr="00480D83">
        <w:t>K</w:t>
      </w:r>
      <w:r w:rsidR="00644B8D" w:rsidRPr="00480D83">
        <w:t xml:space="preserve"> Report </w:t>
      </w:r>
      <w:r w:rsidR="00D55ADD" w:rsidRPr="00480D83">
        <w:t>1911 Issued</w:t>
      </w:r>
      <w:bookmarkEnd w:id="230"/>
    </w:p>
    <w:p w14:paraId="01BF2386" w14:textId="5AD72799" w:rsidR="00644B8D" w:rsidRDefault="00644B8D" w:rsidP="00644B8D">
      <w:r w:rsidRPr="00480D83">
        <w:t>The fo</w:t>
      </w:r>
      <w:r w:rsidR="00480D83" w:rsidRPr="00480D83">
        <w:t>u</w:t>
      </w:r>
      <w:r w:rsidRPr="00480D83">
        <w:t xml:space="preserve">rth </w:t>
      </w:r>
      <w:r w:rsidRPr="00480D83">
        <w:rPr>
          <w:i/>
          <w:iCs/>
        </w:rPr>
        <w:t>Wellcome Research Laboratories Report</w:t>
      </w:r>
      <w:r w:rsidR="00D55ADD">
        <w:rPr>
          <w:i/>
          <w:iCs/>
        </w:rPr>
        <w:t>,</w:t>
      </w:r>
      <w:r w:rsidRPr="00480D83">
        <w:rPr>
          <w:i/>
          <w:iCs/>
        </w:rPr>
        <w:t xml:space="preserve"> </w:t>
      </w:r>
      <w:r w:rsidRPr="00BE6789">
        <w:t>edited by</w:t>
      </w:r>
      <w:r w:rsidRPr="00480D83">
        <w:rPr>
          <w:i/>
          <w:iCs/>
        </w:rPr>
        <w:t xml:space="preserve"> </w:t>
      </w:r>
      <w:r w:rsidRPr="00480D83">
        <w:t>Andrew Balfour</w:t>
      </w:r>
      <w:r w:rsidR="00D55ADD">
        <w:t>,</w:t>
      </w:r>
      <w:r w:rsidRPr="00480D83">
        <w:t xml:space="preserve"> was issued in 1911.</w:t>
      </w:r>
      <w:r w:rsidR="00E3528B">
        <w:rPr>
          <w:rStyle w:val="EndnoteReference"/>
        </w:rPr>
        <w:t>[</w:t>
      </w:r>
      <w:r w:rsidR="00E3528B" w:rsidRPr="00480D83">
        <w:rPr>
          <w:rStyle w:val="EndnoteReference"/>
        </w:rPr>
        <w:endnoteReference w:id="223"/>
      </w:r>
      <w:r w:rsidR="00E3528B">
        <w:rPr>
          <w:rStyle w:val="EndnoteReference"/>
        </w:rPr>
        <w:t>]</w:t>
      </w:r>
    </w:p>
    <w:p w14:paraId="34319CC5" w14:textId="2FA4C7FF" w:rsidR="00BF4EE3" w:rsidRDefault="00BF4EE3" w:rsidP="00BF4EE3">
      <w:pPr>
        <w:pStyle w:val="Heading1"/>
      </w:pPr>
      <w:bookmarkStart w:id="231" w:name="_Toc114388085"/>
      <w:r>
        <w:t xml:space="preserve">The </w:t>
      </w:r>
      <w:r w:rsidR="00D55ADD">
        <w:t>First Indigenous Case of  Cutaneous Leishmaniasis</w:t>
      </w:r>
      <w:r w:rsidR="000304A9">
        <w:fldChar w:fldCharType="begin"/>
      </w:r>
      <w:r w:rsidR="000304A9">
        <w:instrText xml:space="preserve"> XE "</w:instrText>
      </w:r>
      <w:r w:rsidR="000304A9" w:rsidRPr="003630C5">
        <w:rPr>
          <w:sz w:val="20"/>
          <w:szCs w:val="20"/>
        </w:rPr>
        <w:instrText>Endemic Diseases: Leishmaniasis</w:instrText>
      </w:r>
      <w:r w:rsidR="000304A9">
        <w:rPr>
          <w:sz w:val="20"/>
          <w:szCs w:val="20"/>
        </w:rPr>
        <w:instrText>"</w:instrText>
      </w:r>
      <w:r w:rsidR="000304A9">
        <w:instrText xml:space="preserve"> </w:instrText>
      </w:r>
      <w:r w:rsidR="000304A9">
        <w:fldChar w:fldCharType="end"/>
      </w:r>
      <w:r w:rsidR="00D55ADD">
        <w:t xml:space="preserve"> Described</w:t>
      </w:r>
      <w:bookmarkEnd w:id="231"/>
    </w:p>
    <w:p w14:paraId="593C9E77" w14:textId="7A2127AC" w:rsidR="00BF4EE3" w:rsidRPr="00480D83" w:rsidRDefault="00BF4EE3" w:rsidP="00BF4EE3">
      <w:r>
        <w:t>Archibald, RG reported in WTRL</w:t>
      </w:r>
      <w:r w:rsidR="00D55ADD">
        <w:t>'s</w:t>
      </w:r>
      <w:r>
        <w:t xml:space="preserve"> fourth report the first indigenous case of cutaneous leishmaniasis</w:t>
      </w:r>
      <w:r w:rsidR="000304A9">
        <w:fldChar w:fldCharType="begin"/>
      </w:r>
      <w:r w:rsidR="000304A9">
        <w:instrText xml:space="preserve"> XE "</w:instrText>
      </w:r>
      <w:r w:rsidR="000304A9" w:rsidRPr="003630C5">
        <w:rPr>
          <w:sz w:val="20"/>
          <w:szCs w:val="20"/>
        </w:rPr>
        <w:instrText>Endemic Diseases: Leishmaniasis</w:instrText>
      </w:r>
      <w:r w:rsidR="000304A9">
        <w:rPr>
          <w:sz w:val="20"/>
          <w:szCs w:val="20"/>
        </w:rPr>
        <w:instrText>"</w:instrText>
      </w:r>
      <w:r w:rsidR="000304A9">
        <w:instrText xml:space="preserve"> </w:instrText>
      </w:r>
      <w:r w:rsidR="000304A9">
        <w:fldChar w:fldCharType="end"/>
      </w:r>
      <w:r>
        <w:t xml:space="preserve"> in Sudan in a native from the Nuba </w:t>
      </w:r>
      <w:r w:rsidR="00221B64">
        <w:t>M</w:t>
      </w:r>
      <w:r>
        <w:t>ountains of Kordofan.</w:t>
      </w:r>
    </w:p>
    <w:p w14:paraId="5BBF696F" w14:textId="77777777" w:rsidR="00BF4EE3" w:rsidRPr="00480D83" w:rsidRDefault="00BF4EE3" w:rsidP="00644B8D"/>
    <w:p w14:paraId="1CC28A06" w14:textId="7B206EA6" w:rsidR="0028031D" w:rsidRDefault="0028031D" w:rsidP="0028031D">
      <w:pPr>
        <w:pStyle w:val="Year"/>
      </w:pPr>
      <w:bookmarkStart w:id="232" w:name="_Toc114388086"/>
      <w:r>
        <w:t>1912</w:t>
      </w:r>
      <w:bookmarkEnd w:id="232"/>
    </w:p>
    <w:p w14:paraId="4B8F0F55" w14:textId="77777777" w:rsidR="00D55ADD" w:rsidRDefault="00D55ADD" w:rsidP="00B77EB8"/>
    <w:p w14:paraId="4E3DFAB0" w14:textId="25E16F4A" w:rsidR="00D55ADD" w:rsidRDefault="00D55ADD" w:rsidP="00D55ADD">
      <w:pPr>
        <w:pStyle w:val="Heading1"/>
      </w:pPr>
      <w:bookmarkStart w:id="233" w:name="_Toc114388087"/>
      <w:r>
        <w:t>The First Public Health Ordinance</w:t>
      </w:r>
      <w:bookmarkEnd w:id="233"/>
      <w:r>
        <w:t xml:space="preserve"> </w:t>
      </w:r>
    </w:p>
    <w:p w14:paraId="6E35C073" w14:textId="62E6E076" w:rsidR="00B77EB8" w:rsidRDefault="00B77EB8" w:rsidP="00B77EB8">
      <w:r>
        <w:t xml:space="preserve">In 1912, the first Public Health </w:t>
      </w:r>
      <w:r w:rsidR="00E874DF">
        <w:t>Ordinance</w:t>
      </w:r>
      <w:r>
        <w:t xml:space="preserve"> (</w:t>
      </w:r>
      <w:r>
        <w:rPr>
          <w:rFonts w:hint="cs"/>
          <w:rtl/>
          <w:lang w:val="en-GB"/>
        </w:rPr>
        <w:t>قانون الصحة العامة سنة</w:t>
      </w:r>
      <w:r w:rsidR="00E874DF">
        <w:rPr>
          <w:rFonts w:hint="cs"/>
          <w:rtl/>
          <w:lang w:val="en-GB"/>
        </w:rPr>
        <w:t xml:space="preserve"> 1912 </w:t>
      </w:r>
      <w:r w:rsidR="00E874DF">
        <w:rPr>
          <w:lang w:val="en-GB"/>
        </w:rPr>
        <w:t>includ</w:t>
      </w:r>
      <w:r w:rsidR="00D55ADD">
        <w:rPr>
          <w:lang w:val="en-GB"/>
        </w:rPr>
        <w:t>ed</w:t>
      </w:r>
      <w:r>
        <w:t xml:space="preserve"> pharmacy practices in Sudan. </w:t>
      </w:r>
    </w:p>
    <w:p w14:paraId="1F24FC6E" w14:textId="5C721BFA" w:rsidR="0028031D" w:rsidRDefault="0028031D" w:rsidP="0028031D">
      <w:pPr>
        <w:pStyle w:val="Year"/>
      </w:pPr>
      <w:bookmarkStart w:id="234" w:name="_Toc114388088"/>
      <w:r>
        <w:t>1913</w:t>
      </w:r>
      <w:bookmarkEnd w:id="234"/>
    </w:p>
    <w:p w14:paraId="68F4DD27" w14:textId="287B6A5B" w:rsidR="00440FC2" w:rsidRPr="00480D83" w:rsidRDefault="00440FC2" w:rsidP="00440FC2">
      <w:pPr>
        <w:pStyle w:val="Heading1"/>
      </w:pPr>
      <w:bookmarkStart w:id="235" w:name="_Toc114388089"/>
      <w:r w:rsidRPr="00480D83">
        <w:t xml:space="preserve">Andrew Balfour </w:t>
      </w:r>
      <w:r w:rsidR="00D55ADD">
        <w:t>R</w:t>
      </w:r>
      <w:r w:rsidRPr="00480D83">
        <w:t>esigned</w:t>
      </w:r>
      <w:bookmarkEnd w:id="235"/>
    </w:p>
    <w:p w14:paraId="14D50F2A" w14:textId="08AE1EB5" w:rsidR="00376950" w:rsidRPr="00480D83" w:rsidRDefault="00376950" w:rsidP="00376950">
      <w:r w:rsidRPr="00480D83">
        <w:t xml:space="preserve">Andrew Balfour resigned from his position as director of laboratories in 1913 to be succeeded by </w:t>
      </w:r>
      <w:r w:rsidR="00322DEC">
        <w:t xml:space="preserve">Dr. </w:t>
      </w:r>
      <w:r w:rsidRPr="00480D83">
        <w:t xml:space="preserve">Albert J. Chalmers (1913-1920) as director of WTRLK but not as Medical Officer of Health of Khartoum. </w:t>
      </w:r>
      <w:r w:rsidR="00322DEC">
        <w:t xml:space="preserve">Dr. </w:t>
      </w:r>
      <w:r w:rsidRPr="00480D83">
        <w:t>Leonard Bousfield</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481878">
        <w:rPr>
          <w:sz w:val="20"/>
          <w:szCs w:val="20"/>
        </w:rPr>
        <w:instrText>Leonard Bousfield</w:instrText>
      </w:r>
      <w:r w:rsidR="0038525B">
        <w:rPr>
          <w:sz w:val="20"/>
          <w:szCs w:val="20"/>
        </w:rPr>
        <w:instrText>"</w:instrText>
      </w:r>
      <w:r w:rsidR="0038525B">
        <w:instrText xml:space="preserve"> </w:instrText>
      </w:r>
      <w:r w:rsidR="0038525B">
        <w:fldChar w:fldCharType="end"/>
      </w:r>
      <w:r w:rsidRPr="00480D83">
        <w:t xml:space="preserve"> took the post of Medical Officer of Health. </w:t>
      </w:r>
      <w:r w:rsidR="00322DEC">
        <w:t xml:space="preserve">Dr. </w:t>
      </w:r>
      <w:r w:rsidRPr="00480D83">
        <w:t>Robert (later Sir) G. Archibald</w:t>
      </w:r>
      <w:r w:rsidR="00E3528B">
        <w:rPr>
          <w:vertAlign w:val="superscript"/>
        </w:rPr>
        <w:t>[</w:t>
      </w:r>
      <w:r w:rsidR="00E3528B" w:rsidRPr="00480D83">
        <w:rPr>
          <w:vertAlign w:val="superscript"/>
        </w:rPr>
        <w:endnoteReference w:id="224"/>
      </w:r>
      <w:r w:rsidR="00E3528B">
        <w:rPr>
          <w:vertAlign w:val="superscript"/>
        </w:rPr>
        <w:t>]</w:t>
      </w:r>
      <w:r w:rsidRPr="00480D83">
        <w:t xml:space="preserve"> succeeded Chalmers in 1920 and was in office up to 1935.</w:t>
      </w:r>
    </w:p>
    <w:p w14:paraId="4CB38A9C" w14:textId="58D2FEB0" w:rsidR="0003313A" w:rsidRPr="00480D83" w:rsidRDefault="00E874DF" w:rsidP="00990A8F">
      <w:r w:rsidRPr="00480D83">
        <w:t>Belfour</w:t>
      </w:r>
      <w:r w:rsidR="00376950" w:rsidRPr="00480D83">
        <w:t xml:space="preserve"> return</w:t>
      </w:r>
      <w:r w:rsidR="00D55ADD">
        <w:t>ed</w:t>
      </w:r>
      <w:r w:rsidR="00376950" w:rsidRPr="00480D83">
        <w:t xml:space="preserve"> to England to establish the London School of Hygiene and Tropical Medicine</w:t>
      </w:r>
      <w:r w:rsidR="00D55ADD">
        <w:t>,</w:t>
      </w:r>
      <w:r w:rsidR="00376950" w:rsidRPr="00480D83">
        <w:t xml:space="preserve"> and his successor in laboratory management </w:t>
      </w:r>
      <w:r w:rsidR="00D55ADD">
        <w:t xml:space="preserve">was </w:t>
      </w:r>
      <w:r w:rsidR="00376950" w:rsidRPr="00480D83">
        <w:t>Albert Chalmers</w:t>
      </w:r>
      <w:r w:rsidR="00D55ADD">
        <w:t>,</w:t>
      </w:r>
      <w:r w:rsidR="00376950" w:rsidRPr="00480D83">
        <w:t xml:space="preserve"> who built a good reputation in research and teaching of tropical medicine. The book he wrote in collaboration with Aldo Castellani for three editions. Chalmers confirmed Lieber's discovery of cochlea as a mediator for schistosomiasis</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00376950" w:rsidRPr="00480D83">
        <w:t xml:space="preserve"> in Egypt in 1915. Chalmers’s work in Sudan immortalized his name when the Royal Society of Tropical Medicine and Health issued a medal in his name (Chalmer’s Medal of the Royal Society of Tropical Medicine and Hygiene). </w:t>
      </w:r>
    </w:p>
    <w:p w14:paraId="1ED96009" w14:textId="77777777" w:rsidR="00440FC2" w:rsidRPr="00480D83" w:rsidRDefault="00440FC2" w:rsidP="00440FC2">
      <w:r w:rsidRPr="00480D83">
        <w:t>In his concluding remarks on the Wellcome laboratories, D’Arcy said:</w:t>
      </w:r>
    </w:p>
    <w:p w14:paraId="1445F930" w14:textId="05D79674" w:rsidR="00440FC2" w:rsidRPr="00480D83" w:rsidRDefault="00440FC2" w:rsidP="00440FC2">
      <w:pPr>
        <w:pStyle w:val="Quote"/>
        <w:rPr>
          <w:color w:val="auto"/>
        </w:rPr>
      </w:pPr>
      <w:r w:rsidRPr="00480D83">
        <w:rPr>
          <w:color w:val="auto"/>
        </w:rPr>
        <w:t xml:space="preserve">“In just a few years, the laboratories gained international status and recognition for their pioneer work on the tropical diseases of humans, animals, and plants. It was the start of dedicated programs of research which were to continue throughout the life of the laboratories and which were to </w:t>
      </w:r>
      <w:r w:rsidR="007D6378">
        <w:rPr>
          <w:color w:val="auto"/>
        </w:rPr>
        <w:t>influence the health and well-being of Sudanese people directly</w:t>
      </w:r>
      <w:r w:rsidRPr="00480D83">
        <w:rPr>
          <w:color w:val="auto"/>
        </w:rPr>
        <w:t>.”</w:t>
      </w:r>
      <w:r w:rsidR="00E3528B">
        <w:rPr>
          <w:rStyle w:val="EndnoteReference"/>
          <w:color w:val="auto"/>
        </w:rPr>
        <w:t>[</w:t>
      </w:r>
      <w:r w:rsidR="00E3528B" w:rsidRPr="00480D83">
        <w:rPr>
          <w:rStyle w:val="EndnoteReference"/>
          <w:color w:val="auto"/>
        </w:rPr>
        <w:endnoteReference w:id="225"/>
      </w:r>
      <w:r w:rsidR="00E3528B">
        <w:rPr>
          <w:rStyle w:val="EndnoteReference"/>
          <w:color w:val="auto"/>
        </w:rPr>
        <w:t>]</w:t>
      </w:r>
      <w:r w:rsidRPr="00480D83">
        <w:rPr>
          <w:color w:val="auto"/>
        </w:rPr>
        <w:t xml:space="preserve"> </w:t>
      </w:r>
    </w:p>
    <w:p w14:paraId="5B755797" w14:textId="70C5C771" w:rsidR="0035044C" w:rsidRPr="00480D83" w:rsidRDefault="0035044C" w:rsidP="0035044C">
      <w:pPr>
        <w:pStyle w:val="Heading1"/>
      </w:pPr>
      <w:bookmarkStart w:id="236" w:name="_Toc114388090"/>
      <w:r w:rsidRPr="00480D83">
        <w:t>Sudan United Mission</w:t>
      </w:r>
      <w:r w:rsidR="000304A9">
        <w:fldChar w:fldCharType="begin"/>
      </w:r>
      <w:r w:rsidR="000304A9">
        <w:instrText xml:space="preserve"> XE "</w:instrText>
      </w:r>
      <w:r w:rsidR="000304A9" w:rsidRPr="003630C5">
        <w:rPr>
          <w:sz w:val="20"/>
          <w:szCs w:val="20"/>
        </w:rPr>
        <w:instrText>Christian Missions: Sudan United Mission</w:instrText>
      </w:r>
      <w:r w:rsidR="000304A9">
        <w:rPr>
          <w:sz w:val="20"/>
          <w:szCs w:val="20"/>
        </w:rPr>
        <w:instrText>"</w:instrText>
      </w:r>
      <w:r w:rsidR="000304A9">
        <w:instrText xml:space="preserve"> </w:instrText>
      </w:r>
      <w:r w:rsidR="000304A9">
        <w:fldChar w:fldCharType="end"/>
      </w:r>
      <w:r w:rsidRPr="00480D83">
        <w:t xml:space="preserve"> </w:t>
      </w:r>
      <w:r w:rsidR="00D55ADD" w:rsidRPr="00480D83">
        <w:t xml:space="preserve">Granted Permission </w:t>
      </w:r>
      <w:r w:rsidR="00D55ADD">
        <w:t>t</w:t>
      </w:r>
      <w:r w:rsidR="00D55ADD" w:rsidRPr="00480D83">
        <w:t xml:space="preserve">o Work </w:t>
      </w:r>
      <w:r w:rsidR="00D55ADD">
        <w:t>i</w:t>
      </w:r>
      <w:r w:rsidR="00D55ADD" w:rsidRPr="00480D83">
        <w:t xml:space="preserve">n </w:t>
      </w:r>
      <w:r w:rsidR="00D55ADD">
        <w:t xml:space="preserve">the </w:t>
      </w:r>
      <w:r w:rsidR="004A064F" w:rsidRPr="00480D83">
        <w:t>South</w:t>
      </w:r>
      <w:bookmarkEnd w:id="236"/>
    </w:p>
    <w:p w14:paraId="3FAE1BB0" w14:textId="6E81395A" w:rsidR="0035044C" w:rsidRPr="00480D83" w:rsidRDefault="0035044C" w:rsidP="0035044C">
      <w:r w:rsidRPr="00480D83">
        <w:t>In 1913 Sudan United Mission</w:t>
      </w:r>
      <w:r w:rsidR="000304A9">
        <w:fldChar w:fldCharType="begin"/>
      </w:r>
      <w:r w:rsidR="000304A9">
        <w:instrText xml:space="preserve"> XE "</w:instrText>
      </w:r>
      <w:r w:rsidR="000304A9" w:rsidRPr="003630C5">
        <w:rPr>
          <w:sz w:val="20"/>
          <w:szCs w:val="20"/>
        </w:rPr>
        <w:instrText>Christian Missions: Sudan United Mission</w:instrText>
      </w:r>
      <w:r w:rsidR="000304A9">
        <w:rPr>
          <w:sz w:val="20"/>
          <w:szCs w:val="20"/>
        </w:rPr>
        <w:instrText>"</w:instrText>
      </w:r>
      <w:r w:rsidR="000304A9">
        <w:instrText xml:space="preserve"> </w:instrText>
      </w:r>
      <w:r w:rsidR="000304A9">
        <w:fldChar w:fldCharType="end"/>
      </w:r>
      <w:r w:rsidRPr="00480D83">
        <w:t xml:space="preserve"> was granted permission to open a station in Melut in Upper Nile Province. A</w:t>
      </w:r>
      <w:r w:rsidR="00D55ADD">
        <w:t>s a result, a</w:t>
      </w:r>
      <w:r w:rsidRPr="00480D83">
        <w:t xml:space="preserve"> small hospital with a leper service was started</w:t>
      </w:r>
      <w:r w:rsidR="00480D83">
        <w:t>,</w:t>
      </w:r>
      <w:r w:rsidRPr="00480D83">
        <w:t xml:space="preserve"> and a dispensary at Rom. In 1921 it extended its services to the Nuba Mountains. In the 1940s, it helped in establishing leprosy</w:t>
      </w:r>
      <w:r w:rsidR="000304A9">
        <w:fldChar w:fldCharType="begin"/>
      </w:r>
      <w:r w:rsidR="000304A9">
        <w:instrText xml:space="preserve"> XE "</w:instrText>
      </w:r>
      <w:r w:rsidR="000304A9" w:rsidRPr="003630C5">
        <w:rPr>
          <w:sz w:val="20"/>
          <w:szCs w:val="20"/>
        </w:rPr>
        <w:instrText>Endemic Diseases: Leprosy</w:instrText>
      </w:r>
      <w:r w:rsidR="000304A9">
        <w:rPr>
          <w:sz w:val="20"/>
          <w:szCs w:val="20"/>
        </w:rPr>
        <w:instrText>"</w:instrText>
      </w:r>
      <w:r w:rsidR="000304A9">
        <w:instrText xml:space="preserve"> </w:instrText>
      </w:r>
      <w:r w:rsidR="000304A9">
        <w:fldChar w:fldCharType="end"/>
      </w:r>
      <w:r w:rsidRPr="00480D83">
        <w:t xml:space="preserve"> services.</w:t>
      </w:r>
    </w:p>
    <w:p w14:paraId="156914FE" w14:textId="289634D4" w:rsidR="0028031D" w:rsidRPr="00480D83" w:rsidRDefault="0028031D" w:rsidP="0028031D">
      <w:pPr>
        <w:pStyle w:val="Year"/>
      </w:pPr>
      <w:bookmarkStart w:id="237" w:name="_Toc114388091"/>
      <w:r w:rsidRPr="00480D83">
        <w:t>1914</w:t>
      </w:r>
      <w:bookmarkEnd w:id="237"/>
    </w:p>
    <w:p w14:paraId="7B5716E2" w14:textId="2520A2A5" w:rsidR="00251AB0" w:rsidRPr="00480D83" w:rsidRDefault="00251AB0" w:rsidP="00251AB0">
      <w:pPr>
        <w:pStyle w:val="Heading1"/>
      </w:pPr>
      <w:bookmarkStart w:id="238" w:name="_Toc114388092"/>
      <w:r w:rsidRPr="00480D83">
        <w:t xml:space="preserve">Kitchener </w:t>
      </w:r>
      <w:r w:rsidR="00D55ADD" w:rsidRPr="00480D83">
        <w:t xml:space="preserve">Appealed </w:t>
      </w:r>
      <w:r w:rsidR="00D55ADD">
        <w:t>t</w:t>
      </w:r>
      <w:r w:rsidR="00D55ADD" w:rsidRPr="00480D83">
        <w:t xml:space="preserve">o Found </w:t>
      </w:r>
      <w:r w:rsidR="00D55ADD">
        <w:t>a</w:t>
      </w:r>
      <w:r w:rsidR="00D55ADD" w:rsidRPr="00480D83">
        <w:t xml:space="preserve"> School </w:t>
      </w:r>
      <w:r w:rsidR="00D55ADD">
        <w:t>o</w:t>
      </w:r>
      <w:r w:rsidR="00D55ADD" w:rsidRPr="00480D83">
        <w:t>f Medicine</w:t>
      </w:r>
      <w:bookmarkEnd w:id="238"/>
    </w:p>
    <w:p w14:paraId="5715C84C" w14:textId="60D7407B" w:rsidR="00251AB0" w:rsidRPr="00480D83" w:rsidRDefault="00480D83" w:rsidP="00251AB0">
      <w:r w:rsidRPr="00480D83">
        <w:t>Like</w:t>
      </w:r>
      <w:r w:rsidR="00251AB0" w:rsidRPr="00480D83">
        <w:t xml:space="preserve"> his earlier appeal to raise funds to establish GMC in 1900, Lord Kitchener, the High Commissioner in Egypt, made another appeal to establish a medical school in Sudan during his </w:t>
      </w:r>
      <w:r w:rsidR="000C1C5C">
        <w:t xml:space="preserve">last </w:t>
      </w:r>
      <w:r w:rsidR="00251AB0" w:rsidRPr="00480D83">
        <w:t>visit to Khartoum in</w:t>
      </w:r>
      <w:r w:rsidR="000C1C5C">
        <w:t xml:space="preserve"> the summer of</w:t>
      </w:r>
      <w:r w:rsidR="00251AB0" w:rsidRPr="00480D83">
        <w:t xml:space="preserve"> 1914.</w:t>
      </w:r>
      <w:r w:rsidRPr="00480D83">
        <w:t xml:space="preserve"> </w:t>
      </w:r>
      <w:r w:rsidR="000C1C5C">
        <w:t>Unfortunately, t</w:t>
      </w:r>
      <w:r w:rsidR="000C1C5C" w:rsidRPr="003C3527">
        <w:t>he plans were suspended during the First World War</w:t>
      </w:r>
      <w:r w:rsidR="000C1C5C">
        <w:t xml:space="preserve">. </w:t>
      </w:r>
      <w:r w:rsidR="00251AB0" w:rsidRPr="00480D83">
        <w:t>Lord Kitchener died at sea in 1916</w:t>
      </w:r>
      <w:r w:rsidRPr="00480D83">
        <w:t>,</w:t>
      </w:r>
      <w:r w:rsidR="00251AB0" w:rsidRPr="00480D83">
        <w:t xml:space="preserve"> and it was decided then to carry out his proposal in </w:t>
      </w:r>
      <w:r w:rsidR="000C1C5C">
        <w:t>his honor.</w:t>
      </w:r>
    </w:p>
    <w:p w14:paraId="79B1F089" w14:textId="5E70304A" w:rsidR="00BF5E74" w:rsidRPr="00480D83" w:rsidRDefault="00BF5E74" w:rsidP="00BF5E74">
      <w:pPr>
        <w:pStyle w:val="Heading1"/>
      </w:pPr>
      <w:bookmarkStart w:id="239" w:name="_Toc114388093"/>
      <w:r w:rsidRPr="00480D83">
        <w:t xml:space="preserve">Bilharzia </w:t>
      </w:r>
      <w:r w:rsidR="00D55ADD" w:rsidRPr="00480D83">
        <w:t xml:space="preserve">In </w:t>
      </w:r>
      <w:r w:rsidRPr="00480D83">
        <w:t xml:space="preserve">Khartoum </w:t>
      </w:r>
      <w:r w:rsidR="00D55ADD" w:rsidRPr="00480D83">
        <w:t xml:space="preserve">Detected Among </w:t>
      </w:r>
      <w:r w:rsidRPr="00480D83">
        <w:t xml:space="preserve">Egyptian </w:t>
      </w:r>
      <w:r w:rsidR="00D55ADD" w:rsidRPr="00480D83">
        <w:t>Soldiers</w:t>
      </w:r>
      <w:bookmarkEnd w:id="239"/>
    </w:p>
    <w:p w14:paraId="3A65AB4F" w14:textId="17791980" w:rsidR="00BF5E74" w:rsidRPr="00480D83" w:rsidRDefault="00204919" w:rsidP="00251AB0">
      <w:r w:rsidRPr="00480D83">
        <w:t xml:space="preserve">In 1914 </w:t>
      </w:r>
      <w:r w:rsidR="004A064F" w:rsidRPr="00480D83">
        <w:t>Robert</w:t>
      </w:r>
      <w:r w:rsidRPr="00480D83">
        <w:t xml:space="preserve"> </w:t>
      </w:r>
      <w:r w:rsidR="00BF5E74" w:rsidRPr="00480D83">
        <w:t>Archibald reported four cases of intestinal schistosomiasis</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00BF5E74" w:rsidRPr="00480D83">
        <w:t xml:space="preserve"> in Khartoum</w:t>
      </w:r>
      <w:r w:rsidR="00480D83" w:rsidRPr="00480D83">
        <w:t>,</w:t>
      </w:r>
      <w:r w:rsidR="00BF5E74" w:rsidRPr="00480D83">
        <w:t xml:space="preserve"> three of which were Egyptian soldiers.</w:t>
      </w:r>
      <w:r w:rsidR="00E3528B">
        <w:rPr>
          <w:rStyle w:val="EndnoteReference"/>
        </w:rPr>
        <w:t>[</w:t>
      </w:r>
      <w:r w:rsidR="00E3528B" w:rsidRPr="00480D83">
        <w:rPr>
          <w:rStyle w:val="EndnoteReference"/>
        </w:rPr>
        <w:endnoteReference w:id="226"/>
      </w:r>
      <w:r w:rsidR="00E3528B">
        <w:rPr>
          <w:rStyle w:val="EndnoteReference"/>
        </w:rPr>
        <w:t>]</w:t>
      </w:r>
    </w:p>
    <w:p w14:paraId="6969D322" w14:textId="77777777" w:rsidR="00251AB0" w:rsidRPr="00480D83" w:rsidRDefault="00251AB0" w:rsidP="00251AB0"/>
    <w:p w14:paraId="1BD5AC99" w14:textId="627ABB5C" w:rsidR="0028031D" w:rsidRDefault="0028031D" w:rsidP="0028031D">
      <w:pPr>
        <w:pStyle w:val="Year"/>
      </w:pPr>
      <w:bookmarkStart w:id="240" w:name="_Toc114388094"/>
      <w:r>
        <w:t>1915</w:t>
      </w:r>
      <w:bookmarkEnd w:id="240"/>
    </w:p>
    <w:p w14:paraId="6F4B3CFA" w14:textId="37C1A282" w:rsidR="0028031D" w:rsidRDefault="0028031D" w:rsidP="0028031D">
      <w:pPr>
        <w:pStyle w:val="Year"/>
      </w:pPr>
      <w:bookmarkStart w:id="241" w:name="_Toc114388095"/>
      <w:r>
        <w:t>1916</w:t>
      </w:r>
      <w:bookmarkEnd w:id="241"/>
    </w:p>
    <w:p w14:paraId="346F2307" w14:textId="28C1B0BC" w:rsidR="00A672D2" w:rsidRPr="003E6EB6" w:rsidRDefault="00A672D2" w:rsidP="00A672D2">
      <w:pPr>
        <w:pStyle w:val="Year"/>
      </w:pPr>
      <w:bookmarkStart w:id="242" w:name="_Toc114388096"/>
      <w:r w:rsidRPr="003E6EB6">
        <w:t>19</w:t>
      </w:r>
      <w:r w:rsidR="00C94CD0">
        <w:t>17</w:t>
      </w:r>
      <w:bookmarkEnd w:id="242"/>
    </w:p>
    <w:p w14:paraId="269FA613" w14:textId="08D68CD9" w:rsidR="00A672D2" w:rsidRPr="00480D83" w:rsidRDefault="00A672D2" w:rsidP="00A672D2">
      <w:pPr>
        <w:pStyle w:val="Heading1"/>
      </w:pPr>
      <w:bookmarkStart w:id="243" w:name="_Toc114388097"/>
      <w:r w:rsidRPr="00480D83">
        <w:t>Baghdadi</w:t>
      </w:r>
      <w:r w:rsidR="000304A9">
        <w:fldChar w:fldCharType="begin"/>
      </w:r>
      <w:r w:rsidR="000304A9">
        <w:instrText xml:space="preserve"> XE "</w:instrText>
      </w:r>
      <w:r w:rsidR="000304A9" w:rsidRPr="003630C5">
        <w:rPr>
          <w:sz w:val="20"/>
          <w:szCs w:val="20"/>
        </w:rPr>
        <w:instrText>Philanthropists: Ahmed Muhammad Hashim Baghdadi</w:instrText>
      </w:r>
      <w:r w:rsidR="000304A9">
        <w:rPr>
          <w:sz w:val="20"/>
          <w:szCs w:val="20"/>
        </w:rPr>
        <w:instrText>"</w:instrText>
      </w:r>
      <w:r w:rsidR="000304A9">
        <w:instrText xml:space="preserve"> </w:instrText>
      </w:r>
      <w:r w:rsidR="000304A9">
        <w:fldChar w:fldCharType="end"/>
      </w:r>
      <w:r w:rsidR="00C94CD0" w:rsidRPr="00480D83">
        <w:t xml:space="preserve"> Trust</w:t>
      </w:r>
      <w:r w:rsidR="001F1F8E" w:rsidRPr="00480D83">
        <w:t xml:space="preserve"> </w:t>
      </w:r>
      <w:r w:rsidR="00D55ADD" w:rsidRPr="00480D83">
        <w:t>Established</w:t>
      </w:r>
      <w:bookmarkEnd w:id="243"/>
    </w:p>
    <w:p w14:paraId="55B2FB45" w14:textId="0A2AE915" w:rsidR="00A672D2" w:rsidRPr="00480D83" w:rsidRDefault="00A672D2" w:rsidP="00A672D2">
      <w:r w:rsidRPr="00480D83">
        <w:t>When the project to establish a medical school in Khartoum was declared to commemorate Lord Kitchener, who died of drowning with his ship during World War I in 1916, Baghdadi</w:t>
      </w:r>
      <w:r w:rsidR="000304A9">
        <w:fldChar w:fldCharType="begin"/>
      </w:r>
      <w:r w:rsidR="000304A9">
        <w:instrText xml:space="preserve"> XE "</w:instrText>
      </w:r>
      <w:r w:rsidR="000304A9" w:rsidRPr="003630C5">
        <w:rPr>
          <w:sz w:val="20"/>
          <w:szCs w:val="20"/>
        </w:rPr>
        <w:instrText>Philanthropists: Ahmed Muhammad Hashim Baghdadi</w:instrText>
      </w:r>
      <w:r w:rsidR="000304A9">
        <w:rPr>
          <w:sz w:val="20"/>
          <w:szCs w:val="20"/>
        </w:rPr>
        <w:instrText>"</w:instrText>
      </w:r>
      <w:r w:rsidR="000304A9">
        <w:instrText xml:space="preserve"> </w:instrText>
      </w:r>
      <w:r w:rsidR="000304A9">
        <w:fldChar w:fldCharType="end"/>
      </w:r>
      <w:r w:rsidRPr="00480D83">
        <w:t xml:space="preserve"> was the first contributor</w:t>
      </w:r>
      <w:r w:rsidR="00480D83" w:rsidRPr="00480D83">
        <w:t>. O</w:t>
      </w:r>
      <w:r w:rsidRPr="00480D83">
        <w:t>n September 27, 1917</w:t>
      </w:r>
      <w:r w:rsidR="00480D83" w:rsidRPr="00480D83">
        <w:t>,</w:t>
      </w:r>
      <w:r w:rsidRPr="00480D83">
        <w:t xml:space="preserve"> he suspended all his properties in Omdurman and Khartoum </w:t>
      </w:r>
      <w:r w:rsidR="00480D83" w:rsidRPr="00480D83">
        <w:t>to sustain and pay</w:t>
      </w:r>
      <w:r w:rsidRPr="00480D83">
        <w:t xml:space="preserve"> the tuition fees </w:t>
      </w:r>
      <w:r w:rsidR="003E4FEF" w:rsidRPr="00480D83">
        <w:t>f</w:t>
      </w:r>
      <w:r w:rsidRPr="00480D83">
        <w:t xml:space="preserve">or poor and needy students from that school based on merit and eligibility without distinction based on color </w:t>
      </w:r>
      <w:r w:rsidR="00D55ADD">
        <w:t xml:space="preserve">and </w:t>
      </w:r>
      <w:r w:rsidRPr="00480D83">
        <w:t>race</w:t>
      </w:r>
      <w:r w:rsidR="00D55ADD">
        <w:t>,</w:t>
      </w:r>
      <w:r w:rsidRPr="00480D83">
        <w:t xml:space="preserve"> or religion.</w:t>
      </w:r>
    </w:p>
    <w:p w14:paraId="4E5E7423" w14:textId="05925095" w:rsidR="003E4FEF" w:rsidRPr="00480D83" w:rsidRDefault="00C0553C" w:rsidP="003E4FEF">
      <w:r>
        <w:t>Ahmed Bey gave his parental care to the Kitchener School of Medic</w:t>
      </w:r>
      <w:r w:rsidR="002B0DA6">
        <w:t>ine</w:t>
      </w:r>
      <w:r>
        <w:t xml:space="preserve"> (Faculty of Medicine, University of Khartoum later)</w:t>
      </w:r>
      <w:r w:rsidR="00D55ADD">
        <w:t>,</w:t>
      </w:r>
      <w:r w:rsidR="00A672D2" w:rsidRPr="00480D83">
        <w:t xml:space="preserve"> was keen on their comfort, generously honored them</w:t>
      </w:r>
      <w:r w:rsidR="00D55ADD">
        <w:t>,</w:t>
      </w:r>
      <w:r w:rsidR="00A672D2" w:rsidRPr="00480D83">
        <w:t xml:space="preserve"> and gave each student a pound every month to dress. He visited them in their </w:t>
      </w:r>
      <w:r w:rsidR="003E4FEF" w:rsidRPr="00480D83">
        <w:t>dorms</w:t>
      </w:r>
      <w:r w:rsidR="00480D83" w:rsidRPr="00480D83">
        <w:t>,</w:t>
      </w:r>
      <w:r w:rsidR="00A672D2" w:rsidRPr="00480D83">
        <w:t xml:space="preserve"> inspecting their conditions, and they </w:t>
      </w:r>
      <w:r>
        <w:t>regularly visited him in his house</w:t>
      </w:r>
      <w:r w:rsidR="00A672D2" w:rsidRPr="00480D83">
        <w:t xml:space="preserve"> without embarrassment or permission, as his house was close to the </w:t>
      </w:r>
      <w:r w:rsidR="003E4FEF" w:rsidRPr="00480D83">
        <w:t>dorms</w:t>
      </w:r>
      <w:r w:rsidR="00A672D2" w:rsidRPr="00480D83">
        <w:t>.</w:t>
      </w:r>
      <w:r w:rsidR="003E4FEF" w:rsidRPr="00480D83">
        <w:t xml:space="preserve"> </w:t>
      </w:r>
      <w:r w:rsidR="00A672D2" w:rsidRPr="00480D83">
        <w:t>When the number of s</w:t>
      </w:r>
      <w:r w:rsidR="00480D83" w:rsidRPr="00480D83">
        <w:t>chool students</w:t>
      </w:r>
      <w:r w:rsidR="00A672D2" w:rsidRPr="00480D83">
        <w:t xml:space="preserve"> increased after its opening, he allocated </w:t>
      </w:r>
      <w:r w:rsidR="003E4FEF" w:rsidRPr="00480D83">
        <w:t xml:space="preserve">to them </w:t>
      </w:r>
      <w:r w:rsidR="00A672D2" w:rsidRPr="00480D83">
        <w:t xml:space="preserve">his </w:t>
      </w:r>
      <w:r w:rsidR="003E4FEF" w:rsidRPr="00480D83">
        <w:t>two-</w:t>
      </w:r>
      <w:r w:rsidR="00E874DF" w:rsidRPr="00480D83">
        <w:t>story</w:t>
      </w:r>
      <w:r w:rsidR="003E4FEF" w:rsidRPr="00480D83">
        <w:t xml:space="preserve"> </w:t>
      </w:r>
      <w:r w:rsidR="00A672D2" w:rsidRPr="00480D83">
        <w:t>house.</w:t>
      </w:r>
    </w:p>
    <w:p w14:paraId="6F17D082" w14:textId="592A1F3F" w:rsidR="00A672D2" w:rsidRPr="00480D83" w:rsidRDefault="00A672D2" w:rsidP="003E4FEF">
      <w:r w:rsidRPr="00480D83">
        <w:t xml:space="preserve">When the Kitchener </w:t>
      </w:r>
      <w:r w:rsidR="000A1919" w:rsidRPr="00480D83">
        <w:t xml:space="preserve">School of </w:t>
      </w:r>
      <w:r w:rsidRPr="00480D83">
        <w:t>Medical Board was formed, Al-Baghdadi</w:t>
      </w:r>
      <w:r w:rsidR="000304A9">
        <w:fldChar w:fldCharType="begin"/>
      </w:r>
      <w:r w:rsidR="000304A9">
        <w:instrText xml:space="preserve"> XE "</w:instrText>
      </w:r>
      <w:r w:rsidR="000304A9" w:rsidRPr="003630C5">
        <w:rPr>
          <w:sz w:val="20"/>
          <w:szCs w:val="20"/>
        </w:rPr>
        <w:instrText>Philanthropists: Ahmed Muhammad Hashim Baghdadi</w:instrText>
      </w:r>
      <w:r w:rsidR="000304A9">
        <w:rPr>
          <w:sz w:val="20"/>
          <w:szCs w:val="20"/>
        </w:rPr>
        <w:instrText>"</w:instrText>
      </w:r>
      <w:r w:rsidR="000304A9">
        <w:instrText xml:space="preserve"> </w:instrText>
      </w:r>
      <w:r w:rsidR="000304A9">
        <w:fldChar w:fldCharType="end"/>
      </w:r>
      <w:r w:rsidRPr="00480D83">
        <w:t xml:space="preserve"> was one of its members and </w:t>
      </w:r>
      <w:r w:rsidR="00C81654">
        <w:t xml:space="preserve">on </w:t>
      </w:r>
      <w:r w:rsidRPr="00480D83">
        <w:t xml:space="preserve">the school executive committee. </w:t>
      </w:r>
      <w:r w:rsidR="00F35E26" w:rsidRPr="00480D83">
        <w:t xml:space="preserve">He was photographed </w:t>
      </w:r>
      <w:r w:rsidR="00CE37D3" w:rsidRPr="00480D83">
        <w:t xml:space="preserve">sitting in the middle front row of all the </w:t>
      </w:r>
      <w:r w:rsidRPr="00480D83">
        <w:t xml:space="preserve">commemorative photos </w:t>
      </w:r>
      <w:r w:rsidR="00CE37D3" w:rsidRPr="00480D83">
        <w:t xml:space="preserve">taken for </w:t>
      </w:r>
      <w:r w:rsidRPr="00480D83">
        <w:t xml:space="preserve">graduates </w:t>
      </w:r>
      <w:r w:rsidR="00CE37D3" w:rsidRPr="00480D83">
        <w:t>of</w:t>
      </w:r>
      <w:r w:rsidRPr="00480D83">
        <w:t xml:space="preserve"> 1928, 1929, 1931</w:t>
      </w:r>
      <w:r w:rsidR="00D55ADD">
        <w:t>,</w:t>
      </w:r>
      <w:r w:rsidRPr="00480D83">
        <w:t xml:space="preserve"> and 1932.</w:t>
      </w:r>
      <w:r w:rsidR="00CE37D3" w:rsidRPr="00480D83">
        <w:t xml:space="preserve"> He died in 1933.</w:t>
      </w:r>
    </w:p>
    <w:p w14:paraId="7FA6F1E0" w14:textId="3FFD99CA" w:rsidR="00CE37D3" w:rsidRPr="00480D83" w:rsidRDefault="00A672D2" w:rsidP="00A672D2">
      <w:r w:rsidRPr="00480D83">
        <w:t>In his honor, King George V granted him the title (MBE)</w:t>
      </w:r>
      <w:r w:rsidR="00480D83" w:rsidRPr="00480D83">
        <w:t>,</w:t>
      </w:r>
      <w:r w:rsidRPr="00480D83">
        <w:t xml:space="preserve"> and the Egyptian government awarded him (the Nile Medal) and the title (Bey)</w:t>
      </w:r>
      <w:r w:rsidR="00CE37D3" w:rsidRPr="00480D83">
        <w:t xml:space="preserve">. </w:t>
      </w:r>
      <w:r w:rsidR="00480D83">
        <w:t>In addition, t</w:t>
      </w:r>
      <w:r w:rsidRPr="00480D83">
        <w:t>he Faculty of Medicine</w:t>
      </w:r>
      <w:r w:rsidR="00CE37D3" w:rsidRPr="00480D83">
        <w:t>,</w:t>
      </w:r>
      <w:r w:rsidRPr="00480D83">
        <w:t xml:space="preserve"> University of Khartoum</w:t>
      </w:r>
      <w:r w:rsidR="00480D83">
        <w:t>,</w:t>
      </w:r>
      <w:r w:rsidRPr="00480D83">
        <w:t xml:space="preserve"> gave his name to one of its halls and the city of Khartoum, a street.</w:t>
      </w:r>
    </w:p>
    <w:p w14:paraId="60F14341" w14:textId="0D301FA8" w:rsidR="00BA135A" w:rsidRPr="00480D83" w:rsidRDefault="00A672D2" w:rsidP="00A672D2">
      <w:r w:rsidRPr="00480D83">
        <w:t xml:space="preserve">As for </w:t>
      </w:r>
      <w:r w:rsidR="00BA135A" w:rsidRPr="00480D83">
        <w:t>his</w:t>
      </w:r>
      <w:r w:rsidRPr="00480D83">
        <w:t xml:space="preserve"> endowment</w:t>
      </w:r>
      <w:r w:rsidR="00BA135A" w:rsidRPr="00480D83">
        <w:t>,</w:t>
      </w:r>
      <w:r w:rsidRPr="00480D83">
        <w:t xml:space="preserve"> </w:t>
      </w:r>
      <w:r w:rsidR="00BA135A" w:rsidRPr="00480D83">
        <w:t>it</w:t>
      </w:r>
      <w:r w:rsidRPr="00480D83">
        <w:t xml:space="preserve"> is still standing</w:t>
      </w:r>
      <w:r w:rsidR="00BA135A" w:rsidRPr="00480D83">
        <w:t>. It is</w:t>
      </w:r>
      <w:r w:rsidRPr="00480D83">
        <w:t xml:space="preserve"> managed by (the </w:t>
      </w:r>
      <w:r w:rsidR="002B0DA6">
        <w:t>E</w:t>
      </w:r>
      <w:r w:rsidRPr="00480D83">
        <w:t xml:space="preserve">ndowment </w:t>
      </w:r>
      <w:r w:rsidR="002B0DA6">
        <w:t>H</w:t>
      </w:r>
      <w:r w:rsidRPr="00480D83">
        <w:t xml:space="preserve">eadmaster) at the University of Khartoum, assisted by </w:t>
      </w:r>
      <w:r w:rsidR="00480D83">
        <w:t xml:space="preserve">the </w:t>
      </w:r>
      <w:r w:rsidRPr="00480D83">
        <w:t>Baghdadi</w:t>
      </w:r>
      <w:r w:rsidR="000304A9">
        <w:fldChar w:fldCharType="begin"/>
      </w:r>
      <w:r w:rsidR="000304A9">
        <w:instrText xml:space="preserve"> XE "</w:instrText>
      </w:r>
      <w:r w:rsidR="000304A9" w:rsidRPr="003630C5">
        <w:rPr>
          <w:sz w:val="20"/>
          <w:szCs w:val="20"/>
        </w:rPr>
        <w:instrText>Philanthropists: Ahmed Muhammad Hashim Baghdadi</w:instrText>
      </w:r>
      <w:r w:rsidR="000304A9">
        <w:rPr>
          <w:sz w:val="20"/>
          <w:szCs w:val="20"/>
        </w:rPr>
        <w:instrText>"</w:instrText>
      </w:r>
      <w:r w:rsidR="000304A9">
        <w:instrText xml:space="preserve"> </w:instrText>
      </w:r>
      <w:r w:rsidR="000304A9">
        <w:fldChar w:fldCharType="end"/>
      </w:r>
      <w:r w:rsidRPr="00480D83">
        <w:t xml:space="preserve"> Endowment Board of Trustees and the Investment Committee for the Endowment of Al-Baghdadi.</w:t>
      </w:r>
    </w:p>
    <w:p w14:paraId="195BEE81" w14:textId="1A25130D" w:rsidR="00E763CB" w:rsidRPr="00480D83" w:rsidRDefault="005C1CD7" w:rsidP="00E763CB">
      <w:pPr>
        <w:pStyle w:val="Heading1"/>
      </w:pPr>
      <w:bookmarkStart w:id="244" w:name="_Toc114388098"/>
      <w:r w:rsidRPr="00480D83">
        <w:t>Christo</w:t>
      </w:r>
      <w:r w:rsidR="00FB6BF9" w:rsidRPr="00480D83">
        <w:t>pherson</w:t>
      </w:r>
      <w:r w:rsidR="000304A9">
        <w:fldChar w:fldCharType="begin"/>
      </w:r>
      <w:r w:rsidR="000304A9">
        <w:instrText xml:space="preserve"> XE "</w:instrText>
      </w:r>
      <w:r w:rsidR="000304A9">
        <w:rPr>
          <w:sz w:val="20"/>
          <w:szCs w:val="20"/>
        </w:rPr>
        <w:instrText>JB Christopherson"</w:instrText>
      </w:r>
      <w:r w:rsidR="000304A9">
        <w:instrText xml:space="preserve"> </w:instrText>
      </w:r>
      <w:r w:rsidR="000304A9">
        <w:fldChar w:fldCharType="end"/>
      </w:r>
      <w:r w:rsidR="00FB6BF9" w:rsidRPr="00480D83">
        <w:t xml:space="preserve"> </w:t>
      </w:r>
      <w:r w:rsidR="00D55ADD" w:rsidRPr="00480D83">
        <w:t xml:space="preserve">Discovered </w:t>
      </w:r>
      <w:r w:rsidR="00D55ADD">
        <w:t xml:space="preserve">the </w:t>
      </w:r>
      <w:r w:rsidR="00D55ADD" w:rsidRPr="00480D83">
        <w:t xml:space="preserve">First Cure </w:t>
      </w:r>
      <w:r w:rsidR="00D55ADD">
        <w:t>f</w:t>
      </w:r>
      <w:r w:rsidR="00D55ADD" w:rsidRPr="00480D83">
        <w:t>or Bilharzia</w:t>
      </w:r>
      <w:bookmarkEnd w:id="244"/>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00D55ADD" w:rsidRPr="00480D83">
        <w:t xml:space="preserve"> </w:t>
      </w:r>
    </w:p>
    <w:p w14:paraId="76D97BDD" w14:textId="5B5DB122" w:rsidR="00E763CB" w:rsidRPr="00480D83" w:rsidRDefault="00E763CB" w:rsidP="00A672D2">
      <w:r w:rsidRPr="00480D83">
        <w:t>J. B. Christopherson</w:t>
      </w:r>
      <w:r w:rsidR="000304A9">
        <w:fldChar w:fldCharType="begin"/>
      </w:r>
      <w:r w:rsidR="000304A9">
        <w:instrText xml:space="preserve"> XE "</w:instrText>
      </w:r>
      <w:r w:rsidR="000304A9">
        <w:rPr>
          <w:sz w:val="20"/>
          <w:szCs w:val="20"/>
        </w:rPr>
        <w:instrText>JB Christopherson"</w:instrText>
      </w:r>
      <w:r w:rsidR="000304A9">
        <w:instrText xml:space="preserve"> </w:instrText>
      </w:r>
      <w:r w:rsidR="000304A9">
        <w:fldChar w:fldCharType="end"/>
      </w:r>
      <w:r w:rsidRPr="00480D83">
        <w:t xml:space="preserve"> used Potassium Antimony Tartrate successfully </w:t>
      </w:r>
      <w:r w:rsidR="00480D83">
        <w:t>to treat</w:t>
      </w:r>
      <w:r w:rsidRPr="00480D83">
        <w:t xml:space="preserve"> 70 patients in Khartoum Civil Hospital in 1917.</w:t>
      </w:r>
      <w:r w:rsidR="00E3528B">
        <w:rPr>
          <w:rStyle w:val="EndnoteReference"/>
        </w:rPr>
        <w:t>[</w:t>
      </w:r>
      <w:r w:rsidR="00E3528B" w:rsidRPr="00480D83">
        <w:rPr>
          <w:rStyle w:val="EndnoteReference"/>
        </w:rPr>
        <w:endnoteReference w:id="227"/>
      </w:r>
      <w:r w:rsidR="00E3528B">
        <w:rPr>
          <w:rStyle w:val="EndnoteReference"/>
        </w:rPr>
        <w:t>]</w:t>
      </w:r>
    </w:p>
    <w:p w14:paraId="1071C58C" w14:textId="4BD0FBB3" w:rsidR="004979E7" w:rsidRPr="00AE3D8D" w:rsidRDefault="004979E7" w:rsidP="004979E7">
      <w:pPr>
        <w:pStyle w:val="Year"/>
        <w:rPr>
          <w:iCs/>
          <w:szCs w:val="32"/>
        </w:rPr>
      </w:pPr>
      <w:bookmarkStart w:id="245" w:name="_Toc114388099"/>
      <w:r w:rsidRPr="007A0D70">
        <w:t>191</w:t>
      </w:r>
      <w:r>
        <w:t>8</w:t>
      </w:r>
      <w:bookmarkEnd w:id="245"/>
    </w:p>
    <w:p w14:paraId="77B453DD" w14:textId="45708F74" w:rsidR="00FE3B15" w:rsidRPr="00480D83" w:rsidRDefault="00FE3B15" w:rsidP="00FE3B15">
      <w:pPr>
        <w:pStyle w:val="Heading1"/>
      </w:pPr>
      <w:bookmarkStart w:id="246" w:name="_Toc114388100"/>
      <w:r w:rsidRPr="00480D83">
        <w:t xml:space="preserve">Treating </w:t>
      </w:r>
      <w:r w:rsidR="00D55ADD" w:rsidRPr="00480D83">
        <w:t>Bilharzia</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00D55ADD" w:rsidRPr="00480D83">
        <w:t xml:space="preserve"> With Tartrate Started</w:t>
      </w:r>
      <w:bookmarkEnd w:id="246"/>
    </w:p>
    <w:p w14:paraId="5C02347A" w14:textId="1E1EC53A" w:rsidR="00FE3B15" w:rsidRPr="00480D83" w:rsidRDefault="00AB2747" w:rsidP="00F21233">
      <w:r w:rsidRPr="00480D83">
        <w:t xml:space="preserve">J. B. </w:t>
      </w:r>
      <w:r w:rsidR="00FE3B15" w:rsidRPr="00480D83">
        <w:t>Christopherson</w:t>
      </w:r>
      <w:r w:rsidR="000304A9">
        <w:fldChar w:fldCharType="begin"/>
      </w:r>
      <w:r w:rsidR="000304A9">
        <w:instrText xml:space="preserve"> XE "</w:instrText>
      </w:r>
      <w:r w:rsidR="000304A9">
        <w:rPr>
          <w:sz w:val="20"/>
          <w:szCs w:val="20"/>
        </w:rPr>
        <w:instrText>JB Christopherson"</w:instrText>
      </w:r>
      <w:r w:rsidR="000304A9">
        <w:instrText xml:space="preserve"> </w:instrText>
      </w:r>
      <w:r w:rsidR="000304A9">
        <w:fldChar w:fldCharType="end"/>
      </w:r>
      <w:r w:rsidR="00FE3B15" w:rsidRPr="00480D83">
        <w:t xml:space="preserve"> reported </w:t>
      </w:r>
      <w:r w:rsidRPr="00480D83">
        <w:t xml:space="preserve">in 1918 </w:t>
      </w:r>
      <w:r w:rsidR="00FE3B15" w:rsidRPr="00480D83">
        <w:t>on relief of symptoms in 13 patients with cessation of egg excretion within 2-3 w</w:t>
      </w:r>
      <w:r w:rsidR="00E874DF" w:rsidRPr="00480D83">
        <w:t>ee</w:t>
      </w:r>
      <w:r w:rsidR="00FE3B15" w:rsidRPr="00480D83">
        <w:t>ks of starting treatment</w:t>
      </w:r>
      <w:r w:rsidRPr="00480D83">
        <w:t xml:space="preserve"> with Potassium Antimony Tartrate</w:t>
      </w:r>
      <w:r w:rsidR="00FE3B15" w:rsidRPr="00480D83">
        <w:t xml:space="preserve">. </w:t>
      </w:r>
    </w:p>
    <w:p w14:paraId="5BA41B70" w14:textId="6ADFCCA0" w:rsidR="004C7E53" w:rsidRPr="00480D83" w:rsidRDefault="004C7E53" w:rsidP="009B12E6">
      <w:pPr>
        <w:pStyle w:val="Heading1"/>
      </w:pPr>
      <w:bookmarkStart w:id="247" w:name="_Toc114388101"/>
      <w:r w:rsidRPr="00480D83">
        <w:t xml:space="preserve">Medical </w:t>
      </w:r>
      <w:r w:rsidR="00AC1660">
        <w:t>Assistants</w:t>
      </w:r>
      <w:r w:rsidR="0038525B">
        <w:fldChar w:fldCharType="begin"/>
      </w:r>
      <w:r w:rsidR="0038525B">
        <w:instrText xml:space="preserve"> XE "</w:instrText>
      </w:r>
      <w:r w:rsidR="0038525B">
        <w:rPr>
          <w:sz w:val="20"/>
          <w:szCs w:val="20"/>
        </w:rPr>
        <w:instrText>Training of Health Workers: Medical Assistants"</w:instrText>
      </w:r>
      <w:r w:rsidR="0038525B">
        <w:instrText xml:space="preserve"> </w:instrText>
      </w:r>
      <w:r w:rsidR="0038525B">
        <w:fldChar w:fldCharType="end"/>
      </w:r>
      <w:r w:rsidR="0063086A">
        <w:t xml:space="preserve"> </w:t>
      </w:r>
      <w:r w:rsidR="00D55ADD">
        <w:t>Training Started</w:t>
      </w:r>
      <w:bookmarkEnd w:id="247"/>
    </w:p>
    <w:p w14:paraId="1DDE2104" w14:textId="3D907FF4" w:rsidR="00374542" w:rsidRPr="00480D83" w:rsidRDefault="004C7E53" w:rsidP="0063086A">
      <w:r w:rsidRPr="00480D83">
        <w:t xml:space="preserve">Medical </w:t>
      </w:r>
      <w:r w:rsidR="00AC1660">
        <w:t>Assistants</w:t>
      </w:r>
      <w:r w:rsidR="0038525B">
        <w:fldChar w:fldCharType="begin"/>
      </w:r>
      <w:r w:rsidR="0038525B">
        <w:instrText xml:space="preserve"> XE "</w:instrText>
      </w:r>
      <w:r w:rsidR="0038525B">
        <w:rPr>
          <w:sz w:val="20"/>
          <w:szCs w:val="20"/>
        </w:rPr>
        <w:instrText>Training of Health Workers: Medical Assistants"</w:instrText>
      </w:r>
      <w:r w:rsidR="0038525B">
        <w:instrText xml:space="preserve"> </w:instrText>
      </w:r>
      <w:r w:rsidR="0038525B">
        <w:fldChar w:fldCharType="end"/>
      </w:r>
      <w:r w:rsidR="0063086A">
        <w:t xml:space="preserve"> </w:t>
      </w:r>
      <w:r w:rsidR="00AC1660">
        <w:t>(</w:t>
      </w:r>
      <w:r w:rsidR="00AC1660">
        <w:rPr>
          <w:rFonts w:hint="cs"/>
          <w:rtl/>
        </w:rPr>
        <w:t>المساعدين الطبيين</w:t>
      </w:r>
      <w:r w:rsidR="00AC1660">
        <w:t xml:space="preserve">) </w:t>
      </w:r>
      <w:r w:rsidR="0063086A">
        <w:t>training started in Port Sudan Hospital</w:t>
      </w:r>
      <w:r w:rsidR="00DE47B9">
        <w:t xml:space="preserve"> and later years in </w:t>
      </w:r>
      <w:r w:rsidR="00221B64">
        <w:t xml:space="preserve">the </w:t>
      </w:r>
      <w:r w:rsidR="00DE47B9">
        <w:t xml:space="preserve">larger district at Wad Medani and Sennar hospitals. This </w:t>
      </w:r>
      <w:r w:rsidR="004C4ED1">
        <w:t xml:space="preserve">step </w:t>
      </w:r>
      <w:r w:rsidR="00DE47B9">
        <w:t>came</w:t>
      </w:r>
      <w:r w:rsidR="0063086A">
        <w:t xml:space="preserve"> as an effect of the First World War on the medical policy of Sudan and </w:t>
      </w:r>
      <w:r w:rsidR="00221B64">
        <w:t xml:space="preserve">the </w:t>
      </w:r>
      <w:r w:rsidR="0063086A">
        <w:t>difficulty of recruiting expatriate medical personnel.</w:t>
      </w:r>
      <w:r w:rsidR="00DB0B9C" w:rsidRPr="00480D83">
        <w:t xml:space="preserve"> </w:t>
      </w:r>
      <w:r w:rsidR="00AC1660" w:rsidRPr="00480D83">
        <w:t>From 1918 to 1926</w:t>
      </w:r>
      <w:r w:rsidR="00AC1660">
        <w:t>,</w:t>
      </w:r>
      <w:r w:rsidR="00AC1660" w:rsidRPr="00480D83">
        <w:t xml:space="preserve"> the products of this course were called assistant medical officers (</w:t>
      </w:r>
      <w:r w:rsidR="00AC1660" w:rsidRPr="00480D83">
        <w:rPr>
          <w:rFonts w:hint="cs"/>
          <w:rtl/>
          <w:lang w:val="en-GB"/>
        </w:rPr>
        <w:t>مساعد حكيم</w:t>
      </w:r>
      <w:r w:rsidR="00AC1660" w:rsidRPr="00480D83">
        <w:t>).</w:t>
      </w:r>
    </w:p>
    <w:p w14:paraId="6DA55BFC" w14:textId="562B551A" w:rsidR="000A4064" w:rsidRDefault="000A4064" w:rsidP="000A4064">
      <w:pPr>
        <w:pStyle w:val="Year"/>
      </w:pPr>
      <w:bookmarkStart w:id="248" w:name="_Toc114388102"/>
      <w:r>
        <w:t>1919</w:t>
      </w:r>
      <w:bookmarkEnd w:id="248"/>
    </w:p>
    <w:p w14:paraId="7BC6C1F6" w14:textId="054E07CB" w:rsidR="00204919" w:rsidRPr="00480D83" w:rsidRDefault="00204919" w:rsidP="00204919">
      <w:pPr>
        <w:pStyle w:val="Heading1"/>
      </w:pPr>
      <w:bookmarkStart w:id="249" w:name="_Toc114388103"/>
      <w:r w:rsidRPr="00480D83">
        <w:t xml:space="preserve">Bilharzia </w:t>
      </w:r>
      <w:r w:rsidR="00D55ADD" w:rsidRPr="00480D83">
        <w:t xml:space="preserve">Became Endemic </w:t>
      </w:r>
      <w:r w:rsidR="00D55ADD">
        <w:t>i</w:t>
      </w:r>
      <w:r w:rsidR="00D55ADD" w:rsidRPr="00480D83">
        <w:t xml:space="preserve">n </w:t>
      </w:r>
      <w:r w:rsidRPr="00480D83">
        <w:t>Sudan</w:t>
      </w:r>
      <w:bookmarkEnd w:id="249"/>
    </w:p>
    <w:p w14:paraId="130BFE78" w14:textId="5FB81690" w:rsidR="00204919" w:rsidRPr="00480D83" w:rsidRDefault="00204919" w:rsidP="00204919">
      <w:r w:rsidRPr="00480D83">
        <w:t xml:space="preserve">Christospherson </w:t>
      </w:r>
      <w:r w:rsidR="002317E8">
        <w:t>and</w:t>
      </w:r>
      <w:r w:rsidRPr="00480D83">
        <w:t xml:space="preserve"> Newlove (1919) maintained that </w:t>
      </w:r>
      <w:r w:rsidR="003F094C" w:rsidRPr="00480D83">
        <w:t>bilharzia</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Pr="00480D83">
        <w:t xml:space="preserve"> was endemic in all parts of </w:t>
      </w:r>
      <w:r w:rsidR="00FB2A0D" w:rsidRPr="00480D83">
        <w:t>Sudan</w:t>
      </w:r>
      <w:r w:rsidRPr="00480D83">
        <w:t xml:space="preserve"> except the Red Sea area, as judged from hospital clinical records.</w:t>
      </w:r>
      <w:r w:rsidR="00E3528B">
        <w:rPr>
          <w:rStyle w:val="EndnoteReference"/>
        </w:rPr>
        <w:t>[</w:t>
      </w:r>
      <w:r w:rsidR="00E3528B" w:rsidRPr="00480D83">
        <w:rPr>
          <w:rStyle w:val="EndnoteReference"/>
        </w:rPr>
        <w:endnoteReference w:id="228"/>
      </w:r>
      <w:r w:rsidR="00E3528B">
        <w:rPr>
          <w:rStyle w:val="EndnoteReference"/>
        </w:rPr>
        <w:t>]</w:t>
      </w:r>
    </w:p>
    <w:p w14:paraId="4E2DFE0F" w14:textId="280A6B96" w:rsidR="00164E23" w:rsidRPr="00480D83" w:rsidRDefault="00164E23" w:rsidP="00204919">
      <w:r w:rsidRPr="00480D83">
        <w:t>Routine long courses of potassium antimony tartrate have been used for mass treatment campaigns since the discovery of the drug by Christopherson</w:t>
      </w:r>
      <w:r w:rsidR="000304A9">
        <w:fldChar w:fldCharType="begin"/>
      </w:r>
      <w:r w:rsidR="000304A9">
        <w:instrText xml:space="preserve"> XE "</w:instrText>
      </w:r>
      <w:r w:rsidR="000304A9">
        <w:rPr>
          <w:sz w:val="20"/>
          <w:szCs w:val="20"/>
        </w:rPr>
        <w:instrText>JB Christopherson"</w:instrText>
      </w:r>
      <w:r w:rsidR="000304A9">
        <w:instrText xml:space="preserve"> </w:instrText>
      </w:r>
      <w:r w:rsidR="000304A9">
        <w:fldChar w:fldCharType="end"/>
      </w:r>
      <w:r w:rsidRPr="00480D83">
        <w:t xml:space="preserve"> in 1919.</w:t>
      </w:r>
    </w:p>
    <w:p w14:paraId="557875B1" w14:textId="470C1162" w:rsidR="00DA62CD" w:rsidRPr="00480D83" w:rsidRDefault="00DA62CD" w:rsidP="00DA62CD">
      <w:pPr>
        <w:pStyle w:val="Year"/>
      </w:pPr>
      <w:bookmarkStart w:id="250" w:name="_Toc114388104"/>
      <w:r w:rsidRPr="00480D83">
        <w:t>1920</w:t>
      </w:r>
      <w:bookmarkEnd w:id="250"/>
    </w:p>
    <w:p w14:paraId="0947E4E4" w14:textId="28690005" w:rsidR="0094023A" w:rsidRPr="00480D83" w:rsidRDefault="0094023A" w:rsidP="0094023A">
      <w:pPr>
        <w:pStyle w:val="Heading1"/>
      </w:pPr>
      <w:bookmarkStart w:id="251" w:name="_Toc114388105"/>
      <w:r w:rsidRPr="00480D83">
        <w:t xml:space="preserve">WTRLK </w:t>
      </w:r>
      <w:r w:rsidR="00D55ADD" w:rsidRPr="00480D83">
        <w:t>Reorganization Discussion Started</w:t>
      </w:r>
      <w:bookmarkEnd w:id="251"/>
    </w:p>
    <w:p w14:paraId="2624AD49" w14:textId="23362187" w:rsidR="0094023A" w:rsidRPr="00480D83" w:rsidRDefault="00322DEC" w:rsidP="0047757A">
      <w:r>
        <w:t xml:space="preserve">Dr. </w:t>
      </w:r>
      <w:r w:rsidR="0094023A" w:rsidRPr="00480D83">
        <w:t>Robert G. Archibald</w:t>
      </w:r>
      <w:r w:rsidR="002B0DA6">
        <w:t xml:space="preserve"> </w:t>
      </w:r>
      <w:r w:rsidR="002B0DA6" w:rsidRPr="00480D83">
        <w:t>(later Sir)</w:t>
      </w:r>
      <w:r w:rsidR="00E3528B">
        <w:rPr>
          <w:vertAlign w:val="superscript"/>
        </w:rPr>
        <w:t>[</w:t>
      </w:r>
      <w:r w:rsidR="00E3528B" w:rsidRPr="00480D83">
        <w:rPr>
          <w:vertAlign w:val="superscript"/>
        </w:rPr>
        <w:endnoteReference w:id="229"/>
      </w:r>
      <w:r w:rsidR="00E3528B">
        <w:rPr>
          <w:vertAlign w:val="superscript"/>
        </w:rPr>
        <w:t>]</w:t>
      </w:r>
      <w:r w:rsidR="0094023A" w:rsidRPr="00480D83">
        <w:t xml:space="preserve"> succeeded Chalmers in 1920 and was in office up to 1935.</w:t>
      </w:r>
      <w:r w:rsidR="0047757A" w:rsidRPr="00480D83">
        <w:t xml:space="preserve"> </w:t>
      </w:r>
      <w:r w:rsidR="0094023A" w:rsidRPr="00480D83">
        <w:t xml:space="preserve">During Archibald’s tenure and due to expanding educational needs of the GMC, </w:t>
      </w:r>
      <w:r w:rsidR="00480D83" w:rsidRPr="00480D83">
        <w:t xml:space="preserve">a </w:t>
      </w:r>
      <w:r w:rsidR="0094023A" w:rsidRPr="00480D83">
        <w:t>discussion aimed at reorganizing the laboratories commenced. Discussion of the political and economic milieu of the time and the stage that lead to the evolution and devolution of WTRLK have been thoroughly reviewed lately by Kirk,</w:t>
      </w:r>
      <w:r w:rsidR="00E3528B">
        <w:rPr>
          <w:rStyle w:val="EndnoteReference"/>
        </w:rPr>
        <w:t>[</w:t>
      </w:r>
      <w:r w:rsidR="00E3528B" w:rsidRPr="00480D83">
        <w:rPr>
          <w:rStyle w:val="EndnoteReference"/>
        </w:rPr>
        <w:endnoteReference w:id="230"/>
      </w:r>
      <w:r w:rsidR="00E3528B">
        <w:rPr>
          <w:rStyle w:val="EndnoteReference"/>
        </w:rPr>
        <w:t>]</w:t>
      </w:r>
      <w:r w:rsidR="0094023A" w:rsidRPr="00480D83">
        <w:t xml:space="preserve"> Ibrahim.</w:t>
      </w:r>
      <w:r w:rsidR="00E3528B">
        <w:rPr>
          <w:rStyle w:val="EndnoteReference"/>
        </w:rPr>
        <w:t>[</w:t>
      </w:r>
      <w:r w:rsidR="00E3528B" w:rsidRPr="00480D83">
        <w:rPr>
          <w:rStyle w:val="EndnoteReference"/>
        </w:rPr>
        <w:endnoteReference w:id="231"/>
      </w:r>
      <w:r w:rsidR="00E3528B">
        <w:rPr>
          <w:rStyle w:val="EndnoteReference"/>
        </w:rPr>
        <w:t>]</w:t>
      </w:r>
      <w:r w:rsidR="0094023A" w:rsidRPr="00480D83">
        <w:rPr>
          <w:vertAlign w:val="superscript"/>
        </w:rPr>
        <w:t>,</w:t>
      </w:r>
      <w:r w:rsidR="00E3528B">
        <w:rPr>
          <w:rStyle w:val="EndnoteReference"/>
        </w:rPr>
        <w:t>[</w:t>
      </w:r>
      <w:r w:rsidR="00E3528B" w:rsidRPr="00480D83">
        <w:rPr>
          <w:rStyle w:val="EndnoteReference"/>
        </w:rPr>
        <w:endnoteReference w:id="232"/>
      </w:r>
      <w:r w:rsidR="00E3528B">
        <w:rPr>
          <w:rStyle w:val="EndnoteReference"/>
        </w:rPr>
        <w:t>]</w:t>
      </w:r>
      <w:r w:rsidR="0094023A" w:rsidRPr="00480D83">
        <w:t>Bayoumi,</w:t>
      </w:r>
      <w:r w:rsidR="00E3528B">
        <w:rPr>
          <w:rStyle w:val="EndnoteReference"/>
        </w:rPr>
        <w:t>[</w:t>
      </w:r>
      <w:r w:rsidR="00E3528B" w:rsidRPr="00480D83">
        <w:rPr>
          <w:rStyle w:val="EndnoteReference"/>
        </w:rPr>
        <w:endnoteReference w:id="233"/>
      </w:r>
      <w:r w:rsidR="00E3528B">
        <w:rPr>
          <w:rStyle w:val="EndnoteReference"/>
        </w:rPr>
        <w:t>]</w:t>
      </w:r>
      <w:r w:rsidR="0094023A" w:rsidRPr="00480D83">
        <w:t xml:space="preserve"> Bell,</w:t>
      </w:r>
      <w:r w:rsidR="00E3528B">
        <w:rPr>
          <w:rStyle w:val="EndnoteReference"/>
        </w:rPr>
        <w:t>[</w:t>
      </w:r>
      <w:r w:rsidR="00E3528B" w:rsidRPr="00480D83">
        <w:rPr>
          <w:rStyle w:val="EndnoteReference"/>
        </w:rPr>
        <w:endnoteReference w:id="234"/>
      </w:r>
      <w:r w:rsidR="00E3528B">
        <w:rPr>
          <w:rStyle w:val="EndnoteReference"/>
        </w:rPr>
        <w:t>]</w:t>
      </w:r>
      <w:r w:rsidR="0094023A" w:rsidRPr="00480D83">
        <w:t xml:space="preserve"> D’Arcy,</w:t>
      </w:r>
      <w:r w:rsidR="00E3528B">
        <w:rPr>
          <w:rStyle w:val="EndnoteReference"/>
        </w:rPr>
        <w:t>[</w:t>
      </w:r>
      <w:r w:rsidR="00E3528B" w:rsidRPr="00480D83">
        <w:rPr>
          <w:rStyle w:val="EndnoteReference"/>
        </w:rPr>
        <w:endnoteReference w:id="235"/>
      </w:r>
      <w:r w:rsidR="00E3528B">
        <w:rPr>
          <w:rStyle w:val="EndnoteReference"/>
        </w:rPr>
        <w:t>]</w:t>
      </w:r>
      <w:r w:rsidR="0094023A" w:rsidRPr="00480D83">
        <w:t xml:space="preserve"> and Adeel.</w:t>
      </w:r>
      <w:r w:rsidR="00E3528B">
        <w:rPr>
          <w:rStyle w:val="EndnoteReference"/>
        </w:rPr>
        <w:t>[</w:t>
      </w:r>
      <w:r w:rsidR="00E3528B" w:rsidRPr="00480D83">
        <w:rPr>
          <w:rStyle w:val="EndnoteReference"/>
        </w:rPr>
        <w:endnoteReference w:id="236"/>
      </w:r>
      <w:r w:rsidR="00E3528B">
        <w:rPr>
          <w:rStyle w:val="EndnoteReference"/>
        </w:rPr>
        <w:t>]</w:t>
      </w:r>
    </w:p>
    <w:p w14:paraId="681894AC" w14:textId="497BD12C" w:rsidR="00D25FEC" w:rsidRPr="00480D83" w:rsidRDefault="002901EA" w:rsidP="00D25FEC">
      <w:pPr>
        <w:pStyle w:val="Heading1"/>
      </w:pPr>
      <w:bookmarkStart w:id="252" w:name="_Toc114388106"/>
      <w:r>
        <w:t>M</w:t>
      </w:r>
      <w:r w:rsidRPr="00480D83">
        <w:t xml:space="preserve">edical </w:t>
      </w:r>
      <w:r>
        <w:t>A</w:t>
      </w:r>
      <w:r w:rsidRPr="00480D83">
        <w:t>ssistants</w:t>
      </w:r>
      <w:r w:rsidR="00176541">
        <w:fldChar w:fldCharType="begin"/>
      </w:r>
      <w:r w:rsidR="00176541">
        <w:instrText xml:space="preserve"> XE "</w:instrText>
      </w:r>
      <w:r w:rsidR="00176541">
        <w:rPr>
          <w:sz w:val="20"/>
          <w:szCs w:val="20"/>
        </w:rPr>
        <w:instrText>Training of Health Workers: Medical Assistants"</w:instrText>
      </w:r>
      <w:r w:rsidR="00176541">
        <w:instrText xml:space="preserve"> </w:instrText>
      </w:r>
      <w:r w:rsidR="00176541">
        <w:fldChar w:fldCharType="end"/>
      </w:r>
      <w:r w:rsidRPr="00480D83">
        <w:t xml:space="preserve"> </w:t>
      </w:r>
      <w:r w:rsidR="0068597E" w:rsidRPr="00480D83">
        <w:t>T</w:t>
      </w:r>
      <w:r w:rsidR="00D25FEC" w:rsidRPr="00480D83">
        <w:t xml:space="preserve">raining </w:t>
      </w:r>
      <w:r w:rsidR="00D55ADD" w:rsidRPr="00480D83">
        <w:t xml:space="preserve">Started </w:t>
      </w:r>
      <w:r w:rsidR="00D55ADD">
        <w:t>i</w:t>
      </w:r>
      <w:r w:rsidR="00D55ADD" w:rsidRPr="00480D83">
        <w:t xml:space="preserve">n </w:t>
      </w:r>
      <w:r w:rsidR="00EA3FB6" w:rsidRPr="00480D83">
        <w:t xml:space="preserve">Medani </w:t>
      </w:r>
      <w:r w:rsidR="00D55ADD">
        <w:t>a</w:t>
      </w:r>
      <w:r w:rsidR="00D55ADD" w:rsidRPr="00480D83">
        <w:t xml:space="preserve">nd </w:t>
      </w:r>
      <w:r w:rsidR="00EA3FB6" w:rsidRPr="00480D83">
        <w:t>Sennar</w:t>
      </w:r>
      <w:bookmarkEnd w:id="252"/>
    </w:p>
    <w:p w14:paraId="120C6B72" w14:textId="3262687C" w:rsidR="00D70595" w:rsidRPr="00480D83" w:rsidRDefault="00D25FEC" w:rsidP="00DA62CD">
      <w:r w:rsidRPr="00480D83">
        <w:t xml:space="preserve">In 1920, </w:t>
      </w:r>
      <w:r w:rsidR="00D55ADD">
        <w:t>training courses</w:t>
      </w:r>
      <w:r w:rsidR="00D70595" w:rsidRPr="00480D83">
        <w:t xml:space="preserve"> </w:t>
      </w:r>
      <w:r w:rsidR="00D55ADD">
        <w:t>for</w:t>
      </w:r>
      <w:r w:rsidR="00D70595" w:rsidRPr="00480D83">
        <w:t xml:space="preserve"> medical assistants w</w:t>
      </w:r>
      <w:r w:rsidR="00480D83">
        <w:t>ere</w:t>
      </w:r>
      <w:r w:rsidR="00D70595" w:rsidRPr="00480D83">
        <w:t xml:space="preserve"> carried out in Wad Medani and Sennar.</w:t>
      </w:r>
    </w:p>
    <w:p w14:paraId="0182A98B" w14:textId="6C67063D" w:rsidR="00F77AFD" w:rsidRPr="00480D83" w:rsidRDefault="00F77AFD" w:rsidP="00F77AFD">
      <w:pPr>
        <w:pStyle w:val="Heading1"/>
      </w:pPr>
      <w:bookmarkStart w:id="253" w:name="_Toc114388107"/>
      <w:r w:rsidRPr="00480D83">
        <w:t>Christopherson</w:t>
      </w:r>
      <w:r w:rsidR="000304A9">
        <w:fldChar w:fldCharType="begin"/>
      </w:r>
      <w:r w:rsidR="000304A9">
        <w:instrText xml:space="preserve"> XE "</w:instrText>
      </w:r>
      <w:r w:rsidR="000304A9">
        <w:rPr>
          <w:sz w:val="20"/>
          <w:szCs w:val="20"/>
        </w:rPr>
        <w:instrText>JB Christopherson"</w:instrText>
      </w:r>
      <w:r w:rsidR="000304A9">
        <w:instrText xml:space="preserve"> </w:instrText>
      </w:r>
      <w:r w:rsidR="000304A9">
        <w:fldChar w:fldCharType="end"/>
      </w:r>
      <w:r w:rsidRPr="00480D83">
        <w:t xml:space="preserve"> </w:t>
      </w:r>
      <w:r w:rsidR="00480D83">
        <w:t xml:space="preserve">was </w:t>
      </w:r>
      <w:r w:rsidR="00D55ADD">
        <w:t>N</w:t>
      </w:r>
      <w:r w:rsidRPr="00480D83">
        <w:t>ominated for Nobel Prize</w:t>
      </w:r>
      <w:bookmarkEnd w:id="253"/>
    </w:p>
    <w:p w14:paraId="0CAEE4A9" w14:textId="15B52E91" w:rsidR="00F77AFD" w:rsidRDefault="00F77AFD" w:rsidP="00F77AFD">
      <w:r w:rsidRPr="00480D83">
        <w:t>For his unique and pioneering contributions to medicine</w:t>
      </w:r>
      <w:r w:rsidR="003A1246" w:rsidRPr="00480D83">
        <w:t xml:space="preserve"> by developing the Potassium Antimony Tartrate as the treatment for bilharzia</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003A1246" w:rsidRPr="00480D83">
        <w:t xml:space="preserve"> in 1917 in Khartoum, </w:t>
      </w:r>
      <w:r w:rsidR="00322DEC">
        <w:t xml:space="preserve">Dr. </w:t>
      </w:r>
      <w:r w:rsidR="003A1246" w:rsidRPr="00480D83">
        <w:t>Christopherson</w:t>
      </w:r>
      <w:r w:rsidR="000304A9">
        <w:fldChar w:fldCharType="begin"/>
      </w:r>
      <w:r w:rsidR="000304A9">
        <w:instrText xml:space="preserve"> XE "</w:instrText>
      </w:r>
      <w:r w:rsidR="000304A9">
        <w:rPr>
          <w:sz w:val="20"/>
          <w:szCs w:val="20"/>
        </w:rPr>
        <w:instrText>JB Christopherson"</w:instrText>
      </w:r>
      <w:r w:rsidR="000304A9">
        <w:instrText xml:space="preserve"> </w:instrText>
      </w:r>
      <w:r w:rsidR="000304A9">
        <w:fldChar w:fldCharType="end"/>
      </w:r>
      <w:r w:rsidRPr="00480D83">
        <w:t xml:space="preserve"> was nominated for the Nobel Prize in Medicine in 1920.</w:t>
      </w:r>
    </w:p>
    <w:p w14:paraId="114F76EF" w14:textId="47675369" w:rsidR="00D874F2" w:rsidRDefault="00D874F2" w:rsidP="00D874F2">
      <w:pPr>
        <w:pStyle w:val="Heading1"/>
      </w:pPr>
      <w:bookmarkStart w:id="254" w:name="_Toc114388108"/>
      <w:r>
        <w:t>Ms</w:t>
      </w:r>
      <w:r w:rsidR="00D55ADD">
        <w:t>.</w:t>
      </w:r>
      <w:r>
        <w:t xml:space="preserve"> M. E. Wolff arrived in Sudan</w:t>
      </w:r>
      <w:bookmarkEnd w:id="254"/>
    </w:p>
    <w:p w14:paraId="30927183" w14:textId="77777777" w:rsidR="00D874F2" w:rsidRDefault="00D874F2" w:rsidP="00D874F2">
      <w:r>
        <w:t>In November 1920, the British Sister Mable Wolff arrived in Sudan from Cairo to establish midwifery services in Sudan.</w:t>
      </w:r>
    </w:p>
    <w:p w14:paraId="1AB6DFC3" w14:textId="77777777" w:rsidR="00D874F2" w:rsidRPr="00480D83" w:rsidRDefault="00D874F2" w:rsidP="00F77AFD"/>
    <w:p w14:paraId="2C86CC7D" w14:textId="77777777" w:rsidR="00274B73" w:rsidRPr="00480D83" w:rsidRDefault="00274B73" w:rsidP="00DA62CD"/>
    <w:p w14:paraId="4A5F9304" w14:textId="70082FE3" w:rsidR="004C7E53" w:rsidRDefault="004C7E53" w:rsidP="004C7E53">
      <w:pPr>
        <w:pStyle w:val="Year"/>
      </w:pPr>
      <w:bookmarkStart w:id="255" w:name="_Toc114388109"/>
      <w:r>
        <w:t>1921</w:t>
      </w:r>
      <w:bookmarkEnd w:id="255"/>
    </w:p>
    <w:p w14:paraId="317EB7F8" w14:textId="7C081B7A" w:rsidR="00164EF2" w:rsidRPr="00480D83" w:rsidRDefault="00E84FC2" w:rsidP="00164EF2">
      <w:pPr>
        <w:pStyle w:val="Heading1"/>
      </w:pPr>
      <w:bookmarkStart w:id="256" w:name="_Toc114388110"/>
      <w:r>
        <w:t xml:space="preserve">The </w:t>
      </w:r>
      <w:r w:rsidR="00164EF2" w:rsidRPr="00480D83">
        <w:t>M</w:t>
      </w:r>
      <w:r>
        <w:t xml:space="preserve">edical </w:t>
      </w:r>
      <w:r w:rsidR="00164EF2" w:rsidRPr="00480D83">
        <w:t>D</w:t>
      </w:r>
      <w:r>
        <w:t>epartment</w:t>
      </w:r>
      <w:r w:rsidR="00164EF2" w:rsidRPr="00480D83">
        <w:t xml:space="preserve"> Annual Reports </w:t>
      </w:r>
      <w:r w:rsidR="0025515C">
        <w:t>S</w:t>
      </w:r>
      <w:r w:rsidR="00164EF2" w:rsidRPr="00480D83">
        <w:t>tarted</w:t>
      </w:r>
      <w:bookmarkEnd w:id="256"/>
    </w:p>
    <w:p w14:paraId="65648380" w14:textId="46F7083D" w:rsidR="00BA71CF" w:rsidRDefault="00BA71CF" w:rsidP="00343166">
      <w:r w:rsidRPr="00480D83">
        <w:t>The Medical Department issued its first annual report in the year 1921.</w:t>
      </w:r>
    </w:p>
    <w:p w14:paraId="0E03E135" w14:textId="0A2CFAB6" w:rsidR="00DA3931" w:rsidRDefault="00DA3931" w:rsidP="00DA3931">
      <w:pPr>
        <w:pStyle w:val="Heading1"/>
      </w:pPr>
      <w:bookmarkStart w:id="257" w:name="_Toc114388111"/>
      <w:r>
        <w:t>Medical Assistants Training School Opened</w:t>
      </w:r>
      <w:bookmarkEnd w:id="257"/>
    </w:p>
    <w:p w14:paraId="6A959F88" w14:textId="1A90CB5D" w:rsidR="00DA3931" w:rsidRDefault="00DA3931" w:rsidP="00343166">
      <w:r>
        <w:t>In 1921, a training course for medical assistants was inaugurated under VS Hodson’s director, Khartoum Civil Hospital.</w:t>
      </w:r>
    </w:p>
    <w:p w14:paraId="5C15C09B" w14:textId="179AB086" w:rsidR="004C7E53" w:rsidRPr="00480D83" w:rsidRDefault="008726AE" w:rsidP="00D77434">
      <w:pPr>
        <w:pStyle w:val="Heading1"/>
      </w:pPr>
      <w:bookmarkStart w:id="258" w:name="_Toc114388112"/>
      <w:r w:rsidRPr="00480D83">
        <w:rPr>
          <w:szCs w:val="28"/>
        </w:rPr>
        <w:t xml:space="preserve">Midwifery </w:t>
      </w:r>
      <w:r w:rsidR="00BC466F" w:rsidRPr="00480D83">
        <w:rPr>
          <w:szCs w:val="28"/>
        </w:rPr>
        <w:t>Training</w:t>
      </w:r>
      <w:r w:rsidR="000304A9">
        <w:rPr>
          <w:szCs w:val="28"/>
        </w:rPr>
        <w:fldChar w:fldCharType="begin"/>
      </w:r>
      <w:r w:rsidR="000304A9">
        <w:rPr>
          <w:szCs w:val="28"/>
        </w:rPr>
        <w:instrText xml:space="preserve"> XE "</w:instrText>
      </w:r>
      <w:r w:rsidR="000304A9">
        <w:rPr>
          <w:sz w:val="20"/>
          <w:szCs w:val="20"/>
        </w:rPr>
        <w:instrText xml:space="preserve">Training of Health Workers: </w:instrText>
      </w:r>
      <w:r w:rsidR="000304A9" w:rsidRPr="00D76908">
        <w:rPr>
          <w:sz w:val="20"/>
          <w:szCs w:val="20"/>
        </w:rPr>
        <w:instrText>Midwifery Training</w:instrText>
      </w:r>
      <w:r w:rsidR="000304A9">
        <w:rPr>
          <w:sz w:val="20"/>
          <w:szCs w:val="20"/>
        </w:rPr>
        <w:instrText>"</w:instrText>
      </w:r>
      <w:r w:rsidR="000304A9">
        <w:rPr>
          <w:szCs w:val="28"/>
        </w:rPr>
        <w:instrText xml:space="preserve"> </w:instrText>
      </w:r>
      <w:r w:rsidR="000304A9">
        <w:rPr>
          <w:szCs w:val="28"/>
        </w:rPr>
        <w:fldChar w:fldCharType="end"/>
      </w:r>
      <w:r w:rsidR="00BC466F" w:rsidRPr="00480D83">
        <w:rPr>
          <w:szCs w:val="28"/>
        </w:rPr>
        <w:t xml:space="preserve"> </w:t>
      </w:r>
      <w:r w:rsidRPr="00480D83">
        <w:rPr>
          <w:szCs w:val="28"/>
        </w:rPr>
        <w:t>School</w:t>
      </w:r>
      <w:r w:rsidR="000304A9">
        <w:rPr>
          <w:szCs w:val="28"/>
        </w:rPr>
        <w:fldChar w:fldCharType="begin"/>
      </w:r>
      <w:r w:rsidR="000304A9">
        <w:rPr>
          <w:szCs w:val="28"/>
        </w:rPr>
        <w:instrText xml:space="preserve"> XE "</w:instrText>
      </w:r>
      <w:r w:rsidR="000304A9">
        <w:rPr>
          <w:sz w:val="20"/>
          <w:szCs w:val="20"/>
        </w:rPr>
        <w:instrText xml:space="preserve">Training of Health Workers: </w:instrText>
      </w:r>
      <w:r w:rsidR="000304A9" w:rsidRPr="00D76908">
        <w:rPr>
          <w:sz w:val="20"/>
          <w:szCs w:val="20"/>
        </w:rPr>
        <w:instrText>Midwifery Training School</w:instrText>
      </w:r>
      <w:r w:rsidR="000304A9">
        <w:rPr>
          <w:sz w:val="20"/>
          <w:szCs w:val="20"/>
        </w:rPr>
        <w:instrText>"</w:instrText>
      </w:r>
      <w:r w:rsidR="000304A9">
        <w:rPr>
          <w:szCs w:val="28"/>
        </w:rPr>
        <w:instrText xml:space="preserve"> </w:instrText>
      </w:r>
      <w:r w:rsidR="000304A9">
        <w:rPr>
          <w:szCs w:val="28"/>
        </w:rPr>
        <w:fldChar w:fldCharType="end"/>
      </w:r>
      <w:r w:rsidRPr="00480D83">
        <w:rPr>
          <w:szCs w:val="28"/>
        </w:rPr>
        <w:t xml:space="preserve"> </w:t>
      </w:r>
      <w:r w:rsidR="0025515C" w:rsidRPr="00480D83">
        <w:rPr>
          <w:szCs w:val="28"/>
        </w:rPr>
        <w:t xml:space="preserve">Opened </w:t>
      </w:r>
      <w:r w:rsidR="0025515C">
        <w:rPr>
          <w:szCs w:val="28"/>
        </w:rPr>
        <w:t>i</w:t>
      </w:r>
      <w:r w:rsidR="0025515C" w:rsidRPr="00480D83">
        <w:rPr>
          <w:szCs w:val="28"/>
        </w:rPr>
        <w:t xml:space="preserve">n </w:t>
      </w:r>
      <w:r w:rsidR="0055250A" w:rsidRPr="00480D83">
        <w:rPr>
          <w:szCs w:val="28"/>
        </w:rPr>
        <w:t>Omdurman</w:t>
      </w:r>
      <w:bookmarkEnd w:id="258"/>
    </w:p>
    <w:p w14:paraId="498AE4DB" w14:textId="7708BB64" w:rsidR="00CA729C" w:rsidRPr="00480D83" w:rsidRDefault="00CA729C" w:rsidP="00CA729C">
      <w:pPr>
        <w:rPr>
          <w:szCs w:val="28"/>
        </w:rPr>
      </w:pPr>
      <w:r w:rsidRPr="00480D83">
        <w:rPr>
          <w:szCs w:val="28"/>
        </w:rPr>
        <w:t xml:space="preserve">Miss Mabel E. Wolff established the first midwifery school </w:t>
      </w:r>
      <w:r w:rsidR="008726AE" w:rsidRPr="00480D83">
        <w:rPr>
          <w:szCs w:val="28"/>
        </w:rPr>
        <w:t>(</w:t>
      </w:r>
      <w:r w:rsidR="008726AE" w:rsidRPr="00480D83">
        <w:rPr>
          <w:rFonts w:hint="cs"/>
          <w:szCs w:val="28"/>
          <w:rtl/>
          <w:lang w:val="en-GB"/>
        </w:rPr>
        <w:t>مدرسة القابلات</w:t>
      </w:r>
      <w:r w:rsidR="008726AE" w:rsidRPr="00480D83">
        <w:rPr>
          <w:szCs w:val="28"/>
        </w:rPr>
        <w:t xml:space="preserve">) </w:t>
      </w:r>
      <w:r w:rsidRPr="00480D83">
        <w:rPr>
          <w:szCs w:val="28"/>
        </w:rPr>
        <w:t xml:space="preserve">in </w:t>
      </w:r>
      <w:r w:rsidR="00FB2A0D" w:rsidRPr="00480D83">
        <w:rPr>
          <w:szCs w:val="28"/>
        </w:rPr>
        <w:t>Sudan</w:t>
      </w:r>
      <w:r w:rsidRPr="00480D83">
        <w:rPr>
          <w:szCs w:val="28"/>
        </w:rPr>
        <w:t xml:space="preserve"> in 1921 in Omdurman. She was Matron of the school up to 1930. She then </w:t>
      </w:r>
      <w:r w:rsidR="0025515C">
        <w:rPr>
          <w:szCs w:val="28"/>
        </w:rPr>
        <w:t>became Inspector of Midwives unti</w:t>
      </w:r>
      <w:r w:rsidRPr="00480D83">
        <w:rPr>
          <w:szCs w:val="28"/>
        </w:rPr>
        <w:t xml:space="preserve">l her retirement in 1937. Mable Wolff also started the first ante-natal clinic in </w:t>
      </w:r>
      <w:r w:rsidR="00FB2A0D" w:rsidRPr="00480D83">
        <w:rPr>
          <w:szCs w:val="28"/>
        </w:rPr>
        <w:t>Sudan</w:t>
      </w:r>
      <w:r w:rsidRPr="00480D83">
        <w:rPr>
          <w:szCs w:val="28"/>
        </w:rPr>
        <w:t>.</w:t>
      </w:r>
    </w:p>
    <w:p w14:paraId="707A8AA2" w14:textId="2509D128" w:rsidR="00CA729C" w:rsidRPr="00480D83" w:rsidRDefault="00CA729C" w:rsidP="00CA729C">
      <w:r w:rsidRPr="00480D83">
        <w:rPr>
          <w:szCs w:val="28"/>
        </w:rPr>
        <w:t>Before she bec</w:t>
      </w:r>
      <w:r w:rsidR="00D533E5">
        <w:rPr>
          <w:szCs w:val="28"/>
        </w:rPr>
        <w:t>ame</w:t>
      </w:r>
      <w:r w:rsidRPr="00480D83">
        <w:rPr>
          <w:szCs w:val="28"/>
        </w:rPr>
        <w:t xml:space="preserve"> Inspector, </w:t>
      </w:r>
      <w:r w:rsidR="003F5C6E">
        <w:rPr>
          <w:szCs w:val="28"/>
        </w:rPr>
        <w:t>Mable</w:t>
      </w:r>
      <w:r w:rsidRPr="00480D83">
        <w:rPr>
          <w:szCs w:val="28"/>
        </w:rPr>
        <w:t xml:space="preserve"> was joined by her sister Gertrude L. Wolff, who took over the job of Matron of the school.</w:t>
      </w:r>
      <w:r w:rsidR="00164EF2" w:rsidRPr="00480D83">
        <w:rPr>
          <w:szCs w:val="28"/>
        </w:rPr>
        <w:t xml:space="preserve"> </w:t>
      </w:r>
      <w:r w:rsidRPr="00480D83">
        <w:t xml:space="preserve">When the School of Midwifery started recruitment, candidates included </w:t>
      </w:r>
      <w:r w:rsidRPr="00480D83">
        <w:rPr>
          <w:i/>
          <w:iCs/>
        </w:rPr>
        <w:t>habl</w:t>
      </w:r>
      <w:r w:rsidRPr="00480D83">
        <w:t xml:space="preserve"> midwives.</w:t>
      </w:r>
      <w:r w:rsidR="00E3528B">
        <w:rPr>
          <w:rStyle w:val="EndnoteReference"/>
        </w:rPr>
        <w:t>[</w:t>
      </w:r>
      <w:r w:rsidR="00E3528B" w:rsidRPr="00480D83">
        <w:rPr>
          <w:rStyle w:val="EndnoteReference"/>
        </w:rPr>
        <w:endnoteReference w:id="237"/>
      </w:r>
      <w:r w:rsidR="00E3528B">
        <w:rPr>
          <w:rStyle w:val="EndnoteReference"/>
        </w:rPr>
        <w:t>]</w:t>
      </w:r>
      <w:r w:rsidRPr="00480D83">
        <w:t xml:space="preserve"> </w:t>
      </w:r>
      <w:r w:rsidR="003F5C6E">
        <w:t xml:space="preserve">Midwifery candidates </w:t>
      </w:r>
      <w:r w:rsidRPr="00480D83">
        <w:t xml:space="preserve">were selected by nomination by tribal chiefs or by other senior persons agreed upon by the villagers. This </w:t>
      </w:r>
      <w:r w:rsidR="003F5C6E">
        <w:t xml:space="preserve">scheme </w:t>
      </w:r>
      <w:r w:rsidRPr="00480D83">
        <w:t>led gradually to the incorporation of many traditional birth attendants in</w:t>
      </w:r>
      <w:r w:rsidR="0025515C">
        <w:t>to</w:t>
      </w:r>
      <w:r w:rsidRPr="00480D83">
        <w:t xml:space="preserve"> the mainstream of health</w:t>
      </w:r>
      <w:r w:rsidR="00164EF2" w:rsidRPr="00480D83">
        <w:t>care</w:t>
      </w:r>
      <w:r w:rsidRPr="00480D83">
        <w:t xml:space="preserve"> delivery. </w:t>
      </w:r>
    </w:p>
    <w:p w14:paraId="28256A54" w14:textId="7383E7B1" w:rsidR="00612C18" w:rsidRPr="00480D83" w:rsidRDefault="00612C18" w:rsidP="00612C18">
      <w:pPr>
        <w:pStyle w:val="Heading1"/>
      </w:pPr>
      <w:bookmarkStart w:id="259" w:name="_Toc114388113"/>
      <w:r w:rsidRPr="00480D83">
        <w:t xml:space="preserve">Bilharzia </w:t>
      </w:r>
      <w:r w:rsidR="0025515C">
        <w:t xml:space="preserve">Became </w:t>
      </w:r>
      <w:r w:rsidR="0025515C" w:rsidRPr="00480D83">
        <w:t xml:space="preserve">Endemic </w:t>
      </w:r>
      <w:r w:rsidR="0025515C">
        <w:t>i</w:t>
      </w:r>
      <w:r w:rsidR="0025515C" w:rsidRPr="00480D83">
        <w:t>n Irrigated Farms</w:t>
      </w:r>
      <w:bookmarkEnd w:id="259"/>
    </w:p>
    <w:p w14:paraId="3E6CED8F" w14:textId="14DFC413" w:rsidR="00612C18" w:rsidRPr="00480D83" w:rsidRDefault="00612C18" w:rsidP="00CA729C">
      <w:r w:rsidRPr="00480D83">
        <w:t xml:space="preserve">By 1921, </w:t>
      </w:r>
      <w:r w:rsidR="00164EF2" w:rsidRPr="00480D83">
        <w:t>bilharzia</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Pr="00480D83">
        <w:t xml:space="preserve"> had established itself in irrigation farms and spread widely in the Dongola area. Other foci were discovered in Kordofan Province at Umm Ruwaba </w:t>
      </w:r>
      <w:r w:rsidR="00B64074" w:rsidRPr="00480D83">
        <w:t>and</w:t>
      </w:r>
      <w:r w:rsidRPr="00480D83">
        <w:t xml:space="preserve"> Abu Zabad.</w:t>
      </w:r>
    </w:p>
    <w:p w14:paraId="73E26701" w14:textId="6AC23163" w:rsidR="004C7E53" w:rsidRDefault="004C7E53" w:rsidP="000C1C5C">
      <w:pPr>
        <w:pStyle w:val="Year"/>
        <w:jc w:val="both"/>
      </w:pPr>
    </w:p>
    <w:p w14:paraId="4F968C52" w14:textId="6484F12F" w:rsidR="00C17B2C" w:rsidRPr="00480D83" w:rsidRDefault="00C17B2C" w:rsidP="00C17B2C">
      <w:pPr>
        <w:pStyle w:val="Heading1"/>
      </w:pPr>
      <w:bookmarkStart w:id="260" w:name="_Toc114388114"/>
      <w:r w:rsidRPr="00480D83">
        <w:t>KSM</w:t>
      </w:r>
      <w:r w:rsidR="001C2359" w:rsidRPr="00480D83">
        <w:t xml:space="preserve"> </w:t>
      </w:r>
      <w:r w:rsidR="00460DD4" w:rsidRPr="00480D83">
        <w:t>Building Started</w:t>
      </w:r>
      <w:bookmarkEnd w:id="260"/>
    </w:p>
    <w:p w14:paraId="5D920279" w14:textId="78A7412D" w:rsidR="00C17B2C" w:rsidRPr="00480D83" w:rsidRDefault="00460DD4" w:rsidP="00C17B2C">
      <w:r>
        <w:t xml:space="preserve">The </w:t>
      </w:r>
      <w:r w:rsidR="00C17B2C" w:rsidRPr="00480D83">
        <w:t>K</w:t>
      </w:r>
      <w:r w:rsidR="000C1C5C">
        <w:t>itchener School of Medicine (K</w:t>
      </w:r>
      <w:r w:rsidR="00C17B2C" w:rsidRPr="00480D83">
        <w:t>SM</w:t>
      </w:r>
      <w:r w:rsidR="000C1C5C">
        <w:t>)</w:t>
      </w:r>
      <w:r w:rsidR="00C17B2C" w:rsidRPr="00480D83">
        <w:t xml:space="preserve"> </w:t>
      </w:r>
      <w:r>
        <w:t xml:space="preserve">building </w:t>
      </w:r>
      <w:r w:rsidR="00C17B2C" w:rsidRPr="00480D83">
        <w:t>began in May 1922</w:t>
      </w:r>
      <w:r w:rsidR="000C1C5C">
        <w:t xml:space="preserve"> over a plot of land donated by the Government of Sudan</w:t>
      </w:r>
      <w:r w:rsidR="00C17B2C" w:rsidRPr="00480D83">
        <w:t>.</w:t>
      </w:r>
      <w:r w:rsidR="000C1C5C">
        <w:t xml:space="preserve"> KSM was earlier called The Kitchener Memorial Medical School, Khartoum. </w:t>
      </w:r>
    </w:p>
    <w:p w14:paraId="4575D03F" w14:textId="74FF1E19" w:rsidR="00C17B2C" w:rsidRDefault="00C17B2C" w:rsidP="00C17B2C"/>
    <w:p w14:paraId="74C3E972" w14:textId="61FA1ACB" w:rsidR="004C7E53" w:rsidRDefault="004C7E53" w:rsidP="004C7E53">
      <w:pPr>
        <w:pStyle w:val="Year"/>
      </w:pPr>
      <w:bookmarkStart w:id="261" w:name="_Toc114388115"/>
      <w:r>
        <w:t>1923</w:t>
      </w:r>
      <w:bookmarkEnd w:id="261"/>
    </w:p>
    <w:p w14:paraId="1ADFC02A" w14:textId="032098B2" w:rsidR="00612C18" w:rsidRPr="00480D83" w:rsidRDefault="00612C18" w:rsidP="00612C18">
      <w:pPr>
        <w:pStyle w:val="Heading1"/>
      </w:pPr>
      <w:bookmarkStart w:id="262" w:name="_Toc114388116"/>
      <w:r w:rsidRPr="00480D83">
        <w:t>Bilharzia spread</w:t>
      </w:r>
      <w:r w:rsidR="00B64074" w:rsidRPr="00480D83">
        <w:t>s</w:t>
      </w:r>
      <w:r w:rsidRPr="00480D83">
        <w:t xml:space="preserve"> in Northern Provinces</w:t>
      </w:r>
      <w:bookmarkEnd w:id="262"/>
    </w:p>
    <w:p w14:paraId="14DBC794" w14:textId="5885F8E0" w:rsidR="00612C18" w:rsidRPr="00480D83" w:rsidRDefault="00B64074" w:rsidP="00612C18">
      <w:r w:rsidRPr="00480D83">
        <w:t>In 1923</w:t>
      </w:r>
      <w:r w:rsidR="003F5C6E">
        <w:t>,</w:t>
      </w:r>
      <w:r w:rsidRPr="00480D83">
        <w:t xml:space="preserve"> </w:t>
      </w:r>
      <w:r w:rsidR="00612C18" w:rsidRPr="00480D83">
        <w:t>Archib</w:t>
      </w:r>
      <w:r w:rsidR="00480D83">
        <w:t>al</w:t>
      </w:r>
      <w:r w:rsidR="00612C18" w:rsidRPr="00480D83">
        <w:t xml:space="preserve">d </w:t>
      </w:r>
      <w:r w:rsidR="003F5C6E">
        <w:t>attributed the</w:t>
      </w:r>
      <w:r w:rsidR="00612C18" w:rsidRPr="00480D83">
        <w:t xml:space="preserve"> spread of </w:t>
      </w:r>
      <w:r w:rsidR="003F5C6E">
        <w:t>bilharzia</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003F5C6E">
        <w:t xml:space="preserve"> </w:t>
      </w:r>
      <w:r w:rsidR="00612C18" w:rsidRPr="00480D83">
        <w:t xml:space="preserve">in the Northern Province to the </w:t>
      </w:r>
      <w:r w:rsidR="003F5C6E">
        <w:t>Egyptian laborers employed in</w:t>
      </w:r>
      <w:r w:rsidR="00612C18" w:rsidRPr="00480D83">
        <w:t xml:space="preserve"> the irrigation canals in the pump schemes. The experience in the Northern Province was an early warning to medical planners about the </w:t>
      </w:r>
      <w:r w:rsidR="0025515C">
        <w:t>hazards that</w:t>
      </w:r>
      <w:r w:rsidR="00612C18" w:rsidRPr="00480D83">
        <w:t xml:space="preserve"> might arise in the Gezira Irrigation Scheme.</w:t>
      </w:r>
      <w:r w:rsidR="00E3528B">
        <w:rPr>
          <w:rStyle w:val="EndnoteReference"/>
        </w:rPr>
        <w:t>[</w:t>
      </w:r>
      <w:r w:rsidR="00E3528B" w:rsidRPr="00480D83">
        <w:rPr>
          <w:rStyle w:val="EndnoteReference"/>
        </w:rPr>
        <w:endnoteReference w:id="238"/>
      </w:r>
      <w:r w:rsidR="00E3528B">
        <w:rPr>
          <w:rStyle w:val="EndnoteReference"/>
        </w:rPr>
        <w:t>]</w:t>
      </w:r>
    </w:p>
    <w:p w14:paraId="4E8434B5" w14:textId="77777777" w:rsidR="00612C18" w:rsidRPr="00480D83" w:rsidRDefault="00612C18" w:rsidP="00612C18"/>
    <w:p w14:paraId="40E6E995" w14:textId="72B63FF7" w:rsidR="004C7E53" w:rsidRDefault="004C7E53" w:rsidP="004C7E53">
      <w:pPr>
        <w:pStyle w:val="Year"/>
      </w:pPr>
      <w:bookmarkStart w:id="263" w:name="_Toc114388117"/>
      <w:r>
        <w:t>1924</w:t>
      </w:r>
      <w:bookmarkEnd w:id="263"/>
    </w:p>
    <w:p w14:paraId="759BCD32" w14:textId="1DC2C082" w:rsidR="00314CB3" w:rsidRPr="00480D83" w:rsidRDefault="00A65AA2" w:rsidP="00314CB3">
      <w:pPr>
        <w:pStyle w:val="Heading1"/>
      </w:pPr>
      <w:bookmarkStart w:id="264" w:name="_Toc114388118"/>
      <w:r w:rsidRPr="00480D83">
        <w:t>K</w:t>
      </w:r>
      <w:r w:rsidR="0025515C">
        <w:t>SM</w:t>
      </w:r>
      <w:r w:rsidRPr="00480D83">
        <w:t xml:space="preserve"> Inaugurated</w:t>
      </w:r>
      <w:bookmarkEnd w:id="264"/>
    </w:p>
    <w:p w14:paraId="751BEFB9" w14:textId="091E29B7" w:rsidR="00230D71" w:rsidRPr="00480D83" w:rsidRDefault="00314CB3" w:rsidP="00230D71">
      <w:pPr>
        <w:pStyle w:val="NormalWeb"/>
      </w:pPr>
      <w:r w:rsidRPr="00480D83">
        <w:t>The Kitchener School of Medicine was</w:t>
      </w:r>
      <w:r w:rsidR="00230D71" w:rsidRPr="00480D83">
        <w:t xml:space="preserve"> inaugurated </w:t>
      </w:r>
      <w:r w:rsidR="000C1C5C" w:rsidRPr="003C3527">
        <w:t>by</w:t>
      </w:r>
      <w:r w:rsidR="000C1C5C" w:rsidRPr="003C3527">
        <w:rPr>
          <w:rFonts w:ascii="Montserrat" w:hAnsi="Montserrat"/>
          <w:sz w:val="29"/>
          <w:szCs w:val="29"/>
          <w:lang w:eastAsia="en-GB"/>
        </w:rPr>
        <w:t xml:space="preserve"> </w:t>
      </w:r>
      <w:r w:rsidR="000C1C5C" w:rsidRPr="003C3527">
        <w:t>governor</w:t>
      </w:r>
      <w:r w:rsidR="000C1C5C">
        <w:t>-</w:t>
      </w:r>
      <w:r w:rsidR="000C1C5C" w:rsidRPr="003C3527">
        <w:t xml:space="preserve">general Sir Lee Stack </w:t>
      </w:r>
      <w:r w:rsidR="002B0DA6">
        <w:t>o</w:t>
      </w:r>
      <w:r w:rsidR="00230D71" w:rsidRPr="00480D83">
        <w:t>n</w:t>
      </w:r>
      <w:r w:rsidR="002B0DA6" w:rsidRPr="002B0DA6">
        <w:t xml:space="preserve"> </w:t>
      </w:r>
      <w:r w:rsidR="002B0DA6" w:rsidRPr="00480D83">
        <w:t>February 29,</w:t>
      </w:r>
      <w:r w:rsidR="00230D71" w:rsidRPr="00480D83">
        <w:t xml:space="preserve"> 1924</w:t>
      </w:r>
      <w:r w:rsidR="007B3747">
        <w:t xml:space="preserve">. </w:t>
      </w:r>
      <w:r w:rsidR="001F227B">
        <w:t xml:space="preserve">The intake </w:t>
      </w:r>
      <w:r w:rsidR="008C2990">
        <w:t xml:space="preserve">was </w:t>
      </w:r>
      <w:r w:rsidR="001F227B">
        <w:t xml:space="preserve">from </w:t>
      </w:r>
      <w:r w:rsidR="008C2990">
        <w:t xml:space="preserve">the best </w:t>
      </w:r>
      <w:r w:rsidR="001F227B">
        <w:t>Gordon</w:t>
      </w:r>
      <w:r w:rsidR="0038525B">
        <w:fldChar w:fldCharType="begin"/>
      </w:r>
      <w:r w:rsidR="0038525B">
        <w:instrText xml:space="preserve"> XE "</w:instrText>
      </w:r>
      <w:r w:rsidR="0038525B" w:rsidRPr="000C1C5C">
        <w:instrText>Charlest Gordon"</w:instrText>
      </w:r>
      <w:r w:rsidR="0038525B">
        <w:instrText xml:space="preserve"> </w:instrText>
      </w:r>
      <w:r w:rsidR="0038525B">
        <w:fldChar w:fldCharType="end"/>
      </w:r>
      <w:r w:rsidR="001F227B">
        <w:t xml:space="preserve"> Memorial </w:t>
      </w:r>
      <w:r w:rsidR="008C2990">
        <w:t xml:space="preserve">College </w:t>
      </w:r>
      <w:r w:rsidR="001F227B">
        <w:t>secondary school</w:t>
      </w:r>
      <w:r w:rsidR="008C2990">
        <w:t xml:space="preserve"> graduates</w:t>
      </w:r>
      <w:r w:rsidR="001F227B">
        <w:t>.</w:t>
      </w:r>
      <w:r w:rsidR="00230D71" w:rsidRPr="00480D83">
        <w:t xml:space="preserve"> </w:t>
      </w:r>
      <w:r w:rsidR="002B0DA6">
        <w:t>It is noteworthy that</w:t>
      </w:r>
      <w:r w:rsidR="001F227B">
        <w:t xml:space="preserve"> </w:t>
      </w:r>
      <w:r w:rsidR="00230D71" w:rsidRPr="00480D83">
        <w:t>GMC started as an elementary school in 1902 and eventually became a secondary school.</w:t>
      </w:r>
      <w:r w:rsidR="00281F25">
        <w:t xml:space="preserve"> Khartoum Civil Hospital (established 1909) was the main teaching hospital.</w:t>
      </w:r>
    </w:p>
    <w:p w14:paraId="2303C966" w14:textId="4C670F33" w:rsidR="006842B6" w:rsidRPr="00480D83" w:rsidRDefault="006842B6" w:rsidP="006842B6">
      <w:pPr>
        <w:pStyle w:val="NormalWeb"/>
      </w:pPr>
      <w:r w:rsidRPr="00480D83">
        <w:t xml:space="preserve">KSM was the first medical school </w:t>
      </w:r>
      <w:r w:rsidR="002B0DA6">
        <w:t>establish</w:t>
      </w:r>
      <w:r w:rsidRPr="00480D83">
        <w:t>ed in</w:t>
      </w:r>
      <w:r w:rsidR="001F227B">
        <w:t xml:space="preserve"> Sudan</w:t>
      </w:r>
      <w:r w:rsidRPr="00480D83">
        <w:t xml:space="preserve"> </w:t>
      </w:r>
      <w:r w:rsidR="002B0DA6">
        <w:t xml:space="preserve">and </w:t>
      </w:r>
      <w:r w:rsidRPr="00480D83">
        <w:t>the second with a comprehensive syllabus in North Africa.</w:t>
      </w:r>
      <w:r w:rsidR="00E3528B">
        <w:rPr>
          <w:rStyle w:val="EndnoteReference"/>
        </w:rPr>
        <w:t>[</w:t>
      </w:r>
      <w:r w:rsidR="00E3528B" w:rsidRPr="00480D83">
        <w:rPr>
          <w:rStyle w:val="EndnoteReference"/>
        </w:rPr>
        <w:endnoteReference w:id="239"/>
      </w:r>
      <w:r w:rsidR="00E3528B">
        <w:rPr>
          <w:rStyle w:val="EndnoteReference"/>
        </w:rPr>
        <w:t>]</w:t>
      </w:r>
      <w:r>
        <w:t xml:space="preserve"> </w:t>
      </w:r>
    </w:p>
    <w:p w14:paraId="4BC87016" w14:textId="168FDC55" w:rsidR="00330D73" w:rsidRPr="00480D83" w:rsidRDefault="00DE7482" w:rsidP="00FF7CA3">
      <w:pPr>
        <w:pStyle w:val="NormalWeb"/>
      </w:pPr>
      <w:r w:rsidRPr="00480D83">
        <w:t xml:space="preserve">The objectives of this school </w:t>
      </w:r>
      <w:r w:rsidR="002B0DA6">
        <w:t>we</w:t>
      </w:r>
      <w:r w:rsidRPr="00480D83">
        <w:t>re:</w:t>
      </w:r>
    </w:p>
    <w:p w14:paraId="6380DAC6" w14:textId="6498E4B6" w:rsidR="00DE7482" w:rsidRPr="00480D83" w:rsidRDefault="00DE7482">
      <w:pPr>
        <w:pStyle w:val="NormalWeb"/>
        <w:numPr>
          <w:ilvl w:val="0"/>
          <w:numId w:val="21"/>
        </w:numPr>
      </w:pPr>
      <w:r w:rsidRPr="00480D83">
        <w:t>To build up a cadre of Sudanese doctors in a particularly favourable position to combat the epidemic and endemic diseases that were wasting and de</w:t>
      </w:r>
      <w:r w:rsidR="00287B09" w:rsidRPr="00480D83">
        <w:t>bilitati</w:t>
      </w:r>
      <w:r w:rsidR="00480D83">
        <w:t>ng</w:t>
      </w:r>
      <w:r w:rsidR="00287B09" w:rsidRPr="00480D83">
        <w:t xml:space="preserve"> the </w:t>
      </w:r>
      <w:r w:rsidR="00480D83">
        <w:t>country's population</w:t>
      </w:r>
      <w:r w:rsidR="00287B09" w:rsidRPr="00480D83">
        <w:t xml:space="preserve"> and p</w:t>
      </w:r>
      <w:r w:rsidR="00480D83">
        <w:t>re</w:t>
      </w:r>
      <w:r w:rsidR="00287B09" w:rsidRPr="00480D83">
        <w:t>venting its natural increase.</w:t>
      </w:r>
    </w:p>
    <w:p w14:paraId="6155D583" w14:textId="65DE3414" w:rsidR="00287B09" w:rsidRPr="00480D83" w:rsidRDefault="00287B09">
      <w:pPr>
        <w:pStyle w:val="NormalWeb"/>
        <w:numPr>
          <w:ilvl w:val="0"/>
          <w:numId w:val="21"/>
        </w:numPr>
      </w:pPr>
      <w:r w:rsidRPr="00480D83">
        <w:t>To a</w:t>
      </w:r>
      <w:r w:rsidR="00480D83">
        <w:t>llow</w:t>
      </w:r>
      <w:r w:rsidRPr="00480D83">
        <w:t xml:space="preserve"> educated Sudanese to take part in the development of their country.</w:t>
      </w:r>
    </w:p>
    <w:p w14:paraId="34ECFEE6" w14:textId="68F28407" w:rsidR="00287B09" w:rsidRPr="00480D83" w:rsidRDefault="00287B09">
      <w:pPr>
        <w:pStyle w:val="NormalWeb"/>
        <w:numPr>
          <w:ilvl w:val="0"/>
          <w:numId w:val="21"/>
        </w:numPr>
      </w:pPr>
      <w:r w:rsidRPr="00480D83">
        <w:t xml:space="preserve">To provide postgraduate courses for doctors trained at the School and </w:t>
      </w:r>
      <w:r w:rsidR="00480D83">
        <w:t>provide particular study and research opportunities</w:t>
      </w:r>
      <w:r w:rsidRPr="00480D83">
        <w:t>.</w:t>
      </w:r>
      <w:r w:rsidR="00E3528B">
        <w:rPr>
          <w:rStyle w:val="EndnoteReference"/>
        </w:rPr>
        <w:t>[</w:t>
      </w:r>
      <w:r w:rsidR="00E3528B" w:rsidRPr="00480D83">
        <w:rPr>
          <w:rStyle w:val="EndnoteReference"/>
        </w:rPr>
        <w:endnoteReference w:id="240"/>
      </w:r>
      <w:r w:rsidR="00E3528B">
        <w:rPr>
          <w:rStyle w:val="EndnoteReference"/>
        </w:rPr>
        <w:t>]</w:t>
      </w:r>
    </w:p>
    <w:p w14:paraId="0049A341" w14:textId="351F66D2" w:rsidR="007226C5" w:rsidRDefault="005F65ED" w:rsidP="006B35E6">
      <w:pPr>
        <w:pStyle w:val="NormalWeb"/>
      </w:pPr>
      <w:r w:rsidRPr="00480D83">
        <w:t xml:space="preserve">KSM </w:t>
      </w:r>
      <w:r w:rsidR="00B64074" w:rsidRPr="00480D83">
        <w:t>started</w:t>
      </w:r>
      <w:r w:rsidR="001F227B">
        <w:t xml:space="preserve"> </w:t>
      </w:r>
      <w:r w:rsidR="00166496">
        <w:t xml:space="preserve">under the auspices of SMS </w:t>
      </w:r>
      <w:r w:rsidR="001F227B">
        <w:t xml:space="preserve">with </w:t>
      </w:r>
      <w:r w:rsidR="00221B64">
        <w:t>four years</w:t>
      </w:r>
      <w:r w:rsidR="00BC43EE" w:rsidRPr="00480D83">
        <w:t xml:space="preserve"> of training</w:t>
      </w:r>
      <w:r w:rsidR="00C32A88">
        <w:t xml:space="preserve">, </w:t>
      </w:r>
      <w:r w:rsidR="00B64074" w:rsidRPr="00480D83">
        <w:t>e</w:t>
      </w:r>
      <w:r w:rsidR="00BC43EE" w:rsidRPr="00480D83">
        <w:t>xtended to 5 years in 1934 and six in 1939.</w:t>
      </w:r>
      <w:r w:rsidR="006B35E6">
        <w:t xml:space="preserve"> </w:t>
      </w:r>
      <w:r w:rsidR="00322DEC">
        <w:t xml:space="preserve">Dr. </w:t>
      </w:r>
      <w:r w:rsidR="007226C5">
        <w:t xml:space="preserve">Normal F. Smith was the first Dean. </w:t>
      </w:r>
      <w:r w:rsidR="001D6EE9">
        <w:t>The school faculty is mainly from SMS and Wellcome Tropical Research Laboratories in Khartoum.</w:t>
      </w:r>
    </w:p>
    <w:p w14:paraId="401FAB1F" w14:textId="28BF02C0" w:rsidR="00293456" w:rsidRDefault="00293456" w:rsidP="006B35E6">
      <w:pPr>
        <w:pStyle w:val="NormalWeb"/>
      </w:pPr>
      <w:r>
        <w:t>The school was managed by a council headed by the Dean with a</w:t>
      </w:r>
      <w:r w:rsidR="00A65AA2">
        <w:t>n</w:t>
      </w:r>
      <w:r>
        <w:t xml:space="preserve"> SMS representative.</w:t>
      </w:r>
    </w:p>
    <w:p w14:paraId="42D956D1" w14:textId="4E66F1F3" w:rsidR="000C1C5C" w:rsidRDefault="000C1C5C" w:rsidP="006B35E6">
      <w:pPr>
        <w:pStyle w:val="NormalWeb"/>
      </w:pPr>
      <w:r>
        <w:t xml:space="preserve">KSM </w:t>
      </w:r>
      <w:r w:rsidRPr="003C3527">
        <w:t>maintained links with the Royal College of Physicians (RCP)</w:t>
      </w:r>
      <w:r>
        <w:t>, which contributed</w:t>
      </w:r>
      <w:r w:rsidRPr="003C3527">
        <w:t xml:space="preserve"> several lecturers, assessors</w:t>
      </w:r>
      <w:r>
        <w:t>,</w:t>
      </w:r>
      <w:r w:rsidRPr="003C3527">
        <w:t xml:space="preserve"> and </w:t>
      </w:r>
      <w:r>
        <w:t>external</w:t>
      </w:r>
      <w:r w:rsidRPr="003C3527">
        <w:t xml:space="preserve"> examiners.</w:t>
      </w:r>
    </w:p>
    <w:p w14:paraId="460A04D6" w14:textId="5E16FDB2" w:rsidR="00A51C2B" w:rsidRDefault="00A51C2B" w:rsidP="00A51C2B">
      <w:pPr>
        <w:pStyle w:val="Heading1"/>
      </w:pPr>
      <w:bookmarkStart w:id="265" w:name="_Toc114388119"/>
      <w:r>
        <w:t>Baghdadi</w:t>
      </w:r>
      <w:r w:rsidR="0038525B">
        <w:fldChar w:fldCharType="begin"/>
      </w:r>
      <w:r w:rsidR="0038525B">
        <w:instrText xml:space="preserve"> XE "</w:instrText>
      </w:r>
      <w:r w:rsidR="0038525B" w:rsidRPr="003630C5">
        <w:rPr>
          <w:sz w:val="20"/>
          <w:szCs w:val="20"/>
        </w:rPr>
        <w:instrText>Philanthropists: Ahmed Muhammad Hashim Baghdadi</w:instrText>
      </w:r>
      <w:r w:rsidR="0038525B">
        <w:rPr>
          <w:sz w:val="20"/>
          <w:szCs w:val="20"/>
        </w:rPr>
        <w:instrText>"</w:instrText>
      </w:r>
      <w:r w:rsidR="0038525B">
        <w:instrText xml:space="preserve"> </w:instrText>
      </w:r>
      <w:r w:rsidR="0038525B">
        <w:fldChar w:fldCharType="end"/>
      </w:r>
      <w:r>
        <w:t xml:space="preserve"> </w:t>
      </w:r>
      <w:r w:rsidR="0025515C">
        <w:t>w</w:t>
      </w:r>
      <w:r w:rsidR="00A65AA2">
        <w:t xml:space="preserve">as </w:t>
      </w:r>
      <w:r w:rsidR="0025515C">
        <w:t>t</w:t>
      </w:r>
      <w:r w:rsidR="00A65AA2">
        <w:t xml:space="preserve">he First </w:t>
      </w:r>
      <w:r w:rsidR="0025515C">
        <w:t>t</w:t>
      </w:r>
      <w:r w:rsidR="00A65AA2">
        <w:t xml:space="preserve">o Sign </w:t>
      </w:r>
      <w:r w:rsidR="0025515C">
        <w:t>i</w:t>
      </w:r>
      <w:r w:rsidR="00A65AA2">
        <w:t xml:space="preserve">n </w:t>
      </w:r>
      <w:r w:rsidR="0025515C">
        <w:t>t</w:t>
      </w:r>
      <w:r w:rsidR="00A65AA2">
        <w:t xml:space="preserve">he </w:t>
      </w:r>
      <w:r w:rsidR="002B0DA6">
        <w:t>V</w:t>
      </w:r>
      <w:r>
        <w:t>isitors</w:t>
      </w:r>
      <w:r w:rsidR="00197A6B">
        <w:t>'</w:t>
      </w:r>
      <w:r>
        <w:t xml:space="preserve"> </w:t>
      </w:r>
      <w:r w:rsidR="002B0DA6">
        <w:t>B</w:t>
      </w:r>
      <w:r>
        <w:t>ook</w:t>
      </w:r>
      <w:bookmarkEnd w:id="265"/>
    </w:p>
    <w:p w14:paraId="44CFA2EA" w14:textId="24775031" w:rsidR="00A51C2B" w:rsidRPr="00480D83" w:rsidRDefault="00A51C2B" w:rsidP="00A51C2B">
      <w:r w:rsidRPr="00480D83">
        <w:t>On the inauguration of the Kitchener School of Medic</w:t>
      </w:r>
      <w:r>
        <w:t>ine</w:t>
      </w:r>
      <w:r w:rsidRPr="00480D83">
        <w:t xml:space="preserve"> on February 29, 1924, Baghdadi</w:t>
      </w:r>
      <w:r>
        <w:fldChar w:fldCharType="begin"/>
      </w:r>
      <w:r>
        <w:instrText xml:space="preserve"> XE "</w:instrText>
      </w:r>
      <w:r w:rsidRPr="003630C5">
        <w:rPr>
          <w:sz w:val="20"/>
          <w:szCs w:val="20"/>
        </w:rPr>
        <w:instrText>Philanthropists: Ahmed Muhammad Hashim Baghdadi</w:instrText>
      </w:r>
      <w:r>
        <w:rPr>
          <w:sz w:val="20"/>
          <w:szCs w:val="20"/>
        </w:rPr>
        <w:instrText>"</w:instrText>
      </w:r>
      <w:r>
        <w:instrText xml:space="preserve"> </w:instrText>
      </w:r>
      <w:r>
        <w:fldChar w:fldCharType="end"/>
      </w:r>
      <w:r w:rsidRPr="00480D83">
        <w:t xml:space="preserve"> was the first to sign in the </w:t>
      </w:r>
      <w:r w:rsidR="002B0DA6">
        <w:t>V</w:t>
      </w:r>
      <w:r w:rsidRPr="00480D83">
        <w:t xml:space="preserve">isitors’ </w:t>
      </w:r>
      <w:r w:rsidR="002B0DA6">
        <w:t>B</w:t>
      </w:r>
      <w:r w:rsidRPr="00480D83">
        <w:t>ook.</w:t>
      </w:r>
      <w:r w:rsidR="00E3528B">
        <w:rPr>
          <w:rStyle w:val="EndnoteReference"/>
        </w:rPr>
        <w:t>[</w:t>
      </w:r>
      <w:r w:rsidR="00E3528B" w:rsidRPr="00480D83">
        <w:rPr>
          <w:rStyle w:val="EndnoteReference"/>
        </w:rPr>
        <w:endnoteReference w:id="241"/>
      </w:r>
      <w:r w:rsidR="00E3528B">
        <w:rPr>
          <w:rStyle w:val="EndnoteReference"/>
        </w:rPr>
        <w:t>]</w:t>
      </w:r>
    </w:p>
    <w:p w14:paraId="2ECD9706" w14:textId="34FB21B3" w:rsidR="00D64B21" w:rsidRPr="00480D83" w:rsidRDefault="00AD17CF" w:rsidP="00D64B21">
      <w:pPr>
        <w:pStyle w:val="Heading1"/>
      </w:pPr>
      <w:bookmarkStart w:id="266" w:name="_Toc114388120"/>
      <w:r w:rsidRPr="00480D83">
        <w:t xml:space="preserve">KSM </w:t>
      </w:r>
      <w:r w:rsidR="00A65AA2" w:rsidRPr="00480D83">
        <w:t>Teachers Appointed</w:t>
      </w:r>
      <w:bookmarkEnd w:id="266"/>
      <w:r w:rsidR="00A65AA2" w:rsidRPr="00480D83">
        <w:t xml:space="preserve"> </w:t>
      </w:r>
    </w:p>
    <w:p w14:paraId="20279B3D" w14:textId="1AC93B18" w:rsidR="00D64B21" w:rsidRPr="00480D83" w:rsidRDefault="00480D83" w:rsidP="00314CB3">
      <w:pPr>
        <w:pStyle w:val="NormalWeb"/>
      </w:pPr>
      <w:r>
        <w:t>KSM was part of SMS and depended on its academic staff on doctors seconded from SMS on its inception</w:t>
      </w:r>
      <w:r w:rsidR="00D64B21" w:rsidRPr="00480D83">
        <w:t xml:space="preserve">. WTRLK staff (later SMRL staff) taught </w:t>
      </w:r>
      <w:r w:rsidR="00A65AA2">
        <w:t>pre-clinical medical studen</w:t>
      </w:r>
      <w:r w:rsidR="00D64B21" w:rsidRPr="00480D83">
        <w:t>ts</w:t>
      </w:r>
      <w:r>
        <w:t>,</w:t>
      </w:r>
      <w:r w:rsidR="00D64B21" w:rsidRPr="00480D83">
        <w:t xml:space="preserve"> while clinicians from Khartoum Civil Hospital (KCH) took over </w:t>
      </w:r>
      <w:r>
        <w:t>t</w:t>
      </w:r>
      <w:r w:rsidR="00A65AA2">
        <w:t>eaching</w:t>
      </w:r>
      <w:r w:rsidR="00D64B21" w:rsidRPr="00480D83">
        <w:t xml:space="preserve"> clinical subjects and carried out postmortems.</w:t>
      </w:r>
    </w:p>
    <w:p w14:paraId="2A7B2421" w14:textId="1CD64C63" w:rsidR="000B70F4" w:rsidRDefault="000B70F4" w:rsidP="00314CB3">
      <w:pPr>
        <w:pStyle w:val="NormalWeb"/>
      </w:pPr>
      <w:r w:rsidRPr="00480D83">
        <w:t xml:space="preserve">Later, the full-time staff of the </w:t>
      </w:r>
      <w:r w:rsidR="002B0DA6">
        <w:t xml:space="preserve">School and later the </w:t>
      </w:r>
      <w:r w:rsidRPr="00480D83">
        <w:t xml:space="preserve">Faculty of Medicine is augmented </w:t>
      </w:r>
      <w:r w:rsidR="00A65AA2">
        <w:t>by</w:t>
      </w:r>
      <w:r w:rsidRPr="00480D83">
        <w:t xml:space="preserve"> the Ministry of Health by part-time teachers and full-time technicians.</w:t>
      </w:r>
      <w:r w:rsidR="00E3528B">
        <w:rPr>
          <w:rStyle w:val="EndnoteReference"/>
        </w:rPr>
        <w:t>[</w:t>
      </w:r>
      <w:r w:rsidR="00E3528B" w:rsidRPr="00480D83">
        <w:rPr>
          <w:rStyle w:val="EndnoteReference"/>
        </w:rPr>
        <w:endnoteReference w:id="242"/>
      </w:r>
      <w:r w:rsidR="00E3528B">
        <w:rPr>
          <w:rStyle w:val="EndnoteReference"/>
        </w:rPr>
        <w:t>]</w:t>
      </w:r>
      <w:r w:rsidRPr="00480D83">
        <w:t xml:space="preserve"> </w:t>
      </w:r>
    </w:p>
    <w:p w14:paraId="59C7C31B" w14:textId="236EF475" w:rsidR="00CC091A" w:rsidRDefault="00CC091A" w:rsidP="00CC091A">
      <w:pPr>
        <w:pStyle w:val="Heading1"/>
      </w:pPr>
      <w:bookmarkStart w:id="267" w:name="_Toc114388121"/>
      <w:r>
        <w:t xml:space="preserve">First </w:t>
      </w:r>
      <w:r w:rsidR="00A65AA2">
        <w:t xml:space="preserve">Lecturer </w:t>
      </w:r>
      <w:r w:rsidR="0025515C">
        <w:t>o</w:t>
      </w:r>
      <w:r w:rsidR="00A65AA2">
        <w:t xml:space="preserve">f Medicine </w:t>
      </w:r>
      <w:r w:rsidR="0025515C">
        <w:t>i</w:t>
      </w:r>
      <w:r w:rsidR="00A65AA2">
        <w:t xml:space="preserve">n </w:t>
      </w:r>
      <w:r>
        <w:t>KSM</w:t>
      </w:r>
      <w:bookmarkEnd w:id="267"/>
      <w:r>
        <w:t xml:space="preserve"> </w:t>
      </w:r>
    </w:p>
    <w:p w14:paraId="5125C138" w14:textId="365C8774" w:rsidR="00330D73" w:rsidRPr="00480D83" w:rsidRDefault="00330D73" w:rsidP="00330D73">
      <w:pPr>
        <w:pStyle w:val="Heading1"/>
      </w:pPr>
      <w:bookmarkStart w:id="268" w:name="_Toc114388122"/>
      <w:r w:rsidRPr="00480D83">
        <w:t xml:space="preserve">Training </w:t>
      </w:r>
      <w:r w:rsidR="0025515C">
        <w:t>o</w:t>
      </w:r>
      <w:r w:rsidR="00A65AA2" w:rsidRPr="00480D83">
        <w:t>f Medical Assistants</w:t>
      </w:r>
      <w:r w:rsidR="00176541">
        <w:fldChar w:fldCharType="begin"/>
      </w:r>
      <w:r w:rsidR="00176541">
        <w:instrText xml:space="preserve"> XE "</w:instrText>
      </w:r>
      <w:r w:rsidR="00176541">
        <w:rPr>
          <w:sz w:val="20"/>
          <w:szCs w:val="20"/>
        </w:rPr>
        <w:instrText>Training of Health Workers: Medical Assistants"</w:instrText>
      </w:r>
      <w:r w:rsidR="00176541">
        <w:instrText xml:space="preserve"> </w:instrText>
      </w:r>
      <w:r w:rsidR="00176541">
        <w:fldChar w:fldCharType="end"/>
      </w:r>
      <w:r w:rsidR="00A65AA2" w:rsidRPr="00480D83">
        <w:t xml:space="preserve"> Shifted </w:t>
      </w:r>
      <w:r w:rsidR="0025515C">
        <w:t>t</w:t>
      </w:r>
      <w:r w:rsidR="00A65AA2" w:rsidRPr="00480D83">
        <w:t xml:space="preserve">o </w:t>
      </w:r>
      <w:r w:rsidRPr="00480D83">
        <w:t>Omdurman</w:t>
      </w:r>
      <w:bookmarkEnd w:id="268"/>
    </w:p>
    <w:p w14:paraId="30725E85" w14:textId="330611E9" w:rsidR="00330D73" w:rsidRPr="00480D83" w:rsidRDefault="00330D73" w:rsidP="00330D73">
      <w:pPr>
        <w:pStyle w:val="NormalWeb"/>
      </w:pPr>
      <w:r w:rsidRPr="00480D83">
        <w:t xml:space="preserve">In 1924, systematic training courses </w:t>
      </w:r>
      <w:r w:rsidR="00A65AA2">
        <w:t>for</w:t>
      </w:r>
      <w:r w:rsidRPr="00480D83">
        <w:t xml:space="preserve"> medical assistants w</w:t>
      </w:r>
      <w:r w:rsidR="00A65AA2">
        <w:t>ere transferred to Omdurman Civil Hospital</w:t>
      </w:r>
      <w:r w:rsidRPr="00480D83">
        <w:t>.</w:t>
      </w:r>
    </w:p>
    <w:p w14:paraId="2EA0D5F4" w14:textId="07DC3E1D" w:rsidR="00440730" w:rsidRPr="00480D83" w:rsidRDefault="00440730" w:rsidP="00440730">
      <w:pPr>
        <w:pStyle w:val="Heading1"/>
      </w:pPr>
      <w:bookmarkStart w:id="269" w:name="_Toc114388123"/>
      <w:r w:rsidRPr="00480D83">
        <w:t xml:space="preserve">Sudan Medical Services </w:t>
      </w:r>
      <w:r w:rsidR="0025515C" w:rsidRPr="00480D83">
        <w:t xml:space="preserve">Replaced </w:t>
      </w:r>
      <w:r w:rsidR="0025515C">
        <w:t>t</w:t>
      </w:r>
      <w:r w:rsidR="0025515C" w:rsidRPr="00480D83">
        <w:t xml:space="preserve">he </w:t>
      </w:r>
      <w:r w:rsidRPr="00480D83">
        <w:t>Medical Department</w:t>
      </w:r>
      <w:bookmarkEnd w:id="269"/>
    </w:p>
    <w:p w14:paraId="6B3CCFF9" w14:textId="1BCE9676" w:rsidR="003464B7" w:rsidRPr="00480D83" w:rsidRDefault="00440730" w:rsidP="00314CB3">
      <w:pPr>
        <w:pStyle w:val="NormalWeb"/>
      </w:pPr>
      <w:r w:rsidRPr="00480D83">
        <w:t xml:space="preserve">In 1924, the Medical Department was replaced by </w:t>
      </w:r>
      <w:r w:rsidR="00FB2A0D" w:rsidRPr="00480D83">
        <w:t>Sudan</w:t>
      </w:r>
      <w:r w:rsidRPr="00480D83">
        <w:t xml:space="preserve"> Medical Service</w:t>
      </w:r>
      <w:r w:rsidR="003D13EE" w:rsidRPr="00480D83">
        <w:t>s</w:t>
      </w:r>
      <w:r w:rsidR="003464B7" w:rsidRPr="00480D83">
        <w:t xml:space="preserve"> (SMS)</w:t>
      </w:r>
      <w:r w:rsidRPr="00480D83">
        <w:t xml:space="preserve">. </w:t>
      </w:r>
      <w:r w:rsidR="00322DEC">
        <w:t xml:space="preserve">Dr. </w:t>
      </w:r>
      <w:r w:rsidRPr="00480D83">
        <w:t>O</w:t>
      </w:r>
      <w:r w:rsidR="003464B7" w:rsidRPr="00480D83">
        <w:t xml:space="preserve">. </w:t>
      </w:r>
      <w:r w:rsidRPr="00480D83">
        <w:t>F</w:t>
      </w:r>
      <w:r w:rsidR="003464B7" w:rsidRPr="00480D83">
        <w:t xml:space="preserve">. </w:t>
      </w:r>
      <w:r w:rsidRPr="00480D83">
        <w:t>H</w:t>
      </w:r>
      <w:r w:rsidR="003464B7" w:rsidRPr="00480D83">
        <w:t>.</w:t>
      </w:r>
      <w:r w:rsidRPr="00480D83">
        <w:t xml:space="preserve"> Atkey was appointed as </w:t>
      </w:r>
      <w:r w:rsidR="00480D83">
        <w:t xml:space="preserve">the </w:t>
      </w:r>
      <w:r w:rsidRPr="00480D83">
        <w:t>first director</w:t>
      </w:r>
      <w:r w:rsidR="003464B7" w:rsidRPr="00480D83">
        <w:t xml:space="preserve"> responsible for all health services, including military medical services</w:t>
      </w:r>
      <w:r w:rsidRPr="00480D83">
        <w:t>.</w:t>
      </w:r>
    </w:p>
    <w:p w14:paraId="17037799" w14:textId="274799F5" w:rsidR="00440730" w:rsidRPr="00480D83" w:rsidRDefault="003D13EE" w:rsidP="00314CB3">
      <w:pPr>
        <w:pStyle w:val="NormalWeb"/>
      </w:pPr>
      <w:r w:rsidRPr="00480D83">
        <w:t>SMS took over 19 hospital</w:t>
      </w:r>
      <w:r w:rsidR="00480D83">
        <w:t>s</w:t>
      </w:r>
      <w:r w:rsidRPr="00480D83">
        <w:t xml:space="preserve"> </w:t>
      </w:r>
      <w:r w:rsidR="0025515C">
        <w:t xml:space="preserve">and </w:t>
      </w:r>
      <w:r w:rsidRPr="00480D83">
        <w:t>55 dispensar</w:t>
      </w:r>
      <w:r w:rsidR="00AD17CF" w:rsidRPr="00480D83">
        <w:t>ies</w:t>
      </w:r>
      <w:r w:rsidRPr="00480D83">
        <w:t xml:space="preserve"> (</w:t>
      </w:r>
      <w:r w:rsidRPr="00480D83">
        <w:rPr>
          <w:rFonts w:hint="cs"/>
          <w:rtl/>
          <w:lang w:val="en-GB"/>
        </w:rPr>
        <w:t>شفخانة</w:t>
      </w:r>
      <w:r w:rsidRPr="00480D83">
        <w:t>)</w:t>
      </w:r>
      <w:r w:rsidR="00154CE6" w:rsidRPr="00480D83">
        <w:t xml:space="preserve"> run</w:t>
      </w:r>
      <w:r w:rsidRPr="00480D83">
        <w:t xml:space="preserve"> by </w:t>
      </w:r>
      <w:r w:rsidR="00154CE6" w:rsidRPr="00480D83">
        <w:t xml:space="preserve">16 British doctors, 30 Syrian doctors, </w:t>
      </w:r>
      <w:r w:rsidR="0025515C">
        <w:t xml:space="preserve">and </w:t>
      </w:r>
      <w:r w:rsidR="00154CE6" w:rsidRPr="00480D83">
        <w:t>30 medical assistant</w:t>
      </w:r>
      <w:r w:rsidR="00AD17CF" w:rsidRPr="00480D83">
        <w:t>s</w:t>
      </w:r>
      <w:r w:rsidR="00154CE6" w:rsidRPr="00480D83">
        <w:t xml:space="preserve"> (</w:t>
      </w:r>
      <w:r w:rsidR="00154CE6" w:rsidRPr="00480D83">
        <w:rPr>
          <w:rFonts w:hint="cs"/>
          <w:rtl/>
          <w:lang w:val="en-GB"/>
        </w:rPr>
        <w:t>مساعد حكيم</w:t>
      </w:r>
      <w:r w:rsidR="00154CE6" w:rsidRPr="00480D83">
        <w:t>)</w:t>
      </w:r>
      <w:r w:rsidR="00154CE6" w:rsidRPr="00480D83">
        <w:rPr>
          <w:rFonts w:hint="cs"/>
          <w:rtl/>
        </w:rPr>
        <w:t>.</w:t>
      </w:r>
    </w:p>
    <w:p w14:paraId="7B0FF109" w14:textId="5EB7A327" w:rsidR="004648DA" w:rsidRPr="00480D83" w:rsidRDefault="004648DA" w:rsidP="004648DA">
      <w:pPr>
        <w:pStyle w:val="Heading1"/>
      </w:pPr>
      <w:bookmarkStart w:id="270" w:name="_Toc114388124"/>
      <w:r w:rsidRPr="00480D83">
        <w:t xml:space="preserve">Public Health Ordinance 1924 </w:t>
      </w:r>
      <w:r w:rsidR="0025515C">
        <w:t>E</w:t>
      </w:r>
      <w:r w:rsidR="00AD17CF" w:rsidRPr="00480D83">
        <w:t>nact</w:t>
      </w:r>
      <w:r w:rsidRPr="00480D83">
        <w:t>ed</w:t>
      </w:r>
      <w:bookmarkEnd w:id="270"/>
    </w:p>
    <w:p w14:paraId="2D9ED8E9" w14:textId="00EA010F" w:rsidR="004648DA" w:rsidRDefault="004648DA" w:rsidP="009B2720">
      <w:pPr>
        <w:pStyle w:val="NormalWeb"/>
      </w:pPr>
      <w:r w:rsidRPr="00480D83">
        <w:t xml:space="preserve">Public Health Ordinance 1924 </w:t>
      </w:r>
      <w:r w:rsidR="00480D83">
        <w:t xml:space="preserve">was </w:t>
      </w:r>
      <w:r w:rsidRPr="00480D83">
        <w:t xml:space="preserve">issued </w:t>
      </w:r>
      <w:r w:rsidR="00B05BF7" w:rsidRPr="00480D83">
        <w:t xml:space="preserve">to </w:t>
      </w:r>
      <w:r w:rsidR="00AE77A8" w:rsidRPr="00480D83">
        <w:t>re</w:t>
      </w:r>
      <w:r w:rsidRPr="00480D83">
        <w:t>place that of 1912. This ordinance enabled the Governor</w:t>
      </w:r>
      <w:r w:rsidR="00480D83">
        <w:t>-</w:t>
      </w:r>
      <w:r w:rsidRPr="00480D83">
        <w:t>General of Sudan to issue administrative regulations in 1933.</w:t>
      </w:r>
    </w:p>
    <w:p w14:paraId="115F2180" w14:textId="4A60F0A1" w:rsidR="009E0DB1" w:rsidRDefault="009E0DB1" w:rsidP="009E0DB1">
      <w:pPr>
        <w:pStyle w:val="Heading1"/>
      </w:pPr>
      <w:bookmarkStart w:id="271" w:name="_Toc114388125"/>
      <w:r>
        <w:t>Medical Assistants</w:t>
      </w:r>
      <w:r>
        <w:fldChar w:fldCharType="begin"/>
      </w:r>
      <w:r>
        <w:instrText xml:space="preserve"> XE "</w:instrText>
      </w:r>
      <w:r>
        <w:rPr>
          <w:sz w:val="20"/>
          <w:szCs w:val="20"/>
        </w:rPr>
        <w:instrText>Training of Health Workers: Medical Assistants"</w:instrText>
      </w:r>
      <w:r>
        <w:instrText xml:space="preserve"> </w:instrText>
      </w:r>
      <w:r>
        <w:fldChar w:fldCharType="end"/>
      </w:r>
      <w:r>
        <w:t xml:space="preserve"> Training transferred to Omdurman</w:t>
      </w:r>
      <w:bookmarkEnd w:id="271"/>
    </w:p>
    <w:p w14:paraId="621B22DE" w14:textId="57206D10" w:rsidR="009E0DB1" w:rsidRDefault="009E0DB1" w:rsidP="009E0DB1">
      <w:r>
        <w:t>In 1924, Medical Assistants</w:t>
      </w:r>
      <w:r>
        <w:fldChar w:fldCharType="begin"/>
      </w:r>
      <w:r>
        <w:instrText xml:space="preserve"> XE "</w:instrText>
      </w:r>
      <w:r>
        <w:rPr>
          <w:sz w:val="20"/>
          <w:szCs w:val="20"/>
        </w:rPr>
        <w:instrText>Training of Health Workers: Medical Assistants"</w:instrText>
      </w:r>
      <w:r>
        <w:instrText xml:space="preserve"> </w:instrText>
      </w:r>
      <w:r>
        <w:fldChar w:fldCharType="end"/>
      </w:r>
      <w:r>
        <w:t xml:space="preserve"> Training was transferred to Omdurman Hospital.</w:t>
      </w:r>
    </w:p>
    <w:p w14:paraId="793F6DAB" w14:textId="461586E0" w:rsidR="009E0DB1" w:rsidRPr="00480D83" w:rsidRDefault="009E0DB1" w:rsidP="009E0DB1"/>
    <w:p w14:paraId="41F43930" w14:textId="499C084D" w:rsidR="004C7E53" w:rsidRPr="00480D83" w:rsidRDefault="004C7E53" w:rsidP="004C7E53">
      <w:pPr>
        <w:pStyle w:val="Year"/>
      </w:pPr>
      <w:bookmarkStart w:id="272" w:name="_Toc114388126"/>
      <w:r w:rsidRPr="00480D83">
        <w:t>1925</w:t>
      </w:r>
      <w:bookmarkEnd w:id="272"/>
    </w:p>
    <w:p w14:paraId="5142B869" w14:textId="43AAC810" w:rsidR="004C7E53" w:rsidRPr="00480D83" w:rsidRDefault="004C7E53" w:rsidP="000A3734">
      <w:pPr>
        <w:pStyle w:val="Heading1"/>
      </w:pPr>
      <w:bookmarkStart w:id="273" w:name="_Toc114388127"/>
      <w:r w:rsidRPr="00480D83">
        <w:t>Laboratory Assistants</w:t>
      </w:r>
      <w:r w:rsidR="00A446E0">
        <w:t>'</w:t>
      </w:r>
      <w:r w:rsidR="000304A9">
        <w:fldChar w:fldCharType="begin"/>
      </w:r>
      <w:r w:rsidR="000304A9">
        <w:instrText xml:space="preserve"> XE "</w:instrText>
      </w:r>
      <w:r w:rsidR="000304A9">
        <w:rPr>
          <w:sz w:val="20"/>
          <w:szCs w:val="20"/>
        </w:rPr>
        <w:instrText>Training of Health Workers: Laboratory Assistants"</w:instrText>
      </w:r>
      <w:r w:rsidR="000304A9">
        <w:instrText xml:space="preserve"> </w:instrText>
      </w:r>
      <w:r w:rsidR="000304A9">
        <w:fldChar w:fldCharType="end"/>
      </w:r>
      <w:r w:rsidR="00517880" w:rsidRPr="00480D83">
        <w:t xml:space="preserve"> </w:t>
      </w:r>
      <w:r w:rsidR="00A446E0" w:rsidRPr="00480D83">
        <w:t>Training Started</w:t>
      </w:r>
      <w:bookmarkEnd w:id="273"/>
    </w:p>
    <w:p w14:paraId="07A9630C" w14:textId="444CCA63" w:rsidR="004C7E53" w:rsidRPr="00480D83" w:rsidRDefault="008D6D7B" w:rsidP="004C7E53">
      <w:r w:rsidRPr="00480D83">
        <w:t xml:space="preserve">In </w:t>
      </w:r>
      <w:r w:rsidR="004C7E53" w:rsidRPr="00480D83">
        <w:t>1925</w:t>
      </w:r>
      <w:r w:rsidRPr="00480D83">
        <w:t xml:space="preserve"> W</w:t>
      </w:r>
      <w:r w:rsidR="009B2720" w:rsidRPr="00480D83">
        <w:t xml:space="preserve">TRLK </w:t>
      </w:r>
      <w:r w:rsidRPr="00480D83">
        <w:t>started a tu</w:t>
      </w:r>
      <w:r w:rsidR="00480D83">
        <w:t>i</w:t>
      </w:r>
      <w:r w:rsidRPr="00480D83">
        <w:t xml:space="preserve">tion course </w:t>
      </w:r>
      <w:r w:rsidR="00C0553C">
        <w:t>to train</w:t>
      </w:r>
      <w:r w:rsidRPr="00480D83">
        <w:t xml:space="preserve"> selected hospital orderlies in </w:t>
      </w:r>
      <w:r w:rsidR="00480D83">
        <w:t>more straightforward</w:t>
      </w:r>
      <w:r w:rsidRPr="00480D83">
        <w:t xml:space="preserve"> </w:t>
      </w:r>
      <w:r w:rsidR="009B2720" w:rsidRPr="00480D83">
        <w:t xml:space="preserve">laboratory </w:t>
      </w:r>
      <w:r w:rsidRPr="00480D83">
        <w:t>routine tests, after which they were sent to work in provincial hospitals</w:t>
      </w:r>
      <w:r w:rsidR="004C7E53" w:rsidRPr="00480D83">
        <w:t>.</w:t>
      </w:r>
      <w:r w:rsidRPr="00480D83">
        <w:t xml:space="preserve"> In the first ten years (1924-1934)</w:t>
      </w:r>
      <w:r w:rsidR="00480D83">
        <w:t>,</w:t>
      </w:r>
      <w:r w:rsidRPr="00480D83">
        <w:t xml:space="preserve"> eighteen laboratory assistants (</w:t>
      </w:r>
      <w:r w:rsidRPr="00480D83">
        <w:rPr>
          <w:rFonts w:hint="cs"/>
          <w:rtl/>
        </w:rPr>
        <w:t>مساعد طبي معامل</w:t>
      </w:r>
      <w:r w:rsidRPr="00480D83">
        <w:t>) were trained.</w:t>
      </w:r>
      <w:r w:rsidR="00CA6F14" w:rsidRPr="00480D83">
        <w:t xml:space="preserve"> </w:t>
      </w:r>
    </w:p>
    <w:p w14:paraId="0849811B" w14:textId="201942F2" w:rsidR="00CF491A" w:rsidRPr="00480D83" w:rsidRDefault="00CF491A" w:rsidP="00CF491A">
      <w:pPr>
        <w:pStyle w:val="Heading1"/>
      </w:pPr>
      <w:bookmarkStart w:id="274" w:name="_Toc270370515"/>
      <w:bookmarkStart w:id="275" w:name="_Toc114388128"/>
      <w:r w:rsidRPr="00480D83">
        <w:t>School</w:t>
      </w:r>
      <w:r w:rsidR="00A45BB5">
        <w:t xml:space="preserve"> of </w:t>
      </w:r>
      <w:r w:rsidRPr="00480D83">
        <w:t>Laboratory Assistants</w:t>
      </w:r>
      <w:bookmarkEnd w:id="274"/>
      <w:r w:rsidR="000304A9">
        <w:fldChar w:fldCharType="begin"/>
      </w:r>
      <w:r w:rsidR="000304A9">
        <w:instrText xml:space="preserve"> XE "</w:instrText>
      </w:r>
      <w:r w:rsidR="000304A9">
        <w:rPr>
          <w:sz w:val="20"/>
          <w:szCs w:val="20"/>
        </w:rPr>
        <w:instrText>Training of Health Workers: Laboratory Assistants"</w:instrText>
      </w:r>
      <w:r w:rsidR="000304A9">
        <w:instrText xml:space="preserve"> </w:instrText>
      </w:r>
      <w:r w:rsidR="000304A9">
        <w:fldChar w:fldCharType="end"/>
      </w:r>
      <w:r w:rsidR="00517880" w:rsidRPr="00480D83">
        <w:t xml:space="preserve"> </w:t>
      </w:r>
      <w:r w:rsidR="00A446E0" w:rsidRPr="00480D83">
        <w:t>Training Started</w:t>
      </w:r>
      <w:bookmarkEnd w:id="275"/>
    </w:p>
    <w:p w14:paraId="06EA8FB3" w14:textId="09C9D7FF" w:rsidR="00CF491A" w:rsidRDefault="00322DEC" w:rsidP="00CF491A">
      <w:r>
        <w:t xml:space="preserve">Dr. </w:t>
      </w:r>
      <w:r w:rsidR="009B2720">
        <w:t xml:space="preserve">Mohamed Hamad </w:t>
      </w:r>
      <w:r w:rsidR="00CF491A" w:rsidRPr="004F357A">
        <w:t>Satti</w:t>
      </w:r>
      <w:r w:rsidR="000304A9">
        <w:fldChar w:fldCharType="begin"/>
      </w:r>
      <w:r w:rsidR="000304A9">
        <w:instrText xml:space="preserve"> XE "</w:instrText>
      </w:r>
      <w:r w:rsidR="000304A9" w:rsidRPr="00D76908">
        <w:rPr>
          <w:sz w:val="20"/>
          <w:szCs w:val="20"/>
        </w:rPr>
        <w:instrText>Mohamed Hamad Satti</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Pioneers of Medicine: Mohamed Hamad Satti</w:instrText>
      </w:r>
      <w:r w:rsidR="0038525B">
        <w:rPr>
          <w:sz w:val="20"/>
          <w:szCs w:val="20"/>
        </w:rPr>
        <w:instrText>"</w:instrText>
      </w:r>
      <w:r w:rsidR="0038525B">
        <w:instrText xml:space="preserve"> </w:instrText>
      </w:r>
      <w:r w:rsidR="0038525B">
        <w:fldChar w:fldCharType="end"/>
      </w:r>
      <w:r w:rsidR="00CF491A" w:rsidRPr="004F357A">
        <w:t xml:space="preserve"> secured approval for </w:t>
      </w:r>
      <w:r w:rsidR="00480D83">
        <w:t>creating</w:t>
      </w:r>
      <w:r w:rsidR="00CF491A" w:rsidRPr="004F357A">
        <w:t xml:space="preserve"> a full-fledged two-year course school of laboratory assistants</w:t>
      </w:r>
      <w:r w:rsidR="00CF491A">
        <w:t xml:space="preserve">, who eventually became the backbone of medical diagnostic laboratory services at all health care facilities. </w:t>
      </w:r>
    </w:p>
    <w:p w14:paraId="6F9783EA" w14:textId="43560327" w:rsidR="00827D27" w:rsidRDefault="00827D27" w:rsidP="00827D27">
      <w:pPr>
        <w:pStyle w:val="Heading1"/>
      </w:pPr>
      <w:bookmarkStart w:id="276" w:name="_Toc114388129"/>
      <w:r>
        <w:t>First Women Hospital</w:t>
      </w:r>
      <w:r w:rsidR="00DB7813">
        <w:t xml:space="preserve"> in Omdurman</w:t>
      </w:r>
      <w:r w:rsidR="001A5563">
        <w:t xml:space="preserve"> </w:t>
      </w:r>
      <w:r w:rsidR="00A446E0">
        <w:t>E</w:t>
      </w:r>
      <w:r w:rsidR="001A5563">
        <w:t>stablished</w:t>
      </w:r>
      <w:bookmarkEnd w:id="276"/>
    </w:p>
    <w:p w14:paraId="22ACA990" w14:textId="1F6FFE5F" w:rsidR="00827D27" w:rsidRPr="00480D83" w:rsidRDefault="00827D27" w:rsidP="00CF491A">
      <w:r>
        <w:t>The first Women</w:t>
      </w:r>
      <w:r w:rsidR="00A446E0">
        <w:t>'s</w:t>
      </w:r>
      <w:r>
        <w:t xml:space="preserve"> Hospital in Sudan was opened in Omdurman in 1925. T</w:t>
      </w:r>
      <w:r w:rsidR="00480D83">
        <w:t>he t</w:t>
      </w:r>
      <w:r>
        <w:t xml:space="preserve">raining of female nurses was thought of and started in </w:t>
      </w:r>
      <w:r w:rsidRPr="00480D83">
        <w:t>1926.</w:t>
      </w:r>
    </w:p>
    <w:p w14:paraId="54F1AF09" w14:textId="7523DE50" w:rsidR="004C7E53" w:rsidRPr="00480D83" w:rsidRDefault="00517880" w:rsidP="000A3734">
      <w:pPr>
        <w:pStyle w:val="Heading1"/>
      </w:pPr>
      <w:bookmarkStart w:id="277" w:name="_Toc114388130"/>
      <w:r w:rsidRPr="00480D83">
        <w:t xml:space="preserve">Hospital </w:t>
      </w:r>
      <w:r w:rsidR="00A446E0" w:rsidRPr="00480D83">
        <w:t xml:space="preserve">Orderlies Deployed </w:t>
      </w:r>
      <w:r w:rsidR="00A446E0">
        <w:t>a</w:t>
      </w:r>
      <w:r w:rsidR="00A446E0" w:rsidRPr="00480D83">
        <w:t>s Auxiliary Nurses</w:t>
      </w:r>
      <w:bookmarkEnd w:id="277"/>
      <w:r w:rsidR="000304A9">
        <w:fldChar w:fldCharType="begin"/>
      </w:r>
      <w:r w:rsidR="000304A9">
        <w:instrText xml:space="preserve"> XE "</w:instrText>
      </w:r>
      <w:r w:rsidR="000304A9">
        <w:rPr>
          <w:sz w:val="20"/>
          <w:szCs w:val="20"/>
        </w:rPr>
        <w:instrText>Training of Health Workers: Auxiliary Nurses"</w:instrText>
      </w:r>
      <w:r w:rsidR="000304A9">
        <w:instrText xml:space="preserve"> </w:instrText>
      </w:r>
      <w:r w:rsidR="000304A9">
        <w:fldChar w:fldCharType="end"/>
      </w:r>
    </w:p>
    <w:p w14:paraId="56D4CF2C" w14:textId="38DB6DFA" w:rsidR="004C7E53" w:rsidRDefault="00C0553C" w:rsidP="004C7E53">
      <w:r>
        <w:t>In</w:t>
      </w:r>
      <w:r w:rsidR="007B03D5" w:rsidRPr="00480D83">
        <w:t xml:space="preserve"> </w:t>
      </w:r>
      <w:r w:rsidR="004C7E53" w:rsidRPr="00480D83">
        <w:t>1925</w:t>
      </w:r>
      <w:r w:rsidR="00574BD4">
        <w:t>,</w:t>
      </w:r>
      <w:r w:rsidR="007B03D5" w:rsidRPr="00480D83">
        <w:t xml:space="preserve"> auxiliary </w:t>
      </w:r>
      <w:r w:rsidR="00364F14">
        <w:t xml:space="preserve">male </w:t>
      </w:r>
      <w:r w:rsidR="007B03D5" w:rsidRPr="00480D83">
        <w:t>nurses</w:t>
      </w:r>
      <w:r w:rsidR="000304A9">
        <w:fldChar w:fldCharType="begin"/>
      </w:r>
      <w:r w:rsidR="000304A9">
        <w:instrText xml:space="preserve"> XE "</w:instrText>
      </w:r>
      <w:r w:rsidR="000304A9">
        <w:rPr>
          <w:sz w:val="20"/>
          <w:szCs w:val="20"/>
        </w:rPr>
        <w:instrText>Training of Health Workers: Auxiliary Nurses"</w:instrText>
      </w:r>
      <w:r w:rsidR="000304A9">
        <w:instrText xml:space="preserve"> </w:instrText>
      </w:r>
      <w:r w:rsidR="000304A9">
        <w:fldChar w:fldCharType="end"/>
      </w:r>
      <w:r w:rsidR="007B03D5" w:rsidRPr="00480D83">
        <w:t xml:space="preserve"> were mostly male </w:t>
      </w:r>
      <w:r w:rsidR="00DB7813" w:rsidRPr="00480D83">
        <w:t xml:space="preserve">hospital </w:t>
      </w:r>
      <w:r w:rsidR="005E39DA" w:rsidRPr="00480D83">
        <w:t>orderlies</w:t>
      </w:r>
      <w:r w:rsidR="00574BD4">
        <w:t>,</w:t>
      </w:r>
      <w:r w:rsidR="005E39DA" w:rsidRPr="00480D83">
        <w:t xml:space="preserve"> </w:t>
      </w:r>
      <w:r w:rsidR="007B03D5" w:rsidRPr="00480D83">
        <w:t>with few female</w:t>
      </w:r>
      <w:r w:rsidR="005E39DA" w:rsidRPr="00480D83">
        <w:t>s</w:t>
      </w:r>
      <w:r w:rsidR="007B03D5" w:rsidRPr="00480D83">
        <w:t xml:space="preserve"> working under 11 British sisters.</w:t>
      </w:r>
    </w:p>
    <w:p w14:paraId="437969BA" w14:textId="522CA9EE" w:rsidR="001434D2" w:rsidRDefault="001434D2" w:rsidP="001434D2">
      <w:pPr>
        <w:pStyle w:val="Heading1"/>
      </w:pPr>
      <w:bookmarkStart w:id="278" w:name="_Toc114388131"/>
      <w:r>
        <w:t>Gezira Irrigation S</w:t>
      </w:r>
      <w:r w:rsidR="0094016C">
        <w:t>c</w:t>
      </w:r>
      <w:r>
        <w:t xml:space="preserve">heme </w:t>
      </w:r>
      <w:r w:rsidR="00A446E0">
        <w:t>S</w:t>
      </w:r>
      <w:r>
        <w:t>tarted</w:t>
      </w:r>
      <w:bookmarkEnd w:id="278"/>
    </w:p>
    <w:p w14:paraId="36E6C900" w14:textId="3E2180F4" w:rsidR="001434D2" w:rsidRPr="00480D83" w:rsidRDefault="001434D2" w:rsidP="001434D2">
      <w:r>
        <w:t>The Gezira Irrigation S</w:t>
      </w:r>
      <w:r w:rsidR="0094016C">
        <w:t>c</w:t>
      </w:r>
      <w:r>
        <w:t>heme started expan</w:t>
      </w:r>
      <w:r w:rsidR="00A446E0">
        <w:t>ding</w:t>
      </w:r>
      <w:r>
        <w:t xml:space="preserve"> the bacteriological department to teach KSM students</w:t>
      </w:r>
      <w:r w:rsidR="0094016C">
        <w:t xml:space="preserve"> and the Chemical and Entomological departments to cater to this project's requirements</w:t>
      </w:r>
      <w:r>
        <w:t>.</w:t>
      </w:r>
    </w:p>
    <w:p w14:paraId="3D1CC232" w14:textId="3AC08B0C" w:rsidR="00394704" w:rsidRPr="00480D83" w:rsidRDefault="00394704" w:rsidP="00394704">
      <w:pPr>
        <w:pStyle w:val="Year"/>
      </w:pPr>
      <w:bookmarkStart w:id="279" w:name="_Toc114388132"/>
      <w:r w:rsidRPr="00480D83">
        <w:t>1926</w:t>
      </w:r>
      <w:bookmarkEnd w:id="279"/>
    </w:p>
    <w:p w14:paraId="1352D1A2" w14:textId="0398136C" w:rsidR="009971C0" w:rsidRPr="00480D83" w:rsidRDefault="00517880" w:rsidP="009971C0">
      <w:pPr>
        <w:pStyle w:val="Heading1"/>
      </w:pPr>
      <w:bookmarkStart w:id="280" w:name="_Toc114388133"/>
      <w:r w:rsidRPr="00480D83">
        <w:t xml:space="preserve">School of </w:t>
      </w:r>
      <w:r w:rsidR="009971C0" w:rsidRPr="00480D83">
        <w:t>Laboratory Assistants</w:t>
      </w:r>
      <w:r w:rsidR="000304A9">
        <w:fldChar w:fldCharType="begin"/>
      </w:r>
      <w:r w:rsidR="000304A9">
        <w:instrText xml:space="preserve"> XE "</w:instrText>
      </w:r>
      <w:r w:rsidR="000304A9">
        <w:rPr>
          <w:sz w:val="20"/>
          <w:szCs w:val="20"/>
        </w:rPr>
        <w:instrText>Training of Health Workers: Laboratory Assistants"</w:instrText>
      </w:r>
      <w:r w:rsidR="000304A9">
        <w:instrText xml:space="preserve"> </w:instrText>
      </w:r>
      <w:r w:rsidR="000304A9">
        <w:fldChar w:fldCharType="end"/>
      </w:r>
      <w:r w:rsidRPr="00480D83">
        <w:t xml:space="preserve"> founded</w:t>
      </w:r>
      <w:bookmarkEnd w:id="280"/>
    </w:p>
    <w:p w14:paraId="6B40E2AE" w14:textId="0EB0A5B5" w:rsidR="009971C0" w:rsidRPr="00480D83" w:rsidRDefault="009971C0" w:rsidP="00394704">
      <w:r w:rsidRPr="00480D83">
        <w:t>In 1926, the School of Laboratory Assistants</w:t>
      </w:r>
      <w:r w:rsidR="000304A9">
        <w:fldChar w:fldCharType="begin"/>
      </w:r>
      <w:r w:rsidR="000304A9">
        <w:instrText xml:space="preserve"> XE "</w:instrText>
      </w:r>
      <w:r w:rsidR="000304A9">
        <w:rPr>
          <w:sz w:val="20"/>
          <w:szCs w:val="20"/>
        </w:rPr>
        <w:instrText>Training of Health Workers: Laboratory Assistants"</w:instrText>
      </w:r>
      <w:r w:rsidR="000304A9">
        <w:instrText xml:space="preserve"> </w:instrText>
      </w:r>
      <w:r w:rsidR="000304A9">
        <w:fldChar w:fldCharType="end"/>
      </w:r>
      <w:r w:rsidRPr="00480D83">
        <w:t xml:space="preserve"> was founded in the Bacteriology section </w:t>
      </w:r>
      <w:r w:rsidR="002D7B10" w:rsidRPr="00480D83">
        <w:t xml:space="preserve">of WTRL </w:t>
      </w:r>
      <w:r w:rsidRPr="00480D83">
        <w:t>to provide laboratory assistants to carry out laboratory diagnostic work in hospitals.</w:t>
      </w:r>
    </w:p>
    <w:p w14:paraId="33451B35" w14:textId="543BFC42" w:rsidR="00A236D4" w:rsidRPr="00480D83" w:rsidRDefault="00A236D4" w:rsidP="00A236D4">
      <w:pPr>
        <w:pStyle w:val="Heading1"/>
      </w:pPr>
      <w:bookmarkStart w:id="281" w:name="_Toc114388134"/>
      <w:r w:rsidRPr="00480D83">
        <w:t xml:space="preserve">Bilharzia </w:t>
      </w:r>
      <w:r w:rsidR="00125BC1" w:rsidRPr="00480D83">
        <w:t xml:space="preserve">Became Prevalent West </w:t>
      </w:r>
      <w:r w:rsidR="00125BC1">
        <w:t>o</w:t>
      </w:r>
      <w:r w:rsidR="00125BC1" w:rsidRPr="00480D83">
        <w:t xml:space="preserve">f </w:t>
      </w:r>
      <w:r w:rsidR="00125BC1">
        <w:t xml:space="preserve">The </w:t>
      </w:r>
      <w:r w:rsidRPr="00480D83">
        <w:t>White Nile</w:t>
      </w:r>
      <w:bookmarkEnd w:id="281"/>
    </w:p>
    <w:p w14:paraId="7D318C9A" w14:textId="58CD1CB2" w:rsidR="00A236D4" w:rsidRDefault="00A236D4" w:rsidP="00394704">
      <w:r w:rsidRPr="00480D83">
        <w:t>In 1926, it was realized that the spread of urinary schistosomiasis</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Pr="00480D83">
        <w:t xml:space="preserve"> in the Gezira human population was low</w:t>
      </w:r>
      <w:r w:rsidR="00480D83">
        <w:t>,</w:t>
      </w:r>
      <w:r w:rsidRPr="00480D83">
        <w:t xml:space="preserve"> and it was decided to examine all the males, adults</w:t>
      </w:r>
      <w:r w:rsidR="00125BC1">
        <w:t>,</w:t>
      </w:r>
      <w:r w:rsidRPr="00480D83">
        <w:t xml:space="preserve"> and children. The results showed that 91% of the discovered cases were immigrants </w:t>
      </w:r>
      <w:r w:rsidR="00480D83">
        <w:t>from the W</w:t>
      </w:r>
      <w:r w:rsidRPr="00480D83">
        <w:t>est of the White Nile.</w:t>
      </w:r>
      <w:r w:rsidR="00E3528B">
        <w:rPr>
          <w:rStyle w:val="EndnoteReference"/>
        </w:rPr>
        <w:t>[</w:t>
      </w:r>
      <w:r w:rsidR="00E3528B" w:rsidRPr="00480D83">
        <w:rPr>
          <w:rStyle w:val="EndnoteReference"/>
        </w:rPr>
        <w:endnoteReference w:id="243"/>
      </w:r>
      <w:r w:rsidR="00E3528B">
        <w:rPr>
          <w:rStyle w:val="EndnoteReference"/>
        </w:rPr>
        <w:t>]</w:t>
      </w:r>
      <w:r w:rsidRPr="00480D83">
        <w:t xml:space="preserve"> </w:t>
      </w:r>
    </w:p>
    <w:p w14:paraId="4FD2C529" w14:textId="168FD60A" w:rsidR="006E4CFB" w:rsidRDefault="006E4CFB" w:rsidP="006E4CFB">
      <w:pPr>
        <w:pStyle w:val="Heading1"/>
      </w:pPr>
      <w:bookmarkStart w:id="282" w:name="_Toc114388135"/>
      <w:r>
        <w:t>H. Squires Appointed Lecturer in KSM</w:t>
      </w:r>
      <w:bookmarkEnd w:id="282"/>
    </w:p>
    <w:p w14:paraId="3DC01D12" w14:textId="018FB082" w:rsidR="006E4CFB" w:rsidRPr="003C3527" w:rsidRDefault="006E4CFB" w:rsidP="006E4CFB">
      <w:pPr>
        <w:shd w:val="clear" w:color="auto" w:fill="FFFFFF"/>
        <w:spacing w:after="375" w:line="360" w:lineRule="atLeast"/>
      </w:pPr>
      <w:r>
        <w:t>Herbert Chavasse Squires</w:t>
      </w:r>
      <w:r w:rsidRPr="003C3527">
        <w:t xml:space="preserve"> (1880–1964)</w:t>
      </w:r>
      <w:r>
        <w:t xml:space="preserve">, then Director, Khartoum Civil Hospital, was appointed lecturer of medicine in KSM. Later, joined by </w:t>
      </w:r>
      <w:r w:rsidRPr="003C3527">
        <w:t>Roy Mervyn Humphreys</w:t>
      </w:r>
      <w:r>
        <w:t xml:space="preserve"> (physician)</w:t>
      </w:r>
      <w:r w:rsidRPr="003C3527">
        <w:t>, Finlay Mayne</w:t>
      </w:r>
      <w:r>
        <w:t xml:space="preserve"> (</w:t>
      </w:r>
      <w:r w:rsidRPr="003C3527">
        <w:t>surgeon</w:t>
      </w:r>
      <w:r>
        <w:t>)</w:t>
      </w:r>
      <w:r w:rsidRPr="003C3527">
        <w:t>, and JS Hovell</w:t>
      </w:r>
      <w:r>
        <w:t xml:space="preserve"> (</w:t>
      </w:r>
      <w:r w:rsidRPr="003C3527">
        <w:t>gynaecologist</w:t>
      </w:r>
      <w:r>
        <w:t>)</w:t>
      </w:r>
      <w:r w:rsidRPr="003C3527">
        <w:t>.</w:t>
      </w:r>
    </w:p>
    <w:p w14:paraId="2712F95A" w14:textId="0E281827" w:rsidR="006E4CFB" w:rsidRDefault="006E4CFB" w:rsidP="006E4CFB"/>
    <w:p w14:paraId="53D37D3A" w14:textId="5D1E7B1C" w:rsidR="00656E7F" w:rsidRDefault="00656E7F" w:rsidP="00656E7F">
      <w:pPr>
        <w:pStyle w:val="Heading1"/>
      </w:pPr>
      <w:bookmarkStart w:id="283" w:name="_Toc114388136"/>
      <w:r>
        <w:t xml:space="preserve">No </w:t>
      </w:r>
      <w:r w:rsidR="00125BC1">
        <w:t xml:space="preserve">Intake for </w:t>
      </w:r>
      <w:r>
        <w:t>KSM</w:t>
      </w:r>
      <w:bookmarkEnd w:id="283"/>
    </w:p>
    <w:p w14:paraId="7377FD0C" w14:textId="77777777" w:rsidR="00656E7F" w:rsidRDefault="00656E7F" w:rsidP="00656E7F">
      <w:r>
        <w:t>No intake of medical students for KSM.</w:t>
      </w:r>
    </w:p>
    <w:p w14:paraId="70EBF3AB" w14:textId="5C6265C3" w:rsidR="00384A6C" w:rsidRDefault="00384A6C" w:rsidP="00384A6C">
      <w:pPr>
        <w:pStyle w:val="Year"/>
      </w:pPr>
      <w:bookmarkStart w:id="284" w:name="_Toc114388137"/>
      <w:r>
        <w:t>1927</w:t>
      </w:r>
      <w:bookmarkEnd w:id="284"/>
    </w:p>
    <w:p w14:paraId="26EFCD8D" w14:textId="0B37476F" w:rsidR="00703967" w:rsidRPr="00480D83" w:rsidRDefault="00703967" w:rsidP="00703967">
      <w:pPr>
        <w:pStyle w:val="Heading1"/>
      </w:pPr>
      <w:bookmarkStart w:id="285" w:name="_Toc114388138"/>
      <w:r w:rsidRPr="00480D83">
        <w:t>Women Nursing Training School</w:t>
      </w:r>
      <w:r w:rsidR="00517880" w:rsidRPr="00480D83">
        <w:t xml:space="preserve"> </w:t>
      </w:r>
      <w:r w:rsidR="000733A7" w:rsidRPr="00480D83">
        <w:t>Established</w:t>
      </w:r>
      <w:bookmarkEnd w:id="285"/>
    </w:p>
    <w:p w14:paraId="58AD5963" w14:textId="325E0897" w:rsidR="00703967" w:rsidRPr="00480D83" w:rsidRDefault="000733A7" w:rsidP="00703967">
      <w:r>
        <w:t>Women's Hospital in Omdurman inaugurated a female nursing training school</w:t>
      </w:r>
      <w:r w:rsidR="00703967" w:rsidRPr="00480D83">
        <w:t xml:space="preserve"> in 1927. The course of training was two years. This school ushered in the systematic training of female nursing.</w:t>
      </w:r>
    </w:p>
    <w:p w14:paraId="0D4B0987" w14:textId="7CE0B438" w:rsidR="00384A6C" w:rsidRPr="00480D83" w:rsidRDefault="00384A6C" w:rsidP="00384A6C">
      <w:pPr>
        <w:pStyle w:val="Heading1"/>
      </w:pPr>
      <w:bookmarkStart w:id="286" w:name="_Toc114388139"/>
      <w:r w:rsidRPr="00480D83">
        <w:t>Stack Medical Research Laboratories</w:t>
      </w:r>
      <w:r w:rsidR="00517880" w:rsidRPr="00480D83">
        <w:t xml:space="preserve"> </w:t>
      </w:r>
      <w:r w:rsidR="000733A7" w:rsidRPr="00480D83">
        <w:t>Established</w:t>
      </w:r>
      <w:bookmarkEnd w:id="286"/>
    </w:p>
    <w:p w14:paraId="12B93C5D" w14:textId="5A7F36DD" w:rsidR="00D4071F" w:rsidRPr="00480D83" w:rsidRDefault="00384A6C" w:rsidP="00384A6C">
      <w:r w:rsidRPr="00480D83">
        <w:t xml:space="preserve">In 1924, Sir Lee Stack, the Governor of Sudan, was assassinated in Cairo. As a result of this incident, the British evacuated Sudan from all Egyptian forces and </w:t>
      </w:r>
      <w:r w:rsidR="00C0553C">
        <w:t>replaced</w:t>
      </w:r>
      <w:r w:rsidRPr="00480D83">
        <w:t xml:space="preserve"> </w:t>
      </w:r>
      <w:r w:rsidR="00F43BC8">
        <w:t xml:space="preserve">the </w:t>
      </w:r>
      <w:r w:rsidRPr="00480D83">
        <w:t xml:space="preserve">Sudanese forces </w:t>
      </w:r>
      <w:r w:rsidR="001D3172">
        <w:t>with</w:t>
      </w:r>
      <w:r w:rsidR="00F43BC8">
        <w:t xml:space="preserve"> </w:t>
      </w:r>
      <w:r w:rsidR="00480D83" w:rsidRPr="00480D83">
        <w:t>British and Syrian doctors</w:t>
      </w:r>
      <w:r w:rsidRPr="00480D83">
        <w:t>. In</w:t>
      </w:r>
      <w:r w:rsidR="00F43BC8">
        <w:t xml:space="preserve"> </w:t>
      </w:r>
      <w:r w:rsidRPr="00480D83">
        <w:t xml:space="preserve">1928, Stack Laboratories </w:t>
      </w:r>
      <w:r w:rsidR="00F43BC8">
        <w:t xml:space="preserve">buildings were completed and inaugurated </w:t>
      </w:r>
      <w:r w:rsidR="000733A7">
        <w:t>to memoriali</w:t>
      </w:r>
      <w:r w:rsidR="00125BC1">
        <w:t>z</w:t>
      </w:r>
      <w:r w:rsidR="000733A7">
        <w:t xml:space="preserve">e </w:t>
      </w:r>
      <w:r w:rsidRPr="00480D83">
        <w:t>Sir Li Stack</w:t>
      </w:r>
      <w:r w:rsidR="00C65C7A" w:rsidRPr="00480D83">
        <w:t xml:space="preserve"> </w:t>
      </w:r>
      <w:r w:rsidR="00480D83" w:rsidRPr="00480D83">
        <w:t>for</w:t>
      </w:r>
      <w:r w:rsidR="00C65C7A" w:rsidRPr="00480D83">
        <w:t xml:space="preserve"> the </w:t>
      </w:r>
      <w:r w:rsidR="00574BD4">
        <w:t>Egyptian government's funds</w:t>
      </w:r>
      <w:r w:rsidR="00C65C7A" w:rsidRPr="00480D83">
        <w:t xml:space="preserve"> in compensation for the assassination.</w:t>
      </w:r>
      <w:r w:rsidR="00F43BC8">
        <w:t xml:space="preserve"> The building was almost </w:t>
      </w:r>
      <w:r w:rsidR="0094016C">
        <w:t xml:space="preserve">a </w:t>
      </w:r>
      <w:r w:rsidR="00F43BC8">
        <w:t xml:space="preserve">mirror image of </w:t>
      </w:r>
      <w:r w:rsidR="0094016C">
        <w:t xml:space="preserve">the </w:t>
      </w:r>
      <w:r w:rsidR="00F43BC8">
        <w:t>KSM dome.</w:t>
      </w:r>
    </w:p>
    <w:p w14:paraId="674D77BA" w14:textId="2F15AFDE" w:rsidR="00384A6C" w:rsidRPr="00480D83" w:rsidRDefault="00D4071F" w:rsidP="006B74F2">
      <w:r w:rsidRPr="00480D83">
        <w:t>From 1927 to 1935</w:t>
      </w:r>
      <w:r w:rsidR="00480D83" w:rsidRPr="00480D83">
        <w:t>,</w:t>
      </w:r>
      <w:r w:rsidRPr="00480D83">
        <w:t xml:space="preserve"> t</w:t>
      </w:r>
      <w:r w:rsidR="00C65C7A" w:rsidRPr="00480D83">
        <w:t>he laboratories</w:t>
      </w:r>
      <w:r w:rsidR="00384A6C" w:rsidRPr="00480D83">
        <w:t xml:space="preserve"> </w:t>
      </w:r>
      <w:r w:rsidRPr="00480D83">
        <w:t xml:space="preserve">formed </w:t>
      </w:r>
      <w:r w:rsidR="00384A6C" w:rsidRPr="00480D83">
        <w:t>the bacteriological unit of the Wellcome laboratories</w:t>
      </w:r>
      <w:r w:rsidRPr="00480D83">
        <w:t xml:space="preserve">. </w:t>
      </w:r>
      <w:r w:rsidR="00384A6C" w:rsidRPr="00480D83">
        <w:t>The Laboratories were dir</w:t>
      </w:r>
      <w:r w:rsidR="00C65C7A" w:rsidRPr="00480D83">
        <w:t>e</w:t>
      </w:r>
      <w:r w:rsidR="00384A6C" w:rsidRPr="00480D83">
        <w:t>ct off-shoots of Wellcome Tropical Research Laboratories.</w:t>
      </w:r>
    </w:p>
    <w:p w14:paraId="21F70066" w14:textId="56BEF018" w:rsidR="00F32AF3" w:rsidRPr="00480D83" w:rsidRDefault="00F32AF3" w:rsidP="00137C98">
      <w:pPr>
        <w:pStyle w:val="Heading1"/>
      </w:pPr>
      <w:bookmarkStart w:id="287" w:name="_Toc114388140"/>
      <w:r w:rsidRPr="00480D83">
        <w:t>Graphic Museum</w:t>
      </w:r>
      <w:r w:rsidR="000304A9">
        <w:fldChar w:fldCharType="begin"/>
      </w:r>
      <w:r w:rsidR="000304A9">
        <w:instrText xml:space="preserve"> XE "</w:instrText>
      </w:r>
      <w:r w:rsidR="000304A9" w:rsidRPr="003630C5">
        <w:rPr>
          <w:sz w:val="20"/>
          <w:szCs w:val="20"/>
        </w:rPr>
        <w:instrText>Museums: Graphic Museum</w:instrText>
      </w:r>
      <w:r w:rsidR="000304A9">
        <w:rPr>
          <w:sz w:val="20"/>
          <w:szCs w:val="20"/>
        </w:rPr>
        <w:instrText>"</w:instrText>
      </w:r>
      <w:r w:rsidR="000304A9">
        <w:instrText xml:space="preserve"> </w:instrText>
      </w:r>
      <w:r w:rsidR="000304A9">
        <w:fldChar w:fldCharType="end"/>
      </w:r>
      <w:r w:rsidRPr="00480D83">
        <w:t xml:space="preserve"> </w:t>
      </w:r>
      <w:r w:rsidR="000733A7" w:rsidRPr="00480D83">
        <w:t>Proposed</w:t>
      </w:r>
      <w:bookmarkEnd w:id="287"/>
    </w:p>
    <w:p w14:paraId="1BD71D20" w14:textId="1966CE29" w:rsidR="00386A83" w:rsidRDefault="00221B64" w:rsidP="00137C98">
      <w:r>
        <w:t>B</w:t>
      </w:r>
      <w:r w:rsidR="00F32AF3" w:rsidRPr="00480D83">
        <w:t xml:space="preserve">uilding a graphic museum was proposed for the first time by Sir Alexander Biggam and </w:t>
      </w:r>
      <w:r w:rsidR="00CE6EC0">
        <w:t>Mr.</w:t>
      </w:r>
      <w:r w:rsidR="00F32AF3" w:rsidRPr="00480D83">
        <w:t xml:space="preserve">Robert Dolbey in the first Report by assessors of the final examination at the Kitchener School of Medicine in December 1927. </w:t>
      </w:r>
    </w:p>
    <w:p w14:paraId="4D163EAE" w14:textId="7CF26D00" w:rsidR="00E479EA" w:rsidRPr="00480D83" w:rsidRDefault="00E479EA" w:rsidP="00E479EA">
      <w:pPr>
        <w:pStyle w:val="Heading1"/>
      </w:pPr>
      <w:bookmarkStart w:id="288" w:name="_Toc114388141"/>
      <w:r w:rsidRPr="00480D83">
        <w:t>Medical Assistants</w:t>
      </w:r>
      <w:r>
        <w:fldChar w:fldCharType="begin"/>
      </w:r>
      <w:r>
        <w:instrText xml:space="preserve"> XE "</w:instrText>
      </w:r>
      <w:r>
        <w:rPr>
          <w:sz w:val="20"/>
          <w:szCs w:val="20"/>
        </w:rPr>
        <w:instrText>Training of Health Workers: Medical Assistants"</w:instrText>
      </w:r>
      <w:r>
        <w:instrText xml:space="preserve"> </w:instrText>
      </w:r>
      <w:r>
        <w:fldChar w:fldCharType="end"/>
      </w:r>
      <w:r w:rsidRPr="00480D83">
        <w:t xml:space="preserve"> </w:t>
      </w:r>
      <w:r w:rsidR="00150426">
        <w:t xml:space="preserve">School </w:t>
      </w:r>
      <w:r w:rsidR="000733A7">
        <w:t>Renam</w:t>
      </w:r>
      <w:r w:rsidR="000733A7" w:rsidRPr="00480D83">
        <w:t>ed</w:t>
      </w:r>
      <w:bookmarkEnd w:id="288"/>
    </w:p>
    <w:p w14:paraId="50C0CD30" w14:textId="1653A21D" w:rsidR="00E479EA" w:rsidRDefault="00E479EA" w:rsidP="00191F45">
      <w:r w:rsidRPr="00480D83">
        <w:t xml:space="preserve">The </w:t>
      </w:r>
      <w:r>
        <w:t xml:space="preserve">graduates of the </w:t>
      </w:r>
      <w:r w:rsidRPr="00480D83">
        <w:t>Medical Assistants</w:t>
      </w:r>
      <w:r>
        <w:fldChar w:fldCharType="begin"/>
      </w:r>
      <w:r>
        <w:instrText xml:space="preserve"> XE "</w:instrText>
      </w:r>
      <w:r>
        <w:rPr>
          <w:sz w:val="20"/>
          <w:szCs w:val="20"/>
        </w:rPr>
        <w:instrText>Training of Health Workers: Medical Assistants"</w:instrText>
      </w:r>
      <w:r>
        <w:instrText xml:space="preserve"> </w:instrText>
      </w:r>
      <w:r>
        <w:fldChar w:fldCharType="end"/>
      </w:r>
      <w:r w:rsidRPr="00480D83">
        <w:t xml:space="preserve"> School (</w:t>
      </w:r>
      <w:r w:rsidRPr="00480D83">
        <w:rPr>
          <w:rFonts w:hint="cs"/>
          <w:rtl/>
          <w:lang w:val="en-GB"/>
        </w:rPr>
        <w:t>مدرسة</w:t>
      </w:r>
      <w:r>
        <w:rPr>
          <w:lang w:val="en-GB"/>
        </w:rPr>
        <w:t xml:space="preserve"> </w:t>
      </w:r>
      <w:r w:rsidRPr="00480D83">
        <w:rPr>
          <w:rFonts w:hint="cs"/>
          <w:rtl/>
          <w:lang w:val="en-GB"/>
        </w:rPr>
        <w:t>المساعدين الطبيين</w:t>
      </w:r>
      <w:r w:rsidRPr="00480D83">
        <w:t xml:space="preserve">) </w:t>
      </w:r>
      <w:r>
        <w:t xml:space="preserve">were </w:t>
      </w:r>
      <w:r w:rsidRPr="00480D83">
        <w:t>renamed dispensary hakims (</w:t>
      </w:r>
      <w:r w:rsidRPr="00480D83">
        <w:rPr>
          <w:rFonts w:hint="cs"/>
          <w:rtl/>
          <w:lang w:val="en-GB"/>
        </w:rPr>
        <w:t>حكيم شفخانة</w:t>
      </w:r>
      <w:r w:rsidRPr="00480D83">
        <w:t>)</w:t>
      </w:r>
      <w:r>
        <w:t xml:space="preserve"> in 1927.</w:t>
      </w:r>
    </w:p>
    <w:p w14:paraId="1FFC8837" w14:textId="58AB34A9" w:rsidR="00166496" w:rsidRPr="00480D83" w:rsidRDefault="00166496" w:rsidP="00166496">
      <w:pPr>
        <w:pStyle w:val="Heading1"/>
      </w:pPr>
      <w:bookmarkStart w:id="289" w:name="_Toc114388142"/>
      <w:r>
        <w:t xml:space="preserve">The </w:t>
      </w:r>
      <w:r w:rsidR="000733A7">
        <w:t>F</w:t>
      </w:r>
      <w:r w:rsidR="000733A7" w:rsidRPr="00480D83">
        <w:t>irst Batch</w:t>
      </w:r>
      <w:r w:rsidR="00A45BB5">
        <w:t xml:space="preserve"> of </w:t>
      </w:r>
      <w:r w:rsidRPr="00480D83">
        <w:t xml:space="preserve">KSM </w:t>
      </w:r>
      <w:r w:rsidR="000733A7" w:rsidRPr="00480D83">
        <w:t>Graduated</w:t>
      </w:r>
      <w:bookmarkEnd w:id="289"/>
      <w:r w:rsidR="000733A7" w:rsidRPr="00480D83">
        <w:t xml:space="preserve"> </w:t>
      </w:r>
    </w:p>
    <w:p w14:paraId="36027242" w14:textId="69D9C4DD" w:rsidR="00166496" w:rsidRDefault="00166496" w:rsidP="00AB62A7">
      <w:r w:rsidRPr="00480D83">
        <w:t>Seven Sudanese doctor</w:t>
      </w:r>
      <w:r>
        <w:t>s</w:t>
      </w:r>
      <w:r w:rsidRPr="00480D83">
        <w:t xml:space="preserve"> graduated from KSM </w:t>
      </w:r>
      <w:r>
        <w:t>o</w:t>
      </w:r>
      <w:r w:rsidRPr="00480D83">
        <w:t xml:space="preserve">n </w:t>
      </w:r>
      <w:r>
        <w:t>December 20, 1927,</w:t>
      </w:r>
      <w:r w:rsidRPr="00480D83">
        <w:t xml:space="preserve"> </w:t>
      </w:r>
      <w:r>
        <w:t>to be employed in a few days.</w:t>
      </w:r>
      <w:r w:rsidRPr="00480D83">
        <w:t xml:space="preserve"> </w:t>
      </w:r>
      <w:r w:rsidR="000733A7">
        <w:t>The London Royal Colleges supervised the examinations</w:t>
      </w:r>
      <w:r w:rsidR="00AB62A7">
        <w:t>. The first examiners included</w:t>
      </w:r>
      <w:r w:rsidR="000733A7">
        <w:t xml:space="preserve"> </w:t>
      </w:r>
      <w:r w:rsidR="000733A7" w:rsidRPr="00480D83">
        <w:t>Sir Alexander Biggam</w:t>
      </w:r>
      <w:r w:rsidR="00AB62A7">
        <w:t xml:space="preserve"> </w:t>
      </w:r>
      <w:r w:rsidR="00AB62A7" w:rsidRPr="003C3527">
        <w:t>(1888–1963), </w:t>
      </w:r>
      <w:r w:rsidR="000733A7" w:rsidRPr="00480D83">
        <w:t xml:space="preserve"> </w:t>
      </w:r>
      <w:hyperlink r:id="rId11" w:history="1">
        <w:r w:rsidR="00AB62A7" w:rsidRPr="003C3527">
          <w:t>Sir Henry Tidy</w:t>
        </w:r>
      </w:hyperlink>
      <w:r w:rsidR="00AB62A7" w:rsidRPr="003C3527">
        <w:t> (1877–1960) and Sir Walter Langdon-Brown (1870–1946)</w:t>
      </w:r>
      <w:r w:rsidR="00AB62A7">
        <w:t xml:space="preserve">, </w:t>
      </w:r>
      <w:r w:rsidR="000733A7" w:rsidRPr="00480D83">
        <w:t xml:space="preserve">and </w:t>
      </w:r>
      <w:r w:rsidR="00CE6EC0">
        <w:t>Mr.</w:t>
      </w:r>
      <w:r w:rsidR="00AB62A7">
        <w:t xml:space="preserve"> </w:t>
      </w:r>
      <w:r w:rsidR="000733A7" w:rsidRPr="00480D83">
        <w:t>Robert Dolbey</w:t>
      </w:r>
      <w:r w:rsidR="000733A7">
        <w:t xml:space="preserve">. </w:t>
      </w:r>
      <w:r w:rsidR="00AB62A7">
        <w:t xml:space="preserve">They </w:t>
      </w:r>
      <w:r w:rsidR="000733A7">
        <w:t xml:space="preserve">Both attested that the standard of the graduates </w:t>
      </w:r>
      <w:r w:rsidR="00AB62A7">
        <w:t>wa</w:t>
      </w:r>
      <w:r w:rsidR="000733A7">
        <w:t>s no less than that of England, Egypt, or Lebanon graduates.</w:t>
      </w:r>
    </w:p>
    <w:p w14:paraId="217EFEAA" w14:textId="77777777" w:rsidR="00166496" w:rsidRPr="00480D83" w:rsidRDefault="00166496" w:rsidP="00191F45"/>
    <w:p w14:paraId="268526D3" w14:textId="2F5F1F9D" w:rsidR="004C7E53" w:rsidRPr="00480D83" w:rsidRDefault="004C7E53" w:rsidP="004C7E53">
      <w:pPr>
        <w:pStyle w:val="Year"/>
      </w:pPr>
      <w:bookmarkStart w:id="290" w:name="_Toc114388143"/>
      <w:r w:rsidRPr="00480D83">
        <w:t>1928</w:t>
      </w:r>
      <w:bookmarkEnd w:id="290"/>
    </w:p>
    <w:p w14:paraId="5D2F2A18" w14:textId="4A9CAF7C" w:rsidR="00330D73" w:rsidRPr="00480D83" w:rsidRDefault="00480D83" w:rsidP="00330D73">
      <w:pPr>
        <w:pStyle w:val="Heading1"/>
      </w:pPr>
      <w:bookmarkStart w:id="291" w:name="_Toc114388144"/>
      <w:r>
        <w:t xml:space="preserve">The </w:t>
      </w:r>
      <w:r w:rsidR="00125BC1">
        <w:t>F</w:t>
      </w:r>
      <w:r w:rsidR="00125BC1" w:rsidRPr="00480D83">
        <w:t xml:space="preserve">irst Batch </w:t>
      </w:r>
      <w:r w:rsidR="00125BC1">
        <w:t>o</w:t>
      </w:r>
      <w:r w:rsidR="00125BC1" w:rsidRPr="00480D83">
        <w:t xml:space="preserve">f </w:t>
      </w:r>
      <w:r w:rsidR="00343879" w:rsidRPr="00480D83">
        <w:t xml:space="preserve">KSM </w:t>
      </w:r>
      <w:r w:rsidR="00125BC1" w:rsidRPr="00480D83">
        <w:t>Graduated</w:t>
      </w:r>
      <w:bookmarkEnd w:id="291"/>
      <w:r w:rsidR="00125BC1" w:rsidRPr="00480D83">
        <w:t xml:space="preserve"> </w:t>
      </w:r>
    </w:p>
    <w:p w14:paraId="32C1273E" w14:textId="6F400B62" w:rsidR="007B792F" w:rsidRPr="00480D83" w:rsidRDefault="00EB2487" w:rsidP="00AB62A7">
      <w:r w:rsidRPr="00480D83">
        <w:t>S</w:t>
      </w:r>
      <w:r w:rsidR="00330D73" w:rsidRPr="00480D83">
        <w:t>even Sudanese doctor</w:t>
      </w:r>
      <w:r w:rsidR="00480D83">
        <w:t>s</w:t>
      </w:r>
      <w:r w:rsidR="00330D73" w:rsidRPr="00480D83">
        <w:t xml:space="preserve"> graduated from KSM in 1928</w:t>
      </w:r>
      <w:r w:rsidR="008167C4" w:rsidRPr="00480D83">
        <w:t xml:space="preserve"> with </w:t>
      </w:r>
      <w:r w:rsidR="00480D83">
        <w:t xml:space="preserve">a </w:t>
      </w:r>
      <w:r w:rsidR="002B0DA6">
        <w:t xml:space="preserve">Diploma </w:t>
      </w:r>
      <w:r w:rsidR="00166496">
        <w:t>from</w:t>
      </w:r>
      <w:r w:rsidR="002B0DA6">
        <w:t xml:space="preserve"> the </w:t>
      </w:r>
      <w:r w:rsidR="008167C4" w:rsidRPr="00480D83">
        <w:t>Kitchener School of Medicine (D. K. S. M</w:t>
      </w:r>
      <w:r w:rsidR="00330D73" w:rsidRPr="00480D83">
        <w:t>.</w:t>
      </w:r>
      <w:r w:rsidR="008167C4" w:rsidRPr="00480D83">
        <w:t>).</w:t>
      </w:r>
      <w:r w:rsidR="00330D73" w:rsidRPr="00480D83">
        <w:t xml:space="preserve"> </w:t>
      </w:r>
      <w:r w:rsidR="007B792F" w:rsidRPr="00480D83">
        <w:t xml:space="preserve">The graduates were appointed immediately in SMS as house officers </w:t>
      </w:r>
      <w:r w:rsidR="002B0DA6">
        <w:t>o</w:t>
      </w:r>
      <w:r w:rsidR="007B792F" w:rsidRPr="00480D83">
        <w:t xml:space="preserve">n </w:t>
      </w:r>
      <w:r w:rsidR="002B0DA6">
        <w:t xml:space="preserve">the </w:t>
      </w:r>
      <w:r w:rsidR="007B792F" w:rsidRPr="00480D83">
        <w:t xml:space="preserve">Group 6 </w:t>
      </w:r>
      <w:r w:rsidR="002B0DA6">
        <w:t xml:space="preserve">salary scale </w:t>
      </w:r>
      <w:r w:rsidR="007B792F" w:rsidRPr="00480D83">
        <w:t>with a monthly pay of 168 Sudanese pounds.</w:t>
      </w:r>
      <w:r w:rsidR="00E3528B">
        <w:rPr>
          <w:rStyle w:val="EndnoteReference"/>
        </w:rPr>
        <w:t>[</w:t>
      </w:r>
      <w:r w:rsidR="00E3528B" w:rsidRPr="00480D83">
        <w:rPr>
          <w:rStyle w:val="EndnoteReference"/>
        </w:rPr>
        <w:endnoteReference w:id="244"/>
      </w:r>
      <w:r w:rsidR="00E3528B">
        <w:rPr>
          <w:rStyle w:val="EndnoteReference"/>
        </w:rPr>
        <w:t>]</w:t>
      </w:r>
    </w:p>
    <w:p w14:paraId="370B4F5D" w14:textId="515F4121" w:rsidR="00113632" w:rsidRPr="00480D83" w:rsidRDefault="00113632" w:rsidP="007B792F">
      <w:r w:rsidRPr="00480D83">
        <w:t>It is to be noted that the school did not admit new students in 1926, 1937, 1941, 1945</w:t>
      </w:r>
      <w:r w:rsidR="00166496">
        <w:t>,</w:t>
      </w:r>
      <w:r w:rsidRPr="00480D83">
        <w:t xml:space="preserve"> and 1947. Consequently, no stu</w:t>
      </w:r>
      <w:r w:rsidR="00480D83">
        <w:t>d</w:t>
      </w:r>
      <w:r w:rsidRPr="00480D83">
        <w:t xml:space="preserve">ents graduated </w:t>
      </w:r>
      <w:r w:rsidR="0016030B" w:rsidRPr="00480D83">
        <w:t>in</w:t>
      </w:r>
      <w:r w:rsidRPr="00480D83">
        <w:t xml:space="preserve"> 1930, 1938, 1941, 1942, 1944, 1947, 1949, 1951, 1955 and 1962.</w:t>
      </w:r>
    </w:p>
    <w:p w14:paraId="47F07475" w14:textId="05C51496" w:rsidR="00284202" w:rsidRPr="00480D83" w:rsidRDefault="00343879" w:rsidP="00284202">
      <w:pPr>
        <w:pStyle w:val="Heading1"/>
      </w:pPr>
      <w:bookmarkStart w:id="292" w:name="_Toc114388145"/>
      <w:r w:rsidRPr="00480D83">
        <w:t xml:space="preserve">Medical </w:t>
      </w:r>
      <w:r w:rsidR="00125BC1" w:rsidRPr="00480D83">
        <w:t xml:space="preserve">Officers Started General Practice </w:t>
      </w:r>
      <w:r w:rsidR="00125BC1">
        <w:t>a</w:t>
      </w:r>
      <w:r w:rsidR="00125BC1" w:rsidRPr="00480D83">
        <w:t>nd Surgery</w:t>
      </w:r>
      <w:bookmarkEnd w:id="292"/>
      <w:r w:rsidR="00176541">
        <w:fldChar w:fldCharType="begin"/>
      </w:r>
      <w:r w:rsidR="00176541">
        <w:instrText xml:space="preserve"> XE "</w:instrText>
      </w:r>
      <w:r w:rsidR="00176541">
        <w:rPr>
          <w:sz w:val="20"/>
          <w:szCs w:val="20"/>
        </w:rPr>
        <w:instrText>Health Care</w:instrText>
      </w:r>
      <w:r w:rsidR="00176541" w:rsidRPr="003630C5">
        <w:rPr>
          <w:sz w:val="20"/>
          <w:szCs w:val="20"/>
        </w:rPr>
        <w:instrText>: Surgery</w:instrText>
      </w:r>
      <w:r w:rsidR="00176541">
        <w:rPr>
          <w:sz w:val="20"/>
          <w:szCs w:val="20"/>
        </w:rPr>
        <w:instrText>"</w:instrText>
      </w:r>
      <w:r w:rsidR="00176541">
        <w:instrText xml:space="preserve"> </w:instrText>
      </w:r>
      <w:r w:rsidR="00176541">
        <w:fldChar w:fldCharType="end"/>
      </w:r>
      <w:r w:rsidR="00125BC1" w:rsidRPr="00480D83">
        <w:t xml:space="preserve"> </w:t>
      </w:r>
    </w:p>
    <w:p w14:paraId="6EB085E4" w14:textId="3296C1D6" w:rsidR="00284202" w:rsidRPr="00480D83" w:rsidRDefault="00284202" w:rsidP="00284202">
      <w:r w:rsidRPr="00480D83">
        <w:t xml:space="preserve">All </w:t>
      </w:r>
      <w:r w:rsidR="00FB2A0D" w:rsidRPr="00480D83">
        <w:t>Sudan</w:t>
      </w:r>
      <w:r w:rsidRPr="00480D83">
        <w:t xml:space="preserve">ese doctors who graduated from KSM </w:t>
      </w:r>
      <w:r w:rsidR="00480D83">
        <w:t>in</w:t>
      </w:r>
      <w:r w:rsidRPr="00480D83">
        <w:t xml:space="preserve"> 1928 performed surgery as general practitioners using chloroform and ether for anaesthesia and spinal blocks. </w:t>
      </w:r>
      <w:r w:rsidR="00480D83">
        <w:t>In an excellent article entitled “Milestones in the History of Surgical Practice in Sudan, Professor Abdel Aal Abdalla Osman</w:t>
      </w:r>
      <w:r w:rsidRPr="00480D83">
        <w:t xml:space="preserve"> documented the first cases of surgery performed by Sudanese doctors. He said:</w:t>
      </w:r>
    </w:p>
    <w:p w14:paraId="050D706C" w14:textId="5C96F21A" w:rsidR="00284202" w:rsidRPr="00480D83" w:rsidRDefault="00284202" w:rsidP="00284202">
      <w:pPr>
        <w:pStyle w:val="Quote"/>
        <w:rPr>
          <w:color w:val="auto"/>
        </w:rPr>
      </w:pPr>
      <w:r w:rsidRPr="00480D83">
        <w:rPr>
          <w:color w:val="auto"/>
        </w:rPr>
        <w:t xml:space="preserve">“It is </w:t>
      </w:r>
      <w:r w:rsidR="00480D83">
        <w:rPr>
          <w:color w:val="auto"/>
        </w:rPr>
        <w:t>interesting</w:t>
      </w:r>
      <w:r w:rsidRPr="00480D83">
        <w:rPr>
          <w:color w:val="auto"/>
        </w:rPr>
        <w:t xml:space="preserve"> to note that the first Sudanese graduate to perform a planned non-barber surgical operation in Khartoum Civil Hospital was Ali Bedri</w:t>
      </w:r>
      <w:r w:rsidR="000304A9">
        <w:rPr>
          <w:color w:val="auto"/>
        </w:rPr>
        <w:fldChar w:fldCharType="begin"/>
      </w:r>
      <w:r w:rsidR="000304A9">
        <w:rPr>
          <w:color w:val="auto"/>
        </w:rPr>
        <w:instrText xml:space="preserve"> XE "</w:instrText>
      </w:r>
      <w:r w:rsidR="000304A9" w:rsidRPr="00D76908">
        <w:rPr>
          <w:sz w:val="20"/>
        </w:rPr>
        <w:instrText>Ali Bedri</w:instrText>
      </w:r>
      <w:r w:rsidR="000304A9">
        <w:rPr>
          <w:sz w:val="20"/>
        </w:rPr>
        <w:instrText>"</w:instrText>
      </w:r>
      <w:r w:rsidR="000304A9">
        <w:rPr>
          <w:color w:val="auto"/>
        </w:rPr>
        <w:instrText xml:space="preserve"> </w:instrText>
      </w:r>
      <w:r w:rsidR="000304A9">
        <w:rPr>
          <w:color w:val="auto"/>
        </w:rPr>
        <w:fldChar w:fldCharType="end"/>
      </w:r>
      <w:r w:rsidRPr="00480D83">
        <w:rPr>
          <w:color w:val="auto"/>
        </w:rPr>
        <w:t xml:space="preserve">. According to KCH Operations Registry, it was an excision of </w:t>
      </w:r>
      <w:r w:rsidR="00480D83">
        <w:rPr>
          <w:color w:val="auto"/>
        </w:rPr>
        <w:t>M</w:t>
      </w:r>
      <w:r w:rsidRPr="00480D83">
        <w:rPr>
          <w:color w:val="auto"/>
        </w:rPr>
        <w:t>adura in a fourteen-year-old patient named Ali Khidir done under chloroform on the third of May 1928.”</w:t>
      </w:r>
      <w:r w:rsidR="00E3528B">
        <w:rPr>
          <w:rStyle w:val="EndnoteReference"/>
          <w:color w:val="auto"/>
        </w:rPr>
        <w:t>[</w:t>
      </w:r>
      <w:r w:rsidR="00E3528B" w:rsidRPr="00480D83">
        <w:rPr>
          <w:rStyle w:val="EndnoteReference"/>
          <w:color w:val="auto"/>
        </w:rPr>
        <w:endnoteReference w:id="245"/>
      </w:r>
      <w:r w:rsidR="00E3528B">
        <w:rPr>
          <w:rStyle w:val="EndnoteReference"/>
          <w:color w:val="auto"/>
        </w:rPr>
        <w:t>]</w:t>
      </w:r>
    </w:p>
    <w:p w14:paraId="6F9E849F" w14:textId="691C9D07" w:rsidR="00005103" w:rsidRPr="00480D83" w:rsidRDefault="00D71472" w:rsidP="00005103">
      <w:pPr>
        <w:pStyle w:val="Heading1"/>
      </w:pPr>
      <w:bookmarkStart w:id="293" w:name="_Toc114388146"/>
      <w:r w:rsidRPr="00480D83">
        <w:t>T</w:t>
      </w:r>
      <w:r w:rsidR="00005103" w:rsidRPr="00480D83">
        <w:t xml:space="preserve">he </w:t>
      </w:r>
      <w:r w:rsidR="00125BC1" w:rsidRPr="00480D83">
        <w:t xml:space="preserve">First </w:t>
      </w:r>
      <w:r w:rsidRPr="00480D83">
        <w:t xml:space="preserve">British </w:t>
      </w:r>
      <w:r w:rsidR="00125BC1" w:rsidRPr="00480D83">
        <w:t>Eye Surgeon</w:t>
      </w:r>
      <w:r w:rsidR="00125BC1">
        <w:t xml:space="preserve"> in </w:t>
      </w:r>
      <w:r w:rsidR="00E84FC2">
        <w:t>Sudan</w:t>
      </w:r>
      <w:bookmarkEnd w:id="293"/>
    </w:p>
    <w:p w14:paraId="2F52BA1B" w14:textId="5E018C76" w:rsidR="00005103" w:rsidRPr="00480D83" w:rsidRDefault="00005103" w:rsidP="00E648DD">
      <w:r w:rsidRPr="00480D83">
        <w:t xml:space="preserve">In 1928, </w:t>
      </w:r>
      <w:r w:rsidR="00322DEC">
        <w:t xml:space="preserve">Dr. </w:t>
      </w:r>
      <w:r w:rsidRPr="00480D83">
        <w:t>AR McKelvie, a Glasgo</w:t>
      </w:r>
      <w:r w:rsidR="00480D83">
        <w:t>w</w:t>
      </w:r>
      <w:r w:rsidRPr="00480D83">
        <w:t xml:space="preserve"> University graduate</w:t>
      </w:r>
      <w:r w:rsidR="00480D83">
        <w:t>,</w:t>
      </w:r>
      <w:r w:rsidRPr="00480D83">
        <w:t xml:space="preserve"> arrived in Khartoum as the first eye surgeon in Sudan. </w:t>
      </w:r>
      <w:r w:rsidR="00322DEC">
        <w:t xml:space="preserve">Dr. </w:t>
      </w:r>
      <w:r w:rsidRPr="00480D83">
        <w:t xml:space="preserve">McKelvie immediately established an eye clinic in the Egyptian Army hospital, </w:t>
      </w:r>
      <w:r w:rsidR="00C0553C">
        <w:t>later becoming</w:t>
      </w:r>
      <w:r w:rsidRPr="00480D83">
        <w:t xml:space="preserve"> the River Hospital</w:t>
      </w:r>
      <w:r w:rsidR="009B2720" w:rsidRPr="00480D83">
        <w:t>.</w:t>
      </w:r>
    </w:p>
    <w:p w14:paraId="13BA587B" w14:textId="4D190CD4" w:rsidR="009B2720" w:rsidRPr="00480D83" w:rsidRDefault="009B2720" w:rsidP="009B2720">
      <w:pPr>
        <w:pStyle w:val="Heading1"/>
      </w:pPr>
      <w:bookmarkStart w:id="294" w:name="_Toc114388147"/>
      <w:r w:rsidRPr="00480D83">
        <w:t xml:space="preserve">Gezira Irrigation Scheme </w:t>
      </w:r>
      <w:r w:rsidR="00125BC1">
        <w:t>S</w:t>
      </w:r>
      <w:r w:rsidRPr="00480D83">
        <w:t>tarted</w:t>
      </w:r>
      <w:bookmarkEnd w:id="294"/>
    </w:p>
    <w:p w14:paraId="6EE122C6" w14:textId="6D374131" w:rsidR="009B2720" w:rsidRPr="00480D83" w:rsidRDefault="009B2720" w:rsidP="009B2720">
      <w:r w:rsidRPr="00480D83">
        <w:t xml:space="preserve">The </w:t>
      </w:r>
      <w:r w:rsidR="00125BC1">
        <w:t>KSM and Gezira Irrigation Scheme (GIS) establishment</w:t>
      </w:r>
      <w:r w:rsidRPr="00480D83">
        <w:t xml:space="preserve"> in 1924 and 1925 created new demands on WTRLK. The Bacteriological section of the laboratory was enlarged and moved to SMRL on completion of its buildings in 1928.</w:t>
      </w:r>
      <w:r w:rsidR="00E3528B">
        <w:rPr>
          <w:rStyle w:val="EndnoteReference"/>
        </w:rPr>
        <w:t>[</w:t>
      </w:r>
      <w:r w:rsidR="00E3528B" w:rsidRPr="00480D83">
        <w:rPr>
          <w:rStyle w:val="EndnoteReference"/>
        </w:rPr>
        <w:endnoteReference w:id="246"/>
      </w:r>
      <w:r w:rsidR="00E3528B">
        <w:rPr>
          <w:rStyle w:val="EndnoteReference"/>
        </w:rPr>
        <w:t>]</w:t>
      </w:r>
      <w:r w:rsidRPr="00480D83">
        <w:t xml:space="preserve"> </w:t>
      </w:r>
      <w:r w:rsidR="00125BC1">
        <w:t>A</w:t>
      </w:r>
      <w:r w:rsidRPr="00480D83">
        <w:t xml:space="preserve"> pathology section was added to meet the needs of teaching medical students. The Chemical and Entomological sections were also expanded to meet </w:t>
      </w:r>
      <w:r w:rsidR="00221B64">
        <w:t>GIS demands</w:t>
      </w:r>
      <w:r w:rsidRPr="00480D83">
        <w:t>.</w:t>
      </w:r>
    </w:p>
    <w:p w14:paraId="4DFFF9B2" w14:textId="77777777" w:rsidR="009B2720" w:rsidRPr="00480D83" w:rsidRDefault="009B2720" w:rsidP="00E648DD"/>
    <w:p w14:paraId="701AED90" w14:textId="6A29913A" w:rsidR="004C7E53" w:rsidRPr="00480D83" w:rsidRDefault="004C7E53" w:rsidP="004C7E53">
      <w:pPr>
        <w:pStyle w:val="Year"/>
      </w:pPr>
      <w:bookmarkStart w:id="295" w:name="_Toc114388148"/>
      <w:r w:rsidRPr="00480D83">
        <w:t>1929</w:t>
      </w:r>
      <w:bookmarkEnd w:id="295"/>
    </w:p>
    <w:p w14:paraId="5418AD97" w14:textId="4B1CE784" w:rsidR="001D09B7" w:rsidRPr="00480D83" w:rsidRDefault="001D09B7" w:rsidP="001D09B7">
      <w:pPr>
        <w:pStyle w:val="Heading1"/>
      </w:pPr>
      <w:bookmarkStart w:id="296" w:name="_Toc396382515"/>
      <w:bookmarkStart w:id="297" w:name="_Toc37948026"/>
      <w:bookmarkStart w:id="298" w:name="_Toc114388149"/>
      <w:r w:rsidRPr="00480D83">
        <w:t>EWT Morris</w:t>
      </w:r>
      <w:bookmarkEnd w:id="296"/>
      <w:bookmarkEnd w:id="297"/>
      <w:r w:rsidR="00517880" w:rsidRPr="00480D83">
        <w:t xml:space="preserve"> </w:t>
      </w:r>
      <w:r w:rsidR="00125BC1" w:rsidRPr="00480D83">
        <w:t>Started Service</w:t>
      </w:r>
      <w:bookmarkEnd w:id="298"/>
    </w:p>
    <w:p w14:paraId="51C8527F" w14:textId="3999B82E" w:rsidR="001D09B7" w:rsidRPr="00480D83" w:rsidRDefault="00CE6EC0" w:rsidP="001D09B7">
      <w:r>
        <w:t>Mr.</w:t>
      </w:r>
      <w:r w:rsidR="00125BC1">
        <w:t xml:space="preserve"> </w:t>
      </w:r>
      <w:r w:rsidR="00D71472" w:rsidRPr="00480D83">
        <w:t xml:space="preserve">EWT </w:t>
      </w:r>
      <w:r w:rsidR="001D09B7" w:rsidRPr="00480D83">
        <w:t xml:space="preserve">Morris, a Fellow of the Royal College of Surgeons of England, joined </w:t>
      </w:r>
      <w:r w:rsidR="00FB2A0D" w:rsidRPr="00480D83">
        <w:t>Sudan</w:t>
      </w:r>
      <w:r w:rsidR="001D09B7" w:rsidRPr="00480D83">
        <w:t xml:space="preserve"> Medical Service in 1929. </w:t>
      </w:r>
      <w:r>
        <w:t>Mr.</w:t>
      </w:r>
      <w:r w:rsidR="003F5C6E">
        <w:t>Morris</w:t>
      </w:r>
      <w:r w:rsidR="001D09B7" w:rsidRPr="00480D83">
        <w:t xml:space="preserve"> spent much of his service in </w:t>
      </w:r>
      <w:r w:rsidR="00125BC1">
        <w:t>Sudan's Southern and Western Provinces</w:t>
      </w:r>
      <w:r w:rsidR="001D09B7" w:rsidRPr="00480D83">
        <w:t xml:space="preserve">. In 1944, he succeeded </w:t>
      </w:r>
      <w:r>
        <w:t>Mr.</w:t>
      </w:r>
      <w:r w:rsidR="001D09B7" w:rsidRPr="00480D83">
        <w:t>Mayne in the twin posts of Senior Surgeon and Lecturer in Surgery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Surgery</w:instrText>
      </w:r>
      <w:r w:rsidR="000304A9">
        <w:rPr>
          <w:sz w:val="20"/>
          <w:szCs w:val="20"/>
        </w:rPr>
        <w:instrText>"</w:instrText>
      </w:r>
      <w:r w:rsidR="000304A9">
        <w:instrText xml:space="preserve"> </w:instrText>
      </w:r>
      <w:r w:rsidR="000304A9">
        <w:fldChar w:fldCharType="end"/>
      </w:r>
      <w:r w:rsidR="001D09B7" w:rsidRPr="00480D83">
        <w:t>, which he held for five years until 1949</w:t>
      </w:r>
      <w:r w:rsidR="00125BC1">
        <w:t>,</w:t>
      </w:r>
      <w:r w:rsidR="001D09B7" w:rsidRPr="00480D83">
        <w:t xml:space="preserve"> when </w:t>
      </w:r>
      <w:r w:rsidR="00480D83">
        <w:t>F. Bartholomew succeeded him</w:t>
      </w:r>
      <w:r w:rsidR="001D09B7" w:rsidRPr="00480D83">
        <w:t xml:space="preserve">. On retirement, </w:t>
      </w:r>
      <w:r>
        <w:t>Mr.</w:t>
      </w:r>
      <w:r w:rsidR="003F5C6E">
        <w:t>Morris</w:t>
      </w:r>
      <w:r w:rsidR="001D09B7" w:rsidRPr="00480D83">
        <w:t xml:space="preserve"> took a post in the Department of Anatomy of his old hospital, St. Thomas’.</w:t>
      </w:r>
      <w:r w:rsidR="00E3528B">
        <w:rPr>
          <w:rStyle w:val="EndnoteReference"/>
        </w:rPr>
        <w:t>[</w:t>
      </w:r>
      <w:r w:rsidR="00E3528B" w:rsidRPr="00480D83">
        <w:rPr>
          <w:rStyle w:val="EndnoteReference"/>
        </w:rPr>
        <w:endnoteReference w:id="247"/>
      </w:r>
      <w:r w:rsidR="00E3528B">
        <w:rPr>
          <w:rStyle w:val="EndnoteReference"/>
        </w:rPr>
        <w:t>]</w:t>
      </w:r>
      <w:r w:rsidR="001D09B7" w:rsidRPr="00480D83">
        <w:t xml:space="preserve"> He taught anatomy in the Faculty of Medicine, </w:t>
      </w:r>
      <w:r w:rsidR="00480D83">
        <w:t xml:space="preserve">the </w:t>
      </w:r>
      <w:r w:rsidR="001D09B7" w:rsidRPr="00480D83">
        <w:t>University of Khartoum</w:t>
      </w:r>
      <w:r w:rsidR="00480D83">
        <w:t>,</w:t>
      </w:r>
      <w:r w:rsidR="001D09B7" w:rsidRPr="00480D83">
        <w:t xml:space="preserve"> in the 1960</w:t>
      </w:r>
      <w:r w:rsidR="00D71472" w:rsidRPr="00480D83">
        <w:t>s</w:t>
      </w:r>
      <w:r w:rsidR="001D09B7" w:rsidRPr="00480D83">
        <w:t xml:space="preserve">. </w:t>
      </w:r>
    </w:p>
    <w:p w14:paraId="0D11A769" w14:textId="075F6ECE" w:rsidR="004C7E53" w:rsidRPr="00480D83" w:rsidRDefault="004C7E53" w:rsidP="004C7E53">
      <w:pPr>
        <w:pStyle w:val="Year"/>
      </w:pPr>
      <w:bookmarkStart w:id="299" w:name="_Toc114388150"/>
      <w:r w:rsidRPr="00480D83">
        <w:t>1930</w:t>
      </w:r>
      <w:bookmarkEnd w:id="299"/>
    </w:p>
    <w:p w14:paraId="79500F61" w14:textId="6E64C59F" w:rsidR="00517880" w:rsidRPr="00480D83" w:rsidRDefault="00A5003A" w:rsidP="00517880">
      <w:pPr>
        <w:pStyle w:val="Heading1"/>
      </w:pPr>
      <w:bookmarkStart w:id="300" w:name="_Toc114388151"/>
      <w:r w:rsidRPr="00480D83">
        <w:t>P</w:t>
      </w:r>
      <w:r w:rsidR="00517880" w:rsidRPr="00480D83">
        <w:t xml:space="preserve">ostgraduate </w:t>
      </w:r>
      <w:r w:rsidR="00125BC1" w:rsidRPr="00480D83">
        <w:t>Exposures Abroad Started</w:t>
      </w:r>
      <w:bookmarkEnd w:id="300"/>
    </w:p>
    <w:p w14:paraId="0F6AEAD6" w14:textId="69DCA901" w:rsidR="00ED5855" w:rsidRPr="00480D83" w:rsidRDefault="00ED5855" w:rsidP="00ED5855">
      <w:r w:rsidRPr="00480D83">
        <w:t>Before that, doctors were sent for three months to obtain postgraduate experience. Ali Badri and Hussein Ahmed Hussein were among the first to benefit from these short missions in 193.</w:t>
      </w:r>
    </w:p>
    <w:p w14:paraId="13BFCB1E" w14:textId="7CBEE61D" w:rsidR="00C06350" w:rsidRPr="00480D83" w:rsidRDefault="00C06350" w:rsidP="00DD6FCC">
      <w:pPr>
        <w:pStyle w:val="Heading1"/>
      </w:pPr>
      <w:bookmarkStart w:id="301" w:name="_Toc114388152"/>
      <w:r w:rsidRPr="00480D83">
        <w:t>Sudan Medical Service</w:t>
      </w:r>
      <w:r w:rsidR="00D72DBC" w:rsidRPr="00480D83">
        <w:t>s</w:t>
      </w:r>
      <w:r w:rsidRPr="00480D83">
        <w:t xml:space="preserve"> Regulation</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Sudan Medical Services Regulation 1930"</w:instrText>
      </w:r>
      <w:r w:rsidR="000304A9">
        <w:instrText xml:space="preserve"> </w:instrText>
      </w:r>
      <w:r w:rsidR="000304A9">
        <w:fldChar w:fldCharType="end"/>
      </w:r>
      <w:r w:rsidR="00FE540A" w:rsidRPr="00480D83">
        <w:t xml:space="preserve"> 1930</w:t>
      </w:r>
      <w:r w:rsidR="003A3D20" w:rsidRPr="00480D83">
        <w:t xml:space="preserve"> </w:t>
      </w:r>
      <w:r w:rsidR="00125BC1">
        <w:t>I</w:t>
      </w:r>
      <w:r w:rsidR="003A3D20" w:rsidRPr="00480D83">
        <w:t>ssued</w:t>
      </w:r>
      <w:bookmarkEnd w:id="301"/>
    </w:p>
    <w:p w14:paraId="3FDFFA4A" w14:textId="428ECED6" w:rsidR="00C06350" w:rsidRPr="00480D83" w:rsidRDefault="00C06350" w:rsidP="00C06350">
      <w:r w:rsidRPr="00480D83">
        <w:t>Sudan Medical Service</w:t>
      </w:r>
      <w:r w:rsidR="00D72DBC" w:rsidRPr="00480D83">
        <w:t>s</w:t>
      </w:r>
      <w:r w:rsidRPr="00480D83">
        <w:t xml:space="preserve"> Regulation</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Sudan Medical Services Regulation 1930"</w:instrText>
      </w:r>
      <w:r w:rsidR="000304A9">
        <w:instrText xml:space="preserve"> </w:instrText>
      </w:r>
      <w:r w:rsidR="000304A9">
        <w:fldChar w:fldCharType="end"/>
      </w:r>
      <w:r w:rsidR="00FE540A" w:rsidRPr="00480D83">
        <w:t>s</w:t>
      </w:r>
      <w:r w:rsidRPr="00480D83">
        <w:t xml:space="preserve"> 1930 </w:t>
      </w:r>
      <w:r w:rsidR="00D72DBC" w:rsidRPr="00480D83">
        <w:t>(</w:t>
      </w:r>
      <w:r w:rsidR="00D72DBC" w:rsidRPr="00480D83">
        <w:rPr>
          <w:rFonts w:hint="cs"/>
          <w:rtl/>
          <w:lang w:val="en-GB"/>
        </w:rPr>
        <w:t>لائحة السودان للخدمات الطبية لسنة 1930</w:t>
      </w:r>
      <w:r w:rsidR="00D72DBC" w:rsidRPr="00480D83">
        <w:t xml:space="preserve">) </w:t>
      </w:r>
      <w:r w:rsidRPr="00480D83">
        <w:t>was issued</w:t>
      </w:r>
      <w:r w:rsidR="00DD6FCC" w:rsidRPr="00480D83">
        <w:t>. It has been a comprehensive and detailed document governing all administrative, financial</w:t>
      </w:r>
      <w:r w:rsidR="00125BC1">
        <w:t>,</w:t>
      </w:r>
      <w:r w:rsidR="00DD6FCC" w:rsidRPr="00480D83">
        <w:t xml:space="preserve"> and medical issues.</w:t>
      </w:r>
      <w:r w:rsidR="003A3D20" w:rsidRPr="00480D83">
        <w:t xml:space="preserve"> The</w:t>
      </w:r>
      <w:r w:rsidR="00485E8A" w:rsidRPr="00480D83">
        <w:t xml:space="preserve"> regulation contained</w:t>
      </w:r>
      <w:r w:rsidR="003A3D20" w:rsidRPr="00480D83">
        <w:t xml:space="preserve"> 230 </w:t>
      </w:r>
      <w:r w:rsidR="00485E8A" w:rsidRPr="00480D83">
        <w:t>articles</w:t>
      </w:r>
      <w:r w:rsidR="003A3D20" w:rsidRPr="00480D83">
        <w:t xml:space="preserve"> and </w:t>
      </w:r>
      <w:r w:rsidR="00480D83">
        <w:t>seven</w:t>
      </w:r>
      <w:r w:rsidR="003A3D20" w:rsidRPr="00480D83">
        <w:t xml:space="preserve"> appendices</w:t>
      </w:r>
      <w:r w:rsidR="00480D83">
        <w:t>,</w:t>
      </w:r>
      <w:r w:rsidR="003A3D20" w:rsidRPr="00480D83">
        <w:t xml:space="preserve"> including the Medical Services Pharmacopoea.</w:t>
      </w:r>
      <w:r w:rsidR="00E3528B">
        <w:rPr>
          <w:rStyle w:val="EndnoteReference"/>
        </w:rPr>
        <w:t>[</w:t>
      </w:r>
      <w:r w:rsidR="00E3528B" w:rsidRPr="00480D83">
        <w:rPr>
          <w:rStyle w:val="EndnoteReference"/>
        </w:rPr>
        <w:endnoteReference w:id="248"/>
      </w:r>
      <w:r w:rsidR="00E3528B">
        <w:rPr>
          <w:rStyle w:val="EndnoteReference"/>
        </w:rPr>
        <w:t>]</w:t>
      </w:r>
    </w:p>
    <w:p w14:paraId="0E91D229" w14:textId="06A64D27" w:rsidR="00FE540A" w:rsidRPr="00480D83" w:rsidRDefault="00FE540A" w:rsidP="00C06350">
      <w:pPr>
        <w:rPr>
          <w:rtl/>
        </w:rPr>
      </w:pPr>
      <w:r w:rsidRPr="00480D83">
        <w:t>This Pharmacopoea contained 57 medicinal preparations</w:t>
      </w:r>
      <w:r w:rsidR="00125BC1">
        <w:t>,</w:t>
      </w:r>
      <w:r w:rsidRPr="00480D83">
        <w:t xml:space="preserve"> including 29 mixtures (</w:t>
      </w:r>
      <w:r w:rsidR="00DE1FC5" w:rsidRPr="00480D83">
        <w:rPr>
          <w:rFonts w:hint="cs"/>
          <w:rtl/>
          <w:lang w:val="en-GB"/>
        </w:rPr>
        <w:t>مزيج</w:t>
      </w:r>
      <w:r w:rsidRPr="00480D83">
        <w:t xml:space="preserve">), </w:t>
      </w:r>
      <w:r w:rsidR="00480D83">
        <w:t>six</w:t>
      </w:r>
      <w:r w:rsidRPr="00480D83">
        <w:t xml:space="preserve"> lotions (</w:t>
      </w:r>
      <w:r w:rsidR="00DE1FC5" w:rsidRPr="00480D83">
        <w:rPr>
          <w:rFonts w:hint="cs"/>
          <w:rtl/>
        </w:rPr>
        <w:t>دهونات</w:t>
      </w:r>
      <w:r w:rsidRPr="00480D83">
        <w:t xml:space="preserve">), </w:t>
      </w:r>
      <w:r w:rsidR="00480D83">
        <w:t>two</w:t>
      </w:r>
      <w:r w:rsidRPr="00480D83">
        <w:t xml:space="preserve"> linctuses (</w:t>
      </w:r>
      <w:r w:rsidR="00DE1FC5" w:rsidRPr="00480D83">
        <w:rPr>
          <w:rFonts w:hint="cs"/>
          <w:rtl/>
        </w:rPr>
        <w:t>لعوق</w:t>
      </w:r>
      <w:r w:rsidRPr="00480D83">
        <w:t xml:space="preserve">), </w:t>
      </w:r>
      <w:r w:rsidR="00480D83">
        <w:t>three</w:t>
      </w:r>
      <w:r w:rsidRPr="00480D83">
        <w:t xml:space="preserve"> gargle solutions, </w:t>
      </w:r>
      <w:r w:rsidR="00480D83">
        <w:t>four</w:t>
      </w:r>
      <w:r w:rsidRPr="00480D83">
        <w:t xml:space="preserve"> enema solutions, </w:t>
      </w:r>
      <w:r w:rsidR="00480D83">
        <w:t>four</w:t>
      </w:r>
      <w:r w:rsidRPr="00480D83">
        <w:t xml:space="preserve"> powders (</w:t>
      </w:r>
      <w:r w:rsidR="00DE1FC5" w:rsidRPr="00480D83">
        <w:rPr>
          <w:rFonts w:hint="cs"/>
          <w:rtl/>
        </w:rPr>
        <w:t>مساحيق</w:t>
      </w:r>
      <w:r w:rsidRPr="00480D83">
        <w:t xml:space="preserve">), one gripe </w:t>
      </w:r>
      <w:r w:rsidR="00DE1FC5" w:rsidRPr="00480D83">
        <w:t xml:space="preserve">water for </w:t>
      </w:r>
      <w:r w:rsidRPr="00480D83">
        <w:t>neonate</w:t>
      </w:r>
      <w:r w:rsidR="00DE1FC5" w:rsidRPr="00480D83">
        <w:t>s</w:t>
      </w:r>
      <w:r w:rsidRPr="00480D83">
        <w:t xml:space="preserve"> (</w:t>
      </w:r>
      <w:r w:rsidR="00DE1FC5" w:rsidRPr="00480D83">
        <w:rPr>
          <w:rFonts w:hint="cs"/>
          <w:rtl/>
        </w:rPr>
        <w:t>ماء غريب</w:t>
      </w:r>
      <w:r w:rsidRPr="00480D83">
        <w:t>),</w:t>
      </w:r>
      <w:r w:rsidR="00DE1FC5" w:rsidRPr="00480D83">
        <w:t xml:space="preserve"> </w:t>
      </w:r>
      <w:r w:rsidR="00480D83">
        <w:t>two</w:t>
      </w:r>
      <w:r w:rsidR="00DE1FC5" w:rsidRPr="00480D83">
        <w:t xml:space="preserve"> eye preparations, </w:t>
      </w:r>
      <w:r w:rsidR="00480D83">
        <w:t>six</w:t>
      </w:r>
      <w:r w:rsidR="00DE1FC5" w:rsidRPr="00480D83">
        <w:t xml:space="preserve"> creams (</w:t>
      </w:r>
      <w:r w:rsidR="00DE1FC5" w:rsidRPr="00480D83">
        <w:rPr>
          <w:rFonts w:hint="cs"/>
          <w:rtl/>
          <w:lang w:val="en-GB"/>
        </w:rPr>
        <w:t>دهونات ومراهم</w:t>
      </w:r>
      <w:r w:rsidR="00DE1FC5" w:rsidRPr="00480D83">
        <w:t>).</w:t>
      </w:r>
      <w:r w:rsidR="00DB63CE" w:rsidRPr="00480D83">
        <w:t xml:space="preserve"> </w:t>
      </w:r>
      <w:r w:rsidR="00480D83">
        <w:t>In addition, s</w:t>
      </w:r>
      <w:r w:rsidR="00DB63CE" w:rsidRPr="00480D83">
        <w:t>ix tablets were included in Schedule A: Quinine, Trional or Veronal, Aspirin, Phenacetin, Antipyrin</w:t>
      </w:r>
      <w:r w:rsidR="00125BC1">
        <w:t>,</w:t>
      </w:r>
      <w:r w:rsidR="00DB63CE" w:rsidRPr="00480D83">
        <w:t xml:space="preserve"> and Em</w:t>
      </w:r>
      <w:r w:rsidR="00480D83">
        <w:t>e</w:t>
      </w:r>
      <w:r w:rsidR="00DB63CE" w:rsidRPr="00480D83">
        <w:t>tine Bismuth Iodide.</w:t>
      </w:r>
    </w:p>
    <w:p w14:paraId="0B382A3E" w14:textId="218E1B08" w:rsidR="00DE1FC5" w:rsidRPr="00480D83" w:rsidRDefault="00DB63CE" w:rsidP="00C06350">
      <w:r w:rsidRPr="00480D83">
        <w:t>Most of t</w:t>
      </w:r>
      <w:r w:rsidR="00DE1FC5" w:rsidRPr="00480D83">
        <w:t xml:space="preserve">hese items </w:t>
      </w:r>
      <w:r w:rsidRPr="00480D83">
        <w:t xml:space="preserve">are kept in concentrated stock mixtures. They </w:t>
      </w:r>
      <w:r w:rsidR="00DE1FC5" w:rsidRPr="00480D83">
        <w:t>were pre</w:t>
      </w:r>
      <w:r w:rsidRPr="00480D83">
        <w:t xml:space="preserve">pared by </w:t>
      </w:r>
      <w:r w:rsidR="00125BC1">
        <w:t>D</w:t>
      </w:r>
      <w:r w:rsidR="00DE1FC5" w:rsidRPr="00480D83">
        <w:t>octors</w:t>
      </w:r>
      <w:r w:rsidRPr="00480D83">
        <w:t xml:space="preserve"> and dispensary hakims (</w:t>
      </w:r>
      <w:r w:rsidRPr="00480D83">
        <w:rPr>
          <w:rFonts w:hint="cs"/>
          <w:rtl/>
          <w:lang w:val="en-GB"/>
        </w:rPr>
        <w:t>مساعد الحكيم للصيدلة</w:t>
      </w:r>
      <w:r w:rsidRPr="00480D83">
        <w:t>) by diluting them before dispensing them to patients.</w:t>
      </w:r>
    </w:p>
    <w:p w14:paraId="04B93A9C" w14:textId="2C5885AB" w:rsidR="002F0FA8" w:rsidRPr="00480D83" w:rsidRDefault="002F0FA8" w:rsidP="002F0FA8">
      <w:pPr>
        <w:pStyle w:val="Heading1"/>
      </w:pPr>
      <w:bookmarkStart w:id="302" w:name="_Toc114388153"/>
      <w:r w:rsidRPr="00480D83">
        <w:t>Italian Mission</w:t>
      </w:r>
      <w:r w:rsidR="000304A9">
        <w:fldChar w:fldCharType="begin"/>
      </w:r>
      <w:r w:rsidR="000304A9">
        <w:instrText xml:space="preserve"> XE "</w:instrText>
      </w:r>
      <w:r w:rsidR="000304A9" w:rsidRPr="003630C5">
        <w:rPr>
          <w:sz w:val="20"/>
          <w:szCs w:val="20"/>
        </w:rPr>
        <w:instrText>Christian Missions: The Italian Mission</w:instrText>
      </w:r>
      <w:r w:rsidR="000304A9">
        <w:rPr>
          <w:sz w:val="20"/>
          <w:szCs w:val="20"/>
        </w:rPr>
        <w:instrText>"</w:instrText>
      </w:r>
      <w:r w:rsidR="000304A9">
        <w:instrText xml:space="preserve"> </w:instrText>
      </w:r>
      <w:r w:rsidR="000304A9">
        <w:fldChar w:fldCharType="end"/>
      </w:r>
      <w:r w:rsidRPr="00480D83">
        <w:t xml:space="preserve"> </w:t>
      </w:r>
      <w:r w:rsidR="00125BC1">
        <w:t>O</w:t>
      </w:r>
      <w:r w:rsidRPr="00480D83">
        <w:t>perate</w:t>
      </w:r>
      <w:r w:rsidR="000B1A07" w:rsidRPr="00480D83">
        <w:t>d</w:t>
      </w:r>
      <w:bookmarkEnd w:id="302"/>
    </w:p>
    <w:p w14:paraId="510A1AFC" w14:textId="1A298E14" w:rsidR="002F0FA8" w:rsidRPr="00480D83" w:rsidRDefault="002F0FA8" w:rsidP="002F0FA8">
      <w:r w:rsidRPr="00480D83">
        <w:t>During the 1930s, the Italian Mission</w:t>
      </w:r>
      <w:r w:rsidR="000304A9">
        <w:fldChar w:fldCharType="begin"/>
      </w:r>
      <w:r w:rsidR="000304A9">
        <w:instrText xml:space="preserve"> XE "</w:instrText>
      </w:r>
      <w:r w:rsidR="000304A9" w:rsidRPr="003630C5">
        <w:rPr>
          <w:sz w:val="20"/>
          <w:szCs w:val="20"/>
        </w:rPr>
        <w:instrText>Christian Missions: The Italian Mission</w:instrText>
      </w:r>
      <w:r w:rsidR="000304A9">
        <w:rPr>
          <w:sz w:val="20"/>
          <w:szCs w:val="20"/>
        </w:rPr>
        <w:instrText>"</w:instrText>
      </w:r>
      <w:r w:rsidR="000304A9">
        <w:instrText xml:space="preserve"> </w:instrText>
      </w:r>
      <w:r w:rsidR="000304A9">
        <w:fldChar w:fldCharType="end"/>
      </w:r>
      <w:r w:rsidRPr="00480D83">
        <w:t xml:space="preserve"> operated in the Up</w:t>
      </w:r>
      <w:r w:rsidR="0004400A" w:rsidRPr="00480D83">
        <w:t>p</w:t>
      </w:r>
      <w:r w:rsidRPr="00480D83">
        <w:t>er Nile Province and ran dispensaries staffed by orderlies “mission boys” trained for six to 12 months in the Government Hospital. The dispensaries were run alon</w:t>
      </w:r>
      <w:r w:rsidR="0004400A" w:rsidRPr="00480D83">
        <w:t>g</w:t>
      </w:r>
      <w:r w:rsidRPr="00480D83">
        <w:t xml:space="preserve"> government lines</w:t>
      </w:r>
      <w:r w:rsidR="00480D83">
        <w:t>,</w:t>
      </w:r>
      <w:r w:rsidRPr="00480D83">
        <w:t xml:space="preserve"> and the drugs, dressings</w:t>
      </w:r>
      <w:r w:rsidR="00125BC1">
        <w:t>,</w:t>
      </w:r>
      <w:r w:rsidRPr="00480D83">
        <w:t xml:space="preserve"> and equipment were supplied by SMS.</w:t>
      </w:r>
    </w:p>
    <w:p w14:paraId="0BBA04C0" w14:textId="28B746F3" w:rsidR="00904B99" w:rsidRPr="00480D83" w:rsidRDefault="00904B99" w:rsidP="00904B99">
      <w:pPr>
        <w:pStyle w:val="Heading1"/>
      </w:pPr>
      <w:bookmarkStart w:id="303" w:name="_Toc114388154"/>
      <w:r w:rsidRPr="00480D83">
        <w:t>Wellcome</w:t>
      </w:r>
      <w:r w:rsidR="00125BC1">
        <w:t>'s</w:t>
      </w:r>
      <w:r w:rsidRPr="00480D83">
        <w:t xml:space="preserve"> </w:t>
      </w:r>
      <w:r w:rsidR="00125BC1" w:rsidRPr="00480D83">
        <w:t xml:space="preserve">Offer </w:t>
      </w:r>
      <w:r w:rsidR="00125BC1">
        <w:t>t</w:t>
      </w:r>
      <w:r w:rsidR="00125BC1" w:rsidRPr="00480D83">
        <w:t xml:space="preserve">o Build New Laboratories </w:t>
      </w:r>
      <w:r w:rsidR="00125BC1">
        <w:t>i</w:t>
      </w:r>
      <w:r w:rsidR="00125BC1" w:rsidRPr="00480D83">
        <w:t xml:space="preserve">n </w:t>
      </w:r>
      <w:r w:rsidRPr="00480D83">
        <w:t xml:space="preserve">Khartoum </w:t>
      </w:r>
      <w:r w:rsidR="00125BC1" w:rsidRPr="00480D83">
        <w:t>Rejected</w:t>
      </w:r>
      <w:bookmarkEnd w:id="303"/>
    </w:p>
    <w:p w14:paraId="7A54ECFF" w14:textId="71269704" w:rsidR="00904B99" w:rsidRPr="00480D83" w:rsidRDefault="00904B99" w:rsidP="00904B99">
      <w:r w:rsidRPr="00480D83">
        <w:t>The links of Henry</w:t>
      </w:r>
      <w:r w:rsidR="000304A9">
        <w:fldChar w:fldCharType="begin"/>
      </w:r>
      <w:r w:rsidR="000304A9">
        <w:instrText xml:space="preserve"> XE "</w:instrText>
      </w:r>
      <w:r w:rsidR="000304A9" w:rsidRPr="003630C5">
        <w:rPr>
          <w:sz w:val="20"/>
          <w:szCs w:val="20"/>
        </w:rPr>
        <w:instrText>Philanthropists: Henry Solomon Wellcome</w:instrText>
      </w:r>
      <w:r w:rsidR="000304A9">
        <w:rPr>
          <w:sz w:val="20"/>
          <w:szCs w:val="20"/>
        </w:rPr>
        <w:instrText>"</w:instrText>
      </w:r>
      <w:r w:rsidR="000304A9">
        <w:instrText xml:space="preserve"> </w:instrText>
      </w:r>
      <w:r w:rsidR="000304A9">
        <w:fldChar w:fldCharType="end"/>
      </w:r>
      <w:r w:rsidRPr="00480D83">
        <w:t xml:space="preserve"> Wellcome with </w:t>
      </w:r>
      <w:r w:rsidR="00FB2A0D" w:rsidRPr="00480D83">
        <w:t>Sudan</w:t>
      </w:r>
      <w:r w:rsidRPr="00480D83">
        <w:t xml:space="preserve"> were maintained up to two years before his death in 1936. In 1930, through his trustees, he offered to build new laboratories in Khartoum </w:t>
      </w:r>
      <w:r w:rsidR="00125BC1">
        <w:t>for</w:t>
      </w:r>
      <w:r w:rsidRPr="00480D83">
        <w:t xml:space="preserve"> over £60,000. There was no immediate response to this call. He renewed the offer two years later, but his terms were not accepted, and he withdrew his offer. Prof. Kirk commented on this, saying:</w:t>
      </w:r>
    </w:p>
    <w:p w14:paraId="2714FC22" w14:textId="6B899798" w:rsidR="00904B99" w:rsidRPr="00480D83" w:rsidRDefault="00904B99" w:rsidP="00904B99">
      <w:pPr>
        <w:pStyle w:val="Quote"/>
        <w:rPr>
          <w:color w:val="auto"/>
        </w:rPr>
      </w:pPr>
      <w:r w:rsidRPr="00480D83">
        <w:rPr>
          <w:color w:val="auto"/>
        </w:rPr>
        <w:t>“Unfortunately, Henry</w:t>
      </w:r>
      <w:r w:rsidR="000304A9">
        <w:rPr>
          <w:color w:val="auto"/>
        </w:rPr>
        <w:fldChar w:fldCharType="begin"/>
      </w:r>
      <w:r w:rsidR="000304A9">
        <w:rPr>
          <w:color w:val="auto"/>
        </w:rPr>
        <w:instrText xml:space="preserve"> XE "</w:instrText>
      </w:r>
      <w:r w:rsidR="000304A9" w:rsidRPr="003630C5">
        <w:rPr>
          <w:sz w:val="20"/>
        </w:rPr>
        <w:instrText>Philanthropists: Henry Solomon Wellcome</w:instrText>
      </w:r>
      <w:r w:rsidR="000304A9">
        <w:rPr>
          <w:sz w:val="20"/>
        </w:rPr>
        <w:instrText>"</w:instrText>
      </w:r>
      <w:r w:rsidR="000304A9">
        <w:rPr>
          <w:color w:val="auto"/>
        </w:rPr>
        <w:instrText xml:space="preserve"> </w:instrText>
      </w:r>
      <w:r w:rsidR="000304A9">
        <w:rPr>
          <w:color w:val="auto"/>
        </w:rPr>
        <w:fldChar w:fldCharType="end"/>
      </w:r>
      <w:r w:rsidRPr="00480D83">
        <w:rPr>
          <w:color w:val="auto"/>
        </w:rPr>
        <w:t xml:space="preserve"> Wellcome and </w:t>
      </w:r>
      <w:r w:rsidR="00FB2A0D" w:rsidRPr="00480D83">
        <w:rPr>
          <w:color w:val="auto"/>
        </w:rPr>
        <w:t>Sudan</w:t>
      </w:r>
      <w:r w:rsidRPr="00480D83">
        <w:rPr>
          <w:color w:val="auto"/>
        </w:rPr>
        <w:t xml:space="preserve"> Government disagreed over this project. Wellcome insisted on a first-class riverfront site that would be worthy of the fine building he proposed to erect. The government, or whoever represented it, did not agree to this and suggested an alternative site. Sir Henry Wellcome had become </w:t>
      </w:r>
      <w:r w:rsidR="001D5215">
        <w:rPr>
          <w:color w:val="auto"/>
        </w:rPr>
        <w:t>an autocratic old gentleman</w:t>
      </w:r>
      <w:r w:rsidRPr="00480D83">
        <w:rPr>
          <w:color w:val="auto"/>
        </w:rPr>
        <w:t xml:space="preserve"> accustomed to having things done the way he wanted, so the offer was withdrawn.”</w:t>
      </w:r>
      <w:r w:rsidR="00E3528B">
        <w:rPr>
          <w:rStyle w:val="EndnoteReference"/>
          <w:color w:val="auto"/>
        </w:rPr>
        <w:t>[</w:t>
      </w:r>
      <w:r w:rsidR="00E3528B" w:rsidRPr="00480D83">
        <w:rPr>
          <w:rStyle w:val="EndnoteReference"/>
          <w:color w:val="auto"/>
        </w:rPr>
        <w:endnoteReference w:id="249"/>
      </w:r>
      <w:r w:rsidR="00E3528B">
        <w:rPr>
          <w:rStyle w:val="EndnoteReference"/>
          <w:color w:val="auto"/>
        </w:rPr>
        <w:t>]</w:t>
      </w:r>
    </w:p>
    <w:p w14:paraId="6B1963D0" w14:textId="72716BD4" w:rsidR="00904B99" w:rsidRPr="00480D83" w:rsidRDefault="00904B99" w:rsidP="00904B99">
      <w:r w:rsidRPr="00480D83">
        <w:t>After the death of Sir Henry</w:t>
      </w:r>
      <w:r w:rsidR="000304A9">
        <w:fldChar w:fldCharType="begin"/>
      </w:r>
      <w:r w:rsidR="000304A9">
        <w:instrText xml:space="preserve"> XE "</w:instrText>
      </w:r>
      <w:r w:rsidR="000304A9" w:rsidRPr="003630C5">
        <w:rPr>
          <w:sz w:val="20"/>
          <w:szCs w:val="20"/>
        </w:rPr>
        <w:instrText>Philanthropists: Henry Solomon Wellcome</w:instrText>
      </w:r>
      <w:r w:rsidR="000304A9">
        <w:rPr>
          <w:sz w:val="20"/>
          <w:szCs w:val="20"/>
        </w:rPr>
        <w:instrText>"</w:instrText>
      </w:r>
      <w:r w:rsidR="000304A9">
        <w:instrText xml:space="preserve"> </w:instrText>
      </w:r>
      <w:r w:rsidR="000304A9">
        <w:fldChar w:fldCharType="end"/>
      </w:r>
      <w:r w:rsidRPr="00480D83">
        <w:t xml:space="preserve"> Wellcome, it was revealed that his will provided for an annual endowment to WTRLK</w:t>
      </w:r>
      <w:r w:rsidR="00480D83">
        <w:t>,</w:t>
      </w:r>
      <w:r w:rsidRPr="00480D83">
        <w:t xml:space="preserve"> provided they were still in existence and had existed continuously since their foundation. </w:t>
      </w:r>
      <w:r w:rsidR="00480D83">
        <w:t>In addition, t</w:t>
      </w:r>
      <w:r w:rsidRPr="00480D83">
        <w:t>he following extract from his will was revealed:</w:t>
      </w:r>
    </w:p>
    <w:p w14:paraId="48171CFF" w14:textId="42164163" w:rsidR="00904B99" w:rsidRPr="00480D83" w:rsidRDefault="00904B99" w:rsidP="00904B99">
      <w:pPr>
        <w:pStyle w:val="Quote"/>
        <w:rPr>
          <w:color w:val="auto"/>
        </w:rPr>
      </w:pPr>
      <w:r w:rsidRPr="00480D83">
        <w:rPr>
          <w:color w:val="auto"/>
        </w:rPr>
        <w:t>“I authorize my Trustees out of the Research Fund to make grants after the first five years after my death of a sum not exceeding Two Thousand Pounds a year and after ten years after my death of a sum not exceeding Three Thousand Pounds a year to the Trustees of the Gordon</w:t>
      </w:r>
      <w:r w:rsidR="000304A9">
        <w:rPr>
          <w:color w:val="auto"/>
        </w:rPr>
        <w:fldChar w:fldCharType="begin"/>
      </w:r>
      <w:r w:rsidR="000304A9">
        <w:rPr>
          <w:color w:val="auto"/>
        </w:rPr>
        <w:instrText xml:space="preserve"> XE "</w:instrText>
      </w:r>
      <w:r w:rsidR="000304A9">
        <w:rPr>
          <w:sz w:val="20"/>
        </w:rPr>
        <w:instrText>Charlest Gordon"</w:instrText>
      </w:r>
      <w:r w:rsidR="000304A9">
        <w:rPr>
          <w:color w:val="auto"/>
        </w:rPr>
        <w:instrText xml:space="preserve"> </w:instrText>
      </w:r>
      <w:r w:rsidR="000304A9">
        <w:rPr>
          <w:color w:val="auto"/>
        </w:rPr>
        <w:fldChar w:fldCharType="end"/>
      </w:r>
      <w:r w:rsidRPr="00480D83">
        <w:rPr>
          <w:color w:val="auto"/>
        </w:rPr>
        <w:t xml:space="preserve"> Memorial College at Khartoum under the supervision of such Trustees in conjunction with the Government of </w:t>
      </w:r>
      <w:r w:rsidR="00FB2A0D" w:rsidRPr="00480D83">
        <w:rPr>
          <w:color w:val="auto"/>
        </w:rPr>
        <w:t>Sudan</w:t>
      </w:r>
      <w:r w:rsidRPr="00480D83">
        <w:rPr>
          <w:color w:val="auto"/>
        </w:rPr>
        <w:t xml:space="preserve"> for the exclusive use of the Wellcome Tropical Research Laboratories … for so long only as such Laboratories shall be conducted on the lines and for the purposes indicated in my letter of </w:t>
      </w:r>
      <w:r w:rsidR="00196D2B">
        <w:rPr>
          <w:color w:val="auto"/>
        </w:rPr>
        <w:t xml:space="preserve">the </w:t>
      </w:r>
      <w:r w:rsidRPr="00480D83">
        <w:rPr>
          <w:color w:val="auto"/>
        </w:rPr>
        <w:t>gift of the said Laboratories</w:t>
      </w:r>
      <w:r w:rsidR="00196D2B">
        <w:rPr>
          <w:color w:val="auto"/>
        </w:rPr>
        <w:t>.</w:t>
      </w:r>
      <w:r w:rsidRPr="00480D83">
        <w:rPr>
          <w:color w:val="auto"/>
        </w:rPr>
        <w:t>”</w:t>
      </w:r>
      <w:r w:rsidR="00E3528B">
        <w:rPr>
          <w:rStyle w:val="EndnoteReference"/>
          <w:color w:val="auto"/>
        </w:rPr>
        <w:t>[</w:t>
      </w:r>
      <w:r w:rsidR="00E3528B" w:rsidRPr="00480D83">
        <w:rPr>
          <w:rStyle w:val="EndnoteReference"/>
          <w:color w:val="auto"/>
        </w:rPr>
        <w:endnoteReference w:id="250"/>
      </w:r>
      <w:r w:rsidR="00E3528B">
        <w:rPr>
          <w:rStyle w:val="EndnoteReference"/>
          <w:color w:val="auto"/>
        </w:rPr>
        <w:t>]</w:t>
      </w:r>
    </w:p>
    <w:p w14:paraId="39C034FC" w14:textId="707C74A7" w:rsidR="00904B99" w:rsidRPr="00480D83" w:rsidRDefault="00904B99" w:rsidP="00904B99">
      <w:r w:rsidRPr="00480D83">
        <w:t xml:space="preserve">They still survived in their chemical section </w:t>
      </w:r>
      <w:r w:rsidR="00125BC1">
        <w:t xml:space="preserve">and </w:t>
      </w:r>
      <w:r w:rsidRPr="00480D83">
        <w:t xml:space="preserve">did not make a case, and the Wellcome Trustees </w:t>
      </w:r>
      <w:r w:rsidR="00480D83">
        <w:t>could not</w:t>
      </w:r>
      <w:r w:rsidRPr="00480D83">
        <w:t xml:space="preserve"> accept this view</w:t>
      </w:r>
      <w:r w:rsidR="00480D83">
        <w:t>,</w:t>
      </w:r>
      <w:r w:rsidRPr="00480D83">
        <w:t xml:space="preserve"> and the legacy lapsed.</w:t>
      </w:r>
      <w:r w:rsidR="00E3528B">
        <w:rPr>
          <w:rStyle w:val="EndnoteReference"/>
        </w:rPr>
        <w:t>[</w:t>
      </w:r>
      <w:r w:rsidR="00E3528B" w:rsidRPr="00480D83">
        <w:rPr>
          <w:rStyle w:val="EndnoteReference"/>
        </w:rPr>
        <w:endnoteReference w:id="251"/>
      </w:r>
      <w:r w:rsidR="00E3528B">
        <w:rPr>
          <w:rStyle w:val="EndnoteReference"/>
        </w:rPr>
        <w:t>]</w:t>
      </w:r>
      <w:r w:rsidRPr="00480D83">
        <w:t xml:space="preserve"> Wellcome pledged that endowment </w:t>
      </w:r>
      <w:r w:rsidR="00480D83">
        <w:t>despite</w:t>
      </w:r>
      <w:r w:rsidRPr="00480D83">
        <w:t xml:space="preserve"> the several disappointments and hard blows from his spiteful kinsfolk. The dismantling of WTRLK might have </w:t>
      </w:r>
      <w:r w:rsidR="00221B64">
        <w:t>resulted from</w:t>
      </w:r>
      <w:r w:rsidRPr="00480D83">
        <w:t xml:space="preserve"> several factors working individually or collectively. The result was </w:t>
      </w:r>
      <w:r w:rsidR="00480D83">
        <w:t>a redistribution of WTRLK departments and</w:t>
      </w:r>
      <w:r w:rsidRPr="00480D83">
        <w:t xml:space="preserve"> a redefinition of the fate of research in </w:t>
      </w:r>
      <w:r w:rsidR="00FB2A0D" w:rsidRPr="00480D83">
        <w:t>Sudan</w:t>
      </w:r>
      <w:r w:rsidRPr="00480D83">
        <w:t>.</w:t>
      </w:r>
    </w:p>
    <w:p w14:paraId="1DBD72ED" w14:textId="2374BDD2" w:rsidR="002F0FA8" w:rsidRPr="00480D83" w:rsidRDefault="00656E7F" w:rsidP="00656E7F">
      <w:pPr>
        <w:pStyle w:val="Heading1"/>
      </w:pPr>
      <w:bookmarkStart w:id="304" w:name="_Toc114388155"/>
      <w:r>
        <w:t xml:space="preserve">No </w:t>
      </w:r>
      <w:r w:rsidR="00125BC1">
        <w:t>S</w:t>
      </w:r>
      <w:r>
        <w:t xml:space="preserve">tudents </w:t>
      </w:r>
      <w:r w:rsidR="00125BC1">
        <w:t>G</w:t>
      </w:r>
      <w:r>
        <w:t>raduated from KSM</w:t>
      </w:r>
      <w:bookmarkEnd w:id="304"/>
    </w:p>
    <w:p w14:paraId="07EEBD9A" w14:textId="0E5AFE82" w:rsidR="0064642C" w:rsidRPr="00480D83" w:rsidRDefault="006B3F66" w:rsidP="00ED5855">
      <w:r>
        <w:t>KSM did not graduate any student</w:t>
      </w:r>
      <w:r w:rsidR="0094016C">
        <w:t>s</w:t>
      </w:r>
      <w:r>
        <w:t xml:space="preserve"> this year.</w:t>
      </w:r>
    </w:p>
    <w:p w14:paraId="6CEC65B4" w14:textId="64256D42" w:rsidR="004C7E53" w:rsidRDefault="004C7E53" w:rsidP="004C7E53">
      <w:pPr>
        <w:pStyle w:val="Year"/>
      </w:pPr>
      <w:bookmarkStart w:id="305" w:name="_Toc114388156"/>
      <w:r>
        <w:t>1931</w:t>
      </w:r>
      <w:bookmarkEnd w:id="305"/>
    </w:p>
    <w:p w14:paraId="4406A366" w14:textId="563BA000" w:rsidR="00CA33AF" w:rsidRPr="00480D83" w:rsidRDefault="00CA33AF" w:rsidP="00CA33AF">
      <w:pPr>
        <w:pStyle w:val="Heading1"/>
      </w:pPr>
      <w:bookmarkStart w:id="306" w:name="_Toc114388157"/>
      <w:r w:rsidRPr="00480D83">
        <w:t xml:space="preserve">Training </w:t>
      </w:r>
      <w:r w:rsidR="00125BC1">
        <w:t>o</w:t>
      </w:r>
      <w:r w:rsidR="00125BC1" w:rsidRPr="00480D83">
        <w:t>f Public Health Officers</w:t>
      </w:r>
      <w:r w:rsidR="00176541">
        <w:fldChar w:fldCharType="begin"/>
      </w:r>
      <w:r w:rsidR="00176541">
        <w:instrText xml:space="preserve"> XE "</w:instrText>
      </w:r>
      <w:r w:rsidR="00176541">
        <w:rPr>
          <w:sz w:val="20"/>
          <w:szCs w:val="20"/>
        </w:rPr>
        <w:instrText>Training of Health Workers: Public Health Officers"</w:instrText>
      </w:r>
      <w:r w:rsidR="00176541">
        <w:instrText xml:space="preserve"> </w:instrText>
      </w:r>
      <w:r w:rsidR="00176541">
        <w:fldChar w:fldCharType="end"/>
      </w:r>
      <w:r w:rsidR="00125BC1" w:rsidRPr="00480D83">
        <w:t xml:space="preserve"> Started</w:t>
      </w:r>
      <w:bookmarkEnd w:id="306"/>
    </w:p>
    <w:p w14:paraId="4DB76761" w14:textId="292B8DF3" w:rsidR="00274478" w:rsidRPr="00480D83" w:rsidRDefault="00274478" w:rsidP="00274478">
      <w:r w:rsidRPr="00480D83">
        <w:t>Training of public health officers (</w:t>
      </w:r>
      <w:r w:rsidRPr="00480D83">
        <w:rPr>
          <w:rFonts w:hint="cs"/>
          <w:rtl/>
          <w:lang w:val="en-GB"/>
        </w:rPr>
        <w:t>ضباط الصحة</w:t>
      </w:r>
      <w:r w:rsidRPr="00480D83">
        <w:t>) and sanitary overseers (</w:t>
      </w:r>
      <w:r w:rsidRPr="00480D83">
        <w:rPr>
          <w:rFonts w:hint="cs"/>
          <w:rtl/>
        </w:rPr>
        <w:t>ملاحظ الصحة</w:t>
      </w:r>
      <w:r w:rsidRPr="00480D83">
        <w:t>) started in 1931.</w:t>
      </w:r>
      <w:r w:rsidR="00207CE4" w:rsidRPr="00480D83">
        <w:rPr>
          <w:rFonts w:hint="cs"/>
        </w:rPr>
        <w:t xml:space="preserve"> </w:t>
      </w:r>
      <w:r w:rsidRPr="00480D83">
        <w:t>The course of instruction was three years long. The first batch graduated in 1934</w:t>
      </w:r>
      <w:r w:rsidR="005C2F55" w:rsidRPr="00480D83">
        <w:t xml:space="preserve">. They proved to be </w:t>
      </w:r>
      <w:r w:rsidR="00480D83">
        <w:t>help</w:t>
      </w:r>
      <w:r w:rsidR="005C2F55" w:rsidRPr="00480D83">
        <w:t>ful.</w:t>
      </w:r>
    </w:p>
    <w:p w14:paraId="1005E096" w14:textId="1D3BCCB0" w:rsidR="004C7E53" w:rsidRDefault="004C7E53" w:rsidP="004C7E53">
      <w:pPr>
        <w:pStyle w:val="Year"/>
      </w:pPr>
      <w:bookmarkStart w:id="307" w:name="_Toc114388158"/>
      <w:r>
        <w:t>1932</w:t>
      </w:r>
      <w:bookmarkEnd w:id="307"/>
    </w:p>
    <w:p w14:paraId="4C85A6FE" w14:textId="0F80C54B" w:rsidR="00137C98" w:rsidRPr="00480D83" w:rsidRDefault="00137C98" w:rsidP="00137C98">
      <w:pPr>
        <w:pStyle w:val="Heading1"/>
      </w:pPr>
      <w:bookmarkStart w:id="308" w:name="_Toc114388159"/>
      <w:r w:rsidRPr="00480D83">
        <w:t>Graphic Museum</w:t>
      </w:r>
      <w:r w:rsidR="000304A9">
        <w:fldChar w:fldCharType="begin"/>
      </w:r>
      <w:r w:rsidR="000304A9">
        <w:instrText xml:space="preserve"> XE "</w:instrText>
      </w:r>
      <w:r w:rsidR="000304A9" w:rsidRPr="003630C5">
        <w:rPr>
          <w:sz w:val="20"/>
          <w:szCs w:val="20"/>
        </w:rPr>
        <w:instrText>Museums: Graphic Museum</w:instrText>
      </w:r>
      <w:r w:rsidR="000304A9">
        <w:rPr>
          <w:sz w:val="20"/>
          <w:szCs w:val="20"/>
        </w:rPr>
        <w:instrText>"</w:instrText>
      </w:r>
      <w:r w:rsidR="000304A9">
        <w:instrText xml:space="preserve"> </w:instrText>
      </w:r>
      <w:r w:rsidR="000304A9">
        <w:fldChar w:fldCharType="end"/>
      </w:r>
      <w:r w:rsidRPr="00480D83">
        <w:t xml:space="preserve"> </w:t>
      </w:r>
      <w:r w:rsidR="00125BC1" w:rsidRPr="00480D83">
        <w:t>Propos</w:t>
      </w:r>
      <w:r w:rsidR="00125BC1">
        <w:t>al</w:t>
      </w:r>
      <w:r w:rsidR="00125BC1" w:rsidRPr="00480D83">
        <w:t xml:space="preserve"> </w:t>
      </w:r>
      <w:r w:rsidR="00125BC1">
        <w:t>Renewed</w:t>
      </w:r>
      <w:bookmarkEnd w:id="308"/>
    </w:p>
    <w:p w14:paraId="3E644992" w14:textId="7C0C419D" w:rsidR="00137C98" w:rsidRPr="00480D83" w:rsidRDefault="00137C98" w:rsidP="00137C98">
      <w:r w:rsidRPr="00480D83">
        <w:t>The idea of building a graphic museum</w:t>
      </w:r>
      <w:r w:rsidR="00C0553C">
        <w:t xml:space="preserve"> was proposed for the first time by Sir Alexander Biggam and </w:t>
      </w:r>
      <w:r w:rsidR="00CE6EC0">
        <w:t>Mr.</w:t>
      </w:r>
      <w:r w:rsidR="00C0553C">
        <w:t>Robert Dolbey in the first Report by assessors of the final examination at the Kitchener School of Medicine in December 1927</w:t>
      </w:r>
      <w:r w:rsidRPr="00480D83">
        <w:t xml:space="preserve"> </w:t>
      </w:r>
      <w:r w:rsidR="00125BC1">
        <w:t xml:space="preserve">and </w:t>
      </w:r>
      <w:r w:rsidRPr="00480D83">
        <w:t>raised again in 1932.</w:t>
      </w:r>
    </w:p>
    <w:p w14:paraId="28674413" w14:textId="11ABB26C" w:rsidR="00137C98" w:rsidRPr="00480D83" w:rsidRDefault="00393E7E" w:rsidP="00B1736B">
      <w:pPr>
        <w:pStyle w:val="Heading1"/>
      </w:pPr>
      <w:bookmarkStart w:id="309" w:name="_Toc114388160"/>
      <w:r w:rsidRPr="00480D83">
        <w:t>KSM</w:t>
      </w:r>
      <w:r w:rsidR="00125BC1">
        <w:t>'s</w:t>
      </w:r>
      <w:r w:rsidRPr="00480D83">
        <w:t xml:space="preserve"> </w:t>
      </w:r>
      <w:r w:rsidR="00125BC1" w:rsidRPr="00480D83">
        <w:t xml:space="preserve">First Teacher </w:t>
      </w:r>
      <w:r w:rsidR="00125BC1">
        <w:t>o</w:t>
      </w:r>
      <w:r w:rsidR="00125BC1" w:rsidRPr="00480D83">
        <w:t xml:space="preserve">f </w:t>
      </w:r>
      <w:r w:rsidR="00B1736B" w:rsidRPr="00480D83">
        <w:t>Pharmacology</w:t>
      </w:r>
      <w:bookmarkEnd w:id="309"/>
    </w:p>
    <w:p w14:paraId="1CAB652C" w14:textId="56C97EAD" w:rsidR="00B1736B" w:rsidRPr="00480D83" w:rsidRDefault="00B1736B" w:rsidP="00137C98">
      <w:r w:rsidRPr="00480D83">
        <w:t xml:space="preserve">Nagieb </w:t>
      </w:r>
      <w:r w:rsidR="004D23B4">
        <w:t>Suleiman</w:t>
      </w:r>
      <w:r w:rsidRPr="00480D83">
        <w:t xml:space="preserve"> was a Syrian auxiliary pharmacist. He had </w:t>
      </w:r>
      <w:r w:rsidR="00480D83">
        <w:t xml:space="preserve">a </w:t>
      </w:r>
      <w:r w:rsidRPr="00480D83">
        <w:t>Diploma in Pharmaceutical Chemistry</w:t>
      </w:r>
      <w:r w:rsidR="00125BC1">
        <w:t>; h</w:t>
      </w:r>
      <w:r w:rsidRPr="00480D83">
        <w:t>e arrived in Sudan in 1925 and worked in class A hospitals</w:t>
      </w:r>
      <w:r w:rsidR="00480D83">
        <w:t>,</w:t>
      </w:r>
      <w:r w:rsidRPr="00480D83">
        <w:t xml:space="preserve"> including KCH. He started teaching pharmacology in KSM from 1932 until the end of 1951.</w:t>
      </w:r>
    </w:p>
    <w:p w14:paraId="7654FB68" w14:textId="77777777" w:rsidR="00137C98" w:rsidRPr="00480D83" w:rsidRDefault="00137C98" w:rsidP="00137C98"/>
    <w:p w14:paraId="353DCE5A" w14:textId="7F087B61" w:rsidR="004C7E53" w:rsidRDefault="004C7E53" w:rsidP="004C7E53">
      <w:pPr>
        <w:pStyle w:val="Year"/>
      </w:pPr>
      <w:bookmarkStart w:id="310" w:name="_Toc114388161"/>
      <w:r>
        <w:t>1933</w:t>
      </w:r>
      <w:bookmarkEnd w:id="310"/>
    </w:p>
    <w:p w14:paraId="1F22190E" w14:textId="31A6CE8B" w:rsidR="00722F1B" w:rsidRPr="00480D83" w:rsidRDefault="00722F1B" w:rsidP="00722F1B">
      <w:pPr>
        <w:pStyle w:val="Heading1"/>
        <w:rPr>
          <w:lang w:val="en-GB"/>
        </w:rPr>
      </w:pPr>
      <w:bookmarkStart w:id="311" w:name="_Toc210905751"/>
      <w:bookmarkStart w:id="312" w:name="_Toc114388162"/>
      <w:r w:rsidRPr="00480D83">
        <w:rPr>
          <w:lang w:val="en-GB"/>
        </w:rPr>
        <w:t>Robert Kirk</w:t>
      </w:r>
      <w:bookmarkEnd w:id="311"/>
      <w:r w:rsidR="00CA33AF" w:rsidRPr="00480D83">
        <w:rPr>
          <w:lang w:val="en-GB"/>
        </w:rPr>
        <w:t xml:space="preserve"> </w:t>
      </w:r>
      <w:r w:rsidR="00125BC1">
        <w:rPr>
          <w:lang w:val="en-GB"/>
        </w:rPr>
        <w:t>L</w:t>
      </w:r>
      <w:r w:rsidR="007C235D" w:rsidRPr="00480D83">
        <w:rPr>
          <w:lang w:val="en-GB"/>
        </w:rPr>
        <w:t>egacy</w:t>
      </w:r>
      <w:bookmarkEnd w:id="312"/>
    </w:p>
    <w:p w14:paraId="7A27F710" w14:textId="21727071" w:rsidR="00722F1B" w:rsidRPr="00480D83" w:rsidRDefault="00F21233" w:rsidP="00C37269">
      <w:pPr>
        <w:rPr>
          <w:rFonts w:eastAsia="Book Antiqua"/>
          <w:lang w:val="en-GB"/>
        </w:rPr>
      </w:pPr>
      <w:r w:rsidRPr="00480D83">
        <w:rPr>
          <w:lang w:val="en-GB"/>
        </w:rPr>
        <w:t xml:space="preserve">Prof. </w:t>
      </w:r>
      <w:r w:rsidR="00722F1B" w:rsidRPr="00480D83">
        <w:rPr>
          <w:lang w:val="en-GB"/>
        </w:rPr>
        <w:t>Robert Kirk (1905-1962)</w:t>
      </w:r>
      <w:r w:rsidR="00E3528B">
        <w:rPr>
          <w:rStyle w:val="EndnoteReference"/>
          <w:lang w:val="en-GB"/>
        </w:rPr>
        <w:t>[</w:t>
      </w:r>
      <w:r w:rsidR="00E3528B" w:rsidRPr="00480D83">
        <w:rPr>
          <w:rStyle w:val="EndnoteReference"/>
          <w:lang w:val="en-GB"/>
        </w:rPr>
        <w:endnoteReference w:id="252"/>
      </w:r>
      <w:r w:rsidR="00E3528B">
        <w:rPr>
          <w:rStyle w:val="EndnoteReference"/>
          <w:lang w:val="en-GB"/>
        </w:rPr>
        <w:t>]</w:t>
      </w:r>
      <w:r w:rsidR="00722F1B" w:rsidRPr="00480D83">
        <w:rPr>
          <w:lang w:val="en-GB"/>
        </w:rPr>
        <w:t xml:space="preserve"> joined Sudan Medical Service in 1933, eventually becoming Director of the Wellcome and Stack Laboratories in Khartoum. Robert Kirk joined the University</w:t>
      </w:r>
      <w:r w:rsidR="00C37269" w:rsidRPr="00480D83">
        <w:rPr>
          <w:lang w:val="en-GB"/>
        </w:rPr>
        <w:t xml:space="preserve"> </w:t>
      </w:r>
      <w:r w:rsidR="00722F1B" w:rsidRPr="00480D83">
        <w:rPr>
          <w:lang w:val="en-GB"/>
        </w:rPr>
        <w:t xml:space="preserve">College from the Stack Laboratories with a worldwide reputation as a research worker who had made outstanding contributions to </w:t>
      </w:r>
      <w:r w:rsidR="00480D83" w:rsidRPr="00480D83">
        <w:rPr>
          <w:lang w:val="en-GB"/>
        </w:rPr>
        <w:t>understanding kala-azar, yellow fever</w:t>
      </w:r>
      <w:r w:rsidR="000304A9">
        <w:rPr>
          <w:lang w:val="en-GB"/>
        </w:rPr>
        <w:fldChar w:fldCharType="begin"/>
      </w:r>
      <w:r w:rsidR="000304A9">
        <w:rPr>
          <w:lang w:val="en-GB"/>
        </w:rPr>
        <w:instrText xml:space="preserve"> XE "</w:instrText>
      </w:r>
      <w:r w:rsidR="000304A9" w:rsidRPr="003630C5">
        <w:rPr>
          <w:sz w:val="20"/>
          <w:szCs w:val="20"/>
        </w:rPr>
        <w:instrText>Vaccine Preventable Diseases: Yellow Fever</w:instrText>
      </w:r>
      <w:r w:rsidR="000304A9">
        <w:rPr>
          <w:sz w:val="20"/>
          <w:szCs w:val="20"/>
        </w:rPr>
        <w:instrText>"</w:instrText>
      </w:r>
      <w:r w:rsidR="000304A9">
        <w:rPr>
          <w:lang w:val="en-GB"/>
        </w:rPr>
        <w:instrText xml:space="preserve"> </w:instrText>
      </w:r>
      <w:r w:rsidR="000304A9">
        <w:rPr>
          <w:lang w:val="en-GB"/>
        </w:rPr>
        <w:fldChar w:fldCharType="end"/>
      </w:r>
      <w:r w:rsidR="000304A9">
        <w:rPr>
          <w:lang w:val="en-GB"/>
        </w:rPr>
        <w:fldChar w:fldCharType="begin"/>
      </w:r>
      <w:r w:rsidR="000304A9">
        <w:rPr>
          <w:lang w:val="en-GB"/>
        </w:rPr>
        <w:instrText xml:space="preserve"> XE "</w:instrText>
      </w:r>
      <w:r w:rsidR="000304A9" w:rsidRPr="003630C5">
        <w:rPr>
          <w:sz w:val="20"/>
          <w:szCs w:val="20"/>
        </w:rPr>
        <w:instrText>Epidemic Diseases: Yellow Fever</w:instrText>
      </w:r>
      <w:r w:rsidR="000304A9">
        <w:rPr>
          <w:sz w:val="20"/>
          <w:szCs w:val="20"/>
        </w:rPr>
        <w:instrText>"</w:instrText>
      </w:r>
      <w:r w:rsidR="000304A9">
        <w:rPr>
          <w:lang w:val="en-GB"/>
        </w:rPr>
        <w:instrText xml:space="preserve"> </w:instrText>
      </w:r>
      <w:r w:rsidR="000304A9">
        <w:rPr>
          <w:lang w:val="en-GB"/>
        </w:rPr>
        <w:fldChar w:fldCharType="end"/>
      </w:r>
      <w:r w:rsidR="00480D83" w:rsidRPr="00480D83">
        <w:rPr>
          <w:lang w:val="en-GB"/>
        </w:rPr>
        <w:t>,</w:t>
      </w:r>
      <w:r w:rsidR="00722F1B" w:rsidRPr="00480D83">
        <w:rPr>
          <w:lang w:val="en-GB"/>
        </w:rPr>
        <w:t xml:space="preserve"> and many other tropical diseases.</w:t>
      </w:r>
    </w:p>
    <w:p w14:paraId="6A3E1DDE" w14:textId="674E8649" w:rsidR="00722F1B" w:rsidRPr="00480D83" w:rsidRDefault="00722F1B" w:rsidP="00722F1B">
      <w:pPr>
        <w:rPr>
          <w:rFonts w:eastAsia="Book Antiqua"/>
          <w:lang w:val="en-GB"/>
        </w:rPr>
      </w:pPr>
      <w:r w:rsidRPr="00480D83">
        <w:rPr>
          <w:rFonts w:eastAsia="Book Antiqua"/>
          <w:lang w:val="en-GB"/>
        </w:rPr>
        <w:t xml:space="preserve">Prof. Kirk’s interests were wide and varied. </w:t>
      </w:r>
      <w:r w:rsidR="00480D83">
        <w:rPr>
          <w:rFonts w:eastAsia="Book Antiqua"/>
          <w:lang w:val="en-GB"/>
        </w:rPr>
        <w:t>Unfortunately, d</w:t>
      </w:r>
      <w:r w:rsidRPr="00480D83">
        <w:rPr>
          <w:rFonts w:eastAsia="Book Antiqua"/>
          <w:lang w:val="en-GB"/>
        </w:rPr>
        <w:t xml:space="preserve">ermatology was not taught systematically in the Kitchener School of Medicine. In fact, in the middle of the 1930s, it was decided that a course of lectures would be inappropriate, as there would not be enough clinical material in Khartoum to illustrate the subject. </w:t>
      </w:r>
      <w:r w:rsidR="00480D83">
        <w:rPr>
          <w:rFonts w:eastAsia="Book Antiqua"/>
          <w:lang w:val="en-GB"/>
        </w:rPr>
        <w:t>However, a</w:t>
      </w:r>
      <w:r w:rsidRPr="00480D83">
        <w:rPr>
          <w:rFonts w:eastAsia="Book Antiqua"/>
          <w:lang w:val="en-GB"/>
        </w:rPr>
        <w:t xml:space="preserve"> reassessment of this position in 1952</w:t>
      </w:r>
      <w:r w:rsidR="00480D83">
        <w:rPr>
          <w:rFonts w:eastAsia="Book Antiqua"/>
          <w:lang w:val="en-GB"/>
        </w:rPr>
        <w:t xml:space="preserve"> showed</w:t>
      </w:r>
      <w:r w:rsidRPr="00480D83">
        <w:rPr>
          <w:rFonts w:eastAsia="Book Antiqua"/>
          <w:lang w:val="en-GB"/>
        </w:rPr>
        <w:t xml:space="preserve"> no dearth of material and that even a brief introduction to the subject would greatly assist the students when they qualify.</w:t>
      </w:r>
    </w:p>
    <w:p w14:paraId="6C0CADA1" w14:textId="4A827C8E" w:rsidR="00722F1B" w:rsidRPr="00480D83" w:rsidRDefault="007C235D" w:rsidP="00722F1B">
      <w:pPr>
        <w:rPr>
          <w:rFonts w:eastAsia="Book Antiqua"/>
          <w:lang w:val="en-GB"/>
        </w:rPr>
      </w:pPr>
      <w:r w:rsidRPr="00480D83">
        <w:rPr>
          <w:lang w:val="en-GB"/>
        </w:rPr>
        <w:t>A</w:t>
      </w:r>
      <w:r w:rsidR="00722F1B" w:rsidRPr="00480D83">
        <w:rPr>
          <w:lang w:val="en-GB"/>
        </w:rPr>
        <w:t xml:space="preserve"> special issue of </w:t>
      </w:r>
      <w:r w:rsidR="00722F1B" w:rsidRPr="00480D83">
        <w:rPr>
          <w:i/>
          <w:iCs/>
          <w:lang w:val="en-GB"/>
        </w:rPr>
        <w:t>Al Hakeem Medical Students Journal</w:t>
      </w:r>
      <w:r w:rsidR="00722F1B" w:rsidRPr="00480D83">
        <w:rPr>
          <w:lang w:val="en-GB"/>
        </w:rPr>
        <w:t xml:space="preserve"> containing Prof. Morgan’s articles on </w:t>
      </w:r>
      <w:r w:rsidR="00480D83">
        <w:rPr>
          <w:lang w:val="en-GB"/>
        </w:rPr>
        <w:t xml:space="preserve">the </w:t>
      </w:r>
      <w:r w:rsidR="00722F1B" w:rsidRPr="00480D83">
        <w:rPr>
          <w:lang w:val="en-GB"/>
        </w:rPr>
        <w:t>skin was dedicated to Prof. Kirk.</w:t>
      </w:r>
      <w:r w:rsidR="00E3528B">
        <w:rPr>
          <w:rStyle w:val="EndnoteReference"/>
          <w:rFonts w:eastAsia="Book Antiqua"/>
          <w:lang w:val="en-GB"/>
        </w:rPr>
        <w:t>[</w:t>
      </w:r>
      <w:r w:rsidR="00E3528B" w:rsidRPr="00480D83">
        <w:rPr>
          <w:rStyle w:val="EndnoteReference"/>
          <w:rFonts w:eastAsia="Book Antiqua"/>
          <w:lang w:val="en-GB"/>
        </w:rPr>
        <w:endnoteReference w:id="253"/>
      </w:r>
      <w:r w:rsidR="00E3528B">
        <w:rPr>
          <w:rStyle w:val="EndnoteReference"/>
          <w:rFonts w:eastAsia="Book Antiqua"/>
          <w:lang w:val="en-GB"/>
        </w:rPr>
        <w:t>]</w:t>
      </w:r>
      <w:r w:rsidR="00722F1B" w:rsidRPr="00480D83">
        <w:rPr>
          <w:rFonts w:eastAsia="Book Antiqua"/>
          <w:lang w:val="en-GB"/>
        </w:rPr>
        <w:t xml:space="preserve"> The Editors of </w:t>
      </w:r>
      <w:r w:rsidR="00722F1B" w:rsidRPr="00480D83">
        <w:rPr>
          <w:rFonts w:eastAsia="Book Antiqua"/>
          <w:i/>
          <w:iCs/>
          <w:lang w:val="en-GB"/>
        </w:rPr>
        <w:t>Al Hakeem</w:t>
      </w:r>
      <w:r w:rsidR="00722F1B" w:rsidRPr="00480D83">
        <w:rPr>
          <w:rFonts w:eastAsia="Book Antiqua"/>
          <w:lang w:val="en-GB"/>
        </w:rPr>
        <w:t xml:space="preserve"> rightfully commented that they commemorate the stimulus Robert Kirk gave to a branch of medicine allied to but different from the </w:t>
      </w:r>
      <w:r w:rsidR="00C0553C">
        <w:rPr>
          <w:rFonts w:eastAsia="Book Antiqua"/>
          <w:lang w:val="en-GB"/>
        </w:rPr>
        <w:t>pre-eminent field</w:t>
      </w:r>
      <w:r w:rsidR="00722F1B" w:rsidRPr="00480D83">
        <w:rPr>
          <w:rFonts w:eastAsia="Book Antiqua"/>
          <w:lang w:val="en-GB"/>
        </w:rPr>
        <w:t>, hoping that future de</w:t>
      </w:r>
      <w:r w:rsidR="00574BD4">
        <w:rPr>
          <w:rFonts w:eastAsia="Book Antiqua"/>
          <w:lang w:val="en-GB"/>
        </w:rPr>
        <w:t>rmatology developments</w:t>
      </w:r>
      <w:r w:rsidR="00722F1B" w:rsidRPr="00480D83">
        <w:rPr>
          <w:rFonts w:eastAsia="Book Antiqua"/>
          <w:lang w:val="en-GB"/>
        </w:rPr>
        <w:t xml:space="preserve"> in Sudan will pay tribute to his genius.</w:t>
      </w:r>
      <w:r w:rsidR="00E3528B">
        <w:rPr>
          <w:rStyle w:val="EndnoteReference"/>
          <w:rFonts w:eastAsia="Book Antiqua"/>
          <w:lang w:val="en-GB"/>
        </w:rPr>
        <w:t>[</w:t>
      </w:r>
      <w:r w:rsidR="00E3528B" w:rsidRPr="00480D83">
        <w:rPr>
          <w:rStyle w:val="EndnoteReference"/>
          <w:rFonts w:eastAsia="Book Antiqua"/>
          <w:lang w:val="en-GB"/>
        </w:rPr>
        <w:endnoteReference w:id="254"/>
      </w:r>
      <w:r w:rsidR="00E3528B">
        <w:rPr>
          <w:rStyle w:val="EndnoteReference"/>
          <w:rFonts w:eastAsia="Book Antiqua"/>
          <w:lang w:val="en-GB"/>
        </w:rPr>
        <w:t>]</w:t>
      </w:r>
    </w:p>
    <w:p w14:paraId="3D3C420E" w14:textId="69F4B8B4" w:rsidR="004C7E53" w:rsidRPr="00480D83" w:rsidRDefault="00125BC1" w:rsidP="000A3734">
      <w:pPr>
        <w:pStyle w:val="Heading1"/>
      </w:pPr>
      <w:bookmarkStart w:id="313" w:name="_Toc114388163"/>
      <w:r>
        <w:t xml:space="preserve">The </w:t>
      </w:r>
      <w:r w:rsidR="00990C8B" w:rsidRPr="00480D83">
        <w:t xml:space="preserve">Assistant </w:t>
      </w:r>
      <w:r w:rsidR="004C7E53" w:rsidRPr="00480D83">
        <w:t>Radiographer</w:t>
      </w:r>
      <w:r w:rsidR="00990C8B" w:rsidRPr="00480D83">
        <w:t xml:space="preserve"> </w:t>
      </w:r>
      <w:r w:rsidRPr="00480D83">
        <w:t>Training Started</w:t>
      </w:r>
      <w:bookmarkEnd w:id="313"/>
    </w:p>
    <w:p w14:paraId="4BBED9AB" w14:textId="77777777" w:rsidR="00990C8B" w:rsidRPr="00480D83" w:rsidRDefault="00990C8B" w:rsidP="004C7E53">
      <w:r w:rsidRPr="00480D83">
        <w:t>Training of assistant radiographers was s</w:t>
      </w:r>
      <w:r w:rsidR="004C7E53" w:rsidRPr="00480D83">
        <w:t xml:space="preserve">tarted in </w:t>
      </w:r>
      <w:r w:rsidRPr="00480D83">
        <w:t xml:space="preserve">Khartoum Civil Hospital in </w:t>
      </w:r>
      <w:r w:rsidR="004C7E53" w:rsidRPr="00480D83">
        <w:t xml:space="preserve">1933. </w:t>
      </w:r>
      <w:r w:rsidRPr="00480D83">
        <w:t xml:space="preserve">It was started on an in-service basis. </w:t>
      </w:r>
    </w:p>
    <w:p w14:paraId="74CA3E0D" w14:textId="4BF902C2" w:rsidR="00AE77A8" w:rsidRPr="00480D83" w:rsidRDefault="00AE77A8" w:rsidP="00AE77A8">
      <w:pPr>
        <w:pStyle w:val="Heading1"/>
      </w:pPr>
      <w:bookmarkStart w:id="314" w:name="_Toc114388164"/>
      <w:r w:rsidRPr="00480D83">
        <w:t>Public Health Ordinance 1933</w:t>
      </w:r>
      <w:r w:rsidR="00C711A8" w:rsidRPr="00480D83">
        <w:t xml:space="preserve"> </w:t>
      </w:r>
      <w:r w:rsidR="00125BC1">
        <w:t>E</w:t>
      </w:r>
      <w:r w:rsidR="00C711A8" w:rsidRPr="00480D83">
        <w:t>nacted</w:t>
      </w:r>
      <w:bookmarkEnd w:id="314"/>
    </w:p>
    <w:p w14:paraId="0DBB801F" w14:textId="6C5EB9B0" w:rsidR="00AE77A8" w:rsidRPr="00480D83" w:rsidRDefault="00D627D7" w:rsidP="004C7E53">
      <w:r w:rsidRPr="00480D83">
        <w:t xml:space="preserve">The </w:t>
      </w:r>
      <w:r w:rsidR="00AE77A8" w:rsidRPr="00480D83">
        <w:t>Public Health Ordinance 1933 replace that of 1924. According to this ordinance</w:t>
      </w:r>
      <w:r w:rsidR="00480D83">
        <w:t>,</w:t>
      </w:r>
      <w:r w:rsidR="00AE77A8" w:rsidRPr="00480D83">
        <w:t xml:space="preserve"> the Governor</w:t>
      </w:r>
      <w:r w:rsidR="00480D83">
        <w:t>-</w:t>
      </w:r>
      <w:r w:rsidR="00AE77A8" w:rsidRPr="00480D83">
        <w:t>General of Sudan formed several councils and specialized committees</w:t>
      </w:r>
      <w:r w:rsidR="00125BC1">
        <w:t>,</w:t>
      </w:r>
      <w:r w:rsidR="00AE77A8" w:rsidRPr="00480D83">
        <w:t xml:space="preserve"> including the Central Sanitary Board (</w:t>
      </w:r>
      <w:r w:rsidR="0021088D" w:rsidRPr="00480D83">
        <w:rPr>
          <w:rFonts w:hint="cs"/>
          <w:rtl/>
          <w:lang w:val="en-GB"/>
        </w:rPr>
        <w:t>المجلس المركزي للصحة</w:t>
      </w:r>
      <w:r w:rsidR="00AE77A8" w:rsidRPr="00480D83">
        <w:t xml:space="preserve">). </w:t>
      </w:r>
    </w:p>
    <w:p w14:paraId="6D2EE16D" w14:textId="2C3E8FC6" w:rsidR="00F64AB4" w:rsidRPr="00480D83" w:rsidRDefault="00F64AB4" w:rsidP="00F64AB4">
      <w:pPr>
        <w:pStyle w:val="Heading1"/>
      </w:pPr>
      <w:bookmarkStart w:id="315" w:name="_Toc114388165"/>
      <w:r w:rsidRPr="00480D83">
        <w:t xml:space="preserve">College of Public Health </w:t>
      </w:r>
      <w:r w:rsidR="00125BC1">
        <w:t>E</w:t>
      </w:r>
      <w:r w:rsidRPr="00480D83">
        <w:t>stablished</w:t>
      </w:r>
      <w:bookmarkEnd w:id="315"/>
    </w:p>
    <w:p w14:paraId="3A8B0D55" w14:textId="09068F26" w:rsidR="00F64AB4" w:rsidRDefault="00F64AB4" w:rsidP="00F64AB4">
      <w:r w:rsidRPr="00480D83">
        <w:t xml:space="preserve">College of Public Health </w:t>
      </w:r>
      <w:r w:rsidR="00480D83">
        <w:t xml:space="preserve">was </w:t>
      </w:r>
      <w:r w:rsidRPr="00480D83">
        <w:t xml:space="preserve">established as a departmental school </w:t>
      </w:r>
      <w:r w:rsidR="00C15FCA" w:rsidRPr="00480D83">
        <w:t xml:space="preserve">for </w:t>
      </w:r>
      <w:r w:rsidR="00480D83">
        <w:t xml:space="preserve">the </w:t>
      </w:r>
      <w:r w:rsidR="00C15FCA" w:rsidRPr="00480D83">
        <w:t>training of Health Officers (</w:t>
      </w:r>
      <w:r w:rsidR="00C15FCA" w:rsidRPr="00480D83">
        <w:rPr>
          <w:rFonts w:hint="cs"/>
          <w:rtl/>
          <w:lang w:val="en-GB"/>
        </w:rPr>
        <w:t>ضباط الصحة</w:t>
      </w:r>
      <w:r w:rsidR="00C15FCA" w:rsidRPr="00480D83">
        <w:t xml:space="preserve">) </w:t>
      </w:r>
      <w:r w:rsidRPr="00480D83">
        <w:t xml:space="preserve">in </w:t>
      </w:r>
      <w:r w:rsidR="00125BC1">
        <w:t xml:space="preserve">the </w:t>
      </w:r>
      <w:r w:rsidR="0085419A" w:rsidRPr="00480D83">
        <w:t>Ministry of Health</w:t>
      </w:r>
      <w:r w:rsidRPr="00480D83">
        <w:t xml:space="preserve"> in 1933</w:t>
      </w:r>
      <w:r w:rsidR="0085419A" w:rsidRPr="00480D83">
        <w:t>. In 197</w:t>
      </w:r>
      <w:r w:rsidR="00C15FCA" w:rsidRPr="00480D83">
        <w:t xml:space="preserve">3 it joined the Department of Higher Education in </w:t>
      </w:r>
      <w:r w:rsidR="00480D83">
        <w:t xml:space="preserve">the </w:t>
      </w:r>
      <w:r w:rsidR="00C15FCA" w:rsidRPr="00480D83">
        <w:t xml:space="preserve">Ministry of Education. The college grants a diploma (from the Royal Society for the Promotion of Health in </w:t>
      </w:r>
      <w:r w:rsidR="00480D83">
        <w:t xml:space="preserve">the </w:t>
      </w:r>
      <w:r w:rsidR="000864D4">
        <w:t>UOK</w:t>
      </w:r>
      <w:r w:rsidR="00C15FCA" w:rsidRPr="00480D83">
        <w:t>) in three years. In 1976 a charter made it an independent college</w:t>
      </w:r>
      <w:r w:rsidR="0085419A" w:rsidRPr="00480D83">
        <w:t xml:space="preserve"> </w:t>
      </w:r>
      <w:r w:rsidR="00C15FCA" w:rsidRPr="00480D83">
        <w:t>in higher education.</w:t>
      </w:r>
    </w:p>
    <w:p w14:paraId="77426C6F" w14:textId="6B4DA2C4" w:rsidR="00BF4EE3" w:rsidRDefault="00BF4EE3" w:rsidP="00BF4EE3">
      <w:pPr>
        <w:pStyle w:val="Heading1"/>
      </w:pPr>
      <w:bookmarkStart w:id="316" w:name="_Toc114388166"/>
      <w:r>
        <w:t xml:space="preserve">Bryant </w:t>
      </w:r>
      <w:r w:rsidR="00125BC1">
        <w:t>Reports Onchocerca Volvulus</w:t>
      </w:r>
      <w:bookmarkEnd w:id="316"/>
    </w:p>
    <w:p w14:paraId="290B2C1A" w14:textId="1F4B0593" w:rsidR="00BF4EE3" w:rsidRDefault="00221B64" w:rsidP="00F64AB4">
      <w:r>
        <w:t>Bryant first reported Onchocerca volvulus</w:t>
      </w:r>
      <w:r w:rsidR="00BF4EE3">
        <w:t xml:space="preserve"> in 1933 in Sudan Medical Services Report. He also associated it with endemic blindness in Southern Sudan.</w:t>
      </w:r>
    </w:p>
    <w:p w14:paraId="1C2194DF" w14:textId="096F4F99" w:rsidR="008079CA" w:rsidRDefault="008079CA" w:rsidP="008079CA">
      <w:pPr>
        <w:pStyle w:val="Heading1"/>
      </w:pPr>
      <w:bookmarkStart w:id="317" w:name="_Toc114388167"/>
      <w:r>
        <w:t>Baghdadi</w:t>
      </w:r>
      <w:r w:rsidR="0038525B">
        <w:fldChar w:fldCharType="begin"/>
      </w:r>
      <w:r w:rsidR="0038525B">
        <w:instrText xml:space="preserve"> XE "</w:instrText>
      </w:r>
      <w:r w:rsidR="0038525B" w:rsidRPr="003630C5">
        <w:rPr>
          <w:sz w:val="20"/>
          <w:szCs w:val="20"/>
        </w:rPr>
        <w:instrText>Philanthropists: Ahmed Muhammad Hashim Baghdadi</w:instrText>
      </w:r>
      <w:r w:rsidR="0038525B">
        <w:rPr>
          <w:sz w:val="20"/>
          <w:szCs w:val="20"/>
        </w:rPr>
        <w:instrText>"</w:instrText>
      </w:r>
      <w:r w:rsidR="0038525B">
        <w:instrText xml:space="preserve"> </w:instrText>
      </w:r>
      <w:r w:rsidR="0038525B">
        <w:fldChar w:fldCharType="end"/>
      </w:r>
      <w:r>
        <w:t xml:space="preserve"> </w:t>
      </w:r>
      <w:r w:rsidR="00125BC1">
        <w:t xml:space="preserve">Died And was Buried In </w:t>
      </w:r>
      <w:r>
        <w:t>Khartoum</w:t>
      </w:r>
      <w:bookmarkEnd w:id="317"/>
    </w:p>
    <w:p w14:paraId="49D5105D" w14:textId="0B090308" w:rsidR="008079CA" w:rsidRPr="00480D83" w:rsidRDefault="008079CA" w:rsidP="008079CA">
      <w:r w:rsidRPr="00480D83">
        <w:t>Baghdadi</w:t>
      </w:r>
      <w:r>
        <w:fldChar w:fldCharType="begin"/>
      </w:r>
      <w:r>
        <w:instrText xml:space="preserve"> XE "</w:instrText>
      </w:r>
      <w:r w:rsidRPr="003630C5">
        <w:rPr>
          <w:sz w:val="20"/>
          <w:szCs w:val="20"/>
        </w:rPr>
        <w:instrText>Philanthropists: Ahmed Muhammad Hashim Baghdadi</w:instrText>
      </w:r>
      <w:r>
        <w:rPr>
          <w:sz w:val="20"/>
          <w:szCs w:val="20"/>
        </w:rPr>
        <w:instrText>"</w:instrText>
      </w:r>
      <w:r>
        <w:instrText xml:space="preserve"> </w:instrText>
      </w:r>
      <w:r>
        <w:fldChar w:fldCharType="end"/>
      </w:r>
      <w:r w:rsidRPr="00480D83">
        <w:t xml:space="preserve"> hoped that he would die and be buried in Sudan. So, he prepared his grave in Farooq’s Cemetery in Khartoum</w:t>
      </w:r>
      <w:r>
        <w:t>,</w:t>
      </w:r>
      <w:r w:rsidRPr="00480D83">
        <w:t xml:space="preserve"> and he ensured that his tomb resembled the Egyptian tombs and visited him every year. </w:t>
      </w:r>
      <w:r>
        <w:t>However, unfortunately, h</w:t>
      </w:r>
      <w:r w:rsidRPr="00480D83">
        <w:t>e died in Khartoum on January 22, 1933</w:t>
      </w:r>
      <w:r>
        <w:t>,</w:t>
      </w:r>
      <w:r w:rsidRPr="00480D83">
        <w:t xml:space="preserve"> from Double Pneumonia and Jaundice. These were fatal diseases, as antibiotics of all kinds were </w:t>
      </w:r>
      <w:r w:rsidR="00197A6B">
        <w:t>un</w:t>
      </w:r>
      <w:r w:rsidRPr="00480D83">
        <w:t>known.</w:t>
      </w:r>
    </w:p>
    <w:p w14:paraId="34089F53" w14:textId="42906A54" w:rsidR="008079CA" w:rsidRDefault="008079CA" w:rsidP="008079CA">
      <w:r w:rsidRPr="00480D83">
        <w:t>Baghdadi</w:t>
      </w:r>
      <w:r>
        <w:fldChar w:fldCharType="begin"/>
      </w:r>
      <w:r>
        <w:instrText xml:space="preserve"> XE "</w:instrText>
      </w:r>
      <w:r w:rsidRPr="003630C5">
        <w:rPr>
          <w:sz w:val="20"/>
          <w:szCs w:val="20"/>
        </w:rPr>
        <w:instrText>Philanthropists: Ahmed Muhammad Hashim Baghdadi</w:instrText>
      </w:r>
      <w:r>
        <w:rPr>
          <w:sz w:val="20"/>
          <w:szCs w:val="20"/>
        </w:rPr>
        <w:instrText>"</w:instrText>
      </w:r>
      <w:r>
        <w:instrText xml:space="preserve"> </w:instrText>
      </w:r>
      <w:r>
        <w:fldChar w:fldCharType="end"/>
      </w:r>
      <w:r w:rsidRPr="00480D83">
        <w:t xml:space="preserve"> was buried in the grave he built. Later, </w:t>
      </w:r>
      <w:r w:rsidR="004C4ED1" w:rsidRPr="00480D83">
        <w:t xml:space="preserve">KSM </w:t>
      </w:r>
      <w:r w:rsidRPr="00480D83">
        <w:t xml:space="preserve">graduates visited </w:t>
      </w:r>
      <w:r w:rsidR="004C4ED1">
        <w:t>Baghdadi's</w:t>
      </w:r>
      <w:r w:rsidRPr="00480D83">
        <w:t xml:space="preserve"> grave and </w:t>
      </w:r>
      <w:r w:rsidR="004C4ED1">
        <w:t>added</w:t>
      </w:r>
      <w:r w:rsidRPr="00480D83">
        <w:t xml:space="preserve"> a dome in the shape of th</w:t>
      </w:r>
      <w:r w:rsidR="004C4ED1">
        <w:t>e</w:t>
      </w:r>
      <w:r w:rsidRPr="00480D83">
        <w:t xml:space="preserve"> KSM </w:t>
      </w:r>
      <w:r w:rsidR="004C4ED1">
        <w:t>building to honor</w:t>
      </w:r>
      <w:r w:rsidRPr="00480D83">
        <w:t xml:space="preserve"> his memory and </w:t>
      </w:r>
      <w:r w:rsidR="004C4ED1">
        <w:t xml:space="preserve">as </w:t>
      </w:r>
      <w:r w:rsidRPr="00480D83">
        <w:t>an act of gratitude.</w:t>
      </w:r>
    </w:p>
    <w:p w14:paraId="394BF4E7" w14:textId="7C29685A" w:rsidR="006E4CFB" w:rsidRPr="00480D83" w:rsidRDefault="006E4CFB" w:rsidP="006E4CFB">
      <w:pPr>
        <w:pStyle w:val="Heading1"/>
        <w:ind w:left="720"/>
      </w:pPr>
      <w:bookmarkStart w:id="318" w:name="_Toc114388168"/>
      <w:r>
        <w:t>Eric Pridie Appointed Director of SMS and KSM</w:t>
      </w:r>
      <w:bookmarkEnd w:id="318"/>
    </w:p>
    <w:p w14:paraId="038B3DBD" w14:textId="42FDCD64" w:rsidR="00F64AB4" w:rsidRDefault="006E4CFB" w:rsidP="004C7E53">
      <w:r w:rsidRPr="003C3527">
        <w:t>In 1933</w:t>
      </w:r>
      <w:r>
        <w:t>,</w:t>
      </w:r>
      <w:r w:rsidRPr="003C3527">
        <w:t> </w:t>
      </w:r>
      <w:hyperlink r:id="rId12" w:history="1">
        <w:r w:rsidRPr="003C3527">
          <w:t>Sir Eric Pridie</w:t>
        </w:r>
      </w:hyperlink>
      <w:r w:rsidRPr="003C3527">
        <w:t xml:space="preserve"> (1896–1978) became director of the Sudan Medical Service and of the </w:t>
      </w:r>
      <w:r>
        <w:t>KSM</w:t>
      </w:r>
      <w:r w:rsidRPr="003C3527">
        <w:t>.</w:t>
      </w:r>
    </w:p>
    <w:p w14:paraId="1DBD5623" w14:textId="695B8477" w:rsidR="00F921B5" w:rsidRDefault="00F921B5" w:rsidP="00F921B5">
      <w:pPr>
        <w:pStyle w:val="Heading1"/>
      </w:pPr>
      <w:r>
        <w:t>KSM Study Period is 4 Years</w:t>
      </w:r>
    </w:p>
    <w:p w14:paraId="76F5BC18" w14:textId="09A42395" w:rsidR="00F921B5" w:rsidRPr="00480D83" w:rsidRDefault="00F921B5" w:rsidP="004C7E53">
      <w:r>
        <w:t>Unit 1933, study period in KSM was four yrars.</w:t>
      </w:r>
    </w:p>
    <w:p w14:paraId="2F3C0260" w14:textId="77777777" w:rsidR="00F921B5" w:rsidRDefault="00F921B5" w:rsidP="00F921B5">
      <w:pPr>
        <w:pStyle w:val="Heading1"/>
      </w:pPr>
      <w:bookmarkStart w:id="319" w:name="_Toc114388169"/>
      <w:r>
        <w:t>KSM Study Period is 4 Years</w:t>
      </w:r>
    </w:p>
    <w:p w14:paraId="2C33EC00" w14:textId="77777777" w:rsidR="00F921B5" w:rsidRPr="00480D83" w:rsidRDefault="00F921B5" w:rsidP="00F921B5">
      <w:r>
        <w:t>Unit 1933, study period in KSM was four yrars.</w:t>
      </w:r>
    </w:p>
    <w:p w14:paraId="0FCC368F" w14:textId="170B75E8" w:rsidR="008C164C" w:rsidRDefault="008C164C" w:rsidP="004C7E53">
      <w:pPr>
        <w:pStyle w:val="Year"/>
      </w:pPr>
      <w:r>
        <w:t>1934</w:t>
      </w:r>
      <w:bookmarkEnd w:id="319"/>
    </w:p>
    <w:p w14:paraId="5EF18EA5" w14:textId="231D410A" w:rsidR="00F921B5" w:rsidRDefault="00F921B5" w:rsidP="00F921B5">
      <w:pPr>
        <w:pStyle w:val="Heading1"/>
      </w:pPr>
      <w:bookmarkStart w:id="320" w:name="_Toc114388170"/>
      <w:r>
        <w:t>KSM Study Period was Increased</w:t>
      </w:r>
    </w:p>
    <w:p w14:paraId="73FA3731" w14:textId="1B84F149" w:rsidR="00F921B5" w:rsidRPr="00480D83" w:rsidRDefault="00F921B5" w:rsidP="00F921B5">
      <w:r>
        <w:t>In 1934, study period raised to five years.</w:t>
      </w:r>
    </w:p>
    <w:p w14:paraId="2855B696" w14:textId="01AEAA6B" w:rsidR="005C2F55" w:rsidRDefault="005C2F55" w:rsidP="005C2F55">
      <w:pPr>
        <w:pStyle w:val="Heading1"/>
      </w:pPr>
      <w:r>
        <w:t>Public Health Officers</w:t>
      </w:r>
      <w:r w:rsidR="000304A9">
        <w:fldChar w:fldCharType="begin"/>
      </w:r>
      <w:r w:rsidR="000304A9">
        <w:instrText xml:space="preserve"> XE "</w:instrText>
      </w:r>
      <w:r w:rsidR="000304A9">
        <w:rPr>
          <w:sz w:val="20"/>
          <w:szCs w:val="20"/>
        </w:rPr>
        <w:instrText>Training of Health Workers: Public Health Officers"</w:instrText>
      </w:r>
      <w:r w:rsidR="000304A9">
        <w:instrText xml:space="preserve"> </w:instrText>
      </w:r>
      <w:r w:rsidR="000304A9">
        <w:fldChar w:fldCharType="end"/>
      </w:r>
      <w:r>
        <w:t xml:space="preserve"> </w:t>
      </w:r>
      <w:r w:rsidR="00125BC1">
        <w:t xml:space="preserve">and </w:t>
      </w:r>
      <w:r>
        <w:t>Sani</w:t>
      </w:r>
      <w:r w:rsidR="00480D83">
        <w:t>t</w:t>
      </w:r>
      <w:r>
        <w:t>ary Overseers</w:t>
      </w:r>
      <w:r w:rsidR="000304A9">
        <w:fldChar w:fldCharType="begin"/>
      </w:r>
      <w:r w:rsidR="000304A9">
        <w:instrText xml:space="preserve"> XE "</w:instrText>
      </w:r>
      <w:r w:rsidR="000304A9">
        <w:rPr>
          <w:sz w:val="20"/>
          <w:szCs w:val="20"/>
        </w:rPr>
        <w:instrText>Training of Health Workers: Sanitary Overseers"</w:instrText>
      </w:r>
      <w:r w:rsidR="000304A9">
        <w:instrText xml:space="preserve"> </w:instrText>
      </w:r>
      <w:r w:rsidR="000304A9">
        <w:fldChar w:fldCharType="end"/>
      </w:r>
      <w:r w:rsidR="00CA33AF">
        <w:t xml:space="preserve"> </w:t>
      </w:r>
      <w:r w:rsidR="00125BC1">
        <w:t>Training Started</w:t>
      </w:r>
      <w:bookmarkEnd w:id="320"/>
    </w:p>
    <w:p w14:paraId="7B4A5987" w14:textId="31CD4176" w:rsidR="005C2F55" w:rsidRDefault="005C2F55" w:rsidP="005C2F55">
      <w:r>
        <w:t>Training of public health officers (</w:t>
      </w:r>
      <w:r>
        <w:rPr>
          <w:rFonts w:hint="cs"/>
          <w:rtl/>
          <w:lang w:val="en-GB"/>
        </w:rPr>
        <w:t>ضباط الصحة</w:t>
      </w:r>
      <w:r>
        <w:t>) and sanitary overseers (</w:t>
      </w:r>
      <w:r>
        <w:rPr>
          <w:rFonts w:hint="cs"/>
          <w:rtl/>
        </w:rPr>
        <w:t>ملاحظ الصحة</w:t>
      </w:r>
      <w:r>
        <w:t>) started in 1931.</w:t>
      </w:r>
      <w:r w:rsidR="00207CE4">
        <w:rPr>
          <w:rFonts w:hint="cs"/>
        </w:rPr>
        <w:t xml:space="preserve"> </w:t>
      </w:r>
      <w:r>
        <w:t xml:space="preserve">The course of instruction was three years long. The first batch graduated in 1934. They proved to be </w:t>
      </w:r>
      <w:r w:rsidR="00480D83">
        <w:t>help</w:t>
      </w:r>
      <w:r>
        <w:t>ful.</w:t>
      </w:r>
    </w:p>
    <w:p w14:paraId="6E59835B" w14:textId="6C1019E0" w:rsidR="004C5B69" w:rsidRDefault="004C5B69" w:rsidP="004C5B69">
      <w:pPr>
        <w:pStyle w:val="Heading1"/>
      </w:pPr>
      <w:bookmarkStart w:id="321" w:name="_Toc114388171"/>
      <w:r>
        <w:t xml:space="preserve">Dismantling WTRLK </w:t>
      </w:r>
      <w:r w:rsidR="00125BC1">
        <w:t>Started</w:t>
      </w:r>
      <w:bookmarkEnd w:id="321"/>
      <w:r w:rsidR="000304A9">
        <w:fldChar w:fldCharType="begin"/>
      </w:r>
      <w:r w:rsidR="000304A9">
        <w:instrText xml:space="preserve"> XE "</w:instrText>
      </w:r>
      <w:r w:rsidR="000304A9">
        <w:rPr>
          <w:sz w:val="20"/>
          <w:szCs w:val="20"/>
        </w:rPr>
        <w:instrText xml:space="preserve">Wellcome Tropical Research Laboratories: </w:instrText>
      </w:r>
      <w:r w:rsidR="000304A9" w:rsidRPr="00D76908">
        <w:rPr>
          <w:sz w:val="20"/>
          <w:szCs w:val="20"/>
        </w:rPr>
        <w:instrText>Dismantling started</w:instrText>
      </w:r>
      <w:r w:rsidR="000304A9">
        <w:rPr>
          <w:sz w:val="20"/>
          <w:szCs w:val="20"/>
        </w:rPr>
        <w:instrText>"</w:instrText>
      </w:r>
      <w:r w:rsidR="000304A9">
        <w:instrText xml:space="preserve"> </w:instrText>
      </w:r>
      <w:r w:rsidR="000304A9">
        <w:fldChar w:fldCharType="end"/>
      </w:r>
    </w:p>
    <w:p w14:paraId="7B1128E0" w14:textId="351B93A9" w:rsidR="004C5B69" w:rsidRDefault="004C5B69" w:rsidP="004C5B69">
      <w:r>
        <w:t xml:space="preserve"> In 1934 and 1935, </w:t>
      </w:r>
      <w:r w:rsidR="00125BC1">
        <w:t xml:space="preserve">the process of </w:t>
      </w:r>
      <w:r>
        <w:t>disbanding WTRLK started</w:t>
      </w:r>
      <w:r w:rsidR="00480D83">
        <w:t>,</w:t>
      </w:r>
      <w:r>
        <w:t xml:space="preserve"> and sections </w:t>
      </w:r>
      <w:r w:rsidR="00480D83">
        <w:t xml:space="preserve">were </w:t>
      </w:r>
      <w:r>
        <w:t>distributed among different government departments</w:t>
      </w:r>
      <w:r w:rsidR="00480D83">
        <w:t>,</w:t>
      </w:r>
      <w:r>
        <w:t xml:space="preserve"> namely SMS, Agriculture and Forests Department, and Public Works Department. This reorganization ushered the </w:t>
      </w:r>
      <w:r w:rsidR="00125BC1">
        <w:t xml:space="preserve">research </w:t>
      </w:r>
      <w:r>
        <w:t>from an autonomous enterprise to a government-run activity. The fate of WTRLK is summarised</w:t>
      </w:r>
      <w:r w:rsidR="00420DCE" w:rsidRPr="008837C0">
        <w:t xml:space="preserve"> </w:t>
      </w:r>
      <w:r w:rsidR="00420DCE">
        <w:t>as follows</w:t>
      </w:r>
      <w:r>
        <w:t xml:space="preserve"> from the available records:</w:t>
      </w:r>
    </w:p>
    <w:p w14:paraId="5C5A0C17" w14:textId="77777777" w:rsidR="004C5B69" w:rsidRDefault="004C5B69" w:rsidP="006D445E">
      <w:pPr>
        <w:numPr>
          <w:ilvl w:val="0"/>
          <w:numId w:val="10"/>
        </w:numPr>
        <w:spacing w:before="100" w:after="100"/>
      </w:pPr>
      <w:r>
        <w:t>The bacteriological section was transferred to SMS.</w:t>
      </w:r>
    </w:p>
    <w:p w14:paraId="058EABCC" w14:textId="657FDB25" w:rsidR="004C5B69" w:rsidRDefault="00125BC1" w:rsidP="006D445E">
      <w:pPr>
        <w:numPr>
          <w:ilvl w:val="0"/>
          <w:numId w:val="10"/>
        </w:numPr>
        <w:spacing w:before="100" w:after="100"/>
      </w:pPr>
      <w:r>
        <w:t>The g</w:t>
      </w:r>
      <w:r w:rsidR="00465582">
        <w:t xml:space="preserve">eological section </w:t>
      </w:r>
      <w:r>
        <w:t xml:space="preserve">was </w:t>
      </w:r>
      <w:r w:rsidR="00465582">
        <w:t xml:space="preserve">transferred to </w:t>
      </w:r>
      <w:r w:rsidR="004C5B69">
        <w:t>Public Works Department</w:t>
      </w:r>
    </w:p>
    <w:p w14:paraId="4D6151A1" w14:textId="15DBBD51" w:rsidR="004C5B69" w:rsidRDefault="004C5B69" w:rsidP="006D445E">
      <w:pPr>
        <w:numPr>
          <w:ilvl w:val="0"/>
          <w:numId w:val="10"/>
        </w:numPr>
        <w:spacing w:before="100" w:after="100"/>
      </w:pPr>
      <w:r>
        <w:t>The entomological and chemical section</w:t>
      </w:r>
      <w:r w:rsidR="00465582">
        <w:t xml:space="preserve"> was</w:t>
      </w:r>
      <w:r>
        <w:t xml:space="preserve"> transferred to </w:t>
      </w:r>
      <w:r w:rsidR="00480D83">
        <w:t xml:space="preserve">the </w:t>
      </w:r>
      <w:r>
        <w:t xml:space="preserve">Department of Agriculture and Forests. They </w:t>
      </w:r>
      <w:r w:rsidR="00465582">
        <w:t xml:space="preserve">together </w:t>
      </w:r>
      <w:r>
        <w:t>made the foundation for the Agricultural Research Farm in Wad Medani</w:t>
      </w:r>
      <w:r w:rsidR="00465582">
        <w:t xml:space="preserve"> (</w:t>
      </w:r>
      <w:r w:rsidR="00465582">
        <w:rPr>
          <w:rFonts w:hint="cs"/>
          <w:rtl/>
          <w:lang w:val="en-GB"/>
        </w:rPr>
        <w:t>معهد الأبحاث الزراعية-التجارب</w:t>
      </w:r>
      <w:r w:rsidR="00465582">
        <w:t>)</w:t>
      </w:r>
      <w:r>
        <w:t>.</w:t>
      </w:r>
    </w:p>
    <w:p w14:paraId="298560E3" w14:textId="77777777" w:rsidR="00A05F06" w:rsidRDefault="004C5B69" w:rsidP="006D445E">
      <w:pPr>
        <w:numPr>
          <w:ilvl w:val="0"/>
          <w:numId w:val="10"/>
        </w:numPr>
        <w:spacing w:before="100" w:after="100"/>
      </w:pPr>
      <w:r>
        <w:t>The Chemical</w:t>
      </w:r>
      <w:r w:rsidR="00465582">
        <w:t xml:space="preserve"> </w:t>
      </w:r>
      <w:r w:rsidR="00287D2C">
        <w:t>Laboratory</w:t>
      </w:r>
      <w:r>
        <w:t xml:space="preserve"> w</w:t>
      </w:r>
      <w:r w:rsidR="00465582">
        <w:t xml:space="preserve">as </w:t>
      </w:r>
      <w:r>
        <w:t>split into two sections</w:t>
      </w:r>
      <w:r w:rsidR="00A05F06">
        <w:t>:</w:t>
      </w:r>
    </w:p>
    <w:p w14:paraId="7CE29E4E" w14:textId="26E77F0E" w:rsidR="00A05F06" w:rsidRDefault="00A05F06" w:rsidP="006D445E">
      <w:pPr>
        <w:numPr>
          <w:ilvl w:val="1"/>
          <w:numId w:val="10"/>
        </w:numPr>
        <w:spacing w:before="100" w:after="100"/>
      </w:pPr>
      <w:r>
        <w:t>T</w:t>
      </w:r>
      <w:r w:rsidR="004C5B69">
        <w:t xml:space="preserve">he Soil Research Section </w:t>
      </w:r>
      <w:r w:rsidR="00125BC1">
        <w:t xml:space="preserve">is </w:t>
      </w:r>
      <w:r w:rsidR="00860CDB">
        <w:t>center</w:t>
      </w:r>
      <w:r w:rsidR="00125BC1">
        <w:t>e</w:t>
      </w:r>
      <w:r w:rsidR="004C5B69">
        <w:t xml:space="preserve">d at Wad Medani, and </w:t>
      </w:r>
    </w:p>
    <w:p w14:paraId="1CE01F3B" w14:textId="29FA9974" w:rsidR="004C5B69" w:rsidRDefault="00A05F06" w:rsidP="006D445E">
      <w:pPr>
        <w:numPr>
          <w:ilvl w:val="1"/>
          <w:numId w:val="10"/>
        </w:numPr>
        <w:spacing w:before="100" w:after="100"/>
      </w:pPr>
      <w:r>
        <w:t>T</w:t>
      </w:r>
      <w:r w:rsidR="004C5B69">
        <w:t>he Chemical Analytical Section</w:t>
      </w:r>
      <w:r w:rsidR="00287D2C">
        <w:t xml:space="preserve"> and other functions referred to SMS</w:t>
      </w:r>
      <w:r w:rsidR="00480D83">
        <w:t>,</w:t>
      </w:r>
      <w:r w:rsidR="00287D2C">
        <w:t xml:space="preserve"> and the new entity took the name of </w:t>
      </w:r>
      <w:r w:rsidR="004C5B69" w:rsidRPr="00147C4E">
        <w:rPr>
          <w:b/>
          <w:bCs/>
        </w:rPr>
        <w:t>Wellcome Chemical Laboratories</w:t>
      </w:r>
      <w:r w:rsidR="00147C4E">
        <w:t>.</w:t>
      </w:r>
    </w:p>
    <w:p w14:paraId="5D1AEEE0" w14:textId="0DDDC67E" w:rsidR="00147C4E" w:rsidRDefault="00147C4E" w:rsidP="006D445E">
      <w:pPr>
        <w:numPr>
          <w:ilvl w:val="0"/>
          <w:numId w:val="10"/>
        </w:numPr>
        <w:spacing w:before="100" w:after="100"/>
      </w:pPr>
      <w:r>
        <w:t xml:space="preserve">The Entomological section was split into two: agricultural entomology retained by the Agricultural Research Farm in Wad Medani. Medical Entomology </w:t>
      </w:r>
      <w:r w:rsidR="00480D83">
        <w:t xml:space="preserve">was </w:t>
      </w:r>
      <w:r>
        <w:t>retained by SMS though stationed in Wad Medani.</w:t>
      </w:r>
    </w:p>
    <w:p w14:paraId="6D4AFC69" w14:textId="54E17B7D" w:rsidR="006D081F" w:rsidRDefault="006D081F" w:rsidP="006D081F">
      <w:pPr>
        <w:pStyle w:val="Heading1"/>
      </w:pPr>
      <w:bookmarkStart w:id="322" w:name="_Toc114388172"/>
      <w:r>
        <w:t xml:space="preserve">Why </w:t>
      </w:r>
      <w:r w:rsidR="00125BC1">
        <w:t xml:space="preserve">Was </w:t>
      </w:r>
      <w:r>
        <w:t>WTRL</w:t>
      </w:r>
      <w:r w:rsidR="000F16EE">
        <w:t>K</w:t>
      </w:r>
      <w:r>
        <w:t xml:space="preserve"> </w:t>
      </w:r>
      <w:r w:rsidR="00125BC1">
        <w:t>Dismantled?</w:t>
      </w:r>
      <w:bookmarkEnd w:id="322"/>
    </w:p>
    <w:p w14:paraId="68AE66A1" w14:textId="694B3C01" w:rsidR="00014278" w:rsidRDefault="006D081F" w:rsidP="006D081F">
      <w:r>
        <w:t xml:space="preserve">The reasons for dismantling WTRLK were many. They might have been the outcome of </w:t>
      </w:r>
      <w:r w:rsidR="00480D83">
        <w:t xml:space="preserve">the </w:t>
      </w:r>
      <w:r>
        <w:t xml:space="preserve">redefinition of domains (medicine and agriculture), the result of </w:t>
      </w:r>
      <w:r w:rsidR="00480D83">
        <w:t xml:space="preserve">a </w:t>
      </w:r>
      <w:r>
        <w:t xml:space="preserve">conflict of interests of capital (Wellcome and the Cotton industry), </w:t>
      </w:r>
      <w:r w:rsidR="00125BC1">
        <w:t xml:space="preserve">or </w:t>
      </w:r>
      <w:r>
        <w:t xml:space="preserve">the inevitable result of competing fields and needs of practice (researchers and practitioners). The changing priorities of patrons, intellectual interests of successive directors and researchers, interdepartmental competitiveness, and search for self-reliance and independence played a role. The manifestation of the economic recession that loomed over the 1930s and the </w:t>
      </w:r>
      <w:r w:rsidR="00480D83">
        <w:t>precise,</w:t>
      </w:r>
      <w:r>
        <w:t xml:space="preserve"> urgent needs and pressing government priorities characteristic of </w:t>
      </w:r>
      <w:r w:rsidR="00480D83">
        <w:t xml:space="preserve">the </w:t>
      </w:r>
      <w:r>
        <w:t xml:space="preserve">inter-and post-war era were instrumental. </w:t>
      </w:r>
    </w:p>
    <w:p w14:paraId="70C23DB4" w14:textId="0D61C291" w:rsidR="006D081F" w:rsidRDefault="00014278" w:rsidP="006D081F">
      <w:r>
        <w:t>It was also con</w:t>
      </w:r>
      <w:r w:rsidR="00480D83">
        <w:t>s</w:t>
      </w:r>
      <w:r>
        <w:t>idered that the activities of the WTRLK became varied and dispersed; GMC decided to re</w:t>
      </w:r>
      <w:r w:rsidR="00C44300">
        <w:t>-organize them by re-grouping activities of similar nature and conduct</w:t>
      </w:r>
      <w:r w:rsidR="0094016C">
        <w:t>ing</w:t>
      </w:r>
      <w:r w:rsidR="00C44300">
        <w:t xml:space="preserve"> work outside Khartoum whenever found more appropriate; but eh College was very keen on up-keeping</w:t>
      </w:r>
      <w:r w:rsidR="00521494">
        <w:t xml:space="preserve"> in memory the name of the original donor of thee laboratories. </w:t>
      </w:r>
      <w:r w:rsidR="00CE6EC0">
        <w:t>Mr.</w:t>
      </w:r>
      <w:r w:rsidR="00521494">
        <w:t>Winter decided to leave “a small nucl</w:t>
      </w:r>
      <w:r w:rsidR="000F6B27">
        <w:t>eus of the laboratories which will continue to bear Sir Henry</w:t>
      </w:r>
      <w:r w:rsidR="000304A9">
        <w:fldChar w:fldCharType="begin"/>
      </w:r>
      <w:r w:rsidR="000304A9">
        <w:instrText xml:space="preserve"> XE "</w:instrText>
      </w:r>
      <w:r w:rsidR="000304A9" w:rsidRPr="003630C5">
        <w:rPr>
          <w:sz w:val="20"/>
          <w:szCs w:val="20"/>
        </w:rPr>
        <w:instrText>Philanthropists: Henry Solomon Wellcome</w:instrText>
      </w:r>
      <w:r w:rsidR="000304A9">
        <w:rPr>
          <w:sz w:val="20"/>
          <w:szCs w:val="20"/>
        </w:rPr>
        <w:instrText>"</w:instrText>
      </w:r>
      <w:r w:rsidR="000304A9">
        <w:instrText xml:space="preserve"> </w:instrText>
      </w:r>
      <w:r w:rsidR="000304A9">
        <w:fldChar w:fldCharType="end"/>
      </w:r>
      <w:r w:rsidR="000F6B27">
        <w:t>’s name’.</w:t>
      </w:r>
      <w:r w:rsidR="00E3528B">
        <w:rPr>
          <w:rStyle w:val="EndnoteReference"/>
        </w:rPr>
        <w:t>[</w:t>
      </w:r>
      <w:r w:rsidR="00E3528B">
        <w:rPr>
          <w:rStyle w:val="EndnoteReference"/>
        </w:rPr>
        <w:endnoteReference w:id="255"/>
      </w:r>
      <w:r w:rsidR="00E3528B">
        <w:rPr>
          <w:rStyle w:val="EndnoteReference"/>
        </w:rPr>
        <w:t>]</w:t>
      </w:r>
      <w:r w:rsidR="000F6B27">
        <w:t xml:space="preserve"> </w:t>
      </w:r>
      <w:r w:rsidR="006D081F">
        <w:t xml:space="preserve">Whatever these reasons were, WTRLK seized to be that independent and autonomous body. </w:t>
      </w:r>
    </w:p>
    <w:p w14:paraId="66C62271" w14:textId="25B8648C" w:rsidR="00056F43" w:rsidRDefault="00056F43" w:rsidP="00056F43">
      <w:pPr>
        <w:pStyle w:val="Heading1"/>
      </w:pPr>
      <w:bookmarkStart w:id="323" w:name="_Toc114388173"/>
      <w:r>
        <w:t xml:space="preserve">Dividing WTRLK </w:t>
      </w:r>
      <w:r w:rsidR="00125BC1">
        <w:t>Library</w:t>
      </w:r>
      <w:bookmarkEnd w:id="323"/>
    </w:p>
    <w:p w14:paraId="5A243339" w14:textId="5BE60FC3" w:rsidR="00056F43" w:rsidRDefault="00056F43" w:rsidP="00056F43">
      <w:r>
        <w:t>WTRLK library was divided up when these laboratories were dismantled. Each section took its share of related books. Pure science books went to WCL in MOH buildings at Nile Avenue; medical books and periodicals went to SMRL</w:t>
      </w:r>
      <w:r w:rsidR="003420A5">
        <w:t>,</w:t>
      </w:r>
      <w:r>
        <w:t xml:space="preserve"> and agricultural books to </w:t>
      </w:r>
      <w:r w:rsidR="00480D83">
        <w:t xml:space="preserve">the </w:t>
      </w:r>
      <w:r>
        <w:t xml:space="preserve">Entomology section. </w:t>
      </w:r>
      <w:r w:rsidR="003F5C6E">
        <w:t>As a result, H</w:t>
      </w:r>
      <w:r>
        <w:t>assan Hallab</w:t>
      </w:r>
      <w:r w:rsidR="00125BC1">
        <w:t>,</w:t>
      </w:r>
      <w:r>
        <w:t xml:space="preserve"> in </w:t>
      </w:r>
      <w:r w:rsidRPr="00B215CE">
        <w:rPr>
          <w:i/>
          <w:iCs/>
        </w:rPr>
        <w:t xml:space="preserve">The Health of </w:t>
      </w:r>
      <w:r w:rsidR="00FB2A0D">
        <w:rPr>
          <w:i/>
          <w:iCs/>
        </w:rPr>
        <w:t>Sudan</w:t>
      </w:r>
      <w:r w:rsidRPr="00B215CE">
        <w:rPr>
          <w:i/>
          <w:iCs/>
        </w:rPr>
        <w:t>: A Bibliography</w:t>
      </w:r>
      <w:r w:rsidR="00E3528B">
        <w:rPr>
          <w:rStyle w:val="EndnoteReference"/>
        </w:rPr>
        <w:t>[</w:t>
      </w:r>
      <w:r w:rsidR="00E3528B">
        <w:rPr>
          <w:rStyle w:val="EndnoteReference"/>
        </w:rPr>
        <w:endnoteReference w:id="256"/>
      </w:r>
      <w:r w:rsidR="00E3528B">
        <w:rPr>
          <w:rStyle w:val="EndnoteReference"/>
        </w:rPr>
        <w:t>]</w:t>
      </w:r>
      <w:r w:rsidR="006B3F3F">
        <w:t>,</w:t>
      </w:r>
      <w:r>
        <w:t xml:space="preserve"> identified two distinct libraries, the Medical Research Laboratories (Stack) Library and the Chemical Research Laboratories (Wellcome) Library</w:t>
      </w:r>
      <w:r w:rsidR="00480D83">
        <w:t>,</w:t>
      </w:r>
      <w:r>
        <w:t xml:space="preserve"> as the oldest medical libraries</w:t>
      </w:r>
      <w:r w:rsidR="000304A9">
        <w:fldChar w:fldCharType="begin"/>
      </w:r>
      <w:r w:rsidR="000304A9">
        <w:instrText xml:space="preserve"> XE "</w:instrText>
      </w:r>
      <w:r w:rsidR="000304A9">
        <w:rPr>
          <w:sz w:val="20"/>
          <w:szCs w:val="20"/>
        </w:rPr>
        <w:instrText>Medical Libraries"</w:instrText>
      </w:r>
      <w:r w:rsidR="000304A9">
        <w:instrText xml:space="preserve"> </w:instrText>
      </w:r>
      <w:r w:rsidR="000304A9">
        <w:fldChar w:fldCharType="end"/>
      </w:r>
      <w:r>
        <w:t xml:space="preserve"> in Sudan. He said that they came under the administration of SMS in 1937.</w:t>
      </w:r>
    </w:p>
    <w:p w14:paraId="150C5642" w14:textId="4B25630C" w:rsidR="004C5B69" w:rsidRDefault="00FE158D" w:rsidP="003831CB">
      <w:pPr>
        <w:pStyle w:val="Heading1"/>
      </w:pPr>
      <w:bookmarkStart w:id="324" w:name="_Toc114388174"/>
      <w:r>
        <w:t xml:space="preserve">The National Workers Club </w:t>
      </w:r>
      <w:r w:rsidR="00125BC1">
        <w:t>Founded</w:t>
      </w:r>
      <w:bookmarkEnd w:id="324"/>
    </w:p>
    <w:p w14:paraId="658CF1D9" w14:textId="15230C31" w:rsidR="00FE158D" w:rsidRDefault="00FE158D" w:rsidP="00FE158D">
      <w:r>
        <w:t xml:space="preserve">The National Workers Club </w:t>
      </w:r>
      <w:r w:rsidR="003831CB">
        <w:t>(</w:t>
      </w:r>
      <w:r w:rsidR="003831CB">
        <w:rPr>
          <w:rFonts w:hint="cs"/>
          <w:rtl/>
          <w:lang w:val="en-GB"/>
        </w:rPr>
        <w:t>نادي العمال الوطنيين</w:t>
      </w:r>
      <w:r w:rsidR="003831CB">
        <w:t xml:space="preserve">) </w:t>
      </w:r>
      <w:r w:rsidR="00125BC1">
        <w:t xml:space="preserve">was </w:t>
      </w:r>
      <w:r>
        <w:t>founded in 1934</w:t>
      </w:r>
      <w:r w:rsidR="00ED1157">
        <w:t xml:space="preserve"> in Khartoum </w:t>
      </w:r>
      <w:r w:rsidR="009362D7">
        <w:t>to serve</w:t>
      </w:r>
      <w:r w:rsidR="00D22D65">
        <w:t xml:space="preserve"> </w:t>
      </w:r>
      <w:r w:rsidR="00ED1157">
        <w:t>workers, government officers</w:t>
      </w:r>
      <w:r w:rsidR="00D22D65">
        <w:t xml:space="preserve"> (</w:t>
      </w:r>
      <w:r w:rsidR="00D22D65">
        <w:rPr>
          <w:rFonts w:hint="cs"/>
          <w:rtl/>
          <w:lang w:val="en-GB"/>
        </w:rPr>
        <w:t>الموظفين</w:t>
      </w:r>
      <w:r w:rsidR="00D22D65">
        <w:t>)</w:t>
      </w:r>
      <w:r w:rsidR="00ED1157">
        <w:t xml:space="preserve">, professionals </w:t>
      </w:r>
      <w:r w:rsidR="00D22D65">
        <w:t>(</w:t>
      </w:r>
      <w:r w:rsidR="00D22D65">
        <w:rPr>
          <w:rFonts w:hint="cs"/>
          <w:rtl/>
          <w:lang w:val="en-GB"/>
        </w:rPr>
        <w:t>المهنيين</w:t>
      </w:r>
      <w:r w:rsidR="00D22D65">
        <w:t>)</w:t>
      </w:r>
      <w:r w:rsidR="00125BC1">
        <w:t>,</w:t>
      </w:r>
      <w:r w:rsidR="00D22D65">
        <w:t xml:space="preserve"> </w:t>
      </w:r>
      <w:r w:rsidR="00ED1157">
        <w:t xml:space="preserve">and </w:t>
      </w:r>
      <w:r w:rsidR="005644C9">
        <w:t>work owners</w:t>
      </w:r>
      <w:r w:rsidR="00DF4F95">
        <w:t xml:space="preserve"> (</w:t>
      </w:r>
      <w:r w:rsidR="00DF4F95">
        <w:rPr>
          <w:rFonts w:hint="cs"/>
          <w:rtl/>
          <w:lang w:val="en-GB"/>
        </w:rPr>
        <w:t>اصحاب العمل</w:t>
      </w:r>
      <w:r w:rsidR="00DF4F95">
        <w:t>)</w:t>
      </w:r>
      <w:r w:rsidR="007C653C">
        <w:t>. The num</w:t>
      </w:r>
      <w:r w:rsidR="00480D83">
        <w:t>b</w:t>
      </w:r>
      <w:r w:rsidR="007C653C">
        <w:t>er of clubs increased steadily to reach 65 in 1950.</w:t>
      </w:r>
    </w:p>
    <w:p w14:paraId="7DA2B1D3" w14:textId="77777777" w:rsidR="00FE158D" w:rsidRDefault="00FE158D" w:rsidP="005C2F55"/>
    <w:p w14:paraId="1555ED48" w14:textId="63214C02" w:rsidR="008C164C" w:rsidRDefault="008C164C" w:rsidP="004C7E53">
      <w:pPr>
        <w:pStyle w:val="Year"/>
      </w:pPr>
      <w:bookmarkStart w:id="325" w:name="_Toc114388175"/>
      <w:r>
        <w:t>1935</w:t>
      </w:r>
      <w:bookmarkEnd w:id="325"/>
    </w:p>
    <w:p w14:paraId="1C7CABB0" w14:textId="15E2E848" w:rsidR="007E5015" w:rsidRDefault="007E5015" w:rsidP="007E5015">
      <w:pPr>
        <w:pStyle w:val="Heading1"/>
      </w:pPr>
      <w:bookmarkStart w:id="326" w:name="_Toc114388176"/>
      <w:r>
        <w:t>Royal Sanitary Institute</w:t>
      </w:r>
      <w:r w:rsidR="00207CE4">
        <w:rPr>
          <w:rFonts w:hint="cs"/>
        </w:rPr>
        <w:t xml:space="preserve"> </w:t>
      </w:r>
      <w:r w:rsidR="00125BC1">
        <w:t>Approved Public Health Training</w:t>
      </w:r>
      <w:bookmarkEnd w:id="326"/>
    </w:p>
    <w:p w14:paraId="75D3522E" w14:textId="3AD6F318" w:rsidR="00965C50" w:rsidRDefault="00965C50" w:rsidP="00965C50">
      <w:r>
        <w:t xml:space="preserve">The Royal Sanitary Institute of England approved </w:t>
      </w:r>
      <w:r w:rsidR="00125BC1">
        <w:t xml:space="preserve">the </w:t>
      </w:r>
      <w:r>
        <w:t>training of public health officers, supervised training</w:t>
      </w:r>
      <w:r w:rsidR="00125BC1">
        <w:t>,</w:t>
      </w:r>
      <w:r>
        <w:t xml:space="preserve"> and granted its diploma to successful candidates.</w:t>
      </w:r>
    </w:p>
    <w:p w14:paraId="4704A758" w14:textId="00B70948" w:rsidR="00CA6F14" w:rsidRDefault="00FB2A0D" w:rsidP="00111A0D">
      <w:r>
        <w:t>Sudan</w:t>
      </w:r>
      <w:r w:rsidR="00EE64C2">
        <w:t xml:space="preserve"> Medical Service was reo</w:t>
      </w:r>
      <w:r w:rsidR="00480D83">
        <w:t>rg</w:t>
      </w:r>
      <w:r w:rsidR="00EE64C2">
        <w:t>anized in 1935. The work of laboratory assistants was assessed. F</w:t>
      </w:r>
      <w:r w:rsidR="00CA6F14">
        <w:t xml:space="preserve">our months </w:t>
      </w:r>
      <w:r w:rsidR="00480D83">
        <w:t xml:space="preserve">of </w:t>
      </w:r>
      <w:r w:rsidR="00CA6F14">
        <w:t>refresher courses we</w:t>
      </w:r>
      <w:r w:rsidR="00480D83">
        <w:t>r</w:t>
      </w:r>
      <w:r w:rsidR="00CA6F14">
        <w:t>e held for laboratory assistants</w:t>
      </w:r>
      <w:r w:rsidR="00EE64C2">
        <w:t xml:space="preserve"> at Stack Medical Research Laboratories</w:t>
      </w:r>
      <w:r w:rsidR="00CA6F14">
        <w:t>.</w:t>
      </w:r>
      <w:r w:rsidR="00EE64C2">
        <w:t xml:space="preserve"> From 1935 to 1952, 57 laboratory assistants were trained.</w:t>
      </w:r>
    </w:p>
    <w:p w14:paraId="1894C5E5" w14:textId="124094A7" w:rsidR="004C5B69" w:rsidRDefault="004C5B69" w:rsidP="004C5B69">
      <w:pPr>
        <w:pStyle w:val="Heading1"/>
      </w:pPr>
      <w:bookmarkStart w:id="327" w:name="_Toc114388177"/>
      <w:r>
        <w:t xml:space="preserve">Dismantling of WTRLK </w:t>
      </w:r>
      <w:r w:rsidR="00125BC1">
        <w:t>C</w:t>
      </w:r>
      <w:r>
        <w:t>ontinue</w:t>
      </w:r>
      <w:r w:rsidR="00B1752F">
        <w:t>d</w:t>
      </w:r>
      <w:bookmarkEnd w:id="327"/>
    </w:p>
    <w:p w14:paraId="1E789D63" w14:textId="019169A4" w:rsidR="004C5B69" w:rsidRDefault="004C5B69" w:rsidP="00EB7A30">
      <w:r>
        <w:t xml:space="preserve">In April 1935, SMRLs </w:t>
      </w:r>
      <w:r w:rsidR="00125BC1">
        <w:t xml:space="preserve">was </w:t>
      </w:r>
      <w:r w:rsidR="00480D83">
        <w:t>designated the official research organs of SMS, and WTRLK ceased to exist</w:t>
      </w:r>
      <w:r>
        <w:t xml:space="preserve">. </w:t>
      </w:r>
      <w:r w:rsidR="00322DEC">
        <w:t xml:space="preserve">Dr. </w:t>
      </w:r>
      <w:r>
        <w:t xml:space="preserve">E. S. Horgan succeeded </w:t>
      </w:r>
      <w:r w:rsidR="00806CB0">
        <w:t xml:space="preserve">Robert </w:t>
      </w:r>
      <w:r>
        <w:t xml:space="preserve">Archibald as assistant director of research, MOH. SMRL was, thus, the temporal successor of WTRLK. </w:t>
      </w:r>
    </w:p>
    <w:p w14:paraId="143AA57A" w14:textId="769C6C7C" w:rsidR="006B74F2" w:rsidRDefault="006B74F2" w:rsidP="006B74F2">
      <w:pPr>
        <w:pStyle w:val="Heading1"/>
      </w:pPr>
      <w:bookmarkStart w:id="328" w:name="_Toc114388178"/>
      <w:r>
        <w:t>Stack</w:t>
      </w:r>
      <w:r w:rsidR="00195CD7">
        <w:t xml:space="preserve"> </w:t>
      </w:r>
      <w:r>
        <w:t xml:space="preserve">Laboratories </w:t>
      </w:r>
      <w:r w:rsidR="00125BC1">
        <w:t>Became Part</w:t>
      </w:r>
      <w:r w:rsidR="00A45BB5">
        <w:t xml:space="preserve"> of </w:t>
      </w:r>
      <w:r>
        <w:t>SMS</w:t>
      </w:r>
      <w:bookmarkEnd w:id="328"/>
    </w:p>
    <w:p w14:paraId="28EAE9E0" w14:textId="1727BFC3" w:rsidR="006B74F2" w:rsidRDefault="006B74F2" w:rsidP="001E2A23">
      <w:r>
        <w:t xml:space="preserve">Stack </w:t>
      </w:r>
      <w:r w:rsidR="00195CD7">
        <w:t xml:space="preserve">Medical Research </w:t>
      </w:r>
      <w:r>
        <w:t xml:space="preserve">Laboratories were built in 1927 </w:t>
      </w:r>
      <w:r w:rsidR="001A6B03">
        <w:t>by</w:t>
      </w:r>
      <w:r>
        <w:t xml:space="preserve"> Sir Li Stack</w:t>
      </w:r>
      <w:r w:rsidR="001E2A23">
        <w:t xml:space="preserve">. </w:t>
      </w:r>
      <w:r>
        <w:t xml:space="preserve">In 1935 they became the </w:t>
      </w:r>
      <w:r w:rsidR="00860CDB">
        <w:t>center</w:t>
      </w:r>
      <w:r>
        <w:t xml:space="preserve"> of medical research in Sudan and an integral part of </w:t>
      </w:r>
      <w:r w:rsidR="00FB2A0D">
        <w:t>Sudan</w:t>
      </w:r>
      <w:r>
        <w:t xml:space="preserve"> Medical Service. </w:t>
      </w:r>
      <w:r w:rsidR="00125BC1">
        <w:t>F</w:t>
      </w:r>
      <w:r>
        <w:t>rom April 1</w:t>
      </w:r>
      <w:r w:rsidRPr="00041915">
        <w:rPr>
          <w:vertAlign w:val="superscript"/>
        </w:rPr>
        <w:t>st</w:t>
      </w:r>
      <w:r w:rsidR="00125BC1">
        <w:rPr>
          <w:vertAlign w:val="superscript"/>
        </w:rPr>
        <w:t>,</w:t>
      </w:r>
      <w:r>
        <w:t xml:space="preserve"> 1935</w:t>
      </w:r>
      <w:r w:rsidR="00480D83">
        <w:t>,</w:t>
      </w:r>
      <w:r>
        <w:t xml:space="preserve"> under </w:t>
      </w:r>
      <w:r w:rsidR="00322DEC">
        <w:t xml:space="preserve">Dr. </w:t>
      </w:r>
      <w:r>
        <w:t>Eri</w:t>
      </w:r>
      <w:r w:rsidR="00E71BDE">
        <w:t xml:space="preserve"> </w:t>
      </w:r>
      <w:r>
        <w:t>S. Horgan as Assistant Dir</w:t>
      </w:r>
      <w:r w:rsidR="00480D83">
        <w:t>e</w:t>
      </w:r>
      <w:r>
        <w:t xml:space="preserve">ctor for Research. The </w:t>
      </w:r>
      <w:r w:rsidR="00480D83">
        <w:t>Sudan Medical Service research section consisted of the Stack Laboratories, the Wellcome Chemical Laboratories,</w:t>
      </w:r>
      <w:r>
        <w:t xml:space="preserve"> and the Medical Entomology section at Wad Medani.</w:t>
      </w:r>
    </w:p>
    <w:p w14:paraId="571B04D3" w14:textId="77777777" w:rsidR="006B74F2" w:rsidRDefault="006B74F2" w:rsidP="00EB7A30"/>
    <w:p w14:paraId="4294F34F" w14:textId="6F300CAB" w:rsidR="004C7E53" w:rsidRDefault="004C7E53" w:rsidP="004C7E53">
      <w:pPr>
        <w:pStyle w:val="Year"/>
      </w:pPr>
      <w:bookmarkStart w:id="329" w:name="_Toc114388179"/>
      <w:r>
        <w:t>1936</w:t>
      </w:r>
      <w:bookmarkEnd w:id="329"/>
    </w:p>
    <w:p w14:paraId="674703AD" w14:textId="3191B4EC" w:rsidR="00B12F0E" w:rsidRDefault="00B12F0E" w:rsidP="00B12F0E">
      <w:pPr>
        <w:pStyle w:val="Heading1"/>
      </w:pPr>
      <w:bookmarkStart w:id="330" w:name="_Toc114388180"/>
      <w:r>
        <w:t>The Graphic Museum</w:t>
      </w:r>
      <w:r w:rsidR="000304A9">
        <w:fldChar w:fldCharType="begin"/>
      </w:r>
      <w:r w:rsidR="000304A9">
        <w:instrText xml:space="preserve"> XE "</w:instrText>
      </w:r>
      <w:r w:rsidR="000304A9" w:rsidRPr="003630C5">
        <w:rPr>
          <w:sz w:val="20"/>
          <w:szCs w:val="20"/>
        </w:rPr>
        <w:instrText>Museums: Graphic Museum</w:instrText>
      </w:r>
      <w:r w:rsidR="000304A9">
        <w:rPr>
          <w:sz w:val="20"/>
          <w:szCs w:val="20"/>
        </w:rPr>
        <w:instrText>"</w:instrText>
      </w:r>
      <w:r w:rsidR="000304A9">
        <w:instrText xml:space="preserve"> </w:instrText>
      </w:r>
      <w:r w:rsidR="000304A9">
        <w:fldChar w:fldCharType="end"/>
      </w:r>
      <w:r w:rsidR="00AA7338">
        <w:t xml:space="preserve"> </w:t>
      </w:r>
      <w:r w:rsidR="00125BC1">
        <w:t>Opened</w:t>
      </w:r>
      <w:bookmarkEnd w:id="330"/>
    </w:p>
    <w:p w14:paraId="2A64E5DB" w14:textId="453EB119" w:rsidR="00B12F0E" w:rsidRDefault="00B12F0E" w:rsidP="00B12F0E">
      <w:r>
        <w:t xml:space="preserve">In a paper presented to the Eighth Annual Conference of the Philosophical Society of </w:t>
      </w:r>
      <w:r w:rsidR="00FB2A0D">
        <w:t>Sudan</w:t>
      </w:r>
      <w:r>
        <w:t xml:space="preserve">, Khalafalla Babiker </w:t>
      </w:r>
      <w:r w:rsidR="00C77444">
        <w:t>El-</w:t>
      </w:r>
      <w:r>
        <w:t>Badri, Chief Public Health Inspector, MOH</w:t>
      </w:r>
      <w:r w:rsidR="00480D83">
        <w:t>,</w:t>
      </w:r>
      <w:r>
        <w:t xml:space="preserve"> read the following regarding the Graphic Museum</w:t>
      </w:r>
      <w:r w:rsidR="000304A9">
        <w:fldChar w:fldCharType="begin"/>
      </w:r>
      <w:r w:rsidR="000304A9">
        <w:instrText xml:space="preserve"> XE "</w:instrText>
      </w:r>
      <w:r w:rsidR="000304A9" w:rsidRPr="003630C5">
        <w:rPr>
          <w:sz w:val="20"/>
          <w:szCs w:val="20"/>
        </w:rPr>
        <w:instrText>Museums: Graphic Museum</w:instrText>
      </w:r>
      <w:r w:rsidR="000304A9">
        <w:rPr>
          <w:sz w:val="20"/>
          <w:szCs w:val="20"/>
        </w:rPr>
        <w:instrText>"</w:instrText>
      </w:r>
      <w:r w:rsidR="000304A9">
        <w:instrText xml:space="preserve"> </w:instrText>
      </w:r>
      <w:r w:rsidR="000304A9">
        <w:fldChar w:fldCharType="end"/>
      </w:r>
      <w:r>
        <w:t xml:space="preserve"> </w:t>
      </w:r>
      <w:r w:rsidR="0082456D">
        <w:t xml:space="preserve">(GM) </w:t>
      </w:r>
      <w:r>
        <w:t>(</w:t>
      </w:r>
      <w:r>
        <w:rPr>
          <w:rFonts w:hint="cs"/>
          <w:rtl/>
        </w:rPr>
        <w:t>المتحف التصويري</w:t>
      </w:r>
      <w:r>
        <w:t>) in Khartoum:</w:t>
      </w:r>
    </w:p>
    <w:p w14:paraId="7BD2CC82" w14:textId="7767FDEF" w:rsidR="00B12F0E" w:rsidRDefault="00B12F0E" w:rsidP="00B12F0E">
      <w:pPr>
        <w:pStyle w:val="Quote"/>
      </w:pPr>
      <w:r>
        <w:t xml:space="preserve">“The </w:t>
      </w:r>
      <w:smartTag w:uri="urn:schemas-microsoft-com:office:smarttags" w:element="PlaceName">
        <w:r>
          <w:t>Graphic</w:t>
        </w:r>
      </w:smartTag>
      <w:r>
        <w:t xml:space="preserve"> Museum</w:t>
      </w:r>
      <w:r w:rsidR="000304A9">
        <w:fldChar w:fldCharType="begin"/>
      </w:r>
      <w:r w:rsidR="000304A9">
        <w:instrText xml:space="preserve"> XE "</w:instrText>
      </w:r>
      <w:r w:rsidR="000304A9" w:rsidRPr="003630C5">
        <w:rPr>
          <w:sz w:val="20"/>
        </w:rPr>
        <w:instrText>Museums: Graphic Museum</w:instrText>
      </w:r>
      <w:r w:rsidR="000304A9">
        <w:rPr>
          <w:sz w:val="20"/>
        </w:rPr>
        <w:instrText>"</w:instrText>
      </w:r>
      <w:r w:rsidR="000304A9">
        <w:instrText xml:space="preserve"> </w:instrText>
      </w:r>
      <w:r w:rsidR="000304A9">
        <w:fldChar w:fldCharType="end"/>
      </w:r>
      <w:r>
        <w:t xml:space="preserve"> in Khartoum</w:t>
      </w:r>
      <w:r w:rsidR="00125BC1">
        <w:t>,</w:t>
      </w:r>
      <w:r>
        <w:t xml:space="preserve"> opened in 1936, plays a prominent part (in health education</w:t>
      </w:r>
      <w:r w:rsidR="000304A9">
        <w:fldChar w:fldCharType="begin"/>
      </w:r>
      <w:r w:rsidR="000304A9">
        <w:instrText xml:space="preserve"> XE "</w:instrText>
      </w:r>
      <w:r w:rsidR="000304A9" w:rsidRPr="00D76908">
        <w:rPr>
          <w:sz w:val="20"/>
        </w:rPr>
        <w:instrText>Health Education</w:instrText>
      </w:r>
      <w:r w:rsidR="000304A9">
        <w:rPr>
          <w:sz w:val="20"/>
        </w:rPr>
        <w:instrText>"</w:instrText>
      </w:r>
      <w:r w:rsidR="000304A9">
        <w:instrText xml:space="preserve"> </w:instrText>
      </w:r>
      <w:r w:rsidR="000304A9">
        <w:fldChar w:fldCharType="end"/>
      </w:r>
      <w:r>
        <w:t>). It is a good institution for training medical and health students</w:t>
      </w:r>
      <w:r w:rsidR="00480D83">
        <w:t>,</w:t>
      </w:r>
      <w:r>
        <w:t xml:space="preserve"> and it is very frequently visited by members of the public, schoolboys</w:t>
      </w:r>
      <w:r w:rsidR="00125BC1">
        <w:t>,</w:t>
      </w:r>
      <w:r>
        <w:t xml:space="preserve"> and girls. </w:t>
      </w:r>
      <w:r w:rsidR="00480D83">
        <w:t>In addition, t</w:t>
      </w:r>
      <w:r>
        <w:t>he Graphic Museum sends models, posters</w:t>
      </w:r>
      <w:r w:rsidR="00125BC1">
        <w:t>,</w:t>
      </w:r>
      <w:r>
        <w:t xml:space="preserve"> and leaflets to the outstations to form cultural shows and tribal gatherings. Other functions of the Museum include short courses to administrative officers (including police, prison</w:t>
      </w:r>
      <w:r w:rsidR="00125BC1">
        <w:t>,</w:t>
      </w:r>
      <w:r>
        <w:t xml:space="preserve"> and local government officers), me</w:t>
      </w:r>
      <w:r w:rsidR="00221B64">
        <w:t>dical corps member</w:t>
      </w:r>
      <w:r>
        <w:t>s, auxiliary health workers, school boys</w:t>
      </w:r>
      <w:r w:rsidR="00125BC1">
        <w:t>,</w:t>
      </w:r>
      <w:r>
        <w:t xml:space="preserve"> and girls.”</w:t>
      </w:r>
      <w:r w:rsidR="00E3528B">
        <w:rPr>
          <w:rStyle w:val="EndnoteReference"/>
        </w:rPr>
        <w:t>[</w:t>
      </w:r>
      <w:r w:rsidR="00E3528B">
        <w:rPr>
          <w:rStyle w:val="EndnoteReference"/>
        </w:rPr>
        <w:endnoteReference w:id="257"/>
      </w:r>
      <w:r w:rsidR="00E3528B">
        <w:rPr>
          <w:rStyle w:val="EndnoteReference"/>
        </w:rPr>
        <w:t>]</w:t>
      </w:r>
    </w:p>
    <w:p w14:paraId="60FCA224" w14:textId="1F580F4E" w:rsidR="00B12F0E" w:rsidRDefault="00B12F0E" w:rsidP="00B12F0E">
      <w:r>
        <w:t xml:space="preserve">During the </w:t>
      </w:r>
      <w:r w:rsidR="00125BC1">
        <w:t>conference sessions</w:t>
      </w:r>
      <w:r w:rsidR="00480D83">
        <w:t xml:space="preserve"> mentioned abov</w:t>
      </w:r>
      <w:r>
        <w:t xml:space="preserve">e, the curator of the GM, </w:t>
      </w:r>
      <w:r w:rsidR="00CE6EC0">
        <w:t>Mr.</w:t>
      </w:r>
      <w:r>
        <w:t>Sayyid Baroudi</w:t>
      </w:r>
      <w:r w:rsidR="00125BC1">
        <w:t>,</w:t>
      </w:r>
      <w:r>
        <w:t xml:space="preserve"> and his staff arranged 61 items relating to the health of </w:t>
      </w:r>
      <w:r w:rsidR="00FB2A0D">
        <w:t>Sudan</w:t>
      </w:r>
      <w:r>
        <w:t xml:space="preserve">. </w:t>
      </w:r>
    </w:p>
    <w:p w14:paraId="1EAA1FAD" w14:textId="336393BA" w:rsidR="00B12F0E" w:rsidRDefault="00B12F0E" w:rsidP="00901707">
      <w:pPr>
        <w:rPr>
          <w:rFonts w:eastAsia="Verdana"/>
        </w:rPr>
      </w:pPr>
      <w:r>
        <w:t xml:space="preserve">The GM building stood east of SMRL, had a similar architecture and occupied approximately the same area </w:t>
      </w:r>
      <w:r w:rsidR="00125BC1">
        <w:t>as</w:t>
      </w:r>
      <w:r>
        <w:t xml:space="preserve"> the NHL, which was later built on its site. </w:t>
      </w:r>
    </w:p>
    <w:p w14:paraId="7F8DFC32" w14:textId="440CCF12" w:rsidR="001E7058" w:rsidRDefault="001E7058" w:rsidP="001E7058">
      <w:pPr>
        <w:pStyle w:val="Heading1"/>
      </w:pPr>
      <w:bookmarkStart w:id="331" w:name="_Toc114388181"/>
      <w:r>
        <w:t xml:space="preserve">Museum </w:t>
      </w:r>
      <w:r w:rsidR="00125BC1">
        <w:t>Acquisitions Lost</w:t>
      </w:r>
      <w:bookmarkEnd w:id="331"/>
    </w:p>
    <w:p w14:paraId="05110DE4" w14:textId="04395E17" w:rsidR="001E7058" w:rsidRDefault="001E7058" w:rsidP="001E7058">
      <w:r>
        <w:t>Whether in SMRL, WCL</w:t>
      </w:r>
      <w:r w:rsidR="00125BC1">
        <w:t>,</w:t>
      </w:r>
      <w:r>
        <w:t xml:space="preserve"> or Medical Entomology section, the exhibits, which WTRLK collected through decades of hard work, were </w:t>
      </w:r>
      <w:r w:rsidR="002E4971">
        <w:t>distributed haphazar</w:t>
      </w:r>
      <w:r w:rsidR="00480D83">
        <w:t>d</w:t>
      </w:r>
      <w:r w:rsidR="002E4971">
        <w:t>ly over the different departments or treated as showpieces and carefully attended</w:t>
      </w:r>
      <w:r w:rsidR="00125BC1">
        <w:t>,</w:t>
      </w:r>
      <w:r w:rsidR="002E4971">
        <w:t xml:space="preserve"> eventually </w:t>
      </w:r>
      <w:r>
        <w:t>lost. The catalogs</w:t>
      </w:r>
      <w:r w:rsidR="00125BC1">
        <w:t xml:space="preserve"> published for the herbal, organic, and inorganic exhibits and the WTRLK Reports</w:t>
      </w:r>
      <w:r>
        <w:t xml:space="preserve"> were the only reminders of these </w:t>
      </w:r>
      <w:r w:rsidR="00480D83">
        <w:t>remarkable</w:t>
      </w:r>
      <w:r>
        <w:t xml:space="preserve"> bodies.</w:t>
      </w:r>
    </w:p>
    <w:p w14:paraId="7A4EA3E3" w14:textId="31E57B1D" w:rsidR="004C7E53" w:rsidRDefault="00C46EB3" w:rsidP="00394704">
      <w:pPr>
        <w:pStyle w:val="Heading1"/>
      </w:pPr>
      <w:bookmarkStart w:id="332" w:name="_Toc114388182"/>
      <w:r>
        <w:rPr>
          <w:rFonts w:cs="Arial"/>
        </w:rPr>
        <w:t>School of</w:t>
      </w:r>
      <w:r w:rsidR="006C591F">
        <w:rPr>
          <w:rFonts w:cs="Arial"/>
        </w:rPr>
        <w:t xml:space="preserve"> </w:t>
      </w:r>
      <w:r>
        <w:rPr>
          <w:rFonts w:cs="Arial"/>
        </w:rPr>
        <w:t>D</w:t>
      </w:r>
      <w:r w:rsidR="004C7E53">
        <w:t>ispensers</w:t>
      </w:r>
      <w:r>
        <w:t xml:space="preserve"> </w:t>
      </w:r>
      <w:r w:rsidR="00125BC1">
        <w:t>E</w:t>
      </w:r>
      <w:r>
        <w:t>stablished</w:t>
      </w:r>
      <w:bookmarkEnd w:id="332"/>
    </w:p>
    <w:p w14:paraId="35F24748" w14:textId="22C53E61" w:rsidR="00435AB1" w:rsidRDefault="006B19A8" w:rsidP="006B19A8">
      <w:pPr>
        <w:rPr>
          <w:rFonts w:eastAsia="Verdana"/>
        </w:rPr>
      </w:pPr>
      <w:r w:rsidRPr="006B19A8">
        <w:rPr>
          <w:rFonts w:eastAsia="Verdana"/>
        </w:rPr>
        <w:t xml:space="preserve">Before 1936 medical officers were responsible for </w:t>
      </w:r>
      <w:r w:rsidR="00480D83">
        <w:rPr>
          <w:rFonts w:eastAsia="Verdana"/>
        </w:rPr>
        <w:t xml:space="preserve">the </w:t>
      </w:r>
      <w:r w:rsidRPr="006B19A8">
        <w:rPr>
          <w:rFonts w:eastAsia="Verdana"/>
        </w:rPr>
        <w:t>supervision of drug dispensing services to patients in the hospital pharmacy</w:t>
      </w:r>
      <w:r w:rsidR="00480D83">
        <w:rPr>
          <w:rFonts w:eastAsia="Verdana"/>
        </w:rPr>
        <w:t>,</w:t>
      </w:r>
      <w:r w:rsidRPr="006B19A8">
        <w:rPr>
          <w:rFonts w:eastAsia="Verdana"/>
        </w:rPr>
        <w:t xml:space="preserve"> which were manned by specially trained nurses (</w:t>
      </w:r>
      <w:r w:rsidR="008330C2">
        <w:rPr>
          <w:rFonts w:eastAsia="Verdana" w:hint="cs"/>
          <w:rtl/>
        </w:rPr>
        <w:t>تمرجية</w:t>
      </w:r>
      <w:r w:rsidRPr="006B19A8">
        <w:rPr>
          <w:rFonts w:eastAsia="Verdana"/>
        </w:rPr>
        <w:t>) called pharmacy nurses (MOH memorandum 1969).</w:t>
      </w:r>
      <w:r w:rsidR="00207CE4">
        <w:rPr>
          <w:rFonts w:eastAsia="Verdana"/>
        </w:rPr>
        <w:t xml:space="preserve"> </w:t>
      </w:r>
      <w:r w:rsidRPr="006B19A8">
        <w:rPr>
          <w:rFonts w:eastAsia="Verdana"/>
        </w:rPr>
        <w:t xml:space="preserve">To save medical officers </w:t>
      </w:r>
      <w:r w:rsidR="00125BC1">
        <w:rPr>
          <w:rFonts w:eastAsia="Verdana"/>
        </w:rPr>
        <w:t xml:space="preserve">the </w:t>
      </w:r>
      <w:r w:rsidRPr="006B19A8">
        <w:rPr>
          <w:rFonts w:eastAsia="Verdana"/>
        </w:rPr>
        <w:t>time and effort needed for their clinical work</w:t>
      </w:r>
      <w:r w:rsidR="00480D83">
        <w:rPr>
          <w:rFonts w:eastAsia="Verdana"/>
        </w:rPr>
        <w:t>,</w:t>
      </w:r>
      <w:r w:rsidRPr="006B19A8">
        <w:rPr>
          <w:rFonts w:eastAsia="Verdana"/>
        </w:rPr>
        <w:t xml:space="preserve"> </w:t>
      </w:r>
      <w:r w:rsidR="00FB2A0D">
        <w:rPr>
          <w:rFonts w:eastAsia="Verdana"/>
        </w:rPr>
        <w:t>Sudan</w:t>
      </w:r>
      <w:r w:rsidRPr="006B19A8">
        <w:rPr>
          <w:rFonts w:eastAsia="Verdana"/>
        </w:rPr>
        <w:t xml:space="preserve"> Medical Service established 1936 a departmental school for training dispensers in Khartoum Civil Hospital (KCH).</w:t>
      </w:r>
    </w:p>
    <w:p w14:paraId="7DF3D8E6" w14:textId="279B8BCC" w:rsidR="007402F6" w:rsidRDefault="007402F6" w:rsidP="007402F6">
      <w:pPr>
        <w:pStyle w:val="Year"/>
      </w:pPr>
      <w:bookmarkStart w:id="333" w:name="_Toc114388183"/>
      <w:r>
        <w:t>1937</w:t>
      </w:r>
      <w:bookmarkEnd w:id="333"/>
    </w:p>
    <w:p w14:paraId="0ED4F78E" w14:textId="2F68F407" w:rsidR="00E648DD" w:rsidRDefault="00386019" w:rsidP="00E648DD">
      <w:pPr>
        <w:pStyle w:val="Heading1"/>
      </w:pPr>
      <w:bookmarkStart w:id="334" w:name="_Toc114388184"/>
      <w:r>
        <w:rPr>
          <w:rFonts w:cs="Arial"/>
        </w:rPr>
        <w:t>P</w:t>
      </w:r>
      <w:r w:rsidR="00E648DD">
        <w:t xml:space="preserve">ostgraduate </w:t>
      </w:r>
      <w:r w:rsidR="00A1142F">
        <w:t>Training Abroad Started</w:t>
      </w:r>
      <w:bookmarkEnd w:id="334"/>
    </w:p>
    <w:p w14:paraId="1B29A9C7" w14:textId="40270A6D" w:rsidR="00E648DD" w:rsidRDefault="00E648DD" w:rsidP="00E648DD">
      <w:r>
        <w:t>Before the Second World War, the SMS s</w:t>
      </w:r>
      <w:r w:rsidR="00125BC1">
        <w:t>ent</w:t>
      </w:r>
      <w:r>
        <w:t xml:space="preserve"> Sudanese doctors abroad for postgraduate courses. The first two doctors to be sent for three months to </w:t>
      </w:r>
      <w:r w:rsidR="00480D83">
        <w:t xml:space="preserve">the </w:t>
      </w:r>
      <w:r w:rsidR="000864D4">
        <w:t>UOK</w:t>
      </w:r>
      <w:r w:rsidR="00480D83">
        <w:t xml:space="preserve"> in 1937 were </w:t>
      </w:r>
      <w:r w:rsidR="00322DEC">
        <w:t xml:space="preserve">Dr. </w:t>
      </w:r>
      <w:r w:rsidR="00480D83">
        <w:t>Ali Bedri</w:t>
      </w:r>
      <w:r w:rsidR="00492AC7">
        <w:t xml:space="preserve"> </w:t>
      </w:r>
      <w:r w:rsidR="00492AC7" w:rsidRPr="003C3527">
        <w:t>(1903–1987</w:t>
      </w:r>
      <w:r w:rsidR="00125BC1">
        <w:t>,</w:t>
      </w:r>
      <w:r w:rsidR="000304A9">
        <w:fldChar w:fldCharType="begin"/>
      </w:r>
      <w:r w:rsidR="000304A9">
        <w:instrText xml:space="preserve"> XE "</w:instrText>
      </w:r>
      <w:r w:rsidR="000304A9" w:rsidRPr="00492AC7">
        <w:instrText>Ali Bedri"</w:instrText>
      </w:r>
      <w:r w:rsidR="000304A9">
        <w:instrText xml:space="preserve"> </w:instrText>
      </w:r>
      <w:r w:rsidR="000304A9">
        <w:fldChar w:fldCharType="end"/>
      </w:r>
      <w:r>
        <w:t xml:space="preserve"> sent to Hammersmith</w:t>
      </w:r>
      <w:r w:rsidR="00125BC1">
        <w:t>,</w:t>
      </w:r>
      <w:r>
        <w:t xml:space="preserve"> and Hussain Ahmed Hussain</w:t>
      </w:r>
      <w:r w:rsidR="000304A9">
        <w:fldChar w:fldCharType="begin"/>
      </w:r>
      <w:r w:rsidR="000304A9">
        <w:instrText xml:space="preserve"> XE "</w:instrText>
      </w:r>
      <w:r w:rsidR="000304A9" w:rsidRPr="00492AC7">
        <w:instrText>Pioneers of Medicine: Hussain Ahmed Hussain"</w:instrText>
      </w:r>
      <w:r w:rsidR="000304A9">
        <w:instrText xml:space="preserve"> </w:instrText>
      </w:r>
      <w:r w:rsidR="000304A9">
        <w:fldChar w:fldCharType="end"/>
      </w:r>
      <w:r w:rsidR="000304A9">
        <w:fldChar w:fldCharType="begin"/>
      </w:r>
      <w:r w:rsidR="000304A9">
        <w:instrText xml:space="preserve"> XE "</w:instrText>
      </w:r>
      <w:r w:rsidR="000304A9" w:rsidRPr="00492AC7">
        <w:instrText>Hussain Ahmed Hussain"</w:instrText>
      </w:r>
      <w:r w:rsidR="000304A9">
        <w:instrText xml:space="preserve"> </w:instrText>
      </w:r>
      <w:r w:rsidR="000304A9">
        <w:fldChar w:fldCharType="end"/>
      </w:r>
      <w:r>
        <w:t xml:space="preserve"> to Moorfields. Both lived in the international hostel in Andsley Gardens in London.</w:t>
      </w:r>
    </w:p>
    <w:p w14:paraId="2B8151CB" w14:textId="0298CEC9" w:rsidR="004E4261" w:rsidRDefault="004E4261" w:rsidP="004E4261">
      <w:pPr>
        <w:pStyle w:val="Heading1"/>
        <w:ind w:left="504"/>
      </w:pPr>
      <w:bookmarkStart w:id="335" w:name="_Toc114388185"/>
      <w:r>
        <w:t xml:space="preserve">First Pharmacy </w:t>
      </w:r>
      <w:r w:rsidR="00A1142F">
        <w:t xml:space="preserve">Graduate from </w:t>
      </w:r>
      <w:r>
        <w:t>AUB</w:t>
      </w:r>
      <w:bookmarkEnd w:id="335"/>
    </w:p>
    <w:p w14:paraId="4D159604" w14:textId="77777777" w:rsidR="004E4261" w:rsidRDefault="004E4261" w:rsidP="004E4261">
      <w:r>
        <w:t>Pharmacist Mokheir graduated from AUB in 1937. He started his career by opening Omdurman Pharmacy</w:t>
      </w:r>
      <w:r>
        <w:fldChar w:fldCharType="begin"/>
      </w:r>
      <w:r>
        <w:instrText xml:space="preserve"> XE "</w:instrText>
      </w:r>
      <w:r w:rsidRPr="003630C5">
        <w:rPr>
          <w:sz w:val="20"/>
          <w:szCs w:val="20"/>
        </w:rPr>
        <w:instrText>Pharmacy: Firs</w:instrText>
      </w:r>
      <w:r>
        <w:rPr>
          <w:sz w:val="20"/>
          <w:szCs w:val="20"/>
        </w:rPr>
        <w:instrText>t</w:instrText>
      </w:r>
      <w:r w:rsidRPr="003630C5">
        <w:rPr>
          <w:sz w:val="20"/>
          <w:szCs w:val="20"/>
        </w:rPr>
        <w:instrText xml:space="preserve"> Pharmacy: Omdurman Pharmacy</w:instrText>
      </w:r>
      <w:r>
        <w:rPr>
          <w:sz w:val="20"/>
          <w:szCs w:val="20"/>
        </w:rPr>
        <w:instrText>"</w:instrText>
      </w:r>
      <w:r>
        <w:instrText xml:space="preserve"> </w:instrText>
      </w:r>
      <w:r>
        <w:fldChar w:fldCharType="end"/>
      </w:r>
      <w:r>
        <w:t xml:space="preserve"> in 1937.</w:t>
      </w:r>
    </w:p>
    <w:p w14:paraId="2862EAB2" w14:textId="45CA49A8" w:rsidR="0051564F" w:rsidRDefault="00480D83" w:rsidP="0051564F">
      <w:pPr>
        <w:pStyle w:val="Heading1"/>
      </w:pPr>
      <w:bookmarkStart w:id="336" w:name="_Toc114388186"/>
      <w:r>
        <w:t xml:space="preserve">A Sudanese </w:t>
      </w:r>
      <w:r w:rsidR="00A1142F">
        <w:t xml:space="preserve">Pharmacist Opened the First </w:t>
      </w:r>
      <w:r>
        <w:t>Pharmacy</w:t>
      </w:r>
      <w:bookmarkEnd w:id="336"/>
    </w:p>
    <w:p w14:paraId="75D2795D" w14:textId="505209FA" w:rsidR="0051564F" w:rsidRDefault="0051564F" w:rsidP="0051564F">
      <w:r>
        <w:t>. Pharmacist Ibrahim Gasim</w:t>
      </w:r>
      <w:r w:rsidR="000304A9">
        <w:fldChar w:fldCharType="begin"/>
      </w:r>
      <w:r w:rsidR="000304A9">
        <w:instrText xml:space="preserve"> XE "</w:instrText>
      </w:r>
      <w:r w:rsidR="000304A9" w:rsidRPr="003630C5">
        <w:rPr>
          <w:sz w:val="20"/>
          <w:szCs w:val="20"/>
        </w:rPr>
        <w:instrText>Pioneers of Pharmacy: Ibrahim Gasim Mokheir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Ibrahim Gasim Mokheir</w:instrText>
      </w:r>
      <w:r w:rsidR="000304A9">
        <w:rPr>
          <w:sz w:val="20"/>
          <w:szCs w:val="20"/>
        </w:rPr>
        <w:instrText>"</w:instrText>
      </w:r>
      <w:r w:rsidR="000304A9">
        <w:instrText xml:space="preserve"> </w:instrText>
      </w:r>
      <w:r w:rsidR="000304A9">
        <w:fldChar w:fldCharType="end"/>
      </w:r>
      <w:r>
        <w:t xml:space="preserve"> Mokhe</w:t>
      </w:r>
      <w:r w:rsidR="005E2D0C">
        <w:t>i</w:t>
      </w:r>
      <w:r>
        <w:t xml:space="preserve">r who graduated </w:t>
      </w:r>
      <w:r w:rsidR="00480D83">
        <w:t>from</w:t>
      </w:r>
      <w:r>
        <w:t xml:space="preserve"> AUB in 1937</w:t>
      </w:r>
      <w:r w:rsidR="00480D83">
        <w:t>,</w:t>
      </w:r>
      <w:r>
        <w:t xml:space="preserve"> opened Omdurman Pharmacy</w:t>
      </w:r>
      <w:r w:rsidR="000304A9">
        <w:fldChar w:fldCharType="begin"/>
      </w:r>
      <w:r w:rsidR="000304A9">
        <w:instrText xml:space="preserve"> XE "</w:instrText>
      </w:r>
      <w:r w:rsidR="000304A9" w:rsidRPr="003630C5">
        <w:rPr>
          <w:sz w:val="20"/>
          <w:szCs w:val="20"/>
        </w:rPr>
        <w:instrText>Pharmacy: Firs</w:instrText>
      </w:r>
      <w:r w:rsidR="000304A9">
        <w:rPr>
          <w:sz w:val="20"/>
          <w:szCs w:val="20"/>
        </w:rPr>
        <w:instrText>t</w:instrText>
      </w:r>
      <w:r w:rsidR="000304A9" w:rsidRPr="003630C5">
        <w:rPr>
          <w:sz w:val="20"/>
          <w:szCs w:val="20"/>
        </w:rPr>
        <w:instrText xml:space="preserve"> Pharmacy: Omdurman Pharmacy</w:instrText>
      </w:r>
      <w:r w:rsidR="000304A9">
        <w:rPr>
          <w:sz w:val="20"/>
          <w:szCs w:val="20"/>
        </w:rPr>
        <w:instrText>"</w:instrText>
      </w:r>
      <w:r w:rsidR="000304A9">
        <w:instrText xml:space="preserve"> </w:instrText>
      </w:r>
      <w:r w:rsidR="000304A9">
        <w:fldChar w:fldCharType="end"/>
      </w:r>
      <w:r>
        <w:t xml:space="preserve"> in 1937.</w:t>
      </w:r>
    </w:p>
    <w:p w14:paraId="2686E8A9" w14:textId="7757B21C" w:rsidR="00E764B2" w:rsidRDefault="00E764B2" w:rsidP="001C2FAA">
      <w:pPr>
        <w:pStyle w:val="Heading1"/>
      </w:pPr>
      <w:bookmarkStart w:id="337" w:name="_Toc114388187"/>
      <w:r>
        <w:t xml:space="preserve">First </w:t>
      </w:r>
      <w:r w:rsidR="00A1142F">
        <w:t>Pharmacists to Graduate Abroad</w:t>
      </w:r>
      <w:bookmarkEnd w:id="337"/>
    </w:p>
    <w:p w14:paraId="2098693F" w14:textId="12D5ACA3" w:rsidR="001C2FAA" w:rsidRDefault="001C2FAA" w:rsidP="001C2FAA">
      <w:r>
        <w:t>Yousuf Bedri</w:t>
      </w:r>
      <w:r w:rsidR="000304A9">
        <w:fldChar w:fldCharType="begin"/>
      </w:r>
      <w:r w:rsidR="000304A9">
        <w:instrText xml:space="preserve"> XE "</w:instrText>
      </w:r>
      <w:r w:rsidR="000304A9" w:rsidRPr="003630C5">
        <w:rPr>
          <w:sz w:val="20"/>
          <w:szCs w:val="20"/>
        </w:rPr>
        <w:instrText>Pioneers of Pharmacy: Yousuf Bedri</w:instrText>
      </w:r>
      <w:r w:rsidR="000304A9">
        <w:rPr>
          <w:sz w:val="20"/>
          <w:szCs w:val="20"/>
        </w:rPr>
        <w:instrText>"</w:instrText>
      </w:r>
      <w:r w:rsidR="000304A9">
        <w:instrText xml:space="preserve"> </w:instrText>
      </w:r>
      <w:r w:rsidR="000304A9">
        <w:fldChar w:fldCharType="end"/>
      </w:r>
      <w:r>
        <w:t xml:space="preserve"> and Ibrahim Gasim</w:t>
      </w:r>
      <w:r w:rsidR="000304A9">
        <w:fldChar w:fldCharType="begin"/>
      </w:r>
      <w:r w:rsidR="000304A9">
        <w:instrText xml:space="preserve"> XE "</w:instrText>
      </w:r>
      <w:r w:rsidR="000304A9" w:rsidRPr="003630C5">
        <w:rPr>
          <w:sz w:val="20"/>
          <w:szCs w:val="20"/>
        </w:rPr>
        <w:instrText>Pioneers of Pharmacy: Ibrahim Gasim Mokheir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Ibrahim Gasim Mokheir</w:instrText>
      </w:r>
      <w:r w:rsidR="000304A9">
        <w:rPr>
          <w:sz w:val="20"/>
          <w:szCs w:val="20"/>
        </w:rPr>
        <w:instrText>"</w:instrText>
      </w:r>
      <w:r w:rsidR="000304A9">
        <w:instrText xml:space="preserve"> </w:instrText>
      </w:r>
      <w:r w:rsidR="000304A9">
        <w:fldChar w:fldCharType="end"/>
      </w:r>
      <w:r>
        <w:t xml:space="preserve"> Mokheir were the first pharmacists to graduate </w:t>
      </w:r>
      <w:r w:rsidR="00480D83">
        <w:t>from</w:t>
      </w:r>
      <w:r>
        <w:t xml:space="preserve"> AUB in 1937. On return to Sudan, Yousuf Bedri opted to continue </w:t>
      </w:r>
      <w:r w:rsidR="00480D83">
        <w:t>his father's legacy</w:t>
      </w:r>
      <w:r>
        <w:t xml:space="preserve"> and manage </w:t>
      </w:r>
      <w:r w:rsidR="00480D83">
        <w:t xml:space="preserve">the </w:t>
      </w:r>
      <w:r>
        <w:t>Al Ahfad enterprise. Mokheir joined the private sector and opened Omdurman Pharmacy</w:t>
      </w:r>
      <w:r w:rsidR="000304A9">
        <w:fldChar w:fldCharType="begin"/>
      </w:r>
      <w:r w:rsidR="000304A9">
        <w:instrText xml:space="preserve"> XE "</w:instrText>
      </w:r>
      <w:r w:rsidR="000304A9" w:rsidRPr="003630C5">
        <w:rPr>
          <w:sz w:val="20"/>
          <w:szCs w:val="20"/>
        </w:rPr>
        <w:instrText>Pharmacy: Firs</w:instrText>
      </w:r>
      <w:r w:rsidR="000304A9">
        <w:rPr>
          <w:sz w:val="20"/>
          <w:szCs w:val="20"/>
        </w:rPr>
        <w:instrText>t</w:instrText>
      </w:r>
      <w:r w:rsidR="000304A9" w:rsidRPr="003630C5">
        <w:rPr>
          <w:sz w:val="20"/>
          <w:szCs w:val="20"/>
        </w:rPr>
        <w:instrText xml:space="preserve"> Pharmacy: Omdurman Pharmacy</w:instrText>
      </w:r>
      <w:r w:rsidR="000304A9">
        <w:rPr>
          <w:sz w:val="20"/>
          <w:szCs w:val="20"/>
        </w:rPr>
        <w:instrText>"</w:instrText>
      </w:r>
      <w:r w:rsidR="000304A9">
        <w:instrText xml:space="preserve"> </w:instrText>
      </w:r>
      <w:r w:rsidR="000304A9">
        <w:fldChar w:fldCharType="end"/>
      </w:r>
      <w:r>
        <w:t xml:space="preserve"> in 1937 as the first pharmacy opened by a Sudanese and </w:t>
      </w:r>
      <w:r w:rsidR="00A1142F">
        <w:t xml:space="preserve">the </w:t>
      </w:r>
      <w:r>
        <w:t>second in Sudan after London Pharmacy</w:t>
      </w:r>
      <w:r w:rsidR="000304A9">
        <w:fldChar w:fldCharType="begin"/>
      </w:r>
      <w:r w:rsidR="000304A9">
        <w:instrText xml:space="preserve"> XE "</w:instrText>
      </w:r>
      <w:r w:rsidR="000304A9" w:rsidRPr="003630C5">
        <w:rPr>
          <w:sz w:val="20"/>
          <w:szCs w:val="20"/>
        </w:rPr>
        <w:instrText>Pharmacy: Firs</w:instrText>
      </w:r>
      <w:r w:rsidR="000304A9">
        <w:rPr>
          <w:sz w:val="20"/>
          <w:szCs w:val="20"/>
        </w:rPr>
        <w:instrText>t</w:instrText>
      </w:r>
      <w:r w:rsidR="000304A9" w:rsidRPr="003630C5">
        <w:rPr>
          <w:sz w:val="20"/>
          <w:szCs w:val="20"/>
        </w:rPr>
        <w:instrText xml:space="preserve"> Pharmacy: London Pharmacy</w:instrText>
      </w:r>
      <w:r w:rsidR="000304A9">
        <w:rPr>
          <w:sz w:val="20"/>
          <w:szCs w:val="20"/>
        </w:rPr>
        <w:instrText>"</w:instrText>
      </w:r>
      <w:r w:rsidR="000304A9">
        <w:instrText xml:space="preserve"> </w:instrText>
      </w:r>
      <w:r w:rsidR="000304A9">
        <w:fldChar w:fldCharType="end"/>
      </w:r>
      <w:r w:rsidR="00480D83">
        <w:t>,</w:t>
      </w:r>
      <w:r>
        <w:t xml:space="preserve"> which </w:t>
      </w:r>
      <w:r w:rsidR="00480D83">
        <w:t>G. Morhig opened</w:t>
      </w:r>
      <w:r>
        <w:t xml:space="preserve"> in 1907.</w:t>
      </w:r>
    </w:p>
    <w:p w14:paraId="56BBD1E5" w14:textId="7FD2BD35" w:rsidR="00656E7F" w:rsidRDefault="00656E7F" w:rsidP="00656E7F">
      <w:pPr>
        <w:pStyle w:val="Heading1"/>
      </w:pPr>
      <w:bookmarkStart w:id="338" w:name="_Toc114388188"/>
      <w:r>
        <w:t xml:space="preserve">No </w:t>
      </w:r>
      <w:r w:rsidR="00A1142F">
        <w:rPr>
          <w:rFonts w:cs="Arial"/>
        </w:rPr>
        <w:t>I</w:t>
      </w:r>
      <w:r>
        <w:t>ntake for KSM</w:t>
      </w:r>
      <w:bookmarkEnd w:id="338"/>
    </w:p>
    <w:p w14:paraId="7D03BC15" w14:textId="3621DF14" w:rsidR="00656E7F" w:rsidRDefault="00656E7F" w:rsidP="00656E7F">
      <w:r>
        <w:t>No intake of medical students for KSM.</w:t>
      </w:r>
    </w:p>
    <w:p w14:paraId="24877E44" w14:textId="77777777" w:rsidR="00656E7F" w:rsidRPr="00656E7F" w:rsidRDefault="00656E7F" w:rsidP="00656E7F"/>
    <w:p w14:paraId="2B76BC99" w14:textId="5116730A" w:rsidR="007402F6" w:rsidRDefault="007402F6" w:rsidP="007402F6">
      <w:pPr>
        <w:pStyle w:val="Year"/>
      </w:pPr>
      <w:bookmarkStart w:id="339" w:name="_Toc114388189"/>
      <w:r>
        <w:t>1938</w:t>
      </w:r>
      <w:bookmarkEnd w:id="339"/>
    </w:p>
    <w:p w14:paraId="052E0244" w14:textId="401E8979" w:rsidR="007402F6" w:rsidRDefault="007402F6" w:rsidP="007402F6">
      <w:pPr>
        <w:pStyle w:val="Heading1"/>
      </w:pPr>
      <w:bookmarkStart w:id="340" w:name="_Toc114388190"/>
      <w:r>
        <w:t>The Chemical Laboratories</w:t>
      </w:r>
      <w:r w:rsidR="00CA33AF">
        <w:t xml:space="preserve"> </w:t>
      </w:r>
      <w:r w:rsidR="00A1142F">
        <w:t>E</w:t>
      </w:r>
      <w:r w:rsidR="00CA33AF">
        <w:t>stablished</w:t>
      </w:r>
      <w:bookmarkEnd w:id="340"/>
    </w:p>
    <w:p w14:paraId="5119A585" w14:textId="204924C3" w:rsidR="001026AA" w:rsidRDefault="001026AA" w:rsidP="001026AA">
      <w:pPr>
        <w:pStyle w:val="Heading1"/>
      </w:pPr>
      <w:bookmarkStart w:id="341" w:name="_Toc114388191"/>
      <w:r>
        <w:t>Sudan Interior Mission</w:t>
      </w:r>
      <w:r w:rsidR="000304A9">
        <w:fldChar w:fldCharType="begin"/>
      </w:r>
      <w:r w:rsidR="000304A9">
        <w:instrText xml:space="preserve"> XE "</w:instrText>
      </w:r>
      <w:r w:rsidR="000304A9" w:rsidRPr="003630C5">
        <w:rPr>
          <w:sz w:val="20"/>
          <w:szCs w:val="20"/>
        </w:rPr>
        <w:instrText>Christian Missions: The Sudan Interior Mission</w:instrText>
      </w:r>
      <w:r w:rsidR="000304A9">
        <w:rPr>
          <w:sz w:val="20"/>
          <w:szCs w:val="20"/>
        </w:rPr>
        <w:instrText>"</w:instrText>
      </w:r>
      <w:r w:rsidR="000304A9">
        <w:instrText xml:space="preserve"> </w:instrText>
      </w:r>
      <w:r w:rsidR="000304A9">
        <w:fldChar w:fldCharType="end"/>
      </w:r>
      <w:r>
        <w:t xml:space="preserve"> </w:t>
      </w:r>
      <w:r w:rsidR="00A1142F">
        <w:t>Started Work</w:t>
      </w:r>
      <w:bookmarkEnd w:id="341"/>
    </w:p>
    <w:p w14:paraId="5FEFCFB5" w14:textId="558FBD90" w:rsidR="001026AA" w:rsidRDefault="001026AA" w:rsidP="001026AA">
      <w:r>
        <w:t xml:space="preserve">When it was expelled from Ethiopia in 1938, </w:t>
      </w:r>
      <w:r w:rsidR="00FB2A0D">
        <w:t>Sudan</w:t>
      </w:r>
      <w:r>
        <w:t xml:space="preserve"> Interior Mission</w:t>
      </w:r>
      <w:r w:rsidR="000304A9">
        <w:fldChar w:fldCharType="begin"/>
      </w:r>
      <w:r w:rsidR="000304A9">
        <w:instrText xml:space="preserve"> XE "</w:instrText>
      </w:r>
      <w:r w:rsidR="000304A9" w:rsidRPr="003630C5">
        <w:rPr>
          <w:sz w:val="20"/>
          <w:szCs w:val="20"/>
        </w:rPr>
        <w:instrText>Christian Missions: The Sudan Interior Mission</w:instrText>
      </w:r>
      <w:r w:rsidR="000304A9">
        <w:rPr>
          <w:sz w:val="20"/>
          <w:szCs w:val="20"/>
        </w:rPr>
        <w:instrText>"</w:instrText>
      </w:r>
      <w:r w:rsidR="000304A9">
        <w:instrText xml:space="preserve"> </w:instrText>
      </w:r>
      <w:r w:rsidR="000304A9">
        <w:fldChar w:fldCharType="end"/>
      </w:r>
      <w:r>
        <w:t xml:space="preserve"> was admitted </w:t>
      </w:r>
      <w:r w:rsidR="00A1142F">
        <w:t>to</w:t>
      </w:r>
      <w:r>
        <w:t xml:space="preserve"> Suan and given </w:t>
      </w:r>
      <w:r w:rsidR="00480D83">
        <w:t xml:space="preserve">a </w:t>
      </w:r>
      <w:r>
        <w:t xml:space="preserve">field of activity extending from the White Nile to the Ethiopian border. It took over missionary medical work in </w:t>
      </w:r>
      <w:r w:rsidR="00480D83">
        <w:t xml:space="preserve">the </w:t>
      </w:r>
      <w:r>
        <w:t xml:space="preserve">Renk-Melut area from </w:t>
      </w:r>
      <w:r w:rsidR="00FB2A0D">
        <w:t>Sudan</w:t>
      </w:r>
      <w:r>
        <w:t xml:space="preserve"> United Mission</w:t>
      </w:r>
      <w:r w:rsidR="000304A9">
        <w:fldChar w:fldCharType="begin"/>
      </w:r>
      <w:r w:rsidR="000304A9">
        <w:instrText xml:space="preserve"> XE "</w:instrText>
      </w:r>
      <w:r w:rsidR="000304A9" w:rsidRPr="003630C5">
        <w:rPr>
          <w:sz w:val="20"/>
          <w:szCs w:val="20"/>
        </w:rPr>
        <w:instrText>Christian Missions: Sudan United Mission</w:instrText>
      </w:r>
      <w:r w:rsidR="000304A9">
        <w:rPr>
          <w:sz w:val="20"/>
          <w:szCs w:val="20"/>
        </w:rPr>
        <w:instrText>"</w:instrText>
      </w:r>
      <w:r w:rsidR="000304A9">
        <w:instrText xml:space="preserve"> </w:instrText>
      </w:r>
      <w:r w:rsidR="000304A9">
        <w:fldChar w:fldCharType="end"/>
      </w:r>
      <w:r w:rsidR="00480D83">
        <w:t>,</w:t>
      </w:r>
      <w:r>
        <w:t xml:space="preserve"> acquir</w:t>
      </w:r>
      <w:r w:rsidR="00A1142F">
        <w:t>ed</w:t>
      </w:r>
      <w:r>
        <w:t xml:space="preserve"> responsib</w:t>
      </w:r>
      <w:r w:rsidR="00480D83">
        <w:t>i</w:t>
      </w:r>
      <w:r>
        <w:t>lities of Melut Hospital and its su</w:t>
      </w:r>
      <w:r w:rsidR="00480D83">
        <w:t>b</w:t>
      </w:r>
      <w:r>
        <w:t xml:space="preserve">sidiary units, </w:t>
      </w:r>
      <w:r w:rsidR="00A1142F">
        <w:t xml:space="preserve">and </w:t>
      </w:r>
      <w:r>
        <w:t>opened dispensaries in Abaiyath, Doro</w:t>
      </w:r>
      <w:r w:rsidR="00A1142F">
        <w:t>,</w:t>
      </w:r>
      <w:r>
        <w:t xml:space="preserve"> and Banjag.</w:t>
      </w:r>
    </w:p>
    <w:p w14:paraId="6C3BB252" w14:textId="4764F4CA" w:rsidR="00BC2D16" w:rsidRPr="00480D83" w:rsidRDefault="00BC2D16" w:rsidP="00BC2D16">
      <w:pPr>
        <w:pStyle w:val="Heading1"/>
      </w:pPr>
      <w:bookmarkStart w:id="342" w:name="_Toc114388192"/>
      <w:r>
        <w:t xml:space="preserve">No </w:t>
      </w:r>
      <w:r w:rsidR="00A1142F">
        <w:t xml:space="preserve">Students Graduated From </w:t>
      </w:r>
      <w:r>
        <w:t>KSM</w:t>
      </w:r>
      <w:bookmarkEnd w:id="342"/>
    </w:p>
    <w:p w14:paraId="4934D51F" w14:textId="73AC4855" w:rsidR="00BC2D16" w:rsidRDefault="00BC2D16" w:rsidP="00BC2D16">
      <w:r>
        <w:t>KSM did not graduate any student</w:t>
      </w:r>
      <w:r w:rsidR="001D3172">
        <w:t>s</w:t>
      </w:r>
      <w:r>
        <w:t xml:space="preserve"> this year.</w:t>
      </w:r>
    </w:p>
    <w:p w14:paraId="7CD956EE" w14:textId="08804840" w:rsidR="000B4377" w:rsidRPr="00480D83" w:rsidRDefault="000B4377" w:rsidP="000B4377">
      <w:pPr>
        <w:pStyle w:val="Heading1"/>
      </w:pPr>
      <w:bookmarkStart w:id="343" w:name="_Toc114388193"/>
      <w:r w:rsidRPr="00480D83">
        <w:t>Medical Assistants</w:t>
      </w:r>
      <w:r>
        <w:fldChar w:fldCharType="begin"/>
      </w:r>
      <w:r>
        <w:instrText xml:space="preserve"> XE "</w:instrText>
      </w:r>
      <w:r>
        <w:rPr>
          <w:sz w:val="20"/>
          <w:szCs w:val="20"/>
        </w:rPr>
        <w:instrText>Training of Health Workers: Medical Assistants"</w:instrText>
      </w:r>
      <w:r>
        <w:instrText xml:space="preserve"> </w:instrText>
      </w:r>
      <w:r>
        <w:fldChar w:fldCharType="end"/>
      </w:r>
      <w:r w:rsidRPr="00480D83">
        <w:t xml:space="preserve"> Schools</w:t>
      </w:r>
      <w:r>
        <w:t xml:space="preserve"> </w:t>
      </w:r>
      <w:r w:rsidR="000B5F1E">
        <w:t>Renamed Medical Assistants</w:t>
      </w:r>
      <w:bookmarkEnd w:id="343"/>
    </w:p>
    <w:p w14:paraId="38E8E298" w14:textId="052297F7" w:rsidR="000B4377" w:rsidRDefault="00A1142F" w:rsidP="000B4377">
      <w:r>
        <w:t>In</w:t>
      </w:r>
      <w:r w:rsidR="000B4377" w:rsidRPr="00480D83">
        <w:t xml:space="preserve"> 1938 the</w:t>
      </w:r>
      <w:r w:rsidR="000B4377">
        <w:t xml:space="preserve"> assistant</w:t>
      </w:r>
      <w:r w:rsidR="00221B64">
        <w:t>'</w:t>
      </w:r>
      <w:r w:rsidR="000B4377">
        <w:t xml:space="preserve">s name </w:t>
      </w:r>
      <w:r w:rsidR="001D5215">
        <w:t xml:space="preserve">was </w:t>
      </w:r>
      <w:r w:rsidR="000B4377">
        <w:t>renamed</w:t>
      </w:r>
      <w:r w:rsidR="000B4377" w:rsidRPr="00480D83">
        <w:t xml:space="preserve"> medical assistants (</w:t>
      </w:r>
      <w:r w:rsidR="000B4377" w:rsidRPr="00480D83">
        <w:rPr>
          <w:rFonts w:hint="cs"/>
          <w:rtl/>
          <w:lang w:val="en-GB"/>
        </w:rPr>
        <w:t>مساعد طبي</w:t>
      </w:r>
      <w:r w:rsidR="000B4377" w:rsidRPr="00480D83">
        <w:t>).</w:t>
      </w:r>
    </w:p>
    <w:p w14:paraId="5932915B" w14:textId="58A5588E" w:rsidR="000B5F1E" w:rsidRDefault="000B5F1E" w:rsidP="000B5F1E">
      <w:pPr>
        <w:pStyle w:val="Heading1"/>
      </w:pPr>
      <w:bookmarkStart w:id="344" w:name="_Toc114388194"/>
      <w:r>
        <w:t>The London Royal Colleges Grant</w:t>
      </w:r>
      <w:r w:rsidR="007760C6">
        <w:t>ed</w:t>
      </w:r>
      <w:r>
        <w:t xml:space="preserve"> KSM Partial Recognition</w:t>
      </w:r>
      <w:bookmarkEnd w:id="344"/>
    </w:p>
    <w:p w14:paraId="1E0C6D6A" w14:textId="41730C72" w:rsidR="007760C6" w:rsidRDefault="007760C6" w:rsidP="000B5F1E">
      <w:r w:rsidRPr="003C3527">
        <w:t xml:space="preserve">In 1938 the Kitchener School was partially recognized by the royal colleges forming the London Conjoint Board. </w:t>
      </w:r>
      <w:r>
        <w:t>Consequently,</w:t>
      </w:r>
      <w:r w:rsidRPr="003C3527">
        <w:t xml:space="preserve"> graduates who had at least </w:t>
      </w:r>
      <w:r>
        <w:t>two</w:t>
      </w:r>
      <w:r w:rsidRPr="003C3527">
        <w:t xml:space="preserve"> years’ hospital experience after qualification were eligible for admission to the final examination of the board (the MRCS LRCP qualification) on completion of </w:t>
      </w:r>
      <w:r>
        <w:t>one</w:t>
      </w:r>
      <w:r w:rsidRPr="003C3527">
        <w:t xml:space="preserve"> year’s practice in a recognised hospital and medical school in the UK.</w:t>
      </w:r>
    </w:p>
    <w:p w14:paraId="75B13752" w14:textId="3604BE40" w:rsidR="008A0133" w:rsidRDefault="008A0133" w:rsidP="008A0133">
      <w:pPr>
        <w:pStyle w:val="Heading1"/>
      </w:pPr>
      <w:bookmarkStart w:id="345" w:name="_Toc114388195"/>
      <w:r>
        <w:t>KSM Inspection Started</w:t>
      </w:r>
      <w:bookmarkEnd w:id="345"/>
    </w:p>
    <w:p w14:paraId="70DB5CCF" w14:textId="678353A9" w:rsidR="008A0133" w:rsidRPr="001026AA" w:rsidRDefault="008A0133" w:rsidP="008A0133">
      <w:r>
        <w:rPr>
          <w:lang w:eastAsia="en-GB"/>
        </w:rPr>
        <w:t>Starting in</w:t>
      </w:r>
      <w:r w:rsidRPr="003C3527">
        <w:rPr>
          <w:lang w:eastAsia="en-GB"/>
        </w:rPr>
        <w:t xml:space="preserve"> 1938</w:t>
      </w:r>
      <w:r>
        <w:rPr>
          <w:lang w:eastAsia="en-GB"/>
        </w:rPr>
        <w:t>,</w:t>
      </w:r>
      <w:r w:rsidRPr="003C3527">
        <w:rPr>
          <w:lang w:eastAsia="en-GB"/>
        </w:rPr>
        <w:t xml:space="preserve"> visit</w:t>
      </w:r>
      <w:r>
        <w:rPr>
          <w:lang w:eastAsia="en-GB"/>
        </w:rPr>
        <w:t xml:space="preserve">ing examiners </w:t>
      </w:r>
      <w:r w:rsidRPr="003C3527">
        <w:rPr>
          <w:lang w:eastAsia="en-GB"/>
        </w:rPr>
        <w:t>inspect</w:t>
      </w:r>
      <w:r>
        <w:rPr>
          <w:lang w:eastAsia="en-GB"/>
        </w:rPr>
        <w:t>ed</w:t>
      </w:r>
      <w:r w:rsidRPr="003C3527">
        <w:rPr>
          <w:lang w:eastAsia="en-GB"/>
        </w:rPr>
        <w:t xml:space="preserve"> </w:t>
      </w:r>
      <w:r>
        <w:rPr>
          <w:lang w:eastAsia="en-GB"/>
        </w:rPr>
        <w:t>KSM.</w:t>
      </w:r>
    </w:p>
    <w:p w14:paraId="3A61F65F" w14:textId="2B8D5A58" w:rsidR="007402F6" w:rsidRDefault="007402F6" w:rsidP="007402F6">
      <w:pPr>
        <w:pStyle w:val="Year"/>
      </w:pPr>
      <w:bookmarkStart w:id="346" w:name="_Toc114388196"/>
      <w:r>
        <w:t>1939</w:t>
      </w:r>
      <w:bookmarkEnd w:id="346"/>
    </w:p>
    <w:p w14:paraId="5B35666A" w14:textId="192DFEB4" w:rsidR="00AA7338" w:rsidRDefault="00AA7338" w:rsidP="00AA7338">
      <w:pPr>
        <w:pStyle w:val="Heading1"/>
      </w:pPr>
      <w:bookmarkStart w:id="347" w:name="_Toc114388197"/>
      <w:r>
        <w:t>Public Health Ordinance 1939</w:t>
      </w:r>
      <w:r w:rsidR="005C5425">
        <w:t xml:space="preserve"> </w:t>
      </w:r>
      <w:r w:rsidR="00A1142F">
        <w:t>E</w:t>
      </w:r>
      <w:r w:rsidR="005C5425">
        <w:t>nacted</w:t>
      </w:r>
      <w:bookmarkEnd w:id="347"/>
    </w:p>
    <w:p w14:paraId="2AA6CA6C" w14:textId="562932DE" w:rsidR="00AA7338" w:rsidRDefault="00AA7338" w:rsidP="00AA7338">
      <w:r>
        <w:t>On 31.8.1939</w:t>
      </w:r>
      <w:r w:rsidR="00480D83">
        <w:t>,</w:t>
      </w:r>
      <w:r>
        <w:t xml:space="preserve"> a new Public Health Ordinance 1939 was enacted </w:t>
      </w:r>
      <w:r w:rsidR="00A006BB">
        <w:t xml:space="preserve">to replace 1924. </w:t>
      </w:r>
    </w:p>
    <w:p w14:paraId="5BE33DA6" w14:textId="70291216" w:rsidR="00F921B5" w:rsidRDefault="00F921B5" w:rsidP="00F921B5">
      <w:pPr>
        <w:pStyle w:val="Heading1"/>
      </w:pPr>
      <w:r>
        <w:t>School of Science, UOK, Establised</w:t>
      </w:r>
    </w:p>
    <w:p w14:paraId="357E1B85" w14:textId="0607E8DB" w:rsidR="00F921B5" w:rsidRDefault="00F921B5" w:rsidP="00F921B5">
      <w:r>
        <w:t>School of Science, UOK, Establised resulting in raising study period to six years.</w:t>
      </w:r>
    </w:p>
    <w:p w14:paraId="787CD7E5" w14:textId="2A4A35E4" w:rsidR="00F921B5" w:rsidRDefault="00F921B5" w:rsidP="00F921B5">
      <w:pPr>
        <w:pStyle w:val="Heading1"/>
      </w:pPr>
      <w:r>
        <w:t>KSM Study Period Raised to Six Year</w:t>
      </w:r>
    </w:p>
    <w:p w14:paraId="447A325A" w14:textId="77777777" w:rsidR="00F921B5" w:rsidRDefault="00F921B5" w:rsidP="00F921B5">
      <w:r>
        <w:t>KSM Study Period Raised to Six Year</w:t>
      </w:r>
    </w:p>
    <w:p w14:paraId="684DF8F8" w14:textId="1E6BF06A" w:rsidR="00166496" w:rsidRDefault="00166496" w:rsidP="00166496">
      <w:pPr>
        <w:pStyle w:val="Heading1"/>
      </w:pPr>
      <w:bookmarkStart w:id="348" w:name="_Toc114388198"/>
      <w:r>
        <w:t xml:space="preserve">KSM </w:t>
      </w:r>
      <w:r w:rsidR="000B5F1E">
        <w:t xml:space="preserve">The </w:t>
      </w:r>
      <w:r>
        <w:t xml:space="preserve">Academic </w:t>
      </w:r>
      <w:r w:rsidR="000B5F1E">
        <w:t xml:space="preserve">Year Raised </w:t>
      </w:r>
      <w:r w:rsidR="00A1142F">
        <w:t>t</w:t>
      </w:r>
      <w:r w:rsidR="000B5F1E">
        <w:t>o 6 Years</w:t>
      </w:r>
      <w:bookmarkEnd w:id="348"/>
    </w:p>
    <w:p w14:paraId="0B8DD26C" w14:textId="33102126" w:rsidR="00166496" w:rsidRDefault="00166496" w:rsidP="00166496">
      <w:pPr>
        <w:rPr>
          <w:rtl/>
          <w:lang w:val="en-GB"/>
        </w:rPr>
      </w:pPr>
      <w:r>
        <w:t xml:space="preserve">After GMC established the School of Science, the KSM </w:t>
      </w:r>
      <w:r w:rsidR="000B5F1E">
        <w:t xml:space="preserve">curriculum </w:t>
      </w:r>
      <w:r>
        <w:t>was adjusted, and the academic year</w:t>
      </w:r>
      <w:r w:rsidR="006E4CFB">
        <w:t>, and hence the curriculum,</w:t>
      </w:r>
      <w:r w:rsidR="00A1142F">
        <w:t xml:space="preserve"> </w:t>
      </w:r>
      <w:r>
        <w:t>raised to</w:t>
      </w:r>
      <w:r w:rsidR="006E4CFB">
        <w:t xml:space="preserve"> six</w:t>
      </w:r>
      <w:r>
        <w:t xml:space="preserve"> years.</w:t>
      </w:r>
    </w:p>
    <w:p w14:paraId="5BB069E0" w14:textId="42163A6F" w:rsidR="00CA33AF" w:rsidRDefault="00166496" w:rsidP="00CA33AF">
      <w:pPr>
        <w:pStyle w:val="Heading1"/>
      </w:pPr>
      <w:bookmarkStart w:id="349" w:name="_Toc114388199"/>
      <w:r>
        <w:t xml:space="preserve">The </w:t>
      </w:r>
      <w:r w:rsidR="00CA33AF">
        <w:t xml:space="preserve">Central Board </w:t>
      </w:r>
      <w:r w:rsidR="00A1142F">
        <w:t xml:space="preserve">of </w:t>
      </w:r>
      <w:r w:rsidR="00CA33AF">
        <w:t xml:space="preserve">Public Health </w:t>
      </w:r>
      <w:r w:rsidR="00A1142F">
        <w:t xml:space="preserve">Replaced </w:t>
      </w:r>
      <w:r w:rsidR="00CA33AF">
        <w:t>Central Sanitary Board</w:t>
      </w:r>
      <w:bookmarkEnd w:id="349"/>
    </w:p>
    <w:p w14:paraId="19DA8BA5" w14:textId="64A53363" w:rsidR="00D302CA" w:rsidRDefault="00A006BB" w:rsidP="00D302CA">
      <w:r>
        <w:t>In the</w:t>
      </w:r>
      <w:r w:rsidR="00B053CB">
        <w:t xml:space="preserve"> Public Health Ordinance</w:t>
      </w:r>
      <w:r w:rsidR="007A6BB0">
        <w:t xml:space="preserve"> 1939</w:t>
      </w:r>
      <w:r>
        <w:t xml:space="preserve">, </w:t>
      </w:r>
      <w:r w:rsidR="007A6BB0">
        <w:t>“</w:t>
      </w:r>
      <w:r w:rsidR="00B053CB">
        <w:t>Sanitary</w:t>
      </w:r>
      <w:r w:rsidR="007A6BB0">
        <w:t>”</w:t>
      </w:r>
      <w:r w:rsidR="00B053CB">
        <w:t xml:space="preserve"> was replaced by </w:t>
      </w:r>
      <w:r w:rsidR="007A6BB0">
        <w:t>“</w:t>
      </w:r>
      <w:r w:rsidR="00B053CB">
        <w:t>Public</w:t>
      </w:r>
      <w:r w:rsidR="00AA7851">
        <w:t xml:space="preserve"> Health</w:t>
      </w:r>
      <w:r w:rsidR="00A1142F">
        <w:t>.”</w:t>
      </w:r>
      <w:r w:rsidR="00B053CB">
        <w:t xml:space="preserve"> Hence</w:t>
      </w:r>
      <w:r w:rsidR="00D302CA">
        <w:t xml:space="preserve"> </w:t>
      </w:r>
      <w:r w:rsidR="00AA7338">
        <w:t>the Central Sanitary Board (CSB)</w:t>
      </w:r>
      <w:r w:rsidR="008C0937">
        <w:t xml:space="preserve"> </w:t>
      </w:r>
      <w:r w:rsidR="00D533E5">
        <w:t>wa</w:t>
      </w:r>
      <w:r w:rsidR="008C0937">
        <w:t>s renamed</w:t>
      </w:r>
      <w:r w:rsidR="00B053CB">
        <w:t xml:space="preserve"> </w:t>
      </w:r>
      <w:r w:rsidR="00161911">
        <w:t xml:space="preserve">the </w:t>
      </w:r>
      <w:r w:rsidR="00B053CB">
        <w:t>Central</w:t>
      </w:r>
      <w:r w:rsidR="00D302CA">
        <w:t xml:space="preserve"> </w:t>
      </w:r>
      <w:r w:rsidR="00AA7851">
        <w:t xml:space="preserve">Board of </w:t>
      </w:r>
      <w:r w:rsidR="007A6BB0">
        <w:t>Public Health</w:t>
      </w:r>
      <w:r w:rsidR="00D302CA">
        <w:t xml:space="preserve"> </w:t>
      </w:r>
      <w:r w:rsidR="00B053CB">
        <w:t>(</w:t>
      </w:r>
      <w:r w:rsidR="00D302CA">
        <w:t>CB</w:t>
      </w:r>
      <w:r w:rsidR="00AA7851">
        <w:t>PH</w:t>
      </w:r>
      <w:r w:rsidR="00B053CB">
        <w:t>)</w:t>
      </w:r>
      <w:r w:rsidR="007A6BB0">
        <w:t xml:space="preserve"> </w:t>
      </w:r>
      <w:r w:rsidR="00D302CA">
        <w:t>in 1939.</w:t>
      </w:r>
    </w:p>
    <w:p w14:paraId="702C078A" w14:textId="1F082F87" w:rsidR="0003739F" w:rsidRDefault="009A1AC4" w:rsidP="0003739F">
      <w:pPr>
        <w:pStyle w:val="Heading1"/>
      </w:pPr>
      <w:bookmarkStart w:id="350" w:name="_Toc114388200"/>
      <w:r>
        <w:t xml:space="preserve">Wellcome </w:t>
      </w:r>
      <w:r w:rsidR="0003739F">
        <w:t>Chemical Laboratories</w:t>
      </w:r>
      <w:r w:rsidR="00CA33AF">
        <w:t xml:space="preserve"> </w:t>
      </w:r>
      <w:r w:rsidR="00A1142F">
        <w:t>E</w:t>
      </w:r>
      <w:r w:rsidR="00CA33AF">
        <w:t>stablished</w:t>
      </w:r>
      <w:bookmarkEnd w:id="350"/>
    </w:p>
    <w:p w14:paraId="642A27BA" w14:textId="261F429B" w:rsidR="00222204" w:rsidRDefault="00222204" w:rsidP="00222204">
      <w:r>
        <w:t>In July 1939, the chemical laboratories in Khartoum were transferred to SMS</w:t>
      </w:r>
      <w:r w:rsidR="00480D83">
        <w:t>,</w:t>
      </w:r>
      <w:r>
        <w:t xml:space="preserve"> and the name of the laboratories </w:t>
      </w:r>
      <w:r w:rsidR="00480D83">
        <w:t xml:space="preserve">was </w:t>
      </w:r>
      <w:r>
        <w:t>modified to the ‘Wellcome Chemical Laboratories,’ reflecting a new emphasis on the ‘analytical’ rather than the ‘research’ components. They then became part of the Research Service of SMS.</w:t>
      </w:r>
      <w:r w:rsidR="00E3528B">
        <w:rPr>
          <w:rStyle w:val="EndnoteReference"/>
        </w:rPr>
        <w:t>[</w:t>
      </w:r>
      <w:r w:rsidR="00E3528B">
        <w:rPr>
          <w:rStyle w:val="EndnoteReference"/>
        </w:rPr>
        <w:endnoteReference w:id="258"/>
      </w:r>
      <w:r w:rsidR="00E3528B">
        <w:rPr>
          <w:rStyle w:val="EndnoteReference"/>
        </w:rPr>
        <w:t>]</w:t>
      </w:r>
    </w:p>
    <w:p w14:paraId="4042E84E" w14:textId="757A7A80" w:rsidR="00454DC6" w:rsidRDefault="00454DC6" w:rsidP="00454DC6">
      <w:pPr>
        <w:pStyle w:val="Heading1"/>
        <w:rPr>
          <w:lang w:val="en-GB"/>
        </w:rPr>
      </w:pPr>
      <w:bookmarkStart w:id="351" w:name="_Toc252798796"/>
      <w:bookmarkStart w:id="352" w:name="_Toc114388201"/>
      <w:r>
        <w:rPr>
          <w:lang w:val="en-GB"/>
        </w:rPr>
        <w:t xml:space="preserve">Mohamed Sherif Daoud </w:t>
      </w:r>
      <w:bookmarkEnd w:id="351"/>
      <w:r w:rsidR="00A1142F">
        <w:rPr>
          <w:lang w:val="en-GB"/>
        </w:rPr>
        <w:t>F</w:t>
      </w:r>
      <w:r w:rsidR="003D7F9E">
        <w:rPr>
          <w:lang w:val="en-GB"/>
        </w:rPr>
        <w:t xml:space="preserve">ights </w:t>
      </w:r>
      <w:r w:rsidR="00A1142F">
        <w:rPr>
          <w:lang w:val="en-GB"/>
        </w:rPr>
        <w:t>E</w:t>
      </w:r>
      <w:r w:rsidR="003D7F9E">
        <w:rPr>
          <w:lang w:val="en-GB"/>
        </w:rPr>
        <w:t xml:space="preserve">ndemic </w:t>
      </w:r>
      <w:r w:rsidR="00A1142F">
        <w:rPr>
          <w:lang w:val="en-GB"/>
        </w:rPr>
        <w:t>D</w:t>
      </w:r>
      <w:r w:rsidR="003D7F9E">
        <w:rPr>
          <w:lang w:val="en-GB"/>
        </w:rPr>
        <w:t xml:space="preserve">iseases and </w:t>
      </w:r>
      <w:r w:rsidR="00A1142F">
        <w:rPr>
          <w:lang w:val="en-GB"/>
        </w:rPr>
        <w:t>B</w:t>
      </w:r>
      <w:r w:rsidR="003D7F9E">
        <w:rPr>
          <w:lang w:val="en-GB"/>
        </w:rPr>
        <w:t>lindness</w:t>
      </w:r>
      <w:bookmarkEnd w:id="352"/>
    </w:p>
    <w:p w14:paraId="61D6DB17" w14:textId="76BA8665" w:rsidR="00454DC6" w:rsidRDefault="00322DEC" w:rsidP="00454DC6">
      <w:pPr>
        <w:rPr>
          <w:lang w:val="en-GB"/>
        </w:rPr>
      </w:pPr>
      <w:r>
        <w:rPr>
          <w:lang w:val="en-GB"/>
        </w:rPr>
        <w:t xml:space="preserve">Dr. </w:t>
      </w:r>
      <w:r w:rsidR="00454DC6">
        <w:rPr>
          <w:lang w:val="en-GB"/>
        </w:rPr>
        <w:t xml:space="preserve">Mohamed Sherif Daoud </w:t>
      </w:r>
      <w:r w:rsidR="004D23B4">
        <w:rPr>
          <w:lang w:val="en-GB"/>
        </w:rPr>
        <w:t>Suleiman</w:t>
      </w:r>
      <w:r w:rsidR="00454DC6">
        <w:rPr>
          <w:lang w:val="en-GB"/>
        </w:rPr>
        <w:t xml:space="preserve"> was born in Wadi Halfa in 1914. He received his elementary and intermediate education in Halfa</w:t>
      </w:r>
      <w:r w:rsidR="00166496">
        <w:rPr>
          <w:lang w:val="en-GB"/>
        </w:rPr>
        <w:t>,</w:t>
      </w:r>
      <w:r w:rsidR="00454DC6">
        <w:rPr>
          <w:lang w:val="en-GB"/>
        </w:rPr>
        <w:t xml:space="preserve"> secondary in Gordon</w:t>
      </w:r>
      <w:r w:rsidR="000304A9">
        <w:rPr>
          <w:lang w:val="en-GB"/>
        </w:rPr>
        <w:fldChar w:fldCharType="begin"/>
      </w:r>
      <w:r w:rsidR="000304A9">
        <w:rPr>
          <w:lang w:val="en-GB"/>
        </w:rPr>
        <w:instrText xml:space="preserve"> XE "</w:instrText>
      </w:r>
      <w:r w:rsidR="000304A9">
        <w:rPr>
          <w:sz w:val="20"/>
          <w:szCs w:val="20"/>
        </w:rPr>
        <w:instrText>Charlest Gordon"</w:instrText>
      </w:r>
      <w:r w:rsidR="000304A9">
        <w:rPr>
          <w:lang w:val="en-GB"/>
        </w:rPr>
        <w:instrText xml:space="preserve"> </w:instrText>
      </w:r>
      <w:r w:rsidR="000304A9">
        <w:rPr>
          <w:lang w:val="en-GB"/>
        </w:rPr>
        <w:fldChar w:fldCharType="end"/>
      </w:r>
      <w:r w:rsidR="00454DC6">
        <w:rPr>
          <w:lang w:val="en-GB"/>
        </w:rPr>
        <w:t xml:space="preserve"> Memorial College, Khartoum, and medicine in KSM</w:t>
      </w:r>
      <w:r w:rsidR="003420A5">
        <w:rPr>
          <w:lang w:val="en-GB"/>
        </w:rPr>
        <w:t>. H</w:t>
      </w:r>
      <w:r w:rsidR="00454DC6">
        <w:rPr>
          <w:lang w:val="en-GB"/>
        </w:rPr>
        <w:t>e graduated with DKSM in February 1939</w:t>
      </w:r>
      <w:r w:rsidR="00166496">
        <w:rPr>
          <w:lang w:val="en-GB"/>
        </w:rPr>
        <w:t>, immediately joined SMS,</w:t>
      </w:r>
      <w:r w:rsidR="00454DC6">
        <w:rPr>
          <w:lang w:val="en-GB"/>
        </w:rPr>
        <w:t xml:space="preserve"> and worked as </w:t>
      </w:r>
      <w:r w:rsidR="00480D83">
        <w:rPr>
          <w:lang w:val="en-GB"/>
        </w:rPr>
        <w:t xml:space="preserve">a </w:t>
      </w:r>
      <w:r w:rsidR="00454DC6">
        <w:rPr>
          <w:lang w:val="en-GB"/>
        </w:rPr>
        <w:t>house</w:t>
      </w:r>
      <w:r w:rsidR="00480D83">
        <w:rPr>
          <w:lang w:val="en-GB"/>
        </w:rPr>
        <w:t xml:space="preserve"> </w:t>
      </w:r>
      <w:r w:rsidR="00454DC6">
        <w:rPr>
          <w:lang w:val="en-GB"/>
        </w:rPr>
        <w:t xml:space="preserve">officer in the ‘River Eye Hospital’ for </w:t>
      </w:r>
      <w:r w:rsidR="00166496">
        <w:rPr>
          <w:lang w:val="en-GB"/>
        </w:rPr>
        <w:t>E</w:t>
      </w:r>
      <w:r w:rsidR="00454DC6">
        <w:rPr>
          <w:lang w:val="en-GB"/>
        </w:rPr>
        <w:t>ye in Khartoum. He was sent to fight yellow fever</w:t>
      </w:r>
      <w:r w:rsidR="000304A9">
        <w:rPr>
          <w:lang w:val="en-GB"/>
        </w:rPr>
        <w:fldChar w:fldCharType="begin"/>
      </w:r>
      <w:r w:rsidR="000304A9">
        <w:rPr>
          <w:lang w:val="en-GB"/>
        </w:rPr>
        <w:instrText xml:space="preserve"> XE "</w:instrText>
      </w:r>
      <w:r w:rsidR="000304A9" w:rsidRPr="003630C5">
        <w:rPr>
          <w:sz w:val="20"/>
          <w:szCs w:val="20"/>
        </w:rPr>
        <w:instrText>Vaccine Preventable Diseases: Yellow Fever</w:instrText>
      </w:r>
      <w:r w:rsidR="000304A9">
        <w:rPr>
          <w:sz w:val="20"/>
          <w:szCs w:val="20"/>
        </w:rPr>
        <w:instrText>"</w:instrText>
      </w:r>
      <w:r w:rsidR="000304A9">
        <w:rPr>
          <w:lang w:val="en-GB"/>
        </w:rPr>
        <w:instrText xml:space="preserve"> </w:instrText>
      </w:r>
      <w:r w:rsidR="000304A9">
        <w:rPr>
          <w:lang w:val="en-GB"/>
        </w:rPr>
        <w:fldChar w:fldCharType="end"/>
      </w:r>
      <w:r w:rsidR="000304A9">
        <w:rPr>
          <w:lang w:val="en-GB"/>
        </w:rPr>
        <w:fldChar w:fldCharType="begin"/>
      </w:r>
      <w:r w:rsidR="000304A9">
        <w:rPr>
          <w:lang w:val="en-GB"/>
        </w:rPr>
        <w:instrText xml:space="preserve"> XE "</w:instrText>
      </w:r>
      <w:r w:rsidR="000304A9" w:rsidRPr="003630C5">
        <w:rPr>
          <w:sz w:val="20"/>
          <w:szCs w:val="20"/>
        </w:rPr>
        <w:instrText>Epidemic Diseases: Yellow Fever</w:instrText>
      </w:r>
      <w:r w:rsidR="000304A9">
        <w:rPr>
          <w:sz w:val="20"/>
          <w:szCs w:val="20"/>
        </w:rPr>
        <w:instrText>"</w:instrText>
      </w:r>
      <w:r w:rsidR="000304A9">
        <w:rPr>
          <w:lang w:val="en-GB"/>
        </w:rPr>
        <w:instrText xml:space="preserve"> </w:instrText>
      </w:r>
      <w:r w:rsidR="000304A9">
        <w:rPr>
          <w:lang w:val="en-GB"/>
        </w:rPr>
        <w:fldChar w:fldCharType="end"/>
      </w:r>
      <w:r w:rsidR="00454DC6">
        <w:rPr>
          <w:lang w:val="en-GB"/>
        </w:rPr>
        <w:t xml:space="preserve"> in the Nuba Mountains in 1941</w:t>
      </w:r>
      <w:r w:rsidR="00166496">
        <w:rPr>
          <w:lang w:val="en-GB"/>
        </w:rPr>
        <w:t xml:space="preserve"> and</w:t>
      </w:r>
      <w:r w:rsidR="00454DC6">
        <w:rPr>
          <w:lang w:val="en-GB"/>
        </w:rPr>
        <w:t xml:space="preserve"> was the first Sudanese doctor vaccinated against this disease. </w:t>
      </w:r>
      <w:r w:rsidR="00480D83">
        <w:rPr>
          <w:lang w:val="en-GB"/>
        </w:rPr>
        <w:t>After that, h</w:t>
      </w:r>
      <w:r w:rsidR="00454DC6">
        <w:rPr>
          <w:lang w:val="en-GB"/>
        </w:rPr>
        <w:t xml:space="preserve">e worked as </w:t>
      </w:r>
      <w:r w:rsidR="00480D83">
        <w:rPr>
          <w:lang w:val="en-GB"/>
        </w:rPr>
        <w:t xml:space="preserve">a </w:t>
      </w:r>
      <w:r w:rsidR="00454DC6">
        <w:rPr>
          <w:lang w:val="en-GB"/>
        </w:rPr>
        <w:t>medical officer in several regions of Sudan</w:t>
      </w:r>
      <w:r w:rsidR="00480D83">
        <w:rPr>
          <w:lang w:val="en-GB"/>
        </w:rPr>
        <w:t>,</w:t>
      </w:r>
      <w:r w:rsidR="00454DC6">
        <w:rPr>
          <w:lang w:val="en-GB"/>
        </w:rPr>
        <w:t xml:space="preserve"> starting with </w:t>
      </w:r>
      <w:r w:rsidR="00C77444">
        <w:rPr>
          <w:lang w:val="en-GB"/>
        </w:rPr>
        <w:t>El-</w:t>
      </w:r>
      <w:r w:rsidR="00454DC6">
        <w:rPr>
          <w:lang w:val="en-GB"/>
        </w:rPr>
        <w:t xml:space="preserve">Obeid, Diling, Youbo River Hospital, Meridi, Juba, Yambio, Nimolig, Torit, Rumbaik, Yarol, Shambi, Lado, Berber, Wadi Halfa. </w:t>
      </w:r>
      <w:r w:rsidR="001D5215">
        <w:rPr>
          <w:lang w:val="en-GB"/>
        </w:rPr>
        <w:t>He was assigned to fight sleeping sickness and leprosy in the southern region</w:t>
      </w:r>
      <w:r w:rsidR="000304A9">
        <w:rPr>
          <w:lang w:val="en-GB"/>
        </w:rPr>
        <w:fldChar w:fldCharType="begin"/>
      </w:r>
      <w:r w:rsidR="000304A9">
        <w:rPr>
          <w:lang w:val="en-GB"/>
        </w:rPr>
        <w:instrText xml:space="preserve"> XE "</w:instrText>
      </w:r>
      <w:r w:rsidR="000304A9" w:rsidRPr="003630C5">
        <w:rPr>
          <w:sz w:val="20"/>
          <w:szCs w:val="20"/>
        </w:rPr>
        <w:instrText>Endemic Diseases: Leprosy</w:instrText>
      </w:r>
      <w:r w:rsidR="000304A9">
        <w:rPr>
          <w:sz w:val="20"/>
          <w:szCs w:val="20"/>
        </w:rPr>
        <w:instrText>"</w:instrText>
      </w:r>
      <w:r w:rsidR="000304A9">
        <w:rPr>
          <w:lang w:val="en-GB"/>
        </w:rPr>
        <w:instrText xml:space="preserve"> </w:instrText>
      </w:r>
      <w:r w:rsidR="000304A9">
        <w:rPr>
          <w:lang w:val="en-GB"/>
        </w:rPr>
        <w:fldChar w:fldCharType="end"/>
      </w:r>
      <w:r w:rsidR="00454DC6">
        <w:rPr>
          <w:lang w:val="en-GB"/>
        </w:rPr>
        <w:t>. He was sent for postgraduate training in Ophthalmology</w:t>
      </w:r>
      <w:r w:rsidR="000304A9">
        <w:rPr>
          <w:lang w:val="en-GB"/>
        </w:rPr>
        <w:fldChar w:fldCharType="begin"/>
      </w:r>
      <w:r w:rsidR="000304A9">
        <w:rPr>
          <w:lang w:val="en-GB"/>
        </w:rPr>
        <w:instrText xml:space="preserve"> XE "</w:instrText>
      </w:r>
      <w:r w:rsidR="000304A9">
        <w:rPr>
          <w:sz w:val="20"/>
          <w:szCs w:val="20"/>
        </w:rPr>
        <w:instrText>Health Care</w:instrText>
      </w:r>
      <w:r w:rsidR="000304A9" w:rsidRPr="003630C5">
        <w:rPr>
          <w:sz w:val="20"/>
          <w:szCs w:val="20"/>
        </w:rPr>
        <w:instrText>: Ophthalmology</w:instrText>
      </w:r>
      <w:r w:rsidR="000304A9">
        <w:rPr>
          <w:sz w:val="20"/>
          <w:szCs w:val="20"/>
        </w:rPr>
        <w:instrText>"</w:instrText>
      </w:r>
      <w:r w:rsidR="000304A9">
        <w:rPr>
          <w:lang w:val="en-GB"/>
        </w:rPr>
        <w:instrText xml:space="preserve"> </w:instrText>
      </w:r>
      <w:r w:rsidR="000304A9">
        <w:rPr>
          <w:lang w:val="en-GB"/>
        </w:rPr>
        <w:fldChar w:fldCharType="end"/>
      </w:r>
      <w:r w:rsidR="00454DC6">
        <w:rPr>
          <w:lang w:val="en-GB"/>
        </w:rPr>
        <w:t xml:space="preserve"> in London, </w:t>
      </w:r>
      <w:r w:rsidR="00480D83">
        <w:rPr>
          <w:lang w:val="en-GB"/>
        </w:rPr>
        <w:t xml:space="preserve">the </w:t>
      </w:r>
      <w:r w:rsidR="000864D4">
        <w:rPr>
          <w:lang w:val="en-GB"/>
        </w:rPr>
        <w:t>UOK</w:t>
      </w:r>
      <w:r w:rsidR="00480D83">
        <w:rPr>
          <w:lang w:val="en-GB"/>
        </w:rPr>
        <w:t>,</w:t>
      </w:r>
      <w:r w:rsidR="00454DC6">
        <w:rPr>
          <w:lang w:val="en-GB"/>
        </w:rPr>
        <w:t xml:space="preserve"> in 1955. He returned to the Eye Hospital, Khartoum</w:t>
      </w:r>
      <w:r w:rsidR="00480D83">
        <w:rPr>
          <w:lang w:val="en-GB"/>
        </w:rPr>
        <w:t>,</w:t>
      </w:r>
      <w:r w:rsidR="00454DC6">
        <w:rPr>
          <w:lang w:val="en-GB"/>
        </w:rPr>
        <w:t xml:space="preserve"> in 1959.</w:t>
      </w:r>
    </w:p>
    <w:p w14:paraId="0A9FEAA2" w14:textId="6CC2C14E" w:rsidR="00454DC6" w:rsidRDefault="00454DC6" w:rsidP="00454DC6">
      <w:pPr>
        <w:rPr>
          <w:lang w:val="en-GB"/>
        </w:rPr>
      </w:pPr>
      <w:r>
        <w:rPr>
          <w:lang w:val="en-GB"/>
        </w:rPr>
        <w:t>He was known for pioneering work in fighting endemic diseases and blindness, which he started with the help of the WHO.</w:t>
      </w:r>
    </w:p>
    <w:p w14:paraId="33F90432" w14:textId="49AB785D" w:rsidR="00454DC6" w:rsidRDefault="00322DEC" w:rsidP="00454DC6">
      <w:pPr>
        <w:rPr>
          <w:lang w:val="en-GB"/>
        </w:rPr>
      </w:pPr>
      <w:r>
        <w:rPr>
          <w:lang w:val="en-GB"/>
        </w:rPr>
        <w:t xml:space="preserve">Dr. </w:t>
      </w:r>
      <w:r w:rsidR="00454DC6">
        <w:rPr>
          <w:lang w:val="en-GB"/>
        </w:rPr>
        <w:t xml:space="preserve">Daoud started </w:t>
      </w:r>
      <w:r w:rsidR="00480D83">
        <w:rPr>
          <w:lang w:val="en-GB"/>
        </w:rPr>
        <w:t xml:space="preserve">a </w:t>
      </w:r>
      <w:r w:rsidR="00454DC6">
        <w:rPr>
          <w:lang w:val="en-GB"/>
        </w:rPr>
        <w:t xml:space="preserve">survey of the ‘River Blindness’ in Bahr </w:t>
      </w:r>
      <w:r w:rsidR="00C77444">
        <w:rPr>
          <w:lang w:val="en-GB"/>
        </w:rPr>
        <w:t>El-</w:t>
      </w:r>
      <w:r w:rsidR="00454DC6">
        <w:rPr>
          <w:lang w:val="en-GB"/>
        </w:rPr>
        <w:t>Ghazal (Wau)</w:t>
      </w:r>
      <w:r w:rsidR="00480D83">
        <w:rPr>
          <w:lang w:val="en-GB"/>
        </w:rPr>
        <w:t>,</w:t>
      </w:r>
      <w:r w:rsidR="00454DC6">
        <w:rPr>
          <w:lang w:val="en-GB"/>
        </w:rPr>
        <w:t xml:space="preserve"> and the work exten</w:t>
      </w:r>
      <w:r w:rsidR="00480D83">
        <w:rPr>
          <w:lang w:val="en-GB"/>
        </w:rPr>
        <w:t>d</w:t>
      </w:r>
      <w:r w:rsidR="00454DC6">
        <w:rPr>
          <w:lang w:val="en-GB"/>
        </w:rPr>
        <w:t xml:space="preserve">ed east up to Yai. </w:t>
      </w:r>
      <w:r w:rsidR="00480D83">
        <w:rPr>
          <w:lang w:val="en-GB"/>
        </w:rPr>
        <w:t>Then, i</w:t>
      </w:r>
      <w:r w:rsidR="00454DC6">
        <w:rPr>
          <w:lang w:val="en-GB"/>
        </w:rPr>
        <w:t>n 1960, he started an experimental trial of treat</w:t>
      </w:r>
      <w:r w:rsidR="00480D83">
        <w:rPr>
          <w:lang w:val="en-GB"/>
        </w:rPr>
        <w:t>ing</w:t>
      </w:r>
      <w:r w:rsidR="00454DC6">
        <w:rPr>
          <w:lang w:val="en-GB"/>
        </w:rPr>
        <w:t xml:space="preserve"> this disease with a modified dose of Suramin, which had several side effects and complications</w:t>
      </w:r>
      <w:r w:rsidR="00480D83">
        <w:rPr>
          <w:lang w:val="en-GB"/>
        </w:rPr>
        <w:t>,</w:t>
      </w:r>
      <w:r w:rsidR="00454DC6">
        <w:rPr>
          <w:lang w:val="en-GB"/>
        </w:rPr>
        <w:t xml:space="preserve"> including death. </w:t>
      </w:r>
      <w:r w:rsidR="00480D83">
        <w:rPr>
          <w:lang w:val="en-GB"/>
        </w:rPr>
        <w:t>However, t</w:t>
      </w:r>
      <w:r w:rsidR="00454DC6">
        <w:rPr>
          <w:lang w:val="en-GB"/>
        </w:rPr>
        <w:t>his made Suramin acceptable</w:t>
      </w:r>
      <w:r w:rsidR="00480D83">
        <w:rPr>
          <w:lang w:val="en-GB"/>
        </w:rPr>
        <w:t>,</w:t>
      </w:r>
      <w:r w:rsidR="00454DC6">
        <w:rPr>
          <w:lang w:val="en-GB"/>
        </w:rPr>
        <w:t xml:space="preserve"> and the new modification became known as </w:t>
      </w:r>
      <w:r w:rsidR="00480D83">
        <w:rPr>
          <w:lang w:val="en-GB"/>
        </w:rPr>
        <w:t xml:space="preserve">the </w:t>
      </w:r>
      <w:r w:rsidR="00454DC6">
        <w:rPr>
          <w:lang w:val="en-GB"/>
        </w:rPr>
        <w:t>‘Sherif Regiment or Sudan Regiment</w:t>
      </w:r>
      <w:r w:rsidR="00A1142F">
        <w:rPr>
          <w:lang w:val="en-GB"/>
        </w:rPr>
        <w:t>.’</w:t>
      </w:r>
    </w:p>
    <w:p w14:paraId="7322C69B" w14:textId="1EAACB67" w:rsidR="00454DC6" w:rsidRDefault="00C0553C" w:rsidP="00454DC6">
      <w:pPr>
        <w:rPr>
          <w:lang w:val="en-GB"/>
        </w:rPr>
      </w:pPr>
      <w:r>
        <w:rPr>
          <w:lang w:val="en-GB"/>
        </w:rPr>
        <w:t xml:space="preserve">Later, </w:t>
      </w:r>
      <w:r w:rsidR="00B34E98">
        <w:rPr>
          <w:lang w:val="en-GB"/>
        </w:rPr>
        <w:t>an entomologist joined the Sherif team</w:t>
      </w:r>
      <w:r w:rsidR="00454DC6">
        <w:rPr>
          <w:lang w:val="en-GB"/>
        </w:rPr>
        <w:t xml:space="preserve"> expected to fight the ‘black fly’</w:t>
      </w:r>
      <w:r w:rsidR="00480D83">
        <w:rPr>
          <w:lang w:val="en-GB"/>
        </w:rPr>
        <w:t xml:space="preserve"> </w:t>
      </w:r>
      <w:r w:rsidR="00454DC6">
        <w:rPr>
          <w:lang w:val="en-GB"/>
        </w:rPr>
        <w:t>in the South and Abu Hamad. In 1960, he started surveying blindness in the northern province</w:t>
      </w:r>
      <w:r>
        <w:rPr>
          <w:lang w:val="en-GB"/>
        </w:rPr>
        <w:t>, surveying the etiology of blindness in that area,</w:t>
      </w:r>
      <w:r w:rsidR="00480D83">
        <w:rPr>
          <w:lang w:val="en-GB"/>
        </w:rPr>
        <w:t xml:space="preserve"> and then started a project </w:t>
      </w:r>
      <w:r w:rsidR="00166496">
        <w:rPr>
          <w:lang w:val="en-GB"/>
        </w:rPr>
        <w:t>to fight trachoma</w:t>
      </w:r>
      <w:r w:rsidR="00176541">
        <w:rPr>
          <w:lang w:val="en-GB"/>
        </w:rPr>
        <w:fldChar w:fldCharType="begin"/>
      </w:r>
      <w:r w:rsidR="00176541">
        <w:rPr>
          <w:lang w:val="en-GB"/>
        </w:rPr>
        <w:instrText xml:space="preserve"> XE "</w:instrText>
      </w:r>
      <w:r w:rsidR="00176541" w:rsidRPr="003630C5">
        <w:rPr>
          <w:sz w:val="20"/>
          <w:szCs w:val="20"/>
        </w:rPr>
        <w:instrText>Endemic Diseases: Trachoma</w:instrText>
      </w:r>
      <w:r w:rsidR="00176541">
        <w:rPr>
          <w:sz w:val="20"/>
          <w:szCs w:val="20"/>
        </w:rPr>
        <w:instrText>"</w:instrText>
      </w:r>
      <w:r w:rsidR="00176541">
        <w:rPr>
          <w:lang w:val="en-GB"/>
        </w:rPr>
        <w:instrText xml:space="preserve"> </w:instrText>
      </w:r>
      <w:r w:rsidR="00176541">
        <w:rPr>
          <w:lang w:val="en-GB"/>
        </w:rPr>
        <w:fldChar w:fldCharType="end"/>
      </w:r>
      <w:r w:rsidR="00166496">
        <w:rPr>
          <w:lang w:val="en-GB"/>
        </w:rPr>
        <w:t>, which included awareness-raising, eye cleansing,</w:t>
      </w:r>
      <w:r w:rsidR="00454DC6">
        <w:rPr>
          <w:lang w:val="en-GB"/>
        </w:rPr>
        <w:t xml:space="preserve"> and house-to-house treatment. Up until recently</w:t>
      </w:r>
      <w:r w:rsidR="00480D83">
        <w:rPr>
          <w:lang w:val="en-GB"/>
        </w:rPr>
        <w:t>,</w:t>
      </w:r>
      <w:r w:rsidR="00454DC6">
        <w:rPr>
          <w:lang w:val="en-GB"/>
        </w:rPr>
        <w:t xml:space="preserve"> this survey was extended to include all Sudan. The Nilain University granted </w:t>
      </w:r>
      <w:r w:rsidR="00322DEC">
        <w:rPr>
          <w:lang w:val="en-GB"/>
        </w:rPr>
        <w:t xml:space="preserve">Dr. </w:t>
      </w:r>
      <w:r w:rsidR="00454DC6">
        <w:rPr>
          <w:lang w:val="en-GB"/>
        </w:rPr>
        <w:t>Daoud an honourary P</w:t>
      </w:r>
      <w:r>
        <w:rPr>
          <w:lang w:val="en-GB"/>
        </w:rPr>
        <w:t>h</w:t>
      </w:r>
      <w:r w:rsidR="00A1142F">
        <w:rPr>
          <w:lang w:val="en-GB"/>
        </w:rPr>
        <w:t>.</w:t>
      </w:r>
      <w:r w:rsidR="00454DC6">
        <w:rPr>
          <w:lang w:val="en-GB"/>
        </w:rPr>
        <w:t xml:space="preserve">D. </w:t>
      </w:r>
      <w:r w:rsidR="00322DEC">
        <w:rPr>
          <w:lang w:val="en-GB"/>
        </w:rPr>
        <w:t xml:space="preserve">Dr. </w:t>
      </w:r>
      <w:r w:rsidR="00454DC6">
        <w:rPr>
          <w:lang w:val="en-GB"/>
        </w:rPr>
        <w:t>Daoud died on 16 October 2005.</w:t>
      </w:r>
    </w:p>
    <w:p w14:paraId="182A1D59" w14:textId="65B778C1" w:rsidR="00131D2C" w:rsidRDefault="00E706F3" w:rsidP="00131D2C">
      <w:pPr>
        <w:pStyle w:val="Heading1"/>
      </w:pPr>
      <w:bookmarkStart w:id="353" w:name="_Toc114388202"/>
      <w:r>
        <w:t xml:space="preserve">Pharmacy and Poisons </w:t>
      </w:r>
      <w:r w:rsidR="00D72DBC">
        <w:t>Ordinance</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Pharmacy and Poisons Ordinance 1939"</w:instrText>
      </w:r>
      <w:r w:rsidR="000304A9">
        <w:instrText xml:space="preserve"> </w:instrText>
      </w:r>
      <w:r w:rsidR="000304A9">
        <w:fldChar w:fldCharType="end"/>
      </w:r>
      <w:r w:rsidR="007C298A">
        <w:t xml:space="preserve"> 1939</w:t>
      </w:r>
      <w:r w:rsidR="00A761BC">
        <w:t xml:space="preserve"> </w:t>
      </w:r>
      <w:r w:rsidR="00A1142F">
        <w:t>E</w:t>
      </w:r>
      <w:r w:rsidR="00A761BC">
        <w:t>nacted</w:t>
      </w:r>
      <w:bookmarkEnd w:id="353"/>
      <w:r w:rsidR="007C298A">
        <w:t xml:space="preserve"> </w:t>
      </w:r>
    </w:p>
    <w:p w14:paraId="22B4AEAF" w14:textId="0B8E21AF" w:rsidR="007923FC" w:rsidRDefault="007C298A" w:rsidP="007C298A">
      <w:r>
        <w:t>On 31.8.1939</w:t>
      </w:r>
      <w:r w:rsidR="00720B7A">
        <w:t>,</w:t>
      </w:r>
      <w:r>
        <w:t xml:space="preserve"> the first pharmacy and medicines legislation</w:t>
      </w:r>
      <w:r w:rsidR="00BC5F06">
        <w:t xml:space="preserve"> </w:t>
      </w:r>
      <w:r w:rsidR="00480D83">
        <w:t xml:space="preserve">was </w:t>
      </w:r>
      <w:r w:rsidR="00BC5F06">
        <w:t>enacte</w:t>
      </w:r>
      <w:r w:rsidR="00480D83">
        <w:t>d</w:t>
      </w:r>
      <w:r w:rsidR="00BC5F06">
        <w:t>. T</w:t>
      </w:r>
      <w:r>
        <w:t xml:space="preserve">he </w:t>
      </w:r>
      <w:r w:rsidR="00E706F3" w:rsidRPr="00F526A2">
        <w:rPr>
          <w:b/>
          <w:bCs/>
        </w:rPr>
        <w:t xml:space="preserve">Pharmacy and Poisons </w:t>
      </w:r>
      <w:r w:rsidR="00D72DBC">
        <w:rPr>
          <w:b/>
          <w:bCs/>
        </w:rPr>
        <w:t>Ordinance</w:t>
      </w:r>
      <w:r w:rsidR="000304A9">
        <w:rPr>
          <w:b/>
          <w:bCs/>
        </w:rPr>
        <w:fldChar w:fldCharType="begin"/>
      </w:r>
      <w:r w:rsidR="000304A9">
        <w:rPr>
          <w:b/>
          <w:bCs/>
        </w:rPr>
        <w:instrText xml:space="preserve"> XE "</w:instrText>
      </w:r>
      <w:r w:rsidR="000304A9" w:rsidRPr="003630C5">
        <w:rPr>
          <w:sz w:val="20"/>
          <w:szCs w:val="20"/>
        </w:rPr>
        <w:instrText>Pharmacy Legislations:</w:instrText>
      </w:r>
      <w:r w:rsidR="000304A9">
        <w:rPr>
          <w:sz w:val="20"/>
          <w:szCs w:val="20"/>
        </w:rPr>
        <w:instrText xml:space="preserve"> Pharmacy and Poisons Ordinance 1939"</w:instrText>
      </w:r>
      <w:r w:rsidR="000304A9">
        <w:rPr>
          <w:b/>
          <w:bCs/>
        </w:rPr>
        <w:instrText xml:space="preserve"> </w:instrText>
      </w:r>
      <w:r w:rsidR="000304A9">
        <w:rPr>
          <w:b/>
          <w:bCs/>
        </w:rPr>
        <w:fldChar w:fldCharType="end"/>
      </w:r>
      <w:r w:rsidRPr="00F526A2">
        <w:rPr>
          <w:b/>
          <w:bCs/>
        </w:rPr>
        <w:t xml:space="preserve"> 1939</w:t>
      </w:r>
      <w:r>
        <w:t xml:space="preserve"> </w:t>
      </w:r>
      <w:r w:rsidR="00F526A2">
        <w:t>(P</w:t>
      </w:r>
      <w:r w:rsidR="002317E8">
        <w:t>and</w:t>
      </w:r>
      <w:r w:rsidR="00F526A2">
        <w:t xml:space="preserve">P </w:t>
      </w:r>
      <w:r w:rsidR="00BC5F06">
        <w:t>Ordinance</w:t>
      </w:r>
      <w:r w:rsidR="00F526A2">
        <w:t xml:space="preserve">) </w:t>
      </w:r>
      <w:r>
        <w:t>was enacted</w:t>
      </w:r>
      <w:r w:rsidR="007923FC">
        <w:t>. Th</w:t>
      </w:r>
      <w:r w:rsidR="00F526A2">
        <w:t>e P</w:t>
      </w:r>
      <w:r w:rsidR="002317E8">
        <w:t>and</w:t>
      </w:r>
      <w:r w:rsidR="00F526A2">
        <w:t>P</w:t>
      </w:r>
      <w:r w:rsidR="007923FC">
        <w:t xml:space="preserve"> </w:t>
      </w:r>
      <w:r w:rsidR="00D72DBC">
        <w:t>Ordinance</w:t>
      </w:r>
      <w:r>
        <w:t xml:space="preserve"> was </w:t>
      </w:r>
      <w:r w:rsidR="00480D83">
        <w:t>essential</w:t>
      </w:r>
      <w:r>
        <w:t>ly an abridged version of the British Pharmacy and Poisons Act</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Pharmacy and Poisons Act 1963"</w:instrText>
      </w:r>
      <w:r w:rsidR="000304A9">
        <w:instrText xml:space="preserve"> </w:instrText>
      </w:r>
      <w:r w:rsidR="000304A9">
        <w:fldChar w:fldCharType="end"/>
      </w:r>
      <w:r>
        <w:t>.</w:t>
      </w:r>
      <w:r w:rsidR="00AF1F62">
        <w:t xml:space="preserve"> </w:t>
      </w:r>
      <w:r>
        <w:t xml:space="preserve">The new </w:t>
      </w:r>
      <w:r w:rsidR="00F526A2">
        <w:t>P</w:t>
      </w:r>
      <w:r w:rsidR="002317E8">
        <w:t>and</w:t>
      </w:r>
      <w:r w:rsidR="00F526A2">
        <w:t xml:space="preserve">P </w:t>
      </w:r>
      <w:r w:rsidR="00BC5F06">
        <w:t>Ordinance</w:t>
      </w:r>
      <w:r>
        <w:t xml:space="preserve"> made the CBPH </w:t>
      </w:r>
      <w:r w:rsidR="00221B64">
        <w:t>the drug regulatory authority under the Public Health Ordinance</w:t>
      </w:r>
      <w:r>
        <w:t>.</w:t>
      </w:r>
    </w:p>
    <w:p w14:paraId="089E30C4" w14:textId="0A1AF373" w:rsidR="00F526A2" w:rsidRDefault="00F526A2" w:rsidP="007C298A">
      <w:r>
        <w:t>Th</w:t>
      </w:r>
      <w:r w:rsidR="00480D83">
        <w:t>is Ordinance aim</w:t>
      </w:r>
      <w:r>
        <w:t xml:space="preserve">s to </w:t>
      </w:r>
      <w:r w:rsidR="00197A6B">
        <w:t>improve</w:t>
      </w:r>
      <w:r w:rsidR="00265F13">
        <w:t xml:space="preserve"> p</w:t>
      </w:r>
      <w:r w:rsidR="001D5215">
        <w:t>harmacy control and trade provisions</w:t>
      </w:r>
      <w:r w:rsidR="00265F13">
        <w:t xml:space="preserve"> in medicines and poisons. It provides for the licensing of pharmacists (registration)</w:t>
      </w:r>
      <w:r w:rsidR="00A1142F">
        <w:t>,</w:t>
      </w:r>
      <w:r w:rsidR="00265F13">
        <w:t xml:space="preserve"> their bu</w:t>
      </w:r>
      <w:r w:rsidR="00480D83">
        <w:t>si</w:t>
      </w:r>
      <w:r w:rsidR="00265F13">
        <w:t>ness premises, and licensing of sellers of poisons.</w:t>
      </w:r>
    </w:p>
    <w:p w14:paraId="37C183BB" w14:textId="50F52484" w:rsidR="007C298A" w:rsidRDefault="007C298A" w:rsidP="007C298A">
      <w:r>
        <w:t>The CBPH had the authority to register pharmacists and license private pharmacies</w:t>
      </w:r>
      <w:r w:rsidR="00480D83">
        <w:t xml:space="preserve"> and drug stores, while province governors were the licensing authority for Part 3 poisons,</w:t>
      </w:r>
      <w:r>
        <w:t xml:space="preserve"> poisons not used in medicine (pesticides</w:t>
      </w:r>
      <w:r w:rsidR="000304A9">
        <w:fldChar w:fldCharType="begin"/>
      </w:r>
      <w:r w:rsidR="000304A9">
        <w:instrText xml:space="preserve"> XE "</w:instrText>
      </w:r>
      <w:r w:rsidR="000304A9">
        <w:rPr>
          <w:sz w:val="20"/>
          <w:szCs w:val="20"/>
        </w:rPr>
        <w:instrText>Pesticides"</w:instrText>
      </w:r>
      <w:r w:rsidR="000304A9">
        <w:instrText xml:space="preserve"> </w:instrText>
      </w:r>
      <w:r w:rsidR="000304A9">
        <w:fldChar w:fldCharType="end"/>
      </w:r>
      <w:r>
        <w:t>, industrial chemicals).</w:t>
      </w:r>
    </w:p>
    <w:p w14:paraId="15E75D13" w14:textId="353B077B" w:rsidR="00947AFA" w:rsidRDefault="00947AFA" w:rsidP="00947AFA">
      <w:pPr>
        <w:pStyle w:val="Heading1"/>
      </w:pPr>
      <w:bookmarkStart w:id="354" w:name="_Toc114388203"/>
      <w:r>
        <w:t xml:space="preserve">The </w:t>
      </w:r>
      <w:r w:rsidRPr="00F526A2">
        <w:t>Poisons Regulation</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The Poisons Regulation 1939"</w:instrText>
      </w:r>
      <w:r w:rsidR="000304A9">
        <w:instrText xml:space="preserve"> </w:instrText>
      </w:r>
      <w:r w:rsidR="000304A9">
        <w:fldChar w:fldCharType="end"/>
      </w:r>
      <w:r w:rsidRPr="00F526A2">
        <w:t>s 1939</w:t>
      </w:r>
      <w:r>
        <w:t xml:space="preserve"> </w:t>
      </w:r>
      <w:r w:rsidR="00A1142F">
        <w:t>I</w:t>
      </w:r>
      <w:r>
        <w:t>ssued</w:t>
      </w:r>
      <w:bookmarkEnd w:id="354"/>
    </w:p>
    <w:p w14:paraId="67EA67F5" w14:textId="60CA9595" w:rsidR="00947AFA" w:rsidRDefault="00947AFA" w:rsidP="00947AFA">
      <w:r>
        <w:t xml:space="preserve">On 31.8.1939, the </w:t>
      </w:r>
      <w:r w:rsidRPr="00F526A2">
        <w:rPr>
          <w:b/>
          <w:bCs/>
        </w:rPr>
        <w:t>Poisons Regulation</w:t>
      </w:r>
      <w:r w:rsidR="000304A9">
        <w:rPr>
          <w:b/>
          <w:bCs/>
        </w:rPr>
        <w:fldChar w:fldCharType="begin"/>
      </w:r>
      <w:r w:rsidR="000304A9">
        <w:rPr>
          <w:b/>
          <w:bCs/>
        </w:rPr>
        <w:instrText xml:space="preserve"> XE "</w:instrText>
      </w:r>
      <w:r w:rsidR="000304A9" w:rsidRPr="003630C5">
        <w:rPr>
          <w:sz w:val="20"/>
          <w:szCs w:val="20"/>
        </w:rPr>
        <w:instrText>Pharmacy Legislations:</w:instrText>
      </w:r>
      <w:r w:rsidR="000304A9">
        <w:rPr>
          <w:sz w:val="20"/>
          <w:szCs w:val="20"/>
        </w:rPr>
        <w:instrText xml:space="preserve"> The Poisons Regulation 1939"</w:instrText>
      </w:r>
      <w:r w:rsidR="000304A9">
        <w:rPr>
          <w:b/>
          <w:bCs/>
        </w:rPr>
        <w:instrText xml:space="preserve"> </w:instrText>
      </w:r>
      <w:r w:rsidR="000304A9">
        <w:rPr>
          <w:b/>
          <w:bCs/>
        </w:rPr>
        <w:fldChar w:fldCharType="end"/>
      </w:r>
      <w:r w:rsidRPr="00F526A2">
        <w:rPr>
          <w:b/>
          <w:bCs/>
        </w:rPr>
        <w:t>s 1939</w:t>
      </w:r>
      <w:r>
        <w:t xml:space="preserve"> (</w:t>
      </w:r>
      <w:r>
        <w:rPr>
          <w:rFonts w:hint="cs"/>
          <w:rtl/>
          <w:lang w:val="en-GB"/>
        </w:rPr>
        <w:t>لائحة السموم لسنة 1939</w:t>
      </w:r>
      <w:r>
        <w:t>) with its five schedules.</w:t>
      </w:r>
      <w:r w:rsidR="00E3528B">
        <w:rPr>
          <w:rStyle w:val="EndnoteReference"/>
        </w:rPr>
        <w:t>[</w:t>
      </w:r>
      <w:r w:rsidR="00E3528B">
        <w:rPr>
          <w:rStyle w:val="EndnoteReference"/>
        </w:rPr>
        <w:endnoteReference w:id="259"/>
      </w:r>
      <w:r w:rsidR="00E3528B">
        <w:rPr>
          <w:rStyle w:val="EndnoteReference"/>
        </w:rPr>
        <w:t>]</w:t>
      </w:r>
    </w:p>
    <w:p w14:paraId="26A31BD7" w14:textId="2E89FD34" w:rsidR="00BC5F06" w:rsidRDefault="00BC5F06" w:rsidP="00BC5F06">
      <w:pPr>
        <w:pStyle w:val="Heading1"/>
      </w:pPr>
      <w:bookmarkStart w:id="355" w:name="_Toc114388204"/>
      <w:r>
        <w:t xml:space="preserve">The </w:t>
      </w:r>
      <w:r w:rsidRPr="00F526A2">
        <w:t xml:space="preserve">Poisons </w:t>
      </w:r>
      <w:r>
        <w:t>Order</w:t>
      </w:r>
      <w:r w:rsidRPr="00F526A2">
        <w:t xml:space="preserve"> 1939</w:t>
      </w:r>
      <w:r>
        <w:t xml:space="preserve"> </w:t>
      </w:r>
      <w:r w:rsidR="00A1142F">
        <w:t>I</w:t>
      </w:r>
      <w:r>
        <w:t>ssued</w:t>
      </w:r>
      <w:bookmarkEnd w:id="355"/>
    </w:p>
    <w:p w14:paraId="5A6FC7EB" w14:textId="77777777" w:rsidR="00BC5F06" w:rsidRDefault="00BC5F06" w:rsidP="00BC5F06">
      <w:r>
        <w:t xml:space="preserve">The </w:t>
      </w:r>
      <w:r w:rsidRPr="00F526A2">
        <w:t xml:space="preserve">Poisons </w:t>
      </w:r>
      <w:r>
        <w:t>Order</w:t>
      </w:r>
      <w:r w:rsidRPr="00F526A2">
        <w:t xml:space="preserve"> 1939</w:t>
      </w:r>
      <w:r>
        <w:t xml:space="preserve"> </w:t>
      </w:r>
      <w:r w:rsidR="00851388">
        <w:t>(</w:t>
      </w:r>
      <w:r w:rsidR="00851388">
        <w:rPr>
          <w:rFonts w:hint="cs"/>
          <w:rtl/>
          <w:lang w:val="en-GB"/>
        </w:rPr>
        <w:t>أمر قائمة السموم لسنة 1939</w:t>
      </w:r>
      <w:r w:rsidR="00851388">
        <w:t xml:space="preserve">) </w:t>
      </w:r>
      <w:r>
        <w:t>was issued.</w:t>
      </w:r>
    </w:p>
    <w:p w14:paraId="0D5560C9" w14:textId="77777777" w:rsidR="00BC5F06" w:rsidRDefault="00BC5F06" w:rsidP="00947AFA"/>
    <w:p w14:paraId="1F6EAD67" w14:textId="77777777" w:rsidR="00947AFA" w:rsidRDefault="00947AFA" w:rsidP="007C298A"/>
    <w:p w14:paraId="73FF0C9A" w14:textId="0B57445D" w:rsidR="0003739F" w:rsidRDefault="0003739F" w:rsidP="0003739F">
      <w:pPr>
        <w:pStyle w:val="Year"/>
      </w:pPr>
      <w:bookmarkStart w:id="356" w:name="_Toc114388205"/>
      <w:r>
        <w:t>1940</w:t>
      </w:r>
      <w:bookmarkEnd w:id="356"/>
    </w:p>
    <w:p w14:paraId="1A935507" w14:textId="6B553C6A" w:rsidR="0003739F" w:rsidRDefault="00D22BD8" w:rsidP="0003739F">
      <w:pPr>
        <w:pStyle w:val="Heading1"/>
      </w:pPr>
      <w:bookmarkStart w:id="357" w:name="_Toc114388206"/>
      <w:r>
        <w:t>WCL tr</w:t>
      </w:r>
      <w:r w:rsidR="00DA07B2">
        <w:t>a</w:t>
      </w:r>
      <w:r>
        <w:t>nsfer</w:t>
      </w:r>
      <w:r w:rsidR="00DA07B2">
        <w:t>r</w:t>
      </w:r>
      <w:r>
        <w:t>ed to Shambat</w:t>
      </w:r>
      <w:r w:rsidR="008A68FD">
        <w:t>; B</w:t>
      </w:r>
      <w:r w:rsidR="0003739F">
        <w:t>arracks</w:t>
      </w:r>
      <w:r w:rsidR="00CA33AF">
        <w:t xml:space="preserve"> </w:t>
      </w:r>
      <w:r w:rsidR="00A1142F">
        <w:t>E</w:t>
      </w:r>
      <w:r w:rsidR="00CA33AF">
        <w:t>stablished</w:t>
      </w:r>
      <w:bookmarkEnd w:id="357"/>
    </w:p>
    <w:p w14:paraId="2131A25F" w14:textId="417A6D0F" w:rsidR="0003739F" w:rsidRDefault="0003739F" w:rsidP="0003739F">
      <w:r>
        <w:t xml:space="preserve">In 1940, the </w:t>
      </w:r>
      <w:r w:rsidR="00480D83">
        <w:t>Second World War circumstances dictated that the Gordon</w:t>
      </w:r>
      <w:r w:rsidR="000304A9">
        <w:fldChar w:fldCharType="begin"/>
      </w:r>
      <w:r w:rsidR="000304A9">
        <w:instrText xml:space="preserve"> XE "</w:instrText>
      </w:r>
      <w:r w:rsidR="000304A9">
        <w:rPr>
          <w:sz w:val="20"/>
          <w:szCs w:val="20"/>
        </w:rPr>
        <w:instrText>Charlest Gordon"</w:instrText>
      </w:r>
      <w:r w:rsidR="000304A9">
        <w:instrText xml:space="preserve"> </w:instrText>
      </w:r>
      <w:r w:rsidR="000304A9">
        <w:fldChar w:fldCharType="end"/>
      </w:r>
      <w:r w:rsidR="00480D83">
        <w:t xml:space="preserve"> Memorial College buildings</w:t>
      </w:r>
      <w:r>
        <w:t xml:space="preserve"> be </w:t>
      </w:r>
      <w:r w:rsidR="00147C4E">
        <w:t xml:space="preserve">temporarily </w:t>
      </w:r>
      <w:r>
        <w:t>evacuated</w:t>
      </w:r>
      <w:r w:rsidR="00D22BD8">
        <w:t>. The Wellcome Chemical Laboratories</w:t>
      </w:r>
      <w:r>
        <w:t xml:space="preserve"> </w:t>
      </w:r>
      <w:r w:rsidR="00D22BD8">
        <w:t>were</w:t>
      </w:r>
      <w:r w:rsidR="00147C4E">
        <w:t xml:space="preserve"> transferred to Shambat</w:t>
      </w:r>
      <w:r w:rsidR="00D22BD8">
        <w:t xml:space="preserve">. </w:t>
      </w:r>
      <w:r w:rsidR="00222204">
        <w:t>GMC buildings were converted into military ba</w:t>
      </w:r>
      <w:r w:rsidR="00480D83">
        <w:t>r</w:t>
      </w:r>
      <w:r w:rsidR="00222204">
        <w:t>racks.</w:t>
      </w:r>
    </w:p>
    <w:p w14:paraId="082ECC2A" w14:textId="07F694E9" w:rsidR="00A519DF" w:rsidRDefault="00A519DF" w:rsidP="00A519DF">
      <w:pPr>
        <w:pStyle w:val="Heading1"/>
      </w:pPr>
      <w:bookmarkStart w:id="358" w:name="_Toc114388207"/>
      <w:r>
        <w:t>C</w:t>
      </w:r>
      <w:r w:rsidR="001D4976">
        <w:t xml:space="preserve">hristian </w:t>
      </w:r>
      <w:r>
        <w:t>M</w:t>
      </w:r>
      <w:r w:rsidR="001D4976">
        <w:t xml:space="preserve">ission in </w:t>
      </w:r>
      <w:r>
        <w:t>S</w:t>
      </w:r>
      <w:r w:rsidR="001D4976">
        <w:t>udan</w:t>
      </w:r>
      <w:r>
        <w:t xml:space="preserve"> </w:t>
      </w:r>
      <w:r w:rsidR="00A1142F">
        <w:t>S</w:t>
      </w:r>
      <w:r>
        <w:t xml:space="preserve">tarted </w:t>
      </w:r>
      <w:r w:rsidR="00A1142F">
        <w:t>O</w:t>
      </w:r>
      <w:r>
        <w:t>peration</w:t>
      </w:r>
      <w:bookmarkEnd w:id="358"/>
    </w:p>
    <w:p w14:paraId="065B1CD6" w14:textId="5DEC2E05" w:rsidR="00A519DF" w:rsidRDefault="00A519DF" w:rsidP="00A519DF">
      <w:r>
        <w:t xml:space="preserve">By the 1940s, </w:t>
      </w:r>
      <w:r w:rsidR="00480D83">
        <w:t xml:space="preserve">the </w:t>
      </w:r>
      <w:r w:rsidR="002645A7">
        <w:t>Christian Missionary Society</w:t>
      </w:r>
      <w:r w:rsidR="000304A9">
        <w:fldChar w:fldCharType="begin"/>
      </w:r>
      <w:r w:rsidR="000304A9">
        <w:instrText xml:space="preserve"> XE "</w:instrText>
      </w:r>
      <w:r w:rsidR="000304A9" w:rsidRPr="003630C5">
        <w:rPr>
          <w:sz w:val="20"/>
          <w:szCs w:val="20"/>
        </w:rPr>
        <w:instrText>Christian Missions: Christian Missionary Society</w:instrText>
      </w:r>
      <w:r w:rsidR="000304A9">
        <w:rPr>
          <w:sz w:val="20"/>
          <w:szCs w:val="20"/>
        </w:rPr>
        <w:instrText>"</w:instrText>
      </w:r>
      <w:r w:rsidR="000304A9">
        <w:instrText xml:space="preserve"> </w:instrText>
      </w:r>
      <w:r w:rsidR="000304A9">
        <w:fldChar w:fldCharType="end"/>
      </w:r>
      <w:r w:rsidR="002645A7">
        <w:t xml:space="preserve"> (</w:t>
      </w:r>
      <w:r>
        <w:t>CMS</w:t>
      </w:r>
      <w:r w:rsidR="002645A7">
        <w:t>)</w:t>
      </w:r>
      <w:r>
        <w:t xml:space="preserve"> operated three hospitals, seventeen dispensaries, two leprosy</w:t>
      </w:r>
      <w:r w:rsidR="000304A9">
        <w:fldChar w:fldCharType="begin"/>
      </w:r>
      <w:r w:rsidR="000304A9">
        <w:instrText xml:space="preserve"> XE "</w:instrText>
      </w:r>
      <w:r w:rsidR="000304A9" w:rsidRPr="003630C5">
        <w:rPr>
          <w:sz w:val="20"/>
          <w:szCs w:val="20"/>
        </w:rPr>
        <w:instrText>Endemic Diseases: Leprosy</w:instrText>
      </w:r>
      <w:r w:rsidR="000304A9">
        <w:rPr>
          <w:sz w:val="20"/>
          <w:szCs w:val="20"/>
        </w:rPr>
        <w:instrText>"</w:instrText>
      </w:r>
      <w:r w:rsidR="000304A9">
        <w:instrText xml:space="preserve"> </w:instrText>
      </w:r>
      <w:r w:rsidR="000304A9">
        <w:fldChar w:fldCharType="end"/>
      </w:r>
      <w:r>
        <w:t xml:space="preserve"> clinics, and five welfare </w:t>
      </w:r>
      <w:r w:rsidR="00860CDB">
        <w:t>center</w:t>
      </w:r>
      <w:r>
        <w:t>s and had eight qualified missionary doctors and eight nurses.</w:t>
      </w:r>
      <w:r w:rsidR="00E3528B">
        <w:rPr>
          <w:rStyle w:val="EndnoteReference"/>
        </w:rPr>
        <w:t>[</w:t>
      </w:r>
      <w:r w:rsidR="00E3528B">
        <w:rPr>
          <w:rStyle w:val="EndnoteReference"/>
        </w:rPr>
        <w:endnoteReference w:id="260"/>
      </w:r>
      <w:r w:rsidR="00E3528B">
        <w:rPr>
          <w:rStyle w:val="EndnoteReference"/>
        </w:rPr>
        <w:t>]</w:t>
      </w:r>
    </w:p>
    <w:p w14:paraId="706DEC58" w14:textId="4606218B" w:rsidR="00412B0E" w:rsidRDefault="00412B0E" w:rsidP="00412B0E">
      <w:pPr>
        <w:pStyle w:val="Heading1"/>
      </w:pPr>
      <w:bookmarkStart w:id="359" w:name="_Toc114388208"/>
      <w:r>
        <w:t>Central Medical Stores</w:t>
      </w:r>
      <w:r w:rsidR="004903E0">
        <w:t xml:space="preserve"> </w:t>
      </w:r>
      <w:r w:rsidR="00A1142F">
        <w:t>S</w:t>
      </w:r>
      <w:r w:rsidR="004903E0">
        <w:t>tarted</w:t>
      </w:r>
      <w:bookmarkEnd w:id="359"/>
    </w:p>
    <w:p w14:paraId="4410EB6C" w14:textId="1784A656" w:rsidR="00412B0E" w:rsidRDefault="00412B0E" w:rsidP="00412B0E">
      <w:pPr>
        <w:spacing w:line="240" w:lineRule="atLeast"/>
      </w:pPr>
      <w:r>
        <w:t xml:space="preserve">Since the 1940s, SMS </w:t>
      </w:r>
      <w:r w:rsidR="00480D83">
        <w:t xml:space="preserve">has </w:t>
      </w:r>
      <w:r>
        <w:t>had its own Central Medical Stores (CMS).</w:t>
      </w:r>
      <w:r w:rsidR="00E3528B">
        <w:rPr>
          <w:rStyle w:val="EndnoteReference"/>
        </w:rPr>
        <w:t>[</w:t>
      </w:r>
      <w:r w:rsidR="00E3528B">
        <w:rPr>
          <w:rStyle w:val="EndnoteReference"/>
        </w:rPr>
        <w:endnoteReference w:id="261"/>
      </w:r>
      <w:r w:rsidR="00E3528B">
        <w:rPr>
          <w:rStyle w:val="EndnoteReference"/>
        </w:rPr>
        <w:t>]</w:t>
      </w:r>
      <w:r>
        <w:t xml:space="preserve"> </w:t>
      </w:r>
      <w:r w:rsidR="00480D83">
        <w:t>However, t</w:t>
      </w:r>
      <w:r>
        <w:t xml:space="preserve">he stores were </w:t>
      </w:r>
      <w:r w:rsidR="00A1142F">
        <w:t>limited and</w:t>
      </w:r>
      <w:r>
        <w:t xml:space="preserve"> housed partly in the eastern part of the present Directorate of Pharmacy offices</w:t>
      </w:r>
      <w:r w:rsidR="00480D83">
        <w:t>,</w:t>
      </w:r>
      <w:r>
        <w:t xml:space="preserve"> with some warehouses at Kilo 5 south of </w:t>
      </w:r>
      <w:smartTag w:uri="urn:schemas-microsoft-com:office:smarttags" w:element="place">
        <w:smartTag w:uri="urn:schemas-microsoft-com:office:smarttags" w:element="City">
          <w:r>
            <w:t>Khartoum</w:t>
          </w:r>
        </w:smartTag>
      </w:smartTag>
      <w:r>
        <w:t>.</w:t>
      </w:r>
    </w:p>
    <w:p w14:paraId="58246706" w14:textId="03828972" w:rsidR="00412B0E" w:rsidRDefault="00412B0E" w:rsidP="00412B0E">
      <w:pPr>
        <w:spacing w:line="240" w:lineRule="atLeast"/>
      </w:pPr>
      <w:r>
        <w:t>CMS imported, stored</w:t>
      </w:r>
      <w:r w:rsidR="00197A6B">
        <w:t>,</w:t>
      </w:r>
      <w:r>
        <w:t xml:space="preserve"> and distributed drugs, dressings, disinfectants, public health pesticides</w:t>
      </w:r>
      <w:r w:rsidR="000304A9">
        <w:fldChar w:fldCharType="begin"/>
      </w:r>
      <w:r w:rsidR="000304A9">
        <w:instrText xml:space="preserve"> XE "</w:instrText>
      </w:r>
      <w:r w:rsidR="000304A9">
        <w:rPr>
          <w:sz w:val="20"/>
          <w:szCs w:val="20"/>
        </w:rPr>
        <w:instrText>Pesticides"</w:instrText>
      </w:r>
      <w:r w:rsidR="000304A9">
        <w:instrText xml:space="preserve"> </w:instrText>
      </w:r>
      <w:r w:rsidR="000304A9">
        <w:fldChar w:fldCharType="end"/>
      </w:r>
      <w:r>
        <w:t>, medical laboratory supplies, medical gases, hospital instruments</w:t>
      </w:r>
      <w:r w:rsidR="00A1142F">
        <w:t>,</w:t>
      </w:r>
      <w:r>
        <w:t xml:space="preserve"> and equipment to all public sector health facilities. </w:t>
      </w:r>
      <w:r w:rsidR="00480D83">
        <w:t>Concerning</w:t>
      </w:r>
      <w:r>
        <w:t xml:space="preserve"> drugs, until </w:t>
      </w:r>
      <w:r w:rsidR="00A1142F">
        <w:t xml:space="preserve">the </w:t>
      </w:r>
      <w:r>
        <w:t>mid</w:t>
      </w:r>
      <w:r w:rsidR="00480D83">
        <w:t>-</w:t>
      </w:r>
      <w:r>
        <w:t>1960, CMS imported and supplied about 85% of the country’s requirement of drugs and dressings and practically all laboratory supplies and medical equipment.</w:t>
      </w:r>
    </w:p>
    <w:p w14:paraId="07913463" w14:textId="23F7A12E" w:rsidR="00412B0E" w:rsidRDefault="00412B0E" w:rsidP="00412B0E">
      <w:pPr>
        <w:spacing w:line="240" w:lineRule="atLeast"/>
      </w:pPr>
      <w:r>
        <w:t>Before independence, all medical supplies for the public sector were ordered through</w:t>
      </w:r>
      <w:r w:rsidRPr="00FE684D">
        <w:t xml:space="preserve"> </w:t>
      </w:r>
      <w:r>
        <w:t xml:space="preserve">Sudan Government Purchasing Agent Office (SGPAO) in </w:t>
      </w:r>
      <w:smartTag w:uri="urn:schemas-microsoft-com:office:smarttags" w:element="place">
        <w:smartTag w:uri="urn:schemas-microsoft-com:office:smarttags" w:element="City">
          <w:r>
            <w:t>London</w:t>
          </w:r>
        </w:smartTag>
      </w:smartTag>
      <w:r>
        <w:t xml:space="preserve"> directly from well-known reputable suppliers, mostly British companies. In 1957, Assistant Director MOH, </w:t>
      </w:r>
      <w:r w:rsidR="00322DEC">
        <w:t xml:space="preserve">Dr. </w:t>
      </w:r>
      <w:r>
        <w:t>El-Hadi El-Nagar</w:t>
      </w:r>
      <w:r w:rsidR="00480D83">
        <w:t>,</w:t>
      </w:r>
      <w:r>
        <w:t xml:space="preserve"> became the first Sudanese to be appointed Chief of Division Medical Supplies Head of CMS.</w:t>
      </w:r>
    </w:p>
    <w:p w14:paraId="68938052" w14:textId="6F444B3A" w:rsidR="00A519DF" w:rsidRDefault="00412B0E" w:rsidP="00412B0E">
      <w:pPr>
        <w:spacing w:line="240" w:lineRule="atLeast"/>
      </w:pPr>
      <w:r>
        <w:t>For the first ten years, Prof.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w:t>
      </w:r>
      <w:r w:rsidR="0052137F">
        <w:t>Suleiman</w:t>
      </w:r>
      <w:r w:rsidR="00E3528B">
        <w:rPr>
          <w:rStyle w:val="EndnoteReference"/>
          <w:rFonts w:eastAsia="MS PGothic"/>
        </w:rPr>
        <w:t>[</w:t>
      </w:r>
      <w:r w:rsidR="00E3528B">
        <w:rPr>
          <w:rStyle w:val="EndnoteReference"/>
          <w:rFonts w:eastAsia="MS PGothic"/>
        </w:rPr>
        <w:endnoteReference w:id="262"/>
      </w:r>
      <w:r w:rsidR="00E3528B">
        <w:rPr>
          <w:rStyle w:val="EndnoteReference"/>
          <w:rFonts w:eastAsia="MS PGothic"/>
        </w:rPr>
        <w:t>]</w:t>
      </w:r>
      <w:r>
        <w:t xml:space="preserve"> as Government Analyst</w:t>
      </w:r>
      <w:r w:rsidR="00A1142F">
        <w:t>,</w:t>
      </w:r>
      <w:r>
        <w:t xml:space="preserve"> was closely associated technically with CMS and</w:t>
      </w:r>
      <w:r w:rsidR="00480D83">
        <w:t>,</w:t>
      </w:r>
      <w:r>
        <w:t xml:space="preserve"> together with Chief Pharmacist Ibrahim Gasim</w:t>
      </w:r>
      <w:r w:rsidR="000304A9">
        <w:fldChar w:fldCharType="begin"/>
      </w:r>
      <w:r w:rsidR="000304A9">
        <w:instrText xml:space="preserve"> XE "</w:instrText>
      </w:r>
      <w:r w:rsidR="000304A9" w:rsidRPr="003630C5">
        <w:rPr>
          <w:sz w:val="20"/>
          <w:szCs w:val="20"/>
        </w:rPr>
        <w:instrText>Pioneers of Pharmacy: Ibrahim Gasim Mokheir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Ibrahim Gasim Mokheir</w:instrText>
      </w:r>
      <w:r w:rsidR="000304A9">
        <w:rPr>
          <w:sz w:val="20"/>
          <w:szCs w:val="20"/>
        </w:rPr>
        <w:instrText>"</w:instrText>
      </w:r>
      <w:r w:rsidR="000304A9">
        <w:instrText xml:space="preserve"> </w:instrText>
      </w:r>
      <w:r w:rsidR="000304A9">
        <w:fldChar w:fldCharType="end"/>
      </w:r>
      <w:r>
        <w:t xml:space="preserve"> </w:t>
      </w:r>
      <w:r w:rsidR="005E2D0C">
        <w:t>Mokheir</w:t>
      </w:r>
      <w:r>
        <w:t xml:space="preserve"> and other senior medical specialists</w:t>
      </w:r>
      <w:r w:rsidR="00480D83">
        <w:t>,</w:t>
      </w:r>
      <w:r>
        <w:t xml:space="preserve"> took part in revising drugs and dressings items in the CMS tender book in drugs and dressings tender selection committees, and in arrangements for the laboratory analysis of samples of drugs and dressings taken from delivered consignments in NCL.</w:t>
      </w:r>
    </w:p>
    <w:p w14:paraId="7DAEB921" w14:textId="18A2FD34" w:rsidR="00685803" w:rsidRDefault="00685803" w:rsidP="00685803">
      <w:pPr>
        <w:pStyle w:val="Heading1"/>
      </w:pPr>
      <w:bookmarkStart w:id="360" w:name="_Toc114388209"/>
      <w:r>
        <w:t xml:space="preserve">Bilharzia </w:t>
      </w:r>
      <w:r w:rsidR="00A1142F">
        <w:t>Reached Alarming Levels</w:t>
      </w:r>
      <w:bookmarkEnd w:id="360"/>
    </w:p>
    <w:p w14:paraId="3301240B" w14:textId="4408F9AE" w:rsidR="00817A59" w:rsidRDefault="00685803" w:rsidP="00C6220F">
      <w:pPr>
        <w:spacing w:line="240" w:lineRule="atLeast"/>
      </w:pPr>
      <w:r>
        <w:t xml:space="preserve">In </w:t>
      </w:r>
      <w:r w:rsidR="00727FBA">
        <w:t xml:space="preserve">the </w:t>
      </w:r>
      <w:r>
        <w:t>1940s</w:t>
      </w:r>
      <w:r w:rsidR="00727FBA">
        <w:t>,</w:t>
      </w:r>
      <w:r>
        <w:t xml:space="preserve"> the first alarming reports </w:t>
      </w:r>
      <w:r w:rsidR="00A1142F">
        <w:t>of schistosomiasi</w:t>
      </w:r>
      <w:r>
        <w:t>s</w:t>
      </w:r>
      <w:r w:rsidR="00176541">
        <w:fldChar w:fldCharType="begin"/>
      </w:r>
      <w:r w:rsidR="00176541">
        <w:instrText xml:space="preserve"> XE "</w:instrText>
      </w:r>
      <w:r w:rsidR="00176541" w:rsidRPr="003630C5">
        <w:rPr>
          <w:sz w:val="20"/>
          <w:szCs w:val="20"/>
        </w:rPr>
        <w:instrText xml:space="preserve">Endemic Diseases: </w:instrText>
      </w:r>
      <w:r w:rsidR="00176541">
        <w:rPr>
          <w:sz w:val="20"/>
          <w:szCs w:val="20"/>
        </w:rPr>
        <w:instrText>Schistosomiasis"</w:instrText>
      </w:r>
      <w:r w:rsidR="00176541">
        <w:instrText xml:space="preserve"> </w:instrText>
      </w:r>
      <w:r w:rsidR="00176541">
        <w:fldChar w:fldCharType="end"/>
      </w:r>
      <w:r>
        <w:t xml:space="preserve"> spreading in the Gezira were published. By 1942, it was reali</w:t>
      </w:r>
      <w:r w:rsidR="00A1142F">
        <w:t>z</w:t>
      </w:r>
      <w:r>
        <w:t xml:space="preserve">ed that </w:t>
      </w:r>
      <w:r>
        <w:rPr>
          <w:i/>
          <w:iCs/>
        </w:rPr>
        <w:t>S. haematobium</w:t>
      </w:r>
      <w:r>
        <w:t xml:space="preserve"> was increasing</w:t>
      </w:r>
      <w:r w:rsidR="001D5215">
        <w:t>,</w:t>
      </w:r>
      <w:r>
        <w:t xml:space="preserve"> and </w:t>
      </w:r>
      <w:r>
        <w:rPr>
          <w:i/>
          <w:iCs/>
        </w:rPr>
        <w:t xml:space="preserve">S. mansoni </w:t>
      </w:r>
      <w:r>
        <w:t xml:space="preserve">was also common. The </w:t>
      </w:r>
      <w:r w:rsidR="004C4ED1">
        <w:t xml:space="preserve">Stephenson </w:t>
      </w:r>
      <w:r>
        <w:t xml:space="preserve">survey </w:t>
      </w:r>
      <w:r w:rsidR="004C4ED1">
        <w:t>of</w:t>
      </w:r>
      <w:r>
        <w:t xml:space="preserve"> 1942 </w:t>
      </w:r>
      <w:r w:rsidR="004C4ED1">
        <w:t>to</w:t>
      </w:r>
      <w:r>
        <w:t xml:space="preserve"> 45 (1947) showed that urinary schistosomiasis was 21% in adults and 45% in children, with a range of 1 – 81%</w:t>
      </w:r>
      <w:r w:rsidR="004C4ED1">
        <w:t>. It also showed that</w:t>
      </w:r>
      <w:r>
        <w:t xml:space="preserve"> the minor canals were the source of the infection.</w:t>
      </w:r>
      <w:r w:rsidR="00E3528B">
        <w:rPr>
          <w:rStyle w:val="EndnoteReference"/>
        </w:rPr>
        <w:t>[</w:t>
      </w:r>
      <w:r w:rsidR="00E3528B">
        <w:rPr>
          <w:rStyle w:val="EndnoteReference"/>
        </w:rPr>
        <w:endnoteReference w:id="263"/>
      </w:r>
      <w:r w:rsidR="00E3528B">
        <w:rPr>
          <w:rStyle w:val="EndnoteReference"/>
        </w:rPr>
        <w:t>]</w:t>
      </w:r>
    </w:p>
    <w:p w14:paraId="54CDBE92" w14:textId="63BDE84A" w:rsidR="00BF4EE3" w:rsidRDefault="00BF4EE3" w:rsidP="00BF4EE3">
      <w:pPr>
        <w:pStyle w:val="Heading1"/>
      </w:pPr>
      <w:bookmarkStart w:id="361" w:name="_Toc114388210"/>
      <w:r>
        <w:t xml:space="preserve">The </w:t>
      </w:r>
      <w:r w:rsidR="00A1142F">
        <w:t>First Yellow Fever</w:t>
      </w:r>
      <w:r w:rsidR="000304A9">
        <w:fldChar w:fldCharType="begin"/>
      </w:r>
      <w:r w:rsidR="000304A9">
        <w:instrText xml:space="preserve"> XE "</w:instrText>
      </w:r>
      <w:r w:rsidR="000304A9" w:rsidRPr="003630C5">
        <w:rPr>
          <w:sz w:val="20"/>
          <w:szCs w:val="20"/>
        </w:rPr>
        <w:instrText>Vaccine Preventable Diseases: Yellow Fever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Epidemic Diseases: Yellow Fever</w:instrText>
      </w:r>
      <w:r w:rsidR="000304A9">
        <w:rPr>
          <w:sz w:val="20"/>
          <w:szCs w:val="20"/>
        </w:rPr>
        <w:instrText>"</w:instrText>
      </w:r>
      <w:r w:rsidR="000304A9">
        <w:instrText xml:space="preserve"> </w:instrText>
      </w:r>
      <w:r w:rsidR="000304A9">
        <w:fldChar w:fldCharType="end"/>
      </w:r>
      <w:r w:rsidR="00A1142F">
        <w:t xml:space="preserve"> Epidemic in </w:t>
      </w:r>
      <w:r>
        <w:t>Sudan</w:t>
      </w:r>
      <w:bookmarkEnd w:id="361"/>
    </w:p>
    <w:p w14:paraId="2F70421E" w14:textId="0AA241D8" w:rsidR="00BF4EE3" w:rsidRDefault="00BF4EE3" w:rsidP="00BF4EE3">
      <w:pPr>
        <w:spacing w:line="240" w:lineRule="atLeast"/>
      </w:pPr>
      <w:r>
        <w:t>The first recorded yellow fever</w:t>
      </w:r>
      <w:r w:rsidR="000304A9">
        <w:fldChar w:fldCharType="begin"/>
      </w:r>
      <w:r w:rsidR="000304A9">
        <w:instrText xml:space="preserve"> XE "</w:instrText>
      </w:r>
      <w:r w:rsidR="000304A9" w:rsidRPr="003630C5">
        <w:rPr>
          <w:sz w:val="20"/>
          <w:szCs w:val="20"/>
        </w:rPr>
        <w:instrText>Vaccine Preventable Diseases: Yellow Fever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Epidemic Diseases: Yellow Fever</w:instrText>
      </w:r>
      <w:r w:rsidR="000304A9">
        <w:rPr>
          <w:sz w:val="20"/>
          <w:szCs w:val="20"/>
        </w:rPr>
        <w:instrText>"</w:instrText>
      </w:r>
      <w:r w:rsidR="000304A9">
        <w:instrText xml:space="preserve"> </w:instrText>
      </w:r>
      <w:r w:rsidR="000304A9">
        <w:fldChar w:fldCharType="end"/>
      </w:r>
      <w:r>
        <w:t xml:space="preserve"> epidemic in Sudan was reported in 1940. </w:t>
      </w:r>
      <w:r w:rsidR="001D5215">
        <w:t>Then, i</w:t>
      </w:r>
      <w:r>
        <w:t>t was considered a famous event in the annals of tropical medicine.</w:t>
      </w:r>
    </w:p>
    <w:p w14:paraId="0DC4AE46" w14:textId="43C78BD6" w:rsidR="00583E20" w:rsidRDefault="00583E20" w:rsidP="00583E20">
      <w:pPr>
        <w:pStyle w:val="Heading1"/>
      </w:pPr>
      <w:bookmarkStart w:id="362" w:name="_Toc114388211"/>
      <w:r>
        <w:t>RCP Allowed KSM Graduates to Take the Membership</w:t>
      </w:r>
      <w:bookmarkEnd w:id="362"/>
    </w:p>
    <w:p w14:paraId="78B0BDDA" w14:textId="632AECD3" w:rsidR="00BF4EE3" w:rsidRDefault="00583E20" w:rsidP="00583E20">
      <w:pPr>
        <w:rPr>
          <w:lang w:eastAsia="en-GB"/>
        </w:rPr>
      </w:pPr>
      <w:r>
        <w:rPr>
          <w:lang w:eastAsia="en-GB"/>
        </w:rPr>
        <w:t xml:space="preserve">In </w:t>
      </w:r>
      <w:r w:rsidRPr="003C3527">
        <w:rPr>
          <w:lang w:eastAsia="en-GB"/>
        </w:rPr>
        <w:t>1940</w:t>
      </w:r>
      <w:r>
        <w:rPr>
          <w:lang w:eastAsia="en-GB"/>
        </w:rPr>
        <w:t xml:space="preserve">, </w:t>
      </w:r>
      <w:r w:rsidRPr="003C3527">
        <w:rPr>
          <w:lang w:eastAsia="en-GB"/>
        </w:rPr>
        <w:t>the RCP allow</w:t>
      </w:r>
      <w:r>
        <w:rPr>
          <w:lang w:eastAsia="en-GB"/>
        </w:rPr>
        <w:t>ed</w:t>
      </w:r>
      <w:r w:rsidRPr="003C3527">
        <w:rPr>
          <w:lang w:eastAsia="en-GB"/>
        </w:rPr>
        <w:t xml:space="preserve"> </w:t>
      </w:r>
      <w:r>
        <w:rPr>
          <w:lang w:eastAsia="en-GB"/>
        </w:rPr>
        <w:t xml:space="preserve">KSM </w:t>
      </w:r>
      <w:r w:rsidRPr="003C3527">
        <w:rPr>
          <w:lang w:eastAsia="en-GB"/>
        </w:rPr>
        <w:t>graduates to take the membership exam, on the production of a letter of recommendation from the director of the Sudan Medical Service.</w:t>
      </w:r>
    </w:p>
    <w:p w14:paraId="00CC426F" w14:textId="0354EB00" w:rsidR="00F82A23" w:rsidRDefault="00F82A23" w:rsidP="00F82A23">
      <w:pPr>
        <w:pStyle w:val="Heading1"/>
        <w:rPr>
          <w:lang w:eastAsia="en-GB"/>
        </w:rPr>
      </w:pPr>
      <w:bookmarkStart w:id="363" w:name="_Toc114388212"/>
      <w:r>
        <w:rPr>
          <w:lang w:eastAsia="en-GB"/>
        </w:rPr>
        <w:t xml:space="preserve">Sudanese Doctors Joined Sudan Defense Force as </w:t>
      </w:r>
      <w:r>
        <w:t>Volunteers</w:t>
      </w:r>
      <w:bookmarkEnd w:id="363"/>
    </w:p>
    <w:p w14:paraId="6BC81313" w14:textId="79439302" w:rsidR="00F82A23" w:rsidRDefault="00F82A23" w:rsidP="00583E20">
      <w:pPr>
        <w:rPr>
          <w:rtl/>
        </w:rPr>
      </w:pPr>
      <w:r>
        <w:t xml:space="preserve">Five Sudanese </w:t>
      </w:r>
      <w:r w:rsidR="005809F4">
        <w:t xml:space="preserve">civilian </w:t>
      </w:r>
      <w:r>
        <w:t xml:space="preserve">medical doctors </w:t>
      </w:r>
      <w:r w:rsidR="00915C1E">
        <w:t xml:space="preserve">who </w:t>
      </w:r>
      <w:r>
        <w:t xml:space="preserve">graduates of KSM joined </w:t>
      </w:r>
      <w:r w:rsidR="00915C1E">
        <w:t>the Sudan Defense Forces during the Italian Sudanese war in eastern Sudan during the Second World War.</w:t>
      </w:r>
      <w:r w:rsidR="005809F4">
        <w:rPr>
          <w:lang w:val="en-GB"/>
        </w:rPr>
        <w:t xml:space="preserve"> They were released to resume civilian life when the war was over. </w:t>
      </w:r>
      <w:r w:rsidR="00915C1E">
        <w:t>The doctors were:</w:t>
      </w:r>
    </w:p>
    <w:p w14:paraId="6F69BA06" w14:textId="782F622C" w:rsidR="00915C1E" w:rsidRDefault="00915C1E" w:rsidP="00915C1E">
      <w:pPr>
        <w:pStyle w:val="ListParagraph"/>
        <w:numPr>
          <w:ilvl w:val="0"/>
          <w:numId w:val="43"/>
        </w:numPr>
      </w:pPr>
      <w:r>
        <w:t>Mohamed Abdalla El Awad (</w:t>
      </w:r>
      <w:r w:rsidR="005809F4">
        <w:rPr>
          <w:rFonts w:hint="cs"/>
          <w:rtl/>
        </w:rPr>
        <w:t>بكباشي طبيب</w:t>
      </w:r>
      <w:r>
        <w:t>)</w:t>
      </w:r>
    </w:p>
    <w:p w14:paraId="37E1ED15" w14:textId="7D3971C2" w:rsidR="00915C1E" w:rsidRDefault="00915C1E" w:rsidP="00915C1E">
      <w:pPr>
        <w:pStyle w:val="ListParagraph"/>
        <w:numPr>
          <w:ilvl w:val="0"/>
          <w:numId w:val="43"/>
        </w:numPr>
      </w:pPr>
      <w:r>
        <w:t>Zein El Abdeen Ibrahim (</w:t>
      </w:r>
      <w:r w:rsidR="005809F4">
        <w:rPr>
          <w:rFonts w:hint="cs"/>
          <w:rtl/>
        </w:rPr>
        <w:t>يوزباشي طلبيب</w:t>
      </w:r>
      <w:r>
        <w:t>)</w:t>
      </w:r>
    </w:p>
    <w:p w14:paraId="36B8A6B6" w14:textId="40F5AFB8" w:rsidR="00915C1E" w:rsidRDefault="00915C1E" w:rsidP="00915C1E">
      <w:pPr>
        <w:pStyle w:val="ListParagraph"/>
        <w:numPr>
          <w:ilvl w:val="0"/>
          <w:numId w:val="43"/>
        </w:numPr>
      </w:pPr>
      <w:r>
        <w:t>Ibrahim Yasin (</w:t>
      </w:r>
      <w:r w:rsidR="005809F4">
        <w:rPr>
          <w:rFonts w:hint="cs"/>
          <w:rtl/>
        </w:rPr>
        <w:t>يوزباشي طلبيب</w:t>
      </w:r>
      <w:r>
        <w:t>)</w:t>
      </w:r>
    </w:p>
    <w:p w14:paraId="4E9C38C8" w14:textId="2C62F0EC" w:rsidR="00915C1E" w:rsidRDefault="00915C1E" w:rsidP="00915C1E">
      <w:pPr>
        <w:pStyle w:val="ListParagraph"/>
        <w:numPr>
          <w:ilvl w:val="0"/>
          <w:numId w:val="43"/>
        </w:numPr>
      </w:pPr>
      <w:r>
        <w:t>Amin Abdel Karim (</w:t>
      </w:r>
      <w:r w:rsidR="005809F4">
        <w:rPr>
          <w:rFonts w:hint="cs"/>
          <w:rtl/>
        </w:rPr>
        <w:t>يوزباشي طلبيب</w:t>
      </w:r>
      <w:r>
        <w:t>)</w:t>
      </w:r>
    </w:p>
    <w:p w14:paraId="796C9915" w14:textId="6AC167B9" w:rsidR="00915C1E" w:rsidRDefault="00915C1E" w:rsidP="00915C1E">
      <w:pPr>
        <w:pStyle w:val="ListParagraph"/>
        <w:numPr>
          <w:ilvl w:val="0"/>
          <w:numId w:val="43"/>
        </w:numPr>
      </w:pPr>
      <w:r>
        <w:t>Sayed Ali Abdel Karim (</w:t>
      </w:r>
      <w:r w:rsidR="005809F4">
        <w:rPr>
          <w:rFonts w:hint="cs"/>
          <w:rtl/>
        </w:rPr>
        <w:t>يوزباشي طلبيب</w:t>
      </w:r>
      <w:r>
        <w:t>)</w:t>
      </w:r>
    </w:p>
    <w:p w14:paraId="4DD099FB" w14:textId="27690105" w:rsidR="004C7E53" w:rsidRDefault="004C7E53" w:rsidP="004979E7">
      <w:pPr>
        <w:pStyle w:val="Year"/>
      </w:pPr>
      <w:bookmarkStart w:id="364" w:name="_Toc114388213"/>
      <w:r>
        <w:t>1941</w:t>
      </w:r>
      <w:bookmarkEnd w:id="364"/>
    </w:p>
    <w:p w14:paraId="06EED1BC" w14:textId="20C35601" w:rsidR="00656E7F" w:rsidRDefault="00656E7F" w:rsidP="00656E7F">
      <w:pPr>
        <w:pStyle w:val="Heading1"/>
      </w:pPr>
      <w:bookmarkStart w:id="365" w:name="_Toc114388214"/>
      <w:r>
        <w:t xml:space="preserve">No </w:t>
      </w:r>
      <w:r w:rsidR="00A1142F">
        <w:t>I</w:t>
      </w:r>
      <w:r>
        <w:t>ntake for KSM</w:t>
      </w:r>
      <w:bookmarkEnd w:id="365"/>
    </w:p>
    <w:p w14:paraId="12F0BEEA" w14:textId="0AE0DE4E" w:rsidR="00656E7F" w:rsidRDefault="00656E7F" w:rsidP="00656E7F">
      <w:r>
        <w:t>No intake of medical students for KSM.</w:t>
      </w:r>
    </w:p>
    <w:p w14:paraId="44A3C5E9" w14:textId="52B41059" w:rsidR="00BC2D16" w:rsidRPr="00480D83" w:rsidRDefault="00BC2D16" w:rsidP="00BC2D16">
      <w:pPr>
        <w:pStyle w:val="Heading1"/>
      </w:pPr>
      <w:bookmarkStart w:id="366" w:name="_Toc114388215"/>
      <w:r>
        <w:t xml:space="preserve">No </w:t>
      </w:r>
      <w:r w:rsidR="00A1142F">
        <w:t>S</w:t>
      </w:r>
      <w:r>
        <w:t xml:space="preserve">tudents </w:t>
      </w:r>
      <w:r w:rsidR="00A1142F">
        <w:t>G</w:t>
      </w:r>
      <w:r>
        <w:t>raduated from KSM</w:t>
      </w:r>
      <w:bookmarkEnd w:id="366"/>
    </w:p>
    <w:p w14:paraId="59EC6751" w14:textId="77DB47EC" w:rsidR="00BC2D16" w:rsidRPr="00480D83" w:rsidRDefault="00BC2D16" w:rsidP="00BC2D16">
      <w:r>
        <w:t>KSM did not graduate any student</w:t>
      </w:r>
      <w:r w:rsidR="001D3172">
        <w:t>s</w:t>
      </w:r>
      <w:r>
        <w:t xml:space="preserve"> this year.</w:t>
      </w:r>
    </w:p>
    <w:p w14:paraId="6FBD1A38" w14:textId="77777777" w:rsidR="00BC2D16" w:rsidRDefault="00BC2D16" w:rsidP="00656E7F"/>
    <w:p w14:paraId="2D328A42" w14:textId="77777777" w:rsidR="00656E7F" w:rsidRDefault="00656E7F" w:rsidP="004979E7">
      <w:pPr>
        <w:pStyle w:val="Year"/>
      </w:pPr>
    </w:p>
    <w:p w14:paraId="56AFFFCF" w14:textId="465CC288" w:rsidR="004C7E53" w:rsidRDefault="004C7E53" w:rsidP="004979E7">
      <w:pPr>
        <w:pStyle w:val="Year"/>
      </w:pPr>
      <w:bookmarkStart w:id="367" w:name="_Toc114388216"/>
      <w:r>
        <w:t>1942</w:t>
      </w:r>
      <w:bookmarkEnd w:id="367"/>
    </w:p>
    <w:p w14:paraId="10BA5749" w14:textId="713A4667" w:rsidR="00BC2D16" w:rsidRPr="00480D83" w:rsidRDefault="00BC2D16" w:rsidP="00BC2D16">
      <w:pPr>
        <w:pStyle w:val="Heading1"/>
      </w:pPr>
      <w:bookmarkStart w:id="368" w:name="_Toc114388217"/>
      <w:r>
        <w:t xml:space="preserve">No </w:t>
      </w:r>
      <w:r w:rsidR="00A1142F">
        <w:t xml:space="preserve">Students Graduated from </w:t>
      </w:r>
      <w:r>
        <w:t>KSM</w:t>
      </w:r>
      <w:bookmarkEnd w:id="368"/>
    </w:p>
    <w:p w14:paraId="57B336C1" w14:textId="405B56A9" w:rsidR="00BC2D16" w:rsidRDefault="00BC2D16" w:rsidP="00BC2D16">
      <w:r>
        <w:t>KSM did not graduate any student</w:t>
      </w:r>
      <w:r w:rsidR="001D3172">
        <w:t>s</w:t>
      </w:r>
      <w:r>
        <w:t xml:space="preserve"> this year.</w:t>
      </w:r>
    </w:p>
    <w:p w14:paraId="0B1864A5" w14:textId="58712B40" w:rsidR="006A7ED6" w:rsidRDefault="006A7ED6" w:rsidP="006A7ED6">
      <w:pPr>
        <w:pStyle w:val="Heading1"/>
      </w:pPr>
      <w:bookmarkStart w:id="369" w:name="_Toc114388218"/>
      <w:r>
        <w:t>First Private Clinic Opened by a Sudanese</w:t>
      </w:r>
      <w:bookmarkEnd w:id="369"/>
    </w:p>
    <w:p w14:paraId="5BE179A5" w14:textId="77777777" w:rsidR="006A7ED6" w:rsidRDefault="006A7ED6" w:rsidP="006A7ED6">
      <w:r>
        <w:t xml:space="preserve">The first private clinic (to be opened by a Sudanese doctor) was opened by Dr. Mohamed Adam Adham (DKSM, 1938) in 1942 in </w:t>
      </w:r>
      <w:smartTag w:uri="urn:schemas-microsoft-com:office:smarttags" w:element="place">
        <w:smartTag w:uri="urn:schemas-microsoft-com:office:smarttags" w:element="City">
          <w:r>
            <w:t>Omdurman</w:t>
          </w:r>
        </w:smartTag>
      </w:smartTag>
      <w:r>
        <w:t xml:space="preserve">, and the second in </w:t>
      </w:r>
      <w:smartTag w:uri="urn:schemas-microsoft-com:office:smarttags" w:element="place">
        <w:smartTag w:uri="urn:schemas-microsoft-com:office:smarttags" w:element="City">
          <w:r>
            <w:t>Khartoum</w:t>
          </w:r>
        </w:smartTag>
      </w:smartTag>
      <w:r>
        <w:t xml:space="preserve"> in 1951-2. No rates were set for patients. However, the able patients are expected to pay around 20-30 piastres and 30 piastres for home visits. The poor patients were treated free of charge.</w:t>
      </w:r>
    </w:p>
    <w:p w14:paraId="08951F61" w14:textId="77777777" w:rsidR="006A7ED6" w:rsidRPr="00480D83" w:rsidRDefault="006A7ED6" w:rsidP="00BC2D16"/>
    <w:p w14:paraId="38F588EF" w14:textId="21A7CE7A" w:rsidR="004C7E53" w:rsidRDefault="004C7E53" w:rsidP="004979E7">
      <w:pPr>
        <w:pStyle w:val="Year"/>
      </w:pPr>
      <w:bookmarkStart w:id="370" w:name="_Toc114388219"/>
      <w:r>
        <w:t>1943</w:t>
      </w:r>
      <w:bookmarkEnd w:id="370"/>
    </w:p>
    <w:p w14:paraId="3E92FF68" w14:textId="740A67CF" w:rsidR="00137C98" w:rsidRDefault="00137C98" w:rsidP="00137C98">
      <w:pPr>
        <w:pStyle w:val="Heading1"/>
      </w:pPr>
      <w:bookmarkStart w:id="371" w:name="_Toc114388220"/>
      <w:r>
        <w:t>Graphic Museum</w:t>
      </w:r>
      <w:r w:rsidR="000304A9">
        <w:fldChar w:fldCharType="begin"/>
      </w:r>
      <w:r w:rsidR="000304A9">
        <w:instrText xml:space="preserve"> XE "</w:instrText>
      </w:r>
      <w:r w:rsidR="000304A9" w:rsidRPr="003630C5">
        <w:rPr>
          <w:sz w:val="20"/>
          <w:szCs w:val="20"/>
        </w:rPr>
        <w:instrText>Museums: Graphic Museum</w:instrText>
      </w:r>
      <w:r w:rsidR="000304A9">
        <w:rPr>
          <w:sz w:val="20"/>
          <w:szCs w:val="20"/>
        </w:rPr>
        <w:instrText>"</w:instrText>
      </w:r>
      <w:r w:rsidR="000304A9">
        <w:instrText xml:space="preserve"> </w:instrText>
      </w:r>
      <w:r w:rsidR="000304A9">
        <w:fldChar w:fldCharType="end"/>
      </w:r>
      <w:r>
        <w:t xml:space="preserve"> </w:t>
      </w:r>
      <w:r w:rsidR="00FC4C59">
        <w:t>A</w:t>
      </w:r>
      <w:r>
        <w:t>pproved</w:t>
      </w:r>
      <w:bookmarkEnd w:id="371"/>
    </w:p>
    <w:p w14:paraId="285D16AB" w14:textId="226CDF1D" w:rsidR="00137C98" w:rsidRDefault="00137C98" w:rsidP="00137C98">
      <w:r>
        <w:t>The graphic museum was approved in 1943</w:t>
      </w:r>
      <w:r w:rsidR="00727FBA">
        <w:t>,</w:t>
      </w:r>
      <w:r>
        <w:t xml:space="preserve"> and </w:t>
      </w:r>
      <w:r w:rsidR="00727FBA">
        <w:t xml:space="preserve">the </w:t>
      </w:r>
      <w:r>
        <w:t xml:space="preserve">building began. </w:t>
      </w:r>
    </w:p>
    <w:p w14:paraId="45B817DA" w14:textId="4B202892" w:rsidR="004402DC" w:rsidRDefault="004402DC" w:rsidP="004402DC">
      <w:pPr>
        <w:pStyle w:val="Heading1"/>
      </w:pPr>
      <w:bookmarkStart w:id="372" w:name="_Toc114388221"/>
      <w:r>
        <w:t xml:space="preserve">Robert Kirk </w:t>
      </w:r>
      <w:r w:rsidR="00FC4C59">
        <w:t>H</w:t>
      </w:r>
      <w:r>
        <w:t>onored</w:t>
      </w:r>
      <w:bookmarkEnd w:id="372"/>
    </w:p>
    <w:p w14:paraId="535F83A6" w14:textId="77777777" w:rsidR="00DC6536" w:rsidRDefault="004402DC" w:rsidP="00DC6536">
      <w:r w:rsidRPr="00480D83">
        <w:rPr>
          <w:rFonts w:eastAsia="Book Antiqua"/>
          <w:lang w:val="en-GB"/>
        </w:rPr>
        <w:t>Because of his contributions to tropical medicine, Prof. Kirk was awarded the Chalmers Medal of Tropical Medicine and Hygiene in 1943.</w:t>
      </w:r>
      <w:r w:rsidR="00E3528B">
        <w:rPr>
          <w:rStyle w:val="EndnoteReference"/>
          <w:rFonts w:eastAsia="Book Antiqua"/>
          <w:lang w:val="en-GB"/>
        </w:rPr>
        <w:t>[</w:t>
      </w:r>
      <w:r w:rsidR="00E3528B" w:rsidRPr="00480D83">
        <w:rPr>
          <w:rStyle w:val="EndnoteReference"/>
          <w:rFonts w:eastAsia="Book Antiqua"/>
          <w:lang w:val="en-GB"/>
        </w:rPr>
        <w:endnoteReference w:id="264"/>
      </w:r>
      <w:r w:rsidR="00E3528B">
        <w:rPr>
          <w:rStyle w:val="EndnoteReference"/>
          <w:rFonts w:eastAsia="Book Antiqua"/>
          <w:lang w:val="en-GB"/>
        </w:rPr>
        <w:t>]</w:t>
      </w:r>
      <w:r w:rsidRPr="00480D83">
        <w:rPr>
          <w:rFonts w:eastAsia="Book Antiqua"/>
          <w:lang w:val="en-GB"/>
        </w:rPr>
        <w:t xml:space="preserve">The medal was awarded to </w:t>
      </w:r>
      <w:r w:rsidRPr="00480D83">
        <w:t>DJ Lewis in 1953.</w:t>
      </w:r>
    </w:p>
    <w:p w14:paraId="4817CA1D" w14:textId="688C1C3F" w:rsidR="00DC6536" w:rsidRDefault="00DC6536" w:rsidP="00DC6536">
      <w:pPr>
        <w:pStyle w:val="Heading1"/>
      </w:pPr>
      <w:bookmarkStart w:id="373" w:name="_Toc114388222"/>
      <w:r>
        <w:t>Mansour Ali Haseeb Acquired Diploma of Bacteriology</w:t>
      </w:r>
      <w:bookmarkEnd w:id="373"/>
    </w:p>
    <w:p w14:paraId="7B692DFD" w14:textId="40D9DF13" w:rsidR="00DC6536" w:rsidRPr="00DC6536" w:rsidRDefault="00000000" w:rsidP="00DC6536">
      <w:pPr>
        <w:rPr>
          <w:u w:val="single"/>
          <w:lang w:eastAsia="en-GB"/>
        </w:rPr>
      </w:pPr>
      <w:hyperlink r:id="rId13" w:history="1">
        <w:r w:rsidR="00DC6536" w:rsidRPr="00DC6536">
          <w:rPr>
            <w:u w:val="single"/>
            <w:lang w:eastAsia="en-GB"/>
          </w:rPr>
          <w:t>Mansour Ali Haseeb</w:t>
        </w:r>
      </w:hyperlink>
      <w:r w:rsidR="00DC6536" w:rsidRPr="00DC6536">
        <w:rPr>
          <w:u w:val="single"/>
          <w:lang w:eastAsia="en-GB"/>
        </w:rPr>
        <w:t> (1910–1973) graduated with the DKSM in 1937</w:t>
      </w:r>
      <w:r w:rsidR="00DC6536">
        <w:rPr>
          <w:u w:val="single"/>
          <w:lang w:eastAsia="en-GB"/>
        </w:rPr>
        <w:t>. I</w:t>
      </w:r>
      <w:r w:rsidR="00DC6536" w:rsidRPr="00DC6536">
        <w:rPr>
          <w:u w:val="single"/>
          <w:lang w:eastAsia="en-GB"/>
        </w:rPr>
        <w:t>n 1943</w:t>
      </w:r>
      <w:r w:rsidR="00DC6536">
        <w:rPr>
          <w:u w:val="single"/>
          <w:lang w:eastAsia="en-GB"/>
        </w:rPr>
        <w:t>,</w:t>
      </w:r>
      <w:r w:rsidR="00DC6536" w:rsidRPr="00DC6536">
        <w:rPr>
          <w:u w:val="single"/>
          <w:lang w:eastAsia="en-GB"/>
        </w:rPr>
        <w:t xml:space="preserve"> </w:t>
      </w:r>
      <w:r w:rsidR="00DC6536">
        <w:rPr>
          <w:u w:val="single"/>
          <w:lang w:eastAsia="en-GB"/>
        </w:rPr>
        <w:t xml:space="preserve">he </w:t>
      </w:r>
      <w:r w:rsidR="00DC6536" w:rsidRPr="00DC6536">
        <w:rPr>
          <w:u w:val="single"/>
          <w:lang w:eastAsia="en-GB"/>
        </w:rPr>
        <w:t xml:space="preserve">gained </w:t>
      </w:r>
      <w:r w:rsidR="00DC6536">
        <w:rPr>
          <w:u w:val="single"/>
          <w:lang w:eastAsia="en-GB"/>
        </w:rPr>
        <w:t>the</w:t>
      </w:r>
      <w:r w:rsidR="00DC6536" w:rsidRPr="00DC6536">
        <w:rPr>
          <w:u w:val="single"/>
          <w:lang w:eastAsia="en-GB"/>
        </w:rPr>
        <w:t xml:space="preserve"> diploma </w:t>
      </w:r>
      <w:r w:rsidR="00DC6536">
        <w:rPr>
          <w:u w:val="single"/>
          <w:lang w:eastAsia="en-GB"/>
        </w:rPr>
        <w:t>of</w:t>
      </w:r>
      <w:r w:rsidR="00DC6536" w:rsidRPr="00DC6536">
        <w:rPr>
          <w:u w:val="single"/>
          <w:lang w:eastAsia="en-GB"/>
        </w:rPr>
        <w:t xml:space="preserve"> bacteriology </w:t>
      </w:r>
      <w:r w:rsidR="00DC6536">
        <w:rPr>
          <w:u w:val="single"/>
          <w:lang w:eastAsia="en-GB"/>
        </w:rPr>
        <w:t xml:space="preserve">from </w:t>
      </w:r>
      <w:r w:rsidR="00DC6536" w:rsidRPr="00DC6536">
        <w:rPr>
          <w:u w:val="single"/>
          <w:lang w:eastAsia="en-GB"/>
        </w:rPr>
        <w:t xml:space="preserve">London. </w:t>
      </w:r>
      <w:r w:rsidR="00DC6536">
        <w:rPr>
          <w:u w:val="single"/>
          <w:lang w:eastAsia="en-GB"/>
        </w:rPr>
        <w:t>He</w:t>
      </w:r>
      <w:r w:rsidR="00DC6536" w:rsidRPr="00DC6536">
        <w:rPr>
          <w:u w:val="single"/>
          <w:lang w:eastAsia="en-GB"/>
        </w:rPr>
        <w:t xml:space="preserve"> speciali</w:t>
      </w:r>
      <w:r w:rsidR="00DC6536">
        <w:rPr>
          <w:u w:val="single"/>
          <w:lang w:eastAsia="en-GB"/>
        </w:rPr>
        <w:t>z</w:t>
      </w:r>
      <w:r w:rsidR="00DC6536" w:rsidRPr="00DC6536">
        <w:rPr>
          <w:u w:val="single"/>
          <w:lang w:eastAsia="en-GB"/>
        </w:rPr>
        <w:t xml:space="preserve">ed </w:t>
      </w:r>
      <w:r w:rsidR="00DC6536">
        <w:rPr>
          <w:u w:val="single"/>
          <w:lang w:eastAsia="en-GB"/>
        </w:rPr>
        <w:t xml:space="preserve">was thus the first Sudanese to specialize </w:t>
      </w:r>
      <w:r w:rsidR="00DC6536" w:rsidRPr="00DC6536">
        <w:rPr>
          <w:u w:val="single"/>
          <w:lang w:eastAsia="en-GB"/>
        </w:rPr>
        <w:t xml:space="preserve">in bacteriology and parasitology. </w:t>
      </w:r>
    </w:p>
    <w:p w14:paraId="4CA85D46" w14:textId="77777777" w:rsidR="004402DC" w:rsidRDefault="004402DC" w:rsidP="00137C98"/>
    <w:p w14:paraId="163B6874" w14:textId="77777777" w:rsidR="00137C98" w:rsidRDefault="00137C98" w:rsidP="00137C98"/>
    <w:p w14:paraId="0022E4D0" w14:textId="64119C59" w:rsidR="004979E7" w:rsidRDefault="004C7E53" w:rsidP="004979E7">
      <w:pPr>
        <w:pStyle w:val="Year"/>
      </w:pPr>
      <w:bookmarkStart w:id="374" w:name="_Toc114388223"/>
      <w:r>
        <w:t>1944</w:t>
      </w:r>
      <w:bookmarkEnd w:id="374"/>
    </w:p>
    <w:p w14:paraId="55B0BBA7" w14:textId="6A49ECC2" w:rsidR="009F3D3F" w:rsidRDefault="009F3D3F" w:rsidP="009F3D3F">
      <w:pPr>
        <w:pStyle w:val="Heading1"/>
      </w:pPr>
      <w:bookmarkStart w:id="375" w:name="_Toc114388224"/>
      <w:r>
        <w:t xml:space="preserve">Nursing </w:t>
      </w:r>
      <w:r w:rsidR="00FC4C59">
        <w:t>Courses and Entry Requirements Revised</w:t>
      </w:r>
      <w:bookmarkEnd w:id="375"/>
    </w:p>
    <w:p w14:paraId="781BE96E" w14:textId="2C11B262" w:rsidR="007B03D5" w:rsidRDefault="007B03D5" w:rsidP="007B03D5">
      <w:r>
        <w:t xml:space="preserve">In 1944 the </w:t>
      </w:r>
      <w:r w:rsidR="000C2424">
        <w:t xml:space="preserve">period of </w:t>
      </w:r>
      <w:r w:rsidR="00727FBA">
        <w:t>nursing train</w:t>
      </w:r>
      <w:r w:rsidR="000C2424">
        <w:t>ing was extended to three years</w:t>
      </w:r>
      <w:r w:rsidR="00727FBA">
        <w:t>,</w:t>
      </w:r>
      <w:r w:rsidR="000C2424">
        <w:t xml:space="preserve"> and en</w:t>
      </w:r>
      <w:r w:rsidR="00727FBA">
        <w:t>t</w:t>
      </w:r>
      <w:r w:rsidR="000C2424">
        <w:t xml:space="preserve">rance requirements were specified as at least </w:t>
      </w:r>
      <w:r w:rsidR="00727FBA">
        <w:t>four</w:t>
      </w:r>
      <w:r w:rsidR="000C2424">
        <w:t xml:space="preserve"> years of sc</w:t>
      </w:r>
      <w:r w:rsidR="009F3D3F">
        <w:t>h</w:t>
      </w:r>
      <w:r w:rsidR="000C2424">
        <w:t>ooling</w:t>
      </w:r>
      <w:r w:rsidR="009F3D3F">
        <w:t>.</w:t>
      </w:r>
    </w:p>
    <w:p w14:paraId="61D72189" w14:textId="50343F7B" w:rsidR="00137C98" w:rsidRDefault="00137C98" w:rsidP="00137C98">
      <w:pPr>
        <w:pStyle w:val="Heading1"/>
      </w:pPr>
      <w:bookmarkStart w:id="376" w:name="_Toc114388225"/>
      <w:r>
        <w:t>Graphic Museum</w:t>
      </w:r>
      <w:r w:rsidR="000304A9">
        <w:fldChar w:fldCharType="begin"/>
      </w:r>
      <w:r w:rsidR="000304A9">
        <w:instrText xml:space="preserve"> XE "</w:instrText>
      </w:r>
      <w:r w:rsidR="000304A9" w:rsidRPr="003630C5">
        <w:rPr>
          <w:sz w:val="20"/>
          <w:szCs w:val="20"/>
        </w:rPr>
        <w:instrText>Museums: Graphic Museum</w:instrText>
      </w:r>
      <w:r w:rsidR="000304A9">
        <w:rPr>
          <w:sz w:val="20"/>
          <w:szCs w:val="20"/>
        </w:rPr>
        <w:instrText>"</w:instrText>
      </w:r>
      <w:r w:rsidR="000304A9">
        <w:instrText xml:space="preserve"> </w:instrText>
      </w:r>
      <w:r w:rsidR="000304A9">
        <w:fldChar w:fldCharType="end"/>
      </w:r>
      <w:r>
        <w:t xml:space="preserve"> </w:t>
      </w:r>
      <w:r w:rsidR="00FC4C59">
        <w:t>P</w:t>
      </w:r>
      <w:r>
        <w:t>roposed</w:t>
      </w:r>
      <w:bookmarkEnd w:id="376"/>
    </w:p>
    <w:p w14:paraId="152E7949" w14:textId="1D03983D" w:rsidR="00137C98" w:rsidRDefault="00137C98" w:rsidP="00137C98">
      <w:r>
        <w:t xml:space="preserve">The graphic museum was opened in 1944. </w:t>
      </w:r>
      <w:r w:rsidR="00322DEC">
        <w:t xml:space="preserve">Dr. </w:t>
      </w:r>
      <w:r>
        <w:t xml:space="preserve">H. A. Crouch, Assistant Director </w:t>
      </w:r>
      <w:r w:rsidR="00727FBA">
        <w:t xml:space="preserve">of </w:t>
      </w:r>
      <w:r>
        <w:t>Public Health</w:t>
      </w:r>
      <w:r w:rsidR="00727FBA">
        <w:t>,</w:t>
      </w:r>
      <w:r>
        <w:t xml:space="preserve"> was responsible for the layout and arrangement of its acquisitions.</w:t>
      </w:r>
    </w:p>
    <w:p w14:paraId="32EFAA4E" w14:textId="7F743A6E" w:rsidR="00137C98" w:rsidRDefault="00137C98" w:rsidP="00137C98">
      <w:r>
        <w:t>The museum was modeled similar to the Wellcome Institute and the School of Hygiene and Tropical Medicine in London. It was sited east of Stack Research Laboratories.</w:t>
      </w:r>
    </w:p>
    <w:p w14:paraId="2F654270" w14:textId="7BE2F766" w:rsidR="00265F13" w:rsidRDefault="00265F13" w:rsidP="00265F13">
      <w:pPr>
        <w:pStyle w:val="Heading1"/>
      </w:pPr>
      <w:bookmarkStart w:id="377" w:name="_Toc114388226"/>
      <w:r w:rsidRPr="00F526A2">
        <w:t>Poisons (Control of Sale Order)</w:t>
      </w:r>
      <w:r>
        <w:t xml:space="preserve"> </w:t>
      </w:r>
      <w:r w:rsidR="00FC4C59">
        <w:t>I</w:t>
      </w:r>
      <w:r>
        <w:t>ssued</w:t>
      </w:r>
      <w:bookmarkEnd w:id="377"/>
    </w:p>
    <w:p w14:paraId="5AB27CD5" w14:textId="11485C8A" w:rsidR="00137C98" w:rsidRDefault="00265F13" w:rsidP="007B03D5">
      <w:r>
        <w:t xml:space="preserve">In 1944, the </w:t>
      </w:r>
      <w:r w:rsidRPr="00F526A2">
        <w:rPr>
          <w:b/>
          <w:bCs/>
        </w:rPr>
        <w:t>Poisons (Control of Sale Order)</w:t>
      </w:r>
      <w:r>
        <w:t xml:space="preserve"> was issued.</w:t>
      </w:r>
    </w:p>
    <w:p w14:paraId="24F1CB5F" w14:textId="61B4959E" w:rsidR="00BC2D16" w:rsidRPr="00480D83" w:rsidRDefault="00BC2D16" w:rsidP="00BC2D16">
      <w:pPr>
        <w:pStyle w:val="Heading1"/>
      </w:pPr>
      <w:bookmarkStart w:id="378" w:name="_Toc114388227"/>
      <w:r>
        <w:t xml:space="preserve">No </w:t>
      </w:r>
      <w:r w:rsidR="00FC4C59">
        <w:t>S</w:t>
      </w:r>
      <w:r>
        <w:t xml:space="preserve">tudents </w:t>
      </w:r>
      <w:r w:rsidR="00FC4C59">
        <w:t>G</w:t>
      </w:r>
      <w:r>
        <w:t>raduated from KSM</w:t>
      </w:r>
      <w:bookmarkEnd w:id="378"/>
    </w:p>
    <w:p w14:paraId="6B13CE28" w14:textId="1E6330C0" w:rsidR="00BC2D16" w:rsidRPr="00480D83" w:rsidRDefault="00BC2D16" w:rsidP="00BC2D16">
      <w:r>
        <w:t>KSM did not graduate any student</w:t>
      </w:r>
      <w:r w:rsidR="001D3172">
        <w:t>s</w:t>
      </w:r>
      <w:r>
        <w:t xml:space="preserve"> this year.</w:t>
      </w:r>
    </w:p>
    <w:p w14:paraId="2012C61E" w14:textId="77777777" w:rsidR="00BC2D16" w:rsidRDefault="00BC2D16" w:rsidP="007B03D5"/>
    <w:p w14:paraId="0C6BCF6C" w14:textId="780F4687" w:rsidR="004979E7" w:rsidRDefault="004979E7" w:rsidP="004979E7">
      <w:pPr>
        <w:pStyle w:val="Year"/>
      </w:pPr>
      <w:bookmarkStart w:id="379" w:name="_Toc114388228"/>
      <w:r>
        <w:t>1945</w:t>
      </w:r>
      <w:bookmarkEnd w:id="379"/>
    </w:p>
    <w:p w14:paraId="1F01261F" w14:textId="729EEA7D" w:rsidR="005A5CB0" w:rsidRDefault="005A5CB0" w:rsidP="00314CB3">
      <w:pPr>
        <w:pStyle w:val="Heading1"/>
      </w:pPr>
      <w:bookmarkStart w:id="380" w:name="_Toc114388229"/>
      <w:r>
        <w:t>Library of University of Khartoum</w:t>
      </w:r>
      <w:r w:rsidR="0069095C">
        <w:t xml:space="preserve"> </w:t>
      </w:r>
      <w:r w:rsidR="00DA20D4">
        <w:t>E</w:t>
      </w:r>
      <w:r w:rsidR="0069095C">
        <w:t>stablished</w:t>
      </w:r>
      <w:bookmarkEnd w:id="380"/>
    </w:p>
    <w:p w14:paraId="0A203C78" w14:textId="6D578B3D" w:rsidR="005A5CB0" w:rsidRDefault="005A5CB0" w:rsidP="005A5CB0">
      <w:r>
        <w:t xml:space="preserve">The University of Khartoum Library started </w:t>
      </w:r>
      <w:r w:rsidR="00611302">
        <w:t xml:space="preserve">in 1945 </w:t>
      </w:r>
      <w:r w:rsidR="00727FBA">
        <w:t>by acquiring</w:t>
      </w:r>
      <w:r>
        <w:t xml:space="preserve"> 3000 volumes from the Higher Schools (later GMC) and 3000 volumes from the Civil Secretary library. </w:t>
      </w:r>
    </w:p>
    <w:p w14:paraId="11BC8CD5" w14:textId="665F7533" w:rsidR="005A5CB0" w:rsidRDefault="00FB2A0D" w:rsidP="005A5CB0">
      <w:r>
        <w:t>Sudan</w:t>
      </w:r>
      <w:r w:rsidR="005A5CB0">
        <w:t xml:space="preserve"> Collection in this library is rich and includes biomedical literature. </w:t>
      </w:r>
      <w:r w:rsidR="00727FBA">
        <w:t>In addition, t</w:t>
      </w:r>
      <w:r w:rsidR="005A5CB0">
        <w:t>he library keeps copies of medical theses accepted for higher degrees by the University of Khartoum a</w:t>
      </w:r>
      <w:r w:rsidR="00727FBA">
        <w:t>nd</w:t>
      </w:r>
      <w:r w:rsidR="005A5CB0">
        <w:t xml:space="preserve"> most of the theses presented to foreign universities on medical studies related to Sudan or by Sudanese.</w:t>
      </w:r>
    </w:p>
    <w:p w14:paraId="69BECAB1" w14:textId="727E6E84" w:rsidR="00524DB2" w:rsidRDefault="00524DB2" w:rsidP="00524DB2">
      <w:pPr>
        <w:pStyle w:val="Heading1"/>
      </w:pPr>
      <w:bookmarkStart w:id="381" w:name="_Toc114388230"/>
      <w:r>
        <w:t>Sudan Medical Corps Established</w:t>
      </w:r>
      <w:bookmarkEnd w:id="381"/>
    </w:p>
    <w:p w14:paraId="7762A101" w14:textId="19E7759F" w:rsidR="00524DB2" w:rsidRDefault="00524DB2" w:rsidP="005A5CB0">
      <w:r>
        <w:t xml:space="preserve">In 1945, Dr Osman Abu Akar </w:t>
      </w:r>
      <w:r w:rsidR="00EF49D0">
        <w:t>(</w:t>
      </w:r>
      <w:r w:rsidR="00EF49D0">
        <w:rPr>
          <w:rFonts w:hint="cs"/>
          <w:rtl/>
        </w:rPr>
        <w:t>أميرالاي</w:t>
      </w:r>
      <w:r w:rsidR="00EF49D0">
        <w:t xml:space="preserve">) </w:t>
      </w:r>
      <w:r>
        <w:t>(graduate of KSM) was appointed the founding commander of the Sudan Medical Corps in replacement for the Sudan Defense Force.</w:t>
      </w:r>
    </w:p>
    <w:p w14:paraId="09737490" w14:textId="7DF3E51B" w:rsidR="00314CB3" w:rsidRPr="00D4003A" w:rsidRDefault="000F0713" w:rsidP="00CC7798">
      <w:pPr>
        <w:pStyle w:val="Heading1"/>
      </w:pPr>
      <w:bookmarkStart w:id="382" w:name="_Toc114388231"/>
      <w:r>
        <w:t xml:space="preserve">Schools </w:t>
      </w:r>
      <w:r w:rsidR="00DA20D4">
        <w:t xml:space="preserve">and Colleges, and </w:t>
      </w:r>
      <w:r w:rsidR="000F08DC">
        <w:t>GMC</w:t>
      </w:r>
      <w:r>
        <w:t xml:space="preserve"> </w:t>
      </w:r>
      <w:r w:rsidR="00DA20D4">
        <w:t xml:space="preserve">Formed </w:t>
      </w:r>
      <w:r w:rsidR="00587AF6">
        <w:t>KUC</w:t>
      </w:r>
      <w:bookmarkEnd w:id="382"/>
    </w:p>
    <w:p w14:paraId="2D4B8018" w14:textId="32707190" w:rsidR="00BD7D6F" w:rsidRDefault="00BD7D6F" w:rsidP="00BD7D6F">
      <w:r w:rsidRPr="002663CD">
        <w:t xml:space="preserve">Kitchener School </w:t>
      </w:r>
      <w:r>
        <w:t xml:space="preserve">of </w:t>
      </w:r>
      <w:r w:rsidRPr="002663CD">
        <w:t>Medic</w:t>
      </w:r>
      <w:r>
        <w:t>ine</w:t>
      </w:r>
      <w:r w:rsidRPr="002663CD">
        <w:t xml:space="preserve"> </w:t>
      </w:r>
      <w:r>
        <w:t>(</w:t>
      </w:r>
      <w:r w:rsidRPr="002663CD">
        <w:t>1924</w:t>
      </w:r>
      <w:r>
        <w:t>)</w:t>
      </w:r>
      <w:r w:rsidR="00727FBA">
        <w:t>,</w:t>
      </w:r>
      <w:r w:rsidRPr="002663CD">
        <w:t xml:space="preserve"> </w:t>
      </w:r>
      <w:r>
        <w:t xml:space="preserve">together with </w:t>
      </w:r>
      <w:r w:rsidRPr="002663CD">
        <w:t xml:space="preserve">the Law School </w:t>
      </w:r>
      <w:r>
        <w:t>(</w:t>
      </w:r>
      <w:r w:rsidRPr="002663CD">
        <w:t>1926</w:t>
      </w:r>
      <w:r>
        <w:t xml:space="preserve">) </w:t>
      </w:r>
      <w:r w:rsidR="00DA20D4">
        <w:t xml:space="preserve">and </w:t>
      </w:r>
      <w:r w:rsidRPr="002663CD">
        <w:t xml:space="preserve">the Colleges of Veterinary Science and Agriculture </w:t>
      </w:r>
      <w:r>
        <w:t>(</w:t>
      </w:r>
      <w:r w:rsidRPr="002663CD">
        <w:t>1938</w:t>
      </w:r>
      <w:r>
        <w:t>)</w:t>
      </w:r>
      <w:r w:rsidR="00DA20D4">
        <w:t>,</w:t>
      </w:r>
      <w:r>
        <w:t xml:space="preserve"> </w:t>
      </w:r>
      <w:r w:rsidRPr="002663CD">
        <w:t>were grouped in 1945 with Gordon</w:t>
      </w:r>
      <w:r w:rsidR="000304A9">
        <w:fldChar w:fldCharType="begin"/>
      </w:r>
      <w:r w:rsidR="000304A9">
        <w:instrText xml:space="preserve"> XE "</w:instrText>
      </w:r>
      <w:r w:rsidR="000304A9">
        <w:rPr>
          <w:sz w:val="20"/>
          <w:szCs w:val="20"/>
        </w:rPr>
        <w:instrText>Charlest Gordon"</w:instrText>
      </w:r>
      <w:r w:rsidR="000304A9">
        <w:instrText xml:space="preserve"> </w:instrText>
      </w:r>
      <w:r w:rsidR="000304A9">
        <w:fldChar w:fldCharType="end"/>
      </w:r>
      <w:r w:rsidRPr="002663CD">
        <w:t xml:space="preserve"> Memorial College to form Khartoum University College under the umbrella of London University</w:t>
      </w:r>
      <w:r>
        <w:t>.</w:t>
      </w:r>
      <w:r w:rsidR="00FC6DEB">
        <w:t xml:space="preserve"> The faculty was </w:t>
      </w:r>
      <w:r w:rsidR="00B239CE">
        <w:t>removed from</w:t>
      </w:r>
      <w:r w:rsidR="00FC6DEB">
        <w:t xml:space="preserve"> </w:t>
      </w:r>
      <w:r w:rsidR="00D64B29">
        <w:t xml:space="preserve">the </w:t>
      </w:r>
      <w:r w:rsidR="00883C60">
        <w:t xml:space="preserve">care of the </w:t>
      </w:r>
      <w:r w:rsidR="00D64B29">
        <w:t xml:space="preserve">Director of </w:t>
      </w:r>
      <w:r w:rsidR="00FC6DEB">
        <w:t>Education</w:t>
      </w:r>
      <w:r w:rsidR="00831CC1">
        <w:t>.</w:t>
      </w:r>
    </w:p>
    <w:p w14:paraId="2EE068D9" w14:textId="5700ACFF" w:rsidR="00325B45" w:rsidRDefault="00325B45" w:rsidP="00325B45">
      <w:pPr>
        <w:pStyle w:val="Heading1"/>
      </w:pPr>
      <w:bookmarkStart w:id="383" w:name="_Toc114388232"/>
      <w:r>
        <w:t>School</w:t>
      </w:r>
      <w:r w:rsidR="00A45BB5">
        <w:t xml:space="preserve"> of </w:t>
      </w:r>
      <w:r>
        <w:t>Hygiene</w:t>
      </w:r>
      <w:r w:rsidR="00CA33AF">
        <w:t xml:space="preserve"> </w:t>
      </w:r>
      <w:r w:rsidR="00DA20D4">
        <w:t>Inaugurated</w:t>
      </w:r>
      <w:bookmarkEnd w:id="383"/>
    </w:p>
    <w:p w14:paraId="72230D7E" w14:textId="162D34AF" w:rsidR="00325B45" w:rsidRDefault="00325B45" w:rsidP="00314CB3">
      <w:r>
        <w:t xml:space="preserve">The School of Hygiene was inaugurated in 1945. </w:t>
      </w:r>
      <w:r w:rsidR="006D6F66">
        <w:t xml:space="preserve">It </w:t>
      </w:r>
      <w:r>
        <w:t>offers a three-year training course to intermediate school graduates.</w:t>
      </w:r>
      <w:r w:rsidR="00BA4B38">
        <w:t xml:space="preserve"> I</w:t>
      </w:r>
      <w:r w:rsidR="00727FBA">
        <w:t>n addition, i</w:t>
      </w:r>
      <w:r w:rsidR="00BA4B38">
        <w:t>t started a one-year training course for sanitary overseers drawn from mosquito-men, house-to-house inspectors in control of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rsidR="00BA4B38">
        <w:t xml:space="preserve"> staffs, water supplies, hygiene of schools, communicable diseases, methods of disinfection, village sanitation, office routine</w:t>
      </w:r>
      <w:r w:rsidR="00DA20D4">
        <w:t>,</w:t>
      </w:r>
      <w:r w:rsidR="00BA4B38">
        <w:t xml:space="preserve"> and storekeeping. In practice</w:t>
      </w:r>
      <w:r w:rsidR="00727FBA">
        <w:t>,</w:t>
      </w:r>
      <w:r w:rsidR="00BA4B38">
        <w:t xml:space="preserve"> sanitary overseers work as assistants to public health officers at the local village level</w:t>
      </w:r>
      <w:r w:rsidR="00727FBA">
        <w:t xml:space="preserve"> </w:t>
      </w:r>
      <w:r w:rsidR="00BA4B38">
        <w:t>and under their direct supervision.</w:t>
      </w:r>
    </w:p>
    <w:p w14:paraId="5F5B767D" w14:textId="50624D18" w:rsidR="00656E7F" w:rsidRDefault="00656E7F" w:rsidP="00656E7F">
      <w:pPr>
        <w:pStyle w:val="Heading1"/>
      </w:pPr>
      <w:bookmarkStart w:id="384" w:name="_Toc114388233"/>
      <w:r>
        <w:t xml:space="preserve">No </w:t>
      </w:r>
      <w:r w:rsidR="00DA20D4">
        <w:t>I</w:t>
      </w:r>
      <w:r>
        <w:t>ntake for KSM</w:t>
      </w:r>
      <w:bookmarkEnd w:id="384"/>
    </w:p>
    <w:p w14:paraId="52DD8BE6" w14:textId="46FB82C2" w:rsidR="00656E7F" w:rsidRDefault="00656E7F" w:rsidP="00656E7F">
      <w:r>
        <w:t>No intake of medical students for KSM</w:t>
      </w:r>
      <w:r w:rsidR="004C4ED1">
        <w:t xml:space="preserve"> this year</w:t>
      </w:r>
      <w:r>
        <w:t>.</w:t>
      </w:r>
    </w:p>
    <w:p w14:paraId="70EAFC8F" w14:textId="77777777" w:rsidR="00656E7F" w:rsidRDefault="00656E7F" w:rsidP="00314CB3"/>
    <w:p w14:paraId="45C9919C" w14:textId="6068E1C5" w:rsidR="00343166" w:rsidRDefault="004979E7" w:rsidP="00343166">
      <w:pPr>
        <w:pStyle w:val="Year"/>
      </w:pPr>
      <w:bookmarkStart w:id="385" w:name="_Toc114388234"/>
      <w:r>
        <w:t>1946</w:t>
      </w:r>
      <w:bookmarkEnd w:id="385"/>
    </w:p>
    <w:p w14:paraId="60E3EACE" w14:textId="1F1B600A" w:rsidR="00E648DD" w:rsidRDefault="00A6071B" w:rsidP="00E648DD">
      <w:pPr>
        <w:pStyle w:val="Heading1"/>
      </w:pPr>
      <w:bookmarkStart w:id="386" w:name="_Toc114388235"/>
      <w:r>
        <w:t>Multi</w:t>
      </w:r>
      <w:r w:rsidR="00EF3939">
        <w:t xml:space="preserve">-Purpose </w:t>
      </w:r>
      <w:r w:rsidR="00E648DD">
        <w:t xml:space="preserve">Auxiliary </w:t>
      </w:r>
      <w:r w:rsidR="00EF3939">
        <w:t>Training School Started</w:t>
      </w:r>
      <w:bookmarkEnd w:id="386"/>
    </w:p>
    <w:p w14:paraId="22B3D893" w14:textId="55416582" w:rsidR="002E33FA" w:rsidRDefault="00343166" w:rsidP="002E33FA">
      <w:r>
        <w:t xml:space="preserve">In 1946, multi-purpose </w:t>
      </w:r>
      <w:r w:rsidR="00A6071B">
        <w:t>medical assistant</w:t>
      </w:r>
      <w:r w:rsidR="001D5215">
        <w:t>s</w:t>
      </w:r>
      <w:r w:rsidR="00A6071B">
        <w:t>, laboratory assistants, sanitary overseers, and dispensers w</w:t>
      </w:r>
      <w:r w:rsidR="00221B64">
        <w:t>ere</w:t>
      </w:r>
      <w:r w:rsidR="00A6071B">
        <w:t xml:space="preserve"> opened in Juba Hospital</w:t>
      </w:r>
      <w:r w:rsidR="00EE6168">
        <w:t xml:space="preserve"> and continued to provide </w:t>
      </w:r>
      <w:r w:rsidR="00221B64">
        <w:t>their</w:t>
      </w:r>
      <w:r w:rsidR="00EE6168">
        <w:t xml:space="preserve"> services to the southern region </w:t>
      </w:r>
      <w:r w:rsidR="00FB1828">
        <w:t>u</w:t>
      </w:r>
      <w:r w:rsidR="00221B64">
        <w:t>ntil</w:t>
      </w:r>
      <w:r w:rsidR="00FB1828">
        <w:t xml:space="preserve"> 1959.</w:t>
      </w:r>
    </w:p>
    <w:p w14:paraId="68883CEB" w14:textId="483BBD09" w:rsidR="00E648DD" w:rsidRDefault="00CD0CE6" w:rsidP="00E648DD">
      <w:pPr>
        <w:pStyle w:val="Heading1"/>
      </w:pPr>
      <w:bookmarkStart w:id="387" w:name="_Toc114388236"/>
      <w:r>
        <w:t>P</w:t>
      </w:r>
      <w:r w:rsidR="00E648DD">
        <w:t xml:space="preserve">ostgraduate </w:t>
      </w:r>
      <w:r w:rsidR="00EF3939">
        <w:t>Scholarships Became Regular</w:t>
      </w:r>
      <w:bookmarkEnd w:id="387"/>
    </w:p>
    <w:p w14:paraId="4D95E214" w14:textId="39D41C0D" w:rsidR="00500957" w:rsidRDefault="00E648DD" w:rsidP="00716912">
      <w:r>
        <w:t>In 1946, postgraduate scholarships became regular</w:t>
      </w:r>
      <w:r w:rsidR="00727FBA">
        <w:t>,</w:t>
      </w:r>
      <w:r>
        <w:t xml:space="preserve"> and this time</w:t>
      </w:r>
      <w:r w:rsidR="00727FBA">
        <w:t>,</w:t>
      </w:r>
      <w:r>
        <w:t xml:space="preserve"> </w:t>
      </w:r>
      <w:r w:rsidR="00322DEC">
        <w:t xml:space="preserve">Dr. </w:t>
      </w:r>
      <w:r>
        <w:t xml:space="preserve">Hussain and </w:t>
      </w:r>
      <w:r w:rsidR="00322DEC">
        <w:t xml:space="preserve">Dr. </w:t>
      </w:r>
      <w:r>
        <w:t>Mansour Ali Haseeb</w:t>
      </w:r>
      <w:r w:rsidR="000304A9">
        <w:fldChar w:fldCharType="begin"/>
      </w:r>
      <w:r w:rsidR="000304A9">
        <w:instrText xml:space="preserve"> XE "</w:instrText>
      </w:r>
      <w:r w:rsidR="000304A9" w:rsidRPr="00D76908">
        <w:rPr>
          <w:sz w:val="20"/>
          <w:szCs w:val="20"/>
        </w:rPr>
        <w:instrText>Mansour Ali Haseeb</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Mansour Ali Haseeb</w:instrText>
      </w:r>
      <w:r w:rsidR="0038525B">
        <w:rPr>
          <w:sz w:val="20"/>
          <w:szCs w:val="20"/>
        </w:rPr>
        <w:instrText>"</w:instrText>
      </w:r>
      <w:r w:rsidR="0038525B">
        <w:instrText xml:space="preserve"> </w:instrText>
      </w:r>
      <w:r w:rsidR="0038525B">
        <w:fldChar w:fldCharType="end"/>
      </w:r>
      <w:r>
        <w:t xml:space="preserve"> were the lucky ones to be sent to London, </w:t>
      </w:r>
      <w:r w:rsidR="00727FBA">
        <w:t xml:space="preserve">the </w:t>
      </w:r>
      <w:r w:rsidR="000864D4">
        <w:t>UOK</w:t>
      </w:r>
      <w:r w:rsidR="00727FBA">
        <w:t>,</w:t>
      </w:r>
      <w:r>
        <w:t xml:space="preserve"> under the sponsorship of the British Council. </w:t>
      </w:r>
      <w:r w:rsidR="00322DEC">
        <w:t xml:space="preserve">Dr. </w:t>
      </w:r>
      <w:r>
        <w:t>Hussain specialize</w:t>
      </w:r>
      <w:r w:rsidR="00EF3939">
        <w:t>s</w:t>
      </w:r>
      <w:r>
        <w:t xml:space="preserve"> in Ophthalmology</w:t>
      </w:r>
      <w:r w:rsidR="004C4ED1">
        <w:t>,</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Ophthalmology</w:instrText>
      </w:r>
      <w:r w:rsidR="000304A9">
        <w:rPr>
          <w:sz w:val="20"/>
          <w:szCs w:val="20"/>
        </w:rPr>
        <w:instrText>"</w:instrText>
      </w:r>
      <w:r w:rsidR="000304A9">
        <w:instrText xml:space="preserve"> </w:instrText>
      </w:r>
      <w:r w:rsidR="000304A9">
        <w:fldChar w:fldCharType="end"/>
      </w:r>
      <w:r>
        <w:t xml:space="preserve"> and </w:t>
      </w:r>
      <w:r w:rsidR="00322DEC">
        <w:t xml:space="preserve">Dr. </w:t>
      </w:r>
      <w:r>
        <w:t>Haseeb in microbiology.</w:t>
      </w:r>
    </w:p>
    <w:p w14:paraId="0A0F09E3" w14:textId="6B680D0F" w:rsidR="00E648DD" w:rsidRDefault="00500957" w:rsidP="004E7812">
      <w:pPr>
        <w:pStyle w:val="Heading1"/>
      </w:pPr>
      <w:bookmarkStart w:id="388" w:name="_Toc114388237"/>
      <w:r>
        <w:t xml:space="preserve">Greany </w:t>
      </w:r>
      <w:r w:rsidR="00EF3939">
        <w:t>Conducted A Comprehensive Study on Bilharzia</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00EF3939">
        <w:t xml:space="preserve"> in </w:t>
      </w:r>
      <w:r w:rsidR="004E7812">
        <w:t>Gezira</w:t>
      </w:r>
      <w:bookmarkEnd w:id="388"/>
      <w:r w:rsidR="00E648DD">
        <w:t xml:space="preserve"> </w:t>
      </w:r>
    </w:p>
    <w:p w14:paraId="7DFAFD29" w14:textId="6373F529" w:rsidR="0091549A" w:rsidRDefault="0091549A" w:rsidP="0091549A">
      <w:r>
        <w:t xml:space="preserve">By 1946, </w:t>
      </w:r>
      <w:r w:rsidR="00FB2A0D">
        <w:t>Sudan</w:t>
      </w:r>
      <w:r>
        <w:t xml:space="preserve"> Medical Service was concerned</w:t>
      </w:r>
      <w:r w:rsidR="00727FBA">
        <w:t>,</w:t>
      </w:r>
      <w:r>
        <w:t xml:space="preserve"> and </w:t>
      </w:r>
      <w:r w:rsidR="00727FBA">
        <w:t>Greany conducted a comprehensive study of the disease in the Gezira</w:t>
      </w:r>
      <w:r>
        <w:t>.</w:t>
      </w:r>
      <w:r w:rsidR="00E3528B">
        <w:rPr>
          <w:rStyle w:val="EndnoteReference"/>
        </w:rPr>
        <w:t>[</w:t>
      </w:r>
      <w:r w:rsidR="00E3528B">
        <w:rPr>
          <w:rStyle w:val="EndnoteReference"/>
        </w:rPr>
        <w:endnoteReference w:id="265"/>
      </w:r>
      <w:r w:rsidR="00E3528B">
        <w:rPr>
          <w:rStyle w:val="EndnoteReference"/>
        </w:rPr>
        <w:t>]</w:t>
      </w:r>
      <w:r>
        <w:t xml:space="preserve"> He found </w:t>
      </w:r>
      <w:r>
        <w:rPr>
          <w:i/>
          <w:iCs/>
        </w:rPr>
        <w:t xml:space="preserve">Bulinus </w:t>
      </w:r>
      <w:r>
        <w:t xml:space="preserve">and </w:t>
      </w:r>
      <w:r>
        <w:rPr>
          <w:i/>
          <w:iCs/>
        </w:rPr>
        <w:t xml:space="preserve">Biomphalaria </w:t>
      </w:r>
      <w:r>
        <w:t xml:space="preserve">in all irrigation canals in a density closely related to the weed growth. The infection rate in </w:t>
      </w:r>
      <w:r>
        <w:rPr>
          <w:i/>
          <w:iCs/>
        </w:rPr>
        <w:t>Bulinus</w:t>
      </w:r>
      <w:r>
        <w:t xml:space="preserve"> was 1.2%</w:t>
      </w:r>
      <w:r w:rsidR="00727FBA">
        <w:t>,</w:t>
      </w:r>
      <w:r>
        <w:t xml:space="preserve"> while </w:t>
      </w:r>
      <w:r>
        <w:rPr>
          <w:i/>
          <w:iCs/>
        </w:rPr>
        <w:t xml:space="preserve">Biomphalaria </w:t>
      </w:r>
      <w:r>
        <w:t>was</w:t>
      </w:r>
      <w:r>
        <w:rPr>
          <w:i/>
          <w:iCs/>
        </w:rPr>
        <w:t xml:space="preserve"> </w:t>
      </w:r>
      <w:r>
        <w:t>0.06 %. Snail control using copper sul</w:t>
      </w:r>
      <w:r w:rsidR="00EF3939">
        <w:t>f</w:t>
      </w:r>
      <w:r>
        <w:t>ate was successful</w:t>
      </w:r>
      <w:r w:rsidR="00727FBA">
        <w:t>,</w:t>
      </w:r>
      <w:r>
        <w:t xml:space="preserve"> and Greany advised its application twice annually.</w:t>
      </w:r>
      <w:r w:rsidR="00E3528B">
        <w:rPr>
          <w:rStyle w:val="EndnoteReference"/>
        </w:rPr>
        <w:t>[</w:t>
      </w:r>
      <w:r w:rsidR="00E3528B">
        <w:rPr>
          <w:rStyle w:val="EndnoteReference"/>
        </w:rPr>
        <w:endnoteReference w:id="266"/>
      </w:r>
      <w:r w:rsidR="00E3528B">
        <w:rPr>
          <w:rStyle w:val="EndnoteReference"/>
        </w:rPr>
        <w:t>]</w:t>
      </w:r>
    </w:p>
    <w:p w14:paraId="432CD47F" w14:textId="5B46ABC4" w:rsidR="000B5F1E" w:rsidRDefault="000B5F1E" w:rsidP="000B5F1E">
      <w:pPr>
        <w:pStyle w:val="Heading1"/>
      </w:pPr>
      <w:bookmarkStart w:id="389" w:name="_Toc114388238"/>
      <w:r>
        <w:t>London Royal Colleges Grant</w:t>
      </w:r>
      <w:r w:rsidR="00583E20">
        <w:t>ed</w:t>
      </w:r>
      <w:r>
        <w:t xml:space="preserve"> KSM Full Recognition</w:t>
      </w:r>
      <w:bookmarkEnd w:id="389"/>
    </w:p>
    <w:p w14:paraId="29E0DF4F" w14:textId="1D9FCBAB" w:rsidR="000B5F1E" w:rsidRPr="00480D83" w:rsidRDefault="000B5F1E" w:rsidP="000B5F1E">
      <w:bookmarkStart w:id="390" w:name="_Hlk115272212"/>
      <w:r>
        <w:t>The London Royal Colleges granted KSM full recognition, and KSM diploma holders were enabled to sit for</w:t>
      </w:r>
      <w:r w:rsidR="00583E20">
        <w:t xml:space="preserve"> the</w:t>
      </w:r>
      <w:r>
        <w:t xml:space="preserve"> MRCP and LRCP examinations.</w:t>
      </w:r>
    </w:p>
    <w:bookmarkEnd w:id="390"/>
    <w:p w14:paraId="06ECBD75" w14:textId="77777777" w:rsidR="000B5F1E" w:rsidRDefault="000B5F1E" w:rsidP="0091549A">
      <w:pPr>
        <w:rPr>
          <w:rFonts w:cs="Times New Roman"/>
          <w:szCs w:val="26"/>
        </w:rPr>
      </w:pPr>
    </w:p>
    <w:p w14:paraId="2D3EEE03" w14:textId="77777777" w:rsidR="00C4773D" w:rsidRDefault="00C4773D" w:rsidP="00343166">
      <w:pPr>
        <w:pStyle w:val="Year"/>
      </w:pPr>
      <w:bookmarkStart w:id="391" w:name="_Toc114388239"/>
    </w:p>
    <w:p w14:paraId="444550D8" w14:textId="574DD87C" w:rsidR="006A5EF9" w:rsidRDefault="004979E7" w:rsidP="00343166">
      <w:pPr>
        <w:pStyle w:val="Year"/>
      </w:pPr>
      <w:r>
        <w:t>1947</w:t>
      </w:r>
      <w:bookmarkEnd w:id="391"/>
    </w:p>
    <w:p w14:paraId="323B44CA" w14:textId="6AEFD4A4" w:rsidR="00485640" w:rsidRDefault="00485640" w:rsidP="00485640">
      <w:pPr>
        <w:pStyle w:val="Heading1"/>
      </w:pPr>
      <w:bookmarkStart w:id="392" w:name="_Toc114388240"/>
      <w:r>
        <w:t>Health Visitor</w:t>
      </w:r>
      <w:r w:rsidR="00731AF9">
        <w:t>s</w:t>
      </w:r>
      <w:r w:rsidR="000304A9">
        <w:fldChar w:fldCharType="begin"/>
      </w:r>
      <w:r w:rsidR="000304A9">
        <w:instrText xml:space="preserve"> XE "</w:instrText>
      </w:r>
      <w:r w:rsidR="000304A9">
        <w:rPr>
          <w:sz w:val="20"/>
          <w:szCs w:val="20"/>
        </w:rPr>
        <w:instrText>Training of Health Workers: Health Visitors"</w:instrText>
      </w:r>
      <w:r w:rsidR="000304A9">
        <w:instrText xml:space="preserve"> </w:instrText>
      </w:r>
      <w:r w:rsidR="000304A9">
        <w:fldChar w:fldCharType="end"/>
      </w:r>
      <w:r>
        <w:t xml:space="preserve"> Training </w:t>
      </w:r>
      <w:r w:rsidR="00EF3939">
        <w:t>B</w:t>
      </w:r>
      <w:r>
        <w:t>egan</w:t>
      </w:r>
      <w:bookmarkEnd w:id="392"/>
    </w:p>
    <w:p w14:paraId="26CAB674" w14:textId="11C9EF37" w:rsidR="00485640" w:rsidRDefault="00485640" w:rsidP="00485640">
      <w:pPr>
        <w:rPr>
          <w:rtl/>
        </w:rPr>
      </w:pPr>
      <w:r>
        <w:t>Health Visitor Training began in 1947. Candidates were selected from nurses, midwives</w:t>
      </w:r>
      <w:r w:rsidR="00EF3939">
        <w:t>,</w:t>
      </w:r>
      <w:r>
        <w:t xml:space="preserve"> and staff midwives.</w:t>
      </w:r>
    </w:p>
    <w:p w14:paraId="063252D4" w14:textId="74C294A3" w:rsidR="005F4564" w:rsidRDefault="005F4564" w:rsidP="00D5772D">
      <w:pPr>
        <w:pStyle w:val="Heading1"/>
      </w:pPr>
      <w:bookmarkStart w:id="393" w:name="_Toc114388241"/>
      <w:r>
        <w:t xml:space="preserve">Workers Affairs Commission </w:t>
      </w:r>
      <w:r w:rsidR="00EF3939">
        <w:t>F</w:t>
      </w:r>
      <w:r>
        <w:t>ounded</w:t>
      </w:r>
      <w:bookmarkEnd w:id="393"/>
    </w:p>
    <w:p w14:paraId="44CF1F81" w14:textId="0DBD7F35" w:rsidR="005F4564" w:rsidRDefault="005F4564" w:rsidP="00485640">
      <w:r>
        <w:t>Workers Affairs Commission (</w:t>
      </w:r>
      <w:r>
        <w:rPr>
          <w:rFonts w:hint="cs"/>
          <w:rtl/>
          <w:lang w:val="en-GB"/>
        </w:rPr>
        <w:t>هيئة شؤون العمال</w:t>
      </w:r>
      <w:r>
        <w:t xml:space="preserve">) </w:t>
      </w:r>
      <w:r w:rsidR="00EF3939">
        <w:t xml:space="preserve">was </w:t>
      </w:r>
      <w:r>
        <w:t>founded in July 1947</w:t>
      </w:r>
      <w:r w:rsidR="00D5772D">
        <w:t>.</w:t>
      </w:r>
    </w:p>
    <w:p w14:paraId="55EEA379" w14:textId="4267103A" w:rsidR="00656E7F" w:rsidRDefault="00656E7F" w:rsidP="00656E7F">
      <w:pPr>
        <w:pStyle w:val="Heading1"/>
      </w:pPr>
      <w:bookmarkStart w:id="394" w:name="_Toc114388242"/>
      <w:r>
        <w:t xml:space="preserve">No </w:t>
      </w:r>
      <w:r w:rsidR="00EF3939">
        <w:t>I</w:t>
      </w:r>
      <w:r>
        <w:t>ntake for KSM</w:t>
      </w:r>
      <w:bookmarkEnd w:id="394"/>
    </w:p>
    <w:p w14:paraId="3F023C63" w14:textId="77777777" w:rsidR="00656E7F" w:rsidRDefault="00656E7F" w:rsidP="00656E7F">
      <w:r>
        <w:t>No intake of medical students for KSM.</w:t>
      </w:r>
    </w:p>
    <w:p w14:paraId="71D8BBC8" w14:textId="218A0FD0" w:rsidR="00BC2D16" w:rsidRPr="00480D83" w:rsidRDefault="00BC2D16" w:rsidP="00BC2D16">
      <w:pPr>
        <w:pStyle w:val="Heading1"/>
      </w:pPr>
      <w:bookmarkStart w:id="395" w:name="_Toc114388243"/>
      <w:r>
        <w:t xml:space="preserve">No </w:t>
      </w:r>
      <w:r w:rsidR="00EF3939">
        <w:t>S</w:t>
      </w:r>
      <w:r>
        <w:t xml:space="preserve">tudents </w:t>
      </w:r>
      <w:r w:rsidR="00EF3939">
        <w:t>G</w:t>
      </w:r>
      <w:r>
        <w:t>raduated from KSM</w:t>
      </w:r>
      <w:bookmarkEnd w:id="395"/>
    </w:p>
    <w:p w14:paraId="22A8CD30" w14:textId="0AD9E04D" w:rsidR="00BC2D16" w:rsidRDefault="00BC2D16" w:rsidP="00BC2D16">
      <w:r>
        <w:t>KSM did not graduate any student</w:t>
      </w:r>
      <w:r w:rsidR="001D3172">
        <w:t>s</w:t>
      </w:r>
      <w:r>
        <w:t xml:space="preserve"> this year.</w:t>
      </w:r>
    </w:p>
    <w:p w14:paraId="24F46B51" w14:textId="021927FC" w:rsidR="002E7ABF" w:rsidRDefault="002E7ABF" w:rsidP="002E7ABF">
      <w:pPr>
        <w:pStyle w:val="Heading1"/>
      </w:pPr>
      <w:bookmarkStart w:id="396" w:name="_Toc114388244"/>
      <w:r>
        <w:t xml:space="preserve">First Sudanese </w:t>
      </w:r>
      <w:r w:rsidR="00EF3939">
        <w:t>D</w:t>
      </w:r>
      <w:r>
        <w:t xml:space="preserve">octor </w:t>
      </w:r>
      <w:r w:rsidR="00EF3939">
        <w:t>A</w:t>
      </w:r>
      <w:r>
        <w:t>cquired MRCP</w:t>
      </w:r>
      <w:bookmarkEnd w:id="396"/>
    </w:p>
    <w:p w14:paraId="537AEC17" w14:textId="666B1745" w:rsidR="00CC091A" w:rsidRDefault="00322DEC" w:rsidP="00BC2D16">
      <w:r>
        <w:t xml:space="preserve">Dr. </w:t>
      </w:r>
      <w:r w:rsidR="00CC091A">
        <w:t>Abdel Halim Mohamed</w:t>
      </w:r>
      <w:r w:rsidR="000304A9">
        <w:fldChar w:fldCharType="begin"/>
      </w:r>
      <w:r w:rsidR="000304A9">
        <w:instrText xml:space="preserve"> XE "</w:instrText>
      </w:r>
      <w:r w:rsidR="000304A9" w:rsidRPr="003630C5">
        <w:rPr>
          <w:sz w:val="20"/>
          <w:szCs w:val="20"/>
        </w:rPr>
        <w:instrText>Pioneers of Medicine: Abdel Halim Mohamed</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Abdel Halim Mohamed Abdel Halim</w:instrText>
      </w:r>
      <w:r w:rsidR="000304A9">
        <w:rPr>
          <w:sz w:val="20"/>
          <w:szCs w:val="20"/>
        </w:rPr>
        <w:instrText>"</w:instrText>
      </w:r>
      <w:r w:rsidR="000304A9">
        <w:instrText xml:space="preserve"> </w:instrText>
      </w:r>
      <w:r w:rsidR="000304A9">
        <w:fldChar w:fldCharType="end"/>
      </w:r>
      <w:r w:rsidR="00CC091A">
        <w:t xml:space="preserve"> Abdel Halim was the first Sudanese to acquire MRCP</w:t>
      </w:r>
      <w:r w:rsidR="002E7ABF">
        <w:t xml:space="preserve"> in 1947.</w:t>
      </w:r>
    </w:p>
    <w:p w14:paraId="6BEF4D20" w14:textId="77777777" w:rsidR="00CC091A" w:rsidRPr="00480D83" w:rsidRDefault="00CC091A" w:rsidP="00BC2D16"/>
    <w:p w14:paraId="59086027" w14:textId="77777777" w:rsidR="00656E7F" w:rsidRDefault="00656E7F" w:rsidP="00485640"/>
    <w:p w14:paraId="49C6350A" w14:textId="69FC1B8F" w:rsidR="00455921" w:rsidRDefault="00455921" w:rsidP="00E171E8">
      <w:pPr>
        <w:pStyle w:val="Year"/>
      </w:pPr>
      <w:bookmarkStart w:id="397" w:name="_Toc114388245"/>
      <w:r>
        <w:t>1948</w:t>
      </w:r>
      <w:bookmarkEnd w:id="397"/>
    </w:p>
    <w:p w14:paraId="53EDA39D" w14:textId="729BD663" w:rsidR="00CB3822" w:rsidRDefault="00CB3822" w:rsidP="00CB3822">
      <w:pPr>
        <w:pStyle w:val="Heading1"/>
      </w:pPr>
      <w:bookmarkStart w:id="398" w:name="_Toc114388246"/>
      <w:r>
        <w:t>Abdel Halim Mohamed</w:t>
      </w:r>
      <w:r w:rsidR="000304A9">
        <w:fldChar w:fldCharType="begin"/>
      </w:r>
      <w:r w:rsidR="000304A9">
        <w:instrText xml:space="preserve"> XE "</w:instrText>
      </w:r>
      <w:r w:rsidR="000304A9" w:rsidRPr="003630C5">
        <w:rPr>
          <w:sz w:val="20"/>
          <w:szCs w:val="20"/>
        </w:rPr>
        <w:instrText>Pioneers of Medicine: Abdel Halim Mohamed</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Abdel Halim Mohamed Abdel Halim</w:instrText>
      </w:r>
      <w:r w:rsidR="000304A9">
        <w:rPr>
          <w:sz w:val="20"/>
          <w:szCs w:val="20"/>
        </w:rPr>
        <w:instrText>"</w:instrText>
      </w:r>
      <w:r w:rsidR="000304A9">
        <w:instrText xml:space="preserve"> </w:instrText>
      </w:r>
      <w:r w:rsidR="000304A9">
        <w:fldChar w:fldCharType="end"/>
      </w:r>
      <w:r>
        <w:t xml:space="preserve"> </w:t>
      </w:r>
      <w:r w:rsidR="00EF3939">
        <w:t xml:space="preserve">was the First </w:t>
      </w:r>
      <w:r w:rsidR="00731AF9">
        <w:t xml:space="preserve">Sudanese </w:t>
      </w:r>
      <w:r w:rsidR="00EF3939">
        <w:t>Physician</w:t>
      </w:r>
      <w:bookmarkEnd w:id="398"/>
    </w:p>
    <w:p w14:paraId="5EAA95D9" w14:textId="39A0CF22" w:rsidR="00CB3822" w:rsidRDefault="00CB3822" w:rsidP="00CB3822">
      <w:bookmarkStart w:id="399" w:name="_Hlk115277014"/>
      <w:r>
        <w:t xml:space="preserve">Abd al-Halim Muhammad Abd al-Halim (1910-2009) graduated from Kitchener Medical School in 1933. He was the first Sudanese to acquire the Royal College of Physicians in London in 1948 and </w:t>
      </w:r>
      <w:r w:rsidR="00EF3939">
        <w:t xml:space="preserve">is </w:t>
      </w:r>
      <w:r>
        <w:t>thus known as (</w:t>
      </w:r>
      <w:r w:rsidR="00EF3939">
        <w:t xml:space="preserve">the </w:t>
      </w:r>
      <w:r>
        <w:t>Father of medicine in Sudan)</w:t>
      </w:r>
      <w:bookmarkEnd w:id="399"/>
      <w:r>
        <w:t xml:space="preserve">. He was awarded the </w:t>
      </w:r>
      <w:r w:rsidR="00727FBA">
        <w:t>Royal College of Physicians Fellowship</w:t>
      </w:r>
      <w:r>
        <w:t xml:space="preserve"> in London in 1962</w:t>
      </w:r>
      <w:r w:rsidR="00EF3939">
        <w:t xml:space="preserve"> and</w:t>
      </w:r>
      <w:r>
        <w:t xml:space="preserve"> was also the first Sudanese to obtain this degree. He was awarded an honorary doctorate in science from the University of Khartoum in 1965. He worked as a doctor in Khartoum Hospital from his graduation until 1947 and </w:t>
      </w:r>
      <w:r w:rsidR="00EF3939">
        <w:t xml:space="preserve">as </w:t>
      </w:r>
      <w:r>
        <w:t>director and head of the Department of Internal Medicine at Omdurman Hospital (1950-1953).</w:t>
      </w:r>
    </w:p>
    <w:p w14:paraId="5143A18A" w14:textId="2EA8819D" w:rsidR="00CB3822" w:rsidRDefault="00CB3822" w:rsidP="00CB3822">
      <w:r>
        <w:t xml:space="preserve">He was appointed chief physician at the Ministry of Health in 1953 and director of Khartoum Civil Hospital (1953-1956), during which he supervised the construction of the new Khartoum Hospital. </w:t>
      </w:r>
      <w:r w:rsidR="00727FBA">
        <w:t>In addition, h</w:t>
      </w:r>
      <w:r>
        <w:t>e inaugurated several new specialties, including pediatrics, cardiology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w:instrText>
      </w:r>
      <w:r w:rsidR="000304A9">
        <w:rPr>
          <w:sz w:val="20"/>
          <w:szCs w:val="20"/>
        </w:rPr>
        <w:instrText xml:space="preserve"> Cardiology"</w:instrText>
      </w:r>
      <w:r w:rsidR="000304A9">
        <w:instrText xml:space="preserve"> </w:instrText>
      </w:r>
      <w:r w:rsidR="000304A9">
        <w:fldChar w:fldCharType="end"/>
      </w:r>
      <w:r>
        <w:t>, kidney and orthopedics, the establishment of a blood bank, the Shaab Hospital for Chest Diseases</w:t>
      </w:r>
      <w:r w:rsidR="00EF3939">
        <w:t>,</w:t>
      </w:r>
      <w:r>
        <w:t xml:space="preserve"> and the Dermatology Hospital. Abdel Halim Mohamed</w:t>
      </w:r>
      <w:r w:rsidR="000304A9">
        <w:fldChar w:fldCharType="begin"/>
      </w:r>
      <w:r w:rsidR="000304A9">
        <w:instrText xml:space="preserve"> XE "</w:instrText>
      </w:r>
      <w:r w:rsidR="000304A9" w:rsidRPr="003630C5">
        <w:rPr>
          <w:sz w:val="20"/>
          <w:szCs w:val="20"/>
        </w:rPr>
        <w:instrText>Pioneers of Medicine: Abdel Halim Mohamed</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Abdel Halim Mohamed Abdel Halim</w:instrText>
      </w:r>
      <w:r w:rsidR="000304A9">
        <w:rPr>
          <w:sz w:val="20"/>
          <w:szCs w:val="20"/>
        </w:rPr>
        <w:instrText>"</w:instrText>
      </w:r>
      <w:r w:rsidR="000304A9">
        <w:instrText xml:space="preserve"> </w:instrText>
      </w:r>
      <w:r w:rsidR="000304A9">
        <w:fldChar w:fldCharType="end"/>
      </w:r>
      <w:r>
        <w:t xml:space="preserve"> was a member of the Senate of the University of Khartoum since the University College of Khartoum was affiliated with the University of London, and he was the first president of the University Council in the year 1956. </w:t>
      </w:r>
      <w:r w:rsidR="00727FBA">
        <w:t>In addition, h</w:t>
      </w:r>
      <w:r>
        <w:t xml:space="preserve">e was a member of the Scientific Council of the Khartoum College of Medical Sciences </w:t>
      </w:r>
      <w:r w:rsidR="00727FBA">
        <w:t>from</w:t>
      </w:r>
      <w:r>
        <w:t xml:space="preserve"> its establishment in 2000 until his death</w:t>
      </w:r>
      <w:r>
        <w:rPr>
          <w:rtl/>
        </w:rPr>
        <w:t>.</w:t>
      </w:r>
    </w:p>
    <w:p w14:paraId="2A9900B4" w14:textId="08AA0310" w:rsidR="00CB3822" w:rsidRDefault="00CB3822" w:rsidP="00CB3822">
      <w:r>
        <w:t xml:space="preserve">He </w:t>
      </w:r>
      <w:r w:rsidR="003F5C6E">
        <w:t>edited</w:t>
      </w:r>
      <w:r>
        <w:t xml:space="preserve"> Al-Fajr magazine, </w:t>
      </w:r>
      <w:r w:rsidR="00C0553C">
        <w:t>took over the presidency of the Al-Mutamar newspaper for the alumni conference</w:t>
      </w:r>
      <w:r w:rsidR="00EF3939">
        <w:t>,</w:t>
      </w:r>
      <w:r w:rsidR="00C0553C">
        <w:t xml:space="preserve"> and </w:t>
      </w:r>
      <w:r w:rsidR="00B34E98">
        <w:t>drafted</w:t>
      </w:r>
      <w:r>
        <w:t xml:space="preserve"> the famous alumni memo in 1942. He was the first president of </w:t>
      </w:r>
      <w:r w:rsidR="00727FBA">
        <w:t xml:space="preserve">the </w:t>
      </w:r>
      <w:r w:rsidR="00FB2A0D">
        <w:t>Sudan</w:t>
      </w:r>
      <w:r>
        <w:t xml:space="preserve">ese Medical Association </w:t>
      </w:r>
      <w:r w:rsidR="00EF3939">
        <w:t>from</w:t>
      </w:r>
      <w:r>
        <w:t xml:space="preserve"> its establishment </w:t>
      </w:r>
      <w:r w:rsidR="00EF3939">
        <w:t>in</w:t>
      </w:r>
      <w:r>
        <w:t xml:space="preserve"> 1949 to 1965. </w:t>
      </w:r>
      <w:r w:rsidR="00EF3939">
        <w:t>In</w:t>
      </w:r>
      <w:r>
        <w:t xml:space="preserve"> 1924</w:t>
      </w:r>
      <w:r w:rsidR="00727FBA">
        <w:t>,</w:t>
      </w:r>
      <w:r>
        <w:t xml:space="preserve"> He was established with Ahmed Youssef Hashem and Mohamed Ahmed Mahgoub (Al Hashemab Cultural Association)</w:t>
      </w:r>
      <w:r>
        <w:rPr>
          <w:rtl/>
        </w:rPr>
        <w:t>.</w:t>
      </w:r>
    </w:p>
    <w:p w14:paraId="4ABCBD80" w14:textId="1C90B626" w:rsidR="00CB3822" w:rsidRDefault="00C0553C" w:rsidP="00A56B33">
      <w:r>
        <w:t>In the October government, Abdel Halim Mohamed</w:t>
      </w:r>
      <w:r w:rsidR="000304A9">
        <w:fldChar w:fldCharType="begin"/>
      </w:r>
      <w:r w:rsidR="000304A9">
        <w:instrText xml:space="preserve"> XE "</w:instrText>
      </w:r>
      <w:r w:rsidR="000304A9" w:rsidRPr="003630C5">
        <w:rPr>
          <w:sz w:val="20"/>
          <w:szCs w:val="20"/>
        </w:rPr>
        <w:instrText>Pioneers of Medicine: Abdel Halim Mohamed</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Abdel Halim Mohamed Abdel Halim</w:instrText>
      </w:r>
      <w:r w:rsidR="000304A9">
        <w:rPr>
          <w:sz w:val="20"/>
          <w:szCs w:val="20"/>
        </w:rPr>
        <w:instrText>"</w:instrText>
      </w:r>
      <w:r w:rsidR="000304A9">
        <w:instrText xml:space="preserve"> </w:instrText>
      </w:r>
      <w:r w:rsidR="000304A9">
        <w:fldChar w:fldCharType="end"/>
      </w:r>
      <w:r>
        <w:t xml:space="preserve"> was the member and alternate president of the Sudanese Supreme Council of State</w:t>
      </w:r>
      <w:r w:rsidR="00CB3822">
        <w:t xml:space="preserve">. </w:t>
      </w:r>
      <w:r>
        <w:t>In addition, h</w:t>
      </w:r>
      <w:r w:rsidR="00CB3822">
        <w:t xml:space="preserve">e chaired </w:t>
      </w:r>
      <w:r w:rsidR="00727FBA">
        <w:t xml:space="preserve">the </w:t>
      </w:r>
      <w:r w:rsidR="00FB2A0D">
        <w:t>Sudan</w:t>
      </w:r>
      <w:r w:rsidR="00CB3822">
        <w:t>ese Football Association and was one of the founders of the Confederation of African Football</w:t>
      </w:r>
      <w:r w:rsidR="00CB3822">
        <w:rPr>
          <w:rtl/>
        </w:rPr>
        <w:t>.</w:t>
      </w:r>
    </w:p>
    <w:p w14:paraId="45BEB59C" w14:textId="74D8E5F3" w:rsidR="00CB3822" w:rsidRDefault="00CB3822" w:rsidP="00CB3822">
      <w:r>
        <w:t>Abdel Halim Mohamed</w:t>
      </w:r>
      <w:r w:rsidR="000304A9">
        <w:fldChar w:fldCharType="begin"/>
      </w:r>
      <w:r w:rsidR="000304A9">
        <w:instrText xml:space="preserve"> XE "</w:instrText>
      </w:r>
      <w:r w:rsidR="000304A9" w:rsidRPr="003630C5">
        <w:rPr>
          <w:sz w:val="20"/>
          <w:szCs w:val="20"/>
        </w:rPr>
        <w:instrText>Pioneers of Medicine: Abdel Halim Mohamed</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Abdel Halim Mohamed Abdel Halim</w:instrText>
      </w:r>
      <w:r w:rsidR="000304A9">
        <w:rPr>
          <w:sz w:val="20"/>
          <w:szCs w:val="20"/>
        </w:rPr>
        <w:instrText>"</w:instrText>
      </w:r>
      <w:r w:rsidR="000304A9">
        <w:instrText xml:space="preserve"> </w:instrText>
      </w:r>
      <w:r w:rsidR="000304A9">
        <w:fldChar w:fldCharType="end"/>
      </w:r>
      <w:r>
        <w:t xml:space="preserve"> was an example of a doctor committed to his professional ethics and intellectual who </w:t>
      </w:r>
      <w:r w:rsidR="00727FBA">
        <w:t>did</w:t>
      </w:r>
      <w:r>
        <w:t xml:space="preserve"> public work, especially in the sports field, a </w:t>
      </w:r>
      <w:r w:rsidR="00727FBA">
        <w:t>good</w:t>
      </w:r>
      <w:r>
        <w:t xml:space="preserve"> area. He discovered the Prince of Oud, Hassan Attia, and enrolled him in the Laboratory Technician School</w:t>
      </w:r>
      <w:r>
        <w:rPr>
          <w:rtl/>
        </w:rPr>
        <w:t>.</w:t>
      </w:r>
    </w:p>
    <w:p w14:paraId="404A00E8" w14:textId="2BA3C516" w:rsidR="00455921" w:rsidRDefault="00455921" w:rsidP="00B810FA">
      <w:pPr>
        <w:pStyle w:val="Heading1"/>
      </w:pPr>
      <w:bookmarkStart w:id="400" w:name="_Toc114388247"/>
      <w:r>
        <w:t>UN Declar</w:t>
      </w:r>
      <w:r w:rsidR="002C4967">
        <w:t>ed</w:t>
      </w:r>
      <w:bookmarkEnd w:id="400"/>
    </w:p>
    <w:p w14:paraId="1757EC64" w14:textId="246C05EF" w:rsidR="00727FBA" w:rsidRDefault="00455921" w:rsidP="00455921">
      <w:r>
        <w:t xml:space="preserve">Most UN organizations, especially the World Health Organization, stipulated in their laws and covenants that enjoying the highest levels of health is one of the fundamental rights of every human being, </w:t>
      </w:r>
      <w:r w:rsidR="00727FBA">
        <w:t>one of the innate rights</w:t>
      </w:r>
      <w:r>
        <w:t xml:space="preserve"> linked to human nature because it is human</w:t>
      </w:r>
      <w:r w:rsidR="00727FBA">
        <w:t>. T</w:t>
      </w:r>
      <w:r>
        <w:t xml:space="preserve">hey are the rights that everyone has the right to enjoy without any discrimination </w:t>
      </w:r>
      <w:r w:rsidR="00727FBA">
        <w:t>based on</w:t>
      </w:r>
      <w:r>
        <w:t xml:space="preserve"> color, gender, language, religion, political opinion, or any other opinion, his national or social origin, the amount of his wealth, or any other status, without any distinction between women and men. Everyone has the right to life, liberty</w:t>
      </w:r>
      <w:r w:rsidR="00EF3939">
        <w:t>,</w:t>
      </w:r>
      <w:r>
        <w:t xml:space="preserve"> and personal safety, and all people are equal before the law. They have the right to enjoy equal protection from it without any discrimination, and they all have the right to equal protection against any discrimination. These rights are not </w:t>
      </w:r>
      <w:r w:rsidR="00EF3939">
        <w:t>granted</w:t>
      </w:r>
      <w:r>
        <w:t xml:space="preserve"> from one to another and are not a </w:t>
      </w:r>
      <w:r w:rsidR="00C0553C">
        <w:t>ruler or a government gif</w:t>
      </w:r>
      <w:r>
        <w:t xml:space="preserve">t. </w:t>
      </w:r>
      <w:r w:rsidR="00727FBA">
        <w:t>On the contrary, t</w:t>
      </w:r>
      <w:r>
        <w:t>hey are inherent supplies for every human being.</w:t>
      </w:r>
    </w:p>
    <w:p w14:paraId="721198F3" w14:textId="462F95D9" w:rsidR="00455921" w:rsidRDefault="00455921" w:rsidP="00455921">
      <w:r>
        <w:t xml:space="preserve">Consequently, it is not for any party to prevent, detract from or violate it. In order to guarantee these rights and achieve their proper exercise, it was necessary to provide for them in clear and </w:t>
      </w:r>
      <w:r w:rsidR="00727FBA">
        <w:t>precise</w:t>
      </w:r>
      <w:r>
        <w:t xml:space="preserve"> text in the country's constitution. Sudan adhered to international covenants in this regard and signed and even guaranteed them in its 2005 transitional constitution, </w:t>
      </w:r>
      <w:r w:rsidR="00EF3939">
        <w:t>which</w:t>
      </w:r>
      <w:r>
        <w:t xml:space="preserve"> is commendable</w:t>
      </w:r>
      <w:r>
        <w:rPr>
          <w:rFonts w:cs="Traditional Arabic"/>
          <w:rtl/>
        </w:rPr>
        <w:t>.</w:t>
      </w:r>
    </w:p>
    <w:p w14:paraId="282585DC" w14:textId="1944F4D1" w:rsidR="00455921" w:rsidRDefault="00455921" w:rsidP="00455921">
      <w:r>
        <w:t xml:space="preserve">Article 25 of the Universal Declaration of Human Rights recognizes that: “Every person has the right to a standard of living sufficient to guarantee health and well-being for himself and his family, especially </w:t>
      </w:r>
      <w:r w:rsidR="00EF3939">
        <w:t>regarding</w:t>
      </w:r>
      <w:r>
        <w:t xml:space="preserve">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t>, clothing, housing</w:t>
      </w:r>
      <w:r w:rsidR="00EF3939">
        <w:t>,</w:t>
      </w:r>
      <w:r>
        <w:t xml:space="preserve"> and medical care.” This article also </w:t>
      </w:r>
      <w:r w:rsidR="00EF3939">
        <w:t>referenced</w:t>
      </w:r>
      <w:r>
        <w:t xml:space="preserve"> that the state must take the necessary measures to ensure the enjoyment of all citizens </w:t>
      </w:r>
      <w:r w:rsidR="00EF3939">
        <w:t xml:space="preserve">and </w:t>
      </w:r>
      <w:r w:rsidR="00727FBA">
        <w:t>an adequate standard of living regarding food, clothing, housing, medical care,</w:t>
      </w:r>
      <w:r>
        <w:t xml:space="preserve"> and necessary social services. </w:t>
      </w:r>
      <w:r w:rsidR="00727FBA">
        <w:t>Furthermore, a</w:t>
      </w:r>
      <w:r>
        <w:t>rticles IX and XII of the International Covenant on Economic, Social</w:t>
      </w:r>
      <w:r w:rsidR="00EF3939">
        <w:t>,</w:t>
      </w:r>
      <w:r>
        <w:t xml:space="preserve"> and Cultural Rights refer to the right of everyone to access social security and </w:t>
      </w:r>
      <w:r w:rsidR="00EF3939">
        <w:t>enjoy</w:t>
      </w:r>
      <w:r>
        <w:t xml:space="preserve"> the highest level</w:t>
      </w:r>
      <w:r w:rsidR="00727FBA">
        <w:t>.</w:t>
      </w:r>
      <w:r>
        <w:t xml:space="preserve"> </w:t>
      </w:r>
      <w:r w:rsidR="00EF3939">
        <w:t>Therefore, p</w:t>
      </w:r>
      <w:r>
        <w:t xml:space="preserve">hysical and mental health is attainable. </w:t>
      </w:r>
      <w:r w:rsidR="00727FBA">
        <w:t>However,</w:t>
      </w:r>
      <w:r>
        <w:t xml:space="preserve"> what do we mean by "decent standard of living" and "enjoying the highest standard?" Especially since citizens suffer from diseases that could have been avoided or cured if the state guarantee</w:t>
      </w:r>
      <w:r w:rsidR="00D533E5">
        <w:t>d</w:t>
      </w:r>
      <w:r>
        <w:t xml:space="preserve"> a</w:t>
      </w:r>
      <w:r w:rsidR="00C0553C">
        <w:t>dequate</w:t>
      </w:r>
      <w:r>
        <w:t xml:space="preserve"> health care and suitable living conditions for all citizens</w:t>
      </w:r>
      <w:r>
        <w:rPr>
          <w:rFonts w:cs="Traditional Arabic"/>
          <w:rtl/>
        </w:rPr>
        <w:t>.</w:t>
      </w:r>
    </w:p>
    <w:p w14:paraId="428D0BD5" w14:textId="35D7BCE5" w:rsidR="00455921" w:rsidRDefault="00455921" w:rsidP="00455921">
      <w:r>
        <w:t xml:space="preserve">The right to health is a clear example of the interdependence and indivisibility of human rights. It can be said that the enjoyment of an adequate level of health is essential, directly or indirectly, for the enjoyment of many other human rights recognized by international treaties. The </w:t>
      </w:r>
      <w:r w:rsidR="00727FBA">
        <w:t>advers</w:t>
      </w:r>
      <w:r>
        <w:t>e effects of not guaranteeing the right to enjoy an adequate level of health extend beyond the right to health itself, as this negatively affects the enjoyment of the right to participate in public life and provide care for the rest of the family</w:t>
      </w:r>
      <w:r w:rsidR="00727FBA">
        <w:t>. I</w:t>
      </w:r>
      <w:r>
        <w:t xml:space="preserve">t </w:t>
      </w:r>
      <w:r w:rsidR="00221B64">
        <w:t>impedes</w:t>
      </w:r>
      <w:r>
        <w:t xml:space="preserve"> economic, social, cultural, political</w:t>
      </w:r>
      <w:r w:rsidR="00EF3939">
        <w:t>,</w:t>
      </w:r>
      <w:r>
        <w:t xml:space="preserve"> and civil rights</w:t>
      </w:r>
      <w:r>
        <w:rPr>
          <w:rFonts w:cs="Traditional Arabic"/>
          <w:rtl/>
        </w:rPr>
        <w:t>.</w:t>
      </w:r>
    </w:p>
    <w:p w14:paraId="380BCC16" w14:textId="59C7AEBD" w:rsidR="00455921" w:rsidRDefault="00455921" w:rsidP="00455921">
      <w:pPr>
        <w:rPr>
          <w:rFonts w:cs="Traditional Arabic"/>
        </w:rPr>
      </w:pPr>
      <w:r>
        <w:t xml:space="preserve">Realizing the right to health on the ground has been a </w:t>
      </w:r>
      <w:r w:rsidR="00727FBA">
        <w:t>significant</w:t>
      </w:r>
      <w:r>
        <w:t xml:space="preserve"> dilemma for the human rights community and health politicians alike </w:t>
      </w:r>
      <w:r w:rsidR="00727FBA">
        <w:t>worldwide</w:t>
      </w:r>
      <w:r>
        <w:t xml:space="preserve">. </w:t>
      </w:r>
      <w:r w:rsidR="003F5C6E">
        <w:t>A</w:t>
      </w:r>
      <w:r>
        <w:t xml:space="preserve">chieving the highest levels of health requires </w:t>
      </w:r>
      <w:r w:rsidR="00727FBA">
        <w:t>providing the necessary resources and developing related measures and procedures such as establishing facilities, enacting laws, setting standards, and</w:t>
      </w:r>
      <w:r>
        <w:t xml:space="preserve"> providing services.</w:t>
      </w:r>
      <w:r w:rsidR="00A45BB5">
        <w:t xml:space="preserve"> </w:t>
      </w:r>
      <w:r w:rsidR="006B3F3F">
        <w:t>O</w:t>
      </w:r>
      <w:r w:rsidR="00A45BB5">
        <w:t xml:space="preserve">f </w:t>
      </w:r>
      <w:r w:rsidR="00727FBA">
        <w:t>course, a</w:t>
      </w:r>
      <w:r>
        <w:t xml:space="preserve">ll these measures are </w:t>
      </w:r>
      <w:r w:rsidR="001D5215">
        <w:t>in</w:t>
      </w:r>
      <w:r>
        <w:t xml:space="preserve">sufficient, but the government must </w:t>
      </w:r>
      <w:r w:rsidR="00574BD4">
        <w:t>enjoy</w:t>
      </w:r>
      <w:r>
        <w:t xml:space="preserve"> this right</w:t>
      </w:r>
      <w:r w:rsidR="00727FBA">
        <w:t>, be willing and working for it, and not</w:t>
      </w:r>
      <w:r>
        <w:t xml:space="preserve"> waste all of its money </w:t>
      </w:r>
      <w:r w:rsidR="00727FBA">
        <w:t>o</w:t>
      </w:r>
      <w:r>
        <w:t>n curative services</w:t>
      </w:r>
      <w:r w:rsidR="00727FBA">
        <w:t>. However,</w:t>
      </w:r>
      <w:r>
        <w:t xml:space="preserve"> it must also strive to advance </w:t>
      </w:r>
      <w:r w:rsidR="006B3F3F">
        <w:t>society's and the environment's health</w:t>
      </w:r>
      <w:r>
        <w:t xml:space="preserve">, </w:t>
      </w:r>
      <w:r w:rsidR="00727FBA">
        <w:t>protect people from epidemic</w:t>
      </w:r>
      <w:r w:rsidR="00EF3939">
        <w:t xml:space="preserve"> and endemic and occupational diseases, fight them, and eradicate them</w:t>
      </w:r>
      <w:r>
        <w:t xml:space="preserve"> as possible</w:t>
      </w:r>
      <w:r>
        <w:rPr>
          <w:rFonts w:cs="Traditional Arabic"/>
          <w:rtl/>
        </w:rPr>
        <w:t>.</w:t>
      </w:r>
    </w:p>
    <w:p w14:paraId="37A13C70" w14:textId="1DEFE5FB" w:rsidR="00440730" w:rsidRDefault="009F3D3F" w:rsidP="009F3D3F">
      <w:pPr>
        <w:pStyle w:val="Heading1"/>
      </w:pPr>
      <w:bookmarkStart w:id="401" w:name="_Toc114388248"/>
      <w:r>
        <w:t>Central Nursing Council</w:t>
      </w:r>
      <w:r w:rsidR="00CD0CE6">
        <w:t xml:space="preserve"> </w:t>
      </w:r>
      <w:r w:rsidR="00EF3939">
        <w:t>E</w:t>
      </w:r>
      <w:r w:rsidR="00CD0CE6">
        <w:t>stablished</w:t>
      </w:r>
      <w:bookmarkEnd w:id="401"/>
    </w:p>
    <w:p w14:paraId="3F98635D" w14:textId="251E84F8" w:rsidR="009F3D3F" w:rsidRDefault="009F3D3F" w:rsidP="009F3D3F">
      <w:pPr>
        <w:rPr>
          <w:rFonts w:cs="Traditional Arabic"/>
        </w:rPr>
      </w:pPr>
      <w:r>
        <w:rPr>
          <w:rFonts w:cs="Traditional Arabic"/>
        </w:rPr>
        <w:t>Central Nursing Council was established and entrusted with developing and coordinating both male</w:t>
      </w:r>
      <w:r w:rsidR="00727FBA">
        <w:rPr>
          <w:rFonts w:cs="Traditional Arabic"/>
        </w:rPr>
        <w:t>s</w:t>
      </w:r>
      <w:r>
        <w:rPr>
          <w:rFonts w:cs="Traditional Arabic"/>
        </w:rPr>
        <w:t xml:space="preserve"> and females </w:t>
      </w:r>
      <w:r w:rsidR="00EF3939">
        <w:rPr>
          <w:rFonts w:cs="Traditional Arabic"/>
        </w:rPr>
        <w:t>throughout</w:t>
      </w:r>
      <w:r>
        <w:rPr>
          <w:rFonts w:cs="Traditional Arabic"/>
        </w:rPr>
        <w:t xml:space="preserve"> the country.</w:t>
      </w:r>
      <w:r w:rsidR="00207CE4">
        <w:rPr>
          <w:rFonts w:cs="Traditional Arabic"/>
        </w:rPr>
        <w:t xml:space="preserve"> </w:t>
      </w:r>
    </w:p>
    <w:p w14:paraId="5428B5FC" w14:textId="10098B14" w:rsidR="009F3D3F" w:rsidRDefault="009F3D3F" w:rsidP="009F3D3F">
      <w:pPr>
        <w:pStyle w:val="Heading1"/>
      </w:pPr>
      <w:bookmarkStart w:id="402" w:name="_Toc114388249"/>
      <w:r>
        <w:t>S</w:t>
      </w:r>
      <w:r w:rsidR="00CD0CE6">
        <w:t>pecialization</w:t>
      </w:r>
      <w:r>
        <w:t xml:space="preserve"> </w:t>
      </w:r>
      <w:r w:rsidR="00EF3939">
        <w:t>in</w:t>
      </w:r>
      <w:r>
        <w:t xml:space="preserve"> Ophthalmology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Ophthalmology</w:instrText>
      </w:r>
      <w:r w:rsidR="000304A9">
        <w:rPr>
          <w:sz w:val="20"/>
          <w:szCs w:val="20"/>
        </w:rPr>
        <w:instrText>"</w:instrText>
      </w:r>
      <w:r w:rsidR="000304A9">
        <w:instrText xml:space="preserve"> </w:instrText>
      </w:r>
      <w:r w:rsidR="000304A9">
        <w:fldChar w:fldCharType="end"/>
      </w:r>
      <w:r w:rsidR="00CD0CE6">
        <w:t xml:space="preserve"> Sudanized</w:t>
      </w:r>
      <w:bookmarkEnd w:id="402"/>
    </w:p>
    <w:p w14:paraId="38DA5E29" w14:textId="36B8EE3F" w:rsidR="00440730" w:rsidRDefault="00440730" w:rsidP="00455921">
      <w:pPr>
        <w:rPr>
          <w:rFonts w:cs="Traditional Arabic"/>
        </w:rPr>
      </w:pPr>
      <w:r>
        <w:t xml:space="preserve">In 1948, </w:t>
      </w:r>
      <w:r w:rsidR="00322DEC">
        <w:t xml:space="preserve">Dr. </w:t>
      </w:r>
      <w:r>
        <w:t xml:space="preserve">AR McKelvie retired to </w:t>
      </w:r>
      <w:r w:rsidR="00197A6B">
        <w:t>replace</w:t>
      </w:r>
      <w:r>
        <w:t xml:space="preserve"> </w:t>
      </w:r>
      <w:r w:rsidR="00322DEC">
        <w:t xml:space="preserve">Dr. </w:t>
      </w:r>
      <w:r>
        <w:t>Hussain as the first Sudanese Ophthalmologist.</w:t>
      </w:r>
    </w:p>
    <w:p w14:paraId="2C5B2E07" w14:textId="50163D81" w:rsidR="00F349C1" w:rsidRDefault="00F349C1" w:rsidP="00005103">
      <w:pPr>
        <w:pStyle w:val="Heading1"/>
        <w:rPr>
          <w:lang w:val="en-GB"/>
        </w:rPr>
      </w:pPr>
      <w:bookmarkStart w:id="403" w:name="_Toc114388250"/>
      <w:r>
        <w:rPr>
          <w:lang w:val="en-GB"/>
        </w:rPr>
        <w:t>Tigani</w:t>
      </w:r>
      <w:r w:rsidR="000304A9">
        <w:rPr>
          <w:lang w:val="en-GB"/>
        </w:rPr>
        <w:fldChar w:fldCharType="begin"/>
      </w:r>
      <w:r w:rsidR="000304A9">
        <w:rPr>
          <w:lang w:val="en-GB"/>
        </w:rPr>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rPr>
          <w:lang w:val="en-GB"/>
        </w:rPr>
        <w:instrText xml:space="preserve"> </w:instrText>
      </w:r>
      <w:r w:rsidR="000304A9">
        <w:rPr>
          <w:lang w:val="en-GB"/>
        </w:rPr>
        <w:fldChar w:fldCharType="end"/>
      </w:r>
      <w:r>
        <w:rPr>
          <w:lang w:val="en-GB"/>
        </w:rPr>
        <w:t xml:space="preserve"> </w:t>
      </w:r>
      <w:r w:rsidR="00C77444">
        <w:rPr>
          <w:lang w:val="en-GB"/>
        </w:rPr>
        <w:t>El</w:t>
      </w:r>
      <w:r w:rsidR="00EF3939">
        <w:rPr>
          <w:lang w:val="en-GB"/>
        </w:rPr>
        <w:t>-</w:t>
      </w:r>
      <w:r>
        <w:rPr>
          <w:lang w:val="en-GB"/>
        </w:rPr>
        <w:t>Mahi</w:t>
      </w:r>
      <w:r w:rsidR="00553140">
        <w:rPr>
          <w:lang w:val="en-GB"/>
        </w:rPr>
        <w:t xml:space="preserve"> </w:t>
      </w:r>
      <w:r w:rsidR="00EF3939">
        <w:rPr>
          <w:lang w:val="en-GB"/>
        </w:rPr>
        <w:t xml:space="preserve">Specializes as First </w:t>
      </w:r>
      <w:r w:rsidR="00B04583">
        <w:rPr>
          <w:lang w:val="en-GB"/>
        </w:rPr>
        <w:t xml:space="preserve">Sudanese </w:t>
      </w:r>
      <w:r w:rsidR="00EF3939">
        <w:rPr>
          <w:lang w:val="en-GB"/>
        </w:rPr>
        <w:t>Psychiatrist</w:t>
      </w:r>
      <w:bookmarkStart w:id="404" w:name="_Toc252798794"/>
      <w:bookmarkEnd w:id="403"/>
    </w:p>
    <w:p w14:paraId="410181EF" w14:textId="41CFAABC" w:rsidR="00F349C1" w:rsidRPr="00F349C1" w:rsidRDefault="00F349C1" w:rsidP="00F349C1">
      <w:bookmarkStart w:id="405" w:name="_Hlk115275638"/>
      <w:r w:rsidRPr="00F349C1">
        <w:t xml:space="preserve">Prof. </w:t>
      </w:r>
      <w:r w:rsidR="002C4967">
        <w:t>T</w:t>
      </w:r>
      <w:r w:rsidR="00553140">
        <w: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rsidR="00553140">
        <w:t xml:space="preserve"> Mohamed </w:t>
      </w:r>
      <w:r w:rsidR="00C77444">
        <w:t>El-</w:t>
      </w:r>
      <w:r w:rsidRPr="00F349C1">
        <w:t>Mahi</w:t>
      </w:r>
      <w:r w:rsidR="00A56B33">
        <w:t xml:space="preserve"> </w:t>
      </w:r>
      <w:r w:rsidRPr="00F349C1">
        <w:t xml:space="preserve">(1911-1970) graduated from Kitchener School of Medicine in 1935. He obtained the Diploma of Psychological Medicine </w:t>
      </w:r>
      <w:r w:rsidR="00EF3939">
        <w:t>at</w:t>
      </w:r>
      <w:r w:rsidRPr="00F349C1">
        <w:t xml:space="preserve"> </w:t>
      </w:r>
      <w:r w:rsidR="00EF3939">
        <w:t xml:space="preserve">the </w:t>
      </w:r>
      <w:r w:rsidRPr="00F349C1">
        <w:t xml:space="preserve">London Institute of Psychiatry in 1948 and was the first Sudanese and African to specialize in this field; hence, he was deservedly named the father of Sudanese and African psychiatry. He established the first psychiatric clinic in Sudan in Khartoum North in 1950 and 1969 </w:t>
      </w:r>
      <w:r w:rsidR="00EF3939">
        <w:t xml:space="preserve">and </w:t>
      </w:r>
      <w:r w:rsidRPr="00F349C1">
        <w:t xml:space="preserve">became the first professor of psychiatry </w:t>
      </w:r>
      <w:r w:rsidR="00EF3939">
        <w:t xml:space="preserve">at the </w:t>
      </w:r>
      <w:r w:rsidRPr="00F349C1">
        <w:t>Faculty of Medicine, University of Khartoum.</w:t>
      </w:r>
      <w:bookmarkEnd w:id="405"/>
    </w:p>
    <w:p w14:paraId="71E27AEC" w14:textId="4FD12C69" w:rsidR="00005103" w:rsidRDefault="00005103" w:rsidP="00005103">
      <w:pPr>
        <w:pStyle w:val="Heading1"/>
        <w:rPr>
          <w:lang w:val="en-GB"/>
        </w:rPr>
      </w:pPr>
      <w:bookmarkStart w:id="406" w:name="_Toc114388251"/>
      <w:r>
        <w:rPr>
          <w:lang w:val="en-GB"/>
        </w:rPr>
        <w:t xml:space="preserve">Hussain </w:t>
      </w:r>
      <w:r w:rsidR="002C730D">
        <w:rPr>
          <w:lang w:val="en-GB"/>
        </w:rPr>
        <w:t>A</w:t>
      </w:r>
      <w:r w:rsidR="00EF3939">
        <w:rPr>
          <w:lang w:val="en-GB"/>
        </w:rPr>
        <w:t xml:space="preserve">. </w:t>
      </w:r>
      <w:r>
        <w:rPr>
          <w:lang w:val="en-GB"/>
        </w:rPr>
        <w:t>Hussain</w:t>
      </w:r>
      <w:bookmarkEnd w:id="404"/>
      <w:r w:rsidR="00F349C1">
        <w:rPr>
          <w:lang w:val="en-GB"/>
        </w:rPr>
        <w:t xml:space="preserve"> </w:t>
      </w:r>
      <w:r w:rsidR="00EF3939">
        <w:rPr>
          <w:lang w:val="en-GB"/>
        </w:rPr>
        <w:t xml:space="preserve">was the First </w:t>
      </w:r>
      <w:r w:rsidR="006F15E3">
        <w:rPr>
          <w:lang w:val="en-GB"/>
        </w:rPr>
        <w:t xml:space="preserve">Sudanese </w:t>
      </w:r>
      <w:r w:rsidR="00EF3939">
        <w:rPr>
          <w:lang w:val="en-GB"/>
        </w:rPr>
        <w:t>Ophthalmologist</w:t>
      </w:r>
      <w:bookmarkEnd w:id="406"/>
    </w:p>
    <w:p w14:paraId="1892AC6B" w14:textId="0E49A0D2" w:rsidR="00005103" w:rsidRDefault="00322DEC" w:rsidP="00005103">
      <w:r>
        <w:t xml:space="preserve">Dr. </w:t>
      </w:r>
      <w:r w:rsidR="00005103">
        <w:t>Hussain Ahmed Hussain</w:t>
      </w:r>
      <w:r w:rsidR="000304A9">
        <w:fldChar w:fldCharType="begin"/>
      </w:r>
      <w:r w:rsidR="000304A9">
        <w:instrText xml:space="preserve"> XE "</w:instrText>
      </w:r>
      <w:r w:rsidR="000304A9" w:rsidRPr="003630C5">
        <w:rPr>
          <w:sz w:val="20"/>
          <w:szCs w:val="20"/>
        </w:rPr>
        <w:instrText>Pioneers of Medicine: Hussain Ahmed Hussain</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Hussain Ahmed Hussain</w:instrText>
      </w:r>
      <w:r w:rsidR="000304A9">
        <w:rPr>
          <w:sz w:val="20"/>
          <w:szCs w:val="20"/>
        </w:rPr>
        <w:instrText>"</w:instrText>
      </w:r>
      <w:r w:rsidR="000304A9">
        <w:instrText xml:space="preserve"> </w:instrText>
      </w:r>
      <w:r w:rsidR="000304A9">
        <w:fldChar w:fldCharType="end"/>
      </w:r>
      <w:r w:rsidR="00005103">
        <w:t xml:space="preserve"> (1904-1987) was born on 14 November 1904 in Berber and died in Khartoum on 3 May 1987. </w:t>
      </w:r>
      <w:r>
        <w:t xml:space="preserve">Dr. </w:t>
      </w:r>
      <w:r w:rsidR="00005103">
        <w:t xml:space="preserve">Hussain was among the third KSM graduates who graduated on 14 January 1931. After graduation, he worked for two and a half years in Kassala and for a year in Gedaref before </w:t>
      </w:r>
      <w:r w:rsidR="00C0553C">
        <w:t>being</w:t>
      </w:r>
      <w:r w:rsidR="00005103">
        <w:t xml:space="preserve"> transferred to Khartoum to establish Eye services.</w:t>
      </w:r>
    </w:p>
    <w:p w14:paraId="4DED41F0" w14:textId="1306486C" w:rsidR="00005103" w:rsidRDefault="00C2307B" w:rsidP="00C2307B">
      <w:pPr>
        <w:pStyle w:val="Heading1"/>
      </w:pPr>
      <w:bookmarkStart w:id="407" w:name="_Toc114388252"/>
      <w:r>
        <w:t xml:space="preserve">Postgraduate </w:t>
      </w:r>
      <w:r w:rsidR="00EF3939">
        <w:t>Scholarships Became Regular</w:t>
      </w:r>
      <w:bookmarkEnd w:id="407"/>
    </w:p>
    <w:p w14:paraId="22076F74" w14:textId="5C87711C" w:rsidR="00005103" w:rsidRDefault="00005103" w:rsidP="000774BF">
      <w:r>
        <w:t>In 1946, postgraduate scholarships became regular</w:t>
      </w:r>
      <w:r w:rsidR="00727FBA">
        <w:t>,</w:t>
      </w:r>
      <w:r>
        <w:t xml:space="preserve"> and this time </w:t>
      </w:r>
      <w:r w:rsidR="00322DEC">
        <w:t xml:space="preserve">Dr. </w:t>
      </w:r>
      <w:r>
        <w:t xml:space="preserve">Hussain and </w:t>
      </w:r>
      <w:r w:rsidR="00322DEC">
        <w:t xml:space="preserve">Dr. </w:t>
      </w:r>
      <w:r>
        <w:t>Mansour Ali Haseeb</w:t>
      </w:r>
      <w:r w:rsidR="000304A9">
        <w:fldChar w:fldCharType="begin"/>
      </w:r>
      <w:r w:rsidR="000304A9">
        <w:instrText xml:space="preserve"> XE "</w:instrText>
      </w:r>
      <w:r w:rsidR="000304A9" w:rsidRPr="00D76908">
        <w:rPr>
          <w:sz w:val="20"/>
          <w:szCs w:val="20"/>
        </w:rPr>
        <w:instrText>Mansour Ali Haseeb</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Mansour Ali Haseeb</w:instrText>
      </w:r>
      <w:r w:rsidR="0038525B">
        <w:rPr>
          <w:sz w:val="20"/>
          <w:szCs w:val="20"/>
        </w:rPr>
        <w:instrText>"</w:instrText>
      </w:r>
      <w:r w:rsidR="0038525B">
        <w:instrText xml:space="preserve"> </w:instrText>
      </w:r>
      <w:r w:rsidR="0038525B">
        <w:fldChar w:fldCharType="end"/>
      </w:r>
      <w:r>
        <w:t xml:space="preserve"> were the lucky ones to be sent to London, </w:t>
      </w:r>
      <w:r w:rsidR="00727FBA">
        <w:t xml:space="preserve">the </w:t>
      </w:r>
      <w:r w:rsidR="000864D4">
        <w:t>UOK</w:t>
      </w:r>
      <w:r w:rsidR="00727FBA">
        <w:t>,</w:t>
      </w:r>
      <w:r>
        <w:t xml:space="preserve"> under the sponsorship of the British Council. </w:t>
      </w:r>
      <w:r w:rsidR="00322DEC">
        <w:t xml:space="preserve">Dr. </w:t>
      </w:r>
      <w:r>
        <w:t>Hussain specialize</w:t>
      </w:r>
      <w:r w:rsidR="00EF3939">
        <w:t>s</w:t>
      </w:r>
      <w:r>
        <w:t xml:space="preserve"> in Ophthalmology</w:t>
      </w:r>
      <w:r w:rsidR="006B3F3F">
        <w:t>,</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Ophthalmology</w:instrText>
      </w:r>
      <w:r w:rsidR="000304A9">
        <w:rPr>
          <w:sz w:val="20"/>
          <w:szCs w:val="20"/>
        </w:rPr>
        <w:instrText>"</w:instrText>
      </w:r>
      <w:r w:rsidR="000304A9">
        <w:instrText xml:space="preserve"> </w:instrText>
      </w:r>
      <w:r w:rsidR="000304A9">
        <w:fldChar w:fldCharType="end"/>
      </w:r>
      <w:r>
        <w:t xml:space="preserve"> and </w:t>
      </w:r>
      <w:r w:rsidR="00322DEC">
        <w:t xml:space="preserve">Dr. </w:t>
      </w:r>
      <w:r>
        <w:t xml:space="preserve">Haseeb in microbiology. In 1948, </w:t>
      </w:r>
      <w:r w:rsidR="00322DEC">
        <w:t xml:space="preserve">Dr. </w:t>
      </w:r>
      <w:r>
        <w:t xml:space="preserve">AR McKelvie retired to </w:t>
      </w:r>
      <w:r w:rsidR="00197A6B">
        <w:t>replace</w:t>
      </w:r>
      <w:r>
        <w:t xml:space="preserve"> </w:t>
      </w:r>
      <w:r w:rsidR="00322DEC">
        <w:t xml:space="preserve">Dr. </w:t>
      </w:r>
      <w:r>
        <w:t>Hussain as the first Sudanese Ophthalmologist.</w:t>
      </w:r>
    </w:p>
    <w:p w14:paraId="124B71C3" w14:textId="4D83847A" w:rsidR="000C2424" w:rsidRDefault="000C2424" w:rsidP="000C2424">
      <w:pPr>
        <w:pStyle w:val="Heading1"/>
      </w:pPr>
      <w:bookmarkStart w:id="408" w:name="_Toc114388253"/>
      <w:r>
        <w:t>National Nursing Council</w:t>
      </w:r>
      <w:r w:rsidR="00CD0CE6">
        <w:t xml:space="preserve"> </w:t>
      </w:r>
      <w:r w:rsidR="00EF3939">
        <w:t>Established</w:t>
      </w:r>
      <w:bookmarkEnd w:id="408"/>
    </w:p>
    <w:p w14:paraId="7357F74A" w14:textId="281C135B" w:rsidR="000C2424" w:rsidRDefault="000C2424" w:rsidP="000C2424">
      <w:r>
        <w:t xml:space="preserve">National Nursing Council was established in 1948 </w:t>
      </w:r>
      <w:r w:rsidR="00727FBA">
        <w:t>to develop and coordinate</w:t>
      </w:r>
      <w:r>
        <w:t xml:space="preserve"> the training of male</w:t>
      </w:r>
      <w:r w:rsidR="00727FBA">
        <w:t>s</w:t>
      </w:r>
      <w:r>
        <w:t xml:space="preserve"> and female</w:t>
      </w:r>
      <w:r w:rsidR="00727FBA">
        <w:t>s</w:t>
      </w:r>
      <w:r>
        <w:t xml:space="preserve"> all over the country. Since then</w:t>
      </w:r>
      <w:r w:rsidR="00727FBA">
        <w:t>,</w:t>
      </w:r>
      <w:r>
        <w:t xml:space="preserve"> </w:t>
      </w:r>
      <w:r w:rsidR="00CC4C9E">
        <w:t xml:space="preserve">forty-two </w:t>
      </w:r>
      <w:r w:rsidR="00B76600">
        <w:t xml:space="preserve">general </w:t>
      </w:r>
      <w:r w:rsidR="00CC4C9E">
        <w:t>auxiliary nurses</w:t>
      </w:r>
      <w:r w:rsidR="000304A9">
        <w:fldChar w:fldCharType="begin"/>
      </w:r>
      <w:r w:rsidR="000304A9">
        <w:instrText xml:space="preserve"> XE "</w:instrText>
      </w:r>
      <w:r w:rsidR="000304A9">
        <w:rPr>
          <w:sz w:val="20"/>
          <w:szCs w:val="20"/>
        </w:rPr>
        <w:instrText>Training of Health Workers: Auxiliary Nurses"</w:instrText>
      </w:r>
      <w:r w:rsidR="000304A9">
        <w:instrText xml:space="preserve"> </w:instrText>
      </w:r>
      <w:r w:rsidR="000304A9">
        <w:fldChar w:fldCharType="end"/>
      </w:r>
      <w:r w:rsidR="00CC4C9E">
        <w:t xml:space="preserve"> training </w:t>
      </w:r>
      <w:r w:rsidR="00B76600">
        <w:t xml:space="preserve">schools have been established. The graduates of these schools were considered approximately equivalent </w:t>
      </w:r>
      <w:r w:rsidR="00CC4C9E">
        <w:t xml:space="preserve">to the level of SRN in Britain. </w:t>
      </w:r>
    </w:p>
    <w:p w14:paraId="106C3E90" w14:textId="36C7EA65" w:rsidR="00AC6FA9" w:rsidRDefault="00AC6FA9" w:rsidP="005E5381">
      <w:pPr>
        <w:pStyle w:val="Heading1"/>
      </w:pPr>
      <w:bookmarkStart w:id="409" w:name="_Toc114388254"/>
      <w:r>
        <w:t xml:space="preserve">Workers Trade Unions Act </w:t>
      </w:r>
      <w:r w:rsidR="00EF3939">
        <w:t>Enacted</w:t>
      </w:r>
      <w:bookmarkEnd w:id="409"/>
    </w:p>
    <w:p w14:paraId="4EBA7785" w14:textId="2E77F145" w:rsidR="00AC6FA9" w:rsidRDefault="00AC6FA9" w:rsidP="00AC6FA9">
      <w:r>
        <w:t>Workers Trade Unions Act</w:t>
      </w:r>
      <w:r w:rsidR="005E5381">
        <w:t xml:space="preserve"> (</w:t>
      </w:r>
      <w:r w:rsidR="005E5381">
        <w:rPr>
          <w:rFonts w:hint="cs"/>
          <w:rtl/>
          <w:lang w:val="en-GB"/>
        </w:rPr>
        <w:t>قانون نقابات العمال</w:t>
      </w:r>
      <w:r w:rsidR="005E5381">
        <w:t>)</w:t>
      </w:r>
      <w:r>
        <w:t xml:space="preserve"> </w:t>
      </w:r>
      <w:r w:rsidR="00EF3939">
        <w:t xml:space="preserve">was </w:t>
      </w:r>
      <w:r>
        <w:t>enacted in 1948</w:t>
      </w:r>
      <w:r w:rsidR="005E5381">
        <w:t>.</w:t>
      </w:r>
    </w:p>
    <w:p w14:paraId="18494A77" w14:textId="774D29AE" w:rsidR="00AC6FA9" w:rsidRDefault="003C23E0" w:rsidP="000D320E">
      <w:pPr>
        <w:pStyle w:val="Heading1"/>
      </w:pPr>
      <w:bookmarkStart w:id="410" w:name="_Toc114388255"/>
      <w:r>
        <w:t xml:space="preserve">Workers Compensation Act </w:t>
      </w:r>
      <w:r w:rsidR="00EF3939">
        <w:t>Enacted</w:t>
      </w:r>
      <w:bookmarkEnd w:id="410"/>
    </w:p>
    <w:p w14:paraId="1A6EB4A2" w14:textId="0AB922D7" w:rsidR="003C23E0" w:rsidRDefault="003C23E0" w:rsidP="003C23E0">
      <w:r>
        <w:t>Workers Compensation Act (</w:t>
      </w:r>
      <w:r w:rsidR="00251261">
        <w:rPr>
          <w:rFonts w:hint="cs"/>
          <w:rtl/>
          <w:lang w:val="en-GB"/>
        </w:rPr>
        <w:t>قانون تعويضات العمال</w:t>
      </w:r>
      <w:r>
        <w:t>) in 1948</w:t>
      </w:r>
      <w:r w:rsidR="009D652D">
        <w:t>.</w:t>
      </w:r>
    </w:p>
    <w:p w14:paraId="7B7A4C65" w14:textId="526F629C" w:rsidR="009D652D" w:rsidRDefault="009D652D" w:rsidP="009D652D">
      <w:pPr>
        <w:pStyle w:val="Heading1"/>
      </w:pPr>
      <w:bookmarkStart w:id="411" w:name="_Toc114388256"/>
      <w:r>
        <w:t xml:space="preserve">Workers </w:t>
      </w:r>
      <w:r w:rsidR="00EF3939">
        <w:t xml:space="preserve">And </w:t>
      </w:r>
      <w:r>
        <w:t>Empl</w:t>
      </w:r>
      <w:r w:rsidR="00727FBA">
        <w:t>o</w:t>
      </w:r>
      <w:r>
        <w:t xml:space="preserve">yers Act </w:t>
      </w:r>
      <w:r w:rsidR="00EF3939">
        <w:t>Enacted</w:t>
      </w:r>
      <w:bookmarkEnd w:id="411"/>
    </w:p>
    <w:p w14:paraId="3533E395" w14:textId="4A6FAFF8" w:rsidR="009D652D" w:rsidRDefault="009D652D" w:rsidP="009D652D">
      <w:pPr>
        <w:rPr>
          <w:rtl/>
        </w:rPr>
      </w:pPr>
      <w:r>
        <w:t>Workers and Empl</w:t>
      </w:r>
      <w:r w:rsidR="00727FBA">
        <w:t>o</w:t>
      </w:r>
      <w:r>
        <w:t>yers Act (</w:t>
      </w:r>
      <w:r w:rsidR="00EC416C">
        <w:rPr>
          <w:rFonts w:hint="cs"/>
          <w:rtl/>
          <w:lang w:val="en-GB"/>
        </w:rPr>
        <w:t>قانون المخدمين والأشخاص المستخدمين</w:t>
      </w:r>
      <w:r>
        <w:t xml:space="preserve">) </w:t>
      </w:r>
      <w:r w:rsidR="00EF3939">
        <w:t xml:space="preserve">was </w:t>
      </w:r>
      <w:r>
        <w:t>enacted in 1948.</w:t>
      </w:r>
    </w:p>
    <w:p w14:paraId="1FB31B88" w14:textId="3807CD32" w:rsidR="009D652D" w:rsidRDefault="00B24FC5" w:rsidP="003243F7">
      <w:pPr>
        <w:pStyle w:val="Heading1"/>
      </w:pPr>
      <w:bookmarkStart w:id="412" w:name="_Toc114388257"/>
      <w:r>
        <w:t xml:space="preserve">Workers Disputes Act </w:t>
      </w:r>
      <w:r w:rsidR="00EF3939">
        <w:t>Enacted</w:t>
      </w:r>
      <w:bookmarkEnd w:id="412"/>
    </w:p>
    <w:p w14:paraId="281755EF" w14:textId="1E57C9AA" w:rsidR="00B24FC5" w:rsidRDefault="00B24FC5" w:rsidP="00B24FC5">
      <w:pPr>
        <w:rPr>
          <w:rtl/>
        </w:rPr>
      </w:pPr>
      <w:r>
        <w:t xml:space="preserve">Workers Disputes Act </w:t>
      </w:r>
      <w:r w:rsidR="003243F7">
        <w:t>(</w:t>
      </w:r>
      <w:r w:rsidR="003243F7">
        <w:rPr>
          <w:rFonts w:hint="cs"/>
          <w:rtl/>
          <w:lang w:val="en-GB"/>
        </w:rPr>
        <w:t>قانون منازعات العمل</w:t>
      </w:r>
      <w:r w:rsidR="003243F7">
        <w:t xml:space="preserve">) </w:t>
      </w:r>
      <w:r w:rsidR="00EF3939">
        <w:t xml:space="preserve">was </w:t>
      </w:r>
      <w:r>
        <w:t>enacted in 1948.</w:t>
      </w:r>
    </w:p>
    <w:p w14:paraId="02B49733" w14:textId="15C964C0" w:rsidR="003243F7" w:rsidRDefault="003243F7" w:rsidP="00EF7B0E">
      <w:pPr>
        <w:pStyle w:val="Heading1"/>
      </w:pPr>
      <w:bookmarkStart w:id="413" w:name="_Toc114388258"/>
      <w:r>
        <w:t xml:space="preserve">Workshops and Laboratories Act </w:t>
      </w:r>
      <w:r w:rsidR="00EF3939">
        <w:t>E</w:t>
      </w:r>
      <w:r>
        <w:t>nacted</w:t>
      </w:r>
      <w:bookmarkEnd w:id="413"/>
    </w:p>
    <w:p w14:paraId="1043F78E" w14:textId="28E031B6" w:rsidR="003243F7" w:rsidRDefault="003243F7" w:rsidP="003243F7">
      <w:r>
        <w:t xml:space="preserve">Workshops and Laboratories Act </w:t>
      </w:r>
      <w:r w:rsidR="00EF7B0E">
        <w:t>(</w:t>
      </w:r>
      <w:r w:rsidR="00EF7B0E">
        <w:rPr>
          <w:rFonts w:hint="cs"/>
          <w:rtl/>
          <w:lang w:val="en-GB"/>
        </w:rPr>
        <w:t>قانون الورش والمعامل</w:t>
      </w:r>
      <w:r w:rsidR="00EF7B0E">
        <w:t xml:space="preserve">) </w:t>
      </w:r>
      <w:r w:rsidR="00EF3939">
        <w:t xml:space="preserve">was </w:t>
      </w:r>
      <w:r>
        <w:t>enacted</w:t>
      </w:r>
      <w:r w:rsidR="00EF7B0E">
        <w:t xml:space="preserve"> in 1948.</w:t>
      </w:r>
    </w:p>
    <w:p w14:paraId="5AECB8BF" w14:textId="0AAD921A" w:rsidR="00B94F66" w:rsidRDefault="001D3172" w:rsidP="00B94F66">
      <w:pPr>
        <w:pStyle w:val="Heading1"/>
      </w:pPr>
      <w:bookmarkStart w:id="414" w:name="_Toc114388259"/>
      <w:r>
        <w:t xml:space="preserve">The </w:t>
      </w:r>
      <w:r w:rsidR="00B94F66">
        <w:t xml:space="preserve">First Minister of Health </w:t>
      </w:r>
      <w:r w:rsidR="00EF3939">
        <w:t>A</w:t>
      </w:r>
      <w:r w:rsidR="00B94F66">
        <w:t>ppointed</w:t>
      </w:r>
      <w:bookmarkEnd w:id="414"/>
    </w:p>
    <w:p w14:paraId="55363523" w14:textId="36ED4697" w:rsidR="00B94F66" w:rsidRDefault="00322DEC" w:rsidP="003243F7">
      <w:pPr>
        <w:rPr>
          <w:rtl/>
        </w:rPr>
      </w:pPr>
      <w:r>
        <w:t xml:space="preserve">Dr. </w:t>
      </w:r>
      <w:r w:rsidR="00B94F66">
        <w:t xml:space="preserve">Ali Badri was appointed the first minister of health in 948. He stayed in </w:t>
      </w:r>
      <w:r w:rsidR="001D3172">
        <w:t xml:space="preserve">the </w:t>
      </w:r>
      <w:r w:rsidR="00B94F66">
        <w:t xml:space="preserve">office </w:t>
      </w:r>
      <w:r w:rsidR="001D3172">
        <w:t>un</w:t>
      </w:r>
      <w:r w:rsidR="00B94F66">
        <w:t>til 1953.</w:t>
      </w:r>
    </w:p>
    <w:p w14:paraId="29C463AE" w14:textId="5E236F06" w:rsidR="000774BF" w:rsidRDefault="000774BF" w:rsidP="000774BF">
      <w:pPr>
        <w:pStyle w:val="Heading1"/>
        <w:rPr>
          <w:rtl/>
        </w:rPr>
      </w:pPr>
      <w:bookmarkStart w:id="415" w:name="_Toc114388260"/>
      <w:r>
        <w:t xml:space="preserve">The Advisory Council for Northern Sudan </w:t>
      </w:r>
      <w:r w:rsidR="00EF3939">
        <w:t>F</w:t>
      </w:r>
      <w:r>
        <w:t>ormed</w:t>
      </w:r>
      <w:bookmarkEnd w:id="415"/>
    </w:p>
    <w:p w14:paraId="0758CBCF" w14:textId="125467D5" w:rsidR="000774BF" w:rsidRDefault="000774BF" w:rsidP="003243F7">
      <w:r>
        <w:t>The Advisory Council for Northern Sudan was formed in 1948.</w:t>
      </w:r>
    </w:p>
    <w:p w14:paraId="22295E67" w14:textId="77777777" w:rsidR="00B24FC5" w:rsidRDefault="00B24FC5" w:rsidP="00B24FC5"/>
    <w:p w14:paraId="39CD7783" w14:textId="77777777" w:rsidR="003C23E0" w:rsidRDefault="003C23E0" w:rsidP="000C2424"/>
    <w:p w14:paraId="10B6CD98" w14:textId="295D9CA7" w:rsidR="00E171E8" w:rsidRDefault="006A5EF9" w:rsidP="00E171E8">
      <w:pPr>
        <w:pStyle w:val="Year"/>
      </w:pPr>
      <w:bookmarkStart w:id="416" w:name="_Toc114388261"/>
      <w:r>
        <w:t>1949</w:t>
      </w:r>
      <w:bookmarkEnd w:id="416"/>
    </w:p>
    <w:p w14:paraId="595DC9E3" w14:textId="2163F764" w:rsidR="000E0558" w:rsidRDefault="000E0558" w:rsidP="000E0558">
      <w:pPr>
        <w:pStyle w:val="Heading1"/>
        <w:bidi/>
        <w:jc w:val="right"/>
      </w:pPr>
      <w:bookmarkStart w:id="417" w:name="_Toc114388262"/>
      <w:bookmarkStart w:id="418" w:name="_Hlk48722343"/>
      <w:r>
        <w:t xml:space="preserve">Liquid Air Company </w:t>
      </w:r>
      <w:r w:rsidR="000E01DF">
        <w:t>Established</w:t>
      </w:r>
      <w:bookmarkEnd w:id="417"/>
    </w:p>
    <w:p w14:paraId="7E16F548" w14:textId="06A7327D" w:rsidR="000E0558" w:rsidRDefault="000E0558" w:rsidP="000E0558">
      <w:pPr>
        <w:jc w:val="lowKashida"/>
      </w:pPr>
      <w:r>
        <w:t>Before 1949 all medical gases used to be imported, stored</w:t>
      </w:r>
      <w:r w:rsidR="000E01DF">
        <w:t>,</w:t>
      </w:r>
      <w:r>
        <w:t xml:space="preserve"> and distributed to hospitals by Sudan Medical Service (SMS) Central Medical Supplies (CMS).</w:t>
      </w:r>
      <w:r w:rsidR="00E71BDE">
        <w:t xml:space="preserve"> </w:t>
      </w:r>
      <w:r w:rsidR="001D3172">
        <w:t>However, i</w:t>
      </w:r>
      <w:r>
        <w:t>n 1949 Liquid Air Company was established and started producing medical oxygen locally in its plant in Khartoum</w:t>
      </w:r>
      <w:r w:rsidR="000E01DF">
        <w:t>,</w:t>
      </w:r>
      <w:r>
        <w:t xml:space="preserve"> importing medical nitrous oxide gas in bulk, filling it in cylinders, and distributing it to hospitals through CMS.</w:t>
      </w:r>
      <w:bookmarkEnd w:id="418"/>
      <w:r>
        <w:t xml:space="preserve"> The medical gases were required to comply with British Pharmacopoeia or equivalent standard specifications and with British Standard Specifications in their packaging in steel cylinders, construction, shapes, colors, valves, </w:t>
      </w:r>
      <w:r w:rsidR="000E01DF">
        <w:t xml:space="preserve">and </w:t>
      </w:r>
      <w:r>
        <w:t>regulator fittings markings.</w:t>
      </w:r>
      <w:r w:rsidR="00E71BDE">
        <w:t xml:space="preserve"> </w:t>
      </w:r>
    </w:p>
    <w:p w14:paraId="4FF9EF7F" w14:textId="5DF53F0B" w:rsidR="00D64B21" w:rsidRDefault="00D64B21" w:rsidP="00D64B21">
      <w:pPr>
        <w:pStyle w:val="Heading1"/>
      </w:pPr>
      <w:bookmarkStart w:id="419" w:name="_Toc114388263"/>
      <w:r>
        <w:t xml:space="preserve">Ministry of Health </w:t>
      </w:r>
      <w:r w:rsidR="000E01DF">
        <w:t>R</w:t>
      </w:r>
      <w:r>
        <w:t>eplace</w:t>
      </w:r>
      <w:r w:rsidR="00841A9F">
        <w:t>d</w:t>
      </w:r>
      <w:r>
        <w:t xml:space="preserve"> SMS</w:t>
      </w:r>
      <w:bookmarkEnd w:id="419"/>
    </w:p>
    <w:p w14:paraId="4265CC94" w14:textId="4182AD73" w:rsidR="00227F8E" w:rsidRDefault="00227F8E" w:rsidP="00F47F28">
      <w:r>
        <w:t>I</w:t>
      </w:r>
      <w:r w:rsidR="002B473D" w:rsidRPr="00ED0404">
        <w:t xml:space="preserve">n 1949, </w:t>
      </w:r>
      <w:r w:rsidR="002B473D">
        <w:t>the Ministry of Health (MOH)</w:t>
      </w:r>
      <w:r w:rsidR="002B473D" w:rsidRPr="00ED0404">
        <w:t xml:space="preserve"> emerged to replace the SMS</w:t>
      </w:r>
      <w:r w:rsidR="003464B7">
        <w:t>.</w:t>
      </w:r>
      <w:r w:rsidR="002B473D" w:rsidRPr="00ED0404">
        <w:t xml:space="preserve"> </w:t>
      </w:r>
      <w:r w:rsidR="00322DEC">
        <w:t xml:space="preserve">Dr. </w:t>
      </w:r>
      <w:r w:rsidR="002B473D" w:rsidRPr="00ED0404">
        <w:t>Ali Bedri</w:t>
      </w:r>
      <w:r w:rsidR="000304A9">
        <w:fldChar w:fldCharType="begin"/>
      </w:r>
      <w:r w:rsidR="000304A9">
        <w:instrText xml:space="preserve"> XE "</w:instrText>
      </w:r>
      <w:r w:rsidR="000304A9" w:rsidRPr="00D76908">
        <w:rPr>
          <w:sz w:val="20"/>
          <w:szCs w:val="20"/>
        </w:rPr>
        <w:instrText>Ali Bedri</w:instrText>
      </w:r>
      <w:r w:rsidR="000304A9">
        <w:rPr>
          <w:sz w:val="20"/>
          <w:szCs w:val="20"/>
        </w:rPr>
        <w:instrText>"</w:instrText>
      </w:r>
      <w:r w:rsidR="000304A9">
        <w:instrText xml:space="preserve"> </w:instrText>
      </w:r>
      <w:r w:rsidR="000304A9">
        <w:fldChar w:fldCharType="end"/>
      </w:r>
      <w:r w:rsidR="002B473D" w:rsidRPr="00ED0404">
        <w:t xml:space="preserve">, one of the first seven graduates of </w:t>
      </w:r>
      <w:r w:rsidR="002B473D">
        <w:t>Kitchener School of Medicine (</w:t>
      </w:r>
      <w:r w:rsidR="002B473D" w:rsidRPr="00ED0404">
        <w:t>KSM</w:t>
      </w:r>
      <w:r w:rsidR="002B473D">
        <w:t>)</w:t>
      </w:r>
      <w:r w:rsidR="00C160C4">
        <w:t>,</w:t>
      </w:r>
      <w:r w:rsidR="002B473D" w:rsidRPr="00ED0404">
        <w:t xml:space="preserve"> was appointed the first Minister of Health</w:t>
      </w:r>
      <w:r w:rsidR="00C160C4">
        <w:t xml:space="preserve"> (before independence)</w:t>
      </w:r>
      <w:r w:rsidR="002B473D" w:rsidRPr="00ED0404">
        <w:t>.</w:t>
      </w:r>
    </w:p>
    <w:p w14:paraId="566623C1" w14:textId="50972EFC" w:rsidR="000851D1" w:rsidRDefault="00A20F29" w:rsidP="0027264F">
      <w:r>
        <w:t>During the first twenty years</w:t>
      </w:r>
      <w:r w:rsidR="00727FBA">
        <w:t>,</w:t>
      </w:r>
      <w:r>
        <w:t xml:space="preserve"> </w:t>
      </w:r>
      <w:r w:rsidR="00F47F28">
        <w:t xml:space="preserve">several activities took </w:t>
      </w:r>
      <w:r>
        <w:t>place</w:t>
      </w:r>
      <w:r w:rsidR="00F47F28">
        <w:t>. The n</w:t>
      </w:r>
      <w:r>
        <w:t>umber of posts held by Sudanese doctors increased.</w:t>
      </w:r>
      <w:r w:rsidR="00F47F28">
        <w:t xml:space="preserve"> </w:t>
      </w:r>
      <w:r w:rsidR="003243A8">
        <w:t xml:space="preserve">The specialization policy </w:t>
      </w:r>
      <w:r w:rsidR="000E01DF">
        <w:t xml:space="preserve">was </w:t>
      </w:r>
      <w:r w:rsidR="003243A8">
        <w:t>augmented</w:t>
      </w:r>
      <w:r w:rsidR="000E01DF">
        <w:t>,</w:t>
      </w:r>
      <w:r w:rsidR="003243A8">
        <w:t xml:space="preserve"> namely with the </w:t>
      </w:r>
      <w:r w:rsidR="000864D4">
        <w:t>UOK</w:t>
      </w:r>
      <w:r w:rsidR="003243A8">
        <w:t>.</w:t>
      </w:r>
      <w:r w:rsidR="00F47F28">
        <w:t xml:space="preserve"> </w:t>
      </w:r>
      <w:r w:rsidR="00D35E19">
        <w:t>Sudanese doctors were appointed to the three assistant director</w:t>
      </w:r>
      <w:r w:rsidR="00727FBA">
        <w:t>s</w:t>
      </w:r>
      <w:r w:rsidR="00D35E19">
        <w:t xml:space="preserve"> (</w:t>
      </w:r>
      <w:r w:rsidR="008222BB">
        <w:t>hospitals, public health</w:t>
      </w:r>
      <w:r w:rsidR="000E01DF">
        <w:t>,</w:t>
      </w:r>
      <w:r w:rsidR="008222BB">
        <w:t xml:space="preserve"> and research)</w:t>
      </w:r>
      <w:r w:rsidR="00727FBA">
        <w:t xml:space="preserve"> and senior surgeon posts</w:t>
      </w:r>
      <w:r w:rsidR="008222BB">
        <w:t>.</w:t>
      </w:r>
      <w:r w:rsidR="0027264F">
        <w:t xml:space="preserve"> </w:t>
      </w:r>
      <w:r w:rsidR="001C5BB7">
        <w:t>More hospitals of all types entered the service. More expenditure on health services. More training</w:t>
      </w:r>
    </w:p>
    <w:p w14:paraId="277682B9" w14:textId="59250F9F" w:rsidR="001D06AB" w:rsidRDefault="001D06AB" w:rsidP="001D06AB">
      <w:pPr>
        <w:pStyle w:val="Heading1"/>
      </w:pPr>
      <w:bookmarkStart w:id="420" w:name="_Toc114388264"/>
      <w:r>
        <w:t xml:space="preserve">Liquid Air Company </w:t>
      </w:r>
      <w:r w:rsidR="000E01DF">
        <w:t>Established</w:t>
      </w:r>
      <w:bookmarkEnd w:id="420"/>
    </w:p>
    <w:p w14:paraId="0881C45C" w14:textId="773BE3FD" w:rsidR="001D06AB" w:rsidRDefault="001D06AB" w:rsidP="001D06AB">
      <w:r>
        <w:t>Before 1949 all medical gases used to be imported, stored</w:t>
      </w:r>
      <w:r w:rsidR="000E01DF">
        <w:t>,</w:t>
      </w:r>
      <w:r>
        <w:t xml:space="preserve"> and distributed to hospitals by Sudan Medical Service (SMS) Central Medical Supplies (CMS). </w:t>
      </w:r>
      <w:r w:rsidR="00727FBA">
        <w:t>However, i</w:t>
      </w:r>
      <w:r>
        <w:t>n 1949 Liquid Air Company was established and started to produce medical oxygen locally in its plant in Khartoum and import medical nitrous oxide gas in bulk, fill it in cylinders and distribute it to hospitals through CMS.</w:t>
      </w:r>
      <w:r w:rsidR="00E71BDE">
        <w:t xml:space="preserve"> </w:t>
      </w:r>
      <w:r>
        <w:t>The medical gases were required to comply with British Pharmacopoeia or equivalent standard specifications</w:t>
      </w:r>
      <w:r w:rsidR="00727FBA">
        <w:t xml:space="preserve"> and with British Standard Specifications in their packaging in steel cylinders, construction, shapes, colors, valves, and regulator fittings</w:t>
      </w:r>
      <w:r>
        <w:t xml:space="preserve"> markings.</w:t>
      </w:r>
    </w:p>
    <w:p w14:paraId="7556A608" w14:textId="530B20F4" w:rsidR="00284202" w:rsidRPr="00795408" w:rsidRDefault="006F15E3" w:rsidP="00284202">
      <w:pPr>
        <w:pStyle w:val="Heading1"/>
      </w:pPr>
      <w:bookmarkStart w:id="421" w:name="_Toc114388265"/>
      <w:r>
        <w:t>Abdel Hamid Bayoumi</w:t>
      </w:r>
      <w:r w:rsidR="000304A9">
        <w:fldChar w:fldCharType="begin"/>
      </w:r>
      <w:r w:rsidR="000304A9">
        <w:instrText xml:space="preserve"> XE "</w:instrText>
      </w:r>
      <w:r w:rsidR="000304A9" w:rsidRPr="003630C5">
        <w:rPr>
          <w:sz w:val="20"/>
          <w:szCs w:val="20"/>
        </w:rPr>
        <w:instrText>Pioneers of Medicine: Abdel Hamid Bayoumi</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Abdel Hamid Bayoumi</w:instrText>
      </w:r>
      <w:r w:rsidR="000304A9">
        <w:rPr>
          <w:sz w:val="20"/>
          <w:szCs w:val="20"/>
        </w:rPr>
        <w:instrText>"</w:instrText>
      </w:r>
      <w:r w:rsidR="000304A9">
        <w:instrText xml:space="preserve"> </w:instrText>
      </w:r>
      <w:r w:rsidR="000304A9">
        <w:fldChar w:fldCharType="end"/>
      </w:r>
      <w:r w:rsidR="000B08C8">
        <w:t xml:space="preserve"> </w:t>
      </w:r>
      <w:r w:rsidR="000E01DF">
        <w:t xml:space="preserve">Specializes </w:t>
      </w:r>
      <w:r w:rsidR="006B3F3F">
        <w:t xml:space="preserve">in </w:t>
      </w:r>
      <w:r w:rsidR="000E01DF">
        <w:t xml:space="preserve">First </w:t>
      </w:r>
      <w:r w:rsidR="00CD0CE6">
        <w:t xml:space="preserve">Sudanese </w:t>
      </w:r>
      <w:r w:rsidR="000E01DF">
        <w:t>Surgeon</w:t>
      </w:r>
      <w:bookmarkStart w:id="422" w:name="_Toc396382511"/>
      <w:bookmarkEnd w:id="421"/>
      <w:r w:rsidR="000E01DF">
        <w:t xml:space="preserve"> </w:t>
      </w:r>
      <w:bookmarkEnd w:id="422"/>
    </w:p>
    <w:p w14:paraId="182C6BFB" w14:textId="51C19908" w:rsidR="00284202" w:rsidRDefault="00CE6EC0" w:rsidP="00284202">
      <w:r>
        <w:t>Mr.</w:t>
      </w:r>
      <w:r w:rsidR="002622CE">
        <w:t xml:space="preserve"> </w:t>
      </w:r>
      <w:r w:rsidR="00284202">
        <w:t>Abdel Hamid Mohamed Saeed Sayid Bayoumi (13 March 1911- 24 January 2004) is rightly the father of surgery in Sudan.</w:t>
      </w:r>
      <w:r w:rsidR="00E3528B">
        <w:rPr>
          <w:rStyle w:val="EndnoteReference"/>
        </w:rPr>
        <w:t>[</w:t>
      </w:r>
      <w:r w:rsidR="00E3528B">
        <w:rPr>
          <w:rStyle w:val="EndnoteReference"/>
        </w:rPr>
        <w:endnoteReference w:id="267"/>
      </w:r>
      <w:r w:rsidR="00E3528B">
        <w:rPr>
          <w:rStyle w:val="EndnoteReference"/>
        </w:rPr>
        <w:t>]</w:t>
      </w:r>
      <w:r w:rsidR="00322DEC">
        <w:t xml:space="preserve">Dr. </w:t>
      </w:r>
      <w:r w:rsidR="00284202">
        <w:t>Bayoumi was born in Merawi on 13 March 1911. He completed his elementary schooling in Merawi and secondary school in Khartoum before joining Kitch</w:t>
      </w:r>
      <w:r w:rsidR="00727FBA">
        <w:t>e</w:t>
      </w:r>
      <w:r w:rsidR="00284202">
        <w:t>ner School of Medicine (KSM) in 1934.</w:t>
      </w:r>
    </w:p>
    <w:p w14:paraId="7B374563" w14:textId="4B3355A9" w:rsidR="00284202" w:rsidRDefault="00284202" w:rsidP="00284202">
      <w:r>
        <w:t xml:space="preserve">After graduation, he worked in Omdurman, Khartoum North, Port Sudan, and Torit, </w:t>
      </w:r>
      <w:r w:rsidR="000E01DF">
        <w:t>where</w:t>
      </w:r>
      <w:r>
        <w:t xml:space="preserve"> he spent </w:t>
      </w:r>
      <w:r w:rsidR="00727FBA">
        <w:t>five</w:t>
      </w:r>
      <w:r>
        <w:t xml:space="preserve"> years</w:t>
      </w:r>
      <w:r w:rsidR="000E01DF">
        <w:t xml:space="preserve"> and</w:t>
      </w:r>
      <w:r>
        <w:t xml:space="preserve"> learn</w:t>
      </w:r>
      <w:r w:rsidR="000E01DF">
        <w:t>ed</w:t>
      </w:r>
      <w:r>
        <w:t xml:space="preserve"> the Baria language. He then worked in Abu Usher and Wau to land in 1945 in Khartoum as Surgical Registrar with </w:t>
      </w:r>
      <w:r w:rsidR="00CE6EC0">
        <w:t>Mr.</w:t>
      </w:r>
      <w:r w:rsidR="00242EB3">
        <w:t xml:space="preserve"> </w:t>
      </w:r>
      <w:r>
        <w:t>Bartholomew</w:t>
      </w:r>
      <w:r w:rsidR="00727FBA">
        <w:t>,</w:t>
      </w:r>
      <w:r>
        <w:t xml:space="preserve"> the Senior Surgeon.</w:t>
      </w:r>
      <w:r w:rsidR="00E3528B">
        <w:rPr>
          <w:rStyle w:val="EndnoteReference"/>
        </w:rPr>
        <w:t>[</w:t>
      </w:r>
      <w:r w:rsidR="00E3528B">
        <w:rPr>
          <w:rStyle w:val="EndnoteReference"/>
        </w:rPr>
        <w:endnoteReference w:id="268"/>
      </w:r>
      <w:r w:rsidR="00E3528B">
        <w:rPr>
          <w:rStyle w:val="EndnoteReference"/>
        </w:rPr>
        <w:t>]</w:t>
      </w:r>
    </w:p>
    <w:p w14:paraId="126DD291" w14:textId="3DCAEEA3" w:rsidR="00284202" w:rsidRDefault="00284202" w:rsidP="00284202">
      <w:r>
        <w:t xml:space="preserve">In 1947, he was sent for postgraduate studies in the </w:t>
      </w:r>
      <w:r w:rsidR="000864D4">
        <w:t>UOK</w:t>
      </w:r>
      <w:r w:rsidR="00727FBA">
        <w:t>,</w:t>
      </w:r>
      <w:r>
        <w:t xml:space="preserve"> where he spent two years in Edinburgh</w:t>
      </w:r>
      <w:r w:rsidR="00727FBA">
        <w:t>,</w:t>
      </w:r>
      <w:r>
        <w:t xml:space="preserve"> after which he acquired the FRCSE and later the FRCS Glasgow. He returned to Sudan in 1949 to take up the Omdurman surgeon post vacated by </w:t>
      </w:r>
      <w:r w:rsidR="00CE6EC0">
        <w:t>Mr.</w:t>
      </w:r>
      <w:r w:rsidR="00242EB3">
        <w:t xml:space="preserve"> </w:t>
      </w:r>
      <w:r>
        <w:t xml:space="preserve">Bartholomew. In 1953, he was promoted to senior Surgeon and lecturer in surgery in MOH in place of </w:t>
      </w:r>
      <w:r w:rsidR="00CE6EC0">
        <w:t>Mr.</w:t>
      </w:r>
      <w:r w:rsidR="00242EB3">
        <w:t xml:space="preserve"> </w:t>
      </w:r>
      <w:r>
        <w:t>Bartholomew, thus becoming the first Sudanese Senior Surgeon.</w:t>
      </w:r>
    </w:p>
    <w:p w14:paraId="1A33B1DC" w14:textId="29381392" w:rsidR="00284202" w:rsidRDefault="00C0553C" w:rsidP="00284202">
      <w:r>
        <w:t xml:space="preserve">Before retiring, </w:t>
      </w:r>
      <w:r w:rsidR="00CE6EC0">
        <w:t>Mr.</w:t>
      </w:r>
      <w:r w:rsidR="005A7798">
        <w:t xml:space="preserve"> </w:t>
      </w:r>
      <w:r>
        <w:t>Bayoumi worked as a surgeon in MOH for 30 straight years (1935-1965)</w:t>
      </w:r>
      <w:r w:rsidR="00284202">
        <w:t xml:space="preserve">. In 1984, he was made Professor in the Faculty of Medicine, University of Khartoum, and worked until 1999. </w:t>
      </w:r>
      <w:r w:rsidR="001A6B03">
        <w:t>He made substantial contributions to anatomy and expanded the department considerably</w:t>
      </w:r>
      <w:r w:rsidR="00284202">
        <w:t>.</w:t>
      </w:r>
    </w:p>
    <w:p w14:paraId="4C3B0CB4" w14:textId="492FAE02" w:rsidR="00284202" w:rsidRDefault="00CE6EC0" w:rsidP="00284202">
      <w:r>
        <w:t>Mr.</w:t>
      </w:r>
      <w:r w:rsidR="00BB23D7">
        <w:t xml:space="preserve"> </w:t>
      </w:r>
      <w:r w:rsidR="00284202">
        <w:t>Bayoumi’s repertoire of surgical operations was limitless. He would start his list with tonsillectomy, thyroidectomy</w:t>
      </w:r>
      <w:r w:rsidR="006B3F3F">
        <w:t>,</w:t>
      </w:r>
      <w:r w:rsidR="00284202">
        <w:t xml:space="preserve"> or cholecystectomy, then LSCS</w:t>
      </w:r>
      <w:r w:rsidR="000E01DF">
        <w:t>,</w:t>
      </w:r>
      <w:r w:rsidR="00284202">
        <w:t xml:space="preserve"> ending the list with setting bones. He used to give his anesthetics with the help of the theatre attendants.</w:t>
      </w:r>
    </w:p>
    <w:p w14:paraId="10632FAF" w14:textId="45335A18" w:rsidR="00284202" w:rsidRPr="00EA4FB1" w:rsidRDefault="00CE6EC0" w:rsidP="00284202">
      <w:r>
        <w:t>Mr.</w:t>
      </w:r>
      <w:r w:rsidR="00BB23D7">
        <w:t xml:space="preserve"> </w:t>
      </w:r>
      <w:r w:rsidR="00284202">
        <w:t>Bayoumi laid down the foundation of Sudanese surgery. He helped several surgeons t</w:t>
      </w:r>
      <w:r w:rsidR="00221B64">
        <w:t>rain and endorse orthopedic surgery's budding</w:t>
      </w:r>
      <w:r w:rsidR="00284202">
        <w:t xml:space="preserve"> as a separate discipline.</w:t>
      </w:r>
    </w:p>
    <w:p w14:paraId="4828FB54" w14:textId="12B7CB03" w:rsidR="000A4064" w:rsidRDefault="00727FBA" w:rsidP="000A4064">
      <w:r>
        <w:t>F</w:t>
      </w:r>
      <w:r w:rsidR="000A4064">
        <w:t xml:space="preserve">rom May to June 1949, the laboratories were moved from Shambat to the first floor </w:t>
      </w:r>
      <w:r w:rsidR="000E01DF">
        <w:t>of</w:t>
      </w:r>
      <w:r w:rsidR="000A4064">
        <w:t xml:space="preserve"> Al Nahr Hospital (current Federal Ministry of Health buildings).</w:t>
      </w:r>
    </w:p>
    <w:p w14:paraId="673EAC8A" w14:textId="3D34B82E" w:rsidR="000A4064" w:rsidRDefault="000A4064" w:rsidP="000A4064">
      <w:r>
        <w:t xml:space="preserve">From 1949 onwards, </w:t>
      </w:r>
      <w:r w:rsidR="000E01DF">
        <w:t>Omdurman Medical Assistants</w:t>
      </w:r>
      <w:r w:rsidR="00176541">
        <w:fldChar w:fldCharType="begin"/>
      </w:r>
      <w:r w:rsidR="00176541">
        <w:instrText xml:space="preserve"> XE "</w:instrText>
      </w:r>
      <w:r w:rsidR="00176541">
        <w:rPr>
          <w:sz w:val="20"/>
          <w:szCs w:val="20"/>
        </w:rPr>
        <w:instrText>Training of Health Workers: Medical Assistants"</w:instrText>
      </w:r>
      <w:r w:rsidR="00176541">
        <w:instrText xml:space="preserve"> </w:instrText>
      </w:r>
      <w:r w:rsidR="00176541">
        <w:fldChar w:fldCharType="end"/>
      </w:r>
      <w:r w:rsidR="000E01DF">
        <w:t xml:space="preserve"> Training Schools intake was from the ranks of certified male nurses with</w:t>
      </w:r>
      <w:r>
        <w:t xml:space="preserve"> five years </w:t>
      </w:r>
      <w:r w:rsidR="00727FBA">
        <w:t xml:space="preserve">of </w:t>
      </w:r>
      <w:r>
        <w:t>experience.</w:t>
      </w:r>
    </w:p>
    <w:p w14:paraId="6A6E20F8" w14:textId="110B4ACF" w:rsidR="00222204" w:rsidRDefault="00222204" w:rsidP="00222204">
      <w:pPr>
        <w:pStyle w:val="Heading1"/>
      </w:pPr>
      <w:bookmarkStart w:id="423" w:name="_Toc114388266"/>
      <w:r>
        <w:t xml:space="preserve">Dismantling of WTRLK </w:t>
      </w:r>
      <w:r w:rsidR="000E01DF">
        <w:t>C</w:t>
      </w:r>
      <w:r>
        <w:t>ontinue</w:t>
      </w:r>
      <w:r w:rsidR="000B08C8">
        <w:t>d</w:t>
      </w:r>
      <w:bookmarkEnd w:id="423"/>
    </w:p>
    <w:p w14:paraId="1DF3A715" w14:textId="6639409C" w:rsidR="00222204" w:rsidRDefault="00727FBA" w:rsidP="00222204">
      <w:r>
        <w:t>From</w:t>
      </w:r>
      <w:r w:rsidR="00222204">
        <w:t xml:space="preserve"> May to June 1949, the </w:t>
      </w:r>
      <w:r w:rsidR="00D22BD8">
        <w:t>Wellcome Chemical L</w:t>
      </w:r>
      <w:r w:rsidR="00222204">
        <w:t>aboratories were transferred from Shambat to the first floor of the</w:t>
      </w:r>
      <w:r w:rsidR="00D22BD8">
        <w:t xml:space="preserve"> left</w:t>
      </w:r>
      <w:r w:rsidR="000E01DF">
        <w:t xml:space="preserve"> </w:t>
      </w:r>
      <w:r w:rsidR="00D22BD8">
        <w:t>wing of the</w:t>
      </w:r>
      <w:r w:rsidR="00222204">
        <w:t xml:space="preserve"> River Hospital (current FMOH and WHO main buildings)</w:t>
      </w:r>
      <w:r w:rsidR="00D22BD8">
        <w:t>, i.e., on top of the leading administration of offices</w:t>
      </w:r>
      <w:r w:rsidR="00222204">
        <w:t>.</w:t>
      </w:r>
    </w:p>
    <w:p w14:paraId="275D9411" w14:textId="77777777" w:rsidR="004A5B16" w:rsidRDefault="004A5B16" w:rsidP="00222204">
      <w:r>
        <w:t>Organization of research under SMS</w:t>
      </w:r>
    </w:p>
    <w:p w14:paraId="4C0615EF" w14:textId="0DEA8924" w:rsidR="004A5B16" w:rsidRDefault="00727FBA" w:rsidP="00222204">
      <w:r>
        <w:t xml:space="preserve">The </w:t>
      </w:r>
      <w:r w:rsidR="004A5B16">
        <w:t>Director of SMS had two Assistants. One for Administration and the other for research.</w:t>
      </w:r>
    </w:p>
    <w:p w14:paraId="20844FC9" w14:textId="4001463A" w:rsidR="004A5B16" w:rsidRDefault="004A5B16" w:rsidP="00222204">
      <w:r>
        <w:t>The Assistant Director for Research was responsible for Stack Medical Labora</w:t>
      </w:r>
      <w:r w:rsidR="00727FBA">
        <w:t>tori</w:t>
      </w:r>
      <w:r>
        <w:t>es, Wellcome Chemical Laboratories</w:t>
      </w:r>
      <w:r w:rsidR="006B3F3F">
        <w:t>,</w:t>
      </w:r>
      <w:r>
        <w:t xml:space="preserve"> and Medical Entomology Laboratory.</w:t>
      </w:r>
    </w:p>
    <w:p w14:paraId="0EF5A352" w14:textId="27B3A8DD" w:rsidR="0062312A" w:rsidRDefault="0062312A" w:rsidP="0062312A">
      <w:pPr>
        <w:pStyle w:val="Heading1"/>
      </w:pPr>
      <w:bookmarkStart w:id="424" w:name="_Toc114388267"/>
      <w:r>
        <w:rPr>
          <w:rFonts w:cs="Arial"/>
        </w:rPr>
        <w:t>School of D</w:t>
      </w:r>
      <w:r>
        <w:t xml:space="preserve">ispensers </w:t>
      </w:r>
      <w:r w:rsidR="000E01DF">
        <w:t>D</w:t>
      </w:r>
      <w:r>
        <w:t>evelop</w:t>
      </w:r>
      <w:r w:rsidR="000B08C8">
        <w:t>ed</w:t>
      </w:r>
      <w:bookmarkEnd w:id="424"/>
    </w:p>
    <w:p w14:paraId="0D95BFC9" w14:textId="014258DD" w:rsidR="0062312A" w:rsidRPr="006B19A8" w:rsidRDefault="0062312A" w:rsidP="00D72FBB">
      <w:pPr>
        <w:rPr>
          <w:rFonts w:eastAsia="Verdana"/>
        </w:rPr>
      </w:pPr>
      <w:r w:rsidRPr="006B19A8">
        <w:rPr>
          <w:rFonts w:eastAsia="Verdana"/>
        </w:rPr>
        <w:t>After 1949</w:t>
      </w:r>
      <w:r w:rsidR="00197A6B">
        <w:rPr>
          <w:rFonts w:eastAsia="Verdana"/>
        </w:rPr>
        <w:t>,</w:t>
      </w:r>
      <w:r w:rsidR="007944D3">
        <w:rPr>
          <w:rFonts w:eastAsia="Verdana"/>
        </w:rPr>
        <w:t xml:space="preserve"> the school of dispensers </w:t>
      </w:r>
      <w:r w:rsidRPr="006B19A8">
        <w:rPr>
          <w:rFonts w:eastAsia="Verdana"/>
        </w:rPr>
        <w:t xml:space="preserve">was confined to those with secondary school certificates and good </w:t>
      </w:r>
      <w:r w:rsidR="00221B64">
        <w:rPr>
          <w:rFonts w:eastAsia="Verdana"/>
        </w:rPr>
        <w:t>English and arithmetic knowledge</w:t>
      </w:r>
      <w:r w:rsidRPr="006B19A8">
        <w:rPr>
          <w:rFonts w:eastAsia="Verdana"/>
        </w:rPr>
        <w:t>. A three-year course was designed, where students spent their first year studying general science at Gordon</w:t>
      </w:r>
      <w:r w:rsidR="000304A9">
        <w:rPr>
          <w:rFonts w:eastAsia="Verdana"/>
        </w:rPr>
        <w:fldChar w:fldCharType="begin"/>
      </w:r>
      <w:r w:rsidR="000304A9">
        <w:rPr>
          <w:rFonts w:eastAsia="Verdana"/>
        </w:rPr>
        <w:instrText xml:space="preserve"> XE "</w:instrText>
      </w:r>
      <w:r w:rsidR="000304A9">
        <w:rPr>
          <w:sz w:val="20"/>
          <w:szCs w:val="20"/>
        </w:rPr>
        <w:instrText>Charlest Gordon"</w:instrText>
      </w:r>
      <w:r w:rsidR="000304A9">
        <w:rPr>
          <w:rFonts w:eastAsia="Verdana"/>
        </w:rPr>
        <w:instrText xml:space="preserve"> </w:instrText>
      </w:r>
      <w:r w:rsidR="000304A9">
        <w:rPr>
          <w:rFonts w:eastAsia="Verdana"/>
        </w:rPr>
        <w:fldChar w:fldCharType="end"/>
      </w:r>
      <w:r w:rsidRPr="006B19A8">
        <w:rPr>
          <w:rFonts w:eastAsia="Verdana"/>
        </w:rPr>
        <w:t xml:space="preserve"> </w:t>
      </w:r>
      <w:smartTag w:uri="urn:schemas-microsoft-com:office:smarttags" w:element="PlaceName">
        <w:r w:rsidRPr="006B19A8">
          <w:rPr>
            <w:rFonts w:eastAsia="Verdana"/>
          </w:rPr>
          <w:t>Memorial</w:t>
        </w:r>
      </w:smartTag>
      <w:r w:rsidRPr="006B19A8">
        <w:rPr>
          <w:rFonts w:eastAsia="Verdana"/>
        </w:rPr>
        <w:t xml:space="preserve"> College</w:t>
      </w:r>
      <w:r w:rsidR="00727FBA">
        <w:rPr>
          <w:rFonts w:eastAsia="Verdana"/>
        </w:rPr>
        <w:t>,</w:t>
      </w:r>
      <w:r w:rsidRPr="006B19A8">
        <w:rPr>
          <w:rFonts w:eastAsia="Verdana"/>
        </w:rPr>
        <w:t xml:space="preserve"> followed by two years at the </w:t>
      </w:r>
      <w:smartTag w:uri="urn:schemas-microsoft-com:office:smarttags" w:element="place">
        <w:smartTag w:uri="urn:schemas-microsoft-com:office:smarttags" w:element="PlaceType">
          <w:r w:rsidRPr="006B19A8">
            <w:rPr>
              <w:rFonts w:eastAsia="Verdana"/>
            </w:rPr>
            <w:t>School</w:t>
          </w:r>
        </w:smartTag>
        <w:r w:rsidRPr="006B19A8">
          <w:rPr>
            <w:rFonts w:eastAsia="Verdana"/>
          </w:rPr>
          <w:t xml:space="preserve"> of </w:t>
        </w:r>
        <w:smartTag w:uri="urn:schemas-microsoft-com:office:smarttags" w:element="PlaceName">
          <w:r w:rsidRPr="006B19A8">
            <w:rPr>
              <w:rFonts w:eastAsia="Verdana"/>
            </w:rPr>
            <w:t>Dispensers</w:t>
          </w:r>
        </w:smartTag>
      </w:smartTag>
      <w:r w:rsidRPr="006B19A8">
        <w:rPr>
          <w:rFonts w:eastAsia="Verdana"/>
        </w:rPr>
        <w:t xml:space="preserve"> at KCH. The training was conducted by the </w:t>
      </w:r>
      <w:r w:rsidR="004C4ED1" w:rsidRPr="006B19A8">
        <w:rPr>
          <w:rFonts w:eastAsia="Verdana"/>
        </w:rPr>
        <w:t xml:space="preserve">KCH </w:t>
      </w:r>
      <w:r w:rsidRPr="006B19A8">
        <w:rPr>
          <w:rFonts w:eastAsia="Verdana"/>
        </w:rPr>
        <w:t>Pharmaceutical Registrar and later by the Senior Pharmacist as part of his duties.</w:t>
      </w:r>
      <w:r>
        <w:rPr>
          <w:rFonts w:eastAsia="Verdana"/>
        </w:rPr>
        <w:t xml:space="preserve"> </w:t>
      </w:r>
      <w:r w:rsidRPr="006B19A8">
        <w:rPr>
          <w:rFonts w:eastAsia="Verdana"/>
        </w:rPr>
        <w:t>The course included practical training in hospitals during vacations.</w:t>
      </w:r>
      <w:r>
        <w:rPr>
          <w:rFonts w:eastAsia="Verdana"/>
        </w:rPr>
        <w:t xml:space="preserve"> </w:t>
      </w:r>
    </w:p>
    <w:p w14:paraId="130E99ED" w14:textId="6F7B990B" w:rsidR="001640F5" w:rsidRPr="006B19A8" w:rsidRDefault="001640F5" w:rsidP="00525DEE">
      <w:pPr>
        <w:pStyle w:val="Heading1"/>
      </w:pPr>
      <w:bookmarkStart w:id="425" w:name="_Toc114388268"/>
      <w:r>
        <w:t xml:space="preserve">Sudan Medical Association </w:t>
      </w:r>
      <w:r w:rsidR="000E01DF">
        <w:t>F</w:t>
      </w:r>
      <w:r w:rsidR="00525DEE">
        <w:t>ound</w:t>
      </w:r>
      <w:r>
        <w:t>ed</w:t>
      </w:r>
      <w:bookmarkEnd w:id="425"/>
    </w:p>
    <w:p w14:paraId="3B5B57F0" w14:textId="538DAACD" w:rsidR="000855C0" w:rsidRDefault="00FB2A0D" w:rsidP="00525DEE">
      <w:r>
        <w:t>Sudan</w:t>
      </w:r>
      <w:r w:rsidR="00525DEE" w:rsidRPr="00FB448D">
        <w:t xml:space="preserve"> Medical Association </w:t>
      </w:r>
      <w:r w:rsidR="00551844">
        <w:rPr>
          <w:lang w:val="en-GB"/>
        </w:rPr>
        <w:t>(</w:t>
      </w:r>
      <w:r w:rsidR="00551844">
        <w:rPr>
          <w:rFonts w:hint="cs"/>
          <w:rtl/>
        </w:rPr>
        <w:t>الجمعية الطبية السودانية</w:t>
      </w:r>
      <w:r w:rsidR="00551844">
        <w:rPr>
          <w:lang w:val="en-GB"/>
        </w:rPr>
        <w:t xml:space="preserve">) </w:t>
      </w:r>
      <w:r w:rsidR="00525DEE" w:rsidRPr="00FB448D">
        <w:t xml:space="preserve">was founded in 1949 as the academic </w:t>
      </w:r>
      <w:r w:rsidR="00551844">
        <w:rPr>
          <w:lang w:val="en-GB"/>
        </w:rPr>
        <w:t>bod</w:t>
      </w:r>
      <w:r w:rsidR="00525DEE" w:rsidRPr="00FB448D">
        <w:t>y</w:t>
      </w:r>
      <w:r w:rsidR="00551844">
        <w:t xml:space="preserve"> and the bargaining front for</w:t>
      </w:r>
      <w:r w:rsidR="00525DEE" w:rsidRPr="00FB448D">
        <w:t xml:space="preserve"> all Sudanese doctors</w:t>
      </w:r>
      <w:r w:rsidR="00551844">
        <w:t xml:space="preserve">. </w:t>
      </w:r>
      <w:r w:rsidR="00525DEE" w:rsidRPr="00FB448D">
        <w:t xml:space="preserve">Abdul Halim Mohammed was the first president of </w:t>
      </w:r>
      <w:r w:rsidR="000E01DF">
        <w:t xml:space="preserve">the </w:t>
      </w:r>
      <w:r>
        <w:t>Sudan</w:t>
      </w:r>
      <w:r w:rsidR="00525DEE" w:rsidRPr="00FB448D">
        <w:t xml:space="preserve"> Medical Association (1949-1964)</w:t>
      </w:r>
      <w:r w:rsidR="00525DEE">
        <w:t>.</w:t>
      </w:r>
    </w:p>
    <w:p w14:paraId="4508169A" w14:textId="57F83560" w:rsidR="00525DEE" w:rsidRDefault="000855C0" w:rsidP="001A0FA0">
      <w:pPr>
        <w:pStyle w:val="Heading1"/>
        <w:rPr>
          <w:rtl/>
        </w:rPr>
      </w:pPr>
      <w:bookmarkStart w:id="426" w:name="_Toc114388269"/>
      <w:r>
        <w:t xml:space="preserve">First Workers Conference </w:t>
      </w:r>
      <w:r w:rsidR="000E01DF">
        <w:t>H</w:t>
      </w:r>
      <w:r>
        <w:t>eld</w:t>
      </w:r>
      <w:bookmarkEnd w:id="426"/>
      <w:r w:rsidR="00E71BDE">
        <w:t xml:space="preserve"> </w:t>
      </w:r>
    </w:p>
    <w:p w14:paraId="6F974864" w14:textId="58E5697D" w:rsidR="0062312A" w:rsidRDefault="00365C9D" w:rsidP="00222204">
      <w:r>
        <w:t>First Workers Conference (</w:t>
      </w:r>
      <w:r>
        <w:rPr>
          <w:rFonts w:hint="cs"/>
          <w:rtl/>
        </w:rPr>
        <w:t>مؤتمر عمالي</w:t>
      </w:r>
      <w:r>
        <w:t xml:space="preserve">) </w:t>
      </w:r>
      <w:r w:rsidR="000E01DF">
        <w:t xml:space="preserve">was </w:t>
      </w:r>
      <w:r>
        <w:t>held in Atbara in</w:t>
      </w:r>
      <w:r w:rsidR="00616908">
        <w:t xml:space="preserve"> the period</w:t>
      </w:r>
      <w:r>
        <w:t xml:space="preserve"> 5-8 1949</w:t>
      </w:r>
      <w:r w:rsidR="001A0FA0">
        <w:t xml:space="preserve"> </w:t>
      </w:r>
      <w:r w:rsidR="00764C5E">
        <w:t xml:space="preserve">to revisit </w:t>
      </w:r>
      <w:r w:rsidR="00791B2B">
        <w:t>the</w:t>
      </w:r>
      <w:r w:rsidR="00764C5E">
        <w:t xml:space="preserve"> </w:t>
      </w:r>
      <w:r w:rsidR="001A0FA0">
        <w:t>Trade Unions Act</w:t>
      </w:r>
      <w:r w:rsidR="00791B2B">
        <w:t xml:space="preserve"> of 1948</w:t>
      </w:r>
      <w:r w:rsidR="00764C5E">
        <w:t>, its regulations</w:t>
      </w:r>
      <w:r w:rsidR="000E01DF">
        <w:t>,</w:t>
      </w:r>
      <w:r w:rsidR="00764C5E">
        <w:t xml:space="preserve"> and other workers</w:t>
      </w:r>
      <w:r w:rsidR="000E01DF">
        <w:t>'</w:t>
      </w:r>
      <w:r w:rsidR="00764C5E">
        <w:t xml:space="preserve"> acts</w:t>
      </w:r>
      <w:r>
        <w:t>.</w:t>
      </w:r>
    </w:p>
    <w:p w14:paraId="40D462B5" w14:textId="26826AF7" w:rsidR="00BC2D16" w:rsidRPr="00480D83" w:rsidRDefault="00BC2D16" w:rsidP="00BC2D16">
      <w:pPr>
        <w:pStyle w:val="Heading1"/>
      </w:pPr>
      <w:bookmarkStart w:id="427" w:name="_Toc114388270"/>
      <w:r>
        <w:t xml:space="preserve">No </w:t>
      </w:r>
      <w:r w:rsidR="000E01DF">
        <w:t xml:space="preserve">Students Graduated from </w:t>
      </w:r>
      <w:r>
        <w:t>KSM</w:t>
      </w:r>
      <w:bookmarkEnd w:id="427"/>
    </w:p>
    <w:p w14:paraId="2EDBA367" w14:textId="0056B9A0" w:rsidR="00BC2D16" w:rsidRDefault="00BC2D16" w:rsidP="00BC2D16">
      <w:r>
        <w:t>KSM did not graduate any student</w:t>
      </w:r>
      <w:r w:rsidR="001D3172">
        <w:t>s</w:t>
      </w:r>
      <w:r>
        <w:t xml:space="preserve"> this year.</w:t>
      </w:r>
    </w:p>
    <w:p w14:paraId="30A9E3F0" w14:textId="7AA43B41" w:rsidR="003517AD" w:rsidRPr="000B5E4E" w:rsidRDefault="003517AD" w:rsidP="003517AD">
      <w:pPr>
        <w:pStyle w:val="Heading1"/>
      </w:pPr>
      <w:bookmarkStart w:id="428" w:name="_Toc114388271"/>
      <w:r w:rsidRPr="003517AD">
        <w:t xml:space="preserve">Clinic for Nervous Disorders </w:t>
      </w:r>
      <w:r w:rsidR="000E01DF">
        <w:t>E</w:t>
      </w:r>
      <w:r w:rsidRPr="003517AD">
        <w:t>stablished</w:t>
      </w:r>
      <w:bookmarkEnd w:id="428"/>
    </w:p>
    <w:p w14:paraId="009A3466" w14:textId="215C2DF1" w:rsidR="003517AD" w:rsidRDefault="003517AD" w:rsidP="003517AD">
      <w:pPr>
        <w:rPr>
          <w:lang w:val="en-GB"/>
        </w:rPr>
      </w:pPr>
      <w:r>
        <w:t xml:space="preserve">In 1957, </w:t>
      </w:r>
      <w:r w:rsidR="00322DEC">
        <w:t xml:space="preserve">Dr. </w:t>
      </w:r>
      <w:r>
        <w:t>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t xml:space="preserve"> El-Mahi est</w:t>
      </w:r>
      <w:r w:rsidR="001D3172">
        <w:t>ablish</w:t>
      </w:r>
      <w:r>
        <w:t xml:space="preserve">ed the </w:t>
      </w:r>
      <w:r>
        <w:rPr>
          <w:lang w:val="en-GB"/>
        </w:rPr>
        <w:t>Clinic for Nervous Disorders in Hai El-Amlak (</w:t>
      </w:r>
      <w:r>
        <w:rPr>
          <w:rFonts w:hint="cs"/>
          <w:rtl/>
        </w:rPr>
        <w:t>حي الأملاك</w:t>
      </w:r>
      <w:r>
        <w:rPr>
          <w:lang w:val="en-GB"/>
        </w:rPr>
        <w:t xml:space="preserve">) in Khartoum North. In this clinic, Tigani laid the foundations of psychiatry and </w:t>
      </w:r>
      <w:r w:rsidR="001D3172">
        <w:rPr>
          <w:lang w:val="en-GB"/>
        </w:rPr>
        <w:t xml:space="preserve">the </w:t>
      </w:r>
      <w:r w:rsidR="00860CDB">
        <w:rPr>
          <w:lang w:val="en-GB"/>
        </w:rPr>
        <w:t>program</w:t>
      </w:r>
      <w:r>
        <w:rPr>
          <w:lang w:val="en-GB"/>
        </w:rPr>
        <w:t>.</w:t>
      </w:r>
    </w:p>
    <w:p w14:paraId="6F80DCBE" w14:textId="005657A0" w:rsidR="00846265" w:rsidRDefault="00846265" w:rsidP="00846265">
      <w:pPr>
        <w:pStyle w:val="Heading1"/>
      </w:pPr>
      <w:bookmarkStart w:id="429" w:name="_Toc114388272"/>
      <w:r>
        <w:t xml:space="preserve">WCL </w:t>
      </w:r>
      <w:r w:rsidR="000E01DF">
        <w:t>Housed In A Hazardous Place</w:t>
      </w:r>
      <w:bookmarkEnd w:id="429"/>
    </w:p>
    <w:p w14:paraId="3DA14B9A" w14:textId="10A86EC2" w:rsidR="00846265" w:rsidRDefault="00846265" w:rsidP="00846265">
      <w:r w:rsidRPr="004F357A">
        <w:t xml:space="preserve">Earlier in 1949, the WCL was hosted </w:t>
      </w:r>
      <w:r>
        <w:t>o</w:t>
      </w:r>
      <w:r w:rsidRPr="004F357A">
        <w:t xml:space="preserve">n the first floor of the Ministry of Health building. </w:t>
      </w:r>
      <w:r>
        <w:t>However,</w:t>
      </w:r>
      <w:r w:rsidRPr="004F357A">
        <w:t xml:space="preserve"> </w:t>
      </w:r>
      <w:r w:rsidR="000E01DF">
        <w:t xml:space="preserve">because of their wooden verandas and roofs, these laboratories </w:t>
      </w:r>
      <w:r w:rsidR="006B3F3F">
        <w:t>lacked</w:t>
      </w:r>
      <w:r w:rsidR="000E01DF">
        <w:t xml:space="preserve"> space and natural fire hazard</w:t>
      </w:r>
      <w:r w:rsidRPr="004F357A">
        <w:t>s.</w:t>
      </w:r>
    </w:p>
    <w:p w14:paraId="31211D59" w14:textId="2D9CF4F2" w:rsidR="00191F45" w:rsidRPr="00480D83" w:rsidRDefault="00191F45" w:rsidP="00191F45">
      <w:pPr>
        <w:pStyle w:val="Heading1"/>
      </w:pPr>
      <w:bookmarkStart w:id="430" w:name="_Toc114388273"/>
      <w:r w:rsidRPr="00480D83">
        <w:t>Medical Assistants</w:t>
      </w:r>
      <w:r>
        <w:fldChar w:fldCharType="begin"/>
      </w:r>
      <w:r>
        <w:instrText xml:space="preserve"> XE "</w:instrText>
      </w:r>
      <w:r>
        <w:rPr>
          <w:sz w:val="20"/>
          <w:szCs w:val="20"/>
        </w:rPr>
        <w:instrText>Training of Health Workers: Medical Assistants"</w:instrText>
      </w:r>
      <w:r>
        <w:instrText xml:space="preserve"> </w:instrText>
      </w:r>
      <w:r>
        <w:fldChar w:fldCharType="end"/>
      </w:r>
      <w:r w:rsidRPr="00480D83">
        <w:t xml:space="preserve"> School </w:t>
      </w:r>
      <w:r w:rsidR="000E01DF">
        <w:t>Accepts M</w:t>
      </w:r>
      <w:r>
        <w:t xml:space="preserve">ale </w:t>
      </w:r>
      <w:r w:rsidR="000E01DF">
        <w:t>N</w:t>
      </w:r>
      <w:r>
        <w:t>urses</w:t>
      </w:r>
      <w:bookmarkEnd w:id="430"/>
    </w:p>
    <w:p w14:paraId="7BE6A3C5" w14:textId="46565E15" w:rsidR="00191F45" w:rsidRPr="00480D83" w:rsidRDefault="00191F45" w:rsidP="00191F45">
      <w:r w:rsidRPr="00480D83">
        <w:t xml:space="preserve">From 1949 onwards, </w:t>
      </w:r>
      <w:r w:rsidR="000E01DF">
        <w:t>Omdurman Medical Assistants</w:t>
      </w:r>
      <w:r w:rsidR="00176541">
        <w:fldChar w:fldCharType="begin"/>
      </w:r>
      <w:r w:rsidR="00176541">
        <w:instrText xml:space="preserve"> XE "</w:instrText>
      </w:r>
      <w:r w:rsidR="00176541">
        <w:rPr>
          <w:sz w:val="20"/>
          <w:szCs w:val="20"/>
        </w:rPr>
        <w:instrText>Training of Health Workers: Medical Assistants"</w:instrText>
      </w:r>
      <w:r w:rsidR="00176541">
        <w:instrText xml:space="preserve"> </w:instrText>
      </w:r>
      <w:r w:rsidR="00176541">
        <w:fldChar w:fldCharType="end"/>
      </w:r>
      <w:r w:rsidR="000E01DF">
        <w:t xml:space="preserve"> Training Schools intake was from the ranks of certified male nurses with</w:t>
      </w:r>
      <w:r w:rsidRPr="00480D83">
        <w:t xml:space="preserve"> five years </w:t>
      </w:r>
      <w:r>
        <w:t xml:space="preserve">of </w:t>
      </w:r>
      <w:r w:rsidRPr="00480D83">
        <w:t xml:space="preserve">experience. </w:t>
      </w:r>
    </w:p>
    <w:p w14:paraId="508A4A65" w14:textId="77777777" w:rsidR="00191F45" w:rsidRDefault="00191F45" w:rsidP="00846265"/>
    <w:p w14:paraId="3E44C686" w14:textId="77777777" w:rsidR="00846265" w:rsidRPr="000B5E4E" w:rsidRDefault="00846265" w:rsidP="003517AD"/>
    <w:p w14:paraId="37EA4019" w14:textId="77777777" w:rsidR="003517AD" w:rsidRPr="00480D83" w:rsidRDefault="003517AD" w:rsidP="00BC2D16"/>
    <w:p w14:paraId="19C1183F" w14:textId="77777777" w:rsidR="00222204" w:rsidRPr="006A5EF9" w:rsidRDefault="00222204" w:rsidP="000A4064"/>
    <w:p w14:paraId="1FCBDC5D" w14:textId="288A8175" w:rsidR="00BC6319" w:rsidRDefault="00BC6319" w:rsidP="00BC6319">
      <w:pPr>
        <w:pStyle w:val="Year"/>
      </w:pPr>
      <w:bookmarkStart w:id="431" w:name="_Toc114388274"/>
      <w:r>
        <w:t>1950</w:t>
      </w:r>
      <w:bookmarkEnd w:id="431"/>
    </w:p>
    <w:p w14:paraId="6AD1AD74" w14:textId="7E4A76F8" w:rsidR="006F15E3" w:rsidRPr="006F15E3" w:rsidRDefault="00C77444" w:rsidP="006F15E3">
      <w:pPr>
        <w:pStyle w:val="Heading1"/>
      </w:pPr>
      <w:bookmarkStart w:id="432" w:name="_Toc252798795"/>
      <w:bookmarkStart w:id="433" w:name="_Toc114388275"/>
      <w:r>
        <w:rPr>
          <w:lang w:val="en-GB"/>
        </w:rPr>
        <w:t>El-</w:t>
      </w:r>
      <w:r w:rsidR="00085BDE">
        <w:rPr>
          <w:lang w:val="en-GB"/>
        </w:rPr>
        <w:t>Baghir Ibrahim</w:t>
      </w:r>
      <w:bookmarkEnd w:id="432"/>
      <w:r w:rsidR="00CD0CE6">
        <w:rPr>
          <w:lang w:val="en-GB"/>
        </w:rPr>
        <w:t xml:space="preserve"> </w:t>
      </w:r>
      <w:r w:rsidR="00114414">
        <w:rPr>
          <w:lang w:val="en-GB"/>
        </w:rPr>
        <w:t xml:space="preserve">was the </w:t>
      </w:r>
      <w:r w:rsidR="00114414">
        <w:t>F</w:t>
      </w:r>
      <w:r w:rsidR="00CD0CE6">
        <w:t xml:space="preserve">irst </w:t>
      </w:r>
      <w:r w:rsidR="006F15E3">
        <w:t xml:space="preserve">Sudanese </w:t>
      </w:r>
      <w:r w:rsidR="00CD0CE6">
        <w:t xml:space="preserve">to </w:t>
      </w:r>
      <w:r w:rsidR="00114414">
        <w:t>O</w:t>
      </w:r>
      <w:r w:rsidR="00CD0CE6">
        <w:t>btain DO</w:t>
      </w:r>
      <w:bookmarkEnd w:id="433"/>
    </w:p>
    <w:p w14:paraId="08F83AE6" w14:textId="55A10B3C" w:rsidR="00085BDE" w:rsidRDefault="00322DEC" w:rsidP="00085BDE">
      <w:r>
        <w:t xml:space="preserve">Dr. </w:t>
      </w:r>
      <w:r w:rsidR="00C77444">
        <w:t>El-</w:t>
      </w:r>
      <w:r w:rsidR="00085BDE">
        <w:t>Baghir Ibrahim Abdel Magid was born on 1914 in Berber. He graduated from KSM in 1936.</w:t>
      </w:r>
    </w:p>
    <w:p w14:paraId="35F8317E" w14:textId="09C30694" w:rsidR="00085BDE" w:rsidRDefault="00085BDE" w:rsidP="00085BDE">
      <w:r>
        <w:t xml:space="preserve">In 1950, </w:t>
      </w:r>
      <w:r w:rsidR="00322DEC">
        <w:t xml:space="preserve">Dr. </w:t>
      </w:r>
      <w:r w:rsidR="00C77444">
        <w:t>El-</w:t>
      </w:r>
      <w:r>
        <w:t xml:space="preserve">Baghir was the first Sudanese to obtain the </w:t>
      </w:r>
      <w:r w:rsidR="00C0553C">
        <w:t>Ophthalmology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Ophthalmology</w:instrText>
      </w:r>
      <w:r w:rsidR="000304A9">
        <w:rPr>
          <w:sz w:val="20"/>
          <w:szCs w:val="20"/>
        </w:rPr>
        <w:instrText>"</w:instrText>
      </w:r>
      <w:r w:rsidR="000304A9">
        <w:instrText xml:space="preserve"> </w:instrText>
      </w:r>
      <w:r w:rsidR="000304A9">
        <w:fldChar w:fldCharType="end"/>
      </w:r>
      <w:r w:rsidR="00C0553C">
        <w:t xml:space="preserve"> (DO) diploma</w:t>
      </w:r>
      <w:r>
        <w:t xml:space="preserve"> from London University and the third Sudanese doctor to join this specialty in SMS. </w:t>
      </w:r>
      <w:r w:rsidR="00322DEC">
        <w:t xml:space="preserve">Dr. </w:t>
      </w:r>
      <w:r w:rsidR="00C77444">
        <w:t>El-</w:t>
      </w:r>
      <w:r>
        <w:t xml:space="preserve">Baghir became the Senior Ophthalmologist in </w:t>
      </w:r>
      <w:r w:rsidR="00727FBA">
        <w:t xml:space="preserve">the </w:t>
      </w:r>
      <w:r>
        <w:t>Ministry of Health and Director of the Eye Hospital from 1962-1965).</w:t>
      </w:r>
    </w:p>
    <w:p w14:paraId="0D8F817F" w14:textId="4176A910" w:rsidR="00085BDE" w:rsidRDefault="00085BDE" w:rsidP="00085BDE">
      <w:r>
        <w:t>With the help of the Lions Club, he established the first Institute for Teaching of the Blind (</w:t>
      </w:r>
      <w:r>
        <w:rPr>
          <w:rFonts w:hint="cs"/>
          <w:rtl/>
        </w:rPr>
        <w:t>معهد النور</w:t>
      </w:r>
      <w:r>
        <w:t>) in Sudan.</w:t>
      </w:r>
      <w:r>
        <w:rPr>
          <w:rFonts w:hint="cs"/>
        </w:rPr>
        <w:t xml:space="preserve"> </w:t>
      </w:r>
      <w:r>
        <w:t>The buildings of this institute are situated east of the Na</w:t>
      </w:r>
      <w:r w:rsidR="00727FBA">
        <w:t>ti</w:t>
      </w:r>
      <w:r>
        <w:t xml:space="preserve">onal Cinema in Khartoum North. </w:t>
      </w:r>
      <w:r w:rsidR="00322DEC">
        <w:t xml:space="preserve">Dr. </w:t>
      </w:r>
      <w:r>
        <w:t xml:space="preserve">Baghir was the first director </w:t>
      </w:r>
      <w:r w:rsidR="00114414">
        <w:t>of</w:t>
      </w:r>
      <w:r>
        <w:t xml:space="preserve"> this institute and chairperson of the national committee </w:t>
      </w:r>
      <w:r w:rsidR="00727FBA">
        <w:t>to care for</w:t>
      </w:r>
      <w:r>
        <w:t xml:space="preserve"> the blind in Sudan. </w:t>
      </w:r>
      <w:r w:rsidR="00322DEC">
        <w:t xml:space="preserve">Dr. </w:t>
      </w:r>
      <w:r>
        <w:t>Baghir died in 1978.</w:t>
      </w:r>
    </w:p>
    <w:p w14:paraId="5567ACFE" w14:textId="47F14F42" w:rsidR="004A55D3" w:rsidRDefault="004A55D3" w:rsidP="004A55D3">
      <w:pPr>
        <w:pStyle w:val="Heading1"/>
        <w:rPr>
          <w:lang w:val="en-GB"/>
        </w:rPr>
      </w:pPr>
      <w:bookmarkStart w:id="434" w:name="_Toc210905740"/>
      <w:bookmarkStart w:id="435" w:name="_Toc114388276"/>
      <w:r>
        <w:rPr>
          <w:lang w:val="en-GB"/>
        </w:rPr>
        <w:t>Sudan Association for Prevention of T</w:t>
      </w:r>
      <w:bookmarkEnd w:id="434"/>
      <w:r w:rsidR="00836B6C">
        <w:rPr>
          <w:lang w:val="en-GB"/>
        </w:rPr>
        <w:t>B</w:t>
      </w:r>
      <w:r w:rsidR="00CD0CE6">
        <w:rPr>
          <w:lang w:val="en-GB"/>
        </w:rPr>
        <w:t xml:space="preserve"> </w:t>
      </w:r>
      <w:r w:rsidR="00114414">
        <w:rPr>
          <w:lang w:val="en-GB"/>
        </w:rPr>
        <w:t>E</w:t>
      </w:r>
      <w:r w:rsidR="00CD0CE6">
        <w:rPr>
          <w:lang w:val="en-GB"/>
        </w:rPr>
        <w:t>stablished</w:t>
      </w:r>
      <w:bookmarkEnd w:id="435"/>
    </w:p>
    <w:p w14:paraId="05646D89" w14:textId="6C3EAD93" w:rsidR="004A55D3" w:rsidRDefault="004A55D3" w:rsidP="004A55D3">
      <w:pPr>
        <w:rPr>
          <w:rFonts w:eastAsia="Book Antiqua"/>
          <w:lang w:val="en-GB"/>
        </w:rPr>
      </w:pPr>
      <w:r>
        <w:rPr>
          <w:rFonts w:eastAsia="Book Antiqua"/>
          <w:lang w:val="en-GB"/>
        </w:rPr>
        <w:t xml:space="preserve">In 1950, </w:t>
      </w:r>
      <w:r w:rsidR="00322DEC">
        <w:rPr>
          <w:rFonts w:eastAsia="Book Antiqua"/>
          <w:lang w:val="en-GB"/>
        </w:rPr>
        <w:t xml:space="preserve">Dr. </w:t>
      </w:r>
      <w:r>
        <w:rPr>
          <w:rFonts w:eastAsia="Book Antiqua"/>
          <w:lang w:val="en-GB"/>
        </w:rPr>
        <w:t xml:space="preserve">Sherif, and the wife of the late </w:t>
      </w:r>
      <w:r w:rsidR="00322DEC">
        <w:rPr>
          <w:rFonts w:eastAsia="Book Antiqua"/>
          <w:lang w:val="en-GB"/>
        </w:rPr>
        <w:t xml:space="preserve">Dr. </w:t>
      </w:r>
      <w:r>
        <w:rPr>
          <w:rFonts w:eastAsia="Book Antiqua"/>
          <w:lang w:val="en-GB"/>
        </w:rPr>
        <w:t xml:space="preserve">Labib Abdalla (the pioneer Sudanese Paediatrician), among others, founded </w:t>
      </w:r>
      <w:r w:rsidR="00727FBA">
        <w:rPr>
          <w:rFonts w:eastAsia="Book Antiqua"/>
          <w:lang w:val="en-GB"/>
        </w:rPr>
        <w:t xml:space="preserve">the </w:t>
      </w:r>
      <w:r w:rsidR="00FB2A0D">
        <w:rPr>
          <w:rFonts w:eastAsia="Book Antiqua"/>
          <w:lang w:val="en-GB"/>
        </w:rPr>
        <w:t>Sudan</w:t>
      </w:r>
      <w:r>
        <w:rPr>
          <w:rFonts w:eastAsia="Book Antiqua"/>
          <w:lang w:val="en-GB"/>
        </w:rPr>
        <w:t xml:space="preserve"> Association for the Prevention of Tuberculosis to support the domiciliary </w:t>
      </w:r>
      <w:r w:rsidR="00860CDB">
        <w:rPr>
          <w:rFonts w:eastAsia="Book Antiqua"/>
          <w:lang w:val="en-GB"/>
        </w:rPr>
        <w:t>program</w:t>
      </w:r>
      <w:r>
        <w:rPr>
          <w:rFonts w:eastAsia="Book Antiqua"/>
          <w:lang w:val="en-GB"/>
        </w:rPr>
        <w:t xml:space="preserve">. The </w:t>
      </w:r>
      <w:r w:rsidR="00221B64">
        <w:rPr>
          <w:rFonts w:eastAsia="Book Antiqua"/>
          <w:lang w:val="en-GB"/>
        </w:rPr>
        <w:t>association's main objective</w:t>
      </w:r>
      <w:r>
        <w:rPr>
          <w:rFonts w:eastAsia="Book Antiqua"/>
          <w:lang w:val="en-GB"/>
        </w:rPr>
        <w:t xml:space="preserve"> was to </w:t>
      </w:r>
      <w:r w:rsidR="00114414">
        <w:rPr>
          <w:rFonts w:eastAsia="Book Antiqua"/>
          <w:lang w:val="en-GB"/>
        </w:rPr>
        <w:t>care for</w:t>
      </w:r>
      <w:r>
        <w:rPr>
          <w:rFonts w:eastAsia="Book Antiqua"/>
          <w:lang w:val="en-GB"/>
        </w:rPr>
        <w:t xml:space="preserve"> TB patients and their </w:t>
      </w:r>
      <w:r w:rsidR="00727FBA">
        <w:rPr>
          <w:rFonts w:eastAsia="Book Antiqua"/>
          <w:lang w:val="en-GB"/>
        </w:rPr>
        <w:t>low-income</w:t>
      </w:r>
      <w:r>
        <w:rPr>
          <w:rFonts w:eastAsia="Book Antiqua"/>
          <w:lang w:val="en-GB"/>
        </w:rPr>
        <w:t xml:space="preserve"> families. The association, </w:t>
      </w:r>
      <w:r w:rsidR="00FB2A0D">
        <w:rPr>
          <w:rFonts w:eastAsia="Book Antiqua"/>
          <w:lang w:val="en-GB"/>
        </w:rPr>
        <w:t>Sudan</w:t>
      </w:r>
      <w:r>
        <w:rPr>
          <w:rFonts w:eastAsia="Book Antiqua"/>
          <w:lang w:val="en-GB"/>
        </w:rPr>
        <w:t xml:space="preserve">ese Red Crescent, and the Red Cross established a TB rehabilitation </w:t>
      </w:r>
      <w:r w:rsidR="00860CDB">
        <w:rPr>
          <w:rFonts w:eastAsia="Book Antiqua"/>
          <w:lang w:val="en-GB"/>
        </w:rPr>
        <w:t>center</w:t>
      </w:r>
      <w:r>
        <w:rPr>
          <w:rFonts w:eastAsia="Book Antiqua"/>
          <w:lang w:val="en-GB"/>
        </w:rPr>
        <w:t xml:space="preserve"> for cured patients. </w:t>
      </w:r>
      <w:r w:rsidR="00727FBA">
        <w:rPr>
          <w:rFonts w:eastAsia="Book Antiqua"/>
          <w:lang w:val="en-GB"/>
        </w:rPr>
        <w:t>In addition, t</w:t>
      </w:r>
      <w:r>
        <w:rPr>
          <w:rFonts w:eastAsia="Book Antiqua"/>
          <w:lang w:val="en-GB"/>
        </w:rPr>
        <w:t>he Association conducted social surveys for patients, supported</w:t>
      </w:r>
      <w:r w:rsidR="00727FBA">
        <w:rPr>
          <w:rFonts w:eastAsia="Book Antiqua"/>
          <w:lang w:val="en-GB"/>
        </w:rPr>
        <w:t xml:space="preserve"> </w:t>
      </w:r>
      <w:r>
        <w:rPr>
          <w:rFonts w:eastAsia="Book Antiqua"/>
          <w:lang w:val="en-GB"/>
        </w:rPr>
        <w:t xml:space="preserve">them financially until they were cured, and enrolled them in the appropriate vocational training </w:t>
      </w:r>
      <w:r w:rsidR="00860CDB">
        <w:rPr>
          <w:rFonts w:eastAsia="Book Antiqua"/>
          <w:lang w:val="en-GB"/>
        </w:rPr>
        <w:t>program</w:t>
      </w:r>
      <w:r>
        <w:rPr>
          <w:rFonts w:eastAsia="Book Antiqua"/>
          <w:lang w:val="en-GB"/>
        </w:rPr>
        <w:t xml:space="preserve"> (sewing, handcrafts).</w:t>
      </w:r>
    </w:p>
    <w:p w14:paraId="22220E1A" w14:textId="7E8C4981" w:rsidR="00BC7CBF" w:rsidRDefault="00BC7CBF" w:rsidP="00BC7CBF">
      <w:pPr>
        <w:pStyle w:val="Heading1"/>
        <w:rPr>
          <w:lang w:val="en-GB"/>
        </w:rPr>
      </w:pPr>
      <w:bookmarkStart w:id="436" w:name="_Toc114388277"/>
      <w:r>
        <w:rPr>
          <w:lang w:val="en-GB"/>
        </w:rPr>
        <w:t>Psychiatric Services in Sudan Inaugurated</w:t>
      </w:r>
      <w:bookmarkEnd w:id="436"/>
    </w:p>
    <w:p w14:paraId="28A18279" w14:textId="77777777" w:rsidR="00BC7CBF" w:rsidRPr="00BC7CBF" w:rsidRDefault="00BC7CBF" w:rsidP="00BC7CBF">
      <w:pPr>
        <w:rPr>
          <w:rFonts w:eastAsia="Book Antiqua"/>
          <w:lang w:val="en-GB"/>
        </w:rPr>
      </w:pPr>
      <w:r w:rsidRPr="00BC7CBF">
        <w:rPr>
          <w:rFonts w:eastAsia="Book Antiqua"/>
          <w:lang w:val="en-GB"/>
        </w:rPr>
        <w:t xml:space="preserve">The Mental Health Services in Sudan were inaugurated </w:t>
      </w:r>
    </w:p>
    <w:p w14:paraId="66ECE1DB" w14:textId="77BE220C" w:rsidR="00BC7CBF" w:rsidRDefault="00BC7CBF" w:rsidP="00BC7CBF">
      <w:pPr>
        <w:rPr>
          <w:rFonts w:eastAsia="Book Antiqua"/>
          <w:lang w:val="en-GB"/>
        </w:rPr>
      </w:pPr>
      <w:r w:rsidRPr="00BC7CBF">
        <w:rPr>
          <w:rFonts w:eastAsia="Book Antiqua"/>
          <w:lang w:val="en-GB"/>
        </w:rPr>
        <w:t>in 1950. Prior to that, there had been no mental health institutions of any kind in the country</w:t>
      </w:r>
      <w:r w:rsidR="00197A6B">
        <w:rPr>
          <w:rFonts w:eastAsia="Book Antiqua"/>
          <w:lang w:val="en-GB"/>
        </w:rPr>
        <w:t>. I</w:t>
      </w:r>
      <w:r w:rsidRPr="00BC7CBF">
        <w:rPr>
          <w:rFonts w:eastAsia="Book Antiqua"/>
          <w:lang w:val="en-GB"/>
        </w:rPr>
        <w:t xml:space="preserve">n that year, a community clinic was opened in Khartoum North </w:t>
      </w:r>
      <w:r w:rsidR="001A6B03">
        <w:rPr>
          <w:rFonts w:eastAsia="Book Antiqua"/>
          <w:lang w:val="en-GB"/>
        </w:rPr>
        <w:t>to assess</w:t>
      </w:r>
      <w:r w:rsidRPr="00BC7CBF">
        <w:rPr>
          <w:rFonts w:eastAsia="Book Antiqua"/>
          <w:lang w:val="en-GB"/>
        </w:rPr>
        <w:t xml:space="preserve"> the type-extent of psychiatric morbidity in the country, </w:t>
      </w:r>
      <w:r w:rsidR="008D1423">
        <w:rPr>
          <w:rFonts w:eastAsia="Book Antiqua"/>
          <w:lang w:val="en-GB"/>
        </w:rPr>
        <w:t>developing the methodology and techniques appropriate to the socioeconomic-cultural background and acting</w:t>
      </w:r>
      <w:r w:rsidR="001A6B03">
        <w:rPr>
          <w:rFonts w:eastAsia="Book Antiqua"/>
          <w:lang w:val="en-GB"/>
        </w:rPr>
        <w:t xml:space="preserve"> as a spearhead for future mental health development eventually</w:t>
      </w:r>
      <w:r w:rsidRPr="00BC7CBF">
        <w:rPr>
          <w:rFonts w:eastAsia="Book Antiqua"/>
          <w:lang w:val="en-GB"/>
        </w:rPr>
        <w:t>.</w:t>
      </w:r>
    </w:p>
    <w:p w14:paraId="542D1D92" w14:textId="5D59D0C9" w:rsidR="006C122D" w:rsidRPr="006C122D" w:rsidRDefault="006C122D" w:rsidP="006C122D">
      <w:pPr>
        <w:pStyle w:val="Heading1"/>
        <w:rPr>
          <w:lang w:val="en-GB"/>
        </w:rPr>
      </w:pPr>
      <w:bookmarkStart w:id="437" w:name="_Toc114388278"/>
      <w:r w:rsidRPr="006C122D">
        <w:rPr>
          <w:lang w:val="en-GB"/>
        </w:rPr>
        <w:t>KSM External Examiners Included President of RCP</w:t>
      </w:r>
      <w:bookmarkEnd w:id="437"/>
    </w:p>
    <w:p w14:paraId="38EC4C49" w14:textId="4735B2D8" w:rsidR="006C122D" w:rsidRPr="006C122D" w:rsidRDefault="006C122D" w:rsidP="006C122D">
      <w:pPr>
        <w:rPr>
          <w:rFonts w:eastAsia="Book Antiqua"/>
          <w:lang w:val="en-GB"/>
        </w:rPr>
      </w:pPr>
      <w:bookmarkStart w:id="438" w:name="_Hlk115272770"/>
      <w:r w:rsidRPr="006C122D">
        <w:rPr>
          <w:lang w:val="en-GB" w:eastAsia="en-GB"/>
        </w:rPr>
        <w:t>I</w:t>
      </w:r>
      <w:r w:rsidRPr="006C122D">
        <w:rPr>
          <w:lang w:eastAsia="en-GB"/>
        </w:rPr>
        <w:t xml:space="preserve">n 1950, Lord Brain (1895–1966), </w:t>
      </w:r>
      <w:r>
        <w:rPr>
          <w:lang w:eastAsia="en-GB"/>
        </w:rPr>
        <w:t xml:space="preserve">the </w:t>
      </w:r>
      <w:r w:rsidRPr="006C122D">
        <w:rPr>
          <w:lang w:eastAsia="en-GB"/>
        </w:rPr>
        <w:t>President of the RCP was part of the external examiners in KSM finals.</w:t>
      </w:r>
      <w:bookmarkEnd w:id="438"/>
    </w:p>
    <w:p w14:paraId="78CACB67" w14:textId="18594F94" w:rsidR="00C94CD0" w:rsidRDefault="00875EBE" w:rsidP="00BC6319">
      <w:pPr>
        <w:pStyle w:val="Year"/>
      </w:pPr>
      <w:bookmarkStart w:id="439" w:name="_Toc114388279"/>
      <w:r>
        <w:t>1951</w:t>
      </w:r>
      <w:bookmarkEnd w:id="439"/>
    </w:p>
    <w:p w14:paraId="16EA15D2" w14:textId="3082DD30" w:rsidR="00C03726" w:rsidRDefault="00C03726" w:rsidP="00C03726">
      <w:pPr>
        <w:pStyle w:val="Heading1"/>
      </w:pPr>
      <w:bookmarkStart w:id="440" w:name="_Toc114388280"/>
      <w:r>
        <w:t>Abdullah O</w:t>
      </w:r>
      <w:r w:rsidR="00875EBE">
        <w:t xml:space="preserve">. </w:t>
      </w:r>
      <w:r>
        <w:t>Abu Shamma</w:t>
      </w:r>
      <w:r w:rsidR="000304A9">
        <w:fldChar w:fldCharType="begin"/>
      </w:r>
      <w:r w:rsidR="000304A9">
        <w:instrText xml:space="preserve"> XE "</w:instrText>
      </w:r>
      <w:r w:rsidR="000304A9" w:rsidRPr="003630C5">
        <w:rPr>
          <w:sz w:val="20"/>
          <w:szCs w:val="20"/>
        </w:rPr>
        <w:instrText>Pioneers of Medicine: Abdalla Omer Abu Shamma</w:instrText>
      </w:r>
      <w:r w:rsidR="000304A9">
        <w:rPr>
          <w:sz w:val="20"/>
          <w:szCs w:val="20"/>
        </w:rPr>
        <w:instrText>"</w:instrText>
      </w:r>
      <w:r w:rsidR="000304A9">
        <w:instrText xml:space="preserve"> </w:instrText>
      </w:r>
      <w:r w:rsidR="000304A9">
        <w:fldChar w:fldCharType="end"/>
      </w:r>
      <w:r w:rsidR="00875EBE">
        <w:t xml:space="preserve">, First </w:t>
      </w:r>
      <w:r>
        <w:t>Public Health</w:t>
      </w:r>
      <w:r w:rsidR="00F102EA">
        <w:t xml:space="preserve"> </w:t>
      </w:r>
      <w:r w:rsidR="00875EBE">
        <w:t>Specialist</w:t>
      </w:r>
      <w:bookmarkEnd w:id="440"/>
    </w:p>
    <w:p w14:paraId="2D53E63E" w14:textId="16E861B7" w:rsidR="00C03726" w:rsidRDefault="00322DEC" w:rsidP="00C03726">
      <w:r>
        <w:t xml:space="preserve">Dr. </w:t>
      </w:r>
      <w:r w:rsidR="00C03726">
        <w:t>Abdullah Omar Abu Shamma</w:t>
      </w:r>
      <w:r w:rsidR="000304A9">
        <w:fldChar w:fldCharType="begin"/>
      </w:r>
      <w:r w:rsidR="000304A9">
        <w:instrText xml:space="preserve"> XE "</w:instrText>
      </w:r>
      <w:r w:rsidR="000304A9" w:rsidRPr="003630C5">
        <w:rPr>
          <w:sz w:val="20"/>
          <w:szCs w:val="20"/>
        </w:rPr>
        <w:instrText>Pioneers of Medicine: Abdalla Omer Abu Shamma</w:instrText>
      </w:r>
      <w:r w:rsidR="000304A9">
        <w:rPr>
          <w:sz w:val="20"/>
          <w:szCs w:val="20"/>
        </w:rPr>
        <w:instrText>"</w:instrText>
      </w:r>
      <w:r w:rsidR="000304A9">
        <w:instrText xml:space="preserve"> </w:instrText>
      </w:r>
      <w:r w:rsidR="000304A9">
        <w:fldChar w:fldCharType="end"/>
      </w:r>
      <w:r w:rsidR="00C03726">
        <w:t xml:space="preserve"> graduated from Kitchener </w:t>
      </w:r>
      <w:r w:rsidR="00B87D8D">
        <w:t xml:space="preserve">School of </w:t>
      </w:r>
      <w:r w:rsidR="00C03726">
        <w:t>Medical on January 1, 1933, as part of the fifth batch of graduates</w:t>
      </w:r>
      <w:r w:rsidR="00727FBA">
        <w:t>,</w:t>
      </w:r>
      <w:r w:rsidR="00C03726">
        <w:t xml:space="preserve"> which included: Hadi Al-Nugr, Ahmed Bukhari, Abdul Aziz Muhammad Ahmed, Muhammad Ahmed Ali, Bashir Abdul Rahim, Zaki Mustafa, Abdul Halim Muhammad, and Muhammad Hassan</w:t>
      </w:r>
      <w:r w:rsidR="00C03726">
        <w:rPr>
          <w:rtl/>
        </w:rPr>
        <w:t>.</w:t>
      </w:r>
    </w:p>
    <w:p w14:paraId="06B4A0E8" w14:textId="5B21D5A3" w:rsidR="00C03726" w:rsidRDefault="00322DEC" w:rsidP="00C03726">
      <w:r>
        <w:t xml:space="preserve">Dr. </w:t>
      </w:r>
      <w:r w:rsidR="00C03726">
        <w:t xml:space="preserve">Abu Shama was the first Sudanese doctor to work </w:t>
      </w:r>
      <w:r w:rsidR="00B87D8D">
        <w:t>in Equatoria Province</w:t>
      </w:r>
      <w:r w:rsidR="00B87D8D" w:rsidRPr="00B87D8D">
        <w:t xml:space="preserve"> </w:t>
      </w:r>
      <w:r w:rsidR="00B87D8D">
        <w:t xml:space="preserve">in 1934 and thus the first Sudanese to work </w:t>
      </w:r>
      <w:r w:rsidR="00C03726">
        <w:t>in areas south of Kosti. He was promoted to medical inspector in 1940, a position rarely held by a Sudanese. In 1941 he held the position of assistant medical inspector for the health of Khartoum</w:t>
      </w:r>
      <w:r w:rsidR="00C03726">
        <w:rPr>
          <w:rtl/>
        </w:rPr>
        <w:t>.</w:t>
      </w:r>
    </w:p>
    <w:p w14:paraId="5A8DA997" w14:textId="4D4C2EAB" w:rsidR="00C03726" w:rsidRDefault="00C03726" w:rsidP="00C03726">
      <w:r>
        <w:t xml:space="preserve">In 1948, he was sent to Britain to specialize in public health, and he received a DPH degree in 1951, making him the first Sudanese to obtain this degree, after which he became an inspector for Khartoum's health. After that, </w:t>
      </w:r>
      <w:r w:rsidR="00322DEC">
        <w:t xml:space="preserve">Dr. </w:t>
      </w:r>
      <w:r>
        <w:t>Abu Shamma</w:t>
      </w:r>
      <w:r w:rsidR="000304A9">
        <w:fldChar w:fldCharType="begin"/>
      </w:r>
      <w:r w:rsidR="000304A9">
        <w:instrText xml:space="preserve"> XE "</w:instrText>
      </w:r>
      <w:r w:rsidR="000304A9" w:rsidRPr="003630C5">
        <w:rPr>
          <w:sz w:val="20"/>
          <w:szCs w:val="20"/>
        </w:rPr>
        <w:instrText>Pioneers of Medicine: Abdalla Omer Abu Shamma</w:instrText>
      </w:r>
      <w:r w:rsidR="000304A9">
        <w:rPr>
          <w:sz w:val="20"/>
          <w:szCs w:val="20"/>
        </w:rPr>
        <w:instrText>"</w:instrText>
      </w:r>
      <w:r w:rsidR="000304A9">
        <w:instrText xml:space="preserve"> </w:instrText>
      </w:r>
      <w:r w:rsidR="000304A9">
        <w:fldChar w:fldCharType="end"/>
      </w:r>
      <w:r>
        <w:t xml:space="preserve"> was transferred to the Blue Nile to serve as the area health inspector in 1953, replacing the British doctor. D</w:t>
      </w:r>
      <w:r w:rsidR="00875EBE">
        <w:t xml:space="preserve">uring his time in the Blue Nile and the irrigated Gezira region, </w:t>
      </w:r>
      <w:r w:rsidR="00322DEC">
        <w:t xml:space="preserve">Dr. </w:t>
      </w:r>
      <w:r w:rsidR="00875EBE">
        <w:t>Abu Shamma planned to eradicate schistosomiasis</w:t>
      </w:r>
      <w:r w:rsidR="00176541">
        <w:fldChar w:fldCharType="begin"/>
      </w:r>
      <w:r w:rsidR="00176541">
        <w:instrText xml:space="preserve"> XE "</w:instrText>
      </w:r>
      <w:r w:rsidR="00176541" w:rsidRPr="003630C5">
        <w:rPr>
          <w:sz w:val="20"/>
          <w:szCs w:val="20"/>
        </w:rPr>
        <w:instrText xml:space="preserve">Endemic Diseases: </w:instrText>
      </w:r>
      <w:r w:rsidR="00176541">
        <w:rPr>
          <w:sz w:val="20"/>
          <w:szCs w:val="20"/>
        </w:rPr>
        <w:instrText>Schistosomiasis"</w:instrText>
      </w:r>
      <w:r w:rsidR="00176541">
        <w:instrText xml:space="preserve"> </w:instrText>
      </w:r>
      <w:r w:rsidR="00176541">
        <w:fldChar w:fldCharType="end"/>
      </w:r>
      <w:r w:rsidR="00875EBE">
        <w:t>-carrying snails from the Gezira project</w:t>
      </w:r>
      <w:r>
        <w:t>. He also introduced the services of mobile units to treat (leprosy</w:t>
      </w:r>
      <w:r w:rsidR="000304A9">
        <w:fldChar w:fldCharType="begin"/>
      </w:r>
      <w:r w:rsidR="000304A9">
        <w:instrText xml:space="preserve"> XE "</w:instrText>
      </w:r>
      <w:r w:rsidR="000304A9" w:rsidRPr="003630C5">
        <w:rPr>
          <w:sz w:val="20"/>
          <w:szCs w:val="20"/>
        </w:rPr>
        <w:instrText>Endemic Diseases: Leprosy</w:instrText>
      </w:r>
      <w:r w:rsidR="000304A9">
        <w:rPr>
          <w:sz w:val="20"/>
          <w:szCs w:val="20"/>
        </w:rPr>
        <w:instrText>"</w:instrText>
      </w:r>
      <w:r w:rsidR="000304A9">
        <w:instrText xml:space="preserve"> </w:instrText>
      </w:r>
      <w:r w:rsidR="000304A9">
        <w:fldChar w:fldCharType="end"/>
      </w:r>
      <w:r>
        <w:t>), which became a public policy in Sudan</w:t>
      </w:r>
      <w:r>
        <w:rPr>
          <w:rtl/>
        </w:rPr>
        <w:t>.</w:t>
      </w:r>
    </w:p>
    <w:p w14:paraId="07AFE05F" w14:textId="3E5975C1" w:rsidR="00C03726" w:rsidRDefault="00C03726" w:rsidP="00C03726">
      <w:r>
        <w:t xml:space="preserve">In 1954, </w:t>
      </w:r>
      <w:r w:rsidR="00322DEC">
        <w:t xml:space="preserve">Dr. </w:t>
      </w:r>
      <w:r>
        <w:t>Abu Shamma</w:t>
      </w:r>
      <w:r w:rsidR="000304A9">
        <w:fldChar w:fldCharType="begin"/>
      </w:r>
      <w:r w:rsidR="000304A9">
        <w:instrText xml:space="preserve"> XE "</w:instrText>
      </w:r>
      <w:r w:rsidR="000304A9" w:rsidRPr="003630C5">
        <w:rPr>
          <w:sz w:val="20"/>
          <w:szCs w:val="20"/>
        </w:rPr>
        <w:instrText>Pioneers of Medicine: Abdalla Omer Abu Shamma</w:instrText>
      </w:r>
      <w:r w:rsidR="000304A9">
        <w:rPr>
          <w:sz w:val="20"/>
          <w:szCs w:val="20"/>
        </w:rPr>
        <w:instrText>"</w:instrText>
      </w:r>
      <w:r w:rsidR="000304A9">
        <w:instrText xml:space="preserve"> </w:instrText>
      </w:r>
      <w:r w:rsidR="000304A9">
        <w:fldChar w:fldCharType="end"/>
      </w:r>
      <w:r>
        <w:t xml:space="preserve"> was transferred to Khartoum to be an assistant to the director of hospitals and a few months later to become deputy director at the Ministry of Health until 1962 and then director of the ministry</w:t>
      </w:r>
      <w:r>
        <w:rPr>
          <w:rtl/>
        </w:rPr>
        <w:t>.</w:t>
      </w:r>
    </w:p>
    <w:p w14:paraId="013F602D" w14:textId="07DBFB41" w:rsidR="00C03726" w:rsidRDefault="00322DEC" w:rsidP="00C03726">
      <w:r>
        <w:t xml:space="preserve">Dr. </w:t>
      </w:r>
      <w:r w:rsidR="00C03726">
        <w:t>Abu Shamma</w:t>
      </w:r>
      <w:r w:rsidR="000304A9">
        <w:fldChar w:fldCharType="begin"/>
      </w:r>
      <w:r w:rsidR="000304A9">
        <w:instrText xml:space="preserve"> XE "</w:instrText>
      </w:r>
      <w:r w:rsidR="000304A9" w:rsidRPr="003630C5">
        <w:rPr>
          <w:sz w:val="20"/>
          <w:szCs w:val="20"/>
        </w:rPr>
        <w:instrText>Pioneers of Medicine: Abdalla Omer Abu Shamma</w:instrText>
      </w:r>
      <w:r w:rsidR="000304A9">
        <w:rPr>
          <w:sz w:val="20"/>
          <w:szCs w:val="20"/>
        </w:rPr>
        <w:instrText>"</w:instrText>
      </w:r>
      <w:r w:rsidR="000304A9">
        <w:instrText xml:space="preserve"> </w:instrText>
      </w:r>
      <w:r w:rsidR="000304A9">
        <w:fldChar w:fldCharType="end"/>
      </w:r>
      <w:r w:rsidR="00C03726">
        <w:t xml:space="preserve"> was known in the departments of the World Health Organization, and he was a member of its specialized committees</w:t>
      </w:r>
      <w:r w:rsidR="00875EBE">
        <w:t>;</w:t>
      </w:r>
      <w:r w:rsidR="00C03726">
        <w:t xml:space="preserve"> then</w:t>
      </w:r>
      <w:r w:rsidR="00875EBE">
        <w:t>,</w:t>
      </w:r>
      <w:r w:rsidR="00C03726">
        <w:t xml:space="preserve"> he became deputy chairman of the Executive Board of the World Health Organization, and it was said that he was known to health politicians in more than 120 countries at the time</w:t>
      </w:r>
      <w:r w:rsidR="00C03726">
        <w:rPr>
          <w:rtl/>
        </w:rPr>
        <w:t>.</w:t>
      </w:r>
    </w:p>
    <w:p w14:paraId="1D4299A6" w14:textId="78F9F58B" w:rsidR="00F921B5" w:rsidRDefault="00F921B5" w:rsidP="00F921B5">
      <w:pPr>
        <w:pStyle w:val="Heading1"/>
      </w:pPr>
      <w:r>
        <w:t>Department of Biochemistry Establshed in FOM, UOK</w:t>
      </w:r>
    </w:p>
    <w:p w14:paraId="49828E70" w14:textId="24F2E385" w:rsidR="00F921B5" w:rsidRDefault="00F921B5" w:rsidP="00F921B5">
      <w:r>
        <w:t>Prof. Dean Smith established the Department of Biochemistry in FOM, UOK</w:t>
      </w:r>
    </w:p>
    <w:p w14:paraId="3BD40C7D" w14:textId="0AEAF230" w:rsidR="006A7ED6" w:rsidRDefault="006A7ED6" w:rsidP="006A7ED6">
      <w:pPr>
        <w:pStyle w:val="Heading1"/>
      </w:pPr>
      <w:bookmarkStart w:id="441" w:name="_Toc114388281"/>
      <w:r>
        <w:t xml:space="preserve">Second Private Clinic Opened </w:t>
      </w:r>
      <w:r w:rsidR="00114414">
        <w:t>b</w:t>
      </w:r>
      <w:r w:rsidR="00875EBE">
        <w:t xml:space="preserve">y </w:t>
      </w:r>
      <w:r w:rsidR="00114414">
        <w:t>a</w:t>
      </w:r>
      <w:r w:rsidR="00875EBE">
        <w:t xml:space="preserve"> </w:t>
      </w:r>
      <w:r>
        <w:t>Sudanese</w:t>
      </w:r>
      <w:bookmarkEnd w:id="441"/>
    </w:p>
    <w:p w14:paraId="50EFF046" w14:textId="197AB703" w:rsidR="006A7ED6" w:rsidRDefault="006A7ED6" w:rsidP="006A7ED6">
      <w:r>
        <w:t xml:space="preserve">The second private clinic </w:t>
      </w:r>
      <w:r w:rsidR="00875EBE">
        <w:t xml:space="preserve">was </w:t>
      </w:r>
      <w:r>
        <w:t xml:space="preserve">opened by </w:t>
      </w:r>
      <w:r w:rsidR="00322DEC">
        <w:t xml:space="preserve">Dr. </w:t>
      </w:r>
      <w:r>
        <w:t>Mohamed Adam Adham (DKSM, 1938) in Khartoum. No rates were set for patients. However, the able patients are expected to pay around 20-30 piastres and 30 piastres for home visits. The poor patients were treated free of charge.</w:t>
      </w:r>
    </w:p>
    <w:p w14:paraId="5AFD207C" w14:textId="77777777" w:rsidR="006A7ED6" w:rsidRDefault="006A7ED6" w:rsidP="00C03726"/>
    <w:p w14:paraId="775952A5" w14:textId="19CE7212" w:rsidR="00C03726" w:rsidRPr="006E1A08" w:rsidRDefault="00C03726" w:rsidP="00C03726">
      <w:pPr>
        <w:pStyle w:val="Heading1"/>
        <w:rPr>
          <w:rtl/>
        </w:rPr>
      </w:pPr>
      <w:bookmarkStart w:id="442" w:name="_Toc114388282"/>
      <w:r>
        <w:t>Medical Assistants</w:t>
      </w:r>
      <w:r w:rsidR="000304A9">
        <w:fldChar w:fldCharType="begin"/>
      </w:r>
      <w:r w:rsidR="000304A9">
        <w:instrText xml:space="preserve"> XE "</w:instrText>
      </w:r>
      <w:r w:rsidR="000304A9">
        <w:rPr>
          <w:sz w:val="20"/>
          <w:szCs w:val="20"/>
        </w:rPr>
        <w:instrText>Training of Health Workers: Medical Assistants"</w:instrText>
      </w:r>
      <w:r w:rsidR="000304A9">
        <w:instrText xml:space="preserve"> </w:instrText>
      </w:r>
      <w:r w:rsidR="000304A9">
        <w:fldChar w:fldCharType="end"/>
      </w:r>
      <w:r>
        <w:t xml:space="preserve"> Training School </w:t>
      </w:r>
      <w:r w:rsidR="005F4C90">
        <w:t>Curriculum Lengthened</w:t>
      </w:r>
      <w:bookmarkEnd w:id="442"/>
    </w:p>
    <w:p w14:paraId="38C47BE7" w14:textId="189A32A5" w:rsidR="00BA4AB3" w:rsidRDefault="00BA4AB3" w:rsidP="00ED5855">
      <w:r>
        <w:t>In 1951</w:t>
      </w:r>
      <w:r w:rsidR="00727FBA">
        <w:t>, the Medical Assistants</w:t>
      </w:r>
      <w:r w:rsidR="000304A9">
        <w:fldChar w:fldCharType="begin"/>
      </w:r>
      <w:r w:rsidR="000304A9">
        <w:instrText xml:space="preserve"> XE "</w:instrText>
      </w:r>
      <w:r w:rsidR="000304A9">
        <w:rPr>
          <w:sz w:val="20"/>
          <w:szCs w:val="20"/>
        </w:rPr>
        <w:instrText>Training of Health Workers: Medical Assistants"</w:instrText>
      </w:r>
      <w:r w:rsidR="000304A9">
        <w:instrText xml:space="preserve"> </w:instrText>
      </w:r>
      <w:r w:rsidR="000304A9">
        <w:fldChar w:fldCharType="end"/>
      </w:r>
      <w:r w:rsidR="00727FBA">
        <w:t xml:space="preserve"> Training School course</w:t>
      </w:r>
      <w:r>
        <w:t xml:space="preserve"> was </w:t>
      </w:r>
      <w:r w:rsidR="00C03726">
        <w:t>increased</w:t>
      </w:r>
      <w:r>
        <w:t xml:space="preserve"> from one year to 18 months.</w:t>
      </w:r>
    </w:p>
    <w:p w14:paraId="64D22AF3" w14:textId="7DC56297" w:rsidR="00C03726" w:rsidRDefault="00C03726" w:rsidP="00F102EA">
      <w:pPr>
        <w:pStyle w:val="Heading1"/>
      </w:pPr>
      <w:bookmarkStart w:id="443" w:name="_Toc114388283"/>
      <w:r>
        <w:t>Bakhit M</w:t>
      </w:r>
      <w:r w:rsidR="005F4C90">
        <w:t xml:space="preserve">. </w:t>
      </w:r>
      <w:r>
        <w:t>Omar</w:t>
      </w:r>
      <w:r w:rsidR="00DF45AD">
        <w:t xml:space="preserve"> </w:t>
      </w:r>
      <w:r w:rsidR="00114414">
        <w:t>w</w:t>
      </w:r>
      <w:r w:rsidR="005F4C90">
        <w:t xml:space="preserve">as </w:t>
      </w:r>
      <w:r w:rsidR="00114414">
        <w:t>t</w:t>
      </w:r>
      <w:r w:rsidR="005F4C90">
        <w:t xml:space="preserve">he First Doctor </w:t>
      </w:r>
      <w:r w:rsidR="00114414">
        <w:t>t</w:t>
      </w:r>
      <w:r w:rsidR="005F4C90">
        <w:t xml:space="preserve">o Acquire </w:t>
      </w:r>
      <w:r w:rsidR="00F102EA">
        <w:t>FRCS</w:t>
      </w:r>
      <w:r w:rsidR="005F4C90">
        <w:t xml:space="preserve">, </w:t>
      </w:r>
      <w:r w:rsidR="00F102EA">
        <w:t>Edin</w:t>
      </w:r>
      <w:r w:rsidR="005F4C90">
        <w:t>.</w:t>
      </w:r>
      <w:bookmarkEnd w:id="443"/>
    </w:p>
    <w:p w14:paraId="6DC6AAE7" w14:textId="4D6269E0" w:rsidR="00ED5855" w:rsidRDefault="00ED5855" w:rsidP="00ED5855">
      <w:bookmarkStart w:id="444" w:name="_Hlk38143426"/>
      <w:r>
        <w:t>Bakhit Muhammad Omar</w:t>
      </w:r>
      <w:bookmarkEnd w:id="444"/>
      <w:r>
        <w:t xml:space="preserve"> won the Edinburgh Fellowship in</w:t>
      </w:r>
      <w:r w:rsidR="00F102EA">
        <w:t xml:space="preserve"> surgery</w:t>
      </w:r>
      <w:r w:rsidR="00DB0F0F">
        <w:t xml:space="preserve"> in</w:t>
      </w:r>
      <w:r>
        <w:t xml:space="preserve"> 1951</w:t>
      </w:r>
      <w:r w:rsidR="00F102EA">
        <w:t>.</w:t>
      </w:r>
      <w:r w:rsidR="00DB0F0F">
        <w:t xml:space="preserve"> He was thus the first Sudanese to acquire this </w:t>
      </w:r>
      <w:r w:rsidR="00A571C3">
        <w:t>degree.</w:t>
      </w:r>
    </w:p>
    <w:p w14:paraId="79975F11" w14:textId="660C09D7" w:rsidR="00816603" w:rsidRPr="00727FBA" w:rsidRDefault="00875EBE" w:rsidP="00816603">
      <w:pPr>
        <w:pStyle w:val="Heading1"/>
      </w:pPr>
      <w:bookmarkStart w:id="445" w:name="_Toc114388284"/>
      <w:r w:rsidRPr="00727FBA">
        <w:t>K</w:t>
      </w:r>
      <w:r>
        <w:t>SM</w:t>
      </w:r>
      <w:r w:rsidRPr="00727FBA">
        <w:t xml:space="preserve"> Incorporated Into </w:t>
      </w:r>
      <w:r w:rsidR="00114414">
        <w:t>t</w:t>
      </w:r>
      <w:r>
        <w:t xml:space="preserve">he </w:t>
      </w:r>
      <w:r w:rsidRPr="00727FBA">
        <w:t xml:space="preserve">University College </w:t>
      </w:r>
      <w:r w:rsidR="00114414">
        <w:t>o</w:t>
      </w:r>
      <w:r w:rsidRPr="00727FBA">
        <w:t>f Khartoum</w:t>
      </w:r>
      <w:bookmarkEnd w:id="445"/>
    </w:p>
    <w:p w14:paraId="3F2718D2" w14:textId="6A499DAA" w:rsidR="00FF7CA3" w:rsidRPr="00727FBA" w:rsidRDefault="00FF7CA3" w:rsidP="00816603">
      <w:bookmarkStart w:id="446" w:name="_Hlk115272860"/>
      <w:r w:rsidRPr="00727FBA">
        <w:t xml:space="preserve">In September 1951, KSM </w:t>
      </w:r>
      <w:r w:rsidR="008A78FB" w:rsidRPr="00727FBA">
        <w:t>and the Gordon</w:t>
      </w:r>
      <w:r w:rsidR="000304A9">
        <w:fldChar w:fldCharType="begin"/>
      </w:r>
      <w:r w:rsidR="000304A9">
        <w:instrText xml:space="preserve"> XE "</w:instrText>
      </w:r>
      <w:r w:rsidR="000304A9">
        <w:rPr>
          <w:sz w:val="20"/>
          <w:szCs w:val="20"/>
        </w:rPr>
        <w:instrText>Charlest Gordon"</w:instrText>
      </w:r>
      <w:r w:rsidR="000304A9">
        <w:instrText xml:space="preserve"> </w:instrText>
      </w:r>
      <w:r w:rsidR="000304A9">
        <w:fldChar w:fldCharType="end"/>
      </w:r>
      <w:r w:rsidR="008A78FB" w:rsidRPr="00727FBA">
        <w:t xml:space="preserve"> Memorial College </w:t>
      </w:r>
      <w:r w:rsidRPr="00727FBA">
        <w:t>w</w:t>
      </w:r>
      <w:r w:rsidR="008A78FB" w:rsidRPr="00727FBA">
        <w:t>ere amalgamated into the University College of Khartoum, and KSM officially became the Faculty of Medicine in the University College</w:t>
      </w:r>
      <w:bookmarkEnd w:id="446"/>
      <w:r w:rsidR="00057FBC" w:rsidRPr="00727FBA">
        <w:t>.</w:t>
      </w:r>
      <w:r w:rsidR="00E3528B">
        <w:rPr>
          <w:rStyle w:val="EndnoteReference"/>
        </w:rPr>
        <w:t>[</w:t>
      </w:r>
      <w:r w:rsidR="00E3528B" w:rsidRPr="00727FBA">
        <w:rPr>
          <w:rStyle w:val="EndnoteReference"/>
        </w:rPr>
        <w:endnoteReference w:id="269"/>
      </w:r>
      <w:r w:rsidR="00E3528B">
        <w:rPr>
          <w:rStyle w:val="EndnoteReference"/>
        </w:rPr>
        <w:t>]</w:t>
      </w:r>
    </w:p>
    <w:p w14:paraId="59EFFDB0" w14:textId="0C3ABBB3" w:rsidR="008D00EC" w:rsidRPr="00727FBA" w:rsidRDefault="008D00EC" w:rsidP="008D00EC">
      <w:pPr>
        <w:pStyle w:val="Heading1"/>
      </w:pPr>
      <w:bookmarkStart w:id="447" w:name="_Toc114388285"/>
      <w:r w:rsidRPr="00727FBA">
        <w:t xml:space="preserve">First MOH </w:t>
      </w:r>
      <w:r w:rsidR="00875EBE" w:rsidRPr="00727FBA">
        <w:t>10-Year Plan Formulated</w:t>
      </w:r>
      <w:bookmarkEnd w:id="447"/>
    </w:p>
    <w:p w14:paraId="66E43B20" w14:textId="3B18849A" w:rsidR="008D00EC" w:rsidRDefault="008D00EC" w:rsidP="00816603">
      <w:r w:rsidRPr="00727FBA">
        <w:t xml:space="preserve">In </w:t>
      </w:r>
      <w:r w:rsidR="008A78FB" w:rsidRPr="00727FBA">
        <w:t xml:space="preserve">September </w:t>
      </w:r>
      <w:r w:rsidRPr="00727FBA">
        <w:t>1951</w:t>
      </w:r>
      <w:r w:rsidR="00727FBA">
        <w:t>,</w:t>
      </w:r>
      <w:r w:rsidRPr="00727FBA">
        <w:t xml:space="preserve"> the Ministry of Health formulated a ten-year plan (1951-1961) </w:t>
      </w:r>
      <w:r w:rsidR="00727FBA">
        <w:t>to expand and consolidat</w:t>
      </w:r>
      <w:r w:rsidRPr="00727FBA">
        <w:t>e health services.</w:t>
      </w:r>
    </w:p>
    <w:p w14:paraId="14A05DFC" w14:textId="5A7520F2" w:rsidR="00BC2D16" w:rsidRPr="00480D83" w:rsidRDefault="00BC2D16" w:rsidP="00BC2D16">
      <w:pPr>
        <w:pStyle w:val="Heading1"/>
      </w:pPr>
      <w:bookmarkStart w:id="448" w:name="_Toc114388286"/>
      <w:r>
        <w:t xml:space="preserve">No </w:t>
      </w:r>
      <w:r w:rsidR="00875EBE">
        <w:t xml:space="preserve">Students Graduated From </w:t>
      </w:r>
      <w:r>
        <w:t>KSM</w:t>
      </w:r>
      <w:bookmarkEnd w:id="448"/>
    </w:p>
    <w:p w14:paraId="674252AD" w14:textId="13F93193" w:rsidR="00BC2D16" w:rsidRDefault="00BC2D16" w:rsidP="00BC2D16">
      <w:r>
        <w:t>KSM did not graduate any student</w:t>
      </w:r>
      <w:r w:rsidR="00875EBE">
        <w:t>s</w:t>
      </w:r>
      <w:r>
        <w:t xml:space="preserve"> </w:t>
      </w:r>
      <w:r w:rsidR="00C77444">
        <w:t>in 1951</w:t>
      </w:r>
      <w:r>
        <w:t>.</w:t>
      </w:r>
    </w:p>
    <w:p w14:paraId="6BC85EE8" w14:textId="1C69DADC" w:rsidR="00286D57" w:rsidRPr="00286D57" w:rsidRDefault="00286D57" w:rsidP="00286D57">
      <w:pPr>
        <w:pStyle w:val="Heading1"/>
      </w:pPr>
      <w:bookmarkStart w:id="449" w:name="_Toc114388287"/>
      <w:r w:rsidRPr="00286D57">
        <w:t xml:space="preserve">KSM Annual Prize </w:t>
      </w:r>
      <w:r w:rsidR="00875EBE">
        <w:t>E</w:t>
      </w:r>
      <w:r w:rsidR="00875EBE" w:rsidRPr="00286D57">
        <w:t>stablished</w:t>
      </w:r>
      <w:bookmarkEnd w:id="449"/>
    </w:p>
    <w:p w14:paraId="00EDE2B2" w14:textId="3D488D99" w:rsidR="00286D57" w:rsidRDefault="00286D57" w:rsidP="00286D57">
      <w:pPr>
        <w:rPr>
          <w:rFonts w:eastAsia="Book Antiqua"/>
          <w:rtl/>
          <w:lang w:val="en-GB"/>
        </w:rPr>
      </w:pPr>
      <w:r>
        <w:rPr>
          <w:rFonts w:eastAsia="Book Antiqua"/>
          <w:lang w:val="en-GB"/>
        </w:rPr>
        <w:t>In its third Council meeting on 21 November, KSM establis</w:t>
      </w:r>
      <w:r w:rsidR="00C77444">
        <w:rPr>
          <w:rFonts w:eastAsia="Book Antiqua"/>
          <w:lang w:val="en-GB"/>
        </w:rPr>
        <w:t>h</w:t>
      </w:r>
      <w:r>
        <w:rPr>
          <w:rFonts w:eastAsia="Book Antiqua"/>
          <w:lang w:val="en-GB"/>
        </w:rPr>
        <w:t xml:space="preserve">ed Kitchener Medical Prize </w:t>
      </w:r>
      <w:r w:rsidR="001D3172">
        <w:rPr>
          <w:rFonts w:eastAsia="Book Antiqua"/>
          <w:lang w:val="en-GB"/>
        </w:rPr>
        <w:t>for</w:t>
      </w:r>
      <w:r>
        <w:rPr>
          <w:rFonts w:eastAsia="Book Antiqua"/>
          <w:lang w:val="en-GB"/>
        </w:rPr>
        <w:t xml:space="preserve"> the student with the best academic performance in the final examinations. </w:t>
      </w:r>
      <w:r w:rsidR="004751F2">
        <w:rPr>
          <w:rFonts w:eastAsia="Book Antiqua"/>
          <w:lang w:val="en-GB"/>
        </w:rPr>
        <w:t xml:space="preserve">No winners in </w:t>
      </w:r>
      <w:r w:rsidR="00C77444">
        <w:rPr>
          <w:rFonts w:eastAsia="Book Antiqua"/>
          <w:lang w:val="en-GB"/>
        </w:rPr>
        <w:t>1951</w:t>
      </w:r>
      <w:r w:rsidR="004751F2">
        <w:rPr>
          <w:rFonts w:eastAsia="Book Antiqua"/>
          <w:lang w:val="en-GB"/>
        </w:rPr>
        <w:t>.</w:t>
      </w:r>
    </w:p>
    <w:p w14:paraId="257F5455" w14:textId="0B8A3B9D" w:rsidR="00FB4FA3" w:rsidRPr="00FB4FA3" w:rsidRDefault="00FB4FA3" w:rsidP="00FB4FA3">
      <w:pPr>
        <w:pStyle w:val="Heading1"/>
      </w:pPr>
      <w:bookmarkStart w:id="450" w:name="_Toc114388288"/>
      <w:r w:rsidRPr="00FB4FA3">
        <w:t xml:space="preserve">Local Government Act </w:t>
      </w:r>
      <w:r w:rsidR="00875EBE" w:rsidRPr="00FB4FA3">
        <w:t>1951</w:t>
      </w:r>
      <w:r>
        <w:rPr>
          <w:rFonts w:cs="Times New Roman" w:hint="cs"/>
          <w:rtl/>
        </w:rPr>
        <w:t xml:space="preserve"> </w:t>
      </w:r>
      <w:r w:rsidR="00875EBE" w:rsidRPr="00FB4FA3">
        <w:t>Enacted</w:t>
      </w:r>
      <w:bookmarkEnd w:id="450"/>
    </w:p>
    <w:p w14:paraId="5FC514B6" w14:textId="0FF06029" w:rsidR="00FB4FA3" w:rsidRDefault="00FB4FA3" w:rsidP="00FB4FA3">
      <w:r>
        <w:t xml:space="preserve">In 1951, </w:t>
      </w:r>
      <w:r w:rsidRPr="00FB4FA3">
        <w:t>the Local Government Act 1951</w:t>
      </w:r>
      <w:r>
        <w:t xml:space="preserve"> was enacted. </w:t>
      </w:r>
      <w:r w:rsidR="001D3172">
        <w:t>T</w:t>
      </w:r>
      <w:r w:rsidRPr="00FB4FA3">
        <w:t xml:space="preserve">he rural and civil councils represented the local government responsible for </w:t>
      </w:r>
      <w:r w:rsidR="00221B64">
        <w:t>immediate</w:t>
      </w:r>
      <w:r w:rsidRPr="00FB4FA3">
        <w:t xml:space="preserve"> service delivery, including health.</w:t>
      </w:r>
      <w:r>
        <w:t xml:space="preserve"> </w:t>
      </w:r>
      <w:r w:rsidRPr="00FB4FA3">
        <w:t xml:space="preserve">Between 1951 and 1960, the health sector was managed according to </w:t>
      </w:r>
      <w:r>
        <w:t>this Act.</w:t>
      </w:r>
    </w:p>
    <w:p w14:paraId="6EE7BB66" w14:textId="78449D4A" w:rsidR="00C07D51" w:rsidRDefault="00C07D51" w:rsidP="00C07D51">
      <w:pPr>
        <w:pStyle w:val="Heading1"/>
      </w:pPr>
      <w:bookmarkStart w:id="451" w:name="_Toc114388289"/>
      <w:r>
        <w:t>Medical Assistants</w:t>
      </w:r>
      <w:r w:rsidR="0038525B">
        <w:fldChar w:fldCharType="begin"/>
      </w:r>
      <w:r w:rsidR="0038525B">
        <w:instrText xml:space="preserve"> XE "</w:instrText>
      </w:r>
      <w:r w:rsidR="0038525B">
        <w:rPr>
          <w:sz w:val="20"/>
          <w:szCs w:val="20"/>
        </w:rPr>
        <w:instrText>Training of Health Workers: Medical Assistants"</w:instrText>
      </w:r>
      <w:r w:rsidR="0038525B">
        <w:instrText xml:space="preserve"> </w:instrText>
      </w:r>
      <w:r w:rsidR="0038525B">
        <w:fldChar w:fldCharType="end"/>
      </w:r>
      <w:r>
        <w:t xml:space="preserve"> </w:t>
      </w:r>
      <w:r w:rsidR="00546E84">
        <w:t xml:space="preserve">School </w:t>
      </w:r>
      <w:r w:rsidR="00875EBE">
        <w:t>Renamed</w:t>
      </w:r>
      <w:bookmarkEnd w:id="451"/>
    </w:p>
    <w:p w14:paraId="2AE8D414" w14:textId="6513C211" w:rsidR="00C07D51" w:rsidRDefault="00C07D51" w:rsidP="00C07D51">
      <w:r w:rsidRPr="00480D83">
        <w:t>In 1951</w:t>
      </w:r>
      <w:r>
        <w:t>, the Medical Assistants</w:t>
      </w:r>
      <w:r w:rsidR="0038525B">
        <w:fldChar w:fldCharType="begin"/>
      </w:r>
      <w:r w:rsidR="0038525B">
        <w:instrText xml:space="preserve"> XE "</w:instrText>
      </w:r>
      <w:r w:rsidR="0038525B">
        <w:rPr>
          <w:sz w:val="20"/>
          <w:szCs w:val="20"/>
        </w:rPr>
        <w:instrText>Training of Health Workers: Medical Assistants"</w:instrText>
      </w:r>
      <w:r w:rsidR="0038525B">
        <w:instrText xml:space="preserve"> </w:instrText>
      </w:r>
      <w:r w:rsidR="0038525B">
        <w:fldChar w:fldCharType="end"/>
      </w:r>
      <w:r>
        <w:t xml:space="preserve"> Training School course</w:t>
      </w:r>
      <w:r w:rsidRPr="00480D83">
        <w:t xml:space="preserve"> was lengthened from one year to 18 months.</w:t>
      </w:r>
    </w:p>
    <w:p w14:paraId="4208F4D8" w14:textId="701F89BD" w:rsidR="003B58C0" w:rsidRDefault="003B58C0" w:rsidP="003B58C0">
      <w:pPr>
        <w:pStyle w:val="Heading1"/>
      </w:pPr>
      <w:bookmarkStart w:id="452" w:name="_Toc114388290"/>
      <w:r>
        <w:t>Department of Anatomy, FOM, UOK Established</w:t>
      </w:r>
      <w:bookmarkEnd w:id="452"/>
      <w:r>
        <w:t xml:space="preserve"> </w:t>
      </w:r>
    </w:p>
    <w:p w14:paraId="56B0E50E" w14:textId="5B81C377" w:rsidR="003B58C0" w:rsidRDefault="003B58C0" w:rsidP="003B58C0">
      <w:r>
        <w:t xml:space="preserve">In 1951, the Department of Anatomy, FOM, UOK, was established. Professor Harris of Cambridge University was the first </w:t>
      </w:r>
      <w:r w:rsidR="002E41A2">
        <w:t>H</w:t>
      </w:r>
      <w:r>
        <w:t>ead</w:t>
      </w:r>
      <w:r w:rsidR="002E41A2">
        <w:t xml:space="preserve"> of the Department</w:t>
      </w:r>
      <w:r>
        <w:t>.</w:t>
      </w:r>
    </w:p>
    <w:p w14:paraId="27A61F97" w14:textId="240BCA08" w:rsidR="002E41A2" w:rsidRDefault="002E41A2" w:rsidP="002E41A2">
      <w:pPr>
        <w:pStyle w:val="Heading1"/>
      </w:pPr>
      <w:bookmarkStart w:id="453" w:name="_Toc114388291"/>
      <w:r>
        <w:t>Department of Psychiatry, FOM, UOK Established</w:t>
      </w:r>
      <w:bookmarkEnd w:id="453"/>
      <w:r>
        <w:t xml:space="preserve"> </w:t>
      </w:r>
    </w:p>
    <w:p w14:paraId="2B16AB44" w14:textId="47B7B33F" w:rsidR="002E41A2" w:rsidRDefault="002E41A2" w:rsidP="002E41A2">
      <w:r>
        <w:t>In 1951, the Department of Psychiatry, FOM, UOK, was established. Professor El-Tigani</w:t>
      </w:r>
      <w:r w:rsidR="00176541">
        <w:fldChar w:fldCharType="begin"/>
      </w:r>
      <w:r w:rsidR="00176541">
        <w:instrText xml:space="preserve"> XE "</w:instrText>
      </w:r>
      <w:r w:rsidR="00176541">
        <w:rPr>
          <w:sz w:val="20"/>
          <w:szCs w:val="20"/>
        </w:rPr>
        <w:instrText>El-</w:instrText>
      </w:r>
      <w:r w:rsidR="00176541" w:rsidRPr="00D76908">
        <w:rPr>
          <w:sz w:val="20"/>
          <w:szCs w:val="20"/>
        </w:rPr>
        <w:instrText>Tigani Mohamed El-Mahi</w:instrText>
      </w:r>
      <w:r w:rsidR="00176541">
        <w:rPr>
          <w:sz w:val="20"/>
          <w:szCs w:val="20"/>
        </w:rPr>
        <w:instrText>"</w:instrText>
      </w:r>
      <w:r w:rsidR="00176541">
        <w:instrText xml:space="preserve"> </w:instrText>
      </w:r>
      <w:r w:rsidR="00176541">
        <w:fldChar w:fldCharType="end"/>
      </w:r>
      <w:r>
        <w:t xml:space="preserve"> Mohamed El-Mahi was the first Head of the Department.</w:t>
      </w:r>
    </w:p>
    <w:p w14:paraId="70479D77" w14:textId="5D0D83C0" w:rsidR="004D1BD7" w:rsidRDefault="004D1BD7" w:rsidP="004D1BD7">
      <w:pPr>
        <w:pStyle w:val="Heading1"/>
      </w:pPr>
      <w:bookmarkStart w:id="454" w:name="_Toc114388292"/>
      <w:r>
        <w:t>Department of Obstetrics and Gynaecology, FOM, UOK Established</w:t>
      </w:r>
      <w:bookmarkEnd w:id="454"/>
      <w:r>
        <w:t xml:space="preserve"> </w:t>
      </w:r>
    </w:p>
    <w:p w14:paraId="0670CAF5" w14:textId="09FE7B71" w:rsidR="004D1BD7" w:rsidRDefault="004D1BD7" w:rsidP="004D1BD7">
      <w:r>
        <w:t xml:space="preserve">In 1951, the Department of Obstetrics and Gynaecology, FOM, UOK, was established. Professor Daly was the first head of the department. </w:t>
      </w:r>
      <w:r w:rsidR="00322DEC">
        <w:t xml:space="preserve">Dr. </w:t>
      </w:r>
      <w:r>
        <w:t>Ahmed Abu El Fotouh Shandall was the first Sudanese Head of the Department.</w:t>
      </w:r>
    </w:p>
    <w:p w14:paraId="39F3A943" w14:textId="542530D9" w:rsidR="00546E84" w:rsidRDefault="00546E84" w:rsidP="00546E84">
      <w:pPr>
        <w:pStyle w:val="Heading1"/>
      </w:pPr>
      <w:bookmarkStart w:id="455" w:name="_Toc114388293"/>
      <w:r>
        <w:t>Department of Community Medicine, FOM, UOK Established</w:t>
      </w:r>
      <w:bookmarkEnd w:id="455"/>
      <w:r>
        <w:t xml:space="preserve"> </w:t>
      </w:r>
    </w:p>
    <w:p w14:paraId="53B153D1" w14:textId="7552C60E" w:rsidR="00546E84" w:rsidRDefault="00546E84" w:rsidP="00546E84">
      <w:pPr>
        <w:rPr>
          <w:rtl/>
        </w:rPr>
      </w:pPr>
      <w:r>
        <w:t>In 1951, the Department of Community Medicine, FOM, UOK, was established. Professor Anis Mohamed Ali El Shami</w:t>
      </w:r>
      <w:r w:rsidR="00176541">
        <w:fldChar w:fldCharType="begin"/>
      </w:r>
      <w:r w:rsidR="00176541">
        <w:instrText xml:space="preserve"> XE "</w:instrText>
      </w:r>
      <w:r w:rsidR="00176541" w:rsidRPr="00D76908">
        <w:rPr>
          <w:sz w:val="20"/>
          <w:szCs w:val="20"/>
        </w:rPr>
        <w:instrText>Anis Mohamed Ali El-Shami</w:instrText>
      </w:r>
      <w:r w:rsidR="00176541">
        <w:rPr>
          <w:sz w:val="20"/>
          <w:szCs w:val="20"/>
        </w:rPr>
        <w:instrText>"</w:instrText>
      </w:r>
      <w:r w:rsidR="00176541">
        <w:instrText xml:space="preserve"> </w:instrText>
      </w:r>
      <w:r w:rsidR="00176541">
        <w:fldChar w:fldCharType="end"/>
      </w:r>
      <w:r>
        <w:t xml:space="preserve"> was the first head.</w:t>
      </w:r>
    </w:p>
    <w:p w14:paraId="6C7486C5" w14:textId="01BB49E0" w:rsidR="005214BA" w:rsidRDefault="005214BA" w:rsidP="005214BA">
      <w:pPr>
        <w:pStyle w:val="Heading1"/>
      </w:pPr>
      <w:bookmarkStart w:id="456" w:name="_Toc114388294"/>
      <w:r>
        <w:t>Department of Medicine, FOM, UOK Established</w:t>
      </w:r>
      <w:bookmarkEnd w:id="456"/>
      <w:r>
        <w:t xml:space="preserve"> </w:t>
      </w:r>
    </w:p>
    <w:p w14:paraId="4D632395" w14:textId="4DB109EA" w:rsidR="005214BA" w:rsidRDefault="005214BA" w:rsidP="005214BA">
      <w:r>
        <w:t>In 1951, the Department of Medicine, FOM, UOK, was established. Professor H. Morgan was the first head.</w:t>
      </w:r>
    </w:p>
    <w:p w14:paraId="310A1FD9" w14:textId="77777777" w:rsidR="005214BA" w:rsidRDefault="005214BA" w:rsidP="00546E84"/>
    <w:p w14:paraId="7CD607BC" w14:textId="77777777" w:rsidR="00546E84" w:rsidRDefault="00546E84" w:rsidP="003B58C0"/>
    <w:p w14:paraId="36772547" w14:textId="294AB5CD" w:rsidR="00AC5814" w:rsidRDefault="00AC5814" w:rsidP="00AC5814">
      <w:pPr>
        <w:pStyle w:val="Heading1"/>
      </w:pPr>
      <w:bookmarkStart w:id="457" w:name="_Toc114388295"/>
      <w:r>
        <w:t>Department</w:t>
      </w:r>
      <w:r w:rsidR="00A45BB5">
        <w:t xml:space="preserve"> of </w:t>
      </w:r>
      <w:r>
        <w:t>Biochemistry and Physiology, FOM, UOK Established</w:t>
      </w:r>
      <w:bookmarkEnd w:id="457"/>
      <w:r>
        <w:t xml:space="preserve"> </w:t>
      </w:r>
    </w:p>
    <w:p w14:paraId="13DDEA37" w14:textId="48117F86" w:rsidR="00AC5814" w:rsidRPr="00480D83" w:rsidRDefault="00AC5814" w:rsidP="00AC5814">
      <w:r>
        <w:t>In 1951, a Department of Biochemistry and Physiology, FOM, UOK, was established. Professor Dean Smith was the f</w:t>
      </w:r>
      <w:r w:rsidR="001F00B5">
        <w:t>irst H</w:t>
      </w:r>
      <w:r>
        <w:t>ead</w:t>
      </w:r>
      <w:r w:rsidR="001F00B5">
        <w:t xml:space="preserve"> of the Department</w:t>
      </w:r>
      <w:r>
        <w:t>.</w:t>
      </w:r>
    </w:p>
    <w:p w14:paraId="6E881FD6" w14:textId="679B0C24" w:rsidR="001F00B5" w:rsidRDefault="001F00B5" w:rsidP="001F00B5">
      <w:pPr>
        <w:pStyle w:val="Heading1"/>
      </w:pPr>
      <w:bookmarkStart w:id="458" w:name="_Toc114388296"/>
      <w:r>
        <w:t xml:space="preserve">Department </w:t>
      </w:r>
      <w:r w:rsidR="00114414">
        <w:t>o</w:t>
      </w:r>
      <w:r>
        <w:t>f Physiology, FOM, UOK Established</w:t>
      </w:r>
      <w:bookmarkEnd w:id="458"/>
      <w:r>
        <w:t xml:space="preserve"> </w:t>
      </w:r>
    </w:p>
    <w:p w14:paraId="773A3F4A" w14:textId="58B6E36A" w:rsidR="001F00B5" w:rsidRPr="00480D83" w:rsidRDefault="001F00B5" w:rsidP="001F00B5">
      <w:r>
        <w:t xml:space="preserve">In 1951, a Department of Physiology, FOM, UOK, was established. The Paediatrician, </w:t>
      </w:r>
      <w:r w:rsidR="00322DEC">
        <w:t xml:space="preserve">Dr. </w:t>
      </w:r>
      <w:r>
        <w:t xml:space="preserve">Coles, used to teach physiology. </w:t>
      </w:r>
    </w:p>
    <w:p w14:paraId="6237201F" w14:textId="620966E6" w:rsidR="003B58C0" w:rsidRDefault="00F921B5" w:rsidP="00F921B5">
      <w:pPr>
        <w:pStyle w:val="Heading1"/>
      </w:pPr>
      <w:r>
        <w:t>KSM was Part of the MOH</w:t>
      </w:r>
    </w:p>
    <w:p w14:paraId="411E763E" w14:textId="2540E899" w:rsidR="00286D57" w:rsidRDefault="00F921B5" w:rsidP="00F921B5">
      <w:pPr>
        <w:rPr>
          <w:rFonts w:eastAsia="Book Antiqua"/>
          <w:lang w:val="en-GB"/>
        </w:rPr>
      </w:pPr>
      <w:r>
        <w:t>Until this year, KSM was part of the Ministry of Health.</w:t>
      </w:r>
    </w:p>
    <w:p w14:paraId="7CD0A7F5" w14:textId="77777777" w:rsidR="00286D57" w:rsidRPr="00286D57" w:rsidRDefault="00286D57" w:rsidP="00BC2D16">
      <w:pPr>
        <w:rPr>
          <w:lang w:val="en-GB"/>
        </w:rPr>
      </w:pPr>
    </w:p>
    <w:p w14:paraId="36A3EE26" w14:textId="77777777" w:rsidR="00BC2D16" w:rsidRPr="00727FBA" w:rsidRDefault="00BC2D16" w:rsidP="00816603"/>
    <w:p w14:paraId="5CBD33EF" w14:textId="69AEAEDF" w:rsidR="00C94CD0" w:rsidRPr="00727FBA" w:rsidRDefault="00C94CD0" w:rsidP="00BC6319">
      <w:pPr>
        <w:pStyle w:val="Year"/>
        <w:rPr>
          <w:rtl/>
        </w:rPr>
      </w:pPr>
      <w:bookmarkStart w:id="459" w:name="_Toc114388297"/>
      <w:r w:rsidRPr="00727FBA">
        <w:t>1952</w:t>
      </w:r>
      <w:bookmarkEnd w:id="459"/>
    </w:p>
    <w:p w14:paraId="04C49E6D" w14:textId="4749FF13" w:rsidR="004751F2" w:rsidRPr="00286D57" w:rsidRDefault="004751F2" w:rsidP="004751F2">
      <w:pPr>
        <w:pStyle w:val="Heading1"/>
      </w:pPr>
      <w:bookmarkStart w:id="460" w:name="_Toc114388298"/>
      <w:r w:rsidRPr="00286D57">
        <w:t xml:space="preserve">KSM </w:t>
      </w:r>
      <w:r>
        <w:t xml:space="preserve">Kitchener </w:t>
      </w:r>
      <w:r w:rsidRPr="00286D57">
        <w:t xml:space="preserve">Prize </w:t>
      </w:r>
      <w:r>
        <w:t xml:space="preserve">of Medicine </w:t>
      </w:r>
      <w:r w:rsidR="00D46AAE">
        <w:t>B</w:t>
      </w:r>
      <w:r>
        <w:t>arred</w:t>
      </w:r>
      <w:bookmarkEnd w:id="460"/>
    </w:p>
    <w:p w14:paraId="05FE77FE" w14:textId="275FCD55" w:rsidR="004751F2" w:rsidRDefault="004751F2" w:rsidP="004751F2">
      <w:pPr>
        <w:rPr>
          <w:rFonts w:eastAsia="Book Antiqua"/>
          <w:lang w:val="en-GB"/>
        </w:rPr>
      </w:pPr>
      <w:r>
        <w:rPr>
          <w:rFonts w:eastAsia="Book Antiqua"/>
          <w:lang w:val="en-GB"/>
        </w:rPr>
        <w:t xml:space="preserve">No winners </w:t>
      </w:r>
      <w:r w:rsidR="00C77444">
        <w:rPr>
          <w:rFonts w:eastAsia="Book Antiqua"/>
          <w:lang w:val="en-GB"/>
        </w:rPr>
        <w:t xml:space="preserve">for this prize </w:t>
      </w:r>
      <w:r>
        <w:rPr>
          <w:rFonts w:eastAsia="Book Antiqua"/>
          <w:lang w:val="en-GB"/>
        </w:rPr>
        <w:t xml:space="preserve">in </w:t>
      </w:r>
      <w:r w:rsidR="00C77444">
        <w:rPr>
          <w:rFonts w:eastAsia="Book Antiqua"/>
          <w:lang w:val="en-GB"/>
        </w:rPr>
        <w:t>1952</w:t>
      </w:r>
      <w:r>
        <w:rPr>
          <w:rFonts w:eastAsia="Book Antiqua"/>
          <w:lang w:val="en-GB"/>
        </w:rPr>
        <w:t>.</w:t>
      </w:r>
    </w:p>
    <w:p w14:paraId="617E3495" w14:textId="5C3BC690" w:rsidR="00FA55C7" w:rsidRPr="00727FBA" w:rsidRDefault="00CD0CE6" w:rsidP="00FA55C7">
      <w:pPr>
        <w:pStyle w:val="Heading1"/>
      </w:pPr>
      <w:bookmarkStart w:id="461" w:name="_Toc114388299"/>
      <w:r w:rsidRPr="00727FBA">
        <w:t>F</w:t>
      </w:r>
      <w:r w:rsidR="00FA55C7" w:rsidRPr="00727FBA">
        <w:t xml:space="preserve">irst </w:t>
      </w:r>
      <w:r w:rsidR="00D46AAE" w:rsidRPr="00727FBA">
        <w:t>Female Doctors Graduated</w:t>
      </w:r>
      <w:bookmarkEnd w:id="461"/>
    </w:p>
    <w:p w14:paraId="41B43363" w14:textId="5CDF097B" w:rsidR="00FA55C7" w:rsidRPr="00727FBA" w:rsidRDefault="00322DEC" w:rsidP="00FA55C7">
      <w:r>
        <w:t xml:space="preserve">Dr. </w:t>
      </w:r>
      <w:r w:rsidR="00FA55C7" w:rsidRPr="00727FBA">
        <w:t>Khalda Zahir</w:t>
      </w:r>
      <w:r w:rsidR="000304A9">
        <w:fldChar w:fldCharType="begin"/>
      </w:r>
      <w:r w:rsidR="000304A9">
        <w:instrText xml:space="preserve"> XE "</w:instrText>
      </w:r>
      <w:r w:rsidR="000304A9" w:rsidRPr="00D76908">
        <w:rPr>
          <w:sz w:val="20"/>
          <w:szCs w:val="20"/>
        </w:rPr>
        <w:instrText>Khalda Zahir El-Sadaty</w:instrText>
      </w:r>
      <w:r w:rsidR="000304A9">
        <w:rPr>
          <w:sz w:val="20"/>
          <w:szCs w:val="20"/>
        </w:rPr>
        <w:instrText>"</w:instrText>
      </w:r>
      <w:r w:rsidR="000304A9">
        <w:instrText xml:space="preserve"> </w:instrText>
      </w:r>
      <w:r w:rsidR="000304A9">
        <w:fldChar w:fldCharType="end"/>
      </w:r>
      <w:r w:rsidR="00FA55C7" w:rsidRPr="00727FBA">
        <w:t xml:space="preserve"> </w:t>
      </w:r>
      <w:r w:rsidR="00C77444">
        <w:t>El-</w:t>
      </w:r>
      <w:r w:rsidR="00FA55C7" w:rsidRPr="00727FBA">
        <w:t xml:space="preserve">Sadati and </w:t>
      </w:r>
      <w:r>
        <w:t xml:space="preserve">Dr. </w:t>
      </w:r>
      <w:r w:rsidR="00FA55C7" w:rsidRPr="00727FBA">
        <w:t>Zarwi</w:t>
      </w:r>
      <w:r w:rsidR="000304A9">
        <w:fldChar w:fldCharType="begin"/>
      </w:r>
      <w:r w:rsidR="000304A9">
        <w:instrText xml:space="preserve"> XE "</w:instrText>
      </w:r>
      <w:r w:rsidR="000304A9" w:rsidRPr="00D76908">
        <w:rPr>
          <w:sz w:val="20"/>
          <w:szCs w:val="20"/>
        </w:rPr>
        <w:instrText>Zarw</w:instrText>
      </w:r>
      <w:r w:rsidR="000304A9">
        <w:rPr>
          <w:sz w:val="20"/>
          <w:szCs w:val="20"/>
        </w:rPr>
        <w:instrText>i</w:instrText>
      </w:r>
      <w:r w:rsidR="000304A9" w:rsidRPr="00D76908">
        <w:rPr>
          <w:sz w:val="20"/>
          <w:szCs w:val="20"/>
        </w:rPr>
        <w:instrText xml:space="preserve"> Sirkisian</w:instrText>
      </w:r>
      <w:r w:rsidR="000304A9">
        <w:rPr>
          <w:sz w:val="20"/>
          <w:szCs w:val="20"/>
        </w:rPr>
        <w:instrText>"</w:instrText>
      </w:r>
      <w:r w:rsidR="000304A9">
        <w:instrText xml:space="preserve"> </w:instrText>
      </w:r>
      <w:r w:rsidR="000304A9">
        <w:fldChar w:fldCharType="end"/>
      </w:r>
      <w:r w:rsidR="00FA55C7" w:rsidRPr="00727FBA">
        <w:t xml:space="preserve"> Sirkisian</w:t>
      </w:r>
      <w:r w:rsidR="00F102EA" w:rsidRPr="00727FBA">
        <w:t xml:space="preserve"> were</w:t>
      </w:r>
      <w:r w:rsidR="00FA55C7" w:rsidRPr="00727FBA">
        <w:t xml:space="preserve"> the first two female </w:t>
      </w:r>
      <w:r w:rsidR="00F102EA" w:rsidRPr="00727FBA">
        <w:t xml:space="preserve">Sudanese to graduate as medical doctors </w:t>
      </w:r>
      <w:r w:rsidR="00D46AAE">
        <w:t>at</w:t>
      </w:r>
      <w:r w:rsidR="00F102EA" w:rsidRPr="00727FBA">
        <w:t xml:space="preserve"> KSM</w:t>
      </w:r>
      <w:r w:rsidR="007F2799">
        <w:t xml:space="preserve"> in 1952</w:t>
      </w:r>
      <w:r w:rsidR="00FA55C7" w:rsidRPr="00727FBA">
        <w:t>.</w:t>
      </w:r>
    </w:p>
    <w:p w14:paraId="39242F16" w14:textId="63E8BB5C" w:rsidR="00AD4B85" w:rsidRPr="00727FBA" w:rsidRDefault="00AD4B85" w:rsidP="00AD4B85">
      <w:pPr>
        <w:pStyle w:val="Heading1"/>
      </w:pPr>
      <w:bookmarkStart w:id="462" w:name="_Toc248979989"/>
      <w:bookmarkStart w:id="463" w:name="_Toc396382512"/>
      <w:bookmarkStart w:id="464" w:name="_Toc37948063"/>
      <w:bookmarkStart w:id="465" w:name="_Toc114388300"/>
      <w:r w:rsidRPr="00727FBA">
        <w:t>Ibrahim M</w:t>
      </w:r>
      <w:r w:rsidR="00AD7CCA" w:rsidRPr="00727FBA">
        <w:t>.</w:t>
      </w:r>
      <w:r w:rsidRPr="00727FBA">
        <w:t xml:space="preserve"> </w:t>
      </w:r>
      <w:r w:rsidR="00C77444">
        <w:t>El-</w:t>
      </w:r>
      <w:bookmarkEnd w:id="462"/>
      <w:r w:rsidR="007F2799">
        <w:t>Moghraby</w:t>
      </w:r>
      <w:bookmarkEnd w:id="463"/>
      <w:bookmarkEnd w:id="464"/>
      <w:r w:rsidR="00AD7CCA" w:rsidRPr="00727FBA">
        <w:t xml:space="preserve"> first </w:t>
      </w:r>
      <w:r w:rsidR="006F15E3" w:rsidRPr="00727FBA">
        <w:t xml:space="preserve">Sudanese to </w:t>
      </w:r>
      <w:r w:rsidR="00D46AAE">
        <w:t>O</w:t>
      </w:r>
      <w:r w:rsidR="006F15E3" w:rsidRPr="00727FBA">
        <w:t xml:space="preserve">btain </w:t>
      </w:r>
      <w:r w:rsidR="00AA076A" w:rsidRPr="00727FBA">
        <w:t>FRCS England</w:t>
      </w:r>
      <w:bookmarkEnd w:id="465"/>
    </w:p>
    <w:p w14:paraId="3C2F3BD4" w14:textId="66C5D5C8" w:rsidR="00AD4B85" w:rsidRPr="00727FBA" w:rsidRDefault="00CE6EC0" w:rsidP="00F102EA">
      <w:r>
        <w:t>Mr.</w:t>
      </w:r>
      <w:r w:rsidR="00AD7CCA" w:rsidRPr="00727FBA">
        <w:t xml:space="preserve">Ibrahim Mohamed </w:t>
      </w:r>
      <w:r w:rsidR="000D5E83">
        <w:t>El-Moghraby</w:t>
      </w:r>
      <w:r w:rsidR="00AD4B85" w:rsidRPr="00727FBA">
        <w:t xml:space="preserve"> (1913-1993), DKSM, D Chir., D Orth., FRCS, FICS, Ph</w:t>
      </w:r>
      <w:r w:rsidR="00D46AAE">
        <w:t>.D.</w:t>
      </w:r>
      <w:r w:rsidR="00AD4B85" w:rsidRPr="00727FBA">
        <w:t xml:space="preserve"> (Hon) had his secondary education at Gordon</w:t>
      </w:r>
      <w:r w:rsidR="000304A9">
        <w:fldChar w:fldCharType="begin"/>
      </w:r>
      <w:r w:rsidR="000304A9">
        <w:instrText xml:space="preserve"> XE "</w:instrText>
      </w:r>
      <w:r w:rsidR="000304A9">
        <w:rPr>
          <w:sz w:val="20"/>
          <w:szCs w:val="20"/>
        </w:rPr>
        <w:instrText>Charlest Gordon"</w:instrText>
      </w:r>
      <w:r w:rsidR="000304A9">
        <w:instrText xml:space="preserve"> </w:instrText>
      </w:r>
      <w:r w:rsidR="000304A9">
        <w:fldChar w:fldCharType="end"/>
      </w:r>
      <w:r w:rsidR="00AD4B85" w:rsidRPr="00727FBA">
        <w:t xml:space="preserve">’s Memorial College, Khartoum, and joined Kitchener School of Medicine and qualified at the age of 21 in 1935. </w:t>
      </w:r>
      <w:r w:rsidR="008D1423">
        <w:t>He was top of his class throughout his school career</w:t>
      </w:r>
      <w:r w:rsidR="00AD4B85" w:rsidRPr="00727FBA">
        <w:t xml:space="preserve"> and won the Anatomy and Physiology prizes in 1932. He passed his final examinations with distinction and won the Waterfield prize in Surgery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Surgery</w:instrText>
      </w:r>
      <w:r w:rsidR="000304A9">
        <w:rPr>
          <w:sz w:val="20"/>
          <w:szCs w:val="20"/>
        </w:rPr>
        <w:instrText>"</w:instrText>
      </w:r>
      <w:r w:rsidR="000304A9">
        <w:instrText xml:space="preserve"> </w:instrText>
      </w:r>
      <w:r w:rsidR="000304A9">
        <w:fldChar w:fldCharType="end"/>
      </w:r>
      <w:r w:rsidR="00AD4B85" w:rsidRPr="00727FBA">
        <w:t xml:space="preserve"> and the school prize in Medicine.</w:t>
      </w:r>
    </w:p>
    <w:p w14:paraId="7B170FE0" w14:textId="5F43D5A2" w:rsidR="00AD4B85" w:rsidRDefault="00AD4B85" w:rsidP="00AD4B85">
      <w:r w:rsidRPr="00727FBA">
        <w:t xml:space="preserve">He joined </w:t>
      </w:r>
      <w:r w:rsidR="00FB2A0D" w:rsidRPr="00727FBA">
        <w:t>Sudan</w:t>
      </w:r>
      <w:r w:rsidRPr="00727FBA">
        <w:t xml:space="preserve"> Medical Service (SMS)</w:t>
      </w:r>
      <w:r w:rsidR="00727FBA">
        <w:t>,</w:t>
      </w:r>
      <w:r w:rsidRPr="00727FBA">
        <w:t xml:space="preserve"> and after finishing his house jobs at Khartoum Civil Hospital, he was posted to several districts of Sudan. As a Medical Inspector in Wadi Halfa, he conducted the Gambia </w:t>
      </w:r>
      <w:r>
        <w:t xml:space="preserve">Mosquito Campaign and fought </w:t>
      </w:r>
      <w:r w:rsidR="00C0553C">
        <w:t>typhus</w:t>
      </w:r>
      <w:r>
        <w:t>.</w:t>
      </w:r>
    </w:p>
    <w:p w14:paraId="3EC8F8BD" w14:textId="5BAC361F" w:rsidR="00AD4B85" w:rsidRDefault="00AD4B85" w:rsidP="00AD4B85">
      <w:r>
        <w:t xml:space="preserve">In 1939, </w:t>
      </w:r>
      <w:r w:rsidR="00322DEC">
        <w:t xml:space="preserve">Dr. </w:t>
      </w:r>
      <w:r w:rsidR="007F2799">
        <w:t>Moghraby</w:t>
      </w:r>
      <w:r>
        <w:t xml:space="preserve"> was chosen as the first Sudanese Surgical Registrar and was trained by the late </w:t>
      </w:r>
      <w:r w:rsidR="00CE6EC0">
        <w:t>Mr.</w:t>
      </w:r>
      <w:r>
        <w:t>T.S. Mayne.</w:t>
      </w:r>
      <w:r w:rsidR="00E3528B">
        <w:rPr>
          <w:rStyle w:val="EndnoteReference"/>
        </w:rPr>
        <w:t>[</w:t>
      </w:r>
      <w:r w:rsidR="00E3528B">
        <w:rPr>
          <w:rStyle w:val="EndnoteReference"/>
        </w:rPr>
        <w:endnoteReference w:id="270"/>
      </w:r>
      <w:r w:rsidR="00E3528B">
        <w:rPr>
          <w:rStyle w:val="EndnoteReference"/>
        </w:rPr>
        <w:t>]</w:t>
      </w:r>
      <w:r>
        <w:t xml:space="preserve"> </w:t>
      </w:r>
      <w:r w:rsidR="00D46AAE">
        <w:t>From</w:t>
      </w:r>
      <w:r>
        <w:t xml:space="preserve"> 1946</w:t>
      </w:r>
      <w:r w:rsidR="00D46AAE">
        <w:t xml:space="preserve"> to </w:t>
      </w:r>
      <w:r>
        <w:t xml:space="preserve">1949, he left </w:t>
      </w:r>
      <w:r w:rsidR="00727FBA">
        <w:t>for</w:t>
      </w:r>
      <w:r>
        <w:t xml:space="preserve"> Egypt on his own and attended postgraduate courses </w:t>
      </w:r>
      <w:r w:rsidR="00D46AAE">
        <w:t>at</w:t>
      </w:r>
      <w:r>
        <w:t xml:space="preserve"> Kasr </w:t>
      </w:r>
      <w:r w:rsidR="00C77444">
        <w:t>El-</w:t>
      </w:r>
      <w:r>
        <w:t>Aini Medical School, King Fouad 1 University, Cairo. He obtained a Diploma in General Surgery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Surgery</w:instrText>
      </w:r>
      <w:r w:rsidR="000304A9">
        <w:rPr>
          <w:sz w:val="20"/>
          <w:szCs w:val="20"/>
        </w:rPr>
        <w:instrText>"</w:instrText>
      </w:r>
      <w:r w:rsidR="000304A9">
        <w:instrText xml:space="preserve"> </w:instrText>
      </w:r>
      <w:r w:rsidR="000304A9">
        <w:fldChar w:fldCharType="end"/>
      </w:r>
      <w:r>
        <w:t xml:space="preserve"> and a Diploma in Orthopaedic Surgery. He then trained at his own expense in </w:t>
      </w:r>
      <w:r w:rsidR="00727FBA">
        <w:t xml:space="preserve">the </w:t>
      </w:r>
      <w:r w:rsidR="000864D4">
        <w:t>UOK</w:t>
      </w:r>
      <w:r>
        <w:t xml:space="preserve"> for the Surgical Fellowship at Guy’s, St. Mark’s, the National Orthopaedic and the Marsden Hospitals, and the Institute of Urology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w:instrText>
      </w:r>
      <w:r w:rsidR="000304A9">
        <w:rPr>
          <w:sz w:val="20"/>
          <w:szCs w:val="20"/>
        </w:rPr>
        <w:instrText xml:space="preserve"> Urology"</w:instrText>
      </w:r>
      <w:r w:rsidR="000304A9">
        <w:instrText xml:space="preserve"> </w:instrText>
      </w:r>
      <w:r w:rsidR="000304A9">
        <w:fldChar w:fldCharType="end"/>
      </w:r>
      <w:r>
        <w:t>, London.</w:t>
      </w:r>
    </w:p>
    <w:p w14:paraId="3EFB47F2" w14:textId="71012420" w:rsidR="00AD4B85" w:rsidRDefault="00AD4B85" w:rsidP="00AD4B85">
      <w:r>
        <w:t xml:space="preserve">In 1952, he became the first Sudanese and the first graduate of KSM to obtain the English Fellowship. He </w:t>
      </w:r>
      <w:r w:rsidR="00D46AAE">
        <w:t>participated</w:t>
      </w:r>
      <w:r>
        <w:t xml:space="preserve"> in research projects on Metabolic Response to Trauma, and Fluid Balance in Prostatectomy Patients at the Royal Infirmary, Liverpool, under Professor Charles Wells. On return to Sudan in 1953, he was posted to Wad Medani to become the first Sudanese Consultant Surgeon to take over the Blue Nile Province from the British.</w:t>
      </w:r>
    </w:p>
    <w:p w14:paraId="4903EE39" w14:textId="65FFDD71" w:rsidR="00AD4B85" w:rsidRDefault="00AD4B85" w:rsidP="00AD4B85">
      <w:r>
        <w:t>He rapidly developed the Wad Medani Hospital</w:t>
      </w:r>
      <w:r w:rsidR="00D46AAE">
        <w:t>,</w:t>
      </w:r>
      <w:r>
        <w:t xml:space="preserve"> </w:t>
      </w:r>
      <w:r w:rsidR="00D46AAE">
        <w:t>which</w:t>
      </w:r>
      <w:r>
        <w:t xml:space="preserve"> </w:t>
      </w:r>
      <w:r w:rsidR="00D46AAE">
        <w:t>became</w:t>
      </w:r>
      <w:r>
        <w:t xml:space="preserve"> the leading surgical </w:t>
      </w:r>
      <w:r w:rsidR="00860CDB">
        <w:t>center</w:t>
      </w:r>
      <w:r>
        <w:t xml:space="preserve"> </w:t>
      </w:r>
      <w:r w:rsidR="00D46AAE">
        <w:t>in</w:t>
      </w:r>
      <w:r>
        <w:t xml:space="preserve"> Sudan. Under his leadership, it gained the recognition of the Royal Colleges for training for the final Fellowship examinations. </w:t>
      </w:r>
      <w:r w:rsidR="00D46AAE">
        <w:t>In addition, h</w:t>
      </w:r>
      <w:r>
        <w:t>e gained nationwide fame for t</w:t>
      </w:r>
      <w:r w:rsidR="00221B64">
        <w:t>reating</w:t>
      </w:r>
      <w:r>
        <w:t xml:space="preserve"> football injuries and </w:t>
      </w:r>
      <w:r w:rsidR="00197A6B">
        <w:t>pioneered</w:t>
      </w:r>
      <w:r>
        <w:t xml:space="preserve"> modern orthopedic surgery. He wrote extensively on the surgical diseases of Sudan and became an authority in the surgery of massive Pyloro-duodenal Fibrosis (Syn. Shaigi Syndrome), Bilharziasis</w:t>
      </w:r>
      <w:r w:rsidR="00D46AAE">
        <w:t>,</w:t>
      </w:r>
      <w:r>
        <w:t xml:space="preserve"> and Portal Hypertension in Sudan. He also </w:t>
      </w:r>
      <w:r w:rsidR="00D46AAE">
        <w:t>researched</w:t>
      </w:r>
      <w:r>
        <w:t xml:space="preserve"> Mycetoma (Madura foot) in collaboration with the London School of Tropical Medicine</w:t>
      </w:r>
      <w:r w:rsidR="000304A9">
        <w:fldChar w:fldCharType="begin"/>
      </w:r>
      <w:r w:rsidR="000304A9">
        <w:instrText xml:space="preserve"> XE "</w:instrText>
      </w:r>
      <w:r w:rsidR="000304A9" w:rsidRPr="00D76908">
        <w:rPr>
          <w:sz w:val="20"/>
          <w:szCs w:val="20"/>
        </w:rPr>
        <w:instrText>London School of Tropical Medicine</w:instrText>
      </w:r>
      <w:r w:rsidR="000304A9">
        <w:rPr>
          <w:sz w:val="20"/>
          <w:szCs w:val="20"/>
        </w:rPr>
        <w:instrText>"</w:instrText>
      </w:r>
      <w:r w:rsidR="000304A9">
        <w:instrText xml:space="preserve"> </w:instrText>
      </w:r>
      <w:r w:rsidR="000304A9">
        <w:fldChar w:fldCharType="end"/>
      </w:r>
      <w:r>
        <w:t xml:space="preserve"> and Hygiene. The research was supported by a grant from the MRC (</w:t>
      </w:r>
      <w:r w:rsidR="000864D4">
        <w:t>UOK</w:t>
      </w:r>
      <w:r>
        <w:t>).</w:t>
      </w:r>
    </w:p>
    <w:p w14:paraId="36D6DC58" w14:textId="41A113C6" w:rsidR="00AD4B85" w:rsidRDefault="00AD4B85" w:rsidP="00AD4B85">
      <w:r>
        <w:t xml:space="preserve">In 1965, he was transferred to Khartoum as Senior Surgeon </w:t>
      </w:r>
      <w:r w:rsidR="00D46AAE">
        <w:t>at</w:t>
      </w:r>
      <w:r>
        <w:t xml:space="preserve"> the Ministry of Health. A post he held until his retirement in 1969. </w:t>
      </w:r>
      <w:r w:rsidR="00CE6EC0">
        <w:t>Mr.</w:t>
      </w:r>
      <w:r w:rsidR="00727FBA">
        <w:t>Ahmed Abdel Aziz Yacoub</w:t>
      </w:r>
      <w:r w:rsidR="000304A9">
        <w:fldChar w:fldCharType="begin"/>
      </w:r>
      <w:r w:rsidR="000304A9">
        <w:instrText xml:space="preserve"> XE "</w:instrText>
      </w:r>
      <w:r w:rsidR="000304A9" w:rsidRPr="00D76908">
        <w:rPr>
          <w:sz w:val="20"/>
          <w:szCs w:val="20"/>
        </w:rPr>
        <w:instrText>Ahmed Abdel Aziz Yacoub</w:instrText>
      </w:r>
      <w:r w:rsidR="000304A9">
        <w:rPr>
          <w:sz w:val="20"/>
          <w:szCs w:val="20"/>
        </w:rPr>
        <w:instrText>"</w:instrText>
      </w:r>
      <w:r w:rsidR="000304A9">
        <w:instrText xml:space="preserve"> </w:instrText>
      </w:r>
      <w:r w:rsidR="000304A9">
        <w:fldChar w:fldCharType="end"/>
      </w:r>
      <w:r w:rsidR="00727FBA">
        <w:t xml:space="preserve"> succeeded him</w:t>
      </w:r>
      <w:r>
        <w:t>.</w:t>
      </w:r>
    </w:p>
    <w:p w14:paraId="6BCFFB6D" w14:textId="05AB12BA" w:rsidR="00AD4B85" w:rsidRDefault="00AD4B85" w:rsidP="00AD4B85">
      <w:r>
        <w:t xml:space="preserve">Among other achievements as Senior Surgeon, he championed the cause of the Omdurman Military Hospital until it gained recognition for the final Fellowship training in general surgery and ophthalmology by the Royal College. He then </w:t>
      </w:r>
      <w:r w:rsidR="00221B64">
        <w:t>taught</w:t>
      </w:r>
      <w:r>
        <w:t xml:space="preserve"> </w:t>
      </w:r>
      <w:r w:rsidR="00D46AAE">
        <w:t>undergraduate</w:t>
      </w:r>
      <w:r>
        <w:t xml:space="preserve"> and post-graduate students in surgery, anatomy, and pathology. </w:t>
      </w:r>
      <w:r w:rsidR="00727FBA">
        <w:t>In addition, h</w:t>
      </w:r>
      <w:r>
        <w:t xml:space="preserve">e was </w:t>
      </w:r>
      <w:r w:rsidR="00D46AAE">
        <w:t>anatomy, pathology, and surgery examiner</w:t>
      </w:r>
      <w:r>
        <w:t xml:space="preserve"> for the MB Diploma and the local Masters in Surgery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Surgery</w:instrText>
      </w:r>
      <w:r w:rsidR="000304A9">
        <w:rPr>
          <w:sz w:val="20"/>
          <w:szCs w:val="20"/>
        </w:rPr>
        <w:instrText>"</w:instrText>
      </w:r>
      <w:r w:rsidR="000304A9">
        <w:instrText xml:space="preserve"> </w:instrText>
      </w:r>
      <w:r w:rsidR="000304A9">
        <w:fldChar w:fldCharType="end"/>
      </w:r>
      <w:r>
        <w:t xml:space="preserve"> (MS), Khartoum University.</w:t>
      </w:r>
    </w:p>
    <w:p w14:paraId="24ED6E2C" w14:textId="297BC697" w:rsidR="00AD4B85" w:rsidRDefault="00AD4B85" w:rsidP="00AD4B85">
      <w:r>
        <w:t xml:space="preserve">He was instrumental in the compilation and production of the first issue of </w:t>
      </w:r>
      <w:r w:rsidR="00D46AAE">
        <w:t xml:space="preserve">the </w:t>
      </w:r>
      <w:r w:rsidR="00FB2A0D">
        <w:t>Sudan</w:t>
      </w:r>
      <w:r>
        <w:t xml:space="preserve"> National Formulary. He was the President of </w:t>
      </w:r>
      <w:r w:rsidR="00727FBA">
        <w:t xml:space="preserve">the </w:t>
      </w:r>
      <w:r w:rsidR="00FB2A0D">
        <w:t>Sudan</w:t>
      </w:r>
      <w:r>
        <w:t xml:space="preserve"> Association of Surgeons for two terms of office. He was a founder and first president of </w:t>
      </w:r>
      <w:r w:rsidR="00727FBA">
        <w:t xml:space="preserve">the </w:t>
      </w:r>
      <w:r w:rsidR="00FB2A0D">
        <w:t>Sudan</w:t>
      </w:r>
      <w:r>
        <w:t xml:space="preserve"> Section of the International College of Surgeons (Chicago) in 1972. He was awarded a</w:t>
      </w:r>
      <w:r w:rsidR="00727FBA">
        <w:t>n</w:t>
      </w:r>
      <w:r>
        <w:t xml:space="preserve"> honorary Ph</w:t>
      </w:r>
      <w:r w:rsidR="00D46AAE">
        <w:t>.D.</w:t>
      </w:r>
      <w:r>
        <w:t xml:space="preserve"> from Gezira University in 1989.</w:t>
      </w:r>
    </w:p>
    <w:p w14:paraId="43A86547" w14:textId="792A3EAC" w:rsidR="00AD4B85" w:rsidRDefault="00AD4B85" w:rsidP="00AD4B85">
      <w:r>
        <w:t xml:space="preserve">He founded </w:t>
      </w:r>
      <w:r w:rsidR="00C77444">
        <w:t>El-</w:t>
      </w:r>
      <w:r>
        <w:t xml:space="preserve">Nilein Trading Agencies </w:t>
      </w:r>
      <w:r w:rsidR="00221B64">
        <w:t>to import</w:t>
      </w:r>
      <w:r>
        <w:t xml:space="preserve"> pharmaceuticals and surgical instruments and equipment. He also had notable activities and contributions outside the medical field. He was the chairperson and member of the board of directors of some of the leading companies of </w:t>
      </w:r>
      <w:r w:rsidR="00FB2A0D">
        <w:t>Sudan</w:t>
      </w:r>
      <w:r>
        <w:t xml:space="preserve"> (The General Insurance Company, Sudan Plastics, the Nile Cement Company, </w:t>
      </w:r>
      <w:r w:rsidR="00093351">
        <w:t xml:space="preserve">and </w:t>
      </w:r>
      <w:r>
        <w:t>National Footwear).</w:t>
      </w:r>
    </w:p>
    <w:p w14:paraId="2E421FB9" w14:textId="30EDE3F2" w:rsidR="00B64B99" w:rsidRDefault="00B64B99" w:rsidP="00B64B99">
      <w:pPr>
        <w:pStyle w:val="Heading1"/>
      </w:pPr>
      <w:bookmarkStart w:id="466" w:name="_Toc114388301"/>
      <w:r>
        <w:t xml:space="preserve">CMS </w:t>
      </w:r>
      <w:r w:rsidR="00D46AAE">
        <w:t>M</w:t>
      </w:r>
      <w:r>
        <w:t>oved to Khartoum South</w:t>
      </w:r>
      <w:bookmarkEnd w:id="466"/>
    </w:p>
    <w:p w14:paraId="39C7C843" w14:textId="6D1FD48E" w:rsidR="00B64B99" w:rsidRDefault="00B64B99" w:rsidP="00B64B99">
      <w:pPr>
        <w:spacing w:line="240" w:lineRule="atLeast"/>
      </w:pPr>
      <w:r>
        <w:t>In 1952, the CMS w</w:t>
      </w:r>
      <w:r w:rsidR="00727FBA">
        <w:t>as</w:t>
      </w:r>
      <w:r>
        <w:t xml:space="preserve"> moved to </w:t>
      </w:r>
      <w:r w:rsidR="00093351">
        <w:t>its</w:t>
      </w:r>
      <w:r>
        <w:t xml:space="preserve"> new and present premises in Khartoum South. Until th</w:t>
      </w:r>
      <w:r w:rsidR="00093351">
        <w:t>en</w:t>
      </w:r>
      <w:r>
        <w:t>, the CMS Director was a British medical doctor</w:t>
      </w:r>
      <w:r w:rsidR="00727FBA">
        <w:t>,</w:t>
      </w:r>
      <w:r>
        <w:t xml:space="preserve"> and his ‘number 2’, the Controller of Stores, was a non-medical British official.</w:t>
      </w:r>
    </w:p>
    <w:p w14:paraId="405A73D4" w14:textId="3FA11444" w:rsidR="001E7058" w:rsidRDefault="00D46AAE" w:rsidP="001E7058">
      <w:pPr>
        <w:pStyle w:val="Heading1"/>
        <w:rPr>
          <w:lang w:val="en-GB"/>
        </w:rPr>
      </w:pPr>
      <w:bookmarkStart w:id="467" w:name="_Toc114388302"/>
      <w:r>
        <w:rPr>
          <w:lang w:val="en-GB"/>
        </w:rPr>
        <w:t xml:space="preserve">FOM’s </w:t>
      </w:r>
      <w:r w:rsidR="001E7058">
        <w:rPr>
          <w:lang w:val="en-GB"/>
        </w:rPr>
        <w:t>Visitors Book</w:t>
      </w:r>
      <w:bookmarkEnd w:id="467"/>
    </w:p>
    <w:p w14:paraId="691A5C69" w14:textId="64B34CAF" w:rsidR="001E7058" w:rsidRPr="002B2594" w:rsidRDefault="001E7058" w:rsidP="001E7058">
      <w:pPr>
        <w:rPr>
          <w:rFonts w:eastAsia="Verdana"/>
          <w:lang w:val="en-GB"/>
        </w:rPr>
      </w:pPr>
      <w:r>
        <w:rPr>
          <w:rFonts w:eastAsia="Verdana"/>
          <w:lang w:val="en-GB"/>
        </w:rPr>
        <w:t xml:space="preserve">An </w:t>
      </w:r>
      <w:r w:rsidR="00727FBA">
        <w:rPr>
          <w:rFonts w:eastAsia="Verdana"/>
          <w:lang w:val="en-GB"/>
        </w:rPr>
        <w:t>exci</w:t>
      </w:r>
      <w:r>
        <w:rPr>
          <w:rFonts w:eastAsia="Verdana"/>
          <w:lang w:val="en-GB"/>
        </w:rPr>
        <w:t xml:space="preserve">ting tradition was established by the Department of Physiology, FOM, </w:t>
      </w:r>
      <w:r w:rsidR="000864D4">
        <w:rPr>
          <w:rFonts w:eastAsia="Verdana"/>
          <w:lang w:val="en-GB"/>
        </w:rPr>
        <w:t>UOK</w:t>
      </w:r>
      <w:r>
        <w:rPr>
          <w:rFonts w:eastAsia="Verdana"/>
          <w:lang w:val="en-GB"/>
        </w:rPr>
        <w:t xml:space="preserve">. It </w:t>
      </w:r>
      <w:r w:rsidR="00093351">
        <w:rPr>
          <w:rFonts w:eastAsia="Verdana"/>
          <w:lang w:val="en-GB"/>
        </w:rPr>
        <w:t xml:space="preserve">is </w:t>
      </w:r>
      <w:r>
        <w:rPr>
          <w:rFonts w:eastAsia="Verdana"/>
          <w:lang w:val="en-GB"/>
        </w:rPr>
        <w:t>used to photograph all third</w:t>
      </w:r>
      <w:r w:rsidR="00727FBA">
        <w:rPr>
          <w:rFonts w:eastAsia="Verdana"/>
          <w:lang w:val="en-GB"/>
        </w:rPr>
        <w:t>-</w:t>
      </w:r>
      <w:r>
        <w:rPr>
          <w:rFonts w:eastAsia="Verdana"/>
          <w:lang w:val="en-GB"/>
        </w:rPr>
        <w:t xml:space="preserve">year students </w:t>
      </w:r>
      <w:r w:rsidR="00197A6B">
        <w:rPr>
          <w:rFonts w:eastAsia="Verdana"/>
          <w:lang w:val="en-GB"/>
        </w:rPr>
        <w:t xml:space="preserve">to </w:t>
      </w:r>
      <w:r w:rsidR="001A6B03">
        <w:rPr>
          <w:rFonts w:eastAsia="Verdana"/>
          <w:lang w:val="en-GB"/>
        </w:rPr>
        <w:t>complete the first MB successfully</w:t>
      </w:r>
      <w:r>
        <w:rPr>
          <w:rFonts w:eastAsia="Verdana"/>
          <w:lang w:val="en-GB"/>
        </w:rPr>
        <w:t xml:space="preserve">. Photographs of all batches throughout the years were displayed along the </w:t>
      </w:r>
      <w:r w:rsidR="00221B64">
        <w:rPr>
          <w:rFonts w:eastAsia="Verdana"/>
          <w:lang w:val="en-GB"/>
        </w:rPr>
        <w:t>department's corridors</w:t>
      </w:r>
      <w:r>
        <w:rPr>
          <w:rFonts w:eastAsia="Verdana"/>
          <w:lang w:val="en-GB"/>
        </w:rPr>
        <w:t xml:space="preserve">. </w:t>
      </w:r>
      <w:r w:rsidR="00727FBA">
        <w:rPr>
          <w:rFonts w:eastAsia="Verdana"/>
        </w:rPr>
        <w:t>Unfortunately, t</w:t>
      </w:r>
      <w:r>
        <w:rPr>
          <w:rFonts w:eastAsia="Verdana"/>
        </w:rPr>
        <w:t>his photo gallery disappeared, and c</w:t>
      </w:r>
      <w:r>
        <w:rPr>
          <w:rFonts w:eastAsia="Verdana"/>
          <w:lang w:val="en-GB"/>
        </w:rPr>
        <w:t>urrently</w:t>
      </w:r>
      <w:r w:rsidR="00727FBA">
        <w:rPr>
          <w:rFonts w:eastAsia="Verdana"/>
          <w:lang w:val="en-GB"/>
        </w:rPr>
        <w:t>,</w:t>
      </w:r>
      <w:r>
        <w:rPr>
          <w:rFonts w:eastAsia="Verdana"/>
          <w:lang w:val="en-GB"/>
        </w:rPr>
        <w:t xml:space="preserve"> the corridors of this department are barren; the photos </w:t>
      </w:r>
      <w:r w:rsidR="00727FBA">
        <w:rPr>
          <w:rFonts w:eastAsia="Verdana"/>
          <w:lang w:val="en-GB"/>
        </w:rPr>
        <w:t xml:space="preserve">were </w:t>
      </w:r>
      <w:r>
        <w:rPr>
          <w:rFonts w:eastAsia="Verdana"/>
          <w:lang w:val="en-GB"/>
        </w:rPr>
        <w:t>lost</w:t>
      </w:r>
      <w:r w:rsidR="00727FBA">
        <w:rPr>
          <w:rFonts w:eastAsia="Verdana"/>
          <w:lang w:val="en-GB"/>
        </w:rPr>
        <w:t>,</w:t>
      </w:r>
      <w:r>
        <w:rPr>
          <w:rFonts w:eastAsia="Verdana"/>
          <w:lang w:val="en-GB"/>
        </w:rPr>
        <w:t xml:space="preserve"> and the tradition </w:t>
      </w:r>
      <w:r w:rsidR="00727FBA">
        <w:rPr>
          <w:rFonts w:eastAsia="Verdana"/>
          <w:lang w:val="en-GB"/>
        </w:rPr>
        <w:t xml:space="preserve">was </w:t>
      </w:r>
      <w:r>
        <w:rPr>
          <w:rFonts w:eastAsia="Verdana"/>
          <w:lang w:val="en-GB"/>
        </w:rPr>
        <w:t xml:space="preserve">discontinued! We are left with no more than memories. </w:t>
      </w:r>
    </w:p>
    <w:p w14:paraId="33582487" w14:textId="70323C1C" w:rsidR="00C37269" w:rsidRDefault="00C37269" w:rsidP="00E13E09">
      <w:pPr>
        <w:pStyle w:val="Heading1"/>
        <w:rPr>
          <w:lang w:val="en-GB"/>
        </w:rPr>
      </w:pPr>
      <w:bookmarkStart w:id="468" w:name="_Toc114388303"/>
      <w:r>
        <w:rPr>
          <w:lang w:val="en-GB"/>
        </w:rPr>
        <w:t xml:space="preserve">Robert Kirk </w:t>
      </w:r>
      <w:r w:rsidR="00D46AAE">
        <w:rPr>
          <w:lang w:val="en-GB"/>
        </w:rPr>
        <w:t xml:space="preserve">was Appointed the First </w:t>
      </w:r>
      <w:r w:rsidR="00E13E09">
        <w:rPr>
          <w:lang w:val="en-GB"/>
        </w:rPr>
        <w:t>Professor</w:t>
      </w:r>
      <w:r w:rsidR="00E13E09" w:rsidRPr="00E04E93">
        <w:rPr>
          <w:lang w:val="en-GB"/>
        </w:rPr>
        <w:t xml:space="preserve"> </w:t>
      </w:r>
      <w:r w:rsidR="00D46AAE">
        <w:rPr>
          <w:lang w:val="en-GB"/>
        </w:rPr>
        <w:t>o</w:t>
      </w:r>
      <w:r w:rsidR="00D46AAE" w:rsidRPr="00E04E93">
        <w:rPr>
          <w:lang w:val="en-GB"/>
        </w:rPr>
        <w:t xml:space="preserve">f </w:t>
      </w:r>
      <w:r w:rsidR="00E13E09" w:rsidRPr="00E04E93">
        <w:rPr>
          <w:lang w:val="en-GB"/>
        </w:rPr>
        <w:t>Pathology</w:t>
      </w:r>
      <w:bookmarkEnd w:id="468"/>
    </w:p>
    <w:p w14:paraId="577E1699" w14:textId="44EDA4EE" w:rsidR="00E13E09" w:rsidRDefault="00C37269" w:rsidP="00C37269">
      <w:pPr>
        <w:rPr>
          <w:lang w:val="en-GB"/>
        </w:rPr>
      </w:pPr>
      <w:r w:rsidRPr="00E04E93">
        <w:rPr>
          <w:lang w:val="en-GB"/>
        </w:rPr>
        <w:t xml:space="preserve">In 1952, </w:t>
      </w:r>
      <w:r w:rsidR="00E13E09">
        <w:rPr>
          <w:lang w:val="en-GB"/>
        </w:rPr>
        <w:t xml:space="preserve">Robert Kirk </w:t>
      </w:r>
      <w:r w:rsidRPr="00E04E93">
        <w:rPr>
          <w:lang w:val="en-GB"/>
        </w:rPr>
        <w:t xml:space="preserve">was appointed the first </w:t>
      </w:r>
      <w:r>
        <w:rPr>
          <w:lang w:val="en-GB"/>
        </w:rPr>
        <w:t>Sudanese Professor</w:t>
      </w:r>
      <w:r w:rsidRPr="00E04E93">
        <w:rPr>
          <w:lang w:val="en-GB"/>
        </w:rPr>
        <w:t xml:space="preserve"> of Pathology </w:t>
      </w:r>
      <w:r w:rsidR="00093351">
        <w:rPr>
          <w:lang w:val="en-GB"/>
        </w:rPr>
        <w:t>at</w:t>
      </w:r>
      <w:r w:rsidRPr="00E04E93">
        <w:rPr>
          <w:lang w:val="en-GB"/>
        </w:rPr>
        <w:t xml:space="preserve"> the University College of Khartoum</w:t>
      </w:r>
      <w:r w:rsidR="00E13E09">
        <w:rPr>
          <w:lang w:val="en-GB"/>
        </w:rPr>
        <w:t>.</w:t>
      </w:r>
    </w:p>
    <w:p w14:paraId="1B35D755" w14:textId="4DF06A12" w:rsidR="00FA6475" w:rsidRDefault="00FA6475" w:rsidP="00FA6475">
      <w:pPr>
        <w:pStyle w:val="Heading1"/>
        <w:rPr>
          <w:lang w:val="en-GB"/>
        </w:rPr>
      </w:pPr>
      <w:bookmarkStart w:id="469" w:name="_Toc114388304"/>
      <w:r>
        <w:rPr>
          <w:lang w:val="en-GB"/>
        </w:rPr>
        <w:t xml:space="preserve">Robert Kirk </w:t>
      </w:r>
      <w:r w:rsidR="00D46AAE">
        <w:rPr>
          <w:lang w:val="en-GB"/>
        </w:rPr>
        <w:t xml:space="preserve">Opened the First Skin Clinic in </w:t>
      </w:r>
      <w:r>
        <w:rPr>
          <w:lang w:val="en-GB"/>
        </w:rPr>
        <w:t>KCH</w:t>
      </w:r>
      <w:bookmarkEnd w:id="469"/>
    </w:p>
    <w:p w14:paraId="7B9292FE" w14:textId="2FF90F4F" w:rsidR="00FA6475" w:rsidRDefault="00C0553C" w:rsidP="00FA6475">
      <w:pPr>
        <w:rPr>
          <w:rFonts w:eastAsia="Book Antiqua"/>
          <w:lang w:val="en-GB"/>
        </w:rPr>
      </w:pPr>
      <w:r>
        <w:rPr>
          <w:rFonts w:eastAsia="Book Antiqua"/>
          <w:lang w:val="en-GB"/>
        </w:rPr>
        <w:t>B</w:t>
      </w:r>
      <w:r w:rsidR="00FA6475" w:rsidRPr="00E04E93">
        <w:rPr>
          <w:rFonts w:eastAsia="Book Antiqua"/>
          <w:lang w:val="en-GB"/>
        </w:rPr>
        <w:t xml:space="preserve">efore </w:t>
      </w:r>
      <w:r w:rsidR="00727FBA">
        <w:rPr>
          <w:rFonts w:eastAsia="Book Antiqua"/>
          <w:lang w:val="en-GB"/>
        </w:rPr>
        <w:t>joining</w:t>
      </w:r>
      <w:r w:rsidR="00FA6475" w:rsidRPr="00E04E93">
        <w:rPr>
          <w:rFonts w:eastAsia="Book Antiqua"/>
          <w:lang w:val="en-GB"/>
        </w:rPr>
        <w:t xml:space="preserve"> the Faculty, </w:t>
      </w:r>
      <w:r w:rsidR="00FA6475">
        <w:rPr>
          <w:lang w:val="en-GB"/>
        </w:rPr>
        <w:t>Prof. Robert</w:t>
      </w:r>
      <w:r w:rsidR="00FA6475" w:rsidRPr="00E04E93">
        <w:rPr>
          <w:lang w:val="en-GB"/>
        </w:rPr>
        <w:t xml:space="preserve"> Kirk was interested in </w:t>
      </w:r>
      <w:r w:rsidR="00221B64">
        <w:rPr>
          <w:lang w:val="en-GB"/>
        </w:rPr>
        <w:t>parasitological and pathological aspects of dermatology</w:t>
      </w:r>
      <w:r w:rsidR="00FA6475" w:rsidRPr="00E04E93">
        <w:rPr>
          <w:lang w:val="en-GB"/>
        </w:rPr>
        <w:t xml:space="preserve">. </w:t>
      </w:r>
      <w:r w:rsidR="00E932C7">
        <w:rPr>
          <w:lang w:val="en-GB"/>
        </w:rPr>
        <w:t>Professor HV Morgan</w:t>
      </w:r>
      <w:r w:rsidR="00FA6475">
        <w:rPr>
          <w:lang w:val="en-GB"/>
        </w:rPr>
        <w:t xml:space="preserve"> </w:t>
      </w:r>
      <w:r w:rsidR="00FA6475">
        <w:rPr>
          <w:rFonts w:eastAsia="Book Antiqua"/>
          <w:lang w:val="en-GB"/>
        </w:rPr>
        <w:t xml:space="preserve">introduced dermatology teaching and </w:t>
      </w:r>
      <w:r w:rsidR="00FA6475" w:rsidRPr="00E04E93">
        <w:rPr>
          <w:lang w:val="en-GB"/>
        </w:rPr>
        <w:t>set up the first skin clinic in Khartoum</w:t>
      </w:r>
      <w:r w:rsidR="00FA6475">
        <w:rPr>
          <w:lang w:val="en-GB"/>
        </w:rPr>
        <w:t xml:space="preserve"> </w:t>
      </w:r>
      <w:r w:rsidR="00FA6475" w:rsidRPr="00E04E93">
        <w:rPr>
          <w:lang w:val="en-GB"/>
        </w:rPr>
        <w:t>Civil</w:t>
      </w:r>
      <w:r w:rsidR="00FA6475">
        <w:rPr>
          <w:lang w:val="en-GB"/>
        </w:rPr>
        <w:t xml:space="preserve"> </w:t>
      </w:r>
      <w:r w:rsidR="00FA6475" w:rsidRPr="00E04E93">
        <w:rPr>
          <w:lang w:val="en-GB"/>
        </w:rPr>
        <w:t xml:space="preserve">Hospital in 1952. </w:t>
      </w:r>
      <w:r w:rsidR="00FA6475">
        <w:rPr>
          <w:rFonts w:eastAsia="Book Antiqua"/>
          <w:lang w:val="en-GB"/>
        </w:rPr>
        <w:t>Prof</w:t>
      </w:r>
      <w:r w:rsidR="00727FBA">
        <w:rPr>
          <w:rFonts w:eastAsia="Book Antiqua"/>
          <w:lang w:val="en-GB"/>
        </w:rPr>
        <w:t xml:space="preserve">essor El-Hassan </w:t>
      </w:r>
      <w:r w:rsidR="00B34E98">
        <w:rPr>
          <w:rFonts w:eastAsia="Book Antiqua"/>
          <w:lang w:val="en-GB"/>
        </w:rPr>
        <w:t>attende</w:t>
      </w:r>
      <w:r w:rsidR="00727FBA">
        <w:rPr>
          <w:rFonts w:eastAsia="Book Antiqua"/>
          <w:lang w:val="en-GB"/>
        </w:rPr>
        <w:t>d those clinics as a house physician and later</w:t>
      </w:r>
      <w:r w:rsidR="00FA6475">
        <w:rPr>
          <w:rFonts w:eastAsia="Book Antiqua"/>
          <w:lang w:val="en-GB"/>
        </w:rPr>
        <w:t xml:space="preserve"> </w:t>
      </w:r>
      <w:r>
        <w:rPr>
          <w:rFonts w:eastAsia="Book Antiqua"/>
          <w:lang w:val="en-GB"/>
        </w:rPr>
        <w:t>discussed</w:t>
      </w:r>
      <w:r w:rsidR="00FA6475">
        <w:rPr>
          <w:rFonts w:eastAsia="Book Antiqua"/>
          <w:lang w:val="en-GB"/>
        </w:rPr>
        <w:t xml:space="preserve"> the pathology of the </w:t>
      </w:r>
      <w:r w:rsidR="00727FBA">
        <w:rPr>
          <w:rFonts w:eastAsia="Book Antiqua"/>
          <w:lang w:val="en-GB"/>
        </w:rPr>
        <w:t>week's cases,</w:t>
      </w:r>
      <w:r w:rsidR="00FA6475">
        <w:rPr>
          <w:rFonts w:eastAsia="Book Antiqua"/>
          <w:lang w:val="en-GB"/>
        </w:rPr>
        <w:t xml:space="preserve"> showing the microscopic slides</w:t>
      </w:r>
      <w:r w:rsidR="003F5C6E">
        <w:rPr>
          <w:rFonts w:eastAsia="Book Antiqua"/>
          <w:lang w:val="en-GB"/>
        </w:rPr>
        <w:t>; t</w:t>
      </w:r>
      <w:r w:rsidR="00FA6475">
        <w:rPr>
          <w:rFonts w:eastAsia="Book Antiqua"/>
          <w:lang w:val="en-GB"/>
        </w:rPr>
        <w:t>his was the basis for Prof. El-Hassan</w:t>
      </w:r>
      <w:r w:rsidR="00093351">
        <w:rPr>
          <w:rFonts w:eastAsia="Book Antiqua"/>
          <w:lang w:val="en-GB"/>
        </w:rPr>
        <w:t>'s</w:t>
      </w:r>
      <w:r w:rsidR="00FA6475">
        <w:rPr>
          <w:rFonts w:eastAsia="Book Antiqua"/>
          <w:lang w:val="en-GB"/>
        </w:rPr>
        <w:t xml:space="preserve"> interest in dermatology. </w:t>
      </w:r>
      <w:r w:rsidR="00093351">
        <w:rPr>
          <w:rFonts w:eastAsia="Book Antiqua"/>
          <w:lang w:val="en-GB"/>
        </w:rPr>
        <w:t>He believes this discipline demands clinical experience and pathology by</w:t>
      </w:r>
      <w:r w:rsidR="00FA6475">
        <w:rPr>
          <w:rFonts w:eastAsia="Book Antiqua"/>
          <w:lang w:val="en-GB"/>
        </w:rPr>
        <w:t xml:space="preserve"> practi</w:t>
      </w:r>
      <w:r w:rsidR="00093351">
        <w:rPr>
          <w:rFonts w:eastAsia="Book Antiqua"/>
          <w:lang w:val="en-GB"/>
        </w:rPr>
        <w:t>c</w:t>
      </w:r>
      <w:r w:rsidR="00FA6475">
        <w:rPr>
          <w:rFonts w:eastAsia="Book Antiqua"/>
          <w:lang w:val="en-GB"/>
        </w:rPr>
        <w:t>ing dermatologist</w:t>
      </w:r>
      <w:r w:rsidR="00727FBA">
        <w:rPr>
          <w:rFonts w:eastAsia="Book Antiqua"/>
          <w:lang w:val="en-GB"/>
        </w:rPr>
        <w:t>s</w:t>
      </w:r>
      <w:r w:rsidR="00FA6475">
        <w:rPr>
          <w:rFonts w:eastAsia="Book Antiqua"/>
          <w:lang w:val="en-GB"/>
        </w:rPr>
        <w:t xml:space="preserve"> and pathologist</w:t>
      </w:r>
      <w:r w:rsidR="00727FBA">
        <w:rPr>
          <w:rFonts w:eastAsia="Book Antiqua"/>
          <w:lang w:val="en-GB"/>
        </w:rPr>
        <w:t>s</w:t>
      </w:r>
      <w:r w:rsidR="00FA6475">
        <w:rPr>
          <w:rFonts w:eastAsia="Book Antiqua"/>
          <w:lang w:val="en-GB"/>
        </w:rPr>
        <w:t>. Working with Prof. Kirk and Prof. Morgan, Dr</w:t>
      </w:r>
      <w:r w:rsidR="00093351">
        <w:rPr>
          <w:rFonts w:eastAsia="Book Antiqua"/>
          <w:lang w:val="en-GB"/>
        </w:rPr>
        <w:t>.</w:t>
      </w:r>
      <w:r w:rsidR="00FA6475">
        <w:rPr>
          <w:rFonts w:eastAsia="Book Antiqua"/>
          <w:lang w:val="en-GB"/>
        </w:rPr>
        <w:t xml:space="preserve"> Abdel Moneim Wasfi</w:t>
      </w:r>
      <w:r w:rsidR="000304A9">
        <w:rPr>
          <w:rFonts w:eastAsia="Book Antiqua"/>
          <w:lang w:val="en-GB"/>
        </w:rPr>
        <w:fldChar w:fldCharType="begin"/>
      </w:r>
      <w:r w:rsidR="000304A9">
        <w:rPr>
          <w:rFonts w:eastAsia="Book Antiqua"/>
          <w:lang w:val="en-GB"/>
        </w:rPr>
        <w:instrText xml:space="preserve"> XE "</w:instrText>
      </w:r>
      <w:r w:rsidR="000304A9">
        <w:rPr>
          <w:sz w:val="20"/>
          <w:szCs w:val="20"/>
        </w:rPr>
        <w:instrText xml:space="preserve">Abdel Moneim </w:instrText>
      </w:r>
      <w:r w:rsidR="000304A9" w:rsidRPr="00D76908">
        <w:rPr>
          <w:sz w:val="20"/>
          <w:szCs w:val="20"/>
        </w:rPr>
        <w:instrText>Wasfi</w:instrText>
      </w:r>
      <w:r w:rsidR="000304A9">
        <w:rPr>
          <w:sz w:val="20"/>
          <w:szCs w:val="20"/>
        </w:rPr>
        <w:instrText>"</w:instrText>
      </w:r>
      <w:r w:rsidR="000304A9">
        <w:rPr>
          <w:rFonts w:eastAsia="Book Antiqua"/>
          <w:lang w:val="en-GB"/>
        </w:rPr>
        <w:instrText xml:space="preserve"> </w:instrText>
      </w:r>
      <w:r w:rsidR="000304A9">
        <w:rPr>
          <w:rFonts w:eastAsia="Book Antiqua"/>
          <w:lang w:val="en-GB"/>
        </w:rPr>
        <w:fldChar w:fldCharType="end"/>
      </w:r>
      <w:r w:rsidR="00FA6475">
        <w:rPr>
          <w:rFonts w:eastAsia="Book Antiqua"/>
          <w:lang w:val="en-GB"/>
        </w:rPr>
        <w:t xml:space="preserve"> developed </w:t>
      </w:r>
      <w:r w:rsidR="00727FBA">
        <w:rPr>
          <w:rFonts w:eastAsia="Book Antiqua"/>
          <w:lang w:val="en-GB"/>
        </w:rPr>
        <w:t xml:space="preserve">an </w:t>
      </w:r>
      <w:r w:rsidR="00FA6475">
        <w:rPr>
          <w:rFonts w:eastAsia="Book Antiqua"/>
          <w:lang w:val="en-GB"/>
        </w:rPr>
        <w:t>interest in dermatology and helped establish the discipline in the Ministry of Health.</w:t>
      </w:r>
    </w:p>
    <w:p w14:paraId="447BF655" w14:textId="222F6D2D" w:rsidR="00EB47D6" w:rsidRPr="00EB47D6" w:rsidRDefault="00EB47D6" w:rsidP="00EB47D6">
      <w:pPr>
        <w:pStyle w:val="Heading1"/>
        <w:rPr>
          <w:lang w:val="en-GB"/>
        </w:rPr>
      </w:pPr>
      <w:bookmarkStart w:id="470" w:name="_Toc114388305"/>
      <w:r w:rsidRPr="00EB47D6">
        <w:rPr>
          <w:lang w:val="en-GB"/>
        </w:rPr>
        <w:t>KSM In</w:t>
      </w:r>
      <w:r w:rsidR="00093351">
        <w:rPr>
          <w:lang w:val="en-GB"/>
        </w:rPr>
        <w:t>clud</w:t>
      </w:r>
      <w:r w:rsidRPr="00EB47D6">
        <w:rPr>
          <w:lang w:val="en-GB"/>
        </w:rPr>
        <w:t>ed in Gordon</w:t>
      </w:r>
      <w:r w:rsidR="00176541">
        <w:rPr>
          <w:lang w:val="en-GB"/>
        </w:rPr>
        <w:fldChar w:fldCharType="begin"/>
      </w:r>
      <w:r w:rsidR="00176541">
        <w:rPr>
          <w:lang w:val="en-GB"/>
        </w:rPr>
        <w:instrText xml:space="preserve"> XE "</w:instrText>
      </w:r>
      <w:r w:rsidR="00176541">
        <w:rPr>
          <w:sz w:val="20"/>
          <w:szCs w:val="20"/>
        </w:rPr>
        <w:instrText>Charlest Gordon"</w:instrText>
      </w:r>
      <w:r w:rsidR="00176541">
        <w:rPr>
          <w:lang w:val="en-GB"/>
        </w:rPr>
        <w:instrText xml:space="preserve"> </w:instrText>
      </w:r>
      <w:r w:rsidR="00176541">
        <w:rPr>
          <w:lang w:val="en-GB"/>
        </w:rPr>
        <w:fldChar w:fldCharType="end"/>
      </w:r>
      <w:r w:rsidRPr="00EB47D6">
        <w:rPr>
          <w:lang w:val="en-GB"/>
        </w:rPr>
        <w:t xml:space="preserve"> Memorial College</w:t>
      </w:r>
      <w:bookmarkEnd w:id="470"/>
    </w:p>
    <w:p w14:paraId="0019546E" w14:textId="3EDE7A8B" w:rsidR="00EB47D6" w:rsidRDefault="00EB47D6" w:rsidP="00EB47D6">
      <w:pPr>
        <w:rPr>
          <w:rFonts w:eastAsia="Book Antiqua"/>
          <w:lang w:val="en-GB"/>
        </w:rPr>
      </w:pPr>
      <w:r>
        <w:rPr>
          <w:rFonts w:eastAsia="Book Antiqua"/>
          <w:lang w:val="en-GB"/>
        </w:rPr>
        <w:t>KSM Integrated in</w:t>
      </w:r>
      <w:r w:rsidR="00093351">
        <w:rPr>
          <w:rFonts w:eastAsia="Book Antiqua"/>
          <w:lang w:val="en-GB"/>
        </w:rPr>
        <w:t>to</w:t>
      </w:r>
      <w:r>
        <w:rPr>
          <w:rFonts w:eastAsia="Book Antiqua"/>
          <w:lang w:val="en-GB"/>
        </w:rPr>
        <w:t xml:space="preserve"> Gordon</w:t>
      </w:r>
      <w:r w:rsidR="00176541">
        <w:rPr>
          <w:rFonts w:eastAsia="Book Antiqua"/>
          <w:lang w:val="en-GB"/>
        </w:rPr>
        <w:fldChar w:fldCharType="begin"/>
      </w:r>
      <w:r w:rsidR="00176541">
        <w:rPr>
          <w:rFonts w:eastAsia="Book Antiqua"/>
          <w:lang w:val="en-GB"/>
        </w:rPr>
        <w:instrText xml:space="preserve"> XE "</w:instrText>
      </w:r>
      <w:r w:rsidR="00176541">
        <w:rPr>
          <w:sz w:val="20"/>
          <w:szCs w:val="20"/>
        </w:rPr>
        <w:instrText>Charlest Gordon"</w:instrText>
      </w:r>
      <w:r w:rsidR="00176541">
        <w:rPr>
          <w:rFonts w:eastAsia="Book Antiqua"/>
          <w:lang w:val="en-GB"/>
        </w:rPr>
        <w:instrText xml:space="preserve"> </w:instrText>
      </w:r>
      <w:r w:rsidR="00176541">
        <w:rPr>
          <w:rFonts w:eastAsia="Book Antiqua"/>
          <w:lang w:val="en-GB"/>
        </w:rPr>
        <w:fldChar w:fldCharType="end"/>
      </w:r>
      <w:r>
        <w:rPr>
          <w:rFonts w:eastAsia="Book Antiqua"/>
          <w:lang w:val="en-GB"/>
        </w:rPr>
        <w:t xml:space="preserve"> Memorial College and renamed  Khartoum University College</w:t>
      </w:r>
      <w:r w:rsidR="00492AC7">
        <w:rPr>
          <w:rFonts w:eastAsia="Book Antiqua"/>
          <w:lang w:val="en-GB"/>
        </w:rPr>
        <w:t>.</w:t>
      </w:r>
    </w:p>
    <w:p w14:paraId="780FFDDC" w14:textId="360CC6C5" w:rsidR="00492AC7" w:rsidRPr="00492AC7" w:rsidRDefault="00492AC7" w:rsidP="00492AC7">
      <w:pPr>
        <w:pStyle w:val="Heading1"/>
        <w:rPr>
          <w:lang w:val="en-GB"/>
        </w:rPr>
      </w:pPr>
      <w:bookmarkStart w:id="471" w:name="_Toc114388306"/>
      <w:r w:rsidRPr="00492AC7">
        <w:rPr>
          <w:lang w:val="en-GB"/>
        </w:rPr>
        <w:t>Ali Bedri Elected RCP Fellow</w:t>
      </w:r>
      <w:bookmarkEnd w:id="471"/>
      <w:r w:rsidRPr="00492AC7">
        <w:rPr>
          <w:lang w:val="en-GB"/>
        </w:rPr>
        <w:t xml:space="preserve"> </w:t>
      </w:r>
    </w:p>
    <w:p w14:paraId="42BD34F4" w14:textId="331D7D3B" w:rsidR="00492AC7" w:rsidRDefault="00492AC7" w:rsidP="00492AC7">
      <w:pPr>
        <w:rPr>
          <w:lang w:eastAsia="en-GB"/>
        </w:rPr>
      </w:pPr>
      <w:r>
        <w:rPr>
          <w:lang w:eastAsia="en-GB"/>
        </w:rPr>
        <w:t>I</w:t>
      </w:r>
      <w:r w:rsidRPr="003C3527">
        <w:rPr>
          <w:lang w:eastAsia="en-GB"/>
        </w:rPr>
        <w:t>n 1952</w:t>
      </w:r>
      <w:r>
        <w:rPr>
          <w:lang w:eastAsia="en-GB"/>
        </w:rPr>
        <w:t xml:space="preserve">, </w:t>
      </w:r>
      <w:r>
        <w:rPr>
          <w:lang w:val="en-GB" w:eastAsia="en-GB"/>
        </w:rPr>
        <w:t>Dr. Ali Bedri</w:t>
      </w:r>
      <w:r w:rsidRPr="003C3527">
        <w:rPr>
          <w:lang w:eastAsia="en-GB"/>
        </w:rPr>
        <w:t xml:space="preserve"> was the first Sudanese to be elected fellow of the RCP.</w:t>
      </w:r>
    </w:p>
    <w:p w14:paraId="51FA0045" w14:textId="7BF53D91" w:rsidR="00DC6536" w:rsidRDefault="00DC6536" w:rsidP="00DC6536">
      <w:pPr>
        <w:pStyle w:val="Heading1"/>
      </w:pPr>
      <w:bookmarkStart w:id="472" w:name="_Toc114388307"/>
      <w:r>
        <w:t>Mansour Ali Haseeb Acquired Diploma of Bacteriology</w:t>
      </w:r>
      <w:bookmarkEnd w:id="472"/>
    </w:p>
    <w:p w14:paraId="7EE92C2E" w14:textId="3E4EEDCF" w:rsidR="00DC6536" w:rsidRPr="00DC6536" w:rsidRDefault="00000000" w:rsidP="00DC6536">
      <w:pPr>
        <w:rPr>
          <w:lang w:eastAsia="en-GB"/>
        </w:rPr>
      </w:pPr>
      <w:hyperlink r:id="rId14" w:history="1">
        <w:r w:rsidR="00DC6536" w:rsidRPr="00DC6536">
          <w:rPr>
            <w:lang w:eastAsia="en-GB"/>
          </w:rPr>
          <w:t>Mansour Ali Haseeb</w:t>
        </w:r>
      </w:hyperlink>
      <w:r w:rsidR="00DC6536" w:rsidRPr="00DC6536">
        <w:rPr>
          <w:lang w:eastAsia="en-GB"/>
        </w:rPr>
        <w:t xml:space="preserve"> (1910–1973) was appointed </w:t>
      </w:r>
      <w:r w:rsidR="00DC6536">
        <w:rPr>
          <w:lang w:eastAsia="en-GB"/>
        </w:rPr>
        <w:t xml:space="preserve">the first Sudanese </w:t>
      </w:r>
      <w:r w:rsidR="00DC6536" w:rsidRPr="00DC6536">
        <w:rPr>
          <w:lang w:eastAsia="en-GB"/>
        </w:rPr>
        <w:t xml:space="preserve">director of research </w:t>
      </w:r>
      <w:r w:rsidR="00DC6536">
        <w:rPr>
          <w:lang w:eastAsia="en-GB"/>
        </w:rPr>
        <w:t>in</w:t>
      </w:r>
      <w:r w:rsidR="00DC6536" w:rsidRPr="00DC6536">
        <w:rPr>
          <w:lang w:eastAsia="en-GB"/>
        </w:rPr>
        <w:t xml:space="preserve"> Ministry of Health in 1952. </w:t>
      </w:r>
    </w:p>
    <w:p w14:paraId="0D5A0838" w14:textId="77777777" w:rsidR="00DC6536" w:rsidRPr="003C3527" w:rsidRDefault="00DC6536" w:rsidP="00492AC7">
      <w:pPr>
        <w:rPr>
          <w:lang w:eastAsia="en-GB"/>
        </w:rPr>
      </w:pPr>
    </w:p>
    <w:p w14:paraId="034819FB" w14:textId="77777777" w:rsidR="00EB47D6" w:rsidRPr="00492AC7" w:rsidRDefault="00EB47D6" w:rsidP="00FA6475">
      <w:pPr>
        <w:rPr>
          <w:rFonts w:eastAsia="Book Antiqua"/>
        </w:rPr>
      </w:pPr>
    </w:p>
    <w:p w14:paraId="411E268A" w14:textId="77777777" w:rsidR="00B64B99" w:rsidRPr="00C37269" w:rsidRDefault="00B64B99" w:rsidP="00AD4B85">
      <w:pPr>
        <w:rPr>
          <w:lang w:val="en-GB"/>
        </w:rPr>
      </w:pPr>
    </w:p>
    <w:p w14:paraId="3CB9572C" w14:textId="1AE4F2F1" w:rsidR="00C94CD0" w:rsidRDefault="00C94CD0" w:rsidP="00BC6319">
      <w:pPr>
        <w:pStyle w:val="Year"/>
      </w:pPr>
      <w:bookmarkStart w:id="473" w:name="_Toc114388308"/>
      <w:r>
        <w:t>1953</w:t>
      </w:r>
      <w:bookmarkEnd w:id="473"/>
    </w:p>
    <w:p w14:paraId="2D520110" w14:textId="519380CB" w:rsidR="00E6327A" w:rsidRDefault="00E6327A" w:rsidP="00E6327A">
      <w:pPr>
        <w:pStyle w:val="Heading1"/>
      </w:pPr>
      <w:bookmarkStart w:id="474" w:name="_Toc114388309"/>
      <w:r>
        <w:t>Laboratory Technicians</w:t>
      </w:r>
      <w:r w:rsidR="00D46AAE">
        <w:t>'</w:t>
      </w:r>
      <w:r w:rsidR="000304A9">
        <w:fldChar w:fldCharType="begin"/>
      </w:r>
      <w:r w:rsidR="000304A9">
        <w:instrText xml:space="preserve"> XE "</w:instrText>
      </w:r>
      <w:r w:rsidR="000304A9">
        <w:rPr>
          <w:sz w:val="20"/>
          <w:szCs w:val="20"/>
        </w:rPr>
        <w:instrText>Training of Health Workers: Laboratory Technicians"</w:instrText>
      </w:r>
      <w:r w:rsidR="000304A9">
        <w:instrText xml:space="preserve"> </w:instrText>
      </w:r>
      <w:r w:rsidR="000304A9">
        <w:fldChar w:fldCharType="end"/>
      </w:r>
      <w:r w:rsidR="00AD7CCA">
        <w:t xml:space="preserve"> </w:t>
      </w:r>
      <w:r w:rsidR="00D46AAE">
        <w:t>Education Started</w:t>
      </w:r>
      <w:bookmarkEnd w:id="474"/>
    </w:p>
    <w:p w14:paraId="3DFF80A1" w14:textId="6590D0A7" w:rsidR="00E6327A" w:rsidRDefault="00DF7928" w:rsidP="00E6327A">
      <w:r>
        <w:t>Training of Laboratory Technicians</w:t>
      </w:r>
      <w:r w:rsidR="000304A9">
        <w:fldChar w:fldCharType="begin"/>
      </w:r>
      <w:r w:rsidR="000304A9">
        <w:instrText xml:space="preserve"> XE "</w:instrText>
      </w:r>
      <w:r w:rsidR="000304A9">
        <w:rPr>
          <w:sz w:val="20"/>
          <w:szCs w:val="20"/>
        </w:rPr>
        <w:instrText>Training of Health Workers: Laboratory Technicians"</w:instrText>
      </w:r>
      <w:r w:rsidR="000304A9">
        <w:instrText xml:space="preserve"> </w:instrText>
      </w:r>
      <w:r w:rsidR="000304A9">
        <w:fldChar w:fldCharType="end"/>
      </w:r>
      <w:r>
        <w:t xml:space="preserve"> (</w:t>
      </w:r>
      <w:r>
        <w:rPr>
          <w:rFonts w:hint="cs"/>
          <w:rtl/>
          <w:lang w:val="en-GB"/>
        </w:rPr>
        <w:t>فني معامل</w:t>
      </w:r>
      <w:r>
        <w:t xml:space="preserve">) </w:t>
      </w:r>
      <w:r w:rsidR="008653F3">
        <w:t xml:space="preserve">with good </w:t>
      </w:r>
      <w:r w:rsidR="00727FBA">
        <w:t>primary</w:t>
      </w:r>
      <w:r w:rsidR="008653F3">
        <w:t xml:space="preserve"> education </w:t>
      </w:r>
      <w:r>
        <w:t>s</w:t>
      </w:r>
      <w:r w:rsidR="00E6327A">
        <w:t>tarted in 1953</w:t>
      </w:r>
      <w:r>
        <w:t xml:space="preserve">. </w:t>
      </w:r>
    </w:p>
    <w:p w14:paraId="0DF674B6" w14:textId="585D5DAE" w:rsidR="007D02D9" w:rsidRDefault="007D02D9" w:rsidP="007D02D9">
      <w:pPr>
        <w:pStyle w:val="Heading1"/>
      </w:pPr>
      <w:bookmarkStart w:id="475" w:name="_Toc114388310"/>
      <w:r>
        <w:t>Ophthalmic Assistants</w:t>
      </w:r>
      <w:r w:rsidR="008808D1">
        <w:t xml:space="preserve"> School</w:t>
      </w:r>
      <w:r w:rsidR="00AD7CCA">
        <w:t xml:space="preserve"> </w:t>
      </w:r>
      <w:r w:rsidR="00D46AAE">
        <w:t>S</w:t>
      </w:r>
      <w:r w:rsidR="00AD7CCA">
        <w:t>tarted</w:t>
      </w:r>
      <w:bookmarkEnd w:id="475"/>
    </w:p>
    <w:p w14:paraId="42E823E3" w14:textId="21580518" w:rsidR="007D02D9" w:rsidRDefault="008808D1" w:rsidP="008808D1">
      <w:r>
        <w:t>Ophthalmic Assistants School was s</w:t>
      </w:r>
      <w:r w:rsidR="007D02D9">
        <w:t xml:space="preserve">tarted </w:t>
      </w:r>
      <w:r w:rsidR="00736C54">
        <w:t xml:space="preserve">with a two-year course </w:t>
      </w:r>
      <w:r w:rsidR="007D02D9">
        <w:t>in 1953</w:t>
      </w:r>
      <w:r>
        <w:t>.</w:t>
      </w:r>
    </w:p>
    <w:p w14:paraId="5EB59707" w14:textId="73BF06B7" w:rsidR="00FC3F76" w:rsidRDefault="00FC3F76" w:rsidP="00FC3F76">
      <w:pPr>
        <w:pStyle w:val="Heading1"/>
      </w:pPr>
      <w:bookmarkStart w:id="476" w:name="_Toc114388311"/>
      <w:r>
        <w:t xml:space="preserve">Sudan Medical Journal </w:t>
      </w:r>
      <w:r w:rsidR="00D46AAE">
        <w:t>E</w:t>
      </w:r>
      <w:r>
        <w:t>stablished</w:t>
      </w:r>
      <w:bookmarkEnd w:id="476"/>
    </w:p>
    <w:p w14:paraId="776FC008" w14:textId="72E3EDE5" w:rsidR="00FC3F76" w:rsidRDefault="00FC3F76" w:rsidP="008808D1">
      <w:r>
        <w:t>In 1953</w:t>
      </w:r>
      <w:r w:rsidR="009723C7">
        <w:t>,</w:t>
      </w:r>
      <w:r>
        <w:t xml:space="preserve"> </w:t>
      </w:r>
      <w:r w:rsidR="009723C7">
        <w:t xml:space="preserve">the </w:t>
      </w:r>
      <w:r w:rsidR="00FB2A0D">
        <w:t>Sudan</w:t>
      </w:r>
      <w:r>
        <w:t xml:space="preserve"> Medical Journal was </w:t>
      </w:r>
      <w:r w:rsidR="009723C7">
        <w:t>e</w:t>
      </w:r>
      <w:r>
        <w:t>sta</w:t>
      </w:r>
      <w:r w:rsidR="009723C7">
        <w:t>blish</w:t>
      </w:r>
      <w:r>
        <w:t xml:space="preserve">ed as the official organ of </w:t>
      </w:r>
      <w:r w:rsidR="00727FBA">
        <w:t xml:space="preserve">the </w:t>
      </w:r>
      <w:r w:rsidR="00FB2A0D">
        <w:t>Sudan</w:t>
      </w:r>
      <w:r>
        <w:t xml:space="preserve"> Medical Association to</w:t>
      </w:r>
      <w:r w:rsidR="009723C7">
        <w:t xml:space="preserve"> enc</w:t>
      </w:r>
      <w:r>
        <w:t>ourag</w:t>
      </w:r>
      <w:r w:rsidR="009723C7">
        <w:t>e</w:t>
      </w:r>
      <w:r>
        <w:t xml:space="preserve"> research and diffusion of medical </w:t>
      </w:r>
      <w:r w:rsidR="009C25A7">
        <w:t xml:space="preserve">and </w:t>
      </w:r>
      <w:r>
        <w:t xml:space="preserve">scientific knowledge among doctors and research workers in </w:t>
      </w:r>
      <w:r w:rsidR="00FB2A0D">
        <w:t>Sudan</w:t>
      </w:r>
      <w:r>
        <w:t>.</w:t>
      </w:r>
      <w:r w:rsidR="00593A9C">
        <w:t xml:space="preserve"> Professor Mansour Ali Haseeb</w:t>
      </w:r>
      <w:r w:rsidR="000304A9">
        <w:fldChar w:fldCharType="begin"/>
      </w:r>
      <w:r w:rsidR="000304A9">
        <w:instrText xml:space="preserve"> XE "</w:instrText>
      </w:r>
      <w:r w:rsidR="000304A9" w:rsidRPr="00D76908">
        <w:rPr>
          <w:sz w:val="20"/>
          <w:szCs w:val="20"/>
        </w:rPr>
        <w:instrText>Mansour Ali Haseeb</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Mansour Ali Haseeb</w:instrText>
      </w:r>
      <w:r w:rsidR="0038525B">
        <w:rPr>
          <w:sz w:val="20"/>
          <w:szCs w:val="20"/>
        </w:rPr>
        <w:instrText>"</w:instrText>
      </w:r>
      <w:r w:rsidR="0038525B">
        <w:instrText xml:space="preserve"> </w:instrText>
      </w:r>
      <w:r w:rsidR="0038525B">
        <w:fldChar w:fldCharType="end"/>
      </w:r>
      <w:r w:rsidR="00593A9C">
        <w:t xml:space="preserve"> was elected the first </w:t>
      </w:r>
      <w:r w:rsidR="009723C7">
        <w:t>E</w:t>
      </w:r>
      <w:r w:rsidR="00593A9C">
        <w:t>ditor</w:t>
      </w:r>
      <w:r w:rsidR="009723C7">
        <w:t>-in-Chief</w:t>
      </w:r>
      <w:r w:rsidR="00593A9C">
        <w:t>.</w:t>
      </w:r>
      <w:r w:rsidR="00E3528B">
        <w:rPr>
          <w:rStyle w:val="EndnoteReference"/>
        </w:rPr>
        <w:t>[</w:t>
      </w:r>
      <w:r w:rsidR="00E3528B">
        <w:rPr>
          <w:rStyle w:val="EndnoteReference"/>
        </w:rPr>
        <w:endnoteReference w:id="271"/>
      </w:r>
      <w:r w:rsidR="00E3528B">
        <w:rPr>
          <w:rStyle w:val="EndnoteReference"/>
        </w:rPr>
        <w:t>]</w:t>
      </w:r>
    </w:p>
    <w:p w14:paraId="6F4E142C" w14:textId="5B47FD52" w:rsidR="003717FE" w:rsidRDefault="003717FE" w:rsidP="003717FE">
      <w:pPr>
        <w:pStyle w:val="Heading1"/>
      </w:pPr>
      <w:bookmarkStart w:id="477" w:name="_Toc114388312"/>
      <w:r>
        <w:t xml:space="preserve">First Sudanese Senior Physician </w:t>
      </w:r>
      <w:r w:rsidR="00D46AAE">
        <w:t>A</w:t>
      </w:r>
      <w:r>
        <w:t>ppointed</w:t>
      </w:r>
      <w:bookmarkEnd w:id="477"/>
    </w:p>
    <w:p w14:paraId="1950C2BC" w14:textId="2929A457" w:rsidR="003717FE" w:rsidRDefault="003717FE" w:rsidP="003717FE">
      <w:r>
        <w:t>Abdel Halim Mohamed</w:t>
      </w:r>
      <w:r w:rsidR="000304A9">
        <w:fldChar w:fldCharType="begin"/>
      </w:r>
      <w:r w:rsidR="000304A9">
        <w:instrText xml:space="preserve"> XE "</w:instrText>
      </w:r>
      <w:r w:rsidR="000304A9" w:rsidRPr="003630C5">
        <w:rPr>
          <w:sz w:val="20"/>
          <w:szCs w:val="20"/>
        </w:rPr>
        <w:instrText>Pioneers of Medicine: Abdel Halim Mohamed</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Abdel Halim Mohamed Abdel Halim</w:instrText>
      </w:r>
      <w:r w:rsidR="000304A9">
        <w:rPr>
          <w:sz w:val="20"/>
          <w:szCs w:val="20"/>
        </w:rPr>
        <w:instrText>"</w:instrText>
      </w:r>
      <w:r w:rsidR="000304A9">
        <w:instrText xml:space="preserve"> </w:instrText>
      </w:r>
      <w:r w:rsidR="000304A9">
        <w:fldChar w:fldCharType="end"/>
      </w:r>
      <w:r>
        <w:t xml:space="preserve"> Abdel Halim was appointed the first Sudanese Senior Physician in 1953</w:t>
      </w:r>
      <w:r w:rsidR="00CC091A">
        <w:t>.</w:t>
      </w:r>
    </w:p>
    <w:p w14:paraId="463282D5" w14:textId="43C179E9" w:rsidR="003717FE" w:rsidRDefault="003717FE" w:rsidP="003717FE">
      <w:pPr>
        <w:pStyle w:val="Heading1"/>
      </w:pPr>
      <w:bookmarkStart w:id="478" w:name="_Toc114388313"/>
      <w:r>
        <w:t xml:space="preserve">First Sudanese Director of Khartoum Civil Hospital </w:t>
      </w:r>
      <w:r w:rsidR="00D46AAE">
        <w:t>A</w:t>
      </w:r>
      <w:r>
        <w:t>ppointed</w:t>
      </w:r>
      <w:bookmarkEnd w:id="478"/>
    </w:p>
    <w:p w14:paraId="1AD1FEC5" w14:textId="5B313200" w:rsidR="003717FE" w:rsidRDefault="003717FE" w:rsidP="003717FE">
      <w:r>
        <w:t>Abdel Halim Mohamed</w:t>
      </w:r>
      <w:r w:rsidR="000304A9">
        <w:fldChar w:fldCharType="begin"/>
      </w:r>
      <w:r w:rsidR="000304A9">
        <w:instrText xml:space="preserve"> XE "</w:instrText>
      </w:r>
      <w:r w:rsidR="000304A9" w:rsidRPr="003630C5">
        <w:rPr>
          <w:sz w:val="20"/>
          <w:szCs w:val="20"/>
        </w:rPr>
        <w:instrText>Pioneers of Medicine: Abdel Halim Mohamed</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Abdel Halim Mohamed Abdel Halim</w:instrText>
      </w:r>
      <w:r w:rsidR="000304A9">
        <w:rPr>
          <w:sz w:val="20"/>
          <w:szCs w:val="20"/>
        </w:rPr>
        <w:instrText>"</w:instrText>
      </w:r>
      <w:r w:rsidR="000304A9">
        <w:instrText xml:space="preserve"> </w:instrText>
      </w:r>
      <w:r w:rsidR="000304A9">
        <w:fldChar w:fldCharType="end"/>
      </w:r>
      <w:r>
        <w:t xml:space="preserve"> Abdel Halim was appointed the first Director of Khartoum Civil Hospital in 1953. He succeeded </w:t>
      </w:r>
      <w:r w:rsidR="00322DEC">
        <w:t xml:space="preserve">Dr. </w:t>
      </w:r>
      <w:r>
        <w:t>Buchanan</w:t>
      </w:r>
      <w:r w:rsidR="001D3172">
        <w:t>,</w:t>
      </w:r>
      <w:r w:rsidR="003218C5">
        <w:t xml:space="preserve"> who succeeded </w:t>
      </w:r>
      <w:r w:rsidR="00322DEC">
        <w:t xml:space="preserve">Dr. </w:t>
      </w:r>
      <w:r w:rsidR="003218C5">
        <w:t>Cruickshank in this position in 1948.</w:t>
      </w:r>
    </w:p>
    <w:p w14:paraId="3A153418" w14:textId="446EC4A4" w:rsidR="004402DC" w:rsidRDefault="004402DC" w:rsidP="004402DC">
      <w:pPr>
        <w:pStyle w:val="Heading1"/>
      </w:pPr>
      <w:bookmarkStart w:id="479" w:name="_Toc114388314"/>
      <w:r>
        <w:t xml:space="preserve">DJ Lewis </w:t>
      </w:r>
      <w:r w:rsidR="00D46AAE">
        <w:t>H</w:t>
      </w:r>
      <w:r>
        <w:t>onored</w:t>
      </w:r>
      <w:bookmarkEnd w:id="479"/>
    </w:p>
    <w:p w14:paraId="5A7C4E04" w14:textId="3BC9128D" w:rsidR="004402DC" w:rsidRDefault="004402DC" w:rsidP="004402DC">
      <w:r w:rsidRPr="00480D83">
        <w:rPr>
          <w:rFonts w:eastAsia="Book Antiqua"/>
          <w:lang w:val="en-GB"/>
        </w:rPr>
        <w:t xml:space="preserve">Because of his contributions to tropical medicine, </w:t>
      </w:r>
      <w:r w:rsidRPr="00480D83">
        <w:t xml:space="preserve">DJ Lewis </w:t>
      </w:r>
      <w:r>
        <w:t>was awarded the Chalmers Medal in</w:t>
      </w:r>
      <w:r w:rsidRPr="00480D83">
        <w:t xml:space="preserve"> 1953.</w:t>
      </w:r>
    </w:p>
    <w:p w14:paraId="2BD9728E" w14:textId="77777777" w:rsidR="00A86E95" w:rsidRPr="00480D83" w:rsidRDefault="00A86E95" w:rsidP="004402DC"/>
    <w:p w14:paraId="7C0DD79A" w14:textId="77777777" w:rsidR="004402DC" w:rsidRDefault="004402DC" w:rsidP="003717FE"/>
    <w:p w14:paraId="550BF13D" w14:textId="77777777" w:rsidR="003717FE" w:rsidRDefault="003717FE" w:rsidP="003717FE"/>
    <w:p w14:paraId="23215D1B" w14:textId="77777777" w:rsidR="003717FE" w:rsidRDefault="003717FE" w:rsidP="008808D1"/>
    <w:p w14:paraId="1526E09B" w14:textId="18DE9464" w:rsidR="00C94CD0" w:rsidRDefault="00C94CD0" w:rsidP="00BC6319">
      <w:pPr>
        <w:pStyle w:val="Year"/>
      </w:pPr>
      <w:bookmarkStart w:id="480" w:name="_Toc114388315"/>
      <w:r>
        <w:t>1954</w:t>
      </w:r>
      <w:bookmarkEnd w:id="480"/>
    </w:p>
    <w:p w14:paraId="104267CE" w14:textId="2C0BB9C0" w:rsidR="004751F2" w:rsidRPr="00286D57" w:rsidRDefault="004751F2" w:rsidP="004751F2">
      <w:pPr>
        <w:pStyle w:val="Heading1"/>
      </w:pPr>
      <w:bookmarkStart w:id="481" w:name="_Toc114388316"/>
      <w:r w:rsidRPr="00286D57">
        <w:t xml:space="preserve">KSM </w:t>
      </w:r>
      <w:r>
        <w:t xml:space="preserve">Kitchener </w:t>
      </w:r>
      <w:r w:rsidRPr="00286D57">
        <w:t xml:space="preserve">Prize </w:t>
      </w:r>
      <w:r>
        <w:t xml:space="preserve">of Medicine </w:t>
      </w:r>
      <w:r w:rsidR="00D46AAE">
        <w:t>R</w:t>
      </w:r>
      <w:r>
        <w:t>esumed</w:t>
      </w:r>
      <w:bookmarkEnd w:id="481"/>
    </w:p>
    <w:p w14:paraId="5E94F285" w14:textId="687AA4F0" w:rsidR="004751F2" w:rsidRDefault="001D3172" w:rsidP="004751F2">
      <w:pPr>
        <w:rPr>
          <w:rFonts w:eastAsia="Book Antiqua"/>
          <w:lang w:val="en-GB"/>
        </w:rPr>
      </w:pPr>
      <w:r>
        <w:rPr>
          <w:rFonts w:eastAsia="MS PGothic"/>
        </w:rPr>
        <w:t>Ali Khogali</w:t>
      </w:r>
      <w:r w:rsidR="000304A9">
        <w:rPr>
          <w:rFonts w:eastAsia="MS PGothic"/>
        </w:rPr>
        <w:fldChar w:fldCharType="begin"/>
      </w:r>
      <w:r w:rsidR="000304A9">
        <w:rPr>
          <w:rFonts w:eastAsia="MS PGothic"/>
        </w:rPr>
        <w:instrText xml:space="preserve"> XE "</w:instrText>
      </w:r>
      <w:r w:rsidR="000304A9" w:rsidRPr="00D76908">
        <w:rPr>
          <w:sz w:val="20"/>
          <w:szCs w:val="20"/>
        </w:rPr>
        <w:instrText>Ali Khogali Ismail</w:instrText>
      </w:r>
      <w:r w:rsidR="000304A9">
        <w:rPr>
          <w:sz w:val="20"/>
          <w:szCs w:val="20"/>
        </w:rPr>
        <w:instrText>"</w:instrText>
      </w:r>
      <w:r w:rsidR="000304A9">
        <w:rPr>
          <w:rFonts w:eastAsia="MS PGothic"/>
        </w:rPr>
        <w:instrText xml:space="preserve"> </w:instrText>
      </w:r>
      <w:r w:rsidR="000304A9">
        <w:rPr>
          <w:rFonts w:eastAsia="MS PGothic"/>
        </w:rPr>
        <w:fldChar w:fldCharType="end"/>
      </w:r>
      <w:r>
        <w:rPr>
          <w:rFonts w:eastAsia="MS PGothic"/>
        </w:rPr>
        <w:t xml:space="preserve"> Ismail won </w:t>
      </w:r>
      <w:r w:rsidR="00221B64">
        <w:rPr>
          <w:rFonts w:eastAsia="MS PGothic"/>
        </w:rPr>
        <w:t xml:space="preserve">the </w:t>
      </w:r>
      <w:r>
        <w:rPr>
          <w:rFonts w:eastAsia="MS PGothic"/>
        </w:rPr>
        <w:t>KSM Kitchener Prize of Medicine</w:t>
      </w:r>
      <w:r w:rsidR="00D46AAE">
        <w:rPr>
          <w:rFonts w:eastAsia="MS PGothic"/>
        </w:rPr>
        <w:t>,</w:t>
      </w:r>
      <w:r w:rsidR="004751F2">
        <w:t xml:space="preserve"> shared with Yousif Mahadi.</w:t>
      </w:r>
    </w:p>
    <w:p w14:paraId="0F834ACA" w14:textId="47E0318A" w:rsidR="00A05F06" w:rsidRDefault="00A05F06" w:rsidP="00A05F06">
      <w:pPr>
        <w:pStyle w:val="Heading1"/>
      </w:pPr>
      <w:bookmarkStart w:id="482" w:name="_Toc114388317"/>
      <w:r>
        <w:t xml:space="preserve">Dismantling WTRLK </w:t>
      </w:r>
      <w:r w:rsidR="00E12517">
        <w:t>C</w:t>
      </w:r>
      <w:r>
        <w:t>ontinue</w:t>
      </w:r>
      <w:r w:rsidR="000C09ED">
        <w:t>d</w:t>
      </w:r>
      <w:bookmarkEnd w:id="482"/>
    </w:p>
    <w:p w14:paraId="3AD8EEDD" w14:textId="77777777" w:rsidR="0003739F" w:rsidRDefault="0003739F" w:rsidP="0003739F">
      <w:r>
        <w:t xml:space="preserve">In 1954, </w:t>
      </w:r>
      <w:r w:rsidR="00D16EBB">
        <w:t xml:space="preserve">the </w:t>
      </w:r>
      <w:r>
        <w:t>mineral analysis services were transferred to the newly established Geological Survey Department laboratories.</w:t>
      </w:r>
    </w:p>
    <w:p w14:paraId="2F507911" w14:textId="19309128" w:rsidR="00207CE4" w:rsidRPr="00AF129C" w:rsidRDefault="00207CE4" w:rsidP="00207CE4">
      <w:pPr>
        <w:pStyle w:val="Heading1"/>
      </w:pPr>
      <w:bookmarkStart w:id="483" w:name="_Toc114388318"/>
      <w:r w:rsidRPr="00AF129C">
        <w:t xml:space="preserve">WHO </w:t>
      </w:r>
      <w:r w:rsidR="00E12517" w:rsidRPr="00AF129C">
        <w:t>Consultant Advi</w:t>
      </w:r>
      <w:r w:rsidR="00E12517">
        <w:t>s</w:t>
      </w:r>
      <w:r w:rsidR="00E12517" w:rsidRPr="00AF129C">
        <w:t>e</w:t>
      </w:r>
      <w:r w:rsidR="00E12517">
        <w:t>d</w:t>
      </w:r>
      <w:r w:rsidR="00E12517" w:rsidRPr="00AF129C">
        <w:t xml:space="preserve"> </w:t>
      </w:r>
      <w:r w:rsidR="00E12517">
        <w:t>o</w:t>
      </w:r>
      <w:r w:rsidR="00E12517" w:rsidRPr="00AF129C">
        <w:t>n Pharmacy Education</w:t>
      </w:r>
      <w:bookmarkEnd w:id="483"/>
    </w:p>
    <w:p w14:paraId="3D41406A" w14:textId="0C9D116C" w:rsidR="00370109" w:rsidRDefault="00207CE4" w:rsidP="00207CE4">
      <w:r>
        <w:t>On several occasions</w:t>
      </w:r>
      <w:r w:rsidR="00727FBA">
        <w:t>,</w:t>
      </w:r>
      <w:r>
        <w:t xml:space="preserve"> some dispensers applied to the Central Board of Public Health (CBPH) (which was the pharmacist</w:t>
      </w:r>
      <w:r w:rsidR="00727FBA">
        <w:t>'</w:t>
      </w:r>
      <w:r>
        <w:t xml:space="preserve">s registration authority before the establishment of </w:t>
      </w:r>
      <w:r w:rsidR="00E12517">
        <w:t xml:space="preserve">the </w:t>
      </w:r>
      <w:r>
        <w:t xml:space="preserve">Sudan Medical Council) to be registered as pharmacists under the </w:t>
      </w:r>
      <w:r w:rsidR="00E706F3">
        <w:t>Pharmacy and Poisons Act</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Pharmacy and Poisons Act 1963"</w:instrText>
      </w:r>
      <w:r w:rsidR="000304A9">
        <w:instrText xml:space="preserve"> </w:instrText>
      </w:r>
      <w:r w:rsidR="000304A9">
        <w:fldChar w:fldCharType="end"/>
      </w:r>
      <w:r>
        <w:t xml:space="preserve"> of 1939 and hence to be granted licenses for private pharmacy practice. </w:t>
      </w:r>
      <w:r w:rsidR="00727FBA">
        <w:t>However, t</w:t>
      </w:r>
      <w:r>
        <w:t xml:space="preserve">he CBPH rejected those applications as it only recognized registered and licensed pharmacists who </w:t>
      </w:r>
      <w:r w:rsidR="00E12517">
        <w:t>graduated</w:t>
      </w:r>
      <w:r>
        <w:t xml:space="preserve"> from universities recognized by the Board.</w:t>
      </w:r>
    </w:p>
    <w:p w14:paraId="0B51080A" w14:textId="57CDB3D0" w:rsidR="00207CE4" w:rsidRDefault="00207CE4" w:rsidP="00207CE4">
      <w:r>
        <w:t>In 1954 the Dispensers Syndicate</w:t>
      </w:r>
      <w:r>
        <w:rPr>
          <w:rFonts w:hint="cs"/>
          <w:rtl/>
        </w:rPr>
        <w:t xml:space="preserve"> </w:t>
      </w:r>
      <w:r>
        <w:t>collectively demanded on behalf of all dispensers that the CBPH recognize dispensers as equivalent to qualified pharmacists and hence be granted licenses for private pharmacy practice. The CBPH reaffirmed its commitment to comply with internationally recognized standards of the profession of a pharmacist and hence license to practice. MOH then decided to request the World Health Organization (WHO) to send a consultant knowledgeable in pharmacy education and training to assess the curriculum, facilities, students</w:t>
      </w:r>
      <w:r w:rsidR="00E12517">
        <w:t>,</w:t>
      </w:r>
      <w:r>
        <w:t xml:space="preserve"> and graduates of the School of Dispensers and whether the standard of dispensers qualif</w:t>
      </w:r>
      <w:r w:rsidR="00E12517">
        <w:t>ies</w:t>
      </w:r>
      <w:r>
        <w:t xml:space="preserve"> them to be registered and licensed to practice as pharmacists.</w:t>
      </w:r>
    </w:p>
    <w:p w14:paraId="3EAE1FD4" w14:textId="58CEA168" w:rsidR="00207CE4" w:rsidRDefault="00207CE4" w:rsidP="00207CE4">
      <w:r>
        <w:t>WHO</w:t>
      </w:r>
      <w:r w:rsidR="00727FBA">
        <w:t>,</w:t>
      </w:r>
      <w:r>
        <w:t xml:space="preserve"> in 1954</w:t>
      </w:r>
      <w:r w:rsidR="00727FBA">
        <w:t>,</w:t>
      </w:r>
      <w:r>
        <w:t xml:space="preserve"> selected Prof. Mohamed Mohamed Motawea, </w:t>
      </w:r>
      <w:r w:rsidR="00E12517">
        <w:t xml:space="preserve">a </w:t>
      </w:r>
      <w:r>
        <w:t xml:space="preserve">Professor of Pharmacology and Dean Faculty of </w:t>
      </w:r>
      <w:smartTag w:uri="urn:schemas-microsoft-com:office:smarttags" w:element="PlaceName">
        <w:r>
          <w:t>Pharmacy</w:t>
        </w:r>
      </w:smartTag>
      <w:r>
        <w:t xml:space="preserve"> </w:t>
      </w:r>
      <w:r w:rsidR="00E12517">
        <w:t xml:space="preserve">at </w:t>
      </w:r>
      <w:r>
        <w:t xml:space="preserve">Cairo </w:t>
      </w:r>
      <w:smartTag w:uri="urn:schemas-microsoft-com:office:smarttags" w:element="PlaceType">
        <w:r>
          <w:t>University</w:t>
        </w:r>
      </w:smartTag>
      <w:r>
        <w:t>, for the assignment. In his report</w:t>
      </w:r>
      <w:r w:rsidR="00727FBA">
        <w:t>,</w:t>
      </w:r>
      <w:r>
        <w:t xml:space="preserve"> the consultant made the following remarks:</w:t>
      </w:r>
    </w:p>
    <w:p w14:paraId="3907EAB2" w14:textId="56D1826E" w:rsidR="00207CE4" w:rsidRDefault="00207CE4" w:rsidP="006D445E">
      <w:pPr>
        <w:numPr>
          <w:ilvl w:val="0"/>
          <w:numId w:val="11"/>
        </w:numPr>
      </w:pPr>
      <w:r>
        <w:t xml:space="preserve">The School of Dispensers in KCH is only one room </w:t>
      </w:r>
      <w:r w:rsidR="00C0553C">
        <w:t>for</w:t>
      </w:r>
      <w:r>
        <w:t xml:space="preserve"> theoretical and practical teaching.</w:t>
      </w:r>
    </w:p>
    <w:p w14:paraId="7FC390F7" w14:textId="77777777" w:rsidR="00207CE4" w:rsidRDefault="00207CE4" w:rsidP="006D445E">
      <w:pPr>
        <w:numPr>
          <w:ilvl w:val="0"/>
          <w:numId w:val="11"/>
        </w:numPr>
      </w:pPr>
      <w:r>
        <w:t>The equipment and instruments available in that room are rudimentary and few.</w:t>
      </w:r>
    </w:p>
    <w:p w14:paraId="0C9D5FED" w14:textId="77777777" w:rsidR="00207CE4" w:rsidRDefault="00207CE4" w:rsidP="006D445E">
      <w:pPr>
        <w:numPr>
          <w:ilvl w:val="0"/>
          <w:numId w:val="11"/>
        </w:numPr>
      </w:pPr>
      <w:r>
        <w:t>The teaching staff is only one part-timer who is the Chief Hospital Pharmacist.</w:t>
      </w:r>
    </w:p>
    <w:p w14:paraId="0C75B4E2" w14:textId="2A5F15C3" w:rsidR="00207CE4" w:rsidRDefault="00207CE4" w:rsidP="006D445E">
      <w:pPr>
        <w:numPr>
          <w:ilvl w:val="0"/>
          <w:numId w:val="11"/>
        </w:numPr>
      </w:pPr>
      <w:r>
        <w:t>The curriculum lacks many pharmaceutical sciences</w:t>
      </w:r>
      <w:r w:rsidR="00727FBA">
        <w:t>,</w:t>
      </w:r>
      <w:r>
        <w:t xml:space="preserve"> which are necessary for qualifying pharmacists.</w:t>
      </w:r>
    </w:p>
    <w:p w14:paraId="1AA8F4E8" w14:textId="71493555" w:rsidR="00207CE4" w:rsidRDefault="00207CE4" w:rsidP="006D445E">
      <w:pPr>
        <w:numPr>
          <w:ilvl w:val="0"/>
          <w:numId w:val="11"/>
        </w:numPr>
      </w:pPr>
      <w:r>
        <w:t xml:space="preserve">Previous students who were not secondary school graduates </w:t>
      </w:r>
      <w:r w:rsidR="001A6B03">
        <w:t>could not</w:t>
      </w:r>
      <w:r>
        <w:t xml:space="preserve"> absorb pharmacy lessons.</w:t>
      </w:r>
    </w:p>
    <w:p w14:paraId="5EC8219A" w14:textId="77777777" w:rsidR="00207CE4" w:rsidRPr="00207CE4" w:rsidRDefault="00207CE4" w:rsidP="00207CE4">
      <w:r w:rsidRPr="00207CE4">
        <w:t>The consultant went on to make the following recommendations:</w:t>
      </w:r>
    </w:p>
    <w:p w14:paraId="3EBDE910" w14:textId="1736D175" w:rsidR="00207CE4" w:rsidRDefault="00207CE4" w:rsidP="006D445E">
      <w:pPr>
        <w:numPr>
          <w:ilvl w:val="0"/>
          <w:numId w:val="12"/>
        </w:numPr>
      </w:pPr>
      <w:r>
        <w:t>The School of Dispensers should be closed immediately</w:t>
      </w:r>
      <w:r w:rsidR="00727FBA">
        <w:t>. It</w:t>
      </w:r>
      <w:r>
        <w:t xml:space="preserve"> does not serve any useful purpose and </w:t>
      </w:r>
      <w:r w:rsidR="00E12517">
        <w:t>further aggravates</w:t>
      </w:r>
      <w:r>
        <w:t xml:space="preserve"> the dispenser’s problems.</w:t>
      </w:r>
    </w:p>
    <w:p w14:paraId="16A2D5AB" w14:textId="77777777" w:rsidR="00207CE4" w:rsidRDefault="00207CE4" w:rsidP="006D445E">
      <w:pPr>
        <w:numPr>
          <w:ilvl w:val="0"/>
          <w:numId w:val="12"/>
        </w:numPr>
      </w:pPr>
      <w:r>
        <w:t>A faculty of pharmacy should immediately be established in the University College of Khartoum.</w:t>
      </w:r>
    </w:p>
    <w:p w14:paraId="7FEBC634" w14:textId="77777777" w:rsidR="00207CE4" w:rsidRDefault="00207CE4" w:rsidP="006D445E">
      <w:pPr>
        <w:numPr>
          <w:ilvl w:val="0"/>
          <w:numId w:val="12"/>
        </w:numPr>
      </w:pPr>
      <w:r>
        <w:t>In the meantime, and till the faculty of pharmacy is established, selected students can be sent to study pharmacy abroad.</w:t>
      </w:r>
    </w:p>
    <w:p w14:paraId="131FA4DE" w14:textId="55F41D8B" w:rsidR="00207CE4" w:rsidRDefault="00207CE4" w:rsidP="006D445E">
      <w:pPr>
        <w:numPr>
          <w:ilvl w:val="0"/>
          <w:numId w:val="12"/>
        </w:numPr>
      </w:pPr>
      <w:r>
        <w:t>In order to assess the standard of present dispensers to know whether any one of them might be eligible for registration and licensing</w:t>
      </w:r>
      <w:r w:rsidR="00727FBA">
        <w:t>,</w:t>
      </w:r>
      <w:r>
        <w:t xml:space="preserve"> all these dispensers should sit for an examination conducted by appropriate examiners from the University College of Khartoum.</w:t>
      </w:r>
    </w:p>
    <w:p w14:paraId="40048262" w14:textId="2D0E2E27" w:rsidR="00207CE4" w:rsidRDefault="00207CE4" w:rsidP="00207CE4">
      <w:r>
        <w:t>MOH endorsed all the recommendations</w:t>
      </w:r>
      <w:r w:rsidR="004C2353">
        <w:t>. T</w:t>
      </w:r>
      <w:r>
        <w:t>he CBPH</w:t>
      </w:r>
      <w:r w:rsidR="004C2353">
        <w:t>,</w:t>
      </w:r>
      <w:r>
        <w:t xml:space="preserve"> </w:t>
      </w:r>
      <w:r w:rsidR="004C2353">
        <w:t>o</w:t>
      </w:r>
      <w:r>
        <w:t>n 16 January 1955</w:t>
      </w:r>
      <w:r w:rsidR="00727FBA">
        <w:t>,</w:t>
      </w:r>
      <w:r>
        <w:t xml:space="preserve"> endorsed the recommendation regarding the licensing examination for all dispensers. A</w:t>
      </w:r>
      <w:r w:rsidR="00727FBA">
        <w:t>ccordingly, a</w:t>
      </w:r>
      <w:r>
        <w:t>n examiner</w:t>
      </w:r>
      <w:r w:rsidR="00E12517">
        <w:t>'</w:t>
      </w:r>
      <w:r>
        <w:t>s board was formed.</w:t>
      </w:r>
    </w:p>
    <w:p w14:paraId="080ACA1D" w14:textId="02A0EF88" w:rsidR="00207CE4" w:rsidRDefault="00207CE4" w:rsidP="00207CE4">
      <w:r>
        <w:t>Only ten dispensers sat for the examination conducted from 3 to 6 December 1955 and all failed. The Examiners board</w:t>
      </w:r>
      <w:r w:rsidR="00727FBA">
        <w:t>,</w:t>
      </w:r>
      <w:r>
        <w:t xml:space="preserve"> in their report</w:t>
      </w:r>
      <w:r w:rsidR="00727FBA">
        <w:t>,</w:t>
      </w:r>
      <w:r>
        <w:t xml:space="preserve"> made the following remarks:</w:t>
      </w:r>
    </w:p>
    <w:p w14:paraId="20F86C37" w14:textId="35EABE7F" w:rsidR="00207CE4" w:rsidRDefault="00207CE4" w:rsidP="006D445E">
      <w:pPr>
        <w:numPr>
          <w:ilvl w:val="0"/>
          <w:numId w:val="13"/>
        </w:numPr>
      </w:pPr>
      <w:r>
        <w:t>When setting the examination</w:t>
      </w:r>
      <w:r w:rsidR="00727FBA">
        <w:t>,</w:t>
      </w:r>
      <w:r>
        <w:t xml:space="preserve"> the examiners set </w:t>
      </w:r>
      <w:r w:rsidR="00727FBA">
        <w:t>a minor</w:t>
      </w:r>
      <w:r>
        <w:t xml:space="preserve"> standard necessary for practi</w:t>
      </w:r>
      <w:r w:rsidR="00E12517">
        <w:t>c</w:t>
      </w:r>
      <w:r>
        <w:t>ing pharmacy</w:t>
      </w:r>
      <w:r w:rsidR="00221B64">
        <w:t>, emphasized practical aspects, avoided setting high standards in chemistry and pharmacology and gave the examinees a wide rang</w:t>
      </w:r>
      <w:r>
        <w:t>e of questions.</w:t>
      </w:r>
    </w:p>
    <w:p w14:paraId="755C3DDD" w14:textId="099ACD15" w:rsidR="00207CE4" w:rsidRDefault="00207CE4" w:rsidP="006D445E">
      <w:pPr>
        <w:numPr>
          <w:ilvl w:val="0"/>
          <w:numId w:val="13"/>
        </w:numPr>
      </w:pPr>
      <w:r>
        <w:t>The examination was simple</w:t>
      </w:r>
      <w:r w:rsidR="00C0553C">
        <w:t>,</w:t>
      </w:r>
      <w:r>
        <w:t xml:space="preserve"> clear</w:t>
      </w:r>
      <w:r w:rsidR="00727FBA">
        <w:t>,</w:t>
      </w:r>
      <w:r>
        <w:t xml:space="preserve"> and straightforward</w:t>
      </w:r>
      <w:r w:rsidR="00727FBA">
        <w:t>,</w:t>
      </w:r>
      <w:r>
        <w:t xml:space="preserve"> and anyone with average knowledge of pharmacy will not make any mistake, yet the examiners were surprised </w:t>
      </w:r>
      <w:r w:rsidR="00727FBA">
        <w:t>by</w:t>
      </w:r>
      <w:r>
        <w:t xml:space="preserve"> the poor performance of all examinees.</w:t>
      </w:r>
    </w:p>
    <w:p w14:paraId="6EBE36DA" w14:textId="63FC7151" w:rsidR="00207CE4" w:rsidRDefault="00207CE4" w:rsidP="006D445E">
      <w:pPr>
        <w:numPr>
          <w:ilvl w:val="0"/>
          <w:numId w:val="13"/>
        </w:numPr>
      </w:pPr>
      <w:r>
        <w:t>No one of the dispensers who sat for examination could be considered a standard that would qualify him to practice or be a pharmacist.</w:t>
      </w:r>
    </w:p>
    <w:p w14:paraId="124B34DF" w14:textId="29320EA3" w:rsidR="00207CE4" w:rsidRDefault="00207CE4" w:rsidP="006D445E">
      <w:pPr>
        <w:numPr>
          <w:ilvl w:val="0"/>
          <w:numId w:val="13"/>
        </w:numPr>
      </w:pPr>
      <w:r>
        <w:t>Nevertheless</w:t>
      </w:r>
      <w:r w:rsidR="00727FBA">
        <w:t>,</w:t>
      </w:r>
      <w:r>
        <w:t xml:space="preserve"> three of those examined may </w:t>
      </w:r>
      <w:r w:rsidR="00727FBA">
        <w:t>qualify in the</w:t>
      </w:r>
      <w:r>
        <w:t xml:space="preserve"> future if they get appropriate teaching and training.</w:t>
      </w:r>
    </w:p>
    <w:p w14:paraId="6A38033C" w14:textId="0E7FC36B" w:rsidR="00207CE4" w:rsidRDefault="00207CE4" w:rsidP="00207CE4">
      <w:r>
        <w:t xml:space="preserve">That examination </w:t>
      </w:r>
      <w:r w:rsidR="00221B64">
        <w:t>ended</w:t>
      </w:r>
      <w:r>
        <w:t xml:space="preserve"> </w:t>
      </w:r>
      <w:r w:rsidR="00727FBA">
        <w:t xml:space="preserve">the </w:t>
      </w:r>
      <w:r>
        <w:t xml:space="preserve">dispenser’s demand for licensing as </w:t>
      </w:r>
      <w:r w:rsidR="00E12517">
        <w:t xml:space="preserve">a </w:t>
      </w:r>
      <w:r>
        <w:t>pharmacist.</w:t>
      </w:r>
    </w:p>
    <w:p w14:paraId="01E105CB" w14:textId="732B9E04" w:rsidR="00207CE4" w:rsidRDefault="00207CE4" w:rsidP="00207CE4">
      <w:r>
        <w:t xml:space="preserve">It is also noteworthy that MOH seriously pursued </w:t>
      </w:r>
      <w:r w:rsidR="00C0553C">
        <w:t>implementing</w:t>
      </w:r>
      <w:r>
        <w:t xml:space="preserve"> WHO consultant recommendations </w:t>
      </w:r>
      <w:r w:rsidR="00727FBA">
        <w:t>regarding the establishment of the faculty of pharmacy and</w:t>
      </w:r>
      <w:r>
        <w:t xml:space="preserve"> sent selected undergraduate students to study pharmacy and qualify as graduate pharmacists abroad</w:t>
      </w:r>
      <w:r w:rsidR="00727FBA">
        <w:t>,</w:t>
      </w:r>
      <w:r>
        <w:t xml:space="preserve"> as mentioned below.</w:t>
      </w:r>
    </w:p>
    <w:p w14:paraId="30A7ECED" w14:textId="77B2B11A" w:rsidR="007F6743" w:rsidRDefault="007F6743" w:rsidP="007F6743">
      <w:pPr>
        <w:pStyle w:val="Heading1"/>
      </w:pPr>
      <w:bookmarkStart w:id="484" w:name="_Toc114388319"/>
      <w:r>
        <w:t xml:space="preserve">First Sudanese </w:t>
      </w:r>
      <w:r w:rsidR="00E12517">
        <w:t xml:space="preserve">Graduate Pharmacist Appointed in </w:t>
      </w:r>
      <w:r>
        <w:t>MOH</w:t>
      </w:r>
      <w:bookmarkEnd w:id="484"/>
    </w:p>
    <w:p w14:paraId="35391213" w14:textId="28ADCA1E" w:rsidR="007F6743" w:rsidRDefault="004B0661" w:rsidP="00207CE4">
      <w:r>
        <w:t xml:space="preserve">Omar Taha Al Gabbani </w:t>
      </w:r>
      <w:r w:rsidR="007F6743">
        <w:t xml:space="preserve">was the first Sudanese graduate pharmacist appointed </w:t>
      </w:r>
      <w:r w:rsidR="00E12517">
        <w:t>to</w:t>
      </w:r>
      <w:r w:rsidR="007F6743">
        <w:t xml:space="preserve"> MOH in </w:t>
      </w:r>
      <w:r>
        <w:t xml:space="preserve">February </w:t>
      </w:r>
      <w:r w:rsidR="007F6743">
        <w:t>1954</w:t>
      </w:r>
      <w:r>
        <w:t xml:space="preserve">. He worked first in Juba </w:t>
      </w:r>
      <w:r w:rsidR="00221B64">
        <w:t>to replace</w:t>
      </w:r>
      <w:r>
        <w:t xml:space="preserve"> the Lebanese pharmacist who evacuated the post due to Sudanization. </w:t>
      </w:r>
      <w:r w:rsidR="00E12517">
        <w:t>Then, i</w:t>
      </w:r>
      <w:r>
        <w:t>n 1955 he replaced (Sudanize) Lebanese Pharmacist Wadie Shuqair in Khartoum Civil Hospital.</w:t>
      </w:r>
    </w:p>
    <w:p w14:paraId="69772270" w14:textId="666F07EC" w:rsidR="00E4551F" w:rsidRDefault="00E4551F" w:rsidP="00E4551F">
      <w:pPr>
        <w:pStyle w:val="Heading1"/>
      </w:pPr>
      <w:bookmarkStart w:id="485" w:name="_Toc114388320"/>
      <w:r>
        <w:t xml:space="preserve">Quarantine Act 1954 </w:t>
      </w:r>
      <w:r w:rsidR="00E12517">
        <w:t>E</w:t>
      </w:r>
      <w:r>
        <w:t>nacted</w:t>
      </w:r>
      <w:bookmarkEnd w:id="485"/>
    </w:p>
    <w:p w14:paraId="1A712417" w14:textId="14141586" w:rsidR="000D7F4A" w:rsidRDefault="002A5794" w:rsidP="002A5794">
      <w:r>
        <w:t xml:space="preserve">The new Sudanese Legislative Assembly </w:t>
      </w:r>
      <w:r w:rsidR="004F11F6">
        <w:t xml:space="preserve">enacted the </w:t>
      </w:r>
      <w:r w:rsidR="00E4551F">
        <w:t xml:space="preserve">Quarantine Act </w:t>
      </w:r>
      <w:r w:rsidR="004F11F6">
        <w:t xml:space="preserve">in </w:t>
      </w:r>
      <w:r w:rsidR="00E4551F">
        <w:t>1954</w:t>
      </w:r>
      <w:r w:rsidR="004F11F6">
        <w:t xml:space="preserve">. </w:t>
      </w:r>
      <w:r w:rsidR="00E12517">
        <w:t>Through</w:t>
      </w:r>
      <w:r w:rsidR="004F11F6">
        <w:t xml:space="preserve"> this first legislation</w:t>
      </w:r>
      <w:r w:rsidR="00727FBA">
        <w:t>,</w:t>
      </w:r>
      <w:r w:rsidR="00E4551F">
        <w:t xml:space="preserve"> </w:t>
      </w:r>
      <w:r w:rsidR="00FB2A0D">
        <w:t>Sudan</w:t>
      </w:r>
      <w:r>
        <w:t xml:space="preserve"> adopted the International Sanitary Regulations.</w:t>
      </w:r>
    </w:p>
    <w:p w14:paraId="0182546F" w14:textId="24C322FD" w:rsidR="002A5794" w:rsidRPr="00E12517" w:rsidRDefault="000D7F4A" w:rsidP="000D7F4A">
      <w:pPr>
        <w:pStyle w:val="Heading1"/>
        <w:rPr>
          <w:sz w:val="22"/>
          <w:szCs w:val="56"/>
        </w:rPr>
      </w:pPr>
      <w:bookmarkStart w:id="486" w:name="_Toc114388321"/>
      <w:r w:rsidRPr="00E12517">
        <w:rPr>
          <w:sz w:val="22"/>
          <w:szCs w:val="56"/>
        </w:rPr>
        <w:t xml:space="preserve">First </w:t>
      </w:r>
      <w:r w:rsidR="003E4861" w:rsidRPr="00E12517">
        <w:rPr>
          <w:sz w:val="22"/>
          <w:szCs w:val="56"/>
        </w:rPr>
        <w:t xml:space="preserve">Minister </w:t>
      </w:r>
      <w:r w:rsidR="00E12517">
        <w:rPr>
          <w:sz w:val="22"/>
          <w:szCs w:val="56"/>
        </w:rPr>
        <w:t>a</w:t>
      </w:r>
      <w:r w:rsidR="00E12517" w:rsidRPr="00E12517">
        <w:rPr>
          <w:sz w:val="22"/>
          <w:szCs w:val="56"/>
        </w:rPr>
        <w:t xml:space="preserve">nd </w:t>
      </w:r>
      <w:r w:rsidRPr="00E12517">
        <w:rPr>
          <w:sz w:val="22"/>
          <w:szCs w:val="56"/>
        </w:rPr>
        <w:t>Under</w:t>
      </w:r>
      <w:r w:rsidR="00E12517" w:rsidRPr="00E12517">
        <w:rPr>
          <w:sz w:val="22"/>
          <w:szCs w:val="56"/>
        </w:rPr>
        <w:t xml:space="preserve">-Secretary </w:t>
      </w:r>
      <w:r w:rsidR="00E12517">
        <w:rPr>
          <w:sz w:val="22"/>
          <w:szCs w:val="56"/>
        </w:rPr>
        <w:t>o</w:t>
      </w:r>
      <w:r w:rsidR="00E12517" w:rsidRPr="00E12517">
        <w:rPr>
          <w:sz w:val="22"/>
          <w:szCs w:val="56"/>
        </w:rPr>
        <w:t>f Health Appointed</w:t>
      </w:r>
      <w:bookmarkEnd w:id="486"/>
      <w:r w:rsidR="00E12517" w:rsidRPr="00E12517">
        <w:rPr>
          <w:sz w:val="22"/>
          <w:szCs w:val="56"/>
        </w:rPr>
        <w:t xml:space="preserve"> </w:t>
      </w:r>
    </w:p>
    <w:p w14:paraId="7FEDE423" w14:textId="2855D8A5" w:rsidR="000D7F4A" w:rsidRDefault="000D7F4A" w:rsidP="000D7F4A">
      <w:r>
        <w:t xml:space="preserve">In 1954, </w:t>
      </w:r>
      <w:r w:rsidR="00322DEC">
        <w:t xml:space="preserve">Dr. </w:t>
      </w:r>
      <w:r w:rsidR="003E4861">
        <w:t xml:space="preserve">Mohamed </w:t>
      </w:r>
      <w:r w:rsidR="005C66A6">
        <w:t xml:space="preserve">Amin </w:t>
      </w:r>
      <w:r w:rsidR="00C77444">
        <w:t>El-</w:t>
      </w:r>
      <w:r w:rsidR="003E4861">
        <w:t xml:space="preserve">Sayid was appointed </w:t>
      </w:r>
      <w:r w:rsidR="005C66A6">
        <w:t xml:space="preserve">as the first </w:t>
      </w:r>
      <w:r w:rsidR="003E4861">
        <w:t xml:space="preserve">Minister of Health </w:t>
      </w:r>
      <w:r w:rsidR="005C66A6">
        <w:t>in independent Sudan</w:t>
      </w:r>
      <w:r w:rsidR="00727FBA">
        <w:t>,</w:t>
      </w:r>
      <w:r w:rsidR="005C66A6">
        <w:t xml:space="preserve"> </w:t>
      </w:r>
      <w:r w:rsidR="003E4861">
        <w:t xml:space="preserve">and </w:t>
      </w:r>
      <w:r w:rsidR="00322DEC">
        <w:t xml:space="preserve">Dr. </w:t>
      </w:r>
      <w:r>
        <w:t xml:space="preserve">Ahmed Ali Zaki </w:t>
      </w:r>
      <w:r w:rsidR="005C66A6">
        <w:t>was appoint</w:t>
      </w:r>
      <w:r w:rsidR="00727FBA">
        <w:t>ed</w:t>
      </w:r>
      <w:r w:rsidR="005C66A6">
        <w:t xml:space="preserve"> </w:t>
      </w:r>
      <w:r>
        <w:t>the first Sudanes</w:t>
      </w:r>
      <w:r w:rsidR="005C66A6">
        <w:t>e</w:t>
      </w:r>
      <w:r>
        <w:t xml:space="preserve"> </w:t>
      </w:r>
      <w:r w:rsidR="003E4861">
        <w:t xml:space="preserve">under-secretary. </w:t>
      </w:r>
    </w:p>
    <w:p w14:paraId="64560D4C" w14:textId="27D03917" w:rsidR="00E13E09" w:rsidRDefault="00E13E09" w:rsidP="00E13E09">
      <w:pPr>
        <w:pStyle w:val="Heading1"/>
        <w:rPr>
          <w:lang w:val="en-GB"/>
        </w:rPr>
      </w:pPr>
      <w:bookmarkStart w:id="487" w:name="_Toc114388322"/>
      <w:r>
        <w:rPr>
          <w:lang w:val="en-GB"/>
        </w:rPr>
        <w:t xml:space="preserve">Robert Kirk </w:t>
      </w:r>
      <w:r w:rsidR="00E12517">
        <w:rPr>
          <w:lang w:val="en-GB"/>
        </w:rPr>
        <w:t>A</w:t>
      </w:r>
      <w:r>
        <w:rPr>
          <w:lang w:val="en-GB"/>
        </w:rPr>
        <w:t xml:space="preserve">ppointed </w:t>
      </w:r>
      <w:r w:rsidR="000C09ED">
        <w:rPr>
          <w:lang w:val="en-GB"/>
        </w:rPr>
        <w:t xml:space="preserve">KSM </w:t>
      </w:r>
      <w:r>
        <w:rPr>
          <w:lang w:val="en-GB"/>
        </w:rPr>
        <w:t>Dean</w:t>
      </w:r>
      <w:bookmarkEnd w:id="487"/>
    </w:p>
    <w:p w14:paraId="54490848" w14:textId="3CF266D1" w:rsidR="00265F13" w:rsidRDefault="00E13E09" w:rsidP="00E13E09">
      <w:pPr>
        <w:rPr>
          <w:lang w:val="en-GB"/>
        </w:rPr>
      </w:pPr>
      <w:r>
        <w:rPr>
          <w:lang w:val="en-GB"/>
        </w:rPr>
        <w:t xml:space="preserve">In </w:t>
      </w:r>
      <w:r w:rsidRPr="00E04E93">
        <w:rPr>
          <w:lang w:val="en-GB"/>
        </w:rPr>
        <w:t>October 1954-March 1955</w:t>
      </w:r>
      <w:r>
        <w:rPr>
          <w:lang w:val="en-GB"/>
        </w:rPr>
        <w:t>, Robert Kirk was appointed</w:t>
      </w:r>
      <w:r w:rsidRPr="00E04E93">
        <w:rPr>
          <w:lang w:val="en-GB"/>
        </w:rPr>
        <w:t xml:space="preserve"> Dean of the Medical</w:t>
      </w:r>
      <w:r>
        <w:rPr>
          <w:lang w:val="en-GB"/>
        </w:rPr>
        <w:t xml:space="preserve"> </w:t>
      </w:r>
      <w:r w:rsidRPr="00E04E93">
        <w:rPr>
          <w:lang w:val="en-GB"/>
        </w:rPr>
        <w:t>School.</w:t>
      </w:r>
      <w:r w:rsidR="00E3528B">
        <w:rPr>
          <w:rStyle w:val="EndnoteReference"/>
          <w:lang w:val="en-GB"/>
        </w:rPr>
        <w:t>[</w:t>
      </w:r>
      <w:r w:rsidR="00E3528B" w:rsidRPr="00E04E93">
        <w:rPr>
          <w:rStyle w:val="EndnoteReference"/>
          <w:lang w:val="en-GB"/>
        </w:rPr>
        <w:endnoteReference w:id="272"/>
      </w:r>
      <w:r w:rsidR="00E3528B">
        <w:rPr>
          <w:rStyle w:val="EndnoteReference"/>
          <w:lang w:val="en-GB"/>
        </w:rPr>
        <w:t>]</w:t>
      </w:r>
      <w:r w:rsidR="00727FBA">
        <w:rPr>
          <w:lang w:val="en-GB"/>
        </w:rPr>
        <w:t>In his post, h</w:t>
      </w:r>
      <w:r>
        <w:rPr>
          <w:lang w:val="en-GB"/>
        </w:rPr>
        <w:t>e was succeeded</w:t>
      </w:r>
      <w:r w:rsidR="00175DDE">
        <w:rPr>
          <w:lang w:val="en-GB"/>
        </w:rPr>
        <w:t xml:space="preserve"> </w:t>
      </w:r>
      <w:r>
        <w:rPr>
          <w:lang w:val="en-GB"/>
        </w:rPr>
        <w:t xml:space="preserve">by </w:t>
      </w:r>
      <w:r w:rsidR="00322DEC">
        <w:rPr>
          <w:lang w:val="en-GB"/>
        </w:rPr>
        <w:t xml:space="preserve">Dr. </w:t>
      </w:r>
      <w:r>
        <w:rPr>
          <w:lang w:val="en-GB"/>
        </w:rPr>
        <w:t>Mansour Ali Haseeb</w:t>
      </w:r>
      <w:r w:rsidR="000304A9">
        <w:rPr>
          <w:lang w:val="en-GB"/>
        </w:rPr>
        <w:fldChar w:fldCharType="begin"/>
      </w:r>
      <w:r w:rsidR="000304A9">
        <w:rPr>
          <w:lang w:val="en-GB"/>
        </w:rPr>
        <w:instrText xml:space="preserve"> XE "</w:instrText>
      </w:r>
      <w:r w:rsidR="000304A9" w:rsidRPr="00D76908">
        <w:rPr>
          <w:sz w:val="20"/>
          <w:szCs w:val="20"/>
        </w:rPr>
        <w:instrText>Mansour Ali Haseeb</w:instrText>
      </w:r>
      <w:r w:rsidR="000304A9">
        <w:rPr>
          <w:sz w:val="20"/>
          <w:szCs w:val="20"/>
        </w:rPr>
        <w:instrText>"</w:instrText>
      </w:r>
      <w:r w:rsidR="000304A9">
        <w:rPr>
          <w:lang w:val="en-GB"/>
        </w:rPr>
        <w:instrText xml:space="preserve"> </w:instrText>
      </w:r>
      <w:r w:rsidR="000304A9">
        <w:rPr>
          <w:lang w:val="en-GB"/>
        </w:rPr>
        <w:fldChar w:fldCharType="end"/>
      </w:r>
      <w:r w:rsidR="0038525B">
        <w:rPr>
          <w:lang w:val="en-GB"/>
        </w:rPr>
        <w:fldChar w:fldCharType="begin"/>
      </w:r>
      <w:r w:rsidR="0038525B">
        <w:rPr>
          <w:lang w:val="en-GB"/>
        </w:rPr>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Mansour Ali Haseeb</w:instrText>
      </w:r>
      <w:r w:rsidR="0038525B">
        <w:rPr>
          <w:sz w:val="20"/>
          <w:szCs w:val="20"/>
        </w:rPr>
        <w:instrText>"</w:instrText>
      </w:r>
      <w:r w:rsidR="0038525B">
        <w:rPr>
          <w:lang w:val="en-GB"/>
        </w:rPr>
        <w:instrText xml:space="preserve"> </w:instrText>
      </w:r>
      <w:r w:rsidR="0038525B">
        <w:rPr>
          <w:lang w:val="en-GB"/>
        </w:rPr>
        <w:fldChar w:fldCharType="end"/>
      </w:r>
      <w:r>
        <w:rPr>
          <w:lang w:val="en-GB"/>
        </w:rPr>
        <w:t xml:space="preserve">, the first Sudanese doctor to join SRL, </w:t>
      </w:r>
      <w:r w:rsidR="00727FBA">
        <w:rPr>
          <w:lang w:val="en-GB"/>
        </w:rPr>
        <w:t>as</w:t>
      </w:r>
      <w:r>
        <w:rPr>
          <w:lang w:val="en-GB"/>
        </w:rPr>
        <w:t xml:space="preserve"> the assistant director of research.</w:t>
      </w:r>
    </w:p>
    <w:p w14:paraId="10CF8CAC" w14:textId="268582A6" w:rsidR="00BD2BB5" w:rsidRDefault="00BD2BB5" w:rsidP="00BD2BB5">
      <w:pPr>
        <w:pStyle w:val="Heading1"/>
        <w:rPr>
          <w:lang w:val="en-GB"/>
        </w:rPr>
      </w:pPr>
      <w:bookmarkStart w:id="488" w:name="_Toc114388323"/>
      <w:r>
        <w:rPr>
          <w:lang w:val="en-GB"/>
        </w:rPr>
        <w:t>Abdel Gadir H</w:t>
      </w:r>
      <w:r w:rsidR="008465F1">
        <w:rPr>
          <w:lang w:val="en-GB"/>
        </w:rPr>
        <w:t>.</w:t>
      </w:r>
      <w:r>
        <w:rPr>
          <w:lang w:val="en-GB"/>
        </w:rPr>
        <w:t xml:space="preserve"> Ishag </w:t>
      </w:r>
      <w:r w:rsidR="00E12517">
        <w:rPr>
          <w:lang w:val="en-GB"/>
        </w:rPr>
        <w:t>O</w:t>
      </w:r>
      <w:r w:rsidR="00937319">
        <w:rPr>
          <w:lang w:val="en-GB"/>
        </w:rPr>
        <w:t>btained DO</w:t>
      </w:r>
      <w:bookmarkEnd w:id="488"/>
    </w:p>
    <w:p w14:paraId="05546626" w14:textId="6AF1CF20" w:rsidR="00BD2BB5" w:rsidRDefault="00322DEC" w:rsidP="00BD2BB5">
      <w:pPr>
        <w:rPr>
          <w:lang w:val="en-GB"/>
        </w:rPr>
      </w:pPr>
      <w:r>
        <w:rPr>
          <w:lang w:val="en-GB"/>
        </w:rPr>
        <w:t xml:space="preserve">Dr. </w:t>
      </w:r>
      <w:r w:rsidR="00BD2BB5">
        <w:rPr>
          <w:lang w:val="en-GB"/>
        </w:rPr>
        <w:t xml:space="preserve">Abdel Gadir Hassan Ishag obtained </w:t>
      </w:r>
      <w:r w:rsidR="00E12517">
        <w:rPr>
          <w:lang w:val="en-GB"/>
        </w:rPr>
        <w:t xml:space="preserve">his </w:t>
      </w:r>
      <w:r w:rsidR="00BD2BB5">
        <w:rPr>
          <w:lang w:val="en-GB"/>
        </w:rPr>
        <w:t xml:space="preserve">DO in </w:t>
      </w:r>
      <w:r w:rsidR="00727FBA">
        <w:rPr>
          <w:lang w:val="en-GB"/>
        </w:rPr>
        <w:t xml:space="preserve">the </w:t>
      </w:r>
      <w:r w:rsidR="000864D4">
        <w:rPr>
          <w:lang w:val="en-GB"/>
        </w:rPr>
        <w:t>UOK</w:t>
      </w:r>
      <w:r w:rsidR="00BD2BB5">
        <w:rPr>
          <w:lang w:val="en-GB"/>
        </w:rPr>
        <w:t xml:space="preserve"> in 1954. He worked as </w:t>
      </w:r>
      <w:r w:rsidR="00727FBA">
        <w:rPr>
          <w:lang w:val="en-GB"/>
        </w:rPr>
        <w:t xml:space="preserve">an </w:t>
      </w:r>
      <w:r w:rsidR="00BD2BB5">
        <w:rPr>
          <w:lang w:val="en-GB"/>
        </w:rPr>
        <w:t>ophthalmologist in Omduram Civil Hospital</w:t>
      </w:r>
      <w:r w:rsidR="00727FBA">
        <w:rPr>
          <w:lang w:val="en-GB"/>
        </w:rPr>
        <w:t>,</w:t>
      </w:r>
      <w:r w:rsidR="00BD2BB5">
        <w:rPr>
          <w:lang w:val="en-GB"/>
        </w:rPr>
        <w:t xml:space="preserve"> where he established an emergency department for eye diseases. </w:t>
      </w:r>
    </w:p>
    <w:p w14:paraId="11DF741C" w14:textId="0C345103" w:rsidR="00BD2BB5" w:rsidRDefault="00BD2BB5" w:rsidP="00BD2BB5">
      <w:pPr>
        <w:rPr>
          <w:lang w:val="en-GB"/>
        </w:rPr>
      </w:pPr>
      <w:r>
        <w:rPr>
          <w:lang w:val="en-GB"/>
        </w:rPr>
        <w:t xml:space="preserve">As Senior Consultant Ophthalmologist for MOH, he spread eye services in Wau, </w:t>
      </w:r>
      <w:r w:rsidR="00C77444">
        <w:rPr>
          <w:lang w:val="en-GB"/>
        </w:rPr>
        <w:t>El-</w:t>
      </w:r>
      <w:r>
        <w:rPr>
          <w:lang w:val="en-GB"/>
        </w:rPr>
        <w:t xml:space="preserve">Fashir, </w:t>
      </w:r>
      <w:r w:rsidR="00C77444">
        <w:rPr>
          <w:lang w:val="en-GB"/>
        </w:rPr>
        <w:t>El-</w:t>
      </w:r>
      <w:r>
        <w:rPr>
          <w:lang w:val="en-GB"/>
        </w:rPr>
        <w:t xml:space="preserve">Dueim, Sennar, Shendi, Gedaref, and Dongola. </w:t>
      </w:r>
      <w:r w:rsidR="00727FBA">
        <w:rPr>
          <w:lang w:val="en-GB"/>
        </w:rPr>
        <w:t>In addition, h</w:t>
      </w:r>
      <w:r>
        <w:rPr>
          <w:lang w:val="en-GB"/>
        </w:rPr>
        <w:t>e started upgrading services in the Eye Hospital by introducing the Orbit Clinic, Orthoptic Clinic, and Clinic for Contact Lens.</w:t>
      </w:r>
    </w:p>
    <w:p w14:paraId="44760168" w14:textId="0DD7EBA0" w:rsidR="00BD2BB5" w:rsidRDefault="00BD2BB5" w:rsidP="00BD2BB5">
      <w:pPr>
        <w:rPr>
          <w:lang w:val="en-GB"/>
        </w:rPr>
      </w:pPr>
      <w:r>
        <w:rPr>
          <w:lang w:val="en-GB"/>
        </w:rPr>
        <w:t>He started a diabetes clinic with the help of Professor Nasr El</w:t>
      </w:r>
      <w:r w:rsidR="00727FBA">
        <w:rPr>
          <w:lang w:val="en-GB"/>
        </w:rPr>
        <w:t>-</w:t>
      </w:r>
      <w:r>
        <w:rPr>
          <w:lang w:val="en-GB"/>
        </w:rPr>
        <w:t xml:space="preserve">Din Ahmed </w:t>
      </w:r>
      <w:r w:rsidR="00FB19D4">
        <w:rPr>
          <w:lang w:val="en-GB"/>
        </w:rPr>
        <w:t>Mahmoud</w:t>
      </w:r>
      <w:r>
        <w:rPr>
          <w:lang w:val="en-GB"/>
        </w:rPr>
        <w:t xml:space="preserve">. He also gave special attention to training paramedical cadres and sent refractionists to </w:t>
      </w:r>
      <w:r w:rsidR="00727FBA">
        <w:rPr>
          <w:lang w:val="en-GB"/>
        </w:rPr>
        <w:t xml:space="preserve">the </w:t>
      </w:r>
      <w:r w:rsidR="000864D4">
        <w:rPr>
          <w:lang w:val="en-GB"/>
        </w:rPr>
        <w:t>UOK</w:t>
      </w:r>
      <w:r>
        <w:rPr>
          <w:lang w:val="en-GB"/>
        </w:rPr>
        <w:t xml:space="preserve"> for training. </w:t>
      </w:r>
      <w:r w:rsidR="00727FBA">
        <w:rPr>
          <w:lang w:val="en-GB"/>
        </w:rPr>
        <w:t>In addition, h</w:t>
      </w:r>
      <w:r>
        <w:rPr>
          <w:lang w:val="en-GB"/>
        </w:rPr>
        <w:t xml:space="preserve">e </w:t>
      </w:r>
      <w:r w:rsidR="00E12517">
        <w:rPr>
          <w:lang w:val="en-GB"/>
        </w:rPr>
        <w:t>supported</w:t>
      </w:r>
      <w:r>
        <w:rPr>
          <w:lang w:val="en-GB"/>
        </w:rPr>
        <w:t xml:space="preserve"> postgraduate training, which started in 1978. H</w:t>
      </w:r>
      <w:r w:rsidR="00727FBA">
        <w:rPr>
          <w:lang w:val="en-GB"/>
        </w:rPr>
        <w:t>owever, h</w:t>
      </w:r>
      <w:r>
        <w:rPr>
          <w:lang w:val="en-GB"/>
        </w:rPr>
        <w:t xml:space="preserve">e </w:t>
      </w:r>
      <w:r w:rsidR="00727FBA">
        <w:rPr>
          <w:lang w:val="en-GB"/>
        </w:rPr>
        <w:t>mainly kept</w:t>
      </w:r>
      <w:r>
        <w:rPr>
          <w:lang w:val="en-GB"/>
        </w:rPr>
        <w:t xml:space="preserve"> </w:t>
      </w:r>
      <w:r w:rsidR="00E12517">
        <w:rPr>
          <w:lang w:val="en-GB"/>
        </w:rPr>
        <w:t>on</w:t>
      </w:r>
      <w:r>
        <w:rPr>
          <w:lang w:val="en-GB"/>
        </w:rPr>
        <w:t xml:space="preserve"> medical ophthalmology and sent </w:t>
      </w:r>
      <w:r w:rsidR="00727FBA">
        <w:rPr>
          <w:lang w:val="en-GB"/>
        </w:rPr>
        <w:t xml:space="preserve">the </w:t>
      </w:r>
      <w:r>
        <w:rPr>
          <w:lang w:val="en-GB"/>
        </w:rPr>
        <w:t>registrar to work with Professor Daoud Mustafa</w:t>
      </w:r>
      <w:r w:rsidR="000304A9">
        <w:rPr>
          <w:lang w:val="en-GB"/>
        </w:rPr>
        <w:fldChar w:fldCharType="begin"/>
      </w:r>
      <w:r w:rsidR="000304A9">
        <w:rPr>
          <w:lang w:val="en-GB"/>
        </w:rPr>
        <w:instrText xml:space="preserve"> XE "</w:instrText>
      </w:r>
      <w:r w:rsidR="000304A9" w:rsidRPr="003630C5">
        <w:rPr>
          <w:sz w:val="20"/>
          <w:szCs w:val="20"/>
        </w:rPr>
        <w:instrText>Pioneers of Medicine: Daoud Mustafa Khalid</w:instrText>
      </w:r>
      <w:r w:rsidR="000304A9">
        <w:rPr>
          <w:sz w:val="20"/>
          <w:szCs w:val="20"/>
        </w:rPr>
        <w:instrText>"</w:instrText>
      </w:r>
      <w:r w:rsidR="000304A9">
        <w:rPr>
          <w:lang w:val="en-GB"/>
        </w:rPr>
        <w:instrText xml:space="preserve"> </w:instrText>
      </w:r>
      <w:r w:rsidR="000304A9">
        <w:rPr>
          <w:lang w:val="en-GB"/>
        </w:rPr>
        <w:fldChar w:fldCharType="end"/>
      </w:r>
      <w:r>
        <w:rPr>
          <w:lang w:val="en-GB"/>
        </w:rPr>
        <w:t>.</w:t>
      </w:r>
    </w:p>
    <w:p w14:paraId="7E20C533" w14:textId="05002390" w:rsidR="00BD2BB5" w:rsidRDefault="00322DEC" w:rsidP="00BD2BB5">
      <w:pPr>
        <w:rPr>
          <w:lang w:val="en-GB"/>
        </w:rPr>
      </w:pPr>
      <w:r>
        <w:rPr>
          <w:lang w:val="en-GB"/>
        </w:rPr>
        <w:t xml:space="preserve">Dr. </w:t>
      </w:r>
      <w:r w:rsidR="00BD2BB5">
        <w:rPr>
          <w:lang w:val="en-GB"/>
        </w:rPr>
        <w:t xml:space="preserve">Abdel Gadir was the person who gave </w:t>
      </w:r>
      <w:r w:rsidR="00727FBA">
        <w:rPr>
          <w:lang w:val="en-GB"/>
        </w:rPr>
        <w:t>exception</w:t>
      </w:r>
      <w:r w:rsidR="00BD2BB5">
        <w:rPr>
          <w:lang w:val="en-GB"/>
        </w:rPr>
        <w:t xml:space="preserve">al support and established classes to fight adult functional illiteracy among hospital staff irrespective of their </w:t>
      </w:r>
      <w:r w:rsidR="00727FBA">
        <w:rPr>
          <w:lang w:val="en-GB"/>
        </w:rPr>
        <w:t>worksite</w:t>
      </w:r>
      <w:r w:rsidR="00BD2BB5">
        <w:rPr>
          <w:lang w:val="en-GB"/>
        </w:rPr>
        <w:t xml:space="preserve">. </w:t>
      </w:r>
      <w:r w:rsidR="001A6B03">
        <w:rPr>
          <w:lang w:val="en-GB"/>
        </w:rPr>
        <w:t>As a result, i</w:t>
      </w:r>
      <w:r w:rsidR="00BD2BB5">
        <w:rPr>
          <w:lang w:val="en-GB"/>
        </w:rPr>
        <w:t>lliterate workers were taught reading</w:t>
      </w:r>
      <w:r w:rsidR="00E12517">
        <w:rPr>
          <w:lang w:val="en-GB"/>
        </w:rPr>
        <w:t>, writing,</w:t>
      </w:r>
      <w:r w:rsidR="00BD2BB5">
        <w:rPr>
          <w:lang w:val="en-GB"/>
        </w:rPr>
        <w:t xml:space="preserve"> and vocational training</w:t>
      </w:r>
      <w:r w:rsidR="00A86E95">
        <w:rPr>
          <w:lang w:val="en-GB"/>
        </w:rPr>
        <w:t>.</w:t>
      </w:r>
    </w:p>
    <w:p w14:paraId="711E2DE1" w14:textId="2884ABDA" w:rsidR="00A86E95" w:rsidRDefault="00A86E95" w:rsidP="00A86E95">
      <w:pPr>
        <w:pStyle w:val="Heading1"/>
        <w:rPr>
          <w:lang w:val="en-GB"/>
        </w:rPr>
      </w:pPr>
      <w:bookmarkStart w:id="489" w:name="_Toc114388324"/>
      <w:r>
        <w:rPr>
          <w:lang w:val="en-GB"/>
        </w:rPr>
        <w:t xml:space="preserve">School of Dispensers </w:t>
      </w:r>
      <w:r w:rsidR="00E12517">
        <w:rPr>
          <w:lang w:val="en-GB"/>
        </w:rPr>
        <w:t>C</w:t>
      </w:r>
      <w:r>
        <w:rPr>
          <w:lang w:val="en-GB"/>
        </w:rPr>
        <w:t>losed</w:t>
      </w:r>
      <w:bookmarkEnd w:id="489"/>
    </w:p>
    <w:p w14:paraId="0224237F" w14:textId="2D2A6347" w:rsidR="00A86E95" w:rsidRDefault="00A86E95" w:rsidP="00A5161E">
      <w:pPr>
        <w:rPr>
          <w:rFonts w:eastAsia="Verdana"/>
        </w:rPr>
      </w:pPr>
      <w:r w:rsidRPr="006B19A8">
        <w:rPr>
          <w:rFonts w:eastAsia="Verdana"/>
        </w:rPr>
        <w:t xml:space="preserve">In 1954 the </w:t>
      </w:r>
      <w:smartTag w:uri="urn:schemas-microsoft-com:office:smarttags" w:element="place">
        <w:smartTag w:uri="urn:schemas-microsoft-com:office:smarttags" w:element="PlaceType">
          <w:r w:rsidRPr="006B19A8">
            <w:rPr>
              <w:rFonts w:eastAsia="Verdana"/>
            </w:rPr>
            <w:t>School</w:t>
          </w:r>
        </w:smartTag>
        <w:r w:rsidRPr="006B19A8">
          <w:rPr>
            <w:rFonts w:eastAsia="Verdana"/>
          </w:rPr>
          <w:t xml:space="preserve"> of </w:t>
        </w:r>
        <w:smartTag w:uri="urn:schemas-microsoft-com:office:smarttags" w:element="PlaceName">
          <w:r w:rsidRPr="006B19A8">
            <w:rPr>
              <w:rFonts w:eastAsia="Verdana"/>
            </w:rPr>
            <w:t>Dispensers</w:t>
          </w:r>
        </w:smartTag>
      </w:smartTag>
      <w:r w:rsidRPr="006B19A8">
        <w:rPr>
          <w:rFonts w:eastAsia="Verdana"/>
        </w:rPr>
        <w:t xml:space="preserve"> was closed</w:t>
      </w:r>
      <w:r>
        <w:rPr>
          <w:rFonts w:eastAsia="Verdana"/>
        </w:rPr>
        <w:t>,</w:t>
      </w:r>
      <w:r w:rsidRPr="006B19A8">
        <w:rPr>
          <w:rFonts w:eastAsia="Verdana"/>
        </w:rPr>
        <w:t xml:space="preserve"> but two years later</w:t>
      </w:r>
      <w:r>
        <w:rPr>
          <w:rFonts w:eastAsia="Verdana"/>
        </w:rPr>
        <w:t>,</w:t>
      </w:r>
      <w:r w:rsidRPr="006B19A8">
        <w:rPr>
          <w:rFonts w:eastAsia="Verdana"/>
        </w:rPr>
        <w:t xml:space="preserve"> the school resumed its activities and conducted a</w:t>
      </w:r>
      <w:r>
        <w:rPr>
          <w:rFonts w:eastAsia="Verdana"/>
        </w:rPr>
        <w:t xml:space="preserve"> comprehensive</w:t>
      </w:r>
      <w:r w:rsidRPr="006B19A8">
        <w:rPr>
          <w:rFonts w:eastAsia="Verdana"/>
        </w:rPr>
        <w:t xml:space="preserve"> two-year course.</w:t>
      </w:r>
      <w:r>
        <w:rPr>
          <w:rFonts w:eastAsia="Verdana"/>
        </w:rPr>
        <w:t xml:space="preserve"> </w:t>
      </w:r>
    </w:p>
    <w:p w14:paraId="4E2F62A6" w14:textId="3FD97D0B" w:rsidR="009C25A7" w:rsidRDefault="009C25A7" w:rsidP="009C25A7">
      <w:pPr>
        <w:pStyle w:val="Heading1"/>
        <w:rPr>
          <w:rFonts w:eastAsia="Verdana"/>
        </w:rPr>
      </w:pPr>
      <w:bookmarkStart w:id="490" w:name="_Toc114388325"/>
      <w:r>
        <w:rPr>
          <w:rFonts w:eastAsia="Verdana"/>
        </w:rPr>
        <w:t>The S</w:t>
      </w:r>
      <w:r w:rsidR="00E12517">
        <w:rPr>
          <w:rFonts w:eastAsia="Verdana"/>
        </w:rPr>
        <w:t>t</w:t>
      </w:r>
      <w:r>
        <w:rPr>
          <w:rFonts w:eastAsia="Verdana"/>
        </w:rPr>
        <w:t xml:space="preserve">udents </w:t>
      </w:r>
      <w:r w:rsidRPr="009C25A7">
        <w:rPr>
          <w:lang w:val="en-GB"/>
        </w:rPr>
        <w:t>Medical</w:t>
      </w:r>
      <w:r>
        <w:rPr>
          <w:rFonts w:eastAsia="Verdana"/>
        </w:rPr>
        <w:t xml:space="preserve"> Society </w:t>
      </w:r>
      <w:r w:rsidR="00E12517">
        <w:rPr>
          <w:rFonts w:eastAsia="Verdana"/>
        </w:rPr>
        <w:t>E</w:t>
      </w:r>
      <w:r>
        <w:rPr>
          <w:rFonts w:eastAsia="Verdana"/>
        </w:rPr>
        <w:t>stablished</w:t>
      </w:r>
      <w:bookmarkEnd w:id="490"/>
    </w:p>
    <w:p w14:paraId="10601702" w14:textId="77777777" w:rsidR="009C25A7" w:rsidRPr="006B19A8" w:rsidRDefault="009C25A7" w:rsidP="00A5161E">
      <w:pPr>
        <w:rPr>
          <w:rFonts w:eastAsia="Verdana"/>
        </w:rPr>
      </w:pPr>
    </w:p>
    <w:p w14:paraId="506340C5" w14:textId="5175781B" w:rsidR="009C25A7" w:rsidRDefault="009C25A7" w:rsidP="009C25A7">
      <w:pPr>
        <w:rPr>
          <w:rFonts w:eastAsia="Verdana"/>
        </w:rPr>
      </w:pPr>
      <w:r>
        <w:rPr>
          <w:rFonts w:eastAsia="Verdana"/>
        </w:rPr>
        <w:t>The S</w:t>
      </w:r>
      <w:r w:rsidR="00E12517">
        <w:rPr>
          <w:rFonts w:eastAsia="Verdana"/>
        </w:rPr>
        <w:t>t</w:t>
      </w:r>
      <w:r>
        <w:rPr>
          <w:rFonts w:eastAsia="Verdana"/>
        </w:rPr>
        <w:t xml:space="preserve">udents Medical Society </w:t>
      </w:r>
      <w:r w:rsidR="00E12517">
        <w:rPr>
          <w:rFonts w:eastAsia="Verdana"/>
        </w:rPr>
        <w:t xml:space="preserve">(later association) </w:t>
      </w:r>
      <w:r>
        <w:rPr>
          <w:rFonts w:eastAsia="Verdana"/>
        </w:rPr>
        <w:t>of the  Faculty of Medicine, University of Khartoum, was established. Mohamed Ahmed Gabani was elected the first president.</w:t>
      </w:r>
    </w:p>
    <w:p w14:paraId="0AAE7A2E" w14:textId="77777777" w:rsidR="00A86E95" w:rsidRPr="00A86E95" w:rsidRDefault="00A86E95" w:rsidP="00BD2BB5"/>
    <w:p w14:paraId="4A3A2E3D" w14:textId="77777777" w:rsidR="00BD2BB5" w:rsidRPr="00E13E09" w:rsidRDefault="00BD2BB5" w:rsidP="00E13E09">
      <w:pPr>
        <w:rPr>
          <w:lang w:val="en-GB"/>
        </w:rPr>
      </w:pPr>
    </w:p>
    <w:p w14:paraId="350CA59D" w14:textId="057FD6B2" w:rsidR="00924FA7" w:rsidRDefault="00924FA7" w:rsidP="00924FA7">
      <w:pPr>
        <w:pStyle w:val="Year"/>
      </w:pPr>
      <w:bookmarkStart w:id="491" w:name="_Toc114388326"/>
      <w:r>
        <w:t>1955</w:t>
      </w:r>
      <w:bookmarkEnd w:id="491"/>
    </w:p>
    <w:p w14:paraId="413A4E81" w14:textId="23AACC25" w:rsidR="00924FA7" w:rsidRDefault="00924FA7" w:rsidP="00924FA7">
      <w:pPr>
        <w:pStyle w:val="Heading1"/>
      </w:pPr>
      <w:bookmarkStart w:id="492" w:name="_Toc114388327"/>
      <w:r>
        <w:t>Sudan Medical Council</w:t>
      </w:r>
      <w:r w:rsidR="00AD7CCA">
        <w:t xml:space="preserve"> </w:t>
      </w:r>
      <w:r w:rsidR="00764279">
        <w:t>Ordinance</w:t>
      </w:r>
      <w:r w:rsidR="009B1C8B">
        <w:t xml:space="preserve"> 1955</w:t>
      </w:r>
      <w:r w:rsidR="00764279">
        <w:t xml:space="preserve"> </w:t>
      </w:r>
      <w:r w:rsidR="00B42FB9">
        <w:t>E</w:t>
      </w:r>
      <w:r w:rsidR="00764279">
        <w:t>nacted</w:t>
      </w:r>
      <w:bookmarkEnd w:id="492"/>
    </w:p>
    <w:p w14:paraId="60C07E97" w14:textId="16314C2C" w:rsidR="008E471F" w:rsidRDefault="00727FBA" w:rsidP="00DD18DD">
      <w:r>
        <w:t>According to the provisions of the Autonomy Act, the Medical Council Ordinance was enacted in 1955 by the Sudanese Parliamen</w:t>
      </w:r>
      <w:r w:rsidR="00924FA7">
        <w:t xml:space="preserve">t. </w:t>
      </w:r>
      <w:r>
        <w:t>However, f</w:t>
      </w:r>
      <w:r w:rsidR="00924FA7">
        <w:t xml:space="preserve">or various reasons, the Council </w:t>
      </w:r>
      <w:r w:rsidR="009B1C8B">
        <w:t>was</w:t>
      </w:r>
      <w:r>
        <w:t xml:space="preserve"> no</w:t>
      </w:r>
      <w:r w:rsidR="009B1C8B">
        <w:t>t formed until</w:t>
      </w:r>
      <w:r w:rsidR="00924FA7">
        <w:t xml:space="preserve"> 1968.</w:t>
      </w:r>
      <w:r w:rsidR="009B1C8B">
        <w:t xml:space="preserve"> </w:t>
      </w:r>
    </w:p>
    <w:p w14:paraId="7C43F8C4" w14:textId="787204B9" w:rsidR="000837BE" w:rsidRDefault="000837BE" w:rsidP="000837BE">
      <w:pPr>
        <w:pStyle w:val="Heading1"/>
      </w:pPr>
      <w:bookmarkStart w:id="493" w:name="_Toc114388328"/>
      <w:r>
        <w:t xml:space="preserve">Kitchener School of Medicine </w:t>
      </w:r>
      <w:r w:rsidR="00B42FB9">
        <w:t>R</w:t>
      </w:r>
      <w:r>
        <w:t>enamed</w:t>
      </w:r>
      <w:bookmarkEnd w:id="493"/>
    </w:p>
    <w:p w14:paraId="067AFF0E" w14:textId="3FBC5220" w:rsidR="000837BE" w:rsidRDefault="000837BE" w:rsidP="00DD18DD">
      <w:bookmarkStart w:id="494" w:name="_Hlk115269589"/>
      <w:r>
        <w:t>Kitchener School of Medicine renamed the Faculty of Medicine, University of Khartoum</w:t>
      </w:r>
    </w:p>
    <w:p w14:paraId="023B5408" w14:textId="53743ECF" w:rsidR="000837BE" w:rsidRDefault="000837BE" w:rsidP="00DD18DD">
      <w:r w:rsidRPr="000837BE">
        <w:t xml:space="preserve">In 1955, Kitchener School of Medicine was renamed Faculty of Medicine, </w:t>
      </w:r>
      <w:r w:rsidR="0057079A" w:rsidRPr="000837BE">
        <w:t xml:space="preserve">University </w:t>
      </w:r>
      <w:r w:rsidR="0057079A">
        <w:t xml:space="preserve">of </w:t>
      </w:r>
      <w:r w:rsidRPr="000837BE">
        <w:t>Khartoum.</w:t>
      </w:r>
      <w:bookmarkEnd w:id="494"/>
    </w:p>
    <w:p w14:paraId="766AB7A5" w14:textId="34193CBC" w:rsidR="00BC2D16" w:rsidRPr="00480D83" w:rsidRDefault="00BC2D16" w:rsidP="00BC2D16">
      <w:pPr>
        <w:pStyle w:val="Heading1"/>
      </w:pPr>
      <w:bookmarkStart w:id="495" w:name="_Toc114388329"/>
      <w:r>
        <w:t xml:space="preserve">No </w:t>
      </w:r>
      <w:r w:rsidR="00B42FB9">
        <w:t xml:space="preserve">Students Graduated from </w:t>
      </w:r>
      <w:r>
        <w:t>KSM</w:t>
      </w:r>
      <w:bookmarkEnd w:id="495"/>
    </w:p>
    <w:p w14:paraId="77143E5B" w14:textId="492C2877" w:rsidR="00BC2D16" w:rsidRPr="00480D83" w:rsidRDefault="00BC2D16" w:rsidP="00BC2D16">
      <w:r>
        <w:t>KSM did not graduate any student</w:t>
      </w:r>
      <w:r w:rsidR="00B42FB9">
        <w:t>s</w:t>
      </w:r>
      <w:r>
        <w:t xml:space="preserve"> </w:t>
      </w:r>
      <w:r w:rsidR="00FB19D4">
        <w:t>in 1955</w:t>
      </w:r>
      <w:r>
        <w:t>.</w:t>
      </w:r>
    </w:p>
    <w:p w14:paraId="523FDA82" w14:textId="35A8E329" w:rsidR="000D449A" w:rsidRDefault="00CD580C" w:rsidP="000D449A">
      <w:pPr>
        <w:pStyle w:val="Heading1"/>
      </w:pPr>
      <w:bookmarkStart w:id="496" w:name="_Toc114388330"/>
      <w:r>
        <w:t xml:space="preserve">MOH, </w:t>
      </w:r>
      <w:r w:rsidR="000D449A">
        <w:t>Central Information Unit</w:t>
      </w:r>
      <w:r w:rsidR="00B42FB9">
        <w:t>,</w:t>
      </w:r>
      <w:r w:rsidR="000D449A">
        <w:t xml:space="preserve"> </w:t>
      </w:r>
      <w:r w:rsidR="00B42FB9">
        <w:t>F</w:t>
      </w:r>
      <w:r w:rsidR="000D449A">
        <w:t>ormed</w:t>
      </w:r>
      <w:bookmarkEnd w:id="496"/>
    </w:p>
    <w:p w14:paraId="76AE9D51" w14:textId="7F622A73" w:rsidR="000D449A" w:rsidRDefault="000D449A" w:rsidP="000D449A">
      <w:r>
        <w:t xml:space="preserve">In 1955, a central information unit was formed, which later developed into the National Health Information </w:t>
      </w:r>
      <w:r w:rsidR="00860CDB">
        <w:t>Center</w:t>
      </w:r>
      <w:r>
        <w:t>. Candidates are selected from experienced nurses.</w:t>
      </w:r>
    </w:p>
    <w:p w14:paraId="23D62271" w14:textId="632C1F47" w:rsidR="005D35AC" w:rsidRDefault="005D35AC" w:rsidP="005D35AC">
      <w:pPr>
        <w:pStyle w:val="Heading1"/>
      </w:pPr>
      <w:bookmarkStart w:id="497" w:name="_Toc114388331"/>
      <w:r>
        <w:t xml:space="preserve">First Sudanese </w:t>
      </w:r>
      <w:r w:rsidR="00B42FB9">
        <w:t xml:space="preserve">Pharmacist Appointed in </w:t>
      </w:r>
      <w:r>
        <w:t>KCH</w:t>
      </w:r>
      <w:bookmarkEnd w:id="497"/>
    </w:p>
    <w:p w14:paraId="68F3FFD2" w14:textId="2E2F98DF" w:rsidR="005D35AC" w:rsidRDefault="005D35AC" w:rsidP="005D35AC">
      <w:r>
        <w:t>In 1955, Omar Taha Al Gabbani replaced (Sudanize) Lebanese Pharmacist Wadie Shuqair in Khartoum Civil Hospital.</w:t>
      </w:r>
    </w:p>
    <w:p w14:paraId="73AA1306" w14:textId="02A8A2AC" w:rsidR="008D00EC" w:rsidRDefault="008D00EC" w:rsidP="008D00EC">
      <w:pPr>
        <w:pStyle w:val="Heading1"/>
      </w:pPr>
      <w:bookmarkStart w:id="498" w:name="_Toc114388332"/>
      <w:r>
        <w:t xml:space="preserve">Sudan </w:t>
      </w:r>
      <w:r w:rsidR="00B42FB9">
        <w:t xml:space="preserve">Joined </w:t>
      </w:r>
      <w:r>
        <w:t>WHO</w:t>
      </w:r>
      <w:bookmarkEnd w:id="498"/>
    </w:p>
    <w:p w14:paraId="5EA8B10F" w14:textId="2DE0B98E" w:rsidR="008D00EC" w:rsidRDefault="00FB2A0D" w:rsidP="008D00EC">
      <w:r>
        <w:t>Sudan</w:t>
      </w:r>
      <w:r w:rsidR="008D00EC">
        <w:t xml:space="preserve"> joined the WHO in 1955 as an associate member and a full member in 1956 when the country achieved </w:t>
      </w:r>
      <w:r w:rsidR="00727FBA">
        <w:t>complete</w:t>
      </w:r>
      <w:r w:rsidR="008D00EC">
        <w:t xml:space="preserve"> independence. The admission to the international arena ushered in a series of WHO and other UN agencies-assisted projects. </w:t>
      </w:r>
    </w:p>
    <w:p w14:paraId="089D6B3D" w14:textId="01E6CC7A" w:rsidR="000D7F4A" w:rsidRDefault="000D7F4A" w:rsidP="000D7F4A">
      <w:pPr>
        <w:pStyle w:val="Heading1"/>
      </w:pPr>
      <w:bookmarkStart w:id="499" w:name="_Toc114388333"/>
      <w:r>
        <w:t xml:space="preserve">Medical Corps </w:t>
      </w:r>
      <w:r w:rsidR="00B42FB9">
        <w:t>Founded</w:t>
      </w:r>
      <w:bookmarkEnd w:id="499"/>
    </w:p>
    <w:p w14:paraId="1A27AE06" w14:textId="0E3F249D" w:rsidR="000D7F4A" w:rsidRDefault="000D7F4A" w:rsidP="000D7F4A">
      <w:r>
        <w:t xml:space="preserve">In 1955 the Medical Corps of </w:t>
      </w:r>
      <w:r w:rsidR="00B42FB9">
        <w:t xml:space="preserve">the </w:t>
      </w:r>
      <w:r w:rsidR="00FB2A0D">
        <w:t>Sudan</w:t>
      </w:r>
      <w:r>
        <w:t>ese Army was formed but remained ad</w:t>
      </w:r>
      <w:r w:rsidR="00727FBA">
        <w:t>mini</w:t>
      </w:r>
      <w:r>
        <w:t>stratively a part of the Ministry of Health</w:t>
      </w:r>
      <w:r w:rsidR="00727FBA">
        <w:t>,</w:t>
      </w:r>
      <w:r>
        <w:t xml:space="preserve"> and its commanding officer continued to be responsible to the director and Minister of Health till 1958.</w:t>
      </w:r>
    </w:p>
    <w:p w14:paraId="7F4BCBC1" w14:textId="380DAAE9" w:rsidR="0091549A" w:rsidRDefault="0091549A" w:rsidP="0091549A">
      <w:pPr>
        <w:pStyle w:val="Heading1"/>
      </w:pPr>
      <w:bookmarkStart w:id="500" w:name="_Toc114388334"/>
      <w:r>
        <w:t xml:space="preserve">Snail </w:t>
      </w:r>
      <w:r w:rsidR="00B42FB9">
        <w:t>Control and Use of Copper Sulphate Started</w:t>
      </w:r>
      <w:bookmarkEnd w:id="500"/>
    </w:p>
    <w:p w14:paraId="19D4B86E" w14:textId="58746089" w:rsidR="0091549A" w:rsidRDefault="0091549A" w:rsidP="0091549A">
      <w:r>
        <w:t>By 1955, successful trials of snail control in the irrigation canals were concluded</w:t>
      </w:r>
      <w:r w:rsidR="00B42FB9">
        <w:t>,</w:t>
      </w:r>
      <w:r>
        <w:t xml:space="preserve"> and </w:t>
      </w:r>
      <w:r w:rsidR="00727FBA">
        <w:t>the WHO supported a massive campaign</w:t>
      </w:r>
      <w:r>
        <w:t xml:space="preserve">. </w:t>
      </w:r>
      <w:r w:rsidR="00727FBA">
        <w:t xml:space="preserve">As a result, </w:t>
      </w:r>
      <w:r w:rsidR="00B42FB9">
        <w:t>from</w:t>
      </w:r>
      <w:r>
        <w:t xml:space="preserve"> Nov 55 </w:t>
      </w:r>
      <w:r w:rsidR="00B42FB9">
        <w:t>to</w:t>
      </w:r>
      <w:r>
        <w:t xml:space="preserve"> May 56, the Sennar reservoir and the irrigation system were treated with copper sul</w:t>
      </w:r>
      <w:r w:rsidR="00B42FB9">
        <w:t>f</w:t>
      </w:r>
      <w:r>
        <w:t xml:space="preserve">ate, </w:t>
      </w:r>
      <w:r w:rsidR="00727FBA">
        <w:t>carefully planning</w:t>
      </w:r>
      <w:r>
        <w:t xml:space="preserve"> measure</w:t>
      </w:r>
      <w:r w:rsidR="00727FBA">
        <w:t>s</w:t>
      </w:r>
      <w:r>
        <w:t xml:space="preserve"> against re-infestation.</w:t>
      </w:r>
      <w:r w:rsidR="00E3528B">
        <w:rPr>
          <w:rStyle w:val="EndnoteReference"/>
        </w:rPr>
        <w:t>[</w:t>
      </w:r>
      <w:r w:rsidR="00E3528B">
        <w:rPr>
          <w:rStyle w:val="EndnoteReference"/>
        </w:rPr>
        <w:endnoteReference w:id="273"/>
      </w:r>
      <w:r w:rsidR="00E3528B">
        <w:rPr>
          <w:rStyle w:val="EndnoteReference"/>
        </w:rPr>
        <w:t>]</w:t>
      </w:r>
    </w:p>
    <w:p w14:paraId="10B41D9E" w14:textId="6B67F2A2" w:rsidR="004B0EC9" w:rsidRDefault="004B0EC9" w:rsidP="004B0EC9">
      <w:pPr>
        <w:pStyle w:val="Heading1"/>
        <w:rPr>
          <w:rFonts w:cs="Times New Roman"/>
          <w:kern w:val="0"/>
          <w:sz w:val="26"/>
          <w:szCs w:val="26"/>
        </w:rPr>
      </w:pPr>
      <w:bookmarkStart w:id="501" w:name="_Toc210796549"/>
      <w:bookmarkStart w:id="502" w:name="_Toc114388335"/>
      <w:r>
        <w:t>Bilharzia Research by Sudanese Scientists</w:t>
      </w:r>
      <w:bookmarkEnd w:id="501"/>
      <w:r w:rsidR="00DB7BEF">
        <w:t xml:space="preserve"> </w:t>
      </w:r>
      <w:r w:rsidR="00B42FB9">
        <w:t>S</w:t>
      </w:r>
      <w:r w:rsidR="00DB7BEF">
        <w:t>tarted</w:t>
      </w:r>
      <w:bookmarkEnd w:id="502"/>
    </w:p>
    <w:p w14:paraId="68E0FF14" w14:textId="2046E73E" w:rsidR="004B0EC9" w:rsidRDefault="004B0EC9" w:rsidP="004B0EC9">
      <w:r>
        <w:t>Documented research on bilharzia</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t xml:space="preserve"> by Sudanese scientists started around 1955 when </w:t>
      </w:r>
      <w:r w:rsidR="00443064">
        <w:t>H.</w:t>
      </w:r>
      <w:r>
        <w:t xml:space="preserve"> Sharaf El</w:t>
      </w:r>
      <w:r w:rsidR="00727FBA">
        <w:t>-</w:t>
      </w:r>
      <w:r>
        <w:t xml:space="preserve">Din </w:t>
      </w:r>
      <w:r w:rsidR="00443064">
        <w:t xml:space="preserve">and </w:t>
      </w:r>
      <w:r w:rsidR="00C77444">
        <w:t>El-</w:t>
      </w:r>
      <w:r w:rsidR="00443064">
        <w:t xml:space="preserve">Hadi </w:t>
      </w:r>
      <w:r w:rsidR="00C77444">
        <w:t>El-</w:t>
      </w:r>
      <w:r w:rsidR="00443064">
        <w:t xml:space="preserve">Nagar </w:t>
      </w:r>
      <w:r>
        <w:t>attempted to control transmission and snail intermediate hosts and cover the different features of the disease and its control.</w:t>
      </w:r>
      <w:r w:rsidR="00E3528B">
        <w:rPr>
          <w:rStyle w:val="EndnoteReference"/>
        </w:rPr>
        <w:t>[</w:t>
      </w:r>
      <w:r w:rsidR="00E3528B">
        <w:rPr>
          <w:rStyle w:val="EndnoteReference"/>
        </w:rPr>
        <w:endnoteReference w:id="274"/>
      </w:r>
      <w:r w:rsidR="00E3528B">
        <w:rPr>
          <w:rStyle w:val="EndnoteReference"/>
        </w:rPr>
        <w:t>]</w:t>
      </w:r>
    </w:p>
    <w:p w14:paraId="1AA68373" w14:textId="349F0FB2" w:rsidR="004B0EC9" w:rsidRDefault="004B0EC9" w:rsidP="004B0EC9">
      <w:pPr>
        <w:pStyle w:val="Heading1"/>
        <w:rPr>
          <w:rFonts w:cs="Times New Roman"/>
          <w:kern w:val="0"/>
          <w:szCs w:val="26"/>
        </w:rPr>
      </w:pPr>
      <w:bookmarkStart w:id="503" w:name="_Toc210796551"/>
      <w:bookmarkStart w:id="504" w:name="_Toc114388336"/>
      <w:r>
        <w:t>Mollusciciding</w:t>
      </w:r>
      <w:bookmarkEnd w:id="503"/>
      <w:r>
        <w:t xml:space="preserve"> </w:t>
      </w:r>
      <w:r w:rsidR="00B42FB9">
        <w:t>A</w:t>
      </w:r>
      <w:r>
        <w:t>pplied</w:t>
      </w:r>
      <w:bookmarkEnd w:id="504"/>
    </w:p>
    <w:p w14:paraId="010D9CD0" w14:textId="3B4BB18C" w:rsidR="004B0EC9" w:rsidRDefault="004B0EC9" w:rsidP="004B0EC9">
      <w:r>
        <w:t xml:space="preserve">In a pilot control trial, </w:t>
      </w:r>
      <w:r w:rsidR="00443064">
        <w:t xml:space="preserve">H. </w:t>
      </w:r>
      <w:r>
        <w:t>Sharaf El</w:t>
      </w:r>
      <w:r w:rsidR="00727FBA">
        <w:t>-</w:t>
      </w:r>
      <w:r>
        <w:t xml:space="preserve">Din </w:t>
      </w:r>
      <w:r w:rsidR="002317E8">
        <w:t>and</w:t>
      </w:r>
      <w:r>
        <w:t xml:space="preserve"> </w:t>
      </w:r>
      <w:r w:rsidR="00C77444">
        <w:t>El-</w:t>
      </w:r>
      <w:r>
        <w:t>Nagar 1955 recommended weeding of the irrigation canals use of copper sul</w:t>
      </w:r>
      <w:r w:rsidR="00B42FB9">
        <w:t>f</w:t>
      </w:r>
      <w:r>
        <w:t>ate in the canals of the Gezira area (5,000 km) at an optimum initial concentration of 30 ppm followed by a maintenance dose of 0.125 ppm as a chemical barrier (mechanical traps) at the heads of the minor canals.</w:t>
      </w:r>
    </w:p>
    <w:p w14:paraId="0245765D" w14:textId="77777777" w:rsidR="000D449A" w:rsidRDefault="000D449A" w:rsidP="00924FA7"/>
    <w:p w14:paraId="3DDA7400" w14:textId="748DCA34" w:rsidR="00C94CD0" w:rsidRDefault="00C94CD0" w:rsidP="00BC6319">
      <w:pPr>
        <w:pStyle w:val="Year"/>
      </w:pPr>
      <w:bookmarkStart w:id="505" w:name="_Toc114388337"/>
      <w:r>
        <w:t>1956</w:t>
      </w:r>
      <w:bookmarkEnd w:id="505"/>
    </w:p>
    <w:p w14:paraId="081FCB68" w14:textId="2ACFA34F" w:rsidR="003119E1" w:rsidRDefault="003119E1" w:rsidP="003119E1">
      <w:pPr>
        <w:pStyle w:val="Heading1"/>
        <w:rPr>
          <w:lang w:val="en-GB"/>
        </w:rPr>
      </w:pPr>
      <w:bookmarkStart w:id="506" w:name="_Toc114388338"/>
      <w:r>
        <w:rPr>
          <w:lang w:val="en-GB"/>
        </w:rPr>
        <w:t xml:space="preserve">School </w:t>
      </w:r>
      <w:r w:rsidR="002E5EEC">
        <w:rPr>
          <w:lang w:val="en-GB"/>
        </w:rPr>
        <w:t>o</w:t>
      </w:r>
      <w:r w:rsidR="004E7A40">
        <w:rPr>
          <w:lang w:val="en-GB"/>
        </w:rPr>
        <w:t xml:space="preserve">f </w:t>
      </w:r>
      <w:r>
        <w:rPr>
          <w:lang w:val="en-GB"/>
        </w:rPr>
        <w:t xml:space="preserve">Dispensers </w:t>
      </w:r>
      <w:r w:rsidR="004E7A40">
        <w:rPr>
          <w:lang w:val="en-GB"/>
        </w:rPr>
        <w:t>Resumed Work</w:t>
      </w:r>
      <w:bookmarkEnd w:id="506"/>
    </w:p>
    <w:p w14:paraId="46CB0DA7" w14:textId="78BE871B" w:rsidR="003119E1" w:rsidRPr="006B19A8" w:rsidRDefault="003119E1" w:rsidP="00A5161E">
      <w:pPr>
        <w:rPr>
          <w:rFonts w:eastAsia="Verdana"/>
        </w:rPr>
      </w:pPr>
      <w:r w:rsidRPr="006B19A8">
        <w:rPr>
          <w:rFonts w:eastAsia="Verdana"/>
        </w:rPr>
        <w:t>In 195</w:t>
      </w:r>
      <w:r>
        <w:rPr>
          <w:rFonts w:eastAsia="Verdana"/>
        </w:rPr>
        <w:t>6-</w:t>
      </w:r>
      <w:r w:rsidRPr="006B19A8">
        <w:rPr>
          <w:rFonts w:eastAsia="Verdana"/>
        </w:rPr>
        <w:t>7</w:t>
      </w:r>
      <w:r w:rsidR="00197A6B">
        <w:rPr>
          <w:rFonts w:eastAsia="Verdana"/>
        </w:rPr>
        <w:t>,</w:t>
      </w:r>
      <w:r w:rsidRPr="006B19A8">
        <w:rPr>
          <w:rFonts w:eastAsia="Verdana"/>
        </w:rPr>
        <w:t xml:space="preserve"> the </w:t>
      </w:r>
      <w:r w:rsidR="00A5161E">
        <w:rPr>
          <w:rFonts w:eastAsia="Verdana"/>
        </w:rPr>
        <w:t>school resumed work</w:t>
      </w:r>
      <w:r w:rsidR="00197A6B">
        <w:rPr>
          <w:rFonts w:eastAsia="Verdana"/>
        </w:rPr>
        <w:t>,</w:t>
      </w:r>
      <w:r w:rsidR="00A5161E">
        <w:rPr>
          <w:rFonts w:eastAsia="Verdana"/>
        </w:rPr>
        <w:t xml:space="preserve"> and</w:t>
      </w:r>
      <w:r w:rsidRPr="006B19A8">
        <w:rPr>
          <w:rFonts w:eastAsia="Verdana"/>
        </w:rPr>
        <w:t xml:space="preserve"> </w:t>
      </w:r>
      <w:r w:rsidR="00197A6B">
        <w:rPr>
          <w:rFonts w:eastAsia="Verdana"/>
        </w:rPr>
        <w:t xml:space="preserve">the </w:t>
      </w:r>
      <w:r w:rsidRPr="006B19A8">
        <w:rPr>
          <w:rFonts w:eastAsia="Verdana"/>
        </w:rPr>
        <w:t>course w</w:t>
      </w:r>
      <w:r w:rsidR="001A6B03">
        <w:rPr>
          <w:rFonts w:eastAsia="Verdana"/>
        </w:rPr>
        <w:t>as</w:t>
      </w:r>
      <w:r w:rsidRPr="006B19A8">
        <w:rPr>
          <w:rFonts w:eastAsia="Verdana"/>
        </w:rPr>
        <w:t xml:space="preserve"> extended to three years</w:t>
      </w:r>
      <w:r>
        <w:rPr>
          <w:rFonts w:eastAsia="Verdana"/>
        </w:rPr>
        <w:t>,</w:t>
      </w:r>
      <w:r w:rsidRPr="006B19A8">
        <w:rPr>
          <w:rFonts w:eastAsia="Verdana"/>
        </w:rPr>
        <w:t xml:space="preserve"> and the curriculum stressed the teaching of practical dispensing and pharmaceutics. </w:t>
      </w:r>
    </w:p>
    <w:p w14:paraId="3D7EE10E" w14:textId="1FF3E933" w:rsidR="00846265" w:rsidRDefault="00846265" w:rsidP="00846265">
      <w:pPr>
        <w:pStyle w:val="Heading1"/>
      </w:pPr>
      <w:bookmarkStart w:id="507" w:name="_Toc114388339"/>
      <w:r>
        <w:t xml:space="preserve">MOH </w:t>
      </w:r>
      <w:r w:rsidR="004E7A40">
        <w:t xml:space="preserve">Applied </w:t>
      </w:r>
      <w:r w:rsidR="002E5EEC">
        <w:t>t</w:t>
      </w:r>
      <w:r w:rsidR="004E7A40">
        <w:t xml:space="preserve">o Construct </w:t>
      </w:r>
      <w:r>
        <w:t>WCL</w:t>
      </w:r>
      <w:bookmarkEnd w:id="507"/>
    </w:p>
    <w:p w14:paraId="478CB911" w14:textId="6B4605FE" w:rsidR="00846265" w:rsidRDefault="00846265" w:rsidP="00846265">
      <w:r w:rsidRPr="004F357A">
        <w:t xml:space="preserve">In 1956, MOH applied </w:t>
      </w:r>
      <w:r>
        <w:t>to include</w:t>
      </w:r>
      <w:r w:rsidRPr="004F357A">
        <w:t xml:space="preserve"> the construction of WCL </w:t>
      </w:r>
      <w:r>
        <w:t xml:space="preserve">new </w:t>
      </w:r>
      <w:r w:rsidRPr="004F357A">
        <w:t>building</w:t>
      </w:r>
      <w:r>
        <w:t>s</w:t>
      </w:r>
      <w:r w:rsidRPr="004F357A">
        <w:t xml:space="preserve"> in the 1957/58 Government Building </w:t>
      </w:r>
      <w:r w:rsidR="00860CDB">
        <w:t>Program</w:t>
      </w:r>
      <w:r w:rsidRPr="004F357A">
        <w:t xml:space="preserve"> in the area allocated between the Faculty of Medicine, University of Khartoum</w:t>
      </w:r>
      <w:r w:rsidR="002E5EEC">
        <w:t>,</w:t>
      </w:r>
      <w:r w:rsidRPr="004F357A">
        <w:t xml:space="preserve"> and the present building of the Faculty of Pharmacy on Palace Avenue.</w:t>
      </w:r>
    </w:p>
    <w:p w14:paraId="7CA498FD" w14:textId="09CECB3C" w:rsidR="00846265" w:rsidRDefault="00846265" w:rsidP="00846265">
      <w:r w:rsidRPr="004F357A">
        <w:t>The new building was planned to accommodate beside the WCL the Medical Entomology and the Schistosomiasis Departments, which were in Wad Medani</w:t>
      </w:r>
      <w:r w:rsidR="000837BE">
        <w:t>,</w:t>
      </w:r>
      <w:r w:rsidRPr="004F357A">
        <w:t xml:space="preserve"> to constitute the proposed Medical Research Institute (MRI)</w:t>
      </w:r>
      <w:r>
        <w:t xml:space="preserve"> as advocated by </w:t>
      </w:r>
      <w:r w:rsidR="00322DEC">
        <w:t xml:space="preserve">Dr. </w:t>
      </w:r>
      <w:r>
        <w:t>Satti</w:t>
      </w:r>
      <w:r w:rsidR="000304A9">
        <w:fldChar w:fldCharType="begin"/>
      </w:r>
      <w:r w:rsidR="000304A9">
        <w:instrText xml:space="preserve"> XE "</w:instrText>
      </w:r>
      <w:r w:rsidR="000304A9" w:rsidRPr="003630C5">
        <w:rPr>
          <w:sz w:val="20"/>
          <w:szCs w:val="20"/>
        </w:rPr>
        <w:instrText>Pioneers of Medicine: Mohamed Hamad Satti</w:instrText>
      </w:r>
      <w:r w:rsidR="000304A9">
        <w:rPr>
          <w:sz w:val="20"/>
          <w:szCs w:val="20"/>
        </w:rPr>
        <w:instrText>"</w:instrText>
      </w:r>
      <w:r w:rsidR="000304A9">
        <w:instrText xml:space="preserve"> </w:instrText>
      </w:r>
      <w:r w:rsidR="000304A9">
        <w:fldChar w:fldCharType="end"/>
      </w:r>
      <w:r w:rsidRPr="004F357A">
        <w:t>.</w:t>
      </w:r>
    </w:p>
    <w:p w14:paraId="00A0FB68" w14:textId="068D362E" w:rsidR="007D02D9" w:rsidRDefault="008808D1" w:rsidP="007D02D9">
      <w:pPr>
        <w:pStyle w:val="Heading1"/>
      </w:pPr>
      <w:bookmarkStart w:id="508" w:name="_Toc114388340"/>
      <w:r>
        <w:t xml:space="preserve">Khartoum </w:t>
      </w:r>
      <w:r w:rsidR="007D02D9">
        <w:t xml:space="preserve">Nursing </w:t>
      </w:r>
      <w:r>
        <w:t>College</w:t>
      </w:r>
      <w:r w:rsidR="00AD7CCA">
        <w:t xml:space="preserve"> </w:t>
      </w:r>
      <w:r w:rsidR="004E7A40">
        <w:t>Established</w:t>
      </w:r>
      <w:bookmarkEnd w:id="508"/>
    </w:p>
    <w:p w14:paraId="3AD97004" w14:textId="77777777" w:rsidR="007D02D9" w:rsidRDefault="008808D1" w:rsidP="007D02D9">
      <w:r>
        <w:t>Khartoum Nursing College was establish</w:t>
      </w:r>
      <w:r w:rsidR="007D02D9">
        <w:t>ed in 1956</w:t>
      </w:r>
      <w:r>
        <w:t xml:space="preserve"> with the help of WHO</w:t>
      </w:r>
      <w:r w:rsidR="007D02D9">
        <w:t>.</w:t>
      </w:r>
    </w:p>
    <w:p w14:paraId="42AB1BE0" w14:textId="0DD7EB73" w:rsidR="00816603" w:rsidRDefault="009159C7" w:rsidP="004B2C45">
      <w:pPr>
        <w:pStyle w:val="Heading1"/>
      </w:pPr>
      <w:bookmarkStart w:id="509" w:name="_Toc114388341"/>
      <w:r>
        <w:t>KUC</w:t>
      </w:r>
      <w:r w:rsidR="004B2C45">
        <w:t xml:space="preserve"> </w:t>
      </w:r>
      <w:r w:rsidR="004E7A40">
        <w:t xml:space="preserve">Became </w:t>
      </w:r>
      <w:r w:rsidR="002E5EEC">
        <w:t>t</w:t>
      </w:r>
      <w:r w:rsidR="004E7A40">
        <w:t xml:space="preserve">he </w:t>
      </w:r>
      <w:r w:rsidR="004B2C45">
        <w:t xml:space="preserve">University </w:t>
      </w:r>
      <w:r w:rsidR="002E5EEC">
        <w:t>o</w:t>
      </w:r>
      <w:r w:rsidR="004E7A40">
        <w:t xml:space="preserve">f </w:t>
      </w:r>
      <w:r w:rsidR="004B2C45">
        <w:t>Khartoum</w:t>
      </w:r>
      <w:bookmarkEnd w:id="509"/>
    </w:p>
    <w:p w14:paraId="39593E30" w14:textId="4DDDDF80" w:rsidR="004B2C45" w:rsidRDefault="00F243D0" w:rsidP="004B2C45">
      <w:pPr>
        <w:pStyle w:val="NormalWeb"/>
      </w:pPr>
      <w:r>
        <w:t>In 1956 Sudan became an independent republic</w:t>
      </w:r>
      <w:r w:rsidR="00727FBA">
        <w:t>,</w:t>
      </w:r>
      <w:r>
        <w:t xml:space="preserve"> and the </w:t>
      </w:r>
      <w:r w:rsidR="004B2C45">
        <w:t xml:space="preserve">Khartoum University College </w:t>
      </w:r>
      <w:r w:rsidR="00727FBA">
        <w:t xml:space="preserve">was </w:t>
      </w:r>
      <w:r>
        <w:t>renamed</w:t>
      </w:r>
      <w:r w:rsidR="004B2C45">
        <w:t xml:space="preserve"> </w:t>
      </w:r>
      <w:r w:rsidR="00727FBA">
        <w:t xml:space="preserve">the </w:t>
      </w:r>
      <w:r w:rsidR="004B2C45">
        <w:t>University of Khartoum</w:t>
      </w:r>
      <w:r>
        <w:t xml:space="preserve">. </w:t>
      </w:r>
      <w:r w:rsidR="001D3172">
        <w:t>Thus, i</w:t>
      </w:r>
      <w:r>
        <w:t>t became the first national university.</w:t>
      </w:r>
    </w:p>
    <w:p w14:paraId="2FB37ACD" w14:textId="7CB5139A" w:rsidR="00937BFE" w:rsidRDefault="00937BFE" w:rsidP="00937BFE">
      <w:pPr>
        <w:pStyle w:val="NormalWeb"/>
      </w:pPr>
      <w:r>
        <w:t xml:space="preserve">When </w:t>
      </w:r>
      <w:r w:rsidR="00C5422F">
        <w:t xml:space="preserve">the </w:t>
      </w:r>
      <w:r w:rsidR="00FB2A0D">
        <w:t>Sudan</w:t>
      </w:r>
      <w:r>
        <w:t xml:space="preserve">ese parliament conferred full university status on UCK, KSM was made a faculty and named </w:t>
      </w:r>
      <w:r w:rsidR="004E7A40">
        <w:t xml:space="preserve">the </w:t>
      </w:r>
      <w:r>
        <w:t>Faculty of Medicine, University of Khartoum (FOM, U</w:t>
      </w:r>
      <w:r w:rsidR="004D23B4">
        <w:t>O</w:t>
      </w:r>
      <w:r>
        <w:t>K).</w:t>
      </w:r>
      <w:r w:rsidR="00793113">
        <w:t xml:space="preserve"> Graduates were granted MB BS instead of DKSM.</w:t>
      </w:r>
    </w:p>
    <w:p w14:paraId="137AC944" w14:textId="64F632E9" w:rsidR="00EF4EDC" w:rsidRDefault="00EF4EDC" w:rsidP="00EF4EDC">
      <w:pPr>
        <w:pStyle w:val="Heading1"/>
      </w:pPr>
      <w:bookmarkStart w:id="510" w:name="_Toc114388342"/>
      <w:r>
        <w:t>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rsidR="00516441">
        <w:t xml:space="preserve"> </w:t>
      </w:r>
      <w:r w:rsidR="004E7A40">
        <w:t xml:space="preserve">First </w:t>
      </w:r>
      <w:r>
        <w:t xml:space="preserve">Sudanese </w:t>
      </w:r>
      <w:r w:rsidR="004E7A40">
        <w:t>Chemist</w:t>
      </w:r>
      <w:bookmarkEnd w:id="510"/>
    </w:p>
    <w:p w14:paraId="6887F16B" w14:textId="5000366B" w:rsidR="00EF4EDC" w:rsidRPr="00E34FA4" w:rsidRDefault="00EF4EDC" w:rsidP="00EF4EDC">
      <w:r w:rsidRPr="00AC2370">
        <w:t>P</w:t>
      </w:r>
      <w:r w:rsidRPr="00E34FA4">
        <w:t>r</w:t>
      </w:r>
      <w:r>
        <w:t>ofessor Abdel-Hamid Ibrahim Suleiman,</w:t>
      </w:r>
      <w:r w:rsidRPr="00E34FA4">
        <w:t xml:space="preserve"> Research </w:t>
      </w:r>
      <w:r>
        <w:t>Professor</w:t>
      </w:r>
      <w:r w:rsidRPr="00E34FA4">
        <w:t xml:space="preserve"> and </w:t>
      </w:r>
      <w:r>
        <w:t xml:space="preserve">National </w:t>
      </w:r>
      <w:r w:rsidRPr="00E34FA4">
        <w:t xml:space="preserve">Consultant for </w:t>
      </w:r>
      <w:r>
        <w:t>Drug</w:t>
      </w:r>
      <w:r w:rsidRPr="00E34FA4">
        <w:t xml:space="preserve"> Affair</w:t>
      </w:r>
      <w:r>
        <w:t>s</w:t>
      </w:r>
      <w:r w:rsidRPr="00E34FA4">
        <w:t xml:space="preserve">, Federal </w:t>
      </w:r>
      <w:r>
        <w:t>MOH</w:t>
      </w:r>
      <w:r w:rsidRPr="00E34FA4">
        <w:t xml:space="preserve">, is one of </w:t>
      </w:r>
      <w:smartTag w:uri="urn:schemas-microsoft-com:office:smarttags" w:element="place">
        <w:smartTag w:uri="urn:schemas-microsoft-com:office:smarttags" w:element="country-region">
          <w:r>
            <w:t>Su</w:t>
          </w:r>
          <w:r w:rsidRPr="00E34FA4">
            <w:t>dan</w:t>
          </w:r>
        </w:smartTag>
      </w:smartTag>
      <w:r>
        <w:t>’s</w:t>
      </w:r>
      <w:r w:rsidRPr="00E34FA4">
        <w:t xml:space="preserve"> most outstanding scientists and civil servants who ha</w:t>
      </w:r>
      <w:r w:rsidR="00727FBA">
        <w:t>ve</w:t>
      </w:r>
      <w:r w:rsidRPr="00E34FA4">
        <w:t xml:space="preserve"> served his country in health and other </w:t>
      </w:r>
      <w:r>
        <w:t xml:space="preserve">public </w:t>
      </w:r>
      <w:r w:rsidRPr="00E34FA4">
        <w:t>fields with distinction and dedication.</w:t>
      </w:r>
    </w:p>
    <w:p w14:paraId="42458D28" w14:textId="30FC3503" w:rsidR="00EF4EDC" w:rsidRDefault="00EF4EDC" w:rsidP="00EF4EDC">
      <w:pPr>
        <w:spacing w:line="240" w:lineRule="atLeast"/>
      </w:pPr>
      <w:r>
        <w:rPr>
          <w:rFonts w:eastAsia="Book Antiqua"/>
        </w:rPr>
        <w:t>Prof.</w:t>
      </w:r>
      <w:r w:rsidRPr="00E34FA4">
        <w:t xml:space="preserve"> Ibrahim </w:t>
      </w:r>
      <w:r>
        <w:t xml:space="preserve">is a civil servant </w:t>
      </w:r>
      <w:r w:rsidRPr="005E3062">
        <w:rPr>
          <w:i/>
          <w:iCs/>
        </w:rPr>
        <w:t>par excellence</w:t>
      </w:r>
      <w:r>
        <w:t xml:space="preserve">. He </w:t>
      </w:r>
      <w:r w:rsidRPr="00E34FA4">
        <w:t xml:space="preserve">has more than </w:t>
      </w:r>
      <w:r>
        <w:t>60</w:t>
      </w:r>
      <w:r w:rsidRPr="00E34FA4">
        <w:t xml:space="preserve"> years of continuous service in </w:t>
      </w:r>
      <w:r w:rsidR="00727FBA">
        <w:t xml:space="preserve">the </w:t>
      </w:r>
      <w:r w:rsidR="00FB2A0D">
        <w:t>Sudan</w:t>
      </w:r>
      <w:r>
        <w:t xml:space="preserve"> Government, </w:t>
      </w:r>
      <w:r w:rsidR="00574BD4">
        <w:t>recogni</w:t>
      </w:r>
      <w:r w:rsidR="002E5EEC">
        <w:t>z</w:t>
      </w:r>
      <w:r w:rsidR="00574BD4">
        <w:t>ing</w:t>
      </w:r>
      <w:r w:rsidRPr="00E34FA4">
        <w:t xml:space="preserve"> his competence and </w:t>
      </w:r>
      <w:r>
        <w:t>integrity</w:t>
      </w:r>
      <w:r w:rsidRPr="00E34FA4">
        <w:t>.</w:t>
      </w:r>
      <w:r>
        <w:t xml:space="preserve"> </w:t>
      </w:r>
      <w:r w:rsidRPr="00E34FA4">
        <w:t>During these</w:t>
      </w:r>
      <w:r>
        <w:t xml:space="preserve"> </w:t>
      </w:r>
      <w:r w:rsidRPr="00E34FA4">
        <w:t xml:space="preserve">years, </w:t>
      </w:r>
      <w:r w:rsidR="003F5C6E">
        <w:t xml:space="preserve">Prof. Ibrahim </w:t>
      </w:r>
      <w:r>
        <w:t xml:space="preserve">has </w:t>
      </w:r>
      <w:r w:rsidRPr="00E34FA4">
        <w:t xml:space="preserve">rendered </w:t>
      </w:r>
      <w:r w:rsidR="00727FBA">
        <w:t>exceptional</w:t>
      </w:r>
      <w:r w:rsidRPr="00E34FA4">
        <w:t xml:space="preserve"> services to the country and </w:t>
      </w:r>
      <w:r>
        <w:t xml:space="preserve">has </w:t>
      </w:r>
      <w:r w:rsidRPr="00E34FA4">
        <w:t>made many outstanding achievements. He has planned, organized, managed, implemented, contributed to</w:t>
      </w:r>
      <w:r w:rsidR="002E5EEC">
        <w:t>,</w:t>
      </w:r>
      <w:r w:rsidRPr="00E34FA4">
        <w:t xml:space="preserve"> and influenced many </w:t>
      </w:r>
      <w:r w:rsidR="00727FBA">
        <w:t>significant</w:t>
      </w:r>
      <w:r w:rsidRPr="00E34FA4">
        <w:t xml:space="preserve"> health policies, plans, events</w:t>
      </w:r>
      <w:r w:rsidR="002E5EEC">
        <w:t>,</w:t>
      </w:r>
      <w:r w:rsidRPr="00E34FA4">
        <w:t xml:space="preserve"> and achievements in many fields and in particular in chemical laboratory services, </w:t>
      </w:r>
      <w:r>
        <w:t xml:space="preserve">environmental health </w:t>
      </w:r>
      <w:r w:rsidRPr="00E34FA4">
        <w:t>regulation</w:t>
      </w:r>
      <w:r>
        <w:t>,</w:t>
      </w:r>
      <w:r w:rsidRPr="00E34FA4">
        <w:t xml:space="preserve"> quality control of foods, drugs, commu</w:t>
      </w:r>
      <w:r>
        <w:t>nity water supply and effluents</w:t>
      </w:r>
      <w:r w:rsidRPr="00E34FA4">
        <w:t xml:space="preserve">, forensic science and toxicology, environmental contaminants, </w:t>
      </w:r>
      <w:r>
        <w:t xml:space="preserve">commodity standardization and specifications, </w:t>
      </w:r>
      <w:r w:rsidRPr="00E34FA4">
        <w:t>health legislation,</w:t>
      </w:r>
      <w:r>
        <w:t xml:space="preserve"> </w:t>
      </w:r>
      <w:r w:rsidRPr="00E34FA4">
        <w:t>scientific</w:t>
      </w:r>
      <w:r>
        <w:t xml:space="preserve"> consultations and studies,</w:t>
      </w:r>
      <w:r w:rsidRPr="00E34FA4">
        <w:t xml:space="preserve"> </w:t>
      </w:r>
      <w:r>
        <w:t xml:space="preserve">and in </w:t>
      </w:r>
      <w:r w:rsidRPr="00E34FA4">
        <w:t>research and training.</w:t>
      </w:r>
      <w:r>
        <w:t xml:space="preserve"> </w:t>
      </w:r>
    </w:p>
    <w:p w14:paraId="014517F8" w14:textId="4E52FB7A" w:rsidR="00EF4EDC" w:rsidRPr="00E34FA4" w:rsidRDefault="00727FBA" w:rsidP="00EF4EDC">
      <w:pPr>
        <w:spacing w:line="240" w:lineRule="atLeast"/>
      </w:pPr>
      <w:r>
        <w:t>Throughout the last five decades, he has been</w:t>
      </w:r>
      <w:r w:rsidR="00EF4EDC" w:rsidRPr="00E34FA4">
        <w:t xml:space="preserve"> an undoubted authority in </w:t>
      </w:r>
      <w:r w:rsidR="00EF4EDC">
        <w:t>several fields of health.</w:t>
      </w:r>
      <w:r w:rsidR="00EF4EDC" w:rsidRPr="00E34FA4">
        <w:t xml:space="preserve"> </w:t>
      </w:r>
      <w:r w:rsidR="00EF4EDC">
        <w:t>His vast experience, depth</w:t>
      </w:r>
      <w:r w:rsidR="00C0553C">
        <w:t>, and</w:t>
      </w:r>
      <w:r w:rsidR="00EF4EDC" w:rsidRPr="005954AE">
        <w:t xml:space="preserve"> knowledge about everything related to health made even </w:t>
      </w:r>
      <w:r w:rsidR="00EF4EDC">
        <w:t>closer associates mistake him for</w:t>
      </w:r>
      <w:r w:rsidR="00EF4EDC" w:rsidRPr="005954AE">
        <w:t xml:space="preserve"> a medical graduate.</w:t>
      </w:r>
      <w:r w:rsidR="00EF4EDC">
        <w:t xml:space="preserve"> </w:t>
      </w:r>
      <w:r w:rsidR="00EF4EDC" w:rsidRPr="00E34FA4">
        <w:t xml:space="preserve">He knows enough </w:t>
      </w:r>
      <w:r w:rsidR="00EF4EDC">
        <w:t xml:space="preserve">about </w:t>
      </w:r>
      <w:r w:rsidR="00EF4EDC" w:rsidRPr="00E34FA4">
        <w:t>heal</w:t>
      </w:r>
      <w:r w:rsidR="00EF4EDC">
        <w:t>th legislation</w:t>
      </w:r>
      <w:r>
        <w:t>, rules, regulations, and standards that it would be unwise to write on these matters or</w:t>
      </w:r>
      <w:r w:rsidR="00EF4EDC">
        <w:t xml:space="preserve"> make any amendments </w:t>
      </w:r>
      <w:r w:rsidR="00EF4EDC" w:rsidRPr="00E34FA4">
        <w:t>without his consultation</w:t>
      </w:r>
      <w:r w:rsidR="00EF4EDC">
        <w:t>. Whatever he contributes in the</w:t>
      </w:r>
      <w:r w:rsidR="00EF4EDC" w:rsidRPr="00E34FA4">
        <w:t>s</w:t>
      </w:r>
      <w:r w:rsidR="00EF4EDC">
        <w:t>e</w:t>
      </w:r>
      <w:r w:rsidR="00EF4EDC" w:rsidRPr="00E34FA4">
        <w:t xml:space="preserve"> field</w:t>
      </w:r>
      <w:r w:rsidR="00EF4EDC">
        <w:t>s</w:t>
      </w:r>
      <w:r w:rsidR="00EF4EDC" w:rsidRPr="00E34FA4">
        <w:t xml:space="preserve"> </w:t>
      </w:r>
      <w:r w:rsidR="002E5EEC">
        <w:t>will likely</w:t>
      </w:r>
      <w:r w:rsidR="00EF4EDC" w:rsidRPr="00E34FA4">
        <w:t xml:space="preserve"> be highly informative and authoritative. </w:t>
      </w:r>
      <w:r w:rsidR="00EF4EDC">
        <w:t>H</w:t>
      </w:r>
      <w:r w:rsidR="00EF4EDC" w:rsidRPr="005954AE">
        <w:t xml:space="preserve">e has always been the trusted </w:t>
      </w:r>
      <w:r w:rsidR="00EF4EDC">
        <w:t xml:space="preserve">guide </w:t>
      </w:r>
      <w:r w:rsidR="00EF4EDC" w:rsidRPr="005954AE">
        <w:t>from whom help</w:t>
      </w:r>
      <w:r w:rsidR="00EF4EDC">
        <w:t>,</w:t>
      </w:r>
      <w:r w:rsidR="00EF4EDC" w:rsidRPr="005954AE">
        <w:t xml:space="preserve"> advice</w:t>
      </w:r>
      <w:r w:rsidR="002E5EEC">
        <w:t>,</w:t>
      </w:r>
      <w:r w:rsidR="00EF4EDC">
        <w:t xml:space="preserve"> and direction are </w:t>
      </w:r>
      <w:r w:rsidR="00EF4EDC" w:rsidRPr="005954AE">
        <w:t>sought</w:t>
      </w:r>
      <w:r w:rsidR="00EF4EDC">
        <w:t xml:space="preserve"> by all levels of personnel in health and other public and private sectors</w:t>
      </w:r>
      <w:r w:rsidR="00EF4EDC" w:rsidRPr="005954AE">
        <w:t>.</w:t>
      </w:r>
      <w:r w:rsidR="00EF4EDC">
        <w:t xml:space="preserve"> </w:t>
      </w:r>
    </w:p>
    <w:p w14:paraId="52B52FCD" w14:textId="616373E1" w:rsidR="00EF4EDC" w:rsidRDefault="00EF4EDC" w:rsidP="00EF4EDC">
      <w:r w:rsidRPr="005954AE">
        <w:t xml:space="preserve">In </w:t>
      </w:r>
      <w:r>
        <w:t>the prevailing precarious milieu, obtaining a</w:t>
      </w:r>
      <w:r w:rsidR="00727FBA">
        <w:t>ccurate</w:t>
      </w:r>
      <w:r>
        <w:t xml:space="preserve"> information in health management became difficult. Prof.</w:t>
      </w:r>
      <w:r w:rsidRPr="005954AE">
        <w:t xml:space="preserve"> </w:t>
      </w:r>
      <w:r>
        <w:t>Ibrahim</w:t>
      </w:r>
      <w:r w:rsidRPr="005954AE">
        <w:t xml:space="preserve"> </w:t>
      </w:r>
      <w:r>
        <w:t xml:space="preserve">functioned literally and practically as a repository and living database of health information. His enormous resources were handy. He </w:t>
      </w:r>
      <w:r w:rsidRPr="005954AE">
        <w:t xml:space="preserve">passed others </w:t>
      </w:r>
      <w:r>
        <w:t xml:space="preserve">reliable </w:t>
      </w:r>
      <w:r w:rsidRPr="005954AE">
        <w:t xml:space="preserve">knowledge and provided </w:t>
      </w:r>
      <w:r>
        <w:t xml:space="preserve">the institutions </w:t>
      </w:r>
      <w:r w:rsidRPr="005954AE">
        <w:t xml:space="preserve">with a steady flow of </w:t>
      </w:r>
      <w:r>
        <w:t xml:space="preserve">accurate </w:t>
      </w:r>
      <w:r w:rsidR="004D23B4">
        <w:t>information</w:t>
      </w:r>
      <w:r>
        <w:t xml:space="preserve">. </w:t>
      </w:r>
    </w:p>
    <w:p w14:paraId="0BF7B9D9" w14:textId="5DEC40A0" w:rsidR="00EF4EDC" w:rsidRPr="005954AE" w:rsidRDefault="00EF4EDC" w:rsidP="00EF4EDC">
      <w:r>
        <w:t>Prof.</w:t>
      </w:r>
      <w:r w:rsidRPr="005954AE">
        <w:t xml:space="preserve"> </w:t>
      </w:r>
      <w:r>
        <w:t>Ibrahim</w:t>
      </w:r>
      <w:r w:rsidRPr="005954AE">
        <w:t xml:space="preserve"> has </w:t>
      </w:r>
      <w:r>
        <w:t xml:space="preserve">been an outstanding counselor and teacher. </w:t>
      </w:r>
      <w:r w:rsidRPr="005954AE">
        <w:t xml:space="preserve">He is </w:t>
      </w:r>
      <w:r>
        <w:t xml:space="preserve">highly organized, with a sharp memory </w:t>
      </w:r>
      <w:r w:rsidR="00727FBA">
        <w:t>despite</w:t>
      </w:r>
      <w:r>
        <w:t xml:space="preserve"> the inevitable memory lapses in a man approaching eighty</w:t>
      </w:r>
      <w:r w:rsidR="004C4ED1">
        <w:t>; h</w:t>
      </w:r>
      <w:r w:rsidRPr="005954AE">
        <w:t>e is always available</w:t>
      </w:r>
      <w:r w:rsidR="003F5C6E">
        <w:t xml:space="preserve"> for students to </w:t>
      </w:r>
      <w:r w:rsidRPr="005954AE">
        <w:t>meet and talk to with</w:t>
      </w:r>
      <w:r w:rsidR="002E5EEC">
        <w:t>out</w:t>
      </w:r>
      <w:r w:rsidRPr="005954AE">
        <w:t xml:space="preserve"> formalities or protocols. Whoever asked him obtained good advice</w:t>
      </w:r>
      <w:r w:rsidR="00727FBA">
        <w:t>,</w:t>
      </w:r>
      <w:r w:rsidRPr="005954AE">
        <w:t xml:space="preserve"> and </w:t>
      </w:r>
      <w:r w:rsidR="00197A6B">
        <w:t>he</w:t>
      </w:r>
      <w:r>
        <w:t xml:space="preserve"> </w:t>
      </w:r>
      <w:r w:rsidRPr="005954AE">
        <w:t>benefited from the association. H</w:t>
      </w:r>
      <w:r>
        <w:t>is answers are ready</w:t>
      </w:r>
      <w:r w:rsidR="00727FBA">
        <w:t>,</w:t>
      </w:r>
      <w:r>
        <w:t xml:space="preserve"> and his advice is usually sound. </w:t>
      </w:r>
      <w:r w:rsidR="00727FBA">
        <w:t>Moreover, h</w:t>
      </w:r>
      <w:r w:rsidRPr="005954AE">
        <w:t xml:space="preserve">e has never been patronizing or snobbish in passing his knowledge </w:t>
      </w:r>
      <w:r>
        <w:t>or advice on to others</w:t>
      </w:r>
      <w:r w:rsidRPr="005954AE">
        <w:t>.</w:t>
      </w:r>
    </w:p>
    <w:p w14:paraId="39A167C4" w14:textId="25DBBDB1" w:rsidR="00EF4EDC" w:rsidRPr="005954AE" w:rsidRDefault="00EF4EDC" w:rsidP="00EF4EDC">
      <w:r>
        <w:t xml:space="preserve">Throughout years of personal contact with Prof. Ibrahim, </w:t>
      </w:r>
      <w:r w:rsidR="00221B64">
        <w:t xml:space="preserve">we </w:t>
      </w:r>
      <w:r>
        <w:t xml:space="preserve">can testify that, in addition, he has proved to be a reliable sounding board, offering a shrewd second opinion and oft-needed emotional and moral support. </w:t>
      </w:r>
      <w:r w:rsidRPr="005954AE">
        <w:t>He is content, humble</w:t>
      </w:r>
      <w:r w:rsidR="002E5EEC">
        <w:t>,</w:t>
      </w:r>
      <w:r w:rsidRPr="005954AE">
        <w:t xml:space="preserve"> and </w:t>
      </w:r>
      <w:r>
        <w:t>honest and h</w:t>
      </w:r>
      <w:r w:rsidRPr="005954AE">
        <w:t xml:space="preserve">is ability and willingness to </w:t>
      </w:r>
      <w:r>
        <w:t xml:space="preserve">share what he has with </w:t>
      </w:r>
      <w:r w:rsidRPr="005954AE">
        <w:t>others</w:t>
      </w:r>
      <w:r>
        <w:t xml:space="preserve"> </w:t>
      </w:r>
      <w:r w:rsidRPr="005954AE">
        <w:t xml:space="preserve">is unparalleled. </w:t>
      </w:r>
      <w:r>
        <w:t xml:space="preserve">He has provided his expertise and wisdom to less experienced individuals </w:t>
      </w:r>
      <w:r w:rsidR="00727FBA">
        <w:t xml:space="preserve">to help them advance their careers, enhance their education, build their capabilities, or assist them in </w:t>
      </w:r>
      <w:r w:rsidR="00C0553C">
        <w:t>efficiently performing the job</w:t>
      </w:r>
      <w:r>
        <w:t xml:space="preserve">. In helping others </w:t>
      </w:r>
      <w:r w:rsidR="00C0553C">
        <w:t>grow, he probably</w:t>
      </w:r>
      <w:r w:rsidRPr="005954AE">
        <w:t xml:space="preserve"> sees this as a </w:t>
      </w:r>
      <w:r>
        <w:t xml:space="preserve">scientific obligation and a </w:t>
      </w:r>
      <w:r w:rsidRPr="005954AE">
        <w:t>social imperative. After all, the young faces he sees today are the faces of the workforce and leaders of tomorrow.</w:t>
      </w:r>
      <w:r>
        <w:t xml:space="preserve"> Moreover, </w:t>
      </w:r>
      <w:r w:rsidR="002E5EEC">
        <w:t>while preparing</w:t>
      </w:r>
      <w:r>
        <w:t xml:space="preserve"> this work</w:t>
      </w:r>
      <w:r w:rsidR="00727FBA">
        <w:t>,</w:t>
      </w:r>
      <w:r>
        <w:t xml:space="preserve"> Prof. Ibrahim gratefully acknowledged </w:t>
      </w:r>
      <w:r w:rsidR="002E5EEC">
        <w:t>his older and younger colleagues' help, support, and contribution</w:t>
      </w:r>
      <w:r>
        <w:t xml:space="preserve">s </w:t>
      </w:r>
      <w:r w:rsidR="002E5EEC">
        <w:t>to</w:t>
      </w:r>
      <w:r>
        <w:t xml:space="preserve"> </w:t>
      </w:r>
      <w:r w:rsidR="006B3F3F">
        <w:t>his achievements</w:t>
      </w:r>
      <w:r>
        <w:t>.</w:t>
      </w:r>
    </w:p>
    <w:p w14:paraId="00168AF2" w14:textId="45F60578" w:rsidR="00EF4EDC" w:rsidRDefault="00EF4EDC" w:rsidP="00EF4EDC">
      <w:pPr>
        <w:spacing w:line="240" w:lineRule="atLeast"/>
      </w:pPr>
      <w:r>
        <w:rPr>
          <w:rFonts w:eastAsia="Book Antiqua"/>
        </w:rPr>
        <w:t>Prof.</w:t>
      </w:r>
      <w:r w:rsidRPr="00E34FA4">
        <w:t xml:space="preserve"> Ibrahim was born in </w:t>
      </w:r>
      <w:smartTag w:uri="urn:schemas-microsoft-com:office:smarttags" w:element="place">
        <w:smartTag w:uri="urn:schemas-microsoft-com:office:smarttags" w:element="City">
          <w:r w:rsidRPr="00E34FA4">
            <w:t>Khartoum</w:t>
          </w:r>
        </w:smartTag>
      </w:smartTag>
      <w:r w:rsidRPr="00E34FA4">
        <w:t xml:space="preserve"> on </w:t>
      </w:r>
      <w:smartTag w:uri="urn:schemas-microsoft-com:office:smarttags" w:element="date">
        <w:smartTagPr>
          <w:attr w:name="Month" w:val="5"/>
          <w:attr w:name="Day" w:val="31"/>
          <w:attr w:name="Year" w:val="1929"/>
        </w:smartTagPr>
        <w:r w:rsidRPr="00E34FA4">
          <w:t>31 May 1929</w:t>
        </w:r>
      </w:smartTag>
      <w:r w:rsidRPr="00E34FA4">
        <w:t>.</w:t>
      </w:r>
      <w:r>
        <w:t xml:space="preserve"> </w:t>
      </w:r>
      <w:r w:rsidRPr="00E34FA4">
        <w:t xml:space="preserve">His outstanding educational career included </w:t>
      </w:r>
      <w:r>
        <w:t xml:space="preserve">getting third place in the national competitive intermediate schools’ examination in December 1942 </w:t>
      </w:r>
      <w:r w:rsidR="00727FBA">
        <w:t>to enter the Omdurman Secondary School and Grade One Cambridge School Certificate examination in December 1946 with seven distinctions and two credits (</w:t>
      </w:r>
      <w:r>
        <w:t xml:space="preserve">a national record </w:t>
      </w:r>
      <w:r w:rsidR="00F926C5">
        <w:t xml:space="preserve">at the </w:t>
      </w:r>
      <w:r>
        <w:t>time).</w:t>
      </w:r>
    </w:p>
    <w:p w14:paraId="7BDD16FD" w14:textId="4B262F64" w:rsidR="00EF4EDC" w:rsidRDefault="00EF4EDC" w:rsidP="00EF4EDC">
      <w:pPr>
        <w:spacing w:line="240" w:lineRule="atLeast"/>
      </w:pPr>
      <w:r>
        <w:t xml:space="preserve">The following incident was destined to change his career. As his interest was to become a medical doctor, he joined the biological section of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of GMC</w:t>
      </w:r>
      <w:r w:rsidR="00727FBA">
        <w:t>,</w:t>
      </w:r>
      <w:r>
        <w:t xml:space="preserve"> where students spend two years before applying to join KSM. In December 1948, the class sat for the London Intermediate examination</w:t>
      </w:r>
      <w:r w:rsidR="00727FBA">
        <w:t>,</w:t>
      </w:r>
      <w:r>
        <w:t xml:space="preserve"> which only two students passed,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and Amin </w:t>
      </w:r>
      <w:r w:rsidR="00FB19D4">
        <w:t>El-</w:t>
      </w:r>
      <w:r w:rsidR="001A6B03">
        <w:t>T</w:t>
      </w:r>
      <w:r>
        <w:t>ay</w:t>
      </w:r>
      <w:r w:rsidR="00197A6B">
        <w:t>i</w:t>
      </w:r>
      <w:r>
        <w:t xml:space="preserve">b Abdel Magsoud. GMC </w:t>
      </w:r>
      <w:r w:rsidR="00727FBA">
        <w:t>decided to keep both students in the School of Science against their will</w:t>
      </w:r>
      <w:r>
        <w:t xml:space="preserve"> to sit for </w:t>
      </w:r>
      <w:r w:rsidR="00727FBA">
        <w:t xml:space="preserve">the </w:t>
      </w:r>
      <w:r>
        <w:t xml:space="preserve">London B.Sc. examination in Science in December 1950; this was necessary for the affiliation of GMC to </w:t>
      </w:r>
      <w:smartTag w:uri="urn:schemas-microsoft-com:office:smarttags" w:element="place">
        <w:smartTag w:uri="urn:schemas-microsoft-com:office:smarttags" w:element="PlaceName">
          <w:r>
            <w:t>London</w:t>
          </w:r>
        </w:smartTag>
        <w:r>
          <w:t xml:space="preserve"> </w:t>
        </w:r>
        <w:smartTag w:uri="urn:schemas-microsoft-com:office:smarttags" w:element="PlaceType">
          <w:r>
            <w:t>University</w:t>
          </w:r>
        </w:smartTag>
      </w:smartTag>
      <w:r>
        <w:t xml:space="preserve"> as a university college. </w:t>
      </w:r>
      <w:r w:rsidR="001D3172">
        <w:t>Nevertheless, h</w:t>
      </w:r>
      <w:r>
        <w:t xml:space="preserve">e reluctantly remained in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sat for </w:t>
      </w:r>
      <w:r w:rsidR="00727FBA">
        <w:t xml:space="preserve">the </w:t>
      </w:r>
      <w:r>
        <w:t>GMC Diploma examination in December 1949, and was awarded a Diploma in Science (w</w:t>
      </w:r>
      <w:r w:rsidRPr="00E34FA4">
        <w:t>ith Distinction)</w:t>
      </w:r>
      <w:r>
        <w:t>.</w:t>
      </w:r>
    </w:p>
    <w:p w14:paraId="6BC7E723" w14:textId="0113F2FD" w:rsidR="00EF4EDC" w:rsidRDefault="00EF4EDC" w:rsidP="00EF4EDC">
      <w:pPr>
        <w:spacing w:line="240" w:lineRule="atLeast"/>
      </w:pPr>
      <w:r>
        <w:t>In December 1950, Prof. Ibrahim</w:t>
      </w:r>
      <w:r w:rsidRPr="00E34FA4">
        <w:t xml:space="preserve"> </w:t>
      </w:r>
      <w:r>
        <w:t xml:space="preserve">sat for the London </w:t>
      </w:r>
      <w:r w:rsidRPr="00E34FA4">
        <w:t xml:space="preserve">B.Sc. General Degree </w:t>
      </w:r>
      <w:r>
        <w:t xml:space="preserve">examination in Science (Chemistry, Zoology, and Botany) was conducted for the first time in GMC in </w:t>
      </w:r>
      <w:smartTag w:uri="urn:schemas-microsoft-com:office:smarttags" w:element="place">
        <w:smartTag w:uri="urn:schemas-microsoft-com:office:smarttags" w:element="City">
          <w:r>
            <w:t>Khartoum</w:t>
          </w:r>
        </w:smartTag>
      </w:smartTag>
      <w:r>
        <w:t>. He passed with Second Class Honours.</w:t>
      </w:r>
      <w:r w:rsidR="00727FBA">
        <w:t xml:space="preserve"> Thus,</w:t>
      </w:r>
      <w:r>
        <w:t xml:space="preserve"> Prof. Ibrahim</w:t>
      </w:r>
      <w:r w:rsidRPr="00E34FA4">
        <w:t xml:space="preserve"> </w:t>
      </w:r>
      <w:r>
        <w:t xml:space="preserve">and his colleague were the first locally examined Sudanese awarded a </w:t>
      </w:r>
      <w:r w:rsidRPr="00E34FA4">
        <w:t>London University B.Sc.</w:t>
      </w:r>
      <w:r>
        <w:t xml:space="preserve"> degree. In 1952, Prof. Ibrahim proceeded to the United Kingdom</w:t>
      </w:r>
      <w:r w:rsidR="00727FBA">
        <w:t>,</w:t>
      </w:r>
      <w:r>
        <w:t xml:space="preserve"> awarded a B.Sc. </w:t>
      </w:r>
      <w:r w:rsidRPr="00E34FA4">
        <w:t xml:space="preserve">Special Honours Degree in Chemistry with First Class Honours from </w:t>
      </w:r>
      <w:smartTag w:uri="urn:schemas-microsoft-com:office:smarttags" w:element="PlaceName">
        <w:r w:rsidRPr="00E34FA4">
          <w:t>London</w:t>
        </w:r>
      </w:smartTag>
      <w:r w:rsidRPr="00E34FA4">
        <w:t xml:space="preserve"> </w:t>
      </w:r>
      <w:smartTag w:uri="urn:schemas-microsoft-com:office:smarttags" w:element="PlaceType">
        <w:r w:rsidRPr="00E34FA4">
          <w:t>University</w:t>
        </w:r>
      </w:smartTag>
      <w:r w:rsidRPr="00E34FA4">
        <w:t xml:space="preserve"> in 1954, M.Sc. (</w:t>
      </w:r>
      <w:smartTag w:uri="urn:schemas-microsoft-com:office:smarttags" w:element="City">
        <w:smartTag w:uri="urn:schemas-microsoft-com:office:smarttags" w:element="place">
          <w:r w:rsidRPr="00E34FA4">
            <w:t>London</w:t>
          </w:r>
        </w:smartTag>
      </w:smartTag>
      <w:r w:rsidRPr="00E34FA4">
        <w:t xml:space="preserve">) in Chemistry of Foods and Drugs and </w:t>
      </w:r>
      <w:r>
        <w:t>t</w:t>
      </w:r>
      <w:r w:rsidRPr="00E34FA4">
        <w:t>he Diploma of Imperial College of Science Technology, London (D.I.C.) in Chemistry of Food and Drugs, both in 1956.</w:t>
      </w:r>
      <w:r>
        <w:t xml:space="preserve"> In addition, Prof. Ibrahim attended many instruction and training courses in diverse subjects and analytical skills needed for the work of the Wellcome Chemical Laboratories in the </w:t>
      </w:r>
      <w:smartTag w:uri="urn:schemas-microsoft-com:office:smarttags" w:element="place">
        <w:smartTag w:uri="urn:schemas-microsoft-com:office:smarttags" w:element="country-region">
          <w:r>
            <w:t>United Kingdom</w:t>
          </w:r>
        </w:smartTag>
      </w:smartTag>
      <w:r>
        <w:t xml:space="preserve">, </w:t>
      </w:r>
      <w:smartTag w:uri="urn:schemas-microsoft-com:office:smarttags" w:element="place">
        <w:smartTag w:uri="urn:schemas-microsoft-com:office:smarttags" w:element="country-region">
          <w:r>
            <w:t>USA</w:t>
          </w:r>
        </w:smartTag>
      </w:smartTag>
      <w:r>
        <w:t>, Egypt</w:t>
      </w:r>
      <w:r w:rsidR="002E5EEC">
        <w:t>,</w:t>
      </w:r>
      <w:r>
        <w:t xml:space="preserve"> and other European countries.</w:t>
      </w:r>
      <w:r w:rsidR="00E3528B">
        <w:rPr>
          <w:vertAlign w:val="superscript"/>
        </w:rPr>
        <w:t>[</w:t>
      </w:r>
      <w:r w:rsidR="00E3528B" w:rsidRPr="00A379F1">
        <w:rPr>
          <w:vertAlign w:val="superscript"/>
        </w:rPr>
        <w:endnoteReference w:id="275"/>
      </w:r>
      <w:r w:rsidR="00E3528B">
        <w:rPr>
          <w:vertAlign w:val="superscript"/>
        </w:rPr>
        <w:t>]</w:t>
      </w:r>
    </w:p>
    <w:p w14:paraId="6EFB21AC" w14:textId="1EF4C017" w:rsidR="00B84CE3" w:rsidRDefault="00727FBA" w:rsidP="00B84CE3">
      <w:pPr>
        <w:pStyle w:val="Heading1"/>
      </w:pPr>
      <w:bookmarkStart w:id="511" w:name="_Toc114388343"/>
      <w:r>
        <w:t xml:space="preserve">The </w:t>
      </w:r>
      <w:r w:rsidR="004E7A40">
        <w:t xml:space="preserve">First Pharmacist Joined </w:t>
      </w:r>
      <w:r w:rsidR="00B84CE3">
        <w:t xml:space="preserve">MOH </w:t>
      </w:r>
      <w:r w:rsidR="002E5EEC">
        <w:t>i</w:t>
      </w:r>
      <w:r w:rsidR="004E7A40">
        <w:t xml:space="preserve">n </w:t>
      </w:r>
      <w:r w:rsidR="00B84CE3">
        <w:t>Khartoum Civil Hospital</w:t>
      </w:r>
      <w:bookmarkEnd w:id="511"/>
    </w:p>
    <w:p w14:paraId="5FC4ED05" w14:textId="07FCBCED" w:rsidR="00554D5D" w:rsidRDefault="00221B64" w:rsidP="004E4261">
      <w:r>
        <w:t>After independence, the top pharmacy post in Sudan</w:t>
      </w:r>
      <w:r w:rsidR="0051564F">
        <w:t xml:space="preserve"> </w:t>
      </w:r>
      <w:r w:rsidR="00B84CE3">
        <w:t>was the Chief Pharmacist of Khartoum Civil Hospital</w:t>
      </w:r>
      <w:r w:rsidR="0051564F">
        <w:t>. T</w:t>
      </w:r>
      <w:r w:rsidR="00B84CE3">
        <w:t>he first Sudanese to fill the post was pharmacist Ibrahim Gasim</w:t>
      </w:r>
      <w:r w:rsidR="000304A9">
        <w:fldChar w:fldCharType="begin"/>
      </w:r>
      <w:r w:rsidR="000304A9">
        <w:instrText xml:space="preserve"> XE "</w:instrText>
      </w:r>
      <w:r w:rsidR="000304A9" w:rsidRPr="003630C5">
        <w:rPr>
          <w:sz w:val="20"/>
          <w:szCs w:val="20"/>
        </w:rPr>
        <w:instrText>Pioneers of Pharmacy: Ibrahim Gasim Mokheir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Ibrahim Gasim Mokheir</w:instrText>
      </w:r>
      <w:r w:rsidR="000304A9">
        <w:rPr>
          <w:sz w:val="20"/>
          <w:szCs w:val="20"/>
        </w:rPr>
        <w:instrText>"</w:instrText>
      </w:r>
      <w:r w:rsidR="000304A9">
        <w:instrText xml:space="preserve"> </w:instrText>
      </w:r>
      <w:r w:rsidR="000304A9">
        <w:fldChar w:fldCharType="end"/>
      </w:r>
      <w:r w:rsidR="00B84CE3">
        <w:t xml:space="preserve"> </w:t>
      </w:r>
      <w:r w:rsidR="005E2D0C">
        <w:t>Mokheir</w:t>
      </w:r>
      <w:r w:rsidR="00B84CE3">
        <w:t xml:space="preserve"> in 1956-57. </w:t>
      </w:r>
      <w:r w:rsidR="00793113">
        <w:t>After that, t</w:t>
      </w:r>
      <w:r w:rsidR="00B84CE3">
        <w:t>he hospital pharmacist</w:t>
      </w:r>
      <w:r w:rsidR="004E7A40">
        <w:t>'s</w:t>
      </w:r>
      <w:r w:rsidR="00B84CE3">
        <w:t xml:space="preserve"> office was always in the hospital pharmacy building.</w:t>
      </w:r>
      <w:r w:rsidR="0051564F">
        <w:t xml:space="preserve"> </w:t>
      </w:r>
    </w:p>
    <w:p w14:paraId="20E531F8" w14:textId="08A70B19" w:rsidR="004E4261" w:rsidRDefault="004E4261" w:rsidP="004E4261">
      <w:pPr>
        <w:pStyle w:val="Heading1"/>
      </w:pPr>
      <w:bookmarkStart w:id="512" w:name="_Toc114388344"/>
      <w:r>
        <w:t>Dar El</w:t>
      </w:r>
      <w:r w:rsidR="004E7A40">
        <w:t>-</w:t>
      </w:r>
      <w:r>
        <w:t xml:space="preserve">Shifa </w:t>
      </w:r>
      <w:r w:rsidR="004E7A40">
        <w:t>Private Hospital Established</w:t>
      </w:r>
      <w:bookmarkEnd w:id="512"/>
    </w:p>
    <w:p w14:paraId="13BAA939" w14:textId="5FB5B57A" w:rsidR="004E4261" w:rsidRDefault="00322DEC" w:rsidP="004E4261">
      <w:r>
        <w:t xml:space="preserve">Dr. </w:t>
      </w:r>
      <w:r w:rsidR="004E4261">
        <w:t xml:space="preserve">Abdel Hamid Salih Abdel Gadir established Dar El-Shifa as </w:t>
      </w:r>
      <w:r w:rsidR="006A7ED6">
        <w:t>a</w:t>
      </w:r>
      <w:r w:rsidR="004E4261">
        <w:t xml:space="preserve"> private hospital in Sudan.</w:t>
      </w:r>
    </w:p>
    <w:p w14:paraId="58FFE781" w14:textId="16CBF36B" w:rsidR="006A5E94" w:rsidRDefault="006A5E94" w:rsidP="006A5E94">
      <w:pPr>
        <w:pStyle w:val="Heading1"/>
      </w:pPr>
      <w:bookmarkStart w:id="513" w:name="_Toc114388345"/>
      <w:r>
        <w:t>Sudan Medical Corps Founded</w:t>
      </w:r>
      <w:bookmarkEnd w:id="513"/>
    </w:p>
    <w:p w14:paraId="01E39201" w14:textId="1897FD8F" w:rsidR="006A5E94" w:rsidRDefault="006A5E94" w:rsidP="006A5E94">
      <w:r>
        <w:t>The Sudan Medical Corps (</w:t>
      </w:r>
      <w:r>
        <w:rPr>
          <w:rFonts w:hint="cs"/>
          <w:rtl/>
        </w:rPr>
        <w:t>السلاح الطبي</w:t>
      </w:r>
      <w:r>
        <w:t>) was founded as a unit in the Sudanese Armed Forces on February 1956.</w:t>
      </w:r>
    </w:p>
    <w:p w14:paraId="1161CA09" w14:textId="4ECA5A7A" w:rsidR="006A5E94" w:rsidRDefault="006A5E94" w:rsidP="006A5E94">
      <w:pPr>
        <w:pStyle w:val="Heading1"/>
      </w:pPr>
      <w:bookmarkStart w:id="514" w:name="_Toc114388346"/>
      <w:r>
        <w:t>First Military Hospital Established</w:t>
      </w:r>
      <w:bookmarkEnd w:id="514"/>
    </w:p>
    <w:p w14:paraId="7C7EB207" w14:textId="0B47859B" w:rsidR="006A5E94" w:rsidRDefault="006A5E94" w:rsidP="006A5E94">
      <w:r>
        <w:t>The first Military Hospital was established in the current University of Khartoum barracks</w:t>
      </w:r>
      <w:r>
        <w:rPr>
          <w:lang w:val="en-GB"/>
        </w:rPr>
        <w:t xml:space="preserve"> (</w:t>
      </w:r>
      <w:r>
        <w:rPr>
          <w:rFonts w:hint="cs"/>
          <w:rtl/>
        </w:rPr>
        <w:t>الإشلاق الشمالي</w:t>
      </w:r>
      <w:r>
        <w:rPr>
          <w:lang w:val="en-GB"/>
        </w:rPr>
        <w:t>)</w:t>
      </w:r>
      <w:r>
        <w:t>.</w:t>
      </w:r>
    </w:p>
    <w:p w14:paraId="43FDD91B" w14:textId="77777777" w:rsidR="006A5E94" w:rsidRPr="006A5E94" w:rsidRDefault="006A5E94" w:rsidP="006A5E94"/>
    <w:p w14:paraId="29461D6C" w14:textId="77777777" w:rsidR="006A5E94" w:rsidRPr="006A5E94" w:rsidRDefault="006A5E94" w:rsidP="006A5E94"/>
    <w:p w14:paraId="56B38C4C" w14:textId="77777777" w:rsidR="006A5E94" w:rsidRDefault="006A5E94" w:rsidP="004E4261"/>
    <w:p w14:paraId="7AFAB709" w14:textId="77777777" w:rsidR="004E4261" w:rsidRDefault="004E4261" w:rsidP="004E4261"/>
    <w:p w14:paraId="7F4CD179" w14:textId="77777777" w:rsidR="004E4261" w:rsidRDefault="004E4261" w:rsidP="004E4261"/>
    <w:p w14:paraId="6211555B" w14:textId="77777777" w:rsidR="00B84CE3" w:rsidRPr="00E34FA4" w:rsidRDefault="00B84CE3" w:rsidP="00EF4EDC">
      <w:pPr>
        <w:spacing w:line="240" w:lineRule="atLeast"/>
      </w:pPr>
    </w:p>
    <w:p w14:paraId="4E0478A5" w14:textId="3C23F6D9" w:rsidR="003256ED" w:rsidRDefault="003256ED" w:rsidP="003256ED">
      <w:pPr>
        <w:pStyle w:val="Year"/>
      </w:pPr>
      <w:bookmarkStart w:id="515" w:name="_Toc114388347"/>
      <w:r>
        <w:t>1957</w:t>
      </w:r>
      <w:bookmarkEnd w:id="515"/>
    </w:p>
    <w:p w14:paraId="5B0A01A2" w14:textId="19E77B67" w:rsidR="00BA723D" w:rsidRPr="000B5E4E" w:rsidRDefault="006B0D26" w:rsidP="00BA723D">
      <w:pPr>
        <w:pStyle w:val="Heading1"/>
      </w:pPr>
      <w:bookmarkStart w:id="516" w:name="_Toc114388348"/>
      <w:r>
        <w:rPr>
          <w:lang w:val="en-GB"/>
        </w:rPr>
        <w:t>Kober Forensic Institute Established</w:t>
      </w:r>
      <w:bookmarkEnd w:id="516"/>
    </w:p>
    <w:p w14:paraId="29ED8F60" w14:textId="5D7EE68D" w:rsidR="00BA723D" w:rsidRDefault="00BA723D" w:rsidP="00BA723D">
      <w:pPr>
        <w:rPr>
          <w:lang w:val="en-GB"/>
        </w:rPr>
      </w:pPr>
      <w:r>
        <w:rPr>
          <w:lang w:val="en-GB"/>
        </w:rPr>
        <w:t xml:space="preserve">In </w:t>
      </w:r>
      <w:r w:rsidR="001D3172">
        <w:rPr>
          <w:lang w:val="en-GB"/>
        </w:rPr>
        <w:t xml:space="preserve">a </w:t>
      </w:r>
      <w:r>
        <w:rPr>
          <w:lang w:val="en-GB"/>
        </w:rPr>
        <w:t>collaboration between the Psychiatry Department, Ministry of Health</w:t>
      </w:r>
      <w:r w:rsidR="009C25A7">
        <w:rPr>
          <w:lang w:val="en-GB"/>
        </w:rPr>
        <w:t>,</w:t>
      </w:r>
      <w:r>
        <w:rPr>
          <w:lang w:val="en-GB"/>
        </w:rPr>
        <w:t xml:space="preserve"> and Prisons Department in </w:t>
      </w:r>
      <w:r w:rsidR="00221B64">
        <w:rPr>
          <w:lang w:val="en-GB"/>
        </w:rPr>
        <w:t xml:space="preserve">the </w:t>
      </w:r>
      <w:r>
        <w:rPr>
          <w:lang w:val="en-GB"/>
        </w:rPr>
        <w:t xml:space="preserve">Ministry of Interior, </w:t>
      </w:r>
      <w:r w:rsidR="006B0D26">
        <w:rPr>
          <w:lang w:val="en-GB"/>
        </w:rPr>
        <w:t>Kober Forensic Institute</w:t>
      </w:r>
      <w:r>
        <w:rPr>
          <w:lang w:val="en-GB"/>
        </w:rPr>
        <w:t xml:space="preserve"> started admi</w:t>
      </w:r>
      <w:r w:rsidR="009C25A7">
        <w:rPr>
          <w:lang w:val="en-GB"/>
        </w:rPr>
        <w:t>tting</w:t>
      </w:r>
      <w:r>
        <w:rPr>
          <w:lang w:val="en-GB"/>
        </w:rPr>
        <w:t xml:space="preserve"> psychiatric patients</w:t>
      </w:r>
      <w:r w:rsidR="006B0D26">
        <w:rPr>
          <w:lang w:val="en-GB"/>
        </w:rPr>
        <w:t xml:space="preserve"> and by doing </w:t>
      </w:r>
      <w:r w:rsidR="006B0D26">
        <w:t>psychiatric i</w:t>
      </w:r>
      <w:r w:rsidR="006B0D26" w:rsidRPr="00BA723D">
        <w:t>n-</w:t>
      </w:r>
      <w:r w:rsidR="006B0D26">
        <w:t>p</w:t>
      </w:r>
      <w:r w:rsidR="006B0D26" w:rsidRPr="00BA723D">
        <w:t xml:space="preserve">atients </w:t>
      </w:r>
      <w:r w:rsidR="006B0D26">
        <w:t>are officially a</w:t>
      </w:r>
      <w:r w:rsidR="006B0D26" w:rsidRPr="00BA723D">
        <w:t>ccepted</w:t>
      </w:r>
      <w:r>
        <w:rPr>
          <w:lang w:val="en-GB"/>
        </w:rPr>
        <w:t xml:space="preserve">. </w:t>
      </w:r>
    </w:p>
    <w:p w14:paraId="083FD4BC" w14:textId="1DC02FB7" w:rsidR="00F921B5" w:rsidRDefault="00F921B5" w:rsidP="00F921B5">
      <w:pPr>
        <w:pStyle w:val="Heading1"/>
      </w:pPr>
      <w:r>
        <w:t>First Teaching Assistant, Department of Physiology, FOM, UOK Appointed</w:t>
      </w:r>
    </w:p>
    <w:p w14:paraId="13D0D2B1" w14:textId="6ED5574F" w:rsidR="00F921B5" w:rsidRDefault="00F921B5" w:rsidP="00F921B5">
      <w:r>
        <w:t>Dr. Ali Khogali Ismail was appointed the firt teaching assistant in FOM, UOK.</w:t>
      </w:r>
    </w:p>
    <w:p w14:paraId="1C95440F" w14:textId="22D1BE0F" w:rsidR="00C27821" w:rsidRDefault="00C27821" w:rsidP="00C27821">
      <w:pPr>
        <w:pStyle w:val="Heading1"/>
      </w:pPr>
      <w:bookmarkStart w:id="517" w:name="_Toc114388349"/>
      <w:r>
        <w:t xml:space="preserve">First International </w:t>
      </w:r>
      <w:r w:rsidR="001F00B5">
        <w:t>Drug Tender Made</w:t>
      </w:r>
      <w:bookmarkEnd w:id="517"/>
    </w:p>
    <w:p w14:paraId="2560BF6E" w14:textId="57109536" w:rsidR="00C27821" w:rsidRDefault="00C27821" w:rsidP="00C27821">
      <w:r>
        <w:t xml:space="preserve">The first international drug tender for </w:t>
      </w:r>
      <w:r w:rsidR="00727FBA">
        <w:t xml:space="preserve">a </w:t>
      </w:r>
      <w:r>
        <w:t>two-year supply of drugs and dressings was made in 1957.</w:t>
      </w:r>
      <w:r w:rsidR="00AF1F62">
        <w:t xml:space="preserve"> </w:t>
      </w:r>
    </w:p>
    <w:p w14:paraId="0B9C997C" w14:textId="319FE35F" w:rsidR="008706D6" w:rsidRDefault="008706D6" w:rsidP="008706D6">
      <w:pPr>
        <w:pStyle w:val="Heading1"/>
      </w:pPr>
      <w:bookmarkStart w:id="518" w:name="_Toc114388350"/>
      <w:r>
        <w:t xml:space="preserve">Ali Badri </w:t>
      </w:r>
      <w:r w:rsidR="001F00B5">
        <w:t>Described Medical Services</w:t>
      </w:r>
      <w:bookmarkEnd w:id="518"/>
    </w:p>
    <w:p w14:paraId="11B8D835" w14:textId="36F63AFF" w:rsidR="003256ED" w:rsidRDefault="001D5215" w:rsidP="008706D6">
      <w:r>
        <w:t>In his introduction to Herbert Squire</w:t>
      </w:r>
      <w:r w:rsidR="009C25A7">
        <w:t>s'</w:t>
      </w:r>
      <w:r>
        <w:t>s</w:t>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D76908">
        <w:rPr>
          <w:sz w:val="20"/>
          <w:szCs w:val="20"/>
        </w:rPr>
        <w:instrText>Herbert Squires</w:instrText>
      </w:r>
      <w:r w:rsidR="0038525B">
        <w:rPr>
          <w:sz w:val="20"/>
          <w:szCs w:val="20"/>
        </w:rPr>
        <w:instrText>"</w:instrText>
      </w:r>
      <w:r w:rsidR="0038525B">
        <w:instrText xml:space="preserve"> </w:instrText>
      </w:r>
      <w:r w:rsidR="0038525B">
        <w:fldChar w:fldCharType="end"/>
      </w:r>
      <w:r>
        <w:t xml:space="preserve"> book (Medical Services in Sudan, An Experiment in Community Medicine), </w:t>
      </w:r>
      <w:r w:rsidR="00322DEC">
        <w:t xml:space="preserve">Dr. </w:t>
      </w:r>
      <w:r>
        <w:t xml:space="preserve">Ali Badri said in his </w:t>
      </w:r>
      <w:r w:rsidR="009C25A7">
        <w:t>book,</w:t>
      </w:r>
      <w:r w:rsidR="003256ED">
        <w:t xml:space="preserve"> published in 1957</w:t>
      </w:r>
      <w:r>
        <w:t>,</w:t>
      </w:r>
      <w:r w:rsidR="003256ED">
        <w:t xml:space="preserve"> that medical services in Sudan were among the most efficient</w:t>
      </w:r>
      <w:r w:rsidR="00221B64">
        <w:t>.</w:t>
      </w:r>
      <w:r w:rsidR="003256ED">
        <w:t xml:space="preserve"> </w:t>
      </w:r>
      <w:r w:rsidR="00221B64">
        <w:t>E</w:t>
      </w:r>
      <w:r w:rsidR="003256ED">
        <w:t xml:space="preserve">veryone who has contributed to the foundations of this service is entitled </w:t>
      </w:r>
      <w:r w:rsidR="00221B64">
        <w:t>t</w:t>
      </w:r>
      <w:r w:rsidR="003256ED">
        <w:t>o be proud as he recalls the memories of those good days</w:t>
      </w:r>
      <w:r w:rsidR="00221B64">
        <w:t>.</w:t>
      </w:r>
      <w:r w:rsidR="003256ED">
        <w:t xml:space="preserve"> </w:t>
      </w:r>
      <w:r w:rsidR="00221B64">
        <w:t xml:space="preserve">They all had the </w:t>
      </w:r>
      <w:r w:rsidR="003256ED">
        <w:t xml:space="preserve">right to </w:t>
      </w:r>
      <w:r w:rsidR="00221B64">
        <w:t xml:space="preserve">be included in </w:t>
      </w:r>
      <w:r w:rsidR="003256ED">
        <w:t>the pages of history.</w:t>
      </w:r>
    </w:p>
    <w:p w14:paraId="0F2200F9" w14:textId="1A88559A" w:rsidR="00284202" w:rsidRDefault="00284202" w:rsidP="00284202">
      <w:pPr>
        <w:pStyle w:val="Heading1"/>
      </w:pPr>
      <w:bookmarkStart w:id="519" w:name="_Toc248979990"/>
      <w:bookmarkStart w:id="520" w:name="_Toc396382513"/>
      <w:bookmarkStart w:id="521" w:name="_Toc114388351"/>
      <w:r>
        <w:t>Julian Taylor</w:t>
      </w:r>
      <w:bookmarkEnd w:id="519"/>
      <w:bookmarkEnd w:id="520"/>
      <w:r w:rsidR="00AD7CCA">
        <w:t xml:space="preserve"> </w:t>
      </w:r>
      <w:r w:rsidR="001F00B5">
        <w:t xml:space="preserve">Joined </w:t>
      </w:r>
      <w:r w:rsidR="00F926C5">
        <w:t>UOK</w:t>
      </w:r>
      <w:bookmarkEnd w:id="521"/>
    </w:p>
    <w:p w14:paraId="268C17A4" w14:textId="18194F88" w:rsidR="00284202" w:rsidRDefault="00284202" w:rsidP="00284202">
      <w:r>
        <w:t>Professor Julian Taylor (26 January 1889 -</w:t>
      </w:r>
      <w:r w:rsidRPr="00D37986">
        <w:t xml:space="preserve"> 15 April 1961)</w:t>
      </w:r>
      <w:r>
        <w:t xml:space="preserve">, CBE, MS, FRCS, </w:t>
      </w:r>
      <w:r w:rsidRPr="00D37986">
        <w:t>Hon.</w:t>
      </w:r>
      <w:r>
        <w:t xml:space="preserve"> FRAC</w:t>
      </w:r>
      <w:r w:rsidRPr="00D37986">
        <w:t>S</w:t>
      </w:r>
      <w:r>
        <w:t>, of the University College Hospital, London</w:t>
      </w:r>
      <w:r w:rsidR="00727FBA">
        <w:t>,</w:t>
      </w:r>
      <w:r>
        <w:t xml:space="preserve"> </w:t>
      </w:r>
      <w:r w:rsidRPr="00D37986">
        <w:t>was a specialist in neurological surgery, Senior Surgeon at University College Hospital, a former Vice-President of the </w:t>
      </w:r>
      <w:hyperlink r:id="rId15" w:tooltip="Royal College of Surgeons" w:history="1">
        <w:r w:rsidRPr="00D37986">
          <w:t>Royal College of Surgeons</w:t>
        </w:r>
      </w:hyperlink>
      <w:r w:rsidR="002E5EEC">
        <w:t xml:space="preserve">, </w:t>
      </w:r>
      <w:r w:rsidRPr="00D37986">
        <w:t>and later Professor of Surgery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Surgery</w:instrText>
      </w:r>
      <w:r w:rsidR="000304A9">
        <w:rPr>
          <w:sz w:val="20"/>
          <w:szCs w:val="20"/>
        </w:rPr>
        <w:instrText>"</w:instrText>
      </w:r>
      <w:r w:rsidR="000304A9">
        <w:instrText xml:space="preserve"> </w:instrText>
      </w:r>
      <w:r w:rsidR="000304A9">
        <w:fldChar w:fldCharType="end"/>
      </w:r>
      <w:r w:rsidRPr="00D37986">
        <w:t xml:space="preserve"> at the </w:t>
      </w:r>
      <w:hyperlink r:id="rId16" w:tooltip="University of Khartoum" w:history="1">
        <w:r w:rsidRPr="00D37986">
          <w:t>University of Khartoum</w:t>
        </w:r>
      </w:hyperlink>
      <w:r w:rsidRPr="00D37986">
        <w:t>.</w:t>
      </w:r>
    </w:p>
    <w:p w14:paraId="6773B77B" w14:textId="56B82FAD" w:rsidR="00284202" w:rsidRDefault="00284202" w:rsidP="00284202">
      <w:r>
        <w:t xml:space="preserve">Professor Taylor </w:t>
      </w:r>
      <w:r w:rsidRPr="0054486D">
        <w:t xml:space="preserve">joined the University of Khartoum in 1957 as </w:t>
      </w:r>
      <w:r w:rsidR="00727FBA">
        <w:t xml:space="preserve">a </w:t>
      </w:r>
      <w:r w:rsidRPr="0054486D">
        <w:t>Professor of Surgery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Surgery</w:instrText>
      </w:r>
      <w:r w:rsidR="000304A9">
        <w:rPr>
          <w:sz w:val="20"/>
          <w:szCs w:val="20"/>
        </w:rPr>
        <w:instrText>"</w:instrText>
      </w:r>
      <w:r w:rsidR="000304A9">
        <w:instrText xml:space="preserve"> </w:instrText>
      </w:r>
      <w:r w:rsidR="000304A9">
        <w:fldChar w:fldCharType="end"/>
      </w:r>
      <w:r w:rsidRPr="0054486D">
        <w:t>. He pioneered t</w:t>
      </w:r>
      <w:r>
        <w:t>he development of surgery in</w:t>
      </w:r>
      <w:r w:rsidRPr="0054486D">
        <w:t xml:space="preserve"> Sudan</w:t>
      </w:r>
      <w:r w:rsidR="00C0553C">
        <w:t>,</w:t>
      </w:r>
      <w:r w:rsidRPr="0054486D">
        <w:t xml:space="preserve"> inspired and helped several Sudanese become surgeons</w:t>
      </w:r>
      <w:r w:rsidR="00727FBA">
        <w:t>,</w:t>
      </w:r>
      <w:r w:rsidRPr="009059CB">
        <w:t xml:space="preserve"> </w:t>
      </w:r>
      <w:r>
        <w:t xml:space="preserve">and arranged for </w:t>
      </w:r>
      <w:r w:rsidR="00CE6EC0">
        <w:t>Mr.</w:t>
      </w:r>
      <w:r>
        <w:t>Ahmed Abdel Aziz for training in University College Hospital, London</w:t>
      </w:r>
      <w:r w:rsidRPr="0054486D">
        <w:t>. In 1960</w:t>
      </w:r>
      <w:r>
        <w:t>,</w:t>
      </w:r>
      <w:r w:rsidRPr="0054486D">
        <w:t xml:space="preserve"> he persuaded the Royal College of S</w:t>
      </w:r>
      <w:r>
        <w:t xml:space="preserve">urgeons of England to establish </w:t>
      </w:r>
      <w:r w:rsidRPr="0054486D">
        <w:t>a yearly examination for the Primary Fellowship held in Khartoum.</w:t>
      </w:r>
      <w:r>
        <w:t xml:space="preserve"> </w:t>
      </w:r>
      <w:r w:rsidRPr="0054486D">
        <w:t>Successful candidates,</w:t>
      </w:r>
      <w:r>
        <w:t xml:space="preserve"> </w:t>
      </w:r>
      <w:r w:rsidR="00C0553C">
        <w:t>whos</w:t>
      </w:r>
      <w:r w:rsidRPr="0054486D">
        <w:t>e percentage is high,</w:t>
      </w:r>
      <w:r>
        <w:t xml:space="preserve"> </w:t>
      </w:r>
      <w:r w:rsidRPr="0054486D">
        <w:t xml:space="preserve">work for a year as registrars in Khartoum </w:t>
      </w:r>
      <w:r>
        <w:t xml:space="preserve">Civil </w:t>
      </w:r>
      <w:r w:rsidRPr="0054486D">
        <w:t xml:space="preserve">Hospital and then come to England for further training and sit their Final Fellowship. </w:t>
      </w:r>
      <w:r>
        <w:t>Professor Taylor was the first surgeon to start a scheme of subspeciali</w:t>
      </w:r>
      <w:r w:rsidR="00727FBA">
        <w:t>z</w:t>
      </w:r>
      <w:r>
        <w:t>ation in Sudan. This scheme was expanded by Professor Nicholls</w:t>
      </w:r>
      <w:r w:rsidR="00727FBA">
        <w:t>,</w:t>
      </w:r>
      <w:r>
        <w:t xml:space="preserve"> who replaced him in Surgery </w:t>
      </w:r>
      <w:r w:rsidR="002E5EEC">
        <w:t>at</w:t>
      </w:r>
      <w:r>
        <w:t xml:space="preserve"> Kitchener School of Medicine. </w:t>
      </w:r>
      <w:r w:rsidRPr="0054486D">
        <w:t>A Julian Taylor Prize has been established by public contribution in his honor.</w:t>
      </w:r>
    </w:p>
    <w:p w14:paraId="5D52DFC5" w14:textId="701696C5" w:rsidR="00472DA7" w:rsidRDefault="00C75BA7" w:rsidP="00472DA7">
      <w:pPr>
        <w:pStyle w:val="Heading1"/>
      </w:pPr>
      <w:bookmarkStart w:id="522" w:name="_Toc209869831"/>
      <w:bookmarkStart w:id="523" w:name="_Toc114388352"/>
      <w:r>
        <w:t>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w:t>
      </w:r>
      <w:r w:rsidR="002E5EEC">
        <w:t xml:space="preserve">was </w:t>
      </w:r>
      <w:r w:rsidR="001F00B5">
        <w:t xml:space="preserve">Appointed </w:t>
      </w:r>
      <w:r w:rsidR="002E5EEC">
        <w:t>t</w:t>
      </w:r>
      <w:r w:rsidR="001F00B5">
        <w:t xml:space="preserve">he </w:t>
      </w:r>
      <w:r w:rsidR="00472DA7">
        <w:t>Government Analyst</w:t>
      </w:r>
      <w:bookmarkEnd w:id="522"/>
      <w:bookmarkEnd w:id="523"/>
    </w:p>
    <w:p w14:paraId="4F5F6C98" w14:textId="5ECF312D" w:rsidR="00472DA7" w:rsidRDefault="00472DA7" w:rsidP="00472DA7">
      <w:r>
        <w:t>The post of Government Analyst (GA) (or Government Chemist as previously called in the United Kingdom and some other countries)</w:t>
      </w:r>
      <w:r w:rsidR="00727FBA">
        <w:t>,</w:t>
      </w:r>
      <w:r>
        <w:t xml:space="preserve"> which Prof. Ibrahim filled for over 26 years (excluding the </w:t>
      </w:r>
      <w:r w:rsidR="00727FBA">
        <w:t>five</w:t>
      </w:r>
      <w:r>
        <w:t xml:space="preserve"> years of his secondments)</w:t>
      </w:r>
      <w:r w:rsidR="00727FBA">
        <w:t>,</w:t>
      </w:r>
      <w:r>
        <w:t xml:space="preserve"> was one of </w:t>
      </w:r>
      <w:r w:rsidR="00FB2A0D">
        <w:t>Sudan</w:t>
      </w:r>
      <w:r w:rsidR="002E5EEC">
        <w:t>'s</w:t>
      </w:r>
      <w:r>
        <w:t xml:space="preserve"> civil service’s most highly esteemed posts. </w:t>
      </w:r>
      <w:r w:rsidR="00727FBA">
        <w:t>As GA was the State consultant and a legally recognized expert in all technical matters within the duties and responsibilities of the WCL (since 1962 called the NCL),</w:t>
      </w:r>
      <w:r>
        <w:t xml:space="preserve"> he headed and directed. It is appropriate to mention here that the famous national scientific evaluation of all government civil service posts by the Ministry of Labour and Administrative Reform conducted in 1978, according to job responsibilities and qualifications and experience requirements of the holder at the time, the post of GA and its holder got the top score over all other posts in the government civil service.</w:t>
      </w:r>
      <w:r w:rsidR="00E3528B">
        <w:rPr>
          <w:rStyle w:val="EndnoteReference"/>
        </w:rPr>
        <w:t>[</w:t>
      </w:r>
      <w:r w:rsidR="00E3528B">
        <w:rPr>
          <w:rStyle w:val="EndnoteReference"/>
        </w:rPr>
        <w:endnoteReference w:id="276"/>
      </w:r>
      <w:r w:rsidR="00E3528B">
        <w:rPr>
          <w:rStyle w:val="EndnoteReference"/>
        </w:rPr>
        <w:t>]</w:t>
      </w:r>
    </w:p>
    <w:p w14:paraId="1AD5EFDE" w14:textId="7A08EDB6" w:rsidR="00472DA7" w:rsidRDefault="00472DA7" w:rsidP="00472DA7">
      <w:r>
        <w:t>When Prof. Ibrahim took office as Acting GA in 1957, he planned to expand and strengthen health</w:t>
      </w:r>
      <w:r w:rsidR="00727FBA">
        <w:t>-</w:t>
      </w:r>
      <w:r>
        <w:t>related analytical laboratory services for regulation and quality control of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t>, drugs, community water supply, environmental contaminants, toxicology, clinical chemistry</w:t>
      </w:r>
      <w:r w:rsidR="00A764CC">
        <w:t xml:space="preserve">, and </w:t>
      </w:r>
      <w:r>
        <w:t>forensic science (the last till 1966). He also intended to provide the customary technical</w:t>
      </w:r>
      <w:r w:rsidR="00A764CC">
        <w:t xml:space="preserve"> and </w:t>
      </w:r>
      <w:r>
        <w:t>analytical services to most public sector institutions</w:t>
      </w:r>
      <w:r w:rsidR="00A764CC">
        <w:t xml:space="preserve"> and </w:t>
      </w:r>
      <w:r>
        <w:t>private commercial</w:t>
      </w:r>
      <w:r w:rsidR="00A764CC">
        <w:t xml:space="preserve"> and </w:t>
      </w:r>
      <w:r>
        <w:t xml:space="preserve">industrial sectors. However, during the few years following the independence of </w:t>
      </w:r>
      <w:smartTag w:uri="urn:schemas-microsoft-com:office:smarttags" w:element="place">
        <w:smartTag w:uri="urn:schemas-microsoft-com:office:smarttags" w:element="country-region">
          <w:r>
            <w:t>Sudan</w:t>
          </w:r>
        </w:smartTag>
      </w:smartTag>
      <w:r>
        <w:t xml:space="preserve"> in 1956</w:t>
      </w:r>
      <w:r w:rsidR="00727FBA">
        <w:t>,</w:t>
      </w:r>
      <w:r>
        <w:t xml:space="preserve"> the public sector started to procure its goods, materials</w:t>
      </w:r>
      <w:r w:rsidR="00A764CC">
        <w:t xml:space="preserve">, and </w:t>
      </w:r>
      <w:r>
        <w:t xml:space="preserve">other commodities </w:t>
      </w:r>
      <w:r w:rsidR="00A764CC">
        <w:t>through</w:t>
      </w:r>
      <w:r>
        <w:t xml:space="preserve"> public, local</w:t>
      </w:r>
      <w:r w:rsidR="00A764CC">
        <w:t xml:space="preserve">, and </w:t>
      </w:r>
      <w:r>
        <w:t>international tenders. The result was many substandard items</w:t>
      </w:r>
      <w:r w:rsidR="00A764CC">
        <w:t xml:space="preserve"> and </w:t>
      </w:r>
      <w:r>
        <w:t>others not conforming to specifications.</w:t>
      </w:r>
    </w:p>
    <w:p w14:paraId="1C5FD9AA" w14:textId="0C70BEB3" w:rsidR="00472DA7" w:rsidRDefault="00472DA7" w:rsidP="00472DA7">
      <w:r>
        <w:t xml:space="preserve">Consequently, the government directed Prof. Ibrahim as GA to provide </w:t>
      </w:r>
      <w:r w:rsidR="00727FBA">
        <w:t>the WCL urgently</w:t>
      </w:r>
      <w:r>
        <w:t xml:space="preserve"> with all the testing facilities</w:t>
      </w:r>
      <w:r w:rsidR="00A764CC">
        <w:t xml:space="preserve"> and </w:t>
      </w:r>
      <w:r>
        <w:t xml:space="preserve">expertise necessary for the quality control of all public sector supplies. </w:t>
      </w:r>
      <w:r w:rsidR="00727FBA">
        <w:t>As a result, i</w:t>
      </w:r>
      <w:r>
        <w:t>n 1960</w:t>
      </w:r>
      <w:r w:rsidR="00727FBA">
        <w:t>,</w:t>
      </w:r>
      <w:r>
        <w:t xml:space="preserve"> two laboratory rooms were equipped for testing textile materials, paper</w:t>
      </w:r>
      <w:r w:rsidR="00A764CC">
        <w:t xml:space="preserve">, and </w:t>
      </w:r>
      <w:r>
        <w:t xml:space="preserve">leather goods. </w:t>
      </w:r>
      <w:r w:rsidR="001A6B03">
        <w:t>Furthermore, a</w:t>
      </w:r>
      <w:r>
        <w:t>ll other testing sections</w:t>
      </w:r>
      <w:r w:rsidR="00A764CC">
        <w:t xml:space="preserve"> and </w:t>
      </w:r>
      <w:r>
        <w:t>facilities were upgraded</w:t>
      </w:r>
      <w:r w:rsidR="00A764CC">
        <w:t xml:space="preserve"> and </w:t>
      </w:r>
      <w:r>
        <w:t>supplied with up</w:t>
      </w:r>
      <w:r w:rsidR="00A764CC">
        <w:t>-to-</w:t>
      </w:r>
      <w:r>
        <w:t>date equipment</w:t>
      </w:r>
      <w:r w:rsidR="00A764CC">
        <w:t xml:space="preserve"> and </w:t>
      </w:r>
      <w:r>
        <w:t xml:space="preserve">trained personnel. </w:t>
      </w:r>
      <w:r w:rsidR="00727FBA">
        <w:t>In addition, a</w:t>
      </w:r>
      <w:r>
        <w:t xml:space="preserve">fter the evacuation of the </w:t>
      </w:r>
      <w:smartTag w:uri="urn:schemas-microsoft-com:office:smarttags" w:element="place">
        <w:smartTag w:uri="urn:schemas-microsoft-com:office:smarttags" w:element="PlaceType">
          <w:r>
            <w:t>River</w:t>
          </w:r>
        </w:smartTag>
        <w:r>
          <w:t xml:space="preserve"> </w:t>
        </w:r>
        <w:smartTag w:uri="urn:schemas-microsoft-com:office:smarttags" w:element="PlaceName">
          <w:r>
            <w:t>Chest</w:t>
          </w:r>
        </w:smartTag>
        <w:r>
          <w:t xml:space="preserve"> </w:t>
        </w:r>
        <w:smartTag w:uri="urn:schemas-microsoft-com:office:smarttags" w:element="PlaceType">
          <w:r>
            <w:t>Hospital</w:t>
          </w:r>
        </w:smartTag>
      </w:smartTag>
      <w:r>
        <w:t xml:space="preserve"> in 1961, a four</w:t>
      </w:r>
      <w:r w:rsidR="00727FBA">
        <w:t>-</w:t>
      </w:r>
      <w:r>
        <w:t>room pharmaceutical testing laboratory</w:t>
      </w:r>
      <w:r w:rsidR="00A764CC">
        <w:t xml:space="preserve"> and </w:t>
      </w:r>
      <w:r>
        <w:t xml:space="preserve">a large air-conditioned chemicals store were established on the first floor of the </w:t>
      </w:r>
      <w:r w:rsidR="00727FBA">
        <w:t>central hospit</w:t>
      </w:r>
      <w:r>
        <w:t xml:space="preserve">al building. </w:t>
      </w:r>
      <w:r w:rsidR="001D5215">
        <w:t>Later, an expatriate Yugoslav pharmacist</w:t>
      </w:r>
      <w:r>
        <w:t xml:space="preserve"> headed the Pharmaceutical testing section </w:t>
      </w:r>
      <w:r w:rsidR="00221B64">
        <w:t>from</w:t>
      </w:r>
      <w:r>
        <w:t xml:space="preserve"> 1963-66.</w:t>
      </w:r>
    </w:p>
    <w:p w14:paraId="242E0336" w14:textId="1C100559" w:rsidR="00472DA7" w:rsidRDefault="00472DA7" w:rsidP="00472DA7">
      <w:r>
        <w:t xml:space="preserve">At the same time </w:t>
      </w:r>
      <w:r w:rsidR="00727FBA">
        <w:t>as the abovementioned strengthening</w:t>
      </w:r>
      <w:r w:rsidR="00A764CC">
        <w:t xml:space="preserve"> and </w:t>
      </w:r>
      <w:r w:rsidR="00727FBA">
        <w:t>expansion of WCL testing facilities, Professor Ibrahim</w:t>
      </w:r>
      <w:r>
        <w:t xml:space="preserve"> encouraged</w:t>
      </w:r>
      <w:r w:rsidR="00A764CC">
        <w:t xml:space="preserve"> and </w:t>
      </w:r>
      <w:r>
        <w:t>guided all government</w:t>
      </w:r>
      <w:r w:rsidR="00A764CC">
        <w:t xml:space="preserve"> and </w:t>
      </w:r>
      <w:r>
        <w:t>public sector departments that needed routine laboratory testing services to establish their laboratories.</w:t>
      </w:r>
      <w:r w:rsidR="00727FBA">
        <w:t xml:space="preserve"> In addition,</w:t>
      </w:r>
      <w:r>
        <w:t xml:space="preserve"> Prof. Ibrahim provided these departments </w:t>
      </w:r>
      <w:r w:rsidR="00727FBA">
        <w:t xml:space="preserve">with </w:t>
      </w:r>
      <w:r>
        <w:t>the help</w:t>
      </w:r>
      <w:r w:rsidR="00A764CC">
        <w:t xml:space="preserve"> and </w:t>
      </w:r>
      <w:r>
        <w:t>guidance they needed</w:t>
      </w:r>
      <w:r w:rsidR="00727FBA">
        <w:t>,</w:t>
      </w:r>
      <w:r>
        <w:t xml:space="preserve"> including training their laboratory personnel.</w:t>
      </w:r>
    </w:p>
    <w:p w14:paraId="143DE7CA" w14:textId="6AA32D31" w:rsidR="000958A3" w:rsidRDefault="000958A3" w:rsidP="00691C6B">
      <w:pPr>
        <w:pStyle w:val="Heading1"/>
      </w:pPr>
      <w:bookmarkStart w:id="524" w:name="_Toc114388353"/>
      <w:r>
        <w:t xml:space="preserve">Expansion </w:t>
      </w:r>
      <w:r w:rsidR="00A764CC">
        <w:t>o</w:t>
      </w:r>
      <w:r w:rsidR="001F00B5">
        <w:t>f Medical Services</w:t>
      </w:r>
      <w:bookmarkEnd w:id="524"/>
    </w:p>
    <w:p w14:paraId="25F1FA90" w14:textId="18A1BF32" w:rsidR="000958A3" w:rsidRDefault="000958A3" w:rsidP="00472DA7">
      <w:r>
        <w:t>Starting in 1957</w:t>
      </w:r>
      <w:r w:rsidR="00A764CC">
        <w:t xml:space="preserve"> and </w:t>
      </w:r>
      <w:r>
        <w:t xml:space="preserve">up to 1969, </w:t>
      </w:r>
      <w:r w:rsidR="00727FBA">
        <w:t>several</w:t>
      </w:r>
      <w:r>
        <w:t xml:space="preserve"> steps to plan for national development in medical services in curative</w:t>
      </w:r>
      <w:r w:rsidR="00A764CC">
        <w:t xml:space="preserve"> and </w:t>
      </w:r>
      <w:r>
        <w:t>preventive services</w:t>
      </w:r>
      <w:r w:rsidR="00A764CC">
        <w:t xml:space="preserve">, and </w:t>
      </w:r>
      <w:r w:rsidR="00727FBA">
        <w:t>much</w:t>
      </w:r>
      <w:r>
        <w:t xml:space="preserve"> attention to upgrading</w:t>
      </w:r>
      <w:r w:rsidR="00A764CC">
        <w:t xml:space="preserve"> and providing</w:t>
      </w:r>
      <w:r>
        <w:t xml:space="preserve"> laboratory services. </w:t>
      </w:r>
      <w:r w:rsidR="00A764CC">
        <w:t>As a result, b</w:t>
      </w:r>
      <w:r>
        <w:t>udgets were allocated for the following:</w:t>
      </w:r>
    </w:p>
    <w:p w14:paraId="4F263968" w14:textId="1030AB1F" w:rsidR="000958A3" w:rsidRDefault="000958A3" w:rsidP="006D445E">
      <w:pPr>
        <w:numPr>
          <w:ilvl w:val="0"/>
          <w:numId w:val="17"/>
        </w:numPr>
      </w:pPr>
      <w:r>
        <w:t>Upgrade diagnostic laboratory services in hospitals to level A to be at the level</w:t>
      </w:r>
      <w:r w:rsidR="00A764CC">
        <w:t xml:space="preserve"> and </w:t>
      </w:r>
      <w:r>
        <w:t>supervi</w:t>
      </w:r>
      <w:r w:rsidR="00727FBA">
        <w:t>s</w:t>
      </w:r>
      <w:r>
        <w:t>ion of a pathology specialist</w:t>
      </w:r>
      <w:r w:rsidR="000F285D">
        <w:t xml:space="preserve"> (was</w:t>
      </w:r>
      <w:r w:rsidR="00727FBA">
        <w:t xml:space="preserve"> no</w:t>
      </w:r>
      <w:r w:rsidR="000F285D">
        <w:t>t fulfilled because of shortage of specialists)</w:t>
      </w:r>
      <w:r>
        <w:t xml:space="preserve">. </w:t>
      </w:r>
    </w:p>
    <w:p w14:paraId="0875357C" w14:textId="77777777" w:rsidR="000958A3" w:rsidRDefault="00325FED" w:rsidP="006D445E">
      <w:pPr>
        <w:numPr>
          <w:ilvl w:val="0"/>
          <w:numId w:val="17"/>
        </w:numPr>
      </w:pPr>
      <w:r>
        <w:t>Expanding laboratory technician training</w:t>
      </w:r>
    </w:p>
    <w:p w14:paraId="13917C57" w14:textId="669789EA" w:rsidR="00325FED" w:rsidRDefault="008D1423" w:rsidP="006D445E">
      <w:pPr>
        <w:numPr>
          <w:ilvl w:val="0"/>
          <w:numId w:val="17"/>
        </w:numPr>
      </w:pPr>
      <w:r>
        <w:t>You are g</w:t>
      </w:r>
      <w:r w:rsidR="00325FED">
        <w:t>eneralizing Blood Banks services.</w:t>
      </w:r>
    </w:p>
    <w:p w14:paraId="4F5BC21D" w14:textId="36218274" w:rsidR="00325FED" w:rsidRDefault="00325FED" w:rsidP="006D445E">
      <w:pPr>
        <w:numPr>
          <w:ilvl w:val="0"/>
          <w:numId w:val="17"/>
        </w:numPr>
      </w:pPr>
      <w:r>
        <w:t>Expanding vaccine production by establishing new units for producti</w:t>
      </w:r>
      <w:r w:rsidR="00574BD4">
        <w:t>o</w:t>
      </w:r>
      <w:r>
        <w:t>n in Kuku village</w:t>
      </w:r>
      <w:r w:rsidR="00A764CC">
        <w:t xml:space="preserve"> and </w:t>
      </w:r>
      <w:r w:rsidRPr="00325FED">
        <w:t xml:space="preserve">the Agricultural Research Farm in Wad Medani </w:t>
      </w:r>
      <w:r>
        <w:t>in Soba.</w:t>
      </w:r>
    </w:p>
    <w:p w14:paraId="0E32A855" w14:textId="43946B15" w:rsidR="00325FED" w:rsidRDefault="00325FED" w:rsidP="006D445E">
      <w:pPr>
        <w:numPr>
          <w:ilvl w:val="0"/>
          <w:numId w:val="17"/>
        </w:numPr>
      </w:pPr>
      <w:r>
        <w:t>Expanding chemical analysis services to supervise medicines, water,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rsidR="00A764CC">
        <w:t xml:space="preserve">, and </w:t>
      </w:r>
      <w:r>
        <w:t>poisons.</w:t>
      </w:r>
    </w:p>
    <w:p w14:paraId="48707788" w14:textId="77777777" w:rsidR="00325FED" w:rsidRDefault="00325FED" w:rsidP="006D445E">
      <w:pPr>
        <w:numPr>
          <w:ilvl w:val="0"/>
          <w:numId w:val="17"/>
        </w:numPr>
      </w:pPr>
      <w:r>
        <w:t>Promoting forensic medicine services</w:t>
      </w:r>
    </w:p>
    <w:p w14:paraId="1DA66E28" w14:textId="2FDCEA28" w:rsidR="00325FED" w:rsidRDefault="00325FED" w:rsidP="006D445E">
      <w:pPr>
        <w:numPr>
          <w:ilvl w:val="0"/>
          <w:numId w:val="17"/>
        </w:numPr>
      </w:pPr>
      <w:r>
        <w:t>Continue conducting medical studies</w:t>
      </w:r>
      <w:r w:rsidR="00A764CC">
        <w:t xml:space="preserve"> and </w:t>
      </w:r>
      <w:r>
        <w:t>research.</w:t>
      </w:r>
    </w:p>
    <w:p w14:paraId="14DCAE87" w14:textId="753816E7" w:rsidR="00766FF5" w:rsidRDefault="00766FF5" w:rsidP="00766FF5">
      <w:pPr>
        <w:pStyle w:val="Heading1"/>
      </w:pPr>
      <w:bookmarkStart w:id="525" w:name="_Toc114388354"/>
      <w:r>
        <w:t>Ibrahim Gasim</w:t>
      </w:r>
      <w:r w:rsidR="000304A9">
        <w:fldChar w:fldCharType="begin"/>
      </w:r>
      <w:r w:rsidR="000304A9">
        <w:instrText xml:space="preserve"> XE "</w:instrText>
      </w:r>
      <w:r w:rsidR="000304A9" w:rsidRPr="003630C5">
        <w:rPr>
          <w:sz w:val="20"/>
          <w:szCs w:val="20"/>
        </w:rPr>
        <w:instrText>Pioneers of Pharmacy: Ibrahim Gasim Mokheir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Ibrahim Gasim Mokheir</w:instrText>
      </w:r>
      <w:r w:rsidR="000304A9">
        <w:rPr>
          <w:sz w:val="20"/>
          <w:szCs w:val="20"/>
        </w:rPr>
        <w:instrText>"</w:instrText>
      </w:r>
      <w:r w:rsidR="000304A9">
        <w:instrText xml:space="preserve"> </w:instrText>
      </w:r>
      <w:r w:rsidR="000304A9">
        <w:fldChar w:fldCharType="end"/>
      </w:r>
      <w:r>
        <w:t xml:space="preserve"> Mokheir </w:t>
      </w:r>
      <w:r w:rsidR="001F00B5">
        <w:t xml:space="preserve">Appointed </w:t>
      </w:r>
      <w:r>
        <w:t xml:space="preserve">Senior Pharmacist </w:t>
      </w:r>
      <w:r w:rsidR="001F00B5">
        <w:t xml:space="preserve">In </w:t>
      </w:r>
      <w:r>
        <w:t>KCH</w:t>
      </w:r>
      <w:bookmarkEnd w:id="525"/>
    </w:p>
    <w:p w14:paraId="71203B25" w14:textId="01699928" w:rsidR="00766FF5" w:rsidRDefault="00766FF5" w:rsidP="00766FF5">
      <w:r>
        <w:t>Ibrahim Gasim</w:t>
      </w:r>
      <w:r w:rsidR="000304A9">
        <w:fldChar w:fldCharType="begin"/>
      </w:r>
      <w:r w:rsidR="000304A9">
        <w:instrText xml:space="preserve"> XE "</w:instrText>
      </w:r>
      <w:r w:rsidR="000304A9" w:rsidRPr="003630C5">
        <w:rPr>
          <w:sz w:val="20"/>
          <w:szCs w:val="20"/>
        </w:rPr>
        <w:instrText>Pioneers of Pharmacy: Ibrahim Gasim Mokheir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Ibrahim Gasim Mokheir</w:instrText>
      </w:r>
      <w:r w:rsidR="000304A9">
        <w:rPr>
          <w:sz w:val="20"/>
          <w:szCs w:val="20"/>
        </w:rPr>
        <w:instrText>"</w:instrText>
      </w:r>
      <w:r w:rsidR="000304A9">
        <w:instrText xml:space="preserve"> </w:instrText>
      </w:r>
      <w:r w:rsidR="000304A9">
        <w:fldChar w:fldCharType="end"/>
      </w:r>
      <w:r>
        <w:t xml:space="preserve"> Mokheir </w:t>
      </w:r>
      <w:r w:rsidR="00727FBA">
        <w:t xml:space="preserve">was </w:t>
      </w:r>
      <w:r>
        <w:t>appointed Senior Pharmacist in KCH in 1957.</w:t>
      </w:r>
    </w:p>
    <w:p w14:paraId="2E1CC08D" w14:textId="0908D70E" w:rsidR="00691C6B" w:rsidRDefault="00FB19D4" w:rsidP="00691C6B">
      <w:pPr>
        <w:pStyle w:val="Heading1"/>
      </w:pPr>
      <w:bookmarkStart w:id="526" w:name="_Toc114388355"/>
      <w:r>
        <w:t>El</w:t>
      </w:r>
      <w:r w:rsidR="001F00B5">
        <w:t>-</w:t>
      </w:r>
      <w:r w:rsidR="00691C6B">
        <w:t xml:space="preserve">Hakeem Medical Students </w:t>
      </w:r>
      <w:r w:rsidR="009C25A7">
        <w:t>J</w:t>
      </w:r>
      <w:r w:rsidR="00691C6B">
        <w:t xml:space="preserve">ournal </w:t>
      </w:r>
      <w:r w:rsidR="001F00B5">
        <w:t>Established</w:t>
      </w:r>
      <w:bookmarkEnd w:id="526"/>
    </w:p>
    <w:p w14:paraId="15C7E8B5" w14:textId="773A9404" w:rsidR="00691C6B" w:rsidRDefault="00FB19D4" w:rsidP="00691C6B">
      <w:r>
        <w:t>El</w:t>
      </w:r>
      <w:r w:rsidR="00691C6B">
        <w:t xml:space="preserve">-Hakeem Medical Students </w:t>
      </w:r>
      <w:r w:rsidR="0069216D">
        <w:t>J</w:t>
      </w:r>
      <w:r w:rsidR="00691C6B">
        <w:t xml:space="preserve">ournal </w:t>
      </w:r>
      <w:r w:rsidR="009C25A7">
        <w:t xml:space="preserve">was established in the Faculty of Medicine, University of Khartoum. It was the second medical journal in the country (second </w:t>
      </w:r>
      <w:r w:rsidR="00351F89">
        <w:t>to the Sudan Medical Journal</w:t>
      </w:r>
      <w:r w:rsidR="009C25A7">
        <w:t>)</w:t>
      </w:r>
      <w:r w:rsidR="0069216D">
        <w:t>.</w:t>
      </w:r>
      <w:r w:rsidR="00691C6B">
        <w:t xml:space="preserve"> </w:t>
      </w:r>
      <w:r w:rsidR="0069216D">
        <w:t>T</w:t>
      </w:r>
      <w:r w:rsidR="00727FBA">
        <w:t xml:space="preserve">he </w:t>
      </w:r>
      <w:r w:rsidR="00691C6B">
        <w:t xml:space="preserve">first issue </w:t>
      </w:r>
      <w:r w:rsidR="00727FBA">
        <w:t xml:space="preserve">was </w:t>
      </w:r>
      <w:r w:rsidR="00691C6B">
        <w:t xml:space="preserve">published </w:t>
      </w:r>
      <w:r w:rsidR="00727FBA">
        <w:t>i</w:t>
      </w:r>
      <w:r w:rsidR="00691C6B">
        <w:t xml:space="preserve">n September 1957. </w:t>
      </w:r>
      <w:r w:rsidR="00727FBA">
        <w:t>The f</w:t>
      </w:r>
      <w:r w:rsidR="00691C6B">
        <w:t>irst editor was Kamal Zaki</w:t>
      </w:r>
      <w:r w:rsidR="007D1294">
        <w:t xml:space="preserve"> Mustafa</w:t>
      </w:r>
      <w:r w:rsidR="00691C6B">
        <w:t>.</w:t>
      </w:r>
    </w:p>
    <w:p w14:paraId="7C564CA9" w14:textId="77777777" w:rsidR="00691C6B" w:rsidRDefault="00691C6B" w:rsidP="00766FF5"/>
    <w:p w14:paraId="52535547" w14:textId="4593A565" w:rsidR="00622AF3" w:rsidRDefault="00622AF3" w:rsidP="00622AF3">
      <w:pPr>
        <w:pStyle w:val="Year"/>
      </w:pPr>
      <w:bookmarkStart w:id="527" w:name="_Toc114388356"/>
      <w:r>
        <w:t>1958</w:t>
      </w:r>
      <w:bookmarkEnd w:id="527"/>
    </w:p>
    <w:p w14:paraId="61FB7782" w14:textId="3BD84509" w:rsidR="003A3D20" w:rsidRDefault="003A3D20" w:rsidP="003A3D20">
      <w:pPr>
        <w:pStyle w:val="Heading1"/>
      </w:pPr>
      <w:bookmarkStart w:id="528" w:name="_Toc114388357"/>
      <w:r>
        <w:t xml:space="preserve">Ministry of Health Regulation 1958 </w:t>
      </w:r>
      <w:r w:rsidR="00A764CC">
        <w:t>I</w:t>
      </w:r>
      <w:r>
        <w:t>ssued</w:t>
      </w:r>
      <w:bookmarkEnd w:id="528"/>
    </w:p>
    <w:p w14:paraId="07249397" w14:textId="35463114" w:rsidR="003A3D20" w:rsidRDefault="0069216D" w:rsidP="003A3D20">
      <w:r>
        <w:t xml:space="preserve">The </w:t>
      </w:r>
      <w:r w:rsidR="00461F36">
        <w:t>Ministry of Health Regulation 1958 was issued</w:t>
      </w:r>
      <w:r>
        <w:t>. These regulations</w:t>
      </w:r>
      <w:r w:rsidR="00461F36">
        <w:t xml:space="preserve"> </w:t>
      </w:r>
      <w:r>
        <w:t>r</w:t>
      </w:r>
      <w:r w:rsidR="003A3D20">
        <w:t>ep</w:t>
      </w:r>
      <w:r w:rsidR="00461F36">
        <w:t>lace</w:t>
      </w:r>
      <w:r>
        <w:t>d</w:t>
      </w:r>
      <w:r w:rsidR="00A764CC">
        <w:t xml:space="preserve"> and </w:t>
      </w:r>
      <w:r w:rsidR="00461F36">
        <w:t>repeal</w:t>
      </w:r>
      <w:r>
        <w:t>ed</w:t>
      </w:r>
      <w:r w:rsidR="00C0553C">
        <w:t xml:space="preserve"> almost all</w:t>
      </w:r>
      <w:r w:rsidR="00461F36">
        <w:t xml:space="preserve"> </w:t>
      </w:r>
      <w:r w:rsidR="00FB2A0D">
        <w:t>Sudan</w:t>
      </w:r>
      <w:r w:rsidR="003A3D20">
        <w:t xml:space="preserve"> Medical Service Regulation</w:t>
      </w:r>
      <w:r w:rsidR="001D3172">
        <w:t>s</w:t>
      </w:r>
      <w:r w:rsidR="003A3D20">
        <w:t xml:space="preserve"> 1930.</w:t>
      </w:r>
    </w:p>
    <w:p w14:paraId="213EC7C6" w14:textId="2D79789F" w:rsidR="007D7182" w:rsidRDefault="007D7182" w:rsidP="007D7182">
      <w:pPr>
        <w:pStyle w:val="Heading1"/>
      </w:pPr>
      <w:bookmarkStart w:id="529" w:name="_Toc114388358"/>
      <w:r>
        <w:t xml:space="preserve">CBPH </w:t>
      </w:r>
      <w:r w:rsidR="00711760">
        <w:t>Committe</w:t>
      </w:r>
      <w:r>
        <w:t>e</w:t>
      </w:r>
      <w:r w:rsidR="00711760">
        <w:t xml:space="preserve"> </w:t>
      </w:r>
      <w:r w:rsidR="00A764CC">
        <w:t>R</w:t>
      </w:r>
      <w:r>
        <w:t>evise</w:t>
      </w:r>
      <w:r w:rsidR="00B36B09">
        <w:t>d</w:t>
      </w:r>
      <w:r>
        <w:t xml:space="preserve"> PPA</w:t>
      </w:r>
      <w:bookmarkEnd w:id="529"/>
    </w:p>
    <w:p w14:paraId="0082A816" w14:textId="28153784" w:rsidR="007D7182" w:rsidRDefault="007D7182" w:rsidP="00A768B7">
      <w:r>
        <w:t xml:space="preserve">After </w:t>
      </w:r>
      <w:r w:rsidR="0069216D">
        <w:t xml:space="preserve">Sudan’s </w:t>
      </w:r>
      <w:r>
        <w:t>independence</w:t>
      </w:r>
      <w:r w:rsidR="0069216D">
        <w:t xml:space="preserve"> in 1956</w:t>
      </w:r>
      <w:r w:rsidR="00727FBA">
        <w:t>,</w:t>
      </w:r>
      <w:r>
        <w:t xml:space="preserve"> there was a need to update all health legislation</w:t>
      </w:r>
      <w:r w:rsidR="0069216D">
        <w:t>s</w:t>
      </w:r>
      <w:r>
        <w:t>.</w:t>
      </w:r>
      <w:r w:rsidR="00AF1F62">
        <w:t xml:space="preserve"> </w:t>
      </w:r>
      <w:r w:rsidR="00727FBA">
        <w:t>Therefore, i</w:t>
      </w:r>
      <w:r>
        <w:t>n 1958 the CBPH formed a committee to formulate a new Pharmacy</w:t>
      </w:r>
      <w:r w:rsidR="00A764CC">
        <w:t xml:space="preserve"> and </w:t>
      </w:r>
      <w:r>
        <w:t>Poisons Act</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Pharmacy and Poisons Act 1963"</w:instrText>
      </w:r>
      <w:r w:rsidR="000304A9">
        <w:instrText xml:space="preserve"> </w:instrText>
      </w:r>
      <w:r w:rsidR="000304A9">
        <w:fldChar w:fldCharType="end"/>
      </w:r>
      <w:r>
        <w:t>.</w:t>
      </w:r>
      <w:r w:rsidR="00AF1F62">
        <w:t xml:space="preserve"> </w:t>
      </w:r>
    </w:p>
    <w:p w14:paraId="2F770D77" w14:textId="771B2157" w:rsidR="008C68FA" w:rsidRDefault="008C68FA" w:rsidP="008C68FA">
      <w:pPr>
        <w:pStyle w:val="Heading1"/>
      </w:pPr>
      <w:bookmarkStart w:id="530" w:name="_Toc114388359"/>
      <w:r>
        <w:t>Daoud Mustafa</w:t>
      </w:r>
      <w:r w:rsidR="000304A9">
        <w:fldChar w:fldCharType="begin"/>
      </w:r>
      <w:r w:rsidR="000304A9">
        <w:instrText xml:space="preserve"> XE "</w:instrText>
      </w:r>
      <w:r w:rsidR="000304A9" w:rsidRPr="003630C5">
        <w:rPr>
          <w:sz w:val="20"/>
          <w:szCs w:val="20"/>
        </w:rPr>
        <w:instrText>Pioneers of Medicine: Daoud Mustafa Khalid</w:instrText>
      </w:r>
      <w:r w:rsidR="000304A9">
        <w:rPr>
          <w:sz w:val="20"/>
          <w:szCs w:val="20"/>
        </w:rPr>
        <w:instrText>"</w:instrText>
      </w:r>
      <w:r w:rsidR="000304A9">
        <w:instrText xml:space="preserve"> </w:instrText>
      </w:r>
      <w:r w:rsidR="000304A9">
        <w:fldChar w:fldCharType="end"/>
      </w:r>
      <w:r>
        <w:t xml:space="preserve"> </w:t>
      </w:r>
      <w:r w:rsidR="00A764CC">
        <w:t>L</w:t>
      </w:r>
      <w:r>
        <w:t>egacy</w:t>
      </w:r>
      <w:bookmarkEnd w:id="530"/>
    </w:p>
    <w:p w14:paraId="0CBB952F" w14:textId="649AF651" w:rsidR="003A3D20" w:rsidRDefault="00090DCB" w:rsidP="00FF3469">
      <w:r>
        <w:t xml:space="preserve">Professor </w:t>
      </w:r>
      <w:r w:rsidR="00A768B7">
        <w:t>Daoud Mustafa</w:t>
      </w:r>
      <w:r w:rsidR="000304A9">
        <w:fldChar w:fldCharType="begin"/>
      </w:r>
      <w:r w:rsidR="000304A9">
        <w:instrText xml:space="preserve"> XE "</w:instrText>
      </w:r>
      <w:r w:rsidR="000304A9" w:rsidRPr="003630C5">
        <w:rPr>
          <w:sz w:val="20"/>
          <w:szCs w:val="20"/>
        </w:rPr>
        <w:instrText>Pioneers of Medicine: Daoud Mustafa Khalid</w:instrText>
      </w:r>
      <w:r w:rsidR="000304A9">
        <w:rPr>
          <w:sz w:val="20"/>
          <w:szCs w:val="20"/>
        </w:rPr>
        <w:instrText>"</w:instrText>
      </w:r>
      <w:r w:rsidR="000304A9">
        <w:instrText xml:space="preserve"> </w:instrText>
      </w:r>
      <w:r w:rsidR="000304A9">
        <w:fldChar w:fldCharType="end"/>
      </w:r>
      <w:r w:rsidR="00A768B7">
        <w:t xml:space="preserve"> Khalid </w:t>
      </w:r>
      <w:r>
        <w:t xml:space="preserve">(later Professor Emeritus) </w:t>
      </w:r>
      <w:r w:rsidR="00727FBA">
        <w:t>graduate</w:t>
      </w:r>
      <w:r w:rsidR="00A768B7">
        <w:t>d</w:t>
      </w:r>
      <w:r w:rsidR="00727FBA">
        <w:t xml:space="preserve"> </w:t>
      </w:r>
      <w:r w:rsidR="001D3172">
        <w:t>from</w:t>
      </w:r>
      <w:r w:rsidR="00727FBA">
        <w:t xml:space="preserve"> KSM in 1940</w:t>
      </w:r>
      <w:r>
        <w:t xml:space="preserve"> </w:t>
      </w:r>
      <w:r w:rsidR="00A764CC">
        <w:t xml:space="preserve">and </w:t>
      </w:r>
      <w:r>
        <w:t>acquired the MRCP, London</w:t>
      </w:r>
      <w:r w:rsidR="00221B64">
        <w:t>,</w:t>
      </w:r>
      <w:r w:rsidRPr="00F22A31">
        <w:t xml:space="preserve"> in 1952. </w:t>
      </w:r>
      <w:r>
        <w:t>On return to Sudan in 1952, he was appointed specialist in internal medicine in Atbara Hospital</w:t>
      </w:r>
      <w:r w:rsidR="00A764CC">
        <w:t xml:space="preserve">, and </w:t>
      </w:r>
      <w:r>
        <w:t xml:space="preserve">in 1953 he was transferred back to Khartoum to work as </w:t>
      </w:r>
      <w:r w:rsidR="00727FBA">
        <w:t xml:space="preserve">a </w:t>
      </w:r>
      <w:r>
        <w:t>specialist in Omdurman Civil Hospital</w:t>
      </w:r>
      <w:r w:rsidR="00A764CC">
        <w:t xml:space="preserve"> and </w:t>
      </w:r>
      <w:r>
        <w:t xml:space="preserve">part-time lecturer in </w:t>
      </w:r>
      <w:r w:rsidR="00727FBA">
        <w:t xml:space="preserve">the </w:t>
      </w:r>
      <w:r>
        <w:t xml:space="preserve">Faculty of Medicine, </w:t>
      </w:r>
      <w:r w:rsidR="00727FBA">
        <w:t xml:space="preserve">the </w:t>
      </w:r>
      <w:r>
        <w:t>University of Khartoum up to 1958 when he was appointed full-time Senior Lecturer.</w:t>
      </w:r>
      <w:r w:rsidR="001D3172">
        <w:t xml:space="preserve"> In addition,</w:t>
      </w:r>
      <w:r w:rsidR="00727FBA">
        <w:t xml:space="preserve"> </w:t>
      </w:r>
      <w:r>
        <w:t>Prof. Daoud led an ex</w:t>
      </w:r>
      <w:r w:rsidR="00727FBA">
        <w:t>e</w:t>
      </w:r>
      <w:r>
        <w:t xml:space="preserve">mplary career as </w:t>
      </w:r>
      <w:r w:rsidR="00727FBA">
        <w:t xml:space="preserve">a </w:t>
      </w:r>
      <w:r>
        <w:t>clinician</w:t>
      </w:r>
      <w:r w:rsidR="00A764CC">
        <w:t xml:space="preserve"> and </w:t>
      </w:r>
      <w:r>
        <w:t>tutor.</w:t>
      </w:r>
      <w:r w:rsidR="00E3528B">
        <w:rPr>
          <w:rStyle w:val="EndnoteReference"/>
        </w:rPr>
        <w:t>[</w:t>
      </w:r>
      <w:r w:rsidR="00E3528B">
        <w:rPr>
          <w:rStyle w:val="EndnoteReference"/>
        </w:rPr>
        <w:endnoteReference w:id="277"/>
      </w:r>
      <w:r w:rsidR="00E3528B">
        <w:rPr>
          <w:rStyle w:val="EndnoteReference"/>
        </w:rPr>
        <w:t>]</w:t>
      </w:r>
      <w:r w:rsidR="001D3172">
        <w:t>Please refer to Ahmed 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1D3172">
        <w:t>'s</w:t>
      </w:r>
      <w:r w:rsidR="00FF3469">
        <w:t xml:space="preserve"> book </w:t>
      </w:r>
      <w:r w:rsidR="00FF3469" w:rsidRPr="00FF3469">
        <w:rPr>
          <w:i/>
          <w:iCs/>
        </w:rPr>
        <w:t>Daoud Mustafa Khalid, his life</w:t>
      </w:r>
      <w:r w:rsidR="000304A9">
        <w:rPr>
          <w:i/>
          <w:iCs/>
        </w:rPr>
        <w:fldChar w:fldCharType="begin"/>
      </w:r>
      <w:r w:rsidR="000304A9">
        <w:rPr>
          <w:i/>
          <w:iCs/>
        </w:rPr>
        <w:instrText xml:space="preserve"> XE "</w:instrText>
      </w:r>
      <w:r w:rsidR="000304A9">
        <w:rPr>
          <w:sz w:val="20"/>
          <w:szCs w:val="20"/>
        </w:rPr>
        <w:instrText xml:space="preserve">A. El-Safi Publications: </w:instrText>
      </w:r>
      <w:r w:rsidR="000304A9" w:rsidRPr="00D76908">
        <w:rPr>
          <w:sz w:val="20"/>
          <w:szCs w:val="20"/>
        </w:rPr>
        <w:instrText>Daoud Mustafa Khalid, his life and work, 2009</w:instrText>
      </w:r>
      <w:r w:rsidR="000304A9">
        <w:rPr>
          <w:sz w:val="20"/>
          <w:szCs w:val="20"/>
        </w:rPr>
        <w:instrText>"</w:instrText>
      </w:r>
      <w:r w:rsidR="000304A9">
        <w:rPr>
          <w:i/>
          <w:iCs/>
        </w:rPr>
        <w:instrText xml:space="preserve"> </w:instrText>
      </w:r>
      <w:r w:rsidR="000304A9">
        <w:rPr>
          <w:i/>
          <w:iCs/>
        </w:rPr>
        <w:fldChar w:fldCharType="end"/>
      </w:r>
      <w:r w:rsidR="0038525B">
        <w:rPr>
          <w:i/>
          <w:iCs/>
        </w:rPr>
        <w:fldChar w:fldCharType="begin"/>
      </w:r>
      <w:r w:rsidR="0038525B">
        <w:rPr>
          <w:i/>
          <w:iCs/>
        </w:rPr>
        <w:instrText xml:space="preserve"> XE "</w:instrText>
      </w:r>
      <w:r w:rsidR="0038525B">
        <w:rPr>
          <w:sz w:val="20"/>
          <w:szCs w:val="20"/>
        </w:rPr>
        <w:instrText xml:space="preserve">A. El Safi Publications: </w:instrText>
      </w:r>
      <w:r w:rsidR="0038525B" w:rsidRPr="00D76908">
        <w:rPr>
          <w:sz w:val="20"/>
          <w:szCs w:val="20"/>
        </w:rPr>
        <w:instrText>Daoud Mustafa Khalid, his life and work, 2009</w:instrText>
      </w:r>
      <w:r w:rsidR="0038525B">
        <w:rPr>
          <w:sz w:val="20"/>
          <w:szCs w:val="20"/>
        </w:rPr>
        <w:instrText>"</w:instrText>
      </w:r>
      <w:r w:rsidR="0038525B">
        <w:rPr>
          <w:i/>
          <w:iCs/>
        </w:rPr>
        <w:instrText xml:space="preserve"> </w:instrText>
      </w:r>
      <w:r w:rsidR="0038525B">
        <w:rPr>
          <w:i/>
          <w:iCs/>
        </w:rPr>
        <w:fldChar w:fldCharType="end"/>
      </w:r>
      <w:r w:rsidR="00A764CC">
        <w:rPr>
          <w:i/>
          <w:iCs/>
        </w:rPr>
        <w:t xml:space="preserve">, and </w:t>
      </w:r>
      <w:r w:rsidR="00FF3469" w:rsidRPr="00FF3469">
        <w:rPr>
          <w:i/>
          <w:iCs/>
        </w:rPr>
        <w:t>work</w:t>
      </w:r>
      <w:r w:rsidR="00FF3469">
        <w:t>.</w:t>
      </w:r>
      <w:r w:rsidR="00E3528B">
        <w:rPr>
          <w:rStyle w:val="EndnoteReference"/>
        </w:rPr>
        <w:t>[</w:t>
      </w:r>
      <w:r w:rsidR="00E3528B">
        <w:rPr>
          <w:rStyle w:val="EndnoteReference"/>
        </w:rPr>
        <w:endnoteReference w:id="278"/>
      </w:r>
      <w:r w:rsidR="00E3528B">
        <w:rPr>
          <w:rStyle w:val="EndnoteReference"/>
        </w:rPr>
        <w:t>]</w:t>
      </w:r>
    </w:p>
    <w:p w14:paraId="1356E147" w14:textId="00D9D156" w:rsidR="00622AF3" w:rsidRDefault="00622AF3" w:rsidP="00622AF3">
      <w:pPr>
        <w:pStyle w:val="Year"/>
      </w:pPr>
      <w:bookmarkStart w:id="531" w:name="_Toc114388360"/>
      <w:r>
        <w:t>1959</w:t>
      </w:r>
      <w:bookmarkEnd w:id="531"/>
    </w:p>
    <w:p w14:paraId="070D12EC" w14:textId="2B6A5696" w:rsidR="00EC3923" w:rsidRDefault="00EC3923" w:rsidP="00EC3923">
      <w:pPr>
        <w:pStyle w:val="Heading1"/>
      </w:pPr>
      <w:bookmarkStart w:id="532" w:name="_Toc396382496"/>
      <w:bookmarkStart w:id="533" w:name="_Toc114388361"/>
      <w:r>
        <w:t>Mitral Valvotomy</w:t>
      </w:r>
      <w:bookmarkEnd w:id="532"/>
      <w:r w:rsidR="00485640">
        <w:t xml:space="preserve"> </w:t>
      </w:r>
      <w:r w:rsidR="00A764CC">
        <w:t>Operations Started</w:t>
      </w:r>
      <w:bookmarkEnd w:id="533"/>
    </w:p>
    <w:p w14:paraId="1B9BAF12" w14:textId="29887EC7" w:rsidR="00EC3923" w:rsidRDefault="00CE6EC0" w:rsidP="00485640">
      <w:pPr>
        <w:spacing w:line="240" w:lineRule="atLeast"/>
        <w:rPr>
          <w:lang w:val="en-GB"/>
        </w:rPr>
      </w:pPr>
      <w:r>
        <w:t>Mr.</w:t>
      </w:r>
      <w:r w:rsidR="00EC3923">
        <w:t>Ahmed Abdel Aziz Yacoub</w:t>
      </w:r>
      <w:r w:rsidR="000304A9">
        <w:fldChar w:fldCharType="begin"/>
      </w:r>
      <w:r w:rsidR="000304A9">
        <w:instrText xml:space="preserve"> XE "</w:instrText>
      </w:r>
      <w:r w:rsidR="000304A9" w:rsidRPr="00D76908">
        <w:rPr>
          <w:sz w:val="20"/>
          <w:szCs w:val="20"/>
        </w:rPr>
        <w:instrText>Ahmed Abdel Aziz Yacoub</w:instrText>
      </w:r>
      <w:r w:rsidR="000304A9">
        <w:rPr>
          <w:sz w:val="20"/>
          <w:szCs w:val="20"/>
        </w:rPr>
        <w:instrText>"</w:instrText>
      </w:r>
      <w:r w:rsidR="000304A9">
        <w:instrText xml:space="preserve"> </w:instrText>
      </w:r>
      <w:r w:rsidR="000304A9">
        <w:fldChar w:fldCharType="end"/>
      </w:r>
      <w:r w:rsidR="00EC3923">
        <w:t xml:space="preserve"> deserves the father of chest</w:t>
      </w:r>
      <w:r w:rsidR="00A764CC">
        <w:t xml:space="preserve"> and </w:t>
      </w:r>
      <w:r w:rsidR="00EC3923">
        <w:t xml:space="preserve">heart surgery in Sudan. His interest in this field was early in his surgical career. He performed his first case of mitral valvotomy in December 1959 with the help of </w:t>
      </w:r>
      <w:r>
        <w:t>Mr.</w:t>
      </w:r>
      <w:r w:rsidR="00EC3923">
        <w:t>John Jacques.</w:t>
      </w:r>
      <w:r w:rsidR="00485640">
        <w:t xml:space="preserve"> </w:t>
      </w:r>
      <w:r>
        <w:t>Mr.</w:t>
      </w:r>
      <w:r w:rsidR="00EC3923">
        <w:t xml:space="preserve">Jacques, FRCSE, </w:t>
      </w:r>
      <w:r w:rsidR="004F6EE3">
        <w:t>performed</w:t>
      </w:r>
      <w:r w:rsidR="00EC3923">
        <w:t xml:space="preserve"> mitral valvotomy in </w:t>
      </w:r>
      <w:r w:rsidR="00FB2A0D">
        <w:t>Sudan</w:t>
      </w:r>
      <w:r w:rsidR="00EC3923">
        <w:t xml:space="preserve"> in Khartoum Civil Hospital (KCH) in 1959.</w:t>
      </w:r>
    </w:p>
    <w:p w14:paraId="59047E2B" w14:textId="2FBF2944" w:rsidR="004F6EE3" w:rsidRDefault="004F6EE3" w:rsidP="004F6EE3">
      <w:pPr>
        <w:pStyle w:val="Heading1"/>
      </w:pPr>
      <w:bookmarkStart w:id="534" w:name="_Toc114388362"/>
      <w:r>
        <w:t>Department of Surgery</w:t>
      </w:r>
      <w:r w:rsidR="00176541">
        <w:fldChar w:fldCharType="begin"/>
      </w:r>
      <w:r w:rsidR="00176541">
        <w:instrText xml:space="preserve"> XE "</w:instrText>
      </w:r>
      <w:r w:rsidR="00176541">
        <w:rPr>
          <w:sz w:val="20"/>
          <w:szCs w:val="20"/>
        </w:rPr>
        <w:instrText>Health Care</w:instrText>
      </w:r>
      <w:r w:rsidR="00176541" w:rsidRPr="003630C5">
        <w:rPr>
          <w:sz w:val="20"/>
          <w:szCs w:val="20"/>
        </w:rPr>
        <w:instrText>: Surgery</w:instrText>
      </w:r>
      <w:r w:rsidR="00176541">
        <w:rPr>
          <w:sz w:val="20"/>
          <w:szCs w:val="20"/>
        </w:rPr>
        <w:instrText>"</w:instrText>
      </w:r>
      <w:r w:rsidR="00176541">
        <w:instrText xml:space="preserve"> </w:instrText>
      </w:r>
      <w:r w:rsidR="00176541">
        <w:fldChar w:fldCharType="end"/>
      </w:r>
      <w:r>
        <w:t>, FOM, UOK Established</w:t>
      </w:r>
      <w:bookmarkEnd w:id="534"/>
      <w:r>
        <w:t xml:space="preserve"> </w:t>
      </w:r>
    </w:p>
    <w:p w14:paraId="1C690FBD" w14:textId="7F6F50B6" w:rsidR="004F6EE3" w:rsidRDefault="004F6EE3" w:rsidP="004F6EE3">
      <w:r>
        <w:t>In 1959, the Department of Surgery</w:t>
      </w:r>
      <w:r w:rsidR="00176541">
        <w:fldChar w:fldCharType="begin"/>
      </w:r>
      <w:r w:rsidR="00176541">
        <w:instrText xml:space="preserve"> XE "</w:instrText>
      </w:r>
      <w:r w:rsidR="00176541">
        <w:rPr>
          <w:sz w:val="20"/>
          <w:szCs w:val="20"/>
        </w:rPr>
        <w:instrText>Health Care</w:instrText>
      </w:r>
      <w:r w:rsidR="00176541" w:rsidRPr="003630C5">
        <w:rPr>
          <w:sz w:val="20"/>
          <w:szCs w:val="20"/>
        </w:rPr>
        <w:instrText>: Surgery</w:instrText>
      </w:r>
      <w:r w:rsidR="00176541">
        <w:rPr>
          <w:sz w:val="20"/>
          <w:szCs w:val="20"/>
        </w:rPr>
        <w:instrText>"</w:instrText>
      </w:r>
      <w:r w:rsidR="00176541">
        <w:instrText xml:space="preserve"> </w:instrText>
      </w:r>
      <w:r w:rsidR="00176541">
        <w:fldChar w:fldCharType="end"/>
      </w:r>
      <w:r>
        <w:t>, FOM, UOK, was established. Professor Hickey was the first Head of the Department, followed by Professor Julian Taylor. Professor Bakhiet Mohamed Omer</w:t>
      </w:r>
      <w:r w:rsidR="00176541">
        <w:fldChar w:fldCharType="begin"/>
      </w:r>
      <w:r w:rsidR="00176541">
        <w:instrText xml:space="preserve"> XE "</w:instrText>
      </w:r>
      <w:r w:rsidR="00176541" w:rsidRPr="00D76908">
        <w:rPr>
          <w:sz w:val="20"/>
          <w:szCs w:val="20"/>
        </w:rPr>
        <w:instrText>Bakhiet Mohamed Omer</w:instrText>
      </w:r>
      <w:r w:rsidR="00176541">
        <w:rPr>
          <w:sz w:val="20"/>
          <w:szCs w:val="20"/>
        </w:rPr>
        <w:instrText>"</w:instrText>
      </w:r>
      <w:r w:rsidR="00176541">
        <w:instrText xml:space="preserve"> </w:instrText>
      </w:r>
      <w:r w:rsidR="00176541">
        <w:fldChar w:fldCharType="end"/>
      </w:r>
      <w:r>
        <w:t xml:space="preserve"> was the first Head of the Department.</w:t>
      </w:r>
    </w:p>
    <w:p w14:paraId="10C7B8AD" w14:textId="77777777" w:rsidR="004F6EE3" w:rsidRPr="004F6EE3" w:rsidRDefault="004F6EE3" w:rsidP="00485640">
      <w:pPr>
        <w:spacing w:line="240" w:lineRule="atLeast"/>
        <w:rPr>
          <w:lang w:val="en-GB"/>
        </w:rPr>
      </w:pPr>
    </w:p>
    <w:p w14:paraId="3E97F605" w14:textId="56C5A31D" w:rsidR="00485640" w:rsidRDefault="00485640" w:rsidP="00485640">
      <w:pPr>
        <w:pStyle w:val="Heading1"/>
      </w:pPr>
      <w:bookmarkStart w:id="535" w:name="_Toc114388363"/>
      <w:r>
        <w:t>Health Visitors</w:t>
      </w:r>
      <w:r w:rsidR="000304A9">
        <w:fldChar w:fldCharType="begin"/>
      </w:r>
      <w:r w:rsidR="000304A9">
        <w:instrText xml:space="preserve"> XE "</w:instrText>
      </w:r>
      <w:r w:rsidR="000304A9">
        <w:rPr>
          <w:sz w:val="20"/>
          <w:szCs w:val="20"/>
        </w:rPr>
        <w:instrText>Training of Health Workers: Health Visitors"</w:instrText>
      </w:r>
      <w:r w:rsidR="000304A9">
        <w:instrText xml:space="preserve"> </w:instrText>
      </w:r>
      <w:r w:rsidR="000304A9">
        <w:fldChar w:fldCharType="end"/>
      </w:r>
      <w:r>
        <w:t xml:space="preserve"> School </w:t>
      </w:r>
      <w:r w:rsidR="00A764CC">
        <w:t>Opened</w:t>
      </w:r>
      <w:bookmarkEnd w:id="535"/>
    </w:p>
    <w:p w14:paraId="50FA7963" w14:textId="7A0C12AA" w:rsidR="00485640" w:rsidRDefault="00485640" w:rsidP="006D580A">
      <w:pPr>
        <w:spacing w:line="240" w:lineRule="atLeast"/>
      </w:pPr>
      <w:r>
        <w:t>Health Visitors</w:t>
      </w:r>
      <w:r w:rsidR="000304A9">
        <w:fldChar w:fldCharType="begin"/>
      </w:r>
      <w:r w:rsidR="000304A9">
        <w:instrText xml:space="preserve"> XE "</w:instrText>
      </w:r>
      <w:r w:rsidR="000304A9">
        <w:rPr>
          <w:sz w:val="20"/>
          <w:szCs w:val="20"/>
        </w:rPr>
        <w:instrText>Training of Health Workers: Health Visitors"</w:instrText>
      </w:r>
      <w:r w:rsidR="000304A9">
        <w:instrText xml:space="preserve"> </w:instrText>
      </w:r>
      <w:r w:rsidR="000304A9">
        <w:fldChar w:fldCharType="end"/>
      </w:r>
      <w:r>
        <w:t xml:space="preserve"> School opened in Omdurman in 1959.</w:t>
      </w:r>
      <w:r w:rsidR="006D580A">
        <w:t xml:space="preserve"> </w:t>
      </w:r>
      <w:r w:rsidR="00C0553C">
        <w:t>Th</w:t>
      </w:r>
      <w:r w:rsidR="00221B64">
        <w:t>is school's two health visitors</w:t>
      </w:r>
      <w:r w:rsidR="00A764CC">
        <w:t xml:space="preserve"> and </w:t>
      </w:r>
      <w:r w:rsidR="00221B64">
        <w:t>staff midwives</w:t>
      </w:r>
      <w:r w:rsidR="00375FAF">
        <w:t xml:space="preserve"> </w:t>
      </w:r>
      <w:r w:rsidR="008B7788">
        <w:t>combined</w:t>
      </w:r>
      <w:r w:rsidR="00A764CC">
        <w:t xml:space="preserve"> and </w:t>
      </w:r>
      <w:r w:rsidR="008B7788">
        <w:t>trained</w:t>
      </w:r>
      <w:r w:rsidR="00375FAF">
        <w:t xml:space="preserve"> health visitors</w:t>
      </w:r>
      <w:r w:rsidR="00A764CC">
        <w:t xml:space="preserve"> and </w:t>
      </w:r>
      <w:r w:rsidR="00375FAF">
        <w:t>staff midwives. The course is one year long</w:t>
      </w:r>
      <w:r w:rsidR="00A764CC">
        <w:t xml:space="preserve">, and </w:t>
      </w:r>
      <w:r w:rsidR="00375FAF">
        <w:t xml:space="preserve">training was carried out </w:t>
      </w:r>
      <w:r w:rsidR="00A764CC">
        <w:t xml:space="preserve">for </w:t>
      </w:r>
      <w:r w:rsidR="00375FAF">
        <w:t>six months in Midwifery School</w:t>
      </w:r>
      <w:r w:rsidR="00A764CC">
        <w:t xml:space="preserve"> and </w:t>
      </w:r>
      <w:r w:rsidR="00375FAF">
        <w:t xml:space="preserve">six months in Health Visitors School. </w:t>
      </w:r>
    </w:p>
    <w:p w14:paraId="340FB092" w14:textId="6FC66411" w:rsidR="00937BFE" w:rsidRPr="008B7788" w:rsidRDefault="00937BFE" w:rsidP="00937BFE">
      <w:pPr>
        <w:pStyle w:val="Heading1"/>
      </w:pPr>
      <w:bookmarkStart w:id="536" w:name="_Toc114388364"/>
      <w:r w:rsidRPr="008B7788">
        <w:t xml:space="preserve">Diploma of KSM </w:t>
      </w:r>
      <w:r w:rsidR="00A764CC">
        <w:t>C</w:t>
      </w:r>
      <w:r w:rsidRPr="008B7788">
        <w:t>hanged to MB BS</w:t>
      </w:r>
      <w:bookmarkEnd w:id="536"/>
    </w:p>
    <w:p w14:paraId="58F59034" w14:textId="44368B19" w:rsidR="00937BFE" w:rsidRPr="008B7788" w:rsidRDefault="008167C4" w:rsidP="00937BFE">
      <w:pPr>
        <w:pStyle w:val="NormalWeb"/>
      </w:pPr>
      <w:r w:rsidRPr="008B7788">
        <w:t xml:space="preserve">In 1959, </w:t>
      </w:r>
      <w:r w:rsidR="00AD17CF" w:rsidRPr="008B7788">
        <w:t xml:space="preserve">for the first time </w:t>
      </w:r>
      <w:r w:rsidR="008B7788">
        <w:t xml:space="preserve">in </w:t>
      </w:r>
      <w:r w:rsidRPr="008B7788">
        <w:t>t</w:t>
      </w:r>
      <w:r w:rsidR="00937BFE" w:rsidRPr="008B7788">
        <w:t>he F</w:t>
      </w:r>
      <w:r w:rsidRPr="008B7788">
        <w:t xml:space="preserve">aculty of Medicine, </w:t>
      </w:r>
      <w:r w:rsidR="00937BFE" w:rsidRPr="008B7788">
        <w:t>U</w:t>
      </w:r>
      <w:r w:rsidRPr="008B7788">
        <w:t>O</w:t>
      </w:r>
      <w:r w:rsidR="00937BFE" w:rsidRPr="008B7788">
        <w:t>K granted its graduates the combined degree of Medical Bachelor</w:t>
      </w:r>
      <w:r w:rsidR="00A764CC">
        <w:t xml:space="preserve"> and </w:t>
      </w:r>
      <w:r w:rsidR="00937BFE" w:rsidRPr="008B7788">
        <w:t>Bachelor of Surgery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Surgery</w:instrText>
      </w:r>
      <w:r w:rsidR="000304A9">
        <w:rPr>
          <w:sz w:val="20"/>
          <w:szCs w:val="20"/>
        </w:rPr>
        <w:instrText>"</w:instrText>
      </w:r>
      <w:r w:rsidR="000304A9">
        <w:instrText xml:space="preserve"> </w:instrText>
      </w:r>
      <w:r w:rsidR="000304A9">
        <w:fldChar w:fldCharType="end"/>
      </w:r>
      <w:r w:rsidR="00937BFE" w:rsidRPr="008B7788">
        <w:t xml:space="preserve"> (MB BS) instead of </w:t>
      </w:r>
      <w:r w:rsidR="00A764CC">
        <w:t xml:space="preserve">the </w:t>
      </w:r>
      <w:r w:rsidR="00937BFE" w:rsidRPr="008B7788">
        <w:t>Diploma of Kitchener School of Medicine (D</w:t>
      </w:r>
      <w:r w:rsidRPr="008B7788">
        <w:t xml:space="preserve">. </w:t>
      </w:r>
      <w:r w:rsidR="00937BFE" w:rsidRPr="008B7788">
        <w:t>K</w:t>
      </w:r>
      <w:r w:rsidRPr="008B7788">
        <w:t xml:space="preserve">. </w:t>
      </w:r>
      <w:r w:rsidR="00937BFE" w:rsidRPr="008B7788">
        <w:t>S</w:t>
      </w:r>
      <w:r w:rsidRPr="008B7788">
        <w:t xml:space="preserve">. </w:t>
      </w:r>
      <w:r w:rsidR="00937BFE" w:rsidRPr="008B7788">
        <w:t>M).</w:t>
      </w:r>
      <w:r w:rsidR="00E3528B">
        <w:rPr>
          <w:rStyle w:val="EndnoteReference"/>
        </w:rPr>
        <w:t>[</w:t>
      </w:r>
      <w:r w:rsidR="00E3528B" w:rsidRPr="008B7788">
        <w:rPr>
          <w:rStyle w:val="EndnoteReference"/>
        </w:rPr>
        <w:endnoteReference w:id="279"/>
      </w:r>
      <w:r w:rsidR="00E3528B">
        <w:rPr>
          <w:rStyle w:val="EndnoteReference"/>
        </w:rPr>
        <w:t>]</w:t>
      </w:r>
    </w:p>
    <w:p w14:paraId="5FA9F973" w14:textId="5F1D0B37" w:rsidR="0083201D" w:rsidRPr="00026918" w:rsidRDefault="0083201D" w:rsidP="0083201D">
      <w:pPr>
        <w:pStyle w:val="Heading1"/>
        <w:rPr>
          <w:bCs/>
        </w:rPr>
      </w:pPr>
      <w:bookmarkStart w:id="537" w:name="_Toc114388365"/>
      <w:r w:rsidRPr="00026918">
        <w:rPr>
          <w:bCs/>
        </w:rPr>
        <w:t xml:space="preserve">Local </w:t>
      </w:r>
      <w:r w:rsidR="00A764CC">
        <w:rPr>
          <w:bCs/>
        </w:rPr>
        <w:t>M</w:t>
      </w:r>
      <w:r w:rsidR="00A764CC" w:rsidRPr="00026918">
        <w:rPr>
          <w:bCs/>
        </w:rPr>
        <w:t xml:space="preserve">anufacture </w:t>
      </w:r>
      <w:r w:rsidR="00A764CC">
        <w:rPr>
          <w:bCs/>
        </w:rPr>
        <w:t>o</w:t>
      </w:r>
      <w:r w:rsidR="00A764CC" w:rsidRPr="00026918">
        <w:rPr>
          <w:bCs/>
        </w:rPr>
        <w:t xml:space="preserve">f </w:t>
      </w:r>
      <w:r w:rsidR="00A764CC">
        <w:rPr>
          <w:bCs/>
        </w:rPr>
        <w:t>M</w:t>
      </w:r>
      <w:r w:rsidR="00A764CC" w:rsidRPr="00026918">
        <w:rPr>
          <w:bCs/>
        </w:rPr>
        <w:t>edicine</w:t>
      </w:r>
      <w:r w:rsidR="00A764CC">
        <w:rPr>
          <w:bCs/>
        </w:rPr>
        <w:t xml:space="preserve"> by the Private Sector Encouraged</w:t>
      </w:r>
      <w:bookmarkEnd w:id="537"/>
      <w:r w:rsidR="00A764CC" w:rsidRPr="00026918">
        <w:rPr>
          <w:bCs/>
        </w:rPr>
        <w:t xml:space="preserve"> </w:t>
      </w:r>
    </w:p>
    <w:p w14:paraId="16D39376" w14:textId="6C426D60" w:rsidR="0083201D" w:rsidRDefault="0083201D" w:rsidP="0083201D">
      <w:r>
        <w:t>After independence</w:t>
      </w:r>
      <w:r w:rsidR="00C0553C">
        <w:t>, the government started to give increasing attention to industrial development; in 1959, the government adopted a revolutionary national industriali</w:t>
      </w:r>
      <w:r w:rsidR="00A764CC">
        <w:t>z</w:t>
      </w:r>
      <w:r w:rsidR="00C0553C">
        <w:t>ation policy</w:t>
      </w:r>
      <w:r>
        <w:t xml:space="preserve"> in </w:t>
      </w:r>
      <w:r w:rsidR="00A764CC">
        <w:t xml:space="preserve">the </w:t>
      </w:r>
      <w:r>
        <w:t>public</w:t>
      </w:r>
      <w:r w:rsidR="00A764CC">
        <w:t xml:space="preserve"> and </w:t>
      </w:r>
      <w:r>
        <w:t xml:space="preserve">private sectors. </w:t>
      </w:r>
      <w:r w:rsidR="008B7788">
        <w:t>As a result, p</w:t>
      </w:r>
      <w:r>
        <w:t>rivate industry was encouraged</w:t>
      </w:r>
      <w:r w:rsidR="00C0553C">
        <w:t>, supported</w:t>
      </w:r>
      <w:r w:rsidR="00A764CC">
        <w:t xml:space="preserve">, and </w:t>
      </w:r>
      <w:r>
        <w:t xml:space="preserve">given land at </w:t>
      </w:r>
      <w:r w:rsidR="008B7788">
        <w:t xml:space="preserve">a </w:t>
      </w:r>
      <w:r>
        <w:t>nominal price</w:t>
      </w:r>
      <w:r w:rsidR="00A764CC">
        <w:t xml:space="preserve"> and </w:t>
      </w:r>
      <w:r>
        <w:t>was exempted from custom</w:t>
      </w:r>
      <w:r w:rsidR="008B7788">
        <w:t>s</w:t>
      </w:r>
      <w:r>
        <w:t xml:space="preserve"> duties on machinery, raw</w:t>
      </w:r>
      <w:r w:rsidR="00A764CC">
        <w:t xml:space="preserve">, and </w:t>
      </w:r>
      <w:r>
        <w:t>packaging materials for the first five years.</w:t>
      </w:r>
    </w:p>
    <w:p w14:paraId="4DCCD1CF" w14:textId="1A263110" w:rsidR="0083201D" w:rsidRDefault="0083201D" w:rsidP="0083201D">
      <w:r>
        <w:t xml:space="preserve">The </w:t>
      </w:r>
      <w:r w:rsidR="008B7788">
        <w:t xml:space="preserve">government's industrial strategy is </w:t>
      </w:r>
      <w:r w:rsidR="00A764CC">
        <w:t xml:space="preserve">to establish public sector factories to produce sugar, processed fruits, vegetables, cotton spinning, </w:t>
      </w:r>
      <w:r>
        <w:t>weaving, dried milk</w:t>
      </w:r>
      <w:r w:rsidR="00A764CC">
        <w:t xml:space="preserve">, and </w:t>
      </w:r>
      <w:r>
        <w:t>tanneries.</w:t>
      </w:r>
    </w:p>
    <w:p w14:paraId="4599D807" w14:textId="39FB9DAC" w:rsidR="0083201D" w:rsidRDefault="0083201D" w:rsidP="0083201D">
      <w:r>
        <w:t>Other industries</w:t>
      </w:r>
      <w:r w:rsidR="008B7788">
        <w:t>,</w:t>
      </w:r>
      <w:r>
        <w:t xml:space="preserve"> including medicines</w:t>
      </w:r>
      <w:r w:rsidR="008B7788">
        <w:t>,</w:t>
      </w:r>
      <w:r>
        <w:t xml:space="preserve"> were left to the private sector.</w:t>
      </w:r>
    </w:p>
    <w:p w14:paraId="3A01589D" w14:textId="0E11B4AF" w:rsidR="00AA51CE" w:rsidRDefault="001549DE" w:rsidP="00AA51CE">
      <w:pPr>
        <w:pStyle w:val="Heading1"/>
      </w:pPr>
      <w:bookmarkStart w:id="538" w:name="_Toc114388366"/>
      <w:r>
        <w:t>B</w:t>
      </w:r>
      <w:r w:rsidR="00AA51CE">
        <w:t xml:space="preserve">uilding </w:t>
      </w:r>
      <w:r w:rsidR="00C3226D">
        <w:t>Central Labo</w:t>
      </w:r>
      <w:r w:rsidR="008B7788">
        <w:t>ra</w:t>
      </w:r>
      <w:r w:rsidR="00C3226D">
        <w:t xml:space="preserve">tory </w:t>
      </w:r>
      <w:r w:rsidR="00A764CC">
        <w:t>Idea Approved</w:t>
      </w:r>
      <w:bookmarkEnd w:id="538"/>
    </w:p>
    <w:p w14:paraId="60B1513B" w14:textId="4634EB88" w:rsidR="00AA51CE" w:rsidRDefault="00EF501D" w:rsidP="00AA51CE">
      <w:r>
        <w:t>In 1959 the i</w:t>
      </w:r>
      <w:r w:rsidR="00AA51CE">
        <w:t xml:space="preserve">dea of building a new laboratory complex </w:t>
      </w:r>
      <w:r>
        <w:t xml:space="preserve">was </w:t>
      </w:r>
      <w:r w:rsidR="00AA51CE">
        <w:t>approved to accommodate the Chemical Laboratories</w:t>
      </w:r>
      <w:r w:rsidR="00C3226D">
        <w:t>,</w:t>
      </w:r>
      <w:r>
        <w:t xml:space="preserve"> the</w:t>
      </w:r>
      <w:r w:rsidR="00AA51CE">
        <w:t xml:space="preserve"> Medical Laboratories</w:t>
      </w:r>
      <w:r w:rsidR="00A764CC">
        <w:t xml:space="preserve">, and </w:t>
      </w:r>
      <w:r>
        <w:t>Medical Entomology Laboratory in place of the Graphic Museum</w:t>
      </w:r>
      <w:r w:rsidR="000304A9">
        <w:fldChar w:fldCharType="begin"/>
      </w:r>
      <w:r w:rsidR="000304A9">
        <w:instrText xml:space="preserve"> XE "</w:instrText>
      </w:r>
      <w:r w:rsidR="000304A9" w:rsidRPr="003630C5">
        <w:rPr>
          <w:sz w:val="20"/>
          <w:szCs w:val="20"/>
        </w:rPr>
        <w:instrText>Museums: Graphic Museum</w:instrText>
      </w:r>
      <w:r w:rsidR="000304A9">
        <w:rPr>
          <w:sz w:val="20"/>
          <w:szCs w:val="20"/>
        </w:rPr>
        <w:instrText>"</w:instrText>
      </w:r>
      <w:r w:rsidR="000304A9">
        <w:instrText xml:space="preserve"> </w:instrText>
      </w:r>
      <w:r w:rsidR="000304A9">
        <w:fldChar w:fldCharType="end"/>
      </w:r>
      <w:r>
        <w:t>, destined for demoli</w:t>
      </w:r>
      <w:r w:rsidR="008B7788">
        <w:t>t</w:t>
      </w:r>
      <w:r>
        <w:t>ion.</w:t>
      </w:r>
    </w:p>
    <w:p w14:paraId="0D86283E" w14:textId="513FD20F" w:rsidR="00524E15" w:rsidRDefault="00524E15" w:rsidP="00524E15">
      <w:pPr>
        <w:pStyle w:val="Heading1"/>
      </w:pPr>
      <w:bookmarkStart w:id="539" w:name="_Toc114388367"/>
      <w:r>
        <w:t xml:space="preserve">More </w:t>
      </w:r>
      <w:r w:rsidR="00A764CC">
        <w:t>Beds and Hospitals Added</w:t>
      </w:r>
      <w:bookmarkEnd w:id="539"/>
    </w:p>
    <w:p w14:paraId="6EC283E6" w14:textId="45C3104B" w:rsidR="00524E15" w:rsidRDefault="00524E15" w:rsidP="00AA51CE">
      <w:r>
        <w:t>KCH increased its capacity by 700 beds</w:t>
      </w:r>
      <w:r w:rsidR="001D5215">
        <w:t>,</w:t>
      </w:r>
      <w:r>
        <w:t xml:space="preserve"> making 1000 beds</w:t>
      </w:r>
      <w:r w:rsidR="000B70F4">
        <w:t>. M</w:t>
      </w:r>
      <w:r>
        <w:t>ost of thes</w:t>
      </w:r>
      <w:r w:rsidR="008B7788">
        <w:t>e</w:t>
      </w:r>
      <w:r>
        <w:t xml:space="preserve"> beds were allocated to teaching</w:t>
      </w:r>
      <w:r w:rsidR="00A764CC">
        <w:t xml:space="preserve"> and </w:t>
      </w:r>
      <w:r>
        <w:t>training medical students.</w:t>
      </w:r>
    </w:p>
    <w:p w14:paraId="374B034B" w14:textId="698569A7" w:rsidR="00524E15" w:rsidRDefault="00524E15" w:rsidP="00AA51CE">
      <w:r>
        <w:t>Omdurman Civil Hospital</w:t>
      </w:r>
      <w:r w:rsidR="00A764CC">
        <w:t xml:space="preserve"> and </w:t>
      </w:r>
      <w:r>
        <w:t xml:space="preserve">Khartoum North Civil Hospitals were also added to the teaching hospitals for FOM </w:t>
      </w:r>
      <w:r w:rsidR="00A764CC">
        <w:t xml:space="preserve">and </w:t>
      </w:r>
      <w:r>
        <w:t>UOK.</w:t>
      </w:r>
    </w:p>
    <w:p w14:paraId="53CA2E16" w14:textId="4245921B" w:rsidR="000D24A4" w:rsidRPr="00B30B86" w:rsidRDefault="000D24A4" w:rsidP="000D24A4">
      <w:pPr>
        <w:pStyle w:val="Heading1"/>
      </w:pPr>
      <w:bookmarkStart w:id="540" w:name="_Toc114388368"/>
      <w:r>
        <w:t xml:space="preserve">CBPH </w:t>
      </w:r>
      <w:r w:rsidR="00A764CC">
        <w:t>A</w:t>
      </w:r>
      <w:r>
        <w:t>ppointed a Dr</w:t>
      </w:r>
      <w:r w:rsidR="000F3B09">
        <w:t>u</w:t>
      </w:r>
      <w:r>
        <w:t xml:space="preserve">g Control </w:t>
      </w:r>
      <w:r w:rsidR="00A764CC">
        <w:t>S</w:t>
      </w:r>
      <w:r>
        <w:t>ub-committee</w:t>
      </w:r>
      <w:bookmarkEnd w:id="540"/>
    </w:p>
    <w:p w14:paraId="0E56D3AB" w14:textId="6CAEC696" w:rsidR="000D24A4" w:rsidRDefault="000D24A4" w:rsidP="000D24A4">
      <w:pPr>
        <w:spacing w:line="240" w:lineRule="atLeast"/>
      </w:pPr>
      <w:r>
        <w:t xml:space="preserve">In 1959, the CBPH appointed a </w:t>
      </w:r>
      <w:r w:rsidRPr="000D24A4">
        <w:rPr>
          <w:b/>
          <w:bCs/>
        </w:rPr>
        <w:t>Drug Control Sub-committee</w:t>
      </w:r>
      <w:r>
        <w:t xml:space="preserve">, chaired by </w:t>
      </w:r>
      <w:r w:rsidR="00322DEC">
        <w:t xml:space="preserve">Dr. </w:t>
      </w:r>
      <w:r w:rsidR="00FB19D4">
        <w:t>El</w:t>
      </w:r>
      <w:r>
        <w:t xml:space="preserve">-Hadi </w:t>
      </w:r>
      <w:r w:rsidR="00FB19D4">
        <w:t>El</w:t>
      </w:r>
      <w:r>
        <w:t>-Naggar</w:t>
      </w:r>
      <w:r w:rsidR="00EC5756">
        <w:t>, director of Central Medical Supplies</w:t>
      </w:r>
      <w:r w:rsidR="00A764CC">
        <w:t xml:space="preserve">, and </w:t>
      </w:r>
      <w:r>
        <w:t>Prof.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w:t>
      </w:r>
      <w:r w:rsidR="004D23B4">
        <w:t>Suleiman</w:t>
      </w:r>
      <w:r w:rsidR="00EC5756">
        <w:t>, the Government Analyst (</w:t>
      </w:r>
      <w:r w:rsidR="00EC5756">
        <w:rPr>
          <w:rFonts w:hint="cs"/>
          <w:rtl/>
          <w:lang w:val="en-GB"/>
        </w:rPr>
        <w:t>أخصائي الحكومة للتحاليل</w:t>
      </w:r>
      <w:r w:rsidR="00EC5756">
        <w:t>)</w:t>
      </w:r>
      <w:r>
        <w:t xml:space="preserve"> as Secretary</w:t>
      </w:r>
      <w:r w:rsidR="00A764CC">
        <w:t>,</w:t>
      </w:r>
      <w:r w:rsidR="00A764CC">
        <w:rPr>
          <w:rFonts w:hint="cs"/>
        </w:rPr>
        <w:t xml:space="preserve"> and </w:t>
      </w:r>
      <w:r w:rsidR="00EC5756">
        <w:t>Ibrahim Gasim</w:t>
      </w:r>
      <w:r w:rsidR="000304A9">
        <w:fldChar w:fldCharType="begin"/>
      </w:r>
      <w:r w:rsidR="000304A9">
        <w:instrText xml:space="preserve"> XE "</w:instrText>
      </w:r>
      <w:r w:rsidR="000304A9" w:rsidRPr="003630C5">
        <w:rPr>
          <w:sz w:val="20"/>
          <w:szCs w:val="20"/>
        </w:rPr>
        <w:instrText>Pioneers of Pharmacy: Ibrahim Gasim Mokheir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Ibrahim Gasim Mokheir</w:instrText>
      </w:r>
      <w:r w:rsidR="000304A9">
        <w:rPr>
          <w:sz w:val="20"/>
          <w:szCs w:val="20"/>
        </w:rPr>
        <w:instrText>"</w:instrText>
      </w:r>
      <w:r w:rsidR="000304A9">
        <w:instrText xml:space="preserve"> </w:instrText>
      </w:r>
      <w:r w:rsidR="000304A9">
        <w:fldChar w:fldCharType="end"/>
      </w:r>
      <w:r w:rsidR="00EC5756">
        <w:t xml:space="preserve"> Mokheir, Senior Pharmacist, </w:t>
      </w:r>
      <w:r w:rsidR="00322DEC">
        <w:t xml:space="preserve">Dr. </w:t>
      </w:r>
      <w:r w:rsidR="00EC5756">
        <w:t>Zaki Mustafa, Khartoum Province Officer of Health</w:t>
      </w:r>
      <w:r w:rsidR="00A764CC">
        <w:t xml:space="preserve">, and </w:t>
      </w:r>
      <w:r w:rsidR="00322DEC">
        <w:t xml:space="preserve">Dr. </w:t>
      </w:r>
      <w:r w:rsidR="00EC5756">
        <w:t xml:space="preserve">Adams, lecturer of biochemistry, Faculty of Medicine, </w:t>
      </w:r>
      <w:r w:rsidR="008B7788">
        <w:t xml:space="preserve">the </w:t>
      </w:r>
      <w:r w:rsidR="00EC5756">
        <w:t>University of Khartoum as members</w:t>
      </w:r>
      <w:r>
        <w:t xml:space="preserve"> to make recommendations regarding the control of pharmaceuticals. </w:t>
      </w:r>
      <w:r w:rsidR="004C2353">
        <w:t>As a result, t</w:t>
      </w:r>
      <w:r>
        <w:t xml:space="preserve">he Sub-committee drafted a new </w:t>
      </w:r>
      <w:r w:rsidRPr="000D24A4">
        <w:rPr>
          <w:b/>
          <w:bCs/>
        </w:rPr>
        <w:t>Pharmacy</w:t>
      </w:r>
      <w:r w:rsidR="00A764CC">
        <w:rPr>
          <w:b/>
          <w:bCs/>
        </w:rPr>
        <w:t xml:space="preserve"> and </w:t>
      </w:r>
      <w:r w:rsidRPr="000D24A4">
        <w:rPr>
          <w:b/>
          <w:bCs/>
        </w:rPr>
        <w:t>Poisons Act</w:t>
      </w:r>
      <w:r w:rsidR="000304A9">
        <w:rPr>
          <w:b/>
          <w:bCs/>
        </w:rPr>
        <w:fldChar w:fldCharType="begin"/>
      </w:r>
      <w:r w:rsidR="000304A9">
        <w:rPr>
          <w:b/>
          <w:bCs/>
        </w:rPr>
        <w:instrText xml:space="preserve"> XE "</w:instrText>
      </w:r>
      <w:r w:rsidR="000304A9" w:rsidRPr="003630C5">
        <w:rPr>
          <w:sz w:val="20"/>
          <w:szCs w:val="20"/>
        </w:rPr>
        <w:instrText>Pharmacy Legislations:</w:instrText>
      </w:r>
      <w:r w:rsidR="000304A9">
        <w:rPr>
          <w:sz w:val="20"/>
          <w:szCs w:val="20"/>
        </w:rPr>
        <w:instrText xml:space="preserve"> Pharmacy and Poisons Act 1963"</w:instrText>
      </w:r>
      <w:r w:rsidR="000304A9">
        <w:rPr>
          <w:b/>
          <w:bCs/>
        </w:rPr>
        <w:instrText xml:space="preserve"> </w:instrText>
      </w:r>
      <w:r w:rsidR="000304A9">
        <w:rPr>
          <w:b/>
          <w:bCs/>
        </w:rPr>
        <w:fldChar w:fldCharType="end"/>
      </w:r>
      <w:r w:rsidR="00A764CC">
        <w:t xml:space="preserve"> and </w:t>
      </w:r>
      <w:r w:rsidRPr="000D24A4">
        <w:rPr>
          <w:b/>
          <w:bCs/>
        </w:rPr>
        <w:t>Poisons Regulation</w:t>
      </w:r>
      <w:r w:rsidR="000304A9">
        <w:rPr>
          <w:b/>
          <w:bCs/>
        </w:rPr>
        <w:fldChar w:fldCharType="begin"/>
      </w:r>
      <w:r w:rsidR="000304A9">
        <w:rPr>
          <w:b/>
          <w:bCs/>
        </w:rPr>
        <w:instrText xml:space="preserve"> XE "</w:instrText>
      </w:r>
      <w:r w:rsidR="000304A9" w:rsidRPr="003630C5">
        <w:rPr>
          <w:sz w:val="20"/>
          <w:szCs w:val="20"/>
        </w:rPr>
        <w:instrText>Pharmacy Legislations:</w:instrText>
      </w:r>
      <w:r w:rsidR="000304A9">
        <w:rPr>
          <w:sz w:val="20"/>
          <w:szCs w:val="20"/>
        </w:rPr>
        <w:instrText xml:space="preserve"> The Poisons Regulation 1939"</w:instrText>
      </w:r>
      <w:r w:rsidR="000304A9">
        <w:rPr>
          <w:b/>
          <w:bCs/>
        </w:rPr>
        <w:instrText xml:space="preserve"> </w:instrText>
      </w:r>
      <w:r w:rsidR="000304A9">
        <w:rPr>
          <w:b/>
          <w:bCs/>
        </w:rPr>
        <w:fldChar w:fldCharType="end"/>
      </w:r>
      <w:r w:rsidRPr="000D24A4">
        <w:rPr>
          <w:b/>
          <w:bCs/>
        </w:rPr>
        <w:t>s</w:t>
      </w:r>
      <w:r w:rsidR="00A764CC">
        <w:t xml:space="preserve"> and </w:t>
      </w:r>
      <w:r>
        <w:t xml:space="preserve">recommended </w:t>
      </w:r>
      <w:r w:rsidR="00A764CC">
        <w:t xml:space="preserve">that </w:t>
      </w:r>
      <w:r>
        <w:t>a pharmaceutical quality control section be established in WCL. The CBPH approved the recommendations</w:t>
      </w:r>
      <w:r w:rsidR="00A764CC">
        <w:t xml:space="preserve"> and </w:t>
      </w:r>
      <w:r>
        <w:t xml:space="preserve">directed Prof. Ibrahim to follow up </w:t>
      </w:r>
      <w:r w:rsidR="004C2353">
        <w:t xml:space="preserve">on </w:t>
      </w:r>
      <w:r>
        <w:t>their implementation.</w:t>
      </w:r>
    </w:p>
    <w:p w14:paraId="0DBA7CCC" w14:textId="532C5F5F" w:rsidR="00A644FF" w:rsidRDefault="00A644FF" w:rsidP="00A644FF">
      <w:pPr>
        <w:pStyle w:val="Heading1"/>
      </w:pPr>
      <w:bookmarkStart w:id="541" w:name="_Toc114388369"/>
      <w:r>
        <w:t xml:space="preserve">Sudanese Ophthalmological Society </w:t>
      </w:r>
      <w:r w:rsidR="00A764CC">
        <w:t>E</w:t>
      </w:r>
      <w:r w:rsidR="008816F6">
        <w:t>stablished</w:t>
      </w:r>
      <w:bookmarkEnd w:id="541"/>
    </w:p>
    <w:p w14:paraId="484121ED" w14:textId="6853AA5B" w:rsidR="00A644FF" w:rsidRDefault="00A644FF" w:rsidP="00A644FF">
      <w:pPr>
        <w:spacing w:line="240" w:lineRule="atLeast"/>
      </w:pPr>
      <w:r>
        <w:t xml:space="preserve">The Sudanese Ophthalmological Society was </w:t>
      </w:r>
      <w:r w:rsidR="008816F6">
        <w:t>established</w:t>
      </w:r>
      <w:r>
        <w:t xml:space="preserve"> in 1959 as a Sudanese Medical Association</w:t>
      </w:r>
      <w:r w:rsidR="00A764CC">
        <w:t xml:space="preserve"> and </w:t>
      </w:r>
      <w:r>
        <w:t>the Sudanese Doctors Union.</w:t>
      </w:r>
    </w:p>
    <w:p w14:paraId="6DE6BF2D" w14:textId="77777777" w:rsidR="00A644FF" w:rsidRDefault="00A644FF" w:rsidP="000D24A4">
      <w:pPr>
        <w:spacing w:line="240" w:lineRule="atLeast"/>
      </w:pPr>
    </w:p>
    <w:p w14:paraId="3402FA26" w14:textId="77777777" w:rsidR="000D24A4" w:rsidRDefault="000D24A4" w:rsidP="00AA51CE"/>
    <w:p w14:paraId="3EAEC8A9" w14:textId="7C0FA401" w:rsidR="00622AF3" w:rsidRDefault="00622AF3" w:rsidP="00622AF3">
      <w:pPr>
        <w:pStyle w:val="Year"/>
      </w:pPr>
      <w:bookmarkStart w:id="542" w:name="_Toc114388370"/>
      <w:r>
        <w:t>1960</w:t>
      </w:r>
      <w:bookmarkEnd w:id="542"/>
    </w:p>
    <w:p w14:paraId="5254C772" w14:textId="011DA499" w:rsidR="00C27821" w:rsidRDefault="00C27821" w:rsidP="00CE2ED6">
      <w:pPr>
        <w:pStyle w:val="Heading1"/>
      </w:pPr>
      <w:bookmarkStart w:id="543" w:name="_Toc114388371"/>
      <w:r>
        <w:t xml:space="preserve">CMS </w:t>
      </w:r>
      <w:r w:rsidR="00322DEC">
        <w:t xml:space="preserve">Upgraded </w:t>
      </w:r>
      <w:r w:rsidR="00E603A0">
        <w:t>t</w:t>
      </w:r>
      <w:r w:rsidR="00322DEC">
        <w:t xml:space="preserve">o </w:t>
      </w:r>
      <w:r w:rsidR="00E603A0">
        <w:t>a</w:t>
      </w:r>
      <w:r w:rsidR="00322DEC">
        <w:t xml:space="preserve"> Division</w:t>
      </w:r>
      <w:bookmarkEnd w:id="543"/>
    </w:p>
    <w:p w14:paraId="19744844" w14:textId="4912A0CA" w:rsidR="00C27821" w:rsidRDefault="00C27821" w:rsidP="00C27821">
      <w:r>
        <w:t xml:space="preserve">In 1960 CMS upgraded to a </w:t>
      </w:r>
      <w:r w:rsidR="004E5E74">
        <w:t>division</w:t>
      </w:r>
      <w:r w:rsidR="00A764CC">
        <w:t xml:space="preserve">, and </w:t>
      </w:r>
      <w:r w:rsidR="00322DEC">
        <w:t xml:space="preserve">Dr. </w:t>
      </w:r>
      <w:r>
        <w:t xml:space="preserve">El-Hadi </w:t>
      </w:r>
      <w:r w:rsidR="00FB19D4">
        <w:t>El</w:t>
      </w:r>
      <w:r>
        <w:t xml:space="preserve">-Nager continued as Chief Division </w:t>
      </w:r>
      <w:r w:rsidR="00AC5814">
        <w:t xml:space="preserve">of </w:t>
      </w:r>
      <w:r>
        <w:t xml:space="preserve">Medical Supplies. </w:t>
      </w:r>
    </w:p>
    <w:p w14:paraId="1D05291B" w14:textId="0EBE383D" w:rsidR="00A848E3" w:rsidRDefault="00A848E3" w:rsidP="00A848E3">
      <w:pPr>
        <w:pStyle w:val="Heading1"/>
      </w:pPr>
      <w:bookmarkStart w:id="544" w:name="_Toc114388372"/>
      <w:r>
        <w:t xml:space="preserve">Private </w:t>
      </w:r>
      <w:r w:rsidR="00322DEC">
        <w:t>Sector Importing Drugs</w:t>
      </w:r>
      <w:bookmarkEnd w:id="544"/>
    </w:p>
    <w:p w14:paraId="6A06A076" w14:textId="490FDF17" w:rsidR="00A848E3" w:rsidRDefault="00A848E3" w:rsidP="00C27821">
      <w:r>
        <w:t>Until 1960, m</w:t>
      </w:r>
      <w:r w:rsidRPr="00B40856">
        <w:t>ost reputable multinational drug companies had licensed local agents (importers/wholesalers) in Sudan</w:t>
      </w:r>
      <w:r w:rsidR="00A764CC">
        <w:t xml:space="preserve"> and </w:t>
      </w:r>
      <w:r w:rsidRPr="00B40856">
        <w:t xml:space="preserve">distributed their products through licensed private pharmacies. </w:t>
      </w:r>
      <w:r w:rsidR="004C2353">
        <w:t>As a result, p</w:t>
      </w:r>
      <w:r w:rsidRPr="00B40856">
        <w:t>rivate pharmacies supplied about 15% of the drugs consumed in Sudan.</w:t>
      </w:r>
    </w:p>
    <w:p w14:paraId="3325DD50" w14:textId="1F9266D9" w:rsidR="00AC5814" w:rsidRDefault="00AC5814" w:rsidP="00AC5814">
      <w:pPr>
        <w:pStyle w:val="Heading1"/>
      </w:pPr>
      <w:bookmarkStart w:id="545" w:name="_Toc114388373"/>
      <w:r>
        <w:t>An Independent Department</w:t>
      </w:r>
      <w:r w:rsidR="00A45BB5">
        <w:t xml:space="preserve"> of </w:t>
      </w:r>
      <w:r>
        <w:t>Biochemistry, FOM, UOK Established</w:t>
      </w:r>
      <w:bookmarkEnd w:id="545"/>
      <w:r>
        <w:t xml:space="preserve"> </w:t>
      </w:r>
    </w:p>
    <w:p w14:paraId="5954C04E" w14:textId="3AD82EE1" w:rsidR="00AC5814" w:rsidRDefault="00AC5814" w:rsidP="00AC5814">
      <w:r>
        <w:t>In 1960, the Department of Biochemistry separated from Physiology</w:t>
      </w:r>
      <w:r w:rsidR="00A764CC">
        <w:t xml:space="preserve"> and </w:t>
      </w:r>
      <w:r>
        <w:t xml:space="preserve">became an independent entity in FOM, UOK. </w:t>
      </w:r>
      <w:r w:rsidR="00322DEC">
        <w:t xml:space="preserve">Dr. </w:t>
      </w:r>
      <w:r>
        <w:t>Saad Mohamed Ibrahim was the first head.</w:t>
      </w:r>
    </w:p>
    <w:p w14:paraId="23624874" w14:textId="29A31B8C" w:rsidR="00AC5814" w:rsidRDefault="00AC5814" w:rsidP="00AC5814">
      <w:pPr>
        <w:pStyle w:val="Heading1"/>
      </w:pPr>
      <w:bookmarkStart w:id="546" w:name="_Toc114388374"/>
      <w:r>
        <w:t>An Independent Department</w:t>
      </w:r>
      <w:r w:rsidR="00A45BB5">
        <w:t xml:space="preserve"> of </w:t>
      </w:r>
      <w:r>
        <w:t>Physiology, FOM, UOK Established</w:t>
      </w:r>
      <w:bookmarkEnd w:id="546"/>
      <w:r>
        <w:t xml:space="preserve"> </w:t>
      </w:r>
    </w:p>
    <w:p w14:paraId="0C8254FF" w14:textId="7AC49616" w:rsidR="00AC5814" w:rsidRPr="00480D83" w:rsidRDefault="00AC5814" w:rsidP="00322DEC">
      <w:r>
        <w:t>In 1960, the Department of Physiology separated from Biochemistry</w:t>
      </w:r>
      <w:r w:rsidR="00A764CC">
        <w:t xml:space="preserve"> and </w:t>
      </w:r>
      <w:r>
        <w:t xml:space="preserve">became an independent entity in FOM, UOK. </w:t>
      </w:r>
    </w:p>
    <w:p w14:paraId="395A77EB" w14:textId="38CCCB09" w:rsidR="00546E84" w:rsidRDefault="00AC5814" w:rsidP="00546E84">
      <w:pPr>
        <w:pStyle w:val="Heading1"/>
      </w:pPr>
      <w:r>
        <w:t xml:space="preserve"> </w:t>
      </w:r>
      <w:bookmarkStart w:id="547" w:name="_Toc114388375"/>
      <w:r w:rsidR="00546E84">
        <w:t>The Department</w:t>
      </w:r>
      <w:r w:rsidR="00A45BB5">
        <w:t xml:space="preserve"> of </w:t>
      </w:r>
      <w:r w:rsidR="00546E84">
        <w:t>Microbiology, FOM, UOK Established</w:t>
      </w:r>
      <w:bookmarkEnd w:id="547"/>
      <w:r w:rsidR="00546E84">
        <w:t xml:space="preserve"> </w:t>
      </w:r>
    </w:p>
    <w:p w14:paraId="5EB75487" w14:textId="523094FE" w:rsidR="00546E84" w:rsidRPr="00480D83" w:rsidRDefault="00546E84" w:rsidP="00322DEC">
      <w:r>
        <w:t>In 1960, the Department of Microbiology, FOM, UOK, was established under the supervision of Professor James Dunbar from the UK.</w:t>
      </w:r>
    </w:p>
    <w:p w14:paraId="1B46BCCA" w14:textId="4B621D13" w:rsidR="00A848E3" w:rsidRDefault="00711760" w:rsidP="00A848E3">
      <w:pPr>
        <w:pStyle w:val="Heading1"/>
      </w:pPr>
      <w:bookmarkStart w:id="548" w:name="_Toc114388376"/>
      <w:r>
        <w:t>N</w:t>
      </w:r>
      <w:r w:rsidRPr="00B40856">
        <w:t xml:space="preserve">o </w:t>
      </w:r>
      <w:r w:rsidR="00322DEC" w:rsidRPr="00B40856">
        <w:t>Drugs Locally Manufactured</w:t>
      </w:r>
      <w:bookmarkEnd w:id="548"/>
    </w:p>
    <w:p w14:paraId="03C556C5" w14:textId="77777777" w:rsidR="00A848E3" w:rsidRDefault="00A848E3" w:rsidP="00C27821">
      <w:r>
        <w:t>Un</w:t>
      </w:r>
      <w:r w:rsidRPr="00B40856">
        <w:t>til 1960 there were no drugs locally manufactured.</w:t>
      </w:r>
    </w:p>
    <w:p w14:paraId="449E7EAF" w14:textId="0D4FB35A" w:rsidR="00CE2ED6" w:rsidRDefault="00CE2ED6" w:rsidP="00CE2ED6">
      <w:pPr>
        <w:pStyle w:val="Heading1"/>
      </w:pPr>
      <w:bookmarkStart w:id="549" w:name="_Toc114388377"/>
      <w:r>
        <w:t>School</w:t>
      </w:r>
      <w:r w:rsidR="00A45BB5">
        <w:t xml:space="preserve"> of </w:t>
      </w:r>
      <w:r>
        <w:t>Dental Assistants</w:t>
      </w:r>
      <w:r w:rsidR="000304A9">
        <w:fldChar w:fldCharType="begin"/>
      </w:r>
      <w:r w:rsidR="000304A9">
        <w:instrText xml:space="preserve"> XE "</w:instrText>
      </w:r>
      <w:r w:rsidR="000304A9">
        <w:rPr>
          <w:sz w:val="20"/>
          <w:szCs w:val="20"/>
        </w:rPr>
        <w:instrText>Training of Health Workers: Dental Assistants"</w:instrText>
      </w:r>
      <w:r w:rsidR="000304A9">
        <w:instrText xml:space="preserve"> </w:instrText>
      </w:r>
      <w:r w:rsidR="000304A9">
        <w:fldChar w:fldCharType="end"/>
      </w:r>
      <w:r w:rsidR="00711760">
        <w:t xml:space="preserve"> </w:t>
      </w:r>
      <w:r w:rsidR="00322DEC">
        <w:t>Established</w:t>
      </w:r>
      <w:bookmarkEnd w:id="549"/>
    </w:p>
    <w:p w14:paraId="0F6EE57B" w14:textId="3B65F103" w:rsidR="00CE2ED6" w:rsidRDefault="00CE2ED6" w:rsidP="00CE2ED6">
      <w:r>
        <w:t>School of Dental Assistants</w:t>
      </w:r>
      <w:r w:rsidR="000304A9">
        <w:fldChar w:fldCharType="begin"/>
      </w:r>
      <w:r w:rsidR="000304A9">
        <w:instrText xml:space="preserve"> XE "</w:instrText>
      </w:r>
      <w:r w:rsidR="000304A9">
        <w:rPr>
          <w:sz w:val="20"/>
          <w:szCs w:val="20"/>
        </w:rPr>
        <w:instrText>Training of Health Workers: Dental Assistants"</w:instrText>
      </w:r>
      <w:r w:rsidR="000304A9">
        <w:instrText xml:space="preserve"> </w:instrText>
      </w:r>
      <w:r w:rsidR="000304A9">
        <w:fldChar w:fldCharType="end"/>
      </w:r>
      <w:r>
        <w:t xml:space="preserve"> was established in 1960 with the help of WHO. The training </w:t>
      </w:r>
      <w:r w:rsidR="00860CDB">
        <w:t>program</w:t>
      </w:r>
      <w:r>
        <w:t xml:space="preserve"> is two years long</w:t>
      </w:r>
      <w:r w:rsidR="00A764CC">
        <w:t xml:space="preserve"> and </w:t>
      </w:r>
      <w:r>
        <w:t xml:space="preserve">is conducted over the </w:t>
      </w:r>
      <w:r w:rsidR="00E932C7">
        <w:t xml:space="preserve">WHO Standard Dental Education </w:t>
      </w:r>
      <w:r w:rsidR="00860CDB">
        <w:t>Program</w:t>
      </w:r>
      <w:r w:rsidR="00E932C7">
        <w:t xml:space="preserve"> lines</w:t>
      </w:r>
      <w:r>
        <w:t>.</w:t>
      </w:r>
    </w:p>
    <w:p w14:paraId="2C66545C" w14:textId="1E47057F" w:rsidR="00325B45" w:rsidRDefault="00325B45" w:rsidP="00325B45">
      <w:pPr>
        <w:pStyle w:val="Heading1"/>
      </w:pPr>
      <w:bookmarkStart w:id="550" w:name="_Toc114388378"/>
      <w:r>
        <w:t>School</w:t>
      </w:r>
      <w:r w:rsidR="00A45BB5">
        <w:t xml:space="preserve"> of </w:t>
      </w:r>
      <w:r>
        <w:t>Hygiene</w:t>
      </w:r>
      <w:r w:rsidR="001A1388">
        <w:t xml:space="preserve"> </w:t>
      </w:r>
      <w:r w:rsidR="00AC5814">
        <w:t>Inaugurated</w:t>
      </w:r>
      <w:bookmarkEnd w:id="550"/>
    </w:p>
    <w:p w14:paraId="6CBF1B7F" w14:textId="52B43393" w:rsidR="00325B45" w:rsidRDefault="00325B45" w:rsidP="00325B45">
      <w:r>
        <w:t>The School of Hygiene</w:t>
      </w:r>
      <w:r w:rsidR="00E932C7">
        <w:t>,</w:t>
      </w:r>
      <w:r>
        <w:t xml:space="preserve"> inaugurated in 1945</w:t>
      </w:r>
      <w:r w:rsidR="00E932C7">
        <w:t>,</w:t>
      </w:r>
      <w:r w:rsidR="006D6F66">
        <w:t xml:space="preserve"> </w:t>
      </w:r>
      <w:r>
        <w:t>offered a three-year training course to intermediate school graduates</w:t>
      </w:r>
      <w:r w:rsidR="00A764CC">
        <w:t xml:space="preserve"> and </w:t>
      </w:r>
      <w:r>
        <w:t xml:space="preserve">raised </w:t>
      </w:r>
      <w:r w:rsidR="00191863">
        <w:t xml:space="preserve">its entry </w:t>
      </w:r>
      <w:r>
        <w:t xml:space="preserve">requirement to </w:t>
      </w:r>
      <w:r w:rsidR="00AC5814">
        <w:t xml:space="preserve">the </w:t>
      </w:r>
      <w:r>
        <w:t xml:space="preserve">secondary level in 1960. </w:t>
      </w:r>
      <w:r w:rsidR="00191863">
        <w:t xml:space="preserve">Though </w:t>
      </w:r>
      <w:r w:rsidR="00E932C7">
        <w:t xml:space="preserve">the </w:t>
      </w:r>
      <w:r w:rsidR="00C0553C">
        <w:t>study duration</w:t>
      </w:r>
      <w:r w:rsidR="00191863">
        <w:t xml:space="preserve"> remained three years, s</w:t>
      </w:r>
      <w:r>
        <w:t xml:space="preserve">tudents </w:t>
      </w:r>
      <w:r w:rsidR="00E932C7">
        <w:t>can now</w:t>
      </w:r>
      <w:r>
        <w:t xml:space="preserve"> take the </w:t>
      </w:r>
      <w:r w:rsidR="001A4175">
        <w:t xml:space="preserve">Royal Society of Health examination. </w:t>
      </w:r>
      <w:r w:rsidR="00E932C7">
        <w:t>As a result, the c</w:t>
      </w:r>
      <w:r w:rsidR="00191863">
        <w:t>urriculum is now more intensified</w:t>
      </w:r>
      <w:r w:rsidR="00A764CC">
        <w:t xml:space="preserve">, and </w:t>
      </w:r>
      <w:r w:rsidR="00E932C7">
        <w:t xml:space="preserve">the </w:t>
      </w:r>
      <w:r w:rsidR="00191863">
        <w:t xml:space="preserve">intake of students increased. </w:t>
      </w:r>
      <w:r w:rsidR="001A4175">
        <w:t>This school also graduates sanitary overseers</w:t>
      </w:r>
      <w:r w:rsidR="00A764CC">
        <w:t xml:space="preserve"> and </w:t>
      </w:r>
      <w:r w:rsidR="001A4175">
        <w:t>offer</w:t>
      </w:r>
      <w:r w:rsidR="001D3172">
        <w:t>s</w:t>
      </w:r>
      <w:r w:rsidR="001A4175">
        <w:t xml:space="preserve"> short courses to local government executive</w:t>
      </w:r>
      <w:r w:rsidR="006D6F66">
        <w:t xml:space="preserve"> officer</w:t>
      </w:r>
      <w:r w:rsidR="001A4175">
        <w:t>s,</w:t>
      </w:r>
      <w:r w:rsidR="006D6F66">
        <w:t xml:space="preserve"> health visitors, nurses</w:t>
      </w:r>
      <w:r w:rsidR="00A764CC">
        <w:t xml:space="preserve">, and </w:t>
      </w:r>
      <w:r w:rsidR="006D6F66">
        <w:t>medical assistants.</w:t>
      </w:r>
      <w:r w:rsidR="001A4175">
        <w:t xml:space="preserve"> </w:t>
      </w:r>
    </w:p>
    <w:p w14:paraId="7A8EBB50" w14:textId="1CB89F80" w:rsidR="00990C8B" w:rsidRDefault="00990C8B" w:rsidP="00990C8B">
      <w:pPr>
        <w:pStyle w:val="Heading1"/>
        <w:rPr>
          <w:lang w:val="en-GB"/>
        </w:rPr>
      </w:pPr>
      <w:bookmarkStart w:id="551" w:name="_Toc114388379"/>
      <w:r>
        <w:rPr>
          <w:lang w:val="en-GB"/>
        </w:rPr>
        <w:t>School</w:t>
      </w:r>
      <w:r w:rsidR="00A45BB5">
        <w:rPr>
          <w:lang w:val="en-GB"/>
        </w:rPr>
        <w:t xml:space="preserve"> of </w:t>
      </w:r>
      <w:r>
        <w:rPr>
          <w:lang w:val="en-GB"/>
        </w:rPr>
        <w:t xml:space="preserve">Radiography </w:t>
      </w:r>
      <w:r w:rsidR="00AC5814">
        <w:rPr>
          <w:lang w:val="en-GB"/>
        </w:rPr>
        <w:t>Established</w:t>
      </w:r>
      <w:bookmarkEnd w:id="551"/>
    </w:p>
    <w:p w14:paraId="50B4E6B8" w14:textId="2A466FBD" w:rsidR="00990C8B" w:rsidRDefault="00990C8B" w:rsidP="00990C8B">
      <w:pPr>
        <w:rPr>
          <w:lang w:val="en-GB"/>
        </w:rPr>
      </w:pPr>
      <w:r>
        <w:rPr>
          <w:lang w:val="en-GB"/>
        </w:rPr>
        <w:t xml:space="preserve">School of Radiography </w:t>
      </w:r>
      <w:r w:rsidR="00E932C7">
        <w:rPr>
          <w:lang w:val="en-GB"/>
        </w:rPr>
        <w:t>was established in Khartoum Civil Hospital in 1960</w:t>
      </w:r>
      <w:r w:rsidR="00EA11BF">
        <w:rPr>
          <w:lang w:val="en-GB"/>
        </w:rPr>
        <w:t>-61</w:t>
      </w:r>
      <w:r w:rsidR="00E932C7">
        <w:rPr>
          <w:lang w:val="en-GB"/>
        </w:rPr>
        <w:t xml:space="preserve"> to give a two-year training course based on the Society</w:t>
      </w:r>
      <w:r w:rsidR="00200FBD">
        <w:rPr>
          <w:lang w:val="en-GB"/>
        </w:rPr>
        <w:t xml:space="preserve"> of Radiographers, London</w:t>
      </w:r>
      <w:r w:rsidR="00E932C7">
        <w:rPr>
          <w:lang w:val="en-GB"/>
        </w:rPr>
        <w:t>,</w:t>
      </w:r>
      <w:r w:rsidR="00200FBD">
        <w:rPr>
          <w:lang w:val="en-GB"/>
        </w:rPr>
        <w:t xml:space="preserve"> for </w:t>
      </w:r>
      <w:r w:rsidR="00E932C7">
        <w:rPr>
          <w:lang w:val="en-GB"/>
        </w:rPr>
        <w:t xml:space="preserve">secondary school certificate level </w:t>
      </w:r>
      <w:r w:rsidR="00EA11BF">
        <w:rPr>
          <w:lang w:val="en-GB"/>
        </w:rPr>
        <w:t>graduat</w:t>
      </w:r>
      <w:r w:rsidR="00E932C7">
        <w:rPr>
          <w:lang w:val="en-GB"/>
        </w:rPr>
        <w:t>es</w:t>
      </w:r>
      <w:r w:rsidR="00200FBD">
        <w:rPr>
          <w:lang w:val="en-GB"/>
        </w:rPr>
        <w:t>.</w:t>
      </w:r>
      <w:r w:rsidR="000E33DC">
        <w:rPr>
          <w:lang w:val="en-GB"/>
        </w:rPr>
        <w:t xml:space="preserve"> </w:t>
      </w:r>
      <w:r w:rsidR="00322DEC">
        <w:rPr>
          <w:lang w:val="en-GB"/>
        </w:rPr>
        <w:t xml:space="preserve">Dr. </w:t>
      </w:r>
      <w:r w:rsidR="000E33DC">
        <w:rPr>
          <w:lang w:val="en-GB"/>
        </w:rPr>
        <w:t>Habib Abdalla</w:t>
      </w:r>
      <w:r w:rsidR="0038525B">
        <w:rPr>
          <w:lang w:val="en-GB"/>
        </w:rPr>
        <w:fldChar w:fldCharType="begin"/>
      </w:r>
      <w:r w:rsidR="0038525B">
        <w:rPr>
          <w:lang w:val="en-GB"/>
        </w:rPr>
        <w:instrText xml:space="preserve"> XE "</w:instrText>
      </w:r>
      <w:r w:rsidR="0038525B" w:rsidRPr="00D76908">
        <w:rPr>
          <w:sz w:val="20"/>
          <w:szCs w:val="20"/>
        </w:rPr>
        <w:instrText>Habib Abdalla</w:instrText>
      </w:r>
      <w:r w:rsidR="0038525B">
        <w:rPr>
          <w:sz w:val="20"/>
          <w:szCs w:val="20"/>
        </w:rPr>
        <w:instrText>"</w:instrText>
      </w:r>
      <w:r w:rsidR="0038525B">
        <w:rPr>
          <w:lang w:val="en-GB"/>
        </w:rPr>
        <w:instrText xml:space="preserve"> </w:instrText>
      </w:r>
      <w:r w:rsidR="0038525B">
        <w:rPr>
          <w:lang w:val="en-GB"/>
        </w:rPr>
        <w:fldChar w:fldCharType="end"/>
      </w:r>
      <w:r w:rsidR="000E33DC">
        <w:rPr>
          <w:lang w:val="en-GB"/>
        </w:rPr>
        <w:t xml:space="preserve"> was the founding director.</w:t>
      </w:r>
    </w:p>
    <w:p w14:paraId="47040805" w14:textId="2220D1F6" w:rsidR="00370C31" w:rsidRDefault="00322DEC" w:rsidP="00370C31">
      <w:pPr>
        <w:pStyle w:val="Heading1"/>
        <w:rPr>
          <w:lang w:val="en-GB"/>
        </w:rPr>
      </w:pPr>
      <w:bookmarkStart w:id="552" w:name="_Toc114388380"/>
      <w:r>
        <w:rPr>
          <w:lang w:val="en-GB"/>
        </w:rPr>
        <w:t xml:space="preserve">Khartoum </w:t>
      </w:r>
      <w:r w:rsidR="006B3F3F">
        <w:rPr>
          <w:lang w:val="en-GB"/>
        </w:rPr>
        <w:t>i</w:t>
      </w:r>
      <w:r>
        <w:rPr>
          <w:lang w:val="en-GB"/>
        </w:rPr>
        <w:t xml:space="preserve">s Recognized </w:t>
      </w:r>
      <w:r w:rsidR="006B3F3F">
        <w:rPr>
          <w:lang w:val="en-GB"/>
        </w:rPr>
        <w:t>a</w:t>
      </w:r>
      <w:r>
        <w:rPr>
          <w:lang w:val="en-GB"/>
        </w:rPr>
        <w:t xml:space="preserve">s </w:t>
      </w:r>
      <w:r w:rsidR="006B3F3F">
        <w:rPr>
          <w:lang w:val="en-GB"/>
        </w:rPr>
        <w:t>a</w:t>
      </w:r>
      <w:r>
        <w:rPr>
          <w:lang w:val="en-GB"/>
        </w:rPr>
        <w:t xml:space="preserve"> </w:t>
      </w:r>
      <w:r w:rsidR="00860CDB">
        <w:rPr>
          <w:lang w:val="en-GB"/>
        </w:rPr>
        <w:t>Center</w:t>
      </w:r>
      <w:r>
        <w:rPr>
          <w:lang w:val="en-GB"/>
        </w:rPr>
        <w:t xml:space="preserve"> </w:t>
      </w:r>
      <w:r w:rsidR="006B3F3F">
        <w:rPr>
          <w:lang w:val="en-GB"/>
        </w:rPr>
        <w:t>f</w:t>
      </w:r>
      <w:r>
        <w:rPr>
          <w:lang w:val="en-GB"/>
        </w:rPr>
        <w:t>or Primary F</w:t>
      </w:r>
      <w:r w:rsidR="006B3F3F">
        <w:rPr>
          <w:lang w:val="en-GB"/>
        </w:rPr>
        <w:t>RCS</w:t>
      </w:r>
      <w:bookmarkEnd w:id="552"/>
    </w:p>
    <w:p w14:paraId="00B4863B" w14:textId="528B5830" w:rsidR="00370C31" w:rsidRDefault="00370C31" w:rsidP="00990C8B">
      <w:pPr>
        <w:rPr>
          <w:lang w:val="en-GB"/>
        </w:rPr>
      </w:pPr>
      <w:r>
        <w:rPr>
          <w:lang w:val="en-GB"/>
        </w:rPr>
        <w:t xml:space="preserve">In 1960 the Royal College of Surgeons of England recognized Khartoum as an examination </w:t>
      </w:r>
      <w:r w:rsidR="00860CDB">
        <w:rPr>
          <w:lang w:val="en-GB"/>
        </w:rPr>
        <w:t>center</w:t>
      </w:r>
      <w:r>
        <w:rPr>
          <w:lang w:val="en-GB"/>
        </w:rPr>
        <w:t xml:space="preserve"> for the primary examination for membership in the Royal College of Surgeons.</w:t>
      </w:r>
      <w:r w:rsidR="00E3528B">
        <w:rPr>
          <w:rStyle w:val="EndnoteReference"/>
          <w:lang w:val="en-GB"/>
        </w:rPr>
        <w:t>[</w:t>
      </w:r>
      <w:r w:rsidR="00E3528B">
        <w:rPr>
          <w:rStyle w:val="EndnoteReference"/>
          <w:lang w:val="en-GB"/>
        </w:rPr>
        <w:endnoteReference w:id="280"/>
      </w:r>
      <w:r w:rsidR="00E3528B">
        <w:rPr>
          <w:rStyle w:val="EndnoteReference"/>
          <w:lang w:val="en-GB"/>
        </w:rPr>
        <w:t>]</w:t>
      </w:r>
    </w:p>
    <w:p w14:paraId="288E33D1" w14:textId="4EDF7372" w:rsidR="00440740" w:rsidRDefault="00440740" w:rsidP="00232E22">
      <w:pPr>
        <w:pStyle w:val="Heading1"/>
        <w:rPr>
          <w:lang w:val="en-GB"/>
        </w:rPr>
      </w:pPr>
      <w:bookmarkStart w:id="553" w:name="_Toc114388381"/>
      <w:r>
        <w:rPr>
          <w:lang w:val="en-GB"/>
        </w:rPr>
        <w:t>NAMRU</w:t>
      </w:r>
      <w:r w:rsidR="00322DEC">
        <w:rPr>
          <w:lang w:val="en-GB"/>
        </w:rPr>
        <w:t xml:space="preserve">-3 </w:t>
      </w:r>
      <w:r>
        <w:rPr>
          <w:lang w:val="en-GB"/>
        </w:rPr>
        <w:t xml:space="preserve">Cairo </w:t>
      </w:r>
      <w:r w:rsidR="00322DEC">
        <w:rPr>
          <w:lang w:val="en-GB"/>
        </w:rPr>
        <w:t>Started Investigating Visceral Leishmaniasis</w:t>
      </w:r>
      <w:bookmarkEnd w:id="553"/>
      <w:r w:rsidR="000304A9">
        <w:rPr>
          <w:lang w:val="en-GB"/>
        </w:rPr>
        <w:fldChar w:fldCharType="begin"/>
      </w:r>
      <w:r w:rsidR="000304A9">
        <w:rPr>
          <w:lang w:val="en-GB"/>
        </w:rPr>
        <w:instrText xml:space="preserve"> XE "</w:instrText>
      </w:r>
      <w:r w:rsidR="000304A9" w:rsidRPr="003630C5">
        <w:rPr>
          <w:sz w:val="20"/>
          <w:szCs w:val="20"/>
        </w:rPr>
        <w:instrText>Endemic Diseases: Leishmaniasis</w:instrText>
      </w:r>
      <w:r w:rsidR="000304A9">
        <w:rPr>
          <w:sz w:val="20"/>
          <w:szCs w:val="20"/>
        </w:rPr>
        <w:instrText>"</w:instrText>
      </w:r>
      <w:r w:rsidR="000304A9">
        <w:rPr>
          <w:lang w:val="en-GB"/>
        </w:rPr>
        <w:instrText xml:space="preserve"> </w:instrText>
      </w:r>
      <w:r w:rsidR="000304A9">
        <w:rPr>
          <w:lang w:val="en-GB"/>
        </w:rPr>
        <w:fldChar w:fldCharType="end"/>
      </w:r>
    </w:p>
    <w:p w14:paraId="72669D1C" w14:textId="4B7834B5" w:rsidR="00440740" w:rsidRDefault="00440740" w:rsidP="00990C8B">
      <w:pPr>
        <w:rPr>
          <w:lang w:val="en-GB"/>
        </w:rPr>
      </w:pPr>
      <w:r>
        <w:rPr>
          <w:lang w:val="en-GB"/>
        </w:rPr>
        <w:t>The United States Naval Medical Research Unit Number Three (NAMRU-3 Cairo) started a five-year investigation (1960-1964)</w:t>
      </w:r>
      <w:r w:rsidR="00232E22">
        <w:rPr>
          <w:lang w:val="en-GB"/>
        </w:rPr>
        <w:t xml:space="preserve"> on the epidemiology of visceral leishmaniasis</w:t>
      </w:r>
      <w:r w:rsidR="000304A9">
        <w:rPr>
          <w:lang w:val="en-GB"/>
        </w:rPr>
        <w:fldChar w:fldCharType="begin"/>
      </w:r>
      <w:r w:rsidR="000304A9">
        <w:rPr>
          <w:lang w:val="en-GB"/>
        </w:rPr>
        <w:instrText xml:space="preserve"> XE "</w:instrText>
      </w:r>
      <w:r w:rsidR="000304A9" w:rsidRPr="003630C5">
        <w:rPr>
          <w:sz w:val="20"/>
          <w:szCs w:val="20"/>
        </w:rPr>
        <w:instrText>Endemic Diseases: Leishmaniasis</w:instrText>
      </w:r>
      <w:r w:rsidR="000304A9">
        <w:rPr>
          <w:sz w:val="20"/>
          <w:szCs w:val="20"/>
        </w:rPr>
        <w:instrText>"</w:instrText>
      </w:r>
      <w:r w:rsidR="000304A9">
        <w:rPr>
          <w:lang w:val="en-GB"/>
        </w:rPr>
        <w:instrText xml:space="preserve"> </w:instrText>
      </w:r>
      <w:r w:rsidR="000304A9">
        <w:rPr>
          <w:lang w:val="en-GB"/>
        </w:rPr>
        <w:fldChar w:fldCharType="end"/>
      </w:r>
      <w:r w:rsidR="00232E22">
        <w:rPr>
          <w:lang w:val="en-GB"/>
        </w:rPr>
        <w:t xml:space="preserve"> in the Malakal Paloich</w:t>
      </w:r>
      <w:r w:rsidR="00A764CC">
        <w:rPr>
          <w:lang w:val="en-GB"/>
        </w:rPr>
        <w:t xml:space="preserve"> and </w:t>
      </w:r>
      <w:r w:rsidR="00232E22">
        <w:rPr>
          <w:lang w:val="en-GB"/>
        </w:rPr>
        <w:t xml:space="preserve">Bahr </w:t>
      </w:r>
      <w:r w:rsidR="00C77444">
        <w:rPr>
          <w:lang w:val="en-GB"/>
        </w:rPr>
        <w:t>El-</w:t>
      </w:r>
      <w:r w:rsidR="00232E22">
        <w:rPr>
          <w:lang w:val="en-GB"/>
        </w:rPr>
        <w:t>Ghazal Province.</w:t>
      </w:r>
      <w:r w:rsidR="00E3528B">
        <w:rPr>
          <w:rStyle w:val="EndnoteReference"/>
          <w:lang w:val="en-GB"/>
        </w:rPr>
        <w:t>[</w:t>
      </w:r>
      <w:r w:rsidR="00E3528B">
        <w:rPr>
          <w:rStyle w:val="EndnoteReference"/>
          <w:lang w:val="en-GB"/>
        </w:rPr>
        <w:endnoteReference w:id="281"/>
      </w:r>
      <w:r w:rsidR="00E3528B">
        <w:rPr>
          <w:rStyle w:val="EndnoteReference"/>
          <w:lang w:val="en-GB"/>
        </w:rPr>
        <w:t>]</w:t>
      </w:r>
    </w:p>
    <w:p w14:paraId="4C34A1A0" w14:textId="7ED1B08A" w:rsidR="004E5E74" w:rsidRPr="004E5E74" w:rsidRDefault="004E5E74" w:rsidP="004E5E74">
      <w:pPr>
        <w:pStyle w:val="Heading1"/>
        <w:rPr>
          <w:lang w:val="en-GB"/>
        </w:rPr>
      </w:pPr>
      <w:bookmarkStart w:id="554" w:name="_Toc114388382"/>
      <w:r w:rsidRPr="004E5E74">
        <w:rPr>
          <w:lang w:val="en-GB"/>
        </w:rPr>
        <w:t xml:space="preserve">The Province Administration Act </w:t>
      </w:r>
      <w:r w:rsidR="00322DEC" w:rsidRPr="004E5E74">
        <w:rPr>
          <w:lang w:val="en-GB"/>
        </w:rPr>
        <w:t>1960 Enacted</w:t>
      </w:r>
      <w:bookmarkEnd w:id="554"/>
    </w:p>
    <w:p w14:paraId="39C5627F" w14:textId="3031DD42" w:rsidR="004E5E74" w:rsidRPr="004E5E74" w:rsidRDefault="004E5E74" w:rsidP="004E5E74">
      <w:r>
        <w:t>T</w:t>
      </w:r>
      <w:r w:rsidRPr="004E5E74">
        <w:t>he Province Administration Act 1960</w:t>
      </w:r>
      <w:r>
        <w:t xml:space="preserve"> </w:t>
      </w:r>
      <w:r w:rsidR="001D3172">
        <w:t xml:space="preserve">was </w:t>
      </w:r>
      <w:r>
        <w:t xml:space="preserve">enacted. The Act </w:t>
      </w:r>
      <w:r w:rsidRPr="004E5E74">
        <w:t xml:space="preserve">aimed </w:t>
      </w:r>
      <w:r w:rsidR="00AC5814">
        <w:t>to strengthen the provinces to activate an effective mid-level administration representing</w:t>
      </w:r>
      <w:r w:rsidRPr="004E5E74">
        <w:t xml:space="preserve"> the central government.</w:t>
      </w:r>
      <w:r>
        <w:t xml:space="preserve"> </w:t>
      </w:r>
      <w:r w:rsidRPr="004E5E74">
        <w:t xml:space="preserve">From 1960 to 1971, the health sector was managed according to </w:t>
      </w:r>
      <w:r>
        <w:t>this Act.</w:t>
      </w:r>
    </w:p>
    <w:p w14:paraId="65A62BC0" w14:textId="77777777" w:rsidR="008928FF" w:rsidRPr="004E5E74" w:rsidRDefault="008928FF" w:rsidP="004E5E74"/>
    <w:p w14:paraId="32E94EA0" w14:textId="574CE7F3" w:rsidR="00622AF3" w:rsidRDefault="00622AF3" w:rsidP="00622AF3">
      <w:pPr>
        <w:pStyle w:val="Year"/>
      </w:pPr>
      <w:bookmarkStart w:id="555" w:name="_Toc114388383"/>
      <w:r>
        <w:t>1961</w:t>
      </w:r>
      <w:bookmarkEnd w:id="555"/>
    </w:p>
    <w:p w14:paraId="3B7A1CDA" w14:textId="2EA703EC" w:rsidR="00200FBD" w:rsidRDefault="00200FBD" w:rsidP="00200FBD">
      <w:pPr>
        <w:pStyle w:val="Heading1"/>
      </w:pPr>
      <w:bookmarkStart w:id="556" w:name="_Toc114388384"/>
      <w:r>
        <w:t>Department</w:t>
      </w:r>
      <w:r w:rsidR="00A45BB5">
        <w:t xml:space="preserve"> of </w:t>
      </w:r>
      <w:r>
        <w:t xml:space="preserve">Laboratory Technology </w:t>
      </w:r>
      <w:r w:rsidR="00322DEC">
        <w:t>Established</w:t>
      </w:r>
      <w:bookmarkEnd w:id="556"/>
    </w:p>
    <w:p w14:paraId="56B1B109" w14:textId="2318ADA2" w:rsidR="0073224B" w:rsidRDefault="00F05488" w:rsidP="00F05488">
      <w:pPr>
        <w:spacing w:line="240" w:lineRule="atLeast"/>
      </w:pPr>
      <w:r>
        <w:t xml:space="preserve">As early as 1961, Prof. </w:t>
      </w:r>
      <w:r w:rsidR="006D580A">
        <w:t xml:space="preserve">Abdel Hamid </w:t>
      </w:r>
      <w:r>
        <w:t>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in collaboration with the Faculty of Science, </w:t>
      </w:r>
      <w:r w:rsidR="000864D4">
        <w:t>UOK</w:t>
      </w:r>
      <w:r w:rsidR="00A764CC">
        <w:t xml:space="preserve">, and </w:t>
      </w:r>
      <w:r>
        <w:t>Ministry of Education, initiated contacts with the United Nations</w:t>
      </w:r>
      <w:r w:rsidR="00A764CC">
        <w:t xml:space="preserve"> and </w:t>
      </w:r>
      <w:r>
        <w:t xml:space="preserve">UNESCO to establish </w:t>
      </w:r>
      <w:r w:rsidR="00E932C7">
        <w:t>Laboratory Technology in the Khartoum Technical Institute (KTI)</w:t>
      </w:r>
      <w:r>
        <w:t xml:space="preserve"> again in 1964 without success. </w:t>
      </w:r>
      <w:r w:rsidR="00E932C7">
        <w:t>Professor</w:t>
      </w:r>
      <w:r>
        <w:t xml:space="preserve"> Ibrahim sent NCL Senior Technical Assistant Abu Bakr Ahmed Akour to the </w:t>
      </w:r>
      <w:smartTag w:uri="urn:schemas-microsoft-com:office:smarttags" w:element="place">
        <w:smartTag w:uri="urn:schemas-microsoft-com:office:smarttags" w:element="country-region">
          <w:r>
            <w:t>United Kingdom</w:t>
          </w:r>
        </w:smartTag>
      </w:smartTag>
      <w:r>
        <w:t xml:space="preserve"> </w:t>
      </w:r>
      <w:r w:rsidR="004C2353">
        <w:t>to train in science laboratory technology at Paddington Technical College</w:t>
      </w:r>
      <w:r w:rsidR="00A764CC">
        <w:t xml:space="preserve"> and </w:t>
      </w:r>
      <w:r>
        <w:t>sit for the Science Laboratory Technicians</w:t>
      </w:r>
      <w:r w:rsidR="000304A9">
        <w:fldChar w:fldCharType="begin"/>
      </w:r>
      <w:r w:rsidR="000304A9">
        <w:instrText xml:space="preserve"> XE "</w:instrText>
      </w:r>
      <w:r w:rsidR="000304A9">
        <w:rPr>
          <w:sz w:val="20"/>
          <w:szCs w:val="20"/>
        </w:rPr>
        <w:instrText>Training of Health Workers: Laboratory Technicians"</w:instrText>
      </w:r>
      <w:r w:rsidR="000304A9">
        <w:instrText xml:space="preserve"> </w:instrText>
      </w:r>
      <w:r w:rsidR="000304A9">
        <w:fldChar w:fldCharType="end"/>
      </w:r>
      <w:r>
        <w:t xml:space="preserve"> Certificate offered jointly by the City</w:t>
      </w:r>
      <w:r w:rsidR="00A764CC">
        <w:t xml:space="preserve"> </w:t>
      </w:r>
      <w:r>
        <w:t>Guilds Institute of London</w:t>
      </w:r>
      <w:r w:rsidR="00A764CC">
        <w:t xml:space="preserve"> and </w:t>
      </w:r>
      <w:r>
        <w:t xml:space="preserve">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Science Technology</w:t>
          </w:r>
        </w:smartTag>
      </w:smartTag>
      <w:r>
        <w:t>.</w:t>
      </w:r>
    </w:p>
    <w:p w14:paraId="79E177F0" w14:textId="01377022" w:rsidR="00F05488" w:rsidRDefault="00CE6EC0" w:rsidP="00F05488">
      <w:pPr>
        <w:spacing w:line="240" w:lineRule="atLeast"/>
      </w:pPr>
      <w:r>
        <w:t>Mr.</w:t>
      </w:r>
      <w:r w:rsidR="00F05488">
        <w:t xml:space="preserve">Akour, who became NCL’s Superintendent, was the first Sudanese to get the Associate Membership of the Institute of Science Technology (AIST). </w:t>
      </w:r>
      <w:r w:rsidR="006B3F3F">
        <w:t>In addition, p</w:t>
      </w:r>
      <w:r w:rsidR="00F05488">
        <w:t>rof</w:t>
      </w:r>
      <w:r w:rsidR="00E932C7">
        <w:t xml:space="preserve">essor Ibrahim directed </w:t>
      </w:r>
      <w:r>
        <w:t>Mr.</w:t>
      </w:r>
      <w:r w:rsidR="00E932C7">
        <w:t>Akour to collaborate with the Faculty of Science, University of Khartoum’s Head Technician (</w:t>
      </w:r>
      <w:r>
        <w:t>Mr.</w:t>
      </w:r>
      <w:r w:rsidR="00E932C7">
        <w:t>Davies) to conduct</w:t>
      </w:r>
      <w:r w:rsidR="00F05488">
        <w:t xml:space="preserve"> a joint evening part</w:t>
      </w:r>
      <w:r w:rsidR="0073224B">
        <w:t>-</w:t>
      </w:r>
      <w:r w:rsidR="00F05488">
        <w:t xml:space="preserve">time training course for </w:t>
      </w:r>
      <w:r w:rsidR="006B3F3F">
        <w:t xml:space="preserve">the </w:t>
      </w:r>
      <w:r w:rsidR="00F05488">
        <w:t>university</w:t>
      </w:r>
      <w:r w:rsidR="00A764CC">
        <w:t xml:space="preserve"> and </w:t>
      </w:r>
      <w:r w:rsidR="00F05488">
        <w:t>NCL laboratory technicians.</w:t>
      </w:r>
    </w:p>
    <w:p w14:paraId="59C331F0" w14:textId="0C43CAE7" w:rsidR="0073224B" w:rsidRDefault="00F05488" w:rsidP="00F05488">
      <w:pPr>
        <w:spacing w:line="240" w:lineRule="atLeast"/>
      </w:pPr>
      <w:r>
        <w:t>Eventually</w:t>
      </w:r>
      <w:r w:rsidR="00E932C7">
        <w:t>,</w:t>
      </w:r>
      <w:r>
        <w:t xml:space="preserve"> in 1966, an international commission for technical education visited </w:t>
      </w:r>
      <w:smartTag w:uri="urn:schemas-microsoft-com:office:smarttags" w:element="country-region">
        <w:r>
          <w:t>Sudan</w:t>
        </w:r>
      </w:smartTag>
      <w:r>
        <w:t xml:space="preserve"> at the request of the government to review</w:t>
      </w:r>
      <w:r w:rsidR="00A764CC">
        <w:t xml:space="preserve"> and </w:t>
      </w:r>
      <w:r>
        <w:t xml:space="preserve">promote technical education in </w:t>
      </w:r>
      <w:smartTag w:uri="urn:schemas-microsoft-com:office:smarttags" w:element="place">
        <w:smartTag w:uri="urn:schemas-microsoft-com:office:smarttags" w:element="country-region">
          <w:r>
            <w:t>Sudan</w:t>
          </w:r>
        </w:smartTag>
      </w:smartTag>
      <w:r>
        <w:t xml:space="preserve">. </w:t>
      </w:r>
      <w:r w:rsidR="00E932C7">
        <w:t>As a result, t</w:t>
      </w:r>
      <w:r>
        <w:t>he Committee supported the recommendations of Prof. Ibrahim</w:t>
      </w:r>
      <w:r w:rsidR="00A764CC">
        <w:t xml:space="preserve"> and </w:t>
      </w:r>
      <w:r>
        <w:t xml:space="preserve">others to establish a department in Khartoum Technical Institute (now </w:t>
      </w:r>
      <w:r w:rsidR="006B3F3F">
        <w:t xml:space="preserve">the </w:t>
      </w:r>
      <w:r>
        <w:t>Sudan University of Science</w:t>
      </w:r>
      <w:r w:rsidR="00A764CC">
        <w:t xml:space="preserve"> and </w:t>
      </w:r>
      <w:r>
        <w:t>Technology) for graduate science technicians.</w:t>
      </w:r>
    </w:p>
    <w:p w14:paraId="002D5184" w14:textId="7F5470CD" w:rsidR="00C365EE" w:rsidRDefault="00C365EE" w:rsidP="00C365EE">
      <w:pPr>
        <w:pStyle w:val="Heading1"/>
      </w:pPr>
      <w:bookmarkStart w:id="557" w:name="_Toc114388385"/>
      <w:r>
        <w:t>The Graphic Museum</w:t>
      </w:r>
      <w:r>
        <w:fldChar w:fldCharType="begin"/>
      </w:r>
      <w:r>
        <w:instrText xml:space="preserve"> XE "</w:instrText>
      </w:r>
      <w:r w:rsidRPr="003630C5">
        <w:rPr>
          <w:sz w:val="20"/>
          <w:szCs w:val="20"/>
        </w:rPr>
        <w:instrText>Museums: Graphic Museum</w:instrText>
      </w:r>
      <w:r>
        <w:rPr>
          <w:sz w:val="20"/>
          <w:szCs w:val="20"/>
        </w:rPr>
        <w:instrText>"</w:instrText>
      </w:r>
      <w:r>
        <w:instrText xml:space="preserve"> </w:instrText>
      </w:r>
      <w:r>
        <w:fldChar w:fldCharType="end"/>
      </w:r>
      <w:r>
        <w:t xml:space="preserve"> </w:t>
      </w:r>
      <w:r w:rsidR="00322DEC">
        <w:t>Closed</w:t>
      </w:r>
      <w:bookmarkEnd w:id="557"/>
    </w:p>
    <w:p w14:paraId="4B6DEEC8" w14:textId="1FCBB7E4" w:rsidR="00C365EE" w:rsidRDefault="00C365EE" w:rsidP="00C365EE">
      <w:r>
        <w:t>The Report of the Medical Services, MOH for 1963/1964, stated that ‘The Graphic Museum</w:t>
      </w:r>
      <w:r>
        <w:fldChar w:fldCharType="begin"/>
      </w:r>
      <w:r>
        <w:instrText xml:space="preserve"> XE "</w:instrText>
      </w:r>
      <w:r w:rsidRPr="003630C5">
        <w:rPr>
          <w:sz w:val="20"/>
          <w:szCs w:val="20"/>
        </w:rPr>
        <w:instrText>Museums: Graphic Museum</w:instrText>
      </w:r>
      <w:r>
        <w:rPr>
          <w:sz w:val="20"/>
          <w:szCs w:val="20"/>
        </w:rPr>
        <w:instrText>"</w:instrText>
      </w:r>
      <w:r>
        <w:instrText xml:space="preserve"> </w:instrText>
      </w:r>
      <w:r>
        <w:fldChar w:fldCharType="end"/>
      </w:r>
      <w:r>
        <w:t xml:space="preserve"> has been closed since its demolition in 1962. A new building is nearing completion</w:t>
      </w:r>
      <w:r w:rsidR="00A764CC">
        <w:t xml:space="preserve"> and </w:t>
      </w:r>
      <w:r>
        <w:t>is expected to open soon.’</w:t>
      </w:r>
      <w:r w:rsidR="00E3528B">
        <w:rPr>
          <w:rStyle w:val="EndnoteReference"/>
        </w:rPr>
        <w:t>[</w:t>
      </w:r>
      <w:r w:rsidR="00E3528B">
        <w:rPr>
          <w:rStyle w:val="EndnoteReference"/>
        </w:rPr>
        <w:endnoteReference w:id="282"/>
      </w:r>
      <w:r w:rsidR="00E3528B">
        <w:rPr>
          <w:rStyle w:val="EndnoteReference"/>
        </w:rPr>
        <w:t>]</w:t>
      </w:r>
    </w:p>
    <w:p w14:paraId="536E3C35" w14:textId="777070BC" w:rsidR="00C365EE" w:rsidRDefault="00C365EE" w:rsidP="00C365EE">
      <w:r>
        <w:t>The GM probably was out of function even earlier when it was condemned</w:t>
      </w:r>
      <w:r w:rsidR="00A764CC">
        <w:t xml:space="preserve"> and </w:t>
      </w:r>
      <w:r>
        <w:t xml:space="preserve">closed pending demolition. The ‘new building’ alluded to was built but never functioned as GM. Instead, it is occupied by the current FMOH Continuous Professional Development </w:t>
      </w:r>
      <w:r w:rsidR="00860CDB">
        <w:t>Center</w:t>
      </w:r>
      <w:r>
        <w:t xml:space="preserve"> </w:t>
      </w:r>
      <w:r w:rsidR="006B3F3F">
        <w:t>between the two FOM hostels</w:t>
      </w:r>
      <w:r>
        <w:t>, UOK.</w:t>
      </w:r>
    </w:p>
    <w:p w14:paraId="47089705" w14:textId="50D2863F" w:rsidR="00C365EE" w:rsidRDefault="00C365EE" w:rsidP="00C365EE">
      <w:r>
        <w:t>When the GM was demolished, its exhibits were packed up</w:t>
      </w:r>
      <w:r w:rsidR="00A764CC">
        <w:t xml:space="preserve"> and </w:t>
      </w:r>
      <w:r>
        <w:t>stored in the new buildings. They were never unpacked</w:t>
      </w:r>
      <w:r w:rsidR="00A764CC">
        <w:t xml:space="preserve"> and </w:t>
      </w:r>
      <w:r>
        <w:t>displayed for reasons unknown. The rooms that were earmarked to be museum rooms were converted into offices</w:t>
      </w:r>
      <w:r w:rsidR="00A764CC">
        <w:t xml:space="preserve">, and </w:t>
      </w:r>
      <w:r>
        <w:t xml:space="preserve">the exhibits were lost. Reminders of these items are in anecdotal nostalgic memories of the elderly who enjoyed visiting the GM. </w:t>
      </w:r>
    </w:p>
    <w:p w14:paraId="305FB8DA" w14:textId="271180E7" w:rsidR="005C4D42" w:rsidRDefault="00161115" w:rsidP="00423E9B">
      <w:pPr>
        <w:pStyle w:val="Heading1"/>
      </w:pPr>
      <w:bookmarkStart w:id="558" w:name="_Toc114388386"/>
      <w:r>
        <w:t>Training of Pharmacists in</w:t>
      </w:r>
      <w:r w:rsidR="00322DEC">
        <w:t xml:space="preserve"> AUB I</w:t>
      </w:r>
      <w:bookmarkEnd w:id="558"/>
      <w:r>
        <w:t>initiated`</w:t>
      </w:r>
    </w:p>
    <w:p w14:paraId="634355EA" w14:textId="3775011E" w:rsidR="00C65B4E" w:rsidRDefault="00C65B4E" w:rsidP="00F05488">
      <w:pPr>
        <w:spacing w:line="240" w:lineRule="atLeast"/>
      </w:pPr>
      <w:r w:rsidRPr="006829D4">
        <w:t xml:space="preserve">MOH decided to implement </w:t>
      </w:r>
      <w:r w:rsidR="00E932C7">
        <w:t xml:space="preserve">the </w:t>
      </w:r>
      <w:r w:rsidRPr="006829D4">
        <w:t>WHO consultant</w:t>
      </w:r>
      <w:r w:rsidR="006B3F3F">
        <w:t>'s</w:t>
      </w:r>
      <w:r w:rsidRPr="006829D4">
        <w:t xml:space="preserve"> recommendation of training pharmacists for government service abroad till a faculty of pharmacy is established. </w:t>
      </w:r>
    </w:p>
    <w:p w14:paraId="2943E03B" w14:textId="41846DE1" w:rsidR="005C4D42" w:rsidRDefault="005C4D42" w:rsidP="00F05488">
      <w:pPr>
        <w:spacing w:line="240" w:lineRule="atLeast"/>
      </w:pPr>
      <w:r>
        <w:t xml:space="preserve">In 1961, the government contacted USA Operation Mission to </w:t>
      </w:r>
      <w:smartTag w:uri="urn:schemas-microsoft-com:office:smarttags" w:element="place">
        <w:smartTag w:uri="urn:schemas-microsoft-com:office:smarttags" w:element="country-region">
          <w:r>
            <w:t>Sudan</w:t>
          </w:r>
        </w:smartTag>
      </w:smartTag>
      <w:r>
        <w:t xml:space="preserve">, which offered to train three batches of selected secondary school graduates at the Faculty of Pharmacy of the </w:t>
      </w:r>
      <w:smartTag w:uri="urn:schemas-microsoft-com:office:smarttags" w:element="place">
        <w:smartTag w:uri="urn:schemas-microsoft-com:office:smarttags" w:element="PlaceName">
          <w:r>
            <w:t>American</w:t>
          </w:r>
        </w:smartTag>
        <w:r>
          <w:t xml:space="preserve"> </w:t>
        </w:r>
        <w:smartTag w:uri="urn:schemas-microsoft-com:office:smarttags" w:element="PlaceType">
          <w:r>
            <w:t>University</w:t>
          </w:r>
        </w:smartTag>
      </w:smartTag>
      <w:r>
        <w:t xml:space="preserve"> of Beirut (AUB) in 1961, 1962</w:t>
      </w:r>
      <w:r w:rsidR="00A764CC">
        <w:t xml:space="preserve">, and </w:t>
      </w:r>
      <w:r>
        <w:t xml:space="preserve">1963. Prof. Ibrahim </w:t>
      </w:r>
      <w:r w:rsidR="00C0553C">
        <w:t>selected</w:t>
      </w:r>
      <w:r w:rsidR="00A764CC">
        <w:t xml:space="preserve"> and </w:t>
      </w:r>
      <w:r w:rsidR="00C0553C">
        <w:t>processed</w:t>
      </w:r>
      <w:r>
        <w:t xml:space="preserve"> the first group of six secondary school graduates appointed by the MOH</w:t>
      </w:r>
      <w:r w:rsidR="00A764CC">
        <w:t xml:space="preserve"> and </w:t>
      </w:r>
      <w:r>
        <w:t>started their studies at AUB in 1961.</w:t>
      </w:r>
      <w:r w:rsidR="00E3528B">
        <w:rPr>
          <w:rStyle w:val="EndnoteReference"/>
        </w:rPr>
        <w:t>[</w:t>
      </w:r>
      <w:r w:rsidR="00E3528B">
        <w:rPr>
          <w:rStyle w:val="EndnoteReference"/>
        </w:rPr>
        <w:endnoteReference w:id="283"/>
      </w:r>
      <w:r w:rsidR="00E3528B">
        <w:rPr>
          <w:rStyle w:val="EndnoteReference"/>
        </w:rPr>
        <w:t>]</w:t>
      </w:r>
      <w:r>
        <w:t xml:space="preserve"> </w:t>
      </w:r>
      <w:r w:rsidR="00E932C7">
        <w:t>The</w:t>
      </w:r>
      <w:r>
        <w:t xml:space="preserve"> second group of two students followed in 1962</w:t>
      </w:r>
      <w:r w:rsidR="00A764CC">
        <w:t xml:space="preserve">, and </w:t>
      </w:r>
      <w:r>
        <w:t>a third</w:t>
      </w:r>
      <w:r w:rsidR="00A764CC">
        <w:t xml:space="preserve"> and </w:t>
      </w:r>
      <w:r>
        <w:t>last group of four followed in 1963. Most of these students returned five years later as graduate pharmacists, but fewer than half chose to stay</w:t>
      </w:r>
      <w:r w:rsidR="00A764CC">
        <w:t xml:space="preserve"> and </w:t>
      </w:r>
      <w:r>
        <w:t>work in the public sector.</w:t>
      </w:r>
    </w:p>
    <w:p w14:paraId="2BFDF254" w14:textId="18466FC5" w:rsidR="00423E9B" w:rsidRDefault="00423E9B" w:rsidP="00423E9B">
      <w:pPr>
        <w:pStyle w:val="Heading1"/>
      </w:pPr>
      <w:bookmarkStart w:id="559" w:name="_Toc114388387"/>
      <w:r>
        <w:t xml:space="preserve">Section </w:t>
      </w:r>
      <w:r w:rsidR="00161115">
        <w:t>f</w:t>
      </w:r>
      <w:r w:rsidR="00322DEC">
        <w:t>or Laboratory Work</w:t>
      </w:r>
      <w:r w:rsidR="000304A9">
        <w:fldChar w:fldCharType="begin"/>
      </w:r>
      <w:r w:rsidR="000304A9">
        <w:instrText xml:space="preserve"> XE "</w:instrText>
      </w:r>
      <w:r w:rsidR="000304A9" w:rsidRPr="00D76908">
        <w:rPr>
          <w:sz w:val="20"/>
          <w:szCs w:val="20"/>
        </w:rPr>
        <w:instrText>Laboratory Work</w:instrText>
      </w:r>
      <w:r w:rsidR="000304A9">
        <w:rPr>
          <w:sz w:val="20"/>
          <w:szCs w:val="20"/>
        </w:rPr>
        <w:instrText>"</w:instrText>
      </w:r>
      <w:r w:rsidR="000304A9">
        <w:instrText xml:space="preserve"> </w:instrText>
      </w:r>
      <w:r w:rsidR="000304A9">
        <w:fldChar w:fldCharType="end"/>
      </w:r>
      <w:r w:rsidR="00322DEC">
        <w:t xml:space="preserve"> </w:t>
      </w:r>
      <w:r w:rsidR="00161115">
        <w:t>i</w:t>
      </w:r>
      <w:r w:rsidR="00322DEC">
        <w:t>n Nutrition Established</w:t>
      </w:r>
      <w:bookmarkEnd w:id="559"/>
    </w:p>
    <w:p w14:paraId="48465183" w14:textId="370310B9" w:rsidR="00FE684D" w:rsidRDefault="00423E9B" w:rsidP="00423E9B">
      <w:r>
        <w:t>In 1961, Prof.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established a new section for laboratory work</w:t>
      </w:r>
      <w:r w:rsidR="000304A9">
        <w:fldChar w:fldCharType="begin"/>
      </w:r>
      <w:r w:rsidR="000304A9">
        <w:instrText xml:space="preserve"> XE "</w:instrText>
      </w:r>
      <w:r w:rsidR="000304A9" w:rsidRPr="00D76908">
        <w:rPr>
          <w:sz w:val="20"/>
          <w:szCs w:val="20"/>
        </w:rPr>
        <w:instrText>Laboratory Work</w:instrText>
      </w:r>
      <w:r w:rsidR="000304A9">
        <w:rPr>
          <w:sz w:val="20"/>
          <w:szCs w:val="20"/>
        </w:rPr>
        <w:instrText>"</w:instrText>
      </w:r>
      <w:r w:rsidR="000304A9">
        <w:instrText xml:space="preserve"> </w:instrText>
      </w:r>
      <w:r w:rsidR="000304A9">
        <w:fldChar w:fldCharType="end"/>
      </w:r>
      <w:r>
        <w:t xml:space="preserve"> in nutrition, which was intended to function in harmony with </w:t>
      </w:r>
      <w:r w:rsidR="00E932C7">
        <w:t xml:space="preserve">the </w:t>
      </w:r>
      <w:r>
        <w:t>Ministry of Health Nutrition Division</w:t>
      </w:r>
      <w:r w:rsidR="00A764CC">
        <w:t xml:space="preserve"> and </w:t>
      </w:r>
      <w:r>
        <w:t>provide laboratory support for researchers in the health field</w:t>
      </w:r>
      <w:r w:rsidR="00A764CC">
        <w:t xml:space="preserve"> and </w:t>
      </w:r>
      <w:r>
        <w:t>the preparation</w:t>
      </w:r>
      <w:r w:rsidR="00A764CC">
        <w:t xml:space="preserve"> and </w:t>
      </w:r>
      <w:r>
        <w:t>compilation of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t xml:space="preserve"> composition tables</w:t>
      </w:r>
      <w:r w:rsidR="00A764CC">
        <w:t xml:space="preserve">, and </w:t>
      </w:r>
      <w:r>
        <w:t xml:space="preserve">nutritive values of </w:t>
      </w:r>
      <w:r w:rsidR="00E932C7">
        <w:t>everyday</w:t>
      </w:r>
      <w:r>
        <w:t xml:space="preserve"> food recipes. Five chemists from NCL attended postgraduate MSc</w:t>
      </w:r>
      <w:r w:rsidR="00A764CC">
        <w:t xml:space="preserve"> and </w:t>
      </w:r>
      <w:r>
        <w:t>Ph</w:t>
      </w:r>
      <w:r w:rsidR="00322DEC">
        <w:t>.D.</w:t>
      </w:r>
      <w:r>
        <w:t xml:space="preserve"> courses in nutrition</w:t>
      </w:r>
      <w:r w:rsidR="00A764CC">
        <w:t xml:space="preserve"> and </w:t>
      </w:r>
      <w:r>
        <w:t xml:space="preserve">allied subjects in the United Kingdom. </w:t>
      </w:r>
      <w:r w:rsidR="00E932C7">
        <w:t>However, a</w:t>
      </w:r>
      <w:r>
        <w:t>ll of them left NCL for better jobs inside</w:t>
      </w:r>
      <w:r w:rsidR="00A764CC">
        <w:t xml:space="preserve"> and </w:t>
      </w:r>
      <w:r>
        <w:t>outside the country</w:t>
      </w:r>
      <w:r w:rsidR="00A764CC">
        <w:t xml:space="preserve">, and </w:t>
      </w:r>
      <w:r>
        <w:t>the section was finally closed in 1980.</w:t>
      </w:r>
    </w:p>
    <w:p w14:paraId="4CB1F5FE" w14:textId="6C15E4C5" w:rsidR="00CC5CE1" w:rsidRDefault="00CC5CE1" w:rsidP="00CC5CE1">
      <w:pPr>
        <w:pStyle w:val="Heading1"/>
      </w:pPr>
      <w:bookmarkStart w:id="560" w:name="_Toc114388388"/>
      <w:r>
        <w:t>Occupational Health</w:t>
      </w:r>
      <w:r w:rsidR="000E68D4">
        <w:t xml:space="preserve"> </w:t>
      </w:r>
      <w:r w:rsidR="00322DEC">
        <w:t>Specialization Started</w:t>
      </w:r>
      <w:bookmarkEnd w:id="560"/>
    </w:p>
    <w:p w14:paraId="6236DE39" w14:textId="1263AD71" w:rsidR="00CC5CE1" w:rsidRDefault="00E932C7" w:rsidP="00CC5CE1">
      <w:pPr>
        <w:spacing w:line="240" w:lineRule="atLeast"/>
      </w:pPr>
      <w:r>
        <w:t>From</w:t>
      </w:r>
      <w:r w:rsidR="00CC5CE1">
        <w:t xml:space="preserve"> 2 October to 25 November 1961, Prof.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rsidR="00A764CC">
        <w:t xml:space="preserve"> and </w:t>
      </w:r>
      <w:r w:rsidR="00322DEC">
        <w:t xml:space="preserve">Dr. </w:t>
      </w:r>
      <w:r w:rsidR="00CC5CE1">
        <w:t xml:space="preserve">Zaki Mustafa attended a Joint WHO/ILO Training Course on Occupational Health at </w:t>
      </w:r>
      <w:r w:rsidR="00C0553C">
        <w:t>Alexandria's High Institute of Public Health</w:t>
      </w:r>
      <w:r w:rsidR="00CC5CE1">
        <w:t>. This course was later expanded to a</w:t>
      </w:r>
      <w:r>
        <w:t>n entire</w:t>
      </w:r>
      <w:r w:rsidR="00CC5CE1">
        <w:t xml:space="preserve"> postgraduate</w:t>
      </w:r>
      <w:r w:rsidR="006B3F3F">
        <w:t>-level</w:t>
      </w:r>
      <w:r w:rsidR="00CC5CE1">
        <w:t xml:space="preserve"> course in occupational health. On his return, Prof. Ibrahim procured all the equipment needed for the physical</w:t>
      </w:r>
      <w:r w:rsidR="00A764CC">
        <w:t xml:space="preserve"> and </w:t>
      </w:r>
      <w:r w:rsidR="00CC5CE1">
        <w:t>chemical testing of the work environment</w:t>
      </w:r>
      <w:r w:rsidR="00A764CC">
        <w:t xml:space="preserve"> and </w:t>
      </w:r>
      <w:r w:rsidR="00CC5CE1">
        <w:t>created a post for a chemist to do the work, but both the equipment</w:t>
      </w:r>
      <w:r w:rsidR="00A764CC">
        <w:t xml:space="preserve"> and </w:t>
      </w:r>
      <w:r w:rsidR="00CC5CE1">
        <w:t>the post were transferred to the Occupational Health Department, MOH, in 1973.</w:t>
      </w:r>
    </w:p>
    <w:p w14:paraId="6DF81F73" w14:textId="6EB09F57" w:rsidR="006D1444" w:rsidRPr="00026918" w:rsidRDefault="006D1444" w:rsidP="00CF4DD3">
      <w:pPr>
        <w:pStyle w:val="Heading1"/>
      </w:pPr>
      <w:bookmarkStart w:id="561" w:name="_Toc114388389"/>
      <w:r>
        <w:t>Sudanese Chemical Industries</w:t>
      </w:r>
      <w:r w:rsidR="00164D6E">
        <w:t xml:space="preserve"> </w:t>
      </w:r>
      <w:r w:rsidR="00322DEC">
        <w:t>Established</w:t>
      </w:r>
      <w:bookmarkEnd w:id="561"/>
    </w:p>
    <w:p w14:paraId="62DB6A73" w14:textId="2957BC81" w:rsidR="006D1444" w:rsidRDefault="006B3F3F" w:rsidP="006D1444">
      <w:r>
        <w:t>Sudan's economic situation and stability</w:t>
      </w:r>
      <w:r w:rsidR="006D1444">
        <w:t xml:space="preserve"> at the time encouraged private investors. A</w:t>
      </w:r>
      <w:r w:rsidR="00E932C7">
        <w:t>s a result, a</w:t>
      </w:r>
      <w:r w:rsidR="006D1444">
        <w:t xml:space="preserve"> </w:t>
      </w:r>
      <w:r w:rsidR="00E932C7">
        <w:t>reasonab</w:t>
      </w:r>
      <w:r w:rsidR="006D1444">
        <w:t xml:space="preserve">ly sizable factory for </w:t>
      </w:r>
      <w:r w:rsidR="004C2353">
        <w:t>producing</w:t>
      </w:r>
      <w:r w:rsidR="006D1444">
        <w:t xml:space="preserve"> medicines</w:t>
      </w:r>
      <w:r w:rsidR="00A764CC">
        <w:t xml:space="preserve"> and </w:t>
      </w:r>
      <w:r w:rsidR="006D1444">
        <w:t>cosmetics was established in 1961 by a local investor in Khartoum North Industrial Area by Sudanese Chemical Industries (SCI).</w:t>
      </w:r>
    </w:p>
    <w:p w14:paraId="168F985E" w14:textId="50D4374A" w:rsidR="006D1444" w:rsidRPr="00026918" w:rsidRDefault="006D1444" w:rsidP="006D1444">
      <w:pPr>
        <w:pStyle w:val="Heading1"/>
      </w:pPr>
      <w:bookmarkStart w:id="562" w:name="_Toc114388390"/>
      <w:r>
        <w:t xml:space="preserve">Nicholas </w:t>
      </w:r>
      <w:r w:rsidR="00DA5532">
        <w:t>D</w:t>
      </w:r>
      <w:r>
        <w:t xml:space="preserve">rug </w:t>
      </w:r>
      <w:r w:rsidR="00DA5532">
        <w:t>C</w:t>
      </w:r>
      <w:r>
        <w:t>ompany U</w:t>
      </w:r>
      <w:r w:rsidR="00322DEC">
        <w:t>.</w:t>
      </w:r>
      <w:r>
        <w:t>K</w:t>
      </w:r>
      <w:r w:rsidR="00322DEC">
        <w:t>. Established</w:t>
      </w:r>
      <w:bookmarkEnd w:id="562"/>
      <w:r w:rsidR="00322DEC" w:rsidRPr="00026918">
        <w:t xml:space="preserve"> </w:t>
      </w:r>
    </w:p>
    <w:p w14:paraId="1DD518C8" w14:textId="1501728A" w:rsidR="006D1444" w:rsidRDefault="006D1444" w:rsidP="006D1444">
      <w:r>
        <w:t xml:space="preserve">In 1961, Nicholas </w:t>
      </w:r>
      <w:r w:rsidR="009E33AC">
        <w:t>D</w:t>
      </w:r>
      <w:r>
        <w:t xml:space="preserve">rug </w:t>
      </w:r>
      <w:r w:rsidR="009E33AC">
        <w:t>C</w:t>
      </w:r>
      <w:r>
        <w:t>ompany U.K.</w:t>
      </w:r>
      <w:r w:rsidR="00A764CC">
        <w:t xml:space="preserve"> and </w:t>
      </w:r>
      <w:r>
        <w:t>its local Sudanese agent Bodourian company established a small facility at Wad Medani for the production of ASPRO tablets (Acetylsalicylic acid (ASA) tablets)</w:t>
      </w:r>
      <w:r w:rsidR="00A764CC">
        <w:t xml:space="preserve">, and </w:t>
      </w:r>
      <w:r>
        <w:t>two hydroquinone</w:t>
      </w:r>
      <w:r w:rsidR="00322DEC">
        <w:t>-</w:t>
      </w:r>
      <w:r>
        <w:t>based cosmetic creams (Ambi</w:t>
      </w:r>
      <w:r w:rsidR="00A764CC">
        <w:t xml:space="preserve">, and </w:t>
      </w:r>
      <w:r>
        <w:t xml:space="preserve">Cleartone creams). </w:t>
      </w:r>
    </w:p>
    <w:p w14:paraId="132460D7" w14:textId="5B8A00BE" w:rsidR="00EF501D" w:rsidRDefault="00EF501D" w:rsidP="00EF501D">
      <w:pPr>
        <w:pStyle w:val="Heading1"/>
      </w:pPr>
      <w:bookmarkStart w:id="563" w:name="_Toc114388391"/>
      <w:r>
        <w:t>Central La</w:t>
      </w:r>
      <w:r w:rsidR="001956A6">
        <w:t>b</w:t>
      </w:r>
      <w:r>
        <w:t xml:space="preserve">oratory </w:t>
      </w:r>
      <w:r w:rsidR="00322DEC">
        <w:t>Building Started</w:t>
      </w:r>
      <w:bookmarkEnd w:id="563"/>
    </w:p>
    <w:p w14:paraId="75A3C3B6" w14:textId="07E891FE" w:rsidR="00EF501D" w:rsidRDefault="002C6E4E" w:rsidP="00EF501D">
      <w:r>
        <w:t>After preparing all engineering designs</w:t>
      </w:r>
      <w:r w:rsidR="00A764CC">
        <w:t xml:space="preserve">, and </w:t>
      </w:r>
      <w:r>
        <w:t xml:space="preserve">the budget, </w:t>
      </w:r>
      <w:r w:rsidR="00E932C7">
        <w:t xml:space="preserve">the </w:t>
      </w:r>
      <w:r>
        <w:t>b</w:t>
      </w:r>
      <w:r w:rsidR="00EF501D">
        <w:t>uilding of the Central La</w:t>
      </w:r>
      <w:r w:rsidR="00E932C7">
        <w:t>b</w:t>
      </w:r>
      <w:r w:rsidR="00EF501D">
        <w:t>oratory</w:t>
      </w:r>
      <w:r w:rsidR="006B3F3F">
        <w:t>,</w:t>
      </w:r>
      <w:r w:rsidR="00EF501D">
        <w:t xml:space="preserve"> started in 1961</w:t>
      </w:r>
      <w:r w:rsidR="00A764CC">
        <w:t xml:space="preserve">, </w:t>
      </w:r>
      <w:r w:rsidR="00C3226D">
        <w:t>finished in 1969</w:t>
      </w:r>
      <w:r w:rsidR="00A764CC">
        <w:t xml:space="preserve">, and </w:t>
      </w:r>
      <w:r w:rsidR="00E932C7">
        <w:t xml:space="preserve">was </w:t>
      </w:r>
      <w:r w:rsidR="00C3226D">
        <w:t xml:space="preserve">officially called </w:t>
      </w:r>
      <w:r w:rsidR="001956A6">
        <w:t>the Central Laboratory.</w:t>
      </w:r>
    </w:p>
    <w:p w14:paraId="0BB14EBC" w14:textId="00B96442" w:rsidR="0009368D" w:rsidRDefault="0009368D" w:rsidP="0009368D">
      <w:pPr>
        <w:pStyle w:val="Heading1"/>
      </w:pPr>
      <w:bookmarkStart w:id="564" w:name="_Toc114388392"/>
      <w:r>
        <w:t xml:space="preserve">The New Khartoum Civil Hospital </w:t>
      </w:r>
      <w:r w:rsidR="00322DEC">
        <w:t>Built</w:t>
      </w:r>
      <w:bookmarkEnd w:id="564"/>
    </w:p>
    <w:p w14:paraId="3F636C49" w14:textId="613A9149" w:rsidR="0009368D" w:rsidRDefault="0009368D" w:rsidP="00EF501D">
      <w:r w:rsidRPr="0009368D">
        <w:t xml:space="preserve">In 1961/62, the new </w:t>
      </w:r>
      <w:smartTag w:uri="urn:schemas-microsoft-com:office:smarttags" w:element="place">
        <w:smartTag w:uri="urn:schemas-microsoft-com:office:smarttags" w:element="PlaceName">
          <w:r w:rsidRPr="0009368D">
            <w:t>Khartoum</w:t>
          </w:r>
        </w:smartTag>
        <w:r w:rsidRPr="0009368D">
          <w:t xml:space="preserve"> </w:t>
        </w:r>
        <w:smartTag w:uri="urn:schemas-microsoft-com:office:smarttags" w:element="PlaceType">
          <w:r w:rsidRPr="0009368D">
            <w:t>Hospital</w:t>
          </w:r>
        </w:smartTag>
      </w:smartTag>
      <w:r w:rsidRPr="0009368D">
        <w:t xml:space="preserve"> was built</w:t>
      </w:r>
      <w:r>
        <w:t>.</w:t>
      </w:r>
    </w:p>
    <w:p w14:paraId="1EE48A9E" w14:textId="3A714E2A" w:rsidR="00161115" w:rsidRDefault="00161115" w:rsidP="00161115">
      <w:pPr>
        <w:pStyle w:val="Heading1"/>
      </w:pPr>
      <w:r>
        <w:t>UoK Special Committee Confirmed Need for Phaculty of Pharmacy</w:t>
      </w:r>
    </w:p>
    <w:p w14:paraId="26981262" w14:textId="6EECC4E5" w:rsidR="00EF501D" w:rsidRDefault="00161115" w:rsidP="006D1444">
      <w:r>
        <w:t xml:space="preserve">A University of Khartoum spcial committee reconfirmed the proposal of Prof. Mutawi in 1954. The committee was formed of Prof. WH Linnell, Dean of School of Pharmacy, University of London, Prof. Amin F. Haddad, Director, School of Pharmacy, American University of Beirut, Dr. L. Goodwin, Chairman, Wellcome Laboratories of Tropical Medicine, London.   </w:t>
      </w:r>
    </w:p>
    <w:p w14:paraId="3305F76B" w14:textId="1DD7AF61" w:rsidR="00622AF3" w:rsidRDefault="00622AF3" w:rsidP="00622AF3">
      <w:pPr>
        <w:pStyle w:val="Year"/>
      </w:pPr>
      <w:bookmarkStart w:id="565" w:name="_Toc114388393"/>
      <w:r>
        <w:t>1962</w:t>
      </w:r>
      <w:bookmarkEnd w:id="565"/>
    </w:p>
    <w:p w14:paraId="5EA92E5B" w14:textId="036D5628" w:rsidR="00BC2D16" w:rsidRPr="00480D83" w:rsidRDefault="00BC2D16" w:rsidP="00BC2D16">
      <w:pPr>
        <w:pStyle w:val="Heading1"/>
      </w:pPr>
      <w:bookmarkStart w:id="566" w:name="_Toc114388394"/>
      <w:r>
        <w:t>No students graduated from KSM</w:t>
      </w:r>
      <w:bookmarkStart w:id="567" w:name="_Toc270370517"/>
      <w:bookmarkEnd w:id="566"/>
    </w:p>
    <w:p w14:paraId="1B64384C" w14:textId="003584FC" w:rsidR="00BC2D16" w:rsidRPr="00480D83" w:rsidRDefault="00BC2D16" w:rsidP="00BC2D16">
      <w:r>
        <w:t>KSM did not graduate any student</w:t>
      </w:r>
      <w:r w:rsidR="006B3F3F">
        <w:t>s</w:t>
      </w:r>
      <w:r>
        <w:t xml:space="preserve"> </w:t>
      </w:r>
      <w:r w:rsidR="00B47507">
        <w:t>in 1962</w:t>
      </w:r>
    </w:p>
    <w:p w14:paraId="06F19818" w14:textId="343E44F1" w:rsidR="00CF491A" w:rsidRPr="004F357A" w:rsidRDefault="00CF491A" w:rsidP="00CF491A">
      <w:pPr>
        <w:pStyle w:val="Heading1"/>
      </w:pPr>
      <w:bookmarkStart w:id="568" w:name="_Toc114388395"/>
      <w:r w:rsidRPr="004F357A">
        <w:t>Cancer Institute</w:t>
      </w:r>
      <w:bookmarkEnd w:id="567"/>
      <w:r w:rsidR="00AA0FC3">
        <w:t xml:space="preserve"> established</w:t>
      </w:r>
      <w:bookmarkEnd w:id="568"/>
    </w:p>
    <w:p w14:paraId="7D648A7C" w14:textId="203B6482" w:rsidR="00CF491A" w:rsidRDefault="00CF491A" w:rsidP="00CF491A">
      <w:r w:rsidRPr="004F357A">
        <w:t xml:space="preserve">In collaboration with a WHO consultant on radiotherapy in EMRO, </w:t>
      </w:r>
      <w:r w:rsidR="00322DEC">
        <w:t xml:space="preserve">Dr. </w:t>
      </w:r>
      <w:r>
        <w:t xml:space="preserve">Mohamed Hamad </w:t>
      </w:r>
      <w:r w:rsidRPr="004F357A">
        <w:t>Satti</w:t>
      </w:r>
      <w:r w:rsidR="000304A9">
        <w:fldChar w:fldCharType="begin"/>
      </w:r>
      <w:r w:rsidR="000304A9">
        <w:instrText xml:space="preserve"> XE "</w:instrText>
      </w:r>
      <w:r w:rsidR="000304A9" w:rsidRPr="00D76908">
        <w:rPr>
          <w:sz w:val="20"/>
          <w:szCs w:val="20"/>
        </w:rPr>
        <w:instrText>Mohamed Hamad Satti</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Pioneers of Medicine: Mohamed Hamad Satti</w:instrText>
      </w:r>
      <w:r w:rsidR="0038525B">
        <w:rPr>
          <w:sz w:val="20"/>
          <w:szCs w:val="20"/>
        </w:rPr>
        <w:instrText>"</w:instrText>
      </w:r>
      <w:r w:rsidR="0038525B">
        <w:instrText xml:space="preserve"> </w:instrText>
      </w:r>
      <w:r w:rsidR="0038525B">
        <w:fldChar w:fldCharType="end"/>
      </w:r>
      <w:r w:rsidRPr="004F357A">
        <w:t xml:space="preserve"> supervised the building of the Cancer Institute (later to become the Radiation</w:t>
      </w:r>
      <w:r w:rsidR="00A764CC">
        <w:t xml:space="preserve"> and </w:t>
      </w:r>
      <w:r w:rsidRPr="004F357A">
        <w:t xml:space="preserve">Isotope </w:t>
      </w:r>
      <w:r w:rsidR="00860CDB">
        <w:t>Center</w:t>
      </w:r>
      <w:r w:rsidRPr="004F357A">
        <w:t xml:space="preserve"> in Khartoum)</w:t>
      </w:r>
      <w:r w:rsidR="00AA0FC3">
        <w:t>.</w:t>
      </w:r>
      <w:r w:rsidRPr="004F357A">
        <w:t xml:space="preserve"> </w:t>
      </w:r>
      <w:r w:rsidR="00322DEC">
        <w:t xml:space="preserve">Dr. </w:t>
      </w:r>
      <w:r w:rsidRPr="004F357A">
        <w:t xml:space="preserve">El-Sheikh Abdel Rahman </w:t>
      </w:r>
      <w:r w:rsidR="00AA0FC3">
        <w:t xml:space="preserve">was </w:t>
      </w:r>
      <w:r w:rsidRPr="004F357A">
        <w:t>the specialist in charge</w:t>
      </w:r>
      <w:r w:rsidR="001D3172">
        <w:t xml:space="preserve"> </w:t>
      </w:r>
      <w:r w:rsidRPr="004F357A">
        <w:t xml:space="preserve">still under training in the </w:t>
      </w:r>
      <w:r w:rsidR="000864D4">
        <w:t>UOK</w:t>
      </w:r>
      <w:r w:rsidRPr="004F357A">
        <w:t xml:space="preserve"> during 1959-1962. </w:t>
      </w:r>
    </w:p>
    <w:p w14:paraId="1521B8FA" w14:textId="742C6A98" w:rsidR="00AA0FC3" w:rsidRDefault="00AA0FC3" w:rsidP="00AA0FC3">
      <w:pPr>
        <w:pStyle w:val="Heading1"/>
      </w:pPr>
      <w:bookmarkStart w:id="569" w:name="_Toc114388396"/>
      <w:r w:rsidRPr="004F357A">
        <w:t>El-Sheikh Abdel Rahman</w:t>
      </w:r>
      <w:r>
        <w:t xml:space="preserve"> </w:t>
      </w:r>
      <w:r w:rsidR="006415CE">
        <w:t xml:space="preserve">specialized </w:t>
      </w:r>
      <w:r w:rsidR="00AE0593">
        <w:t>in r</w:t>
      </w:r>
      <w:r>
        <w:t>adio-therap</w:t>
      </w:r>
      <w:r w:rsidR="00AE0593">
        <w:t>y</w:t>
      </w:r>
      <w:bookmarkEnd w:id="569"/>
    </w:p>
    <w:p w14:paraId="49C20119" w14:textId="000B147D" w:rsidR="00AA0FC3" w:rsidRDefault="00322DEC" w:rsidP="00CF491A">
      <w:r>
        <w:t xml:space="preserve">Dr. </w:t>
      </w:r>
      <w:r w:rsidR="00AA0FC3" w:rsidRPr="004F357A">
        <w:t>El-Sheikh Abdel Rahman (MB BS, DMRT, FRCR)</w:t>
      </w:r>
      <w:r w:rsidR="00AE0593">
        <w:t xml:space="preserve"> </w:t>
      </w:r>
      <w:r w:rsidR="00AA0FC3">
        <w:t>finished</w:t>
      </w:r>
      <w:r w:rsidR="00AA0FC3" w:rsidRPr="004F357A">
        <w:t xml:space="preserve"> his postgraduate studies in </w:t>
      </w:r>
      <w:r w:rsidR="00E932C7">
        <w:t xml:space="preserve">the </w:t>
      </w:r>
      <w:r w:rsidR="000864D4">
        <w:t>UOK</w:t>
      </w:r>
      <w:r w:rsidR="00A764CC">
        <w:t xml:space="preserve"> and </w:t>
      </w:r>
      <w:r w:rsidR="001D3172">
        <w:t>returned</w:t>
      </w:r>
      <w:r w:rsidR="00AA0FC3" w:rsidRPr="004F357A">
        <w:t xml:space="preserve"> in 1962</w:t>
      </w:r>
      <w:r w:rsidR="00AA0FC3">
        <w:t>.</w:t>
      </w:r>
      <w:r w:rsidR="00AA0FC3" w:rsidRPr="004F357A">
        <w:t xml:space="preserve"> </w:t>
      </w:r>
      <w:r w:rsidR="00AA0FC3">
        <w:t>He became</w:t>
      </w:r>
      <w:r w:rsidR="00AA0FC3" w:rsidRPr="004F357A">
        <w:t xml:space="preserve"> the first founding director of the Radiation</w:t>
      </w:r>
      <w:r w:rsidR="00A764CC">
        <w:t xml:space="preserve"> and </w:t>
      </w:r>
      <w:r w:rsidR="00AA0FC3" w:rsidRPr="004F357A">
        <w:t xml:space="preserve">Isotope </w:t>
      </w:r>
      <w:r w:rsidR="00860CDB">
        <w:t>Center</w:t>
      </w:r>
      <w:r w:rsidR="00AA0FC3" w:rsidRPr="004F357A">
        <w:t>.</w:t>
      </w:r>
    </w:p>
    <w:p w14:paraId="32B0F15A" w14:textId="47865BF0" w:rsidR="00737B7E" w:rsidRPr="004F357A" w:rsidRDefault="00737B7E" w:rsidP="00737B7E">
      <w:pPr>
        <w:pStyle w:val="Heading1"/>
      </w:pPr>
      <w:bookmarkStart w:id="570" w:name="_Toc270370516"/>
      <w:bookmarkStart w:id="571" w:name="_Toc114388397"/>
      <w:r w:rsidRPr="004F357A">
        <w:t>Training of scientific officers</w:t>
      </w:r>
      <w:bookmarkEnd w:id="570"/>
      <w:r w:rsidR="00AA0FC3">
        <w:t xml:space="preserve"> started</w:t>
      </w:r>
      <w:bookmarkEnd w:id="571"/>
    </w:p>
    <w:p w14:paraId="4927D84B" w14:textId="40CC5281" w:rsidR="00737B7E" w:rsidRDefault="00322DEC" w:rsidP="00737B7E">
      <w:r>
        <w:t xml:space="preserve">Dr. </w:t>
      </w:r>
      <w:r w:rsidR="00737B7E">
        <w:t xml:space="preserve">Mohamed Hamad </w:t>
      </w:r>
      <w:r w:rsidR="00737B7E" w:rsidRPr="004F357A">
        <w:t>Satti</w:t>
      </w:r>
      <w:r w:rsidR="000304A9">
        <w:fldChar w:fldCharType="begin"/>
      </w:r>
      <w:r w:rsidR="000304A9">
        <w:instrText xml:space="preserve"> XE "</w:instrText>
      </w:r>
      <w:r w:rsidR="000304A9" w:rsidRPr="00D76908">
        <w:rPr>
          <w:sz w:val="20"/>
          <w:szCs w:val="20"/>
        </w:rPr>
        <w:instrText>Mohamed Hamad Satti</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Pioneers of Medicine: Mohamed Hamad Satti</w:instrText>
      </w:r>
      <w:r w:rsidR="0038525B">
        <w:rPr>
          <w:sz w:val="20"/>
          <w:szCs w:val="20"/>
        </w:rPr>
        <w:instrText>"</w:instrText>
      </w:r>
      <w:r w:rsidR="0038525B">
        <w:instrText xml:space="preserve"> </w:instrText>
      </w:r>
      <w:r w:rsidR="0038525B">
        <w:fldChar w:fldCharType="end"/>
      </w:r>
      <w:r w:rsidR="00737B7E" w:rsidRPr="004F357A">
        <w:t xml:space="preserve"> recruited scientific officers</w:t>
      </w:r>
      <w:r w:rsidR="00A764CC">
        <w:t xml:space="preserve"> and </w:t>
      </w:r>
      <w:r w:rsidR="00737B7E" w:rsidRPr="004F357A">
        <w:t xml:space="preserve">sent </w:t>
      </w:r>
      <w:r w:rsidR="00737B7E">
        <w:t xml:space="preserve">them </w:t>
      </w:r>
      <w:r w:rsidR="00C0553C">
        <w:t xml:space="preserve">abroad </w:t>
      </w:r>
      <w:r w:rsidR="006B3F3F">
        <w:t xml:space="preserve">for </w:t>
      </w:r>
      <w:r w:rsidR="00C0553C">
        <w:t>training</w:t>
      </w:r>
      <w:r w:rsidR="00737B7E" w:rsidRPr="004F357A">
        <w:t xml:space="preserve"> </w:t>
      </w:r>
      <w:r w:rsidR="00737B7E">
        <w:t>on</w:t>
      </w:r>
      <w:r w:rsidR="00737B7E" w:rsidRPr="004F357A">
        <w:t xml:space="preserve"> malacology, medical entomology, malariology, parasitology</w:t>
      </w:r>
      <w:r w:rsidR="00A764CC">
        <w:t xml:space="preserve">, and </w:t>
      </w:r>
      <w:r w:rsidR="00737B7E" w:rsidRPr="004F357A">
        <w:t>onchocerciasis</w:t>
      </w:r>
      <w:r w:rsidR="000304A9">
        <w:fldChar w:fldCharType="begin"/>
      </w:r>
      <w:r w:rsidR="000304A9">
        <w:instrText xml:space="preserve"> XE "</w:instrText>
      </w:r>
      <w:r w:rsidR="000304A9" w:rsidRPr="003630C5">
        <w:rPr>
          <w:sz w:val="20"/>
          <w:szCs w:val="20"/>
        </w:rPr>
        <w:instrText>Endemic Diseases: Onchocerciasis</w:instrText>
      </w:r>
      <w:r w:rsidR="000304A9">
        <w:rPr>
          <w:sz w:val="20"/>
          <w:szCs w:val="20"/>
        </w:rPr>
        <w:instrText>"</w:instrText>
      </w:r>
      <w:r w:rsidR="000304A9">
        <w:instrText xml:space="preserve"> </w:instrText>
      </w:r>
      <w:r w:rsidR="000304A9">
        <w:fldChar w:fldCharType="end"/>
      </w:r>
      <w:r w:rsidR="00737B7E" w:rsidRPr="004F357A">
        <w:t xml:space="preserve">. </w:t>
      </w:r>
      <w:r w:rsidR="00737B7E">
        <w:t xml:space="preserve">These officers were recruited from graduates of the Faculty of Science, </w:t>
      </w:r>
      <w:r w:rsidR="00E932C7">
        <w:t xml:space="preserve">the </w:t>
      </w:r>
      <w:r w:rsidR="00737B7E">
        <w:t>University of Khartoum</w:t>
      </w:r>
      <w:r w:rsidR="00E932C7">
        <w:t>,</w:t>
      </w:r>
      <w:r w:rsidR="00737B7E">
        <w:t xml:space="preserve"> who joined the service of MOH.</w:t>
      </w:r>
    </w:p>
    <w:p w14:paraId="18A1A3D8" w14:textId="1104B5C0" w:rsidR="00737B7E" w:rsidRDefault="00737B7E" w:rsidP="00737B7E">
      <w:r w:rsidRPr="004F357A">
        <w:t>A post of a vertebrate ecologist was created. Many of those recruits later became leaders in their fields</w:t>
      </w:r>
      <w:r w:rsidR="00A764CC">
        <w:t xml:space="preserve">, and </w:t>
      </w:r>
      <w:r w:rsidRPr="004F357A">
        <w:t>several attained national</w:t>
      </w:r>
      <w:r w:rsidR="00A764CC">
        <w:t xml:space="preserve"> and </w:t>
      </w:r>
      <w:r w:rsidRPr="004F357A">
        <w:t>international recognition. He also recruited</w:t>
      </w:r>
      <w:r w:rsidR="00A764CC">
        <w:t xml:space="preserve"> and </w:t>
      </w:r>
      <w:r w:rsidRPr="004F357A">
        <w:t>sent a team of medically qualified research workers for postgraduate training in the United Kingdom to specialize in different laboratory disciplines</w:t>
      </w:r>
      <w:r w:rsidR="00E932C7">
        <w:t>,</w:t>
      </w:r>
      <w:r w:rsidRPr="004F357A">
        <w:t xml:space="preserve"> including pathology, bacteriology, hematology, histopathology, parasitology, virology, biochemistry various other specialized disciplines like vaccine</w:t>
      </w:r>
      <w:r w:rsidR="006B3F3F">
        <w:t>-</w:t>
      </w:r>
      <w:r w:rsidRPr="004F357A">
        <w:t xml:space="preserve">making. These were supposed to fill the </w:t>
      </w:r>
      <w:r w:rsidR="006B3F3F">
        <w:t>new laboratory posts to meet the health services expansion</w:t>
      </w:r>
      <w:r w:rsidRPr="004F357A">
        <w:t>, which w</w:t>
      </w:r>
      <w:r w:rsidR="006B3F3F">
        <w:t>as</w:t>
      </w:r>
      <w:r w:rsidRPr="004F357A">
        <w:t xml:space="preserve"> very much ahead of the laboratories that were left to lag over the years. The theses for higher degrees by these</w:t>
      </w:r>
      <w:r w:rsidR="00A764CC">
        <w:t xml:space="preserve">, and </w:t>
      </w:r>
      <w:r w:rsidRPr="004F357A">
        <w:t>other graduates, Prof. Haseeb</w:t>
      </w:r>
      <w:r w:rsidR="006B3F3F">
        <w:t>,</w:t>
      </w:r>
      <w:r w:rsidRPr="004F357A">
        <w:t xml:space="preserve"> commented, proved </w:t>
      </w:r>
      <w:r w:rsidR="00E932C7">
        <w:t>help</w:t>
      </w:r>
      <w:r w:rsidRPr="004F357A">
        <w:t xml:space="preserve">ful in </w:t>
      </w:r>
      <w:r w:rsidR="006B3F3F">
        <w:t xml:space="preserve">the </w:t>
      </w:r>
      <w:r w:rsidRPr="004F357A">
        <w:t xml:space="preserve">research </w:t>
      </w:r>
      <w:r w:rsidR="00322DEC">
        <w:t>program</w:t>
      </w:r>
      <w:r w:rsidRPr="004F357A">
        <w:t xml:space="preserve"> sponsored by </w:t>
      </w:r>
      <w:r w:rsidR="00E932C7">
        <w:t xml:space="preserve">the </w:t>
      </w:r>
      <w:r w:rsidRPr="004F357A">
        <w:t>Sudan Ministry of Health.</w:t>
      </w:r>
      <w:r w:rsidR="00E3528B">
        <w:rPr>
          <w:rStyle w:val="EndnoteReference"/>
        </w:rPr>
        <w:t>[</w:t>
      </w:r>
      <w:r w:rsidR="00E3528B" w:rsidRPr="004F357A">
        <w:rPr>
          <w:rStyle w:val="EndnoteReference"/>
        </w:rPr>
        <w:endnoteReference w:id="284"/>
      </w:r>
      <w:r w:rsidR="00E3528B">
        <w:rPr>
          <w:rStyle w:val="EndnoteReference"/>
        </w:rPr>
        <w:t>]</w:t>
      </w:r>
    </w:p>
    <w:p w14:paraId="0C174CD8" w14:textId="0EC39432" w:rsidR="00F27954" w:rsidRDefault="00A86647" w:rsidP="00F27954">
      <w:pPr>
        <w:pStyle w:val="Heading1"/>
      </w:pPr>
      <w:bookmarkStart w:id="572" w:name="_Toc396839336"/>
      <w:bookmarkStart w:id="573" w:name="_Toc114388398"/>
      <w:r>
        <w:t xml:space="preserve">Orthopaedic </w:t>
      </w:r>
      <w:r w:rsidR="00F27954">
        <w:t xml:space="preserve">Oxford-Sudan </w:t>
      </w:r>
      <w:bookmarkEnd w:id="572"/>
      <w:r w:rsidR="00860CDB">
        <w:t>Program</w:t>
      </w:r>
      <w:r w:rsidR="00AA0FC3" w:rsidRPr="00AA0FC3">
        <w:t xml:space="preserve"> </w:t>
      </w:r>
      <w:r w:rsidR="00AA0FC3">
        <w:t>initiated</w:t>
      </w:r>
      <w:bookmarkEnd w:id="573"/>
    </w:p>
    <w:p w14:paraId="74EBB6DC" w14:textId="2E59B23A" w:rsidR="00180509" w:rsidRDefault="00F27954" w:rsidP="00F27954">
      <w:pPr>
        <w:rPr>
          <w:lang w:val="en-GB"/>
        </w:rPr>
      </w:pPr>
      <w:r>
        <w:rPr>
          <w:lang w:val="en-GB"/>
        </w:rPr>
        <w:t xml:space="preserve">From 1962 to 1964, under Professor Joseph Trueta, </w:t>
      </w:r>
      <w:r w:rsidRPr="00113464">
        <w:rPr>
          <w:lang w:val="en-GB"/>
        </w:rPr>
        <w:t>BT</w:t>
      </w:r>
      <w:r>
        <w:rPr>
          <w:lang w:val="en-GB"/>
        </w:rPr>
        <w:t xml:space="preserve"> </w:t>
      </w:r>
      <w:r w:rsidRPr="00113464">
        <w:rPr>
          <w:lang w:val="en-GB"/>
        </w:rPr>
        <w:t>O’Connor</w:t>
      </w:r>
      <w:r w:rsidR="00E3528B">
        <w:rPr>
          <w:rStyle w:val="EndnoteReference"/>
          <w:lang w:val="en-GB"/>
        </w:rPr>
        <w:t>[</w:t>
      </w:r>
      <w:r w:rsidR="00E3528B">
        <w:rPr>
          <w:rStyle w:val="EndnoteReference"/>
          <w:lang w:val="en-GB"/>
        </w:rPr>
        <w:endnoteReference w:id="285"/>
      </w:r>
      <w:r w:rsidR="00E3528B">
        <w:rPr>
          <w:rStyle w:val="EndnoteReference"/>
          <w:lang w:val="en-GB"/>
        </w:rPr>
        <w:t>]</w:t>
      </w:r>
      <w:r w:rsidR="00180509">
        <w:rPr>
          <w:lang w:val="en-GB"/>
        </w:rPr>
        <w:t xml:space="preserve"> was seconded to </w:t>
      </w:r>
      <w:r w:rsidR="00FB2A0D">
        <w:rPr>
          <w:lang w:val="en-GB"/>
        </w:rPr>
        <w:t>Sudan</w:t>
      </w:r>
      <w:r w:rsidR="00180509">
        <w:rPr>
          <w:lang w:val="en-GB"/>
        </w:rPr>
        <w:t xml:space="preserve"> as the first Senior Registrar in </w:t>
      </w:r>
      <w:r w:rsidR="00E932C7">
        <w:rPr>
          <w:lang w:val="en-GB"/>
        </w:rPr>
        <w:t>launching</w:t>
      </w:r>
      <w:r w:rsidR="00180509">
        <w:rPr>
          <w:lang w:val="en-GB"/>
        </w:rPr>
        <w:t xml:space="preserve"> the Oxford-Sudan </w:t>
      </w:r>
      <w:r w:rsidR="00860CDB">
        <w:rPr>
          <w:lang w:val="en-GB"/>
        </w:rPr>
        <w:t>Program</w:t>
      </w:r>
      <w:r w:rsidR="00180509">
        <w:rPr>
          <w:lang w:val="en-GB"/>
        </w:rPr>
        <w:t xml:space="preserve">. </w:t>
      </w:r>
      <w:r w:rsidR="00322DEC">
        <w:rPr>
          <w:lang w:val="en-GB"/>
        </w:rPr>
        <w:t xml:space="preserve">Dr. </w:t>
      </w:r>
      <w:r w:rsidR="00180509">
        <w:rPr>
          <w:lang w:val="en-GB"/>
        </w:rPr>
        <w:t>O’Connor took up his post on 21 July 1962.</w:t>
      </w:r>
    </w:p>
    <w:p w14:paraId="11D2FF33" w14:textId="42B4D6C7" w:rsidR="00EF0C54" w:rsidRDefault="00EF0C54" w:rsidP="00EF0C54">
      <w:pPr>
        <w:pStyle w:val="Heading1"/>
      </w:pPr>
      <w:bookmarkStart w:id="574" w:name="_Toc114388399"/>
      <w:r>
        <w:t xml:space="preserve">Faculty of Pharmacy, </w:t>
      </w:r>
      <w:r w:rsidR="000864D4">
        <w:t>UOK</w:t>
      </w:r>
      <w:r>
        <w:t xml:space="preserve"> </w:t>
      </w:r>
      <w:r w:rsidR="00F16C7C">
        <w:rPr>
          <w:lang w:val="en-GB"/>
        </w:rPr>
        <w:t xml:space="preserve">establishing </w:t>
      </w:r>
      <w:r>
        <w:t>agreed upon</w:t>
      </w:r>
      <w:bookmarkEnd w:id="574"/>
    </w:p>
    <w:p w14:paraId="669502F2" w14:textId="119E2A8C" w:rsidR="005A15BC" w:rsidRDefault="00EF0C54" w:rsidP="00EF0C54">
      <w:r w:rsidRPr="00CE1F96">
        <w:rPr>
          <w:szCs w:val="26"/>
        </w:rPr>
        <w:t xml:space="preserve">The </w:t>
      </w:r>
      <w:r>
        <w:rPr>
          <w:szCs w:val="26"/>
        </w:rPr>
        <w:t>MOH</w:t>
      </w:r>
      <w:r w:rsidRPr="00CE1F96">
        <w:rPr>
          <w:szCs w:val="26"/>
        </w:rPr>
        <w:t xml:space="preserve">, which was well represented in the </w:t>
      </w:r>
      <w:r>
        <w:rPr>
          <w:szCs w:val="26"/>
        </w:rPr>
        <w:t xml:space="preserve">FOM, </w:t>
      </w:r>
      <w:r w:rsidR="000864D4">
        <w:rPr>
          <w:szCs w:val="26"/>
        </w:rPr>
        <w:t>UOK</w:t>
      </w:r>
      <w:r w:rsidR="00A764CC">
        <w:rPr>
          <w:szCs w:val="26"/>
        </w:rPr>
        <w:t xml:space="preserve">, and </w:t>
      </w:r>
      <w:r w:rsidRPr="00CE1F96">
        <w:rPr>
          <w:szCs w:val="26"/>
        </w:rPr>
        <w:t xml:space="preserve">the </w:t>
      </w:r>
      <w:r w:rsidR="000864D4">
        <w:rPr>
          <w:szCs w:val="26"/>
        </w:rPr>
        <w:t>UOK</w:t>
      </w:r>
      <w:r w:rsidRPr="00CE1F96">
        <w:rPr>
          <w:szCs w:val="26"/>
        </w:rPr>
        <w:t xml:space="preserve"> Council, us</w:t>
      </w:r>
      <w:r>
        <w:rPr>
          <w:szCs w:val="26"/>
        </w:rPr>
        <w:t>ed its influence to convince</w:t>
      </w:r>
      <w:r w:rsidRPr="00CE1F96">
        <w:rPr>
          <w:szCs w:val="26"/>
        </w:rPr>
        <w:t xml:space="preserve"> </w:t>
      </w:r>
      <w:r w:rsidR="000864D4">
        <w:rPr>
          <w:szCs w:val="26"/>
        </w:rPr>
        <w:t>UOK</w:t>
      </w:r>
      <w:r w:rsidRPr="00CE1F96">
        <w:rPr>
          <w:szCs w:val="26"/>
        </w:rPr>
        <w:t xml:space="preserve"> institutions to endorse</w:t>
      </w:r>
      <w:r w:rsidR="00A764CC">
        <w:rPr>
          <w:szCs w:val="26"/>
        </w:rPr>
        <w:t xml:space="preserve"> and </w:t>
      </w:r>
      <w:r w:rsidR="004C2353">
        <w:rPr>
          <w:szCs w:val="26"/>
        </w:rPr>
        <w:t>establish</w:t>
      </w:r>
      <w:r w:rsidRPr="00CE1F96">
        <w:rPr>
          <w:szCs w:val="26"/>
        </w:rPr>
        <w:t xml:space="preserve"> a Faculty of Pharmacy. </w:t>
      </w:r>
      <w:r w:rsidR="00E932C7">
        <w:rPr>
          <w:szCs w:val="26"/>
        </w:rPr>
        <w:t>Finally, i</w:t>
      </w:r>
      <w:r w:rsidRPr="00CE1F96">
        <w:rPr>
          <w:szCs w:val="26"/>
        </w:rPr>
        <w:t>n</w:t>
      </w:r>
      <w:r w:rsidR="00161115">
        <w:rPr>
          <w:szCs w:val="26"/>
        </w:rPr>
        <w:t xml:space="preserve"> July</w:t>
      </w:r>
      <w:r w:rsidRPr="00CE1F96">
        <w:rPr>
          <w:szCs w:val="26"/>
        </w:rPr>
        <w:t xml:space="preserve"> 1962, a decision was taken to that effect.</w:t>
      </w:r>
      <w:r w:rsidR="00E932C7">
        <w:rPr>
          <w:szCs w:val="26"/>
        </w:rPr>
        <w:t xml:space="preserve"> As a result,</w:t>
      </w:r>
      <w:r w:rsidRPr="00CE1F96">
        <w:rPr>
          <w:szCs w:val="26"/>
        </w:rPr>
        <w:t xml:space="preserve"> </w:t>
      </w:r>
      <w:r>
        <w:rPr>
          <w:szCs w:val="26"/>
        </w:rPr>
        <w:t>Prof.</w:t>
      </w:r>
      <w:r w:rsidRPr="00CE1F96">
        <w:rPr>
          <w:szCs w:val="26"/>
        </w:rPr>
        <w:t xml:space="preserve"> Patrick F. D’Arcy,</w:t>
      </w:r>
      <w:r w:rsidR="00E3528B">
        <w:rPr>
          <w:rStyle w:val="EndnoteReference"/>
          <w:szCs w:val="26"/>
        </w:rPr>
        <w:t>[</w:t>
      </w:r>
      <w:r w:rsidR="00E3528B" w:rsidRPr="00CE1F96">
        <w:rPr>
          <w:rStyle w:val="EndnoteReference"/>
          <w:szCs w:val="26"/>
        </w:rPr>
        <w:endnoteReference w:id="286"/>
      </w:r>
      <w:r w:rsidR="00E3528B">
        <w:rPr>
          <w:rStyle w:val="EndnoteReference"/>
          <w:szCs w:val="26"/>
        </w:rPr>
        <w:t>]</w:t>
      </w:r>
      <w:r w:rsidRPr="00CE1F96">
        <w:rPr>
          <w:szCs w:val="26"/>
        </w:rPr>
        <w:t xml:space="preserve"> </w:t>
      </w:r>
      <w:r w:rsidR="00E932C7">
        <w:rPr>
          <w:szCs w:val="26"/>
        </w:rPr>
        <w:t xml:space="preserve">professor of Pharmacology at </w:t>
      </w:r>
      <w:r w:rsidR="00161115">
        <w:rPr>
          <w:szCs w:val="26"/>
        </w:rPr>
        <w:t>t</w:t>
      </w:r>
      <w:r w:rsidR="00E932C7">
        <w:rPr>
          <w:szCs w:val="26"/>
        </w:rPr>
        <w:t>he Queen’s University of Belfast</w:t>
      </w:r>
      <w:r w:rsidR="00A764CC">
        <w:rPr>
          <w:szCs w:val="26"/>
        </w:rPr>
        <w:t xml:space="preserve">, and </w:t>
      </w:r>
      <w:r w:rsidR="003C2F3C">
        <w:rPr>
          <w:szCs w:val="26"/>
        </w:rPr>
        <w:t>P</w:t>
      </w:r>
      <w:r w:rsidR="00E932C7">
        <w:rPr>
          <w:szCs w:val="26"/>
        </w:rPr>
        <w:t xml:space="preserve">rofessor of Pharmacology, FOM, </w:t>
      </w:r>
      <w:r w:rsidR="000864D4">
        <w:rPr>
          <w:szCs w:val="26"/>
        </w:rPr>
        <w:t>UOK</w:t>
      </w:r>
      <w:r>
        <w:t>,</w:t>
      </w:r>
      <w:r w:rsidRPr="007231C6">
        <w:t xml:space="preserve"> was appointed as the first founding Dean of the new </w:t>
      </w:r>
      <w:r w:rsidR="00161115">
        <w:t xml:space="preserve">established School of Pharmacy, </w:t>
      </w:r>
      <w:r w:rsidRPr="007231C6">
        <w:t xml:space="preserve">University of </w:t>
      </w:r>
      <w:smartTag w:uri="urn:schemas-microsoft-com:office:smarttags" w:element="PlaceName">
        <w:r w:rsidRPr="007231C6">
          <w:t>Khartoum</w:t>
        </w:r>
      </w:smartTag>
      <w:r>
        <w:t xml:space="preserve"> (</w:t>
      </w:r>
      <w:smartTag w:uri="urn:schemas-microsoft-com:office:smarttags" w:element="City">
        <w:r>
          <w:t>FOP</w:t>
        </w:r>
      </w:smartTag>
      <w:r>
        <w:t>, U</w:t>
      </w:r>
      <w:r w:rsidR="00F04F4E">
        <w:t>O</w:t>
      </w:r>
      <w:r>
        <w:t>K)</w:t>
      </w:r>
      <w:r w:rsidRPr="007231C6">
        <w:t>.</w:t>
      </w:r>
    </w:p>
    <w:p w14:paraId="7D9ED953" w14:textId="0221F83D" w:rsidR="00EF0C54" w:rsidRDefault="00EF0C54" w:rsidP="00EF0C54">
      <w:r w:rsidRPr="007231C6">
        <w:t>He was assigned t</w:t>
      </w:r>
      <w:r w:rsidR="003C2F3C">
        <w:t>o establish</w:t>
      </w:r>
      <w:r w:rsidR="00A764CC">
        <w:t xml:space="preserve"> and </w:t>
      </w:r>
      <w:r w:rsidR="003C2F3C">
        <w:t>prepare</w:t>
      </w:r>
      <w:r w:rsidRPr="007231C6">
        <w:t xml:space="preserve"> the faculty to receive its first batch of pharmacy undergraduates selected </w:t>
      </w:r>
      <w:r>
        <w:t>to</w:t>
      </w:r>
      <w:r w:rsidRPr="007231C6">
        <w:t xml:space="preserve"> spend their first session 1963-64 of the five-year Bachelor of Pharmacy course in the Faculty of Science</w:t>
      </w:r>
      <w:r>
        <w:t xml:space="preserve">. They would </w:t>
      </w:r>
      <w:r w:rsidRPr="007231C6">
        <w:t>start their second session</w:t>
      </w:r>
      <w:r>
        <w:t xml:space="preserve"> in 1964 in the new</w:t>
      </w:r>
      <w:r w:rsidR="005A15BC">
        <w:t>ly built</w:t>
      </w:r>
      <w:r>
        <w:t xml:space="preserve"> </w:t>
      </w:r>
      <w:r w:rsidR="00CF4DD3">
        <w:t>Faculty of</w:t>
      </w:r>
      <w:r>
        <w:t xml:space="preserve"> Pharmacy.</w:t>
      </w:r>
    </w:p>
    <w:p w14:paraId="52043612" w14:textId="03A61C95" w:rsidR="00CC5CE1" w:rsidRDefault="00CC5CE1" w:rsidP="00CC5CE1">
      <w:pPr>
        <w:pStyle w:val="Heading1"/>
      </w:pPr>
      <w:bookmarkStart w:id="575" w:name="_Toc114388400"/>
      <w:r>
        <w:t>Coral reef pollution</w:t>
      </w:r>
      <w:r w:rsidR="00B7271A">
        <w:t xml:space="preserve"> studied</w:t>
      </w:r>
      <w:bookmarkEnd w:id="575"/>
    </w:p>
    <w:p w14:paraId="069B2031" w14:textId="3AD109AC" w:rsidR="00CC5CE1" w:rsidRDefault="00CC5CE1" w:rsidP="00CC5CE1">
      <w:pPr>
        <w:spacing w:line="240" w:lineRule="atLeast"/>
      </w:pPr>
      <w:r>
        <w:t>One of Prof. Abdel Hamid Ibrahim</w:t>
      </w:r>
      <w:r w:rsidR="006B3F3F">
        <w:t>'s</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early inputs in the prevention/control of environmental contaminants was the study </w:t>
      </w:r>
      <w:r w:rsidR="006B3F3F">
        <w:t>he</w:t>
      </w:r>
      <w:r w:rsidR="00A764CC">
        <w:t xml:space="preserve"> and </w:t>
      </w:r>
      <w:r w:rsidR="00CE6EC0">
        <w:t>Mr.</w:t>
      </w:r>
      <w:r>
        <w:t xml:space="preserve">Khalil Kronfoli (Deputy Municipal Engineer of Khartoum) </w:t>
      </w:r>
      <w:r w:rsidR="006B3F3F">
        <w:t xml:space="preserve">did </w:t>
      </w:r>
      <w:r>
        <w:t>in March 1962. The Central Town Planning Board (CTPB)</w:t>
      </w:r>
      <w:r w:rsidR="00A764CC">
        <w:t xml:space="preserve"> and </w:t>
      </w:r>
      <w:r>
        <w:t>the National Land Allocation Authority assigned them to investigate possible air, water</w:t>
      </w:r>
      <w:r w:rsidR="00A764CC">
        <w:t xml:space="preserve">, and </w:t>
      </w:r>
      <w:r>
        <w:t xml:space="preserve">coral reef pollution from effluents from the proposed Shell Company petroleum refinery at </w:t>
      </w:r>
      <w:smartTag w:uri="urn:schemas-microsoft-com:office:smarttags" w:element="place">
        <w:smartTag w:uri="urn:schemas-microsoft-com:office:smarttags" w:element="City">
          <w:r>
            <w:t>Port Sudan</w:t>
          </w:r>
        </w:smartTag>
      </w:smartTag>
      <w:r>
        <w:t xml:space="preserve">. At the team’s request, Shell Company arranged </w:t>
      </w:r>
      <w:r w:rsidR="003C2F3C">
        <w:t>the team's visits</w:t>
      </w:r>
      <w:r>
        <w:t xml:space="preserve"> to a similar refinery</w:t>
      </w:r>
      <w:r w:rsidR="00A764CC">
        <w:t xml:space="preserve">, </w:t>
      </w:r>
      <w:r>
        <w:t>Air Pollution Research Laboratory</w:t>
      </w:r>
      <w:r w:rsidR="00A764CC">
        <w:t xml:space="preserve">, and </w:t>
      </w:r>
      <w:r>
        <w:t xml:space="preserve">Water Pollution Research Laboratory in </w:t>
      </w:r>
      <w:smartTag w:uri="urn:schemas-microsoft-com:office:smarttags" w:element="place">
        <w:smartTag w:uri="urn:schemas-microsoft-com:office:smarttags" w:element="City">
          <w:r>
            <w:t>Stevenage</w:t>
          </w:r>
        </w:smartTag>
        <w:r>
          <w:t xml:space="preserve">, </w:t>
        </w:r>
        <w:smartTag w:uri="urn:schemas-microsoft-com:office:smarttags" w:element="country-region">
          <w:r>
            <w:t>England</w:t>
          </w:r>
        </w:smartTag>
      </w:smartTag>
      <w:r>
        <w:t>. In March 1962, Prof. Ibrahim</w:t>
      </w:r>
      <w:r w:rsidR="00A764CC">
        <w:t xml:space="preserve"> and </w:t>
      </w:r>
      <w:r>
        <w:t>Engineer Kronfoli visited a similar Shell refinery in Godort (</w:t>
      </w:r>
      <w:smartTag w:uri="urn:schemas-microsoft-com:office:smarttags" w:element="place">
        <w:smartTag w:uri="urn:schemas-microsoft-com:office:smarttags" w:element="country-region">
          <w:r>
            <w:t>West Germany</w:t>
          </w:r>
        </w:smartTag>
      </w:smartTag>
      <w:r>
        <w:t>)</w:t>
      </w:r>
      <w:r w:rsidR="003C2F3C">
        <w:t>,</w:t>
      </w:r>
      <w:r>
        <w:t xml:space="preserve"> 5 kilomet</w:t>
      </w:r>
      <w:r w:rsidR="006B3F3F">
        <w:t>er</w:t>
      </w:r>
      <w:r>
        <w:t xml:space="preserve">s away from </w:t>
      </w:r>
      <w:smartTag w:uri="urn:schemas-microsoft-com:office:smarttags" w:element="PlaceName">
        <w:r>
          <w:t>Cologne</w:t>
        </w:r>
      </w:smartTag>
      <w:r>
        <w:t xml:space="preserve"> City</w:t>
      </w:r>
      <w:r w:rsidR="00A764CC">
        <w:t xml:space="preserve">, and </w:t>
      </w:r>
      <w:r>
        <w:t xml:space="preserve">met the health officials concerned in the nearby city of </w:t>
      </w:r>
      <w:smartTag w:uri="urn:schemas-microsoft-com:office:smarttags" w:element="place">
        <w:smartTag w:uri="urn:schemas-microsoft-com:office:smarttags" w:element="City">
          <w:r>
            <w:t>Cologne</w:t>
          </w:r>
        </w:smartTag>
      </w:smartTag>
      <w:r>
        <w:t xml:space="preserve">. </w:t>
      </w:r>
      <w:r w:rsidR="00B34E98">
        <w:t>At length, the team discussed</w:t>
      </w:r>
      <w:r>
        <w:t xml:space="preserve"> with technical refinery staff, </w:t>
      </w:r>
      <w:smartTag w:uri="urn:schemas-microsoft-com:office:smarttags" w:element="place">
        <w:smartTag w:uri="urn:schemas-microsoft-com:office:smarttags" w:element="City">
          <w:r>
            <w:t>Cologne</w:t>
          </w:r>
        </w:smartTag>
      </w:smartTag>
      <w:r>
        <w:t xml:space="preserve"> health officials</w:t>
      </w:r>
      <w:r w:rsidR="00A764CC">
        <w:t xml:space="preserve">, and </w:t>
      </w:r>
      <w:r>
        <w:t>Air/Water Pollution Research Laboratories scientists possible air, water</w:t>
      </w:r>
      <w:r w:rsidR="00A764CC">
        <w:t xml:space="preserve">, and </w:t>
      </w:r>
      <w:r>
        <w:t>coral reef pollution by the refinery gaseous</w:t>
      </w:r>
      <w:r w:rsidR="00A764CC">
        <w:t xml:space="preserve"> and </w:t>
      </w:r>
      <w:r>
        <w:t>liquid effluents</w:t>
      </w:r>
      <w:r w:rsidR="00A764CC">
        <w:t xml:space="preserve"> and </w:t>
      </w:r>
      <w:r>
        <w:t>measures to prevent any pollution.</w:t>
      </w:r>
    </w:p>
    <w:p w14:paraId="082EAE81" w14:textId="3307E6FD" w:rsidR="00CC5CE1" w:rsidRDefault="00CC5CE1" w:rsidP="00CC5CE1">
      <w:pPr>
        <w:spacing w:line="240" w:lineRule="atLeast"/>
      </w:pPr>
      <w:r>
        <w:t>The 8-page report submitted by Prof. Ibrahim</w:t>
      </w:r>
      <w:r w:rsidR="00A764CC">
        <w:t xml:space="preserve"> and </w:t>
      </w:r>
      <w:r>
        <w:t>Engineer Kronfoli to the CBPH was comprehensive</w:t>
      </w:r>
      <w:r w:rsidR="00A764CC">
        <w:t xml:space="preserve">, </w:t>
      </w:r>
      <w:r w:rsidR="006B3F3F">
        <w:t>scientific, and contained all the information and</w:t>
      </w:r>
      <w:r>
        <w:t xml:space="preserve"> facts about possible pollution hazards by the proposed Port Sudan Refinery</w:t>
      </w:r>
      <w:r w:rsidR="00A764CC">
        <w:t xml:space="preserve"> and </w:t>
      </w:r>
      <w:r>
        <w:t>the measures to be taken guard against such hazards.</w:t>
      </w:r>
    </w:p>
    <w:p w14:paraId="01E92EE8" w14:textId="51353533" w:rsidR="00CC5CE1" w:rsidRDefault="00CC5CE1" w:rsidP="00CC5CE1">
      <w:pPr>
        <w:spacing w:line="240" w:lineRule="atLeast"/>
      </w:pPr>
      <w:r>
        <w:t>The team recommended stringent measures to be taken</w:t>
      </w:r>
      <w:r w:rsidR="00A764CC">
        <w:t xml:space="preserve"> and </w:t>
      </w:r>
      <w:r>
        <w:t>conditions to be met in the construction</w:t>
      </w:r>
      <w:r w:rsidR="00A764CC">
        <w:t xml:space="preserve"> and </w:t>
      </w:r>
      <w:r>
        <w:t xml:space="preserve">operation of the proposed Refinery, which Shell Company considered as exaggerated </w:t>
      </w:r>
      <w:r w:rsidR="003C2F3C">
        <w:t>because</w:t>
      </w:r>
      <w:r>
        <w:t xml:space="preserve"> of the small size of the refinery, its design, its methods of refining (no cracking process)</w:t>
      </w:r>
      <w:r w:rsidR="00A764CC">
        <w:t xml:space="preserve">, and </w:t>
      </w:r>
      <w:r>
        <w:t>the quality of the crude oil used. In the end, Shell accepted all of the recommendations, which were documented</w:t>
      </w:r>
      <w:r w:rsidR="00A764CC">
        <w:t xml:space="preserve">, and </w:t>
      </w:r>
      <w:r>
        <w:t>included in the Shell Refinery Agreement with the Government of Sudan.</w:t>
      </w:r>
    </w:p>
    <w:p w14:paraId="69B93BEB" w14:textId="4C5E98AE" w:rsidR="00BE1621" w:rsidRDefault="00BE1621" w:rsidP="00BE1621">
      <w:pPr>
        <w:pStyle w:val="Heading1"/>
      </w:pPr>
      <w:bookmarkStart w:id="576" w:name="_Toc114388401"/>
      <w:r>
        <w:t>Pharmaceutical Industrial Laboratory</w:t>
      </w:r>
      <w:r w:rsidR="003F61BF">
        <w:t xml:space="preserve"> </w:t>
      </w:r>
      <w:r w:rsidR="006B3F3F">
        <w:t>Established</w:t>
      </w:r>
      <w:bookmarkEnd w:id="576"/>
    </w:p>
    <w:p w14:paraId="023C84B6" w14:textId="0CC2771A" w:rsidR="00BE1621" w:rsidRDefault="00BE1621" w:rsidP="00BE1621">
      <w:r>
        <w:t xml:space="preserve">In 1962, </w:t>
      </w:r>
      <w:r w:rsidR="006B3F3F">
        <w:t>Sudanese and Egyptian pharmacists jointly established Pharmaceutical Industrial Laboratory Ltd (PILL) in Khartoum North Industrial Area</w:t>
      </w:r>
      <w:r>
        <w:t>.</w:t>
      </w:r>
    </w:p>
    <w:p w14:paraId="66BBF888" w14:textId="568A875D" w:rsidR="00BE1621" w:rsidRDefault="00BE1621" w:rsidP="00BE1621">
      <w:r>
        <w:t>The economic feasibilities of SCI</w:t>
      </w:r>
      <w:r w:rsidR="00A764CC">
        <w:t xml:space="preserve"> and </w:t>
      </w:r>
      <w:r>
        <w:t>PILL w</w:t>
      </w:r>
      <w:r w:rsidR="003C2F3C">
        <w:t>ere</w:t>
      </w:r>
      <w:r>
        <w:t xml:space="preserve"> based on </w:t>
      </w:r>
      <w:r w:rsidR="003C2F3C">
        <w:t xml:space="preserve">the </w:t>
      </w:r>
      <w:r>
        <w:t xml:space="preserve">supply of medicines to public sector health facilities that consumed about 85% of the </w:t>
      </w:r>
      <w:r w:rsidR="003C2F3C">
        <w:t>requirements of national medicine</w:t>
      </w:r>
      <w:r>
        <w:t xml:space="preserve">. </w:t>
      </w:r>
      <w:r w:rsidR="001D5215">
        <w:t>Therefore, b</w:t>
      </w:r>
      <w:r>
        <w:t xml:space="preserve">oth factories had to bid in the Central Medical Supplies (CMS) biennial international tenders </w:t>
      </w:r>
      <w:r w:rsidR="003C2F3C">
        <w:t>to supply</w:t>
      </w:r>
      <w:r>
        <w:t xml:space="preserve"> medicines for the public sector. </w:t>
      </w:r>
      <w:r w:rsidR="003C2F3C">
        <w:t>Unfortunately, b</w:t>
      </w:r>
      <w:r>
        <w:t xml:space="preserve">oth local manufacturers </w:t>
      </w:r>
      <w:r w:rsidR="00C0553C">
        <w:t>could not</w:t>
      </w:r>
      <w:r>
        <w:t xml:space="preserve"> compete with international bidders even after the government gave them 15% more on the </w:t>
      </w:r>
      <w:r w:rsidR="00221B64">
        <w:t>selected bidders' price</w:t>
      </w:r>
      <w:r>
        <w:t xml:space="preserve">s. </w:t>
      </w:r>
      <w:r w:rsidR="003C2F3C">
        <w:t>As a result, t</w:t>
      </w:r>
      <w:r>
        <w:t>he two local manufacturers suffered sustained losses throughout the sixties</w:t>
      </w:r>
      <w:r w:rsidR="006B3F3F">
        <w:t xml:space="preserve"> and seventies, leading to the regression of their production and</w:t>
      </w:r>
      <w:r>
        <w:t xml:space="preserve"> intermittent closures. Their failure discouraged other investors. </w:t>
      </w:r>
      <w:r w:rsidR="003C2F3C">
        <w:t>On the other hand, the N</w:t>
      </w:r>
      <w:r>
        <w:t>icholas-Bodourian factory</w:t>
      </w:r>
      <w:r w:rsidR="003C2F3C">
        <w:t>,</w:t>
      </w:r>
      <w:r>
        <w:t xml:space="preserve"> which relied on its </w:t>
      </w:r>
      <w:r w:rsidR="003C2F3C">
        <w:t>leading</w:t>
      </w:r>
      <w:r>
        <w:t xml:space="preserve"> household ASPRO tablets</w:t>
      </w:r>
      <w:r w:rsidR="003C2F3C">
        <w:t>,</w:t>
      </w:r>
      <w:r>
        <w:t xml:space="preserve"> </w:t>
      </w:r>
      <w:r w:rsidR="003C2F3C">
        <w:t>continued</w:t>
      </w:r>
      <w:r>
        <w:t>.</w:t>
      </w:r>
    </w:p>
    <w:p w14:paraId="543A5F03" w14:textId="4E25ADFB" w:rsidR="00BE1621" w:rsidRDefault="00E47131" w:rsidP="00B27772">
      <w:pPr>
        <w:pStyle w:val="Heading1"/>
      </w:pPr>
      <w:bookmarkStart w:id="577" w:name="_Toc114388402"/>
      <w:r>
        <w:t xml:space="preserve">Postgraduate </w:t>
      </w:r>
      <w:r w:rsidR="006B3F3F">
        <w:t xml:space="preserve">Specialization of </w:t>
      </w:r>
      <w:r>
        <w:t>Pharmac</w:t>
      </w:r>
      <w:r w:rsidR="00107431">
        <w:t>ists</w:t>
      </w:r>
      <w:r>
        <w:t xml:space="preserve"> </w:t>
      </w:r>
      <w:r w:rsidR="006B3F3F">
        <w:t>Started</w:t>
      </w:r>
      <w:bookmarkEnd w:id="577"/>
    </w:p>
    <w:p w14:paraId="5E5BCC41" w14:textId="64FFD77C" w:rsidR="00E47131" w:rsidRDefault="00E47131" w:rsidP="00CC5CE1">
      <w:pPr>
        <w:spacing w:line="240" w:lineRule="atLeast"/>
      </w:pPr>
      <w:r>
        <w:t xml:space="preserve">With the start of FOP, UOK, three teaching assistants were appointed: Yahiya Mohamed </w:t>
      </w:r>
      <w:r w:rsidR="00C77444">
        <w:t>El-</w:t>
      </w:r>
      <w:r>
        <w:t>Khair, Osman Hassan Osman</w:t>
      </w:r>
      <w:r w:rsidR="00A764CC">
        <w:t xml:space="preserve">, and </w:t>
      </w:r>
      <w:r>
        <w:t xml:space="preserve">Mohamed Hussain </w:t>
      </w:r>
      <w:r w:rsidR="00C77444">
        <w:t>El-</w:t>
      </w:r>
      <w:r>
        <w:t>M</w:t>
      </w:r>
      <w:r w:rsidR="003C2F3C">
        <w:t>u</w:t>
      </w:r>
      <w:r>
        <w:t>fti</w:t>
      </w:r>
      <w:r w:rsidR="003C2F3C">
        <w:t>,</w:t>
      </w:r>
      <w:r>
        <w:t xml:space="preserve"> who left the Faculty later. The first two attained the first MSc from UOK</w:t>
      </w:r>
      <w:r w:rsidR="001F4A8F">
        <w:t xml:space="preserve">. </w:t>
      </w:r>
      <w:r w:rsidR="00322DEC">
        <w:t xml:space="preserve">Dr. </w:t>
      </w:r>
      <w:r w:rsidR="001F4A8F">
        <w:t xml:space="preserve">Yahiya obtained </w:t>
      </w:r>
      <w:r>
        <w:t>P</w:t>
      </w:r>
      <w:r w:rsidR="003C2F3C">
        <w:t>h</w:t>
      </w:r>
      <w:r w:rsidR="006B3F3F">
        <w:t>.D.</w:t>
      </w:r>
      <w:r>
        <w:t xml:space="preserve"> in </w:t>
      </w:r>
      <w:r w:rsidR="001F4A8F">
        <w:t xml:space="preserve">pharmacology in </w:t>
      </w:r>
      <w:r>
        <w:t>19</w:t>
      </w:r>
      <w:r w:rsidR="001F4A8F">
        <w:t>70</w:t>
      </w:r>
      <w:r w:rsidR="00A764CC">
        <w:t xml:space="preserve"> and </w:t>
      </w:r>
      <w:r w:rsidR="001F4A8F">
        <w:t>Osman Hassan Osman in 1969.</w:t>
      </w:r>
    </w:p>
    <w:p w14:paraId="1F24C2BE" w14:textId="6D705E5A" w:rsidR="002E7ABF" w:rsidRDefault="001D3172" w:rsidP="002E7ABF">
      <w:pPr>
        <w:pStyle w:val="Heading1"/>
      </w:pPr>
      <w:bookmarkStart w:id="578" w:name="_Toc114388403"/>
      <w:r>
        <w:t xml:space="preserve">The </w:t>
      </w:r>
      <w:r w:rsidR="006B3F3F">
        <w:t xml:space="preserve">First Doctor Elected Fellow of </w:t>
      </w:r>
      <w:r w:rsidR="00651622">
        <w:t>RCP</w:t>
      </w:r>
      <w:bookmarkEnd w:id="578"/>
    </w:p>
    <w:p w14:paraId="604FBDCD" w14:textId="51D289B0" w:rsidR="002E7ABF" w:rsidRDefault="00322DEC" w:rsidP="002E7ABF">
      <w:r>
        <w:t xml:space="preserve">Dr. </w:t>
      </w:r>
      <w:r w:rsidR="002E7ABF">
        <w:t>Abdel Halim Mohamed</w:t>
      </w:r>
      <w:r w:rsidR="000304A9">
        <w:fldChar w:fldCharType="begin"/>
      </w:r>
      <w:r w:rsidR="000304A9">
        <w:instrText xml:space="preserve"> XE "</w:instrText>
      </w:r>
      <w:r w:rsidR="000304A9" w:rsidRPr="003630C5">
        <w:rPr>
          <w:sz w:val="20"/>
          <w:szCs w:val="20"/>
        </w:rPr>
        <w:instrText>Pioneers of Medicine: Abdel Halim Mohamed</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Abdel Halim Mohamed Abdel Halim</w:instrText>
      </w:r>
      <w:r w:rsidR="000304A9">
        <w:rPr>
          <w:sz w:val="20"/>
          <w:szCs w:val="20"/>
        </w:rPr>
        <w:instrText>"</w:instrText>
      </w:r>
      <w:r w:rsidR="000304A9">
        <w:instrText xml:space="preserve"> </w:instrText>
      </w:r>
      <w:r w:rsidR="000304A9">
        <w:fldChar w:fldCharType="end"/>
      </w:r>
      <w:r w:rsidR="002E7ABF">
        <w:t xml:space="preserve"> Abdel Halim was the first Sudanese to be elected fellow of the RCP of England. </w:t>
      </w:r>
    </w:p>
    <w:p w14:paraId="5899CB9A" w14:textId="77777777" w:rsidR="002E7ABF" w:rsidRDefault="002E7ABF" w:rsidP="00CC5CE1">
      <w:pPr>
        <w:spacing w:line="240" w:lineRule="atLeast"/>
      </w:pPr>
    </w:p>
    <w:p w14:paraId="02B7D579" w14:textId="77777777" w:rsidR="00516205" w:rsidRDefault="00516205" w:rsidP="00CC5CE1">
      <w:pPr>
        <w:spacing w:line="240" w:lineRule="atLeast"/>
      </w:pPr>
    </w:p>
    <w:p w14:paraId="61854019" w14:textId="77777777" w:rsidR="00CC5CE1" w:rsidRPr="004F357A" w:rsidRDefault="00CC5CE1" w:rsidP="00EF0C54"/>
    <w:p w14:paraId="4FF8E151" w14:textId="1B0221C2" w:rsidR="00180509" w:rsidRDefault="00180509" w:rsidP="00622AF3">
      <w:pPr>
        <w:pStyle w:val="Year"/>
      </w:pPr>
      <w:bookmarkStart w:id="579" w:name="_Toc114388404"/>
      <w:r>
        <w:t>1963</w:t>
      </w:r>
      <w:bookmarkEnd w:id="579"/>
    </w:p>
    <w:p w14:paraId="19E8AFED" w14:textId="40B8DB8E" w:rsidR="00180509" w:rsidRDefault="00180509" w:rsidP="004F10A1">
      <w:pPr>
        <w:pStyle w:val="Heading1"/>
      </w:pPr>
      <w:bookmarkStart w:id="580" w:name="_Toc114388405"/>
      <w:r>
        <w:t>Assistant An</w:t>
      </w:r>
      <w:r w:rsidR="00B52EEA">
        <w:t>a</w:t>
      </w:r>
      <w:r>
        <w:t>esthetists</w:t>
      </w:r>
      <w:r w:rsidR="000304A9">
        <w:fldChar w:fldCharType="begin"/>
      </w:r>
      <w:r w:rsidR="000304A9">
        <w:instrText xml:space="preserve"> XE "</w:instrText>
      </w:r>
      <w:r w:rsidR="000304A9">
        <w:rPr>
          <w:sz w:val="20"/>
          <w:szCs w:val="20"/>
        </w:rPr>
        <w:instrText xml:space="preserve">Training of Health Workers: </w:instrText>
      </w:r>
      <w:r w:rsidR="000304A9" w:rsidRPr="00D76908">
        <w:rPr>
          <w:sz w:val="20"/>
          <w:szCs w:val="20"/>
        </w:rPr>
        <w:instrText>Assistant Anaesthetists</w:instrText>
      </w:r>
      <w:r w:rsidR="000304A9">
        <w:rPr>
          <w:sz w:val="20"/>
          <w:szCs w:val="20"/>
        </w:rPr>
        <w:instrText>"</w:instrText>
      </w:r>
      <w:r w:rsidR="000304A9">
        <w:instrText xml:space="preserve"> </w:instrText>
      </w:r>
      <w:r w:rsidR="000304A9">
        <w:fldChar w:fldCharType="end"/>
      </w:r>
      <w:r w:rsidR="00CE2ED6">
        <w:t xml:space="preserve"> School </w:t>
      </w:r>
      <w:r w:rsidR="006B3F3F">
        <w:t>Established</w:t>
      </w:r>
      <w:bookmarkEnd w:id="580"/>
    </w:p>
    <w:p w14:paraId="0EB1E63A" w14:textId="2954F490" w:rsidR="00180509" w:rsidRDefault="00826CB5" w:rsidP="004F10A1">
      <w:r>
        <w:t>Assistant An</w:t>
      </w:r>
      <w:r w:rsidR="00B52EEA">
        <w:t>a</w:t>
      </w:r>
      <w:r>
        <w:t>esthetists</w:t>
      </w:r>
      <w:r w:rsidR="000304A9">
        <w:fldChar w:fldCharType="begin"/>
      </w:r>
      <w:r w:rsidR="000304A9">
        <w:instrText xml:space="preserve"> XE "</w:instrText>
      </w:r>
      <w:r w:rsidR="000304A9">
        <w:rPr>
          <w:sz w:val="20"/>
          <w:szCs w:val="20"/>
        </w:rPr>
        <w:instrText xml:space="preserve">Training of Health Workers: </w:instrText>
      </w:r>
      <w:r w:rsidR="000304A9" w:rsidRPr="00D76908">
        <w:rPr>
          <w:sz w:val="20"/>
          <w:szCs w:val="20"/>
        </w:rPr>
        <w:instrText>Assistant Anaesthetists</w:instrText>
      </w:r>
      <w:r w:rsidR="000304A9">
        <w:rPr>
          <w:sz w:val="20"/>
          <w:szCs w:val="20"/>
        </w:rPr>
        <w:instrText>"</w:instrText>
      </w:r>
      <w:r w:rsidR="000304A9">
        <w:instrText xml:space="preserve"> </w:instrText>
      </w:r>
      <w:r w:rsidR="000304A9">
        <w:fldChar w:fldCharType="end"/>
      </w:r>
      <w:r>
        <w:t xml:space="preserve"> School was established in Khartoum Civil Hospital</w:t>
      </w:r>
      <w:r w:rsidR="00180509">
        <w:t xml:space="preserve"> in 1963.</w:t>
      </w:r>
      <w:r>
        <w:t xml:space="preserve"> Candidates are selected from among experienced nurses.</w:t>
      </w:r>
    </w:p>
    <w:p w14:paraId="1354B8BF" w14:textId="0B27BB5F" w:rsidR="005214BA" w:rsidRDefault="005214BA" w:rsidP="005214BA">
      <w:pPr>
        <w:pStyle w:val="Heading1"/>
      </w:pPr>
      <w:bookmarkStart w:id="581" w:name="_Toc114388406"/>
      <w:r>
        <w:t>Professor Daoud Mustafa</w:t>
      </w:r>
      <w:r w:rsidR="00176541">
        <w:fldChar w:fldCharType="begin"/>
      </w:r>
      <w:r w:rsidR="00176541">
        <w:instrText xml:space="preserve"> XE "</w:instrText>
      </w:r>
      <w:r w:rsidR="00176541" w:rsidRPr="003630C5">
        <w:rPr>
          <w:sz w:val="20"/>
          <w:szCs w:val="20"/>
        </w:rPr>
        <w:instrText>Pioneers of Medicine: Daoud Mustafa Khalid</w:instrText>
      </w:r>
      <w:r w:rsidR="00176541">
        <w:rPr>
          <w:sz w:val="20"/>
          <w:szCs w:val="20"/>
        </w:rPr>
        <w:instrText>"</w:instrText>
      </w:r>
      <w:r w:rsidR="00176541">
        <w:instrText xml:space="preserve"> </w:instrText>
      </w:r>
      <w:r w:rsidR="00176541">
        <w:fldChar w:fldCharType="end"/>
      </w:r>
      <w:r>
        <w:t xml:space="preserve"> Replaced Morgan</w:t>
      </w:r>
      <w:bookmarkEnd w:id="581"/>
    </w:p>
    <w:p w14:paraId="019DFFD8" w14:textId="77777777" w:rsidR="00161115" w:rsidRDefault="005214BA" w:rsidP="004F10A1">
      <w:r w:rsidRPr="00F22A31">
        <w:t xml:space="preserve">In 1963, </w:t>
      </w:r>
      <w:r>
        <w:t>Professor Daoud</w:t>
      </w:r>
      <w:r w:rsidRPr="00F22A31">
        <w:t xml:space="preserve"> </w:t>
      </w:r>
      <w:r>
        <w:t>Mustafa</w:t>
      </w:r>
      <w:r w:rsidR="00176541">
        <w:fldChar w:fldCharType="begin"/>
      </w:r>
      <w:r w:rsidR="00176541">
        <w:instrText xml:space="preserve"> XE "</w:instrText>
      </w:r>
      <w:r w:rsidR="00176541" w:rsidRPr="003630C5">
        <w:rPr>
          <w:sz w:val="20"/>
          <w:szCs w:val="20"/>
        </w:rPr>
        <w:instrText>Pioneers of Medicine: Daoud Mustafa Khalid</w:instrText>
      </w:r>
      <w:r w:rsidR="00176541">
        <w:rPr>
          <w:sz w:val="20"/>
          <w:szCs w:val="20"/>
        </w:rPr>
        <w:instrText>"</w:instrText>
      </w:r>
      <w:r w:rsidR="00176541">
        <w:instrText xml:space="preserve"> </w:instrText>
      </w:r>
      <w:r w:rsidR="00176541">
        <w:fldChar w:fldCharType="end"/>
      </w:r>
      <w:r>
        <w:t xml:space="preserve"> Khalid </w:t>
      </w:r>
      <w:r w:rsidRPr="00F22A31">
        <w:t xml:space="preserve">replaced Professor </w:t>
      </w:r>
      <w:r>
        <w:t xml:space="preserve">HV </w:t>
      </w:r>
      <w:r w:rsidRPr="00F22A31">
        <w:t xml:space="preserve">Morgan as </w:t>
      </w:r>
      <w:r>
        <w:t xml:space="preserve">the </w:t>
      </w:r>
      <w:r w:rsidRPr="00F22A31">
        <w:t>first Sudane</w:t>
      </w:r>
      <w:r>
        <w:t>se Head of the Department of Medicine in the Faculty of Medicine, University of Khartoum.</w:t>
      </w:r>
    </w:p>
    <w:p w14:paraId="7EBED0D9" w14:textId="508A4F4B" w:rsidR="00161115" w:rsidRPr="00161115" w:rsidRDefault="00161115" w:rsidP="00161115">
      <w:pPr>
        <w:pStyle w:val="Heading1"/>
        <w:rPr>
          <w:lang w:val="en-GB"/>
        </w:rPr>
      </w:pPr>
      <w:r>
        <w:t>An Independatn Faculty of Pharmacy, UOK Established</w:t>
      </w:r>
    </w:p>
    <w:p w14:paraId="589140A0" w14:textId="3B6DE0E6" w:rsidR="00161115" w:rsidRDefault="00161115" w:rsidP="00161115">
      <w:r>
        <w:rPr>
          <w:szCs w:val="26"/>
        </w:rPr>
        <w:t xml:space="preserve">A stand aone </w:t>
      </w:r>
      <w:r w:rsidRPr="00CE1F96">
        <w:rPr>
          <w:szCs w:val="26"/>
        </w:rPr>
        <w:t>Faculty of Pharmacy</w:t>
      </w:r>
      <w:r>
        <w:rPr>
          <w:szCs w:val="26"/>
        </w:rPr>
        <w:t>, University of Khartoum was named in 1963</w:t>
      </w:r>
      <w:r w:rsidRPr="00CE1F96">
        <w:rPr>
          <w:szCs w:val="26"/>
        </w:rPr>
        <w:t xml:space="preserve">. </w:t>
      </w:r>
      <w:r>
        <w:rPr>
          <w:szCs w:val="26"/>
        </w:rPr>
        <w:t>Prof.</w:t>
      </w:r>
      <w:r w:rsidRPr="00CE1F96">
        <w:rPr>
          <w:szCs w:val="26"/>
        </w:rPr>
        <w:t xml:space="preserve"> Patrick F. D’Arcy,</w:t>
      </w:r>
      <w:r>
        <w:rPr>
          <w:rStyle w:val="EndnoteReference"/>
          <w:szCs w:val="26"/>
        </w:rPr>
        <w:t>[</w:t>
      </w:r>
      <w:r w:rsidRPr="00CE1F96">
        <w:rPr>
          <w:rStyle w:val="EndnoteReference"/>
          <w:szCs w:val="26"/>
        </w:rPr>
        <w:endnoteReference w:id="287"/>
      </w:r>
      <w:r>
        <w:rPr>
          <w:rStyle w:val="EndnoteReference"/>
          <w:szCs w:val="26"/>
        </w:rPr>
        <w:t>]</w:t>
      </w:r>
      <w:r w:rsidRPr="00CE1F96">
        <w:rPr>
          <w:szCs w:val="26"/>
        </w:rPr>
        <w:t xml:space="preserve"> </w:t>
      </w:r>
      <w:r>
        <w:rPr>
          <w:szCs w:val="26"/>
        </w:rPr>
        <w:t>professor of Pharmacology at the Queen’s University of Belfast, and Professor of Pharmacology, FOM, UOK</w:t>
      </w:r>
      <w:r>
        <w:t>,</w:t>
      </w:r>
      <w:r w:rsidRPr="007231C6">
        <w:t xml:space="preserve"> was appointed as the first founding Dean</w:t>
      </w:r>
    </w:p>
    <w:p w14:paraId="57692948" w14:textId="5ADF81EB" w:rsidR="00161115" w:rsidRDefault="00161115" w:rsidP="00161115"/>
    <w:p w14:paraId="59D9EB5A" w14:textId="0159A795" w:rsidR="00AB2628" w:rsidRDefault="005214BA" w:rsidP="00161115">
      <w:r>
        <w:t xml:space="preserve"> </w:t>
      </w:r>
      <w:bookmarkStart w:id="582" w:name="_Toc114388407"/>
      <w:r w:rsidR="00E706F3">
        <w:t>Pharmacy</w:t>
      </w:r>
      <w:r w:rsidR="00A764CC">
        <w:t xml:space="preserve"> and </w:t>
      </w:r>
      <w:r w:rsidR="00E706F3">
        <w:t>Poisons Act</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Pharmacy and Poisons Act 1963"</w:instrText>
      </w:r>
      <w:r w:rsidR="000304A9">
        <w:instrText xml:space="preserve"> </w:instrText>
      </w:r>
      <w:r w:rsidR="000304A9">
        <w:fldChar w:fldCharType="end"/>
      </w:r>
      <w:r w:rsidR="007C298A">
        <w:t xml:space="preserve"> 196</w:t>
      </w:r>
      <w:r w:rsidR="007D7182">
        <w:t>3</w:t>
      </w:r>
      <w:r w:rsidR="00B7271A">
        <w:t xml:space="preserve"> </w:t>
      </w:r>
      <w:r w:rsidR="006B3F3F">
        <w:t>E</w:t>
      </w:r>
      <w:r w:rsidR="00B7271A">
        <w:t>nacted</w:t>
      </w:r>
      <w:bookmarkEnd w:id="582"/>
    </w:p>
    <w:p w14:paraId="1826C2F3" w14:textId="4A6FC9CB" w:rsidR="00784BC5" w:rsidRDefault="007D7182" w:rsidP="007D7182">
      <w:bookmarkStart w:id="583" w:name="_Hlk38437452"/>
      <w:r w:rsidRPr="006B3F3F">
        <w:rPr>
          <w:b/>
          <w:bCs/>
        </w:rPr>
        <w:t xml:space="preserve">The </w:t>
      </w:r>
      <w:r w:rsidRPr="00947AFA">
        <w:rPr>
          <w:b/>
          <w:bCs/>
        </w:rPr>
        <w:t>Pharmacy</w:t>
      </w:r>
      <w:r w:rsidR="00A764CC">
        <w:rPr>
          <w:b/>
          <w:bCs/>
        </w:rPr>
        <w:t xml:space="preserve"> and </w:t>
      </w:r>
      <w:r w:rsidRPr="00947AFA">
        <w:rPr>
          <w:b/>
          <w:bCs/>
        </w:rPr>
        <w:t>Poisons Act</w:t>
      </w:r>
      <w:r w:rsidR="000304A9">
        <w:rPr>
          <w:b/>
          <w:bCs/>
        </w:rPr>
        <w:fldChar w:fldCharType="begin"/>
      </w:r>
      <w:r w:rsidR="000304A9">
        <w:rPr>
          <w:b/>
          <w:bCs/>
        </w:rPr>
        <w:instrText xml:space="preserve"> XE "</w:instrText>
      </w:r>
      <w:r w:rsidR="000304A9" w:rsidRPr="003630C5">
        <w:rPr>
          <w:sz w:val="20"/>
          <w:szCs w:val="20"/>
        </w:rPr>
        <w:instrText>Pharmacy Legislations:</w:instrText>
      </w:r>
      <w:r w:rsidR="000304A9">
        <w:rPr>
          <w:sz w:val="20"/>
          <w:szCs w:val="20"/>
        </w:rPr>
        <w:instrText xml:space="preserve"> Pharmacy and Poisons Act 1963"</w:instrText>
      </w:r>
      <w:r w:rsidR="000304A9">
        <w:rPr>
          <w:b/>
          <w:bCs/>
        </w:rPr>
        <w:instrText xml:space="preserve"> </w:instrText>
      </w:r>
      <w:r w:rsidR="000304A9">
        <w:rPr>
          <w:b/>
          <w:bCs/>
        </w:rPr>
        <w:fldChar w:fldCharType="end"/>
      </w:r>
      <w:r w:rsidRPr="00947AFA">
        <w:rPr>
          <w:b/>
          <w:bCs/>
        </w:rPr>
        <w:t xml:space="preserve"> 1963</w:t>
      </w:r>
      <w:r>
        <w:t xml:space="preserve"> </w:t>
      </w:r>
      <w:r w:rsidR="00947AFA">
        <w:t>(</w:t>
      </w:r>
      <w:r w:rsidR="00555359">
        <w:rPr>
          <w:rFonts w:hint="cs"/>
          <w:rtl/>
          <w:lang w:val="en-GB"/>
        </w:rPr>
        <w:t>قانون الصيدلة والسموم لسنة 1963</w:t>
      </w:r>
      <w:r w:rsidR="00947AFA">
        <w:t xml:space="preserve">) </w:t>
      </w:r>
      <w:r>
        <w:t>(P</w:t>
      </w:r>
      <w:r w:rsidR="00FE4023">
        <w:t>harmacy</w:t>
      </w:r>
      <w:r w:rsidR="00A764CC">
        <w:t xml:space="preserve">, and </w:t>
      </w:r>
      <w:r>
        <w:t>P</w:t>
      </w:r>
      <w:r w:rsidR="00FE4023">
        <w:t>oisons</w:t>
      </w:r>
      <w:r>
        <w:t xml:space="preserve"> Act) was drafted </w:t>
      </w:r>
      <w:r w:rsidR="00EC5756">
        <w:t>in 1959</w:t>
      </w:r>
      <w:r>
        <w:t>, endorsed by the CBPH</w:t>
      </w:r>
      <w:r w:rsidR="00EC5756">
        <w:t xml:space="preserve">, </w:t>
      </w:r>
      <w:r w:rsidR="00614FFE">
        <w:t>enacted</w:t>
      </w:r>
      <w:r w:rsidR="00A764CC">
        <w:t xml:space="preserve">, and </w:t>
      </w:r>
      <w:r>
        <w:t xml:space="preserve">published in Sudan Legislative Gazette on </w:t>
      </w:r>
      <w:r w:rsidR="00EC5756">
        <w:t>15 September 1963</w:t>
      </w:r>
      <w:r>
        <w:t xml:space="preserve"> to be effective as from first October 196</w:t>
      </w:r>
      <w:bookmarkEnd w:id="583"/>
      <w:r w:rsidR="00784BC5">
        <w:t>3</w:t>
      </w:r>
      <w:r>
        <w:t>.</w:t>
      </w:r>
      <w:r w:rsidR="00AF1F62">
        <w:t xml:space="preserve"> </w:t>
      </w:r>
      <w:r>
        <w:t xml:space="preserve">The new Act provided the registration of pharmaceutical </w:t>
      </w:r>
      <w:r w:rsidR="00614FFE">
        <w:t>products,</w:t>
      </w:r>
      <w:r>
        <w:t xml:space="preserve"> a control procedure not common </w:t>
      </w:r>
      <w:r w:rsidR="004C2353">
        <w:t>globally</w:t>
      </w:r>
      <w:r w:rsidR="00A764CC">
        <w:t xml:space="preserve">, and </w:t>
      </w:r>
      <w:r>
        <w:t>provided for licensing local drug factories.</w:t>
      </w:r>
    </w:p>
    <w:p w14:paraId="2211A34B" w14:textId="67EC01C0" w:rsidR="007D7182" w:rsidRDefault="003F5C6E" w:rsidP="007D7182">
      <w:r>
        <w:t>I</w:t>
      </w:r>
      <w:r w:rsidR="007D7182">
        <w:t xml:space="preserve">n its </w:t>
      </w:r>
      <w:r>
        <w:t>m</w:t>
      </w:r>
      <w:r w:rsidR="007D7182">
        <w:t xml:space="preserve">eeting </w:t>
      </w:r>
      <w:r>
        <w:t>n</w:t>
      </w:r>
      <w:r w:rsidR="007D7182">
        <w:t>o. 419 dated 26 June 1963</w:t>
      </w:r>
      <w:r w:rsidR="003C2F3C">
        <w:t>,</w:t>
      </w:r>
      <w:r w:rsidR="007D7182">
        <w:t xml:space="preserve"> </w:t>
      </w:r>
      <w:r>
        <w:t xml:space="preserve">the CBPH </w:t>
      </w:r>
      <w:r w:rsidR="007D7182">
        <w:t xml:space="preserve">appointed a 12-member technical committee to </w:t>
      </w:r>
      <w:r w:rsidR="00614FFE">
        <w:t>investigate</w:t>
      </w:r>
      <w:r w:rsidR="00A764CC">
        <w:t xml:space="preserve"> and </w:t>
      </w:r>
      <w:r w:rsidR="007D7182">
        <w:t>advise the Board on the registration of pharmaceutical products.</w:t>
      </w:r>
      <w:r w:rsidR="00AF1F62">
        <w:t xml:space="preserve"> </w:t>
      </w:r>
      <w:r w:rsidR="007D7182">
        <w:t xml:space="preserve">The </w:t>
      </w:r>
      <w:r w:rsidR="00C0553C">
        <w:t>committee was short for looking</w:t>
      </w:r>
      <w:r w:rsidR="007D7182">
        <w:t xml:space="preserve"> into all applications for registration of all pharmaceutical products already in the country. The CBPH met on 16 October 1963</w:t>
      </w:r>
      <w:r w:rsidR="00A764CC">
        <w:t xml:space="preserve"> and </w:t>
      </w:r>
      <w:r w:rsidR="007D7182">
        <w:t>made very vital resolutions; (1) Considered anyone legally holding a valid pharmacist business license on 30.9.1963 m</w:t>
      </w:r>
      <w:r w:rsidR="003C2F3C">
        <w:t>ight</w:t>
      </w:r>
      <w:r w:rsidR="007D7182">
        <w:t xml:space="preserve"> carry on his business till the expiry date of his license; (2) To register free of charge any pharmaceutical product lawfully manufactured, </w:t>
      </w:r>
      <w:r w:rsidR="00614FFE">
        <w:t>imported,</w:t>
      </w:r>
      <w:r w:rsidR="007D7182">
        <w:t xml:space="preserve"> or sold in </w:t>
      </w:r>
      <w:r w:rsidR="00FB2A0D">
        <w:t>Sudan</w:t>
      </w:r>
      <w:r w:rsidR="007D7182">
        <w:t xml:space="preserve"> before 1 October 1963 provided that a list of such products available in the country is immediately submitted to the Board.</w:t>
      </w:r>
      <w:r w:rsidR="00AF1F62">
        <w:t xml:space="preserve"> </w:t>
      </w:r>
      <w:r w:rsidR="007D7182">
        <w:t>Any person wishing to manufacture or import a</w:t>
      </w:r>
      <w:r w:rsidR="00AF1F62">
        <w:t xml:space="preserve"> </w:t>
      </w:r>
      <w:r w:rsidR="007D7182">
        <w:t xml:space="preserve">new medicine should arrange for its registration under the new </w:t>
      </w:r>
      <w:r w:rsidR="00614FFE">
        <w:t>Act,</w:t>
      </w:r>
      <w:r w:rsidR="007D7182">
        <w:t xml:space="preserve"> (3)</w:t>
      </w:r>
      <w:r w:rsidR="00AF1F62">
        <w:t xml:space="preserve"> </w:t>
      </w:r>
      <w:r w:rsidR="007D7182">
        <w:t>approve the draft of the new Poisons Regulation</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The Poisons Regulation 1939"</w:instrText>
      </w:r>
      <w:r w:rsidR="000304A9">
        <w:instrText xml:space="preserve"> </w:instrText>
      </w:r>
      <w:r w:rsidR="000304A9">
        <w:fldChar w:fldCharType="end"/>
      </w:r>
      <w:r w:rsidR="007D7182">
        <w:t>s</w:t>
      </w:r>
      <w:r w:rsidR="00A764CC">
        <w:t xml:space="preserve"> and </w:t>
      </w:r>
      <w:r w:rsidR="007D7182">
        <w:t>S</w:t>
      </w:r>
      <w:r w:rsidR="003C2F3C">
        <w:t>c</w:t>
      </w:r>
      <w:r w:rsidR="007D7182">
        <w:t>hedules (which were never published till t</w:t>
      </w:r>
      <w:r w:rsidR="00FE3421">
        <w:t xml:space="preserve">hat </w:t>
      </w:r>
      <w:r w:rsidR="007D7182">
        <w:t>day), (4)</w:t>
      </w:r>
      <w:r w:rsidR="00AF1F62">
        <w:t xml:space="preserve"> </w:t>
      </w:r>
      <w:r w:rsidR="007D7182">
        <w:t>Approved all prescribed forms</w:t>
      </w:r>
      <w:r w:rsidR="00A764CC">
        <w:t xml:space="preserve">, and </w:t>
      </w:r>
      <w:r w:rsidR="007D7182">
        <w:t>amended Poisons Lists.</w:t>
      </w:r>
    </w:p>
    <w:p w14:paraId="19B244DF" w14:textId="17B46D19" w:rsidR="00AB2628" w:rsidRDefault="00784BC5" w:rsidP="00AB2628">
      <w:r>
        <w:t xml:space="preserve">The </w:t>
      </w:r>
      <w:r w:rsidR="00CD558F">
        <w:t>Pharmacy</w:t>
      </w:r>
      <w:r w:rsidR="00A764CC">
        <w:t xml:space="preserve"> and </w:t>
      </w:r>
      <w:r w:rsidR="00AB2628" w:rsidRPr="00286161">
        <w:t xml:space="preserve">Poisons </w:t>
      </w:r>
      <w:r w:rsidR="00CC69D4">
        <w:t>Act</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Pharmacy and Poisons Act 1963"</w:instrText>
      </w:r>
      <w:r w:rsidR="000304A9">
        <w:instrText xml:space="preserve"> </w:instrText>
      </w:r>
      <w:r w:rsidR="000304A9">
        <w:fldChar w:fldCharType="end"/>
      </w:r>
      <w:r w:rsidR="00AB2628">
        <w:t xml:space="preserve"> </w:t>
      </w:r>
      <w:r w:rsidR="00691EDA">
        <w:t>19</w:t>
      </w:r>
      <w:r w:rsidR="00AB2628">
        <w:t>63 was issued in Arabic</w:t>
      </w:r>
      <w:r w:rsidR="00A764CC">
        <w:t xml:space="preserve"> and </w:t>
      </w:r>
      <w:r w:rsidR="00AB2628">
        <w:t xml:space="preserve">English. Based on this </w:t>
      </w:r>
      <w:r w:rsidR="00CC69D4">
        <w:t>Act</w:t>
      </w:r>
      <w:r w:rsidR="00A764CC">
        <w:t xml:space="preserve"> and </w:t>
      </w:r>
      <w:r w:rsidR="00AB2628">
        <w:t>that of 1939</w:t>
      </w:r>
      <w:r w:rsidR="00691EDA">
        <w:t xml:space="preserve">, the Central Board of Public Health that was formed according to </w:t>
      </w:r>
      <w:r w:rsidR="006B3F3F">
        <w:t xml:space="preserve">the </w:t>
      </w:r>
      <w:r w:rsidR="00691EDA">
        <w:t xml:space="preserve">1939 </w:t>
      </w:r>
      <w:r w:rsidR="00CC69D4">
        <w:t>Act</w:t>
      </w:r>
      <w:r w:rsidR="00691EDA">
        <w:t xml:space="preserve"> remained the National Medicines Regulatory Authority (NMRA) (</w:t>
      </w:r>
      <w:r w:rsidR="00691EDA">
        <w:rPr>
          <w:rFonts w:hint="cs"/>
          <w:rtl/>
          <w:lang w:val="en-GB"/>
        </w:rPr>
        <w:t>السلطة القومية المختصة</w:t>
      </w:r>
      <w:r w:rsidR="00580EC6">
        <w:rPr>
          <w:rFonts w:hint="cs"/>
          <w:rtl/>
          <w:lang w:val="en-GB"/>
        </w:rPr>
        <w:t xml:space="preserve"> بالرقابة الصيدلية والدوائية</w:t>
      </w:r>
      <w:r w:rsidR="00691EDA">
        <w:t>).</w:t>
      </w:r>
    </w:p>
    <w:p w14:paraId="6708E392" w14:textId="47E70A29" w:rsidR="00AB2628" w:rsidRPr="00AB2628" w:rsidRDefault="00F80AE3" w:rsidP="00F80AE3">
      <w:pPr>
        <w:pStyle w:val="Heading1"/>
      </w:pPr>
      <w:bookmarkStart w:id="584" w:name="_Toc114388408"/>
      <w:r>
        <w:t xml:space="preserve">National Drug Quality Control Laboratory </w:t>
      </w:r>
      <w:r w:rsidR="006B3F3F">
        <w:t>E</w:t>
      </w:r>
      <w:r>
        <w:t>stablished</w:t>
      </w:r>
      <w:bookmarkEnd w:id="584"/>
    </w:p>
    <w:p w14:paraId="5B0F3998" w14:textId="7FCA0629" w:rsidR="00F80AE3" w:rsidRDefault="00F80AE3" w:rsidP="00F80AE3">
      <w:pPr>
        <w:tabs>
          <w:tab w:val="right" w:pos="8840"/>
        </w:tabs>
        <w:spacing w:line="240" w:lineRule="atLeast"/>
      </w:pPr>
      <w:r>
        <w:t>Prof.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gave special attention to the pharmaceutical testing laboratory, established as a separate section in WCL</w:t>
      </w:r>
      <w:r w:rsidR="00A764CC">
        <w:t xml:space="preserve"> and </w:t>
      </w:r>
      <w:r>
        <w:t>headed by an expatriate Yugoslav pharmaceutical chemist in 1963.</w:t>
      </w:r>
    </w:p>
    <w:p w14:paraId="72216916" w14:textId="39ADF8E1" w:rsidR="00AB2628" w:rsidRDefault="00DC6536" w:rsidP="00937138">
      <w:pPr>
        <w:pStyle w:val="Heading1"/>
      </w:pPr>
      <w:bookmarkStart w:id="585" w:name="_Toc114388409"/>
      <w:r>
        <w:t xml:space="preserve">Mansour </w:t>
      </w:r>
      <w:r w:rsidR="00546E84">
        <w:t>A</w:t>
      </w:r>
      <w:r>
        <w:t>li</w:t>
      </w:r>
      <w:r w:rsidR="00546E84">
        <w:t xml:space="preserve"> </w:t>
      </w:r>
      <w:r w:rsidR="00937138">
        <w:t>Haseeb</w:t>
      </w:r>
      <w:r w:rsidR="001D3172">
        <w:t>,</w:t>
      </w:r>
      <w:r w:rsidR="003C2F3C">
        <w:t xml:space="preserve"> </w:t>
      </w:r>
      <w:r w:rsidR="00546E84">
        <w:t>Appointed the F</w:t>
      </w:r>
      <w:r w:rsidR="00937138">
        <w:t>irst Chair of Microbiology</w:t>
      </w:r>
      <w:r w:rsidR="00A764CC">
        <w:t xml:space="preserve">, and </w:t>
      </w:r>
      <w:r w:rsidR="00937138">
        <w:t>Dean FOM</w:t>
      </w:r>
      <w:bookmarkEnd w:id="585"/>
    </w:p>
    <w:p w14:paraId="06C96E47" w14:textId="4027AFF2" w:rsidR="00937138" w:rsidRDefault="00937138" w:rsidP="00937138">
      <w:r>
        <w:t xml:space="preserve">In 1963, </w:t>
      </w:r>
      <w:r w:rsidR="00322DEC">
        <w:t xml:space="preserve">Dr. </w:t>
      </w:r>
      <w:r>
        <w:t>Mansour Ali Haseeb</w:t>
      </w:r>
      <w:r w:rsidR="000304A9">
        <w:fldChar w:fldCharType="begin"/>
      </w:r>
      <w:r w:rsidR="000304A9">
        <w:instrText xml:space="preserve"> XE "</w:instrText>
      </w:r>
      <w:r w:rsidR="000304A9" w:rsidRPr="00D76908">
        <w:rPr>
          <w:sz w:val="20"/>
          <w:szCs w:val="20"/>
        </w:rPr>
        <w:instrText>Mansour Ali Haseeb</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Mansour Ali Haseeb</w:instrText>
      </w:r>
      <w:r w:rsidR="0038525B">
        <w:rPr>
          <w:sz w:val="20"/>
          <w:szCs w:val="20"/>
        </w:rPr>
        <w:instrText>"</w:instrText>
      </w:r>
      <w:r w:rsidR="0038525B">
        <w:instrText xml:space="preserve"> </w:instrText>
      </w:r>
      <w:r w:rsidR="0038525B">
        <w:fldChar w:fldCharType="end"/>
      </w:r>
      <w:r>
        <w:t xml:space="preserve"> became the first Sudanese to hold </w:t>
      </w:r>
      <w:r w:rsidR="006B3F3F">
        <w:t xml:space="preserve">the </w:t>
      </w:r>
      <w:r w:rsidR="003C2F3C">
        <w:t>Microbiology</w:t>
      </w:r>
      <w:r w:rsidR="00A764CC">
        <w:t xml:space="preserve"> and </w:t>
      </w:r>
      <w:r w:rsidR="003C2F3C">
        <w:t>Parasitology chair</w:t>
      </w:r>
      <w:r w:rsidR="00A764CC">
        <w:t xml:space="preserve"> and </w:t>
      </w:r>
      <w:r>
        <w:t>Dean of the Faculty of Medicine, University of Khartoum (1963-1969).</w:t>
      </w:r>
    </w:p>
    <w:p w14:paraId="7B1A2D5A" w14:textId="1B893CD4" w:rsidR="00D654B8" w:rsidRDefault="00D654B8" w:rsidP="00D654B8">
      <w:pPr>
        <w:pStyle w:val="Heading1"/>
      </w:pPr>
      <w:bookmarkStart w:id="586" w:name="_Toc114388410"/>
      <w:r>
        <w:t xml:space="preserve">Sudan Association </w:t>
      </w:r>
      <w:r w:rsidR="006B3F3F">
        <w:t xml:space="preserve">Of </w:t>
      </w:r>
      <w:r>
        <w:t xml:space="preserve">Surgeons </w:t>
      </w:r>
      <w:r w:rsidR="006B3F3F">
        <w:t>Founded</w:t>
      </w:r>
      <w:bookmarkEnd w:id="586"/>
    </w:p>
    <w:p w14:paraId="0C325E08" w14:textId="0AD4FA9B" w:rsidR="00D654B8" w:rsidRDefault="00D654B8" w:rsidP="00D654B8">
      <w:r>
        <w:t xml:space="preserve">The Sudan Association of Surgeons was founded in 1963. </w:t>
      </w:r>
      <w:r w:rsidR="00CE6EC0">
        <w:t>Mr.</w:t>
      </w:r>
      <w:r>
        <w:t>Abdel Hamid Bayoumi</w:t>
      </w:r>
      <w:r w:rsidR="000304A9">
        <w:fldChar w:fldCharType="begin"/>
      </w:r>
      <w:r w:rsidR="000304A9">
        <w:instrText xml:space="preserve"> XE "</w:instrText>
      </w:r>
      <w:r w:rsidR="000304A9" w:rsidRPr="003630C5">
        <w:rPr>
          <w:sz w:val="20"/>
          <w:szCs w:val="20"/>
        </w:rPr>
        <w:instrText>Pioneers of Medicine: Abdel Hamid Bayoumi</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Abdel Hamid Bayoumi</w:instrText>
      </w:r>
      <w:r w:rsidR="000304A9">
        <w:rPr>
          <w:sz w:val="20"/>
          <w:szCs w:val="20"/>
        </w:rPr>
        <w:instrText>"</w:instrText>
      </w:r>
      <w:r w:rsidR="000304A9">
        <w:instrText xml:space="preserve"> </w:instrText>
      </w:r>
      <w:r w:rsidR="000304A9">
        <w:fldChar w:fldCharType="end"/>
      </w:r>
      <w:r>
        <w:t xml:space="preserve"> was elected the first president.</w:t>
      </w:r>
    </w:p>
    <w:p w14:paraId="789841E0" w14:textId="77777777" w:rsidR="002A7788" w:rsidRDefault="002A7788" w:rsidP="00937138"/>
    <w:p w14:paraId="04243566" w14:textId="77777777" w:rsidR="00937138" w:rsidRDefault="00937138" w:rsidP="004F10A1"/>
    <w:p w14:paraId="7C2149D1" w14:textId="2AC4B03E" w:rsidR="00180509" w:rsidRDefault="00180509" w:rsidP="00622AF3">
      <w:pPr>
        <w:pStyle w:val="Year"/>
      </w:pPr>
      <w:bookmarkStart w:id="587" w:name="_Toc114388411"/>
      <w:r>
        <w:t>1964</w:t>
      </w:r>
      <w:bookmarkEnd w:id="587"/>
    </w:p>
    <w:p w14:paraId="5404918B" w14:textId="12E4BD0F" w:rsidR="003119E1" w:rsidRDefault="003119E1" w:rsidP="003119E1">
      <w:pPr>
        <w:pStyle w:val="Heading1"/>
        <w:rPr>
          <w:lang w:val="en-GB"/>
        </w:rPr>
      </w:pPr>
      <w:bookmarkStart w:id="588" w:name="_Toc114388412"/>
      <w:r>
        <w:rPr>
          <w:lang w:val="en-GB"/>
        </w:rPr>
        <w:t xml:space="preserve">School </w:t>
      </w:r>
      <w:r w:rsidR="006B3F3F">
        <w:rPr>
          <w:lang w:val="en-GB"/>
        </w:rPr>
        <w:t xml:space="preserve">of </w:t>
      </w:r>
      <w:r>
        <w:rPr>
          <w:lang w:val="en-GB"/>
        </w:rPr>
        <w:t xml:space="preserve">Dispensers </w:t>
      </w:r>
      <w:r w:rsidR="006B3F3F">
        <w:rPr>
          <w:lang w:val="en-GB"/>
        </w:rPr>
        <w:t>Closed Permanently</w:t>
      </w:r>
      <w:bookmarkEnd w:id="588"/>
    </w:p>
    <w:p w14:paraId="4E506AB2" w14:textId="5ADE2F1A" w:rsidR="003119E1" w:rsidRPr="006B19A8" w:rsidRDefault="003119E1" w:rsidP="003119E1">
      <w:pPr>
        <w:rPr>
          <w:rFonts w:eastAsia="Verdana"/>
        </w:rPr>
      </w:pPr>
      <w:r>
        <w:rPr>
          <w:rFonts w:eastAsia="Verdana"/>
        </w:rPr>
        <w:t>In</w:t>
      </w:r>
      <w:r w:rsidRPr="006B19A8">
        <w:rPr>
          <w:rFonts w:eastAsia="Verdana"/>
        </w:rPr>
        <w:t xml:space="preserve"> 1964</w:t>
      </w:r>
      <w:r>
        <w:rPr>
          <w:rFonts w:eastAsia="Verdana"/>
        </w:rPr>
        <w:t>, the school of dispensers was closed permanently</w:t>
      </w:r>
      <w:r w:rsidRPr="006B19A8">
        <w:rPr>
          <w:rFonts w:eastAsia="Verdana"/>
        </w:rPr>
        <w:t xml:space="preserve"> with the commencement of studies in the new Faculty of Pharmacy </w:t>
      </w:r>
      <w:r>
        <w:rPr>
          <w:rFonts w:eastAsia="Verdana"/>
        </w:rPr>
        <w:t>at</w:t>
      </w:r>
      <w:r w:rsidRPr="006B19A8">
        <w:rPr>
          <w:rFonts w:eastAsia="Verdana"/>
        </w:rPr>
        <w:t xml:space="preserve"> </w:t>
      </w:r>
      <w:r>
        <w:rPr>
          <w:rFonts w:eastAsia="Verdana"/>
        </w:rPr>
        <w:t xml:space="preserve">the </w:t>
      </w:r>
      <w:r w:rsidRPr="006B19A8">
        <w:rPr>
          <w:rFonts w:eastAsia="Verdana"/>
        </w:rPr>
        <w:t xml:space="preserve">University of </w:t>
      </w:r>
      <w:smartTag w:uri="urn:schemas-microsoft-com:office:smarttags" w:element="PlaceName">
        <w:r w:rsidRPr="006B19A8">
          <w:rPr>
            <w:rFonts w:eastAsia="Verdana"/>
          </w:rPr>
          <w:t>Khartoum</w:t>
        </w:r>
      </w:smartTag>
      <w:r w:rsidRPr="006B19A8">
        <w:rPr>
          <w:rFonts w:eastAsia="Verdana"/>
        </w:rPr>
        <w:t>.</w:t>
      </w:r>
    </w:p>
    <w:p w14:paraId="2419C6DF" w14:textId="6F94FD68" w:rsidR="00C95D6F" w:rsidRDefault="00C95D6F" w:rsidP="00C95D6F">
      <w:pPr>
        <w:pStyle w:val="Heading1"/>
      </w:pPr>
      <w:bookmarkStart w:id="589" w:name="_Toc114388413"/>
      <w:r w:rsidRPr="004F357A">
        <w:t>Sir Graham Wilson</w:t>
      </w:r>
      <w:r>
        <w:t xml:space="preserve"> </w:t>
      </w:r>
      <w:r w:rsidR="006B3F3F">
        <w:t xml:space="preserve">Supported the </w:t>
      </w:r>
      <w:r>
        <w:t xml:space="preserve">NHL </w:t>
      </w:r>
      <w:r w:rsidR="006B3F3F">
        <w:t>Project Idea</w:t>
      </w:r>
      <w:bookmarkEnd w:id="589"/>
    </w:p>
    <w:p w14:paraId="0BEF1AE1" w14:textId="34ABDCB3" w:rsidR="00C95D6F" w:rsidRDefault="00322DEC" w:rsidP="00C95D6F">
      <w:r>
        <w:t xml:space="preserve">Dr. </w:t>
      </w:r>
      <w:r w:rsidR="00547D32">
        <w:t xml:space="preserve">Mohamed Hamad </w:t>
      </w:r>
      <w:r w:rsidR="00C95D6F" w:rsidRPr="004F357A">
        <w:t>Satti</w:t>
      </w:r>
      <w:r w:rsidR="000304A9">
        <w:fldChar w:fldCharType="begin"/>
      </w:r>
      <w:r w:rsidR="000304A9">
        <w:instrText xml:space="preserve"> XE "</w:instrText>
      </w:r>
      <w:r w:rsidR="000304A9" w:rsidRPr="00D76908">
        <w:rPr>
          <w:sz w:val="20"/>
          <w:szCs w:val="20"/>
        </w:rPr>
        <w:instrText>Mohamed Hamad Satti</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Pioneers of Medicine: Mohamed Hamad Satti</w:instrText>
      </w:r>
      <w:r w:rsidR="0038525B">
        <w:rPr>
          <w:sz w:val="20"/>
          <w:szCs w:val="20"/>
        </w:rPr>
        <w:instrText>"</w:instrText>
      </w:r>
      <w:r w:rsidR="0038525B">
        <w:instrText xml:space="preserve"> </w:instrText>
      </w:r>
      <w:r w:rsidR="0038525B">
        <w:fldChar w:fldCharType="end"/>
      </w:r>
      <w:r w:rsidR="00C95D6F" w:rsidRPr="004F357A">
        <w:t xml:space="preserve">, </w:t>
      </w:r>
      <w:r w:rsidR="000864D4">
        <w:t>D</w:t>
      </w:r>
      <w:r w:rsidR="00C95D6F" w:rsidRPr="004F357A">
        <w:t>irector of SMRL (1963-1968)</w:t>
      </w:r>
      <w:r w:rsidR="003C2F3C">
        <w:t>,</w:t>
      </w:r>
      <w:r w:rsidR="00C95D6F" w:rsidRPr="004F357A">
        <w:t xml:space="preserve"> was highly convinced of building the National Health Laboratories, so much </w:t>
      </w:r>
      <w:r w:rsidR="006B3F3F">
        <w:t xml:space="preserve">so </w:t>
      </w:r>
      <w:r w:rsidR="00C95D6F" w:rsidRPr="004F357A">
        <w:t>that he fought for it</w:t>
      </w:r>
      <w:r w:rsidR="00A764CC">
        <w:t xml:space="preserve"> and </w:t>
      </w:r>
      <w:r w:rsidR="00C95D6F" w:rsidRPr="004F357A">
        <w:t>solicited foreign help to support the project.</w:t>
      </w:r>
    </w:p>
    <w:p w14:paraId="1DA71554" w14:textId="252C7A4C" w:rsidR="0083427C" w:rsidRDefault="00C95D6F" w:rsidP="00C95D6F">
      <w:r w:rsidRPr="004F357A">
        <w:t>In 1964, he engineered an invitation to Sir Graham Wilson, ex-director of the Public Health Laboratories of England</w:t>
      </w:r>
      <w:r w:rsidR="00A764CC">
        <w:t xml:space="preserve">, and </w:t>
      </w:r>
      <w:r w:rsidRPr="004F357A">
        <w:t>Wales</w:t>
      </w:r>
      <w:r w:rsidR="003C2F3C">
        <w:t>,</w:t>
      </w:r>
      <w:r w:rsidRPr="004F357A">
        <w:t xml:space="preserve"> to visit Sudan</w:t>
      </w:r>
      <w:r w:rsidR="00A764CC">
        <w:t xml:space="preserve"> and </w:t>
      </w:r>
      <w:r w:rsidR="00C0553C">
        <w:t>support</w:t>
      </w:r>
      <w:r w:rsidRPr="004F357A">
        <w:t xml:space="preserve"> this project.</w:t>
      </w:r>
      <w:r w:rsidR="00E3528B">
        <w:rPr>
          <w:rStyle w:val="EndnoteReference"/>
        </w:rPr>
        <w:t>[</w:t>
      </w:r>
      <w:r w:rsidR="00E3528B" w:rsidRPr="004F357A">
        <w:rPr>
          <w:rStyle w:val="EndnoteReference"/>
        </w:rPr>
        <w:endnoteReference w:id="288"/>
      </w:r>
      <w:r w:rsidR="00E3528B">
        <w:rPr>
          <w:rStyle w:val="EndnoteReference"/>
        </w:rPr>
        <w:t>]</w:t>
      </w:r>
      <w:r w:rsidRPr="004F357A">
        <w:t xml:space="preserve"> S</w:t>
      </w:r>
      <w:r w:rsidR="003C2F3C">
        <w:t>c</w:t>
      </w:r>
      <w:r w:rsidRPr="004F357A">
        <w:t xml:space="preserve">eptics were many. They were not convinced about the worth of this </w:t>
      </w:r>
      <w:r w:rsidR="003C2F3C">
        <w:t>enormous</w:t>
      </w:r>
      <w:r>
        <w:t xml:space="preserve"> </w:t>
      </w:r>
      <w:r w:rsidRPr="004F357A">
        <w:t>building</w:t>
      </w:r>
      <w:r>
        <w:t>.</w:t>
      </w:r>
      <w:r w:rsidRPr="004F357A">
        <w:t xml:space="preserve"> </w:t>
      </w:r>
      <w:r>
        <w:t>T</w:t>
      </w:r>
      <w:r w:rsidRPr="004F357A">
        <w:t>hey thought the cost of upkeep of this colossal building far exceed</w:t>
      </w:r>
      <w:r w:rsidR="006B3F3F">
        <w:t>ed</w:t>
      </w:r>
      <w:r w:rsidRPr="004F357A">
        <w:t xml:space="preserve"> its usefulness</w:t>
      </w:r>
      <w:r w:rsidR="006B3F3F">
        <w:t xml:space="preserve"> and</w:t>
      </w:r>
      <w:r w:rsidRPr="004F357A">
        <w:t xml:space="preserve"> </w:t>
      </w:r>
      <w:r w:rsidR="006B3F3F">
        <w:t>wa</w:t>
      </w:r>
      <w:r w:rsidRPr="004F357A">
        <w:t>s a liability. They discouragingly called it ‘Satti</w:t>
      </w:r>
      <w:r w:rsidR="000304A9">
        <w:fldChar w:fldCharType="begin"/>
      </w:r>
      <w:r w:rsidR="000304A9">
        <w:instrText xml:space="preserve"> XE "</w:instrText>
      </w:r>
      <w:r w:rsidR="000304A9" w:rsidRPr="003630C5">
        <w:rPr>
          <w:sz w:val="20"/>
          <w:szCs w:val="20"/>
        </w:rPr>
        <w:instrText>Pioneers of Medicine: Mohamed Hamad Satti</w:instrText>
      </w:r>
      <w:r w:rsidR="000304A9">
        <w:rPr>
          <w:sz w:val="20"/>
          <w:szCs w:val="20"/>
        </w:rPr>
        <w:instrText>"</w:instrText>
      </w:r>
      <w:r w:rsidR="000304A9">
        <w:instrText xml:space="preserve"> </w:instrText>
      </w:r>
      <w:r w:rsidR="000304A9">
        <w:fldChar w:fldCharType="end"/>
      </w:r>
      <w:r w:rsidRPr="004F357A">
        <w:t>’s white elephant</w:t>
      </w:r>
      <w:r w:rsidR="006B3F3F">
        <w:t>,’</w:t>
      </w:r>
      <w:r w:rsidRPr="004F357A">
        <w:t xml:space="preserve"> the legendary white elephant in Southeast Asian traditions. This animal was held sacred</w:t>
      </w:r>
      <w:r w:rsidR="00A764CC">
        <w:t xml:space="preserve"> and </w:t>
      </w:r>
      <w:r w:rsidRPr="004F357A">
        <w:t>protected by law from labor. Hence, possessing a white elephant is both a blessing</w:t>
      </w:r>
      <w:r w:rsidR="00A764CC">
        <w:t xml:space="preserve"> and </w:t>
      </w:r>
      <w:r w:rsidRPr="004F357A">
        <w:t>a curse: a blessing because the animal has a scar</w:t>
      </w:r>
      <w:r w:rsidR="006B3F3F">
        <w:t>y</w:t>
      </w:r>
      <w:r w:rsidRPr="004F357A">
        <w:t xml:space="preserve"> nature</w:t>
      </w:r>
      <w:r w:rsidR="00A764CC">
        <w:t xml:space="preserve"> and </w:t>
      </w:r>
      <w:r w:rsidRPr="004F357A">
        <w:t>a curse because it could be put to no practical use.</w:t>
      </w:r>
    </w:p>
    <w:p w14:paraId="27D00F07" w14:textId="5901A109" w:rsidR="00180509" w:rsidRDefault="00180509" w:rsidP="00123A4F">
      <w:pPr>
        <w:pStyle w:val="Heading1"/>
      </w:pPr>
      <w:bookmarkStart w:id="590" w:name="_Toc396382497"/>
      <w:bookmarkStart w:id="591" w:name="_Toc114388414"/>
      <w:r>
        <w:t xml:space="preserve">Thoracic </w:t>
      </w:r>
      <w:r w:rsidR="006B3F3F">
        <w:t>Surgery</w:t>
      </w:r>
      <w:bookmarkEnd w:id="590"/>
      <w:r w:rsidR="00176541">
        <w:fldChar w:fldCharType="begin"/>
      </w:r>
      <w:r w:rsidR="00176541">
        <w:instrText xml:space="preserve"> XE "</w:instrText>
      </w:r>
      <w:r w:rsidR="00176541">
        <w:rPr>
          <w:sz w:val="20"/>
          <w:szCs w:val="20"/>
        </w:rPr>
        <w:instrText>Health Care</w:instrText>
      </w:r>
      <w:r w:rsidR="00176541" w:rsidRPr="003630C5">
        <w:rPr>
          <w:sz w:val="20"/>
          <w:szCs w:val="20"/>
        </w:rPr>
        <w:instrText>: Surgery</w:instrText>
      </w:r>
      <w:r w:rsidR="00176541">
        <w:rPr>
          <w:sz w:val="20"/>
          <w:szCs w:val="20"/>
        </w:rPr>
        <w:instrText>"</w:instrText>
      </w:r>
      <w:r w:rsidR="00176541">
        <w:instrText xml:space="preserve"> </w:instrText>
      </w:r>
      <w:r w:rsidR="00176541">
        <w:fldChar w:fldCharType="end"/>
      </w:r>
      <w:r w:rsidR="006B3F3F">
        <w:t xml:space="preserve"> Established</w:t>
      </w:r>
      <w:bookmarkEnd w:id="591"/>
    </w:p>
    <w:p w14:paraId="73DD490B" w14:textId="67CA9607" w:rsidR="00180509" w:rsidRDefault="006B3F3F" w:rsidP="00123A4F">
      <w:pPr>
        <w:spacing w:line="240" w:lineRule="atLeast"/>
      </w:pPr>
      <w:r>
        <w:t>From</w:t>
      </w:r>
      <w:r w:rsidR="00180509">
        <w:t xml:space="preserve"> 1964</w:t>
      </w:r>
      <w:r>
        <w:t xml:space="preserve"> to </w:t>
      </w:r>
      <w:r w:rsidR="00180509">
        <w:t xml:space="preserve">1972, Ahmed Abdel Aziz performed about 500 </w:t>
      </w:r>
      <w:r w:rsidR="003C2F3C">
        <w:t>thoracic surgery cases</w:t>
      </w:r>
      <w:r w:rsidR="00180509">
        <w:t>. The chest problems included tuberculosis</w:t>
      </w:r>
      <w:r w:rsidR="000304A9">
        <w:fldChar w:fldCharType="begin"/>
      </w:r>
      <w:r w:rsidR="000304A9">
        <w:instrText xml:space="preserve"> XE "</w:instrText>
      </w:r>
      <w:r w:rsidR="000304A9" w:rsidRPr="003630C5">
        <w:rPr>
          <w:sz w:val="20"/>
          <w:szCs w:val="20"/>
        </w:rPr>
        <w:instrText>Communicable diseases: Tuberculosis</w:instrText>
      </w:r>
      <w:r w:rsidR="000304A9">
        <w:rPr>
          <w:sz w:val="20"/>
          <w:szCs w:val="20"/>
        </w:rPr>
        <w:instrText>"</w:instrText>
      </w:r>
      <w:r w:rsidR="000304A9">
        <w:instrText xml:space="preserve"> </w:instrText>
      </w:r>
      <w:r w:rsidR="000304A9">
        <w:fldChar w:fldCharType="end"/>
      </w:r>
      <w:r w:rsidR="00180509">
        <w:t xml:space="preserve"> of the lung, chest injuries, empyema, lung abscesses, carcinoma of the esophagus, hydatid cysts of the lung, achalasia of the cardia, carcinoma of the lung, hiatus hernia, patent ductus arteriosus, bronchiectasis, constrictive pericarditis, pericardial cysts, cysts of the lung, adenoma of the bronchus, coarctation of the aorta, diverticulum of the esophagus</w:t>
      </w:r>
      <w:r w:rsidR="00A764CC">
        <w:t xml:space="preserve">, and </w:t>
      </w:r>
      <w:r w:rsidR="00180509">
        <w:t>pharyngeal pouch. Over the same period, 200 bronchoscopies</w:t>
      </w:r>
      <w:r w:rsidR="00A764CC">
        <w:t xml:space="preserve"> and </w:t>
      </w:r>
      <w:r w:rsidR="00180509">
        <w:t xml:space="preserve">oesophagoscopies were done </w:t>
      </w:r>
      <w:r w:rsidR="003C2F3C">
        <w:t>to diagnose, remove foreign bodies</w:t>
      </w:r>
      <w:r w:rsidR="00A764CC">
        <w:t xml:space="preserve">, and </w:t>
      </w:r>
      <w:r w:rsidR="003C2F3C">
        <w:t>insert</w:t>
      </w:r>
      <w:r w:rsidR="00180509">
        <w:t xml:space="preserve"> Celestin tubes for inoperable cancers of the middle esophagus. </w:t>
      </w:r>
    </w:p>
    <w:p w14:paraId="0B483278" w14:textId="5699CB53" w:rsidR="00180509" w:rsidRDefault="00180509" w:rsidP="00180509">
      <w:pPr>
        <w:pStyle w:val="Heading1"/>
      </w:pPr>
      <w:bookmarkStart w:id="592" w:name="_Toc114388415"/>
      <w:r>
        <w:rPr>
          <w:rFonts w:cs="Arial"/>
        </w:rPr>
        <w:t xml:space="preserve">School </w:t>
      </w:r>
      <w:r w:rsidR="006B3F3F">
        <w:rPr>
          <w:rFonts w:cs="Arial"/>
        </w:rPr>
        <w:t xml:space="preserve">Of </w:t>
      </w:r>
      <w:r>
        <w:rPr>
          <w:rFonts w:cs="Arial"/>
        </w:rPr>
        <w:t>D</w:t>
      </w:r>
      <w:r>
        <w:t xml:space="preserve">ispensers </w:t>
      </w:r>
      <w:r w:rsidR="006B3F3F">
        <w:t>Closed</w:t>
      </w:r>
      <w:bookmarkEnd w:id="592"/>
    </w:p>
    <w:p w14:paraId="6BC4E8A7" w14:textId="6F7979CC" w:rsidR="00180509" w:rsidRDefault="00180509" w:rsidP="00180509">
      <w:r>
        <w:t>The School of Dispensers, organized in 1939</w:t>
      </w:r>
      <w:r w:rsidR="003C2F3C">
        <w:t>,</w:t>
      </w:r>
      <w:r>
        <w:t xml:space="preserve"> </w:t>
      </w:r>
      <w:r w:rsidR="00D533E5">
        <w:t>wa</w:t>
      </w:r>
      <w:r>
        <w:t xml:space="preserve">s closed in 1964 on the recommendations of </w:t>
      </w:r>
      <w:r w:rsidR="007903F7">
        <w:t>a WHO consult</w:t>
      </w:r>
      <w:r w:rsidR="003C2F3C">
        <w:t>an</w:t>
      </w:r>
      <w:r w:rsidR="007903F7">
        <w:t xml:space="preserve">t, </w:t>
      </w:r>
      <w:r>
        <w:t>Prof. Mutaw</w:t>
      </w:r>
      <w:r w:rsidR="00161115">
        <w:t>a (</w:t>
      </w:r>
      <w:r w:rsidR="00161115">
        <w:rPr>
          <w:rFonts w:hint="cs"/>
          <w:rtl/>
        </w:rPr>
        <w:t>محمد محمد مطوع</w:t>
      </w:r>
      <w:r w:rsidR="00161115">
        <w:t>)</w:t>
      </w:r>
      <w:r w:rsidR="007903F7">
        <w:t xml:space="preserve"> </w:t>
      </w:r>
      <w:bookmarkStart w:id="593" w:name="_Hlk38195413"/>
      <w:r w:rsidR="007903F7">
        <w:t xml:space="preserve">Dean of the Faculty of Pharmacy, </w:t>
      </w:r>
      <w:r w:rsidR="003C2F3C">
        <w:t xml:space="preserve">the </w:t>
      </w:r>
      <w:r w:rsidR="007903F7">
        <w:t xml:space="preserve">University of </w:t>
      </w:r>
      <w:r w:rsidR="00161115">
        <w:t>Cairo</w:t>
      </w:r>
      <w:r w:rsidR="003C2F3C">
        <w:t>,</w:t>
      </w:r>
      <w:r w:rsidR="00DE7A24">
        <w:t xml:space="preserve"> </w:t>
      </w:r>
      <w:bookmarkEnd w:id="593"/>
      <w:r w:rsidR="00DE7A24">
        <w:t>in 1954</w:t>
      </w:r>
      <w:r>
        <w:t>.</w:t>
      </w:r>
    </w:p>
    <w:p w14:paraId="2648D36A" w14:textId="5492CA7B" w:rsidR="00161115" w:rsidRDefault="00D05588" w:rsidP="00161115">
      <w:pPr>
        <w:pStyle w:val="Heading1"/>
        <w:numPr>
          <w:ilvl w:val="0"/>
          <w:numId w:val="0"/>
        </w:numPr>
      </w:pPr>
      <w:r>
        <w:t>Teaching Pharmacy Started</w:t>
      </w:r>
    </w:p>
    <w:p w14:paraId="392AD986" w14:textId="08463D20" w:rsidR="00161115" w:rsidRDefault="00D05588" w:rsidP="00D05588">
      <w:pPr>
        <w:spacing w:line="240" w:lineRule="atLeast"/>
      </w:pPr>
      <w:r>
        <w:t xml:space="preserve">Teaching Pharmacy in Faculty of Pharmacy, University of Khartoum started in August 1964. The first batch is formed of 20 students. </w:t>
      </w:r>
    </w:p>
    <w:p w14:paraId="7C1E3E4F" w14:textId="1DD8AC6F" w:rsidR="00202C41" w:rsidRDefault="00202C41" w:rsidP="00202C41">
      <w:pPr>
        <w:pStyle w:val="Heading1"/>
      </w:pPr>
      <w:bookmarkStart w:id="594" w:name="_Toc114388416"/>
      <w:r>
        <w:t>Pathology Museum</w:t>
      </w:r>
      <w:r w:rsidR="001F21B2">
        <w:t xml:space="preserve"> </w:t>
      </w:r>
      <w:r w:rsidR="006B3F3F">
        <w:t>Revived</w:t>
      </w:r>
      <w:bookmarkEnd w:id="594"/>
    </w:p>
    <w:p w14:paraId="2F494F6A" w14:textId="235348A4" w:rsidR="00202C41" w:rsidRDefault="00202C41" w:rsidP="00202C41">
      <w:pPr>
        <w:rPr>
          <w:lang w:val="en-GB"/>
        </w:rPr>
      </w:pPr>
      <w:r>
        <w:rPr>
          <w:rFonts w:eastAsia="Verdana"/>
        </w:rPr>
        <w:t xml:space="preserve">The pathology museum, established with </w:t>
      </w:r>
      <w:r w:rsidR="007D17BF">
        <w:rPr>
          <w:rFonts w:eastAsia="Verdana"/>
        </w:rPr>
        <w:t xml:space="preserve">the </w:t>
      </w:r>
      <w:r>
        <w:rPr>
          <w:rFonts w:eastAsia="Verdana"/>
        </w:rPr>
        <w:t xml:space="preserve">Department of Pathology in the FOM, </w:t>
      </w:r>
      <w:r w:rsidR="000864D4">
        <w:rPr>
          <w:rFonts w:eastAsia="Verdana"/>
        </w:rPr>
        <w:t>UOK</w:t>
      </w:r>
      <w:r>
        <w:rPr>
          <w:rFonts w:eastAsia="Verdana"/>
        </w:rPr>
        <w:t xml:space="preserve">, </w:t>
      </w:r>
      <w:r w:rsidRPr="00E04E93">
        <w:rPr>
          <w:lang w:val="en-GB"/>
        </w:rPr>
        <w:t>grew steadily</w:t>
      </w:r>
      <w:r>
        <w:rPr>
          <w:lang w:val="en-GB"/>
        </w:rPr>
        <w:t xml:space="preserve"> in time</w:t>
      </w:r>
      <w:r w:rsidR="00A764CC">
        <w:rPr>
          <w:lang w:val="en-GB"/>
        </w:rPr>
        <w:t xml:space="preserve">, and </w:t>
      </w:r>
      <w:r w:rsidRPr="00E04E93">
        <w:rPr>
          <w:lang w:val="en-GB"/>
        </w:rPr>
        <w:t>all specimens were professionally kept</w:t>
      </w:r>
      <w:r w:rsidR="00A764CC">
        <w:rPr>
          <w:lang w:val="en-GB"/>
        </w:rPr>
        <w:t xml:space="preserve"> and </w:t>
      </w:r>
      <w:r w:rsidRPr="00E04E93">
        <w:rPr>
          <w:lang w:val="en-GB"/>
        </w:rPr>
        <w:t xml:space="preserve">displayed. In 1964, recognizing the importance of </w:t>
      </w:r>
      <w:r>
        <w:rPr>
          <w:lang w:val="en-GB"/>
        </w:rPr>
        <w:t xml:space="preserve">preserving these </w:t>
      </w:r>
      <w:r w:rsidRPr="00E04E93">
        <w:rPr>
          <w:lang w:val="en-GB"/>
        </w:rPr>
        <w:t>specimens</w:t>
      </w:r>
      <w:r>
        <w:rPr>
          <w:lang w:val="en-GB"/>
        </w:rPr>
        <w:t>,</w:t>
      </w:r>
      <w:r w:rsidRPr="00E04E93">
        <w:rPr>
          <w:lang w:val="en-GB"/>
        </w:rPr>
        <w:t xml:space="preserve"> Professor Ahmed </w:t>
      </w:r>
      <w:r>
        <w:rPr>
          <w:lang w:val="en-GB"/>
        </w:rPr>
        <w:t xml:space="preserve">Mohamed </w:t>
      </w:r>
      <w:r w:rsidR="00C77444">
        <w:rPr>
          <w:lang w:val="en-GB"/>
        </w:rPr>
        <w:t>El-</w:t>
      </w:r>
      <w:r>
        <w:rPr>
          <w:lang w:val="en-GB"/>
        </w:rPr>
        <w:t xml:space="preserve">Hassan </w:t>
      </w:r>
      <w:r w:rsidRPr="00E04E93">
        <w:rPr>
          <w:lang w:val="en-GB"/>
        </w:rPr>
        <w:t>upgraded th</w:t>
      </w:r>
      <w:r>
        <w:rPr>
          <w:lang w:val="en-GB"/>
        </w:rPr>
        <w:t>is museum</w:t>
      </w:r>
      <w:r w:rsidR="00A764CC">
        <w:rPr>
          <w:lang w:val="en-GB"/>
        </w:rPr>
        <w:t xml:space="preserve"> and </w:t>
      </w:r>
      <w:r>
        <w:rPr>
          <w:lang w:val="en-GB"/>
        </w:rPr>
        <w:t xml:space="preserve">did his best </w:t>
      </w:r>
      <w:r w:rsidR="006B3F3F">
        <w:rPr>
          <w:lang w:val="en-GB"/>
        </w:rPr>
        <w:t>to maintain</w:t>
      </w:r>
      <w:r>
        <w:rPr>
          <w:lang w:val="en-GB"/>
        </w:rPr>
        <w:t xml:space="preserve"> it</w:t>
      </w:r>
      <w:r w:rsidRPr="00E04E93">
        <w:rPr>
          <w:lang w:val="en-GB"/>
        </w:rPr>
        <w:t>. Th</w:t>
      </w:r>
      <w:r>
        <w:rPr>
          <w:lang w:val="en-GB"/>
        </w:rPr>
        <w:t>e</w:t>
      </w:r>
      <w:r w:rsidRPr="00E04E93">
        <w:rPr>
          <w:lang w:val="en-GB"/>
        </w:rPr>
        <w:t xml:space="preserve"> museum was envisaged as a </w:t>
      </w:r>
      <w:r w:rsidRPr="00E04E93">
        <w:rPr>
          <w:rFonts w:eastAsia="Verdana"/>
          <w:lang w:val="en-GB"/>
        </w:rPr>
        <w:t>repository</w:t>
      </w:r>
      <w:r w:rsidR="00A764CC">
        <w:rPr>
          <w:lang w:val="en-GB"/>
        </w:rPr>
        <w:t xml:space="preserve"> and </w:t>
      </w:r>
      <w:r>
        <w:rPr>
          <w:lang w:val="en-GB"/>
        </w:rPr>
        <w:t xml:space="preserve">historical record </w:t>
      </w:r>
      <w:r w:rsidRPr="00E04E93">
        <w:rPr>
          <w:lang w:val="en-GB"/>
        </w:rPr>
        <w:t xml:space="preserve">for the </w:t>
      </w:r>
      <w:r w:rsidR="003C2F3C">
        <w:rPr>
          <w:lang w:val="en-GB"/>
        </w:rPr>
        <w:t>exci</w:t>
      </w:r>
      <w:r w:rsidRPr="00E04E93">
        <w:rPr>
          <w:lang w:val="en-GB"/>
        </w:rPr>
        <w:t>ting</w:t>
      </w:r>
      <w:r w:rsidR="00A764CC">
        <w:rPr>
          <w:lang w:val="en-GB"/>
        </w:rPr>
        <w:t xml:space="preserve"> and </w:t>
      </w:r>
      <w:r>
        <w:rPr>
          <w:lang w:val="en-GB"/>
        </w:rPr>
        <w:t xml:space="preserve">rare </w:t>
      </w:r>
      <w:r w:rsidRPr="00E04E93">
        <w:rPr>
          <w:lang w:val="en-GB"/>
        </w:rPr>
        <w:t>specimens he</w:t>
      </w:r>
      <w:r w:rsidR="00A764CC">
        <w:rPr>
          <w:lang w:val="en-GB"/>
        </w:rPr>
        <w:t xml:space="preserve"> and </w:t>
      </w:r>
      <w:r w:rsidRPr="00E04E93">
        <w:rPr>
          <w:lang w:val="en-GB"/>
        </w:rPr>
        <w:t xml:space="preserve">other </w:t>
      </w:r>
      <w:r w:rsidR="006B3F3F">
        <w:rPr>
          <w:lang w:val="en-GB"/>
        </w:rPr>
        <w:t>Sudan pathologists received dail</w:t>
      </w:r>
      <w:r w:rsidRPr="00E04E93">
        <w:rPr>
          <w:lang w:val="en-GB"/>
        </w:rPr>
        <w:t xml:space="preserve">y. </w:t>
      </w:r>
      <w:r w:rsidR="003C2F3C">
        <w:rPr>
          <w:lang w:val="en-GB"/>
        </w:rPr>
        <w:t>In addition, t</w:t>
      </w:r>
      <w:r>
        <w:rPr>
          <w:lang w:val="en-GB"/>
        </w:rPr>
        <w:t>he</w:t>
      </w:r>
      <w:r w:rsidRPr="00E04E93">
        <w:rPr>
          <w:lang w:val="en-GB"/>
        </w:rPr>
        <w:t xml:space="preserve"> museum provide</w:t>
      </w:r>
      <w:r>
        <w:rPr>
          <w:lang w:val="en-GB"/>
        </w:rPr>
        <w:t>d</w:t>
      </w:r>
      <w:r w:rsidRPr="00E04E93">
        <w:rPr>
          <w:lang w:val="en-GB"/>
        </w:rPr>
        <w:t xml:space="preserve"> teaching material </w:t>
      </w:r>
      <w:r>
        <w:rPr>
          <w:lang w:val="en-GB"/>
        </w:rPr>
        <w:t xml:space="preserve">for </w:t>
      </w:r>
      <w:r w:rsidRPr="00E04E93">
        <w:rPr>
          <w:lang w:val="en-GB"/>
        </w:rPr>
        <w:t>undergraduate</w:t>
      </w:r>
      <w:r>
        <w:rPr>
          <w:lang w:val="en-GB"/>
        </w:rPr>
        <w:t>,</w:t>
      </w:r>
      <w:r w:rsidRPr="00E04E93">
        <w:rPr>
          <w:lang w:val="en-GB"/>
        </w:rPr>
        <w:t xml:space="preserve"> postgraduate</w:t>
      </w:r>
      <w:r w:rsidR="00A764CC">
        <w:rPr>
          <w:lang w:val="en-GB"/>
        </w:rPr>
        <w:t xml:space="preserve">, and </w:t>
      </w:r>
      <w:r w:rsidR="006B3F3F">
        <w:rPr>
          <w:lang w:val="en-GB"/>
        </w:rPr>
        <w:t>health sciences student</w:t>
      </w:r>
      <w:r>
        <w:rPr>
          <w:lang w:val="en-GB"/>
        </w:rPr>
        <w:t>s. Currently, t</w:t>
      </w:r>
      <w:r w:rsidRPr="00E04E93">
        <w:rPr>
          <w:lang w:val="en-GB"/>
        </w:rPr>
        <w:t>his museum is</w:t>
      </w:r>
      <w:r>
        <w:rPr>
          <w:lang w:val="en-GB"/>
        </w:rPr>
        <w:t xml:space="preserve"> </w:t>
      </w:r>
      <w:r w:rsidRPr="00E04E93">
        <w:rPr>
          <w:lang w:val="en-GB"/>
        </w:rPr>
        <w:t>showing</w:t>
      </w:r>
      <w:r>
        <w:rPr>
          <w:lang w:val="en-GB"/>
        </w:rPr>
        <w:t xml:space="preserve"> signs of decay</w:t>
      </w:r>
      <w:r w:rsidR="00A764CC">
        <w:rPr>
          <w:lang w:val="en-GB"/>
        </w:rPr>
        <w:t xml:space="preserve">, and </w:t>
      </w:r>
      <w:r>
        <w:rPr>
          <w:lang w:val="en-GB"/>
        </w:rPr>
        <w:t>instead of maturing, its growth was arrested</w:t>
      </w:r>
      <w:r w:rsidR="00A764CC">
        <w:rPr>
          <w:lang w:val="en-GB"/>
        </w:rPr>
        <w:t xml:space="preserve">, and </w:t>
      </w:r>
      <w:r>
        <w:rPr>
          <w:lang w:val="en-GB"/>
        </w:rPr>
        <w:t xml:space="preserve">it </w:t>
      </w:r>
      <w:r w:rsidR="003C2F3C">
        <w:rPr>
          <w:lang w:val="en-GB"/>
        </w:rPr>
        <w:t>needs</w:t>
      </w:r>
      <w:r>
        <w:rPr>
          <w:lang w:val="en-GB"/>
        </w:rPr>
        <w:t xml:space="preserve"> immediate rehabilitation.</w:t>
      </w:r>
    </w:p>
    <w:p w14:paraId="16338982" w14:textId="18A40EF9" w:rsidR="00EF0C54" w:rsidRDefault="00EF0C54" w:rsidP="00296EFF">
      <w:pPr>
        <w:pStyle w:val="Heading1"/>
      </w:pPr>
      <w:bookmarkStart w:id="595" w:name="_Toc114388417"/>
      <w:r>
        <w:t xml:space="preserve">Faculty of Pharmacy, </w:t>
      </w:r>
      <w:r w:rsidR="000864D4">
        <w:t>UOK</w:t>
      </w:r>
      <w:r>
        <w:t xml:space="preserve"> </w:t>
      </w:r>
      <w:r w:rsidR="006B3F3F">
        <w:t>E</w:t>
      </w:r>
      <w:r w:rsidR="00296EFF">
        <w:t>stablished</w:t>
      </w:r>
      <w:bookmarkEnd w:id="595"/>
    </w:p>
    <w:p w14:paraId="522EFA12" w14:textId="1C0846EF" w:rsidR="00EF0C54" w:rsidRDefault="00161115" w:rsidP="00EF0C54">
      <w:r>
        <w:t xml:space="preserve">The Faculty of Pharmacy, University of Khartoum was inaugurated in July 1964. It was the first school of pharmacy in Sudan. </w:t>
      </w:r>
      <w:r w:rsidR="00EF0C54">
        <w:t>It was a great challenge to Prof. D’Arcy</w:t>
      </w:r>
      <w:r w:rsidR="003C2F3C">
        <w:t>,</w:t>
      </w:r>
      <w:r w:rsidR="00EF0C54">
        <w:t xml:space="preserve"> who managed to formulate the 4-year pharmacy curriculum, recruit expatriate academic staff, prepare temporary lecture rooms</w:t>
      </w:r>
      <w:r w:rsidR="00A764CC">
        <w:t xml:space="preserve"> and </w:t>
      </w:r>
      <w:r w:rsidR="00EF0C54">
        <w:t>laboratories</w:t>
      </w:r>
      <w:r w:rsidR="00A764CC">
        <w:t xml:space="preserve">, and </w:t>
      </w:r>
      <w:r w:rsidR="00EF0C54">
        <w:t>receive his first batch of eighteen Pharmacy undergraduates in 1964, as planned, after completing their first</w:t>
      </w:r>
      <w:r w:rsidR="003C2F3C">
        <w:t>-</w:t>
      </w:r>
      <w:r w:rsidR="00EF0C54">
        <w:t>year course in the Faculty of Science.</w:t>
      </w:r>
    </w:p>
    <w:p w14:paraId="6F3C6711" w14:textId="72E58447" w:rsidR="00296EFF" w:rsidRDefault="00EF0C54" w:rsidP="00EF0C54">
      <w:r>
        <w:t>Prof</w:t>
      </w:r>
      <w:r w:rsidR="004C2353">
        <w:t>essor D’Arcy appointed several newly graduated Sudanese pharmacists as academic assistants</w:t>
      </w:r>
      <w:r>
        <w:t xml:space="preserve"> trained</w:t>
      </w:r>
      <w:r w:rsidR="00A764CC">
        <w:t xml:space="preserve"> and </w:t>
      </w:r>
      <w:r>
        <w:t xml:space="preserve">eventually qualified as lecturers. He </w:t>
      </w:r>
      <w:r w:rsidR="004C2353">
        <w:t xml:space="preserve">also recruited qualified Sudanese chemists as </w:t>
      </w:r>
      <w:r w:rsidR="00221B64">
        <w:t>organic chemistry, analytical chemistry</w:t>
      </w:r>
      <w:r w:rsidR="00A764CC">
        <w:t xml:space="preserve">, and </w:t>
      </w:r>
      <w:r w:rsidR="00221B64">
        <w:t>pharmacology lecturers</w:t>
      </w:r>
      <w:r>
        <w:t>.</w:t>
      </w:r>
    </w:p>
    <w:p w14:paraId="7B4AF1E8" w14:textId="2E5E5C25" w:rsidR="00EF0C54" w:rsidRDefault="00EF0C54" w:rsidP="00EF0C54">
      <w:pPr>
        <w:spacing w:line="240" w:lineRule="atLeast"/>
      </w:pPr>
      <w:r>
        <w:t xml:space="preserve">In support of the newly established Faculty, Prof. </w:t>
      </w:r>
      <w:r w:rsidR="007D17BF">
        <w:t xml:space="preserve">Abdel Hamid </w:t>
      </w:r>
      <w:r>
        <w:t>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w:t>
      </w:r>
      <w:r w:rsidR="005F548D">
        <w:t xml:space="preserve">Suleiman </w:t>
      </w:r>
      <w:r>
        <w:t xml:space="preserve">allowed two NCL chemists (the late </w:t>
      </w:r>
      <w:r w:rsidR="004C2353">
        <w:t>professor Rifaat Botrous</w:t>
      </w:r>
      <w:r w:rsidR="00A764CC">
        <w:t xml:space="preserve"> and </w:t>
      </w:r>
      <w:r w:rsidR="004C2353">
        <w:t>the late Associate Professor</w:t>
      </w:r>
      <w:r>
        <w:t xml:space="preserve"> Mobarak Ali Karrar) to be permanently transferred to the Faculty of Pharmacy to relieve its staff shortage. Prof. Ibrahim later became a </w:t>
      </w:r>
      <w:r w:rsidR="004C2353">
        <w:t>Faculty Board of Pharmacy member</w:t>
      </w:r>
      <w:r>
        <w:t xml:space="preserve"> during 1969-1972 </w:t>
      </w:r>
      <w:r w:rsidR="006B3F3F">
        <w:t>in</w:t>
      </w:r>
      <w:r>
        <w:t xml:space="preserve"> his post of Director CMS. </w:t>
      </w:r>
      <w:r w:rsidR="004C2353">
        <w:t>In addition, he has been an external examiner in faculty examinations</w:t>
      </w:r>
      <w:r w:rsidR="00A764CC">
        <w:t xml:space="preserve"> and </w:t>
      </w:r>
      <w:r w:rsidR="004C2353">
        <w:t>supervisor or external examiner to many postgraduate pharmacy students for many year</w:t>
      </w:r>
      <w:r>
        <w:t>s.</w:t>
      </w:r>
    </w:p>
    <w:p w14:paraId="052F3F81" w14:textId="7933F9B5" w:rsidR="005F548D" w:rsidRDefault="008B3D5E" w:rsidP="005F548D">
      <w:pPr>
        <w:spacing w:line="240" w:lineRule="atLeast"/>
      </w:pPr>
      <w:r>
        <w:t xml:space="preserve">The Faculty of </w:t>
      </w:r>
      <w:r w:rsidR="004C2353">
        <w:t xml:space="preserve">the </w:t>
      </w:r>
      <w:r>
        <w:t xml:space="preserve">Pharmacy University of Khartoum remained the only faculty of pharmacy in </w:t>
      </w:r>
      <w:smartTag w:uri="urn:schemas-microsoft-com:office:smarttags" w:element="country-region">
        <w:r>
          <w:t>Sudan</w:t>
        </w:r>
      </w:smartTag>
      <w:r>
        <w:t xml:space="preserve"> </w:t>
      </w:r>
      <w:r w:rsidR="001D3172">
        <w:t>until establishing</w:t>
      </w:r>
      <w:r>
        <w:t xml:space="preserve"> a faculty of pharmacy </w:t>
      </w:r>
      <w:r w:rsidR="006B3F3F">
        <w:t>at</w:t>
      </w:r>
      <w:r>
        <w:t xml:space="preserve"> </w:t>
      </w:r>
      <w:r w:rsidR="004C2353">
        <w:t xml:space="preserve">the </w:t>
      </w:r>
      <w:r>
        <w:t>University of Gezira. Since then</w:t>
      </w:r>
      <w:r w:rsidR="004C2353">
        <w:t>,</w:t>
      </w:r>
      <w:r>
        <w:t xml:space="preserve"> </w:t>
      </w:r>
      <w:r w:rsidR="005F548D">
        <w:t>several</w:t>
      </w:r>
      <w:r>
        <w:t xml:space="preserve"> faculties of pharmacy </w:t>
      </w:r>
      <w:r w:rsidR="00D533E5">
        <w:t>have been</w:t>
      </w:r>
      <w:r>
        <w:t xml:space="preserve"> established in public</w:t>
      </w:r>
      <w:r w:rsidR="00A764CC">
        <w:t xml:space="preserve">, and </w:t>
      </w:r>
      <w:r>
        <w:t>private universities</w:t>
      </w:r>
      <w:r w:rsidR="00A764CC">
        <w:t xml:space="preserve">, and </w:t>
      </w:r>
      <w:r>
        <w:t>colleges</w:t>
      </w:r>
    </w:p>
    <w:p w14:paraId="2CA7AD59" w14:textId="1837EB52" w:rsidR="00C31226" w:rsidRDefault="00C31226" w:rsidP="00C31226">
      <w:pPr>
        <w:pStyle w:val="Heading1"/>
      </w:pPr>
      <w:bookmarkStart w:id="596" w:name="_Toc114388418"/>
      <w:r>
        <w:t xml:space="preserve">Khartoum Civil Hospital </w:t>
      </w:r>
      <w:r w:rsidR="006B3F3F">
        <w:t xml:space="preserve">Recognized for </w:t>
      </w:r>
      <w:r>
        <w:t>MRCOG</w:t>
      </w:r>
      <w:r w:rsidR="00F16C7C">
        <w:t xml:space="preserve"> </w:t>
      </w:r>
      <w:r w:rsidR="006B3F3F">
        <w:t xml:space="preserve">Appointments At </w:t>
      </w:r>
      <w:r w:rsidR="00F16C7C">
        <w:t xml:space="preserve">Khartoum </w:t>
      </w:r>
      <w:r w:rsidR="006B3F3F">
        <w:t>Recognized</w:t>
      </w:r>
      <w:bookmarkEnd w:id="596"/>
    </w:p>
    <w:p w14:paraId="37B1EC40" w14:textId="50D39E67" w:rsidR="00C31226" w:rsidRDefault="00C31226" w:rsidP="00E764B2">
      <w:pPr>
        <w:spacing w:line="240" w:lineRule="atLeast"/>
      </w:pPr>
      <w:r>
        <w:t>In October 1964</w:t>
      </w:r>
      <w:r w:rsidR="004C2353">
        <w:t>,</w:t>
      </w:r>
      <w:r>
        <w:t xml:space="preserve"> the Council of the Royal College of Obstetricians</w:t>
      </w:r>
      <w:r w:rsidR="00A764CC">
        <w:t xml:space="preserve"> and </w:t>
      </w:r>
      <w:r>
        <w:t>Gynaecologists of England recogni</w:t>
      </w:r>
      <w:r w:rsidR="004C2353">
        <w:t>z</w:t>
      </w:r>
      <w:r>
        <w:t xml:space="preserve">ed appointments at Khartoum Civil Hospital, the </w:t>
      </w:r>
      <w:r w:rsidR="006B3F3F">
        <w:t>primary</w:t>
      </w:r>
      <w:r>
        <w:t xml:space="preserve"> teaching hospital of the Faculty of Medicine, fulfilling one year’s training requirement for membership in the College.</w:t>
      </w:r>
      <w:r w:rsidR="00E3528B">
        <w:rPr>
          <w:rStyle w:val="EndnoteReference"/>
        </w:rPr>
        <w:t>[</w:t>
      </w:r>
      <w:r w:rsidR="00E3528B">
        <w:rPr>
          <w:rStyle w:val="EndnoteReference"/>
        </w:rPr>
        <w:endnoteReference w:id="289"/>
      </w:r>
      <w:r w:rsidR="00E3528B">
        <w:rPr>
          <w:rStyle w:val="EndnoteReference"/>
        </w:rPr>
        <w:t>]</w:t>
      </w:r>
    </w:p>
    <w:p w14:paraId="2D0D3887" w14:textId="24BD4A72" w:rsidR="0078351E" w:rsidRDefault="0078351E" w:rsidP="0078351E">
      <w:pPr>
        <w:pStyle w:val="Heading1"/>
      </w:pPr>
      <w:bookmarkStart w:id="597" w:name="_Toc114388419"/>
      <w:r>
        <w:t>Preparation for open</w:t>
      </w:r>
      <w:r w:rsidR="001D3172">
        <w:t>-</w:t>
      </w:r>
      <w:r>
        <w:t>heart surgery started</w:t>
      </w:r>
      <w:bookmarkEnd w:id="597"/>
    </w:p>
    <w:p w14:paraId="1C677424" w14:textId="1863190E" w:rsidR="0078351E" w:rsidRDefault="0078351E" w:rsidP="0078351E">
      <w:pPr>
        <w:spacing w:line="240" w:lineRule="atLeast"/>
      </w:pPr>
      <w:r>
        <w:t xml:space="preserve">Preparation for launching the open-heart surgery </w:t>
      </w:r>
      <w:r w:rsidR="00860CDB">
        <w:t>program</w:t>
      </w:r>
      <w:r>
        <w:t xml:space="preserve"> took over 20 years of animal experimentation, building new premises, laying down infrastructure</w:t>
      </w:r>
      <w:r w:rsidR="00A764CC">
        <w:t xml:space="preserve">, and </w:t>
      </w:r>
      <w:r>
        <w:t xml:space="preserve">training personnel. In addition, </w:t>
      </w:r>
      <w:r w:rsidR="00CE6EC0">
        <w:t>Mr.</w:t>
      </w:r>
      <w:r>
        <w:t>Yacoub did extensive training in this field in Britain.</w:t>
      </w:r>
      <w:r w:rsidR="00E3528B">
        <w:rPr>
          <w:rStyle w:val="EndnoteReference"/>
        </w:rPr>
        <w:t>[</w:t>
      </w:r>
      <w:r w:rsidR="00E3528B">
        <w:rPr>
          <w:rStyle w:val="EndnoteReference"/>
        </w:rPr>
        <w:endnoteReference w:id="290"/>
      </w:r>
      <w:r w:rsidR="00E3528B">
        <w:rPr>
          <w:rStyle w:val="EndnoteReference"/>
        </w:rPr>
        <w:t>]</w:t>
      </w:r>
      <w:r w:rsidRPr="00E32BA3">
        <w:rPr>
          <w:vertAlign w:val="superscript"/>
        </w:rPr>
        <w:t>,</w:t>
      </w:r>
      <w:r w:rsidR="00E3528B">
        <w:rPr>
          <w:rStyle w:val="EndnoteReference"/>
        </w:rPr>
        <w:t>[</w:t>
      </w:r>
      <w:r w:rsidR="00E3528B">
        <w:rPr>
          <w:rStyle w:val="EndnoteReference"/>
        </w:rPr>
        <w:endnoteReference w:id="291"/>
      </w:r>
      <w:r w:rsidR="00E3528B">
        <w:rPr>
          <w:rStyle w:val="EndnoteReference"/>
        </w:rPr>
        <w:t>]</w:t>
      </w:r>
      <w:r>
        <w:t>He founded the Shaab Hospital Operations Theatre Complex in 1964 to care for heart, chest</w:t>
      </w:r>
      <w:r w:rsidR="00A764CC">
        <w:t xml:space="preserve">, and </w:t>
      </w:r>
      <w:r>
        <w:t xml:space="preserve">neuro-surgery. </w:t>
      </w:r>
    </w:p>
    <w:p w14:paraId="6B2586E6" w14:textId="2F0C0CD1" w:rsidR="00EB47D6" w:rsidRDefault="00EB47D6" w:rsidP="00EB47D6">
      <w:pPr>
        <w:pStyle w:val="Heading1"/>
      </w:pPr>
      <w:bookmarkStart w:id="598" w:name="_Toc114388420"/>
      <w:r>
        <w:t>Professor Mansour Ali Haseeb</w:t>
      </w:r>
      <w:r w:rsidR="00176541">
        <w:fldChar w:fldCharType="begin"/>
      </w:r>
      <w:r w:rsidR="00176541">
        <w:instrText xml:space="preserve"> XE "</w:instrText>
      </w:r>
      <w:r w:rsidR="00176541" w:rsidRPr="00D76908">
        <w:rPr>
          <w:sz w:val="20"/>
          <w:szCs w:val="20"/>
        </w:rPr>
        <w:instrText>Mansour Ali Haseeb</w:instrText>
      </w:r>
      <w:r w:rsidR="00176541">
        <w:rPr>
          <w:sz w:val="20"/>
          <w:szCs w:val="20"/>
        </w:rPr>
        <w:instrText>"</w:instrText>
      </w:r>
      <w:r w:rsidR="00176541">
        <w:instrText xml:space="preserve"> </w:instrText>
      </w:r>
      <w:r w:rsidR="00176541">
        <w:fldChar w:fldCharType="end"/>
      </w:r>
      <w:r w:rsidR="00176541">
        <w:fldChar w:fldCharType="begin"/>
      </w:r>
      <w:r w:rsidR="00176541">
        <w:instrText xml:space="preserve"> XE "</w:instrText>
      </w:r>
      <w:r w:rsidR="00176541">
        <w:rPr>
          <w:sz w:val="20"/>
          <w:szCs w:val="20"/>
        </w:rPr>
        <w:instrText>Academic and Historical Writings</w:instrText>
      </w:r>
      <w:r w:rsidR="00176541" w:rsidRPr="003630C5">
        <w:rPr>
          <w:sz w:val="20"/>
          <w:szCs w:val="20"/>
        </w:rPr>
        <w:instrText xml:space="preserve">: </w:instrText>
      </w:r>
      <w:r w:rsidR="00176541" w:rsidRPr="00855BA7">
        <w:rPr>
          <w:sz w:val="20"/>
          <w:szCs w:val="20"/>
        </w:rPr>
        <w:instrText>Mansour Ali Haseeb</w:instrText>
      </w:r>
      <w:r w:rsidR="00176541">
        <w:rPr>
          <w:sz w:val="20"/>
          <w:szCs w:val="20"/>
        </w:rPr>
        <w:instrText>"</w:instrText>
      </w:r>
      <w:r w:rsidR="00176541">
        <w:instrText xml:space="preserve"> </w:instrText>
      </w:r>
      <w:r w:rsidR="00176541">
        <w:fldChar w:fldCharType="end"/>
      </w:r>
      <w:r>
        <w:t xml:space="preserve"> Appointed First Dean</w:t>
      </w:r>
      <w:bookmarkEnd w:id="598"/>
    </w:p>
    <w:p w14:paraId="4D9135CD" w14:textId="6766DF65" w:rsidR="00EB47D6" w:rsidRDefault="00EB47D6" w:rsidP="00EB47D6">
      <w:pPr>
        <w:spacing w:line="240" w:lineRule="atLeast"/>
        <w:rPr>
          <w:rtl/>
        </w:rPr>
      </w:pPr>
      <w:r>
        <w:t>Professor Mansour Ali Haseeb</w:t>
      </w:r>
      <w:r w:rsidR="00176541">
        <w:fldChar w:fldCharType="begin"/>
      </w:r>
      <w:r w:rsidR="00176541">
        <w:instrText xml:space="preserve"> XE "</w:instrText>
      </w:r>
      <w:r w:rsidR="00176541" w:rsidRPr="00D76908">
        <w:rPr>
          <w:sz w:val="20"/>
          <w:szCs w:val="20"/>
        </w:rPr>
        <w:instrText>Mansour Ali Haseeb</w:instrText>
      </w:r>
      <w:r w:rsidR="00176541">
        <w:rPr>
          <w:sz w:val="20"/>
          <w:szCs w:val="20"/>
        </w:rPr>
        <w:instrText>"</w:instrText>
      </w:r>
      <w:r w:rsidR="00176541">
        <w:instrText xml:space="preserve"> </w:instrText>
      </w:r>
      <w:r w:rsidR="00176541">
        <w:fldChar w:fldCharType="end"/>
      </w:r>
      <w:r w:rsidR="00176541">
        <w:fldChar w:fldCharType="begin"/>
      </w:r>
      <w:r w:rsidR="00176541">
        <w:instrText xml:space="preserve"> XE "</w:instrText>
      </w:r>
      <w:r w:rsidR="00176541">
        <w:rPr>
          <w:sz w:val="20"/>
          <w:szCs w:val="20"/>
        </w:rPr>
        <w:instrText>Academic and Historical Writings</w:instrText>
      </w:r>
      <w:r w:rsidR="00176541" w:rsidRPr="003630C5">
        <w:rPr>
          <w:sz w:val="20"/>
          <w:szCs w:val="20"/>
        </w:rPr>
        <w:instrText xml:space="preserve">: </w:instrText>
      </w:r>
      <w:r w:rsidR="00176541" w:rsidRPr="00855BA7">
        <w:rPr>
          <w:sz w:val="20"/>
          <w:szCs w:val="20"/>
        </w:rPr>
        <w:instrText>Mansour Ali Haseeb</w:instrText>
      </w:r>
      <w:r w:rsidR="00176541">
        <w:rPr>
          <w:sz w:val="20"/>
          <w:szCs w:val="20"/>
        </w:rPr>
        <w:instrText>"</w:instrText>
      </w:r>
      <w:r w:rsidR="00176541">
        <w:instrText xml:space="preserve"> </w:instrText>
      </w:r>
      <w:r w:rsidR="00176541">
        <w:fldChar w:fldCharType="end"/>
      </w:r>
      <w:r>
        <w:t xml:space="preserve"> was appointed the first Dean of the Faculty of Medicine, University of Khartoum.</w:t>
      </w:r>
    </w:p>
    <w:p w14:paraId="448F04FB" w14:textId="77777777" w:rsidR="00EB47D6" w:rsidRDefault="00EB47D6" w:rsidP="0078351E">
      <w:pPr>
        <w:spacing w:line="240" w:lineRule="atLeast"/>
        <w:rPr>
          <w:rtl/>
        </w:rPr>
      </w:pPr>
    </w:p>
    <w:p w14:paraId="3804A993" w14:textId="6A446E98" w:rsidR="00D579DF" w:rsidRPr="00D579DF" w:rsidRDefault="00D579DF" w:rsidP="00D579DF">
      <w:pPr>
        <w:pStyle w:val="Heading1"/>
      </w:pPr>
      <w:bookmarkStart w:id="599" w:name="_Toc114388421"/>
      <w:r w:rsidRPr="00D579DF">
        <w:t>Intermediate Nursing School started</w:t>
      </w:r>
      <w:bookmarkEnd w:id="599"/>
    </w:p>
    <w:p w14:paraId="4C6037DF" w14:textId="28BF522D" w:rsidR="00D579DF" w:rsidRPr="00D579DF" w:rsidRDefault="00D579DF" w:rsidP="00D579DF">
      <w:pPr>
        <w:spacing w:line="240" w:lineRule="atLeast"/>
        <w:rPr>
          <w:lang w:val="en-GB"/>
        </w:rPr>
      </w:pPr>
      <w:r>
        <w:rPr>
          <w:lang w:val="en-GB"/>
        </w:rPr>
        <w:t xml:space="preserve">Intermediate Nursing School started in 1946. </w:t>
      </w:r>
      <w:r w:rsidR="001A6B03">
        <w:rPr>
          <w:lang w:val="en-GB"/>
        </w:rPr>
        <w:t>However, t</w:t>
      </w:r>
      <w:r>
        <w:rPr>
          <w:lang w:val="en-GB"/>
        </w:rPr>
        <w:t xml:space="preserve">he school was discontinued after </w:t>
      </w:r>
      <w:r w:rsidR="00EB47D6">
        <w:rPr>
          <w:lang w:val="en-GB"/>
        </w:rPr>
        <w:t>finding</w:t>
      </w:r>
      <w:r>
        <w:rPr>
          <w:lang w:val="en-GB"/>
        </w:rPr>
        <w:t xml:space="preserve"> that the assistant sisters ha</w:t>
      </w:r>
      <w:r w:rsidR="00221B64">
        <w:rPr>
          <w:lang w:val="en-GB"/>
        </w:rPr>
        <w:t>d</w:t>
      </w:r>
      <w:r>
        <w:rPr>
          <w:lang w:val="en-GB"/>
        </w:rPr>
        <w:t xml:space="preserve"> no </w:t>
      </w:r>
      <w:r w:rsidR="00221B64">
        <w:rPr>
          <w:lang w:val="en-GB"/>
        </w:rPr>
        <w:t>fundament</w:t>
      </w:r>
      <w:r>
        <w:rPr>
          <w:lang w:val="en-GB"/>
        </w:rPr>
        <w:t>al role.</w:t>
      </w:r>
    </w:p>
    <w:p w14:paraId="5E53B554" w14:textId="77777777" w:rsidR="00D579DF" w:rsidRPr="00D579DF" w:rsidRDefault="00D579DF" w:rsidP="0078351E">
      <w:pPr>
        <w:spacing w:line="240" w:lineRule="atLeast"/>
        <w:rPr>
          <w:lang w:val="en-GB"/>
        </w:rPr>
      </w:pPr>
    </w:p>
    <w:p w14:paraId="13576FC4" w14:textId="77777777" w:rsidR="0078351E" w:rsidRDefault="0078351E" w:rsidP="00E764B2">
      <w:pPr>
        <w:spacing w:line="240" w:lineRule="atLeast"/>
      </w:pPr>
    </w:p>
    <w:p w14:paraId="3FC12C14" w14:textId="77777777" w:rsidR="008B3D5E" w:rsidRPr="00EF0C54" w:rsidRDefault="008B3D5E" w:rsidP="00EF0C54">
      <w:pPr>
        <w:spacing w:line="240" w:lineRule="atLeast"/>
      </w:pPr>
    </w:p>
    <w:p w14:paraId="70C4CEBC" w14:textId="77777777" w:rsidR="00202C41" w:rsidRPr="00202C41" w:rsidRDefault="00202C41" w:rsidP="00180509">
      <w:pPr>
        <w:rPr>
          <w:lang w:val="en-GB"/>
        </w:rPr>
      </w:pPr>
    </w:p>
    <w:p w14:paraId="493BE979" w14:textId="1E781DC2" w:rsidR="00180509" w:rsidRDefault="00180509" w:rsidP="00622AF3">
      <w:pPr>
        <w:pStyle w:val="Year"/>
      </w:pPr>
      <w:bookmarkStart w:id="600" w:name="_Toc114388422"/>
      <w:r>
        <w:t>1965</w:t>
      </w:r>
      <w:bookmarkEnd w:id="600"/>
    </w:p>
    <w:p w14:paraId="1A78A572" w14:textId="0581B06E" w:rsidR="00AD67DE" w:rsidRDefault="00AD67DE" w:rsidP="00AD67DE">
      <w:pPr>
        <w:pStyle w:val="Heading1"/>
      </w:pPr>
      <w:bookmarkStart w:id="601" w:name="_Toc114388423"/>
      <w:r>
        <w:t>Medical Assistants</w:t>
      </w:r>
      <w:r w:rsidR="000304A9">
        <w:fldChar w:fldCharType="begin"/>
      </w:r>
      <w:r w:rsidR="000304A9">
        <w:instrText xml:space="preserve"> XE "</w:instrText>
      </w:r>
      <w:r w:rsidR="000304A9">
        <w:rPr>
          <w:sz w:val="20"/>
          <w:szCs w:val="20"/>
        </w:rPr>
        <w:instrText>Training of Health Workers: Medical Assistants"</w:instrText>
      </w:r>
      <w:r w:rsidR="000304A9">
        <w:instrText xml:space="preserve"> </w:instrText>
      </w:r>
      <w:r w:rsidR="000304A9">
        <w:fldChar w:fldCharType="end"/>
      </w:r>
      <w:r>
        <w:t xml:space="preserve"> Training School course lengthened</w:t>
      </w:r>
      <w:bookmarkEnd w:id="601"/>
    </w:p>
    <w:p w14:paraId="216FBBC4" w14:textId="244E21E3" w:rsidR="0095504A" w:rsidRDefault="00180509" w:rsidP="00BA4AB3">
      <w:r>
        <w:t>From 1965 onwards</w:t>
      </w:r>
      <w:r w:rsidR="004C2353">
        <w:t>,</w:t>
      </w:r>
      <w:r>
        <w:t xml:space="preserve"> the </w:t>
      </w:r>
      <w:r w:rsidR="004C2353">
        <w:t>Medical Assistants</w:t>
      </w:r>
      <w:r w:rsidR="000304A9">
        <w:fldChar w:fldCharType="begin"/>
      </w:r>
      <w:r w:rsidR="000304A9">
        <w:instrText xml:space="preserve"> XE "</w:instrText>
      </w:r>
      <w:r w:rsidR="000304A9">
        <w:rPr>
          <w:sz w:val="20"/>
          <w:szCs w:val="20"/>
        </w:rPr>
        <w:instrText>Training of Health Workers: Medical Assistants"</w:instrText>
      </w:r>
      <w:r w:rsidR="000304A9">
        <w:instrText xml:space="preserve"> </w:instrText>
      </w:r>
      <w:r w:rsidR="000304A9">
        <w:fldChar w:fldCharType="end"/>
      </w:r>
      <w:r w:rsidR="004C2353">
        <w:t xml:space="preserve"> Training School course</w:t>
      </w:r>
      <w:r>
        <w:t xml:space="preserve"> </w:t>
      </w:r>
      <w:r w:rsidR="00221B64">
        <w:t>lasted</w:t>
      </w:r>
      <w:r>
        <w:t xml:space="preserve"> two years. Initially, hospital orderlies (</w:t>
      </w:r>
      <w:r>
        <w:rPr>
          <w:rFonts w:hint="cs"/>
          <w:rtl/>
        </w:rPr>
        <w:t>ال</w:t>
      </w:r>
      <w:r>
        <w:rPr>
          <w:rFonts w:hint="cs"/>
          <w:rtl/>
          <w:lang w:val="en-GB"/>
        </w:rPr>
        <w:t>فراشين</w:t>
      </w:r>
      <w:r>
        <w:t>) with sufficient practical experience were selected for a one-year intensive course</w:t>
      </w:r>
      <w:r w:rsidR="00546E84">
        <w:t>,</w:t>
      </w:r>
      <w:r>
        <w:t xml:space="preserve"> after which theoretical, clinical</w:t>
      </w:r>
      <w:r w:rsidR="00A764CC">
        <w:t xml:space="preserve">, and </w:t>
      </w:r>
      <w:r>
        <w:t>practical examinations were held.</w:t>
      </w:r>
    </w:p>
    <w:p w14:paraId="12AE8CE7" w14:textId="2F75EFDD" w:rsidR="00546E84" w:rsidRPr="00546E84" w:rsidRDefault="00546E84" w:rsidP="00546E84">
      <w:pPr>
        <w:pStyle w:val="Heading1"/>
      </w:pPr>
      <w:bookmarkStart w:id="602" w:name="_Toc114388424"/>
      <w:r w:rsidRPr="00546E84">
        <w:t>Ahmed Mohamed El-Hassan Replaced Lynch</w:t>
      </w:r>
      <w:bookmarkEnd w:id="602"/>
    </w:p>
    <w:p w14:paraId="1FCA98AA" w14:textId="6170B52D" w:rsidR="00546E84" w:rsidRDefault="00322DEC" w:rsidP="00BA4AB3">
      <w:r>
        <w:rPr>
          <w:rFonts w:eastAsia="Book Antiqua"/>
          <w:lang w:val="en-GB"/>
        </w:rPr>
        <w:t xml:space="preserve">Dr. </w:t>
      </w:r>
      <w:r w:rsidR="00546E84">
        <w:rPr>
          <w:rFonts w:eastAsia="Book Antiqua"/>
          <w:lang w:val="en-GB"/>
        </w:rPr>
        <w:t>Ahmed Mohamed El-Hassan was promoted to s</w:t>
      </w:r>
      <w:r w:rsidR="00546E84" w:rsidRPr="00E04E93">
        <w:rPr>
          <w:rFonts w:eastAsia="Book Antiqua"/>
          <w:lang w:val="en-GB"/>
        </w:rPr>
        <w:t xml:space="preserve">enior </w:t>
      </w:r>
      <w:r w:rsidR="00546E84">
        <w:rPr>
          <w:rFonts w:eastAsia="Book Antiqua"/>
          <w:lang w:val="en-GB"/>
        </w:rPr>
        <w:t>l</w:t>
      </w:r>
      <w:r w:rsidR="00546E84" w:rsidRPr="00E04E93">
        <w:rPr>
          <w:rFonts w:eastAsia="Book Antiqua"/>
          <w:lang w:val="en-GB"/>
        </w:rPr>
        <w:t>ecturer in 1965</w:t>
      </w:r>
      <w:r w:rsidR="00A764CC">
        <w:rPr>
          <w:rFonts w:eastAsia="Book Antiqua"/>
          <w:lang w:val="en-GB"/>
        </w:rPr>
        <w:t xml:space="preserve"> and </w:t>
      </w:r>
      <w:r w:rsidR="00546E84">
        <w:rPr>
          <w:rFonts w:eastAsia="Book Antiqua"/>
          <w:lang w:val="en-GB"/>
        </w:rPr>
        <w:t xml:space="preserve">the </w:t>
      </w:r>
      <w:r w:rsidR="00546E84" w:rsidRPr="00E04E93">
        <w:rPr>
          <w:rFonts w:eastAsia="Book Antiqua"/>
          <w:lang w:val="en-GB"/>
        </w:rPr>
        <w:t>first Sudanese Head Department of Pathology, University of Khartoum</w:t>
      </w:r>
      <w:r w:rsidR="00546E84">
        <w:rPr>
          <w:rFonts w:eastAsia="Book Antiqua"/>
          <w:lang w:val="en-GB"/>
        </w:rPr>
        <w:t>,</w:t>
      </w:r>
      <w:r w:rsidR="00546E84" w:rsidRPr="00E04E93">
        <w:rPr>
          <w:rFonts w:eastAsia="Book Antiqua"/>
          <w:lang w:val="en-GB"/>
        </w:rPr>
        <w:t xml:space="preserve"> replacing </w:t>
      </w:r>
      <w:r w:rsidR="00546E84">
        <w:rPr>
          <w:rFonts w:eastAsia="Book Antiqua"/>
          <w:lang w:val="en-GB"/>
        </w:rPr>
        <w:t>Prof. James B</w:t>
      </w:r>
      <w:r w:rsidR="00546E84" w:rsidRPr="00E04E93">
        <w:rPr>
          <w:rFonts w:eastAsia="Book Antiqua"/>
          <w:lang w:val="en-GB"/>
        </w:rPr>
        <w:t xml:space="preserve"> Lynch</w:t>
      </w:r>
      <w:r w:rsidR="00546E84">
        <w:rPr>
          <w:rFonts w:eastAsia="Book Antiqua"/>
          <w:lang w:val="en-GB"/>
        </w:rPr>
        <w:t xml:space="preserve"> </w:t>
      </w:r>
      <w:r w:rsidR="00546E84">
        <w:t>(the founder of the Department of Pathology, University of Khartoum)</w:t>
      </w:r>
      <w:r w:rsidR="00546E84" w:rsidRPr="00E04E93">
        <w:rPr>
          <w:rFonts w:eastAsia="Book Antiqua"/>
          <w:lang w:val="en-GB"/>
        </w:rPr>
        <w:t>.</w:t>
      </w:r>
    </w:p>
    <w:p w14:paraId="56830E44" w14:textId="4556A08C" w:rsidR="0095504A" w:rsidRDefault="0095504A" w:rsidP="0095504A">
      <w:pPr>
        <w:pStyle w:val="Heading1"/>
        <w:rPr>
          <w:lang w:val="en-GB"/>
        </w:rPr>
      </w:pPr>
      <w:bookmarkStart w:id="603" w:name="_Toc114388425"/>
      <w:r>
        <w:rPr>
          <w:lang w:val="en-GB"/>
        </w:rPr>
        <w:t>Bilharzia Society formed</w:t>
      </w:r>
      <w:bookmarkEnd w:id="603"/>
    </w:p>
    <w:p w14:paraId="7CC72C27" w14:textId="563EF7E8" w:rsidR="0095504A" w:rsidRPr="00181B87" w:rsidRDefault="0095504A" w:rsidP="0095504A">
      <w:pPr>
        <w:rPr>
          <w:rFonts w:eastAsia="Verdana"/>
          <w:lang w:val="en-GB"/>
        </w:rPr>
      </w:pPr>
      <w:r w:rsidRPr="00E04E93">
        <w:rPr>
          <w:lang w:val="en-GB"/>
        </w:rPr>
        <w:t xml:space="preserve">The </w:t>
      </w:r>
      <w:r w:rsidRPr="00E04E93">
        <w:rPr>
          <w:i/>
          <w:iCs/>
          <w:lang w:val="en-GB"/>
        </w:rPr>
        <w:t>Bilharzia Society</w:t>
      </w:r>
      <w:r>
        <w:rPr>
          <w:i/>
          <w:iCs/>
          <w:lang w:val="en-GB"/>
        </w:rPr>
        <w:t xml:space="preserve"> </w:t>
      </w:r>
      <w:r>
        <w:t xml:space="preserve">was founded in 1965 </w:t>
      </w:r>
      <w:r>
        <w:rPr>
          <w:lang w:val="en-GB"/>
        </w:rPr>
        <w:t xml:space="preserve">by </w:t>
      </w:r>
      <w:r w:rsidRPr="00E04E93">
        <w:rPr>
          <w:lang w:val="en-GB"/>
        </w:rPr>
        <w:t xml:space="preserve">medical staff, </w:t>
      </w:r>
      <w:r w:rsidR="009D5468" w:rsidRPr="00E04E93">
        <w:rPr>
          <w:lang w:val="en-GB"/>
        </w:rPr>
        <w:t>veterinarians</w:t>
      </w:r>
      <w:r w:rsidR="00A764CC">
        <w:rPr>
          <w:lang w:val="en-GB"/>
        </w:rPr>
        <w:t xml:space="preserve">, and </w:t>
      </w:r>
      <w:r w:rsidRPr="00E04E93">
        <w:rPr>
          <w:lang w:val="en-GB"/>
        </w:rPr>
        <w:t xml:space="preserve">scientists. </w:t>
      </w:r>
      <w:r w:rsidR="004C2353">
        <w:rPr>
          <w:lang w:val="en-GB"/>
        </w:rPr>
        <w:t>Th</w:t>
      </w:r>
      <w:r w:rsidR="006B3F3F">
        <w:rPr>
          <w:lang w:val="en-GB"/>
        </w:rPr>
        <w:t>is society planned research</w:t>
      </w:r>
      <w:r>
        <w:rPr>
          <w:lang w:val="en-GB"/>
        </w:rPr>
        <w:t xml:space="preserve"> to tackle medical</w:t>
      </w:r>
      <w:r w:rsidRPr="00E04E93">
        <w:rPr>
          <w:lang w:val="en-GB"/>
        </w:rPr>
        <w:t xml:space="preserve"> problem</w:t>
      </w:r>
      <w:r>
        <w:rPr>
          <w:lang w:val="en-GB"/>
        </w:rPr>
        <w:t>s</w:t>
      </w:r>
      <w:r w:rsidRPr="00E04E93">
        <w:rPr>
          <w:lang w:val="en-GB"/>
        </w:rPr>
        <w:t xml:space="preserve"> in humans</w:t>
      </w:r>
      <w:r w:rsidR="00A764CC">
        <w:rPr>
          <w:lang w:val="en-GB"/>
        </w:rPr>
        <w:t xml:space="preserve"> and </w:t>
      </w:r>
      <w:r w:rsidRPr="00E04E93">
        <w:rPr>
          <w:lang w:val="en-GB"/>
        </w:rPr>
        <w:t>cattle</w:t>
      </w:r>
      <w:r>
        <w:t xml:space="preserve">. The founding members were Professor Ibrahim </w:t>
      </w:r>
      <w:r w:rsidR="00C77444">
        <w:t>El-</w:t>
      </w:r>
      <w:r>
        <w:t xml:space="preserve">Desogi Mustafa, Professor of Veterinary Pathology, Faculty of Veterinary Medicine, University of Khartoum, </w:t>
      </w:r>
      <w:r w:rsidR="00322DEC">
        <w:t xml:space="preserve">Dr. </w:t>
      </w:r>
      <w:r>
        <w:t>Gaafar Karrar, Under-Secretary, Ministry of Animal Resources, Tawfeeg Fawi, Pathologist, Ministry of Animal Resources, Professor Mansour Faris, Professor of Veterinary Pathology, University of Khartoum</w:t>
      </w:r>
      <w:r w:rsidR="00A764CC">
        <w:t xml:space="preserve">, and </w:t>
      </w:r>
      <w:r>
        <w:t xml:space="preserve">Professor Mutamad Ahmed Amin from Medical Laboratories. Prof. El-Hassan was </w:t>
      </w:r>
      <w:r w:rsidR="004C2353">
        <w:t xml:space="preserve">the </w:t>
      </w:r>
      <w:r>
        <w:t>coordinator.</w:t>
      </w:r>
    </w:p>
    <w:p w14:paraId="7FF5D21E" w14:textId="5B6682B2" w:rsidR="00BE6ACB" w:rsidRPr="00BE6ACB" w:rsidRDefault="00BE6ACB" w:rsidP="00BE6ACB">
      <w:pPr>
        <w:pStyle w:val="Heading1"/>
        <w:rPr>
          <w:lang w:val="en-GB"/>
        </w:rPr>
      </w:pPr>
      <w:bookmarkStart w:id="604" w:name="_Toc114388426"/>
      <w:r w:rsidRPr="00BE6ACB">
        <w:rPr>
          <w:lang w:val="en-GB"/>
        </w:rPr>
        <w:t>Codex Alimentarius Commission membership acquired</w:t>
      </w:r>
      <w:bookmarkEnd w:id="604"/>
    </w:p>
    <w:p w14:paraId="3CFC1B07" w14:textId="1E02F82E" w:rsidR="005F548D" w:rsidRDefault="00BE6ACB" w:rsidP="00BE6ACB">
      <w:r>
        <w:t>Sudan</w:t>
      </w:r>
      <w:r w:rsidR="004C2353">
        <w:t>,</w:t>
      </w:r>
      <w:r>
        <w:t xml:space="preserve"> led by Prof.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rsidR="004C2353">
        <w:t>,</w:t>
      </w:r>
      <w:r w:rsidRPr="00E34FA4">
        <w:t xml:space="preserve"> be</w:t>
      </w:r>
      <w:r>
        <w:t>came</w:t>
      </w:r>
      <w:r w:rsidRPr="00E34FA4">
        <w:t xml:space="preserve"> a</w:t>
      </w:r>
      <w:r w:rsidR="00C0553C">
        <w:t>n</w:t>
      </w:r>
      <w:r w:rsidRPr="00E34FA4">
        <w:t xml:space="preserve"> </w:t>
      </w:r>
      <w:r w:rsidR="00C0553C">
        <w:t>FAO/WHO Codex Alimentarius Commission member</w:t>
      </w:r>
      <w:r>
        <w:t xml:space="preserve"> in 1965. Prof. Ibrahim established a</w:t>
      </w:r>
      <w:r w:rsidRPr="00E34FA4">
        <w:t xml:space="preserve"> National Codex </w:t>
      </w:r>
      <w:r>
        <w:t>Committee to follow</w:t>
      </w:r>
      <w:r w:rsidR="004C2353">
        <w:t xml:space="preserve"> </w:t>
      </w:r>
      <w:r>
        <w:t>up on</w:t>
      </w:r>
      <w:r w:rsidRPr="00E34FA4">
        <w:t xml:space="preserve"> FAO/WHO </w:t>
      </w:r>
      <w:r>
        <w:t>Codex</w:t>
      </w:r>
      <w:r w:rsidRPr="00E34FA4">
        <w:t xml:space="preserve"> activities.</w:t>
      </w:r>
      <w:r>
        <w:t xml:space="preserve"> </w:t>
      </w:r>
    </w:p>
    <w:p w14:paraId="2D45E5B1" w14:textId="4C8FDC76" w:rsidR="00AD67DE" w:rsidRDefault="00AD67DE" w:rsidP="00E47131">
      <w:pPr>
        <w:pStyle w:val="Heading1"/>
      </w:pPr>
      <w:bookmarkStart w:id="605" w:name="_Toc114388427"/>
      <w:r>
        <w:t xml:space="preserve">Postgraduate </w:t>
      </w:r>
      <w:r w:rsidR="006B3F3F">
        <w:t xml:space="preserve">Specialization Of </w:t>
      </w:r>
      <w:r>
        <w:t xml:space="preserve">MOH </w:t>
      </w:r>
      <w:r w:rsidR="006B3F3F">
        <w:t>Pharmacists</w:t>
      </w:r>
      <w:bookmarkEnd w:id="605"/>
    </w:p>
    <w:p w14:paraId="6D897D22" w14:textId="6FA7051B" w:rsidR="00AD67DE" w:rsidRDefault="00AD67DE" w:rsidP="00BE6ACB">
      <w:r>
        <w:t xml:space="preserve">In 1965, </w:t>
      </w:r>
      <w:r w:rsidR="00322DEC">
        <w:t xml:space="preserve">Dr. </w:t>
      </w:r>
      <w:r>
        <w:t>Hafiz Siddig El</w:t>
      </w:r>
      <w:r w:rsidR="004C2353">
        <w:t>-</w:t>
      </w:r>
      <w:r>
        <w:t xml:space="preserve">Shaikh was appointed </w:t>
      </w:r>
      <w:r w:rsidR="00C0553C">
        <w:t>as the</w:t>
      </w:r>
      <w:r>
        <w:t xml:space="preserve"> assistant science officer in the Chemical Laboratory in Section (D) Research as the first pharmacist in this laboratory.</w:t>
      </w:r>
    </w:p>
    <w:p w14:paraId="4E926648" w14:textId="25D4D2EA" w:rsidR="00274C42" w:rsidRDefault="00274C42" w:rsidP="00274C42">
      <w:pPr>
        <w:pStyle w:val="Heading1"/>
      </w:pPr>
      <w:bookmarkStart w:id="606" w:name="_Toc114388428"/>
      <w:r>
        <w:t>Mansour Ali Haseeb</w:t>
      </w:r>
      <w:r w:rsidR="000304A9">
        <w:fldChar w:fldCharType="begin"/>
      </w:r>
      <w:r w:rsidR="000304A9">
        <w:instrText xml:space="preserve"> XE "</w:instrText>
      </w:r>
      <w:r w:rsidR="000304A9" w:rsidRPr="00D76908">
        <w:rPr>
          <w:sz w:val="20"/>
          <w:szCs w:val="20"/>
        </w:rPr>
        <w:instrText>Mansour Ali Haseeb</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Mansour Ali Haseeb</w:instrText>
      </w:r>
      <w:r w:rsidR="0038525B">
        <w:rPr>
          <w:sz w:val="20"/>
          <w:szCs w:val="20"/>
        </w:rPr>
        <w:instrText>"</w:instrText>
      </w:r>
      <w:r w:rsidR="0038525B">
        <w:instrText xml:space="preserve"> </w:instrText>
      </w:r>
      <w:r w:rsidR="0038525B">
        <w:fldChar w:fldCharType="end"/>
      </w:r>
      <w:r>
        <w:t xml:space="preserve"> </w:t>
      </w:r>
      <w:r w:rsidR="006B3F3F">
        <w:t xml:space="preserve">Made </w:t>
      </w:r>
      <w:r w:rsidR="00227E4F">
        <w:t xml:space="preserve">RCP </w:t>
      </w:r>
      <w:r>
        <w:t>Fellow</w:t>
      </w:r>
      <w:bookmarkEnd w:id="606"/>
    </w:p>
    <w:p w14:paraId="616AA568" w14:textId="4885631D" w:rsidR="00274C42" w:rsidRDefault="004C2353" w:rsidP="00274C42">
      <w:r>
        <w:t>Based on</w:t>
      </w:r>
      <w:r w:rsidR="00274C42">
        <w:t xml:space="preserve"> his publications, he was made </w:t>
      </w:r>
      <w:r>
        <w:t xml:space="preserve">a </w:t>
      </w:r>
      <w:r w:rsidR="00274C42">
        <w:t>Fellow of the Royal College of Pathologists in 1965.</w:t>
      </w:r>
      <w:r w:rsidR="00E3528B">
        <w:rPr>
          <w:rStyle w:val="EndnoteReference"/>
        </w:rPr>
        <w:t>[</w:t>
      </w:r>
      <w:r w:rsidR="00E3528B">
        <w:rPr>
          <w:rStyle w:val="EndnoteReference"/>
        </w:rPr>
        <w:endnoteReference w:id="292"/>
      </w:r>
      <w:r w:rsidR="00E3528B">
        <w:rPr>
          <w:rStyle w:val="EndnoteReference"/>
        </w:rPr>
        <w:t>]</w:t>
      </w:r>
    </w:p>
    <w:p w14:paraId="53586B09" w14:textId="6A0D73DB" w:rsidR="00274C42" w:rsidRDefault="00BB1D86" w:rsidP="00BB1D86">
      <w:pPr>
        <w:pStyle w:val="Heading1"/>
      </w:pPr>
      <w:bookmarkStart w:id="607" w:name="_Toc114388429"/>
      <w:r>
        <w:t xml:space="preserve">Sudanese Fertility Society </w:t>
      </w:r>
      <w:r w:rsidR="006B3F3F">
        <w:t>Founded</w:t>
      </w:r>
      <w:bookmarkEnd w:id="607"/>
    </w:p>
    <w:p w14:paraId="020F1376" w14:textId="21228AC0" w:rsidR="00BB1D86" w:rsidRDefault="00BB1D86" w:rsidP="00BB1D86">
      <w:r>
        <w:t>Sudanese Family Planning Society (</w:t>
      </w:r>
      <w:r>
        <w:rPr>
          <w:rFonts w:hint="cs"/>
          <w:rtl/>
          <w:lang w:val="en-GB"/>
        </w:rPr>
        <w:t>جمعية تنظيم الأسرة السودانية</w:t>
      </w:r>
      <w:r>
        <w:t xml:space="preserve">) </w:t>
      </w:r>
      <w:r w:rsidR="006B3F3F">
        <w:t xml:space="preserve">was </w:t>
      </w:r>
      <w:r>
        <w:t>founded by Abdel Rahman Atabani, Abdel Salam</w:t>
      </w:r>
      <w:r w:rsidR="000304A9">
        <w:fldChar w:fldCharType="begin"/>
      </w:r>
      <w:r w:rsidR="000304A9">
        <w:instrText xml:space="preserve"> XE "</w:instrText>
      </w:r>
      <w:r w:rsidR="000304A9" w:rsidRPr="003630C5">
        <w:rPr>
          <w:sz w:val="20"/>
          <w:szCs w:val="20"/>
        </w:rPr>
        <w:instrText>Philanthropists:</w:instrText>
      </w:r>
      <w:r w:rsidR="000304A9">
        <w:rPr>
          <w:sz w:val="20"/>
          <w:szCs w:val="20"/>
        </w:rPr>
        <w:instrText xml:space="preserve"> Salam"</w:instrText>
      </w:r>
      <w:r w:rsidR="000304A9">
        <w:instrText xml:space="preserve"> </w:instrText>
      </w:r>
      <w:r w:rsidR="000304A9">
        <w:fldChar w:fldCharType="end"/>
      </w:r>
      <w:r>
        <w:t xml:space="preserve"> </w:t>
      </w:r>
      <w:r w:rsidR="00C77444">
        <w:t>El-</w:t>
      </w:r>
      <w:r w:rsidR="007F2799">
        <w:t>Moghraby</w:t>
      </w:r>
      <w:r w:rsidR="00A764CC">
        <w:t xml:space="preserve">, and </w:t>
      </w:r>
      <w:r w:rsidR="00C77444">
        <w:t>El-</w:t>
      </w:r>
      <w:r>
        <w:t xml:space="preserve">Hadi </w:t>
      </w:r>
      <w:r w:rsidR="00C77444">
        <w:t>El-</w:t>
      </w:r>
      <w:r>
        <w:t xml:space="preserve">Zain </w:t>
      </w:r>
      <w:r w:rsidR="00C77444">
        <w:t>El-</w:t>
      </w:r>
      <w:r>
        <w:t>Nahass in 1965</w:t>
      </w:r>
      <w:r w:rsidR="009106F9">
        <w:t>.</w:t>
      </w:r>
    </w:p>
    <w:p w14:paraId="10268562" w14:textId="53D43F48" w:rsidR="009106F9" w:rsidRPr="009106F9" w:rsidRDefault="001D3172" w:rsidP="009106F9">
      <w:pPr>
        <w:pStyle w:val="Heading1"/>
      </w:pPr>
      <w:bookmarkStart w:id="608" w:name="_Toc114388430"/>
      <w:r>
        <w:t xml:space="preserve">The </w:t>
      </w:r>
      <w:r w:rsidR="006B3F3F">
        <w:t>First Psychiatry Ward Established</w:t>
      </w:r>
      <w:bookmarkEnd w:id="608"/>
    </w:p>
    <w:p w14:paraId="62DD6F12" w14:textId="108C9F93" w:rsidR="009106F9" w:rsidRDefault="009106F9" w:rsidP="009106F9">
      <w:r>
        <w:t>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t xml:space="preserve"> El-Mahi</w:t>
      </w:r>
      <w:r w:rsidR="00A764CC">
        <w:t xml:space="preserve"> and </w:t>
      </w:r>
      <w:r>
        <w:t>Taha Baashar established the first psychiatry ward in Khartoum Teaching Hospital in 1965.</w:t>
      </w:r>
      <w:r w:rsidR="00543249">
        <w:t xml:space="preserve"> The ward was run by the Department of Psychiatry, Faculty of Medicine, University of Khartoum.</w:t>
      </w:r>
    </w:p>
    <w:p w14:paraId="339A7C9F" w14:textId="064D44BD" w:rsidR="002E7ABF" w:rsidRDefault="002E7ABF" w:rsidP="002E7ABF">
      <w:pPr>
        <w:pStyle w:val="Heading1"/>
      </w:pPr>
      <w:bookmarkStart w:id="609" w:name="_Toc114388431"/>
      <w:r>
        <w:t xml:space="preserve">Independent </w:t>
      </w:r>
      <w:r w:rsidR="006B3F3F">
        <w:t xml:space="preserve">Department Of </w:t>
      </w:r>
      <w:r>
        <w:t xml:space="preserve">Paediatrics </w:t>
      </w:r>
      <w:r w:rsidR="006B3F3F">
        <w:t>Founded</w:t>
      </w:r>
      <w:bookmarkEnd w:id="609"/>
      <w:r w:rsidR="006B3F3F">
        <w:t xml:space="preserve"> </w:t>
      </w:r>
    </w:p>
    <w:p w14:paraId="176A4B85" w14:textId="5D52AC0C" w:rsidR="00BB1D86" w:rsidRDefault="002E7ABF" w:rsidP="00BE6ACB">
      <w:pPr>
        <w:rPr>
          <w:rtl/>
        </w:rPr>
      </w:pPr>
      <w:r>
        <w:t>Pro</w:t>
      </w:r>
      <w:r w:rsidR="009D5468">
        <w:t>f</w:t>
      </w:r>
      <w:r>
        <w:t xml:space="preserve">essor Neil, the first Professor of Paediatrics in Sudan, found an independent department </w:t>
      </w:r>
      <w:r w:rsidR="00BE7DF4">
        <w:t xml:space="preserve">in </w:t>
      </w:r>
      <w:r w:rsidR="001D3172">
        <w:t xml:space="preserve">the </w:t>
      </w:r>
      <w:r w:rsidR="009D5468">
        <w:t xml:space="preserve">Faculty of Medicine, University of Khartoum. </w:t>
      </w:r>
      <w:r w:rsidR="001D3172">
        <w:t>The c</w:t>
      </w:r>
      <w:r w:rsidR="009D5468">
        <w:t>linical side of the department was in Khartoum Teaching Hospital.</w:t>
      </w:r>
      <w:r w:rsidR="00311E2E">
        <w:t xml:space="preserve"> </w:t>
      </w:r>
      <w:r w:rsidR="00311E2E">
        <w:rPr>
          <w:rFonts w:hint="cs"/>
          <w:rtl/>
        </w:rPr>
        <w:t>راجع مذكرات مأمون حامد</w:t>
      </w:r>
    </w:p>
    <w:p w14:paraId="63DFE2E4" w14:textId="09F08F4B" w:rsidR="00180509" w:rsidRDefault="00180509" w:rsidP="00622AF3">
      <w:pPr>
        <w:pStyle w:val="Year"/>
      </w:pPr>
      <w:bookmarkStart w:id="610" w:name="_Toc114388432"/>
      <w:r>
        <w:t>1966</w:t>
      </w:r>
      <w:bookmarkEnd w:id="610"/>
    </w:p>
    <w:p w14:paraId="1F1030CD" w14:textId="4CBC4B02" w:rsidR="00180509" w:rsidRPr="004F357A" w:rsidRDefault="00180509" w:rsidP="00DC794D">
      <w:pPr>
        <w:pStyle w:val="Heading1"/>
      </w:pPr>
      <w:bookmarkStart w:id="611" w:name="_Toc270370520"/>
      <w:bookmarkStart w:id="612" w:name="_Toc114388433"/>
      <w:r w:rsidRPr="004F357A">
        <w:t>School</w:t>
      </w:r>
      <w:r w:rsidR="00A45BB5">
        <w:t xml:space="preserve"> of </w:t>
      </w:r>
      <w:r w:rsidRPr="004F357A">
        <w:t>Tropical Medicine</w:t>
      </w:r>
      <w:bookmarkEnd w:id="611"/>
      <w:r w:rsidR="0040099F">
        <w:t xml:space="preserve"> </w:t>
      </w:r>
      <w:r w:rsidR="00322DEC">
        <w:t>Proposed</w:t>
      </w:r>
      <w:bookmarkEnd w:id="612"/>
    </w:p>
    <w:p w14:paraId="4B2CF87F" w14:textId="57C804F2" w:rsidR="00180509" w:rsidRPr="004F357A" w:rsidRDefault="00180509" w:rsidP="00DC794D">
      <w:r w:rsidRPr="004F357A">
        <w:t>In 1966, Dr</w:t>
      </w:r>
      <w:r w:rsidR="00322DEC">
        <w:t>.</w:t>
      </w:r>
      <w:r w:rsidRPr="004F357A">
        <w:t xml:space="preserve"> </w:t>
      </w:r>
      <w:r>
        <w:t xml:space="preserve">Mohamed Hamad </w:t>
      </w:r>
      <w:r w:rsidRPr="004F357A">
        <w:t>Satti</w:t>
      </w:r>
      <w:r w:rsidR="000304A9">
        <w:fldChar w:fldCharType="begin"/>
      </w:r>
      <w:r w:rsidR="000304A9">
        <w:instrText xml:space="preserve"> XE "</w:instrText>
      </w:r>
      <w:r w:rsidR="000304A9" w:rsidRPr="00D76908">
        <w:rPr>
          <w:sz w:val="20"/>
          <w:szCs w:val="20"/>
        </w:rPr>
        <w:instrText>Mohamed Hamad Satti</w:instrText>
      </w:r>
      <w:r w:rsidR="000304A9">
        <w:rPr>
          <w:sz w:val="20"/>
          <w:szCs w:val="20"/>
        </w:rPr>
        <w:instrText>"</w:instrText>
      </w:r>
      <w:r w:rsidR="000304A9">
        <w:instrText xml:space="preserve"> </w:instrText>
      </w:r>
      <w:r w:rsidR="000304A9">
        <w:fldChar w:fldCharType="end"/>
      </w:r>
      <w:r w:rsidRPr="004F357A">
        <w:t xml:space="preserve"> proposed </w:t>
      </w:r>
      <w:r w:rsidR="004C2353">
        <w:t>establishing</w:t>
      </w:r>
      <w:r w:rsidRPr="004F357A">
        <w:t xml:space="preserve"> a school for Tropical Medicine</w:t>
      </w:r>
      <w:r w:rsidR="00A764CC">
        <w:t xml:space="preserve"> and </w:t>
      </w:r>
      <w:r w:rsidRPr="004F357A">
        <w:t xml:space="preserve">a hospital. He reckoned that it was high time </w:t>
      </w:r>
      <w:r w:rsidR="00322DEC">
        <w:t>for some form of a school of tropical medicine with an extensive team of teachers</w:t>
      </w:r>
      <w:r w:rsidR="00A764CC">
        <w:t xml:space="preserve"> and </w:t>
      </w:r>
      <w:r w:rsidR="00322DEC">
        <w:t>research workers in the various fields of tropical medicine with particular emphasis on Sudan’s local problems</w:t>
      </w:r>
      <w:r w:rsidRPr="004F357A">
        <w:t xml:space="preserve">. He suggested that the school should set off under the auspices of the university (then </w:t>
      </w:r>
      <w:r w:rsidR="004C2353">
        <w:t xml:space="preserve">the </w:t>
      </w:r>
      <w:r w:rsidRPr="004F357A">
        <w:t>University of Khartoum</w:t>
      </w:r>
      <w:r w:rsidR="00A764CC">
        <w:t xml:space="preserve">, and </w:t>
      </w:r>
      <w:r w:rsidRPr="004F357A">
        <w:t>the only one in the country) with moral</w:t>
      </w:r>
      <w:r w:rsidR="00A764CC">
        <w:t xml:space="preserve"> and </w:t>
      </w:r>
      <w:r w:rsidRPr="004F357A">
        <w:t xml:space="preserve">material support from the Ministry of Health. </w:t>
      </w:r>
      <w:r w:rsidR="00C0553C">
        <w:t>He thought this setup was essential</w:t>
      </w:r>
      <w:r w:rsidR="00A764CC">
        <w:t xml:space="preserve"> and </w:t>
      </w:r>
      <w:r w:rsidR="00C0553C">
        <w:t>urgent because they were then absorbed in the service of</w:t>
      </w:r>
      <w:r w:rsidRPr="004F357A">
        <w:t xml:space="preserve"> many doctors who had been trained in non-tropical countries</w:t>
      </w:r>
      <w:r w:rsidR="004C2353">
        <w:t>,</w:t>
      </w:r>
      <w:r w:rsidRPr="004F357A">
        <w:t xml:space="preserve"> including Europe. These graduates were never exposed sufficiently to tropical medicine. He thought this was </w:t>
      </w:r>
      <w:r w:rsidR="00221B64">
        <w:t>unfair to</w:t>
      </w:r>
      <w:r w:rsidRPr="004F357A">
        <w:t xml:space="preserve"> patients</w:t>
      </w:r>
      <w:r w:rsidR="00A764CC">
        <w:t xml:space="preserve"> and </w:t>
      </w:r>
      <w:r w:rsidRPr="004F357A">
        <w:t>doctors</w:t>
      </w:r>
      <w:r w:rsidR="00A764CC">
        <w:t xml:space="preserve">, and </w:t>
      </w:r>
      <w:r w:rsidRPr="004F357A">
        <w:t>the situation should be remedied. This institute, he envisioned</w:t>
      </w:r>
      <w:r w:rsidR="004C2353">
        <w:t>,</w:t>
      </w:r>
      <w:r w:rsidRPr="004F357A">
        <w:t xml:space="preserve"> could be developed later into a </w:t>
      </w:r>
      <w:r w:rsidR="004C2353">
        <w:t>good</w:t>
      </w:r>
      <w:r w:rsidRPr="004F357A">
        <w:t xml:space="preserve"> school</w:t>
      </w:r>
      <w:r w:rsidR="00322DEC">
        <w:t>; w</w:t>
      </w:r>
      <w:r w:rsidRPr="004F357A">
        <w:t>hatever Dr</w:t>
      </w:r>
      <w:r w:rsidR="00322DEC">
        <w:t>.</w:t>
      </w:r>
      <w:r w:rsidRPr="004F357A">
        <w:t xml:space="preserve"> Satti</w:t>
      </w:r>
      <w:r w:rsidR="000304A9">
        <w:fldChar w:fldCharType="begin"/>
      </w:r>
      <w:r w:rsidR="000304A9">
        <w:instrText xml:space="preserve"> XE "</w:instrText>
      </w:r>
      <w:r w:rsidR="000304A9" w:rsidRPr="003630C5">
        <w:rPr>
          <w:sz w:val="20"/>
          <w:szCs w:val="20"/>
        </w:rPr>
        <w:instrText>Pioneers of Medicine: Mohamed Hamad Satti</w:instrText>
      </w:r>
      <w:r w:rsidR="000304A9">
        <w:rPr>
          <w:sz w:val="20"/>
          <w:szCs w:val="20"/>
        </w:rPr>
        <w:instrText>"</w:instrText>
      </w:r>
      <w:r w:rsidR="000304A9">
        <w:instrText xml:space="preserve"> </w:instrText>
      </w:r>
      <w:r w:rsidR="000304A9">
        <w:fldChar w:fldCharType="end"/>
      </w:r>
      <w:r w:rsidRPr="004F357A">
        <w:t xml:space="preserve"> proposed materialized</w:t>
      </w:r>
      <w:r w:rsidR="00A764CC">
        <w:t xml:space="preserve"> and </w:t>
      </w:r>
      <w:r w:rsidRPr="004F357A">
        <w:t xml:space="preserve">proliferated several institutions years later. </w:t>
      </w:r>
      <w:r w:rsidR="004C2353">
        <w:t>He thought the proposed institutions</w:t>
      </w:r>
      <w:r w:rsidRPr="004F357A">
        <w:t xml:space="preserve"> should have good relations with other schools of tropical medicine in London, Liverpool</w:t>
      </w:r>
      <w:r w:rsidR="00A764CC">
        <w:t xml:space="preserve">, and </w:t>
      </w:r>
      <w:r w:rsidRPr="004F357A">
        <w:t xml:space="preserve">Calcutta. He rightly thought </w:t>
      </w:r>
      <w:r w:rsidR="004C2353">
        <w:t>establishing</w:t>
      </w:r>
      <w:r w:rsidRPr="004F357A">
        <w:t xml:space="preserve"> such a school would create great interest in </w:t>
      </w:r>
      <w:r>
        <w:t xml:space="preserve">studying </w:t>
      </w:r>
      <w:r w:rsidRPr="004F357A">
        <w:t>Sudan’</w:t>
      </w:r>
      <w:r>
        <w:t>s</w:t>
      </w:r>
      <w:r w:rsidRPr="004F357A">
        <w:t xml:space="preserve"> local </w:t>
      </w:r>
      <w:r>
        <w:t xml:space="preserve">health </w:t>
      </w:r>
      <w:r w:rsidRPr="004F357A">
        <w:t>problems.</w:t>
      </w:r>
      <w:r w:rsidR="00E3528B">
        <w:rPr>
          <w:rStyle w:val="EndnoteReference"/>
        </w:rPr>
        <w:t>[</w:t>
      </w:r>
      <w:r w:rsidR="00E3528B" w:rsidRPr="004F357A">
        <w:rPr>
          <w:rStyle w:val="EndnoteReference"/>
        </w:rPr>
        <w:endnoteReference w:id="293"/>
      </w:r>
      <w:r w:rsidR="00E3528B">
        <w:rPr>
          <w:rStyle w:val="EndnoteReference"/>
        </w:rPr>
        <w:t>]</w:t>
      </w:r>
    </w:p>
    <w:p w14:paraId="1745F9AE" w14:textId="6A2D8BB5" w:rsidR="00180509" w:rsidRPr="004F357A" w:rsidRDefault="00180509" w:rsidP="00481DDC">
      <w:pPr>
        <w:pStyle w:val="Heading1"/>
      </w:pPr>
      <w:bookmarkStart w:id="613" w:name="_Toc179598004"/>
      <w:bookmarkStart w:id="614" w:name="_Toc188116591"/>
      <w:bookmarkStart w:id="615" w:name="_Toc194294773"/>
      <w:bookmarkStart w:id="616" w:name="_Toc270370519"/>
      <w:bookmarkStart w:id="617" w:name="_Toc114388434"/>
      <w:r w:rsidRPr="004F357A">
        <w:t xml:space="preserve">National Council </w:t>
      </w:r>
      <w:r w:rsidR="00BC7D70">
        <w:t>f</w:t>
      </w:r>
      <w:r w:rsidR="00322DEC" w:rsidRPr="004F357A">
        <w:t xml:space="preserve">or </w:t>
      </w:r>
      <w:r w:rsidRPr="004F357A">
        <w:t>Research</w:t>
      </w:r>
      <w:bookmarkEnd w:id="613"/>
      <w:bookmarkEnd w:id="614"/>
      <w:bookmarkEnd w:id="615"/>
      <w:bookmarkEnd w:id="616"/>
      <w:r w:rsidR="0040099F">
        <w:t xml:space="preserve"> </w:t>
      </w:r>
      <w:r w:rsidR="00322DEC">
        <w:t>Proposed</w:t>
      </w:r>
      <w:r w:rsidR="00A764CC">
        <w:t xml:space="preserve"> and </w:t>
      </w:r>
      <w:r w:rsidR="00322DEC">
        <w:t>Lobbied</w:t>
      </w:r>
      <w:bookmarkEnd w:id="617"/>
    </w:p>
    <w:p w14:paraId="72883E02" w14:textId="1042107D" w:rsidR="00180509" w:rsidRPr="004F357A" w:rsidRDefault="00180509" w:rsidP="00481DDC">
      <w:r w:rsidRPr="004F357A">
        <w:t>Though Dr</w:t>
      </w:r>
      <w:r w:rsidR="00322DEC">
        <w:t>.</w:t>
      </w:r>
      <w:r w:rsidRPr="004F357A">
        <w:t xml:space="preserve"> Satti</w:t>
      </w:r>
      <w:r w:rsidR="000304A9">
        <w:fldChar w:fldCharType="begin"/>
      </w:r>
      <w:r w:rsidR="000304A9">
        <w:instrText xml:space="preserve"> XE "</w:instrText>
      </w:r>
      <w:r w:rsidR="000304A9" w:rsidRPr="003630C5">
        <w:rPr>
          <w:sz w:val="20"/>
          <w:szCs w:val="20"/>
        </w:rPr>
        <w:instrText>Pioneers of Medicine: Mohamed Hamad Satti</w:instrText>
      </w:r>
      <w:r w:rsidR="000304A9">
        <w:rPr>
          <w:sz w:val="20"/>
          <w:szCs w:val="20"/>
        </w:rPr>
        <w:instrText>"</w:instrText>
      </w:r>
      <w:r w:rsidR="000304A9">
        <w:instrText xml:space="preserve"> </w:instrText>
      </w:r>
      <w:r w:rsidR="000304A9">
        <w:fldChar w:fldCharType="end"/>
      </w:r>
      <w:r w:rsidRPr="004F357A">
        <w:t>’s main contribution was fieldwork</w:t>
      </w:r>
      <w:r w:rsidR="00A764CC">
        <w:t xml:space="preserve"> and </w:t>
      </w:r>
      <w:r w:rsidRPr="004F357A">
        <w:t xml:space="preserve">laboratory investigations, </w:t>
      </w:r>
      <w:r w:rsidR="004C2353">
        <w:t>he had far-reaching efforts</w:t>
      </w:r>
      <w:r w:rsidRPr="004F357A">
        <w:t xml:space="preserve"> to organize</w:t>
      </w:r>
      <w:r w:rsidR="00A764CC">
        <w:t xml:space="preserve"> and </w:t>
      </w:r>
      <w:r w:rsidRPr="004F357A">
        <w:t xml:space="preserve">direct research in medicine. </w:t>
      </w:r>
      <w:r w:rsidR="00C0553C">
        <w:t>As a developing nation, he believed that Sudan</w:t>
      </w:r>
      <w:r w:rsidRPr="004F357A">
        <w:t xml:space="preserve"> c</w:t>
      </w:r>
      <w:r w:rsidR="004C2353">
        <w:t>ould</w:t>
      </w:r>
      <w:r w:rsidRPr="004F357A">
        <w:t xml:space="preserve"> contribute to </w:t>
      </w:r>
      <w:r w:rsidR="00BC7D70">
        <w:t>science development and advancement</w:t>
      </w:r>
      <w:r w:rsidRPr="004F357A">
        <w:t xml:space="preserve">. </w:t>
      </w:r>
      <w:r w:rsidR="004C2353">
        <w:t>However, h</w:t>
      </w:r>
      <w:r w:rsidRPr="004F357A">
        <w:t>e said, ‘we should not expect other people to come</w:t>
      </w:r>
      <w:r w:rsidR="00A764CC">
        <w:t xml:space="preserve"> and </w:t>
      </w:r>
      <w:r w:rsidRPr="004F357A">
        <w:t>solve our problems. I should hesitate to allow foreign scientists to be let loose to go up</w:t>
      </w:r>
      <w:r w:rsidR="00A764CC">
        <w:t xml:space="preserve"> and </w:t>
      </w:r>
      <w:r w:rsidRPr="004F357A">
        <w:t>down the country. This is extremely dangerous</w:t>
      </w:r>
      <w:r w:rsidR="00A764CC">
        <w:t xml:space="preserve">, and </w:t>
      </w:r>
      <w:r w:rsidR="004C2353">
        <w:t>much</w:t>
      </w:r>
      <w:r w:rsidRPr="004F357A">
        <w:t xml:space="preserve"> espionage is done through the smokescreen of science. Young developing nations have to be very careful.’</w:t>
      </w:r>
      <w:r w:rsidR="00E3528B">
        <w:rPr>
          <w:rStyle w:val="EndnoteReference"/>
        </w:rPr>
        <w:t>[</w:t>
      </w:r>
      <w:r w:rsidR="00E3528B" w:rsidRPr="004F357A">
        <w:rPr>
          <w:rStyle w:val="EndnoteReference"/>
        </w:rPr>
        <w:endnoteReference w:id="294"/>
      </w:r>
      <w:r w:rsidR="00E3528B">
        <w:rPr>
          <w:rStyle w:val="EndnoteReference"/>
        </w:rPr>
        <w:t>]</w:t>
      </w:r>
    </w:p>
    <w:p w14:paraId="6FBFBC99" w14:textId="01ADC532" w:rsidR="00180509" w:rsidRPr="004F357A" w:rsidRDefault="00180509" w:rsidP="00481DDC">
      <w:pPr>
        <w:spacing w:line="240" w:lineRule="atLeast"/>
      </w:pPr>
      <w:r w:rsidRPr="004F357A">
        <w:t xml:space="preserve">In 1966, </w:t>
      </w:r>
      <w:r w:rsidR="00CE6EC0">
        <w:t>Mr.</w:t>
      </w:r>
      <w:r w:rsidRPr="004F357A">
        <w:t>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rsidRPr="004F357A">
        <w:t xml:space="preserve"> Suleiman</w:t>
      </w:r>
      <w:r w:rsidR="00A764CC">
        <w:t xml:space="preserve"> and </w:t>
      </w:r>
      <w:r w:rsidRPr="004F357A">
        <w:t xml:space="preserve">other prominent scientists made </w:t>
      </w:r>
      <w:r w:rsidR="004C2353">
        <w:t>significant</w:t>
      </w:r>
      <w:r w:rsidRPr="004F357A">
        <w:t xml:space="preserve"> contributions to establish</w:t>
      </w:r>
      <w:r w:rsidR="00BC7D70">
        <w:t>ing</w:t>
      </w:r>
      <w:r w:rsidRPr="004F357A">
        <w:t xml:space="preserve"> the NCR. A 10-page memorandum was submitted to the </w:t>
      </w:r>
      <w:r w:rsidR="004C2353">
        <w:t>prime minister (Mohamed Ahmed Mahgoub)</w:t>
      </w:r>
      <w:r w:rsidRPr="004F357A">
        <w:t xml:space="preserve"> to establish the National Council for Research</w:t>
      </w:r>
      <w:r w:rsidR="00A764CC">
        <w:t xml:space="preserve"> and </w:t>
      </w:r>
      <w:r w:rsidRPr="004F357A">
        <w:t>Technology</w:t>
      </w:r>
      <w:r>
        <w:t>.</w:t>
      </w:r>
      <w:r w:rsidR="00207CE4">
        <w:t xml:space="preserve"> </w:t>
      </w:r>
      <w:r>
        <w:t>T</w:t>
      </w:r>
      <w:r w:rsidRPr="004F357A">
        <w:t xml:space="preserve">hey regarded </w:t>
      </w:r>
      <w:r>
        <w:t xml:space="preserve">it </w:t>
      </w:r>
      <w:r w:rsidRPr="004F357A">
        <w:t>as a contribution to the then</w:t>
      </w:r>
      <w:r w:rsidR="004C2353">
        <w:t>-</w:t>
      </w:r>
      <w:r w:rsidRPr="004F357A">
        <w:t>ongoing series of meetings sponsored by the Prime Minister</w:t>
      </w:r>
      <w:r w:rsidR="00A764CC">
        <w:t xml:space="preserve"> and </w:t>
      </w:r>
      <w:r w:rsidRPr="004F357A">
        <w:t xml:space="preserve">headed by </w:t>
      </w:r>
      <w:r w:rsidR="00322DEC">
        <w:t xml:space="preserve">Dr. </w:t>
      </w:r>
      <w:r w:rsidRPr="004F357A">
        <w:t>Abdel Halim Mohamed</w:t>
      </w:r>
      <w:r w:rsidR="000304A9">
        <w:fldChar w:fldCharType="begin"/>
      </w:r>
      <w:r w:rsidR="000304A9">
        <w:instrText xml:space="preserve"> XE "</w:instrText>
      </w:r>
      <w:r w:rsidR="000304A9" w:rsidRPr="003630C5">
        <w:rPr>
          <w:sz w:val="20"/>
          <w:szCs w:val="20"/>
        </w:rPr>
        <w:instrText>Pioneers of Medicine: Abdel Halim Mohamed</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Abdel Halim Mohamed Abdel Halim</w:instrText>
      </w:r>
      <w:r w:rsidR="000304A9">
        <w:rPr>
          <w:sz w:val="20"/>
          <w:szCs w:val="20"/>
        </w:rPr>
        <w:instrText>"</w:instrText>
      </w:r>
      <w:r w:rsidR="000304A9">
        <w:instrText xml:space="preserve"> </w:instrText>
      </w:r>
      <w:r w:rsidR="000304A9">
        <w:fldChar w:fldCharType="end"/>
      </w:r>
      <w:r>
        <w:t xml:space="preserve"> o</w:t>
      </w:r>
      <w:r w:rsidRPr="004F357A">
        <w:t>n ways</w:t>
      </w:r>
      <w:r w:rsidR="00A764CC">
        <w:t xml:space="preserve"> and </w:t>
      </w:r>
      <w:r w:rsidRPr="004F357A">
        <w:t>means to establish a national council for scientific research as promoted at the time by UNESCO. Prof. Mansour Ali Haseeb</w:t>
      </w:r>
      <w:r w:rsidR="000304A9">
        <w:fldChar w:fldCharType="begin"/>
      </w:r>
      <w:r w:rsidR="000304A9">
        <w:instrText xml:space="preserve"> XE "</w:instrText>
      </w:r>
      <w:r w:rsidR="000304A9" w:rsidRPr="00D76908">
        <w:rPr>
          <w:sz w:val="20"/>
          <w:szCs w:val="20"/>
        </w:rPr>
        <w:instrText>Mansour Ali Haseeb</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Mansour Ali Haseeb</w:instrText>
      </w:r>
      <w:r w:rsidR="0038525B">
        <w:rPr>
          <w:sz w:val="20"/>
          <w:szCs w:val="20"/>
        </w:rPr>
        <w:instrText>"</w:instrText>
      </w:r>
      <w:r w:rsidR="0038525B">
        <w:instrText xml:space="preserve"> </w:instrText>
      </w:r>
      <w:r w:rsidR="0038525B">
        <w:fldChar w:fldCharType="end"/>
      </w:r>
      <w:r w:rsidR="00A764CC">
        <w:t xml:space="preserve"> and </w:t>
      </w:r>
      <w:r w:rsidRPr="004F357A">
        <w:t xml:space="preserve">Prof. Amin El-Karib have shared the implementation of the UNESCO proposal. Eventually, </w:t>
      </w:r>
      <w:r w:rsidR="00322DEC">
        <w:t xml:space="preserve">Dr. </w:t>
      </w:r>
      <w:r w:rsidRPr="004F357A">
        <w:t>Abdel Halim Mohamed proposed the idea</w:t>
      </w:r>
      <w:r>
        <w:t xml:space="preserve"> o</w:t>
      </w:r>
      <w:r w:rsidRPr="004F357A">
        <w:t>n 13 June 1966</w:t>
      </w:r>
      <w:r w:rsidR="00A764CC">
        <w:t xml:space="preserve"> and </w:t>
      </w:r>
      <w:r w:rsidR="004C2353">
        <w:t>discussed it in a Council of Ministers meeting</w:t>
      </w:r>
      <w:r w:rsidRPr="004F357A">
        <w:t>.</w:t>
      </w:r>
    </w:p>
    <w:p w14:paraId="29B32CC0" w14:textId="05D8D3D2" w:rsidR="00180509" w:rsidRPr="004F357A" w:rsidRDefault="00180509" w:rsidP="00481DDC">
      <w:pPr>
        <w:spacing w:line="240" w:lineRule="atLeast"/>
      </w:pPr>
      <w:r w:rsidRPr="004F357A">
        <w:t xml:space="preserve">Prof. Mustafa Hassan, </w:t>
      </w:r>
      <w:r w:rsidR="00322DEC">
        <w:t xml:space="preserve">Dr. </w:t>
      </w:r>
      <w:r w:rsidRPr="004F357A">
        <w:t xml:space="preserve">Gaafar Karrar, </w:t>
      </w:r>
      <w:r w:rsidR="00322DEC">
        <w:t xml:space="preserve">Dr. </w:t>
      </w:r>
      <w:r w:rsidRPr="004F357A">
        <w:t>Mohamed Abdul Rahman Ziyada</w:t>
      </w:r>
      <w:r w:rsidR="00A764CC">
        <w:t xml:space="preserve">, and </w:t>
      </w:r>
      <w:r w:rsidR="00CE6EC0">
        <w:t>Mr.</w:t>
      </w:r>
      <w:r w:rsidRPr="004F357A">
        <w:t>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rsidRPr="004F357A">
        <w:t xml:space="preserve"> supported the issue. This g</w:t>
      </w:r>
      <w:r>
        <w:t>roup issued a vindication memo o</w:t>
      </w:r>
      <w:r w:rsidRPr="004F357A">
        <w:t>n 16 June 1966 addressing the controversial issues</w:t>
      </w:r>
      <w:r w:rsidR="00A764CC">
        <w:t xml:space="preserve"> and </w:t>
      </w:r>
      <w:r w:rsidRPr="004F357A">
        <w:t>suggesting solutions.</w:t>
      </w:r>
    </w:p>
    <w:p w14:paraId="59C87C45" w14:textId="6A42C605" w:rsidR="00180509" w:rsidRPr="004F357A" w:rsidRDefault="00180509" w:rsidP="00481DDC">
      <w:pPr>
        <w:spacing w:line="240" w:lineRule="atLeast"/>
      </w:pPr>
      <w:r w:rsidRPr="004F357A">
        <w:t xml:space="preserve">Coincidentally, </w:t>
      </w:r>
      <w:r w:rsidR="00322DEC">
        <w:t xml:space="preserve">Dr. </w:t>
      </w:r>
      <w:r w:rsidRPr="004F357A">
        <w:t>Satti</w:t>
      </w:r>
      <w:r w:rsidR="000304A9">
        <w:fldChar w:fldCharType="begin"/>
      </w:r>
      <w:r w:rsidR="000304A9">
        <w:instrText xml:space="preserve"> XE "</w:instrText>
      </w:r>
      <w:r w:rsidR="000304A9" w:rsidRPr="003630C5">
        <w:rPr>
          <w:sz w:val="20"/>
          <w:szCs w:val="20"/>
        </w:rPr>
        <w:instrText>Pioneers of Medicine: Mohamed Hamad Satti</w:instrText>
      </w:r>
      <w:r w:rsidR="000304A9">
        <w:rPr>
          <w:sz w:val="20"/>
          <w:szCs w:val="20"/>
        </w:rPr>
        <w:instrText>"</w:instrText>
      </w:r>
      <w:r w:rsidR="000304A9">
        <w:instrText xml:space="preserve"> </w:instrText>
      </w:r>
      <w:r w:rsidR="000304A9">
        <w:fldChar w:fldCharType="end"/>
      </w:r>
      <w:r w:rsidRPr="004F357A">
        <w:t xml:space="preserve"> proposed in the same year, 1966, </w:t>
      </w:r>
      <w:r w:rsidR="00C0553C">
        <w:t>creating</w:t>
      </w:r>
      <w:r w:rsidRPr="004F357A">
        <w:t xml:space="preserve"> a Medical Research Council</w:t>
      </w:r>
      <w:r w:rsidR="00A764CC">
        <w:t xml:space="preserve"> and </w:t>
      </w:r>
      <w:r w:rsidRPr="004F357A">
        <w:t>a Higher Scientific Council for Research under which all research disciplines were included. The proposal entitled “Memorandum on cooperation in Medical Research in Sudan</w:t>
      </w:r>
      <w:r w:rsidR="00A764CC">
        <w:t xml:space="preserve">, and </w:t>
      </w:r>
      <w:r w:rsidRPr="004F357A">
        <w:t xml:space="preserve">the suggestion of </w:t>
      </w:r>
      <w:r w:rsidR="004C2353">
        <w:t>establishing</w:t>
      </w:r>
      <w:r w:rsidRPr="004F357A">
        <w:t xml:space="preserve"> a school of tropical medicine” appeared in the SMRL Annual Report of 1965/1966. The memo succinctly stated:</w:t>
      </w:r>
    </w:p>
    <w:p w14:paraId="7B543795" w14:textId="6C7C04B3" w:rsidR="00180509" w:rsidRPr="004F357A" w:rsidRDefault="00180509" w:rsidP="00481DDC">
      <w:pPr>
        <w:pStyle w:val="Quote"/>
        <w:rPr>
          <w:rFonts w:cs="Arial"/>
        </w:rPr>
      </w:pPr>
      <w:r w:rsidRPr="004F357A">
        <w:t>“Having been engaged in research of one form or another with particular reference to our local problems for the last quarter of a century or so</w:t>
      </w:r>
      <w:r w:rsidR="00A764CC">
        <w:t xml:space="preserve">, and </w:t>
      </w:r>
      <w:r w:rsidR="004C2353">
        <w:t>because</w:t>
      </w:r>
      <w:r w:rsidRPr="004F357A">
        <w:t xml:space="preserve"> I am in continuous contact with</w:t>
      </w:r>
      <w:r w:rsidR="00A764CC">
        <w:t xml:space="preserve"> and </w:t>
      </w:r>
      <w:r w:rsidRPr="004F357A">
        <w:t>aware of the many urgent public health matters, I am struck</w:t>
      </w:r>
      <w:r w:rsidR="00A764CC">
        <w:t xml:space="preserve">, and </w:t>
      </w:r>
      <w:r w:rsidRPr="004F357A">
        <w:t>in reality perturbed by the great number of medical problems in this country that shout</w:t>
      </w:r>
      <w:r w:rsidR="00A764CC">
        <w:t xml:space="preserve">, and </w:t>
      </w:r>
      <w:r w:rsidRPr="004F357A">
        <w:t xml:space="preserve">press for solutions. </w:t>
      </w:r>
      <w:r w:rsidR="004C2353">
        <w:t>Naturally, t</w:t>
      </w:r>
      <w:r w:rsidRPr="004F357A">
        <w:t xml:space="preserve">his cannot be carried out without intensive research, which necessitates the exploitation of all our available scientific </w:t>
      </w:r>
      <w:r w:rsidR="004C2353">
        <w:t>workforce</w:t>
      </w:r>
      <w:r w:rsidRPr="004F357A">
        <w:t xml:space="preserve"> regardless of the differences of the units, institutions</w:t>
      </w:r>
      <w:r w:rsidR="00BC7D70">
        <w:t>,</w:t>
      </w:r>
      <w:r w:rsidRPr="004F357A">
        <w:t xml:space="preserve"> or ministries to which they belong.”</w:t>
      </w:r>
      <w:r w:rsidR="00E3528B">
        <w:rPr>
          <w:rStyle w:val="EndnoteReference"/>
          <w:rFonts w:cs="Arial"/>
        </w:rPr>
        <w:t>[</w:t>
      </w:r>
      <w:r w:rsidR="00E3528B" w:rsidRPr="004F357A">
        <w:rPr>
          <w:rStyle w:val="EndnoteReference"/>
          <w:rFonts w:cs="Arial"/>
        </w:rPr>
        <w:endnoteReference w:id="295"/>
      </w:r>
      <w:r w:rsidR="00E3528B">
        <w:rPr>
          <w:rStyle w:val="EndnoteReference"/>
          <w:rFonts w:cs="Arial"/>
        </w:rPr>
        <w:t>]</w:t>
      </w:r>
    </w:p>
    <w:p w14:paraId="68E54B22" w14:textId="718E5CAE" w:rsidR="00180509" w:rsidRPr="00E04E93" w:rsidRDefault="00180509" w:rsidP="00C409CF">
      <w:pPr>
        <w:pStyle w:val="Heading1"/>
        <w:rPr>
          <w:lang w:val="en-GB"/>
        </w:rPr>
      </w:pPr>
      <w:bookmarkStart w:id="618" w:name="_Toc210905723"/>
      <w:bookmarkStart w:id="619" w:name="_Toc114388435"/>
      <w:r>
        <w:rPr>
          <w:lang w:val="en-GB"/>
        </w:rPr>
        <w:t>Sudan</w:t>
      </w:r>
      <w:r w:rsidRPr="00E04E93">
        <w:rPr>
          <w:lang w:val="en-GB"/>
        </w:rPr>
        <w:t xml:space="preserve"> Cancer Registry</w:t>
      </w:r>
      <w:bookmarkEnd w:id="618"/>
      <w:r w:rsidR="0040099F">
        <w:rPr>
          <w:lang w:val="en-GB"/>
        </w:rPr>
        <w:t xml:space="preserve"> </w:t>
      </w:r>
      <w:r w:rsidR="00322DEC">
        <w:rPr>
          <w:lang w:val="en-GB"/>
        </w:rPr>
        <w:t>Established</w:t>
      </w:r>
      <w:bookmarkEnd w:id="619"/>
    </w:p>
    <w:p w14:paraId="3F8048DE" w14:textId="4C632E69" w:rsidR="00180509" w:rsidRPr="00E04E93" w:rsidRDefault="00180509" w:rsidP="00547D32">
      <w:pPr>
        <w:rPr>
          <w:rFonts w:eastAsia="Verdana"/>
          <w:lang w:val="en-GB"/>
        </w:rPr>
      </w:pPr>
      <w:r>
        <w:rPr>
          <w:rFonts w:eastAsia="Verdana"/>
          <w:lang w:val="en-GB"/>
        </w:rPr>
        <w:t xml:space="preserve">With the help of the late </w:t>
      </w:r>
      <w:r w:rsidR="00322DEC">
        <w:rPr>
          <w:rFonts w:eastAsia="Verdana"/>
          <w:lang w:val="en-GB"/>
        </w:rPr>
        <w:t xml:space="preserve">Dr. </w:t>
      </w:r>
      <w:r>
        <w:rPr>
          <w:rFonts w:eastAsia="Verdana"/>
          <w:lang w:val="en-GB"/>
        </w:rPr>
        <w:t xml:space="preserve">Dennis Burkitt (of Burkitt’s Lymphoma), </w:t>
      </w:r>
      <w:r w:rsidRPr="00E04E93">
        <w:rPr>
          <w:rFonts w:eastAsia="Verdana"/>
          <w:lang w:val="en-GB"/>
        </w:rPr>
        <w:t xml:space="preserve">the late </w:t>
      </w:r>
      <w:r>
        <w:rPr>
          <w:rFonts w:eastAsia="Verdana"/>
          <w:lang w:val="en-GB"/>
        </w:rPr>
        <w:t>Prof.</w:t>
      </w:r>
      <w:r w:rsidR="00996FD2">
        <w:rPr>
          <w:rFonts w:eastAsia="Verdana"/>
          <w:lang w:val="en-GB"/>
        </w:rPr>
        <w:t xml:space="preserve"> </w:t>
      </w:r>
      <w:r>
        <w:rPr>
          <w:rFonts w:eastAsia="Verdana"/>
          <w:lang w:val="en-GB"/>
        </w:rPr>
        <w:t>El-</w:t>
      </w:r>
      <w:r w:rsidRPr="00E04E93">
        <w:rPr>
          <w:rFonts w:eastAsia="Verdana"/>
          <w:lang w:val="en-GB"/>
        </w:rPr>
        <w:t>Say</w:t>
      </w:r>
      <w:r>
        <w:rPr>
          <w:rFonts w:eastAsia="Verdana"/>
          <w:lang w:val="en-GB"/>
        </w:rPr>
        <w:t>y</w:t>
      </w:r>
      <w:r w:rsidRPr="00E04E93">
        <w:rPr>
          <w:rFonts w:eastAsia="Verdana"/>
          <w:lang w:val="en-GB"/>
        </w:rPr>
        <w:t xml:space="preserve">id </w:t>
      </w:r>
      <w:r>
        <w:rPr>
          <w:rFonts w:eastAsia="Verdana"/>
          <w:lang w:val="en-GB"/>
        </w:rPr>
        <w:t>Daoud</w:t>
      </w:r>
      <w:r w:rsidR="00EF4EDC">
        <w:rPr>
          <w:rFonts w:eastAsia="Verdana"/>
          <w:lang w:val="en-GB"/>
        </w:rPr>
        <w:t xml:space="preserve"> </w:t>
      </w:r>
      <w:r w:rsidRPr="00E04E93">
        <w:rPr>
          <w:rFonts w:eastAsia="Verdana"/>
          <w:lang w:val="en-GB"/>
        </w:rPr>
        <w:t>Hassan</w:t>
      </w:r>
      <w:r>
        <w:rPr>
          <w:rFonts w:eastAsia="Verdana"/>
          <w:lang w:val="en-GB"/>
        </w:rPr>
        <w:t>, Senior Pathologist</w:t>
      </w:r>
      <w:r w:rsidR="00A764CC">
        <w:rPr>
          <w:rFonts w:eastAsia="Verdana"/>
          <w:lang w:val="en-GB"/>
        </w:rPr>
        <w:t xml:space="preserve"> and </w:t>
      </w:r>
      <w:r>
        <w:rPr>
          <w:rFonts w:eastAsia="Verdana"/>
          <w:lang w:val="en-GB"/>
        </w:rPr>
        <w:t>Director of Laboratories, MOH</w:t>
      </w:r>
      <w:r w:rsidR="00A764CC">
        <w:rPr>
          <w:rFonts w:eastAsia="Verdana"/>
          <w:lang w:val="en-GB"/>
        </w:rPr>
        <w:t xml:space="preserve">, and </w:t>
      </w:r>
      <w:r w:rsidR="004C2353">
        <w:rPr>
          <w:rFonts w:eastAsia="Verdana"/>
          <w:lang w:val="en-GB"/>
        </w:rPr>
        <w:t>p</w:t>
      </w:r>
      <w:r>
        <w:rPr>
          <w:rFonts w:eastAsia="Verdana"/>
          <w:lang w:val="en-GB"/>
        </w:rPr>
        <w:t>rof. El-Hassan</w:t>
      </w:r>
      <w:r w:rsidRPr="00E04E93">
        <w:rPr>
          <w:rFonts w:eastAsia="Verdana"/>
          <w:lang w:val="en-GB"/>
        </w:rPr>
        <w:t xml:space="preserve"> established </w:t>
      </w:r>
      <w:r w:rsidR="00FB2A0D">
        <w:rPr>
          <w:rFonts w:eastAsia="Verdana"/>
          <w:lang w:val="en-GB"/>
        </w:rPr>
        <w:t>Sudan</w:t>
      </w:r>
      <w:r w:rsidRPr="00E04E93">
        <w:rPr>
          <w:rFonts w:eastAsia="Verdana"/>
          <w:lang w:val="en-GB"/>
        </w:rPr>
        <w:t xml:space="preserve"> Cancer Registry </w:t>
      </w:r>
      <w:r>
        <w:rPr>
          <w:rFonts w:eastAsia="Verdana"/>
          <w:lang w:val="en-GB"/>
        </w:rPr>
        <w:t xml:space="preserve">(CR) </w:t>
      </w:r>
      <w:r w:rsidRPr="00E04E93">
        <w:rPr>
          <w:rFonts w:eastAsia="Verdana"/>
          <w:lang w:val="en-GB"/>
        </w:rPr>
        <w:t xml:space="preserve">in 1966 in the NHL </w:t>
      </w:r>
      <w:r w:rsidR="00221B64">
        <w:rPr>
          <w:rFonts w:eastAsia="Verdana"/>
          <w:lang w:val="en-GB"/>
        </w:rPr>
        <w:t>to register</w:t>
      </w:r>
      <w:r w:rsidRPr="00E04E93">
        <w:rPr>
          <w:rFonts w:eastAsia="Verdana"/>
          <w:lang w:val="en-GB"/>
        </w:rPr>
        <w:t xml:space="preserve"> laboratory</w:t>
      </w:r>
      <w:r w:rsidR="004C2353">
        <w:rPr>
          <w:rFonts w:eastAsia="Verdana"/>
          <w:lang w:val="en-GB"/>
        </w:rPr>
        <w:t>-</w:t>
      </w:r>
      <w:r w:rsidRPr="00E04E93">
        <w:rPr>
          <w:rFonts w:eastAsia="Verdana"/>
          <w:lang w:val="en-GB"/>
        </w:rPr>
        <w:t>confirmed cancers.</w:t>
      </w:r>
      <w:r w:rsidR="004C2353">
        <w:rPr>
          <w:rFonts w:eastAsia="Verdana"/>
          <w:lang w:val="en-GB"/>
        </w:rPr>
        <w:t xml:space="preserve"> However,</w:t>
      </w:r>
      <w:r w:rsidRPr="00E04E93">
        <w:rPr>
          <w:rFonts w:eastAsia="Verdana"/>
          <w:lang w:val="en-GB"/>
        </w:rPr>
        <w:t xml:space="preserve"> it was understood that </w:t>
      </w:r>
      <w:r w:rsidR="004C2353">
        <w:rPr>
          <w:rFonts w:eastAsia="Verdana"/>
          <w:lang w:val="en-GB"/>
        </w:rPr>
        <w:t xml:space="preserve">a </w:t>
      </w:r>
      <w:r w:rsidRPr="00E04E93">
        <w:rPr>
          <w:rFonts w:eastAsia="Verdana"/>
          <w:lang w:val="en-GB"/>
        </w:rPr>
        <w:t xml:space="preserve">hundred percent complete data was </w:t>
      </w:r>
      <w:r w:rsidR="004C2353">
        <w:rPr>
          <w:rFonts w:eastAsia="Verdana"/>
          <w:lang w:val="en-GB"/>
        </w:rPr>
        <w:t>complicated</w:t>
      </w:r>
      <w:r w:rsidR="00BC7D70">
        <w:rPr>
          <w:rFonts w:eastAsia="Verdana"/>
          <w:lang w:val="en-GB"/>
        </w:rPr>
        <w:t>,</w:t>
      </w:r>
      <w:r w:rsidRPr="00E04E93">
        <w:rPr>
          <w:rFonts w:eastAsia="Verdana"/>
          <w:lang w:val="en-GB"/>
        </w:rPr>
        <w:t xml:space="preserve"> if not impossible</w:t>
      </w:r>
      <w:r w:rsidR="00BC7D70">
        <w:rPr>
          <w:rFonts w:eastAsia="Verdana"/>
          <w:lang w:val="en-GB"/>
        </w:rPr>
        <w:t>,</w:t>
      </w:r>
      <w:r w:rsidRPr="00E04E93">
        <w:rPr>
          <w:rFonts w:eastAsia="Verdana"/>
          <w:lang w:val="en-GB"/>
        </w:rPr>
        <w:t xml:space="preserve"> to obtain in a country like </w:t>
      </w:r>
      <w:r>
        <w:rPr>
          <w:rFonts w:eastAsia="Verdana"/>
          <w:lang w:val="en-GB"/>
        </w:rPr>
        <w:t>Sudan</w:t>
      </w:r>
      <w:r w:rsidRPr="00E04E93">
        <w:rPr>
          <w:rFonts w:eastAsia="Verdana"/>
          <w:lang w:val="en-GB"/>
        </w:rPr>
        <w:t xml:space="preserve">, yet the registry was devised as an objective measure of obtaining reliable data. The </w:t>
      </w:r>
      <w:r>
        <w:rPr>
          <w:rFonts w:eastAsia="Verdana"/>
          <w:lang w:val="en-GB"/>
        </w:rPr>
        <w:t xml:space="preserve">CR </w:t>
      </w:r>
      <w:r w:rsidRPr="00E04E93">
        <w:rPr>
          <w:rFonts w:eastAsia="Verdana"/>
          <w:lang w:val="en-GB"/>
        </w:rPr>
        <w:t>provide</w:t>
      </w:r>
      <w:r>
        <w:rPr>
          <w:rFonts w:eastAsia="Verdana"/>
          <w:lang w:val="en-GB"/>
        </w:rPr>
        <w:t>d</w:t>
      </w:r>
      <w:r w:rsidRPr="00E04E93">
        <w:rPr>
          <w:rFonts w:eastAsia="Verdana"/>
          <w:lang w:val="en-GB"/>
        </w:rPr>
        <w:t xml:space="preserve"> information that elucidates the incidence rate of the different types of cancer in the country, site</w:t>
      </w:r>
      <w:r w:rsidR="00A764CC">
        <w:rPr>
          <w:rFonts w:eastAsia="Verdana"/>
          <w:lang w:val="en-GB"/>
        </w:rPr>
        <w:t xml:space="preserve">, and </w:t>
      </w:r>
      <w:r w:rsidRPr="00E04E93">
        <w:rPr>
          <w:rFonts w:eastAsia="Verdana"/>
          <w:lang w:val="en-GB"/>
        </w:rPr>
        <w:t xml:space="preserve">trend. It would also </w:t>
      </w:r>
      <w:r w:rsidR="00221B64">
        <w:rPr>
          <w:rFonts w:eastAsia="Verdana"/>
          <w:lang w:val="en-GB"/>
        </w:rPr>
        <w:t>highlight</w:t>
      </w:r>
      <w:r w:rsidRPr="00E04E93">
        <w:rPr>
          <w:rFonts w:eastAsia="Verdana"/>
          <w:lang w:val="en-GB"/>
        </w:rPr>
        <w:t xml:space="preserve"> how the demographic variables of age</w:t>
      </w:r>
      <w:r w:rsidR="00A764CC">
        <w:rPr>
          <w:rFonts w:eastAsia="Verdana"/>
          <w:lang w:val="en-GB"/>
        </w:rPr>
        <w:t xml:space="preserve"> and </w:t>
      </w:r>
      <w:r w:rsidRPr="00E04E93">
        <w:rPr>
          <w:rFonts w:eastAsia="Verdana"/>
          <w:lang w:val="en-GB"/>
        </w:rPr>
        <w:t xml:space="preserve">sex are related </w:t>
      </w:r>
      <w:r w:rsidR="004C2353">
        <w:rPr>
          <w:rFonts w:eastAsia="Verdana"/>
          <w:lang w:val="en-GB"/>
        </w:rPr>
        <w:t>to</w:t>
      </w:r>
      <w:r w:rsidRPr="00E04E93">
        <w:rPr>
          <w:rFonts w:eastAsia="Verdana"/>
          <w:lang w:val="en-GB"/>
        </w:rPr>
        <w:t xml:space="preserve"> incidence. The results </w:t>
      </w:r>
      <w:r>
        <w:rPr>
          <w:rFonts w:eastAsia="Verdana"/>
          <w:lang w:val="en-GB"/>
        </w:rPr>
        <w:t xml:space="preserve">have </w:t>
      </w:r>
      <w:r w:rsidR="004C2353">
        <w:rPr>
          <w:rFonts w:eastAsia="Verdana"/>
          <w:lang w:val="en-GB"/>
        </w:rPr>
        <w:t>help</w:t>
      </w:r>
      <w:r w:rsidRPr="00E04E93">
        <w:rPr>
          <w:rFonts w:eastAsia="Verdana"/>
          <w:lang w:val="en-GB"/>
        </w:rPr>
        <w:t xml:space="preserve">ful guidelines </w:t>
      </w:r>
      <w:r w:rsidR="00BC7D70">
        <w:rPr>
          <w:rFonts w:eastAsia="Verdana"/>
          <w:lang w:val="en-GB"/>
        </w:rPr>
        <w:t>for active control measures,</w:t>
      </w:r>
      <w:r w:rsidR="00A764CC">
        <w:rPr>
          <w:rFonts w:eastAsia="Verdana"/>
          <w:lang w:val="en-GB"/>
        </w:rPr>
        <w:t xml:space="preserve"> </w:t>
      </w:r>
      <w:r w:rsidRPr="00E04E93">
        <w:rPr>
          <w:rFonts w:eastAsia="Verdana"/>
          <w:lang w:val="en-GB"/>
        </w:rPr>
        <w:t>epidemiologic stud</w:t>
      </w:r>
      <w:r w:rsidR="00BC7D70">
        <w:rPr>
          <w:rFonts w:eastAsia="Verdana"/>
          <w:lang w:val="en-GB"/>
        </w:rPr>
        <w:t>ies</w:t>
      </w:r>
      <w:r w:rsidR="00A764CC">
        <w:rPr>
          <w:rFonts w:eastAsia="Verdana"/>
          <w:lang w:val="en-GB"/>
        </w:rPr>
        <w:t xml:space="preserve">, and </w:t>
      </w:r>
      <w:r w:rsidRPr="00E04E93">
        <w:rPr>
          <w:rFonts w:eastAsia="Verdana"/>
          <w:lang w:val="en-GB"/>
        </w:rPr>
        <w:t>research.</w:t>
      </w:r>
      <w:r>
        <w:rPr>
          <w:rFonts w:eastAsia="Verdana"/>
          <w:lang w:val="en-GB"/>
        </w:rPr>
        <w:t xml:space="preserve"> </w:t>
      </w:r>
      <w:r w:rsidR="00322DEC">
        <w:rPr>
          <w:rFonts w:eastAsia="Verdana"/>
          <w:lang w:val="en-GB"/>
        </w:rPr>
        <w:t xml:space="preserve">Dr. </w:t>
      </w:r>
      <w:r>
        <w:rPr>
          <w:rFonts w:eastAsia="Verdana"/>
          <w:lang w:val="en-GB"/>
        </w:rPr>
        <w:t>Burkitt helped to fund the project. A health visitor</w:t>
      </w:r>
      <w:r w:rsidR="00A764CC">
        <w:rPr>
          <w:rFonts w:eastAsia="Verdana"/>
          <w:lang w:val="en-GB"/>
        </w:rPr>
        <w:t xml:space="preserve"> and </w:t>
      </w:r>
      <w:r>
        <w:rPr>
          <w:rFonts w:eastAsia="Verdana"/>
          <w:lang w:val="en-GB"/>
        </w:rPr>
        <w:t xml:space="preserve">a secretary were appointed for </w:t>
      </w:r>
      <w:r w:rsidR="00BC7D70">
        <w:rPr>
          <w:rFonts w:eastAsia="Verdana"/>
          <w:lang w:val="en-GB"/>
        </w:rPr>
        <w:t>a</w:t>
      </w:r>
      <w:r>
        <w:rPr>
          <w:rFonts w:eastAsia="Verdana"/>
          <w:lang w:val="en-GB"/>
        </w:rPr>
        <w:t xml:space="preserve"> start.</w:t>
      </w:r>
    </w:p>
    <w:p w14:paraId="37784D9B" w14:textId="5C1D0A95" w:rsidR="00180509" w:rsidRDefault="00180509" w:rsidP="00C409CF">
      <w:pPr>
        <w:rPr>
          <w:lang w:val="en-GB"/>
        </w:rPr>
      </w:pPr>
      <w:r w:rsidRPr="00E04E93">
        <w:rPr>
          <w:rFonts w:eastAsia="Verdana"/>
          <w:lang w:val="en-GB"/>
        </w:rPr>
        <w:t xml:space="preserve">The registry proved its worth </w:t>
      </w:r>
      <w:r w:rsidRPr="00E04E93">
        <w:rPr>
          <w:lang w:val="en-GB"/>
        </w:rPr>
        <w:t xml:space="preserve">in the 1981 Ministry of Health Annual Statistical Report. Total </w:t>
      </w:r>
      <w:r w:rsidR="00BC7D70">
        <w:rPr>
          <w:lang w:val="en-GB"/>
        </w:rPr>
        <w:t>reported skin cancer cases</w:t>
      </w:r>
      <w:r w:rsidRPr="00E04E93">
        <w:rPr>
          <w:lang w:val="en-GB"/>
        </w:rPr>
        <w:t>, female breast, cervix</w:t>
      </w:r>
      <w:r w:rsidR="00A764CC">
        <w:rPr>
          <w:lang w:val="en-GB"/>
        </w:rPr>
        <w:t xml:space="preserve">, and </w:t>
      </w:r>
      <w:r w:rsidRPr="00E04E93">
        <w:rPr>
          <w:lang w:val="en-GB"/>
        </w:rPr>
        <w:t xml:space="preserve">uterus were analyzed for 1969-1978. Similar data covering 1973-1979 was also obtained </w:t>
      </w:r>
      <w:r w:rsidR="00221B64">
        <w:rPr>
          <w:lang w:val="en-GB"/>
        </w:rPr>
        <w:t>to analy</w:t>
      </w:r>
      <w:r w:rsidR="00322DEC">
        <w:rPr>
          <w:lang w:val="en-GB"/>
        </w:rPr>
        <w:t>z</w:t>
      </w:r>
      <w:r w:rsidR="00221B64">
        <w:rPr>
          <w:lang w:val="en-GB"/>
        </w:rPr>
        <w:t>e</w:t>
      </w:r>
      <w:r w:rsidRPr="00E04E93">
        <w:rPr>
          <w:lang w:val="en-GB"/>
        </w:rPr>
        <w:t xml:space="preserve"> all cancer sites. The annual numbers of new cases </w:t>
      </w:r>
      <w:r w:rsidR="00221B64">
        <w:rPr>
          <w:lang w:val="en-GB"/>
        </w:rPr>
        <w:t>from</w:t>
      </w:r>
      <w:r w:rsidRPr="00E04E93">
        <w:rPr>
          <w:lang w:val="en-GB"/>
        </w:rPr>
        <w:t xml:space="preserve"> 1969-1980 were obtained for these diseases. </w:t>
      </w:r>
      <w:r>
        <w:rPr>
          <w:lang w:val="en-GB"/>
        </w:rPr>
        <w:t>R</w:t>
      </w:r>
      <w:r w:rsidRPr="00E04E93">
        <w:rPr>
          <w:lang w:val="en-GB"/>
        </w:rPr>
        <w:t>esults were obtained using scientific methods</w:t>
      </w:r>
      <w:r w:rsidR="00A764CC">
        <w:rPr>
          <w:lang w:val="en-GB"/>
        </w:rPr>
        <w:t xml:space="preserve"> and </w:t>
      </w:r>
      <w:r w:rsidRPr="00E04E93">
        <w:rPr>
          <w:lang w:val="en-GB"/>
        </w:rPr>
        <w:t>tools</w:t>
      </w:r>
      <w:r>
        <w:rPr>
          <w:lang w:val="en-GB"/>
        </w:rPr>
        <w:t>.</w:t>
      </w:r>
      <w:r w:rsidR="00E3528B">
        <w:rPr>
          <w:vertAlign w:val="superscript"/>
          <w:lang w:val="en-GB"/>
        </w:rPr>
        <w:t>[</w:t>
      </w:r>
      <w:r w:rsidR="00E3528B" w:rsidRPr="00E04E93">
        <w:rPr>
          <w:vertAlign w:val="superscript"/>
          <w:lang w:val="en-GB"/>
        </w:rPr>
        <w:endnoteReference w:id="296"/>
      </w:r>
      <w:r w:rsidR="00E3528B">
        <w:rPr>
          <w:vertAlign w:val="superscript"/>
          <w:lang w:val="en-GB"/>
        </w:rPr>
        <w:t>]</w:t>
      </w:r>
      <w:r>
        <w:rPr>
          <w:lang w:val="en-GB"/>
        </w:rPr>
        <w:t xml:space="preserve">Several researchers </w:t>
      </w:r>
      <w:r w:rsidR="00221B64">
        <w:rPr>
          <w:lang w:val="en-GB"/>
        </w:rPr>
        <w:t>used</w:t>
      </w:r>
      <w:r>
        <w:rPr>
          <w:lang w:val="en-GB"/>
        </w:rPr>
        <w:t xml:space="preserve"> this registry</w:t>
      </w:r>
      <w:r w:rsidR="00A764CC">
        <w:rPr>
          <w:lang w:val="en-GB"/>
        </w:rPr>
        <w:t xml:space="preserve"> and </w:t>
      </w:r>
      <w:r>
        <w:rPr>
          <w:lang w:val="en-GB"/>
        </w:rPr>
        <w:t xml:space="preserve">published papers on </w:t>
      </w:r>
      <w:r w:rsidR="007D6378">
        <w:rPr>
          <w:lang w:val="en-GB"/>
        </w:rPr>
        <w:t>cancer epidemiology</w:t>
      </w:r>
      <w:r>
        <w:rPr>
          <w:lang w:val="en-GB"/>
        </w:rPr>
        <w:t xml:space="preserve">. Notable among these was Prof. Mohamed Osman Abdel Malik. </w:t>
      </w:r>
      <w:r w:rsidRPr="00E04E93">
        <w:rPr>
          <w:lang w:val="en-GB"/>
        </w:rPr>
        <w:t>Th</w:t>
      </w:r>
      <w:r>
        <w:rPr>
          <w:lang w:val="en-GB"/>
        </w:rPr>
        <w:t xml:space="preserve">e CR </w:t>
      </w:r>
      <w:r w:rsidRPr="00E04E93">
        <w:rPr>
          <w:lang w:val="en-GB"/>
        </w:rPr>
        <w:t>was maintained for at least twenty years before it vanished!</w:t>
      </w:r>
      <w:r>
        <w:rPr>
          <w:lang w:val="en-GB"/>
        </w:rPr>
        <w:t xml:space="preserve"> Yes. It is nowhere to be found.</w:t>
      </w:r>
    </w:p>
    <w:p w14:paraId="1D460ECC" w14:textId="612BD044" w:rsidR="00180509" w:rsidRPr="00E04E93" w:rsidRDefault="00180509" w:rsidP="00C409CF">
      <w:pPr>
        <w:rPr>
          <w:rFonts w:eastAsia="Verdana"/>
          <w:lang w:val="en-GB"/>
        </w:rPr>
      </w:pPr>
      <w:r>
        <w:rPr>
          <w:lang w:val="en-GB"/>
        </w:rPr>
        <w:t>Fortunately, this registry is now being revived. In 2008, the FMOH appointed a committee chaired by Prof. El-Hassan</w:t>
      </w:r>
      <w:r w:rsidR="00A764CC">
        <w:rPr>
          <w:lang w:val="en-GB"/>
        </w:rPr>
        <w:t xml:space="preserve"> and </w:t>
      </w:r>
      <w:r>
        <w:rPr>
          <w:lang w:val="en-GB"/>
        </w:rPr>
        <w:t>asked to re-establish the registry on a state-of-the-art methodology.</w:t>
      </w:r>
    </w:p>
    <w:p w14:paraId="23B279A2" w14:textId="770C8EDF" w:rsidR="00180509" w:rsidRDefault="00180509" w:rsidP="00AE304B">
      <w:pPr>
        <w:pStyle w:val="Heading1"/>
      </w:pPr>
      <w:bookmarkStart w:id="620" w:name="_Toc114388436"/>
      <w:r>
        <w:t>Pharmaceutical Assistants</w:t>
      </w:r>
      <w:r w:rsidR="0040099F">
        <w:t xml:space="preserve"> School </w:t>
      </w:r>
      <w:r w:rsidR="00322DEC">
        <w:t>Established</w:t>
      </w:r>
      <w:bookmarkEnd w:id="620"/>
    </w:p>
    <w:p w14:paraId="10F1074F" w14:textId="6B493DA4" w:rsidR="00180509" w:rsidRDefault="00180509" w:rsidP="00AE304B">
      <w:r>
        <w:t xml:space="preserve">In 1966, </w:t>
      </w:r>
      <w:r w:rsidR="004C2353">
        <w:t xml:space="preserve">the </w:t>
      </w:r>
      <w:r>
        <w:t>Ministry of Health established a school of pharmaceutical assistants who (like other medical assistants) were selected from qualified nurses from different provincial hospitals</w:t>
      </w:r>
      <w:r w:rsidR="00A764CC">
        <w:t xml:space="preserve"> and </w:t>
      </w:r>
      <w:r>
        <w:t>given a training course of two years.</w:t>
      </w:r>
      <w:r w:rsidR="00584EDA">
        <w:t xml:space="preserve"> This school has be</w:t>
      </w:r>
      <w:r w:rsidR="004C2353">
        <w:t>en departmental under</w:t>
      </w:r>
      <w:r w:rsidR="00584EDA">
        <w:t xml:space="preserve"> </w:t>
      </w:r>
      <w:r w:rsidR="00322DEC">
        <w:t xml:space="preserve">Dr. </w:t>
      </w:r>
      <w:r w:rsidR="00584EDA">
        <w:t>Ibrahim Gasim</w:t>
      </w:r>
      <w:r w:rsidR="000304A9">
        <w:fldChar w:fldCharType="begin"/>
      </w:r>
      <w:r w:rsidR="000304A9">
        <w:instrText xml:space="preserve"> XE "</w:instrText>
      </w:r>
      <w:r w:rsidR="000304A9" w:rsidRPr="003630C5">
        <w:rPr>
          <w:sz w:val="20"/>
          <w:szCs w:val="20"/>
        </w:rPr>
        <w:instrText>Pioneers of Pharmacy: Ibrahim Gasim Mokheir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Ibrahim Gasim Mokheir</w:instrText>
      </w:r>
      <w:r w:rsidR="000304A9">
        <w:rPr>
          <w:sz w:val="20"/>
          <w:szCs w:val="20"/>
        </w:rPr>
        <w:instrText>"</w:instrText>
      </w:r>
      <w:r w:rsidR="000304A9">
        <w:instrText xml:space="preserve"> </w:instrText>
      </w:r>
      <w:r w:rsidR="000304A9">
        <w:fldChar w:fldCharType="end"/>
      </w:r>
      <w:r w:rsidR="00584EDA">
        <w:t xml:space="preserve"> Mokheir, </w:t>
      </w:r>
      <w:r w:rsidR="004C2353">
        <w:t xml:space="preserve">a </w:t>
      </w:r>
      <w:r w:rsidR="00584EDA">
        <w:t xml:space="preserve">senior pharmacist in Khartoum Civil Hospital. </w:t>
      </w:r>
      <w:r w:rsidR="00322DEC">
        <w:t xml:space="preserve">Dr. </w:t>
      </w:r>
      <w:r w:rsidR="00584EDA">
        <w:t>Mokheir established</w:t>
      </w:r>
      <w:r w:rsidR="00A764CC">
        <w:t xml:space="preserve"> and </w:t>
      </w:r>
      <w:r w:rsidR="00584EDA">
        <w:t>equipped the school</w:t>
      </w:r>
      <w:r w:rsidR="00A764CC">
        <w:t xml:space="preserve"> and </w:t>
      </w:r>
      <w:r w:rsidR="004C2353">
        <w:t>deployed the lecturers in the Faculty of Pharmacy to write its curriculum</w:t>
      </w:r>
      <w:r w:rsidR="00A764CC">
        <w:t xml:space="preserve"> and </w:t>
      </w:r>
      <w:r w:rsidR="00584EDA">
        <w:t xml:space="preserve">teaching. Kamal Abdalla Shafie was appointed as </w:t>
      </w:r>
      <w:r w:rsidR="004C2353">
        <w:t xml:space="preserve">the </w:t>
      </w:r>
      <w:r w:rsidR="00584EDA">
        <w:t>first dir</w:t>
      </w:r>
      <w:r w:rsidR="004C2353">
        <w:t>e</w:t>
      </w:r>
      <w:r w:rsidR="00584EDA">
        <w:t>ctor of the school.</w:t>
      </w:r>
    </w:p>
    <w:p w14:paraId="09B211CF" w14:textId="28E423EC" w:rsidR="00D15200" w:rsidRDefault="00381D3A" w:rsidP="00D15200">
      <w:pPr>
        <w:pStyle w:val="Heading1"/>
      </w:pPr>
      <w:bookmarkStart w:id="621" w:name="_Toc114388437"/>
      <w:r>
        <w:t>F</w:t>
      </w:r>
      <w:r w:rsidR="00D15200">
        <w:t xml:space="preserve">irst Sudanese </w:t>
      </w:r>
      <w:r w:rsidR="00BC7D70">
        <w:t>Professor Of Pathology Appointed</w:t>
      </w:r>
      <w:bookmarkEnd w:id="621"/>
    </w:p>
    <w:p w14:paraId="0F61D6D8" w14:textId="4948D4C4" w:rsidR="00D15200" w:rsidRPr="00E04E93" w:rsidRDefault="00D15200" w:rsidP="00D15200">
      <w:pPr>
        <w:rPr>
          <w:rFonts w:eastAsia="Book Antiqua"/>
          <w:lang w:val="en-GB"/>
        </w:rPr>
      </w:pPr>
      <w:r w:rsidRPr="00E04E93">
        <w:rPr>
          <w:rFonts w:eastAsia="Book Antiqua"/>
          <w:lang w:val="en-GB"/>
        </w:rPr>
        <w:t xml:space="preserve">In 1966, </w:t>
      </w:r>
      <w:r>
        <w:rPr>
          <w:rFonts w:eastAsia="Book Antiqua"/>
          <w:lang w:val="en-GB"/>
        </w:rPr>
        <w:t>Prof. El-Hassan</w:t>
      </w:r>
      <w:r w:rsidRPr="00E04E93">
        <w:rPr>
          <w:rFonts w:eastAsia="Book Antiqua"/>
          <w:lang w:val="en-GB"/>
        </w:rPr>
        <w:t xml:space="preserve"> was appointed the first </w:t>
      </w:r>
      <w:r>
        <w:rPr>
          <w:rFonts w:eastAsia="Book Antiqua"/>
          <w:lang w:val="en-GB"/>
        </w:rPr>
        <w:t xml:space="preserve">Professor of </w:t>
      </w:r>
      <w:r w:rsidR="004C2353">
        <w:rPr>
          <w:rFonts w:eastAsia="Book Antiqua"/>
          <w:lang w:val="en-GB"/>
        </w:rPr>
        <w:t>P</w:t>
      </w:r>
      <w:r>
        <w:rPr>
          <w:rFonts w:eastAsia="Book Antiqua"/>
          <w:lang w:val="en-GB"/>
        </w:rPr>
        <w:t>athology</w:t>
      </w:r>
      <w:r w:rsidR="00E3528B">
        <w:rPr>
          <w:rFonts w:eastAsia="Book Antiqua"/>
          <w:vertAlign w:val="superscript"/>
          <w:lang w:val="en-GB"/>
        </w:rPr>
        <w:t>[</w:t>
      </w:r>
      <w:r w:rsidR="00E3528B" w:rsidRPr="00E04E93">
        <w:rPr>
          <w:rFonts w:eastAsia="Book Antiqua"/>
          <w:vertAlign w:val="superscript"/>
          <w:lang w:val="en-GB"/>
        </w:rPr>
        <w:endnoteReference w:id="297"/>
      </w:r>
      <w:r w:rsidR="00E3528B">
        <w:rPr>
          <w:rFonts w:eastAsia="Book Antiqua"/>
          <w:vertAlign w:val="superscript"/>
          <w:lang w:val="en-GB"/>
        </w:rPr>
        <w:t>]</w:t>
      </w:r>
      <w:r w:rsidR="00A764CC">
        <w:rPr>
          <w:rFonts w:eastAsia="Book Antiqua"/>
          <w:lang w:val="en-GB"/>
        </w:rPr>
        <w:t xml:space="preserve">and </w:t>
      </w:r>
      <w:r w:rsidRPr="00E04E93">
        <w:rPr>
          <w:rFonts w:eastAsia="Book Antiqua"/>
          <w:lang w:val="en-GB"/>
        </w:rPr>
        <w:t xml:space="preserve">Chairman of the Department of Pathology in the </w:t>
      </w:r>
      <w:r>
        <w:rPr>
          <w:rFonts w:eastAsia="Book Antiqua"/>
          <w:lang w:val="en-GB"/>
        </w:rPr>
        <w:t xml:space="preserve">Faculty of Medicine, </w:t>
      </w:r>
      <w:r w:rsidRPr="00E04E93">
        <w:rPr>
          <w:rFonts w:eastAsia="Book Antiqua"/>
          <w:lang w:val="en-GB"/>
        </w:rPr>
        <w:t>University of Khartoum. During his term of office, the department was engaged in teaching undergraduate</w:t>
      </w:r>
      <w:r w:rsidR="00A764CC">
        <w:rPr>
          <w:rFonts w:eastAsia="Book Antiqua"/>
          <w:lang w:val="en-GB"/>
        </w:rPr>
        <w:t xml:space="preserve">, and </w:t>
      </w:r>
      <w:r w:rsidRPr="00E04E93">
        <w:rPr>
          <w:rFonts w:eastAsia="Book Antiqua"/>
          <w:lang w:val="en-GB"/>
        </w:rPr>
        <w:t>postgraduate students</w:t>
      </w:r>
      <w:r>
        <w:rPr>
          <w:rFonts w:eastAsia="Book Antiqua"/>
          <w:lang w:val="en-GB"/>
        </w:rPr>
        <w:t>, rendering pathology services</w:t>
      </w:r>
      <w:r w:rsidR="00A764CC">
        <w:rPr>
          <w:rFonts w:eastAsia="Book Antiqua"/>
          <w:lang w:val="en-GB"/>
        </w:rPr>
        <w:t xml:space="preserve">, and </w:t>
      </w:r>
      <w:r w:rsidRPr="00E04E93">
        <w:rPr>
          <w:rFonts w:eastAsia="Book Antiqua"/>
          <w:lang w:val="en-GB"/>
        </w:rPr>
        <w:t>research. The department served the three towns</w:t>
      </w:r>
      <w:r w:rsidR="00A764CC">
        <w:rPr>
          <w:rFonts w:eastAsia="Book Antiqua"/>
          <w:lang w:val="en-GB"/>
        </w:rPr>
        <w:t xml:space="preserve"> and </w:t>
      </w:r>
      <w:r w:rsidRPr="00E04E93">
        <w:rPr>
          <w:rFonts w:eastAsia="Book Antiqua"/>
          <w:lang w:val="en-GB"/>
        </w:rPr>
        <w:t xml:space="preserve">major cities in </w:t>
      </w:r>
      <w:r>
        <w:rPr>
          <w:rFonts w:eastAsia="Book Antiqua"/>
          <w:lang w:val="en-GB"/>
        </w:rPr>
        <w:t>Sudan</w:t>
      </w:r>
      <w:r w:rsidRPr="00E04E93">
        <w:rPr>
          <w:rFonts w:eastAsia="Book Antiqua"/>
          <w:lang w:val="en-GB"/>
        </w:rPr>
        <w:t xml:space="preserve">. </w:t>
      </w:r>
      <w:r w:rsidR="004C2353">
        <w:rPr>
          <w:rFonts w:eastAsia="Book Antiqua"/>
          <w:lang w:val="en-GB"/>
        </w:rPr>
        <w:t>In addition, s</w:t>
      </w:r>
      <w:r w:rsidRPr="00E04E93">
        <w:rPr>
          <w:rFonts w:eastAsia="Book Antiqua"/>
          <w:lang w:val="en-GB"/>
        </w:rPr>
        <w:t>everal Sudanese teaching assistants were trained in England</w:t>
      </w:r>
      <w:r w:rsidR="00A764CC">
        <w:rPr>
          <w:rFonts w:eastAsia="Book Antiqua"/>
          <w:lang w:val="en-GB"/>
        </w:rPr>
        <w:t xml:space="preserve">, and </w:t>
      </w:r>
      <w:r>
        <w:rPr>
          <w:rFonts w:eastAsia="Book Antiqua"/>
          <w:lang w:val="en-GB"/>
        </w:rPr>
        <w:t>several are now full professor</w:t>
      </w:r>
      <w:r w:rsidRPr="00E04E93">
        <w:rPr>
          <w:rFonts w:eastAsia="Book Antiqua"/>
          <w:lang w:val="en-GB"/>
        </w:rPr>
        <w:t>s</w:t>
      </w:r>
      <w:r>
        <w:rPr>
          <w:rFonts w:eastAsia="Book Antiqua"/>
          <w:lang w:val="en-GB"/>
        </w:rPr>
        <w:t xml:space="preserve"> in pathology</w:t>
      </w:r>
      <w:r w:rsidRPr="00E04E93">
        <w:rPr>
          <w:rFonts w:eastAsia="Book Antiqua"/>
          <w:lang w:val="en-GB"/>
        </w:rPr>
        <w:t>.</w:t>
      </w:r>
    </w:p>
    <w:p w14:paraId="377BC920" w14:textId="48F88008" w:rsidR="00D15200" w:rsidRDefault="00D15200" w:rsidP="00D15200">
      <w:pPr>
        <w:rPr>
          <w:rFonts w:eastAsia="Book Antiqua"/>
          <w:lang w:val="en-GB"/>
        </w:rPr>
      </w:pPr>
      <w:r>
        <w:rPr>
          <w:rFonts w:eastAsia="Book Antiqua"/>
          <w:lang w:val="en-GB"/>
        </w:rPr>
        <w:t>Prof. El-Hassan</w:t>
      </w:r>
      <w:r w:rsidRPr="00E04E93">
        <w:rPr>
          <w:rFonts w:eastAsia="Book Antiqua"/>
          <w:lang w:val="en-GB"/>
        </w:rPr>
        <w:t xml:space="preserve"> was elected Dean, </w:t>
      </w:r>
      <w:r>
        <w:rPr>
          <w:rFonts w:eastAsia="Book Antiqua"/>
          <w:lang w:val="en-GB"/>
        </w:rPr>
        <w:t>Faculty of Medicine, University of Khartoum,</w:t>
      </w:r>
      <w:r w:rsidRPr="00E04E93">
        <w:rPr>
          <w:rFonts w:eastAsia="Book Antiqua"/>
          <w:lang w:val="en-GB"/>
        </w:rPr>
        <w:t xml:space="preserve"> in September 1969. His term of office lasted up to August 1971. During this time, the number of students </w:t>
      </w:r>
      <w:r>
        <w:rPr>
          <w:rFonts w:eastAsia="Book Antiqua"/>
          <w:lang w:val="en-GB"/>
        </w:rPr>
        <w:t xml:space="preserve">intake rose </w:t>
      </w:r>
      <w:r w:rsidRPr="00E04E93">
        <w:rPr>
          <w:rFonts w:eastAsia="Book Antiqua"/>
          <w:lang w:val="en-GB"/>
        </w:rPr>
        <w:t xml:space="preserve">from 60 to 120. </w:t>
      </w:r>
      <w:r w:rsidR="00BC7D70">
        <w:rPr>
          <w:rFonts w:eastAsia="Book Antiqua"/>
          <w:lang w:val="en-GB"/>
        </w:rPr>
        <w:t xml:space="preserve">He was also elected Deputy Vice-Chancellor </w:t>
      </w:r>
      <w:r w:rsidR="004C4ED1">
        <w:rPr>
          <w:rFonts w:eastAsia="Book Antiqua"/>
          <w:lang w:val="en-GB"/>
        </w:rPr>
        <w:t xml:space="preserve">of </w:t>
      </w:r>
      <w:r w:rsidR="00BC7D70">
        <w:rPr>
          <w:rFonts w:eastAsia="Book Antiqua"/>
          <w:lang w:val="en-GB"/>
        </w:rPr>
        <w:t>the University of Khartoum during his tenure</w:t>
      </w:r>
      <w:r w:rsidRPr="00E04E93">
        <w:rPr>
          <w:rFonts w:eastAsia="Book Antiqua"/>
          <w:lang w:val="en-GB"/>
        </w:rPr>
        <w:t>.</w:t>
      </w:r>
    </w:p>
    <w:p w14:paraId="22DFB45B" w14:textId="2CD51E43" w:rsidR="007D2AC5" w:rsidRPr="00E04E93" w:rsidRDefault="007D2AC5" w:rsidP="007D2AC5">
      <w:pPr>
        <w:pStyle w:val="Heading1"/>
        <w:rPr>
          <w:rFonts w:eastAsia="Book Antiqua"/>
          <w:lang w:val="en-GB"/>
        </w:rPr>
      </w:pPr>
      <w:bookmarkStart w:id="622" w:name="_Toc210905719"/>
      <w:bookmarkStart w:id="623" w:name="_Toc114388438"/>
      <w:r w:rsidRPr="00E04E93">
        <w:rPr>
          <w:lang w:val="en-GB"/>
        </w:rPr>
        <w:t>Institute of Medical Laboratory Technology</w:t>
      </w:r>
      <w:bookmarkEnd w:id="622"/>
      <w:bookmarkEnd w:id="623"/>
    </w:p>
    <w:p w14:paraId="7B16D7D4" w14:textId="4F5C0273" w:rsidR="007D2AC5" w:rsidRDefault="007D2AC5" w:rsidP="007D2AC5">
      <w:pPr>
        <w:rPr>
          <w:rFonts w:eastAsia="Verdana"/>
          <w:lang w:val="en-GB"/>
        </w:rPr>
      </w:pPr>
      <w:r w:rsidRPr="00E04E93">
        <w:rPr>
          <w:rFonts w:eastAsia="Verdana"/>
          <w:lang w:val="en-GB"/>
        </w:rPr>
        <w:t xml:space="preserve">In 1966, </w:t>
      </w:r>
      <w:r w:rsidR="00BC7D70">
        <w:rPr>
          <w:rFonts w:eastAsia="Verdana"/>
          <w:lang w:val="en-GB"/>
        </w:rPr>
        <w:t>the Institute of Medical Laboratory Technology (IMLT) was established in collaboration with the Sudanese Ministry of Health</w:t>
      </w:r>
      <w:r w:rsidRPr="00E04E93">
        <w:rPr>
          <w:rFonts w:eastAsia="Verdana"/>
          <w:lang w:val="en-GB"/>
        </w:rPr>
        <w:t xml:space="preserve">. </w:t>
      </w:r>
      <w:r>
        <w:rPr>
          <w:rFonts w:eastAsia="Verdana"/>
          <w:lang w:val="en-GB"/>
        </w:rPr>
        <w:t>G</w:t>
      </w:r>
      <w:r w:rsidRPr="00E04E93">
        <w:rPr>
          <w:rFonts w:eastAsia="Verdana"/>
          <w:lang w:val="en-GB"/>
        </w:rPr>
        <w:t>raduates</w:t>
      </w:r>
      <w:r>
        <w:rPr>
          <w:rFonts w:eastAsia="Verdana"/>
          <w:lang w:val="en-GB"/>
        </w:rPr>
        <w:t xml:space="preserve"> from this institute </w:t>
      </w:r>
      <w:r w:rsidRPr="00E04E93">
        <w:rPr>
          <w:rFonts w:eastAsia="Verdana"/>
          <w:lang w:val="en-GB"/>
        </w:rPr>
        <w:t>are now operating the diagnostic</w:t>
      </w:r>
      <w:r w:rsidR="00A764CC">
        <w:rPr>
          <w:rFonts w:eastAsia="Verdana"/>
          <w:lang w:val="en-GB"/>
        </w:rPr>
        <w:t xml:space="preserve"> and </w:t>
      </w:r>
      <w:r w:rsidRPr="00E04E93">
        <w:rPr>
          <w:rFonts w:eastAsia="Verdana"/>
          <w:lang w:val="en-GB"/>
        </w:rPr>
        <w:t>research laboratories in Sudan</w:t>
      </w:r>
      <w:r w:rsidR="00A764CC">
        <w:rPr>
          <w:rFonts w:eastAsia="Verdana"/>
          <w:lang w:val="en-GB"/>
        </w:rPr>
        <w:t xml:space="preserve"> and </w:t>
      </w:r>
      <w:r>
        <w:rPr>
          <w:rFonts w:eastAsia="Verdana"/>
          <w:lang w:val="en-GB"/>
        </w:rPr>
        <w:t xml:space="preserve">many </w:t>
      </w:r>
      <w:r w:rsidRPr="00E04E93">
        <w:rPr>
          <w:rFonts w:eastAsia="Verdana"/>
          <w:lang w:val="en-GB"/>
        </w:rPr>
        <w:t xml:space="preserve">Arab countries. </w:t>
      </w:r>
      <w:r w:rsidR="004C2353">
        <w:rPr>
          <w:rFonts w:eastAsia="Verdana"/>
          <w:lang w:val="en-GB"/>
        </w:rPr>
        <w:t>In addition, m</w:t>
      </w:r>
      <w:r w:rsidRPr="00E04E93">
        <w:rPr>
          <w:rFonts w:eastAsia="Verdana"/>
          <w:lang w:val="en-GB"/>
        </w:rPr>
        <w:t xml:space="preserve">any </w:t>
      </w:r>
      <w:r>
        <w:rPr>
          <w:rFonts w:eastAsia="Verdana"/>
          <w:lang w:val="en-GB"/>
        </w:rPr>
        <w:t xml:space="preserve">students </w:t>
      </w:r>
      <w:r w:rsidRPr="00E04E93">
        <w:rPr>
          <w:rFonts w:eastAsia="Verdana"/>
          <w:lang w:val="en-GB"/>
        </w:rPr>
        <w:t>have obtained MSc</w:t>
      </w:r>
      <w:r w:rsidR="00A764CC">
        <w:rPr>
          <w:rFonts w:eastAsia="Verdana"/>
          <w:lang w:val="en-GB"/>
        </w:rPr>
        <w:t xml:space="preserve"> and </w:t>
      </w:r>
      <w:r w:rsidRPr="00E04E93">
        <w:rPr>
          <w:rFonts w:eastAsia="Verdana"/>
          <w:lang w:val="en-GB"/>
        </w:rPr>
        <w:t>Ph</w:t>
      </w:r>
      <w:r w:rsidR="00BC7D70">
        <w:rPr>
          <w:rFonts w:eastAsia="Verdana"/>
          <w:lang w:val="en-GB"/>
        </w:rPr>
        <w:t>.D.</w:t>
      </w:r>
      <w:r w:rsidRPr="00E04E93">
        <w:rPr>
          <w:rFonts w:eastAsia="Verdana"/>
          <w:lang w:val="en-GB"/>
        </w:rPr>
        <w:t xml:space="preserve"> degrees in technology from reputable local</w:t>
      </w:r>
      <w:r w:rsidR="00A764CC">
        <w:rPr>
          <w:rFonts w:eastAsia="Verdana"/>
          <w:lang w:val="en-GB"/>
        </w:rPr>
        <w:t xml:space="preserve"> and </w:t>
      </w:r>
      <w:r w:rsidRPr="00E04E93">
        <w:rPr>
          <w:rFonts w:eastAsia="Verdana"/>
          <w:lang w:val="en-GB"/>
        </w:rPr>
        <w:t xml:space="preserve">foreign universities. At least two </w:t>
      </w:r>
      <w:r>
        <w:rPr>
          <w:rFonts w:eastAsia="Verdana"/>
          <w:lang w:val="en-GB"/>
        </w:rPr>
        <w:t xml:space="preserve">graduates </w:t>
      </w:r>
      <w:r w:rsidRPr="00E04E93">
        <w:rPr>
          <w:rFonts w:eastAsia="Verdana"/>
          <w:lang w:val="en-GB"/>
        </w:rPr>
        <w:t xml:space="preserve">are now full </w:t>
      </w:r>
      <w:r>
        <w:rPr>
          <w:rFonts w:eastAsia="Verdana"/>
          <w:lang w:val="en-GB"/>
        </w:rPr>
        <w:t>professor</w:t>
      </w:r>
      <w:r w:rsidRPr="00E04E93">
        <w:rPr>
          <w:rFonts w:eastAsia="Verdana"/>
          <w:lang w:val="en-GB"/>
        </w:rPr>
        <w:t>s.</w:t>
      </w:r>
    </w:p>
    <w:p w14:paraId="3662D8E0" w14:textId="5B41174B" w:rsidR="0074387A" w:rsidRDefault="0074387A" w:rsidP="0074387A">
      <w:pPr>
        <w:pStyle w:val="Heading1"/>
      </w:pPr>
      <w:bookmarkStart w:id="624" w:name="_Toc114388439"/>
      <w:r>
        <w:t xml:space="preserve">History </w:t>
      </w:r>
      <w:r w:rsidR="00BC7D70">
        <w:t>of Bilharzia</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00BC7D70">
        <w:t xml:space="preserve"> in </w:t>
      </w:r>
      <w:r>
        <w:t xml:space="preserve">Sudan </w:t>
      </w:r>
      <w:r w:rsidR="00BC7D70">
        <w:t>Reviewed</w:t>
      </w:r>
      <w:bookmarkEnd w:id="624"/>
    </w:p>
    <w:p w14:paraId="0926E2C5" w14:textId="73445BFB" w:rsidR="0095504A" w:rsidRDefault="007D6378" w:rsidP="007D2AC5">
      <w:r>
        <w:t>In 1966[], El-Hadi El-Nagar</w:t>
      </w:r>
      <w:r w:rsidR="0074387A">
        <w:t xml:space="preserve"> reviewed the history of schistosomiasis</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0074387A">
        <w:t xml:space="preserve"> in </w:t>
      </w:r>
      <w:r w:rsidR="00FB2A0D">
        <w:t>Sudan</w:t>
      </w:r>
      <w:r w:rsidR="0074387A">
        <w:t>, its recognition as a health problem</w:t>
      </w:r>
      <w:r w:rsidR="00A764CC">
        <w:t xml:space="preserve">, and </w:t>
      </w:r>
      <w:r w:rsidR="0074387A">
        <w:t>its bearing on the economic</w:t>
      </w:r>
      <w:r w:rsidR="00A764CC">
        <w:t xml:space="preserve"> and </w:t>
      </w:r>
      <w:r w:rsidR="0074387A">
        <w:t xml:space="preserve">social life of the population </w:t>
      </w:r>
      <w:r w:rsidR="004C2353">
        <w:t>concerning</w:t>
      </w:r>
      <w:r w:rsidR="0074387A">
        <w:t xml:space="preserve"> the Gezira irrigated scheme.</w:t>
      </w:r>
    </w:p>
    <w:p w14:paraId="53DC9794" w14:textId="38E7316E" w:rsidR="00465EDA" w:rsidRPr="00E04E93" w:rsidRDefault="00465EDA" w:rsidP="00465EDA">
      <w:pPr>
        <w:pStyle w:val="Heading1"/>
        <w:rPr>
          <w:rFonts w:eastAsia="Verdana"/>
          <w:lang w:val="en-GB"/>
        </w:rPr>
      </w:pPr>
      <w:bookmarkStart w:id="625" w:name="_Toc114388440"/>
      <w:r>
        <w:t xml:space="preserve">Sudanese Physicians Association </w:t>
      </w:r>
      <w:r w:rsidR="00BC7D70">
        <w:t>Established</w:t>
      </w:r>
      <w:bookmarkEnd w:id="625"/>
    </w:p>
    <w:p w14:paraId="02021051" w14:textId="5FA613B0" w:rsidR="00465EDA" w:rsidRPr="00E04E93" w:rsidRDefault="00465EDA" w:rsidP="00465EDA">
      <w:pPr>
        <w:rPr>
          <w:rFonts w:eastAsia="Verdana"/>
          <w:lang w:val="en-GB"/>
        </w:rPr>
      </w:pPr>
      <w:r>
        <w:t xml:space="preserve">Sudanese Physicians Association </w:t>
      </w:r>
      <w:r w:rsidR="00322DEC">
        <w:t xml:space="preserve">was </w:t>
      </w:r>
      <w:r>
        <w:t xml:space="preserve">established. </w:t>
      </w:r>
      <w:r w:rsidR="00322DEC">
        <w:t xml:space="preserve">Dr. </w:t>
      </w:r>
      <w:r>
        <w:t>Abdel Halim Mohamed</w:t>
      </w:r>
      <w:r w:rsidR="000304A9">
        <w:fldChar w:fldCharType="begin"/>
      </w:r>
      <w:r w:rsidR="000304A9">
        <w:instrText xml:space="preserve"> XE "</w:instrText>
      </w:r>
      <w:r w:rsidR="000304A9" w:rsidRPr="003630C5">
        <w:rPr>
          <w:sz w:val="20"/>
          <w:szCs w:val="20"/>
        </w:rPr>
        <w:instrText>Pioneers of Medicine: Abdel Halim Mohamed</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D76908">
        <w:rPr>
          <w:sz w:val="20"/>
          <w:szCs w:val="20"/>
        </w:rPr>
        <w:instrText>Abdel Halim Mohamed Abdel Halim</w:instrText>
      </w:r>
      <w:r w:rsidR="000304A9">
        <w:rPr>
          <w:sz w:val="20"/>
          <w:szCs w:val="20"/>
        </w:rPr>
        <w:instrText>"</w:instrText>
      </w:r>
      <w:r w:rsidR="000304A9">
        <w:instrText xml:space="preserve"> </w:instrText>
      </w:r>
      <w:r w:rsidR="000304A9">
        <w:fldChar w:fldCharType="end"/>
      </w:r>
      <w:r>
        <w:t xml:space="preserve"> was elected as the first president. He was followed by </w:t>
      </w:r>
      <w:r w:rsidR="00374B32">
        <w:t>Daoud Mustafa</w:t>
      </w:r>
      <w:r w:rsidR="000304A9">
        <w:fldChar w:fldCharType="begin"/>
      </w:r>
      <w:r w:rsidR="000304A9">
        <w:instrText xml:space="preserve"> XE "</w:instrText>
      </w:r>
      <w:r w:rsidR="000304A9" w:rsidRPr="003630C5">
        <w:rPr>
          <w:sz w:val="20"/>
          <w:szCs w:val="20"/>
        </w:rPr>
        <w:instrText>Pioneers of Medicine: Daoud Mustafa Khalid</w:instrText>
      </w:r>
      <w:r w:rsidR="000304A9">
        <w:rPr>
          <w:sz w:val="20"/>
          <w:szCs w:val="20"/>
        </w:rPr>
        <w:instrText>"</w:instrText>
      </w:r>
      <w:r w:rsidR="000304A9">
        <w:instrText xml:space="preserve"> </w:instrText>
      </w:r>
      <w:r w:rsidR="000304A9">
        <w:fldChar w:fldCharType="end"/>
      </w:r>
      <w:r w:rsidR="00E921F7">
        <w:t>?</w:t>
      </w:r>
      <w:r w:rsidR="00374B32">
        <w:t xml:space="preserve">, </w:t>
      </w:r>
      <w:r>
        <w:t>Mohi El</w:t>
      </w:r>
      <w:r w:rsidR="004C2353">
        <w:t>-</w:t>
      </w:r>
      <w:r>
        <w:t>Din Mahadi, Abdel Razza</w:t>
      </w:r>
      <w:r w:rsidR="004C2353">
        <w:t>q</w:t>
      </w:r>
      <w:r>
        <w:t xml:space="preserve"> </w:t>
      </w:r>
      <w:r w:rsidR="00C77444">
        <w:t>El-</w:t>
      </w:r>
      <w:r>
        <w:t>Mubarak, Abdel Monieum Wasfi</w:t>
      </w:r>
      <w:r w:rsidR="000304A9">
        <w:fldChar w:fldCharType="begin"/>
      </w:r>
      <w:r w:rsidR="000304A9">
        <w:instrText xml:space="preserve"> XE "</w:instrText>
      </w:r>
      <w:r w:rsidR="000304A9">
        <w:rPr>
          <w:sz w:val="20"/>
          <w:szCs w:val="20"/>
        </w:rPr>
        <w:instrText xml:space="preserve">Abdel Moneim </w:instrText>
      </w:r>
      <w:r w:rsidR="000304A9" w:rsidRPr="00D76908">
        <w:rPr>
          <w:sz w:val="20"/>
          <w:szCs w:val="20"/>
        </w:rPr>
        <w:instrText>Wasfi</w:instrText>
      </w:r>
      <w:r w:rsidR="000304A9">
        <w:rPr>
          <w:sz w:val="20"/>
          <w:szCs w:val="20"/>
        </w:rPr>
        <w:instrText>"</w:instrText>
      </w:r>
      <w:r w:rsidR="000304A9">
        <w:instrText xml:space="preserve"> </w:instrText>
      </w:r>
      <w:r w:rsidR="000304A9">
        <w:fldChar w:fldCharType="end"/>
      </w:r>
      <w:r>
        <w:t xml:space="preserve">, Mohamed </w:t>
      </w:r>
      <w:r w:rsidR="00C77444">
        <w:t>El-</w:t>
      </w:r>
      <w:r>
        <w:t>Hassan Gabir</w:t>
      </w:r>
      <w:r w:rsidR="00A764CC">
        <w:t xml:space="preserve">, and </w:t>
      </w:r>
      <w:r>
        <w:t xml:space="preserve">Mohamed </w:t>
      </w:r>
      <w:r w:rsidR="00C77444">
        <w:t>El-</w:t>
      </w:r>
      <w:r>
        <w:t xml:space="preserve">Hassan Abu Bakr. </w:t>
      </w:r>
    </w:p>
    <w:p w14:paraId="5999850A" w14:textId="1BDCF0AD" w:rsidR="00890E30" w:rsidRDefault="00EA1C00" w:rsidP="00EA1C00">
      <w:pPr>
        <w:pStyle w:val="Heading1"/>
      </w:pPr>
      <w:bookmarkStart w:id="626" w:name="_Toc114388441"/>
      <w:r>
        <w:t>Sudanese Association</w:t>
      </w:r>
      <w:r w:rsidR="00A45BB5">
        <w:t xml:space="preserve"> of </w:t>
      </w:r>
      <w:r>
        <w:t xml:space="preserve">Surgeons </w:t>
      </w:r>
      <w:r w:rsidR="00322DEC">
        <w:t xml:space="preserve">Proposes Super Specialises In </w:t>
      </w:r>
      <w:r>
        <w:t>Surgery</w:t>
      </w:r>
      <w:bookmarkEnd w:id="626"/>
      <w:r w:rsidR="0038525B">
        <w:fldChar w:fldCharType="begin"/>
      </w:r>
      <w:r w:rsidR="0038525B">
        <w:instrText xml:space="preserve"> XE "</w:instrText>
      </w:r>
      <w:r w:rsidR="0038525B">
        <w:rPr>
          <w:sz w:val="20"/>
          <w:szCs w:val="20"/>
        </w:rPr>
        <w:instrText>Health Care</w:instrText>
      </w:r>
      <w:r w:rsidR="0038525B" w:rsidRPr="003630C5">
        <w:rPr>
          <w:sz w:val="20"/>
          <w:szCs w:val="20"/>
        </w:rPr>
        <w:instrText>: Surgery</w:instrText>
      </w:r>
      <w:r w:rsidR="0038525B">
        <w:rPr>
          <w:sz w:val="20"/>
          <w:szCs w:val="20"/>
        </w:rPr>
        <w:instrText>"</w:instrText>
      </w:r>
      <w:r w:rsidR="0038525B">
        <w:instrText xml:space="preserve"> </w:instrText>
      </w:r>
      <w:r w:rsidR="0038525B">
        <w:fldChar w:fldCharType="end"/>
      </w:r>
    </w:p>
    <w:p w14:paraId="5AD16048" w14:textId="74245F29" w:rsidR="00EA1C00" w:rsidRDefault="00322DEC" w:rsidP="00EA1C00">
      <w:pPr>
        <w:rPr>
          <w:rFonts w:eastAsia="MS PGothic"/>
        </w:rPr>
      </w:pPr>
      <w:r>
        <w:rPr>
          <w:rFonts w:eastAsia="MS PGothic"/>
        </w:rPr>
        <w:t>At</w:t>
      </w:r>
      <w:r w:rsidR="00EA1C00">
        <w:rPr>
          <w:rFonts w:eastAsia="MS PGothic"/>
        </w:rPr>
        <w:t xml:space="preserve"> the Annual </w:t>
      </w:r>
      <w:r>
        <w:rPr>
          <w:rFonts w:eastAsia="MS PGothic"/>
        </w:rPr>
        <w:t>C</w:t>
      </w:r>
      <w:r w:rsidR="00EA1C00">
        <w:rPr>
          <w:rFonts w:eastAsia="MS PGothic"/>
        </w:rPr>
        <w:t>onference of the Sudanese Association of Surgeons, IM El Moghraby the Senior Surgeons decided to endorse Abdel Hamid Bayoumi</w:t>
      </w:r>
      <w:r w:rsidR="0038525B">
        <w:rPr>
          <w:rFonts w:eastAsia="MS PGothic"/>
        </w:rPr>
        <w:fldChar w:fldCharType="begin"/>
      </w:r>
      <w:r w:rsidR="0038525B">
        <w:rPr>
          <w:rFonts w:eastAsia="MS PGothic"/>
        </w:rPr>
        <w:instrText xml:space="preserve"> XE "</w:instrText>
      </w:r>
      <w:r w:rsidR="0038525B" w:rsidRPr="003630C5">
        <w:rPr>
          <w:sz w:val="20"/>
          <w:szCs w:val="20"/>
        </w:rPr>
        <w:instrText>Pioneers of Medicine: Abdel Hamid Bayoumi</w:instrText>
      </w:r>
      <w:r w:rsidR="0038525B">
        <w:rPr>
          <w:sz w:val="20"/>
          <w:szCs w:val="20"/>
        </w:rPr>
        <w:instrText>"</w:instrText>
      </w:r>
      <w:r w:rsidR="0038525B">
        <w:rPr>
          <w:rFonts w:eastAsia="MS PGothic"/>
        </w:rPr>
        <w:instrText xml:space="preserve"> </w:instrText>
      </w:r>
      <w:r w:rsidR="0038525B">
        <w:rPr>
          <w:rFonts w:eastAsia="MS PGothic"/>
        </w:rPr>
        <w:fldChar w:fldCharType="end"/>
      </w:r>
      <w:r w:rsidR="0038525B">
        <w:rPr>
          <w:rFonts w:eastAsia="MS PGothic"/>
        </w:rPr>
        <w:fldChar w:fldCharType="begin"/>
      </w:r>
      <w:r w:rsidR="0038525B">
        <w:rPr>
          <w:rFonts w:eastAsia="MS PGothic"/>
        </w:rPr>
        <w:instrText xml:space="preserve"> XE "</w:instrText>
      </w:r>
      <w:r w:rsidR="0038525B" w:rsidRPr="00D76908">
        <w:rPr>
          <w:sz w:val="20"/>
          <w:szCs w:val="20"/>
        </w:rPr>
        <w:instrText>Abdel Hamid Bayoumi</w:instrText>
      </w:r>
      <w:r w:rsidR="0038525B">
        <w:rPr>
          <w:sz w:val="20"/>
          <w:szCs w:val="20"/>
        </w:rPr>
        <w:instrText>"</w:instrText>
      </w:r>
      <w:r w:rsidR="0038525B">
        <w:rPr>
          <w:rFonts w:eastAsia="MS PGothic"/>
        </w:rPr>
        <w:instrText xml:space="preserve"> </w:instrText>
      </w:r>
      <w:r w:rsidR="0038525B">
        <w:rPr>
          <w:rFonts w:eastAsia="MS PGothic"/>
        </w:rPr>
        <w:fldChar w:fldCharType="end"/>
      </w:r>
      <w:r w:rsidR="00EA1C00">
        <w:rPr>
          <w:rFonts w:eastAsia="MS PGothic"/>
        </w:rPr>
        <w:t>’s initiative of starting super-specializations in Surgery</w:t>
      </w:r>
      <w:r w:rsidR="00176541">
        <w:rPr>
          <w:rFonts w:eastAsia="MS PGothic"/>
        </w:rPr>
        <w:fldChar w:fldCharType="begin"/>
      </w:r>
      <w:r w:rsidR="00176541">
        <w:rPr>
          <w:rFonts w:eastAsia="MS PGothic"/>
        </w:rPr>
        <w:instrText xml:space="preserve"> XE "</w:instrText>
      </w:r>
      <w:r w:rsidR="00176541">
        <w:rPr>
          <w:sz w:val="20"/>
          <w:szCs w:val="20"/>
        </w:rPr>
        <w:instrText>Health Care</w:instrText>
      </w:r>
      <w:r w:rsidR="00176541" w:rsidRPr="003630C5">
        <w:rPr>
          <w:sz w:val="20"/>
          <w:szCs w:val="20"/>
        </w:rPr>
        <w:instrText>: Surgery</w:instrText>
      </w:r>
      <w:r w:rsidR="00176541">
        <w:rPr>
          <w:sz w:val="20"/>
          <w:szCs w:val="20"/>
        </w:rPr>
        <w:instrText>"</w:instrText>
      </w:r>
      <w:r w:rsidR="00176541">
        <w:rPr>
          <w:rFonts w:eastAsia="MS PGothic"/>
        </w:rPr>
        <w:instrText xml:space="preserve"> </w:instrText>
      </w:r>
      <w:r w:rsidR="00176541">
        <w:rPr>
          <w:rFonts w:eastAsia="MS PGothic"/>
        </w:rPr>
        <w:fldChar w:fldCharType="end"/>
      </w:r>
      <w:r w:rsidR="00EA1C00">
        <w:rPr>
          <w:rFonts w:eastAsia="MS PGothic"/>
        </w:rPr>
        <w:t xml:space="preserve"> Neurosurgery.</w:t>
      </w:r>
    </w:p>
    <w:p w14:paraId="3E7F12B7" w14:textId="793F37CB" w:rsidR="00180509" w:rsidRDefault="00180509" w:rsidP="00622AF3">
      <w:pPr>
        <w:pStyle w:val="Year"/>
      </w:pPr>
      <w:bookmarkStart w:id="627" w:name="_Toc114388442"/>
      <w:r>
        <w:t>1967</w:t>
      </w:r>
      <w:bookmarkEnd w:id="627"/>
    </w:p>
    <w:p w14:paraId="2BFDC276" w14:textId="2B0CA449" w:rsidR="00180509" w:rsidRDefault="00180509" w:rsidP="00E73AAC">
      <w:pPr>
        <w:pStyle w:val="Heading1"/>
      </w:pPr>
      <w:bookmarkStart w:id="628" w:name="_Toc114388443"/>
      <w:r>
        <w:t xml:space="preserve">Statistical </w:t>
      </w:r>
      <w:r w:rsidR="00B3483C">
        <w:t>C</w:t>
      </w:r>
      <w:r>
        <w:t>lerks</w:t>
      </w:r>
      <w:r w:rsidR="000304A9">
        <w:fldChar w:fldCharType="begin"/>
      </w:r>
      <w:r w:rsidR="000304A9">
        <w:instrText xml:space="preserve"> XE "</w:instrText>
      </w:r>
      <w:r w:rsidR="000304A9">
        <w:rPr>
          <w:sz w:val="20"/>
          <w:szCs w:val="20"/>
        </w:rPr>
        <w:instrText>Training of Health Workers: Statistical Clerks"</w:instrText>
      </w:r>
      <w:r w:rsidR="000304A9">
        <w:instrText xml:space="preserve"> </w:instrText>
      </w:r>
      <w:r w:rsidR="000304A9">
        <w:fldChar w:fldCharType="end"/>
      </w:r>
      <w:r w:rsidR="00826CB5">
        <w:t xml:space="preserve"> </w:t>
      </w:r>
      <w:r w:rsidR="00BC7D70">
        <w:t>Training Started</w:t>
      </w:r>
      <w:bookmarkEnd w:id="628"/>
    </w:p>
    <w:p w14:paraId="4119E363" w14:textId="53631BFD" w:rsidR="00180509" w:rsidRDefault="004C2353" w:rsidP="00E73AAC">
      <w:r>
        <w:t>The s</w:t>
      </w:r>
      <w:r w:rsidR="00826CB5">
        <w:t xml:space="preserve">tatistical </w:t>
      </w:r>
      <w:r w:rsidR="00B3483C">
        <w:t>C</w:t>
      </w:r>
      <w:r w:rsidR="00826CB5">
        <w:t xml:space="preserve">lerks training </w:t>
      </w:r>
      <w:r w:rsidR="00860CDB">
        <w:t>program</w:t>
      </w:r>
      <w:r w:rsidR="00B3483C">
        <w:t xml:space="preserve"> </w:t>
      </w:r>
      <w:r>
        <w:t xml:space="preserve">was </w:t>
      </w:r>
      <w:r w:rsidR="00826CB5">
        <w:t>started</w:t>
      </w:r>
      <w:r w:rsidR="00180509">
        <w:t xml:space="preserve"> in 1967</w:t>
      </w:r>
      <w:r w:rsidR="00826CB5">
        <w:t xml:space="preserve"> </w:t>
      </w:r>
      <w:r w:rsidR="00B3483C">
        <w:t>by the Vital Statistics Division of the Ministry of Health with the help of WHO</w:t>
      </w:r>
      <w:r w:rsidR="00180509">
        <w:t>.</w:t>
      </w:r>
      <w:r w:rsidR="00891E15">
        <w:t xml:space="preserve"> Statistical Clerks</w:t>
      </w:r>
      <w:r w:rsidR="000304A9">
        <w:fldChar w:fldCharType="begin"/>
      </w:r>
      <w:r w:rsidR="000304A9">
        <w:instrText xml:space="preserve"> XE "</w:instrText>
      </w:r>
      <w:r w:rsidR="000304A9">
        <w:rPr>
          <w:sz w:val="20"/>
          <w:szCs w:val="20"/>
        </w:rPr>
        <w:instrText>Training of Health Workers: Statistical Clerks"</w:instrText>
      </w:r>
      <w:r w:rsidR="000304A9">
        <w:instrText xml:space="preserve"> </w:instrText>
      </w:r>
      <w:r w:rsidR="000304A9">
        <w:fldChar w:fldCharType="end"/>
      </w:r>
      <w:r w:rsidR="00891E15">
        <w:t xml:space="preserve"> were spread to all hospitals to collect, analy</w:t>
      </w:r>
      <w:r w:rsidR="00BC7D70">
        <w:t>z</w:t>
      </w:r>
      <w:r w:rsidR="00891E15">
        <w:t>e</w:t>
      </w:r>
      <w:r w:rsidR="00A764CC">
        <w:t xml:space="preserve">, and </w:t>
      </w:r>
      <w:r w:rsidR="00891E15">
        <w:t>compile reports on vital statistical data o</w:t>
      </w:r>
      <w:r w:rsidR="00BC7D70">
        <w:t>n</w:t>
      </w:r>
      <w:r w:rsidR="00891E15">
        <w:t xml:space="preserve"> the health in each area.</w:t>
      </w:r>
    </w:p>
    <w:p w14:paraId="1935217D" w14:textId="63AB5E95" w:rsidR="00894F89" w:rsidRDefault="00894F89" w:rsidP="00894F89">
      <w:pPr>
        <w:pStyle w:val="Heading1"/>
      </w:pPr>
      <w:bookmarkStart w:id="629" w:name="_Toc114388444"/>
      <w:r>
        <w:t xml:space="preserve">Institute </w:t>
      </w:r>
      <w:r w:rsidR="00BC7D70">
        <w:t xml:space="preserve">Of </w:t>
      </w:r>
      <w:r>
        <w:t>Medical Laborator</w:t>
      </w:r>
      <w:r w:rsidR="0040099F">
        <w:t>y</w:t>
      </w:r>
      <w:r>
        <w:t xml:space="preserve"> Technicians</w:t>
      </w:r>
      <w:r w:rsidR="000304A9">
        <w:fldChar w:fldCharType="begin"/>
      </w:r>
      <w:r w:rsidR="000304A9">
        <w:instrText xml:space="preserve"> XE "</w:instrText>
      </w:r>
      <w:r w:rsidR="000304A9">
        <w:rPr>
          <w:sz w:val="20"/>
          <w:szCs w:val="20"/>
        </w:rPr>
        <w:instrText>Training of Health Workers: Laboratory Technicians"</w:instrText>
      </w:r>
      <w:r w:rsidR="000304A9">
        <w:instrText xml:space="preserve"> </w:instrText>
      </w:r>
      <w:r w:rsidR="000304A9">
        <w:fldChar w:fldCharType="end"/>
      </w:r>
      <w:r>
        <w:t xml:space="preserve"> </w:t>
      </w:r>
      <w:r w:rsidR="00BC7D70">
        <w:t>Established</w:t>
      </w:r>
      <w:bookmarkEnd w:id="629"/>
    </w:p>
    <w:p w14:paraId="265267B1" w14:textId="40586B6C" w:rsidR="00894F89" w:rsidRDefault="00BC7D70" w:rsidP="00894F89">
      <w:r>
        <w:t xml:space="preserve">The </w:t>
      </w:r>
      <w:r w:rsidR="00894F89">
        <w:t>Institute of Medical Laboratory Technicians</w:t>
      </w:r>
      <w:r w:rsidR="000304A9">
        <w:fldChar w:fldCharType="begin"/>
      </w:r>
      <w:r w:rsidR="000304A9">
        <w:instrText xml:space="preserve"> XE "</w:instrText>
      </w:r>
      <w:r w:rsidR="000304A9">
        <w:rPr>
          <w:sz w:val="20"/>
          <w:szCs w:val="20"/>
        </w:rPr>
        <w:instrText>Training of Health Workers: Laboratory Technicians"</w:instrText>
      </w:r>
      <w:r w:rsidR="000304A9">
        <w:instrText xml:space="preserve"> </w:instrText>
      </w:r>
      <w:r w:rsidR="000304A9">
        <w:fldChar w:fldCharType="end"/>
      </w:r>
      <w:r w:rsidR="00894F89">
        <w:t xml:space="preserve"> (IMLT) was established within the Faculty of Medicine, </w:t>
      </w:r>
      <w:r w:rsidR="004C2353">
        <w:t xml:space="preserve">the </w:t>
      </w:r>
      <w:r w:rsidR="00894F89">
        <w:t>University of Khartoum</w:t>
      </w:r>
      <w:r w:rsidR="004C2353">
        <w:t>,</w:t>
      </w:r>
      <w:r w:rsidR="00894F89">
        <w:t xml:space="preserve"> as a joint venture with </w:t>
      </w:r>
      <w:r w:rsidR="004C2353">
        <w:t xml:space="preserve">the </w:t>
      </w:r>
      <w:r w:rsidR="00894F89">
        <w:t xml:space="preserve">Ministry of Health. The training </w:t>
      </w:r>
      <w:r w:rsidR="00860CDB">
        <w:t>program</w:t>
      </w:r>
      <w:r w:rsidR="00894F89">
        <w:t xml:space="preserve"> is three-year</w:t>
      </w:r>
      <w:r w:rsidR="004C2353">
        <w:t>-</w:t>
      </w:r>
      <w:r w:rsidR="00894F89">
        <w:t xml:space="preserve">long for </w:t>
      </w:r>
      <w:r w:rsidR="004C2353">
        <w:t xml:space="preserve">a </w:t>
      </w:r>
      <w:r w:rsidR="00894F89">
        <w:t xml:space="preserve">general </w:t>
      </w:r>
      <w:r w:rsidR="00221B64">
        <w:t>education certificate</w:t>
      </w:r>
      <w:r w:rsidR="00894F89">
        <w:t xml:space="preserve"> with 12 years </w:t>
      </w:r>
      <w:r w:rsidR="004C2353">
        <w:t xml:space="preserve">of </w:t>
      </w:r>
      <w:r w:rsidR="00894F89">
        <w:t>schooling.</w:t>
      </w:r>
    </w:p>
    <w:p w14:paraId="4260BC61" w14:textId="1B1DDA4A" w:rsidR="00296EFF" w:rsidRDefault="00296EFF" w:rsidP="00296EFF">
      <w:pPr>
        <w:pStyle w:val="Heading1"/>
      </w:pPr>
      <w:bookmarkStart w:id="630" w:name="_Toc114388445"/>
      <w:r>
        <w:t>Ibrahim Gasim</w:t>
      </w:r>
      <w:r w:rsidR="00BC7D70">
        <w:t>,</w:t>
      </w:r>
      <w:r w:rsidR="000304A9">
        <w:fldChar w:fldCharType="begin"/>
      </w:r>
      <w:r w:rsidR="000304A9">
        <w:instrText xml:space="preserve"> XE "</w:instrText>
      </w:r>
      <w:r w:rsidR="000304A9" w:rsidRPr="003630C5">
        <w:rPr>
          <w:sz w:val="20"/>
          <w:szCs w:val="20"/>
        </w:rPr>
        <w:instrText>Pioneers of Pharmacy: Ibrahim Gasim Mokheir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Ibrahim Gasim Mokheir</w:instrText>
      </w:r>
      <w:r w:rsidR="000304A9">
        <w:rPr>
          <w:sz w:val="20"/>
          <w:szCs w:val="20"/>
        </w:rPr>
        <w:instrText>"</w:instrText>
      </w:r>
      <w:r w:rsidR="000304A9">
        <w:instrText xml:space="preserve"> </w:instrText>
      </w:r>
      <w:r w:rsidR="000304A9">
        <w:fldChar w:fldCharType="end"/>
      </w:r>
      <w:r>
        <w:t xml:space="preserve"> first Sudanese Dean</w:t>
      </w:r>
      <w:r w:rsidR="00204F63">
        <w:t>,</w:t>
      </w:r>
      <w:r>
        <w:t xml:space="preserve"> Faculty of Pharmacy</w:t>
      </w:r>
      <w:bookmarkEnd w:id="630"/>
    </w:p>
    <w:p w14:paraId="1427AF3B" w14:textId="20E66456" w:rsidR="00296EFF" w:rsidRDefault="00296EFF" w:rsidP="00296EFF">
      <w:r>
        <w:t>In 1967, Prof. D’Arcy was super</w:t>
      </w:r>
      <w:r w:rsidR="004C2353">
        <w:t>s</w:t>
      </w:r>
      <w:r>
        <w:t xml:space="preserve">eded by </w:t>
      </w:r>
      <w:r w:rsidR="00322DEC">
        <w:t xml:space="preserve">Dr. </w:t>
      </w:r>
      <w:r>
        <w:t>Ibrahim Gasim</w:t>
      </w:r>
      <w:r w:rsidR="000304A9">
        <w:fldChar w:fldCharType="begin"/>
      </w:r>
      <w:r w:rsidR="000304A9">
        <w:instrText xml:space="preserve"> XE "</w:instrText>
      </w:r>
      <w:r w:rsidR="000304A9" w:rsidRPr="003630C5">
        <w:rPr>
          <w:sz w:val="20"/>
          <w:szCs w:val="20"/>
        </w:rPr>
        <w:instrText>Pioneers of Pharmacy: Ibrahim Gasim Mokheir</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Ibrahim Gasim Mokheir</w:instrText>
      </w:r>
      <w:r w:rsidR="000304A9">
        <w:rPr>
          <w:sz w:val="20"/>
          <w:szCs w:val="20"/>
        </w:rPr>
        <w:instrText>"</w:instrText>
      </w:r>
      <w:r w:rsidR="000304A9">
        <w:instrText xml:space="preserve"> </w:instrText>
      </w:r>
      <w:r w:rsidR="000304A9">
        <w:fldChar w:fldCharType="end"/>
      </w:r>
      <w:r>
        <w:t xml:space="preserve"> </w:t>
      </w:r>
      <w:r w:rsidR="005E2D0C">
        <w:t>Mokheir</w:t>
      </w:r>
      <w:r>
        <w:t xml:space="preserve">, the first Sudanese Dean. In 1968, the first batch of eighteen pharmacists graduated with a Bachelor’s Degree in pharmacy from </w:t>
      </w:r>
      <w:smartTag w:uri="urn:schemas-microsoft-com:office:smarttags" w:element="City">
        <w:r>
          <w:t>FOP</w:t>
        </w:r>
      </w:smartTag>
      <w:r>
        <w:t xml:space="preserve">, </w:t>
      </w:r>
      <w:r w:rsidR="000864D4">
        <w:t>UOK</w:t>
      </w:r>
      <w:r>
        <w:t>.</w:t>
      </w:r>
    </w:p>
    <w:p w14:paraId="517A23AE" w14:textId="2F27C08A" w:rsidR="00990FE8" w:rsidRDefault="00990FE8" w:rsidP="00990FE8">
      <w:pPr>
        <w:pStyle w:val="Heading1"/>
      </w:pPr>
      <w:bookmarkStart w:id="631" w:name="_Toc114388446"/>
      <w:r>
        <w:t xml:space="preserve">The Household Remedies Regulation </w:t>
      </w:r>
      <w:r w:rsidR="00BC7D70">
        <w:t>1967 Issued</w:t>
      </w:r>
      <w:bookmarkEnd w:id="631"/>
    </w:p>
    <w:p w14:paraId="55B79B5B" w14:textId="7DDD17AF" w:rsidR="00990FE8" w:rsidRDefault="00990FE8" w:rsidP="00990FE8">
      <w:r w:rsidRPr="00327B76">
        <w:rPr>
          <w:b/>
          <w:bCs/>
        </w:rPr>
        <w:t>The Household Remedies Regulation 19</w:t>
      </w:r>
      <w:r w:rsidR="00F60147" w:rsidRPr="00327B76">
        <w:rPr>
          <w:b/>
          <w:bCs/>
        </w:rPr>
        <w:t>6</w:t>
      </w:r>
      <w:r w:rsidRPr="00327B76">
        <w:rPr>
          <w:b/>
          <w:bCs/>
        </w:rPr>
        <w:t>7</w:t>
      </w:r>
      <w:r>
        <w:t xml:space="preserve"> </w:t>
      </w:r>
      <w:r w:rsidR="00327B76">
        <w:t>(</w:t>
      </w:r>
      <w:r w:rsidR="00327B76">
        <w:rPr>
          <w:rFonts w:hint="cs"/>
          <w:rtl/>
          <w:lang w:val="en-GB"/>
        </w:rPr>
        <w:t>لائحة قائمة الأدوية المنزلية لسنة 1967</w:t>
      </w:r>
      <w:r w:rsidR="00327B76">
        <w:t xml:space="preserve">) </w:t>
      </w:r>
      <w:r w:rsidR="00D955B8">
        <w:rPr>
          <w:lang w:val="en-GB"/>
        </w:rPr>
        <w:t>(</w:t>
      </w:r>
      <w:r w:rsidR="00D955B8">
        <w:rPr>
          <w:rFonts w:hint="cs"/>
          <w:rtl/>
          <w:lang w:val="en-GB"/>
        </w:rPr>
        <w:t>لائحة بيع الأدوية البسيطة لسنة 1967</w:t>
      </w:r>
      <w:r w:rsidR="00D955B8">
        <w:rPr>
          <w:lang w:val="en-GB"/>
        </w:rPr>
        <w:t>)</w:t>
      </w:r>
      <w:r w:rsidR="00A764CC">
        <w:t xml:space="preserve">, and </w:t>
      </w:r>
      <w:r w:rsidR="006D31CE">
        <w:t>published in the Government Gazette on 15 March 1967</w:t>
      </w:r>
      <w:r w:rsidR="00D955B8">
        <w:rPr>
          <w:lang w:val="en-GB"/>
        </w:rPr>
        <w:t xml:space="preserve"> </w:t>
      </w:r>
      <w:r>
        <w:t>w</w:t>
      </w:r>
      <w:r w:rsidR="00D955B8">
        <w:t>ere</w:t>
      </w:r>
      <w:r>
        <w:t xml:space="preserve"> </w:t>
      </w:r>
      <w:r w:rsidR="00F60147">
        <w:t xml:space="preserve">issued. </w:t>
      </w:r>
    </w:p>
    <w:p w14:paraId="7FCFE765" w14:textId="7E244C90" w:rsidR="001C418F" w:rsidRDefault="00C77444" w:rsidP="001C418F">
      <w:pPr>
        <w:pStyle w:val="Heading1"/>
        <w:rPr>
          <w:lang w:val="en-GB"/>
        </w:rPr>
      </w:pPr>
      <w:bookmarkStart w:id="632" w:name="_Toc114388447"/>
      <w:r>
        <w:rPr>
          <w:lang w:val="en-GB"/>
        </w:rPr>
        <w:t>El</w:t>
      </w:r>
      <w:r w:rsidR="00BC7D70">
        <w:rPr>
          <w:lang w:val="en-GB"/>
        </w:rPr>
        <w:t>-</w:t>
      </w:r>
      <w:r w:rsidR="001C418F">
        <w:rPr>
          <w:lang w:val="en-GB"/>
        </w:rPr>
        <w:t>Hadi A</w:t>
      </w:r>
      <w:r w:rsidR="00BC7D70">
        <w:rPr>
          <w:lang w:val="en-GB"/>
        </w:rPr>
        <w:t xml:space="preserve">. </w:t>
      </w:r>
      <w:r w:rsidR="001C418F">
        <w:rPr>
          <w:lang w:val="en-GB"/>
        </w:rPr>
        <w:t>El</w:t>
      </w:r>
      <w:r w:rsidR="00BC7D70">
        <w:rPr>
          <w:lang w:val="en-GB"/>
        </w:rPr>
        <w:t>-</w:t>
      </w:r>
      <w:r w:rsidR="001C418F">
        <w:rPr>
          <w:lang w:val="en-GB"/>
        </w:rPr>
        <w:t>Sheikh</w:t>
      </w:r>
      <w:r w:rsidR="001C418F" w:rsidRPr="001C418F">
        <w:rPr>
          <w:lang w:val="en-GB"/>
        </w:rPr>
        <w:t xml:space="preserve"> </w:t>
      </w:r>
      <w:r w:rsidR="00BC7D70">
        <w:rPr>
          <w:lang w:val="en-GB"/>
        </w:rPr>
        <w:t xml:space="preserve">First Full-Time Lecturer of </w:t>
      </w:r>
      <w:r w:rsidR="001C418F">
        <w:rPr>
          <w:lang w:val="en-GB"/>
        </w:rPr>
        <w:t>Ophthalmology</w:t>
      </w:r>
      <w:bookmarkEnd w:id="632"/>
      <w:r w:rsidR="000304A9">
        <w:rPr>
          <w:lang w:val="en-GB"/>
        </w:rPr>
        <w:fldChar w:fldCharType="begin"/>
      </w:r>
      <w:r w:rsidR="000304A9">
        <w:rPr>
          <w:lang w:val="en-GB"/>
        </w:rPr>
        <w:instrText xml:space="preserve"> XE "</w:instrText>
      </w:r>
      <w:r w:rsidR="000304A9">
        <w:rPr>
          <w:sz w:val="20"/>
          <w:szCs w:val="20"/>
        </w:rPr>
        <w:instrText>Health Care</w:instrText>
      </w:r>
      <w:r w:rsidR="000304A9" w:rsidRPr="003630C5">
        <w:rPr>
          <w:sz w:val="20"/>
          <w:szCs w:val="20"/>
        </w:rPr>
        <w:instrText>: Ophthalmology</w:instrText>
      </w:r>
      <w:r w:rsidR="000304A9">
        <w:rPr>
          <w:sz w:val="20"/>
          <w:szCs w:val="20"/>
        </w:rPr>
        <w:instrText>"</w:instrText>
      </w:r>
      <w:r w:rsidR="000304A9">
        <w:rPr>
          <w:lang w:val="en-GB"/>
        </w:rPr>
        <w:instrText xml:space="preserve"> </w:instrText>
      </w:r>
      <w:r w:rsidR="000304A9">
        <w:rPr>
          <w:lang w:val="en-GB"/>
        </w:rPr>
        <w:fldChar w:fldCharType="end"/>
      </w:r>
      <w:r w:rsidR="001C418F">
        <w:rPr>
          <w:lang w:val="en-GB"/>
        </w:rPr>
        <w:t xml:space="preserve"> </w:t>
      </w:r>
    </w:p>
    <w:p w14:paraId="65ECF8C3" w14:textId="71461687" w:rsidR="001C418F" w:rsidRPr="007B4BB4" w:rsidRDefault="001C418F" w:rsidP="001C418F">
      <w:pPr>
        <w:rPr>
          <w:rFonts w:eastAsia="Book Antiqua"/>
          <w:lang w:val="en-GB"/>
        </w:rPr>
      </w:pPr>
      <w:r>
        <w:rPr>
          <w:rFonts w:eastAsia="Book Antiqua"/>
          <w:lang w:val="en-GB"/>
        </w:rPr>
        <w:t>In Sept</w:t>
      </w:r>
      <w:r w:rsidR="004C2353">
        <w:rPr>
          <w:rFonts w:eastAsia="Book Antiqua"/>
          <w:lang w:val="en-GB"/>
        </w:rPr>
        <w:t>e</w:t>
      </w:r>
      <w:r>
        <w:rPr>
          <w:rFonts w:eastAsia="Book Antiqua"/>
          <w:lang w:val="en-GB"/>
        </w:rPr>
        <w:t xml:space="preserve">mber 1967, Professor </w:t>
      </w:r>
      <w:r w:rsidR="00C77444">
        <w:rPr>
          <w:rFonts w:eastAsia="Book Antiqua"/>
          <w:lang w:val="en-GB"/>
        </w:rPr>
        <w:t>El-</w:t>
      </w:r>
      <w:r>
        <w:rPr>
          <w:rFonts w:eastAsia="Book Antiqua"/>
          <w:lang w:val="en-GB"/>
        </w:rPr>
        <w:t xml:space="preserve">Hadi Ahmed </w:t>
      </w:r>
      <w:r w:rsidR="00C77444">
        <w:rPr>
          <w:rFonts w:eastAsia="Book Antiqua"/>
          <w:lang w:val="en-GB"/>
        </w:rPr>
        <w:t>El-</w:t>
      </w:r>
      <w:r>
        <w:rPr>
          <w:rFonts w:eastAsia="Book Antiqua"/>
          <w:lang w:val="en-GB"/>
        </w:rPr>
        <w:t>Sheikh was the first full</w:t>
      </w:r>
      <w:r w:rsidR="004C2353">
        <w:rPr>
          <w:rFonts w:eastAsia="Book Antiqua"/>
          <w:lang w:val="en-GB"/>
        </w:rPr>
        <w:t>-time lecturer</w:t>
      </w:r>
      <w:r>
        <w:rPr>
          <w:rFonts w:eastAsia="Book Antiqua"/>
          <w:lang w:val="en-GB"/>
        </w:rPr>
        <w:t xml:space="preserve"> </w:t>
      </w:r>
      <w:r w:rsidR="00BC7D70">
        <w:rPr>
          <w:rFonts w:eastAsia="Book Antiqua"/>
          <w:lang w:val="en-GB"/>
        </w:rPr>
        <w:t xml:space="preserve">at </w:t>
      </w:r>
      <w:r>
        <w:rPr>
          <w:rFonts w:eastAsia="Book Antiqua"/>
          <w:lang w:val="en-GB"/>
        </w:rPr>
        <w:t>the UOK to teach Ophthalmology</w:t>
      </w:r>
      <w:r w:rsidR="000304A9">
        <w:rPr>
          <w:rFonts w:eastAsia="Book Antiqua"/>
          <w:lang w:val="en-GB"/>
        </w:rPr>
        <w:fldChar w:fldCharType="begin"/>
      </w:r>
      <w:r w:rsidR="000304A9">
        <w:rPr>
          <w:rFonts w:eastAsia="Book Antiqua"/>
          <w:lang w:val="en-GB"/>
        </w:rPr>
        <w:instrText xml:space="preserve"> XE "</w:instrText>
      </w:r>
      <w:r w:rsidR="000304A9">
        <w:rPr>
          <w:sz w:val="20"/>
          <w:szCs w:val="20"/>
        </w:rPr>
        <w:instrText>Health Care</w:instrText>
      </w:r>
      <w:r w:rsidR="000304A9" w:rsidRPr="003630C5">
        <w:rPr>
          <w:sz w:val="20"/>
          <w:szCs w:val="20"/>
        </w:rPr>
        <w:instrText>: Ophthalmology</w:instrText>
      </w:r>
      <w:r w:rsidR="000304A9">
        <w:rPr>
          <w:sz w:val="20"/>
          <w:szCs w:val="20"/>
        </w:rPr>
        <w:instrText>"</w:instrText>
      </w:r>
      <w:r w:rsidR="000304A9">
        <w:rPr>
          <w:rFonts w:eastAsia="Book Antiqua"/>
          <w:lang w:val="en-GB"/>
        </w:rPr>
        <w:instrText xml:space="preserve"> </w:instrText>
      </w:r>
      <w:r w:rsidR="000304A9">
        <w:rPr>
          <w:rFonts w:eastAsia="Book Antiqua"/>
          <w:lang w:val="en-GB"/>
        </w:rPr>
        <w:fldChar w:fldCharType="end"/>
      </w:r>
      <w:r>
        <w:rPr>
          <w:rFonts w:eastAsia="Book Antiqua"/>
          <w:lang w:val="en-GB"/>
        </w:rPr>
        <w:t xml:space="preserve">. </w:t>
      </w:r>
      <w:r w:rsidR="004C2353">
        <w:rPr>
          <w:rFonts w:eastAsia="Book Antiqua"/>
          <w:lang w:val="en-GB"/>
        </w:rPr>
        <w:t>For an unknown time, he had</w:t>
      </w:r>
      <w:r>
        <w:rPr>
          <w:rFonts w:eastAsia="Book Antiqua"/>
          <w:lang w:val="en-GB"/>
        </w:rPr>
        <w:t xml:space="preserve"> shouldered the responsibility of teaching underg</w:t>
      </w:r>
      <w:r w:rsidR="004C2353">
        <w:rPr>
          <w:rFonts w:eastAsia="Book Antiqua"/>
          <w:lang w:val="en-GB"/>
        </w:rPr>
        <w:t>ra</w:t>
      </w:r>
      <w:r>
        <w:rPr>
          <w:rFonts w:eastAsia="Book Antiqua"/>
          <w:lang w:val="en-GB"/>
        </w:rPr>
        <w:t>duate students of the FOM, UOK. Although the underg</w:t>
      </w:r>
      <w:r w:rsidR="004C2353">
        <w:rPr>
          <w:rFonts w:eastAsia="Book Antiqua"/>
          <w:lang w:val="en-GB"/>
        </w:rPr>
        <w:t>ra</w:t>
      </w:r>
      <w:r>
        <w:rPr>
          <w:rFonts w:eastAsia="Book Antiqua"/>
          <w:lang w:val="en-GB"/>
        </w:rPr>
        <w:t>duate syllabus remained meag</w:t>
      </w:r>
      <w:r w:rsidR="00BC7D70">
        <w:rPr>
          <w:rFonts w:eastAsia="Book Antiqua"/>
          <w:lang w:val="en-GB"/>
        </w:rPr>
        <w:t>er</w:t>
      </w:r>
      <w:r>
        <w:rPr>
          <w:rFonts w:eastAsia="Book Antiqua"/>
          <w:lang w:val="en-GB"/>
        </w:rPr>
        <w:t>, it consisted of formal lectur</w:t>
      </w:r>
      <w:r w:rsidR="004C2353">
        <w:rPr>
          <w:rFonts w:eastAsia="Book Antiqua"/>
          <w:lang w:val="en-GB"/>
        </w:rPr>
        <w:t>e</w:t>
      </w:r>
      <w:r>
        <w:rPr>
          <w:rFonts w:eastAsia="Book Antiqua"/>
          <w:lang w:val="en-GB"/>
        </w:rPr>
        <w:t>s, clin</w:t>
      </w:r>
      <w:r w:rsidR="004C2353">
        <w:rPr>
          <w:rFonts w:eastAsia="Book Antiqua"/>
          <w:lang w:val="en-GB"/>
        </w:rPr>
        <w:t>i</w:t>
      </w:r>
      <w:r>
        <w:rPr>
          <w:rFonts w:eastAsia="Book Antiqua"/>
          <w:lang w:val="en-GB"/>
        </w:rPr>
        <w:t>cal sessions</w:t>
      </w:r>
      <w:r w:rsidR="00A764CC">
        <w:rPr>
          <w:rFonts w:eastAsia="Book Antiqua"/>
          <w:lang w:val="en-GB"/>
        </w:rPr>
        <w:t xml:space="preserve">, and </w:t>
      </w:r>
      <w:r>
        <w:rPr>
          <w:rFonts w:eastAsia="Book Antiqua"/>
          <w:lang w:val="en-GB"/>
        </w:rPr>
        <w:t>surgical demonstrations. A</w:t>
      </w:r>
      <w:r w:rsidR="004C2353">
        <w:rPr>
          <w:rFonts w:eastAsia="Book Antiqua"/>
          <w:lang w:val="en-GB"/>
        </w:rPr>
        <w:t>s a result, a</w:t>
      </w:r>
      <w:r w:rsidR="001D5215">
        <w:rPr>
          <w:rFonts w:eastAsia="Book Antiqua"/>
          <w:lang w:val="en-GB"/>
        </w:rPr>
        <w:t>n</w:t>
      </w:r>
      <w:r>
        <w:rPr>
          <w:rFonts w:eastAsia="Book Antiqua"/>
          <w:lang w:val="en-GB"/>
        </w:rPr>
        <w:t xml:space="preserve"> </w:t>
      </w:r>
      <w:r w:rsidR="00221B64">
        <w:rPr>
          <w:rFonts w:eastAsia="Book Antiqua"/>
          <w:lang w:val="en-GB"/>
        </w:rPr>
        <w:t>ophthalmology department</w:t>
      </w:r>
      <w:r>
        <w:rPr>
          <w:rFonts w:eastAsia="Book Antiqua"/>
          <w:lang w:val="en-GB"/>
        </w:rPr>
        <w:t xml:space="preserve"> was established</w:t>
      </w:r>
      <w:r w:rsidR="00A764CC">
        <w:rPr>
          <w:rFonts w:eastAsia="Book Antiqua"/>
          <w:lang w:val="en-GB"/>
        </w:rPr>
        <w:t xml:space="preserve">, and </w:t>
      </w:r>
      <w:r>
        <w:rPr>
          <w:rFonts w:eastAsia="Book Antiqua"/>
          <w:lang w:val="en-GB"/>
        </w:rPr>
        <w:t>the syllabus was revised</w:t>
      </w:r>
      <w:r w:rsidR="00A764CC">
        <w:rPr>
          <w:rFonts w:eastAsia="Book Antiqua"/>
          <w:lang w:val="en-GB"/>
        </w:rPr>
        <w:t xml:space="preserve"> and </w:t>
      </w:r>
      <w:r>
        <w:rPr>
          <w:rFonts w:eastAsia="Book Antiqua"/>
          <w:lang w:val="en-GB"/>
        </w:rPr>
        <w:t>improved.</w:t>
      </w:r>
    </w:p>
    <w:p w14:paraId="4F104068" w14:textId="77777777" w:rsidR="00296EFF" w:rsidRPr="001C418F" w:rsidRDefault="00296EFF" w:rsidP="00894F89">
      <w:pPr>
        <w:rPr>
          <w:lang w:val="en-GB"/>
        </w:rPr>
      </w:pPr>
    </w:p>
    <w:p w14:paraId="3D83C161" w14:textId="2D72902D" w:rsidR="00180509" w:rsidRDefault="00180509" w:rsidP="00622AF3">
      <w:pPr>
        <w:pStyle w:val="Year"/>
      </w:pPr>
      <w:bookmarkStart w:id="633" w:name="_Toc114388448"/>
      <w:r>
        <w:t>1968</w:t>
      </w:r>
      <w:bookmarkEnd w:id="633"/>
    </w:p>
    <w:p w14:paraId="6AC82EC4" w14:textId="4430334E" w:rsidR="00322DEC" w:rsidRDefault="00322DEC" w:rsidP="00322DEC">
      <w:pPr>
        <w:pStyle w:val="Heading1"/>
      </w:pPr>
      <w:bookmarkStart w:id="634" w:name="_Toc114388449"/>
      <w:r>
        <w:t>The Paediatric Department</w:t>
      </w:r>
      <w:r w:rsidR="00A45BB5">
        <w:t xml:space="preserve"> of </w:t>
      </w:r>
      <w:r>
        <w:t>FOM/UOK Established</w:t>
      </w:r>
      <w:bookmarkEnd w:id="634"/>
    </w:p>
    <w:p w14:paraId="1CB6FF6B" w14:textId="6802FB17" w:rsidR="00322DEC" w:rsidRPr="00890E30" w:rsidRDefault="00322DEC" w:rsidP="00322DEC">
      <w:pPr>
        <w:rPr>
          <w:rFonts w:ascii="Arial" w:eastAsia="MS PGothic" w:hAnsi="Arial" w:cs="MS PGothic"/>
          <w:b/>
          <w:kern w:val="24"/>
          <w:szCs w:val="64"/>
        </w:rPr>
      </w:pPr>
      <w:r>
        <w:rPr>
          <w:rFonts w:eastAsia="MS PGothic"/>
        </w:rPr>
        <w:t>Pediatrics split from the Department of Medicine</w:t>
      </w:r>
      <w:r w:rsidR="00A764CC">
        <w:rPr>
          <w:rFonts w:eastAsia="MS PGothic"/>
        </w:rPr>
        <w:t xml:space="preserve">, and </w:t>
      </w:r>
      <w:r>
        <w:rPr>
          <w:rFonts w:eastAsia="MS PGothic"/>
        </w:rPr>
        <w:t xml:space="preserve">an independent Department was established in July </w:t>
      </w:r>
      <w:r w:rsidR="00181AEC">
        <w:rPr>
          <w:rFonts w:eastAsia="MS PGothic"/>
        </w:rPr>
        <w:t>1968</w:t>
      </w:r>
      <w:r>
        <w:rPr>
          <w:rFonts w:eastAsia="MS PGothic"/>
        </w:rPr>
        <w:t>. Professor Hafiz El-Shazali</w:t>
      </w:r>
      <w:r w:rsidR="00176541">
        <w:rPr>
          <w:rFonts w:eastAsia="MS PGothic"/>
        </w:rPr>
        <w:fldChar w:fldCharType="begin"/>
      </w:r>
      <w:r w:rsidR="00176541">
        <w:rPr>
          <w:rFonts w:eastAsia="MS PGothic"/>
        </w:rPr>
        <w:instrText xml:space="preserve"> XE "</w:instrText>
      </w:r>
      <w:r w:rsidR="00176541" w:rsidRPr="003630C5">
        <w:rPr>
          <w:sz w:val="20"/>
          <w:szCs w:val="20"/>
        </w:rPr>
        <w:instrText xml:space="preserve">Pioneers of Pharmacy: </w:instrText>
      </w:r>
      <w:r w:rsidR="00176541">
        <w:instrText>Hafiz El-Shazali"</w:instrText>
      </w:r>
      <w:r w:rsidR="00176541">
        <w:rPr>
          <w:rFonts w:eastAsia="MS PGothic"/>
        </w:rPr>
        <w:instrText xml:space="preserve"> </w:instrText>
      </w:r>
      <w:r w:rsidR="00176541">
        <w:rPr>
          <w:rFonts w:eastAsia="MS PGothic"/>
        </w:rPr>
        <w:fldChar w:fldCharType="end"/>
      </w:r>
      <w:r>
        <w:rPr>
          <w:rFonts w:eastAsia="MS PGothic"/>
        </w:rPr>
        <w:t xml:space="preserve"> was the first Head of the Department.</w:t>
      </w:r>
    </w:p>
    <w:p w14:paraId="00AED2E7" w14:textId="69AB01F0" w:rsidR="00CE4642" w:rsidRPr="0095743A" w:rsidRDefault="00CE4642" w:rsidP="00CE4642">
      <w:pPr>
        <w:pStyle w:val="Heading1"/>
        <w:rPr>
          <w:bCs/>
        </w:rPr>
      </w:pPr>
      <w:bookmarkStart w:id="635" w:name="_Toc114388450"/>
      <w:r w:rsidRPr="0095743A">
        <w:rPr>
          <w:bCs/>
        </w:rPr>
        <w:t xml:space="preserve">OAU </w:t>
      </w:r>
      <w:r w:rsidR="00322DEC" w:rsidRPr="0095743A">
        <w:rPr>
          <w:bCs/>
        </w:rPr>
        <w:t xml:space="preserve">Recognizes </w:t>
      </w:r>
      <w:r w:rsidRPr="0095743A">
        <w:rPr>
          <w:bCs/>
        </w:rPr>
        <w:t>TM</w:t>
      </w:r>
      <w:bookmarkEnd w:id="635"/>
    </w:p>
    <w:p w14:paraId="4DDD8B82" w14:textId="15401529" w:rsidR="00CE4642" w:rsidRDefault="00CE4642" w:rsidP="00CE4642">
      <w:r>
        <w:t xml:space="preserve">The Organization of African Unity (OAU) </w:t>
      </w:r>
      <w:r w:rsidR="00322DEC">
        <w:t>program</w:t>
      </w:r>
      <w:r>
        <w:t xml:space="preserve"> on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also regarded the matter as a high priority.</w:t>
      </w:r>
      <w:r w:rsidR="00E3528B">
        <w:rPr>
          <w:rStyle w:val="EndnoteReference"/>
        </w:rPr>
        <w:t>[</w:t>
      </w:r>
      <w:r w:rsidR="00E3528B">
        <w:rPr>
          <w:rStyle w:val="EndnoteReference"/>
        </w:rPr>
        <w:endnoteReference w:id="298"/>
      </w:r>
      <w:r w:rsidR="00E3528B">
        <w:rPr>
          <w:rStyle w:val="EndnoteReference"/>
        </w:rPr>
        <w:t>]</w:t>
      </w:r>
      <w:r>
        <w:t xml:space="preserve"> Accordingly, the Scientific, Technical</w:t>
      </w:r>
      <w:r w:rsidR="00A764CC">
        <w:t xml:space="preserve">, and </w:t>
      </w:r>
      <w:r>
        <w:t>Research Commission (STRC) of the OAU held a conference on African medicinal plants</w:t>
      </w:r>
      <w:r w:rsidR="00A764CC">
        <w:t xml:space="preserve"> and </w:t>
      </w:r>
      <w:r>
        <w:t xml:space="preserve">Pharmacopoeia in </w:t>
      </w:r>
      <w:smartTag w:uri="urn:schemas-microsoft-com:office:smarttags" w:element="City">
        <w:r>
          <w:t>Dakar</w:t>
        </w:r>
      </w:smartTag>
      <w:r>
        <w:t xml:space="preserve"> (</w:t>
      </w:r>
      <w:smartTag w:uri="urn:schemas-microsoft-com:office:smarttags" w:element="country-region">
        <w:smartTag w:uri="urn:schemas-microsoft-com:office:smarttags" w:element="place">
          <w:r>
            <w:t>Senegal</w:t>
          </w:r>
        </w:smartTag>
      </w:smartTag>
      <w:r>
        <w:t>) in 1968. The conference resolved that African scientists should direct efforts towards finding scientific evidence for the efficacy or otherwise of traditional medicines. For its part, STRC assists in research in that field</w:t>
      </w:r>
      <w:r w:rsidR="00BC7D70">
        <w:t>,</w:t>
      </w:r>
      <w:r>
        <w:t xml:space="preserve"> organizes conferences</w:t>
      </w:r>
      <w:r w:rsidR="00BC7D70">
        <w:t>,</w:t>
      </w:r>
      <w:r w:rsidR="00A764CC">
        <w:t xml:space="preserve"> and </w:t>
      </w:r>
      <w:r>
        <w:t xml:space="preserve">publishes a specialized journal called </w:t>
      </w:r>
      <w:r>
        <w:rPr>
          <w:i/>
          <w:iCs/>
        </w:rPr>
        <w:t>Journal of African Medicinal Plants</w:t>
      </w:r>
      <w:r w:rsidR="00A764CC">
        <w:t xml:space="preserve"> and </w:t>
      </w:r>
      <w:r>
        <w:t>a newsletter.</w:t>
      </w:r>
    </w:p>
    <w:p w14:paraId="393D2F51" w14:textId="578D581B" w:rsidR="008079CA" w:rsidRDefault="008079CA" w:rsidP="008079CA">
      <w:pPr>
        <w:pStyle w:val="Heading1"/>
        <w:rPr>
          <w:bCs/>
        </w:rPr>
      </w:pPr>
      <w:bookmarkStart w:id="636" w:name="_Toc114388451"/>
      <w:r w:rsidRPr="008079CA">
        <w:rPr>
          <w:bCs/>
        </w:rPr>
        <w:t xml:space="preserve">UOK </w:t>
      </w:r>
      <w:r w:rsidR="00322DEC" w:rsidRPr="008079CA">
        <w:rPr>
          <w:bCs/>
        </w:rPr>
        <w:t xml:space="preserve">Reviewed </w:t>
      </w:r>
      <w:r w:rsidRPr="008079CA">
        <w:rPr>
          <w:bCs/>
        </w:rPr>
        <w:t>Baghdadi</w:t>
      </w:r>
      <w:r w:rsidR="0038525B">
        <w:rPr>
          <w:bCs/>
        </w:rPr>
        <w:fldChar w:fldCharType="begin"/>
      </w:r>
      <w:r w:rsidR="0038525B">
        <w:rPr>
          <w:bCs/>
        </w:rPr>
        <w:instrText xml:space="preserve"> XE "</w:instrText>
      </w:r>
      <w:r w:rsidR="0038525B" w:rsidRPr="003630C5">
        <w:rPr>
          <w:sz w:val="20"/>
          <w:szCs w:val="20"/>
        </w:rPr>
        <w:instrText>Philanthropists: Ahmed Muhammad Hashim Baghdadi</w:instrText>
      </w:r>
      <w:r w:rsidR="0038525B">
        <w:rPr>
          <w:sz w:val="20"/>
          <w:szCs w:val="20"/>
        </w:rPr>
        <w:instrText>"</w:instrText>
      </w:r>
      <w:r w:rsidR="0038525B">
        <w:rPr>
          <w:bCs/>
        </w:rPr>
        <w:instrText xml:space="preserve"> </w:instrText>
      </w:r>
      <w:r w:rsidR="0038525B">
        <w:rPr>
          <w:bCs/>
        </w:rPr>
        <w:fldChar w:fldCharType="end"/>
      </w:r>
      <w:r w:rsidRPr="008079CA">
        <w:rPr>
          <w:bCs/>
        </w:rPr>
        <w:t xml:space="preserve">’s </w:t>
      </w:r>
      <w:r w:rsidR="00322DEC" w:rsidRPr="008079CA">
        <w:rPr>
          <w:bCs/>
        </w:rPr>
        <w:t>Trust</w:t>
      </w:r>
      <w:bookmarkEnd w:id="636"/>
    </w:p>
    <w:p w14:paraId="01D03DDF" w14:textId="4055A448" w:rsidR="008079CA" w:rsidRPr="00480D83" w:rsidRDefault="008079CA" w:rsidP="008079CA">
      <w:r w:rsidRPr="00480D83">
        <w:t>The University of Khartoum noticed in 1968 that the financial return from that endowment</w:t>
      </w:r>
      <w:r>
        <w:t>,</w:t>
      </w:r>
      <w:r w:rsidRPr="00480D83">
        <w:t xml:space="preserve"> despite its large size</w:t>
      </w:r>
      <w:r>
        <w:t>,</w:t>
      </w:r>
      <w:r w:rsidRPr="00480D83">
        <w:t xml:space="preserve"> was </w:t>
      </w:r>
      <w:r>
        <w:t>minor</w:t>
      </w:r>
      <w:r w:rsidR="00BC7D70">
        <w:t>,</w:t>
      </w:r>
      <w:r w:rsidR="00A764CC">
        <w:t xml:space="preserve"> and </w:t>
      </w:r>
      <w:r w:rsidRPr="00480D83">
        <w:t>its buildings were in the worst conditions possible. So it was decided to demolish some of those buildings</w:t>
      </w:r>
      <w:r w:rsidR="00A764CC">
        <w:t xml:space="preserve"> and </w:t>
      </w:r>
      <w:r w:rsidRPr="00480D83">
        <w:t>rebuild them to overcome the obstacles of the prevailing rental law.</w:t>
      </w:r>
    </w:p>
    <w:p w14:paraId="029E79CA" w14:textId="328F014D" w:rsidR="00180509" w:rsidRDefault="00180509" w:rsidP="0073224B">
      <w:pPr>
        <w:pStyle w:val="Heading1"/>
      </w:pPr>
      <w:bookmarkStart w:id="637" w:name="_Toc114388452"/>
      <w:r>
        <w:t>Science Laboratory Technician</w:t>
      </w:r>
      <w:r w:rsidR="0040099F">
        <w:t>s</w:t>
      </w:r>
      <w:r w:rsidR="000304A9">
        <w:fldChar w:fldCharType="begin"/>
      </w:r>
      <w:r w:rsidR="000304A9">
        <w:instrText xml:space="preserve"> XE "</w:instrText>
      </w:r>
      <w:r w:rsidR="000304A9">
        <w:rPr>
          <w:sz w:val="20"/>
          <w:szCs w:val="20"/>
        </w:rPr>
        <w:instrText>Training of Health Workers: Laboratory Technicians"</w:instrText>
      </w:r>
      <w:r w:rsidR="000304A9">
        <w:instrText xml:space="preserve"> </w:instrText>
      </w:r>
      <w:r w:rsidR="000304A9">
        <w:fldChar w:fldCharType="end"/>
      </w:r>
      <w:r>
        <w:t xml:space="preserve"> </w:t>
      </w:r>
      <w:r w:rsidR="00322DEC">
        <w:t>Department Established</w:t>
      </w:r>
      <w:bookmarkEnd w:id="637"/>
    </w:p>
    <w:p w14:paraId="14B2DBCE" w14:textId="308C30A7" w:rsidR="00180509" w:rsidRDefault="00180509" w:rsidP="0073224B">
      <w:pPr>
        <w:spacing w:line="240" w:lineRule="atLeast"/>
      </w:pPr>
      <w:r>
        <w:t>A Science Laboratory Technician department was established at KTI in 1968. KTI succeeded in arranging with the City</w:t>
      </w:r>
      <w:r w:rsidR="00A764CC">
        <w:t xml:space="preserve"> and </w:t>
      </w:r>
      <w:r>
        <w:t>Guilds I</w:t>
      </w:r>
      <w:r w:rsidRPr="007F35F5">
        <w:t>nstitute</w:t>
      </w:r>
      <w:r>
        <w:t xml:space="preserve"> in London to be a </w:t>
      </w:r>
      <w:r w:rsidR="00860CDB">
        <w:t>center</w:t>
      </w:r>
      <w:r>
        <w:t xml:space="preserve"> for examinations for the British Science Laboratory Technicians</w:t>
      </w:r>
      <w:r w:rsidR="000304A9">
        <w:fldChar w:fldCharType="begin"/>
      </w:r>
      <w:r w:rsidR="000304A9">
        <w:instrText xml:space="preserve"> XE "</w:instrText>
      </w:r>
      <w:r w:rsidR="000304A9">
        <w:rPr>
          <w:sz w:val="20"/>
          <w:szCs w:val="20"/>
        </w:rPr>
        <w:instrText>Training of Health Workers: Laboratory Technicians"</w:instrText>
      </w:r>
      <w:r w:rsidR="000304A9">
        <w:instrText xml:space="preserve"> </w:instrText>
      </w:r>
      <w:r w:rsidR="000304A9">
        <w:fldChar w:fldCharType="end"/>
      </w:r>
      <w:r>
        <w:t xml:space="preserve"> Certificate. </w:t>
      </w:r>
      <w:r w:rsidR="00CE6EC0">
        <w:t>Mr.</w:t>
      </w:r>
      <w:r>
        <w:t xml:space="preserve">Akour was later released to head that department, which has since played a </w:t>
      </w:r>
      <w:r w:rsidR="004C2353">
        <w:t>significant</w:t>
      </w:r>
      <w:r>
        <w:t xml:space="preserve"> role in providing the country with qualified science laboratory technicians.</w:t>
      </w:r>
      <w:r w:rsidR="00E3528B">
        <w:rPr>
          <w:rStyle w:val="EndnoteReference"/>
        </w:rPr>
        <w:t>[</w:t>
      </w:r>
      <w:r w:rsidR="00E3528B">
        <w:rPr>
          <w:rStyle w:val="EndnoteReference"/>
        </w:rPr>
        <w:endnoteReference w:id="299"/>
      </w:r>
      <w:r w:rsidR="00E3528B">
        <w:rPr>
          <w:rStyle w:val="EndnoteReference"/>
        </w:rPr>
        <w:t>]</w:t>
      </w:r>
    </w:p>
    <w:p w14:paraId="2CA721C4" w14:textId="131E73C4" w:rsidR="00E764B2" w:rsidRPr="00E34FA4" w:rsidRDefault="004C2353" w:rsidP="00E764B2">
      <w:pPr>
        <w:pStyle w:val="Heading1"/>
      </w:pPr>
      <w:bookmarkStart w:id="638" w:name="_Toc114388453"/>
      <w:r>
        <w:t xml:space="preserve">The </w:t>
      </w:r>
      <w:r w:rsidR="00322DEC">
        <w:t>First Batch</w:t>
      </w:r>
      <w:r w:rsidR="00A45BB5">
        <w:t xml:space="preserve"> of </w:t>
      </w:r>
      <w:r w:rsidR="00E764B2">
        <w:t>Faculty</w:t>
      </w:r>
      <w:r w:rsidR="00A45BB5">
        <w:t xml:space="preserve"> of </w:t>
      </w:r>
      <w:r w:rsidR="00E764B2">
        <w:t>Pharmacy</w:t>
      </w:r>
      <w:r w:rsidR="00322DEC">
        <w:t xml:space="preserve">, </w:t>
      </w:r>
      <w:r w:rsidR="00E764B2">
        <w:t>UOK</w:t>
      </w:r>
      <w:r w:rsidR="00322DEC">
        <w:t>,</w:t>
      </w:r>
      <w:r w:rsidR="00322DEC" w:rsidRPr="002A7C11">
        <w:t xml:space="preserve"> </w:t>
      </w:r>
      <w:r w:rsidR="00322DEC">
        <w:t>Graduated</w:t>
      </w:r>
      <w:bookmarkEnd w:id="638"/>
    </w:p>
    <w:p w14:paraId="22C721F7" w14:textId="77F9DB82" w:rsidR="00E764B2" w:rsidRPr="00E34FA4" w:rsidRDefault="00E764B2" w:rsidP="00E764B2">
      <w:pPr>
        <w:spacing w:line="240" w:lineRule="atLeast"/>
      </w:pPr>
      <w:r>
        <w:t xml:space="preserve">Seventeen pharmacists graduated from </w:t>
      </w:r>
      <w:r w:rsidR="004C2353">
        <w:t xml:space="preserve">the </w:t>
      </w:r>
      <w:r>
        <w:t>Faculty of Pharmacy, UOK</w:t>
      </w:r>
      <w:r w:rsidR="00A45BB5">
        <w:t>,</w:t>
      </w:r>
      <w:r>
        <w:t xml:space="preserve"> in 1968 after </w:t>
      </w:r>
      <w:r w:rsidR="004C2353">
        <w:t>five</w:t>
      </w:r>
      <w:r>
        <w:t xml:space="preserve"> years of teaching</w:t>
      </w:r>
      <w:r w:rsidR="00A764CC">
        <w:t xml:space="preserve"> and </w:t>
      </w:r>
      <w:r>
        <w:t>training, the fir</w:t>
      </w:r>
      <w:r w:rsidR="004C2353">
        <w:t>s</w:t>
      </w:r>
      <w:r>
        <w:t xml:space="preserve">t two of which were spent in </w:t>
      </w:r>
      <w:r w:rsidR="004C2353">
        <w:t xml:space="preserve">the </w:t>
      </w:r>
      <w:r>
        <w:t>Faculty of Science</w:t>
      </w:r>
    </w:p>
    <w:p w14:paraId="4C6EB854" w14:textId="4D35933C" w:rsidR="00180509" w:rsidRDefault="006F693D" w:rsidP="006F693D">
      <w:pPr>
        <w:pStyle w:val="Heading1"/>
      </w:pPr>
      <w:bookmarkStart w:id="639" w:name="_Toc114388454"/>
      <w:r>
        <w:t>Ethical Committee</w:t>
      </w:r>
      <w:r w:rsidR="00EC5098">
        <w:t xml:space="preserve"> </w:t>
      </w:r>
      <w:r w:rsidR="00322DEC">
        <w:t>Established</w:t>
      </w:r>
      <w:bookmarkEnd w:id="639"/>
      <w:r w:rsidR="00322DEC">
        <w:t xml:space="preserve"> </w:t>
      </w:r>
    </w:p>
    <w:p w14:paraId="4EA23FD0" w14:textId="28A47735" w:rsidR="006F693D" w:rsidRDefault="006F693D" w:rsidP="00FF3A82">
      <w:r>
        <w:t xml:space="preserve">The National Health Laboratories </w:t>
      </w:r>
      <w:r w:rsidR="002818E8">
        <w:t xml:space="preserve">of the Ministry of Health </w:t>
      </w:r>
      <w:r>
        <w:t>formed the first ethical committee for the medical profession in 1968.</w:t>
      </w:r>
    </w:p>
    <w:p w14:paraId="2348B265" w14:textId="5F0B80E9" w:rsidR="00301DE0" w:rsidRDefault="00301DE0" w:rsidP="00301DE0">
      <w:pPr>
        <w:pStyle w:val="Heading1"/>
      </w:pPr>
      <w:bookmarkStart w:id="640" w:name="_Toc114388455"/>
      <w:r>
        <w:t xml:space="preserve">Radiotherapy Hospital </w:t>
      </w:r>
      <w:r w:rsidR="00322DEC">
        <w:t>Inaugurated</w:t>
      </w:r>
      <w:bookmarkEnd w:id="640"/>
    </w:p>
    <w:p w14:paraId="04EFF3C5" w14:textId="31D29DBB" w:rsidR="00301DE0" w:rsidRDefault="00301DE0" w:rsidP="00FF3A82">
      <w:r>
        <w:t>The Radiotherapy Hospital in Khartoum was inaugurated on 18 October 1968</w:t>
      </w:r>
      <w:r w:rsidR="00A764CC">
        <w:t xml:space="preserve"> and </w:t>
      </w:r>
      <w:r>
        <w:t>was then the only hospital in Africa. It</w:t>
      </w:r>
      <w:r w:rsidR="00465EDA">
        <w:t xml:space="preserve"> wa</w:t>
      </w:r>
      <w:r>
        <w:t xml:space="preserve">s </w:t>
      </w:r>
      <w:r w:rsidR="00465EDA">
        <w:t xml:space="preserve">thought to be </w:t>
      </w:r>
      <w:r>
        <w:t>ex</w:t>
      </w:r>
      <w:r w:rsidR="004C2353">
        <w:t>e</w:t>
      </w:r>
      <w:r>
        <w:t>mplary in international collaboration. Treatment</w:t>
      </w:r>
      <w:r w:rsidR="00465EDA">
        <w:t xml:space="preserve"> in this hospital</w:t>
      </w:r>
      <w:r>
        <w:t xml:space="preserve"> has been free of charge</w:t>
      </w:r>
      <w:r w:rsidR="00465EDA">
        <w:t>.</w:t>
      </w:r>
    </w:p>
    <w:p w14:paraId="153E24BE" w14:textId="5E189ECA" w:rsidR="00FF3A82" w:rsidRDefault="00FF3A82" w:rsidP="00FF3A82">
      <w:pPr>
        <w:pStyle w:val="Heading1"/>
      </w:pPr>
      <w:bookmarkStart w:id="641" w:name="_Toc114388456"/>
      <w:r>
        <w:t xml:space="preserve">Sudan Medical Council </w:t>
      </w:r>
      <w:r w:rsidR="00322DEC">
        <w:t>Inaugurated</w:t>
      </w:r>
      <w:bookmarkEnd w:id="641"/>
    </w:p>
    <w:p w14:paraId="574ED2CE" w14:textId="0D334FFC" w:rsidR="00FF3A82" w:rsidRDefault="00FF3A82" w:rsidP="00FF3A82">
      <w:r>
        <w:t>By the Medical Council Ordinance 1955, Sudan Medical Council was formed to control the practice of medicine, dentistry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Dentistry</w:instrText>
      </w:r>
      <w:r w:rsidR="000304A9">
        <w:rPr>
          <w:sz w:val="20"/>
          <w:szCs w:val="20"/>
        </w:rPr>
        <w:instrText>"</w:instrText>
      </w:r>
      <w:r w:rsidR="000304A9">
        <w:instrText xml:space="preserve"> </w:instrText>
      </w:r>
      <w:r w:rsidR="000304A9">
        <w:fldChar w:fldCharType="end"/>
      </w:r>
      <w:r w:rsidR="00A764CC">
        <w:t xml:space="preserve">, and </w:t>
      </w:r>
      <w:r>
        <w:t>pharmacy in Sudan</w:t>
      </w:r>
      <w:r w:rsidR="00A764CC">
        <w:t xml:space="preserve"> and </w:t>
      </w:r>
      <w:r>
        <w:t xml:space="preserve">supervise medical ethics. However, it was not inaugurated until 1968. </w:t>
      </w:r>
      <w:r w:rsidR="00322DEC">
        <w:t xml:space="preserve">Dr. </w:t>
      </w:r>
      <w:r>
        <w:t>Ali Bedri</w:t>
      </w:r>
      <w:r w:rsidR="000304A9">
        <w:fldChar w:fldCharType="begin"/>
      </w:r>
      <w:r w:rsidR="000304A9">
        <w:instrText xml:space="preserve"> XE "</w:instrText>
      </w:r>
      <w:r w:rsidR="000304A9" w:rsidRPr="00D76908">
        <w:rPr>
          <w:sz w:val="20"/>
          <w:szCs w:val="20"/>
        </w:rPr>
        <w:instrText>Ali Bedri</w:instrText>
      </w:r>
      <w:r w:rsidR="000304A9">
        <w:rPr>
          <w:sz w:val="20"/>
          <w:szCs w:val="20"/>
        </w:rPr>
        <w:instrText>"</w:instrText>
      </w:r>
      <w:r w:rsidR="000304A9">
        <w:instrText xml:space="preserve"> </w:instrText>
      </w:r>
      <w:r w:rsidR="000304A9">
        <w:fldChar w:fldCharType="end"/>
      </w:r>
      <w:r>
        <w:t xml:space="preserve"> was appointed first president</w:t>
      </w:r>
      <w:r w:rsidR="00A764CC">
        <w:t xml:space="preserve">, and </w:t>
      </w:r>
      <w:r w:rsidR="00322DEC">
        <w:t xml:space="preserve">Dr. </w:t>
      </w:r>
      <w:r>
        <w:t xml:space="preserve">Ibrahim Abu </w:t>
      </w:r>
      <w:r w:rsidR="00C77444">
        <w:t>El-</w:t>
      </w:r>
      <w:r>
        <w:t xml:space="preserve">Rish as secretary-general. </w:t>
      </w:r>
    </w:p>
    <w:p w14:paraId="0191B5C7" w14:textId="3EF47BD3" w:rsidR="008C2A08" w:rsidRDefault="008C2A08" w:rsidP="00FF3A82">
      <w:r>
        <w:t xml:space="preserve">In its first meeting on 25 July 1968, </w:t>
      </w:r>
      <w:r>
        <w:rPr>
          <w:lang w:val="en-GB"/>
        </w:rPr>
        <w:t xml:space="preserve">the Sudan Medical Council </w:t>
      </w:r>
      <w:r>
        <w:t xml:space="preserve">formed a committee to write a document to regulate doctors’ moral conduct. </w:t>
      </w:r>
      <w:r w:rsidR="001A6B03">
        <w:t>As a result, t</w:t>
      </w:r>
      <w:r>
        <w:t>he committee provided the (Moral Conduct Act, 1969) (</w:t>
      </w:r>
      <w:r>
        <w:rPr>
          <w:rFonts w:hint="cs"/>
          <w:rtl/>
        </w:rPr>
        <w:t>قانون آداب السلوك لعام 1969</w:t>
      </w:r>
      <w:r>
        <w:t>).</w:t>
      </w:r>
    </w:p>
    <w:p w14:paraId="4507D563" w14:textId="2AA28119" w:rsidR="00EA1C00" w:rsidRPr="00890E30" w:rsidRDefault="001A33A9" w:rsidP="00EA1C00">
      <w:pPr>
        <w:pStyle w:val="Heading1"/>
      </w:pPr>
      <w:bookmarkStart w:id="642" w:name="_Toc114388457"/>
      <w:r>
        <w:t xml:space="preserve">Neurosurgical Unit </w:t>
      </w:r>
      <w:r w:rsidR="00322DEC">
        <w:t>Proposed</w:t>
      </w:r>
      <w:bookmarkEnd w:id="642"/>
      <w:r w:rsidR="00322DEC">
        <w:t xml:space="preserve"> </w:t>
      </w:r>
    </w:p>
    <w:p w14:paraId="58920F74" w14:textId="1B4E398F" w:rsidR="00EA1C00" w:rsidRDefault="00EA1C00" w:rsidP="00EA1C00">
      <w:pPr>
        <w:rPr>
          <w:lang w:val="en-GB"/>
        </w:rPr>
      </w:pPr>
      <w:bookmarkStart w:id="643" w:name="_Hlk90879749"/>
      <w:r w:rsidRPr="003526B7">
        <w:rPr>
          <w:lang w:val="en-GB"/>
        </w:rPr>
        <w:t>In 1968</w:t>
      </w:r>
      <w:r>
        <w:rPr>
          <w:lang w:val="en-GB"/>
        </w:rPr>
        <w:t>,</w:t>
      </w:r>
      <w:r w:rsidRPr="003526B7">
        <w:rPr>
          <w:lang w:val="en-GB"/>
        </w:rPr>
        <w:t xml:space="preserve"> the 6</w:t>
      </w:r>
      <w:r w:rsidRPr="003526B7">
        <w:rPr>
          <w:vertAlign w:val="superscript"/>
          <w:lang w:val="en-GB"/>
        </w:rPr>
        <w:t>th</w:t>
      </w:r>
      <w:r w:rsidRPr="003526B7">
        <w:rPr>
          <w:lang w:val="en-GB"/>
        </w:rPr>
        <w:t xml:space="preserve"> Arab Congre</w:t>
      </w:r>
      <w:r>
        <w:rPr>
          <w:lang w:val="en-GB"/>
        </w:rPr>
        <w:t>ss was held in Khartoum. In that</w:t>
      </w:r>
      <w:r w:rsidRPr="003526B7">
        <w:rPr>
          <w:lang w:val="en-GB"/>
        </w:rPr>
        <w:t xml:space="preserve"> meeting</w:t>
      </w:r>
      <w:r>
        <w:rPr>
          <w:lang w:val="en-GB"/>
        </w:rPr>
        <w:t>,</w:t>
      </w:r>
      <w:r w:rsidRPr="003526B7">
        <w:rPr>
          <w:lang w:val="en-GB"/>
        </w:rPr>
        <w:t xml:space="preserve"> it was decided to establish </w:t>
      </w:r>
      <w:r>
        <w:rPr>
          <w:lang w:val="en-GB"/>
        </w:rPr>
        <w:t xml:space="preserve">a </w:t>
      </w:r>
      <w:r w:rsidRPr="003526B7">
        <w:rPr>
          <w:lang w:val="en-GB"/>
        </w:rPr>
        <w:t>neurosurgical depa</w:t>
      </w:r>
      <w:r>
        <w:rPr>
          <w:lang w:val="en-GB"/>
        </w:rPr>
        <w:t>rtment as the need for that type</w:t>
      </w:r>
      <w:r w:rsidRPr="003526B7">
        <w:rPr>
          <w:lang w:val="en-GB"/>
        </w:rPr>
        <w:t xml:space="preserve"> of surgery was rising</w:t>
      </w:r>
      <w:r w:rsidR="00A764CC">
        <w:rPr>
          <w:lang w:val="en-GB"/>
        </w:rPr>
        <w:t xml:space="preserve">, and </w:t>
      </w:r>
      <w:r w:rsidRPr="003526B7">
        <w:rPr>
          <w:lang w:val="en-GB"/>
        </w:rPr>
        <w:t xml:space="preserve">the expenses abroad were unaffordable for </w:t>
      </w:r>
      <w:r w:rsidR="00322DEC">
        <w:rPr>
          <w:lang w:val="en-GB"/>
        </w:rPr>
        <w:t>most</w:t>
      </w:r>
      <w:r w:rsidRPr="003526B7">
        <w:rPr>
          <w:lang w:val="en-GB"/>
        </w:rPr>
        <w:t xml:space="preserve"> patients. </w:t>
      </w:r>
      <w:bookmarkEnd w:id="643"/>
    </w:p>
    <w:p w14:paraId="6969B20E" w14:textId="425389E8" w:rsidR="0009368D" w:rsidRDefault="0009368D" w:rsidP="0009368D">
      <w:pPr>
        <w:pStyle w:val="Heading1"/>
        <w:rPr>
          <w:lang w:val="en-GB"/>
        </w:rPr>
      </w:pPr>
      <w:bookmarkStart w:id="644" w:name="_Toc114388458"/>
      <w:r w:rsidRPr="0009368D">
        <w:t>Ahmed</w:t>
      </w:r>
      <w:r>
        <w:rPr>
          <w:lang w:val="en-GB"/>
        </w:rPr>
        <w:t xml:space="preserve"> Mohamed El Hassan</w:t>
      </w:r>
      <w:r w:rsidR="00176541">
        <w:rPr>
          <w:lang w:val="en-GB"/>
        </w:rPr>
        <w:fldChar w:fldCharType="begin"/>
      </w:r>
      <w:r w:rsidR="00176541">
        <w:rPr>
          <w:lang w:val="en-GB"/>
        </w:rPr>
        <w:instrText xml:space="preserve"> XE "</w:instrText>
      </w:r>
      <w:r w:rsidR="00176541" w:rsidRPr="00D76908">
        <w:rPr>
          <w:sz w:val="20"/>
          <w:szCs w:val="20"/>
        </w:rPr>
        <w:instrText>Ahmed Mohamed El-Hassan</w:instrText>
      </w:r>
      <w:r w:rsidR="00176541">
        <w:rPr>
          <w:sz w:val="20"/>
          <w:szCs w:val="20"/>
        </w:rPr>
        <w:instrText>"</w:instrText>
      </w:r>
      <w:r w:rsidR="00176541">
        <w:rPr>
          <w:lang w:val="en-GB"/>
        </w:rPr>
        <w:instrText xml:space="preserve"> </w:instrText>
      </w:r>
      <w:r w:rsidR="00176541">
        <w:rPr>
          <w:lang w:val="en-GB"/>
        </w:rPr>
        <w:fldChar w:fldCharType="end"/>
      </w:r>
      <w:r>
        <w:rPr>
          <w:lang w:val="en-GB"/>
        </w:rPr>
        <w:t xml:space="preserve"> </w:t>
      </w:r>
      <w:r w:rsidR="00322DEC">
        <w:rPr>
          <w:lang w:val="en-GB"/>
        </w:rPr>
        <w:t xml:space="preserve">Replaces </w:t>
      </w:r>
      <w:r>
        <w:rPr>
          <w:lang w:val="en-GB"/>
        </w:rPr>
        <w:t>Lynch</w:t>
      </w:r>
      <w:bookmarkEnd w:id="644"/>
    </w:p>
    <w:p w14:paraId="01BA2EB5" w14:textId="3E22335C" w:rsidR="0009368D" w:rsidRPr="0009368D" w:rsidRDefault="0009368D" w:rsidP="00EA1C00">
      <w:pPr>
        <w:rPr>
          <w:lang w:val="en-GB"/>
        </w:rPr>
      </w:pPr>
      <w:r w:rsidRPr="0009368D">
        <w:rPr>
          <w:lang w:val="en-GB"/>
        </w:rPr>
        <w:t>Prof Lynch left the Department of Pathology</w:t>
      </w:r>
      <w:r w:rsidR="00A764CC">
        <w:rPr>
          <w:lang w:val="en-GB"/>
        </w:rPr>
        <w:t xml:space="preserve"> and </w:t>
      </w:r>
      <w:r w:rsidRPr="0009368D">
        <w:rPr>
          <w:lang w:val="en-GB"/>
        </w:rPr>
        <w:t>was succeeded by Prof Ahmed Mohamed El Hassan</w:t>
      </w:r>
      <w:r w:rsidR="00176541">
        <w:rPr>
          <w:lang w:val="en-GB"/>
        </w:rPr>
        <w:fldChar w:fldCharType="begin"/>
      </w:r>
      <w:r w:rsidR="00176541">
        <w:rPr>
          <w:lang w:val="en-GB"/>
        </w:rPr>
        <w:instrText xml:space="preserve"> XE "</w:instrText>
      </w:r>
      <w:r w:rsidR="00176541" w:rsidRPr="00D76908">
        <w:rPr>
          <w:sz w:val="20"/>
          <w:szCs w:val="20"/>
        </w:rPr>
        <w:instrText>Ahmed Mohamed El-Hassan</w:instrText>
      </w:r>
      <w:r w:rsidR="00176541">
        <w:rPr>
          <w:sz w:val="20"/>
          <w:szCs w:val="20"/>
        </w:rPr>
        <w:instrText>"</w:instrText>
      </w:r>
      <w:r w:rsidR="00176541">
        <w:rPr>
          <w:lang w:val="en-GB"/>
        </w:rPr>
        <w:instrText xml:space="preserve"> </w:instrText>
      </w:r>
      <w:r w:rsidR="00176541">
        <w:rPr>
          <w:lang w:val="en-GB"/>
        </w:rPr>
        <w:fldChar w:fldCharType="end"/>
      </w:r>
      <w:r w:rsidRPr="0009368D">
        <w:rPr>
          <w:lang w:val="en-GB"/>
        </w:rPr>
        <w:t xml:space="preserve"> in 1968</w:t>
      </w:r>
    </w:p>
    <w:p w14:paraId="4AA2C2DE" w14:textId="77777777" w:rsidR="00FF3A82" w:rsidRPr="00EA1C00" w:rsidRDefault="00FF3A82" w:rsidP="00FF3A82">
      <w:pPr>
        <w:rPr>
          <w:lang w:val="en-GB"/>
        </w:rPr>
      </w:pPr>
    </w:p>
    <w:p w14:paraId="35CC4B09" w14:textId="77777777" w:rsidR="00301DE0" w:rsidRDefault="00301DE0" w:rsidP="00D458C7">
      <w:pPr>
        <w:pStyle w:val="BodyText"/>
      </w:pPr>
    </w:p>
    <w:p w14:paraId="4176EB79" w14:textId="02B3EF24" w:rsidR="00180509" w:rsidRDefault="00180509" w:rsidP="00622AF3">
      <w:pPr>
        <w:pStyle w:val="Year"/>
      </w:pPr>
      <w:bookmarkStart w:id="645" w:name="_Toc114388459"/>
      <w:r>
        <w:t>1969</w:t>
      </w:r>
      <w:bookmarkEnd w:id="645"/>
    </w:p>
    <w:p w14:paraId="125D9EE5" w14:textId="4C23D7CD" w:rsidR="001C31D5" w:rsidRDefault="001C31D5" w:rsidP="001C31D5">
      <w:pPr>
        <w:pStyle w:val="Heading1"/>
      </w:pPr>
      <w:bookmarkStart w:id="646" w:name="_Toc114388460"/>
      <w:r>
        <w:t xml:space="preserve">NHL </w:t>
      </w:r>
      <w:r w:rsidR="00CE6EC0">
        <w:t>Inaugurated</w:t>
      </w:r>
      <w:bookmarkEnd w:id="646"/>
    </w:p>
    <w:p w14:paraId="2CA56187" w14:textId="475AE373" w:rsidR="001C31D5" w:rsidRDefault="001C31D5" w:rsidP="001C31D5">
      <w:r>
        <w:t xml:space="preserve">Mohamed Hamad </w:t>
      </w:r>
      <w:r w:rsidRPr="004F357A">
        <w:t>Satti</w:t>
      </w:r>
      <w:r w:rsidR="000304A9">
        <w:fldChar w:fldCharType="begin"/>
      </w:r>
      <w:r w:rsidR="000304A9">
        <w:instrText xml:space="preserve"> XE "</w:instrText>
      </w:r>
      <w:r w:rsidR="000304A9" w:rsidRPr="00D76908">
        <w:rPr>
          <w:sz w:val="20"/>
          <w:szCs w:val="20"/>
        </w:rPr>
        <w:instrText>Mohamed Hamad Satti</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Pioneers of Medicine: Mohamed Hamad Satti</w:instrText>
      </w:r>
      <w:r w:rsidR="0038525B">
        <w:rPr>
          <w:sz w:val="20"/>
          <w:szCs w:val="20"/>
        </w:rPr>
        <w:instrText>"</w:instrText>
      </w:r>
      <w:r w:rsidR="0038525B">
        <w:instrText xml:space="preserve"> </w:instrText>
      </w:r>
      <w:r w:rsidR="0038525B">
        <w:fldChar w:fldCharType="end"/>
      </w:r>
      <w:r w:rsidR="00A764CC">
        <w:t xml:space="preserve"> and </w:t>
      </w:r>
      <w:r w:rsidRPr="004F357A">
        <w:t>colleagues proved to be right</w:t>
      </w:r>
      <w:r>
        <w:t xml:space="preserve"> in establishing the NHL</w:t>
      </w:r>
      <w:r w:rsidRPr="004F357A">
        <w:t xml:space="preserve">. The laboratories were built </w:t>
      </w:r>
      <w:r w:rsidR="00BF2919">
        <w:t>from</w:t>
      </w:r>
      <w:r w:rsidRPr="004F357A">
        <w:t xml:space="preserve"> 19</w:t>
      </w:r>
      <w:r>
        <w:t>63</w:t>
      </w:r>
      <w:r w:rsidR="00BF2919">
        <w:t xml:space="preserve"> to</w:t>
      </w:r>
      <w:r w:rsidRPr="004F357A">
        <w:t>19</w:t>
      </w:r>
      <w:r>
        <w:t>68</w:t>
      </w:r>
      <w:r w:rsidRPr="004F357A">
        <w:t xml:space="preserve"> with an approximate cost of $ 5 million. </w:t>
      </w:r>
      <w:r>
        <w:t>In 1969, t</w:t>
      </w:r>
      <w:r w:rsidRPr="004F357A">
        <w:t>h</w:t>
      </w:r>
      <w:r>
        <w:t>e buildings</w:t>
      </w:r>
      <w:r w:rsidRPr="004F357A">
        <w:t xml:space="preserve"> were equipped,</w:t>
      </w:r>
      <w:r w:rsidRPr="001C31D5">
        <w:t xml:space="preserve"> </w:t>
      </w:r>
      <w:r>
        <w:t>f</w:t>
      </w:r>
      <w:r w:rsidRPr="004F357A">
        <w:t>unctioned</w:t>
      </w:r>
      <w:r w:rsidR="00A764CC">
        <w:t xml:space="preserve">, and </w:t>
      </w:r>
      <w:r w:rsidRPr="004F357A">
        <w:t>staffed</w:t>
      </w:r>
      <w:r>
        <w:t>.</w:t>
      </w:r>
      <w:r w:rsidRPr="004F357A">
        <w:t xml:space="preserve"> </w:t>
      </w:r>
      <w:r>
        <w:t>They</w:t>
      </w:r>
      <w:r w:rsidRPr="004F357A">
        <w:t xml:space="preserve"> became a landmark in the city of Khartoum. Tens of researchers were sent for tr</w:t>
      </w:r>
      <w:r>
        <w:t>aining within the budget of the</w:t>
      </w:r>
      <w:r w:rsidRPr="004F357A">
        <w:t xml:space="preserve"> </w:t>
      </w:r>
      <w:r>
        <w:t xml:space="preserve">UNDP </w:t>
      </w:r>
      <w:r w:rsidRPr="004F357A">
        <w:t>project</w:t>
      </w:r>
      <w:r>
        <w:t xml:space="preserve"> in 1972-77</w:t>
      </w:r>
      <w:r w:rsidRPr="004F357A">
        <w:t>. The NHL soon proved its worth.</w:t>
      </w:r>
    </w:p>
    <w:p w14:paraId="1D42DBF1" w14:textId="285D5D18" w:rsidR="006A5E94" w:rsidRDefault="006A5E94" w:rsidP="006A5E94">
      <w:pPr>
        <w:pStyle w:val="Heading1"/>
      </w:pPr>
      <w:bookmarkStart w:id="647" w:name="_Toc114388461"/>
      <w:r>
        <w:t xml:space="preserve">Sudan Medical Corps </w:t>
      </w:r>
      <w:r>
        <w:rPr>
          <w:rFonts w:cs="Arial"/>
          <w:lang w:val="en-GB"/>
        </w:rPr>
        <w:t>Moved to Omdurman</w:t>
      </w:r>
      <w:bookmarkEnd w:id="647"/>
    </w:p>
    <w:p w14:paraId="28FC80C6" w14:textId="099DEEF2" w:rsidR="006A5E94" w:rsidRDefault="006A5E94" w:rsidP="006A5E94">
      <w:r>
        <w:t>The Sudan Medical Corps (</w:t>
      </w:r>
      <w:r>
        <w:rPr>
          <w:rFonts w:hint="cs"/>
          <w:rtl/>
        </w:rPr>
        <w:t>السلاح الطبي</w:t>
      </w:r>
      <w:r>
        <w:t>) HQ was moved to its current site in Omdurman, and the Military College relocated to Wadi Saidna north of Omdurman.</w:t>
      </w:r>
    </w:p>
    <w:p w14:paraId="0A3463CB" w14:textId="484D16E3" w:rsidR="0040099F" w:rsidRDefault="0040099F" w:rsidP="0040099F">
      <w:pPr>
        <w:pStyle w:val="Heading1"/>
      </w:pPr>
      <w:bookmarkStart w:id="648" w:name="_Toc114388462"/>
      <w:r>
        <w:t>Schools</w:t>
      </w:r>
      <w:r w:rsidR="00A45BB5">
        <w:t xml:space="preserve"> of </w:t>
      </w:r>
      <w:r>
        <w:t>Medical Assistants</w:t>
      </w:r>
      <w:r w:rsidR="000304A9">
        <w:fldChar w:fldCharType="begin"/>
      </w:r>
      <w:r w:rsidR="000304A9">
        <w:instrText xml:space="preserve"> XE "</w:instrText>
      </w:r>
      <w:r w:rsidR="000304A9">
        <w:rPr>
          <w:sz w:val="20"/>
          <w:szCs w:val="20"/>
        </w:rPr>
        <w:instrText>Training of Health Workers: Medical Assistants"</w:instrText>
      </w:r>
      <w:r w:rsidR="000304A9">
        <w:instrText xml:space="preserve"> </w:instrText>
      </w:r>
      <w:r w:rsidR="000304A9">
        <w:fldChar w:fldCharType="end"/>
      </w:r>
      <w:r>
        <w:t xml:space="preserve"> </w:t>
      </w:r>
      <w:r w:rsidR="00A45BB5">
        <w:t>i</w:t>
      </w:r>
      <w:r w:rsidR="00CE6EC0">
        <w:t xml:space="preserve">n </w:t>
      </w:r>
      <w:r>
        <w:t>Juba</w:t>
      </w:r>
      <w:r w:rsidR="00A764CC">
        <w:t xml:space="preserve"> and </w:t>
      </w:r>
      <w:r>
        <w:t>El</w:t>
      </w:r>
      <w:r w:rsidR="00CE6EC0">
        <w:t>-</w:t>
      </w:r>
      <w:r>
        <w:t>Obeid</w:t>
      </w:r>
      <w:r w:rsidR="00EC5098" w:rsidRPr="00EC5098">
        <w:t xml:space="preserve"> </w:t>
      </w:r>
      <w:r w:rsidR="00CE6EC0">
        <w:t>Established</w:t>
      </w:r>
      <w:bookmarkEnd w:id="648"/>
    </w:p>
    <w:p w14:paraId="16E50644" w14:textId="67D5EA12" w:rsidR="00180509" w:rsidRDefault="00180509" w:rsidP="00F27EA8">
      <w:r>
        <w:t xml:space="preserve">In addition to the school in Omdurman, </w:t>
      </w:r>
      <w:r w:rsidR="004C2353">
        <w:t>founded in 1924, two Medical Assistants</w:t>
      </w:r>
      <w:r w:rsidR="000304A9">
        <w:fldChar w:fldCharType="begin"/>
      </w:r>
      <w:r w:rsidR="000304A9">
        <w:instrText xml:space="preserve"> XE "</w:instrText>
      </w:r>
      <w:r w:rsidR="000304A9">
        <w:rPr>
          <w:sz w:val="20"/>
          <w:szCs w:val="20"/>
        </w:rPr>
        <w:instrText>Training of Health Workers: Medical Assistants"</w:instrText>
      </w:r>
      <w:r w:rsidR="000304A9">
        <w:instrText xml:space="preserve"> </w:instrText>
      </w:r>
      <w:r w:rsidR="000304A9">
        <w:fldChar w:fldCharType="end"/>
      </w:r>
      <w:r w:rsidR="004C2353">
        <w:t xml:space="preserve"> school</w:t>
      </w:r>
      <w:r>
        <w:t>s were established in Juba</w:t>
      </w:r>
      <w:r w:rsidR="00A764CC">
        <w:t xml:space="preserve"> and </w:t>
      </w:r>
      <w:r w:rsidR="00C77444">
        <w:t>El-</w:t>
      </w:r>
      <w:r>
        <w:t>Obeid in 1969.</w:t>
      </w:r>
    </w:p>
    <w:p w14:paraId="6B2E15EC" w14:textId="078411C3" w:rsidR="00180509" w:rsidRDefault="00180509" w:rsidP="006316BE">
      <w:pPr>
        <w:pStyle w:val="Heading1"/>
        <w:rPr>
          <w:lang w:val="en-GB"/>
        </w:rPr>
      </w:pPr>
      <w:bookmarkStart w:id="649" w:name="_Toc252798783"/>
      <w:bookmarkStart w:id="650" w:name="_Toc114388463"/>
      <w:r>
        <w:rPr>
          <w:lang w:val="en-GB"/>
        </w:rPr>
        <w:t xml:space="preserve">National </w:t>
      </w:r>
      <w:r w:rsidR="00860CDB">
        <w:rPr>
          <w:lang w:val="en-GB"/>
        </w:rPr>
        <w:t>Center</w:t>
      </w:r>
      <w:r>
        <w:rPr>
          <w:lang w:val="en-GB"/>
        </w:rPr>
        <w:t xml:space="preserve"> </w:t>
      </w:r>
      <w:r w:rsidR="00A45BB5">
        <w:rPr>
          <w:lang w:val="en-GB"/>
        </w:rPr>
        <w:t>f</w:t>
      </w:r>
      <w:r w:rsidR="00CE6EC0">
        <w:rPr>
          <w:lang w:val="en-GB"/>
        </w:rPr>
        <w:t xml:space="preserve">or </w:t>
      </w:r>
      <w:r>
        <w:rPr>
          <w:lang w:val="en-GB"/>
        </w:rPr>
        <w:t>Eye Diseases</w:t>
      </w:r>
      <w:bookmarkEnd w:id="649"/>
      <w:r w:rsidR="0018478B">
        <w:rPr>
          <w:lang w:val="en-GB"/>
        </w:rPr>
        <w:t xml:space="preserve"> </w:t>
      </w:r>
      <w:r w:rsidR="00CE6EC0">
        <w:rPr>
          <w:lang w:val="en-GB"/>
        </w:rPr>
        <w:t>Proposed</w:t>
      </w:r>
      <w:bookmarkEnd w:id="650"/>
    </w:p>
    <w:p w14:paraId="620BF9EA" w14:textId="5BF30B3C" w:rsidR="00180509" w:rsidRDefault="00322DEC" w:rsidP="006316BE">
      <w:pPr>
        <w:rPr>
          <w:lang w:val="en-GB"/>
        </w:rPr>
      </w:pPr>
      <w:r>
        <w:rPr>
          <w:lang w:val="en-GB"/>
        </w:rPr>
        <w:t xml:space="preserve">Dr. </w:t>
      </w:r>
      <w:r w:rsidR="00180509">
        <w:rPr>
          <w:lang w:val="en-GB"/>
        </w:rPr>
        <w:t>Abdel Gadir Hassan Ishag proposed on 2 January 1969</w:t>
      </w:r>
      <w:r w:rsidR="00A764CC">
        <w:rPr>
          <w:lang w:val="en-GB"/>
        </w:rPr>
        <w:t xml:space="preserve"> and </w:t>
      </w:r>
      <w:r w:rsidR="00180509">
        <w:rPr>
          <w:lang w:val="en-GB"/>
        </w:rPr>
        <w:t xml:space="preserve">1973 </w:t>
      </w:r>
      <w:r w:rsidR="004C2353">
        <w:rPr>
          <w:lang w:val="en-GB"/>
        </w:rPr>
        <w:t>establishing</w:t>
      </w:r>
      <w:r w:rsidR="00180509">
        <w:rPr>
          <w:lang w:val="en-GB"/>
        </w:rPr>
        <w:t xml:space="preserve"> a National </w:t>
      </w:r>
      <w:r w:rsidR="00860CDB">
        <w:rPr>
          <w:lang w:val="en-GB"/>
        </w:rPr>
        <w:t>Center</w:t>
      </w:r>
      <w:r w:rsidR="00180509">
        <w:rPr>
          <w:lang w:val="en-GB"/>
        </w:rPr>
        <w:t xml:space="preserve"> for Eye Diseases. When he repeated his proposal for the third time in 1979, The General Secretariat of the Scientific Council of Higher Education approved the idea</w:t>
      </w:r>
      <w:r w:rsidR="00A764CC">
        <w:rPr>
          <w:lang w:val="en-GB"/>
        </w:rPr>
        <w:t xml:space="preserve"> and </w:t>
      </w:r>
      <w:r w:rsidR="00180509">
        <w:rPr>
          <w:lang w:val="en-GB"/>
        </w:rPr>
        <w:t xml:space="preserve">assigned a government house as a start base for this project. </w:t>
      </w:r>
      <w:r w:rsidR="004C2353">
        <w:rPr>
          <w:lang w:val="en-GB"/>
        </w:rPr>
        <w:t>MSU, USA, promised to help establish</w:t>
      </w:r>
      <w:r w:rsidR="00A764CC">
        <w:rPr>
          <w:lang w:val="en-GB"/>
        </w:rPr>
        <w:t xml:space="preserve"> and </w:t>
      </w:r>
      <w:r w:rsidR="004C2353">
        <w:rPr>
          <w:lang w:val="en-GB"/>
        </w:rPr>
        <w:t xml:space="preserve">furnish this </w:t>
      </w:r>
      <w:r w:rsidR="00860CDB">
        <w:rPr>
          <w:lang w:val="en-GB"/>
        </w:rPr>
        <w:t>Center</w:t>
      </w:r>
      <w:r w:rsidR="004C2353">
        <w:rPr>
          <w:lang w:val="en-GB"/>
        </w:rPr>
        <w:t xml:space="preserve"> with equipment</w:t>
      </w:r>
      <w:r w:rsidR="00A764CC">
        <w:rPr>
          <w:lang w:val="en-GB"/>
        </w:rPr>
        <w:t xml:space="preserve"> and </w:t>
      </w:r>
      <w:r w:rsidR="004C2353">
        <w:rPr>
          <w:lang w:val="en-GB"/>
        </w:rPr>
        <w:t>training</w:t>
      </w:r>
      <w:r w:rsidR="00180509">
        <w:rPr>
          <w:lang w:val="en-GB"/>
        </w:rPr>
        <w:t xml:space="preserve">. </w:t>
      </w:r>
      <w:r w:rsidR="00C0553C">
        <w:rPr>
          <w:lang w:val="en-GB"/>
        </w:rPr>
        <w:t>However, t</w:t>
      </w:r>
      <w:r w:rsidR="00180509">
        <w:rPr>
          <w:lang w:val="en-GB"/>
        </w:rPr>
        <w:t xml:space="preserve">he project was </w:t>
      </w:r>
      <w:r w:rsidR="00A45BB5">
        <w:rPr>
          <w:lang w:val="en-GB"/>
        </w:rPr>
        <w:t>halted</w:t>
      </w:r>
      <w:r w:rsidR="00180509">
        <w:rPr>
          <w:lang w:val="en-GB"/>
        </w:rPr>
        <w:t xml:space="preserve"> after a group of senior ophthalmologists wrongly suggested to the authorities that the project would be affiliated </w:t>
      </w:r>
      <w:r w:rsidR="004C2353">
        <w:rPr>
          <w:lang w:val="en-GB"/>
        </w:rPr>
        <w:t>with</w:t>
      </w:r>
      <w:r w:rsidR="00180509">
        <w:rPr>
          <w:lang w:val="en-GB"/>
        </w:rPr>
        <w:t xml:space="preserve"> the University of Khartoum. Twenty</w:t>
      </w:r>
      <w:r w:rsidR="004C2353">
        <w:rPr>
          <w:lang w:val="en-GB"/>
        </w:rPr>
        <w:t>-</w:t>
      </w:r>
      <w:r w:rsidR="00180509">
        <w:rPr>
          <w:lang w:val="en-GB"/>
        </w:rPr>
        <w:t>six years later, the General Secretariat looked into the project</w:t>
      </w:r>
      <w:r w:rsidR="00A764CC">
        <w:rPr>
          <w:lang w:val="en-GB"/>
        </w:rPr>
        <w:t xml:space="preserve"> and </w:t>
      </w:r>
      <w:r w:rsidR="00C0553C">
        <w:rPr>
          <w:lang w:val="en-GB"/>
        </w:rPr>
        <w:t>contacted Professor El-Sheikh wit</w:t>
      </w:r>
      <w:r w:rsidR="00180509">
        <w:rPr>
          <w:lang w:val="en-GB"/>
        </w:rPr>
        <w:t>h his opinion. A detailed historical assessment was given.</w:t>
      </w:r>
      <w:r w:rsidR="00E3528B">
        <w:rPr>
          <w:rStyle w:val="EndnoteReference"/>
          <w:lang w:val="en-GB"/>
        </w:rPr>
        <w:t>[</w:t>
      </w:r>
      <w:r w:rsidR="00E3528B">
        <w:rPr>
          <w:rStyle w:val="EndnoteReference"/>
          <w:lang w:val="en-GB"/>
        </w:rPr>
        <w:endnoteReference w:id="300"/>
      </w:r>
      <w:r w:rsidR="00E3528B">
        <w:rPr>
          <w:rStyle w:val="EndnoteReference"/>
          <w:lang w:val="en-GB"/>
        </w:rPr>
        <w:t>]</w:t>
      </w:r>
    </w:p>
    <w:p w14:paraId="007F7787" w14:textId="09D94FE3" w:rsidR="00EF501D" w:rsidRDefault="00EF501D" w:rsidP="00EF501D">
      <w:pPr>
        <w:pStyle w:val="Heading1"/>
      </w:pPr>
      <w:bookmarkStart w:id="651" w:name="_Toc114388464"/>
      <w:r>
        <w:t>Building</w:t>
      </w:r>
      <w:r w:rsidR="00A45BB5">
        <w:t xml:space="preserve"> of t</w:t>
      </w:r>
      <w:r w:rsidR="00CE6EC0">
        <w:t xml:space="preserve">he </w:t>
      </w:r>
      <w:r>
        <w:t>Central La</w:t>
      </w:r>
      <w:r w:rsidR="004C2353">
        <w:t>b</w:t>
      </w:r>
      <w:r>
        <w:t xml:space="preserve">oratory </w:t>
      </w:r>
      <w:r w:rsidR="00CE6EC0">
        <w:t>Completed</w:t>
      </w:r>
      <w:bookmarkEnd w:id="651"/>
    </w:p>
    <w:p w14:paraId="351930A3" w14:textId="69925363" w:rsidR="00EF501D" w:rsidRDefault="004C2353" w:rsidP="00EF501D">
      <w:r>
        <w:t>T</w:t>
      </w:r>
      <w:r w:rsidR="00EF501D">
        <w:t>he Central La</w:t>
      </w:r>
      <w:r>
        <w:t>b</w:t>
      </w:r>
      <w:r w:rsidR="00EF501D">
        <w:t>oratory finished in 1969</w:t>
      </w:r>
      <w:r w:rsidR="00A764CC">
        <w:t xml:space="preserve">, and </w:t>
      </w:r>
      <w:r w:rsidR="00EF501D">
        <w:t>the building was officially called the Central Laboratory.</w:t>
      </w:r>
    </w:p>
    <w:p w14:paraId="37C4F29C" w14:textId="2501A95E" w:rsidR="004C5B69" w:rsidRDefault="00EB7A30" w:rsidP="004C5B69">
      <w:pPr>
        <w:pStyle w:val="Heading1"/>
        <w:rPr>
          <w:lang w:val="en-GB"/>
        </w:rPr>
      </w:pPr>
      <w:bookmarkStart w:id="652" w:name="_Toc114388465"/>
      <w:r>
        <w:rPr>
          <w:lang w:val="en-GB"/>
        </w:rPr>
        <w:t xml:space="preserve">NHL </w:t>
      </w:r>
      <w:r w:rsidR="00CE6EC0">
        <w:rPr>
          <w:lang w:val="en-GB"/>
        </w:rPr>
        <w:t xml:space="preserve">Succeeded </w:t>
      </w:r>
      <w:r>
        <w:rPr>
          <w:lang w:val="en-GB"/>
        </w:rPr>
        <w:t>S</w:t>
      </w:r>
      <w:r w:rsidR="00547D32">
        <w:rPr>
          <w:lang w:val="en-GB"/>
        </w:rPr>
        <w:t>M</w:t>
      </w:r>
      <w:r>
        <w:rPr>
          <w:lang w:val="en-GB"/>
        </w:rPr>
        <w:t>RL</w:t>
      </w:r>
      <w:bookmarkEnd w:id="652"/>
    </w:p>
    <w:p w14:paraId="199C218E" w14:textId="4203D46F" w:rsidR="004C5B69" w:rsidRDefault="004C5B69" w:rsidP="004C5B69">
      <w:r>
        <w:t>SMRL, the temporal successor of WTRLK</w:t>
      </w:r>
      <w:r w:rsidR="00806CB0">
        <w:t>,</w:t>
      </w:r>
      <w:r>
        <w:t xml:space="preserve"> was </w:t>
      </w:r>
      <w:r w:rsidRPr="00ED0404">
        <w:t xml:space="preserve">succeeded by </w:t>
      </w:r>
      <w:r>
        <w:t>the NHL in 1969</w:t>
      </w:r>
      <w:r w:rsidRPr="00ED0404">
        <w:t>.</w:t>
      </w:r>
    </w:p>
    <w:p w14:paraId="154FB535" w14:textId="37976790" w:rsidR="00B702BB" w:rsidRDefault="00B702BB" w:rsidP="00B702BB">
      <w:pPr>
        <w:pStyle w:val="Heading1"/>
      </w:pPr>
      <w:bookmarkStart w:id="653" w:name="_Toc188116580"/>
      <w:bookmarkStart w:id="654" w:name="_Toc209869846"/>
      <w:bookmarkStart w:id="655" w:name="_Toc114388466"/>
      <w:r>
        <w:t>CMS</w:t>
      </w:r>
      <w:bookmarkEnd w:id="653"/>
      <w:bookmarkEnd w:id="654"/>
      <w:r w:rsidR="006238DC" w:rsidRPr="006238DC">
        <w:t xml:space="preserve"> </w:t>
      </w:r>
      <w:r w:rsidR="00CE6EC0">
        <w:t>Rehabilitated</w:t>
      </w:r>
      <w:bookmarkEnd w:id="655"/>
    </w:p>
    <w:p w14:paraId="2DE76F79" w14:textId="0400CB5A" w:rsidR="00764279" w:rsidRDefault="00B702BB" w:rsidP="00B702BB">
      <w:pPr>
        <w:spacing w:line="240" w:lineRule="atLeast"/>
      </w:pPr>
      <w:r w:rsidRPr="00E34FA4">
        <w:t xml:space="preserve">During 1969-1972, </w:t>
      </w:r>
      <w:r>
        <w:t>Prof.</w:t>
      </w:r>
      <w:r w:rsidRPr="00E34FA4">
        <w:t xml:space="preserve"> </w:t>
      </w:r>
      <w:r>
        <w:t xml:space="preserve">Abdel Hamid </w:t>
      </w:r>
      <w:r w:rsidRPr="00E34FA4">
        <w:t>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rsidRPr="00E34FA4">
        <w:t xml:space="preserve"> was called upon</w:t>
      </w:r>
      <w:r w:rsidR="00A764CC">
        <w:t xml:space="preserve"> and </w:t>
      </w:r>
      <w:r>
        <w:t xml:space="preserve">accepted a temporary transfer </w:t>
      </w:r>
      <w:r w:rsidRPr="00E34FA4">
        <w:t xml:space="preserve">to rehabilitate the </w:t>
      </w:r>
      <w:r w:rsidRPr="00E34FA4">
        <w:rPr>
          <w:rFonts w:eastAsia="Book Antiqua"/>
        </w:rPr>
        <w:t>CMS</w:t>
      </w:r>
      <w:r>
        <w:rPr>
          <w:rFonts w:eastAsia="Book Antiqua"/>
        </w:rPr>
        <w:t>D</w:t>
      </w:r>
      <w:r w:rsidRPr="00E34FA4">
        <w:t>. During his three years as Director, he manag</w:t>
      </w:r>
      <w:r>
        <w:t>ed to re-organize the CMS</w:t>
      </w:r>
      <w:r w:rsidR="00A764CC">
        <w:t xml:space="preserve"> and </w:t>
      </w:r>
      <w:r w:rsidRPr="00E34FA4">
        <w:t xml:space="preserve">establish a </w:t>
      </w:r>
      <w:r>
        <w:t xml:space="preserve">sound </w:t>
      </w:r>
      <w:r w:rsidRPr="00E34FA4">
        <w:t xml:space="preserve">drug supply management system based on bulk procurement of all medical supplies by tenders on </w:t>
      </w:r>
      <w:r>
        <w:t xml:space="preserve">a </w:t>
      </w:r>
      <w:r w:rsidRPr="00E34FA4">
        <w:t xml:space="preserve">biennial basis </w:t>
      </w:r>
      <w:r w:rsidR="004C2353">
        <w:t>following</w:t>
      </w:r>
      <w:r>
        <w:t xml:space="preserve"> a specific timetable. </w:t>
      </w:r>
      <w:r w:rsidR="004C2353">
        <w:t>In addition, h</w:t>
      </w:r>
      <w:r>
        <w:t>e converted the imperial system of measurements to the metric system, brought a railway siding into the CMS</w:t>
      </w:r>
      <w:r w:rsidR="00A764CC">
        <w:t xml:space="preserve">, and </w:t>
      </w:r>
      <w:r w:rsidRPr="00E34FA4">
        <w:t>established a training cent</w:t>
      </w:r>
      <w:r w:rsidR="00CE6EC0">
        <w:t>er</w:t>
      </w:r>
      <w:r w:rsidRPr="00E34FA4">
        <w:t xml:space="preserve"> for supply personnel.</w:t>
      </w:r>
    </w:p>
    <w:p w14:paraId="22AC434C" w14:textId="2ABCEAE3" w:rsidR="001F21B2" w:rsidRPr="00593D52" w:rsidRDefault="001F21B2" w:rsidP="001F21B2">
      <w:pPr>
        <w:pStyle w:val="Heading1"/>
        <w:rPr>
          <w:lang w:val="en-GB"/>
        </w:rPr>
      </w:pPr>
      <w:bookmarkStart w:id="656" w:name="_Toc210905730"/>
      <w:bookmarkStart w:id="657" w:name="_Toc114388467"/>
      <w:r>
        <w:rPr>
          <w:lang w:val="en-GB"/>
        </w:rPr>
        <w:t xml:space="preserve">Medical </w:t>
      </w:r>
      <w:r w:rsidRPr="00593D52">
        <w:rPr>
          <w:lang w:val="en-GB"/>
        </w:rPr>
        <w:t>Photography Unit</w:t>
      </w:r>
      <w:bookmarkEnd w:id="656"/>
      <w:r w:rsidR="00A83DFC">
        <w:rPr>
          <w:lang w:val="en-GB"/>
        </w:rPr>
        <w:t xml:space="preserve"> </w:t>
      </w:r>
      <w:r w:rsidR="00CE6EC0">
        <w:rPr>
          <w:lang w:val="en-GB"/>
        </w:rPr>
        <w:t xml:space="preserve">Established </w:t>
      </w:r>
      <w:r w:rsidR="00754936">
        <w:rPr>
          <w:lang w:val="en-GB"/>
        </w:rPr>
        <w:t>i</w:t>
      </w:r>
      <w:r w:rsidR="00CE6EC0">
        <w:rPr>
          <w:lang w:val="en-GB"/>
        </w:rPr>
        <w:t xml:space="preserve">n </w:t>
      </w:r>
      <w:r w:rsidR="00A83DFC">
        <w:rPr>
          <w:lang w:val="en-GB"/>
        </w:rPr>
        <w:t>FOM UOK</w:t>
      </w:r>
      <w:bookmarkEnd w:id="657"/>
    </w:p>
    <w:p w14:paraId="459E7DA2" w14:textId="23D4627C" w:rsidR="001F21B2" w:rsidRDefault="001F21B2" w:rsidP="001F21B2">
      <w:pPr>
        <w:rPr>
          <w:rFonts w:eastAsia="Book Antiqua"/>
          <w:lang w:val="en-GB"/>
        </w:rPr>
      </w:pPr>
      <w:r>
        <w:rPr>
          <w:rFonts w:eastAsia="Book Antiqua"/>
          <w:lang w:val="en-GB"/>
        </w:rPr>
        <w:t xml:space="preserve">When Dean, Faculty of Medicine, University of Khartoum, Prof. Ahmed Mohamed </w:t>
      </w:r>
      <w:r w:rsidR="00753F5C">
        <w:rPr>
          <w:rFonts w:eastAsia="Book Antiqua"/>
          <w:lang w:val="en-GB"/>
        </w:rPr>
        <w:t>q</w:t>
      </w:r>
      <w:r>
        <w:rPr>
          <w:rFonts w:eastAsia="Book Antiqua"/>
          <w:lang w:val="en-GB"/>
        </w:rPr>
        <w:t>El-Hassan initiated the Medical Photography</w:t>
      </w:r>
      <w:r w:rsidR="00A764CC">
        <w:rPr>
          <w:rFonts w:eastAsia="Book Antiqua"/>
          <w:lang w:val="en-GB"/>
        </w:rPr>
        <w:t xml:space="preserve"> and </w:t>
      </w:r>
      <w:r>
        <w:rPr>
          <w:rFonts w:eastAsia="Book Antiqua"/>
          <w:lang w:val="en-GB"/>
        </w:rPr>
        <w:t xml:space="preserve">Illustration Unit. </w:t>
      </w:r>
      <w:r w:rsidR="004C2353">
        <w:rPr>
          <w:rFonts w:eastAsia="Book Antiqua"/>
          <w:lang w:val="en-GB"/>
        </w:rPr>
        <w:t>He recruited the able photographer Sayyid Ahmed Osman, a man with many talents</w:t>
      </w:r>
      <w:r w:rsidR="00A764CC">
        <w:rPr>
          <w:rFonts w:eastAsia="Book Antiqua"/>
          <w:lang w:val="en-GB"/>
        </w:rPr>
        <w:t xml:space="preserve"> and </w:t>
      </w:r>
      <w:r w:rsidR="004C2353">
        <w:rPr>
          <w:rFonts w:eastAsia="Book Antiqua"/>
          <w:lang w:val="en-GB"/>
        </w:rPr>
        <w:t>an all-rounder technician, to run this unit</w:t>
      </w:r>
      <w:r>
        <w:rPr>
          <w:rFonts w:eastAsia="Book Antiqua"/>
          <w:lang w:val="en-GB"/>
        </w:rPr>
        <w:t>. In addition to being a competent photographer, Sayyid Ahmed was a ski</w:t>
      </w:r>
      <w:r w:rsidR="00CE6EC0">
        <w:rPr>
          <w:rFonts w:eastAsia="Book Antiqua"/>
          <w:lang w:val="en-GB"/>
        </w:rPr>
        <w:t>l</w:t>
      </w:r>
      <w:r>
        <w:rPr>
          <w:rFonts w:eastAsia="Book Antiqua"/>
          <w:lang w:val="en-GB"/>
        </w:rPr>
        <w:t>lful tennis player</w:t>
      </w:r>
      <w:r w:rsidR="00CE6EC0">
        <w:rPr>
          <w:rFonts w:eastAsia="Book Antiqua"/>
          <w:lang w:val="en-GB"/>
        </w:rPr>
        <w:t>, an elegant, well-dressed gentleman</w:t>
      </w:r>
      <w:r w:rsidR="00A764CC">
        <w:rPr>
          <w:rFonts w:eastAsia="Book Antiqua"/>
          <w:lang w:val="en-GB"/>
        </w:rPr>
        <w:t xml:space="preserve">, and </w:t>
      </w:r>
      <w:r w:rsidR="00CE6EC0">
        <w:rPr>
          <w:rFonts w:eastAsia="Book Antiqua"/>
          <w:lang w:val="en-GB"/>
        </w:rPr>
        <w:t xml:space="preserve">a </w:t>
      </w:r>
      <w:r>
        <w:rPr>
          <w:rFonts w:eastAsia="Book Antiqua"/>
          <w:lang w:val="en-GB"/>
        </w:rPr>
        <w:t xml:space="preserve">dancer. He was a </w:t>
      </w:r>
      <w:r w:rsidR="004C2353">
        <w:rPr>
          <w:rFonts w:eastAsia="Book Antiqua"/>
          <w:lang w:val="en-GB"/>
        </w:rPr>
        <w:t>Khartoum Ice Skating Club member</w:t>
      </w:r>
      <w:r w:rsidR="00A764CC">
        <w:rPr>
          <w:rFonts w:eastAsia="Book Antiqua"/>
          <w:lang w:val="en-GB"/>
        </w:rPr>
        <w:t xml:space="preserve"> and </w:t>
      </w:r>
      <w:r>
        <w:rPr>
          <w:rFonts w:eastAsia="Book Antiqua"/>
          <w:lang w:val="en-GB"/>
        </w:rPr>
        <w:t>champion of ice-skating in Khartoum in the 1930s. The Photography</w:t>
      </w:r>
      <w:r w:rsidR="00A764CC">
        <w:rPr>
          <w:rFonts w:eastAsia="Book Antiqua"/>
          <w:lang w:val="en-GB"/>
        </w:rPr>
        <w:t xml:space="preserve"> and </w:t>
      </w:r>
      <w:r>
        <w:rPr>
          <w:rFonts w:eastAsia="Book Antiqua"/>
          <w:lang w:val="en-GB"/>
        </w:rPr>
        <w:t>Illustration Unit</w:t>
      </w:r>
      <w:r w:rsidR="004C2353">
        <w:rPr>
          <w:rFonts w:eastAsia="Book Antiqua"/>
          <w:lang w:val="en-GB"/>
        </w:rPr>
        <w:t xml:space="preserve"> helped in all FOM activities before </w:t>
      </w:r>
      <w:r w:rsidR="00754936">
        <w:rPr>
          <w:rFonts w:eastAsia="Book Antiqua"/>
          <w:lang w:val="en-GB"/>
        </w:rPr>
        <w:t>they</w:t>
      </w:r>
      <w:r w:rsidR="004C2353">
        <w:rPr>
          <w:rFonts w:eastAsia="Book Antiqua"/>
          <w:lang w:val="en-GB"/>
        </w:rPr>
        <w:t xml:space="preserve"> disintegrated</w:t>
      </w:r>
      <w:r>
        <w:rPr>
          <w:rFonts w:eastAsia="Book Antiqua"/>
          <w:lang w:val="en-GB"/>
        </w:rPr>
        <w:t xml:space="preserve"> late. Three technicians were sent to Britain</w:t>
      </w:r>
      <w:r w:rsidR="004C2353">
        <w:rPr>
          <w:rFonts w:eastAsia="Book Antiqua"/>
          <w:lang w:val="en-GB"/>
        </w:rPr>
        <w:t>,</w:t>
      </w:r>
      <w:r>
        <w:rPr>
          <w:rFonts w:eastAsia="Book Antiqua"/>
          <w:lang w:val="en-GB"/>
        </w:rPr>
        <w:t xml:space="preserve"> where they trained as medical photographers.</w:t>
      </w:r>
    </w:p>
    <w:p w14:paraId="6C4688D4" w14:textId="05572F86" w:rsidR="00793CD9" w:rsidRPr="00523859" w:rsidRDefault="00793CD9" w:rsidP="00942219">
      <w:pPr>
        <w:pStyle w:val="Heading1"/>
        <w:rPr>
          <w:szCs w:val="16"/>
        </w:rPr>
      </w:pPr>
      <w:bookmarkStart w:id="658" w:name="_Toc114388468"/>
      <w:r w:rsidRPr="00523859">
        <w:t>Council</w:t>
      </w:r>
      <w:r w:rsidR="00A45BB5">
        <w:t xml:space="preserve"> of </w:t>
      </w:r>
      <w:r w:rsidRPr="00523859">
        <w:t>Higher Medical Education</w:t>
      </w:r>
      <w:r>
        <w:t xml:space="preserve"> </w:t>
      </w:r>
      <w:r w:rsidR="00CE6EC0">
        <w:t>Established</w:t>
      </w:r>
      <w:bookmarkEnd w:id="658"/>
    </w:p>
    <w:p w14:paraId="68FC0E6C" w14:textId="3A594409" w:rsidR="00F921B5" w:rsidRPr="00523859" w:rsidRDefault="00793CD9" w:rsidP="00F921B5">
      <w:r w:rsidRPr="00523859">
        <w:t xml:space="preserve">In 1969 the </w:t>
      </w:r>
      <w:r w:rsidR="00F921B5">
        <w:t xml:space="preserve">Council of </w:t>
      </w:r>
      <w:r w:rsidRPr="00523859">
        <w:t>Minist</w:t>
      </w:r>
      <w:r w:rsidR="00F921B5">
        <w:t>e</w:t>
      </w:r>
      <w:r w:rsidRPr="00523859">
        <w:t>r</w:t>
      </w:r>
      <w:r w:rsidR="00F921B5">
        <w:t xml:space="preserve">s asked </w:t>
      </w:r>
      <w:r w:rsidRPr="00523859">
        <w:t xml:space="preserve">the University of Khartoum to establish the Council of Higher Medical Education to </w:t>
      </w:r>
      <w:r w:rsidR="004C2353">
        <w:t>supervise post-</w:t>
      </w:r>
      <w:r w:rsidRPr="00523859">
        <w:t xml:space="preserve">graduate clinical studies. </w:t>
      </w:r>
    </w:p>
    <w:p w14:paraId="28C2242C" w14:textId="24F6E3A7" w:rsidR="00793CD9" w:rsidRPr="00523859" w:rsidRDefault="00793CD9" w:rsidP="00793CD9"/>
    <w:p w14:paraId="3AF264C8" w14:textId="187C5B33" w:rsidR="008465F1" w:rsidRDefault="004C2353" w:rsidP="008465F1">
      <w:pPr>
        <w:pStyle w:val="Heading1"/>
        <w:rPr>
          <w:lang w:val="en-GB"/>
        </w:rPr>
      </w:pPr>
      <w:bookmarkStart w:id="659" w:name="_Toc114388469"/>
      <w:r>
        <w:rPr>
          <w:lang w:val="en-GB"/>
        </w:rPr>
        <w:t xml:space="preserve">The </w:t>
      </w:r>
      <w:r w:rsidR="00CE6EC0">
        <w:rPr>
          <w:lang w:val="en-GB"/>
        </w:rPr>
        <w:t xml:space="preserve">Neurology </w:t>
      </w:r>
      <w:r w:rsidR="008465F1">
        <w:rPr>
          <w:lang w:val="en-GB"/>
        </w:rPr>
        <w:t xml:space="preserve">Unit </w:t>
      </w:r>
      <w:r w:rsidR="00CE6EC0">
        <w:rPr>
          <w:lang w:val="en-GB"/>
        </w:rPr>
        <w:t xml:space="preserve">In </w:t>
      </w:r>
      <w:r w:rsidR="008465F1">
        <w:rPr>
          <w:lang w:val="en-GB"/>
        </w:rPr>
        <w:t xml:space="preserve">Shaab Hospital </w:t>
      </w:r>
      <w:r w:rsidR="00CE6EC0">
        <w:rPr>
          <w:lang w:val="en-GB"/>
        </w:rPr>
        <w:t>Organized</w:t>
      </w:r>
      <w:bookmarkEnd w:id="659"/>
    </w:p>
    <w:p w14:paraId="00111A5C" w14:textId="3CCE821F" w:rsidR="008465F1" w:rsidRDefault="008465F1" w:rsidP="008465F1">
      <w:pPr>
        <w:rPr>
          <w:lang w:val="en-GB"/>
        </w:rPr>
      </w:pPr>
      <w:r>
        <w:rPr>
          <w:lang w:val="en-GB"/>
        </w:rPr>
        <w:t>Prof. Daoud Mustafa</w:t>
      </w:r>
      <w:r w:rsidR="000304A9">
        <w:rPr>
          <w:lang w:val="en-GB"/>
        </w:rPr>
        <w:fldChar w:fldCharType="begin"/>
      </w:r>
      <w:r w:rsidR="000304A9">
        <w:rPr>
          <w:lang w:val="en-GB"/>
        </w:rPr>
        <w:instrText xml:space="preserve"> XE "</w:instrText>
      </w:r>
      <w:r w:rsidR="000304A9" w:rsidRPr="003630C5">
        <w:rPr>
          <w:sz w:val="20"/>
          <w:szCs w:val="20"/>
        </w:rPr>
        <w:instrText>Pioneers of Medicine: Daoud Mustafa Khalid</w:instrText>
      </w:r>
      <w:r w:rsidR="000304A9">
        <w:rPr>
          <w:sz w:val="20"/>
          <w:szCs w:val="20"/>
        </w:rPr>
        <w:instrText>"</w:instrText>
      </w:r>
      <w:r w:rsidR="000304A9">
        <w:rPr>
          <w:lang w:val="en-GB"/>
        </w:rPr>
        <w:instrText xml:space="preserve"> </w:instrText>
      </w:r>
      <w:r w:rsidR="000304A9">
        <w:rPr>
          <w:lang w:val="en-GB"/>
        </w:rPr>
        <w:fldChar w:fldCharType="end"/>
      </w:r>
      <w:r>
        <w:rPr>
          <w:lang w:val="en-GB"/>
        </w:rPr>
        <w:t xml:space="preserve"> Khalid organize</w:t>
      </w:r>
      <w:r w:rsidR="004C2353">
        <w:rPr>
          <w:lang w:val="en-GB"/>
        </w:rPr>
        <w:t>s</w:t>
      </w:r>
      <w:r>
        <w:rPr>
          <w:lang w:val="en-GB"/>
        </w:rPr>
        <w:t xml:space="preserve"> clinical work</w:t>
      </w:r>
      <w:r w:rsidR="00A764CC">
        <w:rPr>
          <w:lang w:val="en-GB"/>
        </w:rPr>
        <w:t xml:space="preserve"> and </w:t>
      </w:r>
      <w:r>
        <w:rPr>
          <w:lang w:val="en-GB"/>
        </w:rPr>
        <w:t>research in Neurology. He established the Neurology Unit in Shaab Teaching Hospital in the late 1960s</w:t>
      </w:r>
      <w:r w:rsidR="00A764CC">
        <w:rPr>
          <w:lang w:val="en-GB"/>
        </w:rPr>
        <w:t xml:space="preserve"> and </w:t>
      </w:r>
      <w:r>
        <w:rPr>
          <w:lang w:val="en-GB"/>
        </w:rPr>
        <w:t>early 1970s</w:t>
      </w:r>
      <w:r w:rsidR="00A764CC">
        <w:rPr>
          <w:lang w:val="en-GB"/>
        </w:rPr>
        <w:t xml:space="preserve"> and </w:t>
      </w:r>
      <w:r w:rsidR="004C2353">
        <w:rPr>
          <w:lang w:val="en-GB"/>
        </w:rPr>
        <w:t>directed work in this field until he retired due to ill health in the</w:t>
      </w:r>
      <w:r>
        <w:rPr>
          <w:lang w:val="en-GB"/>
        </w:rPr>
        <w:t xml:space="preserve"> 2000s.</w:t>
      </w:r>
    </w:p>
    <w:p w14:paraId="7B3A0C5D" w14:textId="73EEA9AA" w:rsidR="00827FEC" w:rsidRDefault="00827FEC" w:rsidP="00827FEC">
      <w:pPr>
        <w:pStyle w:val="Heading1"/>
        <w:rPr>
          <w:lang w:val="en-GB"/>
        </w:rPr>
      </w:pPr>
      <w:bookmarkStart w:id="660" w:name="_Toc114388470"/>
      <w:r>
        <w:rPr>
          <w:lang w:val="en-GB"/>
        </w:rPr>
        <w:t xml:space="preserve">Sudan Medical Council Moral Conduct Act </w:t>
      </w:r>
      <w:r w:rsidR="00CE6EC0">
        <w:rPr>
          <w:lang w:val="en-GB"/>
        </w:rPr>
        <w:t>Enacted</w:t>
      </w:r>
      <w:bookmarkEnd w:id="660"/>
    </w:p>
    <w:p w14:paraId="5B156E73" w14:textId="66167862" w:rsidR="00BB589F" w:rsidRDefault="00827FEC" w:rsidP="00BB589F">
      <w:r>
        <w:t>The SMC provided the (Moral Conduct Act, 1969) (</w:t>
      </w:r>
      <w:r>
        <w:rPr>
          <w:rFonts w:hint="cs"/>
          <w:rtl/>
        </w:rPr>
        <w:t>قانون آداب السلوك لعام 1969</w:t>
      </w:r>
      <w:r>
        <w:t>).</w:t>
      </w:r>
    </w:p>
    <w:p w14:paraId="533780A0" w14:textId="6F34A8DA" w:rsidR="00846265" w:rsidRDefault="00846265" w:rsidP="00846265">
      <w:pPr>
        <w:pStyle w:val="Heading1"/>
      </w:pPr>
      <w:bookmarkStart w:id="661" w:name="_Toc114388471"/>
      <w:r w:rsidRPr="004F357A">
        <w:t>NCL Medical Entomology</w:t>
      </w:r>
      <w:r w:rsidR="00CE6EC0" w:rsidRPr="004F357A">
        <w:t xml:space="preserve">, </w:t>
      </w:r>
      <w:r w:rsidRPr="004F357A">
        <w:t xml:space="preserve">Schistosomiasis </w:t>
      </w:r>
      <w:r w:rsidR="00CE6EC0" w:rsidRPr="004F357A">
        <w:t>Laboratories</w:t>
      </w:r>
      <w:r w:rsidR="00A764CC">
        <w:t xml:space="preserve">, and </w:t>
      </w:r>
      <w:r>
        <w:t xml:space="preserve">Stack </w:t>
      </w:r>
      <w:r w:rsidR="00CE6EC0">
        <w:t xml:space="preserve">Moved To </w:t>
      </w:r>
      <w:r>
        <w:t>NHL</w:t>
      </w:r>
      <w:bookmarkEnd w:id="661"/>
    </w:p>
    <w:p w14:paraId="0715324E" w14:textId="640DFAEF" w:rsidR="00846265" w:rsidRPr="00BB589F" w:rsidRDefault="00846265" w:rsidP="00846265">
      <w:r w:rsidRPr="004F357A">
        <w:t>By 1969, the NCL Medical Entomology, Schistosomiasis laboratories</w:t>
      </w:r>
      <w:r w:rsidR="00A764CC">
        <w:t xml:space="preserve">, and </w:t>
      </w:r>
      <w:r w:rsidRPr="004F357A">
        <w:t xml:space="preserve">all (Stack) departments were </w:t>
      </w:r>
      <w:r>
        <w:t>moved entirely</w:t>
      </w:r>
      <w:r w:rsidRPr="004F357A">
        <w:t xml:space="preserve"> to the new NHL. During the seventies, three Regional Health Laboratories (RHL) were constructed in Port Sudan, El-Obied</w:t>
      </w:r>
      <w:r w:rsidR="00A764CC">
        <w:t xml:space="preserve">, and </w:t>
      </w:r>
      <w:r w:rsidRPr="004F357A">
        <w:t>Juba</w:t>
      </w:r>
      <w:r w:rsidR="00A764CC">
        <w:t xml:space="preserve">, and </w:t>
      </w:r>
      <w:r w:rsidRPr="004F357A">
        <w:t>in the nineties, Atbara RHL was completed.</w:t>
      </w:r>
    </w:p>
    <w:p w14:paraId="2B2CFCC3" w14:textId="67AF43E2" w:rsidR="00793CD9" w:rsidRPr="00EA1C00" w:rsidRDefault="00EA1C00" w:rsidP="00EA1C00">
      <w:pPr>
        <w:pStyle w:val="Heading1"/>
      </w:pPr>
      <w:bookmarkStart w:id="662" w:name="_Toc114388472"/>
      <w:r w:rsidRPr="00EA1C00">
        <w:t xml:space="preserve">Husein Suleiman Abu Salih </w:t>
      </w:r>
      <w:r w:rsidR="00CE6EC0" w:rsidRPr="00EA1C00">
        <w:t>Specialize</w:t>
      </w:r>
      <w:r w:rsidR="00754936">
        <w:t>s</w:t>
      </w:r>
      <w:r w:rsidR="00CE6EC0" w:rsidRPr="00EA1C00">
        <w:t xml:space="preserve"> </w:t>
      </w:r>
      <w:r w:rsidR="00754936">
        <w:t>i</w:t>
      </w:r>
      <w:r w:rsidR="00CE6EC0" w:rsidRPr="00EA1C00">
        <w:t xml:space="preserve">n </w:t>
      </w:r>
      <w:r w:rsidRPr="00EA1C00">
        <w:t>Neurosurgery</w:t>
      </w:r>
      <w:bookmarkEnd w:id="662"/>
    </w:p>
    <w:p w14:paraId="6A2E25AF" w14:textId="402E66DF" w:rsidR="00EA1C00" w:rsidRPr="00D15200" w:rsidRDefault="00EA1C00" w:rsidP="00EA1C00">
      <w:pPr>
        <w:rPr>
          <w:rFonts w:eastAsia="Book Antiqua"/>
          <w:lang w:val="en-GB"/>
        </w:rPr>
      </w:pPr>
      <w:r>
        <w:rPr>
          <w:lang w:val="en-GB"/>
        </w:rPr>
        <w:t>I</w:t>
      </w:r>
      <w:r w:rsidRPr="003526B7">
        <w:rPr>
          <w:lang w:val="en-GB"/>
        </w:rPr>
        <w:t>n 1969</w:t>
      </w:r>
      <w:r>
        <w:rPr>
          <w:lang w:val="en-GB"/>
        </w:rPr>
        <w:t>,</w:t>
      </w:r>
      <w:r w:rsidRPr="003526B7">
        <w:rPr>
          <w:lang w:val="en-GB"/>
        </w:rPr>
        <w:t xml:space="preserve"> the Ministry of Health decided to train doctors in neurosurgery abroad</w:t>
      </w:r>
      <w:r w:rsidR="00A764CC">
        <w:rPr>
          <w:lang w:val="en-GB"/>
        </w:rPr>
        <w:t xml:space="preserve">, and </w:t>
      </w:r>
      <w:r w:rsidR="00322DEC">
        <w:rPr>
          <w:lang w:val="en-GB"/>
        </w:rPr>
        <w:t xml:space="preserve">Dr. </w:t>
      </w:r>
      <w:r w:rsidRPr="003526B7">
        <w:rPr>
          <w:lang w:val="en-GB"/>
        </w:rPr>
        <w:t xml:space="preserve">Hussein Abu Salih was sent to Egypt for </w:t>
      </w:r>
      <w:r>
        <w:rPr>
          <w:lang w:val="en-GB"/>
        </w:rPr>
        <w:t xml:space="preserve">two years </w:t>
      </w:r>
      <w:r w:rsidR="00197A6B">
        <w:rPr>
          <w:lang w:val="en-GB"/>
        </w:rPr>
        <w:t xml:space="preserve">of </w:t>
      </w:r>
      <w:r w:rsidRPr="003526B7">
        <w:rPr>
          <w:lang w:val="en-GB"/>
        </w:rPr>
        <w:t xml:space="preserve">training </w:t>
      </w:r>
      <w:r>
        <w:rPr>
          <w:lang w:val="en-GB"/>
        </w:rPr>
        <w:t>(</w:t>
      </w:r>
      <w:r w:rsidRPr="003526B7">
        <w:rPr>
          <w:lang w:val="en-GB"/>
        </w:rPr>
        <w:t>1969-1971</w:t>
      </w:r>
      <w:r>
        <w:rPr>
          <w:lang w:val="en-GB"/>
        </w:rPr>
        <w:t>)</w:t>
      </w:r>
      <w:r w:rsidRPr="003526B7">
        <w:rPr>
          <w:lang w:val="en-GB"/>
        </w:rPr>
        <w:t xml:space="preserve">. </w:t>
      </w:r>
      <w:r>
        <w:rPr>
          <w:lang w:val="en-GB"/>
        </w:rPr>
        <w:t xml:space="preserve">He joined Prof. Ahmed Benhawi </w:t>
      </w:r>
      <w:r w:rsidR="00754936">
        <w:rPr>
          <w:lang w:val="en-GB"/>
        </w:rPr>
        <w:t>at</w:t>
      </w:r>
      <w:r>
        <w:rPr>
          <w:lang w:val="en-GB"/>
        </w:rPr>
        <w:t xml:space="preserve"> Ain Shams University Hospital, Maadi Army Hospital</w:t>
      </w:r>
      <w:r w:rsidR="00A764CC">
        <w:rPr>
          <w:lang w:val="en-GB"/>
        </w:rPr>
        <w:t xml:space="preserve">, and </w:t>
      </w:r>
      <w:r>
        <w:rPr>
          <w:lang w:val="en-GB"/>
        </w:rPr>
        <w:t xml:space="preserve">Alexandria University Hospital. </w:t>
      </w:r>
      <w:r w:rsidRPr="003526B7">
        <w:rPr>
          <w:lang w:val="en-GB"/>
        </w:rPr>
        <w:t xml:space="preserve">That was a </w:t>
      </w:r>
      <w:r w:rsidR="00197A6B">
        <w:rPr>
          <w:lang w:val="en-GB"/>
        </w:rPr>
        <w:t>significan</w:t>
      </w:r>
      <w:r w:rsidRPr="003526B7">
        <w:rPr>
          <w:lang w:val="en-GB"/>
        </w:rPr>
        <w:t xml:space="preserve">t push to </w:t>
      </w:r>
      <w:r>
        <w:rPr>
          <w:lang w:val="en-GB"/>
        </w:rPr>
        <w:t>develop</w:t>
      </w:r>
      <w:r w:rsidRPr="003526B7">
        <w:rPr>
          <w:lang w:val="en-GB"/>
        </w:rPr>
        <w:t xml:space="preserve"> neurology</w:t>
      </w:r>
      <w:r w:rsidR="00A764CC">
        <w:rPr>
          <w:lang w:val="en-GB"/>
        </w:rPr>
        <w:t xml:space="preserve"> and </w:t>
      </w:r>
      <w:r w:rsidRPr="003526B7">
        <w:rPr>
          <w:lang w:val="en-GB"/>
        </w:rPr>
        <w:t xml:space="preserve">neurosurgery in Sudan. </w:t>
      </w:r>
    </w:p>
    <w:p w14:paraId="6081AF47" w14:textId="77777777" w:rsidR="00EA1C00" w:rsidRPr="008465F1" w:rsidRDefault="00EA1C00" w:rsidP="00793CD9">
      <w:pPr>
        <w:rPr>
          <w:rFonts w:eastAsia="Book Antiqua"/>
          <w:lang w:val="en-GB"/>
        </w:rPr>
      </w:pPr>
    </w:p>
    <w:p w14:paraId="54F880DE" w14:textId="5CE650B7" w:rsidR="00180509" w:rsidRDefault="00180509" w:rsidP="0057249F">
      <w:pPr>
        <w:pStyle w:val="Year"/>
      </w:pPr>
      <w:bookmarkStart w:id="663" w:name="_Toc114388473"/>
      <w:r w:rsidRPr="007A0D70">
        <w:t>19</w:t>
      </w:r>
      <w:r>
        <w:t>7</w:t>
      </w:r>
      <w:r w:rsidRPr="007A0D70">
        <w:t>0</w:t>
      </w:r>
      <w:bookmarkEnd w:id="663"/>
    </w:p>
    <w:p w14:paraId="5C74B411" w14:textId="3A27E59C" w:rsidR="00180509" w:rsidRDefault="0018478B" w:rsidP="00637D70">
      <w:pPr>
        <w:pStyle w:val="Heading1"/>
      </w:pPr>
      <w:bookmarkStart w:id="664" w:name="_Toc114388474"/>
      <w:r>
        <w:t>O</w:t>
      </w:r>
      <w:r w:rsidR="00180509">
        <w:t xml:space="preserve">pen </w:t>
      </w:r>
      <w:r w:rsidR="004E3E62">
        <w:t>Heart Surgery</w:t>
      </w:r>
      <w:r w:rsidR="00176541">
        <w:fldChar w:fldCharType="begin"/>
      </w:r>
      <w:r w:rsidR="00176541">
        <w:instrText xml:space="preserve"> XE "</w:instrText>
      </w:r>
      <w:r w:rsidR="00176541">
        <w:rPr>
          <w:sz w:val="20"/>
          <w:szCs w:val="20"/>
        </w:rPr>
        <w:instrText>Health Care</w:instrText>
      </w:r>
      <w:r w:rsidR="00176541" w:rsidRPr="003630C5">
        <w:rPr>
          <w:sz w:val="20"/>
          <w:szCs w:val="20"/>
        </w:rPr>
        <w:instrText>: Surgery</w:instrText>
      </w:r>
      <w:r w:rsidR="00176541">
        <w:rPr>
          <w:sz w:val="20"/>
          <w:szCs w:val="20"/>
        </w:rPr>
        <w:instrText>"</w:instrText>
      </w:r>
      <w:r w:rsidR="00176541">
        <w:instrText xml:space="preserve"> </w:instrText>
      </w:r>
      <w:r w:rsidR="00176541">
        <w:fldChar w:fldCharType="end"/>
      </w:r>
      <w:r w:rsidR="004E3E62" w:rsidRPr="0018478B">
        <w:t xml:space="preserve"> </w:t>
      </w:r>
      <w:r w:rsidR="00860CDB">
        <w:t>Program</w:t>
      </w:r>
      <w:r w:rsidR="004E3E62">
        <w:t xml:space="preserve"> Launched</w:t>
      </w:r>
      <w:bookmarkEnd w:id="664"/>
    </w:p>
    <w:p w14:paraId="042CCDD7" w14:textId="07E03D5C" w:rsidR="00180509" w:rsidRDefault="00180509" w:rsidP="00637D70">
      <w:pPr>
        <w:spacing w:line="240" w:lineRule="atLeast"/>
      </w:pPr>
      <w:r>
        <w:t xml:space="preserve">Preparation for launching the open-heart surgery </w:t>
      </w:r>
      <w:r w:rsidR="00860CDB">
        <w:t>program</w:t>
      </w:r>
      <w:r>
        <w:t xml:space="preserve"> took over 20 years of animal experimentation, building new premises, laying down infrastructure</w:t>
      </w:r>
      <w:r w:rsidR="00A764CC">
        <w:t xml:space="preserve">, and </w:t>
      </w:r>
      <w:r>
        <w:t xml:space="preserve">training personnel. In addition, </w:t>
      </w:r>
      <w:r w:rsidR="00CE6EC0">
        <w:t>Mr.</w:t>
      </w:r>
      <w:r>
        <w:t>Yacoub did extensive training in this field in Britain.</w:t>
      </w:r>
      <w:r w:rsidR="00E3528B">
        <w:rPr>
          <w:rStyle w:val="EndnoteReference"/>
        </w:rPr>
        <w:t>[</w:t>
      </w:r>
      <w:r w:rsidR="00E3528B">
        <w:rPr>
          <w:rStyle w:val="EndnoteReference"/>
        </w:rPr>
        <w:endnoteReference w:id="301"/>
      </w:r>
      <w:r w:rsidR="00E3528B">
        <w:rPr>
          <w:rStyle w:val="EndnoteReference"/>
        </w:rPr>
        <w:t>]</w:t>
      </w:r>
      <w:r w:rsidRPr="00E32BA3">
        <w:rPr>
          <w:vertAlign w:val="superscript"/>
        </w:rPr>
        <w:t>,</w:t>
      </w:r>
      <w:r w:rsidR="00E3528B">
        <w:rPr>
          <w:rStyle w:val="EndnoteReference"/>
        </w:rPr>
        <w:t>[</w:t>
      </w:r>
      <w:r w:rsidR="00E3528B">
        <w:rPr>
          <w:rStyle w:val="EndnoteReference"/>
        </w:rPr>
        <w:endnoteReference w:id="302"/>
      </w:r>
      <w:r w:rsidR="00E3528B">
        <w:rPr>
          <w:rStyle w:val="EndnoteReference"/>
        </w:rPr>
        <w:t>]</w:t>
      </w:r>
      <w:r>
        <w:t>He founded the Shaab Hospital Operations Theatre Complex in 1964 to care for heart, chest</w:t>
      </w:r>
      <w:r w:rsidR="00A764CC">
        <w:t xml:space="preserve">, and </w:t>
      </w:r>
      <w:r>
        <w:t xml:space="preserve">neuro-surgery. </w:t>
      </w:r>
    </w:p>
    <w:p w14:paraId="45E16688" w14:textId="508CEA5E" w:rsidR="00180509" w:rsidRDefault="00180509" w:rsidP="00637D70">
      <w:pPr>
        <w:spacing w:line="240" w:lineRule="atLeast"/>
      </w:pPr>
      <w:r>
        <w:t xml:space="preserve">Surgeons (e.g., Muhammad Saied </w:t>
      </w:r>
      <w:r w:rsidR="00C77444">
        <w:t>El-</w:t>
      </w:r>
      <w:r>
        <w:t>Fiel, Ibrahim Mustafa</w:t>
      </w:r>
      <w:r>
        <w:rPr>
          <w:rStyle w:val="EndnoteReference"/>
        </w:rPr>
        <w:t xml:space="preserve"> </w:t>
      </w:r>
      <w:r>
        <w:t>)</w:t>
      </w:r>
      <w:r w:rsidR="00A764CC">
        <w:t xml:space="preserve"> and </w:t>
      </w:r>
      <w:r>
        <w:t>physicians (Siddig Ibrahim Khalil</w:t>
      </w:r>
      <w:r w:rsidR="000304A9">
        <w:fldChar w:fldCharType="begin"/>
      </w:r>
      <w:r w:rsidR="000304A9">
        <w:instrText xml:space="preserve"> XE "</w:instrText>
      </w:r>
      <w:r w:rsidR="000304A9" w:rsidRPr="00D76908">
        <w:rPr>
          <w:sz w:val="20"/>
          <w:szCs w:val="20"/>
        </w:rPr>
        <w:instrText>Siddig Ibrahim Khalil</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Historical Writings</w:instrText>
      </w:r>
      <w:r w:rsidR="000304A9" w:rsidRPr="003630C5">
        <w:rPr>
          <w:sz w:val="20"/>
          <w:szCs w:val="20"/>
        </w:rPr>
        <w:instrText xml:space="preserve">: </w:instrText>
      </w:r>
      <w:r w:rsidR="000304A9" w:rsidRPr="00D76908">
        <w:rPr>
          <w:sz w:val="20"/>
          <w:szCs w:val="20"/>
        </w:rPr>
        <w:instrText>Siddig Ibrahim Khalil</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D76908">
        <w:rPr>
          <w:sz w:val="20"/>
          <w:szCs w:val="20"/>
        </w:rPr>
        <w:instrText>Siddig Ibrahim Khalil</w:instrText>
      </w:r>
      <w:r w:rsidR="0038525B">
        <w:rPr>
          <w:sz w:val="20"/>
          <w:szCs w:val="20"/>
        </w:rPr>
        <w:instrText>"</w:instrText>
      </w:r>
      <w:r w:rsidR="0038525B">
        <w:instrText xml:space="preserve"> </w:instrText>
      </w:r>
      <w:r w:rsidR="0038525B">
        <w:fldChar w:fldCharType="end"/>
      </w:r>
      <w:r>
        <w:t xml:space="preserve">) were sent for training in both disciplines. </w:t>
      </w:r>
      <w:r w:rsidR="00C0553C">
        <w:t>In addition, h</w:t>
      </w:r>
      <w:r>
        <w:t>igh School nurses (Hayat Bab Allah, Nimat Mohamed Malik)</w:t>
      </w:r>
      <w:r w:rsidR="00A764CC">
        <w:rPr>
          <w:rStyle w:val="EndnoteReference"/>
        </w:rPr>
        <w:t xml:space="preserve"> and </w:t>
      </w:r>
      <w:r>
        <w:t>pump technicians (e.g., Himaidan from the Military Corps)</w:t>
      </w:r>
      <w:r>
        <w:rPr>
          <w:rStyle w:val="EndnoteReference"/>
        </w:rPr>
        <w:t xml:space="preserve"> </w:t>
      </w:r>
      <w:r>
        <w:t xml:space="preserve">were sent for training in Harefield, </w:t>
      </w:r>
      <w:r w:rsidR="000864D4">
        <w:t>UK</w:t>
      </w:r>
      <w:r>
        <w:t>. Other surgeons, cardiologists</w:t>
      </w:r>
      <w:r w:rsidR="00A764CC">
        <w:t xml:space="preserve">, and </w:t>
      </w:r>
      <w:r>
        <w:t>anesthetists were attracted to join the program at different stages of its development. Several surgeons were involved in this venture</w:t>
      </w:r>
      <w:r w:rsidR="00A764CC">
        <w:t xml:space="preserve"> and </w:t>
      </w:r>
      <w:r>
        <w:t xml:space="preserve">assisted </w:t>
      </w:r>
      <w:r w:rsidR="00CE6EC0">
        <w:t>Mr.</w:t>
      </w:r>
      <w:r>
        <w:t>Ahmed Abdel Aziz in heart or chest surgery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w:instrText>
      </w:r>
      <w:r w:rsidR="000304A9">
        <w:rPr>
          <w:sz w:val="20"/>
          <w:szCs w:val="20"/>
        </w:rPr>
        <w:instrText xml:space="preserve"> Chest Surgery"</w:instrText>
      </w:r>
      <w:r w:rsidR="000304A9">
        <w:instrText xml:space="preserve"> </w:instrText>
      </w:r>
      <w:r w:rsidR="000304A9">
        <w:fldChar w:fldCharType="end"/>
      </w:r>
      <w:r>
        <w:t xml:space="preserve">. </w:t>
      </w:r>
      <w:r w:rsidR="00CE6EC0">
        <w:t>Mr.</w:t>
      </w:r>
      <w:r>
        <w:t>Mirghani Sanhouri</w:t>
      </w:r>
      <w:r w:rsidR="00CE6EC0">
        <w:t>'s</w:t>
      </w:r>
      <w:r>
        <w:t xml:space="preserve"> career path continued in </w:t>
      </w:r>
      <w:r w:rsidR="00CE6EC0">
        <w:t>excellence in general</w:t>
      </w:r>
      <w:r w:rsidR="00A764CC">
        <w:t xml:space="preserve"> and </w:t>
      </w:r>
      <w:r w:rsidR="00CE6EC0">
        <w:t>chest surgery</w:t>
      </w:r>
      <w:r>
        <w:t xml:space="preserve">. Mohammed Saied </w:t>
      </w:r>
      <w:r w:rsidR="00C77444">
        <w:t>El-</w:t>
      </w:r>
      <w:r>
        <w:t>Fiel</w:t>
      </w:r>
      <w:r w:rsidR="00E3528B">
        <w:rPr>
          <w:rStyle w:val="EndnoteReference"/>
        </w:rPr>
        <w:t>[</w:t>
      </w:r>
      <w:r w:rsidR="00E3528B">
        <w:rPr>
          <w:rStyle w:val="EndnoteReference"/>
        </w:rPr>
        <w:endnoteReference w:id="303"/>
      </w:r>
      <w:r w:rsidR="00E3528B">
        <w:rPr>
          <w:rStyle w:val="EndnoteReference"/>
        </w:rPr>
        <w:t>]</w:t>
      </w:r>
      <w:r w:rsidR="004C2353">
        <w:t xml:space="preserve">, </w:t>
      </w:r>
      <w:r>
        <w:t>who finished his training in Ireland</w:t>
      </w:r>
      <w:r w:rsidR="00A764CC">
        <w:t xml:space="preserve">, and </w:t>
      </w:r>
      <w:r w:rsidR="00C0553C">
        <w:t>returned</w:t>
      </w:r>
      <w:r>
        <w:t xml:space="preserve"> home in 1982</w:t>
      </w:r>
      <w:r w:rsidR="004C2353">
        <w:t>,</w:t>
      </w:r>
      <w:r>
        <w:t xml:space="preserve"> carried on with chest</w:t>
      </w:r>
      <w:r w:rsidR="00A764CC">
        <w:t xml:space="preserve"> and </w:t>
      </w:r>
      <w:r>
        <w:t>heart surgery.</w:t>
      </w:r>
    </w:p>
    <w:p w14:paraId="1AE38BC2" w14:textId="5E469400" w:rsidR="004E3E62" w:rsidRDefault="004E3E62" w:rsidP="004E3E62">
      <w:pPr>
        <w:pStyle w:val="Heading1"/>
      </w:pPr>
      <w:bookmarkStart w:id="665" w:name="_Toc114388475"/>
      <w:r>
        <w:t>The Department</w:t>
      </w:r>
      <w:r w:rsidR="00A45BB5">
        <w:t xml:space="preserve"> of </w:t>
      </w:r>
      <w:r>
        <w:t>Anesthesia, FOM/UOK Established</w:t>
      </w:r>
      <w:bookmarkEnd w:id="665"/>
    </w:p>
    <w:p w14:paraId="267564F3" w14:textId="7887F2E1" w:rsidR="004E3E62" w:rsidRPr="00890E30" w:rsidRDefault="004E3E62" w:rsidP="004E3E62">
      <w:pPr>
        <w:rPr>
          <w:rFonts w:ascii="Arial" w:eastAsia="MS PGothic" w:hAnsi="Arial" w:cs="MS PGothic"/>
          <w:b/>
          <w:kern w:val="24"/>
          <w:szCs w:val="64"/>
        </w:rPr>
      </w:pPr>
      <w:r w:rsidRPr="00181AEC">
        <w:rPr>
          <w:rFonts w:eastAsia="Verdana"/>
          <w:lang w:val="en-GB"/>
        </w:rPr>
        <w:t xml:space="preserve">The Department </w:t>
      </w:r>
      <w:r>
        <w:rPr>
          <w:rFonts w:eastAsia="Verdana"/>
          <w:lang w:val="en-GB"/>
        </w:rPr>
        <w:t>o</w:t>
      </w:r>
      <w:r w:rsidRPr="00181AEC">
        <w:rPr>
          <w:rFonts w:eastAsia="Verdana"/>
          <w:lang w:val="en-GB"/>
        </w:rPr>
        <w:t>f Ophthalmology</w:t>
      </w:r>
      <w:r w:rsidR="00176541">
        <w:rPr>
          <w:rFonts w:eastAsia="Verdana"/>
          <w:lang w:val="en-GB"/>
        </w:rPr>
        <w:fldChar w:fldCharType="begin"/>
      </w:r>
      <w:r w:rsidR="00176541">
        <w:rPr>
          <w:rFonts w:eastAsia="Verdana"/>
          <w:lang w:val="en-GB"/>
        </w:rPr>
        <w:instrText xml:space="preserve"> XE "</w:instrText>
      </w:r>
      <w:r w:rsidR="00176541">
        <w:rPr>
          <w:sz w:val="20"/>
          <w:szCs w:val="20"/>
        </w:rPr>
        <w:instrText>Health Care</w:instrText>
      </w:r>
      <w:r w:rsidR="00176541" w:rsidRPr="003630C5">
        <w:rPr>
          <w:sz w:val="20"/>
          <w:szCs w:val="20"/>
        </w:rPr>
        <w:instrText>: Ophthalmology</w:instrText>
      </w:r>
      <w:r w:rsidR="00176541">
        <w:rPr>
          <w:sz w:val="20"/>
          <w:szCs w:val="20"/>
        </w:rPr>
        <w:instrText>"</w:instrText>
      </w:r>
      <w:r w:rsidR="00176541">
        <w:rPr>
          <w:rFonts w:eastAsia="Verdana"/>
          <w:lang w:val="en-GB"/>
        </w:rPr>
        <w:instrText xml:space="preserve"> </w:instrText>
      </w:r>
      <w:r w:rsidR="00176541">
        <w:rPr>
          <w:rFonts w:eastAsia="Verdana"/>
          <w:lang w:val="en-GB"/>
        </w:rPr>
        <w:fldChar w:fldCharType="end"/>
      </w:r>
      <w:r w:rsidRPr="00181AEC">
        <w:rPr>
          <w:rFonts w:eastAsia="Verdana"/>
          <w:lang w:val="en-GB"/>
        </w:rPr>
        <w:t>, FOM</w:t>
      </w:r>
      <w:r>
        <w:rPr>
          <w:rFonts w:eastAsia="Verdana"/>
          <w:lang w:val="en-GB"/>
        </w:rPr>
        <w:t xml:space="preserve">, </w:t>
      </w:r>
      <w:r w:rsidRPr="00181AEC">
        <w:rPr>
          <w:rFonts w:eastAsia="Verdana"/>
          <w:lang w:val="en-GB"/>
        </w:rPr>
        <w:t>UOK</w:t>
      </w:r>
      <w:r>
        <w:rPr>
          <w:rFonts w:eastAsia="Verdana"/>
          <w:lang w:val="en-GB"/>
        </w:rPr>
        <w:t>,</w:t>
      </w:r>
      <w:r w:rsidRPr="00181AEC">
        <w:rPr>
          <w:rFonts w:eastAsia="Verdana"/>
          <w:lang w:val="en-GB"/>
        </w:rPr>
        <w:t xml:space="preserve"> </w:t>
      </w:r>
      <w:r>
        <w:rPr>
          <w:rFonts w:eastAsia="Verdana"/>
          <w:lang w:val="en-GB"/>
        </w:rPr>
        <w:t>was e</w:t>
      </w:r>
      <w:r w:rsidRPr="00181AEC">
        <w:rPr>
          <w:rFonts w:eastAsia="Verdana"/>
          <w:lang w:val="en-GB"/>
        </w:rPr>
        <w:t>stablished</w:t>
      </w:r>
      <w:r>
        <w:rPr>
          <w:rFonts w:eastAsia="Verdana"/>
          <w:lang w:val="en-GB"/>
        </w:rPr>
        <w:t xml:space="preserve"> </w:t>
      </w:r>
      <w:r>
        <w:rPr>
          <w:rFonts w:eastAsia="MS PGothic"/>
        </w:rPr>
        <w:t>in 1970. Professor El-Tahir Fadl was the first Head of the Department.</w:t>
      </w:r>
    </w:p>
    <w:p w14:paraId="4F8CF032" w14:textId="77777777" w:rsidR="004E3E62" w:rsidRDefault="004E3E62" w:rsidP="00637D70">
      <w:pPr>
        <w:spacing w:line="240" w:lineRule="atLeast"/>
      </w:pPr>
    </w:p>
    <w:p w14:paraId="5BE32616" w14:textId="6A932FEB" w:rsidR="00AC5814" w:rsidRDefault="00AC5814" w:rsidP="00AC5814">
      <w:pPr>
        <w:pStyle w:val="Heading1"/>
      </w:pPr>
      <w:bookmarkStart w:id="666" w:name="_Toc114388476"/>
      <w:r>
        <w:t>First Professor, Department</w:t>
      </w:r>
      <w:r w:rsidR="00A45BB5">
        <w:t xml:space="preserve"> of </w:t>
      </w:r>
      <w:r>
        <w:t>Physiology, FOM, UOK Nominated</w:t>
      </w:r>
      <w:bookmarkEnd w:id="666"/>
      <w:r>
        <w:t xml:space="preserve"> </w:t>
      </w:r>
    </w:p>
    <w:p w14:paraId="34390FDB" w14:textId="26375DF9" w:rsidR="00AC5814" w:rsidRPr="00480D83" w:rsidRDefault="00AC5814" w:rsidP="00AC5814">
      <w:r>
        <w:t>In 1970, Professor Ali Khogali</w:t>
      </w:r>
      <w:r w:rsidR="00176541">
        <w:fldChar w:fldCharType="begin"/>
      </w:r>
      <w:r w:rsidR="00176541">
        <w:instrText xml:space="preserve"> XE "</w:instrText>
      </w:r>
      <w:r w:rsidR="00176541" w:rsidRPr="00D76908">
        <w:rPr>
          <w:sz w:val="20"/>
          <w:szCs w:val="20"/>
        </w:rPr>
        <w:instrText>Ali Khogali Ismail</w:instrText>
      </w:r>
      <w:r w:rsidR="00176541">
        <w:rPr>
          <w:sz w:val="20"/>
          <w:szCs w:val="20"/>
        </w:rPr>
        <w:instrText>"</w:instrText>
      </w:r>
      <w:r w:rsidR="00176541">
        <w:instrText xml:space="preserve"> </w:instrText>
      </w:r>
      <w:r w:rsidR="00176541">
        <w:fldChar w:fldCharType="end"/>
      </w:r>
      <w:r>
        <w:t xml:space="preserve"> Ismail was named the first Head Department. </w:t>
      </w:r>
    </w:p>
    <w:p w14:paraId="215FD605" w14:textId="4FEF9330" w:rsidR="008207F3" w:rsidRPr="004F357A" w:rsidRDefault="008207F3" w:rsidP="008207F3">
      <w:pPr>
        <w:pStyle w:val="Heading1"/>
      </w:pPr>
      <w:bookmarkStart w:id="667" w:name="_Toc114388477"/>
      <w:r w:rsidRPr="004F357A">
        <w:t>National Council for Research</w:t>
      </w:r>
      <w:r>
        <w:t xml:space="preserve"> </w:t>
      </w:r>
      <w:r w:rsidR="00754936">
        <w:t>F</w:t>
      </w:r>
      <w:r>
        <w:t>ounded</w:t>
      </w:r>
      <w:bookmarkEnd w:id="667"/>
    </w:p>
    <w:p w14:paraId="74A2484B" w14:textId="331B636A" w:rsidR="00180509" w:rsidRDefault="00B611EB" w:rsidP="00481DDC">
      <w:pPr>
        <w:spacing w:line="240" w:lineRule="atLeast"/>
      </w:pPr>
      <w:r>
        <w:rPr>
          <w:lang w:val="en-GB"/>
        </w:rPr>
        <w:t>Professor</w:t>
      </w:r>
      <w:r w:rsidR="00180509" w:rsidRPr="004F357A">
        <w:t xml:space="preserve">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rsidR="00180509" w:rsidRPr="004F357A">
        <w:t xml:space="preserve"> Suleiman</w:t>
      </w:r>
      <w:r w:rsidR="00A764CC">
        <w:t xml:space="preserve">, and </w:t>
      </w:r>
      <w:r w:rsidR="00180509" w:rsidRPr="004F357A">
        <w:t>other personalities</w:t>
      </w:r>
      <w:r w:rsidR="004C2353">
        <w:t>,</w:t>
      </w:r>
      <w:r w:rsidR="00180509" w:rsidRPr="004F357A">
        <w:t xml:space="preserve"> including Hussain Idris, Director of the Agricultural Research Corporation</w:t>
      </w:r>
      <w:r w:rsidR="00A764CC">
        <w:t xml:space="preserve">, and </w:t>
      </w:r>
      <w:r w:rsidR="00180509" w:rsidRPr="004F357A">
        <w:t>Mahdi Mustafa El-Hadi</w:t>
      </w:r>
      <w:r w:rsidR="00180509">
        <w:t xml:space="preserve"> of the Min</w:t>
      </w:r>
      <w:r w:rsidR="004C2353">
        <w:t>is</w:t>
      </w:r>
      <w:r w:rsidR="00180509">
        <w:t>try of Foreign Affairs</w:t>
      </w:r>
      <w:r w:rsidR="004C2353">
        <w:t>,</w:t>
      </w:r>
      <w:r w:rsidR="00180509">
        <w:t xml:space="preserve"> </w:t>
      </w:r>
      <w:r w:rsidR="00180509" w:rsidRPr="004F357A">
        <w:t xml:space="preserve">supported </w:t>
      </w:r>
      <w:r w:rsidR="006F37AF">
        <w:t>founding the NCR</w:t>
      </w:r>
      <w:r w:rsidR="00180509" w:rsidRPr="004F357A">
        <w:t xml:space="preserve"> continued pressing. The NCR establishment decision was one of the first decisions by the </w:t>
      </w:r>
      <w:r w:rsidR="004C2353">
        <w:t>Ministers' new May 1969 regime cabinet</w:t>
      </w:r>
      <w:r w:rsidR="00180509" w:rsidRPr="004F357A">
        <w:t xml:space="preserve">. </w:t>
      </w:r>
    </w:p>
    <w:p w14:paraId="10BC5438" w14:textId="77777777" w:rsidR="00180509" w:rsidRPr="006613F9" w:rsidRDefault="00180509" w:rsidP="00C41459">
      <w:r>
        <w:t>The NCR was e</w:t>
      </w:r>
      <w:r w:rsidRPr="006613F9">
        <w:t xml:space="preserve">stablished </w:t>
      </w:r>
      <w:r>
        <w:t xml:space="preserve">in </w:t>
      </w:r>
      <w:r w:rsidRPr="006613F9">
        <w:t xml:space="preserve">1970 by a presidential decree </w:t>
      </w:r>
      <w:r>
        <w:t>a</w:t>
      </w:r>
      <w:r w:rsidRPr="006613F9">
        <w:t>s an advisory body</w:t>
      </w:r>
      <w:r>
        <w:t xml:space="preserve"> with the following objectives:</w:t>
      </w:r>
      <w:r w:rsidRPr="006613F9">
        <w:t xml:space="preserve"> </w:t>
      </w:r>
    </w:p>
    <w:p w14:paraId="23F79C45" w14:textId="34EE6A7C" w:rsidR="00180509" w:rsidRDefault="00180509" w:rsidP="006D445E">
      <w:pPr>
        <w:numPr>
          <w:ilvl w:val="0"/>
          <w:numId w:val="7"/>
        </w:numPr>
      </w:pPr>
      <w:r w:rsidRPr="00E50EC9">
        <w:t xml:space="preserve">To </w:t>
      </w:r>
      <w:r w:rsidR="00F3025C">
        <w:t>effect coordination in research</w:t>
      </w:r>
      <w:r w:rsidR="00A764CC">
        <w:t xml:space="preserve"> and </w:t>
      </w:r>
      <w:r w:rsidR="00F3025C">
        <w:t>scientific activities.</w:t>
      </w:r>
    </w:p>
    <w:p w14:paraId="6D32D82F" w14:textId="066AD11F" w:rsidR="00F3025C" w:rsidRDefault="00F3025C" w:rsidP="006D445E">
      <w:pPr>
        <w:numPr>
          <w:ilvl w:val="0"/>
          <w:numId w:val="7"/>
        </w:numPr>
      </w:pPr>
      <w:r>
        <w:t>To formulate</w:t>
      </w:r>
      <w:r w:rsidR="00A764CC">
        <w:t xml:space="preserve"> and </w:t>
      </w:r>
      <w:r>
        <w:t xml:space="preserve">follow the </w:t>
      </w:r>
      <w:r w:rsidR="004C2353">
        <w:t>nation'</w:t>
      </w:r>
      <w:r>
        <w:t>s services policy</w:t>
      </w:r>
      <w:r w:rsidR="004C2353">
        <w:t>,</w:t>
      </w:r>
      <w:r>
        <w:t xml:space="preserve"> </w:t>
      </w:r>
      <w:r w:rsidR="00754936">
        <w:t>main</w:t>
      </w:r>
      <w:r>
        <w:t>ly research</w:t>
      </w:r>
      <w:r w:rsidR="00A764CC">
        <w:t xml:space="preserve"> and </w:t>
      </w:r>
      <w:r>
        <w:t>development.</w:t>
      </w:r>
    </w:p>
    <w:p w14:paraId="529C6A1A" w14:textId="05EBCB56" w:rsidR="00F3025C" w:rsidRDefault="00F3025C" w:rsidP="006D445E">
      <w:pPr>
        <w:numPr>
          <w:ilvl w:val="0"/>
          <w:numId w:val="7"/>
        </w:numPr>
      </w:pPr>
      <w:r>
        <w:t xml:space="preserve">To render advice to the Government in training </w:t>
      </w:r>
      <w:r w:rsidR="004C2353">
        <w:t xml:space="preserve">the </w:t>
      </w:r>
      <w:r>
        <w:t xml:space="preserve">scientific </w:t>
      </w:r>
      <w:r w:rsidR="004C2353">
        <w:t>workforce</w:t>
      </w:r>
      <w:r>
        <w:t xml:space="preserve"> on </w:t>
      </w:r>
      <w:r w:rsidR="004C2353">
        <w:t>technology in the country's development</w:t>
      </w:r>
      <w:r>
        <w:t>.</w:t>
      </w:r>
    </w:p>
    <w:p w14:paraId="559F37FE" w14:textId="4AE5363A" w:rsidR="00F3025C" w:rsidRPr="00E50EC9" w:rsidRDefault="00F3025C" w:rsidP="006D445E">
      <w:pPr>
        <w:numPr>
          <w:ilvl w:val="0"/>
          <w:numId w:val="7"/>
        </w:numPr>
      </w:pPr>
      <w:r>
        <w:t>To create a healthy atmosphere for scientists</w:t>
      </w:r>
      <w:r w:rsidR="00A764CC">
        <w:t xml:space="preserve"> and </w:t>
      </w:r>
      <w:r>
        <w:t>research workers to use their knowledge</w:t>
      </w:r>
      <w:r w:rsidR="00A764CC">
        <w:t xml:space="preserve"> and </w:t>
      </w:r>
      <w:r>
        <w:t xml:space="preserve">energy to solve </w:t>
      </w:r>
      <w:r w:rsidR="004C2353">
        <w:t>problems</w:t>
      </w:r>
      <w:r>
        <w:t xml:space="preserve"> in its development.</w:t>
      </w:r>
    </w:p>
    <w:p w14:paraId="5833EF3A" w14:textId="1C56B540" w:rsidR="00463FC8" w:rsidRDefault="00463FC8" w:rsidP="008207F3">
      <w:pPr>
        <w:spacing w:line="240" w:lineRule="atLeast"/>
      </w:pPr>
      <w:bookmarkStart w:id="668" w:name="_Toc428628862"/>
      <w:bookmarkStart w:id="669" w:name="_Toc434714253"/>
      <w:bookmarkStart w:id="670" w:name="_Toc434909629"/>
      <w:bookmarkStart w:id="671" w:name="_Toc434912827"/>
      <w:bookmarkStart w:id="672" w:name="_Toc434913148"/>
      <w:bookmarkStart w:id="673" w:name="_Toc438451829"/>
      <w:bookmarkStart w:id="674" w:name="_Toc464825781"/>
      <w:bookmarkStart w:id="675" w:name="_Toc493551293"/>
      <w:bookmarkStart w:id="676" w:name="_Toc493649517"/>
      <w:bookmarkStart w:id="677" w:name="_Toc108409329"/>
      <w:bookmarkStart w:id="678" w:name="_Toc140164297"/>
      <w:bookmarkStart w:id="679" w:name="_Ref143319616"/>
      <w:bookmarkStart w:id="680" w:name="_Toc145208369"/>
      <w:r>
        <w:t xml:space="preserve">The NCR </w:t>
      </w:r>
      <w:r w:rsidR="00F3025C">
        <w:t>init</w:t>
      </w:r>
      <w:r w:rsidR="004C2353">
        <w:t>i</w:t>
      </w:r>
      <w:r w:rsidR="00F3025C">
        <w:t>ally consisted</w:t>
      </w:r>
      <w:r>
        <w:t xml:space="preserve"> of f</w:t>
      </w:r>
      <w:r w:rsidR="00F3025C">
        <w:t>our sub-</w:t>
      </w:r>
      <w:r>
        <w:t>councils:</w:t>
      </w:r>
    </w:p>
    <w:p w14:paraId="5B6D69BF" w14:textId="77777777" w:rsidR="00463FC8" w:rsidRDefault="00463FC8">
      <w:pPr>
        <w:numPr>
          <w:ilvl w:val="0"/>
          <w:numId w:val="27"/>
        </w:numPr>
        <w:spacing w:line="240" w:lineRule="atLeast"/>
      </w:pPr>
      <w:r>
        <w:t>Medical Research Council</w:t>
      </w:r>
    </w:p>
    <w:p w14:paraId="0F7EB0E3" w14:textId="77777777" w:rsidR="00463FC8" w:rsidRDefault="00F3025C">
      <w:pPr>
        <w:numPr>
          <w:ilvl w:val="0"/>
          <w:numId w:val="27"/>
        </w:numPr>
        <w:spacing w:line="240" w:lineRule="atLeast"/>
      </w:pPr>
      <w:r>
        <w:t>Agricultural Research Council</w:t>
      </w:r>
    </w:p>
    <w:p w14:paraId="0A54A88B" w14:textId="77777777" w:rsidR="00F3025C" w:rsidRDefault="00F3025C">
      <w:pPr>
        <w:numPr>
          <w:ilvl w:val="0"/>
          <w:numId w:val="27"/>
        </w:numPr>
        <w:spacing w:line="240" w:lineRule="atLeast"/>
      </w:pPr>
      <w:r>
        <w:t>Industrial Research Council</w:t>
      </w:r>
    </w:p>
    <w:p w14:paraId="6CD29930" w14:textId="565E301A" w:rsidR="00463FC8" w:rsidRPr="004F357A" w:rsidRDefault="00F3025C">
      <w:pPr>
        <w:numPr>
          <w:ilvl w:val="0"/>
          <w:numId w:val="27"/>
        </w:numPr>
        <w:spacing w:line="240" w:lineRule="atLeast"/>
      </w:pPr>
      <w:r>
        <w:t>Economic</w:t>
      </w:r>
      <w:r w:rsidR="00A764CC">
        <w:t xml:space="preserve"> and </w:t>
      </w:r>
      <w:r>
        <w:t>Social Research Council</w:t>
      </w:r>
    </w:p>
    <w:p w14:paraId="664BA538" w14:textId="17356652" w:rsidR="00286340" w:rsidRDefault="00286340" w:rsidP="00286340">
      <w:r w:rsidRPr="004F357A">
        <w:t xml:space="preserve">The NCR secretariat was accommodated </w:t>
      </w:r>
      <w:r w:rsidR="004C2353">
        <w:t>o</w:t>
      </w:r>
      <w:r w:rsidRPr="004F357A">
        <w:t xml:space="preserve">n the </w:t>
      </w:r>
      <w:r>
        <w:t>5</w:t>
      </w:r>
      <w:r w:rsidRPr="00B33BAC">
        <w:rPr>
          <w:vertAlign w:val="superscript"/>
        </w:rPr>
        <w:t>th</w:t>
      </w:r>
      <w:r w:rsidR="00E71BDE">
        <w:t xml:space="preserve"> </w:t>
      </w:r>
      <w:r w:rsidRPr="004F357A">
        <w:t>floor of the NHL</w:t>
      </w:r>
      <w:r w:rsidR="00A764CC">
        <w:t xml:space="preserve"> and </w:t>
      </w:r>
      <w:r>
        <w:t xml:space="preserve">was headed by </w:t>
      </w:r>
      <w:r w:rsidR="00322DEC">
        <w:t xml:space="preserve">Dr. </w:t>
      </w:r>
      <w:r w:rsidR="00C77444">
        <w:t>El-</w:t>
      </w:r>
      <w:r>
        <w:t xml:space="preserve">Samani Abdalla Yagoub from </w:t>
      </w:r>
      <w:r w:rsidR="004C2353">
        <w:t xml:space="preserve">the </w:t>
      </w:r>
      <w:r>
        <w:t>Department of Physics, University of Khartoum</w:t>
      </w:r>
      <w:r w:rsidRPr="004F357A">
        <w:t xml:space="preserve">. </w:t>
      </w:r>
      <w:r w:rsidR="001A6B03">
        <w:t>In addition, t</w:t>
      </w:r>
      <w:r w:rsidRPr="004F357A">
        <w:t>he building accommodated the Institute of Tropical Medicine Research</w:t>
      </w:r>
      <w:r w:rsidR="00A764CC">
        <w:t xml:space="preserve"> and </w:t>
      </w:r>
      <w:r>
        <w:t>the Schistosomiasis Research Unit</w:t>
      </w:r>
      <w:r w:rsidRPr="004F357A">
        <w:t>.</w:t>
      </w:r>
    </w:p>
    <w:p w14:paraId="7F0E4D00" w14:textId="13E5121D" w:rsidR="00180509" w:rsidRDefault="00180509" w:rsidP="0057249F">
      <w:pPr>
        <w:pStyle w:val="Heading1"/>
      </w:pPr>
      <w:bookmarkStart w:id="681" w:name="_Toc114388478"/>
      <w:r w:rsidRPr="007A0D70">
        <w:t>Medicinal</w:t>
      </w:r>
      <w:r w:rsidR="00A764CC">
        <w:t xml:space="preserve"> and </w:t>
      </w:r>
      <w:r>
        <w:t xml:space="preserve">Aromatic Herbs Research </w:t>
      </w:r>
      <w:bookmarkEnd w:id="668"/>
      <w:bookmarkEnd w:id="669"/>
      <w:bookmarkEnd w:id="670"/>
      <w:bookmarkEnd w:id="671"/>
      <w:bookmarkEnd w:id="672"/>
      <w:bookmarkEnd w:id="673"/>
      <w:bookmarkEnd w:id="674"/>
      <w:bookmarkEnd w:id="675"/>
      <w:bookmarkEnd w:id="676"/>
      <w:bookmarkEnd w:id="677"/>
      <w:bookmarkEnd w:id="678"/>
      <w:r>
        <w:t>Unit</w:t>
      </w:r>
      <w:bookmarkEnd w:id="679"/>
      <w:bookmarkEnd w:id="680"/>
      <w:r w:rsidR="0018478B">
        <w:t xml:space="preserve"> </w:t>
      </w:r>
      <w:r w:rsidR="00754936">
        <w:t>E</w:t>
      </w:r>
      <w:r w:rsidR="0018478B">
        <w:t>stablished</w:t>
      </w:r>
      <w:bookmarkEnd w:id="681"/>
    </w:p>
    <w:p w14:paraId="62ACFC46" w14:textId="7B4AF058" w:rsidR="00180509" w:rsidRDefault="00180509" w:rsidP="00080F2D">
      <w:r>
        <w:t>The Medicinal</w:t>
      </w:r>
      <w:r w:rsidR="00A764CC">
        <w:t xml:space="preserve"> and </w:t>
      </w:r>
      <w:r>
        <w:t xml:space="preserve">Aromatic Herbs Research Unit (MAHRU) was established in 1970, affiliated </w:t>
      </w:r>
      <w:r w:rsidR="00CE6EC0">
        <w:t>with</w:t>
      </w:r>
      <w:r>
        <w:t xml:space="preserve"> the Medical Research Council of the National Council for Research, to </w:t>
      </w:r>
      <w:r w:rsidR="004C2353">
        <w:t>research</w:t>
      </w:r>
      <w:r>
        <w:t xml:space="preserve"> medicinal plants</w:t>
      </w:r>
      <w:r w:rsidR="004C2353">
        <w:t>, emphasi</w:t>
      </w:r>
      <w:r w:rsidR="00CE6EC0">
        <w:t>z</w:t>
      </w:r>
      <w:r w:rsidR="004C2353">
        <w:t>ing</w:t>
      </w:r>
      <w:r>
        <w:t xml:space="preserve"> herbal taxonomic, pharmacognostic, chemical, galenical, toxicological</w:t>
      </w:r>
      <w:r w:rsidR="00A764CC">
        <w:t xml:space="preserve">, and </w:t>
      </w:r>
      <w:r w:rsidR="00CE6EC0">
        <w:t>experimental pharmacologic</w:t>
      </w:r>
      <w:r>
        <w:t xml:space="preserve">al research. It was also stipulated that the Unit (later Institute) should </w:t>
      </w:r>
      <w:r w:rsidR="00C0553C">
        <w:t>research</w:t>
      </w:r>
      <w:r>
        <w:t xml:space="preserve"> aromatic plants</w:t>
      </w:r>
      <w:r w:rsidR="00A764CC">
        <w:t xml:space="preserve"> and </w:t>
      </w:r>
      <w:r>
        <w:t>their industrial</w:t>
      </w:r>
      <w:r w:rsidR="00A764CC">
        <w:t xml:space="preserve"> and </w:t>
      </w:r>
      <w:r>
        <w:t xml:space="preserve">commercial uses. </w:t>
      </w:r>
      <w:r w:rsidR="00CE6EC0">
        <w:t>O</w:t>
      </w:r>
      <w:r>
        <w:t xml:space="preserve">ver thirty years of activity, </w:t>
      </w:r>
      <w:r w:rsidR="00754936">
        <w:t>the country surveyed broad areas</w:t>
      </w:r>
      <w:r>
        <w:t xml:space="preserve"> for herbal specimens, inventories made</w:t>
      </w:r>
      <w:r w:rsidR="00A764CC">
        <w:t xml:space="preserve">, and </w:t>
      </w:r>
      <w:r>
        <w:t>a herbarium</w:t>
      </w:r>
      <w:r w:rsidR="000304A9">
        <w:fldChar w:fldCharType="begin"/>
      </w:r>
      <w:r w:rsidR="000304A9">
        <w:instrText xml:space="preserve"> XE "</w:instrText>
      </w:r>
      <w:r w:rsidR="000304A9">
        <w:rPr>
          <w:sz w:val="20"/>
          <w:szCs w:val="20"/>
        </w:rPr>
        <w:instrText>Museums: Herbarium"</w:instrText>
      </w:r>
      <w:r w:rsidR="000304A9">
        <w:instrText xml:space="preserve"> </w:instrText>
      </w:r>
      <w:r w:rsidR="000304A9">
        <w:fldChar w:fldCharType="end"/>
      </w:r>
      <w:r>
        <w:t xml:space="preserve"> maintained for the various specimens. T</w:t>
      </w:r>
      <w:r w:rsidR="004C2353">
        <w:t>he t</w:t>
      </w:r>
      <w:r>
        <w:t>axonomic, phytochemical</w:t>
      </w:r>
      <w:r w:rsidR="00A764CC">
        <w:t xml:space="preserve">, and </w:t>
      </w:r>
      <w:r>
        <w:t>pharmacological screening was performed on the collected samples.</w:t>
      </w:r>
      <w:r w:rsidR="00E3528B">
        <w:rPr>
          <w:rStyle w:val="EndnoteReference"/>
        </w:rPr>
        <w:t>[</w:t>
      </w:r>
      <w:r w:rsidR="00E3528B">
        <w:rPr>
          <w:rStyle w:val="EndnoteReference"/>
        </w:rPr>
        <w:endnoteReference w:id="304"/>
      </w:r>
      <w:r w:rsidR="00E3528B">
        <w:rPr>
          <w:rStyle w:val="EndnoteReference"/>
        </w:rPr>
        <w:t>]</w:t>
      </w:r>
      <w:r>
        <w:t xml:space="preserve">When the TMRI was established in 1981, the MAHRU was renamed MAHRI. </w:t>
      </w:r>
    </w:p>
    <w:p w14:paraId="2156EC43" w14:textId="25032D8E" w:rsidR="00A4360A" w:rsidRPr="004F357A" w:rsidRDefault="002C6594" w:rsidP="00A4360A">
      <w:pPr>
        <w:pStyle w:val="Heading1"/>
        <w:rPr>
          <w:rFonts w:cs="Arial"/>
        </w:rPr>
      </w:pPr>
      <w:bookmarkStart w:id="682" w:name="_Toc114388479"/>
      <w:r>
        <w:t>N</w:t>
      </w:r>
      <w:r w:rsidR="009D2BFA">
        <w:t xml:space="preserve">ational </w:t>
      </w:r>
      <w:r>
        <w:t>H</w:t>
      </w:r>
      <w:r w:rsidR="009D2BFA">
        <w:t xml:space="preserve">ealth </w:t>
      </w:r>
      <w:r>
        <w:t>L</w:t>
      </w:r>
      <w:r w:rsidR="009D2BFA">
        <w:t>aboratory</w:t>
      </w:r>
      <w:r w:rsidR="00A4360A">
        <w:t xml:space="preserve"> </w:t>
      </w:r>
      <w:r w:rsidR="00754936">
        <w:t>O</w:t>
      </w:r>
      <w:r w:rsidR="00A4360A">
        <w:t>pened</w:t>
      </w:r>
      <w:bookmarkEnd w:id="682"/>
    </w:p>
    <w:p w14:paraId="1EB29039" w14:textId="05F7624D" w:rsidR="00A4360A" w:rsidRDefault="00A4360A" w:rsidP="00A4360A">
      <w:r>
        <w:t xml:space="preserve">The National Health Laboratory </w:t>
      </w:r>
      <w:r w:rsidR="009D2BFA">
        <w:t xml:space="preserve">(NHL) </w:t>
      </w:r>
      <w:r>
        <w:t>was opened in 1970</w:t>
      </w:r>
      <w:r w:rsidR="00A764CC">
        <w:t xml:space="preserve"> and </w:t>
      </w:r>
      <w:r>
        <w:t>included Stack Laboratory, the Medical Insect laboratory, the Wellcome Chemical Laboratory, the Department of Pathology</w:t>
      </w:r>
      <w:r w:rsidR="00A764CC">
        <w:t xml:space="preserve">, and </w:t>
      </w:r>
      <w:r>
        <w:t>the Department of Microbiology of the Faculty of Medicine</w:t>
      </w:r>
      <w:r w:rsidR="00B611EB">
        <w:t xml:space="preserve"> UOK</w:t>
      </w:r>
      <w:r>
        <w:t>. It also housed the Medical Research Council of the National Council for Research.</w:t>
      </w:r>
    </w:p>
    <w:p w14:paraId="435391EE" w14:textId="7E82E2E9" w:rsidR="008321AC" w:rsidRDefault="008321AC" w:rsidP="008321AC">
      <w:pPr>
        <w:pStyle w:val="Heading1"/>
      </w:pPr>
      <w:bookmarkStart w:id="683" w:name="_Toc114388480"/>
      <w:r>
        <w:t>Mohamed Hamad Satti</w:t>
      </w:r>
      <w:r w:rsidR="00754936">
        <w:t>'s</w:t>
      </w:r>
      <w:r w:rsidR="000304A9">
        <w:fldChar w:fldCharType="begin"/>
      </w:r>
      <w:r w:rsidR="000304A9">
        <w:instrText xml:space="preserve"> XE "</w:instrText>
      </w:r>
      <w:r w:rsidR="000304A9" w:rsidRPr="00D76908">
        <w:rPr>
          <w:sz w:val="20"/>
          <w:szCs w:val="20"/>
        </w:rPr>
        <w:instrText>Mohamed Hamad Satti</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Pioneers of Medicine: Mohamed Hamad Satti</w:instrText>
      </w:r>
      <w:r w:rsidR="0038525B">
        <w:rPr>
          <w:sz w:val="20"/>
          <w:szCs w:val="20"/>
        </w:rPr>
        <w:instrText>"</w:instrText>
      </w:r>
      <w:r w:rsidR="0038525B">
        <w:instrText xml:space="preserve"> </w:instrText>
      </w:r>
      <w:r w:rsidR="0038525B">
        <w:fldChar w:fldCharType="end"/>
      </w:r>
      <w:r>
        <w:t xml:space="preserve"> role</w:t>
      </w:r>
      <w:r w:rsidR="00A76BB4">
        <w:t xml:space="preserve"> in building NHL</w:t>
      </w:r>
      <w:bookmarkEnd w:id="683"/>
    </w:p>
    <w:p w14:paraId="76D7EFA8" w14:textId="6659EC43" w:rsidR="00FE293C" w:rsidRDefault="00A4360A" w:rsidP="00A4360A">
      <w:r w:rsidRPr="004F357A">
        <w:t xml:space="preserve">One of </w:t>
      </w:r>
      <w:r w:rsidR="00322DEC">
        <w:t xml:space="preserve">Dr. </w:t>
      </w:r>
      <w:r w:rsidRPr="004F357A">
        <w:t>Satti</w:t>
      </w:r>
      <w:r w:rsidR="000304A9">
        <w:fldChar w:fldCharType="begin"/>
      </w:r>
      <w:r w:rsidR="000304A9">
        <w:instrText xml:space="preserve"> XE "</w:instrText>
      </w:r>
      <w:r w:rsidR="000304A9" w:rsidRPr="003630C5">
        <w:rPr>
          <w:sz w:val="20"/>
          <w:szCs w:val="20"/>
        </w:rPr>
        <w:instrText>Pioneers of Medicine: Mohamed Hamad Satti</w:instrText>
      </w:r>
      <w:r w:rsidR="000304A9">
        <w:rPr>
          <w:sz w:val="20"/>
          <w:szCs w:val="20"/>
        </w:rPr>
        <w:instrText>"</w:instrText>
      </w:r>
      <w:r w:rsidR="000304A9">
        <w:instrText xml:space="preserve"> </w:instrText>
      </w:r>
      <w:r w:rsidR="000304A9">
        <w:fldChar w:fldCharType="end"/>
      </w:r>
      <w:r w:rsidR="00C0553C">
        <w:t>'s central roles</w:t>
      </w:r>
      <w:r w:rsidRPr="004F357A">
        <w:t xml:space="preserve"> </w:t>
      </w:r>
      <w:r w:rsidR="00B611EB">
        <w:t xml:space="preserve">in research development in Sudan </w:t>
      </w:r>
      <w:r w:rsidR="004C2353">
        <w:t xml:space="preserve">was </w:t>
      </w:r>
      <w:r w:rsidR="00C0553C">
        <w:t>supervising</w:t>
      </w:r>
      <w:r w:rsidRPr="004F357A">
        <w:t xml:space="preserve"> </w:t>
      </w:r>
      <w:r w:rsidR="00C0553C">
        <w:t xml:space="preserve">a </w:t>
      </w:r>
      <w:r w:rsidRPr="004F357A">
        <w:t>6-story building</w:t>
      </w:r>
      <w:r w:rsidR="004C2353">
        <w:t xml:space="preserve"> </w:t>
      </w:r>
      <w:r w:rsidRPr="004F357A">
        <w:t>complex that formed the new National Health Laboratories. Th</w:t>
      </w:r>
      <w:r>
        <w:t>e building</w:t>
      </w:r>
      <w:r w:rsidRPr="004F357A">
        <w:t xml:space="preserve"> was planned to accommodate the expansion </w:t>
      </w:r>
      <w:r w:rsidR="00CE6EC0">
        <w:t>of</w:t>
      </w:r>
      <w:r w:rsidRPr="004F357A">
        <w:t xml:space="preserve"> health laboratory services.</w:t>
      </w:r>
    </w:p>
    <w:p w14:paraId="45970A3C" w14:textId="7DA993BD" w:rsidR="00FE293C" w:rsidRDefault="00FE293C" w:rsidP="00FE293C">
      <w:pPr>
        <w:pStyle w:val="Heading1"/>
      </w:pPr>
      <w:bookmarkStart w:id="684" w:name="_Toc114388481"/>
      <w:r>
        <w:t xml:space="preserve">Plots </w:t>
      </w:r>
      <w:r w:rsidR="00754936">
        <w:t xml:space="preserve">of Land West of </w:t>
      </w:r>
      <w:r>
        <w:t>FOM</w:t>
      </w:r>
      <w:r w:rsidR="00754936">
        <w:t xml:space="preserve">, </w:t>
      </w:r>
      <w:r>
        <w:t xml:space="preserve">UOK </w:t>
      </w:r>
      <w:r w:rsidR="00754936">
        <w:t xml:space="preserve">Allocated for </w:t>
      </w:r>
      <w:r>
        <w:t xml:space="preserve">FOM </w:t>
      </w:r>
      <w:r w:rsidR="00754936">
        <w:t>Future Expansion</w:t>
      </w:r>
      <w:bookmarkEnd w:id="684"/>
    </w:p>
    <w:p w14:paraId="468D3C77" w14:textId="7C4ABA8F" w:rsidR="00A4360A" w:rsidRDefault="00A4360A" w:rsidP="00A4360A">
      <w:r>
        <w:t>In 1957</w:t>
      </w:r>
      <w:r w:rsidRPr="004F357A">
        <w:t>, that area was re</w:t>
      </w:r>
      <w:r w:rsidR="00FE293C">
        <w:t>-</w:t>
      </w:r>
      <w:r w:rsidRPr="004F357A">
        <w:t>allocated for the immediate expansion of the Faculty of Medicine,</w:t>
      </w:r>
      <w:r w:rsidR="004C2353">
        <w:t xml:space="preserve"> </w:t>
      </w:r>
      <w:r w:rsidRPr="004F357A">
        <w:t>University of Khartoum</w:t>
      </w:r>
      <w:r w:rsidR="004C2353">
        <w:t>,</w:t>
      </w:r>
      <w:r w:rsidRPr="004F357A">
        <w:t xml:space="preserve"> to meet the proposed larger intake of medical students, which </w:t>
      </w:r>
      <w:r w:rsidR="004C2353">
        <w:t>the government gave top priority</w:t>
      </w:r>
      <w:r w:rsidRPr="004F357A">
        <w:t>.</w:t>
      </w:r>
    </w:p>
    <w:p w14:paraId="59E3F164" w14:textId="2F91436D" w:rsidR="00846265" w:rsidRPr="004F357A" w:rsidRDefault="006F37AF" w:rsidP="00846265">
      <w:pPr>
        <w:pStyle w:val="Heading1"/>
      </w:pPr>
      <w:bookmarkStart w:id="685" w:name="_Toc114388482"/>
      <w:r>
        <w:t xml:space="preserve">The </w:t>
      </w:r>
      <w:r w:rsidR="00754936">
        <w:t xml:space="preserve">Plot Of Land Allocated To The Proposed </w:t>
      </w:r>
      <w:r w:rsidR="00846265">
        <w:t>NHL</w:t>
      </w:r>
      <w:bookmarkEnd w:id="685"/>
    </w:p>
    <w:p w14:paraId="335575AD" w14:textId="72D48516" w:rsidR="008321AC" w:rsidRDefault="00A4360A" w:rsidP="00A4360A">
      <w:r w:rsidRPr="004F357A">
        <w:t>An alternative piece of land was allocated for the new laboratory buildings</w:t>
      </w:r>
      <w:r w:rsidR="008321AC">
        <w:t xml:space="preserve">, </w:t>
      </w:r>
      <w:r w:rsidRPr="004F357A">
        <w:t xml:space="preserve">the </w:t>
      </w:r>
      <w:r w:rsidR="008321AC">
        <w:t xml:space="preserve">current venue of the </w:t>
      </w:r>
      <w:r w:rsidRPr="004F357A">
        <w:t xml:space="preserve">Continuing Medical Education Department </w:t>
      </w:r>
      <w:r w:rsidR="008321AC">
        <w:t xml:space="preserve">of the Ministry of Health. </w:t>
      </w:r>
      <w:r w:rsidRPr="004F357A">
        <w:t>Unfortunately, the new area contained six old government houses</w:t>
      </w:r>
      <w:r w:rsidR="00A764CC">
        <w:t xml:space="preserve"> and </w:t>
      </w:r>
      <w:r w:rsidRPr="004F357A">
        <w:t>would need many years to evacuate.</w:t>
      </w:r>
    </w:p>
    <w:p w14:paraId="70903C85" w14:textId="2A0AE5D1" w:rsidR="00A4360A" w:rsidRPr="004F357A" w:rsidRDefault="00A4360A" w:rsidP="00A4360A">
      <w:r w:rsidRPr="004F357A">
        <w:t>At the same time, the G</w:t>
      </w:r>
      <w:r w:rsidR="008321AC">
        <w:t xml:space="preserve">raphic </w:t>
      </w:r>
      <w:r w:rsidRPr="004F357A">
        <w:t>M</w:t>
      </w:r>
      <w:r w:rsidR="008321AC">
        <w:t>useum</w:t>
      </w:r>
      <w:r w:rsidR="000304A9">
        <w:fldChar w:fldCharType="begin"/>
      </w:r>
      <w:r w:rsidR="000304A9">
        <w:instrText xml:space="preserve"> XE "</w:instrText>
      </w:r>
      <w:r w:rsidR="000304A9" w:rsidRPr="003630C5">
        <w:rPr>
          <w:sz w:val="20"/>
          <w:szCs w:val="20"/>
        </w:rPr>
        <w:instrText>Museums: Graphic Museum</w:instrText>
      </w:r>
      <w:r w:rsidR="000304A9">
        <w:rPr>
          <w:sz w:val="20"/>
          <w:szCs w:val="20"/>
        </w:rPr>
        <w:instrText>"</w:instrText>
      </w:r>
      <w:r w:rsidR="000304A9">
        <w:instrText xml:space="preserve"> </w:instrText>
      </w:r>
      <w:r w:rsidR="000304A9">
        <w:fldChar w:fldCharType="end"/>
      </w:r>
      <w:r w:rsidR="008321AC">
        <w:t xml:space="preserve"> (</w:t>
      </w:r>
      <w:r w:rsidR="008321AC">
        <w:rPr>
          <w:rFonts w:hint="cs"/>
          <w:rtl/>
          <w:lang w:val="en-GB"/>
        </w:rPr>
        <w:t>المتحف التصويري</w:t>
      </w:r>
      <w:r w:rsidR="008321AC">
        <w:t>)</w:t>
      </w:r>
      <w:r w:rsidRPr="004F357A">
        <w:t xml:space="preserve"> building was condemned</w:t>
      </w:r>
      <w:r w:rsidR="00A764CC">
        <w:t xml:space="preserve"> and </w:t>
      </w:r>
      <w:r w:rsidRPr="004F357A">
        <w:t>closed pending demolition. Because of the expected difficulties</w:t>
      </w:r>
      <w:r w:rsidR="00A764CC">
        <w:t xml:space="preserve"> and </w:t>
      </w:r>
      <w:r w:rsidRPr="004F357A">
        <w:t xml:space="preserve">years of delay needed to remove those houses, Prof. </w:t>
      </w:r>
      <w:r>
        <w:t>Abdel Hamid</w:t>
      </w:r>
      <w:r w:rsidRPr="004F357A">
        <w:t xml:space="preserve">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rsidRPr="004F357A">
        <w:t xml:space="preserve"> Suleiman suggested constructing the proposed combined medical MRI/WCL building in </w:t>
      </w:r>
      <w:r w:rsidR="004C2353">
        <w:t>the Graphic Museum</w:t>
      </w:r>
      <w:r w:rsidR="00A764CC">
        <w:t xml:space="preserve"> and </w:t>
      </w:r>
      <w:r w:rsidR="004C2353">
        <w:t>building</w:t>
      </w:r>
      <w:r w:rsidRPr="004F357A">
        <w:t xml:space="preserve"> a new museum in the (now) Continuing Medical Education buildings. The </w:t>
      </w:r>
      <w:r w:rsidR="00065F05">
        <w:t>new suggestion</w:t>
      </w:r>
      <w:r w:rsidRPr="004F357A">
        <w:t xml:space="preserve"> was immediately approved</w:t>
      </w:r>
      <w:r w:rsidR="00A764CC">
        <w:t xml:space="preserve">, and </w:t>
      </w:r>
      <w:r w:rsidRPr="004F357A">
        <w:t>Prof. Abdel Hamid was directed to follow up with the design of the buildings</w:t>
      </w:r>
      <w:r w:rsidR="00A764CC">
        <w:t xml:space="preserve"> and </w:t>
      </w:r>
      <w:r w:rsidRPr="004F357A">
        <w:t>allocate laboratory space for the listed departments</w:t>
      </w:r>
      <w:r w:rsidR="00A764CC">
        <w:t xml:space="preserve"> and </w:t>
      </w:r>
      <w:r w:rsidRPr="004F357A">
        <w:t xml:space="preserve">sections. To expedite </w:t>
      </w:r>
      <w:r w:rsidR="004C2353">
        <w:t xml:space="preserve">the </w:t>
      </w:r>
      <w:r w:rsidRPr="004F357A">
        <w:t>design, the Ministry of Works contracted a foreign engineering firm (Peter Muller Engineering Co.) to undertake the architectural</w:t>
      </w:r>
      <w:r w:rsidR="00A764CC">
        <w:t xml:space="preserve"> and </w:t>
      </w:r>
      <w:r w:rsidRPr="004F357A">
        <w:t>structural design</w:t>
      </w:r>
      <w:r w:rsidR="00A764CC">
        <w:t xml:space="preserve"> and </w:t>
      </w:r>
      <w:r w:rsidRPr="004F357A">
        <w:t>cost of the proposed building, which were immediately submitted for financial approval in the 1961-1962 budget.</w:t>
      </w:r>
    </w:p>
    <w:p w14:paraId="686EAFE0" w14:textId="6D45B5C4" w:rsidR="00065F05" w:rsidRDefault="00322DEC" w:rsidP="00A4360A">
      <w:r>
        <w:t xml:space="preserve">Dr. </w:t>
      </w:r>
      <w:r w:rsidR="00A4360A" w:rsidRPr="004F357A">
        <w:t>Satti</w:t>
      </w:r>
      <w:r w:rsidR="000304A9">
        <w:fldChar w:fldCharType="begin"/>
      </w:r>
      <w:r w:rsidR="000304A9">
        <w:instrText xml:space="preserve"> XE "</w:instrText>
      </w:r>
      <w:r w:rsidR="000304A9" w:rsidRPr="003630C5">
        <w:rPr>
          <w:sz w:val="20"/>
          <w:szCs w:val="20"/>
        </w:rPr>
        <w:instrText>Pioneers of Medicine: Mohamed Hamad Satti</w:instrText>
      </w:r>
      <w:r w:rsidR="000304A9">
        <w:rPr>
          <w:sz w:val="20"/>
          <w:szCs w:val="20"/>
        </w:rPr>
        <w:instrText>"</w:instrText>
      </w:r>
      <w:r w:rsidR="000304A9">
        <w:instrText xml:space="preserve"> </w:instrText>
      </w:r>
      <w:r w:rsidR="000304A9">
        <w:fldChar w:fldCharType="end"/>
      </w:r>
      <w:r w:rsidR="00A4360A" w:rsidRPr="004F357A">
        <w:t xml:space="preserve">, </w:t>
      </w:r>
      <w:r>
        <w:t xml:space="preserve">Dr. </w:t>
      </w:r>
      <w:r w:rsidR="00A4360A" w:rsidRPr="004F357A">
        <w:t>Sayyid Daoud Hassan</w:t>
      </w:r>
      <w:r w:rsidR="00A764CC">
        <w:t xml:space="preserve">, and </w:t>
      </w:r>
      <w:r w:rsidR="00A4360A" w:rsidRPr="004F357A">
        <w:t xml:space="preserve">Prof. </w:t>
      </w:r>
      <w:r w:rsidR="00065F05">
        <w:t xml:space="preserve">Abdel Hamid </w:t>
      </w:r>
      <w:r w:rsidR="00A4360A" w:rsidRPr="004F357A">
        <w:t>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rsidR="00A4360A" w:rsidRPr="004F357A">
        <w:t xml:space="preserve"> earnestly chased financial approvals</w:t>
      </w:r>
      <w:r w:rsidR="00A764CC">
        <w:t xml:space="preserve"> and </w:t>
      </w:r>
      <w:r w:rsidR="00A4360A" w:rsidRPr="004F357A">
        <w:t>supervised the construction</w:t>
      </w:r>
      <w:r w:rsidR="00A764CC">
        <w:t xml:space="preserve"> and </w:t>
      </w:r>
      <w:r w:rsidR="00A4360A" w:rsidRPr="004F357A">
        <w:t xml:space="preserve">equipment of the new </w:t>
      </w:r>
      <w:r w:rsidR="00FE293C">
        <w:t>multi</w:t>
      </w:r>
      <w:r w:rsidR="00A4360A" w:rsidRPr="004F357A">
        <w:t>-story National Health Laboratory in Khartoum (NHL).</w:t>
      </w:r>
    </w:p>
    <w:p w14:paraId="2BA853B3" w14:textId="6AF70047" w:rsidR="00F60147" w:rsidRDefault="00F60147" w:rsidP="00F60147">
      <w:pPr>
        <w:pStyle w:val="Heading1"/>
      </w:pPr>
      <w:bookmarkStart w:id="686" w:name="_Toc114388483"/>
      <w:r>
        <w:t xml:space="preserve">Household Remedies Regulation </w:t>
      </w:r>
      <w:r w:rsidR="00CE6EC0">
        <w:t>1970 Issued</w:t>
      </w:r>
      <w:bookmarkEnd w:id="686"/>
    </w:p>
    <w:p w14:paraId="739FB54B" w14:textId="04903DCF" w:rsidR="00F60147" w:rsidRDefault="00F60147" w:rsidP="00F60147">
      <w:r>
        <w:t xml:space="preserve">The Household Remedies (Control of Sale) Regulation 1970 </w:t>
      </w:r>
      <w:r w:rsidR="004C2353">
        <w:t>detailed drugs sold by full-</w:t>
      </w:r>
      <w:r>
        <w:t>time retired medical</w:t>
      </w:r>
      <w:r w:rsidR="00A764CC">
        <w:t xml:space="preserve"> and </w:t>
      </w:r>
      <w:r>
        <w:t>pharmaceutical assistants in</w:t>
      </w:r>
      <w:r w:rsidR="006F37AF">
        <w:t>-</w:t>
      </w:r>
      <w:r>
        <w:t>licensed drug shops. The Regulation was redrafted in 1997.</w:t>
      </w:r>
    </w:p>
    <w:p w14:paraId="1F6F4105" w14:textId="45B1FFA5" w:rsidR="00890033" w:rsidRDefault="00890033" w:rsidP="00890033">
      <w:pPr>
        <w:pStyle w:val="Heading1"/>
      </w:pPr>
      <w:bookmarkStart w:id="687" w:name="_Toc114388484"/>
      <w:r>
        <w:t xml:space="preserve">Postgraduate Medical Education Board </w:t>
      </w:r>
      <w:r w:rsidR="00CE6EC0">
        <w:t>Established</w:t>
      </w:r>
      <w:bookmarkEnd w:id="687"/>
    </w:p>
    <w:p w14:paraId="3474083A" w14:textId="265B2368" w:rsidR="00890033" w:rsidRDefault="00890033" w:rsidP="00F60147">
      <w:r>
        <w:t xml:space="preserve">The Postgraduate Medical Education Board (PGMEB) </w:t>
      </w:r>
      <w:r w:rsidR="006F37AF">
        <w:t xml:space="preserve">was </w:t>
      </w:r>
      <w:r>
        <w:t>a joint venture of the Ministry of Health</w:t>
      </w:r>
      <w:r w:rsidR="00A764CC">
        <w:t xml:space="preserve"> and </w:t>
      </w:r>
      <w:r>
        <w:t>the University of Khartoum.</w:t>
      </w:r>
      <w:r w:rsidR="00206F79">
        <w:t xml:space="preserve"> The main objective was to </w:t>
      </w:r>
      <w:r w:rsidR="00197A6B">
        <w:t>organi</w:t>
      </w:r>
      <w:r w:rsidR="00CE6EC0">
        <w:t>z</w:t>
      </w:r>
      <w:r w:rsidR="00197A6B">
        <w:t>e</w:t>
      </w:r>
      <w:r w:rsidR="00206F79">
        <w:t xml:space="preserve"> postgraduate courses leading to professional qualifications.</w:t>
      </w:r>
    </w:p>
    <w:p w14:paraId="1D0012C0" w14:textId="6BCFEF0C" w:rsidR="00D662AE" w:rsidRDefault="00D662AE" w:rsidP="00D662AE">
      <w:pPr>
        <w:pStyle w:val="Heading1"/>
      </w:pPr>
      <w:bookmarkStart w:id="688" w:name="_Toc114388485"/>
      <w:r>
        <w:t>Department</w:t>
      </w:r>
      <w:r w:rsidR="00A45BB5">
        <w:t xml:space="preserve"> of </w:t>
      </w:r>
      <w:r>
        <w:t>Anaesthesia</w:t>
      </w:r>
      <w:r w:rsidR="00CE6EC0">
        <w:t xml:space="preserve">, </w:t>
      </w:r>
      <w:r>
        <w:t>F</w:t>
      </w:r>
      <w:r w:rsidR="007D5296">
        <w:t>OM</w:t>
      </w:r>
      <w:r w:rsidR="00CE6EC0">
        <w:t xml:space="preserve">, </w:t>
      </w:r>
      <w:r>
        <w:t xml:space="preserve">UOK </w:t>
      </w:r>
      <w:r w:rsidR="00CE6EC0">
        <w:t>Established</w:t>
      </w:r>
      <w:bookmarkEnd w:id="688"/>
    </w:p>
    <w:p w14:paraId="0700ED62" w14:textId="20D2A3B3" w:rsidR="00D662AE" w:rsidRDefault="00CE6EC0" w:rsidP="00D662AE">
      <w:r>
        <w:t xml:space="preserve">The </w:t>
      </w:r>
      <w:r w:rsidR="00D662AE">
        <w:t xml:space="preserve">Department of Anaesthesia </w:t>
      </w:r>
      <w:r w:rsidR="006F37AF">
        <w:t xml:space="preserve">was </w:t>
      </w:r>
      <w:r w:rsidR="00D662AE">
        <w:t>establishe</w:t>
      </w:r>
      <w:r w:rsidR="006F37AF">
        <w:t>d</w:t>
      </w:r>
      <w:r w:rsidR="00D662AE">
        <w:t xml:space="preserve"> in 1970 within </w:t>
      </w:r>
      <w:r w:rsidR="006F37AF">
        <w:t xml:space="preserve">the </w:t>
      </w:r>
      <w:r w:rsidR="00D662AE">
        <w:t>Department of Surgery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Surgery</w:instrText>
      </w:r>
      <w:r w:rsidR="000304A9">
        <w:rPr>
          <w:sz w:val="20"/>
          <w:szCs w:val="20"/>
        </w:rPr>
        <w:instrText>"</w:instrText>
      </w:r>
      <w:r w:rsidR="000304A9">
        <w:instrText xml:space="preserve"> </w:instrText>
      </w:r>
      <w:r w:rsidR="000304A9">
        <w:fldChar w:fldCharType="end"/>
      </w:r>
      <w:r w:rsidR="00D662AE">
        <w:t xml:space="preserve"> in </w:t>
      </w:r>
      <w:r w:rsidR="006F37AF">
        <w:t xml:space="preserve">the </w:t>
      </w:r>
      <w:r w:rsidR="00D662AE">
        <w:t>Faculty of Medicine, University of Khartoum. Professor Tahir Fadl was appointed the first Head.</w:t>
      </w:r>
    </w:p>
    <w:p w14:paraId="258555E9" w14:textId="5C7E9E2C" w:rsidR="00A55AFA" w:rsidRDefault="00CE6EC0" w:rsidP="00A55AFA">
      <w:pPr>
        <w:pStyle w:val="Heading1"/>
      </w:pPr>
      <w:bookmarkStart w:id="689" w:name="_Toc114388486"/>
      <w:r>
        <w:t xml:space="preserve">A </w:t>
      </w:r>
      <w:r w:rsidR="00A55AFA">
        <w:t xml:space="preserve">Committee </w:t>
      </w:r>
      <w:r>
        <w:t>For The Ethics</w:t>
      </w:r>
      <w:r w:rsidR="00A45BB5">
        <w:t xml:space="preserve"> of </w:t>
      </w:r>
      <w:r>
        <w:t>Health Research Formed</w:t>
      </w:r>
      <w:bookmarkEnd w:id="689"/>
    </w:p>
    <w:p w14:paraId="05C0EF37" w14:textId="5254400F" w:rsidR="00A55AFA" w:rsidRDefault="00A55AFA" w:rsidP="00A55AFA">
      <w:r>
        <w:t xml:space="preserve">In 1979 a committee for </w:t>
      </w:r>
      <w:r w:rsidR="00221B64">
        <w:t>health research ethics</w:t>
      </w:r>
      <w:r>
        <w:t xml:space="preserve"> was formed in the National Health Laboratories.</w:t>
      </w:r>
    </w:p>
    <w:p w14:paraId="62B2F07E" w14:textId="77777777" w:rsidR="00A55AFA" w:rsidRDefault="00A55AFA" w:rsidP="00D662AE"/>
    <w:p w14:paraId="6BFBF5CD" w14:textId="77777777" w:rsidR="00890033" w:rsidRDefault="00890033" w:rsidP="00F60147"/>
    <w:p w14:paraId="50FAF216" w14:textId="77777777" w:rsidR="00F60147" w:rsidRPr="004F357A" w:rsidRDefault="00F60147" w:rsidP="00A4360A"/>
    <w:p w14:paraId="462608F0" w14:textId="77777777" w:rsidR="00180509" w:rsidRDefault="00180509" w:rsidP="004D4779">
      <w:pPr>
        <w:pStyle w:val="Year"/>
      </w:pPr>
      <w:bookmarkStart w:id="690" w:name="_Toc114388487"/>
      <w:bookmarkStart w:id="691" w:name="_Toc428628863"/>
      <w:bookmarkStart w:id="692" w:name="_Toc434714254"/>
      <w:bookmarkStart w:id="693" w:name="_Toc434909630"/>
      <w:bookmarkStart w:id="694" w:name="_Toc434912828"/>
      <w:bookmarkStart w:id="695" w:name="_Toc434913149"/>
      <w:bookmarkStart w:id="696" w:name="_Toc438451830"/>
      <w:bookmarkStart w:id="697" w:name="_Toc464825782"/>
      <w:bookmarkStart w:id="698" w:name="_Toc493551294"/>
      <w:bookmarkStart w:id="699" w:name="_Toc493649518"/>
      <w:bookmarkStart w:id="700" w:name="_Toc108409330"/>
      <w:bookmarkStart w:id="701" w:name="_Toc140164298"/>
      <w:bookmarkStart w:id="702" w:name="_Ref143362728"/>
      <w:bookmarkStart w:id="703" w:name="_Toc145208370"/>
      <w:r>
        <w:t>1971</w:t>
      </w:r>
      <w:bookmarkEnd w:id="690"/>
    </w:p>
    <w:p w14:paraId="3C31BBF3" w14:textId="2C9FD7B6" w:rsidR="00180509" w:rsidRDefault="00180509" w:rsidP="004D4779">
      <w:pPr>
        <w:pStyle w:val="Heading1"/>
      </w:pPr>
      <w:bookmarkStart w:id="704" w:name="_Toc114388488"/>
      <w:r>
        <w:t>Ministry</w:t>
      </w:r>
      <w:r w:rsidR="00A45BB5">
        <w:t xml:space="preserve"> of </w:t>
      </w:r>
      <w:r>
        <w:t>Higher Education</w:t>
      </w:r>
      <w:r w:rsidR="00A764CC">
        <w:t xml:space="preserve"> and </w:t>
      </w:r>
      <w:r>
        <w:t>Scientific Research</w:t>
      </w:r>
      <w:r w:rsidR="0018478B">
        <w:t xml:space="preserve"> </w:t>
      </w:r>
      <w:r w:rsidR="00782160">
        <w:t>Established</w:t>
      </w:r>
      <w:bookmarkEnd w:id="704"/>
    </w:p>
    <w:p w14:paraId="5B042E2B" w14:textId="353843DC" w:rsidR="00A90CED" w:rsidRPr="00E04E93" w:rsidRDefault="00A90CED" w:rsidP="00A90CED">
      <w:pPr>
        <w:rPr>
          <w:rFonts w:eastAsia="Verdana"/>
          <w:lang w:val="en-GB"/>
        </w:rPr>
      </w:pPr>
      <w:r w:rsidRPr="00E04E93">
        <w:rPr>
          <w:rFonts w:eastAsia="Verdana"/>
          <w:lang w:val="en-GB"/>
        </w:rPr>
        <w:t xml:space="preserve">In 1971, </w:t>
      </w:r>
      <w:r>
        <w:rPr>
          <w:rFonts w:eastAsia="Verdana"/>
          <w:lang w:val="en-GB"/>
        </w:rPr>
        <w:t>Prof. Ahmed Mohamed El-Hassan</w:t>
      </w:r>
      <w:r w:rsidRPr="00E04E93">
        <w:rPr>
          <w:rFonts w:eastAsia="Verdana"/>
          <w:lang w:val="en-GB"/>
        </w:rPr>
        <w:t xml:space="preserve"> found</w:t>
      </w:r>
      <w:r>
        <w:rPr>
          <w:rFonts w:eastAsia="Verdana"/>
          <w:lang w:val="en-GB"/>
        </w:rPr>
        <w:t>ed</w:t>
      </w:r>
      <w:r w:rsidRPr="00E04E93">
        <w:rPr>
          <w:rFonts w:eastAsia="Verdana"/>
          <w:lang w:val="en-GB"/>
        </w:rPr>
        <w:t xml:space="preserve"> the Ministry of Higher Education</w:t>
      </w:r>
      <w:r w:rsidR="00A764CC">
        <w:rPr>
          <w:rFonts w:eastAsia="Verdana"/>
          <w:lang w:val="en-GB"/>
        </w:rPr>
        <w:t xml:space="preserve"> and </w:t>
      </w:r>
      <w:r w:rsidRPr="00E04E93">
        <w:rPr>
          <w:rFonts w:eastAsia="Verdana"/>
          <w:lang w:val="en-GB"/>
        </w:rPr>
        <w:t xml:space="preserve">Scientific Research. During </w:t>
      </w:r>
      <w:r>
        <w:rPr>
          <w:rFonts w:eastAsia="Verdana"/>
          <w:lang w:val="en-GB"/>
        </w:rPr>
        <w:t>his tenure</w:t>
      </w:r>
      <w:r w:rsidR="004C2353">
        <w:rPr>
          <w:rFonts w:eastAsia="Verdana"/>
          <w:lang w:val="en-GB"/>
        </w:rPr>
        <w:t>,</w:t>
      </w:r>
      <w:r w:rsidRPr="00E04E93">
        <w:rPr>
          <w:rFonts w:eastAsia="Verdana"/>
          <w:lang w:val="en-GB"/>
        </w:rPr>
        <w:t xml:space="preserve"> he laid the foundation of the ministry</w:t>
      </w:r>
      <w:r w:rsidR="00A764CC">
        <w:rPr>
          <w:rFonts w:eastAsia="Verdana"/>
          <w:lang w:val="en-GB"/>
        </w:rPr>
        <w:t xml:space="preserve">, and </w:t>
      </w:r>
      <w:r w:rsidRPr="00E04E93">
        <w:rPr>
          <w:rFonts w:eastAsia="Verdana"/>
          <w:lang w:val="en-GB"/>
        </w:rPr>
        <w:t xml:space="preserve">with the help of many academicians, he </w:t>
      </w:r>
      <w:r w:rsidR="00782160">
        <w:rPr>
          <w:rFonts w:eastAsia="Verdana"/>
          <w:lang w:val="en-GB"/>
        </w:rPr>
        <w:t>maintained</w:t>
      </w:r>
      <w:r w:rsidRPr="00E04E93">
        <w:rPr>
          <w:rFonts w:eastAsia="Verdana"/>
          <w:lang w:val="en-GB"/>
        </w:rPr>
        <w:t xml:space="preserve"> the ind</w:t>
      </w:r>
      <w:r>
        <w:rPr>
          <w:rFonts w:eastAsia="Verdana"/>
          <w:lang w:val="en-GB"/>
        </w:rPr>
        <w:t xml:space="preserve">ependence that Sudanese </w:t>
      </w:r>
      <w:r w:rsidRPr="00E04E93">
        <w:rPr>
          <w:rFonts w:eastAsia="Verdana"/>
          <w:lang w:val="en-GB"/>
        </w:rPr>
        <w:t>universities</w:t>
      </w:r>
      <w:r>
        <w:rPr>
          <w:rFonts w:eastAsia="Verdana"/>
          <w:lang w:val="en-GB"/>
        </w:rPr>
        <w:t xml:space="preserve"> enjoyed over the years</w:t>
      </w:r>
      <w:r w:rsidRPr="00E04E93">
        <w:rPr>
          <w:rFonts w:eastAsia="Verdana"/>
          <w:lang w:val="en-GB"/>
        </w:rPr>
        <w:t xml:space="preserve">. He </w:t>
      </w:r>
      <w:r w:rsidR="004C2353">
        <w:rPr>
          <w:rFonts w:eastAsia="Verdana"/>
          <w:lang w:val="en-GB"/>
        </w:rPr>
        <w:t>introduced</w:t>
      </w:r>
      <w:r w:rsidRPr="00E04E93">
        <w:rPr>
          <w:rFonts w:eastAsia="Verdana"/>
          <w:lang w:val="en-GB"/>
        </w:rPr>
        <w:t xml:space="preserve"> some reforms in technical education</w:t>
      </w:r>
      <w:r w:rsidR="00A764CC">
        <w:rPr>
          <w:rFonts w:eastAsia="Verdana"/>
          <w:lang w:val="en-GB"/>
        </w:rPr>
        <w:t xml:space="preserve"> and </w:t>
      </w:r>
      <w:r w:rsidRPr="00E04E93">
        <w:rPr>
          <w:rFonts w:eastAsia="Verdana"/>
          <w:lang w:val="en-GB"/>
        </w:rPr>
        <w:t>reinstat</w:t>
      </w:r>
      <w:r>
        <w:rPr>
          <w:rFonts w:eastAsia="Verdana"/>
          <w:lang w:val="en-GB"/>
        </w:rPr>
        <w:t>ed</w:t>
      </w:r>
      <w:r w:rsidRPr="00E04E93">
        <w:rPr>
          <w:rFonts w:eastAsia="Verdana"/>
          <w:lang w:val="en-GB"/>
        </w:rPr>
        <w:t xml:space="preserve"> the Islamic University, which had been downgraded to a college. The </w:t>
      </w:r>
      <w:r w:rsidR="004C2353">
        <w:rPr>
          <w:rFonts w:eastAsia="Verdana"/>
          <w:lang w:val="en-GB"/>
        </w:rPr>
        <w:t xml:space="preserve">National Council for Research (NCR) </w:t>
      </w:r>
      <w:r w:rsidR="00221B64">
        <w:rPr>
          <w:rFonts w:eastAsia="Verdana"/>
          <w:lang w:val="en-GB"/>
        </w:rPr>
        <w:t>ensured independence</w:t>
      </w:r>
      <w:r w:rsidR="00A764CC">
        <w:rPr>
          <w:rFonts w:eastAsia="Verdana"/>
          <w:lang w:val="en-GB"/>
        </w:rPr>
        <w:t xml:space="preserve">, and </w:t>
      </w:r>
      <w:r w:rsidRPr="00E04E93">
        <w:rPr>
          <w:rFonts w:eastAsia="Verdana"/>
          <w:lang w:val="en-GB"/>
        </w:rPr>
        <w:t xml:space="preserve">its institutions were evaluated. Several changes </w:t>
      </w:r>
      <w:r w:rsidR="00782160">
        <w:rPr>
          <w:rFonts w:eastAsia="Verdana"/>
          <w:lang w:val="en-GB"/>
        </w:rPr>
        <w:t>were made in the NCR's managerial</w:t>
      </w:r>
      <w:r w:rsidR="00A764CC">
        <w:rPr>
          <w:rFonts w:eastAsia="Verdana"/>
          <w:lang w:val="en-GB"/>
        </w:rPr>
        <w:t xml:space="preserve"> and </w:t>
      </w:r>
      <w:r w:rsidR="00782160">
        <w:rPr>
          <w:rFonts w:eastAsia="Verdana"/>
          <w:lang w:val="en-GB"/>
        </w:rPr>
        <w:t>academic workforce</w:t>
      </w:r>
      <w:r w:rsidR="00A764CC">
        <w:rPr>
          <w:rFonts w:eastAsia="Verdana"/>
          <w:lang w:val="en-GB"/>
        </w:rPr>
        <w:t xml:space="preserve"> and </w:t>
      </w:r>
      <w:r w:rsidR="00782160">
        <w:rPr>
          <w:rFonts w:eastAsia="Verdana"/>
          <w:lang w:val="en-GB"/>
        </w:rPr>
        <w:t>other high learning institutes</w:t>
      </w:r>
      <w:r w:rsidRPr="00E04E93">
        <w:rPr>
          <w:rFonts w:eastAsia="Verdana"/>
          <w:lang w:val="en-GB"/>
        </w:rPr>
        <w:t xml:space="preserve">. </w:t>
      </w:r>
    </w:p>
    <w:p w14:paraId="4A6C201B" w14:textId="617FAD8B" w:rsidR="007B197D" w:rsidRDefault="007B197D" w:rsidP="007B197D">
      <w:pPr>
        <w:pStyle w:val="Heading1"/>
      </w:pPr>
      <w:bookmarkStart w:id="705" w:name="_Toc114388489"/>
      <w:r>
        <w:t xml:space="preserve">Poisons </w:t>
      </w:r>
      <w:r w:rsidR="00304A22">
        <w:t>List O</w:t>
      </w:r>
      <w:r>
        <w:t>rder</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The Poisons List Order 1971"</w:instrText>
      </w:r>
      <w:r w:rsidR="000304A9">
        <w:instrText xml:space="preserve"> </w:instrText>
      </w:r>
      <w:r w:rsidR="000304A9">
        <w:fldChar w:fldCharType="end"/>
      </w:r>
      <w:r>
        <w:t xml:space="preserve"> </w:t>
      </w:r>
      <w:r w:rsidR="00BC7D70">
        <w:t>1971 Adopted</w:t>
      </w:r>
      <w:bookmarkEnd w:id="705"/>
    </w:p>
    <w:p w14:paraId="311888A5" w14:textId="5ABFAD4A" w:rsidR="007B197D" w:rsidRDefault="007B197D" w:rsidP="00A90CED">
      <w:r w:rsidRPr="00327B76">
        <w:rPr>
          <w:b/>
          <w:bCs/>
        </w:rPr>
        <w:t xml:space="preserve">The Poisons </w:t>
      </w:r>
      <w:r w:rsidR="00304A22" w:rsidRPr="00327B76">
        <w:rPr>
          <w:b/>
          <w:bCs/>
        </w:rPr>
        <w:t>List O</w:t>
      </w:r>
      <w:r w:rsidRPr="00327B76">
        <w:rPr>
          <w:b/>
          <w:bCs/>
        </w:rPr>
        <w:t>rder</w:t>
      </w:r>
      <w:r w:rsidR="000304A9">
        <w:rPr>
          <w:b/>
          <w:bCs/>
        </w:rPr>
        <w:fldChar w:fldCharType="begin"/>
      </w:r>
      <w:r w:rsidR="000304A9">
        <w:rPr>
          <w:b/>
          <w:bCs/>
        </w:rPr>
        <w:instrText xml:space="preserve"> XE "</w:instrText>
      </w:r>
      <w:r w:rsidR="000304A9" w:rsidRPr="003630C5">
        <w:rPr>
          <w:sz w:val="20"/>
          <w:szCs w:val="20"/>
        </w:rPr>
        <w:instrText>Pharmacy Legislations:</w:instrText>
      </w:r>
      <w:r w:rsidR="000304A9">
        <w:rPr>
          <w:sz w:val="20"/>
          <w:szCs w:val="20"/>
        </w:rPr>
        <w:instrText xml:space="preserve"> The Poisons List Order 1971"</w:instrText>
      </w:r>
      <w:r w:rsidR="000304A9">
        <w:rPr>
          <w:b/>
          <w:bCs/>
        </w:rPr>
        <w:instrText xml:space="preserve"> </w:instrText>
      </w:r>
      <w:r w:rsidR="000304A9">
        <w:rPr>
          <w:b/>
          <w:bCs/>
        </w:rPr>
        <w:fldChar w:fldCharType="end"/>
      </w:r>
      <w:r w:rsidRPr="00327B76">
        <w:rPr>
          <w:b/>
          <w:bCs/>
        </w:rPr>
        <w:t xml:space="preserve"> 1971</w:t>
      </w:r>
      <w:r>
        <w:t xml:space="preserve"> </w:t>
      </w:r>
      <w:r w:rsidR="00327B76">
        <w:t>(</w:t>
      </w:r>
      <w:r w:rsidR="00517D46">
        <w:rPr>
          <w:rFonts w:hint="cs"/>
          <w:rtl/>
          <w:lang w:val="en-GB"/>
        </w:rPr>
        <w:t>أمر قائمة السموم لسنة 1971</w:t>
      </w:r>
      <w:r w:rsidR="00327B76">
        <w:t xml:space="preserve">) </w:t>
      </w:r>
      <w:r>
        <w:t xml:space="preserve">was </w:t>
      </w:r>
      <w:r w:rsidR="00304A22">
        <w:t>adopted</w:t>
      </w:r>
      <w:r>
        <w:t xml:space="preserve"> by the CBPH</w:t>
      </w:r>
      <w:r w:rsidR="00304A22">
        <w:t xml:space="preserve"> </w:t>
      </w:r>
      <w:r w:rsidR="00BE5683">
        <w:t>on 20 March 1971</w:t>
      </w:r>
      <w:r w:rsidR="00A764CC">
        <w:t xml:space="preserve"> and </w:t>
      </w:r>
      <w:r w:rsidR="00304A22">
        <w:t xml:space="preserve">published in </w:t>
      </w:r>
      <w:r w:rsidR="00FB2A0D">
        <w:t>Sudan</w:t>
      </w:r>
      <w:r w:rsidR="00BE5683">
        <w:t xml:space="preserve"> Legislative Gazette</w:t>
      </w:r>
      <w:r w:rsidR="00582760">
        <w:t xml:space="preserve"> in Arabic</w:t>
      </w:r>
      <w:r w:rsidR="00A764CC">
        <w:t xml:space="preserve"> and </w:t>
      </w:r>
      <w:r w:rsidR="00582760">
        <w:t>English.</w:t>
      </w:r>
      <w:r w:rsidR="00BE5683">
        <w:t xml:space="preserve"> </w:t>
      </w:r>
      <w:r w:rsidR="00582760">
        <w:t>The order</w:t>
      </w:r>
      <w:r>
        <w:t xml:space="preserve"> detailed Parts 1, 2</w:t>
      </w:r>
      <w:r w:rsidR="00A764CC">
        <w:t xml:space="preserve">, and </w:t>
      </w:r>
      <w:r>
        <w:t>three poisons.</w:t>
      </w:r>
      <w:r w:rsidR="00582760">
        <w:t xml:space="preserve"> It has</w:t>
      </w:r>
      <w:r w:rsidR="004C2353">
        <w:t xml:space="preserve"> no</w:t>
      </w:r>
      <w:r w:rsidR="00582760">
        <w:t>t been changed ever</w:t>
      </w:r>
      <w:r w:rsidR="004C2353">
        <w:t xml:space="preserve"> sinc</w:t>
      </w:r>
      <w:r w:rsidR="00582760">
        <w:t>e.</w:t>
      </w:r>
    </w:p>
    <w:p w14:paraId="153EFDCE" w14:textId="65055036" w:rsidR="007B197D" w:rsidRDefault="006321DF" w:rsidP="006321DF">
      <w:pPr>
        <w:pStyle w:val="Heading1"/>
      </w:pPr>
      <w:bookmarkStart w:id="706" w:name="_Toc114388490"/>
      <w:r>
        <w:t>Ionizing Irradi</w:t>
      </w:r>
      <w:r w:rsidR="004C2353">
        <w:t>a</w:t>
      </w:r>
      <w:r>
        <w:t>tion Act 1971</w:t>
      </w:r>
      <w:r w:rsidR="00952A27">
        <w:t xml:space="preserve"> enacted</w:t>
      </w:r>
      <w:bookmarkEnd w:id="706"/>
    </w:p>
    <w:p w14:paraId="2C9B95D6" w14:textId="5E8CCF82" w:rsidR="006321DF" w:rsidRDefault="006321DF" w:rsidP="006321DF">
      <w:r>
        <w:t>Organization of Ionizing Irradi</w:t>
      </w:r>
      <w:r w:rsidR="00E4551F">
        <w:t>a</w:t>
      </w:r>
      <w:r>
        <w:t>tion Act 1971</w:t>
      </w:r>
      <w:r w:rsidR="000304A9">
        <w:fldChar w:fldCharType="begin"/>
      </w:r>
      <w:r w:rsidR="000304A9">
        <w:instrText xml:space="preserve"> XE "</w:instrText>
      </w:r>
      <w:r w:rsidR="000304A9" w:rsidRPr="003630C5">
        <w:rPr>
          <w:sz w:val="20"/>
          <w:szCs w:val="20"/>
        </w:rPr>
        <w:instrText>Health Legislations: Organization of Ionizing Irradiation Act 1971</w:instrText>
      </w:r>
      <w:r w:rsidR="000304A9">
        <w:rPr>
          <w:sz w:val="20"/>
          <w:szCs w:val="20"/>
        </w:rPr>
        <w:instrText>"</w:instrText>
      </w:r>
      <w:r w:rsidR="000304A9">
        <w:instrText xml:space="preserve"> </w:instrText>
      </w:r>
      <w:r w:rsidR="000304A9">
        <w:fldChar w:fldCharType="end"/>
      </w:r>
      <w:r w:rsidR="00235CE7">
        <w:t xml:space="preserve"> (</w:t>
      </w:r>
      <w:r w:rsidR="00235CE7">
        <w:rPr>
          <w:rFonts w:hint="cs"/>
          <w:rtl/>
          <w:lang w:val="en-GB"/>
        </w:rPr>
        <w:t>قانون تنظيم العمل بالإشعاعات المؤينة لسنة 1971</w:t>
      </w:r>
      <w:r w:rsidR="00235CE7">
        <w:t>).</w:t>
      </w:r>
      <w:r>
        <w:t xml:space="preserve"> (Check latest)</w:t>
      </w:r>
      <w:r w:rsidR="00F96B56">
        <w:t>.</w:t>
      </w:r>
    </w:p>
    <w:p w14:paraId="52DE6E33" w14:textId="52644152" w:rsidR="00F96B56" w:rsidRDefault="00F96B56" w:rsidP="00F96B56">
      <w:pPr>
        <w:pStyle w:val="Heading1"/>
      </w:pPr>
      <w:bookmarkStart w:id="707" w:name="_Toc114388491"/>
      <w:r>
        <w:t xml:space="preserve">Sudan Medical Association </w:t>
      </w:r>
      <w:r w:rsidR="00782160">
        <w:t>Dissolved</w:t>
      </w:r>
      <w:bookmarkEnd w:id="707"/>
    </w:p>
    <w:p w14:paraId="5EBFE368" w14:textId="59B4ED38" w:rsidR="00F96B56" w:rsidRPr="007D2E2A" w:rsidRDefault="007D2E2A" w:rsidP="002B764F">
      <w:r>
        <w:t xml:space="preserve">The </w:t>
      </w:r>
      <w:r w:rsidR="00FB2A0D">
        <w:t>Sudan</w:t>
      </w:r>
      <w:r w:rsidR="00F96B56" w:rsidRPr="00891139">
        <w:t>ese Medical Association</w:t>
      </w:r>
      <w:r w:rsidR="00484305">
        <w:t xml:space="preserve"> (</w:t>
      </w:r>
      <w:r w:rsidR="00484305">
        <w:rPr>
          <w:rFonts w:hint="cs"/>
          <w:rtl/>
        </w:rPr>
        <w:t>الجمعية الطبية السودانية</w:t>
      </w:r>
      <w:r w:rsidR="00484305">
        <w:t>)</w:t>
      </w:r>
      <w:r w:rsidR="00F96B56" w:rsidRPr="00891139">
        <w:t xml:space="preserve"> was dissolved in 1971</w:t>
      </w:r>
      <w:r w:rsidR="00A764CC">
        <w:t xml:space="preserve"> and </w:t>
      </w:r>
      <w:r w:rsidR="00F96B56" w:rsidRPr="00891139">
        <w:t xml:space="preserve">replaced by a new organization called </w:t>
      </w:r>
      <w:r w:rsidR="00FB2A0D">
        <w:t>Sudan</w:t>
      </w:r>
      <w:r w:rsidR="00F96B56" w:rsidRPr="00891139">
        <w:t xml:space="preserve"> Doctors' Union</w:t>
      </w:r>
      <w:r w:rsidR="00484305">
        <w:t xml:space="preserve"> (</w:t>
      </w:r>
      <w:r w:rsidR="00484305">
        <w:rPr>
          <w:rFonts w:hint="cs"/>
          <w:rtl/>
        </w:rPr>
        <w:t>نقابة أطباء السودان</w:t>
      </w:r>
      <w:r w:rsidR="00484305">
        <w:t xml:space="preserve">). </w:t>
      </w:r>
      <w:r w:rsidR="00322DEC">
        <w:t xml:space="preserve">Dr. </w:t>
      </w:r>
      <w:r w:rsidR="004C2353">
        <w:t>M</w:t>
      </w:r>
      <w:r w:rsidR="00F96B56" w:rsidRPr="00891139">
        <w:t xml:space="preserve">ohammed Shaker </w:t>
      </w:r>
      <w:r>
        <w:t>A</w:t>
      </w:r>
      <w:r w:rsidR="00F96B56" w:rsidRPr="00891139">
        <w:t xml:space="preserve">l-Sarraj was the first </w:t>
      </w:r>
      <w:r w:rsidR="005E5544">
        <w:t>president</w:t>
      </w:r>
      <w:r w:rsidR="00F96B56" w:rsidRPr="00891139">
        <w:t xml:space="preserve"> </w:t>
      </w:r>
      <w:r w:rsidR="005E5544">
        <w:t>(</w:t>
      </w:r>
      <w:r w:rsidR="005E5544">
        <w:rPr>
          <w:rFonts w:hint="cs"/>
          <w:rtl/>
          <w:lang w:val="en-GB"/>
        </w:rPr>
        <w:t>نقيب الأطباء</w:t>
      </w:r>
      <w:r w:rsidR="005E5544">
        <w:t xml:space="preserve">) </w:t>
      </w:r>
      <w:r w:rsidR="00F96B56" w:rsidRPr="00891139">
        <w:t>(1973-1978)</w:t>
      </w:r>
      <w:r>
        <w:t xml:space="preserve">. </w:t>
      </w:r>
      <w:r w:rsidR="00322DEC">
        <w:t xml:space="preserve">Dr. </w:t>
      </w:r>
      <w:r w:rsidR="002B764F">
        <w:t xml:space="preserve">Al-Sarraj was </w:t>
      </w:r>
      <w:r w:rsidR="002B764F" w:rsidRPr="00891139">
        <w:t xml:space="preserve">followed by </w:t>
      </w:r>
      <w:r w:rsidR="00322DEC">
        <w:t xml:space="preserve">Dr. </w:t>
      </w:r>
      <w:r w:rsidR="002B764F" w:rsidRPr="00891139">
        <w:t>Har</w:t>
      </w:r>
      <w:r w:rsidR="002B764F">
        <w:t>i</w:t>
      </w:r>
      <w:r w:rsidR="002B764F" w:rsidRPr="00891139">
        <w:t>th Hamad (1978-1980)</w:t>
      </w:r>
      <w:r w:rsidR="002B764F">
        <w:t xml:space="preserve">. </w:t>
      </w:r>
      <w:r w:rsidR="00322DEC">
        <w:t xml:space="preserve">Dr. </w:t>
      </w:r>
      <w:r w:rsidR="00F96B56" w:rsidRPr="00891139">
        <w:t>Taha Ahmed Talat (1980-1981)</w:t>
      </w:r>
      <w:r w:rsidR="00A764CC">
        <w:t xml:space="preserve">, and </w:t>
      </w:r>
      <w:r w:rsidR="00322DEC">
        <w:t xml:space="preserve">Dr. </w:t>
      </w:r>
      <w:r>
        <w:t>G</w:t>
      </w:r>
      <w:r w:rsidR="008F1635">
        <w:t>u</w:t>
      </w:r>
      <w:r w:rsidR="00F96B56" w:rsidRPr="00891139">
        <w:t xml:space="preserve">zuli </w:t>
      </w:r>
      <w:r w:rsidR="008F1635">
        <w:t>Dafa</w:t>
      </w:r>
      <w:r w:rsidR="00F96B56" w:rsidRPr="00891139">
        <w:t>alla (1982-1985)</w:t>
      </w:r>
      <w:r>
        <w:t>.</w:t>
      </w:r>
      <w:r w:rsidR="00F96B56" w:rsidRPr="00891139">
        <w:t xml:space="preserve"> </w:t>
      </w:r>
      <w:r w:rsidR="00322DEC">
        <w:t xml:space="preserve">Dr. </w:t>
      </w:r>
      <w:r w:rsidR="00F96B56" w:rsidRPr="00891139">
        <w:t xml:space="preserve">Khaled Yagi completed the </w:t>
      </w:r>
      <w:r>
        <w:t>G</w:t>
      </w:r>
      <w:r w:rsidR="008F1635">
        <w:t>u</w:t>
      </w:r>
      <w:r w:rsidR="00F96B56" w:rsidRPr="00891139">
        <w:t xml:space="preserve">zuli </w:t>
      </w:r>
      <w:r w:rsidR="008F1635">
        <w:t>Dafa</w:t>
      </w:r>
      <w:r w:rsidR="00F96B56" w:rsidRPr="00891139">
        <w:t>alla</w:t>
      </w:r>
      <w:r>
        <w:t xml:space="preserve"> tenure</w:t>
      </w:r>
      <w:r w:rsidR="00F96B56" w:rsidRPr="00891139">
        <w:t xml:space="preserve"> when</w:t>
      </w:r>
      <w:r w:rsidR="00885C53">
        <w:t xml:space="preserve"> </w:t>
      </w:r>
      <w:r>
        <w:t>G</w:t>
      </w:r>
      <w:r w:rsidR="00885C53">
        <w:t>uzuli</w:t>
      </w:r>
      <w:r w:rsidR="00F96B56" w:rsidRPr="00891139">
        <w:t xml:space="preserve"> </w:t>
      </w:r>
      <w:r w:rsidR="00885C53">
        <w:t xml:space="preserve">was </w:t>
      </w:r>
      <w:r w:rsidR="00F96B56" w:rsidRPr="00891139">
        <w:t xml:space="preserve">appointed </w:t>
      </w:r>
      <w:r w:rsidR="00885C53">
        <w:t>P</w:t>
      </w:r>
      <w:r w:rsidR="00F96B56" w:rsidRPr="00891139">
        <w:t xml:space="preserve">rime </w:t>
      </w:r>
      <w:r w:rsidR="00885C53">
        <w:t>M</w:t>
      </w:r>
      <w:r w:rsidR="00F96B56" w:rsidRPr="00891139">
        <w:t xml:space="preserve">inister in the </w:t>
      </w:r>
      <w:r>
        <w:t xml:space="preserve">April </w:t>
      </w:r>
      <w:r w:rsidR="003B694B">
        <w:t xml:space="preserve">Uprising </w:t>
      </w:r>
      <w:r w:rsidR="00F96B56" w:rsidRPr="00891139">
        <w:t>government)</w:t>
      </w:r>
      <w:r>
        <w:t>.</w:t>
      </w:r>
      <w:r w:rsidR="00F96B56" w:rsidRPr="00891139">
        <w:t xml:space="preserve"> </w:t>
      </w:r>
      <w:r w:rsidR="00322DEC">
        <w:t xml:space="preserve">Dr. </w:t>
      </w:r>
      <w:r w:rsidR="00F96B56" w:rsidRPr="00891139">
        <w:t xml:space="preserve">Abd </w:t>
      </w:r>
      <w:r w:rsidR="003B694B">
        <w:t>A</w:t>
      </w:r>
      <w:r w:rsidR="00F96B56" w:rsidRPr="00891139">
        <w:t>l-Rahman Abu al-</w:t>
      </w:r>
      <w:r w:rsidR="003B694B">
        <w:t>Ku</w:t>
      </w:r>
      <w:r w:rsidR="00F96B56" w:rsidRPr="00891139">
        <w:t>ll (1986-1989)</w:t>
      </w:r>
      <w:r w:rsidR="00A764CC">
        <w:t xml:space="preserve"> and </w:t>
      </w:r>
      <w:r w:rsidR="00322DEC">
        <w:t xml:space="preserve">Dr. </w:t>
      </w:r>
      <w:r w:rsidR="00F96B56" w:rsidRPr="00891139">
        <w:t>Maamoun Muhammad Hussein completed</w:t>
      </w:r>
      <w:r w:rsidR="00E71BDE">
        <w:t xml:space="preserve"> </w:t>
      </w:r>
      <w:r w:rsidR="00F96B56" w:rsidRPr="00891139">
        <w:t>Abu al-</w:t>
      </w:r>
      <w:r w:rsidR="00A116F7">
        <w:t>Kull tenure</w:t>
      </w:r>
      <w:r w:rsidR="00F96B56" w:rsidRPr="00891139">
        <w:t xml:space="preserve"> when Abu al-</w:t>
      </w:r>
      <w:r w:rsidR="00A116F7">
        <w:t>Ku</w:t>
      </w:r>
      <w:r w:rsidR="00F96B56" w:rsidRPr="00891139">
        <w:t xml:space="preserve">ll was appointed </w:t>
      </w:r>
      <w:r w:rsidR="00A116F7">
        <w:t>M</w:t>
      </w:r>
      <w:r w:rsidR="00F96B56" w:rsidRPr="00891139">
        <w:t xml:space="preserve">inister of </w:t>
      </w:r>
      <w:r w:rsidR="00A116F7">
        <w:t>H</w:t>
      </w:r>
      <w:r w:rsidR="00F96B56" w:rsidRPr="00891139">
        <w:t>ealth)</w:t>
      </w:r>
    </w:p>
    <w:p w14:paraId="662A68A6" w14:textId="38B1C1A2" w:rsidR="007E7554" w:rsidRDefault="007E7554" w:rsidP="007E7554">
      <w:pPr>
        <w:pStyle w:val="Heading1"/>
        <w:rPr>
          <w:rtl/>
        </w:rPr>
      </w:pPr>
      <w:bookmarkStart w:id="708" w:name="_Toc114388492"/>
      <w:r>
        <w:t xml:space="preserve">Building </w:t>
      </w:r>
      <w:r w:rsidR="00782160">
        <w:t>Regional Laboratories Started</w:t>
      </w:r>
      <w:bookmarkEnd w:id="708"/>
    </w:p>
    <w:p w14:paraId="6831CEF9" w14:textId="27708ED5" w:rsidR="007E7554" w:rsidRDefault="007E7554" w:rsidP="007E7554">
      <w:r>
        <w:t>Building regional laboratories started in Port Sudan, Obeid</w:t>
      </w:r>
      <w:r w:rsidR="00A764CC">
        <w:t xml:space="preserve">, and </w:t>
      </w:r>
      <w:r>
        <w:t>Juba.</w:t>
      </w:r>
    </w:p>
    <w:p w14:paraId="1B8ED028" w14:textId="48035632" w:rsidR="0089390B" w:rsidRDefault="0089390B" w:rsidP="0089390B">
      <w:pPr>
        <w:pStyle w:val="Heading1"/>
      </w:pPr>
      <w:bookmarkStart w:id="709" w:name="_Toc114388493"/>
      <w:r w:rsidRPr="0089390B">
        <w:t xml:space="preserve">Popular Local Governance Rule </w:t>
      </w:r>
      <w:r w:rsidR="00782160" w:rsidRPr="0089390B">
        <w:t>In 1971</w:t>
      </w:r>
      <w:r w:rsidR="00782160">
        <w:t xml:space="preserve"> Introduced</w:t>
      </w:r>
      <w:bookmarkEnd w:id="709"/>
    </w:p>
    <w:p w14:paraId="28ECF992" w14:textId="1F2303AB" w:rsidR="0089390B" w:rsidRDefault="0089390B" w:rsidP="007E7554">
      <w:r w:rsidRPr="0089390B">
        <w:t>Th</w:t>
      </w:r>
      <w:r>
        <w:t xml:space="preserve">e </w:t>
      </w:r>
      <w:r w:rsidRPr="0089390B">
        <w:t xml:space="preserve">Popular Local Governance Rule </w:t>
      </w:r>
      <w:r>
        <w:t>was introduced</w:t>
      </w:r>
      <w:r w:rsidRPr="0089390B">
        <w:t xml:space="preserve"> in 1971</w:t>
      </w:r>
      <w:r>
        <w:t xml:space="preserve">. This </w:t>
      </w:r>
      <w:r w:rsidRPr="0089390B">
        <w:t xml:space="preserve">was </w:t>
      </w:r>
      <w:r>
        <w:t xml:space="preserve">meant to be yet another </w:t>
      </w:r>
      <w:r w:rsidR="006F37AF">
        <w:t>practical</w:t>
      </w:r>
      <w:r w:rsidRPr="0089390B">
        <w:t xml:space="preserve"> administrative/political level where the province remained responsible for the </w:t>
      </w:r>
      <w:r w:rsidR="006F37AF">
        <w:t>essential</w:t>
      </w:r>
      <w:r w:rsidRPr="0089390B">
        <w:t xml:space="preserve"> services (education, public health, agriculture</w:t>
      </w:r>
      <w:r w:rsidR="00A764CC">
        <w:t xml:space="preserve">, and </w:t>
      </w:r>
      <w:r w:rsidRPr="0089390B">
        <w:t>community development).</w:t>
      </w:r>
    </w:p>
    <w:p w14:paraId="547C452E" w14:textId="191369F4" w:rsidR="006C50DF" w:rsidRDefault="006C50DF" w:rsidP="006C50DF">
      <w:pPr>
        <w:pStyle w:val="Heading1"/>
      </w:pPr>
      <w:bookmarkStart w:id="710" w:name="_Toc114388494"/>
      <w:r>
        <w:t xml:space="preserve">UOK </w:t>
      </w:r>
      <w:r w:rsidR="00782160">
        <w:t xml:space="preserve">Plans Succeeded In Improving </w:t>
      </w:r>
      <w:r>
        <w:t>Baghdadi</w:t>
      </w:r>
      <w:r w:rsidR="0038525B">
        <w:fldChar w:fldCharType="begin"/>
      </w:r>
      <w:r w:rsidR="0038525B">
        <w:instrText xml:space="preserve"> XE "</w:instrText>
      </w:r>
      <w:r w:rsidR="0038525B" w:rsidRPr="003630C5">
        <w:rPr>
          <w:sz w:val="20"/>
          <w:szCs w:val="20"/>
        </w:rPr>
        <w:instrText>Philanthropists: Ahmed Muhammad Hashim Baghdadi</w:instrText>
      </w:r>
      <w:r w:rsidR="0038525B">
        <w:rPr>
          <w:sz w:val="20"/>
          <w:szCs w:val="20"/>
        </w:rPr>
        <w:instrText>"</w:instrText>
      </w:r>
      <w:r w:rsidR="0038525B">
        <w:instrText xml:space="preserve"> </w:instrText>
      </w:r>
      <w:r w:rsidR="0038525B">
        <w:fldChar w:fldCharType="end"/>
      </w:r>
      <w:r>
        <w:t xml:space="preserve">’s </w:t>
      </w:r>
      <w:r w:rsidR="00782160">
        <w:t>Trust</w:t>
      </w:r>
      <w:bookmarkEnd w:id="710"/>
      <w:r w:rsidR="00782160">
        <w:t xml:space="preserve"> </w:t>
      </w:r>
    </w:p>
    <w:p w14:paraId="0A94C550" w14:textId="0CFD5ED4" w:rsidR="006C50DF" w:rsidRDefault="006C50DF" w:rsidP="006C50DF">
      <w:r w:rsidRPr="00480D83">
        <w:t xml:space="preserve">In 1971 the </w:t>
      </w:r>
      <w:r>
        <w:t>U</w:t>
      </w:r>
      <w:r w:rsidRPr="00480D83">
        <w:t xml:space="preserve">niversity </w:t>
      </w:r>
      <w:r>
        <w:t xml:space="preserve">of Khartoum </w:t>
      </w:r>
      <w:r w:rsidRPr="00480D83">
        <w:t>succeeded when the authorities agreed on several steps t</w:t>
      </w:r>
      <w:r>
        <w:t>o</w:t>
      </w:r>
      <w:r w:rsidRPr="00480D83">
        <w:t xml:space="preserve"> facilitate cooperation with the endowment</w:t>
      </w:r>
      <w:r w:rsidR="00A764CC">
        <w:t xml:space="preserve"> and </w:t>
      </w:r>
      <w:r w:rsidRPr="00480D83">
        <w:t>its promotion.</w:t>
      </w:r>
    </w:p>
    <w:p w14:paraId="2D9B1589" w14:textId="7A415B3F" w:rsidR="00EA1C00" w:rsidRPr="006C50DF" w:rsidRDefault="00EA1C00" w:rsidP="00EA1C00">
      <w:pPr>
        <w:pStyle w:val="Heading1"/>
        <w:rPr>
          <w:rtl/>
        </w:rPr>
      </w:pPr>
      <w:bookmarkStart w:id="711" w:name="_Toc114388495"/>
      <w:r>
        <w:t xml:space="preserve">Husein Abu Salih </w:t>
      </w:r>
      <w:r w:rsidR="00782160">
        <w:t xml:space="preserve">Starts The </w:t>
      </w:r>
      <w:r>
        <w:t>Neurology Unit</w:t>
      </w:r>
      <w:bookmarkEnd w:id="711"/>
    </w:p>
    <w:p w14:paraId="5916A78D" w14:textId="793AE49F" w:rsidR="00EA1C00" w:rsidRPr="006C50DF" w:rsidRDefault="00EA1C00" w:rsidP="00EA1C00">
      <w:pPr>
        <w:rPr>
          <w:rtl/>
        </w:rPr>
      </w:pPr>
      <w:r>
        <w:t>Husein Abu Salih starts the Neurology Unit in Shaab Hospital sharing beds</w:t>
      </w:r>
      <w:r w:rsidR="00A764CC">
        <w:t xml:space="preserve"> and </w:t>
      </w:r>
      <w:r>
        <w:t>facilities with the Cardiac</w:t>
      </w:r>
      <w:r w:rsidR="00A764CC">
        <w:t xml:space="preserve"> and </w:t>
      </w:r>
      <w:r>
        <w:t>Chest Surgery</w:t>
      </w:r>
      <w:r w:rsidR="0038525B">
        <w:fldChar w:fldCharType="begin"/>
      </w:r>
      <w:r w:rsidR="0038525B">
        <w:instrText xml:space="preserve"> XE "</w:instrText>
      </w:r>
      <w:r w:rsidR="0038525B">
        <w:rPr>
          <w:sz w:val="20"/>
          <w:szCs w:val="20"/>
        </w:rPr>
        <w:instrText>Health Care</w:instrText>
      </w:r>
      <w:r w:rsidR="0038525B" w:rsidRPr="003630C5">
        <w:rPr>
          <w:sz w:val="20"/>
          <w:szCs w:val="20"/>
        </w:rPr>
        <w:instrText>: Surgery</w:instrText>
      </w:r>
      <w:r w:rsidR="0038525B">
        <w:rPr>
          <w:sz w:val="20"/>
          <w:szCs w:val="20"/>
        </w:rPr>
        <w:instrText>"</w:instrText>
      </w:r>
      <w:r w:rsidR="0038525B">
        <w:instrText xml:space="preserve"> </w:instrText>
      </w:r>
      <w:r w:rsidR="0038525B">
        <w:fldChar w:fldCharType="end"/>
      </w:r>
      <w:r>
        <w:t xml:space="preserve"> Unit.</w:t>
      </w:r>
    </w:p>
    <w:p w14:paraId="291D682A" w14:textId="77777777" w:rsidR="007E7554" w:rsidRDefault="007E7554" w:rsidP="006321DF"/>
    <w:p w14:paraId="67D00FF3" w14:textId="77777777" w:rsidR="006321DF" w:rsidRDefault="006321DF" w:rsidP="004D4779"/>
    <w:p w14:paraId="3400DBFB" w14:textId="2C765B8C" w:rsidR="00180509" w:rsidRDefault="00180509" w:rsidP="006C591F">
      <w:pPr>
        <w:pStyle w:val="Year"/>
      </w:pPr>
      <w:bookmarkStart w:id="712" w:name="_Toc114388496"/>
      <w:bookmarkEnd w:id="691"/>
      <w:bookmarkEnd w:id="692"/>
      <w:bookmarkEnd w:id="693"/>
      <w:bookmarkEnd w:id="694"/>
      <w:bookmarkEnd w:id="695"/>
      <w:bookmarkEnd w:id="696"/>
      <w:bookmarkEnd w:id="697"/>
      <w:bookmarkEnd w:id="698"/>
      <w:bookmarkEnd w:id="699"/>
      <w:bookmarkEnd w:id="700"/>
      <w:bookmarkEnd w:id="701"/>
      <w:bookmarkEnd w:id="702"/>
      <w:bookmarkEnd w:id="703"/>
      <w:r>
        <w:t>1972</w:t>
      </w:r>
      <w:bookmarkEnd w:id="712"/>
    </w:p>
    <w:p w14:paraId="20040BF2" w14:textId="001021A0" w:rsidR="00180509" w:rsidRPr="004F357A" w:rsidRDefault="00180509" w:rsidP="00AB6AF0">
      <w:pPr>
        <w:pStyle w:val="Heading1"/>
      </w:pPr>
      <w:bookmarkStart w:id="713" w:name="_Toc207939300"/>
      <w:bookmarkStart w:id="714" w:name="_Toc270370521"/>
      <w:bookmarkStart w:id="715" w:name="_Toc114388497"/>
      <w:r w:rsidRPr="004F357A">
        <w:t xml:space="preserve">Institute </w:t>
      </w:r>
      <w:r w:rsidR="00BC7D70" w:rsidRPr="004F357A">
        <w:t xml:space="preserve">For </w:t>
      </w:r>
      <w:r w:rsidRPr="004F357A">
        <w:t>Tropical Diseases Research</w:t>
      </w:r>
      <w:bookmarkEnd w:id="713"/>
      <w:bookmarkEnd w:id="714"/>
      <w:r w:rsidR="0018478B">
        <w:t xml:space="preserve"> </w:t>
      </w:r>
      <w:r w:rsidR="00BC7D70">
        <w:t>Established</w:t>
      </w:r>
      <w:bookmarkEnd w:id="715"/>
    </w:p>
    <w:p w14:paraId="564AFBA2" w14:textId="02A905B0" w:rsidR="00180509" w:rsidRDefault="00180509" w:rsidP="00AB6AF0">
      <w:r w:rsidRPr="004F357A">
        <w:t xml:space="preserve">During 1972-77, Prof. </w:t>
      </w:r>
      <w:r>
        <w:t xml:space="preserve">Ahmed Mohamed </w:t>
      </w:r>
      <w:r w:rsidRPr="004F357A">
        <w:t>El-Hassan was Chairperson of the Medical Research Council (MRC) in Sudan. During th</w:t>
      </w:r>
      <w:r w:rsidR="00F97712">
        <w:t>at</w:t>
      </w:r>
      <w:r w:rsidRPr="004F357A">
        <w:t xml:space="preserve"> period, he</w:t>
      </w:r>
      <w:r w:rsidR="00A764CC">
        <w:t xml:space="preserve"> and </w:t>
      </w:r>
      <w:r w:rsidRPr="004F357A">
        <w:t xml:space="preserve">others helped </w:t>
      </w:r>
      <w:r w:rsidR="004C2353">
        <w:t>establish</w:t>
      </w:r>
      <w:r w:rsidRPr="004F357A">
        <w:t xml:space="preserve"> the Institute for Tropical Diseases Research (ITDR) at the NCR with its two parts: the Hospital for Tropical Diseases in Omdurman</w:t>
      </w:r>
      <w:r w:rsidR="00A764CC">
        <w:t xml:space="preserve"> and </w:t>
      </w:r>
      <w:r w:rsidRPr="004F357A">
        <w:t>the Laboratory in Khartoum. Several researche</w:t>
      </w:r>
      <w:r w:rsidR="009473A7">
        <w:t>r</w:t>
      </w:r>
      <w:r w:rsidRPr="004F357A">
        <w:t>s were recruited</w:t>
      </w:r>
      <w:r w:rsidR="00BC7D70">
        <w:t xml:space="preserve"> and sent for training in Britain's tropical medicine, pathology, epidemiology, and parasitology</w:t>
      </w:r>
      <w:r w:rsidRPr="004F357A">
        <w:t>.</w:t>
      </w:r>
      <w:r>
        <w:t xml:space="preserve"> </w:t>
      </w:r>
    </w:p>
    <w:p w14:paraId="32D0DC8C" w14:textId="7BF4ACA2" w:rsidR="009106F9" w:rsidRDefault="009106F9" w:rsidP="009106F9">
      <w:pPr>
        <w:pStyle w:val="Heading1"/>
      </w:pPr>
      <w:bookmarkStart w:id="716" w:name="_Toc114388498"/>
      <w:r>
        <w:t>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t xml:space="preserve"> El</w:t>
      </w:r>
      <w:r w:rsidR="00BC7D70">
        <w:t>-</w:t>
      </w:r>
      <w:r>
        <w:t xml:space="preserve">Mahi Psychiatric Hospital </w:t>
      </w:r>
      <w:r w:rsidR="00BC7D70">
        <w:t>Established</w:t>
      </w:r>
      <w:bookmarkEnd w:id="716"/>
    </w:p>
    <w:p w14:paraId="764AE3C7" w14:textId="6FF13FBB" w:rsidR="009106F9" w:rsidRPr="00E82FB6" w:rsidRDefault="009106F9" w:rsidP="009106F9">
      <w:r>
        <w:t xml:space="preserve">The first psychiatric </w:t>
      </w:r>
      <w:r w:rsidR="007632FE">
        <w:t xml:space="preserve">teaching </w:t>
      </w:r>
      <w:r>
        <w:t>ho</w:t>
      </w:r>
      <w:r w:rsidR="006F37AF">
        <w:t>sp</w:t>
      </w:r>
      <w:r>
        <w:t>ital that 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t xml:space="preserve"> El-Mahi started in Omdurman in 1</w:t>
      </w:r>
      <w:r w:rsidR="00E17209">
        <w:t xml:space="preserve">972 was named after him in </w:t>
      </w:r>
      <w:r>
        <w:t>commemorati</w:t>
      </w:r>
      <w:r w:rsidR="00BC7D70">
        <w:t>ng</w:t>
      </w:r>
      <w:r>
        <w:t xml:space="preserve"> </w:t>
      </w:r>
      <w:r w:rsidR="007632FE">
        <w:t>his outstanding contribution as</w:t>
      </w:r>
      <w:r>
        <w:t xml:space="preserve"> </w:t>
      </w:r>
      <w:r w:rsidR="006F37AF">
        <w:t xml:space="preserve">the </w:t>
      </w:r>
      <w:r>
        <w:t>father of African</w:t>
      </w:r>
      <w:r w:rsidR="00A764CC">
        <w:t xml:space="preserve"> and </w:t>
      </w:r>
      <w:r>
        <w:t>Sudanese psychiatry.</w:t>
      </w:r>
    </w:p>
    <w:p w14:paraId="15A462F3" w14:textId="6ECAED2C" w:rsidR="004D3983" w:rsidRDefault="004D3983" w:rsidP="004D3983">
      <w:pPr>
        <w:pStyle w:val="Heading1"/>
      </w:pPr>
      <w:bookmarkStart w:id="717" w:name="_Toc114388499"/>
      <w:r>
        <w:t>Medical</w:t>
      </w:r>
      <w:r w:rsidR="00A764CC">
        <w:t xml:space="preserve"> </w:t>
      </w:r>
      <w:r w:rsidR="00BC7D70">
        <w:t>And Science Libraries Evolved</w:t>
      </w:r>
      <w:bookmarkEnd w:id="717"/>
    </w:p>
    <w:p w14:paraId="5E74C9BC" w14:textId="31BBCEAA" w:rsidR="004D3983" w:rsidRDefault="004D3983" w:rsidP="004D3983">
      <w:r>
        <w:t>In 1972, both libraries (the Medical Research Laboratories (Stack) Library</w:t>
      </w:r>
      <w:r w:rsidR="00A764CC">
        <w:t xml:space="preserve"> and </w:t>
      </w:r>
      <w:r>
        <w:t>the Chemical Research Laboratories (Wellcome) Library) were combined to form the NHL Library</w:t>
      </w:r>
      <w:r w:rsidR="00A764CC">
        <w:t xml:space="preserve"> and </w:t>
      </w:r>
      <w:r>
        <w:t xml:space="preserve">were housed </w:t>
      </w:r>
      <w:r w:rsidR="004C2353">
        <w:t>o</w:t>
      </w:r>
      <w:r>
        <w:t xml:space="preserve">n the ground floor of </w:t>
      </w:r>
      <w:r w:rsidR="004C2353">
        <w:t xml:space="preserve">the </w:t>
      </w:r>
      <w:r>
        <w:t>NHL building. However, when the entomology</w:t>
      </w:r>
      <w:r w:rsidR="00A764CC">
        <w:t xml:space="preserve"> and </w:t>
      </w:r>
      <w:r>
        <w:t>bilharzia</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t xml:space="preserve"> sections were created in NHL, no books</w:t>
      </w:r>
      <w:r w:rsidR="00A764CC">
        <w:t xml:space="preserve">, and </w:t>
      </w:r>
      <w:r>
        <w:t xml:space="preserve">for that matter, no museum specimens were transferred from Wad Medani to </w:t>
      </w:r>
      <w:smartTag w:uri="urn:schemas-microsoft-com:office:smarttags" w:element="place">
        <w:smartTag w:uri="urn:schemas-microsoft-com:office:smarttags" w:element="City">
          <w:r>
            <w:t>Khartoum</w:t>
          </w:r>
        </w:smartTag>
      </w:smartTag>
      <w:r>
        <w:t>. T</w:t>
      </w:r>
      <w:r w:rsidR="004C2353">
        <w:t>hus, t</w:t>
      </w:r>
      <w:r>
        <w:t>he two sections started afresh.</w:t>
      </w:r>
    </w:p>
    <w:p w14:paraId="416C19BF" w14:textId="54E1882D" w:rsidR="00AD6F7C" w:rsidRDefault="00AD6F7C" w:rsidP="00AD6F7C">
      <w:r>
        <w:t>In 1972, both libraries (the Medical Research Laboratories (Stack) Library</w:t>
      </w:r>
      <w:r w:rsidR="00A764CC">
        <w:t xml:space="preserve"> and </w:t>
      </w:r>
      <w:r>
        <w:t>the Chemical Research Laboratories (Wellcome) Library) were combined to form the NHL Library</w:t>
      </w:r>
      <w:r w:rsidR="00A764CC">
        <w:t xml:space="preserve"> and </w:t>
      </w:r>
      <w:r>
        <w:t xml:space="preserve">were housed </w:t>
      </w:r>
      <w:r w:rsidR="004C2353">
        <w:t>o</w:t>
      </w:r>
      <w:r>
        <w:t>n the ground floor of the NHL building. However, when the entomology</w:t>
      </w:r>
      <w:r w:rsidR="00A764CC">
        <w:t xml:space="preserve"> and </w:t>
      </w:r>
      <w:r>
        <w:t>bilharzia</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t xml:space="preserve"> sections were created in NHL, no books</w:t>
      </w:r>
      <w:r w:rsidR="00A764CC">
        <w:t xml:space="preserve">, and </w:t>
      </w:r>
      <w:r>
        <w:t xml:space="preserve">for that matter, no museum specimens were transferred from Wad Medani to </w:t>
      </w:r>
      <w:smartTag w:uri="urn:schemas-microsoft-com:office:smarttags" w:element="place">
        <w:smartTag w:uri="urn:schemas-microsoft-com:office:smarttags" w:element="City">
          <w:r>
            <w:t>Khartoum</w:t>
          </w:r>
        </w:smartTag>
      </w:smartTag>
      <w:r>
        <w:t>. T</w:t>
      </w:r>
      <w:r w:rsidR="004C2353">
        <w:t>herefore, t</w:t>
      </w:r>
      <w:r>
        <w:t>he two sections started afresh.</w:t>
      </w:r>
    </w:p>
    <w:p w14:paraId="6B24962A" w14:textId="7A68CA25" w:rsidR="00AD6F7C" w:rsidRDefault="00AD6F7C" w:rsidP="00AD6F7C">
      <w:r>
        <w:t xml:space="preserve">In 1974, </w:t>
      </w:r>
      <w:r w:rsidR="00BC7D70">
        <w:t>according to Hallab, this library ‘contained 4000 books,</w:t>
      </w:r>
      <w:r w:rsidR="00A764CC">
        <w:t xml:space="preserve"> </w:t>
      </w:r>
      <w:r>
        <w:t>80 journals</w:t>
      </w:r>
      <w:r w:rsidR="00A764CC">
        <w:t xml:space="preserve">, and </w:t>
      </w:r>
      <w:r>
        <w:t>a constant up-to-date flow of WHO publications.’ H</w:t>
      </w:r>
      <w:r w:rsidR="004C2353">
        <w:t>owever, he noted that the library.</w:t>
      </w:r>
      <w:r>
        <w:t xml:space="preserve"> This library still exists but is </w:t>
      </w:r>
      <w:r w:rsidR="004C2353">
        <w:t>poor</w:t>
      </w:r>
      <w:r>
        <w:t>ly kept, neglected</w:t>
      </w:r>
      <w:r w:rsidR="00A764CC">
        <w:t xml:space="preserve">, and </w:t>
      </w:r>
      <w:r>
        <w:t>has more or less been closed for the last fifteen years.</w:t>
      </w:r>
    </w:p>
    <w:p w14:paraId="75A1CB08" w14:textId="0AD9A4BB" w:rsidR="00774F2D" w:rsidRDefault="00774F2D" w:rsidP="00774F2D">
      <w:pPr>
        <w:pStyle w:val="Heading1"/>
      </w:pPr>
      <w:bookmarkStart w:id="718" w:name="_Toc114388500"/>
      <w:r>
        <w:t>F</w:t>
      </w:r>
      <w:r w:rsidR="003F6DA6">
        <w:t xml:space="preserve">ood </w:t>
      </w:r>
      <w:r>
        <w:t>I</w:t>
      </w:r>
      <w:r w:rsidR="003F6DA6">
        <w:t xml:space="preserve">ndustrial </w:t>
      </w:r>
      <w:r>
        <w:t>C</w:t>
      </w:r>
      <w:r w:rsidR="003F6DA6">
        <w:t>orporation</w:t>
      </w:r>
      <w:r>
        <w:t xml:space="preserve"> </w:t>
      </w:r>
      <w:r w:rsidR="00BC7D70">
        <w:t>Established</w:t>
      </w:r>
      <w:bookmarkEnd w:id="718"/>
    </w:p>
    <w:p w14:paraId="5AF6E2D2" w14:textId="6268139E" w:rsidR="003F6DA6" w:rsidRDefault="003F6DA6" w:rsidP="003F6DA6">
      <w:pPr>
        <w:spacing w:line="240" w:lineRule="atLeast"/>
      </w:pPr>
      <w:r>
        <w:t>In 1972, Prof.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at the request of Prof. </w:t>
      </w:r>
      <w:r w:rsidR="006C2924">
        <w:t>Ahmed</w:t>
      </w:r>
      <w:r>
        <w:t xml:space="preserve"> Abdel-Rahman Elagib, Director General, IDPC, was appointed as the Managing Director of FIC (incorporating 25 public sector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t xml:space="preserve"> factories). </w:t>
      </w:r>
      <w:r w:rsidR="004C2353">
        <w:t>However, a</w:t>
      </w:r>
      <w:r>
        <w:t>fter two years of achievements, as recogni</w:t>
      </w:r>
      <w:r w:rsidR="00BC7D70">
        <w:t>z</w:t>
      </w:r>
      <w:r>
        <w:t>ed by the Minister of Industry (the late Musa Awad Bilal)</w:t>
      </w:r>
      <w:r w:rsidR="004C2353">
        <w:t>,</w:t>
      </w:r>
      <w:r>
        <w:t xml:space="preserve"> who wanted to extend his secondment, Prof. Ibrahim insisted on returning to the NCL in 1974.</w:t>
      </w:r>
    </w:p>
    <w:p w14:paraId="4C68884D" w14:textId="6A57C784" w:rsidR="00070A32" w:rsidRDefault="00070A32" w:rsidP="00070A32">
      <w:pPr>
        <w:pStyle w:val="Heading1"/>
      </w:pPr>
      <w:bookmarkStart w:id="719" w:name="_Toc114388501"/>
      <w:r>
        <w:t>Births</w:t>
      </w:r>
      <w:r w:rsidR="00BC7D70">
        <w:t xml:space="preserve"> And </w:t>
      </w:r>
      <w:r>
        <w:t xml:space="preserve">Deaths Registration Act </w:t>
      </w:r>
      <w:r w:rsidR="00BC7D70">
        <w:t>1972 Enacted</w:t>
      </w:r>
      <w:bookmarkEnd w:id="719"/>
    </w:p>
    <w:p w14:paraId="6141CF08" w14:textId="3ABF99EB" w:rsidR="00070A32" w:rsidRDefault="00070A32" w:rsidP="003F6DA6">
      <w:pPr>
        <w:spacing w:line="240" w:lineRule="atLeast"/>
      </w:pPr>
      <w:r>
        <w:t>Births</w:t>
      </w:r>
      <w:r w:rsidR="00A764CC">
        <w:t xml:space="preserve">, and </w:t>
      </w:r>
      <w:r>
        <w:t>Deathes Registration Act 1972</w:t>
      </w:r>
      <w:r w:rsidR="000304A9">
        <w:fldChar w:fldCharType="begin"/>
      </w:r>
      <w:r w:rsidR="000304A9">
        <w:instrText xml:space="preserve"> XE "</w:instrText>
      </w:r>
      <w:r w:rsidR="000304A9" w:rsidRPr="003630C5">
        <w:rPr>
          <w:sz w:val="20"/>
          <w:szCs w:val="20"/>
        </w:rPr>
        <w:instrText>Health Legislations: Births and Deaths Registration Act 1972</w:instrText>
      </w:r>
      <w:r w:rsidR="000304A9">
        <w:rPr>
          <w:sz w:val="20"/>
          <w:szCs w:val="20"/>
        </w:rPr>
        <w:instrText>"</w:instrText>
      </w:r>
      <w:r w:rsidR="000304A9">
        <w:instrText xml:space="preserve"> </w:instrText>
      </w:r>
      <w:r w:rsidR="000304A9">
        <w:fldChar w:fldCharType="end"/>
      </w:r>
      <w:r>
        <w:t xml:space="preserve"> (</w:t>
      </w:r>
      <w:r>
        <w:rPr>
          <w:rFonts w:hint="cs"/>
          <w:rtl/>
          <w:lang w:val="en-GB"/>
        </w:rPr>
        <w:t>قانون تسجيل المواليد والوفيات لسنة 1972</w:t>
      </w:r>
      <w:r>
        <w:t>) enacted</w:t>
      </w:r>
      <w:r w:rsidR="00610C18">
        <w:t>.</w:t>
      </w:r>
    </w:p>
    <w:p w14:paraId="7446D32C" w14:textId="257718AF" w:rsidR="00610C18" w:rsidRDefault="00610C18" w:rsidP="003C76C8">
      <w:pPr>
        <w:pStyle w:val="Heading1"/>
      </w:pPr>
      <w:bookmarkStart w:id="720" w:name="_Toc114388502"/>
      <w:r>
        <w:t xml:space="preserve">First </w:t>
      </w:r>
      <w:r w:rsidR="00BC7D70">
        <w:t>Successful Kidney Transplant</w:t>
      </w:r>
      <w:bookmarkEnd w:id="720"/>
    </w:p>
    <w:p w14:paraId="3E1008C0" w14:textId="316AD65A" w:rsidR="00610C18" w:rsidRDefault="004C2353" w:rsidP="00610C18">
      <w:pPr>
        <w:spacing w:line="240" w:lineRule="atLeast"/>
      </w:pPr>
      <w:r>
        <w:t>Prof. Omer Mohamed Bilail performed the first successful kidney transplant operation</w:t>
      </w:r>
      <w:r w:rsidR="00610C18">
        <w:t xml:space="preserve"> in Soba University Hospital in 1</w:t>
      </w:r>
      <w:r w:rsidR="00162951">
        <w:t xml:space="preserve">972. The patient was </w:t>
      </w:r>
      <w:r>
        <w:t xml:space="preserve">a </w:t>
      </w:r>
      <w:r w:rsidR="00162951">
        <w:t>Saudi national</w:t>
      </w:r>
      <w:r w:rsidR="00A764CC">
        <w:t xml:space="preserve">, and </w:t>
      </w:r>
      <w:r w:rsidR="00162951">
        <w:t>the operation was probably the first in the Middle East.</w:t>
      </w:r>
    </w:p>
    <w:p w14:paraId="7C9E38FD" w14:textId="362F9AA1" w:rsidR="008D3D78" w:rsidRDefault="008D3D78" w:rsidP="008D3D78">
      <w:pPr>
        <w:pStyle w:val="Heading1"/>
      </w:pPr>
      <w:bookmarkStart w:id="721" w:name="_Toc114388503"/>
      <w:r>
        <w:t xml:space="preserve">Gastrointestinal Endoscopies </w:t>
      </w:r>
      <w:r w:rsidR="00BC7D70">
        <w:t>Introduced</w:t>
      </w:r>
      <w:bookmarkEnd w:id="721"/>
    </w:p>
    <w:p w14:paraId="21BA7D63" w14:textId="71886D12" w:rsidR="008D3D78" w:rsidRDefault="008D3D78" w:rsidP="008D3D78">
      <w:pPr>
        <w:spacing w:line="240" w:lineRule="atLeast"/>
      </w:pPr>
      <w:r>
        <w:t xml:space="preserve"> </w:t>
      </w:r>
      <w:r w:rsidR="00322DEC">
        <w:t xml:space="preserve">Dr. </w:t>
      </w:r>
      <w:r w:rsidR="00283D0A">
        <w:t>Beshir Arbab used g</w:t>
      </w:r>
      <w:r>
        <w:t xml:space="preserve">astrointestinal endoscopies </w:t>
      </w:r>
      <w:r w:rsidR="00283D0A">
        <w:t>regularly.</w:t>
      </w:r>
    </w:p>
    <w:p w14:paraId="56E62050" w14:textId="0D717B52" w:rsidR="00206F79" w:rsidRDefault="00206F79" w:rsidP="00206F79">
      <w:pPr>
        <w:pStyle w:val="Heading1"/>
      </w:pPr>
      <w:bookmarkStart w:id="722" w:name="_Toc114388504"/>
      <w:r>
        <w:t xml:space="preserve">Postgraduate Medical Education Board </w:t>
      </w:r>
      <w:r w:rsidR="00BC7D70">
        <w:t>Dissolved</w:t>
      </w:r>
      <w:bookmarkEnd w:id="722"/>
    </w:p>
    <w:p w14:paraId="6C6C6FD4" w14:textId="0ACA1666" w:rsidR="00206F79" w:rsidRDefault="00206F79" w:rsidP="00206F79">
      <w:r>
        <w:t>The Postgraduate Medical Education Board (PGMEB)</w:t>
      </w:r>
      <w:r w:rsidR="006F37AF">
        <w:t>,</w:t>
      </w:r>
      <w:r>
        <w:t xml:space="preserve"> established as a joint venture of the Ministry of Health</w:t>
      </w:r>
      <w:r w:rsidR="00A764CC">
        <w:t xml:space="preserve">, and </w:t>
      </w:r>
      <w:r>
        <w:t>the University of Khartoum</w:t>
      </w:r>
      <w:r w:rsidR="006F37AF">
        <w:t>,</w:t>
      </w:r>
      <w:r>
        <w:t xml:space="preserve"> was dissolved.</w:t>
      </w:r>
    </w:p>
    <w:p w14:paraId="3C7A620B" w14:textId="77777777" w:rsidR="00610C18" w:rsidRPr="00E34FA4" w:rsidRDefault="00610C18" w:rsidP="003F6DA6">
      <w:pPr>
        <w:spacing w:line="240" w:lineRule="atLeast"/>
      </w:pPr>
    </w:p>
    <w:p w14:paraId="34B056AD" w14:textId="13CE5E8F" w:rsidR="00180509" w:rsidRDefault="00180509" w:rsidP="00622AF3">
      <w:pPr>
        <w:pStyle w:val="Year"/>
      </w:pPr>
      <w:bookmarkStart w:id="723" w:name="_Toc114388505"/>
      <w:r>
        <w:t>1973</w:t>
      </w:r>
      <w:bookmarkEnd w:id="723"/>
    </w:p>
    <w:p w14:paraId="6BF9EC7C" w14:textId="43037468" w:rsidR="00122AEB" w:rsidRDefault="00BC7D70" w:rsidP="00122AEB">
      <w:pPr>
        <w:pStyle w:val="Heading1"/>
      </w:pPr>
      <w:bookmarkStart w:id="724" w:name="_Toc114388506"/>
      <w:r>
        <w:t>The A</w:t>
      </w:r>
      <w:r w:rsidR="00122AEB">
        <w:t xml:space="preserve">ftermath of </w:t>
      </w:r>
      <w:r>
        <w:t xml:space="preserve">the </w:t>
      </w:r>
      <w:r w:rsidR="00122AEB">
        <w:t>Suez Canal War</w:t>
      </w:r>
      <w:bookmarkStart w:id="725" w:name="_Toc396382505"/>
      <w:bookmarkEnd w:id="724"/>
    </w:p>
    <w:p w14:paraId="6DF22F61" w14:textId="2062209C" w:rsidR="00122AEB" w:rsidRDefault="00122AEB" w:rsidP="00122AEB">
      <w:r>
        <w:t xml:space="preserve">The 1973 </w:t>
      </w:r>
      <w:smartTag w:uri="urn:schemas-microsoft-com:office:smarttags" w:element="place">
        <w:r>
          <w:t>Suez Canal</w:t>
        </w:r>
      </w:smartTag>
      <w:r>
        <w:t xml:space="preserve"> war led to </w:t>
      </w:r>
      <w:r w:rsidR="004C2353">
        <w:t xml:space="preserve">the </w:t>
      </w:r>
      <w:r>
        <w:t xml:space="preserve">rapid escalation of petroleum prices with </w:t>
      </w:r>
      <w:r w:rsidR="004C2353">
        <w:t xml:space="preserve">a </w:t>
      </w:r>
      <w:r>
        <w:t>subsequent steep increase in drug prices.</w:t>
      </w:r>
      <w:r w:rsidR="00AF1F62">
        <w:t xml:space="preserve"> </w:t>
      </w:r>
      <w:r>
        <w:t>In the following years</w:t>
      </w:r>
      <w:r w:rsidR="004C2353">
        <w:t>,</w:t>
      </w:r>
      <w:r>
        <w:t xml:space="preserve"> developing countries with limited foreign exchange resources became increasingly unable to procure </w:t>
      </w:r>
      <w:r w:rsidR="00C0553C">
        <w:t>essential drug requirements for their population</w:t>
      </w:r>
      <w:r>
        <w:t>s.</w:t>
      </w:r>
      <w:r w:rsidR="00AF1F62">
        <w:t xml:space="preserve"> </w:t>
      </w:r>
      <w:r w:rsidR="004C2353">
        <w:t>With its meag</w:t>
      </w:r>
      <w:r w:rsidR="00BC7D70">
        <w:t>er</w:t>
      </w:r>
      <w:r w:rsidR="004C2353">
        <w:t xml:space="preserve"> foreign exchange resources, the Sudan government</w:t>
      </w:r>
      <w:r>
        <w:t xml:space="preserve"> was increasingly incapable of availing CMS </w:t>
      </w:r>
      <w:r w:rsidR="00EB49E4">
        <w:t xml:space="preserve">of </w:t>
      </w:r>
      <w:r>
        <w:t>sufficient hard currencies to procure the drugs needs of public sector health facilities</w:t>
      </w:r>
      <w:r w:rsidR="00A764CC">
        <w:t xml:space="preserve">, and </w:t>
      </w:r>
      <w:r>
        <w:t xml:space="preserve">these soon were unable to provide most of </w:t>
      </w:r>
      <w:r w:rsidR="004C2353">
        <w:t xml:space="preserve">the </w:t>
      </w:r>
      <w:r>
        <w:t>prescribed drugs to their patients.</w:t>
      </w:r>
      <w:r w:rsidR="00AF1F62">
        <w:t xml:space="preserve"> </w:t>
      </w:r>
      <w:r>
        <w:t>Patients reverting to private pharmacies found drug prices unaffordable.</w:t>
      </w:r>
      <w:r w:rsidR="00AF1F62">
        <w:t xml:space="preserve"> </w:t>
      </w:r>
      <w:r>
        <w:t xml:space="preserve">At </w:t>
      </w:r>
      <w:r w:rsidR="004C2353">
        <w:t xml:space="preserve">the </w:t>
      </w:r>
      <w:r>
        <w:t>community level</w:t>
      </w:r>
      <w:r w:rsidR="004C2353">
        <w:t>,</w:t>
      </w:r>
      <w:r>
        <w:t xml:space="preserve"> patients stopped going to peripheral primary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t xml:space="preserve"> facilities (rural health </w:t>
      </w:r>
      <w:r w:rsidR="00860CDB">
        <w:t>center</w:t>
      </w:r>
      <w:r>
        <w:t xml:space="preserve">s, dispensaries, dressing stations) because of </w:t>
      </w:r>
      <w:r w:rsidR="004C2353">
        <w:t xml:space="preserve">the </w:t>
      </w:r>
      <w:r>
        <w:t>lack of drugs</w:t>
      </w:r>
      <w:r w:rsidR="004C2353">
        <w:t>. A</w:t>
      </w:r>
      <w:r>
        <w:t>s a result</w:t>
      </w:r>
      <w:r w:rsidR="004C2353">
        <w:t>,</w:t>
      </w:r>
      <w:r>
        <w:t xml:space="preserve"> </w:t>
      </w:r>
      <w:r w:rsidR="004C2353">
        <w:t xml:space="preserve">the </w:t>
      </w:r>
      <w:r>
        <w:t>rural population missed the preventive, promotive</w:t>
      </w:r>
      <w:r w:rsidR="00A764CC">
        <w:t xml:space="preserve">, and </w:t>
      </w:r>
      <w:r>
        <w:t>social health care services provided by those health facilities.</w:t>
      </w:r>
      <w:r w:rsidR="00AF1F62">
        <w:t xml:space="preserve"> </w:t>
      </w:r>
      <w:r w:rsidR="00EB49E4">
        <w:t>The a</w:t>
      </w:r>
      <w:r>
        <w:t>vailability</w:t>
      </w:r>
      <w:r w:rsidR="00A764CC">
        <w:t xml:space="preserve"> and </w:t>
      </w:r>
      <w:r>
        <w:t>affordability of drugs soon became a public issue</w:t>
      </w:r>
      <w:r w:rsidR="00A764CC">
        <w:t xml:space="preserve"> and </w:t>
      </w:r>
      <w:r>
        <w:t xml:space="preserve">a national problem. </w:t>
      </w:r>
      <w:r w:rsidR="004C2353">
        <w:t>However,</w:t>
      </w:r>
      <w:r>
        <w:t xml:space="preserve"> </w:t>
      </w:r>
      <w:r w:rsidR="004C2353">
        <w:t>like most governments in developing countries with limited foreign exchange resources, the Sudan government</w:t>
      </w:r>
      <w:r>
        <w:t xml:space="preserve"> practically reali</w:t>
      </w:r>
      <w:r w:rsidR="00EB49E4">
        <w:t>z</w:t>
      </w:r>
      <w:r>
        <w:t>ed its inability to provide free medicines to patients in public health facilities</w:t>
      </w:r>
      <w:r w:rsidR="00C0553C">
        <w:t>. T</w:t>
      </w:r>
      <w:r>
        <w:t xml:space="preserve">he cost of medicines would constitute over 40% of the health budget. The government was convinced of the need for </w:t>
      </w:r>
      <w:r w:rsidR="004C2353">
        <w:t xml:space="preserve">the </w:t>
      </w:r>
      <w:r>
        <w:t xml:space="preserve">contribution of the patient or </w:t>
      </w:r>
      <w:r w:rsidR="00EB49E4">
        <w:t>community contribution to</w:t>
      </w:r>
      <w:r>
        <w:t xml:space="preserve"> the cost of prescribed drugs in public health facilities.</w:t>
      </w:r>
      <w:r w:rsidR="00AF1F62">
        <w:t xml:space="preserve"> </w:t>
      </w:r>
      <w:r>
        <w:t>Schemes of self-help cost</w:t>
      </w:r>
      <w:r w:rsidR="004C2353">
        <w:t>-</w:t>
      </w:r>
      <w:r>
        <w:t>sharing as a mechanism for such contribution were advocated.</w:t>
      </w:r>
      <w:r w:rsidR="00AF1F62">
        <w:t xml:space="preserve"> </w:t>
      </w:r>
      <w:r>
        <w:t>Many provincial health authorities introduced self-financing schemes for procur</w:t>
      </w:r>
      <w:r w:rsidR="004C2353">
        <w:t>ing</w:t>
      </w:r>
      <w:r>
        <w:t xml:space="preserve"> drugs</w:t>
      </w:r>
      <w:r w:rsidR="00A764CC">
        <w:t xml:space="preserve">, and </w:t>
      </w:r>
      <w:r>
        <w:t>other medical supplies</w:t>
      </w:r>
      <w:r w:rsidR="004C2353">
        <w:t>,</w:t>
      </w:r>
      <w:r>
        <w:t xml:space="preserve"> e.g.</w:t>
      </w:r>
      <w:r w:rsidR="00EB49E4">
        <w:t>,</w:t>
      </w:r>
      <w:r>
        <w:t xml:space="preserve"> fees for hospital visitors, consultation fees, benevolent drug fund, </w:t>
      </w:r>
      <w:r w:rsidR="004C2353">
        <w:t xml:space="preserve">a </w:t>
      </w:r>
      <w:r>
        <w:t>surcharge on the price of sugar, cost recovery/sharing</w:t>
      </w:r>
      <w:r w:rsidR="00A764CC">
        <w:t xml:space="preserve">, and </w:t>
      </w:r>
      <w:r>
        <w:t>others.</w:t>
      </w:r>
    </w:p>
    <w:p w14:paraId="7F109073" w14:textId="2188179B" w:rsidR="00180509" w:rsidRDefault="00EB49E4" w:rsidP="003B4565">
      <w:pPr>
        <w:pStyle w:val="Heading1"/>
      </w:pPr>
      <w:bookmarkStart w:id="726" w:name="_Toc114388507"/>
      <w:r>
        <w:t>The A</w:t>
      </w:r>
      <w:r w:rsidR="00180509">
        <w:t>nesthesia</w:t>
      </w:r>
      <w:r w:rsidR="00A764CC">
        <w:t xml:space="preserve"> </w:t>
      </w:r>
      <w:r>
        <w:t xml:space="preserve">and </w:t>
      </w:r>
      <w:r w:rsidR="00180509">
        <w:t>Intensive Care</w:t>
      </w:r>
      <w:bookmarkEnd w:id="725"/>
      <w:r w:rsidR="0018478B">
        <w:t xml:space="preserve"> </w:t>
      </w:r>
      <w:r>
        <w:t>Program Started</w:t>
      </w:r>
      <w:bookmarkEnd w:id="726"/>
    </w:p>
    <w:p w14:paraId="3982817E" w14:textId="78C6CA07" w:rsidR="00180509" w:rsidRDefault="00180509" w:rsidP="003B4565">
      <w:pPr>
        <w:spacing w:line="240" w:lineRule="atLeast"/>
      </w:pPr>
      <w:r>
        <w:t>In 1973, Hassan Mohamed Ibrahim</w:t>
      </w:r>
      <w:r w:rsidR="000304A9">
        <w:fldChar w:fldCharType="begin"/>
      </w:r>
      <w:r w:rsidR="000304A9">
        <w:instrText xml:space="preserve"> XE "</w:instrText>
      </w:r>
      <w:r w:rsidR="000304A9" w:rsidRPr="00D76908">
        <w:rPr>
          <w:sz w:val="20"/>
          <w:szCs w:val="20"/>
        </w:rPr>
        <w:instrText>Hassan Mohamed Ibrahim</w:instrText>
      </w:r>
      <w:r w:rsidR="000304A9">
        <w:rPr>
          <w:sz w:val="20"/>
          <w:szCs w:val="20"/>
        </w:rPr>
        <w:instrText>"</w:instrText>
      </w:r>
      <w:r w:rsidR="000304A9">
        <w:instrText xml:space="preserve"> </w:instrText>
      </w:r>
      <w:r w:rsidR="000304A9">
        <w:fldChar w:fldCharType="end"/>
      </w:r>
      <w:r>
        <w:t>, senior anesthetist, Khartoum Teaching Hospital</w:t>
      </w:r>
      <w:r w:rsidR="00A764CC">
        <w:t xml:space="preserve">, and </w:t>
      </w:r>
      <w:r>
        <w:t xml:space="preserve">Senior Anaesthetist, MOH, short-listed several doctors through examination. The selected doctors were sent to the </w:t>
      </w:r>
      <w:r w:rsidR="000864D4">
        <w:t>UOK</w:t>
      </w:r>
      <w:r>
        <w:t xml:space="preserve"> for specialization. Almost all attained DA</w:t>
      </w:r>
      <w:r w:rsidR="00A764CC">
        <w:t xml:space="preserve"> and </w:t>
      </w:r>
      <w:r>
        <w:t>or FFARCS.</w:t>
      </w:r>
      <w:r w:rsidR="00E3528B">
        <w:rPr>
          <w:rStyle w:val="EndnoteReference"/>
        </w:rPr>
        <w:t>[</w:t>
      </w:r>
      <w:r w:rsidR="00E3528B">
        <w:rPr>
          <w:rStyle w:val="EndnoteReference"/>
        </w:rPr>
        <w:endnoteReference w:id="305"/>
      </w:r>
      <w:r w:rsidR="00E3528B">
        <w:rPr>
          <w:rStyle w:val="EndnoteReference"/>
        </w:rPr>
        <w:t>]</w:t>
      </w:r>
      <w:r>
        <w:t xml:space="preserve"> These anesthetists </w:t>
      </w:r>
      <w:r w:rsidR="00992BD2">
        <w:t>were invaluable in launching meaningful open heart, neurosurgery, and advanced surgery programs</w:t>
      </w:r>
      <w:r>
        <w:t>. They were fortunate to have also the support</w:t>
      </w:r>
      <w:r w:rsidR="00A764CC">
        <w:t xml:space="preserve">, and </w:t>
      </w:r>
      <w:r>
        <w:t xml:space="preserve">guidance of a highly trained team of anesthetists from the Faculty of Medicine, </w:t>
      </w:r>
      <w:r w:rsidR="00221B64">
        <w:t xml:space="preserve">the </w:t>
      </w:r>
      <w:r>
        <w:t>University of Khartoum</w:t>
      </w:r>
      <w:r w:rsidR="004C2353">
        <w:t>,</w:t>
      </w:r>
      <w:r>
        <w:t xml:space="preserve"> led by Professor Abdel Rahman Abdel Salam</w:t>
      </w:r>
      <w:r w:rsidR="000304A9">
        <w:fldChar w:fldCharType="begin"/>
      </w:r>
      <w:r w:rsidR="000304A9">
        <w:instrText xml:space="preserve"> XE "</w:instrText>
      </w:r>
      <w:r w:rsidR="000304A9" w:rsidRPr="003630C5">
        <w:rPr>
          <w:sz w:val="20"/>
          <w:szCs w:val="20"/>
        </w:rPr>
        <w:instrText>Philanthropists:</w:instrText>
      </w:r>
      <w:r w:rsidR="000304A9">
        <w:rPr>
          <w:sz w:val="20"/>
          <w:szCs w:val="20"/>
        </w:rPr>
        <w:instrText xml:space="preserve"> Salam"</w:instrText>
      </w:r>
      <w:r w:rsidR="000304A9">
        <w:instrText xml:space="preserve"> </w:instrText>
      </w:r>
      <w:r w:rsidR="000304A9">
        <w:fldChar w:fldCharType="end"/>
      </w:r>
      <w:r>
        <w:t>.</w:t>
      </w:r>
    </w:p>
    <w:p w14:paraId="5EAE8009" w14:textId="0E8B5433" w:rsidR="00180509" w:rsidRPr="005B269E" w:rsidRDefault="00180509" w:rsidP="0019433A">
      <w:pPr>
        <w:pStyle w:val="Heading1"/>
        <w:rPr>
          <w:lang w:val="en-GB"/>
        </w:rPr>
      </w:pPr>
      <w:bookmarkStart w:id="727" w:name="_Toc396839345"/>
      <w:bookmarkStart w:id="728" w:name="_Toc114388508"/>
      <w:r w:rsidRPr="005B269E">
        <w:rPr>
          <w:lang w:val="en-GB"/>
        </w:rPr>
        <w:t>Khartoum Cheshire Home</w:t>
      </w:r>
      <w:bookmarkEnd w:id="727"/>
      <w:r w:rsidR="0018478B">
        <w:rPr>
          <w:lang w:val="en-GB"/>
        </w:rPr>
        <w:t xml:space="preserve"> </w:t>
      </w:r>
      <w:r w:rsidR="00992BD2">
        <w:rPr>
          <w:lang w:val="en-GB"/>
        </w:rPr>
        <w:t>Established</w:t>
      </w:r>
      <w:bookmarkEnd w:id="728"/>
    </w:p>
    <w:p w14:paraId="6772BB20" w14:textId="0054A09B" w:rsidR="0019433A" w:rsidRPr="00C85F66" w:rsidRDefault="00180509" w:rsidP="0019433A">
      <w:r w:rsidRPr="00C85F66">
        <w:t>By 1992, there were 270 homes in 49 countries founded by Leonard Cheshire (1917–1992) International.</w:t>
      </w:r>
      <w:r w:rsidR="00E3528B">
        <w:rPr>
          <w:rStyle w:val="EndnoteReference"/>
          <w:lang w:val="en-GB"/>
        </w:rPr>
        <w:t>[</w:t>
      </w:r>
      <w:r w:rsidR="00E3528B">
        <w:rPr>
          <w:rStyle w:val="EndnoteReference"/>
          <w:lang w:val="en-GB"/>
        </w:rPr>
        <w:endnoteReference w:id="306"/>
      </w:r>
      <w:r w:rsidR="00E3528B">
        <w:rPr>
          <w:rStyle w:val="EndnoteReference"/>
          <w:lang w:val="en-GB"/>
        </w:rPr>
        <w:t>]</w:t>
      </w:r>
      <w:r w:rsidRPr="00C85F66">
        <w:t xml:space="preserve"> </w:t>
      </w:r>
      <w:r w:rsidR="0019433A" w:rsidRPr="00C85F66">
        <w:t>These homes provide rehabilitation services to disabled children free of charge.</w:t>
      </w:r>
      <w:r w:rsidR="0019433A" w:rsidRPr="00417C05">
        <w:t xml:space="preserve"> </w:t>
      </w:r>
      <w:r w:rsidR="004C2353">
        <w:t>For example, two Cheshire Services in Sudan provide</w:t>
      </w:r>
      <w:r w:rsidR="0019433A" w:rsidRPr="00C85F66">
        <w:t xml:space="preserve"> residential care</w:t>
      </w:r>
      <w:r w:rsidR="00A764CC">
        <w:t xml:space="preserve"> and </w:t>
      </w:r>
      <w:r w:rsidR="0019433A" w:rsidRPr="00C85F66">
        <w:t>outreach/community</w:t>
      </w:r>
      <w:r w:rsidR="004C2353">
        <w:t>-</w:t>
      </w:r>
      <w:r w:rsidR="0019433A" w:rsidRPr="00C85F66">
        <w:t xml:space="preserve">based rehabilitation </w:t>
      </w:r>
      <w:r w:rsidR="00322DEC">
        <w:t>program</w:t>
      </w:r>
      <w:r w:rsidR="0019433A" w:rsidRPr="00C85F66">
        <w:t xml:space="preserve">. These services cover </w:t>
      </w:r>
      <w:r w:rsidR="004C2353">
        <w:t>disadvantaged</w:t>
      </w:r>
      <w:r w:rsidR="0019433A" w:rsidRPr="00C85F66">
        <w:t xml:space="preserve"> areas</w:t>
      </w:r>
      <w:r w:rsidR="00A764CC">
        <w:t xml:space="preserve"> </w:t>
      </w:r>
      <w:r w:rsidR="00992BD2">
        <w:t>and displacement camps and offer physiotherapy, orthopedic workshops, surgery,</w:t>
      </w:r>
      <w:r w:rsidR="00A764CC">
        <w:t xml:space="preserve"> </w:t>
      </w:r>
      <w:r w:rsidR="0019433A" w:rsidRPr="00C85F66">
        <w:t>educational</w:t>
      </w:r>
      <w:r w:rsidR="00A764CC">
        <w:t xml:space="preserve">, and </w:t>
      </w:r>
      <w:r w:rsidR="0019433A" w:rsidRPr="00C85F66">
        <w:t xml:space="preserve">creative activities such as handicrafts. </w:t>
      </w:r>
    </w:p>
    <w:p w14:paraId="37819D02" w14:textId="4A3DA202" w:rsidR="0019433A" w:rsidRPr="00C85F66" w:rsidRDefault="0019433A" w:rsidP="0019433A">
      <w:r w:rsidRPr="00C85F66">
        <w:t xml:space="preserve">The services work with </w:t>
      </w:r>
      <w:r w:rsidR="004C2353">
        <w:t>many partners,</w:t>
      </w:r>
      <w:r w:rsidRPr="00C85F66">
        <w:t xml:space="preserve"> including the Christoffel Blinden Mission, the Broader Horizon Institu</w:t>
      </w:r>
      <w:r>
        <w:t>te in Atbara, Sudan north</w:t>
      </w:r>
      <w:r w:rsidR="00A764CC">
        <w:t xml:space="preserve">, and </w:t>
      </w:r>
      <w:r w:rsidR="00992BD2">
        <w:t xml:space="preserve">the </w:t>
      </w:r>
      <w:r>
        <w:t>w</w:t>
      </w:r>
      <w:r w:rsidRPr="00C85F66">
        <w:t xml:space="preserve">estern Sudan Union of the Disabled. Khartoum Cheshire Home (KCH) was established in 1973 as </w:t>
      </w:r>
      <w:r w:rsidR="004C2353">
        <w:t xml:space="preserve">a </w:t>
      </w:r>
      <w:r w:rsidRPr="00C85F66">
        <w:t>local voluntary organization.</w:t>
      </w:r>
      <w:r>
        <w:t xml:space="preserve"> </w:t>
      </w:r>
      <w:r w:rsidRPr="00C85F66">
        <w:t xml:space="preserve">This rehabilitation </w:t>
      </w:r>
      <w:r w:rsidR="00860CDB">
        <w:t>center</w:t>
      </w:r>
      <w:r w:rsidRPr="00C85F66">
        <w:t xml:space="preserve"> assesses children with mobility impairments, refers, gives pre-and postoperative care</w:t>
      </w:r>
      <w:r w:rsidR="00A764CC">
        <w:t xml:space="preserve"> and </w:t>
      </w:r>
      <w:r w:rsidRPr="00C85F66">
        <w:t>treatment</w:t>
      </w:r>
      <w:r w:rsidR="00A764CC">
        <w:t xml:space="preserve">, and </w:t>
      </w:r>
      <w:r w:rsidRPr="00C85F66">
        <w:t>provides physiotherapy services</w:t>
      </w:r>
      <w:r w:rsidR="00A764CC">
        <w:t xml:space="preserve"> and </w:t>
      </w:r>
      <w:r w:rsidRPr="00C85F66">
        <w:t>mobility devices to children with physical - mobility impairment.</w:t>
      </w:r>
      <w:r w:rsidRPr="00417C05">
        <w:t xml:space="preserve"> </w:t>
      </w:r>
      <w:r w:rsidRPr="00C85F66">
        <w:t xml:space="preserve">The </w:t>
      </w:r>
      <w:r w:rsidR="00860CDB">
        <w:t>center</w:t>
      </w:r>
      <w:r w:rsidRPr="00C85F66">
        <w:t xml:space="preserve"> has 34 beds for post-operative care. </w:t>
      </w:r>
      <w:r w:rsidR="004C2353">
        <w:t>In addition, t</w:t>
      </w:r>
      <w:r w:rsidRPr="00C85F66">
        <w:t>he</w:t>
      </w:r>
      <w:r>
        <w:t xml:space="preserve"> admitted children get </w:t>
      </w:r>
      <w:r w:rsidR="004C2353">
        <w:t xml:space="preserve">an </w:t>
      </w:r>
      <w:r w:rsidRPr="00C85F66">
        <w:t xml:space="preserve">education during their stay in the rehabilitation </w:t>
      </w:r>
      <w:r w:rsidR="00860CDB">
        <w:t>center</w:t>
      </w:r>
      <w:r w:rsidRPr="00C85F66">
        <w:t xml:space="preserve"> to prepare them to join schools once they are discharged.</w:t>
      </w:r>
    </w:p>
    <w:p w14:paraId="02711C2A" w14:textId="02420503" w:rsidR="0019433A" w:rsidRPr="00C85F66" w:rsidRDefault="0019433A" w:rsidP="0019433A">
      <w:r w:rsidRPr="00C85F66">
        <w:t>Th</w:t>
      </w:r>
      <w:r>
        <w:t>os</w:t>
      </w:r>
      <w:r w:rsidRPr="00C85F66">
        <w:t xml:space="preserve">e </w:t>
      </w:r>
      <w:r>
        <w:t xml:space="preserve">who helped in the </w:t>
      </w:r>
      <w:r w:rsidRPr="00C85F66">
        <w:t>found</w:t>
      </w:r>
      <w:r>
        <w:t>ation of the</w:t>
      </w:r>
      <w:r w:rsidRPr="00C85F66">
        <w:t xml:space="preserve"> KCH </w:t>
      </w:r>
      <w:r>
        <w:t xml:space="preserve">include </w:t>
      </w:r>
      <w:r w:rsidR="00CE6EC0">
        <w:t>Mr.</w:t>
      </w:r>
      <w:r>
        <w:t>Adam Fadalla</w:t>
      </w:r>
      <w:r w:rsidRPr="00C85F66">
        <w:t xml:space="preserve">, </w:t>
      </w:r>
      <w:r w:rsidR="00CE6EC0">
        <w:t>Mr.</w:t>
      </w:r>
      <w:r w:rsidRPr="00C85F66">
        <w:t>Abdel Rahim Mohamed Ahmed</w:t>
      </w:r>
      <w:r w:rsidR="000304A9">
        <w:fldChar w:fldCharType="begin"/>
      </w:r>
      <w:r w:rsidR="000304A9">
        <w:instrText xml:space="preserve"> XE "</w:instrText>
      </w:r>
      <w:r w:rsidR="000304A9" w:rsidRPr="00D76908">
        <w:rPr>
          <w:sz w:val="20"/>
          <w:szCs w:val="20"/>
        </w:rPr>
        <w:instrText>Abdel Rahim Mohamed Ahmed</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Pr>
          <w:sz w:val="20"/>
          <w:szCs w:val="20"/>
        </w:rPr>
        <w:instrText xml:space="preserve">A. El Safi Publications: </w:instrText>
      </w:r>
      <w:r w:rsidR="00176541" w:rsidRPr="00D76908">
        <w:rPr>
          <w:sz w:val="20"/>
          <w:szCs w:val="20"/>
        </w:rPr>
        <w:instrText>Abd</w:instrText>
      </w:r>
      <w:r w:rsidR="00176541">
        <w:rPr>
          <w:sz w:val="20"/>
          <w:szCs w:val="20"/>
        </w:rPr>
        <w:instrText>e</w:instrText>
      </w:r>
      <w:r w:rsidR="00176541" w:rsidRPr="00D76908">
        <w:rPr>
          <w:sz w:val="20"/>
          <w:szCs w:val="20"/>
        </w:rPr>
        <w:instrText>l Rahim Mohamed Ahmed, his life and work, 2014</w:instrText>
      </w:r>
      <w:r w:rsidR="00176541">
        <w:rPr>
          <w:sz w:val="20"/>
          <w:szCs w:val="20"/>
        </w:rPr>
        <w:instrText>"</w:instrText>
      </w:r>
      <w:r w:rsidR="00176541">
        <w:instrText xml:space="preserve"> </w:instrText>
      </w:r>
      <w:r w:rsidR="00176541">
        <w:fldChar w:fldCharType="end"/>
      </w:r>
      <w:r w:rsidR="00A764CC">
        <w:t xml:space="preserve">, and </w:t>
      </w:r>
      <w:r w:rsidR="00322DEC">
        <w:t xml:space="preserve">Dr. </w:t>
      </w:r>
      <w:r w:rsidRPr="00C85F66">
        <w:t>Ahmed Abdel Mageed. KCH is managed by an Executive Committee of 12 to 15 members</w:t>
      </w:r>
      <w:r w:rsidR="00A764CC">
        <w:t xml:space="preserve"> and </w:t>
      </w:r>
      <w:r w:rsidR="00992BD2">
        <w:t xml:space="preserve">is </w:t>
      </w:r>
      <w:r w:rsidRPr="00C85F66">
        <w:t xml:space="preserve">traditionally headed by the British Ambassador in </w:t>
      </w:r>
      <w:smartTag w:uri="urn:schemas-microsoft-com:office:smarttags" w:element="country-region">
        <w:r w:rsidRPr="00C85F66">
          <w:t>Sudan</w:t>
        </w:r>
      </w:smartTag>
      <w:r w:rsidRPr="00C85F66">
        <w:t xml:space="preserve">. The Department of Orthopaedic, Faculty of Medicine, University of Khartoum covers all clinical activities of KCH. Around 1500 children are seen in KCH, </w:t>
      </w:r>
      <w:r>
        <w:t>330</w:t>
      </w:r>
      <w:r w:rsidRPr="00C85F66">
        <w:t xml:space="preserve"> children are operated on </w:t>
      </w:r>
      <w:r w:rsidR="00992BD2">
        <w:t>annually</w:t>
      </w:r>
      <w:r w:rsidR="00A764CC">
        <w:t xml:space="preserve">, and </w:t>
      </w:r>
      <w:r w:rsidRPr="00C85F66">
        <w:t xml:space="preserve">an additional 3000 children are given </w:t>
      </w:r>
      <w:r>
        <w:t xml:space="preserve">mobilization </w:t>
      </w:r>
      <w:r w:rsidRPr="00C85F66">
        <w:t>aid. The departments of KCH are:</w:t>
      </w:r>
    </w:p>
    <w:p w14:paraId="485220D8" w14:textId="7869BDD5" w:rsidR="0019433A" w:rsidRPr="00C85F66" w:rsidRDefault="0019433A" w:rsidP="006D445E">
      <w:pPr>
        <w:numPr>
          <w:ilvl w:val="0"/>
          <w:numId w:val="8"/>
        </w:numPr>
      </w:pPr>
      <w:r w:rsidRPr="00C85F66">
        <w:t>Physiotherapy</w:t>
      </w:r>
      <w:r w:rsidR="004C2353">
        <w:t>,</w:t>
      </w:r>
      <w:r w:rsidRPr="00C85F66">
        <w:t xml:space="preserve"> </w:t>
      </w:r>
      <w:r>
        <w:t>including hydrotherapy</w:t>
      </w:r>
      <w:r w:rsidRPr="00C85F66">
        <w:t>.</w:t>
      </w:r>
    </w:p>
    <w:p w14:paraId="11C2D10C" w14:textId="6C504CEE" w:rsidR="0019433A" w:rsidRPr="00C85F66" w:rsidRDefault="0019433A" w:rsidP="006D445E">
      <w:pPr>
        <w:numPr>
          <w:ilvl w:val="0"/>
          <w:numId w:val="8"/>
        </w:numPr>
      </w:pPr>
      <w:r w:rsidRPr="00C85F66">
        <w:t>Orthopedic workshop unit for orthotics production.</w:t>
      </w:r>
    </w:p>
    <w:p w14:paraId="79DA63EA" w14:textId="1E99A537" w:rsidR="0019433A" w:rsidRPr="00C85F66" w:rsidRDefault="0019433A" w:rsidP="006D445E">
      <w:pPr>
        <w:numPr>
          <w:ilvl w:val="0"/>
          <w:numId w:val="8"/>
        </w:numPr>
      </w:pPr>
      <w:r w:rsidRPr="00C85F66">
        <w:t>Surgery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Surgery</w:instrText>
      </w:r>
      <w:r w:rsidR="000304A9">
        <w:rPr>
          <w:sz w:val="20"/>
          <w:szCs w:val="20"/>
        </w:rPr>
        <w:instrText>"</w:instrText>
      </w:r>
      <w:r w:rsidR="000304A9">
        <w:instrText xml:space="preserve"> </w:instrText>
      </w:r>
      <w:r w:rsidR="000304A9">
        <w:fldChar w:fldCharType="end"/>
      </w:r>
      <w:r w:rsidRPr="00C85F66">
        <w:t>.</w:t>
      </w:r>
    </w:p>
    <w:p w14:paraId="4A380ECE" w14:textId="5FA43CFF" w:rsidR="0019433A" w:rsidRPr="00C85F66" w:rsidRDefault="0019433A" w:rsidP="006D445E">
      <w:pPr>
        <w:numPr>
          <w:ilvl w:val="0"/>
          <w:numId w:val="8"/>
        </w:numPr>
      </w:pPr>
      <w:r w:rsidRPr="00C85F66">
        <w:t>Outreach unit</w:t>
      </w:r>
      <w:r w:rsidR="00A764CC">
        <w:t xml:space="preserve"> and </w:t>
      </w:r>
      <w:r w:rsidRPr="00C85F66">
        <w:t>community</w:t>
      </w:r>
      <w:r w:rsidR="004C2353">
        <w:t>-</w:t>
      </w:r>
      <w:r w:rsidRPr="00C85F66">
        <w:t>based rehabilitation.</w:t>
      </w:r>
    </w:p>
    <w:p w14:paraId="639CC5FB" w14:textId="6D0F87F3" w:rsidR="006E2D05" w:rsidRDefault="006E2D05" w:rsidP="006E2D05">
      <w:pPr>
        <w:pStyle w:val="Heading1"/>
      </w:pPr>
      <w:bookmarkStart w:id="729" w:name="_Toc114388509"/>
      <w:r>
        <w:t>Pharmacy</w:t>
      </w:r>
      <w:r w:rsidR="00A764CC">
        <w:t xml:space="preserve"> </w:t>
      </w:r>
      <w:r w:rsidR="00992BD2">
        <w:t xml:space="preserve">And </w:t>
      </w:r>
      <w:r>
        <w:t>Poisons Act</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Pharmacy and Poisons Act 1963"</w:instrText>
      </w:r>
      <w:r w:rsidR="000304A9">
        <w:instrText xml:space="preserve"> </w:instrText>
      </w:r>
      <w:r w:rsidR="000304A9">
        <w:fldChar w:fldCharType="end"/>
      </w:r>
      <w:r>
        <w:t xml:space="preserve"> </w:t>
      </w:r>
      <w:r w:rsidR="00992BD2">
        <w:t>Amended</w:t>
      </w:r>
      <w:bookmarkEnd w:id="729"/>
      <w:r w:rsidR="00992BD2">
        <w:t xml:space="preserve"> </w:t>
      </w:r>
    </w:p>
    <w:p w14:paraId="10642386" w14:textId="20018028" w:rsidR="006E2D05" w:rsidRDefault="006E2D05" w:rsidP="006E2D05">
      <w:r>
        <w:t>Pharmacy</w:t>
      </w:r>
      <w:r w:rsidR="00A764CC">
        <w:t xml:space="preserve"> and </w:t>
      </w:r>
      <w:r>
        <w:t>Poisons Act</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Pharmacy and Poisons Act 1963"</w:instrText>
      </w:r>
      <w:r w:rsidR="000304A9">
        <w:instrText xml:space="preserve"> </w:instrText>
      </w:r>
      <w:r w:rsidR="000304A9">
        <w:fldChar w:fldCharType="end"/>
      </w:r>
      <w:r>
        <w:t xml:space="preserve"> was amended</w:t>
      </w:r>
      <w:r w:rsidRPr="006E2D05">
        <w:t xml:space="preserve"> </w:t>
      </w:r>
      <w:r>
        <w:t xml:space="preserve">in 1973. The sections concerned with </w:t>
      </w:r>
      <w:r w:rsidR="004C2353">
        <w:t xml:space="preserve">the </w:t>
      </w:r>
      <w:r>
        <w:t xml:space="preserve">registration of pharmacists were deleted as </w:t>
      </w:r>
      <w:r w:rsidR="00FB2A0D">
        <w:t>Sudan</w:t>
      </w:r>
      <w:r>
        <w:t xml:space="preserve"> Medical Council assumed that role after its formation in 1968.</w:t>
      </w:r>
      <w:r w:rsidR="00AF1F62">
        <w:t xml:space="preserve"> </w:t>
      </w:r>
      <w:r w:rsidR="004C2353">
        <w:t>However, a</w:t>
      </w:r>
      <w:r>
        <w:t xml:space="preserve"> new section was introduced</w:t>
      </w:r>
      <w:r w:rsidR="004C2353">
        <w:t>,</w:t>
      </w:r>
      <w:r>
        <w:t xml:space="preserve"> allowing the CBPH to form technical committees to </w:t>
      </w:r>
      <w:r w:rsidR="004C2353">
        <w:t>recommend</w:t>
      </w:r>
      <w:r>
        <w:t xml:space="preserve"> the </w:t>
      </w:r>
      <w:r w:rsidR="00C0553C">
        <w:t>board</w:t>
      </w:r>
      <w:r>
        <w:t xml:space="preserve"> registration</w:t>
      </w:r>
      <w:r w:rsidR="00A764CC">
        <w:t xml:space="preserve"> and </w:t>
      </w:r>
      <w:r>
        <w:t>de-registration of pharmaceutical products.</w:t>
      </w:r>
    </w:p>
    <w:p w14:paraId="6CB39063" w14:textId="4744C116" w:rsidR="00806A9F" w:rsidRDefault="00806A9F" w:rsidP="00806A9F">
      <w:pPr>
        <w:pStyle w:val="Heading1"/>
      </w:pPr>
      <w:bookmarkStart w:id="730" w:name="_Toc114388510"/>
      <w:r>
        <w:t>Food Control Act 1973</w:t>
      </w:r>
      <w:r w:rsidR="000304A9">
        <w:fldChar w:fldCharType="begin"/>
      </w:r>
      <w:r w:rsidR="000304A9">
        <w:instrText xml:space="preserve"> XE "</w:instrText>
      </w:r>
      <w:r w:rsidR="000304A9" w:rsidRPr="003630C5">
        <w:rPr>
          <w:sz w:val="20"/>
          <w:szCs w:val="20"/>
        </w:rPr>
        <w:instrText>Health Legislations: Food Control Act 1973</w:instrText>
      </w:r>
      <w:r w:rsidR="000304A9">
        <w:rPr>
          <w:sz w:val="20"/>
          <w:szCs w:val="20"/>
        </w:rPr>
        <w:instrText>"</w:instrText>
      </w:r>
      <w:r w:rsidR="000304A9">
        <w:instrText xml:space="preserve"> </w:instrText>
      </w:r>
      <w:r w:rsidR="000304A9">
        <w:fldChar w:fldCharType="end"/>
      </w:r>
      <w:r w:rsidR="00D42649">
        <w:t xml:space="preserve"> enacted</w:t>
      </w:r>
      <w:bookmarkEnd w:id="730"/>
    </w:p>
    <w:p w14:paraId="3FB71575" w14:textId="749E5119" w:rsidR="00806A9F" w:rsidRDefault="00806A9F" w:rsidP="00806A9F">
      <w:pPr>
        <w:spacing w:line="240" w:lineRule="atLeast"/>
      </w:pPr>
      <w:r>
        <w:t>In 1973, with the help of a</w:t>
      </w:r>
      <w:r w:rsidR="004C2353">
        <w:t>n</w:t>
      </w:r>
      <w:r>
        <w:t xml:space="preserve"> FAO expert, a new Food Control Act</w:t>
      </w:r>
      <w:r w:rsidR="00780FE4">
        <w:t xml:space="preserve"> (</w:t>
      </w:r>
      <w:r w:rsidR="00780FE4">
        <w:rPr>
          <w:rFonts w:hint="cs"/>
          <w:rtl/>
          <w:lang w:val="en-GB"/>
        </w:rPr>
        <w:t>قانون رقابة الأطعمة لسنة 1973</w:t>
      </w:r>
      <w:r w:rsidR="00780FE4">
        <w:t>)</w:t>
      </w:r>
      <w:r>
        <w:t xml:space="preserve"> was enacted</w:t>
      </w:r>
      <w:r w:rsidR="00992BD2">
        <w:t>,</w:t>
      </w:r>
      <w:r>
        <w:t xml:space="preserve"> which made the GA the secretary of a multidisciplinary F</w:t>
      </w:r>
      <w:r w:rsidR="004C2353">
        <w:t>l</w:t>
      </w:r>
      <w:r>
        <w:t>ood Control Advisory Committee (advisory to the Minister of Health).</w:t>
      </w:r>
      <w:r w:rsidR="00483B36">
        <w:t xml:space="preserve"> Several </w:t>
      </w:r>
      <w:r w:rsidR="00BE69DE">
        <w:t>regulation</w:t>
      </w:r>
      <w:r w:rsidR="00483B36">
        <w:t xml:space="preserve">s </w:t>
      </w:r>
      <w:r w:rsidR="006F37AF">
        <w:t xml:space="preserve">were </w:t>
      </w:r>
      <w:r w:rsidR="00483B36">
        <w:t>issued (</w:t>
      </w:r>
      <w:r w:rsidR="00D230B4">
        <w:t xml:space="preserve">copies available in AI </w:t>
      </w:r>
      <w:r w:rsidR="004D23B4">
        <w:t>Suleiman</w:t>
      </w:r>
      <w:r w:rsidR="00D230B4">
        <w:t xml:space="preserve"> Collection in SMHF</w:t>
      </w:r>
      <w:r w:rsidR="00483B36">
        <w:t>):</w:t>
      </w:r>
    </w:p>
    <w:p w14:paraId="6DBF0E21" w14:textId="77777777" w:rsidR="00483B36" w:rsidRDefault="00D230B4" w:rsidP="006D445E">
      <w:pPr>
        <w:numPr>
          <w:ilvl w:val="0"/>
          <w:numId w:val="19"/>
        </w:numPr>
        <w:spacing w:line="240" w:lineRule="atLeast"/>
      </w:pPr>
      <w:r>
        <w:t>General Food Hygiene Regulation</w:t>
      </w:r>
    </w:p>
    <w:p w14:paraId="558E0604" w14:textId="77777777" w:rsidR="00D230B4" w:rsidRDefault="00D230B4" w:rsidP="006D445E">
      <w:pPr>
        <w:numPr>
          <w:ilvl w:val="0"/>
          <w:numId w:val="19"/>
        </w:numPr>
        <w:spacing w:line="240" w:lineRule="atLeast"/>
      </w:pPr>
      <w:r>
        <w:t xml:space="preserve">Food Additives </w:t>
      </w:r>
    </w:p>
    <w:p w14:paraId="4489B55F" w14:textId="77777777" w:rsidR="00D230B4" w:rsidRDefault="00D230B4" w:rsidP="006D445E">
      <w:pPr>
        <w:numPr>
          <w:ilvl w:val="0"/>
          <w:numId w:val="19"/>
        </w:numPr>
        <w:spacing w:line="240" w:lineRule="atLeast"/>
      </w:pPr>
      <w:r>
        <w:t xml:space="preserve">Food Inspection </w:t>
      </w:r>
    </w:p>
    <w:p w14:paraId="71FFE942" w14:textId="789A32BA" w:rsidR="00D230B4" w:rsidRDefault="00D230B4" w:rsidP="006D445E">
      <w:pPr>
        <w:numPr>
          <w:ilvl w:val="0"/>
          <w:numId w:val="19"/>
        </w:numPr>
        <w:spacing w:line="240" w:lineRule="atLeast"/>
      </w:pPr>
      <w:r>
        <w:t>Food Sampling</w:t>
      </w:r>
      <w:r w:rsidR="00A764CC">
        <w:t xml:space="preserve"> and </w:t>
      </w:r>
      <w:r>
        <w:t>Analysis</w:t>
      </w:r>
    </w:p>
    <w:p w14:paraId="01A46A76" w14:textId="77777777" w:rsidR="00806A9F" w:rsidRDefault="00D230B4" w:rsidP="006D445E">
      <w:pPr>
        <w:numPr>
          <w:ilvl w:val="0"/>
          <w:numId w:val="19"/>
        </w:numPr>
        <w:spacing w:line="240" w:lineRule="atLeast"/>
      </w:pPr>
      <w:r>
        <w:t>Registration of Pre-packed Food Regulations</w:t>
      </w:r>
    </w:p>
    <w:p w14:paraId="1B94F07C" w14:textId="0CC952F0" w:rsidR="0019433A" w:rsidRDefault="00707C5A" w:rsidP="00707C5A">
      <w:pPr>
        <w:pStyle w:val="Heading1"/>
      </w:pPr>
      <w:bookmarkStart w:id="731" w:name="_Toc114388511"/>
      <w:r>
        <w:t xml:space="preserve">School Health Act </w:t>
      </w:r>
      <w:r w:rsidR="00992BD2">
        <w:t>Enacted</w:t>
      </w:r>
      <w:bookmarkEnd w:id="731"/>
    </w:p>
    <w:p w14:paraId="4887DBC2" w14:textId="7FD7BBA1" w:rsidR="00707C5A" w:rsidRDefault="00707C5A" w:rsidP="008B20FA">
      <w:pPr>
        <w:spacing w:line="240" w:lineRule="atLeast"/>
      </w:pPr>
      <w:r>
        <w:t>School Health Act</w:t>
      </w:r>
      <w:r w:rsidR="00235CE7">
        <w:t xml:space="preserve"> 1973</w:t>
      </w:r>
      <w:r w:rsidR="000304A9">
        <w:fldChar w:fldCharType="begin"/>
      </w:r>
      <w:r w:rsidR="000304A9">
        <w:instrText xml:space="preserve"> XE "</w:instrText>
      </w:r>
      <w:r w:rsidR="000304A9" w:rsidRPr="003630C5">
        <w:rPr>
          <w:sz w:val="20"/>
          <w:szCs w:val="20"/>
        </w:rPr>
        <w:instrText>Health Legislations: School Health Act 1973</w:instrText>
      </w:r>
      <w:r w:rsidR="000304A9">
        <w:rPr>
          <w:sz w:val="20"/>
          <w:szCs w:val="20"/>
        </w:rPr>
        <w:instrText>"</w:instrText>
      </w:r>
      <w:r w:rsidR="000304A9">
        <w:instrText xml:space="preserve"> </w:instrText>
      </w:r>
      <w:r w:rsidR="000304A9">
        <w:fldChar w:fldCharType="end"/>
      </w:r>
      <w:r w:rsidR="00235CE7">
        <w:t xml:space="preserve"> (</w:t>
      </w:r>
      <w:r w:rsidR="00235CE7">
        <w:rPr>
          <w:rFonts w:hint="cs"/>
          <w:rtl/>
          <w:lang w:val="en-GB"/>
        </w:rPr>
        <w:t>قانون الصحة المدرسية لسنة 1973</w:t>
      </w:r>
      <w:r w:rsidR="00235CE7">
        <w:t>)</w:t>
      </w:r>
      <w:r>
        <w:t xml:space="preserve"> </w:t>
      </w:r>
      <w:r w:rsidR="00235CE7">
        <w:t xml:space="preserve">was </w:t>
      </w:r>
      <w:r>
        <w:t>enacted</w:t>
      </w:r>
      <w:r w:rsidR="00235CE7">
        <w:t xml:space="preserve"> in 1973</w:t>
      </w:r>
      <w:r>
        <w:t xml:space="preserve">. </w:t>
      </w:r>
      <w:r w:rsidR="006321DF">
        <w:t xml:space="preserve">State Act. </w:t>
      </w:r>
      <w:r>
        <w:t xml:space="preserve">One </w:t>
      </w:r>
      <w:r w:rsidR="00BE69DE">
        <w:t>regulation</w:t>
      </w:r>
      <w:r>
        <w:t>:</w:t>
      </w:r>
      <w:r w:rsidR="008B20FA">
        <w:t xml:space="preserve"> </w:t>
      </w:r>
      <w:r>
        <w:t>Health insurance for pupils (translation. Needs updating)</w:t>
      </w:r>
      <w:r w:rsidR="006321DF">
        <w:t>.</w:t>
      </w:r>
    </w:p>
    <w:p w14:paraId="1F066E5B" w14:textId="00F567BC" w:rsidR="006321DF" w:rsidRDefault="006321DF" w:rsidP="006321DF">
      <w:pPr>
        <w:pStyle w:val="Heading1"/>
      </w:pPr>
      <w:bookmarkStart w:id="732" w:name="_Toc114388512"/>
      <w:r>
        <w:t xml:space="preserve">Medical Commission Act </w:t>
      </w:r>
      <w:r w:rsidR="00992BD2">
        <w:t>1973 Enacted</w:t>
      </w:r>
      <w:bookmarkEnd w:id="732"/>
    </w:p>
    <w:p w14:paraId="0BCF9D64" w14:textId="6182D163" w:rsidR="00E4551F" w:rsidRDefault="006321DF" w:rsidP="00992BD2">
      <w:pPr>
        <w:spacing w:line="240" w:lineRule="atLeast"/>
      </w:pPr>
      <w:r>
        <w:t xml:space="preserve">Medical Commission Act 1973 </w:t>
      </w:r>
      <w:r w:rsidR="004C2353">
        <w:t xml:space="preserve">was </w:t>
      </w:r>
      <w:r>
        <w:t>enacted as a State Act</w:t>
      </w:r>
      <w:r w:rsidR="00E4551F">
        <w:t xml:space="preserve">. </w:t>
      </w:r>
      <w:r w:rsidR="00BE69DE">
        <w:t>Regulation</w:t>
      </w:r>
      <w:r w:rsidR="00E4551F">
        <w:t>s:</w:t>
      </w:r>
      <w:r w:rsidR="00992BD2">
        <w:t xml:space="preserve"> </w:t>
      </w:r>
      <w:r w:rsidR="00E4551F">
        <w:t>Health regulations to protect pilgrims (check).</w:t>
      </w:r>
    </w:p>
    <w:p w14:paraId="36D5B91B" w14:textId="2A45EC07" w:rsidR="005A49E0" w:rsidRDefault="006D22ED" w:rsidP="005A49E0">
      <w:pPr>
        <w:pStyle w:val="Heading1"/>
      </w:pPr>
      <w:bookmarkStart w:id="733" w:name="_Toc114388513"/>
      <w:r>
        <w:t xml:space="preserve">A </w:t>
      </w:r>
      <w:r w:rsidR="00992BD2">
        <w:t xml:space="preserve">Pharmacist was Added as Assistant to The Secretary-General, </w:t>
      </w:r>
      <w:r w:rsidR="00AB1CFE">
        <w:t>SMC</w:t>
      </w:r>
      <w:bookmarkEnd w:id="733"/>
      <w:r w:rsidR="005A49E0">
        <w:t xml:space="preserve"> </w:t>
      </w:r>
    </w:p>
    <w:p w14:paraId="402B07FE" w14:textId="43486059" w:rsidR="00C510A7" w:rsidRDefault="00C510A7" w:rsidP="00C510A7">
      <w:pPr>
        <w:spacing w:line="240" w:lineRule="atLeast"/>
      </w:pPr>
      <w:r>
        <w:t xml:space="preserve">Sudan Medical Council decided </w:t>
      </w:r>
      <w:r w:rsidR="005A49E0">
        <w:t xml:space="preserve">in 1973 </w:t>
      </w:r>
      <w:r>
        <w:t xml:space="preserve">to designate </w:t>
      </w:r>
      <w:r w:rsidR="005A49E0">
        <w:t xml:space="preserve">a pharmacist as </w:t>
      </w:r>
      <w:r>
        <w:t>an assistant to</w:t>
      </w:r>
      <w:r w:rsidR="005A49E0">
        <w:t xml:space="preserve"> SMC</w:t>
      </w:r>
      <w:r>
        <w:t xml:space="preserve"> </w:t>
      </w:r>
      <w:r w:rsidR="005A49E0">
        <w:t>S</w:t>
      </w:r>
      <w:r>
        <w:t>ecretary</w:t>
      </w:r>
      <w:r w:rsidR="004C2353">
        <w:t>-</w:t>
      </w:r>
      <w:r w:rsidR="005A49E0">
        <w:t>G</w:t>
      </w:r>
      <w:r>
        <w:t xml:space="preserve">eneral. Pharmacist Hamid </w:t>
      </w:r>
      <w:r w:rsidR="00C77444">
        <w:t>El-</w:t>
      </w:r>
      <w:r>
        <w:t>Obaid was the first to fill this new post.</w:t>
      </w:r>
    </w:p>
    <w:p w14:paraId="4DDE642E" w14:textId="227E73E9" w:rsidR="006321DF" w:rsidRDefault="00EC0FC5" w:rsidP="00EC0FC5">
      <w:pPr>
        <w:pStyle w:val="Heading1"/>
      </w:pPr>
      <w:bookmarkStart w:id="734" w:name="_Toc114388514"/>
      <w:r>
        <w:t xml:space="preserve">Quarantine Act </w:t>
      </w:r>
      <w:r w:rsidR="008B20FA">
        <w:t>1973</w:t>
      </w:r>
      <w:r w:rsidR="000304A9">
        <w:fldChar w:fldCharType="begin"/>
      </w:r>
      <w:r w:rsidR="000304A9">
        <w:instrText xml:space="preserve"> XE "</w:instrText>
      </w:r>
      <w:r w:rsidR="000304A9" w:rsidRPr="003630C5">
        <w:rPr>
          <w:sz w:val="20"/>
          <w:szCs w:val="20"/>
        </w:rPr>
        <w:instrText>Health Legislations: Quarantine Act 1973</w:instrText>
      </w:r>
      <w:r w:rsidR="000304A9">
        <w:rPr>
          <w:sz w:val="20"/>
          <w:szCs w:val="20"/>
        </w:rPr>
        <w:instrText>"</w:instrText>
      </w:r>
      <w:r w:rsidR="000304A9">
        <w:instrText xml:space="preserve"> </w:instrText>
      </w:r>
      <w:r w:rsidR="000304A9">
        <w:fldChar w:fldCharType="end"/>
      </w:r>
      <w:r w:rsidR="008B20FA">
        <w:t xml:space="preserve"> Enacted</w:t>
      </w:r>
      <w:bookmarkEnd w:id="734"/>
    </w:p>
    <w:p w14:paraId="67B6086F" w14:textId="0AB40752" w:rsidR="00EC0FC5" w:rsidRDefault="00EC0FC5" w:rsidP="00EC0FC5">
      <w:pPr>
        <w:spacing w:line="240" w:lineRule="atLeast"/>
      </w:pPr>
      <w:r>
        <w:t>Quarantine Act 1973</w:t>
      </w:r>
      <w:r w:rsidR="000304A9">
        <w:fldChar w:fldCharType="begin"/>
      </w:r>
      <w:r w:rsidR="000304A9">
        <w:instrText xml:space="preserve"> XE "</w:instrText>
      </w:r>
      <w:r w:rsidR="000304A9" w:rsidRPr="003630C5">
        <w:rPr>
          <w:sz w:val="20"/>
          <w:szCs w:val="20"/>
        </w:rPr>
        <w:instrText>Health Legislations: Quarantine Act 1973</w:instrText>
      </w:r>
      <w:r w:rsidR="000304A9">
        <w:rPr>
          <w:sz w:val="20"/>
          <w:szCs w:val="20"/>
        </w:rPr>
        <w:instrText>"</w:instrText>
      </w:r>
      <w:r w:rsidR="000304A9">
        <w:instrText xml:space="preserve"> </w:instrText>
      </w:r>
      <w:r w:rsidR="000304A9">
        <w:fldChar w:fldCharType="end"/>
      </w:r>
      <w:r>
        <w:t xml:space="preserve"> (</w:t>
      </w:r>
      <w:r>
        <w:rPr>
          <w:rFonts w:hint="cs"/>
          <w:rtl/>
          <w:lang w:val="en-GB"/>
        </w:rPr>
        <w:t>قانون الحجر الصحي لسنة 1973</w:t>
      </w:r>
      <w:r>
        <w:t>) enacted.</w:t>
      </w:r>
    </w:p>
    <w:p w14:paraId="4D6E6E5A" w14:textId="36F1AAE4" w:rsidR="00707C5A" w:rsidRDefault="00274C42" w:rsidP="00274C42">
      <w:pPr>
        <w:pStyle w:val="Heading1"/>
      </w:pPr>
      <w:bookmarkStart w:id="735" w:name="_Toc114388515"/>
      <w:r>
        <w:t>Mansour Ali Haseeb</w:t>
      </w:r>
      <w:r w:rsidR="000304A9">
        <w:fldChar w:fldCharType="begin"/>
      </w:r>
      <w:r w:rsidR="000304A9">
        <w:instrText xml:space="preserve"> XE "</w:instrText>
      </w:r>
      <w:r w:rsidR="000304A9" w:rsidRPr="00D76908">
        <w:rPr>
          <w:sz w:val="20"/>
          <w:szCs w:val="20"/>
        </w:rPr>
        <w:instrText>Mansour Ali Haseeb</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Mansour Ali Haseeb</w:instrText>
      </w:r>
      <w:r w:rsidR="0038525B">
        <w:rPr>
          <w:sz w:val="20"/>
          <w:szCs w:val="20"/>
        </w:rPr>
        <w:instrText>"</w:instrText>
      </w:r>
      <w:r w:rsidR="0038525B">
        <w:instrText xml:space="preserve"> </w:instrText>
      </w:r>
      <w:r w:rsidR="0038525B">
        <w:fldChar w:fldCharType="end"/>
      </w:r>
      <w:r>
        <w:t xml:space="preserve"> </w:t>
      </w:r>
      <w:r w:rsidR="008B20FA">
        <w:t xml:space="preserve">Was Awarded </w:t>
      </w:r>
      <w:r>
        <w:t xml:space="preserve">Shousha Prize </w:t>
      </w:r>
      <w:r w:rsidR="008B20FA">
        <w:t>in 1973</w:t>
      </w:r>
      <w:bookmarkEnd w:id="735"/>
    </w:p>
    <w:p w14:paraId="208C5F58" w14:textId="6884AEDD" w:rsidR="00274C42" w:rsidRDefault="00274C42" w:rsidP="003B4565">
      <w:pPr>
        <w:spacing w:line="240" w:lineRule="atLeast"/>
      </w:pPr>
      <w:r>
        <w:t>In recognition of Haseeb’ssignificant contribution to medical</w:t>
      </w:r>
      <w:r w:rsidR="004C2353">
        <w:t xml:space="preserve"> </w:t>
      </w:r>
      <w:r>
        <w:t>education</w:t>
      </w:r>
      <w:r w:rsidR="00A764CC">
        <w:t xml:space="preserve"> and </w:t>
      </w:r>
      <w:r>
        <w:t>res</w:t>
      </w:r>
      <w:r w:rsidR="004C2353">
        <w:t>e</w:t>
      </w:r>
      <w:r>
        <w:t xml:space="preserve">arch in </w:t>
      </w:r>
      <w:r w:rsidR="00FB2A0D">
        <w:t>Sudan</w:t>
      </w:r>
      <w:r>
        <w:t>, the W.H.O. G</w:t>
      </w:r>
      <w:r w:rsidR="004C2353">
        <w:t>e</w:t>
      </w:r>
      <w:r>
        <w:t>neral Assembly</w:t>
      </w:r>
      <w:r w:rsidR="004C2353">
        <w:t>,</w:t>
      </w:r>
      <w:r>
        <w:t xml:space="preserve"> in its</w:t>
      </w:r>
      <w:r w:rsidR="004C2353">
        <w:t xml:space="preserve"> </w:t>
      </w:r>
      <w:r>
        <w:t>twenty-six meeting</w:t>
      </w:r>
      <w:r w:rsidR="004C2353">
        <w:t xml:space="preserve"> </w:t>
      </w:r>
      <w:r>
        <w:t>at Geneva</w:t>
      </w:r>
      <w:r w:rsidR="004C2353">
        <w:t>,</w:t>
      </w:r>
      <w:r>
        <w:t xml:space="preserve"> decided to award him the </w:t>
      </w:r>
      <w:r w:rsidR="00322DEC">
        <w:t xml:space="preserve">Dr. </w:t>
      </w:r>
      <w:r>
        <w:t>A. T. Shousha Prize</w:t>
      </w:r>
      <w:r w:rsidR="00E3528B">
        <w:rPr>
          <w:rStyle w:val="EndnoteReference"/>
        </w:rPr>
        <w:t>[</w:t>
      </w:r>
      <w:r w:rsidR="00E3528B">
        <w:rPr>
          <w:rStyle w:val="EndnoteReference"/>
        </w:rPr>
        <w:endnoteReference w:id="307"/>
      </w:r>
      <w:r w:rsidR="00E3528B">
        <w:rPr>
          <w:rStyle w:val="EndnoteReference"/>
        </w:rPr>
        <w:t>]</w:t>
      </w:r>
      <w:r w:rsidR="00A764CC">
        <w:t xml:space="preserve">and </w:t>
      </w:r>
      <w:r>
        <w:t>Medal for 1973.</w:t>
      </w:r>
      <w:r w:rsidR="00E3528B">
        <w:rPr>
          <w:rStyle w:val="EndnoteReference"/>
        </w:rPr>
        <w:t>[</w:t>
      </w:r>
      <w:r w:rsidR="00E3528B">
        <w:rPr>
          <w:rStyle w:val="EndnoteReference"/>
        </w:rPr>
        <w:endnoteReference w:id="308"/>
      </w:r>
      <w:r w:rsidR="00E3528B">
        <w:rPr>
          <w:rStyle w:val="EndnoteReference"/>
        </w:rPr>
        <w:t>]</w:t>
      </w:r>
    </w:p>
    <w:p w14:paraId="55289906" w14:textId="31817FDD" w:rsidR="00FF3A82" w:rsidRDefault="002615DE" w:rsidP="00FF3A82">
      <w:pPr>
        <w:pStyle w:val="Heading1"/>
      </w:pPr>
      <w:bookmarkStart w:id="736" w:name="_Toc114388516"/>
      <w:r>
        <w:t>S</w:t>
      </w:r>
      <w:r w:rsidR="00FF3A82">
        <w:t xml:space="preserve">MC </w:t>
      </w:r>
      <w:r w:rsidR="008B20FA">
        <w:t>Appoints a Pharmacist, Secretary-General</w:t>
      </w:r>
      <w:bookmarkEnd w:id="736"/>
    </w:p>
    <w:p w14:paraId="11836A4D" w14:textId="6FDD70AD" w:rsidR="00FF3A82" w:rsidRDefault="00FF3A82" w:rsidP="00FF3A82">
      <w:r>
        <w:t xml:space="preserve">In 1973, the Sudan Medical Council </w:t>
      </w:r>
      <w:r w:rsidR="00221B64">
        <w:t>appointed</w:t>
      </w:r>
      <w:r>
        <w:t xml:space="preserve"> a pharmacist as secretary-general. Pharmacist Hamid </w:t>
      </w:r>
      <w:r w:rsidR="00C77444">
        <w:t>El-</w:t>
      </w:r>
      <w:r>
        <w:t>Obaid was the first to fill this post.</w:t>
      </w:r>
    </w:p>
    <w:p w14:paraId="2C294B08" w14:textId="6D2C0B12" w:rsidR="003E4462" w:rsidRDefault="002615DE" w:rsidP="003E4462">
      <w:pPr>
        <w:pStyle w:val="Heading1"/>
      </w:pPr>
      <w:bookmarkStart w:id="737" w:name="_Toc114388517"/>
      <w:r>
        <w:t xml:space="preserve">SMC </w:t>
      </w:r>
      <w:r w:rsidR="008B20FA">
        <w:t xml:space="preserve">Updated </w:t>
      </w:r>
      <w:r w:rsidR="003E4462">
        <w:t>Moral Act</w:t>
      </w:r>
      <w:bookmarkEnd w:id="737"/>
    </w:p>
    <w:p w14:paraId="514B69D9" w14:textId="7C1BEBDB" w:rsidR="00FF3A82" w:rsidRDefault="003E4462" w:rsidP="0082033A">
      <w:r>
        <w:t>The SMC revised</w:t>
      </w:r>
      <w:r w:rsidR="00A764CC">
        <w:t xml:space="preserve"> and </w:t>
      </w:r>
      <w:r>
        <w:t xml:space="preserve">updated the Moral Conduct Act in 1973. However, the </w:t>
      </w:r>
      <w:r w:rsidRPr="00B5017F">
        <w:rPr>
          <w:i/>
          <w:iCs/>
        </w:rPr>
        <w:t>Medical Ethics</w:t>
      </w:r>
      <w:r w:rsidR="00A764CC">
        <w:t xml:space="preserve"> and </w:t>
      </w:r>
      <w:r>
        <w:t xml:space="preserve">Medico-Moral </w:t>
      </w:r>
      <w:r w:rsidRPr="00B5017F">
        <w:rPr>
          <w:i/>
          <w:iCs/>
        </w:rPr>
        <w:t>Pr</w:t>
      </w:r>
      <w:r>
        <w:rPr>
          <w:i/>
          <w:iCs/>
        </w:rPr>
        <w:t xml:space="preserve">oblems </w:t>
      </w:r>
      <w:r>
        <w:t>(</w:t>
      </w:r>
      <w:r>
        <w:rPr>
          <w:rFonts w:hint="cs"/>
          <w:rtl/>
        </w:rPr>
        <w:t>قواعد وآداب السلوك للمهن الطبية</w:t>
      </w:r>
      <w:r>
        <w:t>) document that replaced the Act was not enforced until late 1979.</w:t>
      </w:r>
    </w:p>
    <w:p w14:paraId="5634339B" w14:textId="2E07548D" w:rsidR="00F921B5" w:rsidRDefault="00F921B5" w:rsidP="0082033A">
      <w:r>
        <w:t xml:space="preserve">Council of Higer Education Act Enacted </w:t>
      </w:r>
    </w:p>
    <w:p w14:paraId="341B3B3D" w14:textId="02359932" w:rsidR="00F921B5" w:rsidRDefault="00F921B5" w:rsidP="00F921B5">
      <w:pPr>
        <w:pStyle w:val="Heading1"/>
      </w:pPr>
      <w:r>
        <w:t>On 28 August 1973 Constitution of Postgraduate Studies Approve</w:t>
      </w:r>
    </w:p>
    <w:p w14:paraId="71BA7D7B" w14:textId="1A29CC6D" w:rsidR="00F921B5" w:rsidRDefault="00F921B5" w:rsidP="00F921B5">
      <w:r>
        <w:t>On 28 August 1973 the UOK Senated approved the constitution of the Council of Postgraduate Medical Studies.</w:t>
      </w:r>
    </w:p>
    <w:p w14:paraId="27DB065E" w14:textId="073937FD" w:rsidR="00F921B5" w:rsidRDefault="00F921B5" w:rsidP="0082033A"/>
    <w:p w14:paraId="443274FB" w14:textId="554E2331" w:rsidR="00622AF3" w:rsidRDefault="00622AF3" w:rsidP="00622AF3">
      <w:pPr>
        <w:pStyle w:val="Year"/>
      </w:pPr>
      <w:bookmarkStart w:id="738" w:name="_Toc114388518"/>
      <w:r>
        <w:t>1974</w:t>
      </w:r>
      <w:bookmarkEnd w:id="738"/>
    </w:p>
    <w:p w14:paraId="5EBE9BFF" w14:textId="449A0C49" w:rsidR="0019433A" w:rsidRDefault="0019433A" w:rsidP="0019433A">
      <w:pPr>
        <w:pStyle w:val="Heading1"/>
        <w:rPr>
          <w:lang w:val="en-GB"/>
        </w:rPr>
      </w:pPr>
      <w:bookmarkStart w:id="739" w:name="_Toc396839346"/>
      <w:bookmarkStart w:id="740" w:name="_Toc114388519"/>
      <w:r>
        <w:rPr>
          <w:lang w:val="en-GB"/>
        </w:rPr>
        <w:t xml:space="preserve">The National </w:t>
      </w:r>
      <w:r w:rsidR="004C4224">
        <w:rPr>
          <w:lang w:val="en-GB"/>
        </w:rPr>
        <w:t>Prosthetic</w:t>
      </w:r>
      <w:r w:rsidR="00A764CC">
        <w:rPr>
          <w:lang w:val="en-GB"/>
        </w:rPr>
        <w:t xml:space="preserve"> and </w:t>
      </w:r>
      <w:r>
        <w:rPr>
          <w:lang w:val="en-GB"/>
        </w:rPr>
        <w:t xml:space="preserve">Orthotic </w:t>
      </w:r>
      <w:r w:rsidR="00860CDB">
        <w:rPr>
          <w:lang w:val="en-GB"/>
        </w:rPr>
        <w:t>Center</w:t>
      </w:r>
      <w:bookmarkEnd w:id="739"/>
      <w:r w:rsidR="0018478B">
        <w:rPr>
          <w:lang w:val="en-GB"/>
        </w:rPr>
        <w:t xml:space="preserve"> </w:t>
      </w:r>
      <w:r w:rsidR="004C4224">
        <w:rPr>
          <w:lang w:val="en-GB"/>
        </w:rPr>
        <w:t>Established</w:t>
      </w:r>
      <w:bookmarkEnd w:id="740"/>
    </w:p>
    <w:p w14:paraId="5173652B" w14:textId="05B8928A" w:rsidR="0019433A" w:rsidRDefault="0019433A" w:rsidP="0019433A">
      <w:pPr>
        <w:rPr>
          <w:lang w:val="en-GB"/>
        </w:rPr>
      </w:pPr>
      <w:r>
        <w:rPr>
          <w:lang w:val="en-GB"/>
        </w:rPr>
        <w:t xml:space="preserve">Artificial limb making made a modest start in the early 1940s through </w:t>
      </w:r>
      <w:r w:rsidR="004C2353">
        <w:rPr>
          <w:lang w:val="en-GB"/>
        </w:rPr>
        <w:t xml:space="preserve">a </w:t>
      </w:r>
      <w:r>
        <w:rPr>
          <w:lang w:val="en-GB"/>
        </w:rPr>
        <w:t xml:space="preserve">personal initiative in the workshops of the Mechanical Transplant Department. This is dedicated to </w:t>
      </w:r>
      <w:r w:rsidR="004C4224">
        <w:rPr>
          <w:lang w:val="en-GB"/>
        </w:rPr>
        <w:t>serving</w:t>
      </w:r>
      <w:r>
        <w:rPr>
          <w:lang w:val="en-GB"/>
        </w:rPr>
        <w:t xml:space="preserve"> the amputees of </w:t>
      </w:r>
      <w:r w:rsidR="004C2353">
        <w:rPr>
          <w:lang w:val="en-GB"/>
        </w:rPr>
        <w:t xml:space="preserve">the </w:t>
      </w:r>
      <w:r w:rsidR="00FB2A0D">
        <w:rPr>
          <w:lang w:val="en-GB"/>
        </w:rPr>
        <w:t>Sudan</w:t>
      </w:r>
      <w:r>
        <w:rPr>
          <w:lang w:val="en-GB"/>
        </w:rPr>
        <w:t xml:space="preserve"> Defence Force during the Second World War. The service gradually expanded to include civilians. The Senior Surgeon to the MOH became actively involved in </w:t>
      </w:r>
      <w:r w:rsidR="004C2353">
        <w:rPr>
          <w:lang w:val="en-GB"/>
        </w:rPr>
        <w:t xml:space="preserve">the </w:t>
      </w:r>
      <w:r>
        <w:rPr>
          <w:lang w:val="en-GB"/>
        </w:rPr>
        <w:t>prescription</w:t>
      </w:r>
      <w:r w:rsidR="00A764CC">
        <w:rPr>
          <w:lang w:val="en-GB"/>
        </w:rPr>
        <w:t xml:space="preserve"> and </w:t>
      </w:r>
      <w:r>
        <w:rPr>
          <w:lang w:val="en-GB"/>
        </w:rPr>
        <w:t>supervision of the fittings with the initiation of orthopedic surgery in Khartoum Hospital. In the early sixties</w:t>
      </w:r>
      <w:r w:rsidR="004C2353">
        <w:rPr>
          <w:lang w:val="en-GB"/>
        </w:rPr>
        <w:t>,</w:t>
      </w:r>
      <w:r>
        <w:rPr>
          <w:lang w:val="en-GB"/>
        </w:rPr>
        <w:t xml:space="preserve"> the workload on this small unit became </w:t>
      </w:r>
      <w:r w:rsidR="004C2353">
        <w:rPr>
          <w:lang w:val="en-GB"/>
        </w:rPr>
        <w:t>more extraordinary</w:t>
      </w:r>
      <w:r w:rsidR="00A764CC">
        <w:rPr>
          <w:lang w:val="en-GB"/>
        </w:rPr>
        <w:t xml:space="preserve">, and </w:t>
      </w:r>
      <w:r w:rsidR="004C2353">
        <w:rPr>
          <w:lang w:val="en-GB"/>
        </w:rPr>
        <w:t>the MOH needed to take</w:t>
      </w:r>
      <w:r>
        <w:rPr>
          <w:lang w:val="en-GB"/>
        </w:rPr>
        <w:t xml:space="preserve"> over. The </w:t>
      </w:r>
      <w:r w:rsidR="00860CDB">
        <w:rPr>
          <w:lang w:val="en-GB"/>
        </w:rPr>
        <w:t>Center</w:t>
      </w:r>
      <w:r>
        <w:rPr>
          <w:lang w:val="en-GB"/>
        </w:rPr>
        <w:t xml:space="preserve"> was officially inaugurated in May 1974.</w:t>
      </w:r>
    </w:p>
    <w:p w14:paraId="52FD132A" w14:textId="523B39DF" w:rsidR="0019433A" w:rsidRDefault="0019433A" w:rsidP="0019433A">
      <w:pPr>
        <w:rPr>
          <w:lang w:val="en-GB"/>
        </w:rPr>
      </w:pPr>
      <w:r>
        <w:rPr>
          <w:lang w:val="en-GB"/>
        </w:rPr>
        <w:t xml:space="preserve">The buildings of this </w:t>
      </w:r>
      <w:r w:rsidR="00860CDB">
        <w:rPr>
          <w:lang w:val="en-GB"/>
        </w:rPr>
        <w:t>Center</w:t>
      </w:r>
      <w:r>
        <w:rPr>
          <w:lang w:val="en-GB"/>
        </w:rPr>
        <w:t xml:space="preserve"> are situated in the Industrial Area in Khartoum</w:t>
      </w:r>
      <w:r w:rsidR="004C2353">
        <w:rPr>
          <w:lang w:val="en-GB"/>
        </w:rPr>
        <w:t>,</w:t>
      </w:r>
      <w:r>
        <w:rPr>
          <w:lang w:val="en-GB"/>
        </w:rPr>
        <w:t xml:space="preserve"> some three kilomet</w:t>
      </w:r>
      <w:r w:rsidR="008B20FA">
        <w:rPr>
          <w:lang w:val="en-GB"/>
        </w:rPr>
        <w:t>er</w:t>
      </w:r>
      <w:r>
        <w:rPr>
          <w:lang w:val="en-GB"/>
        </w:rPr>
        <w:t>s from Khartoum Civil Hospital. They consist of a complete outpatient block</w:t>
      </w:r>
      <w:r w:rsidR="00A764CC">
        <w:rPr>
          <w:lang w:val="en-GB"/>
        </w:rPr>
        <w:t xml:space="preserve">, </w:t>
      </w:r>
      <w:r>
        <w:rPr>
          <w:lang w:val="en-GB"/>
        </w:rPr>
        <w:t>three adjoining blocks, which serve as workshops</w:t>
      </w:r>
      <w:r w:rsidR="00A764CC">
        <w:rPr>
          <w:lang w:val="en-GB"/>
        </w:rPr>
        <w:t xml:space="preserve">, and </w:t>
      </w:r>
      <w:r>
        <w:rPr>
          <w:lang w:val="en-GB"/>
        </w:rPr>
        <w:t>a service/administrative block.</w:t>
      </w:r>
    </w:p>
    <w:p w14:paraId="51D5055A" w14:textId="37DF6791" w:rsidR="0019433A" w:rsidRDefault="0019433A" w:rsidP="0019433A">
      <w:pPr>
        <w:rPr>
          <w:lang w:val="en-GB"/>
        </w:rPr>
      </w:pPr>
      <w:r>
        <w:rPr>
          <w:lang w:val="en-GB"/>
        </w:rPr>
        <w:t>The technical staff</w:t>
      </w:r>
      <w:r w:rsidR="00221B64">
        <w:rPr>
          <w:lang w:val="en-GB"/>
        </w:rPr>
        <w:t xml:space="preserve"> consists of four </w:t>
      </w:r>
      <w:r w:rsidR="001D5215">
        <w:rPr>
          <w:lang w:val="en-GB"/>
        </w:rPr>
        <w:t>Khartoum Senior Trade School graduates technician</w:t>
      </w:r>
      <w:r w:rsidR="00221B64">
        <w:rPr>
          <w:lang w:val="en-GB"/>
        </w:rPr>
        <w:t>s</w:t>
      </w:r>
      <w:r>
        <w:rPr>
          <w:lang w:val="en-GB"/>
        </w:rPr>
        <w:t>. The course in this school included 12 years of general</w:t>
      </w:r>
      <w:r w:rsidR="00A764CC">
        <w:rPr>
          <w:lang w:val="en-GB"/>
        </w:rPr>
        <w:t xml:space="preserve"> and </w:t>
      </w:r>
      <w:r w:rsidR="004C2353">
        <w:rPr>
          <w:lang w:val="en-GB"/>
        </w:rPr>
        <w:t>three</w:t>
      </w:r>
      <w:r>
        <w:rPr>
          <w:lang w:val="en-GB"/>
        </w:rPr>
        <w:t xml:space="preserve"> years of technical education. After a two-year on-the-job training in the Old Unit, technicians are sent 18 months upgrading courses to London</w:t>
      </w:r>
      <w:r w:rsidR="00A764CC">
        <w:rPr>
          <w:lang w:val="en-GB"/>
        </w:rPr>
        <w:t xml:space="preserve"> and </w:t>
      </w:r>
      <w:r>
        <w:rPr>
          <w:lang w:val="en-GB"/>
        </w:rPr>
        <w:t>Tehran. Staff also included four senior fore</w:t>
      </w:r>
      <w:r w:rsidR="004C2353">
        <w:rPr>
          <w:lang w:val="en-GB"/>
        </w:rPr>
        <w:t>persons</w:t>
      </w:r>
      <w:r>
        <w:rPr>
          <w:lang w:val="en-GB"/>
        </w:rPr>
        <w:t xml:space="preserve"> with many years </w:t>
      </w:r>
      <w:r w:rsidR="004C4224">
        <w:rPr>
          <w:lang w:val="en-GB"/>
        </w:rPr>
        <w:t xml:space="preserve">of </w:t>
      </w:r>
      <w:r>
        <w:rPr>
          <w:lang w:val="en-GB"/>
        </w:rPr>
        <w:t>experience</w:t>
      </w:r>
      <w:r w:rsidR="004C2353">
        <w:rPr>
          <w:lang w:val="en-GB"/>
        </w:rPr>
        <w:t>,</w:t>
      </w:r>
      <w:r>
        <w:rPr>
          <w:lang w:val="en-GB"/>
        </w:rPr>
        <w:t xml:space="preserve"> of whom two had three months </w:t>
      </w:r>
      <w:r w:rsidR="004C4224">
        <w:rPr>
          <w:lang w:val="en-GB"/>
        </w:rPr>
        <w:t xml:space="preserve">of </w:t>
      </w:r>
      <w:r>
        <w:rPr>
          <w:lang w:val="en-GB"/>
        </w:rPr>
        <w:t>upgrading courses in Cairo</w:t>
      </w:r>
      <w:r w:rsidR="00A764CC">
        <w:rPr>
          <w:lang w:val="en-GB"/>
        </w:rPr>
        <w:t xml:space="preserve">, and </w:t>
      </w:r>
      <w:r>
        <w:rPr>
          <w:lang w:val="en-GB"/>
        </w:rPr>
        <w:t>senior skilled laborers specializing in metal, wood</w:t>
      </w:r>
      <w:r w:rsidR="00A764CC">
        <w:rPr>
          <w:lang w:val="en-GB"/>
        </w:rPr>
        <w:t xml:space="preserve">, and </w:t>
      </w:r>
      <w:r>
        <w:rPr>
          <w:lang w:val="en-GB"/>
        </w:rPr>
        <w:t>leatherwork.</w:t>
      </w:r>
    </w:p>
    <w:p w14:paraId="743B3864" w14:textId="3EBC60E5" w:rsidR="0019433A" w:rsidRDefault="0019433A" w:rsidP="0019433A">
      <w:pPr>
        <w:rPr>
          <w:lang w:val="en-GB"/>
        </w:rPr>
      </w:pPr>
      <w:r>
        <w:rPr>
          <w:lang w:val="en-GB"/>
        </w:rPr>
        <w:t>The machines were ba</w:t>
      </w:r>
      <w:r w:rsidR="004C2353">
        <w:rPr>
          <w:lang w:val="en-GB"/>
        </w:rPr>
        <w:t>re</w:t>
      </w:r>
      <w:r>
        <w:rPr>
          <w:lang w:val="en-GB"/>
        </w:rPr>
        <w:t xml:space="preserve"> hand</w:t>
      </w:r>
      <w:r w:rsidR="004C4224">
        <w:rPr>
          <w:lang w:val="en-GB"/>
        </w:rPr>
        <w:t>s, bench tools</w:t>
      </w:r>
      <w:r w:rsidR="00A764CC">
        <w:rPr>
          <w:lang w:val="en-GB"/>
        </w:rPr>
        <w:t xml:space="preserve">, and </w:t>
      </w:r>
      <w:r>
        <w:rPr>
          <w:lang w:val="en-GB"/>
        </w:rPr>
        <w:t xml:space="preserve">light machinery bought from Hangers Ltd, </w:t>
      </w:r>
      <w:r w:rsidR="000864D4">
        <w:rPr>
          <w:lang w:val="en-GB"/>
        </w:rPr>
        <w:t>UOK</w:t>
      </w:r>
      <w:r>
        <w:rPr>
          <w:lang w:val="en-GB"/>
        </w:rPr>
        <w:t xml:space="preserve">. This leaves the </w:t>
      </w:r>
      <w:r w:rsidR="00860CDB">
        <w:rPr>
          <w:lang w:val="en-GB"/>
        </w:rPr>
        <w:t>center</w:t>
      </w:r>
      <w:r w:rsidR="00221B64">
        <w:rPr>
          <w:lang w:val="en-GB"/>
        </w:rPr>
        <w:t xml:space="preserve"> dependent on importing</w:t>
      </w:r>
      <w:r>
        <w:rPr>
          <w:lang w:val="en-GB"/>
        </w:rPr>
        <w:t xml:space="preserve"> some prefabricated components in the initial phase. </w:t>
      </w:r>
      <w:r w:rsidR="004C2353">
        <w:rPr>
          <w:lang w:val="en-GB"/>
        </w:rPr>
        <w:t>However, plastics have</w:t>
      </w:r>
      <w:r>
        <w:rPr>
          <w:lang w:val="en-GB"/>
        </w:rPr>
        <w:t xml:space="preserve"> already been introduced</w:t>
      </w:r>
      <w:r w:rsidR="00A764CC">
        <w:rPr>
          <w:lang w:val="en-GB"/>
        </w:rPr>
        <w:t xml:space="preserve"> and </w:t>
      </w:r>
      <w:r w:rsidR="004C2353">
        <w:rPr>
          <w:lang w:val="en-GB"/>
        </w:rPr>
        <w:t>prove to be very satisfactory in</w:t>
      </w:r>
      <w:r>
        <w:rPr>
          <w:lang w:val="en-GB"/>
        </w:rPr>
        <w:t xml:space="preserve"> prostheses</w:t>
      </w:r>
      <w:r w:rsidR="00A764CC">
        <w:rPr>
          <w:lang w:val="en-GB"/>
        </w:rPr>
        <w:t xml:space="preserve"> and </w:t>
      </w:r>
      <w:r>
        <w:rPr>
          <w:lang w:val="en-GB"/>
        </w:rPr>
        <w:t>orthoses.</w:t>
      </w:r>
    </w:p>
    <w:p w14:paraId="1EEF4758" w14:textId="0ABD7ED5" w:rsidR="0084688D" w:rsidRDefault="0084688D" w:rsidP="0084688D">
      <w:pPr>
        <w:pStyle w:val="Heading1"/>
        <w:rPr>
          <w:lang w:val="en-GB"/>
        </w:rPr>
      </w:pPr>
      <w:bookmarkStart w:id="741" w:name="_Toc114388520"/>
      <w:r>
        <w:rPr>
          <w:lang w:val="en-GB"/>
        </w:rPr>
        <w:t>Medical</w:t>
      </w:r>
      <w:r w:rsidR="00A764CC">
        <w:rPr>
          <w:lang w:val="en-GB"/>
        </w:rPr>
        <w:t xml:space="preserve"> and </w:t>
      </w:r>
      <w:r>
        <w:rPr>
          <w:lang w:val="en-GB"/>
        </w:rPr>
        <w:t xml:space="preserve">Science Library </w:t>
      </w:r>
      <w:r w:rsidR="004C4224">
        <w:rPr>
          <w:lang w:val="en-GB"/>
        </w:rPr>
        <w:t xml:space="preserve">Continued </w:t>
      </w:r>
      <w:r w:rsidR="008B20FA">
        <w:rPr>
          <w:lang w:val="en-GB"/>
        </w:rPr>
        <w:t>t</w:t>
      </w:r>
      <w:r w:rsidR="004C4224">
        <w:rPr>
          <w:lang w:val="en-GB"/>
        </w:rPr>
        <w:t>o Grow</w:t>
      </w:r>
      <w:bookmarkEnd w:id="741"/>
    </w:p>
    <w:p w14:paraId="5C90CDEA" w14:textId="6BE836C7" w:rsidR="0084688D" w:rsidRDefault="0084688D" w:rsidP="0084688D">
      <w:r>
        <w:t>In 1974, the NHL library</w:t>
      </w:r>
      <w:r w:rsidR="004C2353">
        <w:t>,</w:t>
      </w:r>
      <w:r>
        <w:t xml:space="preserve"> according to Hallab, ‘contained 4000 books</w:t>
      </w:r>
      <w:r w:rsidR="00A764CC">
        <w:t xml:space="preserve">, </w:t>
      </w:r>
      <w:r>
        <w:t>80 journals</w:t>
      </w:r>
      <w:r w:rsidR="00A764CC">
        <w:t xml:space="preserve">, and </w:t>
      </w:r>
      <w:r>
        <w:t>a constant up-to-date flow of WHO publications.’ H</w:t>
      </w:r>
      <w:r w:rsidR="004C2353">
        <w:t>owever, h</w:t>
      </w:r>
      <w:r>
        <w:t>e noted that the library lacked proper cataloging</w:t>
      </w:r>
      <w:r w:rsidR="00A764CC">
        <w:t xml:space="preserve"> and </w:t>
      </w:r>
      <w:r>
        <w:t>classification</w:t>
      </w:r>
      <w:r w:rsidR="00A764CC">
        <w:t xml:space="preserve"> and </w:t>
      </w:r>
      <w:r w:rsidR="004C2353">
        <w:t>needed a professional librarian's services</w:t>
      </w:r>
      <w:r>
        <w:t xml:space="preserve">. This library still exists but is </w:t>
      </w:r>
      <w:r w:rsidR="004C2353">
        <w:t>poor</w:t>
      </w:r>
      <w:r>
        <w:t>ly kept, neglected</w:t>
      </w:r>
      <w:r w:rsidR="00A764CC">
        <w:t xml:space="preserve">, and </w:t>
      </w:r>
      <w:r>
        <w:t>has more or less been closed for the last fifteen years.</w:t>
      </w:r>
    </w:p>
    <w:p w14:paraId="3A3866C5" w14:textId="662FF1B5" w:rsidR="005A5CB0" w:rsidRDefault="005A5CB0" w:rsidP="005A5CB0">
      <w:pPr>
        <w:pStyle w:val="Heading1"/>
      </w:pPr>
      <w:bookmarkStart w:id="742" w:name="_Toc114388521"/>
      <w:r>
        <w:t>University</w:t>
      </w:r>
      <w:r w:rsidR="00A45BB5">
        <w:t xml:space="preserve"> of </w:t>
      </w:r>
      <w:r>
        <w:t xml:space="preserve">Khartoum </w:t>
      </w:r>
      <w:r w:rsidR="004C4224">
        <w:t>Library Grew</w:t>
      </w:r>
      <w:bookmarkEnd w:id="742"/>
    </w:p>
    <w:p w14:paraId="20CB6876" w14:textId="468A68B4" w:rsidR="005A5CB0" w:rsidRPr="000F629A" w:rsidRDefault="005A5CB0" w:rsidP="005A5CB0">
      <w:r>
        <w:t xml:space="preserve">In 1974, the </w:t>
      </w:r>
      <w:r w:rsidR="00C0553C">
        <w:t>late Prof. 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rsidR="00C0553C">
        <w:t xml:space="preserve"> </w:t>
      </w:r>
      <w:r w:rsidR="00C77444">
        <w:t>El-</w:t>
      </w:r>
      <w:r w:rsidR="00C0553C">
        <w:t>Mahi</w:t>
      </w:r>
      <w:r w:rsidR="004C4224">
        <w:t>'s</w:t>
      </w:r>
      <w:r w:rsidR="00C0553C">
        <w:t xml:space="preserve"> family</w:t>
      </w:r>
      <w:r>
        <w:t xml:space="preserve"> donated his library to the University of Khartoum. The donation included 14502 books, 2634 manuscripts of historical value</w:t>
      </w:r>
      <w:r w:rsidR="00A764CC">
        <w:t xml:space="preserve">, and </w:t>
      </w:r>
      <w:r>
        <w:t xml:space="preserve">640 rare maps. The donation was housed </w:t>
      </w:r>
      <w:r w:rsidR="004C2353">
        <w:t>o</w:t>
      </w:r>
      <w:r>
        <w:t>n the ground floor of the main library</w:t>
      </w:r>
      <w:r w:rsidR="00A764CC">
        <w:t xml:space="preserve"> and </w:t>
      </w:r>
      <w:r>
        <w:t xml:space="preserve">named </w:t>
      </w:r>
      <w:r w:rsidRPr="0070644F">
        <w:rPr>
          <w:i/>
          <w:iCs/>
        </w:rPr>
        <w:t xml:space="preserve">Tigani </w:t>
      </w:r>
      <w:r w:rsidR="00C77444">
        <w:rPr>
          <w:i/>
          <w:iCs/>
        </w:rPr>
        <w:t>El-</w:t>
      </w:r>
      <w:r w:rsidRPr="0070644F">
        <w:rPr>
          <w:i/>
          <w:iCs/>
        </w:rPr>
        <w:t>Mahi Library</w:t>
      </w:r>
      <w:r w:rsidRPr="000F629A">
        <w:t xml:space="preserve">. </w:t>
      </w:r>
    </w:p>
    <w:p w14:paraId="367348FD" w14:textId="5CCB0ABE" w:rsidR="000B2D7E" w:rsidRDefault="000B2D7E" w:rsidP="000B2D7E">
      <w:r>
        <w:t xml:space="preserve">In 1974, </w:t>
      </w:r>
      <w:r w:rsidR="004C2353">
        <w:t xml:space="preserve">the </w:t>
      </w:r>
      <w:r>
        <w:t>University of Khartoum library boasted 250,000 books on its bookshelves.</w:t>
      </w:r>
    </w:p>
    <w:p w14:paraId="7FC3EEBE" w14:textId="23D1DB59" w:rsidR="00A75D2D" w:rsidRDefault="00A75D2D" w:rsidP="00A75D2D">
      <w:pPr>
        <w:pStyle w:val="Heading1"/>
      </w:pPr>
      <w:bookmarkStart w:id="743" w:name="_Toc114388522"/>
      <w:r>
        <w:t>Library</w:t>
      </w:r>
      <w:r w:rsidR="00A45BB5">
        <w:t xml:space="preserve"> of </w:t>
      </w:r>
      <w:r>
        <w:t>FOM</w:t>
      </w:r>
      <w:r w:rsidR="004C4224">
        <w:t xml:space="preserve">, </w:t>
      </w:r>
      <w:r>
        <w:t>UOK</w:t>
      </w:r>
      <w:bookmarkEnd w:id="743"/>
    </w:p>
    <w:p w14:paraId="1AAAF140" w14:textId="288B07AE" w:rsidR="00A75D2D" w:rsidRDefault="00A75D2D" w:rsidP="00A75D2D">
      <w:r>
        <w:t>Although there are medical, pharmaceutical</w:t>
      </w:r>
      <w:r w:rsidR="00A764CC">
        <w:t xml:space="preserve">, and </w:t>
      </w:r>
      <w:r>
        <w:t>dental</w:t>
      </w:r>
      <w:r w:rsidRPr="007F793E">
        <w:t xml:space="preserve"> </w:t>
      </w:r>
      <w:r>
        <w:t>libraries</w:t>
      </w:r>
      <w:r w:rsidRPr="007F793E">
        <w:t xml:space="preserve"> in</w:t>
      </w:r>
      <w:r>
        <w:t xml:space="preserve"> each new university or college, the medical library of the FOM, </w:t>
      </w:r>
      <w:r w:rsidR="000864D4">
        <w:t>UOK</w:t>
      </w:r>
      <w:r w:rsidR="004C2353">
        <w:t>,</w:t>
      </w:r>
      <w:r>
        <w:t xml:space="preserve"> remains the largest in the country. In 1974, this library had 11,000 books</w:t>
      </w:r>
      <w:r w:rsidR="00A764CC">
        <w:t xml:space="preserve"> and </w:t>
      </w:r>
      <w:r w:rsidR="004C2353">
        <w:t>took 425 journals,</w:t>
      </w:r>
      <w:r>
        <w:t xml:space="preserve"> including 42 </w:t>
      </w:r>
      <w:r w:rsidR="004C2353">
        <w:t>crucial</w:t>
      </w:r>
      <w:r>
        <w:t xml:space="preserve"> indexing</w:t>
      </w:r>
      <w:r w:rsidR="00A764CC">
        <w:t xml:space="preserve"> and </w:t>
      </w:r>
      <w:r>
        <w:t xml:space="preserve">abstracting services in biomedical sciences. The library also received WHO publications regularly. </w:t>
      </w:r>
      <w:r w:rsidR="004C2353">
        <w:t>In addition, b</w:t>
      </w:r>
      <w:r>
        <w:t>iological</w:t>
      </w:r>
      <w:r w:rsidR="00A764CC">
        <w:t xml:space="preserve"> and </w:t>
      </w:r>
      <w:r>
        <w:t>Chemical Abstracts were available.</w:t>
      </w:r>
      <w:r w:rsidR="00E3528B">
        <w:rPr>
          <w:rStyle w:val="EndnoteReference"/>
        </w:rPr>
        <w:t>[</w:t>
      </w:r>
      <w:r w:rsidR="00E3528B">
        <w:rPr>
          <w:rStyle w:val="EndnoteReference"/>
        </w:rPr>
        <w:endnoteReference w:id="309"/>
      </w:r>
      <w:r w:rsidR="00E3528B">
        <w:rPr>
          <w:rStyle w:val="EndnoteReference"/>
        </w:rPr>
        <w:t>]</w:t>
      </w:r>
    </w:p>
    <w:p w14:paraId="2AF5F267" w14:textId="39F0BACC" w:rsidR="00AD6F7C" w:rsidRDefault="00AD6F7C" w:rsidP="00AD6F7C">
      <w:pPr>
        <w:pStyle w:val="Heading1"/>
      </w:pPr>
      <w:bookmarkStart w:id="744" w:name="_Toc114388523"/>
      <w:r>
        <w:t>UOK Library</w:t>
      </w:r>
      <w:bookmarkEnd w:id="744"/>
    </w:p>
    <w:p w14:paraId="38611E34" w14:textId="78B26790" w:rsidR="00AD6F7C" w:rsidRDefault="00AD6F7C" w:rsidP="00AD6F7C">
      <w:r>
        <w:t xml:space="preserve">The current University of Khartoum Library started </w:t>
      </w:r>
      <w:r w:rsidR="004C2353">
        <w:t>by acquiring</w:t>
      </w:r>
      <w:r>
        <w:t xml:space="preserve"> 3000 volumes from the Higher Schools (later GMC) in 1945</w:t>
      </w:r>
      <w:r w:rsidR="00A764CC">
        <w:t xml:space="preserve"> and </w:t>
      </w:r>
      <w:r>
        <w:t xml:space="preserve">3000 volumes from the Civil Secretary library. By 1974, this library boasted 250,000 books on its bookshelves. </w:t>
      </w:r>
    </w:p>
    <w:p w14:paraId="00D080FE" w14:textId="077BC16B" w:rsidR="00AD6F7C" w:rsidRDefault="004C4224" w:rsidP="00AD6F7C">
      <w:pPr>
        <w:pStyle w:val="Heading1"/>
      </w:pPr>
      <w:bookmarkStart w:id="745" w:name="_Toc114388524"/>
      <w:r>
        <w:t xml:space="preserve">The </w:t>
      </w:r>
      <w:r w:rsidR="00AD6F7C">
        <w:t>Sudan Collection</w:t>
      </w:r>
      <w:r>
        <w:t>, UOK</w:t>
      </w:r>
      <w:bookmarkEnd w:id="745"/>
    </w:p>
    <w:p w14:paraId="59F14A6B" w14:textId="6AC66848" w:rsidR="00AD6F7C" w:rsidRDefault="00FB2A0D" w:rsidP="00AD6F7C">
      <w:r>
        <w:t>Sudan</w:t>
      </w:r>
      <w:r w:rsidR="00AD6F7C">
        <w:t xml:space="preserve"> Collection in this library is rich</w:t>
      </w:r>
      <w:r w:rsidR="00A764CC">
        <w:t xml:space="preserve"> and </w:t>
      </w:r>
      <w:r w:rsidR="00AD6F7C">
        <w:t xml:space="preserve">includes biomedical literature. </w:t>
      </w:r>
      <w:r w:rsidR="004C2353">
        <w:t>In addition, t</w:t>
      </w:r>
      <w:r w:rsidR="00AD6F7C">
        <w:t>he library keeps copies of medical theses accepted for higher degrees by the University of Khartoum</w:t>
      </w:r>
      <w:r w:rsidR="00A764CC">
        <w:t xml:space="preserve">, and </w:t>
      </w:r>
      <w:r w:rsidR="00AD6F7C">
        <w:t xml:space="preserve">most of the theses </w:t>
      </w:r>
      <w:r w:rsidR="008B20FA">
        <w:t xml:space="preserve">are </w:t>
      </w:r>
      <w:r w:rsidR="00AD6F7C">
        <w:t>presented to foreign universities on medical studies related to Sudan or by Sudanese.</w:t>
      </w:r>
    </w:p>
    <w:p w14:paraId="13513C9D" w14:textId="0EBC3FDA" w:rsidR="00157D3E" w:rsidRDefault="004C4224" w:rsidP="00157D3E">
      <w:pPr>
        <w:pStyle w:val="Heading1"/>
      </w:pPr>
      <w:bookmarkStart w:id="746" w:name="_Toc114388525"/>
      <w:r>
        <w:t>Pharmaceutical Products Registration Regulation 1974 Issued</w:t>
      </w:r>
      <w:bookmarkEnd w:id="746"/>
    </w:p>
    <w:p w14:paraId="2E8F0790" w14:textId="2D3115A1" w:rsidR="00157D3E" w:rsidRDefault="00157D3E" w:rsidP="00157D3E">
      <w:pPr>
        <w:spacing w:line="240" w:lineRule="atLeast"/>
      </w:pPr>
      <w:r>
        <w:t xml:space="preserve">The </w:t>
      </w:r>
      <w:r w:rsidR="004C2353">
        <w:t>essential</w:t>
      </w:r>
      <w:r>
        <w:t xml:space="preserve"> Regulation issued under the PPA was the </w:t>
      </w:r>
      <w:r w:rsidRPr="004C4224">
        <w:t>Pharmaceutical Products Registration Regulation of 1974</w:t>
      </w:r>
      <w:r w:rsidR="00D41D85">
        <w:t>.</w:t>
      </w:r>
    </w:p>
    <w:p w14:paraId="4021DF74" w14:textId="62CC2ADB" w:rsidR="00E706F3" w:rsidRDefault="00E706F3" w:rsidP="00E706F3">
      <w:r>
        <w:t>It detailed the requirements for applications for registration of pharmaceutical products</w:t>
      </w:r>
      <w:r w:rsidR="00A764CC">
        <w:t xml:space="preserve"> and </w:t>
      </w:r>
      <w:r>
        <w:t>the criteria to be considered by the CBPH for registration</w:t>
      </w:r>
      <w:r w:rsidR="004C4224">
        <w:t>:</w:t>
      </w:r>
      <w:r>
        <w:t xml:space="preserve"> need efficacy, quality, price, control of numbers of similar products</w:t>
      </w:r>
      <w:r w:rsidR="008B20FA">
        <w:t>,</w:t>
      </w:r>
      <w:r>
        <w:t xml:space="preserve"> or other considerations.</w:t>
      </w:r>
    </w:p>
    <w:p w14:paraId="6E862B32" w14:textId="5272F0E8" w:rsidR="00774F2D" w:rsidRDefault="00774F2D" w:rsidP="00774F2D">
      <w:pPr>
        <w:pStyle w:val="Heading1"/>
      </w:pPr>
      <w:bookmarkStart w:id="747" w:name="_Toc114388526"/>
      <w:r>
        <w:t>General Food Hygiene Regulation</w:t>
      </w:r>
      <w:r w:rsidR="00281C17">
        <w:t xml:space="preserve"> </w:t>
      </w:r>
      <w:r w:rsidR="004C4224">
        <w:t>Issued</w:t>
      </w:r>
      <w:bookmarkEnd w:id="747"/>
    </w:p>
    <w:p w14:paraId="263498B7" w14:textId="6A8B985D" w:rsidR="005A5CB0" w:rsidRDefault="00774F2D" w:rsidP="00046F5F">
      <w:pPr>
        <w:spacing w:line="240" w:lineRule="atLeast"/>
      </w:pPr>
      <w:r>
        <w:t>In 1974, Prof.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w:t>
      </w:r>
      <w:r w:rsidR="004C2353">
        <w:t>issued</w:t>
      </w:r>
      <w:r>
        <w:t xml:space="preserve"> the General Food Hygiene Regulation,</w:t>
      </w:r>
      <w:r w:rsidR="00E3528B">
        <w:rPr>
          <w:rStyle w:val="EndnoteReference"/>
        </w:rPr>
        <w:t>[</w:t>
      </w:r>
      <w:r w:rsidR="00E3528B">
        <w:rPr>
          <w:rStyle w:val="EndnoteReference"/>
        </w:rPr>
        <w:endnoteReference w:id="310"/>
      </w:r>
      <w:r w:rsidR="00E3528B">
        <w:rPr>
          <w:rStyle w:val="EndnoteReference"/>
        </w:rPr>
        <w:t>]</w:t>
      </w:r>
      <w:r>
        <w:t xml:space="preserve"> Food Additives, Food Inspection, Food Sampling</w:t>
      </w:r>
      <w:r w:rsidR="00A764CC">
        <w:t xml:space="preserve">, and </w:t>
      </w:r>
      <w:r>
        <w:t>Analysis</w:t>
      </w:r>
      <w:r w:rsidR="00E3528B">
        <w:rPr>
          <w:rStyle w:val="EndnoteReference"/>
        </w:rPr>
        <w:t>[</w:t>
      </w:r>
      <w:r w:rsidR="00E3528B">
        <w:rPr>
          <w:rStyle w:val="EndnoteReference"/>
        </w:rPr>
        <w:endnoteReference w:id="311"/>
      </w:r>
      <w:r w:rsidR="00E3528B">
        <w:rPr>
          <w:rStyle w:val="EndnoteReference"/>
        </w:rPr>
        <w:t>]</w:t>
      </w:r>
      <w:r>
        <w:t>and the Registration of Pre-packed Food Regulations.</w:t>
      </w:r>
      <w:r w:rsidR="00E3528B">
        <w:rPr>
          <w:rStyle w:val="EndnoteReference"/>
        </w:rPr>
        <w:t>[</w:t>
      </w:r>
      <w:r w:rsidR="00E3528B">
        <w:rPr>
          <w:rStyle w:val="EndnoteReference"/>
        </w:rPr>
        <w:endnoteReference w:id="312"/>
      </w:r>
      <w:r w:rsidR="00E3528B">
        <w:rPr>
          <w:rStyle w:val="EndnoteReference"/>
        </w:rPr>
        <w:t>]</w:t>
      </w:r>
      <w:r>
        <w:t xml:space="preserve"> </w:t>
      </w:r>
      <w:r w:rsidR="004C2353">
        <w:t>Furthermore, t</w:t>
      </w:r>
      <w:r w:rsidRPr="00E34FA4">
        <w:t>o ensure effective control o</w:t>
      </w:r>
      <w:r w:rsidR="004C4224">
        <w:t>f</w:t>
      </w:r>
      <w:r w:rsidRPr="00E34FA4">
        <w:t xml:space="preserve">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rsidRPr="00E34FA4">
        <w:t xml:space="preserve"> quality</w:t>
      </w:r>
      <w:r w:rsidR="00A764CC">
        <w:t xml:space="preserve"> and </w:t>
      </w:r>
      <w:r w:rsidRPr="00E34FA4">
        <w:t>safety</w:t>
      </w:r>
      <w:r w:rsidRPr="00E34FA4">
        <w:rPr>
          <w:rFonts w:eastAsia="Book Antiqua"/>
        </w:rPr>
        <w:t>,</w:t>
      </w:r>
      <w:r w:rsidRPr="00E34FA4">
        <w:t xml:space="preserve"> he promoted</w:t>
      </w:r>
      <w:r w:rsidR="00A764CC">
        <w:t xml:space="preserve">, and </w:t>
      </w:r>
      <w:r w:rsidRPr="00E34FA4">
        <w:t xml:space="preserve">implemented, as with medicines, compulsory </w:t>
      </w:r>
      <w:r>
        <w:t>p</w:t>
      </w:r>
      <w:r w:rsidRPr="00E34FA4">
        <w:t>re</w:t>
      </w:r>
      <w:r w:rsidRPr="00E34FA4">
        <w:rPr>
          <w:rFonts w:eastAsia="Book Antiqua"/>
        </w:rPr>
        <w:t>-</w:t>
      </w:r>
      <w:r w:rsidRPr="00E34FA4">
        <w:t>packed foods</w:t>
      </w:r>
      <w:r w:rsidR="004C2353">
        <w:t>,</w:t>
      </w:r>
      <w:r w:rsidRPr="00E34FA4">
        <w:t xml:space="preserve"> </w:t>
      </w:r>
      <w:r>
        <w:t>considered an innovative approach to ensure food safety</w:t>
      </w:r>
      <w:r w:rsidR="00A764CC">
        <w:t xml:space="preserve"> and </w:t>
      </w:r>
      <w:r>
        <w:t>quality.</w:t>
      </w:r>
    </w:p>
    <w:p w14:paraId="66721DB8" w14:textId="1C9787F1" w:rsidR="004C4224" w:rsidRDefault="004C4224" w:rsidP="004C4224">
      <w:pPr>
        <w:pStyle w:val="Heading1"/>
      </w:pPr>
      <w:bookmarkStart w:id="748" w:name="_Toc114388527"/>
      <w:r>
        <w:t>FOM, UOK Celeberate Golden Jubilee</w:t>
      </w:r>
      <w:bookmarkEnd w:id="748"/>
    </w:p>
    <w:p w14:paraId="46204275" w14:textId="482E2AAD" w:rsidR="004C4224" w:rsidRDefault="004C4224" w:rsidP="004C4224">
      <w:pPr>
        <w:spacing w:line="240" w:lineRule="atLeast"/>
      </w:pPr>
      <w:r>
        <w:t>FOM, UOK Celeberate Golden Jubilee on 29 February 1974.</w:t>
      </w:r>
    </w:p>
    <w:p w14:paraId="7C46E085" w14:textId="77777777" w:rsidR="004C4224" w:rsidRDefault="004C4224" w:rsidP="00046F5F">
      <w:pPr>
        <w:spacing w:line="240" w:lineRule="atLeast"/>
      </w:pPr>
    </w:p>
    <w:p w14:paraId="2CA2387B" w14:textId="0E8F5735" w:rsidR="00622AF3" w:rsidRDefault="00622AF3" w:rsidP="00622AF3">
      <w:pPr>
        <w:pStyle w:val="Year"/>
      </w:pPr>
      <w:bookmarkStart w:id="749" w:name="_Toc114388528"/>
      <w:r>
        <w:t>1975</w:t>
      </w:r>
      <w:bookmarkEnd w:id="749"/>
    </w:p>
    <w:p w14:paraId="665DA4B7" w14:textId="5D382AC4" w:rsidR="001D09B7" w:rsidRDefault="001D09B7" w:rsidP="001D09B7">
      <w:pPr>
        <w:pStyle w:val="Heading1"/>
      </w:pPr>
      <w:bookmarkStart w:id="750" w:name="_Toc396382506"/>
      <w:bookmarkStart w:id="751" w:name="_Toc37948134"/>
      <w:bookmarkStart w:id="752" w:name="_Toc114388529"/>
      <w:bookmarkStart w:id="753" w:name="_Toc172374880"/>
      <w:bookmarkStart w:id="754" w:name="_Toc179598007"/>
      <w:bookmarkStart w:id="755" w:name="_Toc185131012"/>
      <w:r>
        <w:t xml:space="preserve">Pediatric </w:t>
      </w:r>
      <w:r w:rsidR="008B20FA">
        <w:t>Cardiology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w:instrText>
      </w:r>
      <w:r w:rsidR="000304A9">
        <w:rPr>
          <w:sz w:val="20"/>
          <w:szCs w:val="20"/>
        </w:rPr>
        <w:instrText xml:space="preserve"> Cardiology"</w:instrText>
      </w:r>
      <w:r w:rsidR="000304A9">
        <w:instrText xml:space="preserve"> </w:instrText>
      </w:r>
      <w:r w:rsidR="000304A9">
        <w:fldChar w:fldCharType="end"/>
      </w:r>
      <w:r w:rsidR="008B20FA">
        <w:t xml:space="preserve"> And Cardiac Surgery</w:t>
      </w:r>
      <w:bookmarkEnd w:id="750"/>
      <w:bookmarkEnd w:id="751"/>
      <w:r w:rsidR="00176541">
        <w:fldChar w:fldCharType="begin"/>
      </w:r>
      <w:r w:rsidR="00176541">
        <w:instrText xml:space="preserve"> XE "</w:instrText>
      </w:r>
      <w:r w:rsidR="00176541">
        <w:rPr>
          <w:sz w:val="20"/>
          <w:szCs w:val="20"/>
        </w:rPr>
        <w:instrText>Health Care</w:instrText>
      </w:r>
      <w:r w:rsidR="00176541" w:rsidRPr="003630C5">
        <w:rPr>
          <w:sz w:val="20"/>
          <w:szCs w:val="20"/>
        </w:rPr>
        <w:instrText>: Surgery</w:instrText>
      </w:r>
      <w:r w:rsidR="00176541">
        <w:rPr>
          <w:sz w:val="20"/>
          <w:szCs w:val="20"/>
        </w:rPr>
        <w:instrText>"</w:instrText>
      </w:r>
      <w:r w:rsidR="00176541">
        <w:instrText xml:space="preserve"> </w:instrText>
      </w:r>
      <w:r w:rsidR="00176541">
        <w:fldChar w:fldCharType="end"/>
      </w:r>
      <w:r w:rsidR="008B20FA">
        <w:t xml:space="preserve"> Started</w:t>
      </w:r>
      <w:bookmarkEnd w:id="752"/>
    </w:p>
    <w:p w14:paraId="3184FF1C" w14:textId="34904F57" w:rsidR="001D09B7" w:rsidRDefault="001D09B7" w:rsidP="001D09B7">
      <w:r>
        <w:t xml:space="preserve">Professor Mohamed Ibrahim Ali Omer </w:t>
      </w:r>
      <w:r w:rsidR="00C0553C">
        <w:t>established</w:t>
      </w:r>
      <w:r>
        <w:t xml:space="preserve"> neonatology first in Khartoum Teaching Hospital</w:t>
      </w:r>
      <w:r w:rsidR="00A764CC">
        <w:t xml:space="preserve"> and </w:t>
      </w:r>
      <w:r>
        <w:t>later in Soba University Hospital.</w:t>
      </w:r>
    </w:p>
    <w:p w14:paraId="563BADF6" w14:textId="02E51226" w:rsidR="001D09B7" w:rsidRDefault="001D09B7" w:rsidP="001D09B7">
      <w:r>
        <w:t xml:space="preserve">Abdel Moniem </w:t>
      </w:r>
      <w:r w:rsidR="00C77444">
        <w:t>El-</w:t>
      </w:r>
      <w:r>
        <w:t>Sied established pediatric cardiology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w:instrText>
      </w:r>
      <w:r w:rsidR="000304A9">
        <w:rPr>
          <w:sz w:val="20"/>
          <w:szCs w:val="20"/>
        </w:rPr>
        <w:instrText xml:space="preserve"> Cardiology"</w:instrText>
      </w:r>
      <w:r w:rsidR="000304A9">
        <w:instrText xml:space="preserve"> </w:instrText>
      </w:r>
      <w:r w:rsidR="000304A9">
        <w:fldChar w:fldCharType="end"/>
      </w:r>
      <w:r>
        <w:t xml:space="preserve"> in 1975. T</w:t>
      </w:r>
      <w:r w:rsidR="00C0553C">
        <w:t xml:space="preserve">hus, </w:t>
      </w:r>
      <w:r w:rsidR="008B20FA">
        <w:t>a pediatric cardiology service began</w:t>
      </w:r>
      <w:r>
        <w:t>, which became available for babies</w:t>
      </w:r>
      <w:r w:rsidR="008B20FA">
        <w:t xml:space="preserve"> and children with congenital </w:t>
      </w:r>
      <w:r>
        <w:t xml:space="preserve">heart disease for the first time in Sudan. </w:t>
      </w:r>
      <w:r w:rsidR="00C0553C">
        <w:t>In addition, t</w:t>
      </w:r>
      <w:r>
        <w:t>he pediatric cardiology outpatient department provided patients</w:t>
      </w:r>
      <w:r w:rsidR="00A764CC">
        <w:t xml:space="preserve"> </w:t>
      </w:r>
      <w:r>
        <w:t xml:space="preserve">a chance </w:t>
      </w:r>
      <w:r w:rsidR="00C0553C">
        <w:t>to teach</w:t>
      </w:r>
      <w:r w:rsidR="00A764CC">
        <w:t xml:space="preserve"> and </w:t>
      </w:r>
      <w:r w:rsidR="00C0553C">
        <w:t>train</w:t>
      </w:r>
      <w:r>
        <w:t xml:space="preserve"> under-</w:t>
      </w:r>
      <w:r w:rsidR="00A764CC">
        <w:t xml:space="preserve"> and </w:t>
      </w:r>
      <w:r>
        <w:t>post-graduate students in pediatric cardiology. The OPD service was soon followed by cardiac catheterization in a child for the first time in Sudan, which he performed in 1976.</w:t>
      </w:r>
    </w:p>
    <w:p w14:paraId="4A8D9992" w14:textId="48899471" w:rsidR="001D09B7" w:rsidRDefault="00322DEC" w:rsidP="001D09B7">
      <w:r>
        <w:t xml:space="preserve">Dr. </w:t>
      </w:r>
      <w:r w:rsidR="001D09B7">
        <w:t xml:space="preserve">Abdel Moniem </w:t>
      </w:r>
      <w:r w:rsidR="00C77444">
        <w:t>El-</w:t>
      </w:r>
      <w:r w:rsidR="001D09B7">
        <w:t>Seid established strong working relations with the Royal Brompton Hospital</w:t>
      </w:r>
      <w:r w:rsidR="004C2353">
        <w:t>. A</w:t>
      </w:r>
      <w:r w:rsidR="001D09B7">
        <w:t xml:space="preserve">s a result, the prominent cardiac surgeon, </w:t>
      </w:r>
      <w:r w:rsidR="00CE6EC0">
        <w:t>Mr.</w:t>
      </w:r>
      <w:r w:rsidR="001D09B7">
        <w:t>Chris Lincoln</w:t>
      </w:r>
      <w:r w:rsidR="00A764CC">
        <w:t>, and</w:t>
      </w:r>
      <w:r w:rsidR="001D09B7">
        <w:t xml:space="preserve"> pediatric cardiac cardiologists </w:t>
      </w:r>
      <w:r>
        <w:t xml:space="preserve">Dr. </w:t>
      </w:r>
      <w:r w:rsidR="001D09B7">
        <w:t>E.</w:t>
      </w:r>
      <w:r w:rsidR="00B828DC">
        <w:t xml:space="preserve"> </w:t>
      </w:r>
      <w:r w:rsidR="001D09B7">
        <w:t>A. Shinebourne</w:t>
      </w:r>
      <w:r w:rsidR="00A764CC">
        <w:t xml:space="preserve"> and </w:t>
      </w:r>
      <w:r>
        <w:t xml:space="preserve">Dr. </w:t>
      </w:r>
      <w:r w:rsidR="001D09B7">
        <w:t>M.</w:t>
      </w:r>
      <w:r w:rsidR="00B828DC">
        <w:t xml:space="preserve"> </w:t>
      </w:r>
      <w:r w:rsidR="001D09B7">
        <w:t>C. Joseph from Royal Brompton Hospital visited Sudan.</w:t>
      </w:r>
    </w:p>
    <w:p w14:paraId="6424C2C2" w14:textId="715082C9" w:rsidR="008B20FA" w:rsidRDefault="00322DEC" w:rsidP="001D09B7">
      <w:r>
        <w:t xml:space="preserve">Dr. </w:t>
      </w:r>
      <w:r w:rsidR="00C77444">
        <w:t>El-</w:t>
      </w:r>
      <w:r w:rsidR="001D09B7">
        <w:t xml:space="preserve">Sied was aware of the need for pediatric cardiac surgery. </w:t>
      </w:r>
      <w:r w:rsidR="004C2353">
        <w:t>So h</w:t>
      </w:r>
      <w:r w:rsidR="001D09B7">
        <w:t xml:space="preserve">e made plans for the late </w:t>
      </w:r>
      <w:r>
        <w:t xml:space="preserve">Dr. </w:t>
      </w:r>
      <w:r w:rsidR="001D09B7">
        <w:t xml:space="preserve">Ibrahim Mostafa to train in the </w:t>
      </w:r>
      <w:r w:rsidR="000864D4">
        <w:t>UK</w:t>
      </w:r>
      <w:r w:rsidR="001D09B7">
        <w:t xml:space="preserve"> under </w:t>
      </w:r>
      <w:r w:rsidR="00CE6EC0">
        <w:t>Mr.</w:t>
      </w:r>
      <w:r w:rsidR="001D09B7">
        <w:t>Magdi Yacoub</w:t>
      </w:r>
      <w:r w:rsidR="00A764CC">
        <w:t xml:space="preserve"> and </w:t>
      </w:r>
      <w:r w:rsidR="00CE6EC0">
        <w:t>Mr.</w:t>
      </w:r>
      <w:r w:rsidR="001D09B7">
        <w:t>Chris Lincoln. Training of theatre attendants</w:t>
      </w:r>
      <w:r w:rsidR="00A764CC">
        <w:t xml:space="preserve"> and </w:t>
      </w:r>
      <w:r w:rsidR="001D09B7">
        <w:t>technicians was also</w:t>
      </w:r>
      <w:r w:rsidR="008B20FA">
        <w:t xml:space="preserve"> </w:t>
      </w:r>
      <w:r w:rsidR="001D09B7">
        <w:t>undertaken.</w:t>
      </w:r>
      <w:r w:rsidR="00E3528B">
        <w:rPr>
          <w:rStyle w:val="EndnoteReference"/>
        </w:rPr>
        <w:t>[</w:t>
      </w:r>
      <w:r w:rsidR="00E3528B">
        <w:rPr>
          <w:rStyle w:val="EndnoteReference"/>
        </w:rPr>
        <w:endnoteReference w:id="313"/>
      </w:r>
      <w:r w:rsidR="00E3528B">
        <w:rPr>
          <w:rStyle w:val="EndnoteReference"/>
        </w:rPr>
        <w:t>]</w:t>
      </w:r>
    </w:p>
    <w:p w14:paraId="354962C3" w14:textId="092710DA" w:rsidR="001D09B7" w:rsidRDefault="001D09B7" w:rsidP="001D09B7">
      <w:r>
        <w:t xml:space="preserve">After years of training, </w:t>
      </w:r>
      <w:r w:rsidR="00322DEC">
        <w:t xml:space="preserve">Dr. </w:t>
      </w:r>
      <w:r>
        <w:t>Ibrahim returned to Khartoum</w:t>
      </w:r>
      <w:r w:rsidR="00A764CC">
        <w:t xml:space="preserve"> and </w:t>
      </w:r>
      <w:r>
        <w:t xml:space="preserve">started a marvelous </w:t>
      </w:r>
      <w:r w:rsidR="00221B64">
        <w:t xml:space="preserve">surgery </w:t>
      </w:r>
      <w:r w:rsidR="00860CDB">
        <w:t>program</w:t>
      </w:r>
      <w:r>
        <w:t xml:space="preserve"> </w:t>
      </w:r>
      <w:r w:rsidR="008B20FA">
        <w:t>for</w:t>
      </w:r>
      <w:r>
        <w:t xml:space="preserve"> children with congenital</w:t>
      </w:r>
      <w:r w:rsidR="00A764CC">
        <w:t xml:space="preserve"> and </w:t>
      </w:r>
      <w:r>
        <w:t xml:space="preserve">acquired heart disease for the first time in Sudan. </w:t>
      </w:r>
      <w:r w:rsidR="004C2353">
        <w:t xml:space="preserve">However, shortly after </w:t>
      </w:r>
      <w:r w:rsidR="00C0553C">
        <w:t>returning</w:t>
      </w:r>
      <w:r w:rsidR="004C2353">
        <w:t xml:space="preserve"> to Sudan, he died in a tragic gas cooker fire in 1984, </w:t>
      </w:r>
      <w:r w:rsidR="00221B64">
        <w:t>ending</w:t>
      </w:r>
      <w:r>
        <w:t xml:space="preserve"> the pediatric</w:t>
      </w:r>
      <w:r w:rsidR="00A764CC">
        <w:t xml:space="preserve"> and </w:t>
      </w:r>
      <w:r>
        <w:t xml:space="preserve">adult heart surgery </w:t>
      </w:r>
      <w:r w:rsidR="00860CDB">
        <w:t>program</w:t>
      </w:r>
      <w:r>
        <w:t>.</w:t>
      </w:r>
      <w:r w:rsidR="00E3528B">
        <w:rPr>
          <w:rStyle w:val="EndnoteReference"/>
        </w:rPr>
        <w:t>[</w:t>
      </w:r>
      <w:r w:rsidR="00E3528B">
        <w:rPr>
          <w:rStyle w:val="EndnoteReference"/>
        </w:rPr>
        <w:endnoteReference w:id="314"/>
      </w:r>
      <w:r w:rsidR="00E3528B">
        <w:rPr>
          <w:rStyle w:val="EndnoteReference"/>
        </w:rPr>
        <w:t>]</w:t>
      </w:r>
    </w:p>
    <w:p w14:paraId="5B5E9BD2" w14:textId="358D9104" w:rsidR="00F97712" w:rsidRDefault="00F97712" w:rsidP="00F97712">
      <w:pPr>
        <w:pStyle w:val="Heading1"/>
      </w:pPr>
      <w:bookmarkStart w:id="756" w:name="_Toc114388530"/>
      <w:r>
        <w:t xml:space="preserve">Environmental Health Act </w:t>
      </w:r>
      <w:r w:rsidR="008B20FA">
        <w:t>1975 Enacted</w:t>
      </w:r>
      <w:bookmarkEnd w:id="756"/>
    </w:p>
    <w:p w14:paraId="578C9DFB" w14:textId="13011E46" w:rsidR="00F97712" w:rsidRDefault="00F97712" w:rsidP="00F97712">
      <w:r>
        <w:t xml:space="preserve">Environmental Health Act 1975 </w:t>
      </w:r>
      <w:r w:rsidR="004C2353">
        <w:t xml:space="preserve">was </w:t>
      </w:r>
      <w:r>
        <w:t>enacted as a federal act</w:t>
      </w:r>
      <w:r w:rsidR="006321DF">
        <w:t xml:space="preserve"> (State Act)</w:t>
      </w:r>
      <w:r>
        <w:t xml:space="preserve">. </w:t>
      </w:r>
      <w:r w:rsidR="00BE69DE">
        <w:t>Regulation</w:t>
      </w:r>
      <w:r>
        <w:t xml:space="preserve">s include (translation, </w:t>
      </w:r>
      <w:r w:rsidR="008B20FA">
        <w:t xml:space="preserve">which </w:t>
      </w:r>
      <w:r>
        <w:t>needs updating):</w:t>
      </w:r>
    </w:p>
    <w:p w14:paraId="48958617" w14:textId="04161BB7" w:rsidR="00F97712" w:rsidRDefault="00F97712" w:rsidP="006D445E">
      <w:pPr>
        <w:numPr>
          <w:ilvl w:val="0"/>
          <w:numId w:val="20"/>
        </w:numPr>
      </w:pPr>
      <w:r>
        <w:t>Regulation of disposal of chemicals</w:t>
      </w:r>
      <w:r w:rsidR="00A764CC">
        <w:t xml:space="preserve"> and </w:t>
      </w:r>
      <w:r>
        <w:t>pesticide</w:t>
      </w:r>
      <w:r w:rsidR="000304A9">
        <w:fldChar w:fldCharType="begin"/>
      </w:r>
      <w:r w:rsidR="000304A9">
        <w:instrText xml:space="preserve"> XE "</w:instrText>
      </w:r>
      <w:r w:rsidR="000304A9">
        <w:rPr>
          <w:sz w:val="20"/>
          <w:szCs w:val="20"/>
        </w:rPr>
        <w:instrText>Pesticides"</w:instrText>
      </w:r>
      <w:r w:rsidR="000304A9">
        <w:instrText xml:space="preserve"> </w:instrText>
      </w:r>
      <w:r w:rsidR="000304A9">
        <w:fldChar w:fldCharType="end"/>
      </w:r>
      <w:r>
        <w:t xml:space="preserve"> containers.</w:t>
      </w:r>
    </w:p>
    <w:p w14:paraId="2B460D61" w14:textId="0AA274DF" w:rsidR="00AA7851" w:rsidRDefault="00AA7851" w:rsidP="007B657B">
      <w:pPr>
        <w:pStyle w:val="Heading1"/>
      </w:pPr>
      <w:bookmarkStart w:id="757" w:name="_Toc114388531"/>
      <w:r>
        <w:t>Public Health Ordina</w:t>
      </w:r>
      <w:r w:rsidR="004C2353">
        <w:t>n</w:t>
      </w:r>
      <w:r>
        <w:t xml:space="preserve">ce </w:t>
      </w:r>
      <w:r w:rsidR="00EA02F8">
        <w:t>1975 Enacted</w:t>
      </w:r>
      <w:bookmarkEnd w:id="757"/>
    </w:p>
    <w:p w14:paraId="397C00BB" w14:textId="6FC8A520" w:rsidR="00AA7851" w:rsidRDefault="00AA7851" w:rsidP="00AA7851">
      <w:r>
        <w:t>A new Public Health Ordina</w:t>
      </w:r>
      <w:r w:rsidR="004C2353">
        <w:t>n</w:t>
      </w:r>
      <w:r>
        <w:t>ce 1975 was enacted</w:t>
      </w:r>
      <w:r w:rsidR="00132B45">
        <w:t>.</w:t>
      </w:r>
      <w:r>
        <w:t xml:space="preserve"> </w:t>
      </w:r>
      <w:r w:rsidR="004C2353">
        <w:t xml:space="preserve">According to </w:t>
      </w:r>
      <w:r w:rsidR="00EA02F8">
        <w:t xml:space="preserve">the </w:t>
      </w:r>
      <w:r w:rsidR="004C2353">
        <w:t>article (81) of the Ordinance, the Minister of Health can</w:t>
      </w:r>
      <w:r w:rsidR="0037187B">
        <w:t xml:space="preserve"> issue all necessary </w:t>
      </w:r>
      <w:r w:rsidR="00BE69DE">
        <w:t>regulation</w:t>
      </w:r>
      <w:r w:rsidR="0037187B">
        <w:t xml:space="preserve">s. </w:t>
      </w:r>
      <w:r w:rsidR="004C2353">
        <w:t>However, b</w:t>
      </w:r>
      <w:r w:rsidR="0037187B">
        <w:t xml:space="preserve">efore it </w:t>
      </w:r>
      <w:r w:rsidR="004C2353">
        <w:t>wa</w:t>
      </w:r>
      <w:r w:rsidR="0037187B">
        <w:t>s super</w:t>
      </w:r>
      <w:r w:rsidR="004C2353">
        <w:t>s</w:t>
      </w:r>
      <w:r w:rsidR="0037187B">
        <w:t>eded by a new one in 2008, several modificati</w:t>
      </w:r>
      <w:r w:rsidR="004C2353">
        <w:t>o</w:t>
      </w:r>
      <w:r w:rsidR="0037187B">
        <w:t>ns were made to suit the constitutional</w:t>
      </w:r>
      <w:r w:rsidR="00A764CC">
        <w:t xml:space="preserve"> and </w:t>
      </w:r>
      <w:r w:rsidR="0037187B">
        <w:t>administrative reforms.</w:t>
      </w:r>
    </w:p>
    <w:p w14:paraId="6534CC24" w14:textId="61FEDA43" w:rsidR="00BE1621" w:rsidRDefault="00BE1621" w:rsidP="00BE1621">
      <w:pPr>
        <w:pStyle w:val="Heading1"/>
      </w:pPr>
      <w:bookmarkStart w:id="758" w:name="_Toc114388532"/>
      <w:r>
        <w:t xml:space="preserve">Sterling Winthrop </w:t>
      </w:r>
      <w:r w:rsidR="00EA02F8">
        <w:t>Established</w:t>
      </w:r>
      <w:bookmarkEnd w:id="758"/>
    </w:p>
    <w:p w14:paraId="3588627C" w14:textId="19752FC9" w:rsidR="00BE1621" w:rsidRDefault="00BE1621" w:rsidP="00BE1621">
      <w:r>
        <w:t xml:space="preserve">In 1975, Sterling Winthrop established a small </w:t>
      </w:r>
      <w:r w:rsidR="00EA02F8">
        <w:t>Khartoum North Industrial Area facility to produce popular OTC products, mainly Cafenol (ASA)</w:t>
      </w:r>
      <w:r w:rsidR="00A764CC">
        <w:t xml:space="preserve"> and </w:t>
      </w:r>
      <w:r>
        <w:t>Panadol (Paracetamol) tablets.</w:t>
      </w:r>
    </w:p>
    <w:p w14:paraId="4C370DFB" w14:textId="12064E81" w:rsidR="00463E59" w:rsidRDefault="00463E59" w:rsidP="00463E59">
      <w:pPr>
        <w:pStyle w:val="Heading1"/>
      </w:pPr>
      <w:bookmarkStart w:id="759" w:name="_Toc114388533"/>
      <w:r>
        <w:t>Daoud Mustafa</w:t>
      </w:r>
      <w:r w:rsidR="000304A9">
        <w:fldChar w:fldCharType="begin"/>
      </w:r>
      <w:r w:rsidR="000304A9">
        <w:instrText xml:space="preserve"> XE "</w:instrText>
      </w:r>
      <w:r w:rsidR="000304A9" w:rsidRPr="003630C5">
        <w:rPr>
          <w:sz w:val="20"/>
          <w:szCs w:val="20"/>
        </w:rPr>
        <w:instrText>Pioneers of Medicine: Daoud Mustafa Khalid</w:instrText>
      </w:r>
      <w:r w:rsidR="000304A9">
        <w:rPr>
          <w:sz w:val="20"/>
          <w:szCs w:val="20"/>
        </w:rPr>
        <w:instrText>"</w:instrText>
      </w:r>
      <w:r w:rsidR="000304A9">
        <w:instrText xml:space="preserve"> </w:instrText>
      </w:r>
      <w:r w:rsidR="000304A9">
        <w:fldChar w:fldCharType="end"/>
      </w:r>
      <w:r w:rsidR="004C2353">
        <w:t xml:space="preserve"> </w:t>
      </w:r>
      <w:r w:rsidR="006F37AF">
        <w:t xml:space="preserve">was </w:t>
      </w:r>
      <w:r w:rsidR="00EA02F8">
        <w:t>A</w:t>
      </w:r>
      <w:r w:rsidR="00407D9E">
        <w:t>warded</w:t>
      </w:r>
      <w:r>
        <w:t xml:space="preserve"> Professor Emeritus</w:t>
      </w:r>
      <w:r w:rsidR="00A31E75">
        <w:t xml:space="preserve"> of Medicine</w:t>
      </w:r>
      <w:bookmarkEnd w:id="759"/>
    </w:p>
    <w:p w14:paraId="77203557" w14:textId="69F043E1" w:rsidR="00463E59" w:rsidRDefault="00463E59" w:rsidP="00BE1621">
      <w:r>
        <w:t xml:space="preserve">In 1975, the University of Khartoum </w:t>
      </w:r>
      <w:r>
        <w:rPr>
          <w:lang w:val="en-GB"/>
        </w:rPr>
        <w:t xml:space="preserve">bestowed </w:t>
      </w:r>
      <w:r w:rsidR="00407D9E">
        <w:t>Professor Daoud Mustafa</w:t>
      </w:r>
      <w:r w:rsidR="000304A9">
        <w:fldChar w:fldCharType="begin"/>
      </w:r>
      <w:r w:rsidR="000304A9">
        <w:instrText xml:space="preserve"> XE "</w:instrText>
      </w:r>
      <w:r w:rsidR="000304A9" w:rsidRPr="003630C5">
        <w:rPr>
          <w:sz w:val="20"/>
          <w:szCs w:val="20"/>
        </w:rPr>
        <w:instrText>Pioneers of Medicine: Daoud Mustafa Khalid</w:instrText>
      </w:r>
      <w:r w:rsidR="000304A9">
        <w:rPr>
          <w:sz w:val="20"/>
          <w:szCs w:val="20"/>
        </w:rPr>
        <w:instrText>"</w:instrText>
      </w:r>
      <w:r w:rsidR="000304A9">
        <w:instrText xml:space="preserve"> </w:instrText>
      </w:r>
      <w:r w:rsidR="000304A9">
        <w:fldChar w:fldCharType="end"/>
      </w:r>
      <w:r w:rsidR="00407D9E">
        <w:t xml:space="preserve"> Khalid</w:t>
      </w:r>
      <w:r w:rsidR="00EA02F8">
        <w:t>'s</w:t>
      </w:r>
      <w:r>
        <w:t xml:space="preserve"> </w:t>
      </w:r>
      <w:r w:rsidR="004C2353">
        <w:rPr>
          <w:rFonts w:eastAsia="Verdana"/>
        </w:rPr>
        <w:t>Professor Emeritus of Medicine status</w:t>
      </w:r>
      <w:r>
        <w:t>.</w:t>
      </w:r>
    </w:p>
    <w:p w14:paraId="29AB3EAC" w14:textId="2364E2CE" w:rsidR="00AA7851" w:rsidRDefault="00BB1D86" w:rsidP="00BB1D86">
      <w:pPr>
        <w:pStyle w:val="Heading1"/>
      </w:pPr>
      <w:bookmarkStart w:id="760" w:name="_Toc114388534"/>
      <w:r>
        <w:t>Maternal</w:t>
      </w:r>
      <w:r w:rsidR="00A764CC">
        <w:t xml:space="preserve"> </w:t>
      </w:r>
      <w:r w:rsidR="00F921B5">
        <w:t>a</w:t>
      </w:r>
      <w:r w:rsidR="00EA02F8">
        <w:t xml:space="preserve">nd </w:t>
      </w:r>
      <w:r>
        <w:t xml:space="preserve">Child Welfare Society </w:t>
      </w:r>
      <w:r w:rsidR="00EA02F8">
        <w:t>Established</w:t>
      </w:r>
      <w:bookmarkEnd w:id="760"/>
    </w:p>
    <w:p w14:paraId="29900DE6" w14:textId="05C65A6C" w:rsidR="00BB1D86" w:rsidRDefault="00BB1D86" w:rsidP="00BB1D86">
      <w:r>
        <w:t>Material</w:t>
      </w:r>
      <w:r w:rsidR="00A764CC">
        <w:t xml:space="preserve"> and </w:t>
      </w:r>
      <w:r>
        <w:t>Child Welfare Society (</w:t>
      </w:r>
      <w:r>
        <w:rPr>
          <w:rFonts w:hint="cs"/>
          <w:rtl/>
          <w:lang w:val="en-GB"/>
        </w:rPr>
        <w:t>جمعية رعاية الأمومة والطفولة</w:t>
      </w:r>
      <w:r>
        <w:t xml:space="preserve">) </w:t>
      </w:r>
      <w:r w:rsidR="00EA02F8">
        <w:t xml:space="preserve">was </w:t>
      </w:r>
      <w:r>
        <w:t>established by Abdel Salam</w:t>
      </w:r>
      <w:r w:rsidR="000304A9">
        <w:fldChar w:fldCharType="begin"/>
      </w:r>
      <w:r w:rsidR="000304A9">
        <w:instrText xml:space="preserve"> XE "</w:instrText>
      </w:r>
      <w:r w:rsidR="000304A9" w:rsidRPr="003630C5">
        <w:rPr>
          <w:sz w:val="20"/>
          <w:szCs w:val="20"/>
        </w:rPr>
        <w:instrText>Philanthropists:</w:instrText>
      </w:r>
      <w:r w:rsidR="000304A9">
        <w:rPr>
          <w:sz w:val="20"/>
          <w:szCs w:val="20"/>
        </w:rPr>
        <w:instrText xml:space="preserve"> Salam"</w:instrText>
      </w:r>
      <w:r w:rsidR="000304A9">
        <w:instrText xml:space="preserve"> </w:instrText>
      </w:r>
      <w:r w:rsidR="000304A9">
        <w:fldChar w:fldCharType="end"/>
      </w:r>
      <w:r>
        <w:t xml:space="preserve"> Gerais</w:t>
      </w:r>
      <w:r w:rsidR="00A764CC">
        <w:t xml:space="preserve"> and </w:t>
      </w:r>
      <w:r>
        <w:t>Hamid Rushwan in 1975</w:t>
      </w:r>
      <w:r w:rsidR="00D5606D">
        <w:t>.</w:t>
      </w:r>
    </w:p>
    <w:p w14:paraId="76D7BC58" w14:textId="3E469FC7" w:rsidR="00D5606D" w:rsidRDefault="00D5606D" w:rsidP="00D5606D">
      <w:pPr>
        <w:pStyle w:val="Heading1"/>
      </w:pPr>
      <w:bookmarkStart w:id="761" w:name="_Toc114388535"/>
      <w:r>
        <w:t xml:space="preserve">Public Service Regulation </w:t>
      </w:r>
      <w:r w:rsidR="00EA02F8">
        <w:t>Established</w:t>
      </w:r>
      <w:bookmarkEnd w:id="761"/>
    </w:p>
    <w:p w14:paraId="4D6177E6" w14:textId="622BB123" w:rsidR="00D5606D" w:rsidRDefault="00D5606D" w:rsidP="00D5606D">
      <w:pPr>
        <w:spacing w:line="240" w:lineRule="atLeast"/>
      </w:pPr>
      <w:r>
        <w:t>Public Service Regulation 1975 (</w:t>
      </w:r>
      <w:r>
        <w:rPr>
          <w:rFonts w:hint="cs"/>
          <w:rtl/>
          <w:lang w:val="en-GB"/>
        </w:rPr>
        <w:t>لائحة الخدمة العامة لعام 19</w:t>
      </w:r>
      <w:r w:rsidR="001D3208">
        <w:rPr>
          <w:rFonts w:hint="cs"/>
          <w:rtl/>
          <w:lang w:val="en-GB"/>
        </w:rPr>
        <w:t>7</w:t>
      </w:r>
      <w:r>
        <w:rPr>
          <w:rFonts w:hint="cs"/>
          <w:rtl/>
          <w:lang w:val="en-GB"/>
        </w:rPr>
        <w:t>5</w:t>
      </w:r>
      <w:r>
        <w:t>) established</w:t>
      </w:r>
      <w:r w:rsidR="00AA5A0B">
        <w:t>.</w:t>
      </w:r>
    </w:p>
    <w:p w14:paraId="5D7BF0F5" w14:textId="12FA2D28" w:rsidR="00D5606D" w:rsidRDefault="00AA5A0B" w:rsidP="00AA5A0B">
      <w:pPr>
        <w:pStyle w:val="Heading1"/>
      </w:pPr>
      <w:bookmarkStart w:id="762" w:name="_Toc114388536"/>
      <w:r>
        <w:t>Gastroenterology Society Established</w:t>
      </w:r>
      <w:bookmarkEnd w:id="762"/>
    </w:p>
    <w:p w14:paraId="4129ECD5" w14:textId="705DC3D6" w:rsidR="00AA5A0B" w:rsidRDefault="00AA5A0B" w:rsidP="00AA5A0B">
      <w:r>
        <w:t>Gastroenterology Society was established. The first president was</w:t>
      </w:r>
    </w:p>
    <w:p w14:paraId="582EE220" w14:textId="750D83C1" w:rsidR="00F921B5" w:rsidRDefault="00F921B5" w:rsidP="00F921B5">
      <w:pPr>
        <w:pStyle w:val="Heading1"/>
      </w:pPr>
      <w:r>
        <w:t>Soba University Hospital Joined FOM, UOK</w:t>
      </w:r>
    </w:p>
    <w:p w14:paraId="319BCEF4" w14:textId="77777777" w:rsidR="00F921B5" w:rsidRDefault="00F921B5" w:rsidP="00F921B5">
      <w:r>
        <w:t>Soba University Hospital Joined FOM, UOK</w:t>
      </w:r>
    </w:p>
    <w:p w14:paraId="22848B09" w14:textId="77777777" w:rsidR="00F921B5" w:rsidRDefault="00F921B5" w:rsidP="00AA5A0B"/>
    <w:p w14:paraId="22A32083" w14:textId="77777777" w:rsidR="00AA5A0B" w:rsidRDefault="00AA5A0B" w:rsidP="00BB1D86"/>
    <w:p w14:paraId="1671F9FD" w14:textId="77777777" w:rsidR="00BB1D86" w:rsidRDefault="00BB1D86" w:rsidP="001D09B7"/>
    <w:p w14:paraId="2D9012B0" w14:textId="72551912" w:rsidR="001D09B7" w:rsidRDefault="001D09B7" w:rsidP="001D09B7">
      <w:pPr>
        <w:pStyle w:val="Year"/>
      </w:pPr>
      <w:bookmarkStart w:id="763" w:name="_Toc37948135"/>
      <w:bookmarkStart w:id="764" w:name="_Toc114388537"/>
      <w:bookmarkEnd w:id="753"/>
      <w:bookmarkEnd w:id="754"/>
      <w:bookmarkEnd w:id="755"/>
      <w:r>
        <w:t>1976</w:t>
      </w:r>
      <w:bookmarkEnd w:id="763"/>
      <w:bookmarkEnd w:id="764"/>
    </w:p>
    <w:p w14:paraId="0B29B11F" w14:textId="6455148A" w:rsidR="001D09B7" w:rsidRDefault="001D09B7" w:rsidP="001D09B7">
      <w:pPr>
        <w:pStyle w:val="Heading1"/>
      </w:pPr>
      <w:bookmarkStart w:id="765" w:name="_Toc37948136"/>
      <w:bookmarkStart w:id="766" w:name="_Toc114388538"/>
      <w:r>
        <w:t xml:space="preserve">The Open Heart </w:t>
      </w:r>
      <w:r w:rsidR="00860CDB">
        <w:t>Program</w:t>
      </w:r>
      <w:bookmarkEnd w:id="765"/>
      <w:r w:rsidR="0018478B">
        <w:t xml:space="preserve"> </w:t>
      </w:r>
      <w:r w:rsidR="00EA02F8">
        <w:t>Launched</w:t>
      </w:r>
      <w:bookmarkEnd w:id="766"/>
    </w:p>
    <w:p w14:paraId="597CBB2A" w14:textId="69B9F87B" w:rsidR="001D09B7" w:rsidRDefault="001D09B7" w:rsidP="001D09B7">
      <w:pPr>
        <w:spacing w:line="240" w:lineRule="atLeast"/>
      </w:pPr>
      <w:r>
        <w:t xml:space="preserve">In preparation for launching the open-heart surgery </w:t>
      </w:r>
      <w:r w:rsidR="00860CDB">
        <w:t>program</w:t>
      </w:r>
      <w:r>
        <w:t xml:space="preserve"> on humans, </w:t>
      </w:r>
      <w:r w:rsidR="00CE6EC0">
        <w:t>Mr.</w:t>
      </w:r>
      <w:r>
        <w:t>Ahmed Abdel Aziz Yacoub</w:t>
      </w:r>
      <w:r w:rsidR="000304A9">
        <w:fldChar w:fldCharType="begin"/>
      </w:r>
      <w:r w:rsidR="000304A9">
        <w:instrText xml:space="preserve"> XE "</w:instrText>
      </w:r>
      <w:r w:rsidR="000304A9" w:rsidRPr="00D76908">
        <w:rPr>
          <w:sz w:val="20"/>
          <w:szCs w:val="20"/>
        </w:rPr>
        <w:instrText>Ahmed Abdel Aziz Yacoub</w:instrText>
      </w:r>
      <w:r w:rsidR="000304A9">
        <w:rPr>
          <w:sz w:val="20"/>
          <w:szCs w:val="20"/>
        </w:rPr>
        <w:instrText>"</w:instrText>
      </w:r>
      <w:r w:rsidR="000304A9">
        <w:instrText xml:space="preserve"> </w:instrText>
      </w:r>
      <w:r w:rsidR="000304A9">
        <w:fldChar w:fldCharType="end"/>
      </w:r>
      <w:r>
        <w:t xml:space="preserve"> befriended</w:t>
      </w:r>
      <w:r w:rsidR="00A764CC">
        <w:t xml:space="preserve"> and </w:t>
      </w:r>
      <w:r>
        <w:t>invited to Sudan several notables</w:t>
      </w:r>
      <w:r w:rsidR="004C2353">
        <w:t>,</w:t>
      </w:r>
      <w:r>
        <w:t xml:space="preserve"> including Richard Emanuel</w:t>
      </w:r>
      <w:r w:rsidR="00A764CC">
        <w:t xml:space="preserve"> and </w:t>
      </w:r>
      <w:r w:rsidR="00CE6EC0">
        <w:t>Mr.</w:t>
      </w:r>
      <w:r>
        <w:t xml:space="preserve">Donald Ross. </w:t>
      </w:r>
      <w:r w:rsidR="004C2353">
        <w:t>As a result, h</w:t>
      </w:r>
      <w:r>
        <w:t>e started experiment</w:t>
      </w:r>
      <w:r w:rsidR="00D53C68">
        <w:t>ing</w:t>
      </w:r>
      <w:r>
        <w:t xml:space="preserve"> </w:t>
      </w:r>
      <w:r w:rsidR="00D53C68">
        <w:t>with</w:t>
      </w:r>
      <w:r>
        <w:t xml:space="preserve"> open-heart surgery on animals in 1976 with the help of veterinarian </w:t>
      </w:r>
      <w:r w:rsidR="00322DEC">
        <w:t xml:space="preserve">Dr. </w:t>
      </w:r>
      <w:r>
        <w:t>Salah Umbabi, who gave anesthesia</w:t>
      </w:r>
      <w:r w:rsidR="00A764CC">
        <w:t xml:space="preserve"> and </w:t>
      </w:r>
      <w:r w:rsidR="00D53C68">
        <w:t xml:space="preserve">was </w:t>
      </w:r>
      <w:r>
        <w:t>joined by</w:t>
      </w:r>
      <w:r w:rsidRPr="002E47E7">
        <w:t xml:space="preserve"> </w:t>
      </w:r>
      <w:r w:rsidRPr="00F804CE">
        <w:t>Chris</w:t>
      </w:r>
      <w:r>
        <w:t>topher</w:t>
      </w:r>
      <w:r w:rsidRPr="00F804CE">
        <w:t xml:space="preserve"> Lincoln</w:t>
      </w:r>
      <w:r>
        <w:t xml:space="preserve"> on UCT Ken in February 1977. This small team operated on forty (40) cases (11 goats</w:t>
      </w:r>
      <w:r w:rsidR="00A764CC">
        <w:t xml:space="preserve"> and </w:t>
      </w:r>
      <w:r>
        <w:t xml:space="preserve">29 sheep) in preparation for launching </w:t>
      </w:r>
      <w:r w:rsidR="004C2353">
        <w:t xml:space="preserve">a </w:t>
      </w:r>
      <w:r>
        <w:t xml:space="preserve">human open-heart surgery </w:t>
      </w:r>
      <w:r w:rsidR="00860CDB">
        <w:t>program</w:t>
      </w:r>
      <w:r>
        <w:t>.</w:t>
      </w:r>
    </w:p>
    <w:p w14:paraId="21253059" w14:textId="74B95EC6" w:rsidR="001D09B7" w:rsidRDefault="00CE6EC0" w:rsidP="001D09B7">
      <w:pPr>
        <w:spacing w:line="240" w:lineRule="atLeast"/>
      </w:pPr>
      <w:r>
        <w:t>Mr.</w:t>
      </w:r>
      <w:r w:rsidR="001D09B7">
        <w:t>Yacoub</w:t>
      </w:r>
      <w:r w:rsidR="001D09B7" w:rsidRPr="00A72BBE">
        <w:t xml:space="preserve"> started open-heart surgery in man in 1978. In collaboration with </w:t>
      </w:r>
      <w:r>
        <w:t>Mr.</w:t>
      </w:r>
      <w:r w:rsidR="001D09B7" w:rsidRPr="00A72BBE">
        <w:t>Donald Ross, he</w:t>
      </w:r>
      <w:r w:rsidR="00A764CC">
        <w:t xml:space="preserve"> and </w:t>
      </w:r>
      <w:r w:rsidR="001D09B7" w:rsidRPr="00A72BBE">
        <w:t>his team operated on nine (9</w:t>
      </w:r>
      <w:r w:rsidR="001D09B7">
        <w:t>) cases</w:t>
      </w:r>
      <w:r w:rsidR="001D09B7" w:rsidRPr="00A72BBE">
        <w:t xml:space="preserve">. </w:t>
      </w:r>
      <w:r w:rsidR="00D53C68">
        <w:t xml:space="preserve">The Sudanese team included </w:t>
      </w:r>
      <w:r>
        <w:t>Mr.</w:t>
      </w:r>
      <w:r w:rsidR="00D53C68">
        <w:t>Mirghani Sanhouri,</w:t>
      </w:r>
      <w:r w:rsidR="001D09B7">
        <w:t xml:space="preserve"> </w:t>
      </w:r>
      <w:r>
        <w:t>Mr.</w:t>
      </w:r>
      <w:r w:rsidR="001D09B7">
        <w:t xml:space="preserve">Kamil </w:t>
      </w:r>
      <w:r w:rsidR="00C77444">
        <w:t>El-</w:t>
      </w:r>
      <w:r w:rsidR="001D09B7">
        <w:t>Sadig</w:t>
      </w:r>
      <w:r w:rsidR="00A764CC">
        <w:t xml:space="preserve">, and </w:t>
      </w:r>
      <w:r w:rsidR="001D09B7">
        <w:t>anesthetists</w:t>
      </w:r>
      <w:r w:rsidR="00D53C68">
        <w:t>,</w:t>
      </w:r>
      <w:r w:rsidR="001D09B7">
        <w:t xml:space="preserve"> including Drs. Hassan Mohamed Ibrahim</w:t>
      </w:r>
      <w:r w:rsidR="000304A9">
        <w:fldChar w:fldCharType="begin"/>
      </w:r>
      <w:r w:rsidR="000304A9">
        <w:instrText xml:space="preserve"> XE "</w:instrText>
      </w:r>
      <w:r w:rsidR="000304A9" w:rsidRPr="00D76908">
        <w:rPr>
          <w:sz w:val="20"/>
          <w:szCs w:val="20"/>
        </w:rPr>
        <w:instrText>Hassan Mohamed Ibrahim</w:instrText>
      </w:r>
      <w:r w:rsidR="000304A9">
        <w:rPr>
          <w:sz w:val="20"/>
          <w:szCs w:val="20"/>
        </w:rPr>
        <w:instrText>"</w:instrText>
      </w:r>
      <w:r w:rsidR="000304A9">
        <w:instrText xml:space="preserve"> </w:instrText>
      </w:r>
      <w:r w:rsidR="000304A9">
        <w:fldChar w:fldCharType="end"/>
      </w:r>
      <w:r w:rsidR="00A764CC">
        <w:t xml:space="preserve">, and </w:t>
      </w:r>
      <w:r w:rsidR="001D09B7">
        <w:t>Laila Abdalla.</w:t>
      </w:r>
    </w:p>
    <w:p w14:paraId="2ABC8400" w14:textId="284CC3F4" w:rsidR="00122AEB" w:rsidRDefault="00122AEB" w:rsidP="00122AEB">
      <w:pPr>
        <w:pStyle w:val="Heading1"/>
      </w:pPr>
      <w:bookmarkStart w:id="767" w:name="_Toc114388539"/>
      <w:r>
        <w:t>Community Pharmacies</w:t>
      </w:r>
      <w:r w:rsidR="007E3179">
        <w:t xml:space="preserve"> </w:t>
      </w:r>
      <w:r w:rsidR="00D53C68">
        <w:t>Proposed</w:t>
      </w:r>
      <w:bookmarkEnd w:id="767"/>
    </w:p>
    <w:p w14:paraId="1D20BA49" w14:textId="7396259B" w:rsidR="00122AEB" w:rsidRDefault="00122AEB" w:rsidP="00122AEB">
      <w:r>
        <w:t>In 1976 the health authorities in Khartoum</w:t>
      </w:r>
      <w:r w:rsidR="00A764CC">
        <w:t xml:space="preserve"> and </w:t>
      </w:r>
      <w:r w:rsidR="00C77444">
        <w:t>El-</w:t>
      </w:r>
      <w:r>
        <w:t>Obied came up with the idea of Community Pharmacies owned</w:t>
      </w:r>
      <w:r w:rsidR="00A764CC">
        <w:t xml:space="preserve"> and </w:t>
      </w:r>
      <w:r>
        <w:t>run by the health authority.</w:t>
      </w:r>
      <w:r w:rsidR="00AF1F62">
        <w:t xml:space="preserve"> </w:t>
      </w:r>
      <w:r w:rsidR="00C0553C">
        <w:t>CMS made arrangements</w:t>
      </w:r>
      <w:r>
        <w:t xml:space="preserve"> to provide these pharmacies with essential drugs at the tender prices plus departmental fees</w:t>
      </w:r>
      <w:r w:rsidR="00A764CC">
        <w:t xml:space="preserve">, and </w:t>
      </w:r>
      <w:r>
        <w:t>the community pharmacy sell</w:t>
      </w:r>
      <w:r w:rsidR="004C2353">
        <w:t>s</w:t>
      </w:r>
      <w:r>
        <w:t xml:space="preserve"> the drug to the public at the much </w:t>
      </w:r>
      <w:r w:rsidR="004C2353">
        <w:t>low</w:t>
      </w:r>
      <w:r>
        <w:t>er CMS price plus a small mark</w:t>
      </w:r>
      <w:r w:rsidR="00D53C68">
        <w:t>-</w:t>
      </w:r>
      <w:r>
        <w:t xml:space="preserve">up. </w:t>
      </w:r>
    </w:p>
    <w:p w14:paraId="0B974489" w14:textId="622DAAAF" w:rsidR="007E3179" w:rsidRDefault="004C2353" w:rsidP="00122AEB">
      <w:r>
        <w:t>Despite</w:t>
      </w:r>
      <w:r w:rsidR="00122AEB">
        <w:t xml:space="preserve"> the stiff opposition of drug importers</w:t>
      </w:r>
      <w:r w:rsidR="00A764CC">
        <w:t xml:space="preserve"> and </w:t>
      </w:r>
      <w:r w:rsidR="00122AEB">
        <w:t xml:space="preserve">private pharmacies, community pharmacies soon became very popular as they provided much cheaper drugs at </w:t>
      </w:r>
      <w:r>
        <w:t xml:space="preserve">an </w:t>
      </w:r>
      <w:r w:rsidR="00122AEB">
        <w:t>affordable cost to most patients.</w:t>
      </w:r>
      <w:r w:rsidR="00AF1F62">
        <w:t xml:space="preserve"> </w:t>
      </w:r>
      <w:r w:rsidR="00122AEB">
        <w:t>Because of the popularity of community pharmacies</w:t>
      </w:r>
      <w:r>
        <w:t>,</w:t>
      </w:r>
      <w:r w:rsidR="00122AEB">
        <w:t xml:space="preserve"> MOH drafted a plan for the establishment of a public company to be called the National Company of Community Pharmacies to be registered under the Companies Act 1925, with shares to be owned by MOH, Ministry of Finance, a public sector bank</w:t>
      </w:r>
      <w:r w:rsidR="00A764CC">
        <w:t xml:space="preserve">, and </w:t>
      </w:r>
      <w:r w:rsidR="00122AEB">
        <w:t>regional governments, but the project was not realized.</w:t>
      </w:r>
    </w:p>
    <w:p w14:paraId="30CFD627" w14:textId="4A8C0BBB" w:rsidR="00D53C68" w:rsidRDefault="00D53C68" w:rsidP="00D53C68">
      <w:pPr>
        <w:pStyle w:val="Heading1"/>
      </w:pPr>
      <w:bookmarkStart w:id="768" w:name="_Toc114388540"/>
      <w:r>
        <w:t>Higher Studies Council Started Recruitment</w:t>
      </w:r>
      <w:bookmarkEnd w:id="768"/>
    </w:p>
    <w:p w14:paraId="757BAB03" w14:textId="3F26B21E" w:rsidR="00D53C68" w:rsidRDefault="00D53C68" w:rsidP="00D53C68">
      <w:r>
        <w:t>Candidate registration for Higher Studies Council started.</w:t>
      </w:r>
    </w:p>
    <w:p w14:paraId="5862AC02" w14:textId="77777777" w:rsidR="00D53C68" w:rsidRDefault="00D53C68" w:rsidP="00122AEB"/>
    <w:p w14:paraId="452CF038" w14:textId="4DC51D63" w:rsidR="003E7622" w:rsidRDefault="003E7622" w:rsidP="003E7622">
      <w:pPr>
        <w:pStyle w:val="Heading1"/>
      </w:pPr>
      <w:bookmarkStart w:id="769" w:name="_Toc114388541"/>
      <w:r>
        <w:t xml:space="preserve">Primary Health Care </w:t>
      </w:r>
      <w:r w:rsidR="00D53C68">
        <w:t>Adopted</w:t>
      </w:r>
      <w:bookmarkEnd w:id="769"/>
    </w:p>
    <w:p w14:paraId="680873E0" w14:textId="69943D0B" w:rsidR="003E7622" w:rsidRDefault="003E7622" w:rsidP="003E7622">
      <w:r>
        <w:t xml:space="preserve">Primary Health Care has been adopted as </w:t>
      </w:r>
      <w:r w:rsidR="004C2353">
        <w:t>the</w:t>
      </w:r>
      <w:r>
        <w:t xml:space="preserve"> main strategy for health care in Sudan. </w:t>
      </w:r>
    </w:p>
    <w:p w14:paraId="275248EB" w14:textId="77777777" w:rsidR="003E7622" w:rsidRDefault="009473A7" w:rsidP="001D09B7">
      <w:pPr>
        <w:spacing w:line="240" w:lineRule="atLeast"/>
      </w:pPr>
      <w:r>
        <w:t>Faculty of Medicine, University of Gezira opened</w:t>
      </w:r>
    </w:p>
    <w:p w14:paraId="1AC43278" w14:textId="147B1AAE" w:rsidR="009473A7" w:rsidRDefault="009473A7" w:rsidP="009473A7">
      <w:pPr>
        <w:pStyle w:val="Heading1"/>
      </w:pPr>
      <w:bookmarkStart w:id="770" w:name="_Toc114388542"/>
      <w:r>
        <w:t>Faculty</w:t>
      </w:r>
      <w:r w:rsidR="00A45BB5">
        <w:t xml:space="preserve"> of </w:t>
      </w:r>
      <w:r>
        <w:t>Medicine</w:t>
      </w:r>
      <w:r w:rsidR="00D53C68">
        <w:t xml:space="preserve">, </w:t>
      </w:r>
      <w:r w:rsidR="00770043">
        <w:t>University</w:t>
      </w:r>
      <w:r w:rsidR="00A45BB5">
        <w:t xml:space="preserve"> of </w:t>
      </w:r>
      <w:r w:rsidR="00770043">
        <w:t>Gezira</w:t>
      </w:r>
      <w:r w:rsidR="00D53C68">
        <w:t>, Founded</w:t>
      </w:r>
      <w:bookmarkEnd w:id="770"/>
    </w:p>
    <w:p w14:paraId="73D0E9ED" w14:textId="3282D9DE" w:rsidR="009473A7" w:rsidRDefault="009473A7" w:rsidP="001D09B7">
      <w:pPr>
        <w:spacing w:line="240" w:lineRule="atLeast"/>
      </w:pPr>
      <w:bookmarkStart w:id="771" w:name="_Hlk115274784"/>
      <w:r>
        <w:t>Faculty</w:t>
      </w:r>
      <w:r w:rsidR="004C2353">
        <w:t xml:space="preserve"> </w:t>
      </w:r>
      <w:r>
        <w:t xml:space="preserve">of Medicine, University of Gezira opened in 1976 </w:t>
      </w:r>
      <w:r w:rsidR="00F424D1">
        <w:t>as</w:t>
      </w:r>
      <w:r>
        <w:t xml:space="preserve"> a community-based university</w:t>
      </w:r>
      <w:r w:rsidR="009D786B">
        <w:t>, thanks to the pioneering ideas of Professor Beshir Hamad</w:t>
      </w:r>
      <w:bookmarkEnd w:id="771"/>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Beshir Hamad</w:instrText>
      </w:r>
      <w:r w:rsidR="0038525B">
        <w:rPr>
          <w:sz w:val="20"/>
          <w:szCs w:val="20"/>
        </w:rPr>
        <w:instrText>"</w:instrText>
      </w:r>
      <w:r w:rsidR="0038525B">
        <w:instrText xml:space="preserve"> </w:instrText>
      </w:r>
      <w:r w:rsidR="0038525B">
        <w:fldChar w:fldCharType="end"/>
      </w:r>
      <w:r>
        <w:t>.</w:t>
      </w:r>
    </w:p>
    <w:p w14:paraId="129E4D11" w14:textId="753A7A73" w:rsidR="0042386B" w:rsidRDefault="0042386B" w:rsidP="0042386B">
      <w:pPr>
        <w:pStyle w:val="Heading1"/>
      </w:pPr>
      <w:bookmarkStart w:id="772" w:name="_Toc114388543"/>
      <w:r>
        <w:t>Faculty</w:t>
      </w:r>
      <w:r w:rsidR="00A45BB5">
        <w:t xml:space="preserve"> of </w:t>
      </w:r>
      <w:r>
        <w:t>Medicine</w:t>
      </w:r>
      <w:r w:rsidR="00D53C68">
        <w:t xml:space="preserve">, </w:t>
      </w:r>
      <w:r>
        <w:t>University</w:t>
      </w:r>
      <w:r w:rsidR="00A45BB5">
        <w:t xml:space="preserve"> of </w:t>
      </w:r>
      <w:r>
        <w:t>Juba</w:t>
      </w:r>
      <w:r w:rsidR="00D53C68">
        <w:t>, Founded</w:t>
      </w:r>
      <w:bookmarkEnd w:id="772"/>
    </w:p>
    <w:p w14:paraId="5DFF4A55" w14:textId="4597B890" w:rsidR="0042386B" w:rsidRDefault="0042386B" w:rsidP="0042386B">
      <w:pPr>
        <w:spacing w:line="240" w:lineRule="atLeast"/>
      </w:pPr>
      <w:bookmarkStart w:id="773" w:name="_Hlk115274601"/>
      <w:r>
        <w:t>Faculty</w:t>
      </w:r>
      <w:r w:rsidR="004C2353">
        <w:t xml:space="preserve"> </w:t>
      </w:r>
      <w:r>
        <w:t>of Medicine, University of Juba opened in 1976</w:t>
      </w:r>
      <w:r w:rsidR="00161E6C">
        <w:t>, thanks to the pioneering work of Professor Abdel Aal Abdalla Osman.</w:t>
      </w:r>
      <w:bookmarkEnd w:id="773"/>
    </w:p>
    <w:p w14:paraId="7694F621" w14:textId="493546FF" w:rsidR="00E5319B" w:rsidRDefault="00E5319B" w:rsidP="00E5319B">
      <w:pPr>
        <w:pStyle w:val="Heading1"/>
      </w:pPr>
      <w:bookmarkStart w:id="774" w:name="_Toc114388544"/>
      <w:r w:rsidRPr="00E5319B">
        <w:t>The Police Hospital</w:t>
      </w:r>
      <w:r>
        <w:t xml:space="preserve"> </w:t>
      </w:r>
      <w:r w:rsidR="00D53C68">
        <w:t>Established</w:t>
      </w:r>
      <w:bookmarkEnd w:id="774"/>
    </w:p>
    <w:p w14:paraId="68903DE8" w14:textId="041CC964" w:rsidR="00E5319B" w:rsidRPr="00E5319B" w:rsidRDefault="00E5319B" w:rsidP="00E5319B">
      <w:r w:rsidRPr="00E5319B">
        <w:t xml:space="preserve">The Police Hospital was </w:t>
      </w:r>
      <w:r w:rsidR="00D53C68">
        <w:t>established in 1976 in Khartoum to provide health services for police forces, their families</w:t>
      </w:r>
      <w:r w:rsidR="00A764CC">
        <w:t xml:space="preserve">, and </w:t>
      </w:r>
      <w:r w:rsidRPr="00E5319B">
        <w:t>civilians. I</w:t>
      </w:r>
      <w:r w:rsidR="00221B64">
        <w:t xml:space="preserve">t became a training </w:t>
      </w:r>
      <w:r w:rsidR="00860CDB">
        <w:t>center</w:t>
      </w:r>
      <w:r w:rsidR="00221B64">
        <w:t xml:space="preserve"> for the National Ribat University students </w:t>
      </w:r>
      <w:r w:rsidR="00D53C68">
        <w:t>later</w:t>
      </w:r>
      <w:r w:rsidRPr="00E5319B">
        <w:t>.</w:t>
      </w:r>
    </w:p>
    <w:p w14:paraId="7F203BAD" w14:textId="77777777" w:rsidR="0042386B" w:rsidRDefault="0042386B" w:rsidP="001D09B7">
      <w:pPr>
        <w:spacing w:line="240" w:lineRule="atLeast"/>
      </w:pPr>
    </w:p>
    <w:p w14:paraId="30AB1C1D" w14:textId="66435DA5" w:rsidR="00622AF3" w:rsidRDefault="00622AF3" w:rsidP="00622AF3">
      <w:pPr>
        <w:pStyle w:val="Year"/>
      </w:pPr>
      <w:bookmarkStart w:id="775" w:name="_Toc114388545"/>
      <w:r>
        <w:t>1977</w:t>
      </w:r>
      <w:bookmarkEnd w:id="775"/>
    </w:p>
    <w:p w14:paraId="2F62577B" w14:textId="503141DD" w:rsidR="00900CEF" w:rsidRDefault="00900CEF" w:rsidP="00900CEF">
      <w:pPr>
        <w:pStyle w:val="Heading1"/>
      </w:pPr>
      <w:bookmarkStart w:id="776" w:name="_Toc114388546"/>
      <w:r>
        <w:t xml:space="preserve">Sale </w:t>
      </w:r>
      <w:r w:rsidR="00EA02F8">
        <w:t xml:space="preserve">Of </w:t>
      </w:r>
      <w:r>
        <w:t>Veterinary Drugs Regulations</w:t>
      </w:r>
      <w:r w:rsidR="000304A9">
        <w:fldChar w:fldCharType="begin"/>
      </w:r>
      <w:r w:rsidR="000304A9">
        <w:instrText xml:space="preserve"> XE "</w:instrText>
      </w:r>
      <w:r w:rsidR="000304A9" w:rsidRPr="00D76908">
        <w:rPr>
          <w:sz w:val="20"/>
          <w:szCs w:val="20"/>
        </w:rPr>
        <w:instrText>Pharmacy Legislations: Sale of Veterinary Drugs Regulations 1977</w:instrText>
      </w:r>
      <w:r w:rsidR="000304A9">
        <w:rPr>
          <w:sz w:val="20"/>
          <w:szCs w:val="20"/>
        </w:rPr>
        <w:instrText>"</w:instrText>
      </w:r>
      <w:r w:rsidR="000304A9">
        <w:instrText xml:space="preserve"> </w:instrText>
      </w:r>
      <w:r w:rsidR="000304A9">
        <w:fldChar w:fldCharType="end"/>
      </w:r>
      <w:r w:rsidR="004C600D">
        <w:t xml:space="preserve"> </w:t>
      </w:r>
      <w:r w:rsidR="00EA02F8">
        <w:t>1977 Issued</w:t>
      </w:r>
      <w:bookmarkEnd w:id="776"/>
    </w:p>
    <w:p w14:paraId="6AC2E671" w14:textId="6C0660EE" w:rsidR="00900CEF" w:rsidRDefault="00900CEF" w:rsidP="00900CEF">
      <w:r>
        <w:t xml:space="preserve">In 1977 the </w:t>
      </w:r>
      <w:r w:rsidRPr="00517D46">
        <w:rPr>
          <w:b/>
          <w:bCs/>
        </w:rPr>
        <w:t>Sale of Veterinary Drugs Regulations</w:t>
      </w:r>
      <w:r w:rsidR="000304A9">
        <w:rPr>
          <w:b/>
          <w:bCs/>
        </w:rPr>
        <w:fldChar w:fldCharType="begin"/>
      </w:r>
      <w:r w:rsidR="000304A9">
        <w:rPr>
          <w:b/>
          <w:bCs/>
        </w:rPr>
        <w:instrText xml:space="preserve"> XE "</w:instrText>
      </w:r>
      <w:r w:rsidR="000304A9" w:rsidRPr="00D76908">
        <w:rPr>
          <w:sz w:val="20"/>
          <w:szCs w:val="20"/>
        </w:rPr>
        <w:instrText>Pharmacy Legislations: Sale of Veterinary Drugs Regulations 1977</w:instrText>
      </w:r>
      <w:r w:rsidR="000304A9">
        <w:rPr>
          <w:sz w:val="20"/>
          <w:szCs w:val="20"/>
        </w:rPr>
        <w:instrText>"</w:instrText>
      </w:r>
      <w:r w:rsidR="000304A9">
        <w:rPr>
          <w:b/>
          <w:bCs/>
        </w:rPr>
        <w:instrText xml:space="preserve"> </w:instrText>
      </w:r>
      <w:r w:rsidR="000304A9">
        <w:rPr>
          <w:b/>
          <w:bCs/>
        </w:rPr>
        <w:fldChar w:fldCharType="end"/>
      </w:r>
      <w:r w:rsidR="00517D46" w:rsidRPr="00517D46">
        <w:rPr>
          <w:b/>
          <w:bCs/>
        </w:rPr>
        <w:t xml:space="preserve"> 1977</w:t>
      </w:r>
      <w:r>
        <w:t xml:space="preserve"> </w:t>
      </w:r>
      <w:r w:rsidR="00517D46">
        <w:t>(</w:t>
      </w:r>
      <w:r w:rsidR="00517D46">
        <w:rPr>
          <w:rFonts w:hint="cs"/>
          <w:rtl/>
          <w:lang w:val="en-GB"/>
        </w:rPr>
        <w:t>لائحة بيع الأدوية البيطرية لسنة 1977</w:t>
      </w:r>
      <w:r w:rsidR="00517D46">
        <w:t xml:space="preserve">) </w:t>
      </w:r>
      <w:r w:rsidR="004C600D">
        <w:t xml:space="preserve">was issued, </w:t>
      </w:r>
      <w:r>
        <w:t xml:space="preserve">which allowed </w:t>
      </w:r>
      <w:r w:rsidR="004C2353">
        <w:t xml:space="preserve">the </w:t>
      </w:r>
      <w:r>
        <w:t>sale of certain listed veterinary drugs by a full</w:t>
      </w:r>
      <w:r w:rsidR="00EA02F8">
        <w:t>-</w:t>
      </w:r>
      <w:r>
        <w:t>time licensed veterinary practitioner.</w:t>
      </w:r>
    </w:p>
    <w:p w14:paraId="520F784F" w14:textId="291EFB07" w:rsidR="007E3179" w:rsidRDefault="007E3179" w:rsidP="007E3179">
      <w:pPr>
        <w:pStyle w:val="Heading1"/>
      </w:pPr>
      <w:bookmarkStart w:id="777" w:name="_Toc114388547"/>
      <w:r>
        <w:t xml:space="preserve">Community Pharmacies </w:t>
      </w:r>
      <w:r w:rsidR="00EA02F8">
        <w:t>Revisited</w:t>
      </w:r>
      <w:bookmarkEnd w:id="777"/>
    </w:p>
    <w:p w14:paraId="368740D2" w14:textId="678D4038" w:rsidR="007E3179" w:rsidRDefault="007E3179" w:rsidP="007E3179">
      <w:r>
        <w:t>In 1977, the local drug situation continued to worsen.</w:t>
      </w:r>
      <w:r w:rsidR="00AF1F62">
        <w:t xml:space="preserve"> </w:t>
      </w:r>
      <w:r>
        <w:t xml:space="preserve">The government </w:t>
      </w:r>
      <w:r w:rsidR="004C2353">
        <w:t>could not</w:t>
      </w:r>
      <w:r>
        <w:t xml:space="preserve"> avail </w:t>
      </w:r>
      <w:r w:rsidR="00EA02F8">
        <w:t xml:space="preserve">of </w:t>
      </w:r>
      <w:r>
        <w:t>the foreign exchange that enables CMS to procure sufficient essential drugs needed by public health facilities.</w:t>
      </w:r>
      <w:r w:rsidR="00AF1F62">
        <w:t xml:space="preserve"> </w:t>
      </w:r>
      <w:r>
        <w:t>In most cases</w:t>
      </w:r>
      <w:r w:rsidR="004C2353">
        <w:t>,</w:t>
      </w:r>
      <w:r>
        <w:t xml:space="preserve"> patients had to revert to private pharmacies whose drug prices were unaffordable to most of them.</w:t>
      </w:r>
    </w:p>
    <w:p w14:paraId="7DCE951F" w14:textId="101BA9BF" w:rsidR="007E3179" w:rsidRDefault="007E3179" w:rsidP="007E3179">
      <w:r>
        <w:t>The government was convinced of its inability to provide free medicines to patients in public health facilities</w:t>
      </w:r>
      <w:r w:rsidR="00A764CC">
        <w:t xml:space="preserve"> and </w:t>
      </w:r>
      <w:r>
        <w:t xml:space="preserve">of the need for </w:t>
      </w:r>
      <w:r w:rsidR="004C2353">
        <w:t xml:space="preserve">the </w:t>
      </w:r>
      <w:r>
        <w:t xml:space="preserve">contribution of the patient or the community in the cost of </w:t>
      </w:r>
      <w:r w:rsidR="004C2353">
        <w:t xml:space="preserve">the </w:t>
      </w:r>
      <w:r>
        <w:t>drug</w:t>
      </w:r>
      <w:r w:rsidR="004C2353">
        <w:t>. H</w:t>
      </w:r>
      <w:r>
        <w:t>ence the terms cost</w:t>
      </w:r>
      <w:r w:rsidR="004C2353">
        <w:t>-</w:t>
      </w:r>
      <w:r>
        <w:t>sharing</w:t>
      </w:r>
      <w:r w:rsidR="00A764CC">
        <w:t xml:space="preserve"> and </w:t>
      </w:r>
      <w:r>
        <w:t>self</w:t>
      </w:r>
      <w:r w:rsidR="004C2353">
        <w:t>-</w:t>
      </w:r>
      <w:r>
        <w:t>help.</w:t>
      </w:r>
      <w:r w:rsidR="00AF1F62">
        <w:t xml:space="preserve"> </w:t>
      </w:r>
      <w:r>
        <w:t>Many provincial health authorities introduced schemes for financing drug supplies</w:t>
      </w:r>
      <w:r w:rsidR="004C2353">
        <w:t>,</w:t>
      </w:r>
      <w:r>
        <w:t xml:space="preserve"> e.g.</w:t>
      </w:r>
      <w:r w:rsidR="00EA02F8">
        <w:t>,</w:t>
      </w:r>
      <w:r>
        <w:t xml:space="preserve"> fees for hospital visitors, consultation fees, </w:t>
      </w:r>
      <w:r w:rsidR="00EA02F8">
        <w:t xml:space="preserve">and </w:t>
      </w:r>
      <w:r w:rsidR="004C2353">
        <w:t xml:space="preserve">a </w:t>
      </w:r>
      <w:r>
        <w:t>surcharge on the price of sugar. Health authorities in Khartoum</w:t>
      </w:r>
      <w:r w:rsidR="00A764CC">
        <w:t xml:space="preserve"> and </w:t>
      </w:r>
      <w:r w:rsidR="00C77444">
        <w:t>El-</w:t>
      </w:r>
      <w:r>
        <w:t>Obied came up with the idea of Community Pharmacies owned</w:t>
      </w:r>
      <w:r w:rsidR="00A764CC">
        <w:t xml:space="preserve"> and </w:t>
      </w:r>
      <w:r>
        <w:t xml:space="preserve">run by </w:t>
      </w:r>
      <w:r w:rsidR="004C2353">
        <w:t xml:space="preserve">the </w:t>
      </w:r>
      <w:r>
        <w:t xml:space="preserve">health authority. </w:t>
      </w:r>
    </w:p>
    <w:p w14:paraId="793BC87C" w14:textId="1964E101" w:rsidR="007E3179" w:rsidRDefault="00C0553C" w:rsidP="007E3179">
      <w:r>
        <w:t>CMS made arrangements</w:t>
      </w:r>
      <w:r w:rsidR="007E3179">
        <w:t xml:space="preserve"> to provide these pharmacies with essential drugs at the tender price plus departmental fees</w:t>
      </w:r>
      <w:r w:rsidR="00A764CC">
        <w:t xml:space="preserve">, and </w:t>
      </w:r>
      <w:r w:rsidR="007E3179">
        <w:t>the community pharmacy sell</w:t>
      </w:r>
      <w:r w:rsidR="004C2353">
        <w:t>s</w:t>
      </w:r>
      <w:r w:rsidR="007E3179">
        <w:t xml:space="preserve"> the drug to the public at </w:t>
      </w:r>
      <w:r>
        <w:t>a</w:t>
      </w:r>
      <w:r w:rsidR="007E3179">
        <w:t xml:space="preserve"> much </w:t>
      </w:r>
      <w:r w:rsidR="004C2353">
        <w:t>low</w:t>
      </w:r>
      <w:r w:rsidR="007E3179">
        <w:t>er CMS price plus a small mark</w:t>
      </w:r>
      <w:r w:rsidR="00EA02F8">
        <w:t>-</w:t>
      </w:r>
      <w:r w:rsidR="007E3179">
        <w:t xml:space="preserve">up. </w:t>
      </w:r>
      <w:r w:rsidR="004C2353">
        <w:t>Despite</w:t>
      </w:r>
      <w:r w:rsidR="007E3179">
        <w:t xml:space="preserve"> the stiff resistance of drug importers</w:t>
      </w:r>
      <w:r w:rsidR="00A764CC">
        <w:t xml:space="preserve"> and </w:t>
      </w:r>
      <w:r w:rsidR="007E3179">
        <w:t>private pharmacies, community pharmacies soon became very popular</w:t>
      </w:r>
      <w:r w:rsidR="00A764CC">
        <w:t xml:space="preserve"> and </w:t>
      </w:r>
      <w:r w:rsidR="007E3179">
        <w:t xml:space="preserve">were opened by health authorities in most provinces as they provided much cheaper drugs at </w:t>
      </w:r>
      <w:r w:rsidR="004C2353">
        <w:t xml:space="preserve">an </w:t>
      </w:r>
      <w:r w:rsidR="007E3179">
        <w:t>affordable cost to most patients.</w:t>
      </w:r>
      <w:r w:rsidR="00AF1F62">
        <w:t xml:space="preserve"> </w:t>
      </w:r>
      <w:r w:rsidR="007E3179">
        <w:t>Because of the popularity of community pharmacies, MOH drafted a plan for the establishment of a public company to be called the National Company of Community Pharmacies to registered under the Companies Act 1925, with shares to be owned by MOH, Ministry of Finance, a public sector bank</w:t>
      </w:r>
      <w:r w:rsidR="00A764CC">
        <w:t xml:space="preserve">, and </w:t>
      </w:r>
      <w:r w:rsidR="007E3179">
        <w:t>later regional governments, but the project was not realized.</w:t>
      </w:r>
    </w:p>
    <w:p w14:paraId="05873190" w14:textId="17DCD039" w:rsidR="0057594A" w:rsidRDefault="00EA02F8" w:rsidP="0057594A">
      <w:pPr>
        <w:pStyle w:val="Heading1"/>
      </w:pPr>
      <w:bookmarkStart w:id="778" w:name="_Toc114388548"/>
      <w:r>
        <w:t>The F</w:t>
      </w:r>
      <w:r w:rsidR="0057594A">
        <w:t xml:space="preserve">irst </w:t>
      </w:r>
      <w:r>
        <w:t>Community Pharmacy Opened</w:t>
      </w:r>
      <w:bookmarkEnd w:id="778"/>
    </w:p>
    <w:p w14:paraId="2E85262C" w14:textId="373F44D1" w:rsidR="0057594A" w:rsidRDefault="004C2353" w:rsidP="007E3179">
      <w:r>
        <w:t>The f</w:t>
      </w:r>
      <w:r w:rsidR="0057594A">
        <w:t>irst community pharmacy (</w:t>
      </w:r>
      <w:r w:rsidR="0057594A">
        <w:rPr>
          <w:rFonts w:hint="cs"/>
          <w:rtl/>
          <w:lang w:val="en-GB"/>
        </w:rPr>
        <w:t>صيدلية شعبية</w:t>
      </w:r>
      <w:r w:rsidR="0057594A">
        <w:t>) opened in Omdurman in 1977</w:t>
      </w:r>
    </w:p>
    <w:p w14:paraId="45163D0D" w14:textId="02ED384D" w:rsidR="000936D1" w:rsidRDefault="000936D1" w:rsidP="000936D1">
      <w:pPr>
        <w:pStyle w:val="Heading1"/>
      </w:pPr>
      <w:bookmarkStart w:id="779" w:name="_Toc114388549"/>
      <w:r>
        <w:t xml:space="preserve">Essential Drugs List </w:t>
      </w:r>
      <w:r w:rsidR="00EA02F8">
        <w:t>Proposed</w:t>
      </w:r>
      <w:bookmarkEnd w:id="779"/>
    </w:p>
    <w:p w14:paraId="0130F81D" w14:textId="60C3B99D" w:rsidR="000936D1" w:rsidRDefault="000936D1" w:rsidP="000936D1">
      <w:r>
        <w:t xml:space="preserve">To enable developing countries maximum use of their limited foreign exchange in providing the health needs of their population </w:t>
      </w:r>
      <w:r w:rsidR="00EA02F8">
        <w:t>with</w:t>
      </w:r>
      <w:r>
        <w:t xml:space="preserve"> </w:t>
      </w:r>
      <w:r w:rsidR="004C2353">
        <w:t>essential</w:t>
      </w:r>
      <w:r w:rsidR="00A764CC">
        <w:t xml:space="preserve">, </w:t>
      </w:r>
      <w:r>
        <w:t>indispensable drugs, WHO in 1977 advocated</w:t>
      </w:r>
      <w:r w:rsidR="00A764CC">
        <w:t xml:space="preserve"> and </w:t>
      </w:r>
      <w:r>
        <w:t>promoted the concept of essential drugs</w:t>
      </w:r>
      <w:r w:rsidR="00A764CC">
        <w:t xml:space="preserve">, and </w:t>
      </w:r>
      <w:r>
        <w:t>included essential drugs as one of the eight components of primary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t>.</w:t>
      </w:r>
    </w:p>
    <w:p w14:paraId="4EAB2296" w14:textId="53DEFE0B" w:rsidR="00AF1F62" w:rsidRDefault="000936D1" w:rsidP="00AF1F62">
      <w:r>
        <w:t xml:space="preserve">WHO also recommended </w:t>
      </w:r>
      <w:r w:rsidR="00EA02F8">
        <w:t xml:space="preserve">that </w:t>
      </w:r>
      <w:r>
        <w:t>developing countries formulate national drug policies based on that concept</w:t>
      </w:r>
      <w:r w:rsidR="00A764CC">
        <w:t xml:space="preserve"> and </w:t>
      </w:r>
      <w:r>
        <w:t>on the selection of a national list of essential drugs that satisfy the priority health needs of the population</w:t>
      </w:r>
      <w:r w:rsidR="00A764CC">
        <w:t xml:space="preserve"> and </w:t>
      </w:r>
      <w:r>
        <w:t xml:space="preserve">which should be made available to those who need them in </w:t>
      </w:r>
      <w:r w:rsidR="004C2353">
        <w:t>good</w:t>
      </w:r>
      <w:r>
        <w:t xml:space="preserve"> quality</w:t>
      </w:r>
      <w:r w:rsidR="00A764CC">
        <w:t xml:space="preserve">, and </w:t>
      </w:r>
      <w:r>
        <w:t>sufficient quantities</w:t>
      </w:r>
      <w:r w:rsidR="00A764CC">
        <w:t xml:space="preserve">, and </w:t>
      </w:r>
      <w:r>
        <w:t xml:space="preserve">at </w:t>
      </w:r>
      <w:r w:rsidR="004C2353">
        <w:t xml:space="preserve">a </w:t>
      </w:r>
      <w:r>
        <w:t>reasonable cost.</w:t>
      </w:r>
      <w:r w:rsidR="00AF1F62">
        <w:t xml:space="preserve"> </w:t>
      </w:r>
    </w:p>
    <w:p w14:paraId="165ABB39" w14:textId="1BB55A2B" w:rsidR="00F611B4" w:rsidRDefault="00EA02F8" w:rsidP="00F611B4">
      <w:pPr>
        <w:pStyle w:val="Heading1"/>
        <w:rPr>
          <w:lang w:val="en-GB"/>
        </w:rPr>
      </w:pPr>
      <w:bookmarkStart w:id="780" w:name="_Toc114388550"/>
      <w:r>
        <w:rPr>
          <w:lang w:val="en-GB"/>
        </w:rPr>
        <w:t xml:space="preserve">R. Kirk's Papers Were Deposited in </w:t>
      </w:r>
      <w:r>
        <w:t>Rcs Library</w:t>
      </w:r>
      <w:bookmarkEnd w:id="780"/>
    </w:p>
    <w:p w14:paraId="31CD39C6" w14:textId="220AD53C" w:rsidR="00F611B4" w:rsidRDefault="00F611B4" w:rsidP="00F611B4">
      <w:pPr>
        <w:rPr>
          <w:lang w:val="en-GB"/>
        </w:rPr>
      </w:pPr>
      <w:r w:rsidRPr="00E04E93">
        <w:rPr>
          <w:lang w:val="en-GB"/>
        </w:rPr>
        <w:t xml:space="preserve">In 1955, </w:t>
      </w:r>
      <w:r>
        <w:rPr>
          <w:lang w:val="en-GB"/>
        </w:rPr>
        <w:t xml:space="preserve">Prof. Robert Kirk took his last journey </w:t>
      </w:r>
      <w:r w:rsidRPr="00E04E93">
        <w:rPr>
          <w:lang w:val="en-GB"/>
        </w:rPr>
        <w:t>to Malaya</w:t>
      </w:r>
      <w:r w:rsidR="00A764CC">
        <w:rPr>
          <w:lang w:val="en-GB"/>
        </w:rPr>
        <w:t xml:space="preserve"> and </w:t>
      </w:r>
      <w:r w:rsidRPr="00E04E93">
        <w:rPr>
          <w:lang w:val="en-GB"/>
        </w:rPr>
        <w:t>thence to Hong Kong, where he died in 1962. In addition to the many papers</w:t>
      </w:r>
      <w:r w:rsidR="00EA02F8">
        <w:rPr>
          <w:lang w:val="en-GB"/>
        </w:rPr>
        <w:t>,</w:t>
      </w:r>
      <w:r w:rsidRPr="00E04E93">
        <w:rPr>
          <w:lang w:val="en-GB"/>
        </w:rPr>
        <w:t xml:space="preserve"> he </w:t>
      </w:r>
      <w:r>
        <w:rPr>
          <w:lang w:val="en-GB"/>
        </w:rPr>
        <w:t>author</w:t>
      </w:r>
      <w:r w:rsidRPr="00E04E93">
        <w:rPr>
          <w:lang w:val="en-GB"/>
        </w:rPr>
        <w:t>ed</w:t>
      </w:r>
      <w:r w:rsidR="00A764CC">
        <w:rPr>
          <w:lang w:val="en-GB"/>
        </w:rPr>
        <w:t xml:space="preserve"> and </w:t>
      </w:r>
      <w:r w:rsidRPr="00E04E93">
        <w:rPr>
          <w:lang w:val="en-GB"/>
        </w:rPr>
        <w:t>already documented</w:t>
      </w:r>
      <w:r w:rsidR="00E3528B">
        <w:rPr>
          <w:rStyle w:val="EndnoteReference"/>
          <w:lang w:val="en-GB"/>
        </w:rPr>
        <w:t>[</w:t>
      </w:r>
      <w:r w:rsidR="00E3528B" w:rsidRPr="00E04E93">
        <w:rPr>
          <w:rStyle w:val="EndnoteReference"/>
          <w:lang w:val="en-GB"/>
        </w:rPr>
        <w:endnoteReference w:id="315"/>
      </w:r>
      <w:r w:rsidR="00E3528B">
        <w:rPr>
          <w:rStyle w:val="EndnoteReference"/>
          <w:lang w:val="en-GB"/>
        </w:rPr>
        <w:t>]</w:t>
      </w:r>
      <w:r w:rsidR="004C2353">
        <w:rPr>
          <w:lang w:val="en-GB"/>
        </w:rPr>
        <w:t xml:space="preserve">, </w:t>
      </w:r>
      <w:r w:rsidR="00221B64">
        <w:rPr>
          <w:lang w:val="en-GB"/>
        </w:rPr>
        <w:t>many</w:t>
      </w:r>
      <w:r w:rsidRPr="00E04E93">
        <w:rPr>
          <w:lang w:val="en-GB"/>
        </w:rPr>
        <w:t xml:space="preserve"> other papers</w:t>
      </w:r>
      <w:r w:rsidR="00A764CC">
        <w:rPr>
          <w:lang w:val="en-GB"/>
        </w:rPr>
        <w:t xml:space="preserve"> and </w:t>
      </w:r>
      <w:r w:rsidRPr="00E04E93">
        <w:rPr>
          <w:lang w:val="en-GB"/>
        </w:rPr>
        <w:t xml:space="preserve">manuscripts relating to medical practice in </w:t>
      </w:r>
      <w:r>
        <w:rPr>
          <w:lang w:val="en-GB"/>
        </w:rPr>
        <w:t>Sudan</w:t>
      </w:r>
      <w:r w:rsidRPr="00E04E93">
        <w:rPr>
          <w:lang w:val="en-GB"/>
        </w:rPr>
        <w:t xml:space="preserve"> were found among his effects after his death. They were presented to the Royal Com</w:t>
      </w:r>
      <w:r>
        <w:rPr>
          <w:lang w:val="en-GB"/>
        </w:rPr>
        <w:t>monwealth Society</w:t>
      </w:r>
      <w:r w:rsidR="004C2353">
        <w:rPr>
          <w:lang w:val="en-GB"/>
        </w:rPr>
        <w:t xml:space="preserve"> </w:t>
      </w:r>
      <w:r>
        <w:rPr>
          <w:lang w:val="en-GB"/>
        </w:rPr>
        <w:t xml:space="preserve">in the </w:t>
      </w:r>
      <w:r w:rsidRPr="00E04E93">
        <w:rPr>
          <w:lang w:val="en-GB"/>
        </w:rPr>
        <w:t>U</w:t>
      </w:r>
      <w:r>
        <w:rPr>
          <w:lang w:val="en-GB"/>
        </w:rPr>
        <w:t xml:space="preserve">nited </w:t>
      </w:r>
      <w:r w:rsidRPr="00E04E93">
        <w:rPr>
          <w:lang w:val="en-GB"/>
        </w:rPr>
        <w:t>K</w:t>
      </w:r>
      <w:r>
        <w:rPr>
          <w:lang w:val="en-GB"/>
        </w:rPr>
        <w:t>ingdom</w:t>
      </w:r>
      <w:r w:rsidRPr="00E04E93">
        <w:rPr>
          <w:lang w:val="en-GB"/>
        </w:rPr>
        <w:t xml:space="preserve"> by </w:t>
      </w:r>
      <w:r>
        <w:rPr>
          <w:lang w:val="en-GB"/>
        </w:rPr>
        <w:t>Prof.</w:t>
      </w:r>
      <w:r w:rsidRPr="00E04E93">
        <w:rPr>
          <w:lang w:val="en-GB"/>
        </w:rPr>
        <w:t xml:space="preserve"> JB Gibson, Dean of the Faculty of Medicine, Hong Kong</w:t>
      </w:r>
      <w:r w:rsidR="004C2353">
        <w:rPr>
          <w:lang w:val="en-GB"/>
        </w:rPr>
        <w:t>,</w:t>
      </w:r>
      <w:r w:rsidRPr="00E04E93">
        <w:rPr>
          <w:lang w:val="en-GB"/>
        </w:rPr>
        <w:t xml:space="preserve"> through </w:t>
      </w:r>
      <w:r w:rsidR="00322DEC">
        <w:rPr>
          <w:lang w:val="en-GB"/>
        </w:rPr>
        <w:t xml:space="preserve">Dr. </w:t>
      </w:r>
      <w:r w:rsidRPr="00E04E93">
        <w:rPr>
          <w:lang w:val="en-GB"/>
        </w:rPr>
        <w:t>KE Robinson in February 1977.</w:t>
      </w:r>
      <w:r w:rsidR="00E3528B">
        <w:rPr>
          <w:rStyle w:val="EndnoteReference"/>
          <w:lang w:val="en-GB"/>
        </w:rPr>
        <w:t>[</w:t>
      </w:r>
      <w:r w:rsidR="00E3528B" w:rsidRPr="00E04E93">
        <w:rPr>
          <w:rStyle w:val="EndnoteReference"/>
          <w:lang w:val="en-GB"/>
        </w:rPr>
        <w:endnoteReference w:id="316"/>
      </w:r>
      <w:r w:rsidR="00E3528B">
        <w:rPr>
          <w:rStyle w:val="EndnoteReference"/>
          <w:lang w:val="en-GB"/>
        </w:rPr>
        <w:t>]</w:t>
      </w:r>
    </w:p>
    <w:p w14:paraId="70CB6733" w14:textId="63B800F9" w:rsidR="0095743A" w:rsidRDefault="0095743A" w:rsidP="0095743A">
      <w:pPr>
        <w:pStyle w:val="Heading1"/>
      </w:pPr>
      <w:bookmarkStart w:id="781" w:name="_Toc114388551"/>
      <w:r>
        <w:t xml:space="preserve">Research </w:t>
      </w:r>
      <w:r w:rsidR="00EA02F8">
        <w:t>In Medicinal Plants Started</w:t>
      </w:r>
      <w:bookmarkEnd w:id="781"/>
    </w:p>
    <w:p w14:paraId="464305FD" w14:textId="0F48103F" w:rsidR="0095743A" w:rsidRDefault="0095743A" w:rsidP="0095743A">
      <w:r>
        <w:t>In the seventies, more organized laboratory research started. Its main objectives were to validate claims of efficacy that healers attributed to their medicinal recipes</w:t>
      </w:r>
      <w:r w:rsidR="00A764CC">
        <w:t xml:space="preserve"> and </w:t>
      </w:r>
      <w:r>
        <w:t>to analyze medico-legal samples collected in cases of injury or death</w:t>
      </w:r>
      <w:r w:rsidR="00EA02F8">
        <w:t xml:space="preserve"> suspected of</w:t>
      </w:r>
      <w:r>
        <w:t xml:space="preserve"> poisoning. Other studies dealt with theories</w:t>
      </w:r>
      <w:r w:rsidR="00A764CC">
        <w:t xml:space="preserve">, and </w:t>
      </w:r>
      <w:r>
        <w:t>concepts of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its clientele, the healers’ roles</w:t>
      </w:r>
      <w:r w:rsidR="00A764CC">
        <w:t xml:space="preserve">, and </w:t>
      </w:r>
      <w:r>
        <w:t xml:space="preserve">the national </w:t>
      </w:r>
      <w:r>
        <w:rPr>
          <w:i/>
          <w:iCs/>
        </w:rPr>
        <w:t>materia medica</w:t>
      </w:r>
      <w:r>
        <w:t>.</w:t>
      </w:r>
    </w:p>
    <w:p w14:paraId="14499B7F" w14:textId="0B33CAF8" w:rsidR="0095743A" w:rsidRDefault="0095743A" w:rsidP="0095743A">
      <w:r>
        <w:t>In 1977, the WHO Eastern Mediterranean Advisory Committee on Biomedical Research reported that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was one of the region's resources that had received scant attention. It consequently recommended </w:t>
      </w:r>
      <w:r w:rsidR="00221B64">
        <w:t>exploring</w:t>
      </w:r>
      <w:r>
        <w:t xml:space="preserve"> means of incorporating traditional healers within the health service. </w:t>
      </w:r>
    </w:p>
    <w:p w14:paraId="632340AA" w14:textId="77777777" w:rsidR="0095743A" w:rsidRPr="0095743A" w:rsidRDefault="0095743A" w:rsidP="00F611B4"/>
    <w:p w14:paraId="292E2005" w14:textId="77777777" w:rsidR="00900CEF" w:rsidRDefault="00900CEF" w:rsidP="00900CEF"/>
    <w:p w14:paraId="698F3768" w14:textId="73A364F7" w:rsidR="00622AF3" w:rsidRDefault="00622AF3" w:rsidP="00622AF3">
      <w:pPr>
        <w:pStyle w:val="Year"/>
      </w:pPr>
      <w:bookmarkStart w:id="782" w:name="_Toc114388552"/>
      <w:r>
        <w:t>1978</w:t>
      </w:r>
      <w:bookmarkEnd w:id="782"/>
    </w:p>
    <w:p w14:paraId="364D7795" w14:textId="1124B105" w:rsidR="001D09B7" w:rsidRDefault="006F37AF" w:rsidP="001D09B7">
      <w:pPr>
        <w:pStyle w:val="Heading1"/>
      </w:pPr>
      <w:bookmarkStart w:id="783" w:name="_Toc37948139"/>
      <w:bookmarkStart w:id="784" w:name="_Toc114388553"/>
      <w:r>
        <w:t xml:space="preserve">The </w:t>
      </w:r>
      <w:r w:rsidR="00EA02F8">
        <w:t>Open-Heart Surgery</w:t>
      </w:r>
      <w:bookmarkEnd w:id="783"/>
      <w:r w:rsidR="00176541">
        <w:fldChar w:fldCharType="begin"/>
      </w:r>
      <w:r w:rsidR="00176541">
        <w:instrText xml:space="preserve"> XE "</w:instrText>
      </w:r>
      <w:r w:rsidR="00176541">
        <w:rPr>
          <w:sz w:val="20"/>
          <w:szCs w:val="20"/>
        </w:rPr>
        <w:instrText>Health Care</w:instrText>
      </w:r>
      <w:r w:rsidR="00176541" w:rsidRPr="003630C5">
        <w:rPr>
          <w:sz w:val="20"/>
          <w:szCs w:val="20"/>
        </w:rPr>
        <w:instrText>: Surgery</w:instrText>
      </w:r>
      <w:r w:rsidR="00176541">
        <w:rPr>
          <w:sz w:val="20"/>
          <w:szCs w:val="20"/>
        </w:rPr>
        <w:instrText>"</w:instrText>
      </w:r>
      <w:r w:rsidR="00176541">
        <w:instrText xml:space="preserve"> </w:instrText>
      </w:r>
      <w:r w:rsidR="00176541">
        <w:fldChar w:fldCharType="end"/>
      </w:r>
      <w:r w:rsidR="00EA02F8">
        <w:t xml:space="preserve"> Program Started</w:t>
      </w:r>
      <w:bookmarkEnd w:id="784"/>
    </w:p>
    <w:p w14:paraId="54F1710F" w14:textId="6414A66A" w:rsidR="001D09B7" w:rsidRDefault="00CE6EC0" w:rsidP="001D09B7">
      <w:pPr>
        <w:spacing w:line="240" w:lineRule="atLeast"/>
      </w:pPr>
      <w:r>
        <w:t>Mr.</w:t>
      </w:r>
      <w:r w:rsidR="001D09B7">
        <w:t>Yacoub</w:t>
      </w:r>
      <w:r w:rsidR="001D09B7" w:rsidRPr="00A72BBE">
        <w:t xml:space="preserve"> started open-heart surgery in </w:t>
      </w:r>
      <w:r w:rsidR="00EA02F8">
        <w:t xml:space="preserve">the </w:t>
      </w:r>
      <w:r w:rsidR="001D09B7" w:rsidRPr="00A72BBE">
        <w:t xml:space="preserve">man </w:t>
      </w:r>
      <w:r w:rsidR="00860CDB">
        <w:t>program</w:t>
      </w:r>
      <w:r w:rsidR="008151C8">
        <w:t xml:space="preserve"> </w:t>
      </w:r>
      <w:r w:rsidR="001D09B7" w:rsidRPr="00A72BBE">
        <w:t xml:space="preserve">in 1978. In collaboration with </w:t>
      </w:r>
      <w:r>
        <w:t>Mr.</w:t>
      </w:r>
      <w:r w:rsidR="001D09B7" w:rsidRPr="00A72BBE">
        <w:t>Donald Ross, he</w:t>
      </w:r>
      <w:r w:rsidR="00A764CC">
        <w:t xml:space="preserve"> and </w:t>
      </w:r>
      <w:r w:rsidR="001D09B7" w:rsidRPr="00A72BBE">
        <w:t>his team operated on nine (9</w:t>
      </w:r>
      <w:r w:rsidR="001D09B7">
        <w:t>) cases</w:t>
      </w:r>
      <w:r w:rsidR="001D09B7" w:rsidRPr="00A72BBE">
        <w:t xml:space="preserve">. </w:t>
      </w:r>
      <w:r w:rsidR="00EA02F8">
        <w:t xml:space="preserve">The Sudanese team included Mr.Mirghani Sanhouri, Mr. </w:t>
      </w:r>
      <w:r w:rsidR="001D09B7">
        <w:t xml:space="preserve">Kamil </w:t>
      </w:r>
      <w:r w:rsidR="00C77444">
        <w:t>El-</w:t>
      </w:r>
      <w:r w:rsidR="001D09B7">
        <w:t>Sadig</w:t>
      </w:r>
      <w:r w:rsidR="00A764CC">
        <w:t xml:space="preserve">, and </w:t>
      </w:r>
      <w:r w:rsidR="001D09B7">
        <w:t>anesthetists</w:t>
      </w:r>
      <w:r w:rsidR="00EA02F8">
        <w:t>,</w:t>
      </w:r>
      <w:r w:rsidR="001D09B7">
        <w:t xml:space="preserve"> including Drs. Hassan Mohamed Ibrahim</w:t>
      </w:r>
      <w:r w:rsidR="000304A9">
        <w:fldChar w:fldCharType="begin"/>
      </w:r>
      <w:r w:rsidR="000304A9">
        <w:instrText xml:space="preserve"> XE "</w:instrText>
      </w:r>
      <w:r w:rsidR="000304A9" w:rsidRPr="00D76908">
        <w:rPr>
          <w:sz w:val="20"/>
          <w:szCs w:val="20"/>
        </w:rPr>
        <w:instrText>Hassan Mohamed Ibrahim</w:instrText>
      </w:r>
      <w:r w:rsidR="000304A9">
        <w:rPr>
          <w:sz w:val="20"/>
          <w:szCs w:val="20"/>
        </w:rPr>
        <w:instrText>"</w:instrText>
      </w:r>
      <w:r w:rsidR="000304A9">
        <w:instrText xml:space="preserve"> </w:instrText>
      </w:r>
      <w:r w:rsidR="000304A9">
        <w:fldChar w:fldCharType="end"/>
      </w:r>
      <w:r w:rsidR="00A764CC">
        <w:t xml:space="preserve">, and </w:t>
      </w:r>
      <w:r w:rsidR="001D09B7">
        <w:t>Laila Abdalla.</w:t>
      </w:r>
    </w:p>
    <w:p w14:paraId="709BBBC8" w14:textId="2802E796" w:rsidR="006329E0" w:rsidRDefault="006329E0" w:rsidP="006329E0">
      <w:pPr>
        <w:spacing w:line="240" w:lineRule="atLeast"/>
      </w:pPr>
      <w:r>
        <w:t xml:space="preserve">Surgeons (e.g., Muhammad Saied </w:t>
      </w:r>
      <w:r w:rsidR="00C77444">
        <w:t>El-</w:t>
      </w:r>
      <w:r>
        <w:t>Fiel, Ibrahim Mustafa</w:t>
      </w:r>
      <w:r>
        <w:rPr>
          <w:rStyle w:val="EndnoteReference"/>
        </w:rPr>
        <w:t xml:space="preserve"> </w:t>
      </w:r>
      <w:r>
        <w:t>)</w:t>
      </w:r>
      <w:r w:rsidR="00A764CC">
        <w:t xml:space="preserve"> and </w:t>
      </w:r>
      <w:r>
        <w:t>physicians (Siddig Ibrahim Khalil</w:t>
      </w:r>
      <w:r w:rsidR="000304A9">
        <w:fldChar w:fldCharType="begin"/>
      </w:r>
      <w:r w:rsidR="000304A9">
        <w:instrText xml:space="preserve"> XE "</w:instrText>
      </w:r>
      <w:r w:rsidR="000304A9" w:rsidRPr="00D76908">
        <w:rPr>
          <w:sz w:val="20"/>
          <w:szCs w:val="20"/>
        </w:rPr>
        <w:instrText>Siddig Ibrahim Khalil</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Historical Writings</w:instrText>
      </w:r>
      <w:r w:rsidR="000304A9" w:rsidRPr="003630C5">
        <w:rPr>
          <w:sz w:val="20"/>
          <w:szCs w:val="20"/>
        </w:rPr>
        <w:instrText xml:space="preserve">: </w:instrText>
      </w:r>
      <w:r w:rsidR="000304A9" w:rsidRPr="00D76908">
        <w:rPr>
          <w:sz w:val="20"/>
          <w:szCs w:val="20"/>
        </w:rPr>
        <w:instrText>Siddig Ibrahim Khalil</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D76908">
        <w:rPr>
          <w:sz w:val="20"/>
          <w:szCs w:val="20"/>
        </w:rPr>
        <w:instrText>Siddig Ibrahim Khalil</w:instrText>
      </w:r>
      <w:r w:rsidR="0038525B">
        <w:rPr>
          <w:sz w:val="20"/>
          <w:szCs w:val="20"/>
        </w:rPr>
        <w:instrText>"</w:instrText>
      </w:r>
      <w:r w:rsidR="0038525B">
        <w:instrText xml:space="preserve"> </w:instrText>
      </w:r>
      <w:r w:rsidR="0038525B">
        <w:fldChar w:fldCharType="end"/>
      </w:r>
      <w:r>
        <w:t xml:space="preserve">) were sent for training in both disciplines. </w:t>
      </w:r>
      <w:r w:rsidR="00C0553C">
        <w:t>In addition, h</w:t>
      </w:r>
      <w:r>
        <w:t>igh School nurses (Hayat Bab Allah, Nimat Mohamed Malik)</w:t>
      </w:r>
      <w:r w:rsidR="00A764CC">
        <w:rPr>
          <w:rStyle w:val="EndnoteReference"/>
        </w:rPr>
        <w:t xml:space="preserve"> and </w:t>
      </w:r>
      <w:r>
        <w:t>pump technicians (e.g., Himaidan from the Military Corps)</w:t>
      </w:r>
      <w:r>
        <w:rPr>
          <w:rStyle w:val="EndnoteReference"/>
        </w:rPr>
        <w:t xml:space="preserve"> </w:t>
      </w:r>
      <w:r>
        <w:t xml:space="preserve">were sent for training in Harefield, </w:t>
      </w:r>
      <w:r w:rsidR="000864D4">
        <w:t>UOK</w:t>
      </w:r>
      <w:r>
        <w:t>. Other surgeons, cardiologists</w:t>
      </w:r>
      <w:r w:rsidR="00A764CC">
        <w:t xml:space="preserve">, and </w:t>
      </w:r>
      <w:r>
        <w:t xml:space="preserve">anesthetists were attracted to join the </w:t>
      </w:r>
      <w:r w:rsidR="00860CDB">
        <w:t>program</w:t>
      </w:r>
      <w:r>
        <w:t xml:space="preserve"> at different stages of its development. Several surgeons were involved in this venture</w:t>
      </w:r>
      <w:r w:rsidR="00A764CC">
        <w:t xml:space="preserve"> and </w:t>
      </w:r>
      <w:r>
        <w:t xml:space="preserve">assisted </w:t>
      </w:r>
      <w:r w:rsidR="00CE6EC0">
        <w:t>Mr.</w:t>
      </w:r>
      <w:r>
        <w:t>Ahmed Abdel Aziz in heart or chest surgery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w:instrText>
      </w:r>
      <w:r w:rsidR="000304A9">
        <w:rPr>
          <w:sz w:val="20"/>
          <w:szCs w:val="20"/>
        </w:rPr>
        <w:instrText xml:space="preserve"> Chest Surgery"</w:instrText>
      </w:r>
      <w:r w:rsidR="000304A9">
        <w:instrText xml:space="preserve"> </w:instrText>
      </w:r>
      <w:r w:rsidR="000304A9">
        <w:fldChar w:fldCharType="end"/>
      </w:r>
      <w:r>
        <w:t xml:space="preserve">. </w:t>
      </w:r>
      <w:r w:rsidR="00CE6EC0">
        <w:t>Mr.</w:t>
      </w:r>
      <w:r>
        <w:t>Mirghani Sanhouri</w:t>
      </w:r>
      <w:r w:rsidR="00EA02F8">
        <w:t>'s</w:t>
      </w:r>
      <w:r>
        <w:t xml:space="preserve"> career path continued in general surgery</w:t>
      </w:r>
      <w:r w:rsidR="00A764CC">
        <w:t xml:space="preserve"> and </w:t>
      </w:r>
      <w:r>
        <w:t xml:space="preserve">chest surgery with excellence. Mohammed Saied </w:t>
      </w:r>
      <w:r w:rsidR="00C77444">
        <w:t>El-</w:t>
      </w:r>
      <w:r>
        <w:t>Fiel</w:t>
      </w:r>
      <w:r w:rsidR="00E3528B">
        <w:rPr>
          <w:rStyle w:val="EndnoteReference"/>
        </w:rPr>
        <w:t>[</w:t>
      </w:r>
      <w:r w:rsidR="00E3528B">
        <w:rPr>
          <w:rStyle w:val="EndnoteReference"/>
        </w:rPr>
        <w:endnoteReference w:id="317"/>
      </w:r>
      <w:r w:rsidR="00E3528B">
        <w:rPr>
          <w:rStyle w:val="EndnoteReference"/>
        </w:rPr>
        <w:t>]</w:t>
      </w:r>
      <w:r w:rsidR="004C2353">
        <w:t xml:space="preserve">, </w:t>
      </w:r>
      <w:r>
        <w:t>who finished his training in Ireland</w:t>
      </w:r>
      <w:r w:rsidR="00A764CC">
        <w:t xml:space="preserve">, and </w:t>
      </w:r>
      <w:r w:rsidR="00C0553C">
        <w:t>returned</w:t>
      </w:r>
      <w:r>
        <w:t xml:space="preserve"> home in 1982</w:t>
      </w:r>
      <w:r w:rsidR="004C2353">
        <w:t>,</w:t>
      </w:r>
      <w:r>
        <w:t xml:space="preserve"> carried on with chest</w:t>
      </w:r>
      <w:r w:rsidR="00A764CC">
        <w:t xml:space="preserve"> and </w:t>
      </w:r>
      <w:r>
        <w:t>heart surgery.</w:t>
      </w:r>
    </w:p>
    <w:p w14:paraId="4181A505" w14:textId="1156EB24" w:rsidR="006329E0" w:rsidRDefault="00CE6EC0" w:rsidP="006329E0">
      <w:pPr>
        <w:spacing w:line="240" w:lineRule="atLeast"/>
      </w:pPr>
      <w:r>
        <w:t>Mr.</w:t>
      </w:r>
      <w:r w:rsidR="006329E0">
        <w:t>Yacoub</w:t>
      </w:r>
      <w:r w:rsidR="006329E0" w:rsidRPr="00A72BBE">
        <w:t xml:space="preserve"> started open-heart surgery in man in 1978. In collaboration with </w:t>
      </w:r>
      <w:r>
        <w:t>Mr.</w:t>
      </w:r>
      <w:r w:rsidR="006329E0" w:rsidRPr="00A72BBE">
        <w:t>Donald Ross, he</w:t>
      </w:r>
      <w:r w:rsidR="00A764CC">
        <w:t xml:space="preserve"> and </w:t>
      </w:r>
      <w:r w:rsidR="006329E0" w:rsidRPr="00A72BBE">
        <w:t>his team operated on nine (9</w:t>
      </w:r>
      <w:r w:rsidR="006329E0">
        <w:t>) cases</w:t>
      </w:r>
      <w:r w:rsidR="006329E0" w:rsidRPr="00A72BBE">
        <w:t xml:space="preserve">. </w:t>
      </w:r>
      <w:r w:rsidR="00EA02F8">
        <w:t xml:space="preserve">The Sudanese team included Mr.Mirghani Sanhouri, Mr. </w:t>
      </w:r>
      <w:r w:rsidR="006329E0">
        <w:t xml:space="preserve">Kamil </w:t>
      </w:r>
      <w:r w:rsidR="00C77444">
        <w:t>El-</w:t>
      </w:r>
      <w:r w:rsidR="006329E0">
        <w:t>Sadig</w:t>
      </w:r>
      <w:r w:rsidR="00A764CC">
        <w:t xml:space="preserve">, and </w:t>
      </w:r>
      <w:r w:rsidR="006329E0">
        <w:t>anesthetists</w:t>
      </w:r>
      <w:r w:rsidR="00EA02F8">
        <w:t>,</w:t>
      </w:r>
      <w:r w:rsidR="006329E0">
        <w:t xml:space="preserve"> including Drs. Hassan Mohamed Ibrahim</w:t>
      </w:r>
      <w:r w:rsidR="000304A9">
        <w:fldChar w:fldCharType="begin"/>
      </w:r>
      <w:r w:rsidR="000304A9">
        <w:instrText xml:space="preserve"> XE "</w:instrText>
      </w:r>
      <w:r w:rsidR="000304A9" w:rsidRPr="00D76908">
        <w:rPr>
          <w:sz w:val="20"/>
          <w:szCs w:val="20"/>
        </w:rPr>
        <w:instrText>Hassan Mohamed Ibrahim</w:instrText>
      </w:r>
      <w:r w:rsidR="000304A9">
        <w:rPr>
          <w:sz w:val="20"/>
          <w:szCs w:val="20"/>
        </w:rPr>
        <w:instrText>"</w:instrText>
      </w:r>
      <w:r w:rsidR="000304A9">
        <w:instrText xml:space="preserve"> </w:instrText>
      </w:r>
      <w:r w:rsidR="000304A9">
        <w:fldChar w:fldCharType="end"/>
      </w:r>
      <w:r w:rsidR="00A764CC">
        <w:t xml:space="preserve">, and </w:t>
      </w:r>
      <w:r w:rsidR="006329E0">
        <w:t>Laila Abdalla.</w:t>
      </w:r>
    </w:p>
    <w:p w14:paraId="25A47C7F" w14:textId="3E66EFBB" w:rsidR="006329E0" w:rsidRDefault="006329E0" w:rsidP="006329E0">
      <w:pPr>
        <w:spacing w:line="240" w:lineRule="atLeast"/>
      </w:pPr>
      <w:r>
        <w:t>In January</w:t>
      </w:r>
      <w:r w:rsidR="00A764CC">
        <w:t xml:space="preserve"> and </w:t>
      </w:r>
      <w:r>
        <w:t>February 1982,</w:t>
      </w:r>
      <w:r w:rsidRPr="00A72BBE">
        <w:t xml:space="preserve"> </w:t>
      </w:r>
      <w:r w:rsidR="00CE6EC0">
        <w:t>Mr.</w:t>
      </w:r>
      <w:r>
        <w:t>Ahmed Abdel Aziz</w:t>
      </w:r>
      <w:r w:rsidR="00EA02F8">
        <w:t>'s</w:t>
      </w:r>
      <w:r>
        <w:t xml:space="preserve"> </w:t>
      </w:r>
      <w:r w:rsidRPr="00A72BBE">
        <w:t>team</w:t>
      </w:r>
      <w:r w:rsidR="004C2353">
        <w:t>,</w:t>
      </w:r>
      <w:r w:rsidRPr="00A72BBE">
        <w:t xml:space="preserve"> headed by </w:t>
      </w:r>
      <w:r w:rsidR="00CE6EC0">
        <w:t>Mr.</w:t>
      </w:r>
      <w:r w:rsidRPr="00A72BBE">
        <w:t xml:space="preserve">Ibrahim </w:t>
      </w:r>
      <w:r>
        <w:t>Mostafa</w:t>
      </w:r>
      <w:r w:rsidR="004C2353">
        <w:t>,</w:t>
      </w:r>
      <w:r w:rsidRPr="00A72BBE">
        <w:t xml:space="preserve"> </w:t>
      </w:r>
      <w:r>
        <w:t xml:space="preserve">launched the open-heart surgery </w:t>
      </w:r>
      <w:r w:rsidR="00860CDB">
        <w:t>program</w:t>
      </w:r>
      <w:r>
        <w:t xml:space="preserve">. </w:t>
      </w:r>
      <w:r w:rsidRPr="00A72BBE">
        <w:t xml:space="preserve">Sir </w:t>
      </w:r>
      <w:r w:rsidR="00CE6EC0">
        <w:t>Mr.</w:t>
      </w:r>
      <w:r w:rsidRPr="00A72BBE">
        <w:t>Magdi Yacoub</w:t>
      </w:r>
      <w:r w:rsidR="00A764CC">
        <w:t xml:space="preserve"> and </w:t>
      </w:r>
      <w:r>
        <w:t>Richard Emanuel</w:t>
      </w:r>
      <w:r w:rsidRPr="00A72BBE">
        <w:t xml:space="preserve"> </w:t>
      </w:r>
      <w:r>
        <w:t>consolidated this venture by visiting Sudan in 1982 with a</w:t>
      </w:r>
      <w:r w:rsidR="004C2353">
        <w:t>n entire</w:t>
      </w:r>
      <w:r>
        <w:t xml:space="preserve"> team of surgical anesthetic registrars, pump technicians</w:t>
      </w:r>
      <w:r w:rsidR="00A764CC">
        <w:t xml:space="preserve">, and </w:t>
      </w:r>
      <w:r>
        <w:t>sisters</w:t>
      </w:r>
      <w:r w:rsidR="00A764CC">
        <w:t xml:space="preserve"> and </w:t>
      </w:r>
      <w:r w:rsidRPr="00A72BBE">
        <w:t xml:space="preserve">operated on </w:t>
      </w:r>
      <w:r>
        <w:t>eleven (11) cases.</w:t>
      </w:r>
    </w:p>
    <w:p w14:paraId="0675B706" w14:textId="3E91EC40" w:rsidR="0078351E" w:rsidRDefault="0078351E" w:rsidP="0078351E">
      <w:pPr>
        <w:pStyle w:val="Heading1"/>
      </w:pPr>
      <w:bookmarkStart w:id="785" w:name="_Toc114388554"/>
      <w:r>
        <w:t xml:space="preserve">Catheter Laboratory </w:t>
      </w:r>
      <w:r w:rsidR="00EA02F8">
        <w:t xml:space="preserve">in </w:t>
      </w:r>
      <w:r>
        <w:t xml:space="preserve">Shaab Hospital </w:t>
      </w:r>
      <w:r w:rsidR="00EA02F8">
        <w:t>Operated</w:t>
      </w:r>
      <w:bookmarkEnd w:id="785"/>
    </w:p>
    <w:p w14:paraId="2FBF4572" w14:textId="5F2C9F54" w:rsidR="006329E0" w:rsidRDefault="00EA02F8" w:rsidP="006329E0">
      <w:pPr>
        <w:spacing w:line="240" w:lineRule="atLeast"/>
      </w:pPr>
      <w:r>
        <w:t>Without qualified cardiologists and catheter laboratories, no fully-fledged open-heart surgery program would be possible</w:t>
      </w:r>
      <w:r w:rsidR="006329E0">
        <w:t xml:space="preserve">. While in </w:t>
      </w:r>
      <w:r w:rsidR="004C2353">
        <w:t xml:space="preserve">the </w:t>
      </w:r>
      <w:r w:rsidR="000864D4">
        <w:t>UOK</w:t>
      </w:r>
      <w:r w:rsidR="006329E0">
        <w:t xml:space="preserve">, </w:t>
      </w:r>
      <w:r w:rsidR="00322DEC">
        <w:t xml:space="preserve">Dr. </w:t>
      </w:r>
      <w:r w:rsidR="006329E0">
        <w:t xml:space="preserve">Muhammad Sirag Abbashar, then cardiologist in Harefield, did the first catheter in the newly established Catheter Laboratory in </w:t>
      </w:r>
      <w:smartTag w:uri="urn:schemas-microsoft-com:office:smarttags" w:element="place">
        <w:smartTag w:uri="urn:schemas-microsoft-com:office:smarttags" w:element="PlaceName">
          <w:r w:rsidR="006329E0">
            <w:t>Shaab</w:t>
          </w:r>
        </w:smartTag>
        <w:r w:rsidR="006329E0">
          <w:t xml:space="preserve"> </w:t>
        </w:r>
        <w:smartTag w:uri="urn:schemas-microsoft-com:office:smarttags" w:element="PlaceType">
          <w:r w:rsidR="006329E0">
            <w:t>Hospital</w:t>
          </w:r>
        </w:smartTag>
      </w:smartTag>
      <w:r w:rsidR="006329E0">
        <w:t xml:space="preserve"> in 1978. The catheter work became </w:t>
      </w:r>
      <w:r w:rsidR="004C2353">
        <w:t xml:space="preserve">a </w:t>
      </w:r>
      <w:r w:rsidR="006329E0">
        <w:t>regular activity in 1980</w:t>
      </w:r>
      <w:r w:rsidR="00A764CC">
        <w:t xml:space="preserve"> and </w:t>
      </w:r>
      <w:r w:rsidR="006329E0">
        <w:t xml:space="preserve">continued with excellence. Eight cases were done each week in three sessions. </w:t>
      </w:r>
      <w:r w:rsidR="004C2353">
        <w:t>However, i</w:t>
      </w:r>
      <w:r w:rsidR="006329E0">
        <w:t>n 1989, activities in this laboratory slowed down</w:t>
      </w:r>
      <w:r w:rsidR="00A764CC">
        <w:t xml:space="preserve"> and </w:t>
      </w:r>
      <w:r w:rsidR="006329E0">
        <w:t xml:space="preserve">came to a standstill later due to </w:t>
      </w:r>
      <w:r>
        <w:t xml:space="preserve">a </w:t>
      </w:r>
      <w:r w:rsidR="006329E0">
        <w:t>lack of funding</w:t>
      </w:r>
      <w:r w:rsidR="00A764CC">
        <w:t xml:space="preserve"> and </w:t>
      </w:r>
      <w:r>
        <w:t xml:space="preserve">the </w:t>
      </w:r>
      <w:r w:rsidR="006329E0">
        <w:t>inability to maintain equipment. Ultrasonography</w:t>
      </w:r>
      <w:r w:rsidR="00A764CC">
        <w:t xml:space="preserve"> and </w:t>
      </w:r>
      <w:r w:rsidR="006329E0">
        <w:t>stress tests started in 1981.</w:t>
      </w:r>
    </w:p>
    <w:p w14:paraId="57D7FA8F" w14:textId="10BFA11A" w:rsidR="00900CEF" w:rsidRDefault="00900CEF" w:rsidP="00900CEF">
      <w:pPr>
        <w:pStyle w:val="Heading1"/>
      </w:pPr>
      <w:bookmarkStart w:id="786" w:name="_Toc114388555"/>
      <w:r>
        <w:t xml:space="preserve">Restrictions </w:t>
      </w:r>
      <w:r w:rsidR="00EA02F8">
        <w:t xml:space="preserve">On </w:t>
      </w:r>
      <w:r>
        <w:t xml:space="preserve">Advertisement </w:t>
      </w:r>
      <w:r w:rsidR="00EA02F8">
        <w:t xml:space="preserve">Of </w:t>
      </w:r>
      <w:r>
        <w:t>Drugs Regulations</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w:instrText>
      </w:r>
      <w:r w:rsidR="000304A9" w:rsidRPr="00D76908">
        <w:rPr>
          <w:sz w:val="20"/>
          <w:szCs w:val="20"/>
        </w:rPr>
        <w:instrText>Restrictions on Advertisement of Drugs Regulations 1978</w:instrText>
      </w:r>
      <w:r w:rsidR="000304A9">
        <w:rPr>
          <w:sz w:val="20"/>
          <w:szCs w:val="20"/>
        </w:rPr>
        <w:instrText>"</w:instrText>
      </w:r>
      <w:r w:rsidR="000304A9">
        <w:instrText xml:space="preserve"> </w:instrText>
      </w:r>
      <w:r w:rsidR="000304A9">
        <w:fldChar w:fldCharType="end"/>
      </w:r>
      <w:r>
        <w:t xml:space="preserve"> </w:t>
      </w:r>
      <w:r w:rsidR="00EA02F8">
        <w:t>1978 Issued</w:t>
      </w:r>
      <w:bookmarkEnd w:id="786"/>
    </w:p>
    <w:p w14:paraId="13B4191E" w14:textId="229420A3" w:rsidR="00900CEF" w:rsidRDefault="00900CEF" w:rsidP="00900CEF">
      <w:pPr>
        <w:spacing w:line="240" w:lineRule="atLeast"/>
      </w:pPr>
      <w:r w:rsidRPr="00517D46">
        <w:rPr>
          <w:b/>
          <w:bCs/>
        </w:rPr>
        <w:t>The Restrictions on Advertisement of Drugs Regulations</w:t>
      </w:r>
      <w:r w:rsidR="000304A9">
        <w:rPr>
          <w:b/>
          <w:bCs/>
        </w:rPr>
        <w:fldChar w:fldCharType="begin"/>
      </w:r>
      <w:r w:rsidR="000304A9">
        <w:rPr>
          <w:b/>
          <w:bCs/>
        </w:rPr>
        <w:instrText xml:space="preserve"> XE "</w:instrText>
      </w:r>
      <w:r w:rsidR="000304A9" w:rsidRPr="003630C5">
        <w:rPr>
          <w:sz w:val="20"/>
          <w:szCs w:val="20"/>
        </w:rPr>
        <w:instrText>Pharmacy Legislations:</w:instrText>
      </w:r>
      <w:r w:rsidR="000304A9">
        <w:rPr>
          <w:sz w:val="20"/>
          <w:szCs w:val="20"/>
        </w:rPr>
        <w:instrText xml:space="preserve"> </w:instrText>
      </w:r>
      <w:r w:rsidR="000304A9" w:rsidRPr="00D76908">
        <w:rPr>
          <w:sz w:val="20"/>
          <w:szCs w:val="20"/>
        </w:rPr>
        <w:instrText>Restrictions on Advertisement of Drugs Regulations 1978</w:instrText>
      </w:r>
      <w:r w:rsidR="000304A9">
        <w:rPr>
          <w:sz w:val="20"/>
          <w:szCs w:val="20"/>
        </w:rPr>
        <w:instrText>"</w:instrText>
      </w:r>
      <w:r w:rsidR="000304A9">
        <w:rPr>
          <w:b/>
          <w:bCs/>
        </w:rPr>
        <w:instrText xml:space="preserve"> </w:instrText>
      </w:r>
      <w:r w:rsidR="000304A9">
        <w:rPr>
          <w:b/>
          <w:bCs/>
        </w:rPr>
        <w:fldChar w:fldCharType="end"/>
      </w:r>
      <w:r w:rsidRPr="00517D46">
        <w:rPr>
          <w:b/>
          <w:bCs/>
        </w:rPr>
        <w:t xml:space="preserve"> 1978</w:t>
      </w:r>
      <w:r>
        <w:t xml:space="preserve"> </w:t>
      </w:r>
      <w:r w:rsidR="00517D46">
        <w:t>(</w:t>
      </w:r>
      <w:r w:rsidR="00517D46">
        <w:rPr>
          <w:rFonts w:hint="cs"/>
          <w:rtl/>
          <w:lang w:val="en-GB"/>
        </w:rPr>
        <w:t>لائحة تقييد الإعلان عن العقاقير لسنة 1978</w:t>
      </w:r>
      <w:r w:rsidR="00517D46">
        <w:t xml:space="preserve">) </w:t>
      </w:r>
      <w:r>
        <w:t>was made which prohibited advertisements of drugs to the public</w:t>
      </w:r>
      <w:r w:rsidR="00A764CC">
        <w:t xml:space="preserve"> and </w:t>
      </w:r>
      <w:r>
        <w:t>only allowed pre-approved advertisement to health personnel.</w:t>
      </w:r>
    </w:p>
    <w:p w14:paraId="7F344D37" w14:textId="216C557E" w:rsidR="00774F2D" w:rsidRDefault="00774F2D" w:rsidP="00774F2D">
      <w:pPr>
        <w:pStyle w:val="Heading1"/>
      </w:pPr>
      <w:bookmarkStart w:id="787" w:name="_Toc114388556"/>
      <w:r w:rsidRPr="00E34FA4">
        <w:t xml:space="preserve">Food Control Administration in the </w:t>
      </w:r>
      <w:r>
        <w:t>Directorate in Central MOH</w:t>
      </w:r>
      <w:bookmarkEnd w:id="787"/>
    </w:p>
    <w:p w14:paraId="14833576" w14:textId="60B22589" w:rsidR="00774F2D" w:rsidRDefault="00774F2D" w:rsidP="00774F2D">
      <w:pPr>
        <w:spacing w:line="240" w:lineRule="atLeast"/>
      </w:pPr>
      <w:r>
        <w:t>In 1978, Prof.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submitted a proposal to the F</w:t>
      </w:r>
      <w:r w:rsidR="001A6B03">
        <w:t>l</w:t>
      </w:r>
      <w:r>
        <w:t xml:space="preserve">ood Control Advisory Committee </w:t>
      </w:r>
      <w:r w:rsidR="004C2353">
        <w:t>to establish</w:t>
      </w:r>
      <w:r>
        <w:t xml:space="preserve"> a</w:t>
      </w:r>
      <w:r w:rsidRPr="00E34FA4">
        <w:t xml:space="preserve"> Food Control Administration in the </w:t>
      </w:r>
      <w:r>
        <w:t>Directorate of Environmental Health in Central MOH. He actively followed up the establishment of the administration</w:t>
      </w:r>
      <w:r w:rsidR="00A764CC">
        <w:t xml:space="preserve"> and </w:t>
      </w:r>
      <w:r>
        <w:t>its activities.</w:t>
      </w:r>
      <w:r w:rsidR="004C2353">
        <w:t xml:space="preserve"> In addition,</w:t>
      </w:r>
      <w:r>
        <w:t xml:space="preserve"> Prof. Ibrahim arranged for the training of the Head of the Directorate to make orientation visits to FDA, WHO</w:t>
      </w:r>
      <w:r w:rsidR="00A764CC">
        <w:t xml:space="preserve">, and </w:t>
      </w:r>
      <w:r>
        <w:t>FAO</w:t>
      </w:r>
      <w:r w:rsidR="00A764CC">
        <w:t xml:space="preserve">, and </w:t>
      </w:r>
      <w:r>
        <w:t>the training of a good number of public health officers in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t xml:space="preserve"> inspection in the Netherlands</w:t>
      </w:r>
      <w:r w:rsidR="00A764CC">
        <w:t xml:space="preserve"> and </w:t>
      </w:r>
      <w:r>
        <w:t>Kenya.</w:t>
      </w:r>
    </w:p>
    <w:p w14:paraId="08A6BAB9" w14:textId="35137A0D" w:rsidR="002D4047" w:rsidRDefault="002D4047" w:rsidP="002D4047">
      <w:pPr>
        <w:pStyle w:val="Heading1"/>
      </w:pPr>
      <w:bookmarkStart w:id="788" w:name="_Toc114388557"/>
      <w:r w:rsidRPr="00026918">
        <w:t>Local Manufacture of Medicines</w:t>
      </w:r>
      <w:bookmarkEnd w:id="788"/>
      <w:r w:rsidR="00176541">
        <w:fldChar w:fldCharType="begin"/>
      </w:r>
      <w:r w:rsidR="00176541">
        <w:instrText xml:space="preserve"> XE "</w:instrText>
      </w:r>
      <w:r w:rsidR="00176541">
        <w:rPr>
          <w:sz w:val="20"/>
          <w:szCs w:val="20"/>
        </w:rPr>
        <w:instrText xml:space="preserve">Health Strategies &amp; Plans: </w:instrText>
      </w:r>
      <w:r w:rsidR="00176541" w:rsidRPr="00026918">
        <w:instrText>Local Manufacture of Medicines</w:instrText>
      </w:r>
      <w:r w:rsidR="00176541" w:rsidRPr="00C20F72">
        <w:instrText xml:space="preserve"> Strategy</w:instrText>
      </w:r>
      <w:r w:rsidR="00176541">
        <w:instrText xml:space="preserve">" </w:instrText>
      </w:r>
      <w:r w:rsidR="00176541">
        <w:fldChar w:fldCharType="end"/>
      </w:r>
    </w:p>
    <w:p w14:paraId="7F56104A" w14:textId="5CE274D3" w:rsidR="00900CEF" w:rsidRDefault="002D4047" w:rsidP="002D4047">
      <w:r>
        <w:t xml:space="preserve">As a result of </w:t>
      </w:r>
      <w:r w:rsidR="004C2353">
        <w:t xml:space="preserve">the </w:t>
      </w:r>
      <w:r>
        <w:t xml:space="preserve">1973 </w:t>
      </w:r>
      <w:smartTag w:uri="urn:schemas-microsoft-com:office:smarttags" w:element="place">
        <w:r>
          <w:t>Middle East</w:t>
        </w:r>
      </w:smartTag>
      <w:r>
        <w:t xml:space="preserve"> war that caused </w:t>
      </w:r>
      <w:r w:rsidR="004C2353">
        <w:t xml:space="preserve">a </w:t>
      </w:r>
      <w:r>
        <w:t>phenomenal increase in petroleum prices</w:t>
      </w:r>
      <w:r w:rsidR="004C2353">
        <w:t>,</w:t>
      </w:r>
      <w:r>
        <w:t xml:space="preserve"> there w</w:t>
      </w:r>
      <w:r w:rsidR="004C2353">
        <w:t xml:space="preserve">ere continuous steep increases </w:t>
      </w:r>
      <w:r w:rsidR="00C0553C">
        <w:t>in</w:t>
      </w:r>
      <w:r w:rsidR="004C2353">
        <w:t xml:space="preserve"> imported medicines </w:t>
      </w:r>
      <w:r w:rsidR="00EA02F8">
        <w:t>during the mid-seventies, making the government unable to provide the necessary foreign exchange for import medicines</w:t>
      </w:r>
      <w:r>
        <w:t xml:space="preserve">. </w:t>
      </w:r>
      <w:r w:rsidR="004C2353">
        <w:t>As a result, m</w:t>
      </w:r>
      <w:r>
        <w:t xml:space="preserve">any international pharmaceutical companies withdrew from </w:t>
      </w:r>
      <w:r w:rsidR="004C2353">
        <w:t>the Sudanese market</w:t>
      </w:r>
      <w:r w:rsidR="007D6378">
        <w:t>,</w:t>
      </w:r>
      <w:r w:rsidR="004C2353">
        <w:t xml:space="preserve"> </w:t>
      </w:r>
      <w:r w:rsidR="00EA02F8">
        <w:t xml:space="preserve">which </w:t>
      </w:r>
      <w:r w:rsidR="004C2353">
        <w:t>led to severe shortages in essential medicines</w:t>
      </w:r>
      <w:r w:rsidR="00A764CC">
        <w:t xml:space="preserve"> and </w:t>
      </w:r>
      <w:r w:rsidR="004C2353">
        <w:t>other medicinal products for the first time</w:t>
      </w:r>
      <w:r>
        <w:t>. Th</w:t>
      </w:r>
      <w:r w:rsidR="006C2B6D">
        <w:t>ese effects</w:t>
      </w:r>
      <w:r>
        <w:t xml:space="preserve"> made the government in 1978</w:t>
      </w:r>
      <w:r w:rsidR="00A764CC">
        <w:t xml:space="preserve"> and </w:t>
      </w:r>
      <w:r>
        <w:t>after advocate support to local drug production</w:t>
      </w:r>
      <w:r w:rsidR="004C2353">
        <w:t>,</w:t>
      </w:r>
      <w:r>
        <w:t xml:space="preserve"> which also suffered from shortages of foreign exchange that resulted in the reduction of production capacities of local factories to less than 15%</w:t>
      </w:r>
      <w:r w:rsidR="00A764CC">
        <w:t xml:space="preserve">, and </w:t>
      </w:r>
      <w:r>
        <w:t xml:space="preserve">their inability to compete in the </w:t>
      </w:r>
      <w:r w:rsidR="004C2353">
        <w:t>significan</w:t>
      </w:r>
      <w:r>
        <w:t>tly reduced</w:t>
      </w:r>
      <w:r w:rsidR="00A764CC">
        <w:t xml:space="preserve">, and </w:t>
      </w:r>
      <w:r>
        <w:t>limited CMS drug tenders during that decade.</w:t>
      </w:r>
    </w:p>
    <w:p w14:paraId="23BBD2DB" w14:textId="732DA849" w:rsidR="006B6157" w:rsidRDefault="006B6157" w:rsidP="006B6157">
      <w:pPr>
        <w:pStyle w:val="Heading1"/>
      </w:pPr>
      <w:bookmarkStart w:id="789" w:name="_Toc114388558"/>
      <w:r>
        <w:t>Essential Drugs List</w:t>
      </w:r>
      <w:bookmarkEnd w:id="789"/>
    </w:p>
    <w:p w14:paraId="7794EBA7" w14:textId="409EDBE2" w:rsidR="006B6157" w:rsidRDefault="006B6157" w:rsidP="002D4047">
      <w:r>
        <w:t>In 1978 an outline of MOH drug policy was issued based on that concept</w:t>
      </w:r>
      <w:r w:rsidR="00A764CC">
        <w:t xml:space="preserve"> and </w:t>
      </w:r>
      <w:r>
        <w:t>on the selection of a national list of essential drugs that satisfy the priority health needs of the population</w:t>
      </w:r>
      <w:r w:rsidR="00A764CC">
        <w:t xml:space="preserve"> and </w:t>
      </w:r>
      <w:r>
        <w:t xml:space="preserve">which should be made available to those who need them in </w:t>
      </w:r>
      <w:r w:rsidR="004C2353">
        <w:t xml:space="preserve">reasonable </w:t>
      </w:r>
      <w:r>
        <w:t>quality</w:t>
      </w:r>
      <w:r w:rsidR="00A764CC">
        <w:t xml:space="preserve">, and </w:t>
      </w:r>
      <w:r>
        <w:t>sufficient quantities</w:t>
      </w:r>
      <w:r w:rsidR="00A764CC">
        <w:t xml:space="preserve">, and </w:t>
      </w:r>
      <w:r>
        <w:t xml:space="preserve">at </w:t>
      </w:r>
      <w:r w:rsidR="004C2353">
        <w:t xml:space="preserve">a </w:t>
      </w:r>
      <w:r>
        <w:t>reasonable cost.</w:t>
      </w:r>
    </w:p>
    <w:p w14:paraId="27216C8A" w14:textId="1163F0EB" w:rsidR="00576BA9" w:rsidRDefault="00576BA9" w:rsidP="00576BA9">
      <w:pPr>
        <w:pStyle w:val="Heading1"/>
      </w:pPr>
      <w:bookmarkStart w:id="790" w:name="_Toc114388559"/>
      <w:r>
        <w:t>Human Tissues</w:t>
      </w:r>
      <w:r w:rsidR="00A764CC">
        <w:t xml:space="preserve"> and </w:t>
      </w:r>
      <w:r>
        <w:t xml:space="preserve">Parts Act </w:t>
      </w:r>
      <w:r w:rsidR="00DF0B1F">
        <w:t>1978</w:t>
      </w:r>
      <w:r w:rsidR="000304A9">
        <w:fldChar w:fldCharType="begin"/>
      </w:r>
      <w:r w:rsidR="000304A9">
        <w:instrText xml:space="preserve"> XE "</w:instrText>
      </w:r>
      <w:r w:rsidR="000304A9" w:rsidRPr="003630C5">
        <w:rPr>
          <w:sz w:val="20"/>
          <w:szCs w:val="20"/>
        </w:rPr>
        <w:instrText>Health Legislations: Human Tissues and Parts Act 1978</w:instrText>
      </w:r>
      <w:r w:rsidR="000304A9">
        <w:rPr>
          <w:sz w:val="20"/>
          <w:szCs w:val="20"/>
        </w:rPr>
        <w:instrText>"</w:instrText>
      </w:r>
      <w:r w:rsidR="000304A9">
        <w:instrText xml:space="preserve"> </w:instrText>
      </w:r>
      <w:r w:rsidR="000304A9">
        <w:fldChar w:fldCharType="end"/>
      </w:r>
      <w:r w:rsidR="00DF0B1F">
        <w:t xml:space="preserve"> Enacted</w:t>
      </w:r>
      <w:bookmarkEnd w:id="790"/>
    </w:p>
    <w:p w14:paraId="484DC22C" w14:textId="1799ECC6" w:rsidR="00576BA9" w:rsidRDefault="00576BA9" w:rsidP="00576BA9">
      <w:r>
        <w:t>Human Tissues</w:t>
      </w:r>
      <w:r w:rsidR="00A764CC">
        <w:t xml:space="preserve"> and </w:t>
      </w:r>
      <w:r>
        <w:t>Parts Act 1978</w:t>
      </w:r>
      <w:r w:rsidR="000304A9">
        <w:fldChar w:fldCharType="begin"/>
      </w:r>
      <w:r w:rsidR="000304A9">
        <w:instrText xml:space="preserve"> XE "</w:instrText>
      </w:r>
      <w:r w:rsidR="000304A9" w:rsidRPr="003630C5">
        <w:rPr>
          <w:sz w:val="20"/>
          <w:szCs w:val="20"/>
        </w:rPr>
        <w:instrText>Health Legislations: Human Tissues and Parts Act 1978</w:instrText>
      </w:r>
      <w:r w:rsidR="000304A9">
        <w:rPr>
          <w:sz w:val="20"/>
          <w:szCs w:val="20"/>
        </w:rPr>
        <w:instrText>"</w:instrText>
      </w:r>
      <w:r w:rsidR="000304A9">
        <w:instrText xml:space="preserve"> </w:instrText>
      </w:r>
      <w:r w:rsidR="000304A9">
        <w:fldChar w:fldCharType="end"/>
      </w:r>
      <w:r>
        <w:t xml:space="preserve"> </w:t>
      </w:r>
      <w:r w:rsidR="00EC0FC5">
        <w:t>(</w:t>
      </w:r>
      <w:r w:rsidR="00EC0FC5">
        <w:rPr>
          <w:rFonts w:hint="cs"/>
          <w:rtl/>
          <w:lang w:val="en-GB"/>
        </w:rPr>
        <w:t xml:space="preserve">قانون الأعضاء والأنسجة البشرية لسنة 1978 </w:t>
      </w:r>
      <w:r w:rsidR="00EC0FC5">
        <w:t xml:space="preserve">) </w:t>
      </w:r>
      <w:r>
        <w:t>(check name</w:t>
      </w:r>
      <w:r w:rsidR="00A764CC">
        <w:t xml:space="preserve"> and </w:t>
      </w:r>
      <w:r>
        <w:t>latest version).</w:t>
      </w:r>
    </w:p>
    <w:p w14:paraId="441E7B87" w14:textId="0FC422A7" w:rsidR="00CE4642" w:rsidRPr="0095743A" w:rsidRDefault="00CE4642" w:rsidP="00CE4642">
      <w:pPr>
        <w:pStyle w:val="Heading1"/>
        <w:rPr>
          <w:bCs/>
        </w:rPr>
      </w:pPr>
      <w:bookmarkStart w:id="791" w:name="_Toc114388560"/>
      <w:r w:rsidRPr="0095743A">
        <w:rPr>
          <w:bCs/>
        </w:rPr>
        <w:t xml:space="preserve">WHO </w:t>
      </w:r>
      <w:r w:rsidR="00043E80" w:rsidRPr="0095743A">
        <w:rPr>
          <w:bCs/>
        </w:rPr>
        <w:t>Developed Questionnaire</w:t>
      </w:r>
      <w:bookmarkEnd w:id="791"/>
    </w:p>
    <w:p w14:paraId="6075C322" w14:textId="4F9B8F7C" w:rsidR="00CE4642" w:rsidRDefault="00CE4642" w:rsidP="00CE4642">
      <w:r>
        <w:t>In 1978, a WHO working group developed a questionnaire to collect baseline information on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in the countries of the eastern Mediterranean Region (EMRO).</w:t>
      </w:r>
      <w:r w:rsidR="00E3528B">
        <w:rPr>
          <w:rStyle w:val="EndnoteReference"/>
        </w:rPr>
        <w:t>[</w:t>
      </w:r>
      <w:r w:rsidR="00E3528B">
        <w:rPr>
          <w:rStyle w:val="EndnoteReference"/>
        </w:rPr>
        <w:endnoteReference w:id="318"/>
      </w:r>
      <w:r w:rsidR="00E3528B">
        <w:rPr>
          <w:rStyle w:val="EndnoteReference"/>
        </w:rPr>
        <w:t>]</w:t>
      </w:r>
      <w:r>
        <w:t xml:space="preserve"> On reviewing the questionnaire, EMRO noted that, though varying degrees of interest in traditional medicine were shown in all countries of the region, many problems still beset </w:t>
      </w:r>
      <w:r w:rsidR="00043E80">
        <w:t>integrating</w:t>
      </w:r>
      <w:r>
        <w:t xml:space="preserve"> traditional medicine with the existing health delivery system. Some underlying issues were: </w:t>
      </w:r>
    </w:p>
    <w:p w14:paraId="20CBC812" w14:textId="77777777" w:rsidR="00CE4642" w:rsidRDefault="00CE4642" w:rsidP="006D445E">
      <w:pPr>
        <w:numPr>
          <w:ilvl w:val="0"/>
          <w:numId w:val="16"/>
        </w:numPr>
      </w:pPr>
      <w:r>
        <w:t>How can the available workforce resources of traditional healers be effectively utilized?</w:t>
      </w:r>
    </w:p>
    <w:p w14:paraId="44C7106A" w14:textId="612DDBF7" w:rsidR="00CE4642" w:rsidRDefault="00CE4642" w:rsidP="006D445E">
      <w:pPr>
        <w:numPr>
          <w:ilvl w:val="0"/>
          <w:numId w:val="16"/>
        </w:numPr>
      </w:pPr>
      <w:r>
        <w:t>What can be done to improve t</w:t>
      </w:r>
      <w:r w:rsidR="00221B64">
        <w:t>raditional healers' knowledge, skills, attitudes</w:t>
      </w:r>
      <w:r w:rsidR="00A764CC">
        <w:t xml:space="preserve">, and </w:t>
      </w:r>
      <w:r w:rsidR="00221B64">
        <w:t>competence</w:t>
      </w:r>
      <w:r>
        <w:t>?</w:t>
      </w:r>
    </w:p>
    <w:p w14:paraId="23CD7CFD" w14:textId="72720F1F" w:rsidR="00CE4642" w:rsidRDefault="00CE4642" w:rsidP="006D445E">
      <w:pPr>
        <w:numPr>
          <w:ilvl w:val="0"/>
          <w:numId w:val="16"/>
        </w:numPr>
      </w:pPr>
      <w:r>
        <w:t>To whom are traditional healers to be responsible</w:t>
      </w:r>
      <w:r w:rsidR="00A764CC">
        <w:t xml:space="preserve"> and </w:t>
      </w:r>
      <w:r>
        <w:t>accountable?</w:t>
      </w:r>
    </w:p>
    <w:p w14:paraId="1D40BE85" w14:textId="1CBB09C8" w:rsidR="00CE4642" w:rsidRDefault="00CE4642" w:rsidP="006D445E">
      <w:pPr>
        <w:numPr>
          <w:ilvl w:val="0"/>
          <w:numId w:val="16"/>
        </w:numPr>
      </w:pPr>
      <w:r>
        <w:t>How should their credibility</w:t>
      </w:r>
      <w:r w:rsidR="00A764CC">
        <w:t xml:space="preserve"> and </w:t>
      </w:r>
      <w:r>
        <w:t>acceptability be assessed in the community?</w:t>
      </w:r>
    </w:p>
    <w:p w14:paraId="57D9A82A" w14:textId="4E72F853" w:rsidR="00CE4642" w:rsidRDefault="00CE4642" w:rsidP="006D445E">
      <w:pPr>
        <w:numPr>
          <w:ilvl w:val="0"/>
          <w:numId w:val="16"/>
        </w:numPr>
      </w:pPr>
      <w:r>
        <w:t>To what extent does the community mobilize</w:t>
      </w:r>
      <w:r w:rsidR="00A764CC">
        <w:t xml:space="preserve"> and </w:t>
      </w:r>
      <w:r>
        <w:t>support the integration of the two systems?</w:t>
      </w:r>
    </w:p>
    <w:p w14:paraId="541547C5" w14:textId="750AB1AB" w:rsidR="00CE4642" w:rsidRDefault="00CE4642" w:rsidP="006D445E">
      <w:pPr>
        <w:numPr>
          <w:ilvl w:val="0"/>
          <w:numId w:val="16"/>
        </w:numPr>
      </w:pPr>
      <w:r>
        <w:t>Which priorities in health care should be set for traditional healers</w:t>
      </w:r>
      <w:r w:rsidR="00A764CC">
        <w:t xml:space="preserve">, and </w:t>
      </w:r>
      <w:r>
        <w:t>what would be the economic implications?</w:t>
      </w:r>
    </w:p>
    <w:p w14:paraId="68BF2E9C" w14:textId="42A8C0F7" w:rsidR="00404153" w:rsidRDefault="00404153" w:rsidP="00404153">
      <w:pPr>
        <w:pStyle w:val="Heading1"/>
      </w:pPr>
      <w:bookmarkStart w:id="792" w:name="_Toc114388561"/>
      <w:r>
        <w:t xml:space="preserve">WHO </w:t>
      </w:r>
      <w:r w:rsidR="004C4ED1">
        <w:t xml:space="preserve">Passes Resolutions on </w:t>
      </w:r>
      <w:r>
        <w:t>TM</w:t>
      </w:r>
      <w:bookmarkEnd w:id="792"/>
    </w:p>
    <w:p w14:paraId="096C0712" w14:textId="2EE0EEB2" w:rsidR="00404153" w:rsidRDefault="00404153" w:rsidP="00404153">
      <w:r>
        <w:t>Several resolutions were passed in 1978 at the 31</w:t>
      </w:r>
      <w:r>
        <w:rPr>
          <w:vertAlign w:val="superscript"/>
        </w:rPr>
        <w:t>st</w:t>
      </w:r>
      <w:r>
        <w:t xml:space="preserve"> World Health Assembly (WHA) regarding </w:t>
      </w:r>
      <w:r w:rsidR="004C4ED1">
        <w:t>promoting</w:t>
      </w:r>
      <w:r>
        <w:t xml:space="preserve">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319"/>
      </w:r>
      <w:r w:rsidR="00E3528B">
        <w:rPr>
          <w:rStyle w:val="EndnoteReference"/>
        </w:rPr>
        <w:t>]</w:t>
      </w:r>
      <w:r>
        <w:t xml:space="preserve"> These resolutions initiated a public </w:t>
      </w:r>
      <w:r w:rsidR="00860CDB">
        <w:t>program</w:t>
      </w:r>
      <w:r>
        <w:t xml:space="preserve"> to promote</w:t>
      </w:r>
      <w:r w:rsidR="00A764CC">
        <w:t xml:space="preserve"> and </w:t>
      </w:r>
      <w:r>
        <w:t>support the use, development</w:t>
      </w:r>
      <w:r w:rsidR="00A764CC">
        <w:t xml:space="preserve">, and </w:t>
      </w:r>
      <w:r>
        <w:t>adaptation of diagnostic, therapeutic</w:t>
      </w:r>
      <w:r w:rsidR="00A764CC">
        <w:t xml:space="preserve">, and </w:t>
      </w:r>
      <w:r>
        <w:t>rehabilitative technologies</w:t>
      </w:r>
      <w:r w:rsidR="00A764CC">
        <w:t xml:space="preserve"> and </w:t>
      </w:r>
      <w:r>
        <w:t>the proper use of medicinal drugs appropriate for specific national systems</w:t>
      </w:r>
      <w:r w:rsidR="00A764CC">
        <w:t xml:space="preserve"> and </w:t>
      </w:r>
      <w:r>
        <w:t>institutions.</w:t>
      </w:r>
      <w:r w:rsidR="00E3528B">
        <w:rPr>
          <w:rStyle w:val="EndnoteReference"/>
        </w:rPr>
        <w:t>[</w:t>
      </w:r>
      <w:r w:rsidR="00E3528B">
        <w:rPr>
          <w:rStyle w:val="EndnoteReference"/>
        </w:rPr>
        <w:endnoteReference w:id="320"/>
      </w:r>
      <w:r w:rsidR="00E3528B">
        <w:rPr>
          <w:rStyle w:val="EndnoteReference"/>
        </w:rPr>
        <w:t>]</w:t>
      </w:r>
    </w:p>
    <w:p w14:paraId="144BF110" w14:textId="77777777" w:rsidR="00404153" w:rsidRDefault="00404153" w:rsidP="00404153"/>
    <w:p w14:paraId="41BF5301" w14:textId="33437932" w:rsidR="00622AF3" w:rsidRDefault="00622AF3" w:rsidP="00622AF3">
      <w:pPr>
        <w:pStyle w:val="Year"/>
      </w:pPr>
      <w:bookmarkStart w:id="793" w:name="_Toc114388562"/>
      <w:r>
        <w:t>1979</w:t>
      </w:r>
      <w:bookmarkEnd w:id="793"/>
    </w:p>
    <w:p w14:paraId="63E01298" w14:textId="1007A588" w:rsidR="003D3877" w:rsidRDefault="003D3877" w:rsidP="003D3877">
      <w:pPr>
        <w:pStyle w:val="Heading1"/>
        <w:rPr>
          <w:lang w:val="en-GB"/>
        </w:rPr>
      </w:pPr>
      <w:bookmarkStart w:id="794" w:name="_Toc114388563"/>
      <w:r w:rsidRPr="00FF373D">
        <w:rPr>
          <w:lang w:val="en-GB"/>
        </w:rPr>
        <w:t>Blue Nile Health Project</w:t>
      </w:r>
      <w:r w:rsidR="007A5CE4">
        <w:rPr>
          <w:lang w:val="en-GB"/>
        </w:rPr>
        <w:t xml:space="preserve"> launched</w:t>
      </w:r>
      <w:bookmarkEnd w:id="794"/>
    </w:p>
    <w:p w14:paraId="26364B21" w14:textId="0CBA7954" w:rsidR="003D3877" w:rsidRDefault="003D3877" w:rsidP="003D3877">
      <w:pPr>
        <w:rPr>
          <w:lang w:val="en-GB"/>
        </w:rPr>
      </w:pPr>
      <w:r>
        <w:rPr>
          <w:lang w:val="en-GB"/>
        </w:rPr>
        <w:t>A pilot multi-disciplinary project was launched in the mid</w:t>
      </w:r>
      <w:r w:rsidR="004C2353">
        <w:rPr>
          <w:lang w:val="en-GB"/>
        </w:rPr>
        <w:t>-</w:t>
      </w:r>
      <w:r>
        <w:rPr>
          <w:lang w:val="en-GB"/>
        </w:rPr>
        <w:t>seventies of the twentieth century involving researchers, laboratory technicians</w:t>
      </w:r>
      <w:r w:rsidR="00A764CC">
        <w:rPr>
          <w:lang w:val="en-GB"/>
        </w:rPr>
        <w:t xml:space="preserve">, and </w:t>
      </w:r>
      <w:r>
        <w:rPr>
          <w:lang w:val="en-GB"/>
        </w:rPr>
        <w:t>fieldworkers. The objective of this project was to control the disease through mo</w:t>
      </w:r>
      <w:r w:rsidR="004C2353">
        <w:rPr>
          <w:lang w:val="en-GB"/>
        </w:rPr>
        <w:t>l</w:t>
      </w:r>
      <w:r>
        <w:rPr>
          <w:lang w:val="en-GB"/>
        </w:rPr>
        <w:t>luscicides, which were then thought to be a promising tool for controlling schistosomiasis</w:t>
      </w:r>
      <w:r w:rsidR="000304A9">
        <w:rPr>
          <w:lang w:val="en-GB"/>
        </w:rPr>
        <w:fldChar w:fldCharType="begin"/>
      </w:r>
      <w:r w:rsidR="000304A9">
        <w:rPr>
          <w:lang w:val="en-GB"/>
        </w:rPr>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rPr>
          <w:lang w:val="en-GB"/>
        </w:rPr>
        <w:instrText xml:space="preserve"> </w:instrText>
      </w:r>
      <w:r w:rsidR="000304A9">
        <w:rPr>
          <w:lang w:val="en-GB"/>
        </w:rPr>
        <w:fldChar w:fldCharType="end"/>
      </w:r>
      <w:r>
        <w:rPr>
          <w:lang w:val="en-GB"/>
        </w:rPr>
        <w:t>. Many medical</w:t>
      </w:r>
      <w:r w:rsidR="00A764CC">
        <w:rPr>
          <w:lang w:val="en-GB"/>
        </w:rPr>
        <w:t xml:space="preserve"> and </w:t>
      </w:r>
      <w:r>
        <w:rPr>
          <w:lang w:val="en-GB"/>
        </w:rPr>
        <w:t>paramedical staff</w:t>
      </w:r>
      <w:r w:rsidR="00A764CC">
        <w:rPr>
          <w:lang w:val="en-GB"/>
        </w:rPr>
        <w:t xml:space="preserve"> and </w:t>
      </w:r>
      <w:r>
        <w:rPr>
          <w:lang w:val="en-GB"/>
        </w:rPr>
        <w:t xml:space="preserve">scientists were trained. These groups later </w:t>
      </w:r>
      <w:r w:rsidR="00221B64">
        <w:rPr>
          <w:lang w:val="en-GB"/>
        </w:rPr>
        <w:t>became</w:t>
      </w:r>
      <w:r>
        <w:rPr>
          <w:lang w:val="en-GB"/>
        </w:rPr>
        <w:t xml:space="preserve"> the </w:t>
      </w:r>
      <w:r w:rsidRPr="00FF373D">
        <w:rPr>
          <w:i/>
          <w:iCs/>
          <w:lang w:val="en-GB"/>
        </w:rPr>
        <w:t>Blue Nile Health Project</w:t>
      </w:r>
      <w:r>
        <w:rPr>
          <w:lang w:val="en-GB"/>
        </w:rPr>
        <w:t xml:space="preserve"> (BNHP).</w:t>
      </w:r>
    </w:p>
    <w:p w14:paraId="0BECF8C6" w14:textId="3E1A2822" w:rsidR="003D3877" w:rsidRDefault="003D3877" w:rsidP="003D3877">
      <w:pPr>
        <w:rPr>
          <w:lang w:val="en-GB"/>
        </w:rPr>
      </w:pPr>
      <w:r w:rsidRPr="00E04E93">
        <w:rPr>
          <w:lang w:val="en-GB"/>
        </w:rPr>
        <w:t xml:space="preserve">Research </w:t>
      </w:r>
      <w:r>
        <w:rPr>
          <w:lang w:val="en-GB"/>
        </w:rPr>
        <w:t>o</w:t>
      </w:r>
      <w:r w:rsidRPr="00E04E93">
        <w:rPr>
          <w:lang w:val="en-GB"/>
        </w:rPr>
        <w:t>n</w:t>
      </w:r>
      <w:r>
        <w:rPr>
          <w:lang w:val="en-GB"/>
        </w:rPr>
        <w:t xml:space="preserve"> </w:t>
      </w:r>
      <w:r w:rsidRPr="00E04E93">
        <w:rPr>
          <w:i/>
          <w:iCs/>
          <w:lang w:val="en-GB"/>
        </w:rPr>
        <w:t>S.</w:t>
      </w:r>
      <w:r>
        <w:rPr>
          <w:i/>
          <w:iCs/>
          <w:lang w:val="en-GB"/>
        </w:rPr>
        <w:t xml:space="preserve"> </w:t>
      </w:r>
      <w:r w:rsidRPr="00E04E93">
        <w:rPr>
          <w:i/>
          <w:iCs/>
          <w:lang w:val="en-GB"/>
        </w:rPr>
        <w:t>mansoni</w:t>
      </w:r>
      <w:r w:rsidRPr="00E04E93">
        <w:rPr>
          <w:lang w:val="en-GB"/>
        </w:rPr>
        <w:t xml:space="preserve"> infection in the </w:t>
      </w:r>
      <w:r w:rsidRPr="00E04E93">
        <w:rPr>
          <w:i/>
          <w:iCs/>
          <w:lang w:val="en-GB"/>
        </w:rPr>
        <w:t>Gezira Scheme</w:t>
      </w:r>
      <w:r>
        <w:rPr>
          <w:i/>
          <w:iCs/>
          <w:lang w:val="en-GB"/>
        </w:rPr>
        <w:t xml:space="preserve"> </w:t>
      </w:r>
      <w:r w:rsidRPr="00E04E93">
        <w:rPr>
          <w:lang w:val="en-GB"/>
        </w:rPr>
        <w:t>le</w:t>
      </w:r>
      <w:r w:rsidR="004C2353">
        <w:rPr>
          <w:lang w:val="en-GB"/>
        </w:rPr>
        <w:t xml:space="preserve">d to the formation of the BNHP, which </w:t>
      </w:r>
      <w:r w:rsidR="004C4ED1">
        <w:rPr>
          <w:lang w:val="en-GB"/>
        </w:rPr>
        <w:t>reduced</w:t>
      </w:r>
      <w:r w:rsidR="004C2353">
        <w:rPr>
          <w:lang w:val="en-GB"/>
        </w:rPr>
        <w:t xml:space="preserve"> the infection in the population from 80% to 6% through various</w:t>
      </w:r>
      <w:r>
        <w:rPr>
          <w:lang w:val="en-GB"/>
        </w:rPr>
        <w:t xml:space="preserve"> preventive measures</w:t>
      </w:r>
      <w:r w:rsidRPr="00E04E93">
        <w:rPr>
          <w:lang w:val="en-GB"/>
        </w:rPr>
        <w:t xml:space="preserve">. In addition to </w:t>
      </w:r>
      <w:r w:rsidR="004C2353">
        <w:rPr>
          <w:lang w:val="en-GB"/>
        </w:rPr>
        <w:t>reducing</w:t>
      </w:r>
      <w:r w:rsidRPr="00E04E93">
        <w:rPr>
          <w:lang w:val="en-GB"/>
        </w:rPr>
        <w:t xml:space="preserve"> morbidity</w:t>
      </w:r>
      <w:r w:rsidR="00A764CC">
        <w:rPr>
          <w:lang w:val="en-GB"/>
        </w:rPr>
        <w:t xml:space="preserve"> and </w:t>
      </w:r>
      <w:r w:rsidRPr="00E04E93">
        <w:rPr>
          <w:lang w:val="en-GB"/>
        </w:rPr>
        <w:t>mortality, th</w:t>
      </w:r>
      <w:r>
        <w:rPr>
          <w:lang w:val="en-GB"/>
        </w:rPr>
        <w:t>at</w:t>
      </w:r>
      <w:r w:rsidR="004C2353">
        <w:rPr>
          <w:lang w:val="en-GB"/>
        </w:rPr>
        <w:t xml:space="preserve"> </w:t>
      </w:r>
      <w:r>
        <w:rPr>
          <w:lang w:val="en-GB"/>
        </w:rPr>
        <w:t>project</w:t>
      </w:r>
      <w:r w:rsidRPr="00E04E93">
        <w:rPr>
          <w:lang w:val="en-GB"/>
        </w:rPr>
        <w:t xml:space="preserve"> had an economic impact by increasing workers</w:t>
      </w:r>
      <w:r w:rsidR="004C4ED1">
        <w:rPr>
          <w:lang w:val="en-GB"/>
        </w:rPr>
        <w:t>'</w:t>
      </w:r>
      <w:r w:rsidRPr="00E04E93">
        <w:rPr>
          <w:lang w:val="en-GB"/>
        </w:rPr>
        <w:t xml:space="preserve"> productivity</w:t>
      </w:r>
      <w:r w:rsidR="00A764CC">
        <w:rPr>
          <w:lang w:val="en-GB"/>
        </w:rPr>
        <w:t xml:space="preserve"> and </w:t>
      </w:r>
      <w:r w:rsidRPr="00E04E93">
        <w:rPr>
          <w:lang w:val="en-GB"/>
        </w:rPr>
        <w:t xml:space="preserve">reducing absenteeism from work. </w:t>
      </w:r>
      <w:r>
        <w:rPr>
          <w:lang w:val="en-GB"/>
        </w:rPr>
        <w:t xml:space="preserve">The </w:t>
      </w:r>
      <w:r w:rsidR="004C2353">
        <w:rPr>
          <w:lang w:val="en-GB"/>
        </w:rPr>
        <w:t>project director</w:t>
      </w:r>
      <w:r>
        <w:rPr>
          <w:lang w:val="en-GB"/>
        </w:rPr>
        <w:t xml:space="preserve"> was Prof. Ahmed Ayoub El-Gaddal</w:t>
      </w:r>
      <w:r w:rsidR="004C2353">
        <w:rPr>
          <w:lang w:val="en-GB"/>
        </w:rPr>
        <w:t>,</w:t>
      </w:r>
      <w:r>
        <w:rPr>
          <w:lang w:val="en-GB"/>
        </w:rPr>
        <w:t xml:space="preserve"> </w:t>
      </w:r>
      <w:r w:rsidR="004C2353">
        <w:rPr>
          <w:lang w:val="en-GB"/>
        </w:rPr>
        <w:t>a</w:t>
      </w:r>
      <w:r>
        <w:rPr>
          <w:lang w:val="en-GB"/>
        </w:rPr>
        <w:t xml:space="preserve"> professor of community medicine at Sennar University.</w:t>
      </w:r>
    </w:p>
    <w:p w14:paraId="1D1077DC" w14:textId="629651CC" w:rsidR="003D3877" w:rsidRPr="00E04E93" w:rsidRDefault="003D3877" w:rsidP="003D3877">
      <w:pPr>
        <w:rPr>
          <w:lang w:val="en-GB"/>
        </w:rPr>
      </w:pPr>
      <w:r>
        <w:rPr>
          <w:lang w:val="en-GB"/>
        </w:rPr>
        <w:t xml:space="preserve">The </w:t>
      </w:r>
      <w:r w:rsidRPr="00E04E93">
        <w:rPr>
          <w:i/>
          <w:iCs/>
          <w:lang w:val="en-GB"/>
        </w:rPr>
        <w:t>Blue Nile Health Projec</w:t>
      </w:r>
      <w:r>
        <w:rPr>
          <w:i/>
          <w:iCs/>
          <w:lang w:val="en-GB"/>
        </w:rPr>
        <w:t>t</w:t>
      </w:r>
      <w:r>
        <w:rPr>
          <w:lang w:val="en-GB"/>
        </w:rPr>
        <w:t xml:space="preserve"> was a joint venture between Sudan Government</w:t>
      </w:r>
      <w:r w:rsidR="00A764CC">
        <w:rPr>
          <w:lang w:val="en-GB"/>
        </w:rPr>
        <w:t xml:space="preserve"> and </w:t>
      </w:r>
      <w:r>
        <w:rPr>
          <w:lang w:val="en-GB"/>
        </w:rPr>
        <w:t>WHO. It was started in 1979</w:t>
      </w:r>
      <w:r w:rsidR="00A764CC">
        <w:rPr>
          <w:lang w:val="en-GB"/>
        </w:rPr>
        <w:t xml:space="preserve"> and </w:t>
      </w:r>
      <w:r>
        <w:rPr>
          <w:lang w:val="en-GB"/>
        </w:rPr>
        <w:t>became operational in 1980. Apart from Sudan</w:t>
      </w:r>
      <w:r w:rsidR="00A764CC">
        <w:rPr>
          <w:lang w:val="en-GB"/>
        </w:rPr>
        <w:t xml:space="preserve"> and </w:t>
      </w:r>
      <w:r>
        <w:rPr>
          <w:lang w:val="en-GB"/>
        </w:rPr>
        <w:t>WHO support, funds were made available from the USA government, Japan, Holland</w:t>
      </w:r>
      <w:r w:rsidR="00A764CC">
        <w:rPr>
          <w:lang w:val="en-GB"/>
        </w:rPr>
        <w:t xml:space="preserve">, and </w:t>
      </w:r>
      <w:r w:rsidR="004C2353">
        <w:rPr>
          <w:lang w:val="en-GB"/>
        </w:rPr>
        <w:t xml:space="preserve">the </w:t>
      </w:r>
      <w:r>
        <w:rPr>
          <w:lang w:val="en-GB"/>
        </w:rPr>
        <w:t>United Kingdom. Other diseases included in the project were malaria</w:t>
      </w:r>
      <w:r w:rsidR="000304A9">
        <w:rPr>
          <w:lang w:val="en-GB"/>
        </w:rPr>
        <w:fldChar w:fldCharType="begin"/>
      </w:r>
      <w:r w:rsidR="000304A9">
        <w:rPr>
          <w:lang w:val="en-GB"/>
        </w:rPr>
        <w:instrText xml:space="preserve"> XE "</w:instrText>
      </w:r>
      <w:r w:rsidR="000304A9" w:rsidRPr="003630C5">
        <w:rPr>
          <w:sz w:val="20"/>
          <w:szCs w:val="20"/>
        </w:rPr>
        <w:instrText>Endemic Diseases: Malaria</w:instrText>
      </w:r>
      <w:r w:rsidR="000304A9">
        <w:rPr>
          <w:sz w:val="20"/>
          <w:szCs w:val="20"/>
        </w:rPr>
        <w:instrText>"</w:instrText>
      </w:r>
      <w:r w:rsidR="000304A9">
        <w:rPr>
          <w:lang w:val="en-GB"/>
        </w:rPr>
        <w:instrText xml:space="preserve"> </w:instrText>
      </w:r>
      <w:r w:rsidR="000304A9">
        <w:rPr>
          <w:lang w:val="en-GB"/>
        </w:rPr>
        <w:fldChar w:fldCharType="end"/>
      </w:r>
      <w:r w:rsidR="000304A9">
        <w:rPr>
          <w:lang w:val="en-GB"/>
        </w:rPr>
        <w:fldChar w:fldCharType="begin"/>
      </w:r>
      <w:r w:rsidR="000304A9">
        <w:rPr>
          <w:lang w:val="en-GB"/>
        </w:rPr>
        <w:instrText xml:space="preserve"> XE "</w:instrText>
      </w:r>
      <w:r w:rsidR="000304A9" w:rsidRPr="003630C5">
        <w:rPr>
          <w:sz w:val="20"/>
          <w:szCs w:val="20"/>
        </w:rPr>
        <w:instrText>Communicable diseases: Malaria</w:instrText>
      </w:r>
      <w:r w:rsidR="000304A9">
        <w:rPr>
          <w:sz w:val="20"/>
          <w:szCs w:val="20"/>
        </w:rPr>
        <w:instrText>"</w:instrText>
      </w:r>
      <w:r w:rsidR="000304A9">
        <w:rPr>
          <w:lang w:val="en-GB"/>
        </w:rPr>
        <w:instrText xml:space="preserve"> </w:instrText>
      </w:r>
      <w:r w:rsidR="000304A9">
        <w:rPr>
          <w:lang w:val="en-GB"/>
        </w:rPr>
        <w:fldChar w:fldCharType="end"/>
      </w:r>
      <w:r w:rsidR="00A764CC">
        <w:rPr>
          <w:lang w:val="en-GB"/>
        </w:rPr>
        <w:t xml:space="preserve"> and </w:t>
      </w:r>
      <w:r>
        <w:rPr>
          <w:lang w:val="en-GB"/>
        </w:rPr>
        <w:t xml:space="preserve">diarrhoeal diseases. </w:t>
      </w:r>
      <w:r w:rsidRPr="00E04E93">
        <w:rPr>
          <w:lang w:val="en-GB"/>
        </w:rPr>
        <w:t>A member of th</w:t>
      </w:r>
      <w:r>
        <w:rPr>
          <w:lang w:val="en-GB"/>
        </w:rPr>
        <w:t>is</w:t>
      </w:r>
      <w:r w:rsidRPr="00E04E93">
        <w:rPr>
          <w:lang w:val="en-GB"/>
        </w:rPr>
        <w:t xml:space="preserve"> group</w:t>
      </w:r>
      <w:r>
        <w:rPr>
          <w:lang w:val="en-GB"/>
        </w:rPr>
        <w:t xml:space="preserve">, </w:t>
      </w:r>
      <w:r w:rsidR="00322DEC">
        <w:rPr>
          <w:iCs/>
          <w:lang w:val="en-GB"/>
        </w:rPr>
        <w:t xml:space="preserve">Dr. </w:t>
      </w:r>
      <w:r>
        <w:rPr>
          <w:iCs/>
          <w:lang w:val="en-GB"/>
        </w:rPr>
        <w:t>Allan Fenwick,</w:t>
      </w:r>
      <w:r w:rsidRPr="00E04E93">
        <w:rPr>
          <w:lang w:val="en-GB"/>
        </w:rPr>
        <w:t xml:space="preserve"> headed a similar project</w:t>
      </w:r>
      <w:r>
        <w:rPr>
          <w:lang w:val="en-GB"/>
        </w:rPr>
        <w:t xml:space="preserve"> to control schistosomiasis</w:t>
      </w:r>
      <w:r w:rsidR="000304A9">
        <w:rPr>
          <w:lang w:val="en-GB"/>
        </w:rPr>
        <w:fldChar w:fldCharType="begin"/>
      </w:r>
      <w:r w:rsidR="000304A9">
        <w:rPr>
          <w:lang w:val="en-GB"/>
        </w:rPr>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rPr>
          <w:lang w:val="en-GB"/>
        </w:rPr>
        <w:instrText xml:space="preserve"> </w:instrText>
      </w:r>
      <w:r w:rsidR="000304A9">
        <w:rPr>
          <w:lang w:val="en-GB"/>
        </w:rPr>
        <w:fldChar w:fldCharType="end"/>
      </w:r>
      <w:r w:rsidRPr="00E04E93">
        <w:rPr>
          <w:lang w:val="en-GB"/>
        </w:rPr>
        <w:t xml:space="preserve"> in Egypt</w:t>
      </w:r>
      <w:r w:rsidR="00A764CC">
        <w:rPr>
          <w:lang w:val="en-GB"/>
        </w:rPr>
        <w:t xml:space="preserve"> and </w:t>
      </w:r>
      <w:r w:rsidRPr="00E04E93">
        <w:rPr>
          <w:lang w:val="en-GB"/>
        </w:rPr>
        <w:t>achieved great success.</w:t>
      </w:r>
    </w:p>
    <w:p w14:paraId="1BD2E1AE" w14:textId="2A509861" w:rsidR="003D3877" w:rsidRDefault="003D3877" w:rsidP="003D3877">
      <w:pPr>
        <w:rPr>
          <w:lang w:val="en-GB"/>
        </w:rPr>
      </w:pPr>
      <w:r w:rsidRPr="00E04E93">
        <w:rPr>
          <w:lang w:val="en-GB"/>
        </w:rPr>
        <w:t xml:space="preserve">The </w:t>
      </w:r>
      <w:r w:rsidR="00C0553C">
        <w:rPr>
          <w:lang w:val="en-GB"/>
        </w:rPr>
        <w:t>veterinary group's research on S. bovis in cattle</w:t>
      </w:r>
      <w:r w:rsidRPr="00E04E93">
        <w:rPr>
          <w:lang w:val="en-GB"/>
        </w:rPr>
        <w:t xml:space="preserve"> led to </w:t>
      </w:r>
      <w:r w:rsidR="004C2353">
        <w:rPr>
          <w:lang w:val="en-GB"/>
        </w:rPr>
        <w:t>discovering</w:t>
      </w:r>
      <w:r w:rsidRPr="00E04E93">
        <w:rPr>
          <w:lang w:val="en-GB"/>
        </w:rPr>
        <w:t xml:space="preserve"> the first effective vaccine against the disease.</w:t>
      </w:r>
      <w:r>
        <w:rPr>
          <w:lang w:val="en-GB"/>
        </w:rPr>
        <w:t xml:space="preserve"> The work was a joint venture between Veterinary Science, </w:t>
      </w:r>
      <w:r w:rsidR="004C2353">
        <w:rPr>
          <w:lang w:val="en-GB"/>
        </w:rPr>
        <w:t xml:space="preserve">the </w:t>
      </w:r>
      <w:r>
        <w:rPr>
          <w:lang w:val="en-GB"/>
        </w:rPr>
        <w:t>University of Khartoum</w:t>
      </w:r>
      <w:r w:rsidR="00A764CC">
        <w:rPr>
          <w:lang w:val="en-GB"/>
        </w:rPr>
        <w:t xml:space="preserve">, and </w:t>
      </w:r>
      <w:r>
        <w:rPr>
          <w:lang w:val="en-GB"/>
        </w:rPr>
        <w:t>the London School of Tropical Medicine</w:t>
      </w:r>
      <w:r w:rsidR="000304A9">
        <w:rPr>
          <w:lang w:val="en-GB"/>
        </w:rPr>
        <w:fldChar w:fldCharType="begin"/>
      </w:r>
      <w:r w:rsidR="000304A9">
        <w:rPr>
          <w:lang w:val="en-GB"/>
        </w:rPr>
        <w:instrText xml:space="preserve"> XE "</w:instrText>
      </w:r>
      <w:r w:rsidR="000304A9" w:rsidRPr="00D76908">
        <w:rPr>
          <w:sz w:val="20"/>
          <w:szCs w:val="20"/>
        </w:rPr>
        <w:instrText>London School of Tropical Medicine</w:instrText>
      </w:r>
      <w:r w:rsidR="000304A9">
        <w:rPr>
          <w:sz w:val="20"/>
          <w:szCs w:val="20"/>
        </w:rPr>
        <w:instrText>"</w:instrText>
      </w:r>
      <w:r w:rsidR="000304A9">
        <w:rPr>
          <w:lang w:val="en-GB"/>
        </w:rPr>
        <w:instrText xml:space="preserve"> </w:instrText>
      </w:r>
      <w:r w:rsidR="000304A9">
        <w:rPr>
          <w:lang w:val="en-GB"/>
        </w:rPr>
        <w:fldChar w:fldCharType="end"/>
      </w:r>
      <w:r>
        <w:rPr>
          <w:lang w:val="en-GB"/>
        </w:rPr>
        <w:t>.</w:t>
      </w:r>
    </w:p>
    <w:p w14:paraId="042890E1" w14:textId="43D52A97" w:rsidR="003D3877" w:rsidRPr="00E04E93" w:rsidRDefault="003D3877" w:rsidP="003D3877">
      <w:pPr>
        <w:rPr>
          <w:lang w:val="en-GB"/>
        </w:rPr>
      </w:pPr>
      <w:r>
        <w:rPr>
          <w:lang w:val="en-GB"/>
        </w:rPr>
        <w:t>Later on, i</w:t>
      </w:r>
      <w:r w:rsidRPr="00E04E93">
        <w:rPr>
          <w:lang w:val="en-GB"/>
        </w:rPr>
        <w:t>n</w:t>
      </w:r>
      <w:r>
        <w:rPr>
          <w:lang w:val="en-GB"/>
        </w:rPr>
        <w:t xml:space="preserve"> </w:t>
      </w:r>
      <w:r w:rsidRPr="00E04E93">
        <w:rPr>
          <w:lang w:val="en-GB"/>
        </w:rPr>
        <w:t xml:space="preserve">basic research, </w:t>
      </w:r>
      <w:r>
        <w:rPr>
          <w:lang w:val="en-GB"/>
        </w:rPr>
        <w:t>Sudan</w:t>
      </w:r>
      <w:r w:rsidRPr="00E04E93">
        <w:rPr>
          <w:lang w:val="en-GB"/>
        </w:rPr>
        <w:t xml:space="preserve">ese scientists </w:t>
      </w:r>
      <w:r w:rsidR="004C2353">
        <w:rPr>
          <w:lang w:val="en-GB"/>
        </w:rPr>
        <w:t>collaborated</w:t>
      </w:r>
      <w:r w:rsidRPr="00E04E93">
        <w:rPr>
          <w:lang w:val="en-GB"/>
        </w:rPr>
        <w:t xml:space="preserve"> with French researchers </w:t>
      </w:r>
      <w:r w:rsidR="007D6378">
        <w:rPr>
          <w:lang w:val="en-GB"/>
        </w:rPr>
        <w:t>to elucidate the genetics of humans' susceptibility</w:t>
      </w:r>
      <w:r w:rsidRPr="00E04E93">
        <w:rPr>
          <w:lang w:val="en-GB"/>
        </w:rPr>
        <w:t xml:space="preserve"> to S</w:t>
      </w:r>
      <w:r w:rsidR="004C2353">
        <w:rPr>
          <w:lang w:val="en-GB"/>
        </w:rPr>
        <w:t>ummer'</w:t>
      </w:r>
      <w:r w:rsidRPr="00E04E93">
        <w:rPr>
          <w:lang w:val="en-GB"/>
        </w:rPr>
        <w:t>s fibrosis</w:t>
      </w:r>
      <w:r>
        <w:rPr>
          <w:lang w:val="en-GB"/>
        </w:rPr>
        <w:t xml:space="preserve"> (liver fibrosis)</w:t>
      </w:r>
      <w:r w:rsidRPr="00E04E93">
        <w:rPr>
          <w:lang w:val="en-GB"/>
        </w:rPr>
        <w:t xml:space="preserve">, a </w:t>
      </w:r>
      <w:r w:rsidR="004C2353">
        <w:rPr>
          <w:lang w:val="en-GB"/>
        </w:rPr>
        <w:t>significant</w:t>
      </w:r>
      <w:r w:rsidRPr="00E04E93">
        <w:rPr>
          <w:lang w:val="en-GB"/>
        </w:rPr>
        <w:t xml:space="preserve"> cause of death in those infected with </w:t>
      </w:r>
      <w:r w:rsidRPr="00E04E93">
        <w:rPr>
          <w:i/>
          <w:iCs/>
          <w:lang w:val="en-GB"/>
        </w:rPr>
        <w:t>S. mansoni</w:t>
      </w:r>
      <w:r w:rsidRPr="00E04E93">
        <w:rPr>
          <w:lang w:val="en-GB"/>
        </w:rPr>
        <w:t>.</w:t>
      </w:r>
    </w:p>
    <w:p w14:paraId="234AB1DA" w14:textId="3E01C48F" w:rsidR="003B4565" w:rsidRDefault="003B4565" w:rsidP="003B4565">
      <w:pPr>
        <w:pStyle w:val="Heading1"/>
      </w:pPr>
      <w:bookmarkStart w:id="795" w:name="_Toc114388564"/>
      <w:r>
        <w:t xml:space="preserve">Institutional </w:t>
      </w:r>
      <w:r w:rsidR="00CE6EC0">
        <w:t xml:space="preserve">Research </w:t>
      </w:r>
      <w:r w:rsidR="004C4ED1">
        <w:t>i</w:t>
      </w:r>
      <w:r w:rsidR="00CE6EC0">
        <w:t>n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rsidR="00CE6EC0">
        <w:t xml:space="preserve"> Started</w:t>
      </w:r>
      <w:bookmarkEnd w:id="795"/>
    </w:p>
    <w:p w14:paraId="0395AED2" w14:textId="45B575E6" w:rsidR="000A4064" w:rsidRDefault="000A4064" w:rsidP="007A5CE4">
      <w:r>
        <w:t>Up to 1979, institutional research in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was confined, understandably, to the field of medicinal plants. </w:t>
      </w:r>
      <w:r w:rsidR="001A6B03">
        <w:t>However, i</w:t>
      </w:r>
      <w:r w:rsidR="00197A6B">
        <w:t xml:space="preserve">t has been noted that </w:t>
      </w:r>
      <w:r>
        <w:t>medicinal plants</w:t>
      </w:r>
      <w:r w:rsidR="00197A6B">
        <w:t xml:space="preserve"> were given more attention than the </w:t>
      </w:r>
      <w:r w:rsidR="001A6B03">
        <w:t>r</w:t>
      </w:r>
      <w:r>
        <w:t>est of traditional medicine</w:t>
      </w:r>
      <w:r w:rsidR="00197A6B">
        <w:t>.</w:t>
      </w:r>
      <w:r>
        <w:t xml:space="preserve"> Efforts have thus been directed to make this omission good</w:t>
      </w:r>
      <w:r w:rsidR="00A764CC">
        <w:t xml:space="preserve">, and </w:t>
      </w:r>
      <w:r>
        <w:t>the idea of founding TMRI emerged.</w:t>
      </w:r>
    </w:p>
    <w:p w14:paraId="206071BA" w14:textId="50D197E7" w:rsidR="000A4064" w:rsidRDefault="000A4064" w:rsidP="007A5CE4">
      <w:r>
        <w:t xml:space="preserve">In 1979, a memorandum entitled Organization of Research in Traditional Medicine in </w:t>
      </w:r>
      <w:r w:rsidR="00FB2A0D">
        <w:t>Sudan</w:t>
      </w:r>
      <w:r>
        <w:t xml:space="preserve"> was presented to the Medical Research Council for appraisal. The memo highlighted the recent official resurgence of interest in research in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w:t>
      </w:r>
      <w:r w:rsidR="00C0553C">
        <w:t>worldwide</w:t>
      </w:r>
      <w:r w:rsidR="00A764CC">
        <w:t xml:space="preserve"> and </w:t>
      </w:r>
      <w:r>
        <w:t>the reasons behind this movement. It also outlined the field of traditional medicine</w:t>
      </w:r>
      <w:r w:rsidR="00A764CC">
        <w:t xml:space="preserve"> and </w:t>
      </w:r>
      <w:r>
        <w:t xml:space="preserve">its potential benefits for the country. The memorandum stressed the often-quoted justifications: that </w:t>
      </w:r>
      <w:r w:rsidR="004C2353">
        <w:t>many domains are touched on other than medicine proper in traditional medicine. B</w:t>
      </w:r>
      <w:r>
        <w:t>ecause of this multi-disciplinary nature</w:t>
      </w:r>
      <w:r w:rsidR="004C2353">
        <w:t>,</w:t>
      </w:r>
      <w:r>
        <w:t xml:space="preserve"> a national body </w:t>
      </w:r>
      <w:r w:rsidR="004C2353">
        <w:t>must</w:t>
      </w:r>
      <w:r>
        <w:t xml:space="preserve"> d</w:t>
      </w:r>
      <w:r w:rsidR="00CE6EC0">
        <w:t>evelop a unified research policy</w:t>
      </w:r>
      <w:r>
        <w:t>. This body should also coordinate activities</w:t>
      </w:r>
      <w:r w:rsidR="00A764CC">
        <w:t xml:space="preserve"> and </w:t>
      </w:r>
      <w:r>
        <w:t xml:space="preserve">foster cooperation between researchers </w:t>
      </w:r>
      <w:r w:rsidR="004C2353">
        <w:t>to avoid duplication of effort</w:t>
      </w:r>
      <w:r w:rsidR="00A764CC">
        <w:t xml:space="preserve">, and </w:t>
      </w:r>
      <w:r w:rsidR="004C2353">
        <w:t>workforce</w:t>
      </w:r>
      <w:r w:rsidR="00A764CC">
        <w:t xml:space="preserve"> and </w:t>
      </w:r>
      <w:r>
        <w:t>money are used efficiently</w:t>
      </w:r>
      <w:r w:rsidR="00A764CC">
        <w:t xml:space="preserve"> and </w:t>
      </w:r>
      <w:r>
        <w:t>effectively. It should have a policy that safeguards against the scientific isolation of workers involved in traditional medicine inside</w:t>
      </w:r>
      <w:r w:rsidR="00A764CC">
        <w:t xml:space="preserve"> and </w:t>
      </w:r>
      <w:r>
        <w:t>outside the country</w:t>
      </w:r>
      <w:r w:rsidR="00A764CC">
        <w:t xml:space="preserve"> and </w:t>
      </w:r>
      <w:r>
        <w:t>against the harmful dissipation of data</w:t>
      </w:r>
      <w:r w:rsidR="00A764CC">
        <w:t xml:space="preserve"> and </w:t>
      </w:r>
      <w:r>
        <w:t>material. It should also facilitate the storage, retrieval, dissemination</w:t>
      </w:r>
      <w:r w:rsidR="00A764CC">
        <w:t xml:space="preserve">, and </w:t>
      </w:r>
      <w:r>
        <w:t>exchange of knowledge. Moreover, more importantly, it should ‘generalize the matter</w:t>
      </w:r>
      <w:r w:rsidR="00CE6EC0">
        <w:t>,’</w:t>
      </w:r>
      <w:r>
        <w:t xml:space="preserve"> mak</w:t>
      </w:r>
      <w:r w:rsidR="004C2353">
        <w:t>ing research activities in traditional medicine operational, more realistic</w:t>
      </w:r>
      <w:r w:rsidR="00A764CC">
        <w:t xml:space="preserve">, and </w:t>
      </w:r>
      <w:r>
        <w:t>official.</w:t>
      </w:r>
    </w:p>
    <w:p w14:paraId="2EF7B254" w14:textId="772E630E" w:rsidR="000A4064" w:rsidRDefault="00C0553C" w:rsidP="00453E1D">
      <w:r>
        <w:t>As a result</w:t>
      </w:r>
      <w:r w:rsidR="000A4064">
        <w:t xml:space="preserve">, the memo suggested </w:t>
      </w:r>
      <w:r w:rsidR="004C2353">
        <w:t>establishing</w:t>
      </w:r>
      <w:r w:rsidR="000A4064">
        <w:t xml:space="preserve"> </w:t>
      </w:r>
      <w:r w:rsidR="004C4ED1">
        <w:t>the Institute for Research in Traditional Medicine an</w:t>
      </w:r>
      <w:r w:rsidR="000A4064">
        <w:t xml:space="preserve">d that it </w:t>
      </w:r>
      <w:r w:rsidR="004C2353">
        <w:t>be affiliated with</w:t>
      </w:r>
      <w:r w:rsidR="000A4064">
        <w:t xml:space="preserve"> the Medical Research Council. The proposed Institute was envisaged as functioning provisionally through three prototype units covering definitive fields of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rsidR="000A4064">
        <w:t>: phytotherapy, physical therapy</w:t>
      </w:r>
      <w:r w:rsidR="00A764CC">
        <w:t xml:space="preserve">, and </w:t>
      </w:r>
      <w:r w:rsidR="000A4064">
        <w:t xml:space="preserve">psychotherapy (including parapsychology). The fact that phytotherapy research had already been taken care of was also noted. The memo also proposed that the existing institutions </w:t>
      </w:r>
      <w:r>
        <w:t>work with revised objectives</w:t>
      </w:r>
      <w:r w:rsidR="000A4064">
        <w:t xml:space="preserve"> if necessary to ensure </w:t>
      </w:r>
      <w:r w:rsidR="004C2353">
        <w:t>adequa</w:t>
      </w:r>
      <w:r w:rsidR="000A4064">
        <w:t xml:space="preserve">te coverage. </w:t>
      </w:r>
      <w:r w:rsidR="004C2353">
        <w:t>In addition, t</w:t>
      </w:r>
      <w:r w:rsidR="000A4064">
        <w:t>he need for in-depth studies of traditional theories</w:t>
      </w:r>
      <w:r w:rsidR="00A764CC">
        <w:t xml:space="preserve"> and </w:t>
      </w:r>
      <w:r w:rsidR="000A4064">
        <w:t>concepts of health</w:t>
      </w:r>
      <w:r w:rsidR="00A764CC">
        <w:t xml:space="preserve"> and </w:t>
      </w:r>
      <w:r w:rsidR="000A4064">
        <w:t xml:space="preserve">disease was duly stressed. </w:t>
      </w:r>
      <w:r w:rsidR="004C2353">
        <w:t>Finally, p</w:t>
      </w:r>
      <w:r w:rsidR="000A4064">
        <w:t>rovisional responsibilities</w:t>
      </w:r>
      <w:r w:rsidR="00A764CC">
        <w:t xml:space="preserve"> and </w:t>
      </w:r>
      <w:r w:rsidR="000A4064">
        <w:t>objectives of the envisaged institute were suggested.</w:t>
      </w:r>
      <w:r w:rsidR="00E3528B">
        <w:rPr>
          <w:rStyle w:val="EndnoteReference"/>
        </w:rPr>
        <w:t>[</w:t>
      </w:r>
      <w:r w:rsidR="00E3528B">
        <w:rPr>
          <w:rStyle w:val="EndnoteReference"/>
        </w:rPr>
        <w:endnoteReference w:id="321"/>
      </w:r>
      <w:r w:rsidR="00E3528B">
        <w:rPr>
          <w:rStyle w:val="EndnoteReference"/>
        </w:rPr>
        <w:t>]</w:t>
      </w:r>
    </w:p>
    <w:p w14:paraId="6F811E79" w14:textId="7BDC2E42" w:rsidR="000A4064" w:rsidRDefault="000A4064" w:rsidP="002B473D">
      <w:r>
        <w:t xml:space="preserve">The </w:t>
      </w:r>
      <w:r w:rsidR="00C0553C">
        <w:t>Medical Research Council did not take the memo seriously</w:t>
      </w:r>
      <w:r w:rsidR="00A764CC">
        <w:t xml:space="preserve">, and </w:t>
      </w:r>
      <w:r>
        <w:t>certainly not by the ad hoc committee to look into it. The latter did not even convene to discuss the matter</w:t>
      </w:r>
      <w:r w:rsidR="00A764CC">
        <w:t xml:space="preserve">, and </w:t>
      </w:r>
      <w:r>
        <w:t xml:space="preserve">the Council did not pursue it further. </w:t>
      </w:r>
      <w:r w:rsidR="004C2353">
        <w:t>Instead, o</w:t>
      </w:r>
      <w:r>
        <w:t>ther avenues were sought to achieve the objectives set in the memo. This time the Ministry of Health was approached</w:t>
      </w:r>
      <w:r w:rsidR="007D6378">
        <w:t>. T</w:t>
      </w:r>
      <w:r>
        <w:t xml:space="preserve">hough the </w:t>
      </w:r>
      <w:r w:rsidR="004C2353">
        <w:t>primary</w:t>
      </w:r>
      <w:r>
        <w:t xml:space="preserve"> function of the Ministry is health care delivery rather than pure research, the Minister of Health at the time, </w:t>
      </w:r>
      <w:r w:rsidR="00CE6EC0">
        <w:t>Mr.</w:t>
      </w:r>
      <w:r>
        <w:t xml:space="preserve"> Khalid Hassan Abbas, responded immediately</w:t>
      </w:r>
      <w:r w:rsidR="00A764CC">
        <w:t xml:space="preserve"> and </w:t>
      </w:r>
      <w:r>
        <w:t>issued two directives to form the necessary committees to look into ways of organizing the efforts necessary to make the best use of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w:t>
      </w:r>
      <w:r w:rsidR="00E3528B">
        <w:rPr>
          <w:rStyle w:val="EndnoteReference"/>
        </w:rPr>
        <w:t>[</w:t>
      </w:r>
      <w:r w:rsidR="00E3528B">
        <w:rPr>
          <w:rStyle w:val="EndnoteReference"/>
        </w:rPr>
        <w:endnoteReference w:id="322"/>
      </w:r>
      <w:r w:rsidR="00E3528B">
        <w:rPr>
          <w:rStyle w:val="EndnoteReference"/>
        </w:rPr>
        <w:t>]</w:t>
      </w:r>
      <w:r>
        <w:t xml:space="preserve"> The second directive, in particular, was made in response to a </w:t>
      </w:r>
      <w:r w:rsidR="00860CDB">
        <w:t>program</w:t>
      </w:r>
      <w:r>
        <w:t xml:space="preserve"> in </w:t>
      </w:r>
      <w:r w:rsidR="00FB2A0D">
        <w:t>Sudan</w:t>
      </w:r>
      <w:r>
        <w:t xml:space="preserve"> Broadcasting Service given by the author of this book highlighting the importance of traditional medicine</w:t>
      </w:r>
      <w:r w:rsidR="00A764CC">
        <w:t xml:space="preserve"> and </w:t>
      </w:r>
      <w:r w:rsidR="00A25AC0">
        <w:t xml:space="preserve">the </w:t>
      </w:r>
      <w:r>
        <w:t>need for official recognition</w:t>
      </w:r>
      <w:r w:rsidR="00A764CC">
        <w:t xml:space="preserve"> and </w:t>
      </w:r>
      <w:r>
        <w:t>support.</w:t>
      </w:r>
      <w:r w:rsidR="00E3528B">
        <w:rPr>
          <w:rStyle w:val="EndnoteReference"/>
        </w:rPr>
        <w:t>[</w:t>
      </w:r>
      <w:r w:rsidR="00E3528B">
        <w:rPr>
          <w:rStyle w:val="EndnoteReference"/>
        </w:rPr>
        <w:endnoteReference w:id="323"/>
      </w:r>
      <w:r w:rsidR="00E3528B">
        <w:rPr>
          <w:rStyle w:val="EndnoteReference"/>
        </w:rPr>
        <w:t>]</w:t>
      </w:r>
    </w:p>
    <w:p w14:paraId="477AFF9E" w14:textId="7AEB8E4A" w:rsidR="000A4064" w:rsidRDefault="000A4064" w:rsidP="000A4064">
      <w:r>
        <w:t xml:space="preserve">Following the second directive, </w:t>
      </w:r>
      <w:r w:rsidR="00C0553C">
        <w:t xml:space="preserve">the </w:t>
      </w:r>
      <w:r w:rsidR="00B34E98">
        <w:t>health minister</w:t>
      </w:r>
      <w:r w:rsidR="00C0553C">
        <w:t xml:space="preserve"> appointed a multi-disciplinary committee</w:t>
      </w:r>
      <w:r w:rsidR="00A764CC">
        <w:t xml:space="preserve">, and </w:t>
      </w:r>
      <w:r>
        <w:t>a working paper was prepared for its perusal.</w:t>
      </w:r>
      <w:r w:rsidR="00E3528B">
        <w:rPr>
          <w:rStyle w:val="EndnoteReference"/>
        </w:rPr>
        <w:t>[</w:t>
      </w:r>
      <w:r w:rsidR="00E3528B">
        <w:rPr>
          <w:rStyle w:val="EndnoteReference"/>
        </w:rPr>
        <w:endnoteReference w:id="324"/>
      </w:r>
      <w:r w:rsidR="00E3528B">
        <w:rPr>
          <w:rStyle w:val="EndnoteReference"/>
        </w:rPr>
        <w:t>]</w:t>
      </w:r>
      <w:r>
        <w:t xml:space="preserve"> The committee unanimously endorsed the memo</w:t>
      </w:r>
      <w:r w:rsidR="00A764CC">
        <w:t xml:space="preserve"> and </w:t>
      </w:r>
      <w:r>
        <w:t xml:space="preserve">agreed on the proposals offered, namely establishing what was later called the </w:t>
      </w:r>
      <w:r>
        <w:rPr>
          <w:i/>
          <w:iCs/>
        </w:rPr>
        <w:t>Traditional Medicine Research Institute</w:t>
      </w:r>
      <w:r>
        <w:t>. The Committee’s unanimous agreement later received the joint endorsement</w:t>
      </w:r>
      <w:r w:rsidR="00A764CC">
        <w:t xml:space="preserve"> and </w:t>
      </w:r>
      <w:r>
        <w:t>support of the Ministry of Health</w:t>
      </w:r>
      <w:r w:rsidR="00A764CC">
        <w:t xml:space="preserve"> and </w:t>
      </w:r>
      <w:r>
        <w:t xml:space="preserve">the </w:t>
      </w:r>
      <w:r>
        <w:rPr>
          <w:i/>
          <w:iCs/>
        </w:rPr>
        <w:t>National Council for Research</w:t>
      </w:r>
      <w:r>
        <w:t xml:space="preserve">. </w:t>
      </w:r>
      <w:r w:rsidR="004C4ED1">
        <w:t>Furthermore, a</w:t>
      </w:r>
      <w:r>
        <w:t xml:space="preserve">s suggested in the memo, both bodies agreed that the proposed institute should be affiliated </w:t>
      </w:r>
      <w:r w:rsidR="00A25AC0">
        <w:t>with</w:t>
      </w:r>
      <w:r>
        <w:t xml:space="preserve"> the </w:t>
      </w:r>
      <w:r>
        <w:rPr>
          <w:i/>
          <w:iCs/>
        </w:rPr>
        <w:t>Medical Research Council</w:t>
      </w:r>
      <w:r>
        <w:t>.</w:t>
      </w:r>
    </w:p>
    <w:p w14:paraId="54AD2D62" w14:textId="46474F8A" w:rsidR="00454DC6" w:rsidRDefault="00454DC6" w:rsidP="00454DC6">
      <w:pPr>
        <w:pStyle w:val="Heading1"/>
        <w:rPr>
          <w:lang w:val="en-GB"/>
        </w:rPr>
      </w:pPr>
      <w:bookmarkStart w:id="796" w:name="_Toc252798779"/>
      <w:bookmarkStart w:id="797" w:name="_Toc114388565"/>
      <w:r>
        <w:rPr>
          <w:lang w:val="en-GB"/>
        </w:rPr>
        <w:t xml:space="preserve">Trachoma </w:t>
      </w:r>
      <w:r w:rsidR="00CE6EC0">
        <w:rPr>
          <w:lang w:val="en-GB"/>
        </w:rPr>
        <w:t>Research</w:t>
      </w:r>
      <w:bookmarkEnd w:id="796"/>
      <w:r w:rsidR="00CE6EC0">
        <w:rPr>
          <w:lang w:val="en-GB"/>
        </w:rPr>
        <w:t xml:space="preserve"> Organized</w:t>
      </w:r>
      <w:bookmarkEnd w:id="797"/>
    </w:p>
    <w:p w14:paraId="12B2F267" w14:textId="39BEB421" w:rsidR="00454DC6" w:rsidRDefault="00454DC6" w:rsidP="00454DC6">
      <w:pPr>
        <w:rPr>
          <w:lang w:val="en-GB"/>
        </w:rPr>
      </w:pPr>
      <w:r>
        <w:rPr>
          <w:lang w:val="en-GB"/>
        </w:rPr>
        <w:t>In 1979, as preparation for collaborative work with Professor Barrie R. Jones of the Institute of Ophthalmology</w:t>
      </w:r>
      <w:r w:rsidR="000304A9">
        <w:rPr>
          <w:lang w:val="en-GB"/>
        </w:rPr>
        <w:fldChar w:fldCharType="begin"/>
      </w:r>
      <w:r w:rsidR="000304A9">
        <w:rPr>
          <w:lang w:val="en-GB"/>
        </w:rPr>
        <w:instrText xml:space="preserve"> XE "</w:instrText>
      </w:r>
      <w:r w:rsidR="000304A9">
        <w:rPr>
          <w:sz w:val="20"/>
          <w:szCs w:val="20"/>
        </w:rPr>
        <w:instrText>Health Care</w:instrText>
      </w:r>
      <w:r w:rsidR="000304A9" w:rsidRPr="003630C5">
        <w:rPr>
          <w:sz w:val="20"/>
          <w:szCs w:val="20"/>
        </w:rPr>
        <w:instrText>: Ophthalmology</w:instrText>
      </w:r>
      <w:r w:rsidR="000304A9">
        <w:rPr>
          <w:sz w:val="20"/>
          <w:szCs w:val="20"/>
        </w:rPr>
        <w:instrText>"</w:instrText>
      </w:r>
      <w:r w:rsidR="000304A9">
        <w:rPr>
          <w:lang w:val="en-GB"/>
        </w:rPr>
        <w:instrText xml:space="preserve"> </w:instrText>
      </w:r>
      <w:r w:rsidR="000304A9">
        <w:rPr>
          <w:lang w:val="en-GB"/>
        </w:rPr>
        <w:fldChar w:fldCharType="end"/>
      </w:r>
      <w:r>
        <w:rPr>
          <w:lang w:val="en-GB"/>
        </w:rPr>
        <w:t xml:space="preserve">, London, </w:t>
      </w:r>
      <w:r w:rsidR="000864D4">
        <w:rPr>
          <w:lang w:val="en-GB"/>
        </w:rPr>
        <w:t>UOK</w:t>
      </w:r>
      <w:r>
        <w:rPr>
          <w:lang w:val="en-GB"/>
        </w:rPr>
        <w:t>, Professor El</w:t>
      </w:r>
      <w:r w:rsidR="00A25AC0">
        <w:rPr>
          <w:lang w:val="en-GB"/>
        </w:rPr>
        <w:t>-</w:t>
      </w:r>
      <w:r>
        <w:rPr>
          <w:lang w:val="en-GB"/>
        </w:rPr>
        <w:t>Sheikh single</w:t>
      </w:r>
      <w:r w:rsidR="00A25AC0">
        <w:rPr>
          <w:lang w:val="en-GB"/>
        </w:rPr>
        <w:t>-</w:t>
      </w:r>
      <w:r>
        <w:rPr>
          <w:lang w:val="en-GB"/>
        </w:rPr>
        <w:t>handed surveyed 11 villages around Khartoum for the incidence</w:t>
      </w:r>
      <w:r w:rsidR="00A764CC">
        <w:rPr>
          <w:lang w:val="en-GB"/>
        </w:rPr>
        <w:t xml:space="preserve"> and </w:t>
      </w:r>
      <w:r>
        <w:rPr>
          <w:lang w:val="en-GB"/>
        </w:rPr>
        <w:t xml:space="preserve">severity </w:t>
      </w:r>
      <w:r w:rsidR="00CE6EC0">
        <w:rPr>
          <w:lang w:val="en-GB"/>
        </w:rPr>
        <w:t xml:space="preserve">of </w:t>
      </w:r>
      <w:r>
        <w:rPr>
          <w:lang w:val="en-GB"/>
        </w:rPr>
        <w:t>trachoma</w:t>
      </w:r>
      <w:r w:rsidR="000304A9">
        <w:rPr>
          <w:lang w:val="en-GB"/>
        </w:rPr>
        <w:fldChar w:fldCharType="begin"/>
      </w:r>
      <w:r w:rsidR="000304A9">
        <w:rPr>
          <w:lang w:val="en-GB"/>
        </w:rPr>
        <w:instrText xml:space="preserve"> XE "</w:instrText>
      </w:r>
      <w:r w:rsidR="000304A9" w:rsidRPr="003630C5">
        <w:rPr>
          <w:sz w:val="20"/>
          <w:szCs w:val="20"/>
        </w:rPr>
        <w:instrText>Endemic Diseases: Trachoma</w:instrText>
      </w:r>
      <w:r w:rsidR="000304A9">
        <w:rPr>
          <w:sz w:val="20"/>
          <w:szCs w:val="20"/>
        </w:rPr>
        <w:instrText>"</w:instrText>
      </w:r>
      <w:r w:rsidR="000304A9">
        <w:rPr>
          <w:lang w:val="en-GB"/>
        </w:rPr>
        <w:instrText xml:space="preserve"> </w:instrText>
      </w:r>
      <w:r w:rsidR="000304A9">
        <w:rPr>
          <w:lang w:val="en-GB"/>
        </w:rPr>
        <w:fldChar w:fldCharType="end"/>
      </w:r>
      <w:r>
        <w:rPr>
          <w:lang w:val="en-GB"/>
        </w:rPr>
        <w:t xml:space="preserve"> as well as recording the pattern of eye disease in those communities.</w:t>
      </w:r>
    </w:p>
    <w:p w14:paraId="760A1F2C" w14:textId="64112A95" w:rsidR="00454DC6" w:rsidRDefault="00CE6EC0" w:rsidP="00454DC6">
      <w:pPr>
        <w:rPr>
          <w:lang w:val="en-GB"/>
        </w:rPr>
      </w:pPr>
      <w:r>
        <w:rPr>
          <w:lang w:val="en-GB"/>
        </w:rPr>
        <w:t>W</w:t>
      </w:r>
      <w:r w:rsidR="00454DC6">
        <w:rPr>
          <w:lang w:val="en-GB"/>
        </w:rPr>
        <w:t>ith Professor Barrie Jones, he worked for three weeks in Habiba village near Khartoum</w:t>
      </w:r>
      <w:r w:rsidR="00A25AC0">
        <w:rPr>
          <w:lang w:val="en-GB"/>
        </w:rPr>
        <w:t>,</w:t>
      </w:r>
      <w:r w:rsidR="00454DC6">
        <w:rPr>
          <w:lang w:val="en-GB"/>
        </w:rPr>
        <w:t xml:space="preserve"> studying the retention</w:t>
      </w:r>
      <w:r w:rsidR="00A764CC">
        <w:rPr>
          <w:lang w:val="en-GB"/>
        </w:rPr>
        <w:t xml:space="preserve"> and </w:t>
      </w:r>
      <w:r w:rsidR="00454DC6">
        <w:rPr>
          <w:lang w:val="en-GB"/>
        </w:rPr>
        <w:t>effect of rifamp</w:t>
      </w:r>
      <w:r w:rsidR="00A25AC0">
        <w:rPr>
          <w:lang w:val="en-GB"/>
        </w:rPr>
        <w:t>i</w:t>
      </w:r>
      <w:r w:rsidR="00454DC6">
        <w:rPr>
          <w:lang w:val="en-GB"/>
        </w:rPr>
        <w:t xml:space="preserve">cin </w:t>
      </w:r>
      <w:r w:rsidR="00A25AC0">
        <w:rPr>
          <w:lang w:val="en-GB"/>
        </w:rPr>
        <w:t>focused</w:t>
      </w:r>
      <w:r w:rsidR="00454DC6">
        <w:rPr>
          <w:lang w:val="en-GB"/>
        </w:rPr>
        <w:t xml:space="preserve"> </w:t>
      </w:r>
      <w:r w:rsidR="00A25AC0">
        <w:rPr>
          <w:lang w:val="en-GB"/>
        </w:rPr>
        <w:t>o</w:t>
      </w:r>
      <w:r w:rsidR="00454DC6">
        <w:rPr>
          <w:lang w:val="en-GB"/>
        </w:rPr>
        <w:t>n treat</w:t>
      </w:r>
      <w:r w:rsidR="00A25AC0">
        <w:rPr>
          <w:lang w:val="en-GB"/>
        </w:rPr>
        <w:t>ing</w:t>
      </w:r>
      <w:r w:rsidR="00454DC6">
        <w:rPr>
          <w:lang w:val="en-GB"/>
        </w:rPr>
        <w:t xml:space="preserve"> active trachoma</w:t>
      </w:r>
      <w:r w:rsidR="000304A9">
        <w:rPr>
          <w:lang w:val="en-GB"/>
        </w:rPr>
        <w:fldChar w:fldCharType="begin"/>
      </w:r>
      <w:r w:rsidR="000304A9">
        <w:rPr>
          <w:lang w:val="en-GB"/>
        </w:rPr>
        <w:instrText xml:space="preserve"> XE "</w:instrText>
      </w:r>
      <w:r w:rsidR="000304A9" w:rsidRPr="003630C5">
        <w:rPr>
          <w:sz w:val="20"/>
          <w:szCs w:val="20"/>
        </w:rPr>
        <w:instrText>Endemic Diseases: Trachoma</w:instrText>
      </w:r>
      <w:r w:rsidR="000304A9">
        <w:rPr>
          <w:sz w:val="20"/>
          <w:szCs w:val="20"/>
        </w:rPr>
        <w:instrText>"</w:instrText>
      </w:r>
      <w:r w:rsidR="000304A9">
        <w:rPr>
          <w:lang w:val="en-GB"/>
        </w:rPr>
        <w:instrText xml:space="preserve"> </w:instrText>
      </w:r>
      <w:r w:rsidR="000304A9">
        <w:rPr>
          <w:lang w:val="en-GB"/>
        </w:rPr>
        <w:fldChar w:fldCharType="end"/>
      </w:r>
      <w:r w:rsidR="00454DC6">
        <w:rPr>
          <w:lang w:val="en-GB"/>
        </w:rPr>
        <w:t xml:space="preserve">. </w:t>
      </w:r>
      <w:r w:rsidR="00A25AC0">
        <w:rPr>
          <w:lang w:val="en-GB"/>
        </w:rPr>
        <w:t>Unfortunately, t</w:t>
      </w:r>
      <w:r w:rsidR="00454DC6">
        <w:rPr>
          <w:lang w:val="en-GB"/>
        </w:rPr>
        <w:t>he Ocuserts were not well retained by children, badly affected by active trachoma.</w:t>
      </w:r>
    </w:p>
    <w:p w14:paraId="7D5ADF4E" w14:textId="574793E6" w:rsidR="00453E1D" w:rsidRDefault="00A25AC0" w:rsidP="00453E1D">
      <w:pPr>
        <w:pStyle w:val="Heading1"/>
      </w:pPr>
      <w:bookmarkStart w:id="798" w:name="_Toc114388566"/>
      <w:r>
        <w:t xml:space="preserve">The </w:t>
      </w:r>
      <w:r w:rsidR="00CE6EC0">
        <w:t>First Pharmacist Director</w:t>
      </w:r>
      <w:r w:rsidR="00A45BB5">
        <w:t xml:space="preserve"> of </w:t>
      </w:r>
      <w:r w:rsidR="00453E1D">
        <w:t>CMS</w:t>
      </w:r>
      <w:r w:rsidR="00E165A4">
        <w:t xml:space="preserve"> </w:t>
      </w:r>
      <w:r w:rsidR="00CE6EC0">
        <w:t>Appointed</w:t>
      </w:r>
      <w:bookmarkEnd w:id="798"/>
    </w:p>
    <w:p w14:paraId="2235AB26" w14:textId="019B72BF" w:rsidR="00453E1D" w:rsidRDefault="00CE6EC0" w:rsidP="00453E1D">
      <w:pPr>
        <w:spacing w:line="240" w:lineRule="atLeast"/>
      </w:pPr>
      <w:r>
        <w:t xml:space="preserve">Abdel-Rahman Al-Rasheed Sid Ahmed was the first pharmacist to become Director </w:t>
      </w:r>
      <w:r w:rsidR="004C4ED1">
        <w:t xml:space="preserve">of </w:t>
      </w:r>
      <w:r>
        <w:t>CMS</w:t>
      </w:r>
      <w:r w:rsidR="00453E1D">
        <w:t xml:space="preserve"> in 1979.</w:t>
      </w:r>
    </w:p>
    <w:p w14:paraId="7FF3955C" w14:textId="6D4BB13F" w:rsidR="001B4FC2" w:rsidRDefault="001B4FC2" w:rsidP="001B4FC2">
      <w:pPr>
        <w:pStyle w:val="Heading1"/>
        <w:rPr>
          <w:lang w:val="en-GB"/>
        </w:rPr>
      </w:pPr>
      <w:bookmarkStart w:id="799" w:name="_Toc114388567"/>
      <w:r>
        <w:rPr>
          <w:lang w:val="en-GB"/>
        </w:rPr>
        <w:t xml:space="preserve">National </w:t>
      </w:r>
      <w:r w:rsidR="00860CDB">
        <w:rPr>
          <w:lang w:val="en-GB"/>
        </w:rPr>
        <w:t>Center</w:t>
      </w:r>
      <w:r>
        <w:rPr>
          <w:lang w:val="en-GB"/>
        </w:rPr>
        <w:t xml:space="preserve"> </w:t>
      </w:r>
      <w:r w:rsidR="00CE6EC0">
        <w:rPr>
          <w:lang w:val="en-GB"/>
        </w:rPr>
        <w:t xml:space="preserve">For </w:t>
      </w:r>
      <w:r>
        <w:rPr>
          <w:lang w:val="en-GB"/>
        </w:rPr>
        <w:t xml:space="preserve">Eye Diseases </w:t>
      </w:r>
      <w:r w:rsidR="00CE6EC0">
        <w:rPr>
          <w:lang w:val="en-GB"/>
        </w:rPr>
        <w:t>Approved</w:t>
      </w:r>
      <w:bookmarkEnd w:id="799"/>
    </w:p>
    <w:p w14:paraId="3EB5F258" w14:textId="76A29A6F" w:rsidR="001B4FC2" w:rsidRDefault="00322DEC" w:rsidP="001B4FC2">
      <w:pPr>
        <w:rPr>
          <w:lang w:val="en-GB"/>
        </w:rPr>
      </w:pPr>
      <w:r>
        <w:rPr>
          <w:lang w:val="en-GB"/>
        </w:rPr>
        <w:t xml:space="preserve">Dr. </w:t>
      </w:r>
      <w:r w:rsidR="001B4FC2">
        <w:rPr>
          <w:lang w:val="en-GB"/>
        </w:rPr>
        <w:t>Abdel Gadir Hassan Ishag proposed on 2 January 1969</w:t>
      </w:r>
      <w:r w:rsidR="00A764CC">
        <w:rPr>
          <w:lang w:val="en-GB"/>
        </w:rPr>
        <w:t xml:space="preserve"> and </w:t>
      </w:r>
      <w:r w:rsidR="001B4FC2">
        <w:rPr>
          <w:lang w:val="en-GB"/>
        </w:rPr>
        <w:t xml:space="preserve">1973 </w:t>
      </w:r>
      <w:r w:rsidR="00A25AC0">
        <w:rPr>
          <w:lang w:val="en-GB"/>
        </w:rPr>
        <w:t>establishing</w:t>
      </w:r>
      <w:r w:rsidR="001B4FC2">
        <w:rPr>
          <w:lang w:val="en-GB"/>
        </w:rPr>
        <w:t xml:space="preserve"> a National </w:t>
      </w:r>
      <w:r w:rsidR="00860CDB">
        <w:rPr>
          <w:lang w:val="en-GB"/>
        </w:rPr>
        <w:t>Center</w:t>
      </w:r>
      <w:r w:rsidR="001B4FC2">
        <w:rPr>
          <w:lang w:val="en-GB"/>
        </w:rPr>
        <w:t xml:space="preserve"> for Eye Diseases. When he repeated his proposal for the third time in 1979, The General Secretariat of the Scientific Council of Higher Education approved the idea</w:t>
      </w:r>
      <w:r w:rsidR="00A764CC">
        <w:rPr>
          <w:lang w:val="en-GB"/>
        </w:rPr>
        <w:t xml:space="preserve"> and </w:t>
      </w:r>
      <w:r w:rsidR="001B4FC2">
        <w:rPr>
          <w:lang w:val="en-GB"/>
        </w:rPr>
        <w:t xml:space="preserve">assigned a government house as a start base for this project. </w:t>
      </w:r>
      <w:r w:rsidR="00A25AC0">
        <w:rPr>
          <w:lang w:val="en-GB"/>
        </w:rPr>
        <w:t>MSU, USA, promised to help establish</w:t>
      </w:r>
      <w:r w:rsidR="00A764CC">
        <w:rPr>
          <w:lang w:val="en-GB"/>
        </w:rPr>
        <w:t xml:space="preserve"> and </w:t>
      </w:r>
      <w:r w:rsidR="00A25AC0">
        <w:rPr>
          <w:lang w:val="en-GB"/>
        </w:rPr>
        <w:t xml:space="preserve">furnish this </w:t>
      </w:r>
      <w:r w:rsidR="00860CDB">
        <w:rPr>
          <w:lang w:val="en-GB"/>
        </w:rPr>
        <w:t>Center</w:t>
      </w:r>
      <w:r w:rsidR="00A25AC0">
        <w:rPr>
          <w:lang w:val="en-GB"/>
        </w:rPr>
        <w:t xml:space="preserve"> with equipment</w:t>
      </w:r>
      <w:r w:rsidR="00A764CC">
        <w:rPr>
          <w:lang w:val="en-GB"/>
        </w:rPr>
        <w:t xml:space="preserve"> and </w:t>
      </w:r>
      <w:r w:rsidR="00A25AC0">
        <w:rPr>
          <w:lang w:val="en-GB"/>
        </w:rPr>
        <w:t>training</w:t>
      </w:r>
      <w:r w:rsidR="001B4FC2">
        <w:rPr>
          <w:lang w:val="en-GB"/>
        </w:rPr>
        <w:t xml:space="preserve">. </w:t>
      </w:r>
      <w:r w:rsidR="00C0553C">
        <w:rPr>
          <w:lang w:val="en-GB"/>
        </w:rPr>
        <w:t>However, t</w:t>
      </w:r>
      <w:r w:rsidR="001B4FC2">
        <w:rPr>
          <w:lang w:val="en-GB"/>
        </w:rPr>
        <w:t xml:space="preserve">he project was </w:t>
      </w:r>
      <w:r w:rsidR="004C4ED1">
        <w:rPr>
          <w:lang w:val="en-GB"/>
        </w:rPr>
        <w:t>halted</w:t>
      </w:r>
      <w:r w:rsidR="001B4FC2">
        <w:rPr>
          <w:lang w:val="en-GB"/>
        </w:rPr>
        <w:t xml:space="preserve"> after a group of senior ophthalmologists wrongly suggested to the authorities that the project would be affiliated </w:t>
      </w:r>
      <w:r w:rsidR="00A25AC0">
        <w:rPr>
          <w:lang w:val="en-GB"/>
        </w:rPr>
        <w:t>with</w:t>
      </w:r>
      <w:r w:rsidR="001B4FC2">
        <w:rPr>
          <w:lang w:val="en-GB"/>
        </w:rPr>
        <w:t xml:space="preserve"> the University of Khartoum. Twenty</w:t>
      </w:r>
      <w:r w:rsidR="00A25AC0">
        <w:rPr>
          <w:lang w:val="en-GB"/>
        </w:rPr>
        <w:t>-</w:t>
      </w:r>
      <w:r w:rsidR="001B4FC2">
        <w:rPr>
          <w:lang w:val="en-GB"/>
        </w:rPr>
        <w:t>six years later, the General Secretariat looked into the project</w:t>
      </w:r>
      <w:r w:rsidR="00A764CC">
        <w:rPr>
          <w:lang w:val="en-GB"/>
        </w:rPr>
        <w:t xml:space="preserve"> and </w:t>
      </w:r>
      <w:r w:rsidR="00C0553C">
        <w:rPr>
          <w:lang w:val="en-GB"/>
        </w:rPr>
        <w:t>contacted Professor El-Sheikh wit</w:t>
      </w:r>
      <w:r w:rsidR="001B4FC2">
        <w:rPr>
          <w:lang w:val="en-GB"/>
        </w:rPr>
        <w:t>h his opinion. A detailed historical assessment was given.</w:t>
      </w:r>
      <w:r w:rsidR="00E3528B">
        <w:rPr>
          <w:rStyle w:val="EndnoteReference"/>
          <w:lang w:val="en-GB"/>
        </w:rPr>
        <w:t>[</w:t>
      </w:r>
      <w:r w:rsidR="00E3528B">
        <w:rPr>
          <w:rStyle w:val="EndnoteReference"/>
          <w:lang w:val="en-GB"/>
        </w:rPr>
        <w:endnoteReference w:id="325"/>
      </w:r>
      <w:r w:rsidR="00E3528B">
        <w:rPr>
          <w:rStyle w:val="EndnoteReference"/>
          <w:lang w:val="en-GB"/>
        </w:rPr>
        <w:t>]</w:t>
      </w:r>
    </w:p>
    <w:p w14:paraId="651EE0A0" w14:textId="6D8B0485" w:rsidR="006F693D" w:rsidRDefault="006F693D" w:rsidP="006F693D">
      <w:pPr>
        <w:pStyle w:val="Heading1"/>
      </w:pPr>
      <w:bookmarkStart w:id="800" w:name="_Toc114388568"/>
      <w:r>
        <w:t>Health Research Ethical Committee formed</w:t>
      </w:r>
      <w:bookmarkEnd w:id="800"/>
    </w:p>
    <w:p w14:paraId="6C9C3EFA" w14:textId="70EEB6E9" w:rsidR="002504E1" w:rsidRPr="00FE5C59" w:rsidRDefault="002504E1" w:rsidP="002504E1">
      <w:pPr>
        <w:spacing w:line="360" w:lineRule="auto"/>
        <w:rPr>
          <w:rFonts w:cs="Times New Roman"/>
          <w:bCs/>
          <w:szCs w:val="24"/>
        </w:rPr>
      </w:pPr>
      <w:r w:rsidRPr="00FE5C59">
        <w:rPr>
          <w:rFonts w:cs="Times New Roman"/>
          <w:bCs/>
          <w:szCs w:val="24"/>
        </w:rPr>
        <w:t xml:space="preserve">In 1979, the National Health Laboratory formed a national committee for ethics in </w:t>
      </w:r>
      <w:r w:rsidR="00221B64">
        <w:rPr>
          <w:rFonts w:cs="Times New Roman"/>
          <w:bCs/>
          <w:szCs w:val="24"/>
        </w:rPr>
        <w:t>human subjects research</w:t>
      </w:r>
      <w:r w:rsidRPr="00FE5C59">
        <w:rPr>
          <w:rFonts w:cs="Times New Roman"/>
          <w:bCs/>
          <w:szCs w:val="24"/>
        </w:rPr>
        <w:t>. The committee is established to guide scientific work carried out by its scientists. The objectives of the committee are:</w:t>
      </w:r>
    </w:p>
    <w:p w14:paraId="4128E964" w14:textId="1C3B5DC3" w:rsidR="002504E1" w:rsidRPr="00FE5C59" w:rsidRDefault="002504E1">
      <w:pPr>
        <w:pStyle w:val="ListParagraph"/>
        <w:numPr>
          <w:ilvl w:val="0"/>
          <w:numId w:val="28"/>
        </w:numPr>
        <w:autoSpaceDE w:val="0"/>
        <w:autoSpaceDN w:val="0"/>
        <w:adjustRightInd w:val="0"/>
        <w:spacing w:after="200" w:line="360" w:lineRule="auto"/>
        <w:rPr>
          <w:rFonts w:cs="Times New Roman"/>
          <w:bCs/>
          <w:szCs w:val="24"/>
        </w:rPr>
      </w:pPr>
      <w:r w:rsidRPr="00FE5C59">
        <w:rPr>
          <w:rFonts w:cs="Times New Roman"/>
          <w:bCs/>
          <w:szCs w:val="24"/>
        </w:rPr>
        <w:t>To address current issues, anticipate potential future problems</w:t>
      </w:r>
      <w:r w:rsidR="00A764CC">
        <w:rPr>
          <w:rFonts w:cs="Times New Roman"/>
          <w:bCs/>
          <w:szCs w:val="24"/>
        </w:rPr>
        <w:t xml:space="preserve">, and </w:t>
      </w:r>
      <w:r w:rsidRPr="00FE5C59">
        <w:rPr>
          <w:rFonts w:cs="Times New Roman"/>
          <w:bCs/>
          <w:szCs w:val="24"/>
        </w:rPr>
        <w:t>facilitate productive communication.</w:t>
      </w:r>
    </w:p>
    <w:p w14:paraId="598E82CF" w14:textId="77777777" w:rsidR="002504E1" w:rsidRPr="00FE5C59" w:rsidRDefault="002504E1">
      <w:pPr>
        <w:pStyle w:val="ListParagraph"/>
        <w:numPr>
          <w:ilvl w:val="0"/>
          <w:numId w:val="28"/>
        </w:numPr>
        <w:autoSpaceDE w:val="0"/>
        <w:autoSpaceDN w:val="0"/>
        <w:adjustRightInd w:val="0"/>
        <w:spacing w:after="200" w:line="360" w:lineRule="auto"/>
        <w:rPr>
          <w:rFonts w:cs="Times New Roman"/>
          <w:bCs/>
          <w:szCs w:val="24"/>
        </w:rPr>
      </w:pPr>
      <w:r w:rsidRPr="00FE5C59">
        <w:rPr>
          <w:rFonts w:cs="Times New Roman"/>
          <w:bCs/>
          <w:szCs w:val="24"/>
        </w:rPr>
        <w:t>To protect the research subjects.</w:t>
      </w:r>
    </w:p>
    <w:p w14:paraId="4B3D251A" w14:textId="570B8278" w:rsidR="002504E1" w:rsidRPr="00FE5C59" w:rsidRDefault="002504E1">
      <w:pPr>
        <w:pStyle w:val="ListParagraph"/>
        <w:numPr>
          <w:ilvl w:val="0"/>
          <w:numId w:val="28"/>
        </w:numPr>
        <w:autoSpaceDE w:val="0"/>
        <w:autoSpaceDN w:val="0"/>
        <w:adjustRightInd w:val="0"/>
        <w:spacing w:after="200" w:line="360" w:lineRule="auto"/>
        <w:rPr>
          <w:rFonts w:cs="Times New Roman"/>
          <w:bCs/>
          <w:szCs w:val="24"/>
        </w:rPr>
      </w:pPr>
      <w:r w:rsidRPr="00FE5C59">
        <w:rPr>
          <w:rFonts w:cs="Times New Roman"/>
          <w:bCs/>
          <w:szCs w:val="24"/>
        </w:rPr>
        <w:t>To protect physicians</w:t>
      </w:r>
      <w:r w:rsidR="00A764CC">
        <w:rPr>
          <w:rFonts w:cs="Times New Roman"/>
          <w:bCs/>
          <w:szCs w:val="24"/>
        </w:rPr>
        <w:t xml:space="preserve"> and </w:t>
      </w:r>
      <w:r w:rsidRPr="00FE5C59">
        <w:rPr>
          <w:rFonts w:cs="Times New Roman"/>
          <w:bCs/>
          <w:szCs w:val="24"/>
        </w:rPr>
        <w:t>scientists.</w:t>
      </w:r>
    </w:p>
    <w:p w14:paraId="03C5317D" w14:textId="5E08E5F6" w:rsidR="002504E1" w:rsidRPr="00FE5C59" w:rsidRDefault="002504E1">
      <w:pPr>
        <w:pStyle w:val="ListParagraph"/>
        <w:numPr>
          <w:ilvl w:val="0"/>
          <w:numId w:val="28"/>
        </w:numPr>
        <w:autoSpaceDE w:val="0"/>
        <w:autoSpaceDN w:val="0"/>
        <w:adjustRightInd w:val="0"/>
        <w:spacing w:after="200" w:line="360" w:lineRule="auto"/>
        <w:rPr>
          <w:rFonts w:cs="Times New Roman"/>
          <w:bCs/>
          <w:szCs w:val="24"/>
        </w:rPr>
      </w:pPr>
      <w:r w:rsidRPr="00FE5C59">
        <w:rPr>
          <w:rFonts w:cs="Times New Roman"/>
          <w:bCs/>
          <w:szCs w:val="24"/>
        </w:rPr>
        <w:t>To protect the State</w:t>
      </w:r>
      <w:r w:rsidR="00A764CC">
        <w:rPr>
          <w:rFonts w:cs="Times New Roman"/>
          <w:bCs/>
          <w:szCs w:val="24"/>
        </w:rPr>
        <w:t xml:space="preserve"> and </w:t>
      </w:r>
      <w:r w:rsidRPr="00FE5C59">
        <w:rPr>
          <w:rFonts w:cs="Times New Roman"/>
          <w:bCs/>
          <w:szCs w:val="24"/>
        </w:rPr>
        <w:t>its citizens from low priority</w:t>
      </w:r>
      <w:r w:rsidR="00A764CC">
        <w:rPr>
          <w:rFonts w:cs="Times New Roman"/>
          <w:bCs/>
          <w:szCs w:val="24"/>
        </w:rPr>
        <w:t xml:space="preserve"> and </w:t>
      </w:r>
      <w:r w:rsidRPr="00FE5C59">
        <w:rPr>
          <w:rFonts w:cs="Times New Roman"/>
          <w:bCs/>
          <w:szCs w:val="24"/>
        </w:rPr>
        <w:t>external research.</w:t>
      </w:r>
    </w:p>
    <w:p w14:paraId="3F08301F" w14:textId="77777777" w:rsidR="002504E1" w:rsidRPr="00FE5C59" w:rsidRDefault="002504E1">
      <w:pPr>
        <w:pStyle w:val="ListParagraph"/>
        <w:numPr>
          <w:ilvl w:val="0"/>
          <w:numId w:val="28"/>
        </w:numPr>
        <w:autoSpaceDE w:val="0"/>
        <w:autoSpaceDN w:val="0"/>
        <w:adjustRightInd w:val="0"/>
        <w:spacing w:after="200" w:line="360" w:lineRule="auto"/>
        <w:rPr>
          <w:rFonts w:cs="Times New Roman"/>
          <w:bCs/>
          <w:szCs w:val="24"/>
        </w:rPr>
      </w:pPr>
      <w:r w:rsidRPr="00FE5C59">
        <w:rPr>
          <w:rFonts w:cs="Times New Roman"/>
          <w:bCs/>
          <w:szCs w:val="24"/>
        </w:rPr>
        <w:t>To drive the research towards health priorities.</w:t>
      </w:r>
    </w:p>
    <w:p w14:paraId="382AF971" w14:textId="77777777" w:rsidR="00513D18" w:rsidRDefault="002504E1">
      <w:pPr>
        <w:pStyle w:val="ListParagraph"/>
        <w:numPr>
          <w:ilvl w:val="0"/>
          <w:numId w:val="28"/>
        </w:numPr>
        <w:autoSpaceDE w:val="0"/>
        <w:autoSpaceDN w:val="0"/>
        <w:adjustRightInd w:val="0"/>
        <w:spacing w:after="200" w:line="360" w:lineRule="auto"/>
        <w:jc w:val="lowKashida"/>
        <w:rPr>
          <w:rFonts w:cs="Times New Roman"/>
          <w:bCs/>
          <w:szCs w:val="24"/>
        </w:rPr>
      </w:pPr>
      <w:r w:rsidRPr="00513D18">
        <w:rPr>
          <w:rFonts w:cs="Times New Roman"/>
          <w:bCs/>
          <w:szCs w:val="24"/>
        </w:rPr>
        <w:t>To review all research proposals.</w:t>
      </w:r>
    </w:p>
    <w:p w14:paraId="63B03845" w14:textId="64A17EBF" w:rsidR="002504E1" w:rsidRDefault="002504E1" w:rsidP="00513D18">
      <w:r w:rsidRPr="00513D18">
        <w:t>This committee did not find the necessary support.</w:t>
      </w:r>
    </w:p>
    <w:p w14:paraId="610DD8CF" w14:textId="0E722174" w:rsidR="007E7554" w:rsidRDefault="007E7554" w:rsidP="007E7554">
      <w:pPr>
        <w:pStyle w:val="Heading1"/>
        <w:rPr>
          <w:rtl/>
        </w:rPr>
      </w:pPr>
      <w:bookmarkStart w:id="801" w:name="_Toc114388569"/>
      <w:r>
        <w:t>Building regional laboratories completed</w:t>
      </w:r>
      <w:bookmarkEnd w:id="801"/>
    </w:p>
    <w:p w14:paraId="6B43607A" w14:textId="166AED4E" w:rsidR="007E7554" w:rsidRDefault="006F37AF" w:rsidP="007E7554">
      <w:r>
        <w:t>The b</w:t>
      </w:r>
      <w:r w:rsidR="007E7554">
        <w:t>uilding of Port Sudan</w:t>
      </w:r>
      <w:r w:rsidR="00A764CC">
        <w:t xml:space="preserve"> and </w:t>
      </w:r>
      <w:r w:rsidR="007E7554">
        <w:t xml:space="preserve">El-Obeid regional laboratories was completed. </w:t>
      </w:r>
      <w:r w:rsidR="001A6B03">
        <w:t>However, t</w:t>
      </w:r>
      <w:r w:rsidR="007E7554">
        <w:t>he buildings of the Juba laboratory stopped due to the unrest in the South.</w:t>
      </w:r>
    </w:p>
    <w:p w14:paraId="34630823" w14:textId="35027BFE" w:rsidR="00A50970" w:rsidRDefault="00A50970" w:rsidP="00A50970">
      <w:pPr>
        <w:pStyle w:val="Heading1"/>
      </w:pPr>
      <w:bookmarkStart w:id="802" w:name="_Toc114388570"/>
      <w:r>
        <w:t>S</w:t>
      </w:r>
      <w:r w:rsidRPr="00A50970">
        <w:t xml:space="preserve">even </w:t>
      </w:r>
      <w:r w:rsidR="004C4ED1" w:rsidRPr="00A50970">
        <w:t>Central Ministries Cancelled</w:t>
      </w:r>
      <w:bookmarkEnd w:id="802"/>
    </w:p>
    <w:p w14:paraId="4618BC5A" w14:textId="446C9AF0" w:rsidR="00A50970" w:rsidRDefault="00A50970" w:rsidP="007E7554">
      <w:r w:rsidRPr="00A50970">
        <w:t>In 1979, seven central ministries were canceled</w:t>
      </w:r>
      <w:r w:rsidR="00A764CC">
        <w:t xml:space="preserve">, and </w:t>
      </w:r>
      <w:r w:rsidRPr="00A50970">
        <w:t>the authorities of four ministries, including the ministry of health, were reduced</w:t>
      </w:r>
      <w:r w:rsidR="00A764CC">
        <w:t xml:space="preserve"> and </w:t>
      </w:r>
      <w:r w:rsidRPr="00A50970">
        <w:t>given to the provincial authorities.</w:t>
      </w:r>
    </w:p>
    <w:p w14:paraId="72B8282F" w14:textId="597EA0C3" w:rsidR="00CE4642" w:rsidRPr="0095743A" w:rsidRDefault="00CE4642" w:rsidP="00CE4642">
      <w:pPr>
        <w:pStyle w:val="Heading1"/>
        <w:rPr>
          <w:bCs/>
        </w:rPr>
      </w:pPr>
      <w:bookmarkStart w:id="803" w:name="_Toc114388571"/>
      <w:r w:rsidRPr="0095743A">
        <w:rPr>
          <w:bCs/>
        </w:rPr>
        <w:t xml:space="preserve">AMSA </w:t>
      </w:r>
      <w:r w:rsidR="004C4ED1">
        <w:rPr>
          <w:bCs/>
        </w:rPr>
        <w:t>D</w:t>
      </w:r>
      <w:r w:rsidRPr="0095743A">
        <w:rPr>
          <w:bCs/>
        </w:rPr>
        <w:t>eliberate on TM</w:t>
      </w:r>
      <w:bookmarkEnd w:id="803"/>
    </w:p>
    <w:p w14:paraId="1DEA91DB" w14:textId="69EA512C" w:rsidR="00CE4642" w:rsidRDefault="00CE4642" w:rsidP="00CE4642">
      <w:r>
        <w:t>The Association of Medical Schools in Africa (AMSA) in 1979 deliberated exhaustively on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and, after passing several resolutions, recommended that the medical schools: teachers</w:t>
      </w:r>
      <w:r w:rsidR="00A764CC">
        <w:t xml:space="preserve"> and </w:t>
      </w:r>
      <w:r>
        <w:t>learners, including medical</w:t>
      </w:r>
      <w:r w:rsidR="00A764CC">
        <w:t xml:space="preserve"> and </w:t>
      </w:r>
      <w:r>
        <w:t>paramedical students, should recognize the role of traditional medicine in their environment, participate in research in this field to identify the positive</w:t>
      </w:r>
      <w:r w:rsidR="00A764CC">
        <w:t xml:space="preserve">, and </w:t>
      </w:r>
      <w:r>
        <w:t>negative aspects of traditional medicine</w:t>
      </w:r>
      <w:r w:rsidR="00A764CC">
        <w:t xml:space="preserve">, and </w:t>
      </w:r>
      <w:r>
        <w:t>ensure that students are exposed to the practices of traditional medicine.</w:t>
      </w:r>
      <w:r w:rsidR="00E3528B">
        <w:rPr>
          <w:rStyle w:val="EndnoteReference"/>
        </w:rPr>
        <w:t>[</w:t>
      </w:r>
      <w:r w:rsidR="00E3528B">
        <w:rPr>
          <w:rStyle w:val="EndnoteReference"/>
        </w:rPr>
        <w:endnoteReference w:id="326"/>
      </w:r>
      <w:r w:rsidR="00E3528B">
        <w:rPr>
          <w:rStyle w:val="EndnoteReference"/>
        </w:rPr>
        <w:t>]</w:t>
      </w:r>
    </w:p>
    <w:p w14:paraId="54AC0193" w14:textId="77777777" w:rsidR="00CE4642" w:rsidRPr="00A50970" w:rsidRDefault="00CE4642" w:rsidP="007E7554">
      <w:pPr>
        <w:rPr>
          <w:rtl/>
        </w:rPr>
      </w:pPr>
    </w:p>
    <w:p w14:paraId="228846B8" w14:textId="77777777" w:rsidR="007E7554" w:rsidRPr="00513D18" w:rsidRDefault="007E7554" w:rsidP="00513D18"/>
    <w:p w14:paraId="7A6B8F32" w14:textId="77777777" w:rsidR="002504E1" w:rsidRPr="002504E1" w:rsidRDefault="002504E1" w:rsidP="001B4FC2"/>
    <w:p w14:paraId="0B617318" w14:textId="77777777" w:rsidR="001B4FC2" w:rsidRDefault="001B4FC2" w:rsidP="00453E1D">
      <w:pPr>
        <w:spacing w:line="240" w:lineRule="atLeast"/>
      </w:pPr>
    </w:p>
    <w:p w14:paraId="348911FF" w14:textId="77777777" w:rsidR="00453E1D" w:rsidRPr="00453E1D" w:rsidRDefault="00453E1D" w:rsidP="00454DC6"/>
    <w:p w14:paraId="098438E9" w14:textId="60459258" w:rsidR="00622AF3" w:rsidRDefault="00622AF3" w:rsidP="00622AF3">
      <w:pPr>
        <w:pStyle w:val="Year"/>
      </w:pPr>
      <w:bookmarkStart w:id="804" w:name="_Toc114388572"/>
      <w:r>
        <w:t>1980</w:t>
      </w:r>
      <w:bookmarkEnd w:id="804"/>
    </w:p>
    <w:p w14:paraId="3087EAE2" w14:textId="0CDD9617" w:rsidR="000507E3" w:rsidRDefault="000507E3" w:rsidP="000507E3">
      <w:pPr>
        <w:pStyle w:val="Heading1"/>
        <w:rPr>
          <w:lang w:val="en-GB"/>
        </w:rPr>
      </w:pPr>
      <w:bookmarkStart w:id="805" w:name="_Toc252798776"/>
      <w:bookmarkStart w:id="806" w:name="_Toc114388573"/>
      <w:r>
        <w:rPr>
          <w:lang w:val="en-GB"/>
        </w:rPr>
        <w:t xml:space="preserve">Onchocerciasis </w:t>
      </w:r>
      <w:r w:rsidR="002E66A7">
        <w:rPr>
          <w:lang w:val="en-GB"/>
        </w:rPr>
        <w:t>Research</w:t>
      </w:r>
      <w:bookmarkEnd w:id="805"/>
      <w:r w:rsidR="002E66A7">
        <w:rPr>
          <w:lang w:val="en-GB"/>
        </w:rPr>
        <w:t xml:space="preserve"> Organized</w:t>
      </w:r>
      <w:bookmarkEnd w:id="806"/>
    </w:p>
    <w:p w14:paraId="694AA855" w14:textId="7A071DB9" w:rsidR="000507E3" w:rsidRDefault="000507E3" w:rsidP="000507E3">
      <w:pPr>
        <w:rPr>
          <w:lang w:val="en-GB"/>
        </w:rPr>
      </w:pPr>
      <w:r>
        <w:rPr>
          <w:lang w:val="en-GB"/>
        </w:rPr>
        <w:t>In collaboration with Professors Barrie R. Jones</w:t>
      </w:r>
      <w:r w:rsidR="00A764CC">
        <w:rPr>
          <w:lang w:val="en-GB"/>
        </w:rPr>
        <w:t xml:space="preserve"> and </w:t>
      </w:r>
      <w:r>
        <w:rPr>
          <w:lang w:val="en-GB"/>
        </w:rPr>
        <w:t>AC Bird from the Institute of Ophthalmology</w:t>
      </w:r>
      <w:r w:rsidR="000304A9">
        <w:rPr>
          <w:lang w:val="en-GB"/>
        </w:rPr>
        <w:fldChar w:fldCharType="begin"/>
      </w:r>
      <w:r w:rsidR="000304A9">
        <w:rPr>
          <w:lang w:val="en-GB"/>
        </w:rPr>
        <w:instrText xml:space="preserve"> XE "</w:instrText>
      </w:r>
      <w:r w:rsidR="000304A9">
        <w:rPr>
          <w:sz w:val="20"/>
          <w:szCs w:val="20"/>
        </w:rPr>
        <w:instrText>Health Care</w:instrText>
      </w:r>
      <w:r w:rsidR="000304A9" w:rsidRPr="003630C5">
        <w:rPr>
          <w:sz w:val="20"/>
          <w:szCs w:val="20"/>
        </w:rPr>
        <w:instrText>: Ophthalmology</w:instrText>
      </w:r>
      <w:r w:rsidR="000304A9">
        <w:rPr>
          <w:sz w:val="20"/>
          <w:szCs w:val="20"/>
        </w:rPr>
        <w:instrText>"</w:instrText>
      </w:r>
      <w:r w:rsidR="000304A9">
        <w:rPr>
          <w:lang w:val="en-GB"/>
        </w:rPr>
        <w:instrText xml:space="preserve"> </w:instrText>
      </w:r>
      <w:r w:rsidR="000304A9">
        <w:rPr>
          <w:lang w:val="en-GB"/>
        </w:rPr>
        <w:fldChar w:fldCharType="end"/>
      </w:r>
      <w:r>
        <w:rPr>
          <w:lang w:val="en-GB"/>
        </w:rPr>
        <w:t xml:space="preserve">, London, </w:t>
      </w:r>
      <w:r w:rsidR="00322DEC">
        <w:rPr>
          <w:lang w:val="en-GB"/>
        </w:rPr>
        <w:t xml:space="preserve">Dr. </w:t>
      </w:r>
      <w:r>
        <w:rPr>
          <w:lang w:val="en-GB"/>
        </w:rPr>
        <w:t>C. Mackenzie from the London School of Tropical Medicine</w:t>
      </w:r>
      <w:r w:rsidR="000304A9">
        <w:rPr>
          <w:lang w:val="en-GB"/>
        </w:rPr>
        <w:fldChar w:fldCharType="begin"/>
      </w:r>
      <w:r w:rsidR="000304A9">
        <w:rPr>
          <w:lang w:val="en-GB"/>
        </w:rPr>
        <w:instrText xml:space="preserve"> XE "</w:instrText>
      </w:r>
      <w:r w:rsidR="000304A9" w:rsidRPr="00D76908">
        <w:rPr>
          <w:sz w:val="20"/>
          <w:szCs w:val="20"/>
        </w:rPr>
        <w:instrText>London School of Tropical Medicine</w:instrText>
      </w:r>
      <w:r w:rsidR="000304A9">
        <w:rPr>
          <w:sz w:val="20"/>
          <w:szCs w:val="20"/>
        </w:rPr>
        <w:instrText>"</w:instrText>
      </w:r>
      <w:r w:rsidR="000304A9">
        <w:rPr>
          <w:lang w:val="en-GB"/>
        </w:rPr>
        <w:instrText xml:space="preserve"> </w:instrText>
      </w:r>
      <w:r w:rsidR="000304A9">
        <w:rPr>
          <w:lang w:val="en-GB"/>
        </w:rPr>
        <w:fldChar w:fldCharType="end"/>
      </w:r>
      <w:r w:rsidR="00A764CC">
        <w:rPr>
          <w:lang w:val="en-GB"/>
        </w:rPr>
        <w:t xml:space="preserve"> and </w:t>
      </w:r>
      <w:r>
        <w:rPr>
          <w:lang w:val="en-GB"/>
        </w:rPr>
        <w:t>Hygiene</w:t>
      </w:r>
      <w:r w:rsidR="00A764CC">
        <w:rPr>
          <w:lang w:val="en-GB"/>
        </w:rPr>
        <w:t xml:space="preserve">, and </w:t>
      </w:r>
      <w:r w:rsidR="00322DEC">
        <w:rPr>
          <w:lang w:val="en-GB"/>
        </w:rPr>
        <w:t xml:space="preserve">Dr. </w:t>
      </w:r>
      <w:r>
        <w:rPr>
          <w:lang w:val="en-GB"/>
        </w:rPr>
        <w:t>D Hutchinson from the Wellcome Foundation, Beckenham, Drs J. Amderson</w:t>
      </w:r>
      <w:r w:rsidR="00A764CC">
        <w:rPr>
          <w:lang w:val="en-GB"/>
        </w:rPr>
        <w:t xml:space="preserve">, and </w:t>
      </w:r>
      <w:r>
        <w:rPr>
          <w:lang w:val="en-GB"/>
        </w:rPr>
        <w:t>R. Baker WHO short term consultants, Drs Izz El</w:t>
      </w:r>
      <w:r w:rsidR="00A25AC0">
        <w:rPr>
          <w:lang w:val="en-GB"/>
        </w:rPr>
        <w:t>-</w:t>
      </w:r>
      <w:r>
        <w:rPr>
          <w:lang w:val="en-GB"/>
        </w:rPr>
        <w:t>Din Galal</w:t>
      </w:r>
      <w:r w:rsidR="00A764CC">
        <w:rPr>
          <w:lang w:val="en-GB"/>
        </w:rPr>
        <w:t xml:space="preserve">, and </w:t>
      </w:r>
      <w:r>
        <w:rPr>
          <w:lang w:val="en-GB"/>
        </w:rPr>
        <w:t xml:space="preserve">Osman Abd </w:t>
      </w:r>
      <w:r w:rsidR="00C77444">
        <w:rPr>
          <w:lang w:val="en-GB"/>
        </w:rPr>
        <w:t>El-</w:t>
      </w:r>
      <w:r>
        <w:rPr>
          <w:lang w:val="en-GB"/>
        </w:rPr>
        <w:t xml:space="preserve">Nur, </w:t>
      </w:r>
      <w:r w:rsidR="00322DEC">
        <w:rPr>
          <w:lang w:val="en-GB"/>
        </w:rPr>
        <w:t xml:space="preserve">Dr. </w:t>
      </w:r>
      <w:r w:rsidR="00C77444">
        <w:rPr>
          <w:lang w:val="en-GB"/>
        </w:rPr>
        <w:t>El-</w:t>
      </w:r>
      <w:r>
        <w:rPr>
          <w:lang w:val="en-GB"/>
        </w:rPr>
        <w:t>Sheikh carried out fieldwork in several regions of Sudan.</w:t>
      </w:r>
    </w:p>
    <w:p w14:paraId="7E0C4A33" w14:textId="0000852A" w:rsidR="00F921B5" w:rsidRDefault="00F921B5" w:rsidP="00F921B5">
      <w:pPr>
        <w:pStyle w:val="Heading1"/>
        <w:rPr>
          <w:lang w:val="en-GB"/>
        </w:rPr>
      </w:pPr>
      <w:r>
        <w:rPr>
          <w:lang w:val="en-GB"/>
        </w:rPr>
        <w:t>EDC, FOM, UOK Established</w:t>
      </w:r>
    </w:p>
    <w:p w14:paraId="61D81FE6" w14:textId="5093A21D" w:rsidR="00F921B5" w:rsidRDefault="00F921B5" w:rsidP="00F921B5">
      <w:pPr>
        <w:rPr>
          <w:lang w:val="en-GB"/>
        </w:rPr>
      </w:pPr>
      <w:r>
        <w:rPr>
          <w:lang w:val="en-GB"/>
        </w:rPr>
        <w:t>Education Development Centre, FOM, UOK was established</w:t>
      </w:r>
    </w:p>
    <w:p w14:paraId="4356DDEB" w14:textId="33E145BB" w:rsidR="003562F2" w:rsidRDefault="003562F2" w:rsidP="003562F2">
      <w:pPr>
        <w:pStyle w:val="Heading1"/>
        <w:rPr>
          <w:lang w:val="en-GB"/>
        </w:rPr>
      </w:pPr>
      <w:bookmarkStart w:id="807" w:name="_Toc114388574"/>
      <w:r>
        <w:rPr>
          <w:lang w:val="en-GB"/>
        </w:rPr>
        <w:t>Michigan University State Research Work in Sudan Started</w:t>
      </w:r>
      <w:bookmarkEnd w:id="807"/>
    </w:p>
    <w:p w14:paraId="0CB0E21A" w14:textId="6EF90926" w:rsidR="003562F2" w:rsidRDefault="009A0177" w:rsidP="000507E3">
      <w:pPr>
        <w:rPr>
          <w:lang w:val="en-GB"/>
        </w:rPr>
      </w:pPr>
      <w:r>
        <w:rPr>
          <w:lang w:val="en-GB"/>
        </w:rPr>
        <w:t>C</w:t>
      </w:r>
      <w:r w:rsidR="003562F2">
        <w:rPr>
          <w:lang w:val="en-GB"/>
        </w:rPr>
        <w:t xml:space="preserve">ollaborative </w:t>
      </w:r>
      <w:r>
        <w:rPr>
          <w:lang w:val="en-GB"/>
        </w:rPr>
        <w:t xml:space="preserve">research on parasitic diseases in Sudan </w:t>
      </w:r>
      <w:r w:rsidR="003562F2">
        <w:rPr>
          <w:lang w:val="en-GB"/>
        </w:rPr>
        <w:t>project between biomedical researchers at the Michigan University State school of medicine, and faculty and staff of the Ministry of Health and Faculty of Medicine, University of Khartoum, Sudan, started in September 1980. Studies were directed to Malaria, Schistosomiasis, and Onchocerciasis. The Principal Investigator and project director was Jeffrey F. Williams. The project number was 5P01A1016312-07 funded by Michigan State University.</w:t>
      </w:r>
    </w:p>
    <w:p w14:paraId="7028A29D" w14:textId="11CFAD1C" w:rsidR="00AF1F62" w:rsidRDefault="00AF1F62" w:rsidP="00AF1F62">
      <w:pPr>
        <w:pStyle w:val="Heading1"/>
      </w:pPr>
      <w:bookmarkStart w:id="808" w:name="_Toc114388575"/>
      <w:r>
        <w:t xml:space="preserve">Health Development Conference </w:t>
      </w:r>
      <w:r w:rsidR="002E66A7">
        <w:t>Convened</w:t>
      </w:r>
      <w:bookmarkEnd w:id="808"/>
    </w:p>
    <w:p w14:paraId="61F343CA" w14:textId="5E8E5C7A" w:rsidR="00AF1F62" w:rsidRDefault="00AF1F62" w:rsidP="00AF1F62">
      <w:r>
        <w:t>In November 1980</w:t>
      </w:r>
      <w:r w:rsidR="00A25AC0">
        <w:t>,</w:t>
      </w:r>
      <w:r>
        <w:t xml:space="preserve"> a six</w:t>
      </w:r>
      <w:r w:rsidR="00A25AC0">
        <w:t>-</w:t>
      </w:r>
      <w:r>
        <w:t>day conference was convened under “Comprehensive Health Development of the People</w:t>
      </w:r>
      <w:r w:rsidR="00A764CC">
        <w:t xml:space="preserve">, and </w:t>
      </w:r>
      <w:r>
        <w:t>the Nation</w:t>
      </w:r>
      <w:r w:rsidR="003562F2">
        <w:t>. “</w:t>
      </w:r>
      <w:r>
        <w:t xml:space="preserve"> During that conference</w:t>
      </w:r>
      <w:r w:rsidR="00A25AC0">
        <w:t>,</w:t>
      </w:r>
      <w:r>
        <w:t xml:space="preserve"> </w:t>
      </w:r>
      <w:r w:rsidR="003562F2">
        <w:t>drug acces</w:t>
      </w:r>
      <w:r w:rsidR="00A25AC0">
        <w:t>s was seriously discussed</w:t>
      </w:r>
      <w:r w:rsidR="00A764CC">
        <w:t xml:space="preserve"> and </w:t>
      </w:r>
      <w:r w:rsidR="00A25AC0">
        <w:t>recognized as a priority issue</w:t>
      </w:r>
      <w:r>
        <w:t xml:space="preserve">. </w:t>
      </w:r>
    </w:p>
    <w:p w14:paraId="4C7C85CE" w14:textId="1422E2A2" w:rsidR="00AF1F62" w:rsidRDefault="006F37AF" w:rsidP="00697C85">
      <w:pPr>
        <w:pStyle w:val="Heading1"/>
      </w:pPr>
      <w:bookmarkStart w:id="809" w:name="_Toc114388576"/>
      <w:r>
        <w:t xml:space="preserve">The </w:t>
      </w:r>
      <w:r w:rsidR="002E66A7">
        <w:t>First Institutional Research Ethics Committee Established</w:t>
      </w:r>
      <w:bookmarkEnd w:id="809"/>
    </w:p>
    <w:p w14:paraId="60261F7A" w14:textId="24B9C917" w:rsidR="00513D18" w:rsidRDefault="00A25AC0" w:rsidP="00513D18">
      <w:r>
        <w:t>The f</w:t>
      </w:r>
      <w:r w:rsidR="00513D18">
        <w:t>irst institutional research ethics committee was established</w:t>
      </w:r>
      <w:r w:rsidR="00697C85">
        <w:t xml:space="preserve"> </w:t>
      </w:r>
      <w:r w:rsidR="00D37A3E">
        <w:t>in</w:t>
      </w:r>
      <w:r w:rsidR="00697C85">
        <w:t xml:space="preserve"> </w:t>
      </w:r>
      <w:r w:rsidR="006C2B6D">
        <w:t>Khartoum's Faculty of Medicine</w:t>
      </w:r>
      <w:r w:rsidR="00697C85">
        <w:t>.</w:t>
      </w:r>
    </w:p>
    <w:p w14:paraId="790123F8" w14:textId="1991FA20" w:rsidR="008801CA" w:rsidRDefault="008801CA" w:rsidP="008801CA">
      <w:pPr>
        <w:pStyle w:val="Heading1"/>
      </w:pPr>
      <w:bookmarkStart w:id="810" w:name="_Toc114388577"/>
      <w:r w:rsidRPr="008801CA">
        <w:t xml:space="preserve">The Local Government Act </w:t>
      </w:r>
      <w:r w:rsidR="002E66A7">
        <w:t>1980 Enacted</w:t>
      </w:r>
      <w:bookmarkEnd w:id="810"/>
    </w:p>
    <w:p w14:paraId="2F47DDCD" w14:textId="167E8F83" w:rsidR="008801CA" w:rsidRDefault="008801CA" w:rsidP="00513D18">
      <w:r w:rsidRPr="008801CA">
        <w:t xml:space="preserve">In 1980, </w:t>
      </w:r>
      <w:r>
        <w:t>t</w:t>
      </w:r>
      <w:r w:rsidRPr="008801CA">
        <w:t>he Local Government Act divided Northern Sudan, excluding Khartoum, into five regions</w:t>
      </w:r>
      <w:r w:rsidR="00A764CC">
        <w:t xml:space="preserve"> and </w:t>
      </w:r>
      <w:r w:rsidRPr="008801CA">
        <w:t>Southern Sudan into three regions.</w:t>
      </w:r>
    </w:p>
    <w:p w14:paraId="6916B730" w14:textId="50DE2DC2" w:rsidR="00D53C68" w:rsidRDefault="00D53C68" w:rsidP="00D53C68">
      <w:pPr>
        <w:pStyle w:val="Heading1"/>
      </w:pPr>
      <w:bookmarkStart w:id="811" w:name="_Toc114388578"/>
      <w:r>
        <w:t xml:space="preserve">Educational Development </w:t>
      </w:r>
      <w:r w:rsidR="00860CDB">
        <w:t>Center</w:t>
      </w:r>
      <w:r>
        <w:t xml:space="preserve"> Established</w:t>
      </w:r>
      <w:bookmarkEnd w:id="811"/>
    </w:p>
    <w:p w14:paraId="7BC8B6FF" w14:textId="13778CD7" w:rsidR="00D53C68" w:rsidRPr="008801CA" w:rsidRDefault="00D53C68" w:rsidP="00D53C68">
      <w:r>
        <w:t xml:space="preserve">Educational Development </w:t>
      </w:r>
      <w:r w:rsidR="00860CDB">
        <w:t>Center</w:t>
      </w:r>
      <w:r>
        <w:t xml:space="preserve"> established.</w:t>
      </w:r>
    </w:p>
    <w:p w14:paraId="3C4D47CF" w14:textId="77777777" w:rsidR="00D53C68" w:rsidRPr="008801CA" w:rsidRDefault="00D53C68" w:rsidP="00513D18"/>
    <w:p w14:paraId="52503726" w14:textId="77777777" w:rsidR="00D37A3E" w:rsidRPr="00AF1F62" w:rsidRDefault="00D37A3E" w:rsidP="00513D18"/>
    <w:p w14:paraId="31927DE3" w14:textId="77777777" w:rsidR="00513D18" w:rsidRPr="00AF1F62" w:rsidRDefault="00513D18" w:rsidP="000507E3"/>
    <w:p w14:paraId="5BF43CE3" w14:textId="77777777" w:rsidR="000507E3" w:rsidRPr="000507E3" w:rsidRDefault="000507E3" w:rsidP="000507E3">
      <w:pPr>
        <w:rPr>
          <w:lang w:val="en-GB"/>
        </w:rPr>
      </w:pPr>
    </w:p>
    <w:p w14:paraId="43D0BEFC" w14:textId="77777777" w:rsidR="004D4779" w:rsidRDefault="004D4779" w:rsidP="004D4779"/>
    <w:p w14:paraId="3A3BA051" w14:textId="17E23075" w:rsidR="00622AF3" w:rsidRDefault="00622AF3" w:rsidP="00622AF3">
      <w:pPr>
        <w:pStyle w:val="Year"/>
      </w:pPr>
      <w:bookmarkStart w:id="812" w:name="_Toc114388579"/>
      <w:r>
        <w:t>1981</w:t>
      </w:r>
      <w:bookmarkEnd w:id="812"/>
    </w:p>
    <w:p w14:paraId="788F5250" w14:textId="60DE2A02" w:rsidR="005F548D" w:rsidRPr="005F548D" w:rsidRDefault="005F548D" w:rsidP="005F548D">
      <w:pPr>
        <w:pStyle w:val="Heading1"/>
        <w:rPr>
          <w:lang w:val="en-GB"/>
        </w:rPr>
      </w:pPr>
      <w:bookmarkStart w:id="813" w:name="_Toc114388580"/>
      <w:r w:rsidRPr="005F548D">
        <w:rPr>
          <w:lang w:val="en-GB"/>
        </w:rPr>
        <w:t>Abdel Hamid Ibrahim</w:t>
      </w:r>
      <w:r w:rsidR="000304A9">
        <w:rPr>
          <w:lang w:val="en-GB"/>
        </w:rPr>
        <w:fldChar w:fldCharType="begin"/>
      </w:r>
      <w:r w:rsidR="000304A9">
        <w:rPr>
          <w:lang w:val="en-GB"/>
        </w:rPr>
        <w:instrText xml:space="preserve"> XE "</w:instrText>
      </w:r>
      <w:r w:rsidR="000304A9" w:rsidRPr="00D76908">
        <w:rPr>
          <w:sz w:val="20"/>
          <w:szCs w:val="20"/>
        </w:rPr>
        <w:instrText>Abdel Hamid Ibrahim</w:instrText>
      </w:r>
      <w:r w:rsidR="000304A9">
        <w:rPr>
          <w:sz w:val="20"/>
          <w:szCs w:val="20"/>
        </w:rPr>
        <w:instrText>"</w:instrText>
      </w:r>
      <w:r w:rsidR="000304A9">
        <w:rPr>
          <w:lang w:val="en-GB"/>
        </w:rPr>
        <w:instrText xml:space="preserve"> </w:instrText>
      </w:r>
      <w:r w:rsidR="000304A9">
        <w:rPr>
          <w:lang w:val="en-GB"/>
        </w:rPr>
        <w:fldChar w:fldCharType="end"/>
      </w:r>
      <w:r w:rsidR="000304A9">
        <w:rPr>
          <w:lang w:val="en-GB"/>
        </w:rPr>
        <w:fldChar w:fldCharType="begin"/>
      </w:r>
      <w:r w:rsidR="000304A9">
        <w:rPr>
          <w:lang w:val="en-GB"/>
        </w:rPr>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rPr>
          <w:lang w:val="en-GB"/>
        </w:rPr>
        <w:instrText xml:space="preserve"> </w:instrText>
      </w:r>
      <w:r w:rsidR="000304A9">
        <w:rPr>
          <w:lang w:val="en-GB"/>
        </w:rPr>
        <w:fldChar w:fldCharType="end"/>
      </w:r>
      <w:r w:rsidR="0038525B">
        <w:rPr>
          <w:lang w:val="en-GB"/>
        </w:rPr>
        <w:fldChar w:fldCharType="begin"/>
      </w:r>
      <w:r w:rsidR="0038525B">
        <w:rPr>
          <w:lang w:val="en-GB"/>
        </w:rPr>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rPr>
          <w:lang w:val="en-GB"/>
        </w:rPr>
        <w:instrText xml:space="preserve"> </w:instrText>
      </w:r>
      <w:r w:rsidR="0038525B">
        <w:rPr>
          <w:lang w:val="en-GB"/>
        </w:rPr>
        <w:fldChar w:fldCharType="end"/>
      </w:r>
      <w:r w:rsidRPr="005F548D">
        <w:rPr>
          <w:lang w:val="en-GB"/>
        </w:rPr>
        <w:t xml:space="preserve"> elected Vice-Chair</w:t>
      </w:r>
      <w:r>
        <w:rPr>
          <w:lang w:val="en-GB"/>
        </w:rPr>
        <w:t>,</w:t>
      </w:r>
      <w:r w:rsidRPr="005F548D">
        <w:rPr>
          <w:lang w:val="en-GB"/>
        </w:rPr>
        <w:t xml:space="preserve"> Codex Alimentarius Commission</w:t>
      </w:r>
      <w:bookmarkEnd w:id="813"/>
    </w:p>
    <w:p w14:paraId="2D55B2A9" w14:textId="10356BEE" w:rsidR="005F548D" w:rsidRDefault="005F548D" w:rsidP="005F548D">
      <w:r w:rsidRPr="00E34FA4">
        <w:t xml:space="preserve">In 1981, </w:t>
      </w:r>
      <w:r w:rsidR="00C72267">
        <w:t xml:space="preserve">Professor </w:t>
      </w:r>
      <w:r>
        <w:t>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Suleiman</w:t>
      </w:r>
      <w:r w:rsidRPr="00E34FA4">
        <w:t xml:space="preserve"> was elected Vice-</w:t>
      </w:r>
      <w:r w:rsidRPr="00E34FA4">
        <w:rPr>
          <w:rFonts w:eastAsia="Book Antiqua"/>
        </w:rPr>
        <w:t>Chairperson</w:t>
      </w:r>
      <w:r>
        <w:t xml:space="preserve"> of t</w:t>
      </w:r>
      <w:r w:rsidRPr="00E34FA4">
        <w:t>he Codex Alimentarius Commission</w:t>
      </w:r>
      <w:r w:rsidR="00A764CC">
        <w:t xml:space="preserve"> and </w:t>
      </w:r>
      <w:r w:rsidRPr="00E34FA4">
        <w:t>its Executive Committee for the biennium 1981-1983.</w:t>
      </w:r>
      <w:r w:rsidR="00E3528B">
        <w:rPr>
          <w:rStyle w:val="EndnoteReference"/>
        </w:rPr>
        <w:t>[</w:t>
      </w:r>
      <w:r w:rsidR="00E3528B">
        <w:rPr>
          <w:rStyle w:val="EndnoteReference"/>
        </w:rPr>
        <w:endnoteReference w:id="327"/>
      </w:r>
      <w:r w:rsidR="00E3528B">
        <w:rPr>
          <w:rStyle w:val="EndnoteReference"/>
        </w:rPr>
        <w:t>]</w:t>
      </w:r>
      <w:r w:rsidR="00E71BDE">
        <w:t xml:space="preserve"> </w:t>
      </w:r>
    </w:p>
    <w:p w14:paraId="1C8203F1" w14:textId="561088C8" w:rsidR="00AF1F62" w:rsidRDefault="00AF1F62" w:rsidP="00AF1F62">
      <w:pPr>
        <w:pStyle w:val="Heading1"/>
      </w:pPr>
      <w:bookmarkStart w:id="814" w:name="_Toc114388581"/>
      <w:r>
        <w:t xml:space="preserve">Technical Committee </w:t>
      </w:r>
      <w:r w:rsidR="002E66A7">
        <w:t>to Develop a National Drug Policy F</w:t>
      </w:r>
      <w:r>
        <w:t>ormed</w:t>
      </w:r>
      <w:bookmarkEnd w:id="814"/>
    </w:p>
    <w:p w14:paraId="42DDF716" w14:textId="22099110" w:rsidR="008C6B2E" w:rsidRDefault="00AF1F62" w:rsidP="00AF1F62">
      <w:r>
        <w:t>On 7 February 1981</w:t>
      </w:r>
      <w:r w:rsidR="00A25AC0">
        <w:t>,</w:t>
      </w:r>
      <w:r>
        <w:t xml:space="preserve"> the Minister of Health issued Ministerial Order No. 1/1981</w:t>
      </w:r>
      <w:r w:rsidR="00A25AC0">
        <w:t>,</w:t>
      </w:r>
      <w:r>
        <w:t xml:space="preserve"> by which he constituted a 29-member Technical Committee to develop a national drug policy. The Committee included representatives of all stakeholders in public</w:t>
      </w:r>
      <w:r w:rsidR="00A764CC">
        <w:t xml:space="preserve"> and </w:t>
      </w:r>
      <w:r>
        <w:t>private drug</w:t>
      </w:r>
      <w:r w:rsidR="00A764CC">
        <w:t xml:space="preserve"> and </w:t>
      </w:r>
      <w:r>
        <w:t>drug</w:t>
      </w:r>
      <w:r w:rsidR="00A25AC0">
        <w:t>-</w:t>
      </w:r>
      <w:r>
        <w:t xml:space="preserve">related sectors. MOH presented </w:t>
      </w:r>
      <w:r w:rsidR="002E66A7">
        <w:t>a draft national drug policy (NDP) paper as a working paper to the committee</w:t>
      </w:r>
      <w:r>
        <w:t xml:space="preserve">. The Committee held 15 meetings that witnessed heated discussions but reached a consensus </w:t>
      </w:r>
      <w:r w:rsidR="002E66A7">
        <w:t>o</w:t>
      </w:r>
      <w:r>
        <w:t>n most issues</w:t>
      </w:r>
      <w:r w:rsidR="00A764CC">
        <w:t xml:space="preserve"> and </w:t>
      </w:r>
      <w:r>
        <w:t>presented its report to the Minister in May 1981, which enclosed minutes of all meetings, a proposed text of the NDP document</w:t>
      </w:r>
      <w:r w:rsidR="00A764CC">
        <w:t xml:space="preserve">, and </w:t>
      </w:r>
      <w:r>
        <w:t>a selected list of essential drugs based on the first 1977 model WHO list.</w:t>
      </w:r>
    </w:p>
    <w:p w14:paraId="585CEC38" w14:textId="71FFD608" w:rsidR="00AF1F62" w:rsidRDefault="00AF1F62" w:rsidP="00AF1F62">
      <w:r>
        <w:t>The NDP document was comprehensive</w:t>
      </w:r>
      <w:r w:rsidR="00A25AC0">
        <w:t>,</w:t>
      </w:r>
      <w:r>
        <w:t xml:space="preserve"> covering 12 components</w:t>
      </w:r>
      <w:r w:rsidR="00A764CC">
        <w:t xml:space="preserve"> and </w:t>
      </w:r>
      <w:r>
        <w:t xml:space="preserve">essential drugs. It stated its objectives </w:t>
      </w:r>
      <w:r w:rsidR="002E66A7">
        <w:t xml:space="preserve">of </w:t>
      </w:r>
      <w:r>
        <w:t xml:space="preserve">making </w:t>
      </w:r>
      <w:r w:rsidR="002E66A7">
        <w:t>their needs of essential drugs of good quality to the population</w:t>
      </w:r>
      <w:r>
        <w:t xml:space="preserve"> at the least possible cost</w:t>
      </w:r>
      <w:r w:rsidR="00A764CC">
        <w:t xml:space="preserve"> and </w:t>
      </w:r>
      <w:r>
        <w:t>the rational use of essential drugs. The Minister of Health (Khalid Hassan Abbas) adopted that policy in the national health plan</w:t>
      </w:r>
      <w:r w:rsidR="00A25AC0">
        <w:t>,</w:t>
      </w:r>
      <w:r>
        <w:t xml:space="preserve"> developed in 1981.</w:t>
      </w:r>
    </w:p>
    <w:p w14:paraId="7FDF0964" w14:textId="497FEE90" w:rsidR="008C6B2E" w:rsidRDefault="008C6B2E" w:rsidP="00AF1F62">
      <w:r w:rsidRPr="00E34FA4">
        <w:t xml:space="preserve">One of </w:t>
      </w:r>
      <w:r>
        <w:rPr>
          <w:rFonts w:eastAsia="Book Antiqua"/>
        </w:rPr>
        <w:t>Prof.</w:t>
      </w:r>
      <w:r w:rsidRPr="00E34FA4">
        <w:t xml:space="preserve"> </w:t>
      </w:r>
      <w:r>
        <w:t xml:space="preserve">Abdel Hamid </w:t>
      </w:r>
      <w:r w:rsidRPr="00E34FA4">
        <w:t>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’s</w:t>
      </w:r>
      <w:r w:rsidRPr="00E34FA4">
        <w:t xml:space="preserve"> </w:t>
      </w:r>
      <w:r w:rsidR="00A25AC0">
        <w:t>significant</w:t>
      </w:r>
      <w:r w:rsidRPr="00E34FA4">
        <w:t xml:space="preserve"> achievements in the drug field is his advocacy of </w:t>
      </w:r>
      <w:r>
        <w:t>essential drugs since 1977</w:t>
      </w:r>
      <w:r w:rsidR="00A764CC">
        <w:t xml:space="preserve"> and </w:t>
      </w:r>
      <w:r w:rsidRPr="00E34FA4">
        <w:t xml:space="preserve">the formulation of </w:t>
      </w:r>
      <w:r>
        <w:t xml:space="preserve">SNDP </w:t>
      </w:r>
      <w:r w:rsidRPr="00E34FA4">
        <w:t xml:space="preserve">in 1981. As chairperson of </w:t>
      </w:r>
      <w:r>
        <w:t>the national multidisciplinary committee</w:t>
      </w:r>
      <w:r w:rsidRPr="00E34FA4">
        <w:t xml:space="preserve"> </w:t>
      </w:r>
      <w:r>
        <w:t xml:space="preserve">appointed by the Minister of </w:t>
      </w:r>
      <w:r w:rsidR="00C0553C">
        <w:t>health</w:t>
      </w:r>
      <w:r w:rsidR="00A764CC">
        <w:t xml:space="preserve"> and </w:t>
      </w:r>
      <w:r w:rsidRPr="00E34FA4">
        <w:t xml:space="preserve">against </w:t>
      </w:r>
      <w:r w:rsidR="002E66A7">
        <w:t>private solid</w:t>
      </w:r>
      <w:r w:rsidRPr="00E34FA4">
        <w:t xml:space="preserve"> drug sector opposition</w:t>
      </w:r>
      <w:r>
        <w:t>,</w:t>
      </w:r>
      <w:r w:rsidRPr="00E34FA4">
        <w:t xml:space="preserve"> the </w:t>
      </w:r>
      <w:r>
        <w:t>c</w:t>
      </w:r>
      <w:r w:rsidRPr="00E34FA4">
        <w:t xml:space="preserve">ommittee </w:t>
      </w:r>
      <w:r w:rsidR="00A25AC0">
        <w:t>formulated</w:t>
      </w:r>
      <w:r w:rsidRPr="00E34FA4">
        <w:t xml:space="preserve"> a comprehensive </w:t>
      </w:r>
      <w:r>
        <w:t>NDP document that addressed almost all drug</w:t>
      </w:r>
      <w:r w:rsidR="00A25AC0">
        <w:t>-</w:t>
      </w:r>
      <w:r>
        <w:t xml:space="preserve">related components. This document </w:t>
      </w:r>
      <w:r w:rsidRPr="00E34FA4">
        <w:t>was</w:t>
      </w:r>
      <w:r>
        <w:t xml:space="preserve"> approved</w:t>
      </w:r>
      <w:r w:rsidR="00A764CC">
        <w:t xml:space="preserve"> and </w:t>
      </w:r>
      <w:r>
        <w:t>adopted by the Minister of Health in 1981</w:t>
      </w:r>
      <w:r w:rsidR="00A764CC">
        <w:t xml:space="preserve"> and </w:t>
      </w:r>
      <w:r>
        <w:t xml:space="preserve">was </w:t>
      </w:r>
      <w:r w:rsidRPr="00E34FA4">
        <w:t xml:space="preserve">considered by WHO </w:t>
      </w:r>
      <w:r w:rsidR="00A25AC0">
        <w:t>to</w:t>
      </w:r>
      <w:r>
        <w:t xml:space="preserve"> </w:t>
      </w:r>
      <w:r w:rsidR="00A25AC0">
        <w:t>outstanding</w:t>
      </w:r>
      <w:r w:rsidRPr="00E34FA4">
        <w:t xml:space="preserve"> </w:t>
      </w:r>
      <w:r>
        <w:t>achievement</w:t>
      </w:r>
      <w:r w:rsidR="00A764CC">
        <w:t xml:space="preserve"> and </w:t>
      </w:r>
      <w:r>
        <w:t>an example to be followed.</w:t>
      </w:r>
    </w:p>
    <w:p w14:paraId="2A78347F" w14:textId="39D1D05D" w:rsidR="00AF1F62" w:rsidRDefault="00AF1F62" w:rsidP="00AF1F62">
      <w:pPr>
        <w:pStyle w:val="Heading1"/>
      </w:pPr>
      <w:bookmarkStart w:id="815" w:name="_Toc114388582"/>
      <w:r>
        <w:t xml:space="preserve">Sudan NDP </w:t>
      </w:r>
      <w:r w:rsidR="002E66A7">
        <w:t>Internationally Acclaimed</w:t>
      </w:r>
      <w:bookmarkEnd w:id="815"/>
    </w:p>
    <w:p w14:paraId="6082A6A7" w14:textId="0AD9FDB1" w:rsidR="00AF1F62" w:rsidRDefault="002E66A7" w:rsidP="00AF1F62">
      <w:r>
        <w:t>WHO highly acclaimed Sudan's comprehensive NDP</w:t>
      </w:r>
      <w:r w:rsidR="00A25AC0">
        <w:t>.</w:t>
      </w:r>
      <w:r w:rsidR="00AF1F62">
        <w:t xml:space="preserve"> Sudan was one of the few developing countries that developed a</w:t>
      </w:r>
      <w:r w:rsidR="00A25AC0">
        <w:t>n</w:t>
      </w:r>
      <w:r w:rsidR="00AF1F62">
        <w:t xml:space="preserve"> NDP</w:t>
      </w:r>
      <w:r w:rsidR="00A764CC">
        <w:t xml:space="preserve"> and </w:t>
      </w:r>
      <w:r w:rsidR="00A25AC0">
        <w:t>were probably the first to develop a comprehensive NDP that addressed all components</w:t>
      </w:r>
      <w:r w:rsidR="00A764CC">
        <w:t xml:space="preserve"> and </w:t>
      </w:r>
      <w:r w:rsidR="00A25AC0">
        <w:t xml:space="preserve">activities that affect </w:t>
      </w:r>
      <w:r>
        <w:t xml:space="preserve">the </w:t>
      </w:r>
      <w:r w:rsidR="00A25AC0">
        <w:t>quality, availability, affordability</w:t>
      </w:r>
      <w:r w:rsidR="00A764CC">
        <w:t xml:space="preserve">, and </w:t>
      </w:r>
      <w:r w:rsidR="00AF1F62">
        <w:t xml:space="preserve">proper use of essential drugs. </w:t>
      </w:r>
      <w:r w:rsidR="00A25AC0">
        <w:t>In addition, t</w:t>
      </w:r>
      <w:r w:rsidR="00AF1F62">
        <w:t xml:space="preserve">his NDP opened the way for active collaboration with WHO in </w:t>
      </w:r>
      <w:r w:rsidR="00A25AC0">
        <w:t>implementing</w:t>
      </w:r>
      <w:r w:rsidR="00A764CC">
        <w:t xml:space="preserve"> and </w:t>
      </w:r>
      <w:r w:rsidR="00A25AC0">
        <w:t>updating</w:t>
      </w:r>
      <w:r w:rsidR="00AF1F62">
        <w:t xml:space="preserve"> the NDP</w:t>
      </w:r>
      <w:r w:rsidR="00A764CC">
        <w:t xml:space="preserve"> and </w:t>
      </w:r>
      <w:r w:rsidR="00AF1F62">
        <w:t>the National List of Essential Drugs (NLED). The NDP was updated in 1997</w:t>
      </w:r>
      <w:r w:rsidR="00992BF9">
        <w:t>.</w:t>
      </w:r>
      <w:r w:rsidR="00AF1F62">
        <w:t xml:space="preserve"> </w:t>
      </w:r>
    </w:p>
    <w:p w14:paraId="0F404F8E" w14:textId="1AC9BE48" w:rsidR="00787D7B" w:rsidRPr="00026918" w:rsidRDefault="00787D7B" w:rsidP="00787D7B">
      <w:pPr>
        <w:pStyle w:val="Heading1"/>
        <w:rPr>
          <w:bCs/>
        </w:rPr>
      </w:pPr>
      <w:bookmarkStart w:id="816" w:name="_Toc114388583"/>
      <w:r w:rsidRPr="00026918">
        <w:rPr>
          <w:bCs/>
        </w:rPr>
        <w:t xml:space="preserve">Local Manufacture </w:t>
      </w:r>
      <w:r w:rsidR="002E66A7">
        <w:rPr>
          <w:bCs/>
        </w:rPr>
        <w:t>o</w:t>
      </w:r>
      <w:r w:rsidR="002E66A7" w:rsidRPr="00026918">
        <w:rPr>
          <w:bCs/>
        </w:rPr>
        <w:t xml:space="preserve">f </w:t>
      </w:r>
      <w:r w:rsidRPr="00026918">
        <w:rPr>
          <w:bCs/>
        </w:rPr>
        <w:t>Medicines</w:t>
      </w:r>
      <w:r w:rsidR="00176541">
        <w:rPr>
          <w:bCs/>
        </w:rPr>
        <w:fldChar w:fldCharType="begin"/>
      </w:r>
      <w:r w:rsidR="00176541">
        <w:rPr>
          <w:bCs/>
        </w:rPr>
        <w:instrText xml:space="preserve"> XE "</w:instrText>
      </w:r>
      <w:r w:rsidR="00176541">
        <w:rPr>
          <w:sz w:val="20"/>
          <w:szCs w:val="20"/>
        </w:rPr>
        <w:instrText xml:space="preserve">Health Strategies &amp; Plans: </w:instrText>
      </w:r>
      <w:r w:rsidR="00176541" w:rsidRPr="00026918">
        <w:instrText>Local Manufacture of Medicines</w:instrText>
      </w:r>
      <w:r w:rsidR="00176541" w:rsidRPr="00C20F72">
        <w:instrText xml:space="preserve"> Strategy</w:instrText>
      </w:r>
      <w:r w:rsidR="00176541">
        <w:instrText>"</w:instrText>
      </w:r>
      <w:r w:rsidR="00176541">
        <w:rPr>
          <w:bCs/>
        </w:rPr>
        <w:instrText xml:space="preserve"> </w:instrText>
      </w:r>
      <w:r w:rsidR="00176541">
        <w:rPr>
          <w:bCs/>
        </w:rPr>
        <w:fldChar w:fldCharType="end"/>
      </w:r>
      <w:r w:rsidR="002E66A7">
        <w:t xml:space="preserve">: Supports </w:t>
      </w:r>
      <w:r>
        <w:t>NDP</w:t>
      </w:r>
      <w:bookmarkEnd w:id="816"/>
      <w:r w:rsidRPr="00026918">
        <w:rPr>
          <w:bCs/>
        </w:rPr>
        <w:t xml:space="preserve"> </w:t>
      </w:r>
    </w:p>
    <w:p w14:paraId="3138A9DE" w14:textId="70F838ED" w:rsidR="00787D7B" w:rsidRDefault="00787D7B" w:rsidP="00787D7B">
      <w:r>
        <w:t>In 1981 the Ministry of Health (MOH) made history by formulating</w:t>
      </w:r>
      <w:r w:rsidR="00A764CC">
        <w:t xml:space="preserve"> and </w:t>
      </w:r>
      <w:r>
        <w:t>adopting a comprehensive national drug policy (NDP) based on essential drugs. All drug</w:t>
      </w:r>
      <w:r w:rsidR="00A764CC">
        <w:t xml:space="preserve"> and </w:t>
      </w:r>
      <w:r>
        <w:t>drug</w:t>
      </w:r>
      <w:r w:rsidR="00A25AC0">
        <w:t>-</w:t>
      </w:r>
      <w:r>
        <w:t>related public</w:t>
      </w:r>
      <w:r w:rsidR="00A764CC">
        <w:t xml:space="preserve"> and </w:t>
      </w:r>
      <w:r>
        <w:t xml:space="preserve">private sectors </w:t>
      </w:r>
      <w:r w:rsidR="00221B64">
        <w:t>developed</w:t>
      </w:r>
      <w:r>
        <w:t xml:space="preserve"> that NDP.</w:t>
      </w:r>
    </w:p>
    <w:p w14:paraId="7960649A" w14:textId="65AE22E3" w:rsidR="00067430" w:rsidRDefault="00067430" w:rsidP="00067430">
      <w:r>
        <w:t xml:space="preserve">The NDP objectives were to make </w:t>
      </w:r>
      <w:r w:rsidR="00A25AC0">
        <w:t xml:space="preserve">the </w:t>
      </w:r>
      <w:r>
        <w:t xml:space="preserve">population </w:t>
      </w:r>
      <w:r w:rsidR="00B34E98">
        <w:t>need</w:t>
      </w:r>
      <w:r>
        <w:t xml:space="preserve"> good quality essential drugs</w:t>
      </w:r>
      <w:r w:rsidR="00A764CC">
        <w:t xml:space="preserve"> and </w:t>
      </w:r>
      <w:r>
        <w:t>promote their rational use. The World Health Organization highly praised the adopted NDP</w:t>
      </w:r>
      <w:r w:rsidR="00A764CC">
        <w:t xml:space="preserve"> and </w:t>
      </w:r>
      <w:r>
        <w:t>promised to support the government</w:t>
      </w:r>
      <w:r w:rsidR="00221B64">
        <w:t>'</w:t>
      </w:r>
      <w:r>
        <w:t xml:space="preserve">s implementation. </w:t>
      </w:r>
      <w:r w:rsidR="00A25AC0">
        <w:t>Accordingly, i</w:t>
      </w:r>
      <w:r>
        <w:t>n 1981 the Minister of Health appointed a multidisciplinary committee composed of representatives from MOH</w:t>
      </w:r>
      <w:r w:rsidR="00A764CC">
        <w:t xml:space="preserve">, and </w:t>
      </w:r>
      <w:r>
        <w:t xml:space="preserve">other ministries concerned, </w:t>
      </w:r>
      <w:r w:rsidR="002E66A7">
        <w:t xml:space="preserve">the </w:t>
      </w:r>
      <w:r>
        <w:t>Bank of Sudan</w:t>
      </w:r>
      <w:r w:rsidR="00A764CC">
        <w:t xml:space="preserve">, and </w:t>
      </w:r>
      <w:r w:rsidR="00A25AC0">
        <w:t>a representative of each local drug manufacturer</w:t>
      </w:r>
      <w:r>
        <w:t>. The committee</w:t>
      </w:r>
      <w:r w:rsidR="002E66A7">
        <w:t>'s</w:t>
      </w:r>
      <w:r>
        <w:t xml:space="preserve"> terms of reference were to study</w:t>
      </w:r>
      <w:r w:rsidR="00A764CC">
        <w:t xml:space="preserve"> and </w:t>
      </w:r>
      <w:r>
        <w:t xml:space="preserve">propose means of </w:t>
      </w:r>
      <w:r w:rsidR="00A25AC0">
        <w:t>using</w:t>
      </w:r>
      <w:r>
        <w:t xml:space="preserve"> the existing capacities of local drug factories. The committee submitted a comprehensive report</w:t>
      </w:r>
      <w:r w:rsidR="00A764CC">
        <w:t xml:space="preserve"> and </w:t>
      </w:r>
      <w:r>
        <w:t>recommendations that found wide acceptance from local drug producers</w:t>
      </w:r>
      <w:r w:rsidR="00A764CC">
        <w:t xml:space="preserve"> and </w:t>
      </w:r>
      <w:r>
        <w:t>the ministries concerned.</w:t>
      </w:r>
    </w:p>
    <w:p w14:paraId="020058CB" w14:textId="647D4351" w:rsidR="00067430" w:rsidRDefault="00A25AC0" w:rsidP="00067430">
      <w:r>
        <w:t>MOH eventually adopted the committee recommendations</w:t>
      </w:r>
      <w:r w:rsidR="00067430">
        <w:t>, Ministry of Industry</w:t>
      </w:r>
      <w:r w:rsidR="00A764CC">
        <w:t xml:space="preserve"> and </w:t>
      </w:r>
      <w:r w:rsidR="00067430">
        <w:t>Finance</w:t>
      </w:r>
      <w:r>
        <w:t>. This was considered</w:t>
      </w:r>
      <w:r w:rsidR="00067430">
        <w:t xml:space="preserve"> a </w:t>
      </w:r>
      <w:r>
        <w:t>significant</w:t>
      </w:r>
      <w:r w:rsidR="00067430">
        <w:t xml:space="preserve"> practical step in </w:t>
      </w:r>
      <w:r>
        <w:t>implementing</w:t>
      </w:r>
      <w:r w:rsidR="00067430">
        <w:t xml:space="preserve"> the NDP </w:t>
      </w:r>
      <w:r>
        <w:t>concerning</w:t>
      </w:r>
      <w:r w:rsidR="00067430">
        <w:t xml:space="preserve"> local production of medicines as it provides practical government support that ensures viability, sustainability</w:t>
      </w:r>
      <w:r w:rsidR="00A764CC">
        <w:t xml:space="preserve">, and </w:t>
      </w:r>
      <w:r w:rsidR="00067430">
        <w:t>development of local drug industries. This newly adopted government policy encouraged investment by the private sector in local drug production.</w:t>
      </w:r>
    </w:p>
    <w:p w14:paraId="625B0623" w14:textId="348C66FF" w:rsidR="00067430" w:rsidRDefault="00067430" w:rsidP="00067430">
      <w:r>
        <w:t>Limitati</w:t>
      </w:r>
      <w:r w:rsidR="00A25AC0">
        <w:t>o</w:t>
      </w:r>
      <w:r>
        <w:t>ns include small capacities, limited financial resources for expansion</w:t>
      </w:r>
      <w:r w:rsidR="00A764CC">
        <w:t xml:space="preserve">, and </w:t>
      </w:r>
      <w:r>
        <w:t>acquisition of modern technologies, limited working capital, lack of trained personnel in drug manufacturing technology</w:t>
      </w:r>
      <w:r w:rsidR="00A764CC">
        <w:t xml:space="preserve">, and </w:t>
      </w:r>
      <w:r>
        <w:t>inability to compete with foreign suppliers in CMS tenders.</w:t>
      </w:r>
    </w:p>
    <w:p w14:paraId="590754DE" w14:textId="15B852EF" w:rsidR="00067430" w:rsidRDefault="00067430" w:rsidP="00067430">
      <w:r>
        <w:t xml:space="preserve">Most local factories were working at 20 to 25 percent of their designed capacities </w:t>
      </w:r>
      <w:r w:rsidR="00A25AC0">
        <w:t>despite</w:t>
      </w:r>
      <w:r>
        <w:t xml:space="preserve"> </w:t>
      </w:r>
      <w:r w:rsidR="00A25AC0">
        <w:t xml:space="preserve">the </w:t>
      </w:r>
      <w:r>
        <w:t>increase in their pharmaceutical products</w:t>
      </w:r>
      <w:r w:rsidR="00A764CC">
        <w:t xml:space="preserve"> and </w:t>
      </w:r>
      <w:r>
        <w:t>their share of the private market.</w:t>
      </w:r>
    </w:p>
    <w:p w14:paraId="12AFCA55" w14:textId="607C4CF9" w:rsidR="0050533F" w:rsidRDefault="0050533F" w:rsidP="0050533F">
      <w:pPr>
        <w:pStyle w:val="Heading1"/>
      </w:pPr>
      <w:bookmarkStart w:id="817" w:name="_Toc114388584"/>
      <w:r>
        <w:t>Traditional Medicine Research Institute</w:t>
      </w:r>
      <w:r w:rsidR="007A5CE4">
        <w:t xml:space="preserve"> </w:t>
      </w:r>
      <w:r w:rsidR="002E66A7">
        <w:t>Established</w:t>
      </w:r>
      <w:bookmarkEnd w:id="817"/>
    </w:p>
    <w:p w14:paraId="7CF1CBFB" w14:textId="6DE526FD" w:rsidR="0050533F" w:rsidRDefault="0050533F" w:rsidP="0050533F">
      <w:r>
        <w:t xml:space="preserve">The </w:t>
      </w:r>
      <w:r>
        <w:rPr>
          <w:i/>
          <w:iCs/>
        </w:rPr>
        <w:t xml:space="preserve">Traditional Medicine Research Institute </w:t>
      </w:r>
      <w:r>
        <w:t xml:space="preserve">(TMRI) was founded in 1981 </w:t>
      </w:r>
      <w:r w:rsidR="00C0553C">
        <w:t>to believe</w:t>
      </w:r>
      <w:r>
        <w:t xml:space="preserve"> that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is </w:t>
      </w:r>
      <w:r w:rsidR="004C4ED1">
        <w:t>integral to</w:t>
      </w:r>
      <w:r>
        <w:t xml:space="preserve"> a rich</w:t>
      </w:r>
      <w:r w:rsidR="002E66A7">
        <w:t>,</w:t>
      </w:r>
      <w:r w:rsidR="00A764CC">
        <w:t xml:space="preserve"> </w:t>
      </w:r>
      <w:r>
        <w:t>varied indigenous culture</w:t>
      </w:r>
      <w:r w:rsidR="00A764CC">
        <w:t xml:space="preserve"> and </w:t>
      </w:r>
      <w:r>
        <w:t xml:space="preserve">that </w:t>
      </w:r>
      <w:r w:rsidR="002E66A7">
        <w:t>many domains and disciplines other than medicine are touched on</w:t>
      </w:r>
      <w:r>
        <w:t>. Later, TMRI took several initiatives. F</w:t>
      </w:r>
      <w:r w:rsidR="00C0553C">
        <w:t>or example, it brought together many scholars from human</w:t>
      </w:r>
      <w:r w:rsidR="00A764CC">
        <w:t xml:space="preserve"> and </w:t>
      </w:r>
      <w:r w:rsidR="00C0553C">
        <w:t>behavioral sciences</w:t>
      </w:r>
      <w:r w:rsidR="00A764CC">
        <w:t xml:space="preserve"> and </w:t>
      </w:r>
      <w:r w:rsidR="00C0553C">
        <w:t>others from the health sciences for the first time in Sudan</w:t>
      </w:r>
      <w:r>
        <w:t>. Both were represented in its policy-making Board of Directors.</w:t>
      </w:r>
    </w:p>
    <w:p w14:paraId="632B69B9" w14:textId="76E89F02" w:rsidR="0050533F" w:rsidRDefault="0050533F" w:rsidP="0050533F">
      <w:r>
        <w:t xml:space="preserve">TMRI has been envisaged as a national action-oriented research institute with the following objectives: </w:t>
      </w:r>
      <w:r w:rsidR="00E3528B">
        <w:rPr>
          <w:rStyle w:val="EndnoteReference"/>
        </w:rPr>
        <w:t>[</w:t>
      </w:r>
      <w:r w:rsidR="00E3528B">
        <w:rPr>
          <w:rStyle w:val="EndnoteReference"/>
        </w:rPr>
        <w:endnoteReference w:id="328"/>
      </w:r>
      <w:r w:rsidR="00E3528B">
        <w:rPr>
          <w:rStyle w:val="EndnoteReference"/>
        </w:rPr>
        <w:t>]</w:t>
      </w:r>
    </w:p>
    <w:p w14:paraId="1383BCB2" w14:textId="0CE7526D" w:rsidR="0050533F" w:rsidRDefault="0050533F" w:rsidP="006D445E">
      <w:pPr>
        <w:numPr>
          <w:ilvl w:val="0"/>
          <w:numId w:val="4"/>
        </w:numPr>
      </w:pPr>
      <w:r>
        <w:t>To draw up a national policy to stimulate, organize</w:t>
      </w:r>
      <w:r w:rsidR="00A764CC">
        <w:t xml:space="preserve">, and </w:t>
      </w:r>
      <w:r>
        <w:t>direct multi-disciplinary research in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in </w:t>
      </w:r>
      <w:r w:rsidR="00FB2A0D">
        <w:t>Sudan</w:t>
      </w:r>
      <w:r>
        <w:t>.</w:t>
      </w:r>
    </w:p>
    <w:p w14:paraId="3FEAAE03" w14:textId="1B9690E3" w:rsidR="0050533F" w:rsidRDefault="0050533F" w:rsidP="006D445E">
      <w:pPr>
        <w:numPr>
          <w:ilvl w:val="0"/>
          <w:numId w:val="4"/>
        </w:numPr>
      </w:pPr>
      <w:r>
        <w:t>To evaluate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in the light of modern science to maximize </w:t>
      </w:r>
      <w:r w:rsidR="00A25AC0">
        <w:t>value</w:t>
      </w:r>
      <w:r w:rsidR="00A764CC">
        <w:t xml:space="preserve"> and </w:t>
      </w:r>
      <w:r>
        <w:t>effective practices</w:t>
      </w:r>
      <w:r w:rsidR="00A764CC">
        <w:t xml:space="preserve"> and </w:t>
      </w:r>
      <w:r>
        <w:t>discourage harmful ones.</w:t>
      </w:r>
    </w:p>
    <w:p w14:paraId="29228F85" w14:textId="6309B966" w:rsidR="0050533F" w:rsidRDefault="0050533F" w:rsidP="006D445E">
      <w:pPr>
        <w:numPr>
          <w:ilvl w:val="0"/>
          <w:numId w:val="4"/>
        </w:numPr>
      </w:pPr>
      <w:r>
        <w:t>To promote the integration of valuable knowledge, attitudes</w:t>
      </w:r>
      <w:r w:rsidR="00A764CC">
        <w:t xml:space="preserve">, and </w:t>
      </w:r>
      <w:r>
        <w:t>skills in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rsidR="00A25AC0">
        <w:t>,</w:t>
      </w:r>
      <w:r>
        <w:t xml:space="preserve"> including appropriate foreign technologies (e.g., acupuncture)</w:t>
      </w:r>
      <w:r w:rsidR="00A25AC0">
        <w:t>,</w:t>
      </w:r>
      <w:r>
        <w:t xml:space="preserve"> into the existing health delivery system.</w:t>
      </w:r>
    </w:p>
    <w:p w14:paraId="2DE8A068" w14:textId="2D0E0C63" w:rsidR="0050533F" w:rsidRDefault="0050533F" w:rsidP="006D445E">
      <w:pPr>
        <w:numPr>
          <w:ilvl w:val="0"/>
          <w:numId w:val="4"/>
        </w:numPr>
      </w:pPr>
      <w:r>
        <w:t xml:space="preserve">To relate </w:t>
      </w:r>
      <w:r w:rsidR="002E66A7">
        <w:t xml:space="preserve">the </w:t>
      </w:r>
      <w:r w:rsidR="00221B64">
        <w:t xml:space="preserve">research </w:t>
      </w:r>
      <w:r w:rsidR="00322DEC">
        <w:t>program</w:t>
      </w:r>
      <w:r>
        <w:t xml:space="preserve"> to the country’s general policies</w:t>
      </w:r>
      <w:r w:rsidR="00A764CC">
        <w:t xml:space="preserve"> and </w:t>
      </w:r>
      <w:r>
        <w:t>socio-cultural needs.</w:t>
      </w:r>
    </w:p>
    <w:p w14:paraId="505E8D5F" w14:textId="1722C6AE" w:rsidR="00CF509E" w:rsidRDefault="00CF509E" w:rsidP="00CF509E">
      <w:pPr>
        <w:pStyle w:val="Heading1"/>
      </w:pPr>
      <w:bookmarkStart w:id="818" w:name="_Toc114388585"/>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8B3315">
        <w:t>.</w:t>
      </w:r>
      <w:r>
        <w:t xml:space="preserve"> 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t xml:space="preserve"> </w:t>
      </w:r>
      <w:r w:rsidR="00C77444">
        <w:t>El-</w:t>
      </w:r>
      <w:r>
        <w:t>Mahi Selected Essays</w:t>
      </w:r>
      <w:r w:rsidR="00784624">
        <w:t xml:space="preserve"> (</w:t>
      </w:r>
      <w:r w:rsidR="0002350E">
        <w:t>Eng</w:t>
      </w:r>
      <w:r w:rsidR="008B3315">
        <w:t>.</w:t>
      </w:r>
      <w:r w:rsidR="00784624">
        <w:t>)</w:t>
      </w:r>
      <w:r w:rsidR="0002350E">
        <w:t xml:space="preserve"> </w:t>
      </w:r>
      <w:r w:rsidR="002E66A7">
        <w:t>Published</w:t>
      </w:r>
      <w:bookmarkEnd w:id="818"/>
    </w:p>
    <w:p w14:paraId="56625C50" w14:textId="1DA6CFCA" w:rsidR="00CF509E" w:rsidRDefault="00CF509E" w:rsidP="00CF509E">
      <w:r w:rsidRPr="00584973">
        <w:rPr>
          <w:lang w:val="fr-FR"/>
        </w:rPr>
        <w:t xml:space="preserve">Ahmed </w:t>
      </w:r>
      <w:r w:rsidR="003C1214">
        <w:rPr>
          <w:lang w:val="fr-FR"/>
        </w:rPr>
        <w:t>El Safi</w:t>
      </w:r>
      <w:r w:rsidR="000304A9">
        <w:rPr>
          <w:lang w:val="fr-FR"/>
        </w:rPr>
        <w:fldChar w:fldCharType="begin"/>
      </w:r>
      <w:r w:rsidR="000304A9">
        <w:rPr>
          <w:lang w:val="fr-FR"/>
        </w:rPr>
        <w:instrText xml:space="preserve"> XE "</w:instrText>
      </w:r>
      <w:r w:rsidR="000304A9" w:rsidRPr="003630C5">
        <w:rPr>
          <w:sz w:val="20"/>
          <w:szCs w:val="20"/>
        </w:rPr>
        <w:instrText xml:space="preserve">Anthropologists: </w:instrText>
      </w:r>
      <w:r w:rsidR="000304A9">
        <w:rPr>
          <w:sz w:val="20"/>
          <w:szCs w:val="20"/>
        </w:rPr>
        <w:instrText>A. El-Safi"</w:instrText>
      </w:r>
      <w:r w:rsidR="000304A9">
        <w:rPr>
          <w:lang w:val="fr-FR"/>
        </w:rPr>
        <w:instrText xml:space="preserve"> </w:instrText>
      </w:r>
      <w:r w:rsidR="000304A9">
        <w:rPr>
          <w:lang w:val="fr-FR"/>
        </w:rPr>
        <w:fldChar w:fldCharType="end"/>
      </w:r>
      <w:r w:rsidR="0038525B">
        <w:rPr>
          <w:lang w:val="fr-FR"/>
        </w:rPr>
        <w:fldChar w:fldCharType="begin"/>
      </w:r>
      <w:r w:rsidR="0038525B">
        <w:rPr>
          <w:lang w:val="fr-FR"/>
        </w:rPr>
        <w:instrText xml:space="preserve"> XE "</w:instrText>
      </w:r>
      <w:r w:rsidR="0038525B" w:rsidRPr="003630C5">
        <w:rPr>
          <w:sz w:val="20"/>
          <w:szCs w:val="20"/>
        </w:rPr>
        <w:instrText xml:space="preserve">Anthropologists: </w:instrText>
      </w:r>
      <w:r w:rsidR="0038525B">
        <w:rPr>
          <w:sz w:val="20"/>
          <w:szCs w:val="20"/>
        </w:rPr>
        <w:instrText>A. El Safi"</w:instrText>
      </w:r>
      <w:r w:rsidR="0038525B">
        <w:rPr>
          <w:lang w:val="fr-FR"/>
        </w:rPr>
        <w:instrText xml:space="preserve"> </w:instrText>
      </w:r>
      <w:r w:rsidR="0038525B">
        <w:rPr>
          <w:lang w:val="fr-FR"/>
        </w:rPr>
        <w:fldChar w:fldCharType="end"/>
      </w:r>
      <w:r w:rsidR="0038525B">
        <w:rPr>
          <w:lang w:val="fr-FR"/>
        </w:rPr>
        <w:fldChar w:fldCharType="begin"/>
      </w:r>
      <w:r w:rsidR="0038525B">
        <w:rPr>
          <w:lang w:val="fr-FR"/>
        </w:rPr>
        <w:instrText xml:space="preserve"> XE "</w:instrText>
      </w:r>
      <w:r w:rsidR="0038525B">
        <w:rPr>
          <w:sz w:val="20"/>
          <w:szCs w:val="20"/>
        </w:rPr>
        <w:instrText>Ahmed El Safi"</w:instrText>
      </w:r>
      <w:r w:rsidR="0038525B">
        <w:rPr>
          <w:lang w:val="fr-FR"/>
        </w:rPr>
        <w:instrText xml:space="preserve"> </w:instrText>
      </w:r>
      <w:r w:rsidR="0038525B">
        <w:rPr>
          <w:lang w:val="fr-FR"/>
        </w:rPr>
        <w:fldChar w:fldCharType="end"/>
      </w:r>
      <w:r w:rsidR="0038525B">
        <w:rPr>
          <w:lang w:val="fr-FR"/>
        </w:rPr>
        <w:fldChar w:fldCharType="begin"/>
      </w:r>
      <w:r w:rsidR="0038525B">
        <w:rPr>
          <w:lang w:val="fr-FR"/>
        </w:rPr>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rPr>
          <w:lang w:val="fr-FR"/>
        </w:rPr>
        <w:instrText xml:space="preserve"> </w:instrText>
      </w:r>
      <w:r w:rsidR="0038525B">
        <w:rPr>
          <w:lang w:val="fr-FR"/>
        </w:rPr>
        <w:fldChar w:fldCharType="end"/>
      </w:r>
      <w:r w:rsidR="0038525B">
        <w:rPr>
          <w:lang w:val="fr-FR"/>
        </w:rPr>
        <w:fldChar w:fldCharType="begin"/>
      </w:r>
      <w:r w:rsidR="0038525B">
        <w:rPr>
          <w:lang w:val="fr-FR"/>
        </w:rPr>
        <w:instrText xml:space="preserve"> XE "</w:instrText>
      </w:r>
      <w:r w:rsidR="0038525B">
        <w:rPr>
          <w:sz w:val="20"/>
          <w:szCs w:val="20"/>
        </w:rPr>
        <w:instrText>A. El Safi"</w:instrText>
      </w:r>
      <w:r w:rsidR="0038525B">
        <w:rPr>
          <w:lang w:val="fr-FR"/>
        </w:rPr>
        <w:instrText xml:space="preserve"> </w:instrText>
      </w:r>
      <w:r w:rsidR="0038525B">
        <w:rPr>
          <w:lang w:val="fr-FR"/>
        </w:rPr>
        <w:fldChar w:fldCharType="end"/>
      </w:r>
      <w:r w:rsidRPr="00584973">
        <w:rPr>
          <w:lang w:val="fr-FR"/>
        </w:rPr>
        <w:t xml:space="preserve">, et al. </w:t>
      </w:r>
      <w:r>
        <w:t>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t xml:space="preserve"> </w:t>
      </w:r>
      <w:r w:rsidR="00C77444">
        <w:t>El-</w:t>
      </w:r>
      <w:r>
        <w:t>Mahi Selected Essays</w:t>
      </w:r>
      <w:r w:rsidR="00784624">
        <w:t xml:space="preserve"> (Arabic</w:t>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Traditional Sudanese Medicine, a primer for healthcare providers, researchers and students</w:instrText>
      </w:r>
      <w:r w:rsidR="000304A9">
        <w:rPr>
          <w:sz w:val="20"/>
          <w:szCs w:val="20"/>
        </w:rPr>
        <w:instrText>, 1990"</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Traditional Sudanese Medicine, a primer for healthcare providers, researchers and students</w:instrText>
      </w:r>
      <w:r w:rsidR="0038525B">
        <w:rPr>
          <w:sz w:val="20"/>
          <w:szCs w:val="20"/>
        </w:rPr>
        <w:instrText>, 1990"</w:instrText>
      </w:r>
      <w:r w:rsidR="0038525B">
        <w:instrText xml:space="preserve"> </w:instrText>
      </w:r>
      <w:r w:rsidR="0038525B">
        <w:fldChar w:fldCharType="end"/>
      </w:r>
      <w:r w:rsidR="00784624">
        <w:t>)</w:t>
      </w:r>
      <w:r w:rsidR="000304A9">
        <w:fldChar w:fldCharType="begin"/>
      </w:r>
      <w:r w:rsidR="000304A9">
        <w:instrText xml:space="preserve"> XE "</w:instrText>
      </w:r>
      <w:r w:rsidR="000304A9">
        <w:rPr>
          <w:sz w:val="20"/>
          <w:szCs w:val="20"/>
        </w:rPr>
        <w:instrText>A. El-Safi Publications:</w:instrText>
      </w:r>
      <w:r w:rsidR="000304A9" w:rsidRPr="00D76908">
        <w:rPr>
          <w:sz w:val="20"/>
          <w:szCs w:val="20"/>
        </w:rPr>
        <w:instrText xml:space="preserve"> Tigani El-Mahi Selected Essays (Arabic)</w:instrText>
      </w:r>
      <w:r w:rsidR="000304A9">
        <w:rPr>
          <w:sz w:val="20"/>
          <w:szCs w:val="20"/>
        </w:rPr>
        <w:instrText>,</w:instrText>
      </w:r>
      <w:r w:rsidR="000304A9" w:rsidRPr="00D76908">
        <w:rPr>
          <w:sz w:val="20"/>
          <w:szCs w:val="20"/>
        </w:rPr>
        <w:instrText xml:space="preserve"> </w:instrText>
      </w:r>
      <w:r w:rsidR="000304A9">
        <w:rPr>
          <w:sz w:val="20"/>
          <w:szCs w:val="20"/>
        </w:rPr>
        <w:instrText>1981"</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 El Safi Publications:</w:instrText>
      </w:r>
      <w:r w:rsidR="0038525B" w:rsidRPr="00D76908">
        <w:rPr>
          <w:sz w:val="20"/>
          <w:szCs w:val="20"/>
        </w:rPr>
        <w:instrText xml:space="preserve"> Tigani El-Mahi Selected Essays (Arabic)</w:instrText>
      </w:r>
      <w:r w:rsidR="0038525B">
        <w:rPr>
          <w:sz w:val="20"/>
          <w:szCs w:val="20"/>
        </w:rPr>
        <w:instrText>,</w:instrText>
      </w:r>
      <w:r w:rsidR="0038525B" w:rsidRPr="00D76908">
        <w:rPr>
          <w:sz w:val="20"/>
          <w:szCs w:val="20"/>
        </w:rPr>
        <w:instrText xml:space="preserve"> </w:instrText>
      </w:r>
      <w:r w:rsidR="0038525B">
        <w:rPr>
          <w:sz w:val="20"/>
          <w:szCs w:val="20"/>
        </w:rPr>
        <w:instrText>1981"</w:instrText>
      </w:r>
      <w:r w:rsidR="0038525B">
        <w:instrText xml:space="preserve"> </w:instrText>
      </w:r>
      <w:r w:rsidR="0038525B">
        <w:fldChar w:fldCharType="end"/>
      </w:r>
      <w:r w:rsidR="00397F04">
        <w:t xml:space="preserve"> book published in</w:t>
      </w:r>
      <w:r>
        <w:t xml:space="preserve"> 1981.</w:t>
      </w:r>
    </w:p>
    <w:p w14:paraId="3955DBA0" w14:textId="3A7A3410" w:rsidR="00F04194" w:rsidRDefault="00F04194" w:rsidP="00F04194">
      <w:pPr>
        <w:pStyle w:val="Heading1"/>
      </w:pPr>
      <w:bookmarkStart w:id="819" w:name="_Toc114388586"/>
      <w:r>
        <w:t xml:space="preserve">SMC Doctors’ Advancement </w:t>
      </w:r>
      <w:r w:rsidR="00860CDB">
        <w:t>Program</w:t>
      </w:r>
      <w:r w:rsidR="00931A34">
        <w:t xml:space="preserve"> </w:t>
      </w:r>
      <w:r w:rsidR="002E66A7">
        <w:t>Established</w:t>
      </w:r>
      <w:bookmarkEnd w:id="819"/>
      <w:r w:rsidR="002E66A7">
        <w:t xml:space="preserve"> </w:t>
      </w:r>
    </w:p>
    <w:p w14:paraId="2DD74B70" w14:textId="70DFDE50" w:rsidR="00F04194" w:rsidRDefault="00F04194" w:rsidP="00F04194">
      <w:pPr>
        <w:tabs>
          <w:tab w:val="left" w:pos="2410"/>
        </w:tabs>
      </w:pPr>
      <w:r>
        <w:t xml:space="preserve">In December 1981, </w:t>
      </w:r>
      <w:r w:rsidR="00322DEC">
        <w:t xml:space="preserve">Dr. </w:t>
      </w:r>
      <w:r w:rsidR="00C77444">
        <w:t>El-</w:t>
      </w:r>
      <w:r>
        <w:t xml:space="preserve">Hadi </w:t>
      </w:r>
      <w:r w:rsidR="00C77444">
        <w:t>El-</w:t>
      </w:r>
      <w:r>
        <w:t xml:space="preserve">Zain Al Nahhas, President of Sudan Medical Council (SMC), asked </w:t>
      </w:r>
      <w:r w:rsidR="00322DEC">
        <w:t xml:space="preserve">Dr. </w:t>
      </w:r>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to provide SMC with baseline data on postgraduate medical qualifications, equivalence</w:t>
      </w:r>
      <w:r w:rsidR="00A764CC">
        <w:t xml:space="preserve">, and </w:t>
      </w:r>
      <w:r w:rsidR="00221B64">
        <w:t>recognition</w:t>
      </w:r>
      <w:r>
        <w:t xml:space="preserve"> countries. The assignment was carried out</w:t>
      </w:r>
      <w:r w:rsidR="00A764CC">
        <w:t xml:space="preserve">, and </w:t>
      </w:r>
      <w:r>
        <w:t>a report was handed in in August 1982.</w:t>
      </w:r>
      <w:r w:rsidR="00E3528B">
        <w:rPr>
          <w:rStyle w:val="EndnoteReference"/>
        </w:rPr>
        <w:t>[</w:t>
      </w:r>
      <w:r w:rsidR="00E3528B">
        <w:rPr>
          <w:rStyle w:val="EndnoteReference"/>
        </w:rPr>
        <w:endnoteReference w:id="329"/>
      </w:r>
      <w:r w:rsidR="00E3528B">
        <w:rPr>
          <w:rStyle w:val="EndnoteReference"/>
        </w:rPr>
        <w:t>]</w:t>
      </w:r>
    </w:p>
    <w:p w14:paraId="3775D803" w14:textId="3255AE96" w:rsidR="00F04194" w:rsidRDefault="00F04194" w:rsidP="00F04194">
      <w:r>
        <w:t>Based on this report, SMC passed bylaws for Specialist Registration</w:t>
      </w:r>
      <w:r w:rsidR="00A764CC">
        <w:t xml:space="preserve">, and </w:t>
      </w:r>
      <w:r>
        <w:t>a Specialist Register was established</w:t>
      </w:r>
      <w:r w:rsidRPr="00640F82">
        <w:t xml:space="preserve"> </w:t>
      </w:r>
      <w:r>
        <w:t xml:space="preserve">in 1986. This Register, however, recognized one level of </w:t>
      </w:r>
      <w:r w:rsidR="00A25AC0">
        <w:t xml:space="preserve">a </w:t>
      </w:r>
      <w:r>
        <w:t xml:space="preserve">specialist with no differentiation or levels or types of specialization. </w:t>
      </w:r>
    </w:p>
    <w:p w14:paraId="3EECBA24" w14:textId="77777777" w:rsidR="00F04194" w:rsidRDefault="00F04194" w:rsidP="00F04194">
      <w:pPr>
        <w:tabs>
          <w:tab w:val="left" w:pos="2410"/>
        </w:tabs>
      </w:pPr>
    </w:p>
    <w:p w14:paraId="1AADC2C2" w14:textId="77777777" w:rsidR="00F04194" w:rsidRDefault="00F04194" w:rsidP="00CF509E"/>
    <w:p w14:paraId="1715517D" w14:textId="17391D2B" w:rsidR="00622AF3" w:rsidRDefault="00622AF3" w:rsidP="00622AF3">
      <w:pPr>
        <w:pStyle w:val="Year"/>
      </w:pPr>
      <w:bookmarkStart w:id="820" w:name="_Toc114388587"/>
      <w:r>
        <w:t>1982</w:t>
      </w:r>
      <w:bookmarkEnd w:id="820"/>
    </w:p>
    <w:p w14:paraId="27E3E70D" w14:textId="1E6E1071" w:rsidR="00CE765D" w:rsidRDefault="00CE765D" w:rsidP="00CE765D">
      <w:pPr>
        <w:pStyle w:val="Heading1"/>
        <w:rPr>
          <w:lang w:val="en-GB" w:eastAsia="en-GB"/>
        </w:rPr>
      </w:pPr>
      <w:bookmarkStart w:id="821" w:name="_Toc114388588"/>
      <w:r>
        <w:rPr>
          <w:lang w:val="en-GB" w:eastAsia="en-GB"/>
        </w:rPr>
        <w:t>Sudan Health Museum</w:t>
      </w:r>
      <w:r w:rsidR="005E25A6">
        <w:rPr>
          <w:lang w:val="en-GB" w:eastAsia="en-GB"/>
        </w:rPr>
        <w:t xml:space="preserve"> </w:t>
      </w:r>
      <w:r w:rsidR="00CE6EC0">
        <w:rPr>
          <w:lang w:val="en-GB" w:eastAsia="en-GB"/>
        </w:rPr>
        <w:t>Proposed</w:t>
      </w:r>
      <w:bookmarkEnd w:id="821"/>
    </w:p>
    <w:p w14:paraId="6D23B1DD" w14:textId="7D2C2346" w:rsidR="00CE765D" w:rsidRPr="00597468" w:rsidRDefault="00CE765D" w:rsidP="00CE765D">
      <w:pPr>
        <w:rPr>
          <w:lang w:val="en-GB" w:eastAsia="en-GB"/>
        </w:rPr>
      </w:pPr>
      <w:r w:rsidRPr="00597468">
        <w:rPr>
          <w:lang w:val="en-GB" w:eastAsia="en-GB"/>
        </w:rPr>
        <w:t xml:space="preserve">Aware of the fate that </w:t>
      </w:r>
      <w:r>
        <w:rPr>
          <w:lang w:val="en-GB" w:eastAsia="en-GB"/>
        </w:rPr>
        <w:t xml:space="preserve">befell </w:t>
      </w:r>
      <w:r w:rsidRPr="00597468">
        <w:rPr>
          <w:lang w:val="en-GB" w:eastAsia="en-GB"/>
        </w:rPr>
        <w:t>all medical</w:t>
      </w:r>
      <w:r w:rsidR="00A764CC">
        <w:rPr>
          <w:lang w:val="en-GB" w:eastAsia="en-GB"/>
        </w:rPr>
        <w:t xml:space="preserve"> and </w:t>
      </w:r>
      <w:r w:rsidRPr="00597468">
        <w:rPr>
          <w:lang w:val="en-GB" w:eastAsia="en-GB"/>
        </w:rPr>
        <w:t>health museums in Sudan,</w:t>
      </w:r>
      <w:r w:rsidR="00082454">
        <w:rPr>
          <w:lang w:val="en-GB" w:eastAsia="en-GB"/>
        </w:rPr>
        <w:t xml:space="preserve"> Ahmed </w:t>
      </w:r>
      <w:r w:rsidR="003C1214">
        <w:rPr>
          <w:lang w:val="en-GB" w:eastAsia="en-GB"/>
        </w:rPr>
        <w:t>El Safi</w:t>
      </w:r>
      <w:r w:rsidR="000304A9">
        <w:rPr>
          <w:lang w:val="en-GB" w:eastAsia="en-GB"/>
        </w:rPr>
        <w:fldChar w:fldCharType="begin"/>
      </w:r>
      <w:r w:rsidR="000304A9">
        <w:rPr>
          <w:lang w:val="en-GB" w:eastAsia="en-GB"/>
        </w:rPr>
        <w:instrText xml:space="preserve"> XE "</w:instrText>
      </w:r>
      <w:r w:rsidR="000304A9" w:rsidRPr="003630C5">
        <w:rPr>
          <w:sz w:val="20"/>
          <w:szCs w:val="20"/>
        </w:rPr>
        <w:instrText xml:space="preserve">Anthropologists: </w:instrText>
      </w:r>
      <w:r w:rsidR="000304A9">
        <w:rPr>
          <w:sz w:val="20"/>
          <w:szCs w:val="20"/>
        </w:rPr>
        <w:instrText>A. El-Safi"</w:instrText>
      </w:r>
      <w:r w:rsidR="000304A9">
        <w:rPr>
          <w:lang w:val="en-GB" w:eastAsia="en-GB"/>
        </w:rPr>
        <w:instrText xml:space="preserve"> </w:instrText>
      </w:r>
      <w:r w:rsidR="000304A9">
        <w:rPr>
          <w:lang w:val="en-GB" w:eastAsia="en-GB"/>
        </w:rPr>
        <w:fldChar w:fldCharType="end"/>
      </w:r>
      <w:r w:rsidR="0038525B">
        <w:rPr>
          <w:lang w:val="en-GB" w:eastAsia="en-GB"/>
        </w:rPr>
        <w:fldChar w:fldCharType="begin"/>
      </w:r>
      <w:r w:rsidR="0038525B">
        <w:rPr>
          <w:lang w:val="en-GB" w:eastAsia="en-GB"/>
        </w:rPr>
        <w:instrText xml:space="preserve"> XE "</w:instrText>
      </w:r>
      <w:r w:rsidR="0038525B" w:rsidRPr="003630C5">
        <w:rPr>
          <w:sz w:val="20"/>
          <w:szCs w:val="20"/>
        </w:rPr>
        <w:instrText xml:space="preserve">Anthropologists: </w:instrText>
      </w:r>
      <w:r w:rsidR="0038525B">
        <w:rPr>
          <w:sz w:val="20"/>
          <w:szCs w:val="20"/>
        </w:rPr>
        <w:instrText>A. El Safi"</w:instrText>
      </w:r>
      <w:r w:rsidR="0038525B">
        <w:rPr>
          <w:lang w:val="en-GB" w:eastAsia="en-GB"/>
        </w:rPr>
        <w:instrText xml:space="preserve"> </w:instrText>
      </w:r>
      <w:r w:rsidR="0038525B">
        <w:rPr>
          <w:lang w:val="en-GB" w:eastAsia="en-GB"/>
        </w:rPr>
        <w:fldChar w:fldCharType="end"/>
      </w:r>
      <w:r w:rsidR="0038525B">
        <w:rPr>
          <w:lang w:val="en-GB" w:eastAsia="en-GB"/>
        </w:rPr>
        <w:fldChar w:fldCharType="begin"/>
      </w:r>
      <w:r w:rsidR="0038525B">
        <w:rPr>
          <w:lang w:val="en-GB" w:eastAsia="en-GB"/>
        </w:rPr>
        <w:instrText xml:space="preserve"> XE "</w:instrText>
      </w:r>
      <w:r w:rsidR="0038525B">
        <w:rPr>
          <w:sz w:val="20"/>
          <w:szCs w:val="20"/>
        </w:rPr>
        <w:instrText>Ahmed El Safi"</w:instrText>
      </w:r>
      <w:r w:rsidR="0038525B">
        <w:rPr>
          <w:lang w:val="en-GB" w:eastAsia="en-GB"/>
        </w:rPr>
        <w:instrText xml:space="preserve"> </w:instrText>
      </w:r>
      <w:r w:rsidR="0038525B">
        <w:rPr>
          <w:lang w:val="en-GB" w:eastAsia="en-GB"/>
        </w:rPr>
        <w:fldChar w:fldCharType="end"/>
      </w:r>
      <w:r w:rsidR="0038525B">
        <w:rPr>
          <w:lang w:val="en-GB" w:eastAsia="en-GB"/>
        </w:rPr>
        <w:fldChar w:fldCharType="begin"/>
      </w:r>
      <w:r w:rsidR="0038525B">
        <w:rPr>
          <w:lang w:val="en-GB" w:eastAsia="en-GB"/>
        </w:rPr>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rPr>
          <w:lang w:val="en-GB" w:eastAsia="en-GB"/>
        </w:rPr>
        <w:instrText xml:space="preserve"> </w:instrText>
      </w:r>
      <w:r w:rsidR="0038525B">
        <w:rPr>
          <w:lang w:val="en-GB" w:eastAsia="en-GB"/>
        </w:rPr>
        <w:fldChar w:fldCharType="end"/>
      </w:r>
      <w:r w:rsidR="0038525B">
        <w:rPr>
          <w:lang w:val="en-GB" w:eastAsia="en-GB"/>
        </w:rPr>
        <w:fldChar w:fldCharType="begin"/>
      </w:r>
      <w:r w:rsidR="0038525B">
        <w:rPr>
          <w:lang w:val="en-GB" w:eastAsia="en-GB"/>
        </w:rPr>
        <w:instrText xml:space="preserve"> XE "</w:instrText>
      </w:r>
      <w:r w:rsidR="0038525B">
        <w:rPr>
          <w:sz w:val="20"/>
          <w:szCs w:val="20"/>
        </w:rPr>
        <w:instrText>A. El Safi"</w:instrText>
      </w:r>
      <w:r w:rsidR="0038525B">
        <w:rPr>
          <w:lang w:val="en-GB" w:eastAsia="en-GB"/>
        </w:rPr>
        <w:instrText xml:space="preserve"> </w:instrText>
      </w:r>
      <w:r w:rsidR="0038525B">
        <w:rPr>
          <w:lang w:val="en-GB" w:eastAsia="en-GB"/>
        </w:rPr>
        <w:fldChar w:fldCharType="end"/>
      </w:r>
      <w:r w:rsidRPr="00597468">
        <w:rPr>
          <w:lang w:val="en-GB" w:eastAsia="en-GB"/>
        </w:rPr>
        <w:t xml:space="preserve"> proposed </w:t>
      </w:r>
      <w:r w:rsidR="00A25AC0">
        <w:rPr>
          <w:lang w:val="en-GB" w:eastAsia="en-GB"/>
        </w:rPr>
        <w:t>establishing</w:t>
      </w:r>
      <w:r>
        <w:rPr>
          <w:lang w:val="en-GB" w:eastAsia="en-GB"/>
        </w:rPr>
        <w:t xml:space="preserve"> a Sudan Health Museum (SHM) </w:t>
      </w:r>
      <w:r w:rsidRPr="00597468">
        <w:rPr>
          <w:lang w:val="en-GB" w:eastAsia="en-GB"/>
        </w:rPr>
        <w:t>in 1982</w:t>
      </w:r>
      <w:r w:rsidRPr="003C70A1">
        <w:rPr>
          <w:lang w:val="en-GB" w:eastAsia="en-GB"/>
        </w:rPr>
        <w:t>.</w:t>
      </w:r>
      <w:r w:rsidR="00E3528B">
        <w:rPr>
          <w:color w:val="000000"/>
          <w:vertAlign w:val="superscript"/>
          <w:lang w:val="en-GB" w:eastAsia="en-GB"/>
        </w:rPr>
        <w:t>[</w:t>
      </w:r>
      <w:r w:rsidR="00E3528B" w:rsidRPr="00195899">
        <w:rPr>
          <w:color w:val="000000"/>
          <w:vertAlign w:val="superscript"/>
          <w:lang w:val="en-GB" w:eastAsia="en-GB"/>
        </w:rPr>
        <w:endnoteReference w:id="330"/>
      </w:r>
      <w:r w:rsidR="00E3528B">
        <w:rPr>
          <w:color w:val="000000"/>
          <w:vertAlign w:val="superscript"/>
          <w:lang w:val="en-GB" w:eastAsia="en-GB"/>
        </w:rPr>
        <w:t>]</w:t>
      </w:r>
      <w:r w:rsidRPr="003C70A1">
        <w:rPr>
          <w:lang w:val="en-GB" w:eastAsia="en-GB"/>
        </w:rPr>
        <w:t xml:space="preserve"> </w:t>
      </w:r>
      <w:r w:rsidR="00A25AC0">
        <w:rPr>
          <w:lang w:val="en-GB" w:eastAsia="en-GB"/>
        </w:rPr>
        <w:t>The</w:t>
      </w:r>
      <w:r w:rsidRPr="003C70A1">
        <w:rPr>
          <w:lang w:val="en-GB" w:eastAsia="en-GB"/>
        </w:rPr>
        <w:t xml:space="preserve"> nucleus of this museum was started </w:t>
      </w:r>
      <w:r>
        <w:rPr>
          <w:lang w:val="en-GB" w:eastAsia="en-GB"/>
        </w:rPr>
        <w:t xml:space="preserve">in </w:t>
      </w:r>
      <w:r w:rsidR="00A25AC0">
        <w:rPr>
          <w:lang w:val="en-GB" w:eastAsia="en-GB"/>
        </w:rPr>
        <w:t xml:space="preserve">the </w:t>
      </w:r>
      <w:r>
        <w:t>Traditional Medicine Research Institute</w:t>
      </w:r>
      <w:r>
        <w:rPr>
          <w:lang w:val="en-GB" w:eastAsia="en-GB"/>
        </w:rPr>
        <w:t xml:space="preserve"> (TMRI)</w:t>
      </w:r>
      <w:r w:rsidR="00A764CC">
        <w:rPr>
          <w:lang w:val="en-GB" w:eastAsia="en-GB"/>
        </w:rPr>
        <w:t xml:space="preserve">, and </w:t>
      </w:r>
      <w:r w:rsidR="00A25AC0">
        <w:rPr>
          <w:lang w:val="en-GB" w:eastAsia="en-GB"/>
        </w:rPr>
        <w:t xml:space="preserve">the </w:t>
      </w:r>
      <w:r w:rsidRPr="003C70A1">
        <w:rPr>
          <w:lang w:val="en-GB" w:eastAsia="en-GB"/>
        </w:rPr>
        <w:t>actual acquisition of art</w:t>
      </w:r>
      <w:r w:rsidR="00CE6EC0">
        <w:rPr>
          <w:lang w:val="en-GB" w:eastAsia="en-GB"/>
        </w:rPr>
        <w:t>i</w:t>
      </w:r>
      <w:r w:rsidRPr="003C70A1">
        <w:rPr>
          <w:lang w:val="en-GB" w:eastAsia="en-GB"/>
        </w:rPr>
        <w:t>facts began in 1984.</w:t>
      </w:r>
      <w:r>
        <w:rPr>
          <w:lang w:val="en-GB" w:eastAsia="en-GB"/>
        </w:rPr>
        <w:t xml:space="preserve"> </w:t>
      </w:r>
    </w:p>
    <w:p w14:paraId="075148BE" w14:textId="57F425D4" w:rsidR="00DA75C2" w:rsidRDefault="00DA75C2" w:rsidP="00DA75C2">
      <w:pPr>
        <w:pStyle w:val="Heading1"/>
      </w:pPr>
      <w:bookmarkStart w:id="822" w:name="_Toc114388589"/>
      <w:r>
        <w:t>National List</w:t>
      </w:r>
      <w:r w:rsidR="00A45BB5">
        <w:t xml:space="preserve"> of </w:t>
      </w:r>
      <w:r>
        <w:t>Essential D</w:t>
      </w:r>
      <w:r w:rsidRPr="00E34FA4">
        <w:t>rugs</w:t>
      </w:r>
      <w:r>
        <w:t xml:space="preserve"> </w:t>
      </w:r>
      <w:r w:rsidR="00CE6EC0">
        <w:t>Selected</w:t>
      </w:r>
      <w:bookmarkEnd w:id="822"/>
    </w:p>
    <w:p w14:paraId="546067E8" w14:textId="0B15AB87" w:rsidR="00DA75C2" w:rsidRDefault="00DA75C2" w:rsidP="00DA75C2">
      <w:pPr>
        <w:spacing w:line="240" w:lineRule="atLeast"/>
      </w:pPr>
      <w:r>
        <w:t>A National List of Essential D</w:t>
      </w:r>
      <w:r w:rsidRPr="00E34FA4">
        <w:t>rugs</w:t>
      </w:r>
      <w:r>
        <w:t xml:space="preserve"> </w:t>
      </w:r>
      <w:r w:rsidR="006F37AF">
        <w:t>wa</w:t>
      </w:r>
      <w:r w:rsidR="00397F04">
        <w:t xml:space="preserve">s listed </w:t>
      </w:r>
      <w:r w:rsidRPr="00E34FA4">
        <w:t xml:space="preserve">in </w:t>
      </w:r>
      <w:r w:rsidR="0071229E">
        <w:t>1981</w:t>
      </w:r>
      <w:r w:rsidR="00A764CC">
        <w:t xml:space="preserve"> and </w:t>
      </w:r>
      <w:r w:rsidR="0071229E">
        <w:t xml:space="preserve">printed in </w:t>
      </w:r>
      <w:r w:rsidRPr="00E34FA4">
        <w:t>1982</w:t>
      </w:r>
      <w:r>
        <w:t xml:space="preserve">. It was not adopted </w:t>
      </w:r>
      <w:r w:rsidR="007E4F4B">
        <w:t>but</w:t>
      </w:r>
      <w:r>
        <w:t xml:space="preserve"> laid the foundation</w:t>
      </w:r>
      <w:r w:rsidR="00A764CC">
        <w:t xml:space="preserve"> and </w:t>
      </w:r>
      <w:r>
        <w:t xml:space="preserve">methodology for </w:t>
      </w:r>
      <w:r w:rsidR="00A25AC0">
        <w:t>selecting</w:t>
      </w:r>
      <w:r>
        <w:t xml:space="preserve"> the national lists</w:t>
      </w:r>
      <w:r w:rsidR="0071229E">
        <w:t xml:space="preserve">. It was updated to include </w:t>
      </w:r>
      <w:r w:rsidR="002E66A7">
        <w:t>use levels</w:t>
      </w:r>
      <w:r w:rsidR="00A764CC">
        <w:t xml:space="preserve"> and </w:t>
      </w:r>
      <w:r w:rsidR="0071229E">
        <w:t xml:space="preserve">printed in </w:t>
      </w:r>
      <w:r>
        <w:t>1985, 1987, 1995</w:t>
      </w:r>
      <w:r w:rsidR="00A764CC">
        <w:t xml:space="preserve">, and </w:t>
      </w:r>
      <w:r>
        <w:t>2007</w:t>
      </w:r>
      <w:r w:rsidR="0071229E">
        <w:t xml:space="preserve">. In </w:t>
      </w:r>
      <w:r>
        <w:t xml:space="preserve">all </w:t>
      </w:r>
      <w:r w:rsidR="00A25AC0">
        <w:t xml:space="preserve">the </w:t>
      </w:r>
      <w:r w:rsidR="0071229E">
        <w:t xml:space="preserve">above activities </w:t>
      </w:r>
      <w:r>
        <w:t>(but one)</w:t>
      </w:r>
      <w:r w:rsidR="00A25AC0">
        <w:t>,</w:t>
      </w:r>
      <w:r>
        <w:t xml:space="preserve"> Prof.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was the main editor</w:t>
      </w:r>
      <w:r w:rsidRPr="00E34FA4">
        <w:t>.</w:t>
      </w:r>
    </w:p>
    <w:p w14:paraId="3E180771" w14:textId="44E3C6A4" w:rsidR="007E7554" w:rsidRDefault="002B6092" w:rsidP="007E7554">
      <w:pPr>
        <w:pStyle w:val="Heading1"/>
        <w:rPr>
          <w:rtl/>
        </w:rPr>
      </w:pPr>
      <w:bookmarkStart w:id="823" w:name="_Toc114388590"/>
      <w:r>
        <w:t xml:space="preserve">Port Sudan </w:t>
      </w:r>
      <w:r w:rsidR="00CE6EC0">
        <w:t>Regional Laboratory Started Work</w:t>
      </w:r>
      <w:bookmarkEnd w:id="823"/>
    </w:p>
    <w:p w14:paraId="3AE2565D" w14:textId="45F2EB47" w:rsidR="007E7554" w:rsidRDefault="007E7554" w:rsidP="007E7554">
      <w:r>
        <w:t xml:space="preserve">Port Sudan </w:t>
      </w:r>
      <w:r w:rsidR="002B6092">
        <w:t>regional laboratory started work in 1982</w:t>
      </w:r>
      <w:r w:rsidR="006F37AF">
        <w:t>,</w:t>
      </w:r>
      <w:r w:rsidR="002B6092">
        <w:t xml:space="preserve"> including a school of labor</w:t>
      </w:r>
      <w:r w:rsidR="006F37AF">
        <w:t>a</w:t>
      </w:r>
      <w:r w:rsidR="002B6092">
        <w:t>tory assistants.</w:t>
      </w:r>
    </w:p>
    <w:p w14:paraId="32722F1B" w14:textId="04355B9F" w:rsidR="008151C8" w:rsidRDefault="008151C8" w:rsidP="008151C8">
      <w:pPr>
        <w:pStyle w:val="Heading1"/>
      </w:pPr>
      <w:bookmarkStart w:id="824" w:name="_Toc114388591"/>
      <w:r w:rsidRPr="00A72BBE">
        <w:t xml:space="preserve">Sir </w:t>
      </w:r>
      <w:r w:rsidR="00CE6EC0">
        <w:t xml:space="preserve">Mr. </w:t>
      </w:r>
      <w:r w:rsidRPr="00A72BBE">
        <w:t>Magdi Yacoub</w:t>
      </w:r>
      <w:r>
        <w:t xml:space="preserve"> </w:t>
      </w:r>
      <w:r w:rsidR="002E66A7">
        <w:t>i</w:t>
      </w:r>
      <w:r w:rsidR="00CE6EC0">
        <w:t xml:space="preserve">n </w:t>
      </w:r>
      <w:r>
        <w:t>Sudan</w:t>
      </w:r>
      <w:bookmarkEnd w:id="824"/>
    </w:p>
    <w:p w14:paraId="6EBCAC0F" w14:textId="0E0893C5" w:rsidR="008151C8" w:rsidRDefault="008151C8" w:rsidP="008151C8">
      <w:pPr>
        <w:spacing w:line="240" w:lineRule="atLeast"/>
      </w:pPr>
      <w:r>
        <w:t>In January</w:t>
      </w:r>
      <w:r w:rsidR="00A764CC">
        <w:t xml:space="preserve"> and </w:t>
      </w:r>
      <w:r>
        <w:t>February 1982,</w:t>
      </w:r>
      <w:r w:rsidRPr="00A72BBE">
        <w:t xml:space="preserve"> </w:t>
      </w:r>
      <w:r w:rsidR="00CE6EC0">
        <w:t>Mr.</w:t>
      </w:r>
      <w:r>
        <w:t>Ahmed Abdel Aziz</w:t>
      </w:r>
      <w:r w:rsidR="00CE6EC0">
        <w:t>'s</w:t>
      </w:r>
      <w:r>
        <w:t xml:space="preserve"> </w:t>
      </w:r>
      <w:r w:rsidRPr="00A72BBE">
        <w:t>team</w:t>
      </w:r>
      <w:r>
        <w:t>,</w:t>
      </w:r>
      <w:r w:rsidRPr="00A72BBE">
        <w:t xml:space="preserve"> headed by </w:t>
      </w:r>
      <w:r w:rsidR="00CE6EC0">
        <w:t>Mr.</w:t>
      </w:r>
      <w:r w:rsidRPr="00A72BBE">
        <w:t xml:space="preserve">Ibrahim </w:t>
      </w:r>
      <w:r>
        <w:t>Mostafa,</w:t>
      </w:r>
      <w:r w:rsidRPr="00A72BBE">
        <w:t xml:space="preserve"> </w:t>
      </w:r>
      <w:r>
        <w:t xml:space="preserve">launched the open-heart surgery program. </w:t>
      </w:r>
      <w:r w:rsidRPr="00A72BBE">
        <w:t xml:space="preserve">Sir </w:t>
      </w:r>
      <w:r w:rsidR="00CE6EC0">
        <w:t>Mr.</w:t>
      </w:r>
      <w:r w:rsidRPr="00A72BBE">
        <w:t>Magdi Yacoub</w:t>
      </w:r>
      <w:r w:rsidR="00A764CC">
        <w:t xml:space="preserve"> and </w:t>
      </w:r>
      <w:r>
        <w:t>Richard Emanuel</w:t>
      </w:r>
      <w:r w:rsidRPr="00A72BBE">
        <w:t xml:space="preserve"> </w:t>
      </w:r>
      <w:r>
        <w:t>consolidated this venture by visiting Sudan in 1982 with an entire team of surgical anesthetic registrars, pump technicians</w:t>
      </w:r>
      <w:r w:rsidR="00A764CC">
        <w:t xml:space="preserve">, and </w:t>
      </w:r>
      <w:r>
        <w:t>sisters</w:t>
      </w:r>
      <w:r w:rsidR="00A764CC">
        <w:t xml:space="preserve"> and </w:t>
      </w:r>
      <w:r w:rsidRPr="00A72BBE">
        <w:t xml:space="preserve">operated on </w:t>
      </w:r>
      <w:r>
        <w:t xml:space="preserve">eleven (11) cases. </w:t>
      </w:r>
      <w:r w:rsidR="00CE6EC0">
        <w:t xml:space="preserve">The </w:t>
      </w:r>
      <w:r>
        <w:t xml:space="preserve">Sudanese team included </w:t>
      </w:r>
      <w:r w:rsidR="00322DEC">
        <w:t xml:space="preserve">Dr. </w:t>
      </w:r>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w:t>
      </w:r>
    </w:p>
    <w:p w14:paraId="2BE5B239" w14:textId="77777777" w:rsidR="008151C8" w:rsidRDefault="008151C8" w:rsidP="007E7554">
      <w:pPr>
        <w:rPr>
          <w:rtl/>
        </w:rPr>
      </w:pPr>
    </w:p>
    <w:p w14:paraId="33AE3AF1" w14:textId="77777777" w:rsidR="007E7554" w:rsidRPr="00E34FA4" w:rsidRDefault="007E7554" w:rsidP="00DA75C2">
      <w:pPr>
        <w:spacing w:line="240" w:lineRule="atLeast"/>
      </w:pPr>
    </w:p>
    <w:p w14:paraId="117F02AE" w14:textId="77777777" w:rsidR="00DA75C2" w:rsidRDefault="00DA75C2" w:rsidP="00787D7B"/>
    <w:p w14:paraId="5096870E" w14:textId="77777777" w:rsidR="00787D7B" w:rsidRDefault="00787D7B" w:rsidP="007A5CE4"/>
    <w:p w14:paraId="39C8069E" w14:textId="2A9AA81C" w:rsidR="00622AF3" w:rsidRDefault="00622AF3" w:rsidP="00622AF3">
      <w:pPr>
        <w:pStyle w:val="Year"/>
      </w:pPr>
      <w:bookmarkStart w:id="825" w:name="_Toc114388592"/>
      <w:r>
        <w:t>1983</w:t>
      </w:r>
      <w:bookmarkEnd w:id="825"/>
    </w:p>
    <w:p w14:paraId="49B2AFC4" w14:textId="58435FFD" w:rsidR="00576BA9" w:rsidRDefault="00576BA9" w:rsidP="00576BA9">
      <w:pPr>
        <w:pStyle w:val="Heading1"/>
      </w:pPr>
      <w:bookmarkStart w:id="826" w:name="_Toc114388593"/>
      <w:r>
        <w:t xml:space="preserve">Regulation of </w:t>
      </w:r>
      <w:r w:rsidR="007E4F4B">
        <w:t>Smoking</w:t>
      </w:r>
      <w:r>
        <w:t xml:space="preserve"> Act 1983 </w:t>
      </w:r>
      <w:r w:rsidR="002E66A7">
        <w:t>E</w:t>
      </w:r>
      <w:r>
        <w:t>nacted</w:t>
      </w:r>
      <w:bookmarkEnd w:id="826"/>
      <w:r>
        <w:t xml:space="preserve"> </w:t>
      </w:r>
    </w:p>
    <w:p w14:paraId="1A61B0C1" w14:textId="67AA87F4" w:rsidR="00576BA9" w:rsidRDefault="00576BA9" w:rsidP="002E66A7">
      <w:r>
        <w:t xml:space="preserve">Regulation of </w:t>
      </w:r>
      <w:r w:rsidR="007E4F4B">
        <w:t>smoking</w:t>
      </w:r>
      <w:r>
        <w:t xml:space="preserve"> Act 1983</w:t>
      </w:r>
      <w:r w:rsidR="009935D4">
        <w:t xml:space="preserve"> (</w:t>
      </w:r>
      <w:r w:rsidR="009935D4">
        <w:rPr>
          <w:rFonts w:hint="cs"/>
          <w:rtl/>
          <w:lang w:val="en-GB"/>
        </w:rPr>
        <w:t>قانون تنظيم التدخين لسنة 1983</w:t>
      </w:r>
      <w:r w:rsidR="009935D4">
        <w:t>) was enacted</w:t>
      </w:r>
      <w:r>
        <w:t xml:space="preserve">. </w:t>
      </w:r>
    </w:p>
    <w:p w14:paraId="4B4632CD" w14:textId="040F583F" w:rsidR="008D4027" w:rsidRDefault="008D4027" w:rsidP="008D4027">
      <w:pPr>
        <w:pStyle w:val="Heading1"/>
      </w:pPr>
      <w:bookmarkStart w:id="827" w:name="_Toc114388594"/>
      <w:r>
        <w:t xml:space="preserve">Amipharma </w:t>
      </w:r>
      <w:r w:rsidR="002E66A7">
        <w:t>Drug Factory Started Production</w:t>
      </w:r>
      <w:bookmarkEnd w:id="827"/>
    </w:p>
    <w:p w14:paraId="79B1FA9E" w14:textId="1338E494" w:rsidR="008D4027" w:rsidRDefault="008D4027" w:rsidP="008D4027">
      <w:r>
        <w:t>In 1983</w:t>
      </w:r>
      <w:r w:rsidR="00397598">
        <w:rPr>
          <w:lang w:val="en-GB"/>
        </w:rPr>
        <w:t>,</w:t>
      </w:r>
      <w:r>
        <w:t xml:space="preserve"> </w:t>
      </w:r>
      <w:r w:rsidR="006F37AF">
        <w:t xml:space="preserve">the </w:t>
      </w:r>
      <w:r>
        <w:t>Amipharma drug factory in Khartoum North industrial area started production</w:t>
      </w:r>
      <w:r w:rsidR="0084250A">
        <w:t>.</w:t>
      </w:r>
    </w:p>
    <w:p w14:paraId="5637DD49" w14:textId="39DC6740" w:rsidR="002B6092" w:rsidRDefault="002B6092" w:rsidP="002B6092">
      <w:pPr>
        <w:pStyle w:val="Heading1"/>
        <w:rPr>
          <w:rtl/>
        </w:rPr>
      </w:pPr>
      <w:bookmarkStart w:id="828" w:name="_Toc114388595"/>
      <w:r>
        <w:t>El</w:t>
      </w:r>
      <w:r w:rsidR="002E66A7">
        <w:t>-</w:t>
      </w:r>
      <w:r>
        <w:t xml:space="preserve">Obeid </w:t>
      </w:r>
      <w:r w:rsidR="002E66A7">
        <w:t>Regional Laboratory Started Work</w:t>
      </w:r>
      <w:bookmarkEnd w:id="828"/>
    </w:p>
    <w:p w14:paraId="383116CE" w14:textId="58633A7A" w:rsidR="002B6092" w:rsidRDefault="002B6092" w:rsidP="002B6092">
      <w:pPr>
        <w:rPr>
          <w:rtl/>
        </w:rPr>
      </w:pPr>
      <w:r>
        <w:t>El-Obeid regional laboratory started work in 1983</w:t>
      </w:r>
      <w:r w:rsidR="006F37AF">
        <w:t>,</w:t>
      </w:r>
      <w:r>
        <w:t xml:space="preserve"> including a school of labor</w:t>
      </w:r>
      <w:r w:rsidR="006F37AF">
        <w:t>a</w:t>
      </w:r>
      <w:r>
        <w:t>tory assistants.</w:t>
      </w:r>
    </w:p>
    <w:p w14:paraId="09BA96CD" w14:textId="77777777" w:rsidR="002B6092" w:rsidRDefault="002B6092" w:rsidP="008D4027"/>
    <w:p w14:paraId="30C68EFE" w14:textId="77777777" w:rsidR="004D4779" w:rsidRDefault="004D4779" w:rsidP="004D4779">
      <w:pPr>
        <w:pStyle w:val="Year"/>
      </w:pPr>
      <w:bookmarkStart w:id="829" w:name="_Toc114388596"/>
      <w:bookmarkStart w:id="830" w:name="_Ref433855376"/>
      <w:bookmarkStart w:id="831" w:name="_Toc434714272"/>
      <w:bookmarkStart w:id="832" w:name="_Toc434909647"/>
      <w:bookmarkStart w:id="833" w:name="_Toc434912845"/>
      <w:bookmarkStart w:id="834" w:name="_Toc434913166"/>
      <w:bookmarkStart w:id="835" w:name="_Toc464825812"/>
      <w:bookmarkStart w:id="836" w:name="_Toc493551324"/>
      <w:bookmarkStart w:id="837" w:name="_Toc493649545"/>
      <w:bookmarkStart w:id="838" w:name="_Toc108409354"/>
      <w:bookmarkStart w:id="839" w:name="_Toc140164299"/>
      <w:bookmarkStart w:id="840" w:name="_Toc145208371"/>
      <w:r>
        <w:t>1984</w:t>
      </w:r>
      <w:bookmarkEnd w:id="829"/>
    </w:p>
    <w:p w14:paraId="4C686690" w14:textId="286C4450" w:rsidR="004D4779" w:rsidRPr="007D6378" w:rsidRDefault="004D4779" w:rsidP="004D4779">
      <w:pPr>
        <w:pStyle w:val="Heading1"/>
        <w:rPr>
          <w:sz w:val="22"/>
          <w:szCs w:val="22"/>
        </w:rPr>
      </w:pPr>
      <w:bookmarkStart w:id="841" w:name="_Toc114388597"/>
      <w:r w:rsidRPr="007D6378">
        <w:rPr>
          <w:sz w:val="22"/>
          <w:szCs w:val="22"/>
        </w:rPr>
        <w:t xml:space="preserve">WHO Collaborating </w:t>
      </w:r>
      <w:r w:rsidR="00860CDB">
        <w:rPr>
          <w:sz w:val="22"/>
          <w:szCs w:val="22"/>
        </w:rPr>
        <w:t>Center</w:t>
      </w:r>
      <w:bookmarkEnd w:id="830"/>
      <w:bookmarkEnd w:id="831"/>
      <w:bookmarkEnd w:id="832"/>
      <w:bookmarkEnd w:id="833"/>
      <w:bookmarkEnd w:id="834"/>
      <w:bookmarkEnd w:id="835"/>
      <w:bookmarkEnd w:id="836"/>
      <w:bookmarkEnd w:id="837"/>
      <w:bookmarkEnd w:id="838"/>
      <w:r w:rsidRPr="007D6378">
        <w:rPr>
          <w:sz w:val="22"/>
          <w:szCs w:val="22"/>
        </w:rPr>
        <w:t xml:space="preserve"> for </w:t>
      </w:r>
      <w:bookmarkEnd w:id="839"/>
      <w:bookmarkEnd w:id="840"/>
      <w:r w:rsidR="00651EF4" w:rsidRPr="007D6378">
        <w:rPr>
          <w:sz w:val="22"/>
          <w:szCs w:val="22"/>
        </w:rPr>
        <w:t>TM</w:t>
      </w:r>
      <w:r w:rsidR="007A5CE4" w:rsidRPr="007D6378">
        <w:rPr>
          <w:sz w:val="22"/>
          <w:szCs w:val="22"/>
        </w:rPr>
        <w:t xml:space="preserve"> designated</w:t>
      </w:r>
      <w:bookmarkEnd w:id="841"/>
    </w:p>
    <w:p w14:paraId="5C33764E" w14:textId="0111591F" w:rsidR="004D4779" w:rsidRDefault="004D4779" w:rsidP="007A5CE4">
      <w:r>
        <w:t xml:space="preserve">Between 5-10 March 1983, </w:t>
      </w:r>
      <w:r w:rsidR="00322DEC">
        <w:t xml:space="preserve">Dr. </w:t>
      </w:r>
      <w:r>
        <w:t>B. Sankaran, Director, DTR, WHO Geneva</w:t>
      </w:r>
      <w:r w:rsidR="00A764CC">
        <w:t xml:space="preserve">, and </w:t>
      </w:r>
      <w:r w:rsidR="00322DEC">
        <w:t xml:space="preserve">Dr. </w:t>
      </w:r>
      <w:r>
        <w:t xml:space="preserve">Taha Baasher, Regional Advisor on Mental Health, EMRO/WHO, met with </w:t>
      </w:r>
      <w:r w:rsidR="00A25AC0">
        <w:t xml:space="preserve">the </w:t>
      </w:r>
      <w:r>
        <w:t>nationals concerned</w:t>
      </w:r>
      <w:r w:rsidR="00A764CC">
        <w:t xml:space="preserve"> and </w:t>
      </w:r>
      <w:r>
        <w:t>visited the offices</w:t>
      </w:r>
      <w:r w:rsidR="00A764CC">
        <w:t xml:space="preserve"> and </w:t>
      </w:r>
      <w:r>
        <w:t xml:space="preserve">research facilities of TMRI. The expressed interest of </w:t>
      </w:r>
      <w:r w:rsidR="002E66A7">
        <w:t xml:space="preserve">the </w:t>
      </w:r>
      <w:r w:rsidR="00FB2A0D">
        <w:t>Sudan</w:t>
      </w:r>
      <w:r>
        <w:t>ese national authority for further collaboration with WHO</w:t>
      </w:r>
      <w:r w:rsidR="00A764CC">
        <w:t xml:space="preserve"> and </w:t>
      </w:r>
      <w:r>
        <w:t>further development of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research was noted. The following were the joint observations</w:t>
      </w:r>
      <w:r w:rsidR="00A764CC">
        <w:t xml:space="preserve">, and </w:t>
      </w:r>
      <w:r>
        <w:t>findings regarding TMRI</w:t>
      </w:r>
      <w:r w:rsidR="00A764CC">
        <w:t xml:space="preserve">, and </w:t>
      </w:r>
      <w:r>
        <w:t xml:space="preserve">its affiliates: </w:t>
      </w:r>
    </w:p>
    <w:p w14:paraId="3D4E7FED" w14:textId="1194B7A2" w:rsidR="004D4779" w:rsidRDefault="004D4779" w:rsidP="006D445E">
      <w:pPr>
        <w:pStyle w:val="ListParagraph"/>
        <w:numPr>
          <w:ilvl w:val="0"/>
          <w:numId w:val="2"/>
        </w:numPr>
      </w:pPr>
      <w:r>
        <w:t>It has a</w:t>
      </w:r>
      <w:r w:rsidR="00A25AC0">
        <w:t>n excellent</w:t>
      </w:r>
      <w:r>
        <w:t xml:space="preserve"> scientific</w:t>
      </w:r>
      <w:r w:rsidR="00A764CC">
        <w:t xml:space="preserve"> and </w:t>
      </w:r>
      <w:r>
        <w:t>technical standing.</w:t>
      </w:r>
    </w:p>
    <w:p w14:paraId="078E8F07" w14:textId="16E03DFC" w:rsidR="004D4779" w:rsidRDefault="004D4779" w:rsidP="006D445E">
      <w:pPr>
        <w:pStyle w:val="ListParagraph"/>
        <w:numPr>
          <w:ilvl w:val="0"/>
          <w:numId w:val="2"/>
        </w:numPr>
      </w:pPr>
      <w:r>
        <w:t xml:space="preserve">It occupies an </w:t>
      </w:r>
      <w:r w:rsidR="002E66A7">
        <w:t>essential</w:t>
      </w:r>
      <w:r>
        <w:t xml:space="preserve"> place in the country’s research.</w:t>
      </w:r>
    </w:p>
    <w:p w14:paraId="0311B08D" w14:textId="017D5867" w:rsidR="004D4779" w:rsidRDefault="004D4779" w:rsidP="006D445E">
      <w:pPr>
        <w:pStyle w:val="ListParagraph"/>
        <w:numPr>
          <w:ilvl w:val="0"/>
          <w:numId w:val="2"/>
        </w:numPr>
      </w:pPr>
      <w:r>
        <w:t>Enjoys competent scientific</w:t>
      </w:r>
      <w:r w:rsidR="00A764CC">
        <w:t xml:space="preserve"> and </w:t>
      </w:r>
      <w:r>
        <w:t xml:space="preserve">technical </w:t>
      </w:r>
      <w:r w:rsidR="007E4F4B">
        <w:t>leadership</w:t>
      </w:r>
      <w:r w:rsidR="00A764CC">
        <w:t xml:space="preserve"> and </w:t>
      </w:r>
      <w:r>
        <w:t xml:space="preserve">has </w:t>
      </w:r>
      <w:r w:rsidR="007E4F4B">
        <w:t>several</w:t>
      </w:r>
      <w:r>
        <w:t xml:space="preserve"> qualified staff.</w:t>
      </w:r>
    </w:p>
    <w:p w14:paraId="58AEBCC1" w14:textId="7EA3F1B0" w:rsidR="004D4779" w:rsidRDefault="004D4779" w:rsidP="006D445E">
      <w:pPr>
        <w:pStyle w:val="ListParagraph"/>
        <w:numPr>
          <w:ilvl w:val="0"/>
          <w:numId w:val="2"/>
        </w:numPr>
      </w:pPr>
      <w:r>
        <w:t xml:space="preserve">It is one of the active institutions in </w:t>
      </w:r>
      <w:r w:rsidR="002E66A7">
        <w:t xml:space="preserve">the </w:t>
      </w:r>
      <w:r w:rsidR="00FB2A0D">
        <w:t>Sudan</w:t>
      </w:r>
      <w:r>
        <w:t xml:space="preserve"> National Research Council, the highest in the country</w:t>
      </w:r>
      <w:r w:rsidR="00A764CC">
        <w:t xml:space="preserve">, and </w:t>
      </w:r>
      <w:r>
        <w:t xml:space="preserve">is well supported </w:t>
      </w:r>
      <w:r w:rsidR="002E66A7">
        <w:t>by</w:t>
      </w:r>
      <w:r>
        <w:t xml:space="preserve"> this central national organizational body.</w:t>
      </w:r>
    </w:p>
    <w:p w14:paraId="428C2669" w14:textId="727BFA06" w:rsidR="004D4779" w:rsidRDefault="004D4779" w:rsidP="006D445E">
      <w:pPr>
        <w:pStyle w:val="ListParagraph"/>
        <w:numPr>
          <w:ilvl w:val="0"/>
          <w:numId w:val="2"/>
        </w:numPr>
      </w:pPr>
      <w:r>
        <w:t>It has the ability</w:t>
      </w:r>
      <w:r w:rsidR="00A764CC">
        <w:t xml:space="preserve"> and </w:t>
      </w:r>
      <w:r>
        <w:t xml:space="preserve">readiness to contribute to WHO </w:t>
      </w:r>
      <w:r w:rsidR="00860CDB">
        <w:t>program</w:t>
      </w:r>
      <w:r>
        <w:t xml:space="preserve"> activities.</w:t>
      </w:r>
    </w:p>
    <w:p w14:paraId="15AA6303" w14:textId="59F29CE3" w:rsidR="004D4779" w:rsidRDefault="002E66A7" w:rsidP="004D4779">
      <w:r>
        <w:t>O</w:t>
      </w:r>
      <w:r w:rsidR="004D4779">
        <w:t xml:space="preserve">n 5-12 September 1983, </w:t>
      </w:r>
      <w:r w:rsidR="00322DEC">
        <w:t xml:space="preserve">Dr. </w:t>
      </w:r>
      <w:r w:rsidR="004D4779">
        <w:t xml:space="preserve">0. Akerele, </w:t>
      </w:r>
      <w:r w:rsidR="00A25AC0">
        <w:t>the</w:t>
      </w:r>
      <w:r w:rsidR="004D4779">
        <w:t xml:space="preserve"> WHO </w:t>
      </w:r>
      <w:r w:rsidR="00860CDB">
        <w:t>Program</w:t>
      </w:r>
      <w:r w:rsidR="004D4779">
        <w:t xml:space="preserve"> in Traditional Medicine, </w:t>
      </w:r>
      <w:smartTag w:uri="urn:schemas-microsoft-com:office:smarttags" w:element="City">
        <w:r w:rsidR="004D4779">
          <w:t>Geneva</w:t>
        </w:r>
      </w:smartTag>
      <w:r w:rsidR="004D4779">
        <w:t xml:space="preserve">, visited </w:t>
      </w:r>
      <w:r w:rsidR="00FB2A0D">
        <w:t>Sudan</w:t>
      </w:r>
      <w:r w:rsidR="004D4779">
        <w:t>. He met the concerned officials</w:t>
      </w:r>
      <w:r w:rsidR="00A764CC">
        <w:t xml:space="preserve"> and </w:t>
      </w:r>
      <w:r w:rsidR="004D4779">
        <w:t>nationals</w:t>
      </w:r>
      <w:r w:rsidR="00A764CC">
        <w:t xml:space="preserve"> and </w:t>
      </w:r>
      <w:r w:rsidR="004D4779">
        <w:t>discussed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rsidR="004D4779">
        <w:t xml:space="preserve"> activities</w:t>
      </w:r>
      <w:r w:rsidR="00A764CC">
        <w:t xml:space="preserve"> and </w:t>
      </w:r>
      <w:r w:rsidR="004D4779">
        <w:t xml:space="preserve">possible Sudanese involvement in the WHO traditional medicine </w:t>
      </w:r>
      <w:r w:rsidR="00860CDB">
        <w:t>program</w:t>
      </w:r>
      <w:r w:rsidR="004D4779">
        <w:t xml:space="preserve">. </w:t>
      </w:r>
      <w:r>
        <w:t>As a result, i</w:t>
      </w:r>
      <w:r w:rsidR="004D4779">
        <w:t xml:space="preserve">t was provisionally agreed to designate TMRI a WHO Collaborating </w:t>
      </w:r>
      <w:r w:rsidR="00860CDB">
        <w:t>Center</w:t>
      </w:r>
      <w:r w:rsidR="00A764CC">
        <w:t xml:space="preserve">, and </w:t>
      </w:r>
      <w:r w:rsidR="00A25AC0">
        <w:t>uncertain</w:t>
      </w:r>
      <w:r w:rsidR="004D4779">
        <w:t xml:space="preserve"> terms of reference were jointly made.</w:t>
      </w:r>
    </w:p>
    <w:p w14:paraId="44A52DE6" w14:textId="1B315981" w:rsidR="004D4779" w:rsidRDefault="004D4779" w:rsidP="004D4779">
      <w:r>
        <w:t>The WHO East Mediterranean Regional Office has noted the ability</w:t>
      </w:r>
      <w:r w:rsidR="00A764CC">
        <w:t xml:space="preserve"> and </w:t>
      </w:r>
      <w:r>
        <w:t xml:space="preserve">readiness of TMRI to contribute to the WHO global </w:t>
      </w:r>
      <w:r w:rsidR="002E66A7">
        <w:t>traditional medicine program</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As a result, TMRI was designated a WHO Collaborating </w:t>
      </w:r>
      <w:r w:rsidR="00860CDB">
        <w:t>Center</w:t>
      </w:r>
      <w:r>
        <w:t xml:space="preserve"> for Research in Traditional Medicine on 7 March 1984 with the following terms of reference: </w:t>
      </w:r>
    </w:p>
    <w:p w14:paraId="0FDEB928" w14:textId="68F2E6A9" w:rsidR="004D4779" w:rsidRDefault="004D4779" w:rsidP="006D445E">
      <w:pPr>
        <w:pStyle w:val="ListParagraph"/>
        <w:numPr>
          <w:ilvl w:val="0"/>
          <w:numId w:val="3"/>
        </w:numPr>
      </w:pPr>
      <w:r>
        <w:t>To promote research</w:t>
      </w:r>
      <w:r w:rsidR="00A764CC">
        <w:t xml:space="preserve"> and </w:t>
      </w:r>
      <w:r>
        <w:t>development of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systems in the </w:t>
      </w:r>
      <w:r w:rsidR="00A25AC0">
        <w:t>region's countries</w:t>
      </w:r>
      <w:r w:rsidR="002E66A7">
        <w:t>,</w:t>
      </w:r>
      <w:r>
        <w:t xml:space="preserve"> considering furthering their use within the framework of national health systems.</w:t>
      </w:r>
    </w:p>
    <w:p w14:paraId="6E71FCE2" w14:textId="6934FEB9" w:rsidR="004D4779" w:rsidRDefault="004D4779" w:rsidP="006D445E">
      <w:pPr>
        <w:pStyle w:val="ListParagraph"/>
        <w:numPr>
          <w:ilvl w:val="0"/>
          <w:numId w:val="3"/>
        </w:numPr>
      </w:pPr>
      <w:r>
        <w:t xml:space="preserve">To promote studies of herbal remedies used by traditional practitioners in </w:t>
      </w:r>
      <w:r w:rsidR="00A25AC0">
        <w:t>the region's countries</w:t>
      </w:r>
      <w:r>
        <w:t xml:space="preserve"> in ethnobotanical, medical, anthropological, experimental, pharmacological, chemical</w:t>
      </w:r>
      <w:r w:rsidR="00A764CC">
        <w:t xml:space="preserve">, and </w:t>
      </w:r>
      <w:r>
        <w:t>clinical aspects.</w:t>
      </w:r>
    </w:p>
    <w:p w14:paraId="25FF63A3" w14:textId="1AB0E87E" w:rsidR="004D4779" w:rsidRDefault="004D4779" w:rsidP="006D445E">
      <w:pPr>
        <w:pStyle w:val="ListParagraph"/>
        <w:numPr>
          <w:ilvl w:val="0"/>
          <w:numId w:val="3"/>
        </w:numPr>
      </w:pPr>
      <w:r>
        <w:t>To collect, analyze</w:t>
      </w:r>
      <w:r w:rsidR="00A764CC">
        <w:t xml:space="preserve">, and </w:t>
      </w:r>
      <w:r>
        <w:t>disseminate information relating to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systems,</w:t>
      </w:r>
    </w:p>
    <w:p w14:paraId="519E2FAB" w14:textId="7A52D4A6" w:rsidR="004D4779" w:rsidRDefault="004D4779" w:rsidP="006D445E">
      <w:pPr>
        <w:pStyle w:val="ListParagraph"/>
        <w:numPr>
          <w:ilvl w:val="0"/>
          <w:numId w:val="3"/>
        </w:numPr>
      </w:pPr>
      <w:r>
        <w:t xml:space="preserve">To participate with other WHO Collaborating </w:t>
      </w:r>
      <w:r w:rsidR="00860CDB">
        <w:t>Center</w:t>
      </w:r>
      <w:r>
        <w:t>s for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in joint studies </w:t>
      </w:r>
      <w:r w:rsidR="00A25AC0">
        <w:t>to evaluate</w:t>
      </w:r>
      <w:r>
        <w:t xml:space="preserve"> national traditional medicine systems.</w:t>
      </w:r>
    </w:p>
    <w:p w14:paraId="3C978997" w14:textId="4987CA25" w:rsidR="004D4779" w:rsidRDefault="004D4779" w:rsidP="006D445E">
      <w:pPr>
        <w:pStyle w:val="ListParagraph"/>
        <w:numPr>
          <w:ilvl w:val="0"/>
          <w:numId w:val="3"/>
        </w:numPr>
      </w:pPr>
      <w:r>
        <w:t xml:space="preserve">To report annually on activities undertaken by the </w:t>
      </w:r>
      <w:r w:rsidR="00860CDB">
        <w:t>Center</w:t>
      </w:r>
      <w:r>
        <w:t xml:space="preserve"> </w:t>
      </w:r>
      <w:r w:rsidR="00A25AC0">
        <w:t>concerning</w:t>
      </w:r>
      <w:r>
        <w:t xml:space="preserve"> the objectives</w:t>
      </w:r>
      <w:r w:rsidR="00A764CC">
        <w:t xml:space="preserve"> and </w:t>
      </w:r>
      <w:r>
        <w:t xml:space="preserve">achievements of investigation carried out by the </w:t>
      </w:r>
      <w:r w:rsidR="00860CDB">
        <w:t>Center</w:t>
      </w:r>
      <w:r>
        <w:t>.</w:t>
      </w:r>
    </w:p>
    <w:p w14:paraId="1C8630DC" w14:textId="7962C4BB" w:rsidR="004D4779" w:rsidRDefault="004D4779" w:rsidP="006D445E">
      <w:pPr>
        <w:pStyle w:val="ListParagraph"/>
        <w:numPr>
          <w:ilvl w:val="0"/>
          <w:numId w:val="3"/>
        </w:numPr>
      </w:pPr>
      <w:r>
        <w:t xml:space="preserve">To perform consultant services in areas of competence of the </w:t>
      </w:r>
      <w:r w:rsidR="00860CDB">
        <w:t>Center</w:t>
      </w:r>
      <w:r>
        <w:t xml:space="preserve"> at the request of WHO</w:t>
      </w:r>
      <w:r w:rsidR="00A764CC">
        <w:t xml:space="preserve"> and </w:t>
      </w:r>
      <w:r>
        <w:t>other institutions in the countries of the Region.</w:t>
      </w:r>
    </w:p>
    <w:p w14:paraId="630D3AF1" w14:textId="658286D8" w:rsidR="00CF509E" w:rsidRDefault="00A25AC0" w:rsidP="006D445E">
      <w:pPr>
        <w:numPr>
          <w:ilvl w:val="0"/>
          <w:numId w:val="3"/>
        </w:numPr>
      </w:pPr>
      <w:r>
        <w:t>At its Headquarters</w:t>
      </w:r>
      <w:r w:rsidR="00A764CC">
        <w:t xml:space="preserve"> and </w:t>
      </w:r>
      <w:r>
        <w:t>Regional office in Alexandria,</w:t>
      </w:r>
      <w:r w:rsidR="00C0553C">
        <w:t xml:space="preserve"> </w:t>
      </w:r>
      <w:r>
        <w:t>WHO</w:t>
      </w:r>
      <w:r w:rsidR="004D4779">
        <w:t xml:space="preserve"> recogni</w:t>
      </w:r>
      <w:r w:rsidR="002E66A7">
        <w:t>z</w:t>
      </w:r>
      <w:r w:rsidR="004D4779">
        <w:t>ed at once the ability</w:t>
      </w:r>
      <w:r w:rsidR="00A764CC">
        <w:t xml:space="preserve">, and </w:t>
      </w:r>
      <w:r w:rsidR="004D4779">
        <w:t xml:space="preserve">readiness of TMRI to contribute to its global </w:t>
      </w:r>
      <w:r w:rsidR="002E66A7">
        <w:t>traditional medicine program</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rsidR="00A764CC">
        <w:t xml:space="preserve">, and </w:t>
      </w:r>
      <w:r w:rsidR="004D4779">
        <w:t xml:space="preserve">it was designated a WHO Collaborating </w:t>
      </w:r>
      <w:r w:rsidR="00860CDB">
        <w:t>Center</w:t>
      </w:r>
      <w:r w:rsidR="004D4779">
        <w:t xml:space="preserve"> for Traditional Medicine in 1984.</w:t>
      </w:r>
    </w:p>
    <w:p w14:paraId="0D9B1349" w14:textId="6BBC1AFB" w:rsidR="00CF509E" w:rsidRDefault="00CF509E" w:rsidP="00CF509E">
      <w:pPr>
        <w:pStyle w:val="Heading1"/>
      </w:pPr>
      <w:bookmarkStart w:id="842" w:name="_Toc114388598"/>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5E25A6">
        <w:t xml:space="preserve"> </w:t>
      </w:r>
      <w:r w:rsidR="002E66A7">
        <w:t xml:space="preserve">(Ed.) </w:t>
      </w:r>
      <w:r>
        <w:t>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t xml:space="preserve"> </w:t>
      </w:r>
      <w:r w:rsidR="00C77444">
        <w:t>El</w:t>
      </w:r>
      <w:r w:rsidR="002E66A7">
        <w:t>-</w:t>
      </w:r>
      <w:r>
        <w:t>Mahi Selected Essays</w:t>
      </w:r>
      <w:r w:rsidR="007E5A34">
        <w:t xml:space="preserve"> </w:t>
      </w:r>
      <w:r w:rsidR="002E66A7">
        <w:t>(</w:t>
      </w:r>
      <w:r w:rsidR="007E5A34">
        <w:t>Arabic</w:t>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Traditional Sudanese Medicine, a primer for healthcare providers, researchers and students</w:instrText>
      </w:r>
      <w:r w:rsidR="000304A9">
        <w:rPr>
          <w:sz w:val="20"/>
          <w:szCs w:val="20"/>
        </w:rPr>
        <w:instrText>, 1990"</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Traditional Sudanese Medicine, a primer for healthcare providers, researchers and students</w:instrText>
      </w:r>
      <w:r w:rsidR="0038525B">
        <w:rPr>
          <w:sz w:val="20"/>
          <w:szCs w:val="20"/>
        </w:rPr>
        <w:instrText>, 1990"</w:instrText>
      </w:r>
      <w:r w:rsidR="0038525B">
        <w:instrText xml:space="preserve"> </w:instrText>
      </w:r>
      <w:r w:rsidR="0038525B">
        <w:fldChar w:fldCharType="end"/>
      </w:r>
      <w:r w:rsidR="002E66A7">
        <w:t>)</w:t>
      </w:r>
      <w:r w:rsidR="000304A9">
        <w:fldChar w:fldCharType="begin"/>
      </w:r>
      <w:r w:rsidR="000304A9">
        <w:instrText xml:space="preserve"> XE "</w:instrText>
      </w:r>
      <w:r w:rsidR="000304A9">
        <w:rPr>
          <w:sz w:val="20"/>
          <w:szCs w:val="20"/>
        </w:rPr>
        <w:instrText>A. El-Safi Publications:</w:instrText>
      </w:r>
      <w:r w:rsidR="000304A9" w:rsidRPr="00D76908">
        <w:rPr>
          <w:sz w:val="20"/>
          <w:szCs w:val="20"/>
        </w:rPr>
        <w:instrText xml:space="preserve"> Tigani El-Mahi Selected Essays (Arabic)</w:instrText>
      </w:r>
      <w:r w:rsidR="000304A9">
        <w:rPr>
          <w:sz w:val="20"/>
          <w:szCs w:val="20"/>
        </w:rPr>
        <w:instrText>,</w:instrText>
      </w:r>
      <w:r w:rsidR="000304A9" w:rsidRPr="00D76908">
        <w:rPr>
          <w:sz w:val="20"/>
          <w:szCs w:val="20"/>
        </w:rPr>
        <w:instrText xml:space="preserve"> </w:instrText>
      </w:r>
      <w:r w:rsidR="000304A9">
        <w:rPr>
          <w:sz w:val="20"/>
          <w:szCs w:val="20"/>
        </w:rPr>
        <w:instrText>1981"</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 El Safi Publications:</w:instrText>
      </w:r>
      <w:r w:rsidR="0038525B" w:rsidRPr="00D76908">
        <w:rPr>
          <w:sz w:val="20"/>
          <w:szCs w:val="20"/>
        </w:rPr>
        <w:instrText xml:space="preserve"> Tigani El-Mahi Selected Essays (Arabic)</w:instrText>
      </w:r>
      <w:r w:rsidR="0038525B">
        <w:rPr>
          <w:sz w:val="20"/>
          <w:szCs w:val="20"/>
        </w:rPr>
        <w:instrText>,</w:instrText>
      </w:r>
      <w:r w:rsidR="0038525B" w:rsidRPr="00D76908">
        <w:rPr>
          <w:sz w:val="20"/>
          <w:szCs w:val="20"/>
        </w:rPr>
        <w:instrText xml:space="preserve"> </w:instrText>
      </w:r>
      <w:r w:rsidR="0038525B">
        <w:rPr>
          <w:sz w:val="20"/>
          <w:szCs w:val="20"/>
        </w:rPr>
        <w:instrText>1981"</w:instrText>
      </w:r>
      <w:r w:rsidR="0038525B">
        <w:instrText xml:space="preserve"> </w:instrText>
      </w:r>
      <w:r w:rsidR="0038525B">
        <w:fldChar w:fldCharType="end"/>
      </w:r>
      <w:r w:rsidR="002E66A7">
        <w:t xml:space="preserve"> Published</w:t>
      </w:r>
      <w:bookmarkEnd w:id="842"/>
    </w:p>
    <w:p w14:paraId="113F81EF" w14:textId="71894838" w:rsidR="00CF509E" w:rsidRDefault="00CF509E" w:rsidP="00CF509E">
      <w:r w:rsidRPr="00021ABD">
        <w:rPr>
          <w:lang w:val="fr-FR"/>
        </w:rPr>
        <w:t xml:space="preserve">Ahmed </w:t>
      </w:r>
      <w:r w:rsidR="003C1214">
        <w:rPr>
          <w:lang w:val="fr-FR"/>
        </w:rPr>
        <w:t>El Safi</w:t>
      </w:r>
      <w:r w:rsidR="000304A9">
        <w:rPr>
          <w:lang w:val="fr-FR"/>
        </w:rPr>
        <w:fldChar w:fldCharType="begin"/>
      </w:r>
      <w:r w:rsidR="000304A9">
        <w:rPr>
          <w:lang w:val="fr-FR"/>
        </w:rPr>
        <w:instrText xml:space="preserve"> XE "</w:instrText>
      </w:r>
      <w:r w:rsidR="000304A9" w:rsidRPr="003630C5">
        <w:rPr>
          <w:sz w:val="20"/>
          <w:szCs w:val="20"/>
        </w:rPr>
        <w:instrText xml:space="preserve">Anthropologists: </w:instrText>
      </w:r>
      <w:r w:rsidR="000304A9">
        <w:rPr>
          <w:sz w:val="20"/>
          <w:szCs w:val="20"/>
        </w:rPr>
        <w:instrText>A. El-Safi"</w:instrText>
      </w:r>
      <w:r w:rsidR="000304A9">
        <w:rPr>
          <w:lang w:val="fr-FR"/>
        </w:rPr>
        <w:instrText xml:space="preserve"> </w:instrText>
      </w:r>
      <w:r w:rsidR="000304A9">
        <w:rPr>
          <w:lang w:val="fr-FR"/>
        </w:rPr>
        <w:fldChar w:fldCharType="end"/>
      </w:r>
      <w:r w:rsidR="0038525B">
        <w:rPr>
          <w:lang w:val="fr-FR"/>
        </w:rPr>
        <w:fldChar w:fldCharType="begin"/>
      </w:r>
      <w:r w:rsidR="0038525B">
        <w:rPr>
          <w:lang w:val="fr-FR"/>
        </w:rPr>
        <w:instrText xml:space="preserve"> XE "</w:instrText>
      </w:r>
      <w:r w:rsidR="0038525B" w:rsidRPr="003630C5">
        <w:rPr>
          <w:sz w:val="20"/>
          <w:szCs w:val="20"/>
        </w:rPr>
        <w:instrText xml:space="preserve">Anthropologists: </w:instrText>
      </w:r>
      <w:r w:rsidR="0038525B">
        <w:rPr>
          <w:sz w:val="20"/>
          <w:szCs w:val="20"/>
        </w:rPr>
        <w:instrText>A. El Safi"</w:instrText>
      </w:r>
      <w:r w:rsidR="0038525B">
        <w:rPr>
          <w:lang w:val="fr-FR"/>
        </w:rPr>
        <w:instrText xml:space="preserve"> </w:instrText>
      </w:r>
      <w:r w:rsidR="0038525B">
        <w:rPr>
          <w:lang w:val="fr-FR"/>
        </w:rPr>
        <w:fldChar w:fldCharType="end"/>
      </w:r>
      <w:r w:rsidR="0038525B">
        <w:rPr>
          <w:lang w:val="fr-FR"/>
        </w:rPr>
        <w:fldChar w:fldCharType="begin"/>
      </w:r>
      <w:r w:rsidR="0038525B">
        <w:rPr>
          <w:lang w:val="fr-FR"/>
        </w:rPr>
        <w:instrText xml:space="preserve"> XE "</w:instrText>
      </w:r>
      <w:r w:rsidR="0038525B">
        <w:rPr>
          <w:sz w:val="20"/>
          <w:szCs w:val="20"/>
        </w:rPr>
        <w:instrText>Ahmed El Safi"</w:instrText>
      </w:r>
      <w:r w:rsidR="0038525B">
        <w:rPr>
          <w:lang w:val="fr-FR"/>
        </w:rPr>
        <w:instrText xml:space="preserve"> </w:instrText>
      </w:r>
      <w:r w:rsidR="0038525B">
        <w:rPr>
          <w:lang w:val="fr-FR"/>
        </w:rPr>
        <w:fldChar w:fldCharType="end"/>
      </w:r>
      <w:r w:rsidR="0038525B">
        <w:rPr>
          <w:lang w:val="fr-FR"/>
        </w:rPr>
        <w:fldChar w:fldCharType="begin"/>
      </w:r>
      <w:r w:rsidR="0038525B">
        <w:rPr>
          <w:lang w:val="fr-FR"/>
        </w:rPr>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rPr>
          <w:lang w:val="fr-FR"/>
        </w:rPr>
        <w:instrText xml:space="preserve"> </w:instrText>
      </w:r>
      <w:r w:rsidR="0038525B">
        <w:rPr>
          <w:lang w:val="fr-FR"/>
        </w:rPr>
        <w:fldChar w:fldCharType="end"/>
      </w:r>
      <w:r w:rsidR="0038525B">
        <w:rPr>
          <w:lang w:val="fr-FR"/>
        </w:rPr>
        <w:fldChar w:fldCharType="begin"/>
      </w:r>
      <w:r w:rsidR="0038525B">
        <w:rPr>
          <w:lang w:val="fr-FR"/>
        </w:rPr>
        <w:instrText xml:space="preserve"> XE "</w:instrText>
      </w:r>
      <w:r w:rsidR="0038525B">
        <w:rPr>
          <w:sz w:val="20"/>
          <w:szCs w:val="20"/>
        </w:rPr>
        <w:instrText>A. El Safi"</w:instrText>
      </w:r>
      <w:r w:rsidR="0038525B">
        <w:rPr>
          <w:lang w:val="fr-FR"/>
        </w:rPr>
        <w:instrText xml:space="preserve"> </w:instrText>
      </w:r>
      <w:r w:rsidR="0038525B">
        <w:rPr>
          <w:lang w:val="fr-FR"/>
        </w:rPr>
        <w:fldChar w:fldCharType="end"/>
      </w:r>
      <w:r w:rsidRPr="00021ABD">
        <w:rPr>
          <w:lang w:val="fr-FR"/>
        </w:rPr>
        <w:t xml:space="preserve">, et al. </w:t>
      </w:r>
      <w:r>
        <w:t>Tigani</w:t>
      </w:r>
      <w:r w:rsidR="000304A9">
        <w:fldChar w:fldCharType="begin"/>
      </w:r>
      <w:r w:rsidR="000304A9">
        <w:instrText xml:space="preserve"> XE "</w:instrText>
      </w:r>
      <w:r w:rsidR="000304A9">
        <w:rPr>
          <w:sz w:val="20"/>
          <w:szCs w:val="20"/>
        </w:rPr>
        <w:instrText>El-</w:instrText>
      </w:r>
      <w:r w:rsidR="000304A9" w:rsidRPr="00D76908">
        <w:rPr>
          <w:sz w:val="20"/>
          <w:szCs w:val="20"/>
        </w:rPr>
        <w:instrText>Tigani Mohamed El-Mahi</w:instrText>
      </w:r>
      <w:r w:rsidR="000304A9">
        <w:rPr>
          <w:sz w:val="20"/>
          <w:szCs w:val="20"/>
        </w:rPr>
        <w:instrText>"</w:instrText>
      </w:r>
      <w:r w:rsidR="000304A9">
        <w:instrText xml:space="preserve"> </w:instrText>
      </w:r>
      <w:r w:rsidR="000304A9">
        <w:fldChar w:fldCharType="end"/>
      </w:r>
      <w:r>
        <w:t xml:space="preserve"> </w:t>
      </w:r>
      <w:r w:rsidR="00C77444">
        <w:t>El-</w:t>
      </w:r>
      <w:r>
        <w:t>Mahi Selected Essays</w:t>
      </w:r>
      <w:r w:rsidR="008218BC">
        <w:t xml:space="preserve"> (English)</w:t>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 xml:space="preserve">Tigani </w:instrText>
      </w:r>
      <w:r w:rsidR="000304A9">
        <w:rPr>
          <w:sz w:val="20"/>
          <w:szCs w:val="20"/>
        </w:rPr>
        <w:instrText>El-</w:instrText>
      </w:r>
      <w:r w:rsidR="000304A9" w:rsidRPr="002035F8">
        <w:rPr>
          <w:sz w:val="20"/>
          <w:szCs w:val="20"/>
        </w:rPr>
        <w:instrText>Mahi Selected Essays</w:instrText>
      </w:r>
      <w:r w:rsidR="000304A9">
        <w:rPr>
          <w:sz w:val="20"/>
          <w:szCs w:val="20"/>
        </w:rPr>
        <w:instrText xml:space="preserve"> (English), 1984."</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 xml:space="preserve">Tigani </w:instrText>
      </w:r>
      <w:r w:rsidR="0038525B">
        <w:rPr>
          <w:sz w:val="20"/>
          <w:szCs w:val="20"/>
        </w:rPr>
        <w:instrText>El-</w:instrText>
      </w:r>
      <w:r w:rsidR="0038525B" w:rsidRPr="002035F8">
        <w:rPr>
          <w:sz w:val="20"/>
          <w:szCs w:val="20"/>
        </w:rPr>
        <w:instrText>Mahi Selected Essays</w:instrText>
      </w:r>
      <w:r w:rsidR="0038525B">
        <w:rPr>
          <w:sz w:val="20"/>
          <w:szCs w:val="20"/>
        </w:rPr>
        <w:instrText xml:space="preserve"> (English), 1984."</w:instrText>
      </w:r>
      <w:r w:rsidR="0038525B">
        <w:instrText xml:space="preserve"> </w:instrText>
      </w:r>
      <w:r w:rsidR="0038525B">
        <w:fldChar w:fldCharType="end"/>
      </w:r>
      <w:r w:rsidR="00397598">
        <w:t xml:space="preserve"> book published in</w:t>
      </w:r>
      <w:r>
        <w:t xml:space="preserve"> 1984.</w:t>
      </w:r>
    </w:p>
    <w:p w14:paraId="33517965" w14:textId="561FC542" w:rsidR="004E38B9" w:rsidRDefault="002E66A7" w:rsidP="005F10EC">
      <w:pPr>
        <w:pStyle w:val="Heading1"/>
      </w:pPr>
      <w:bookmarkStart w:id="843" w:name="_Toc114388599"/>
      <w:r>
        <w:t>Sigma Tau Drug Factory Established</w:t>
      </w:r>
      <w:bookmarkEnd w:id="843"/>
    </w:p>
    <w:p w14:paraId="39CF977C" w14:textId="720877E5" w:rsidR="004E38B9" w:rsidRDefault="004E38B9" w:rsidP="004E38B9">
      <w:r>
        <w:t xml:space="preserve">Sigma-tau </w:t>
      </w:r>
      <w:r w:rsidR="005F10EC">
        <w:t xml:space="preserve">drug factory started production </w:t>
      </w:r>
      <w:r>
        <w:t>as a joint Sudanese-Italian venture in 1984</w:t>
      </w:r>
      <w:r w:rsidR="00FD27FA">
        <w:t>.</w:t>
      </w:r>
    </w:p>
    <w:p w14:paraId="54541C54" w14:textId="77777777" w:rsidR="004E38B9" w:rsidRDefault="004E38B9" w:rsidP="004E38B9"/>
    <w:p w14:paraId="4C6859F5" w14:textId="77777777" w:rsidR="004D4779" w:rsidRDefault="004D4779" w:rsidP="00CF509E">
      <w:r>
        <w:t xml:space="preserve"> </w:t>
      </w:r>
    </w:p>
    <w:p w14:paraId="5A4FE551" w14:textId="1943E667" w:rsidR="00622AF3" w:rsidRDefault="00622AF3" w:rsidP="00622AF3">
      <w:pPr>
        <w:pStyle w:val="Year"/>
      </w:pPr>
      <w:bookmarkStart w:id="844" w:name="_Toc114388600"/>
      <w:r>
        <w:t>1985</w:t>
      </w:r>
      <w:bookmarkEnd w:id="844"/>
    </w:p>
    <w:p w14:paraId="461D420C" w14:textId="67A992E0" w:rsidR="00F80AE3" w:rsidRPr="00AB2628" w:rsidRDefault="00F80AE3" w:rsidP="00F80AE3">
      <w:pPr>
        <w:pStyle w:val="Heading1"/>
      </w:pPr>
      <w:bookmarkStart w:id="845" w:name="_Toc114388601"/>
      <w:r>
        <w:t xml:space="preserve">National Drug Quality Control Laboratory </w:t>
      </w:r>
      <w:r w:rsidR="006C016A">
        <w:t>Equipped and Staffed</w:t>
      </w:r>
      <w:bookmarkEnd w:id="845"/>
    </w:p>
    <w:p w14:paraId="6B7B963B" w14:textId="7AF882D4" w:rsidR="00F80AE3" w:rsidRDefault="00F80AE3" w:rsidP="00F80AE3">
      <w:pPr>
        <w:tabs>
          <w:tab w:val="right" w:pos="8840"/>
        </w:tabs>
        <w:spacing w:line="240" w:lineRule="atLeast"/>
      </w:pPr>
      <w:r>
        <w:t>With WHO</w:t>
      </w:r>
      <w:r w:rsidR="00A764CC">
        <w:t xml:space="preserve"> and </w:t>
      </w:r>
      <w:r>
        <w:t>UNDP support</w:t>
      </w:r>
      <w:r w:rsidR="00A25AC0">
        <w:t>,</w:t>
      </w:r>
      <w:r>
        <w:t xml:space="preserve"> </w:t>
      </w:r>
      <w:r w:rsidR="00D16705">
        <w:t xml:space="preserve">the </w:t>
      </w:r>
      <w:r>
        <w:t>National Drug Quality Control Laboratory was greatly expanded, adequately equipped</w:t>
      </w:r>
      <w:r w:rsidR="00A764CC">
        <w:t xml:space="preserve">, and </w:t>
      </w:r>
      <w:r>
        <w:t>staffed as a National Drug Quality Control Laboratory (NDQCL). By 1985, eleven pharmacists</w:t>
      </w:r>
      <w:r w:rsidR="00A764CC">
        <w:t xml:space="preserve"> and </w:t>
      </w:r>
      <w:r>
        <w:t>two chemists were qualified with postgraduate MSc, Ph</w:t>
      </w:r>
      <w:r w:rsidR="006C016A">
        <w:t>.D.</w:t>
      </w:r>
      <w:r>
        <w:t xml:space="preserve"> degrees</w:t>
      </w:r>
      <w:r w:rsidR="00A764CC">
        <w:t xml:space="preserve">, and </w:t>
      </w:r>
      <w:r>
        <w:t xml:space="preserve">practical training in pharmaceutical analysis. </w:t>
      </w:r>
    </w:p>
    <w:p w14:paraId="6FDF84E5" w14:textId="6FC90981" w:rsidR="00F921B5" w:rsidRDefault="00F921B5" w:rsidP="00F921B5">
      <w:pPr>
        <w:pStyle w:val="Heading1"/>
      </w:pPr>
      <w:r>
        <w:t>Khartoum Kidney Dialysis Joined FOM, UOK</w:t>
      </w:r>
    </w:p>
    <w:p w14:paraId="69573D62" w14:textId="25E005EC" w:rsidR="00F921B5" w:rsidRDefault="00F921B5" w:rsidP="00F921B5">
      <w:pPr>
        <w:tabs>
          <w:tab w:val="right" w:pos="8840"/>
        </w:tabs>
        <w:spacing w:line="240" w:lineRule="atLeast"/>
      </w:pPr>
      <w:r>
        <w:t>Khartoum Kidney Dialysis Joined FOM, UOF</w:t>
      </w:r>
    </w:p>
    <w:p w14:paraId="2ABFFAE0" w14:textId="52DABFA1" w:rsidR="00F921B5" w:rsidRDefault="00F921B5" w:rsidP="00F80AE3">
      <w:pPr>
        <w:tabs>
          <w:tab w:val="right" w:pos="8840"/>
        </w:tabs>
        <w:spacing w:line="240" w:lineRule="atLeast"/>
      </w:pPr>
    </w:p>
    <w:p w14:paraId="58FC7D14" w14:textId="77777777" w:rsidR="00F921B5" w:rsidRDefault="00F921B5" w:rsidP="00F80AE3">
      <w:pPr>
        <w:tabs>
          <w:tab w:val="right" w:pos="8840"/>
        </w:tabs>
        <w:spacing w:line="240" w:lineRule="atLeast"/>
      </w:pPr>
    </w:p>
    <w:p w14:paraId="7F3F4765" w14:textId="0B35F197" w:rsidR="00216B80" w:rsidRDefault="00216B80" w:rsidP="00216B80">
      <w:pPr>
        <w:pStyle w:val="Heading1"/>
      </w:pPr>
      <w:bookmarkStart w:id="846" w:name="_Toc114388602"/>
      <w:r>
        <w:t>Mohamed Hamad Satti</w:t>
      </w:r>
      <w:r w:rsidR="000304A9">
        <w:fldChar w:fldCharType="begin"/>
      </w:r>
      <w:r w:rsidR="000304A9">
        <w:instrText xml:space="preserve"> XE "</w:instrText>
      </w:r>
      <w:r w:rsidR="000304A9" w:rsidRPr="00D76908">
        <w:rPr>
          <w:sz w:val="20"/>
          <w:szCs w:val="20"/>
        </w:rPr>
        <w:instrText>Mohamed Hamad Satti</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Pioneers of Medicine: Mohamed Hamad Satti</w:instrText>
      </w:r>
      <w:r w:rsidR="0038525B">
        <w:rPr>
          <w:sz w:val="20"/>
          <w:szCs w:val="20"/>
        </w:rPr>
        <w:instrText>"</w:instrText>
      </w:r>
      <w:r w:rsidR="0038525B">
        <w:instrText xml:space="preserve"> </w:instrText>
      </w:r>
      <w:r w:rsidR="0038525B">
        <w:fldChar w:fldCharType="end"/>
      </w:r>
      <w:r>
        <w:t xml:space="preserve"> </w:t>
      </w:r>
      <w:r w:rsidR="00A25AC0">
        <w:t xml:space="preserve">was </w:t>
      </w:r>
      <w:r w:rsidR="006C016A">
        <w:t>A</w:t>
      </w:r>
      <w:r>
        <w:t>warded Shousha Prize</w:t>
      </w:r>
      <w:bookmarkEnd w:id="846"/>
    </w:p>
    <w:p w14:paraId="39A2F889" w14:textId="2F81DF89" w:rsidR="00216B80" w:rsidRDefault="00322DEC" w:rsidP="00F80AE3">
      <w:pPr>
        <w:tabs>
          <w:tab w:val="right" w:pos="8840"/>
        </w:tabs>
        <w:spacing w:line="240" w:lineRule="atLeast"/>
      </w:pPr>
      <w:r>
        <w:t xml:space="preserve">Dr. </w:t>
      </w:r>
      <w:r w:rsidR="00216B80">
        <w:t xml:space="preserve">Mohamed Hamad </w:t>
      </w:r>
      <w:r w:rsidR="00216B80" w:rsidRPr="004F357A">
        <w:t>Satti</w:t>
      </w:r>
      <w:r w:rsidR="000304A9">
        <w:fldChar w:fldCharType="begin"/>
      </w:r>
      <w:r w:rsidR="000304A9">
        <w:instrText xml:space="preserve"> XE "</w:instrText>
      </w:r>
      <w:r w:rsidR="000304A9" w:rsidRPr="00D76908">
        <w:rPr>
          <w:sz w:val="20"/>
          <w:szCs w:val="20"/>
        </w:rPr>
        <w:instrText>Mohamed Hamad Satti</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Pioneers of Medicine: Mohamed Hamad Satti</w:instrText>
      </w:r>
      <w:r w:rsidR="0038525B">
        <w:rPr>
          <w:sz w:val="20"/>
          <w:szCs w:val="20"/>
        </w:rPr>
        <w:instrText>"</w:instrText>
      </w:r>
      <w:r w:rsidR="0038525B">
        <w:instrText xml:space="preserve"> </w:instrText>
      </w:r>
      <w:r w:rsidR="0038525B">
        <w:fldChar w:fldCharType="end"/>
      </w:r>
      <w:r w:rsidR="00216B80" w:rsidRPr="004F357A">
        <w:t xml:space="preserve"> </w:t>
      </w:r>
      <w:r w:rsidR="00A25AC0">
        <w:t xml:space="preserve">was </w:t>
      </w:r>
      <w:r w:rsidR="00216B80">
        <w:t>awarded</w:t>
      </w:r>
      <w:r w:rsidR="00216B80" w:rsidRPr="004F357A">
        <w:t xml:space="preserve"> the Shousha Prize</w:t>
      </w:r>
      <w:r w:rsidR="00A764CC">
        <w:t xml:space="preserve"> and </w:t>
      </w:r>
      <w:r w:rsidR="00216B80" w:rsidRPr="004F357A">
        <w:t>Medal in 1985.</w:t>
      </w:r>
      <w:r w:rsidR="00E71BDE">
        <w:t xml:space="preserve"> </w:t>
      </w:r>
      <w:r w:rsidR="00A25AC0">
        <w:t>O</w:t>
      </w:r>
      <w:r w:rsidR="00216B80" w:rsidRPr="004F357A">
        <w:t xml:space="preserve">n May 15, 1985, he addressed the World Health Assembly for 20 minutes. Shortly after this celebration, he donated the prize money to the Palestinian </w:t>
      </w:r>
      <w:r w:rsidR="00216B80">
        <w:t xml:space="preserve">Liberation </w:t>
      </w:r>
      <w:r w:rsidR="00216B80" w:rsidRPr="004F357A">
        <w:t>cause.</w:t>
      </w:r>
    </w:p>
    <w:p w14:paraId="131BAD3F" w14:textId="65735C16" w:rsidR="00870B02" w:rsidRDefault="00870B02" w:rsidP="00870B02">
      <w:pPr>
        <w:pStyle w:val="Heading1"/>
        <w:rPr>
          <w:rtl/>
        </w:rPr>
      </w:pPr>
      <w:bookmarkStart w:id="847" w:name="_Toc114388603"/>
      <w:r>
        <w:t>Atbara regional laboratory building started</w:t>
      </w:r>
      <w:bookmarkEnd w:id="847"/>
    </w:p>
    <w:p w14:paraId="27D205C2" w14:textId="1789711E" w:rsidR="00870B02" w:rsidRDefault="00870B02" w:rsidP="00870B02">
      <w:pPr>
        <w:rPr>
          <w:rtl/>
        </w:rPr>
      </w:pPr>
      <w:r>
        <w:t>Atbara regional laboratory building started in 1985.</w:t>
      </w:r>
    </w:p>
    <w:p w14:paraId="3C256993" w14:textId="77777777" w:rsidR="00F80AE3" w:rsidRDefault="00F80AE3" w:rsidP="00F80AE3"/>
    <w:p w14:paraId="02500306" w14:textId="4B9C8EA3" w:rsidR="00622AF3" w:rsidRDefault="00622AF3" w:rsidP="00622AF3">
      <w:pPr>
        <w:pStyle w:val="Year"/>
      </w:pPr>
      <w:bookmarkStart w:id="848" w:name="_Toc114388604"/>
      <w:r>
        <w:t>1986</w:t>
      </w:r>
      <w:bookmarkEnd w:id="848"/>
    </w:p>
    <w:p w14:paraId="5290AFC1" w14:textId="1F904124" w:rsidR="00B702BB" w:rsidRDefault="004C6700" w:rsidP="00B702BB">
      <w:pPr>
        <w:pStyle w:val="Heading1"/>
      </w:pPr>
      <w:bookmarkStart w:id="849" w:name="_Toc114388605"/>
      <w:r>
        <w:t xml:space="preserve">CMS </w:t>
      </w:r>
      <w:r w:rsidR="006C016A">
        <w:t>Rehabilitated</w:t>
      </w:r>
      <w:bookmarkEnd w:id="849"/>
      <w:r w:rsidR="006C016A">
        <w:t xml:space="preserve"> </w:t>
      </w:r>
    </w:p>
    <w:p w14:paraId="13B37043" w14:textId="5E3E4E69" w:rsidR="00B702BB" w:rsidRDefault="00B702BB" w:rsidP="00B702BB">
      <w:pPr>
        <w:spacing w:line="240" w:lineRule="atLeast"/>
      </w:pPr>
      <w:r>
        <w:t xml:space="preserve">In 1986, at the request of MOH, WHO called on donor countries to help </w:t>
      </w:r>
      <w:smartTag w:uri="urn:schemas-microsoft-com:office:smarttags" w:element="place">
        <w:smartTag w:uri="urn:schemas-microsoft-com:office:smarttags" w:element="country-region">
          <w:r>
            <w:t>Sudan</w:t>
          </w:r>
        </w:smartTag>
      </w:smartTag>
      <w:r>
        <w:t xml:space="preserve"> i</w:t>
      </w:r>
      <w:r w:rsidR="00C0553C">
        <w:t>mplement</w:t>
      </w:r>
      <w:r>
        <w:t xml:space="preserve"> its main NDP components, including the top priority rehabilitation of CMS</w:t>
      </w:r>
      <w:r w:rsidR="00A764CC">
        <w:t xml:space="preserve"> and </w:t>
      </w:r>
      <w:r>
        <w:t xml:space="preserve">upgrading its supply system. In 1986, the Government of </w:t>
      </w:r>
      <w:r w:rsidR="00A25AC0">
        <w:t xml:space="preserve">the </w:t>
      </w:r>
      <w:r>
        <w:t>Netherlands responded</w:t>
      </w:r>
      <w:r w:rsidR="00A764CC">
        <w:t xml:space="preserve"> and </w:t>
      </w:r>
      <w:r>
        <w:t xml:space="preserve">signed an agreement with Sudan Government for </w:t>
      </w:r>
      <w:r w:rsidR="00A25AC0">
        <w:t>CMS's complete physical</w:t>
      </w:r>
      <w:r w:rsidR="00A764CC">
        <w:t xml:space="preserve"> and </w:t>
      </w:r>
      <w:r w:rsidR="00A25AC0">
        <w:t>technical rehabilitation</w:t>
      </w:r>
      <w:r>
        <w:t xml:space="preserve">. </w:t>
      </w:r>
      <w:r w:rsidR="00A25AC0">
        <w:t>As a result, d</w:t>
      </w:r>
      <w:r>
        <w:t>uring the period 1986 up to 1991</w:t>
      </w:r>
      <w:r w:rsidR="00A764CC">
        <w:t xml:space="preserve">, and </w:t>
      </w:r>
      <w:r>
        <w:t>under the leadership of CMS Director Pharmacist Abdel-Rahman Al-Rasheed, all drugs</w:t>
      </w:r>
      <w:r w:rsidR="006C016A">
        <w:t>,</w:t>
      </w:r>
      <w:r w:rsidR="00A764CC">
        <w:t xml:space="preserve"> and </w:t>
      </w:r>
      <w:r>
        <w:t xml:space="preserve">other storage facilities were </w:t>
      </w:r>
      <w:r w:rsidR="00A25AC0">
        <w:t>whol</w:t>
      </w:r>
      <w:r>
        <w:t>ly overhauled</w:t>
      </w:r>
      <w:r w:rsidR="00A764CC">
        <w:t xml:space="preserve"> and </w:t>
      </w:r>
      <w:r>
        <w:t>expanded, new cooling systems were installed, standard operating procedures for good storage practice were implemented</w:t>
      </w:r>
      <w:r w:rsidR="00A764CC">
        <w:t xml:space="preserve">, and </w:t>
      </w:r>
      <w:r>
        <w:t>a modern organizational chart for management of CMS was designed.</w:t>
      </w:r>
    </w:p>
    <w:p w14:paraId="65E66918" w14:textId="6039F5FE" w:rsidR="00FC00C2" w:rsidRDefault="00FC00C2" w:rsidP="00FC00C2">
      <w:pPr>
        <w:pStyle w:val="Heading1"/>
      </w:pPr>
      <w:bookmarkStart w:id="850" w:name="_Toc114388606"/>
      <w:r>
        <w:t xml:space="preserve">Ahmed Mohamed </w:t>
      </w:r>
      <w:r w:rsidR="00C77444">
        <w:t>El</w:t>
      </w:r>
      <w:r w:rsidR="006C016A">
        <w:t>-</w:t>
      </w:r>
      <w:r>
        <w:t xml:space="preserve">Hassan </w:t>
      </w:r>
      <w:r w:rsidR="006C016A">
        <w:t xml:space="preserve">Awarded </w:t>
      </w:r>
      <w:r>
        <w:t>Shousha Prize</w:t>
      </w:r>
      <w:bookmarkEnd w:id="850"/>
    </w:p>
    <w:p w14:paraId="535AA4BF" w14:textId="2A9EEF3C" w:rsidR="00FC00C2" w:rsidRDefault="00FC00C2" w:rsidP="00FC00C2">
      <w:pPr>
        <w:tabs>
          <w:tab w:val="right" w:pos="8840"/>
        </w:tabs>
        <w:spacing w:line="240" w:lineRule="atLeast"/>
      </w:pPr>
      <w:r>
        <w:t xml:space="preserve">Prof. Ahmed Mohamed </w:t>
      </w:r>
      <w:r w:rsidR="00C77444">
        <w:t>El-</w:t>
      </w:r>
      <w:r>
        <w:t>Hassan</w:t>
      </w:r>
      <w:r w:rsidRPr="004F357A">
        <w:t xml:space="preserve"> </w:t>
      </w:r>
      <w:r>
        <w:t>was awarded</w:t>
      </w:r>
      <w:r w:rsidRPr="004F357A">
        <w:t xml:space="preserve"> the Shousha Prize</w:t>
      </w:r>
      <w:r w:rsidR="00A764CC">
        <w:t xml:space="preserve"> and </w:t>
      </w:r>
      <w:r w:rsidRPr="004F357A">
        <w:t>Medal in 198</w:t>
      </w:r>
      <w:r>
        <w:t>6</w:t>
      </w:r>
      <w:r w:rsidRPr="004F357A">
        <w:t xml:space="preserve">. </w:t>
      </w:r>
    </w:p>
    <w:p w14:paraId="576F03DC" w14:textId="3FD34AB5" w:rsidR="004676BD" w:rsidRDefault="0057594A" w:rsidP="004676BD">
      <w:pPr>
        <w:pStyle w:val="Heading1"/>
      </w:pPr>
      <w:bookmarkStart w:id="851" w:name="_Toc114388607"/>
      <w:r>
        <w:rPr>
          <w:rFonts w:cs="Arial"/>
        </w:rPr>
        <w:t>Community</w:t>
      </w:r>
      <w:r w:rsidR="004676BD">
        <w:t xml:space="preserve"> Pharmacies Establishment</w:t>
      </w:r>
      <w:r w:rsidR="00A764CC">
        <w:t xml:space="preserve"> and </w:t>
      </w:r>
      <w:r w:rsidR="004676BD">
        <w:t>Organization Regulation</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w:instrText>
      </w:r>
      <w:r w:rsidR="000304A9" w:rsidRPr="00D76908">
        <w:rPr>
          <w:sz w:val="20"/>
          <w:szCs w:val="20"/>
        </w:rPr>
        <w:instrText>Community Pharmacies Establishment and Organization Regulation 1986</w:instrText>
      </w:r>
      <w:r w:rsidR="000304A9">
        <w:rPr>
          <w:sz w:val="20"/>
          <w:szCs w:val="20"/>
        </w:rPr>
        <w:instrText>"</w:instrText>
      </w:r>
      <w:r w:rsidR="000304A9">
        <w:instrText xml:space="preserve"> </w:instrText>
      </w:r>
      <w:r w:rsidR="000304A9">
        <w:fldChar w:fldCharType="end"/>
      </w:r>
      <w:r w:rsidR="006C2E0D">
        <w:t xml:space="preserve"> 1986</w:t>
      </w:r>
      <w:r w:rsidR="004676BD">
        <w:t xml:space="preserve"> </w:t>
      </w:r>
      <w:r w:rsidR="006C016A">
        <w:t>I</w:t>
      </w:r>
      <w:r w:rsidR="004676BD">
        <w:t>ssued</w:t>
      </w:r>
      <w:bookmarkEnd w:id="851"/>
    </w:p>
    <w:p w14:paraId="58F3EBE8" w14:textId="3768706D" w:rsidR="004676BD" w:rsidRDefault="004676BD" w:rsidP="004676BD">
      <w:pPr>
        <w:tabs>
          <w:tab w:val="right" w:pos="8840"/>
        </w:tabs>
        <w:spacing w:line="240" w:lineRule="atLeast"/>
      </w:pPr>
      <w:r>
        <w:t>Popular Pharmacies Establishment</w:t>
      </w:r>
      <w:r w:rsidR="00A764CC">
        <w:t xml:space="preserve"> and </w:t>
      </w:r>
      <w:r>
        <w:t>Organization Regulation (</w:t>
      </w:r>
      <w:r>
        <w:rPr>
          <w:rFonts w:hint="cs"/>
          <w:rtl/>
          <w:lang w:val="en-GB"/>
        </w:rPr>
        <w:t>لائحة إنشاء وإدارة الصيدليات الشعبية لسنة 1986</w:t>
      </w:r>
      <w:r>
        <w:t xml:space="preserve">) </w:t>
      </w:r>
      <w:r w:rsidR="006C016A">
        <w:t xml:space="preserve">was </w:t>
      </w:r>
      <w:r>
        <w:t>issued in 1986.</w:t>
      </w:r>
    </w:p>
    <w:p w14:paraId="68BE99D6" w14:textId="75D4982F" w:rsidR="000D60F2" w:rsidRDefault="000D60F2" w:rsidP="000D60F2">
      <w:pPr>
        <w:pStyle w:val="Heading1"/>
      </w:pPr>
      <w:bookmarkStart w:id="852" w:name="_Toc114388608"/>
      <w:r>
        <w:t xml:space="preserve">Directorate General at MOH </w:t>
      </w:r>
      <w:r w:rsidR="006C016A">
        <w:t>F</w:t>
      </w:r>
      <w:r>
        <w:t>ormed</w:t>
      </w:r>
      <w:bookmarkEnd w:id="852"/>
    </w:p>
    <w:p w14:paraId="0617B6B8" w14:textId="2C108666" w:rsidR="000D60F2" w:rsidRDefault="00A25AC0" w:rsidP="004676BD">
      <w:pPr>
        <w:tabs>
          <w:tab w:val="right" w:pos="8840"/>
        </w:tabs>
        <w:spacing w:line="240" w:lineRule="atLeast"/>
      </w:pPr>
      <w:r>
        <w:t>The d</w:t>
      </w:r>
      <w:r w:rsidR="000D60F2">
        <w:t>irectorate of Pharmacy was officially upgraded to a Directorate</w:t>
      </w:r>
      <w:r>
        <w:t>-</w:t>
      </w:r>
      <w:r w:rsidR="000D60F2">
        <w:t>General at MOH Headquarters in 1986.</w:t>
      </w:r>
    </w:p>
    <w:p w14:paraId="00BCC0FB" w14:textId="495EA0F9" w:rsidR="00B3652B" w:rsidRDefault="00B3652B" w:rsidP="003B3F1D">
      <w:pPr>
        <w:pStyle w:val="Heading1"/>
      </w:pPr>
      <w:bookmarkStart w:id="853" w:name="_Toc114388609"/>
      <w:r>
        <w:t xml:space="preserve">Abdelmoneim Company for Medical Industries </w:t>
      </w:r>
      <w:r w:rsidR="006C016A">
        <w:t>E</w:t>
      </w:r>
      <w:r w:rsidR="003B3F1D">
        <w:t>stablished</w:t>
      </w:r>
      <w:bookmarkEnd w:id="853"/>
    </w:p>
    <w:p w14:paraId="644412C1" w14:textId="58ED32FD" w:rsidR="00B3652B" w:rsidRDefault="00B3652B" w:rsidP="00B3652B">
      <w:r>
        <w:t>Abdelmoneim Company for Medical Industries</w:t>
      </w:r>
      <w:r w:rsidR="003B3F1D">
        <w:t xml:space="preserve"> </w:t>
      </w:r>
      <w:r w:rsidR="00D533E5">
        <w:t>wa</w:t>
      </w:r>
      <w:r w:rsidR="003B3F1D">
        <w:t>s established</w:t>
      </w:r>
      <w:r>
        <w:t xml:space="preserve"> in 1986</w:t>
      </w:r>
      <w:r w:rsidR="003B3F1D">
        <w:t>.</w:t>
      </w:r>
    </w:p>
    <w:p w14:paraId="7C165B62" w14:textId="77777777" w:rsidR="00B3652B" w:rsidRDefault="00B3652B" w:rsidP="004676BD">
      <w:pPr>
        <w:tabs>
          <w:tab w:val="right" w:pos="8840"/>
        </w:tabs>
        <w:spacing w:line="240" w:lineRule="atLeast"/>
      </w:pPr>
    </w:p>
    <w:p w14:paraId="20AE0D15" w14:textId="77777777" w:rsidR="004676BD" w:rsidRDefault="004676BD" w:rsidP="00FC00C2">
      <w:pPr>
        <w:tabs>
          <w:tab w:val="right" w:pos="8840"/>
        </w:tabs>
        <w:spacing w:line="240" w:lineRule="atLeast"/>
      </w:pPr>
    </w:p>
    <w:p w14:paraId="5038A463" w14:textId="77777777" w:rsidR="00FC00C2" w:rsidRPr="003D7746" w:rsidRDefault="00FC00C2" w:rsidP="00B702BB">
      <w:pPr>
        <w:spacing w:line="240" w:lineRule="atLeast"/>
      </w:pPr>
    </w:p>
    <w:p w14:paraId="280747ED" w14:textId="77777777" w:rsidR="00B702BB" w:rsidRDefault="00B702BB" w:rsidP="00B702BB"/>
    <w:p w14:paraId="3A5F2065" w14:textId="0AE2A165" w:rsidR="00622AF3" w:rsidRDefault="00622AF3" w:rsidP="00622AF3">
      <w:pPr>
        <w:pStyle w:val="Year"/>
      </w:pPr>
      <w:bookmarkStart w:id="854" w:name="_Toc114388610"/>
      <w:r>
        <w:t>1987</w:t>
      </w:r>
      <w:bookmarkEnd w:id="854"/>
    </w:p>
    <w:p w14:paraId="6E6A9F9A" w14:textId="40A1FFCE" w:rsidR="00622AF3" w:rsidRDefault="00622AF3" w:rsidP="00622AF3">
      <w:pPr>
        <w:pStyle w:val="Year"/>
      </w:pPr>
      <w:bookmarkStart w:id="855" w:name="_Toc114388611"/>
      <w:r>
        <w:t>1988</w:t>
      </w:r>
      <w:bookmarkEnd w:id="855"/>
    </w:p>
    <w:p w14:paraId="0B79B9C7" w14:textId="0839CD5E" w:rsidR="002878BC" w:rsidRDefault="002878BC" w:rsidP="002878BC">
      <w:pPr>
        <w:pStyle w:val="Heading1"/>
      </w:pPr>
      <w:bookmarkStart w:id="856" w:name="_Toc209869855"/>
      <w:bookmarkStart w:id="857" w:name="_Toc114388612"/>
      <w:smartTag w:uri="urn:schemas-microsoft-com:office:smarttags" w:element="place">
        <w:smartTag w:uri="urn:schemas-microsoft-com:office:smarttags" w:element="country-region">
          <w:r>
            <w:t>Sudan</w:t>
          </w:r>
        </w:smartTag>
      </w:smartTag>
      <w:r>
        <w:t xml:space="preserve"> Essential Drugs </w:t>
      </w:r>
      <w:r w:rsidR="00860CDB">
        <w:t>Program</w:t>
      </w:r>
      <w:bookmarkEnd w:id="856"/>
      <w:bookmarkEnd w:id="857"/>
    </w:p>
    <w:p w14:paraId="57D8D13F" w14:textId="27F9BF94" w:rsidR="002878BC" w:rsidRDefault="002878BC" w:rsidP="002878BC">
      <w:pPr>
        <w:spacing w:line="240" w:lineRule="atLeast"/>
      </w:pPr>
      <w:r>
        <w:t>Earlier under the heading (National Drug Policy), it was mentioned that SEDP, managed by Prof. Ibrahim, aimed to develop</w:t>
      </w:r>
      <w:r w:rsidR="00A764CC">
        <w:t xml:space="preserve">, and </w:t>
      </w:r>
      <w:r>
        <w:t>test new strategies for improving the drug supply system, upgrade diagnostic, prescribing</w:t>
      </w:r>
      <w:r w:rsidR="00A764CC">
        <w:t xml:space="preserve">, and </w:t>
      </w:r>
      <w:r>
        <w:t>dispensing skills of health workers, improve patient compliance</w:t>
      </w:r>
      <w:r w:rsidR="00A764CC">
        <w:t xml:space="preserve">, and </w:t>
      </w:r>
      <w:r>
        <w:t>public knowledge, attitudes</w:t>
      </w:r>
      <w:r w:rsidR="00A764CC">
        <w:t xml:space="preserve">, and </w:t>
      </w:r>
      <w:r>
        <w:t>practices (KAP) in drug use. A</w:t>
      </w:r>
      <w:r w:rsidR="00C0553C">
        <w:t>ccordingly, a</w:t>
      </w:r>
      <w:r>
        <w:t>ll newly developed strategies were designed, tested</w:t>
      </w:r>
      <w:r w:rsidR="00A764CC">
        <w:t xml:space="preserve">, and </w:t>
      </w:r>
      <w:r w:rsidR="00221B64">
        <w:t>evaluated nationally for future replication</w:t>
      </w:r>
      <w:r>
        <w:t>.</w:t>
      </w:r>
    </w:p>
    <w:p w14:paraId="33E04271" w14:textId="4E524FD7" w:rsidR="002878BC" w:rsidRDefault="002878BC" w:rsidP="002878BC">
      <w:pPr>
        <w:spacing w:line="240" w:lineRule="atLeast"/>
      </w:pPr>
      <w:r>
        <w:t xml:space="preserve">The </w:t>
      </w:r>
      <w:r w:rsidR="00860CDB">
        <w:t>Program</w:t>
      </w:r>
      <w:r>
        <w:t xml:space="preserve"> also included operational research in drug stability, antimicrobial resistance (AMR)</w:t>
      </w:r>
      <w:r w:rsidR="00A764CC">
        <w:t xml:space="preserve">, and </w:t>
      </w:r>
      <w:r>
        <w:t>drug use in health facilities</w:t>
      </w:r>
      <w:r w:rsidR="00A764CC">
        <w:t xml:space="preserve"> and </w:t>
      </w:r>
      <w:r>
        <w:t>communities. In these strategies, studies</w:t>
      </w:r>
      <w:r w:rsidR="00A764CC">
        <w:t xml:space="preserve">, and </w:t>
      </w:r>
      <w:r>
        <w:t xml:space="preserve">surveys, the </w:t>
      </w:r>
      <w:r w:rsidR="00860CDB">
        <w:t>Program</w:t>
      </w:r>
      <w:r>
        <w:t xml:space="preserve"> developed research protocols, made baseline</w:t>
      </w:r>
      <w:r w:rsidR="00A764CC">
        <w:t xml:space="preserve">, and </w:t>
      </w:r>
      <w:r>
        <w:t>post</w:t>
      </w:r>
      <w:r w:rsidR="00A25AC0">
        <w:t>-</w:t>
      </w:r>
      <w:r>
        <w:t>intervention surveys to measure impact, developed indicators</w:t>
      </w:r>
      <w:r w:rsidR="00A764CC">
        <w:t xml:space="preserve">, and </w:t>
      </w:r>
      <w:r>
        <w:t>made recommendations on improvements. This was part of what SEDP did during its 10-year existence (1988-1997)</w:t>
      </w:r>
      <w:r w:rsidR="00A764CC">
        <w:t xml:space="preserve">, and </w:t>
      </w:r>
      <w:r>
        <w:t>most of its activities have been documented.</w:t>
      </w:r>
    </w:p>
    <w:p w14:paraId="3D61B9C0" w14:textId="2765CC0D" w:rsidR="002878BC" w:rsidRDefault="002878BC" w:rsidP="002878BC">
      <w:pPr>
        <w:spacing w:line="240" w:lineRule="atLeast"/>
      </w:pPr>
      <w:r>
        <w:t>Prof. Ibrahim may not have been the primary researcher in these studies</w:t>
      </w:r>
      <w:r w:rsidR="00A764CC">
        <w:t xml:space="preserve"> and </w:t>
      </w:r>
      <w:r>
        <w:t>surveys</w:t>
      </w:r>
      <w:r w:rsidR="00A25AC0">
        <w:t>. However,</w:t>
      </w:r>
      <w:r>
        <w:t xml:space="preserve"> as manager, coordinator</w:t>
      </w:r>
      <w:r w:rsidR="00A764CC">
        <w:t xml:space="preserve">, and </w:t>
      </w:r>
      <w:r>
        <w:t>leader of SEDP</w:t>
      </w:r>
      <w:r w:rsidR="00A25AC0">
        <w:t>,</w:t>
      </w:r>
      <w:r>
        <w:t xml:space="preserve"> </w:t>
      </w:r>
      <w:r w:rsidR="00A25AC0">
        <w:t xml:space="preserve">he </w:t>
      </w:r>
      <w:r>
        <w:t xml:space="preserve">has guided, contributed, </w:t>
      </w:r>
      <w:r w:rsidR="006C016A">
        <w:t>and participated</w:t>
      </w:r>
      <w:r>
        <w:t xml:space="preserve"> in </w:t>
      </w:r>
      <w:r w:rsidR="00A25AC0">
        <w:t>developing</w:t>
      </w:r>
      <w:r>
        <w:t xml:space="preserve"> study protocols, their implementation plans</w:t>
      </w:r>
      <w:r w:rsidR="00A764CC">
        <w:t xml:space="preserve">, and </w:t>
      </w:r>
      <w:r>
        <w:t>analysis of results, conclusions, recommendations</w:t>
      </w:r>
      <w:r w:rsidR="00A764CC">
        <w:t xml:space="preserve">, and </w:t>
      </w:r>
      <w:r>
        <w:t>documentation. Some of the areas covered by SEDP studies were:</w:t>
      </w:r>
    </w:p>
    <w:p w14:paraId="691FC647" w14:textId="77777777" w:rsidR="002878BC" w:rsidRDefault="002878BC" w:rsidP="006D445E">
      <w:pPr>
        <w:numPr>
          <w:ilvl w:val="0"/>
          <w:numId w:val="14"/>
        </w:numPr>
        <w:spacing w:before="100" w:after="100" w:line="240" w:lineRule="atLeast"/>
      </w:pPr>
      <w:r>
        <w:t>Health Area drug distribution system.</w:t>
      </w:r>
    </w:p>
    <w:p w14:paraId="03066F3C" w14:textId="77777777" w:rsidR="002878BC" w:rsidRDefault="002878BC" w:rsidP="006D445E">
      <w:pPr>
        <w:numPr>
          <w:ilvl w:val="0"/>
          <w:numId w:val="14"/>
        </w:numPr>
        <w:spacing w:before="100" w:after="100" w:line="240" w:lineRule="atLeast"/>
      </w:pPr>
      <w:r>
        <w:t>Drug Ration Kits distribution methodology.</w:t>
      </w:r>
    </w:p>
    <w:p w14:paraId="28E5F151" w14:textId="0751E472" w:rsidR="002878BC" w:rsidRDefault="002878BC" w:rsidP="006D445E">
      <w:pPr>
        <w:numPr>
          <w:ilvl w:val="0"/>
          <w:numId w:val="14"/>
        </w:numPr>
        <w:spacing w:before="100" w:after="100" w:line="240" w:lineRule="atLeast"/>
      </w:pPr>
      <w:r>
        <w:t>Drug stability studies (local</w:t>
      </w:r>
      <w:r w:rsidR="00A764CC">
        <w:t xml:space="preserve"> and </w:t>
      </w:r>
      <w:r>
        <w:t>global) during transport, storage</w:t>
      </w:r>
      <w:r w:rsidR="00A764CC">
        <w:t xml:space="preserve">, and </w:t>
      </w:r>
      <w:r>
        <w:t>distribution.</w:t>
      </w:r>
    </w:p>
    <w:p w14:paraId="186783D3" w14:textId="6BB59518" w:rsidR="002878BC" w:rsidRDefault="002878BC" w:rsidP="006D445E">
      <w:pPr>
        <w:numPr>
          <w:ilvl w:val="0"/>
          <w:numId w:val="14"/>
        </w:numPr>
        <w:spacing w:before="100" w:after="100" w:line="240" w:lineRule="atLeast"/>
      </w:pPr>
      <w:r>
        <w:t>In-service training in rational use of drugs (for prescribers</w:t>
      </w:r>
      <w:r w:rsidR="00A764CC">
        <w:t xml:space="preserve"> and </w:t>
      </w:r>
      <w:r>
        <w:t>dispensers at all levels).</w:t>
      </w:r>
    </w:p>
    <w:p w14:paraId="56390680" w14:textId="3025B5F3" w:rsidR="002878BC" w:rsidRDefault="002878BC" w:rsidP="006D445E">
      <w:pPr>
        <w:numPr>
          <w:ilvl w:val="0"/>
          <w:numId w:val="14"/>
        </w:numPr>
        <w:spacing w:before="100" w:after="100" w:line="240" w:lineRule="atLeast"/>
      </w:pPr>
      <w:r>
        <w:t>Revision of curricula in formal education (medical</w:t>
      </w:r>
      <w:r w:rsidR="00A764CC">
        <w:t xml:space="preserve"> and </w:t>
      </w:r>
      <w:r>
        <w:t>pharmacy).</w:t>
      </w:r>
    </w:p>
    <w:p w14:paraId="64BB35F6" w14:textId="31C20B69" w:rsidR="002878BC" w:rsidRDefault="002878BC" w:rsidP="006D445E">
      <w:pPr>
        <w:numPr>
          <w:ilvl w:val="0"/>
          <w:numId w:val="14"/>
        </w:numPr>
        <w:spacing w:before="100" w:after="100" w:line="240" w:lineRule="atLeast"/>
      </w:pPr>
      <w:r>
        <w:t>Studies of drug use in health facilities</w:t>
      </w:r>
      <w:r w:rsidR="00A764CC">
        <w:t xml:space="preserve"> and </w:t>
      </w:r>
      <w:r>
        <w:t>communities (several studies).</w:t>
      </w:r>
    </w:p>
    <w:p w14:paraId="7D1219EC" w14:textId="10C5A7AA" w:rsidR="002878BC" w:rsidRDefault="002878BC" w:rsidP="006D445E">
      <w:pPr>
        <w:numPr>
          <w:ilvl w:val="0"/>
          <w:numId w:val="14"/>
        </w:numPr>
        <w:spacing w:before="100" w:after="100" w:line="240" w:lineRule="atLeast"/>
      </w:pPr>
      <w:r>
        <w:t>Information, education</w:t>
      </w:r>
      <w:r w:rsidR="00A764CC">
        <w:t xml:space="preserve">, and </w:t>
      </w:r>
      <w:r>
        <w:t>communication (IEC) improve public KAP on drug use.</w:t>
      </w:r>
    </w:p>
    <w:p w14:paraId="3A7960BB" w14:textId="3B6E763F" w:rsidR="002878BC" w:rsidRDefault="002878BC" w:rsidP="006D445E">
      <w:pPr>
        <w:numPr>
          <w:ilvl w:val="0"/>
          <w:numId w:val="14"/>
        </w:numPr>
        <w:spacing w:before="100" w:after="100" w:line="240" w:lineRule="atLeast"/>
      </w:pPr>
      <w:r>
        <w:t xml:space="preserve">Antimicrobial resistance studies on </w:t>
      </w:r>
      <w:r w:rsidR="006C016A">
        <w:t xml:space="preserve">the </w:t>
      </w:r>
      <w:r>
        <w:t>bacterial urinary tract</w:t>
      </w:r>
      <w:r w:rsidR="00A764CC">
        <w:t xml:space="preserve"> and </w:t>
      </w:r>
      <w:r>
        <w:t xml:space="preserve">gastrointestinal tract infections in </w:t>
      </w:r>
      <w:smartTag w:uri="urn:schemas-microsoft-com:office:smarttags" w:element="place">
        <w:smartTag w:uri="urn:schemas-microsoft-com:office:smarttags" w:element="PlaceName">
          <w:r>
            <w:t>Khartoum</w:t>
          </w:r>
        </w:smartTag>
        <w:r>
          <w:t xml:space="preserve"> </w:t>
        </w:r>
        <w:smartTag w:uri="urn:schemas-microsoft-com:office:smarttags" w:element="PlaceType">
          <w:r>
            <w:t>Province</w:t>
          </w:r>
        </w:smartTag>
      </w:smartTag>
      <w:r>
        <w:t>.</w:t>
      </w:r>
    </w:p>
    <w:p w14:paraId="5D80B249" w14:textId="7F53190E" w:rsidR="002878BC" w:rsidRDefault="002878BC" w:rsidP="002878BC">
      <w:pPr>
        <w:spacing w:line="240" w:lineRule="atLeast"/>
      </w:pPr>
      <w:r>
        <w:t>As expected, both locally produced</w:t>
      </w:r>
      <w:r w:rsidR="00A764CC">
        <w:t xml:space="preserve"> and </w:t>
      </w:r>
      <w:r>
        <w:t>WHO protocols of these studies are updated</w:t>
      </w:r>
      <w:r w:rsidR="00A764CC">
        <w:t xml:space="preserve"> and </w:t>
      </w:r>
      <w:r>
        <w:t>used by researchers.</w:t>
      </w:r>
    </w:p>
    <w:p w14:paraId="1A6B806D" w14:textId="200BEAB4" w:rsidR="005C6F75" w:rsidRDefault="005C6F75" w:rsidP="005C6F75">
      <w:pPr>
        <w:pStyle w:val="Heading1"/>
      </w:pPr>
      <w:bookmarkStart w:id="858" w:name="_Toc114388613"/>
      <w:r>
        <w:t xml:space="preserve">Wafra Drug Factory </w:t>
      </w:r>
      <w:r w:rsidR="006C016A">
        <w:t>Es</w:t>
      </w:r>
      <w:r>
        <w:t>tablished</w:t>
      </w:r>
      <w:bookmarkEnd w:id="858"/>
    </w:p>
    <w:p w14:paraId="4B65CD6A" w14:textId="44288B1F" w:rsidR="005C6F75" w:rsidRDefault="005C6F75" w:rsidP="005C6F75">
      <w:r>
        <w:t xml:space="preserve">Wafra Drug Factory (owned by </w:t>
      </w:r>
      <w:r w:rsidR="00A25AC0">
        <w:t xml:space="preserve">the </w:t>
      </w:r>
      <w:r w:rsidR="00FB2A0D">
        <w:t>Sudan</w:t>
      </w:r>
      <w:r>
        <w:t xml:space="preserve">ese Army) </w:t>
      </w:r>
      <w:r w:rsidR="00D533E5">
        <w:t>wa</w:t>
      </w:r>
      <w:r>
        <w:t>s established in 1988.</w:t>
      </w:r>
    </w:p>
    <w:p w14:paraId="5EDC7AF4" w14:textId="77777777" w:rsidR="005C6F75" w:rsidRDefault="005C6F75" w:rsidP="005C6F75"/>
    <w:p w14:paraId="7D72554A" w14:textId="77777777" w:rsidR="00EC7DAC" w:rsidRDefault="00EC7DAC" w:rsidP="002878BC">
      <w:pPr>
        <w:spacing w:line="240" w:lineRule="atLeast"/>
      </w:pPr>
    </w:p>
    <w:p w14:paraId="2D4477E2" w14:textId="1C40EB8F" w:rsidR="00622AF3" w:rsidRDefault="00622AF3" w:rsidP="00622AF3">
      <w:pPr>
        <w:pStyle w:val="Year"/>
      </w:pPr>
      <w:bookmarkStart w:id="859" w:name="_Toc114388614"/>
      <w:r>
        <w:t>1989</w:t>
      </w:r>
      <w:bookmarkEnd w:id="859"/>
    </w:p>
    <w:p w14:paraId="36B7D904" w14:textId="3AAC1DA0" w:rsidR="005E40D9" w:rsidRDefault="005E40D9" w:rsidP="005E40D9">
      <w:pPr>
        <w:pStyle w:val="Heading1"/>
      </w:pPr>
      <w:bookmarkStart w:id="860" w:name="_Toc114388615"/>
      <w:r w:rsidRPr="00337164">
        <w:t xml:space="preserve">National Conference </w:t>
      </w:r>
      <w:r w:rsidR="009B23BA" w:rsidRPr="00337164">
        <w:t xml:space="preserve">For </w:t>
      </w:r>
      <w:r w:rsidRPr="00337164">
        <w:t xml:space="preserve">Peace </w:t>
      </w:r>
      <w:r w:rsidR="009B23BA" w:rsidRPr="00337164">
        <w:t>1989</w:t>
      </w:r>
      <w:r w:rsidR="009B23BA">
        <w:t xml:space="preserve"> Federalism</w:t>
      </w:r>
      <w:r w:rsidR="009B23BA" w:rsidRPr="0061106B">
        <w:t xml:space="preserve"> </w:t>
      </w:r>
      <w:r w:rsidR="009B23BA">
        <w:t>Recommended</w:t>
      </w:r>
      <w:bookmarkEnd w:id="860"/>
    </w:p>
    <w:p w14:paraId="460D45F8" w14:textId="414797C8" w:rsidR="005E40D9" w:rsidRDefault="005E40D9" w:rsidP="005E40D9">
      <w:r w:rsidRPr="00337164">
        <w:t>Sudan adopted the federal system as the basis of governance</w:t>
      </w:r>
      <w:r w:rsidR="00A764CC">
        <w:t xml:space="preserve"> and </w:t>
      </w:r>
      <w:r w:rsidR="00A25AC0">
        <w:t>was re-divided into twenty-six states</w:t>
      </w:r>
      <w:r>
        <w:t xml:space="preserve"> </w:t>
      </w:r>
      <w:r w:rsidRPr="00337164">
        <w:t>with significant autonomy</w:t>
      </w:r>
      <w:r w:rsidR="00A764CC">
        <w:t xml:space="preserve"> and </w:t>
      </w:r>
      <w:r w:rsidRPr="00337164">
        <w:t xml:space="preserve">powers. </w:t>
      </w:r>
      <w:r>
        <w:t>The system</w:t>
      </w:r>
      <w:r w:rsidRPr="00337164">
        <w:t xml:space="preserve"> </w:t>
      </w:r>
      <w:r w:rsidR="00221B64">
        <w:t>outlined the</w:t>
      </w:r>
      <w:r w:rsidRPr="00337164">
        <w:t xml:space="preserve"> interrelations between the various federal</w:t>
      </w:r>
      <w:r w:rsidR="00A764CC">
        <w:t xml:space="preserve"> and </w:t>
      </w:r>
      <w:r w:rsidRPr="00337164">
        <w:t>state authorities.</w:t>
      </w:r>
      <w:r>
        <w:t xml:space="preserve"> </w:t>
      </w:r>
      <w:r w:rsidRPr="00337164">
        <w:t>The F</w:t>
      </w:r>
      <w:r w:rsidR="00A25AC0">
        <w:t>ourth Constitutional Directive established the Federal Government Bureau</w:t>
      </w:r>
      <w:r w:rsidRPr="00337164">
        <w:t xml:space="preserve"> to </w:t>
      </w:r>
      <w:r w:rsidR="00A25AC0">
        <w:t>coordinate</w:t>
      </w:r>
      <w:r w:rsidRPr="00337164">
        <w:t xml:space="preserve"> duties between the various organs</w:t>
      </w:r>
      <w:r w:rsidR="00A764CC">
        <w:t xml:space="preserve"> and </w:t>
      </w:r>
      <w:r w:rsidRPr="00337164">
        <w:t>bodies.</w:t>
      </w:r>
      <w:r>
        <w:t xml:space="preserve"> The new system </w:t>
      </w:r>
      <w:r w:rsidR="009B23BA">
        <w:t>formed</w:t>
      </w:r>
      <w:r>
        <w:t xml:space="preserve"> one </w:t>
      </w:r>
      <w:r w:rsidRPr="00337164">
        <w:t>federal ministry of health</w:t>
      </w:r>
      <w:r w:rsidR="00A764CC">
        <w:t xml:space="preserve"> and </w:t>
      </w:r>
      <w:r w:rsidRPr="00337164">
        <w:t xml:space="preserve">26 </w:t>
      </w:r>
      <w:r>
        <w:t xml:space="preserve">state </w:t>
      </w:r>
      <w:r w:rsidRPr="00337164">
        <w:t>ministries of health.</w:t>
      </w:r>
    </w:p>
    <w:p w14:paraId="06421AEE" w14:textId="0D0D35B6" w:rsidR="005E40D9" w:rsidRDefault="005E40D9" w:rsidP="005E40D9">
      <w:r>
        <w:t xml:space="preserve">These changes were </w:t>
      </w:r>
      <w:r w:rsidR="00A25AC0">
        <w:t xml:space="preserve">a </w:t>
      </w:r>
      <w:r>
        <w:t xml:space="preserve">genuine </w:t>
      </w:r>
      <w:r w:rsidRPr="00337164">
        <w:t>search for a system of governance that helps achieve stability, socio-economic development, equitable resource allocation</w:t>
      </w:r>
      <w:r w:rsidR="00A764CC">
        <w:t xml:space="preserve">, and </w:t>
      </w:r>
      <w:r w:rsidRPr="00337164">
        <w:t>effective</w:t>
      </w:r>
      <w:r w:rsidR="00A764CC">
        <w:t xml:space="preserve"> and </w:t>
      </w:r>
      <w:r w:rsidRPr="00337164">
        <w:t xml:space="preserve">efficient service delivery. </w:t>
      </w:r>
      <w:r>
        <w:t>The system also sought p</w:t>
      </w:r>
      <w:r w:rsidRPr="00337164">
        <w:t>opular participation, consultation</w:t>
      </w:r>
      <w:r w:rsidR="00A764CC">
        <w:t xml:space="preserve">, </w:t>
      </w:r>
      <w:r w:rsidR="009B23BA">
        <w:t>mobilization, power distribution</w:t>
      </w:r>
      <w:r w:rsidR="00A764CC">
        <w:t xml:space="preserve">, and </w:t>
      </w:r>
      <w:r w:rsidR="00B34E98">
        <w:t>wealth justice</w:t>
      </w:r>
      <w:r>
        <w:t>.</w:t>
      </w:r>
      <w:r w:rsidRPr="00337164">
        <w:t xml:space="preserve"> </w:t>
      </w:r>
      <w:r w:rsidR="00C0553C">
        <w:t>Nevertheless, u</w:t>
      </w:r>
      <w:r w:rsidR="00A25AC0">
        <w:t>nfortunately, t</w:t>
      </w:r>
      <w:r>
        <w:t xml:space="preserve">he implementation </w:t>
      </w:r>
      <w:r w:rsidR="009B23BA">
        <w:t>was</w:t>
      </w:r>
      <w:r>
        <w:t xml:space="preserve"> </w:t>
      </w:r>
      <w:r w:rsidR="00C01295">
        <w:t>disastrous</w:t>
      </w:r>
      <w:r>
        <w:t>.</w:t>
      </w:r>
    </w:p>
    <w:p w14:paraId="310FDC27" w14:textId="4ED24D06" w:rsidR="005E40D9" w:rsidRDefault="003F6DA6" w:rsidP="005E40D9">
      <w:r w:rsidRPr="003F6DA6">
        <w:t>The national essential medicine list was updated</w:t>
      </w:r>
      <w:r w:rsidR="00A764CC">
        <w:t xml:space="preserve"> and </w:t>
      </w:r>
      <w:r w:rsidRPr="003F6DA6">
        <w:t>approved in 2014, building upon the approved national standard treatment guidelines set in 2013.</w:t>
      </w:r>
    </w:p>
    <w:p w14:paraId="487D86C7" w14:textId="06D5C565" w:rsidR="001E4496" w:rsidRDefault="001E4496" w:rsidP="001E4496">
      <w:pPr>
        <w:pStyle w:val="Heading1"/>
      </w:pPr>
      <w:bookmarkStart w:id="861" w:name="_Toc114388616"/>
      <w:r>
        <w:t xml:space="preserve">El-Sheikh Mahgoub Gaafar </w:t>
      </w:r>
      <w:r w:rsidR="009B23BA">
        <w:t>was A</w:t>
      </w:r>
      <w:r>
        <w:t>warded Shousha Prize</w:t>
      </w:r>
      <w:bookmarkEnd w:id="861"/>
    </w:p>
    <w:p w14:paraId="12A86C7E" w14:textId="52027660" w:rsidR="001E4496" w:rsidRDefault="001E4496" w:rsidP="001E4496">
      <w:pPr>
        <w:tabs>
          <w:tab w:val="right" w:pos="8840"/>
        </w:tabs>
        <w:spacing w:line="240" w:lineRule="atLeast"/>
      </w:pPr>
      <w:r>
        <w:t xml:space="preserve">Prof. El-Sheikh Mahgoub Gaafar, </w:t>
      </w:r>
      <w:r w:rsidR="00A25AC0">
        <w:t xml:space="preserve">the </w:t>
      </w:r>
      <w:r>
        <w:t>Mycologist,</w:t>
      </w:r>
      <w:r w:rsidRPr="004F357A">
        <w:t xml:space="preserve"> </w:t>
      </w:r>
      <w:r>
        <w:t>was awarded</w:t>
      </w:r>
      <w:r w:rsidRPr="004F357A">
        <w:t xml:space="preserve"> the Shousha Prize</w:t>
      </w:r>
      <w:r w:rsidR="00A764CC">
        <w:t xml:space="preserve"> and </w:t>
      </w:r>
      <w:r w:rsidRPr="004F357A">
        <w:t>Medal in 198</w:t>
      </w:r>
      <w:r>
        <w:t>9</w:t>
      </w:r>
      <w:r w:rsidRPr="004F357A">
        <w:t xml:space="preserve">. </w:t>
      </w:r>
    </w:p>
    <w:p w14:paraId="4FCD2A92" w14:textId="00AA19FA" w:rsidR="00F46B19" w:rsidRDefault="00F46B19" w:rsidP="00F46B19">
      <w:pPr>
        <w:pStyle w:val="Heading1"/>
      </w:pPr>
      <w:bookmarkStart w:id="862" w:name="_Toc114388617"/>
      <w:r w:rsidRPr="00BE4AFA">
        <w:t>Sudan</w:t>
      </w:r>
      <w:r>
        <w:t>ese</w:t>
      </w:r>
      <w:r w:rsidRPr="00BE4AFA">
        <w:t xml:space="preserve"> Doctors' Union </w:t>
      </w:r>
      <w:r w:rsidR="009B23BA" w:rsidRPr="00BE4AFA">
        <w:t>Dissolved</w:t>
      </w:r>
      <w:bookmarkEnd w:id="862"/>
    </w:p>
    <w:p w14:paraId="67A7E593" w14:textId="43CD76BF" w:rsidR="00F46B19" w:rsidRDefault="00FB2A0D" w:rsidP="00FD3C3C">
      <w:r>
        <w:t>Sudan</w:t>
      </w:r>
      <w:r w:rsidR="00E855B1">
        <w:t>ese</w:t>
      </w:r>
      <w:r w:rsidR="00F46B19" w:rsidRPr="00BE4AFA">
        <w:t xml:space="preserve"> Doctors' Union </w:t>
      </w:r>
      <w:r w:rsidR="006728A4">
        <w:t>(</w:t>
      </w:r>
      <w:r w:rsidR="006728A4">
        <w:rPr>
          <w:rFonts w:hint="cs"/>
          <w:rtl/>
          <w:lang w:val="en-GB"/>
        </w:rPr>
        <w:t>نقابة أطباء السودان</w:t>
      </w:r>
      <w:r w:rsidR="006728A4">
        <w:t xml:space="preserve">) </w:t>
      </w:r>
      <w:r w:rsidR="00F46B19" w:rsidRPr="00BE4AFA">
        <w:t>was dissolved in 1989</w:t>
      </w:r>
      <w:r w:rsidR="00A764CC">
        <w:t xml:space="preserve"> and </w:t>
      </w:r>
      <w:r w:rsidR="00F46B19" w:rsidRPr="00BE4AFA">
        <w:t xml:space="preserve">replaced by </w:t>
      </w:r>
      <w:r>
        <w:t>Sudan</w:t>
      </w:r>
      <w:r w:rsidR="00F46B19" w:rsidRPr="00BE4AFA">
        <w:t xml:space="preserve"> Doctors' </w:t>
      </w:r>
      <w:r w:rsidR="006728A4">
        <w:t>Association (</w:t>
      </w:r>
      <w:r w:rsidR="006728A4">
        <w:rPr>
          <w:rFonts w:hint="cs"/>
          <w:rtl/>
        </w:rPr>
        <w:t>اتحاد أطباء السودان</w:t>
      </w:r>
      <w:r w:rsidR="006728A4">
        <w:t>)</w:t>
      </w:r>
      <w:r w:rsidR="00893A75">
        <w:t>. Th</w:t>
      </w:r>
      <w:r w:rsidR="006C2B6D">
        <w:t>e change</w:t>
      </w:r>
      <w:r w:rsidR="00893A75">
        <w:t xml:space="preserve"> happened</w:t>
      </w:r>
      <w:r w:rsidR="00F46B19" w:rsidRPr="00BE4AFA">
        <w:t xml:space="preserve"> when the Professional Associations </w:t>
      </w:r>
      <w:r w:rsidR="009B5B20">
        <w:t xml:space="preserve">Act </w:t>
      </w:r>
      <w:r w:rsidR="00F46B19" w:rsidRPr="00BE4AFA">
        <w:t xml:space="preserve">was passed in 1990. </w:t>
      </w:r>
      <w:r w:rsidR="00322DEC">
        <w:t xml:space="preserve">Dr. </w:t>
      </w:r>
      <w:r w:rsidR="00F46B19" w:rsidRPr="00BE4AFA">
        <w:t>Hassan S</w:t>
      </w:r>
      <w:r w:rsidR="009B5B20">
        <w:t>e</w:t>
      </w:r>
      <w:r w:rsidR="00F46B19" w:rsidRPr="00BE4AFA">
        <w:t xml:space="preserve">ed Ahmed Quraish was appointed the first president of the </w:t>
      </w:r>
      <w:r w:rsidR="00B74864">
        <w:t>newly formed association</w:t>
      </w:r>
      <w:r w:rsidR="00F46B19" w:rsidRPr="00BE4AFA">
        <w:t xml:space="preserve"> (1990-1996</w:t>
      </w:r>
      <w:r w:rsidR="00D11DB7">
        <w:t>.</w:t>
      </w:r>
    </w:p>
    <w:p w14:paraId="075147D0" w14:textId="2090FD11" w:rsidR="00047DDA" w:rsidRDefault="00047DDA" w:rsidP="00302067">
      <w:pPr>
        <w:pStyle w:val="Heading1"/>
      </w:pPr>
      <w:bookmarkStart w:id="863" w:name="_Toc114388618"/>
      <w:r>
        <w:t xml:space="preserve">Open </w:t>
      </w:r>
      <w:r w:rsidR="009B23BA">
        <w:t>Heart Surgery</w:t>
      </w:r>
      <w:r w:rsidR="00176541">
        <w:fldChar w:fldCharType="begin"/>
      </w:r>
      <w:r w:rsidR="00176541">
        <w:instrText xml:space="preserve"> XE "</w:instrText>
      </w:r>
      <w:r w:rsidR="00176541">
        <w:rPr>
          <w:sz w:val="20"/>
          <w:szCs w:val="20"/>
        </w:rPr>
        <w:instrText>Health Care</w:instrText>
      </w:r>
      <w:r w:rsidR="00176541" w:rsidRPr="003630C5">
        <w:rPr>
          <w:sz w:val="20"/>
          <w:szCs w:val="20"/>
        </w:rPr>
        <w:instrText>: Surgery</w:instrText>
      </w:r>
      <w:r w:rsidR="00176541">
        <w:rPr>
          <w:sz w:val="20"/>
          <w:szCs w:val="20"/>
        </w:rPr>
        <w:instrText>"</w:instrText>
      </w:r>
      <w:r w:rsidR="00176541">
        <w:instrText xml:space="preserve"> </w:instrText>
      </w:r>
      <w:r w:rsidR="00176541">
        <w:fldChar w:fldCharType="end"/>
      </w:r>
      <w:r w:rsidR="009B23BA">
        <w:t xml:space="preserve"> Program Halted</w:t>
      </w:r>
      <w:bookmarkEnd w:id="863"/>
    </w:p>
    <w:p w14:paraId="4FF257CC" w14:textId="59621802" w:rsidR="00047DDA" w:rsidRDefault="00047DDA" w:rsidP="00047DDA">
      <w:pPr>
        <w:spacing w:line="240" w:lineRule="atLeast"/>
      </w:pPr>
      <w:r>
        <w:t>By the end of the eighties of the twentieth century</w:t>
      </w:r>
      <w:r w:rsidR="00A764CC">
        <w:t xml:space="preserve">, and </w:t>
      </w:r>
      <w:r>
        <w:t>under a grant given by King Fahd, a Saudi Arabian heart surgeon named Hassaan Al Raffa visited Sudan. This surgeon made a lot of ho ha surgery</w:t>
      </w:r>
      <w:r w:rsidR="00A764CC">
        <w:t xml:space="preserve">, and </w:t>
      </w:r>
      <w:r>
        <w:t xml:space="preserve">worst of all, he attracted the </w:t>
      </w:r>
      <w:r w:rsidR="00860CDB">
        <w:t>program</w:t>
      </w:r>
      <w:r>
        <w:t xml:space="preserve"> team of nurses</w:t>
      </w:r>
      <w:r w:rsidR="00A764CC">
        <w:t xml:space="preserve"> and </w:t>
      </w:r>
      <w:r>
        <w:t>technicians to join him in Jeddah in Saudi Arabia. Th</w:t>
      </w:r>
      <w:r w:rsidR="006C2B6D">
        <w:t>e</w:t>
      </w:r>
      <w:r>
        <w:t xml:space="preserve"> </w:t>
      </w:r>
      <w:r w:rsidR="006C2B6D">
        <w:t>sa</w:t>
      </w:r>
      <w:r w:rsidR="00197A6B">
        <w:t>b</w:t>
      </w:r>
      <w:r w:rsidR="006C2B6D">
        <w:t xml:space="preserve">otage </w:t>
      </w:r>
      <w:r>
        <w:t xml:space="preserve">brought the open-heart surgery </w:t>
      </w:r>
      <w:r w:rsidR="00860CDB">
        <w:t>program</w:t>
      </w:r>
      <w:r>
        <w:t xml:space="preserve"> to a complete halt</w:t>
      </w:r>
      <w:r w:rsidRPr="004633AE">
        <w:t xml:space="preserve"> </w:t>
      </w:r>
      <w:r>
        <w:t>in 1989.</w:t>
      </w:r>
    </w:p>
    <w:p w14:paraId="79A527BC" w14:textId="77777777" w:rsidR="00047DDA" w:rsidRPr="00891139" w:rsidRDefault="00047DDA" w:rsidP="00FD3C3C"/>
    <w:p w14:paraId="7B3627F5" w14:textId="77777777" w:rsidR="00F46B19" w:rsidRDefault="00F46B19" w:rsidP="001E4496">
      <w:pPr>
        <w:tabs>
          <w:tab w:val="right" w:pos="8840"/>
        </w:tabs>
        <w:spacing w:line="240" w:lineRule="atLeast"/>
      </w:pPr>
    </w:p>
    <w:p w14:paraId="6256DC56" w14:textId="2296A5F9" w:rsidR="00622AF3" w:rsidRDefault="00622AF3" w:rsidP="00864D53">
      <w:pPr>
        <w:pStyle w:val="Year"/>
      </w:pPr>
      <w:bookmarkStart w:id="864" w:name="_Toc114388619"/>
      <w:r>
        <w:t>1990</w:t>
      </w:r>
      <w:bookmarkEnd w:id="864"/>
    </w:p>
    <w:p w14:paraId="6D558E32" w14:textId="2F3778B4" w:rsidR="000E0558" w:rsidRPr="000E0558" w:rsidRDefault="000E0558" w:rsidP="000E0558">
      <w:pPr>
        <w:pStyle w:val="Heading1"/>
        <w:bidi/>
        <w:jc w:val="right"/>
      </w:pPr>
      <w:bookmarkStart w:id="865" w:name="_Toc114388620"/>
      <w:r>
        <w:t xml:space="preserve">Local </w:t>
      </w:r>
      <w:r w:rsidR="009B23BA">
        <w:t>Plants Started Producing Medical Gases</w:t>
      </w:r>
      <w:bookmarkEnd w:id="865"/>
    </w:p>
    <w:p w14:paraId="063D0FF3" w14:textId="102F8A8A" w:rsidR="000E0558" w:rsidRDefault="000E0558" w:rsidP="000E0558">
      <w:pPr>
        <w:jc w:val="lowKashida"/>
      </w:pPr>
      <w:r>
        <w:t>In 1990</w:t>
      </w:r>
      <w:r w:rsidR="0072746F">
        <w:t>,</w:t>
      </w:r>
      <w:r>
        <w:t xml:space="preserve"> a local plant at Al Bagair started producing</w:t>
      </w:r>
      <w:r w:rsidR="00A764CC">
        <w:t xml:space="preserve"> and </w:t>
      </w:r>
      <w:r>
        <w:t>marketing medical oxygen</w:t>
      </w:r>
      <w:r w:rsidR="00A764CC">
        <w:t xml:space="preserve"> and </w:t>
      </w:r>
      <w:r>
        <w:t>nitrous oxide</w:t>
      </w:r>
      <w:r w:rsidR="00A764CC">
        <w:t xml:space="preserve">, and </w:t>
      </w:r>
      <w:r>
        <w:t>the third plant in Khartoum North started marketing medical oxygen in 2005. Many other producers of industrial oxygen in the states are `expected to do the same.</w:t>
      </w:r>
      <w:r w:rsidR="00E71BDE">
        <w:t xml:space="preserve"> </w:t>
      </w:r>
      <w:r>
        <w:t xml:space="preserve">Moreover, medical gases are now sold by producers directly to </w:t>
      </w:r>
      <w:r w:rsidR="009B23BA">
        <w:t xml:space="preserve">the </w:t>
      </w:r>
      <w:r>
        <w:t>public</w:t>
      </w:r>
      <w:r w:rsidR="00A764CC">
        <w:t xml:space="preserve"> and </w:t>
      </w:r>
      <w:r>
        <w:t>private hospitals all over Sudan.</w:t>
      </w:r>
    </w:p>
    <w:p w14:paraId="394FC2C8" w14:textId="004C1EA2" w:rsidR="00864D53" w:rsidRDefault="00864D53" w:rsidP="00864D53">
      <w:pPr>
        <w:pStyle w:val="Heading1"/>
      </w:pPr>
      <w:bookmarkStart w:id="866" w:name="_Toc114388621"/>
      <w:r>
        <w:t>National Drug Quality Control Laboratory transferred</w:t>
      </w:r>
      <w:r w:rsidR="0072746F">
        <w:t xml:space="preserve"> to MOH</w:t>
      </w:r>
      <w:bookmarkEnd w:id="866"/>
    </w:p>
    <w:p w14:paraId="43F04FF1" w14:textId="1B7765A3" w:rsidR="00864D53" w:rsidRDefault="00864D53" w:rsidP="0072746F">
      <w:r>
        <w:t xml:space="preserve">In 1990, the </w:t>
      </w:r>
      <w:r w:rsidR="00A25AC0">
        <w:t>National Drug Quality Control Laboratory (NDQCL) administration</w:t>
      </w:r>
      <w:r>
        <w:t xml:space="preserve"> was transferred </w:t>
      </w:r>
      <w:r w:rsidR="0071229E">
        <w:t xml:space="preserve">from the National Chemical Laboratories </w:t>
      </w:r>
      <w:r>
        <w:t>to the Directorate General of Pharmacy MOH</w:t>
      </w:r>
      <w:r w:rsidR="0071229E">
        <w:t xml:space="preserve"> to </w:t>
      </w:r>
      <w:r w:rsidR="00C0553C">
        <w:t>better coordinate</w:t>
      </w:r>
      <w:r w:rsidR="0071229E">
        <w:t xml:space="preserve"> drug control activities</w:t>
      </w:r>
      <w:r w:rsidR="00550695">
        <w:t xml:space="preserve">. </w:t>
      </w:r>
    </w:p>
    <w:p w14:paraId="7537AFDB" w14:textId="1F980692" w:rsidR="00C3101D" w:rsidRDefault="00C3101D" w:rsidP="00C3101D">
      <w:pPr>
        <w:pStyle w:val="Heading1"/>
      </w:pPr>
      <w:bookmarkStart w:id="867" w:name="_Toc114388622"/>
      <w:r>
        <w:t xml:space="preserve">The </w:t>
      </w:r>
      <w:r w:rsidR="009B23BA">
        <w:t>Private Health Sector Flourished</w:t>
      </w:r>
      <w:bookmarkEnd w:id="867"/>
    </w:p>
    <w:p w14:paraId="7462668E" w14:textId="3104D0A5" w:rsidR="00C3101D" w:rsidRDefault="00C3101D" w:rsidP="00864D53">
      <w:r w:rsidRPr="00C3101D">
        <w:t xml:space="preserve">Private clinics, </w:t>
      </w:r>
      <w:r w:rsidR="005008E6" w:rsidRPr="00C3101D">
        <w:t>hospitals</w:t>
      </w:r>
      <w:r w:rsidR="00A764CC">
        <w:t xml:space="preserve">, and </w:t>
      </w:r>
      <w:r w:rsidRPr="00C3101D">
        <w:t xml:space="preserve">medical </w:t>
      </w:r>
      <w:r w:rsidR="00860CDB">
        <w:t>center</w:t>
      </w:r>
      <w:r w:rsidRPr="00C3101D">
        <w:t>s</w:t>
      </w:r>
      <w:r>
        <w:t xml:space="preserve"> </w:t>
      </w:r>
      <w:r w:rsidRPr="00C3101D">
        <w:t xml:space="preserve">started to flourish. </w:t>
      </w:r>
      <w:r w:rsidR="00A25AC0">
        <w:t>However, w</w:t>
      </w:r>
      <w:r w:rsidRPr="00C3101D">
        <w:t xml:space="preserve">ith the introduction of </w:t>
      </w:r>
      <w:r w:rsidR="009B23BA">
        <w:t xml:space="preserve">the </w:t>
      </w:r>
      <w:r w:rsidRPr="00C3101D">
        <w:t xml:space="preserve">user fees policy, the absence of </w:t>
      </w:r>
      <w:r w:rsidR="00A25AC0">
        <w:t>precise</w:t>
      </w:r>
      <w:r w:rsidRPr="00C3101D">
        <w:t xml:space="preserve"> mechanisms for public health financing</w:t>
      </w:r>
      <w:r w:rsidR="00A764CC">
        <w:t xml:space="preserve"> and </w:t>
      </w:r>
      <w:r w:rsidRPr="00C3101D">
        <w:t>prepaid schemes resulted in access based on the ability to pay</w:t>
      </w:r>
      <w:r>
        <w:t xml:space="preserve"> in public or private health facilities.</w:t>
      </w:r>
    </w:p>
    <w:p w14:paraId="63A90883" w14:textId="2C151150" w:rsidR="005008E6" w:rsidRDefault="005008E6" w:rsidP="005008E6">
      <w:pPr>
        <w:pStyle w:val="Heading1"/>
      </w:pPr>
      <w:bookmarkStart w:id="868" w:name="_Toc114388623"/>
      <w:r>
        <w:t xml:space="preserve">Trade Unions Act </w:t>
      </w:r>
      <w:r w:rsidR="009B23BA">
        <w:t>Enacted</w:t>
      </w:r>
      <w:bookmarkEnd w:id="868"/>
    </w:p>
    <w:p w14:paraId="00567B25" w14:textId="7C7DC1AC" w:rsidR="005008E6" w:rsidRDefault="005008E6" w:rsidP="005008E6">
      <w:r>
        <w:t xml:space="preserve">Trade Unions Act </w:t>
      </w:r>
      <w:r w:rsidR="006F37AF">
        <w:t xml:space="preserve">was </w:t>
      </w:r>
      <w:r>
        <w:t xml:space="preserve">enacted in 1990. Accordingly, </w:t>
      </w:r>
      <w:r w:rsidR="00322DEC">
        <w:t xml:space="preserve">Dr. </w:t>
      </w:r>
      <w:r>
        <w:t xml:space="preserve">Hassan Sid Ahmed Goraish was elected the first President </w:t>
      </w:r>
      <w:r w:rsidR="009B23BA">
        <w:t>of</w:t>
      </w:r>
      <w:r>
        <w:t xml:space="preserve"> the Sudanese Doctor’s Union (</w:t>
      </w:r>
      <w:r>
        <w:rPr>
          <w:rFonts w:hint="cs"/>
          <w:rtl/>
        </w:rPr>
        <w:t>اتحاد أطباء السودان</w:t>
      </w:r>
      <w:r>
        <w:t>).</w:t>
      </w:r>
    </w:p>
    <w:p w14:paraId="2FD1026A" w14:textId="77777777" w:rsidR="005008E6" w:rsidRDefault="005008E6" w:rsidP="00864D53"/>
    <w:p w14:paraId="7E055B7B" w14:textId="797355A9" w:rsidR="00622AF3" w:rsidRDefault="00622AF3" w:rsidP="00622AF3">
      <w:pPr>
        <w:pStyle w:val="Year"/>
      </w:pPr>
      <w:bookmarkStart w:id="869" w:name="_Toc114388624"/>
      <w:r>
        <w:t>1991</w:t>
      </w:r>
      <w:bookmarkEnd w:id="869"/>
    </w:p>
    <w:p w14:paraId="2E936E4D" w14:textId="46F24F2D" w:rsidR="00917A68" w:rsidRPr="00E04E93" w:rsidRDefault="00917A68" w:rsidP="00917A68">
      <w:pPr>
        <w:pStyle w:val="Heading1"/>
        <w:rPr>
          <w:lang w:val="en-GB"/>
        </w:rPr>
      </w:pPr>
      <w:bookmarkStart w:id="870" w:name="_Toc163391389"/>
      <w:bookmarkStart w:id="871" w:name="_Toc163869053"/>
      <w:bookmarkStart w:id="872" w:name="_Toc210905744"/>
      <w:bookmarkStart w:id="873" w:name="_Toc114388625"/>
      <w:r w:rsidRPr="00E04E93">
        <w:rPr>
          <w:lang w:val="en-GB"/>
        </w:rPr>
        <w:t>Mycetoma</w:t>
      </w:r>
      <w:bookmarkEnd w:id="870"/>
      <w:bookmarkEnd w:id="871"/>
      <w:bookmarkEnd w:id="872"/>
      <w:r>
        <w:rPr>
          <w:lang w:val="en-GB"/>
        </w:rPr>
        <w:t xml:space="preserve"> Research </w:t>
      </w:r>
      <w:r w:rsidR="00860CDB">
        <w:rPr>
          <w:lang w:val="en-GB"/>
        </w:rPr>
        <w:t>Center</w:t>
      </w:r>
      <w:r w:rsidR="007A5CE4">
        <w:rPr>
          <w:lang w:val="en-GB"/>
        </w:rPr>
        <w:t xml:space="preserve"> established</w:t>
      </w:r>
      <w:bookmarkEnd w:id="873"/>
    </w:p>
    <w:p w14:paraId="68FB5A1C" w14:textId="1EBAED92" w:rsidR="00917A68" w:rsidRDefault="00917A68" w:rsidP="00917A68">
      <w:pPr>
        <w:rPr>
          <w:lang w:val="en-GB"/>
        </w:rPr>
      </w:pPr>
      <w:r w:rsidRPr="00E04E93">
        <w:rPr>
          <w:lang w:val="en-GB"/>
        </w:rPr>
        <w:t xml:space="preserve">In 1991, the </w:t>
      </w:r>
      <w:r w:rsidRPr="00E82723">
        <w:rPr>
          <w:lang w:val="en-GB"/>
        </w:rPr>
        <w:t xml:space="preserve">Mycetoma Research </w:t>
      </w:r>
      <w:r w:rsidR="00860CDB">
        <w:rPr>
          <w:lang w:val="en-GB"/>
        </w:rPr>
        <w:t>Center</w:t>
      </w:r>
      <w:r>
        <w:rPr>
          <w:lang w:val="en-GB"/>
        </w:rPr>
        <w:t xml:space="preserve"> </w:t>
      </w:r>
      <w:r w:rsidRPr="00E04E93">
        <w:rPr>
          <w:lang w:val="en-GB"/>
        </w:rPr>
        <w:t>was established at Soba</w:t>
      </w:r>
      <w:r>
        <w:rPr>
          <w:lang w:val="en-GB"/>
        </w:rPr>
        <w:t xml:space="preserve"> </w:t>
      </w:r>
      <w:r w:rsidRPr="00E04E93">
        <w:rPr>
          <w:lang w:val="en-GB"/>
        </w:rPr>
        <w:t>University</w:t>
      </w:r>
      <w:r>
        <w:rPr>
          <w:lang w:val="en-GB"/>
        </w:rPr>
        <w:t xml:space="preserve"> </w:t>
      </w:r>
      <w:r w:rsidRPr="00E04E93">
        <w:rPr>
          <w:lang w:val="en-GB"/>
        </w:rPr>
        <w:t>Hospital, Khartoum, under</w:t>
      </w:r>
      <w:r w:rsidR="00AA5A0B">
        <w:rPr>
          <w:lang w:val="en-GB"/>
        </w:rPr>
        <w:t xml:space="preserve"> the umbrella of the University of Khartoum. </w:t>
      </w:r>
      <w:r>
        <w:rPr>
          <w:lang w:val="en-GB"/>
        </w:rPr>
        <w:t>Prof.</w:t>
      </w:r>
      <w:r w:rsidRPr="00E04E93">
        <w:rPr>
          <w:lang w:val="en-GB"/>
        </w:rPr>
        <w:t xml:space="preserve"> Ahmed Hassan Fahal</w:t>
      </w:r>
      <w:r w:rsidR="00AA5A0B">
        <w:rPr>
          <w:lang w:val="en-GB"/>
        </w:rPr>
        <w:t xml:space="preserve"> was the founding director</w:t>
      </w:r>
      <w:r>
        <w:rPr>
          <w:lang w:val="en-GB"/>
        </w:rPr>
        <w:t xml:space="preserve">. The main aim of this </w:t>
      </w:r>
      <w:r w:rsidR="00860CDB">
        <w:rPr>
          <w:lang w:val="en-GB"/>
        </w:rPr>
        <w:t>center</w:t>
      </w:r>
      <w:r>
        <w:rPr>
          <w:lang w:val="en-GB"/>
        </w:rPr>
        <w:t xml:space="preserve"> was to </w:t>
      </w:r>
      <w:r w:rsidRPr="00E04E93">
        <w:rPr>
          <w:lang w:val="en-GB"/>
        </w:rPr>
        <w:t>eradicat</w:t>
      </w:r>
      <w:r>
        <w:rPr>
          <w:lang w:val="en-GB"/>
        </w:rPr>
        <w:t>e</w:t>
      </w:r>
      <w:r w:rsidRPr="00E04E93">
        <w:rPr>
          <w:lang w:val="en-GB"/>
        </w:rPr>
        <w:t xml:space="preserve"> mycetoma</w:t>
      </w:r>
      <w:r w:rsidR="000304A9">
        <w:rPr>
          <w:lang w:val="en-GB"/>
        </w:rPr>
        <w:fldChar w:fldCharType="begin"/>
      </w:r>
      <w:r w:rsidR="000304A9">
        <w:rPr>
          <w:lang w:val="en-GB"/>
        </w:rPr>
        <w:instrText xml:space="preserve"> XE "</w:instrText>
      </w:r>
      <w:r w:rsidR="000304A9" w:rsidRPr="003630C5">
        <w:rPr>
          <w:sz w:val="20"/>
          <w:szCs w:val="20"/>
        </w:rPr>
        <w:instrText>Endemic Diseases: Mycetoma</w:instrText>
      </w:r>
      <w:r w:rsidR="000304A9">
        <w:rPr>
          <w:sz w:val="20"/>
          <w:szCs w:val="20"/>
        </w:rPr>
        <w:instrText>"</w:instrText>
      </w:r>
      <w:r w:rsidR="000304A9">
        <w:rPr>
          <w:lang w:val="en-GB"/>
        </w:rPr>
        <w:instrText xml:space="preserve"> </w:instrText>
      </w:r>
      <w:r w:rsidR="000304A9">
        <w:rPr>
          <w:lang w:val="en-GB"/>
        </w:rPr>
        <w:fldChar w:fldCharType="end"/>
      </w:r>
      <w:r w:rsidRPr="00E04E93">
        <w:rPr>
          <w:lang w:val="en-GB"/>
        </w:rPr>
        <w:t xml:space="preserve"> through</w:t>
      </w:r>
      <w:r>
        <w:rPr>
          <w:lang w:val="en-GB"/>
        </w:rPr>
        <w:t xml:space="preserve"> </w:t>
      </w:r>
      <w:r w:rsidRPr="00E04E93">
        <w:rPr>
          <w:lang w:val="en-GB"/>
        </w:rPr>
        <w:t>research, education, prevention</w:t>
      </w:r>
      <w:r w:rsidR="00A764CC">
        <w:rPr>
          <w:lang w:val="en-GB"/>
        </w:rPr>
        <w:t xml:space="preserve">, and </w:t>
      </w:r>
      <w:r w:rsidRPr="00E04E93">
        <w:rPr>
          <w:lang w:val="en-GB"/>
        </w:rPr>
        <w:t xml:space="preserve">treatment. </w:t>
      </w:r>
      <w:r>
        <w:rPr>
          <w:lang w:val="en-GB"/>
        </w:rPr>
        <w:t>Prof. Ahmed Mohamed El-Hassan</w:t>
      </w:r>
      <w:r w:rsidRPr="00E04E93">
        <w:rPr>
          <w:lang w:val="en-GB"/>
        </w:rPr>
        <w:t xml:space="preserve"> w</w:t>
      </w:r>
      <w:r w:rsidR="004C4ED1">
        <w:rPr>
          <w:lang w:val="en-GB"/>
        </w:rPr>
        <w:t>as</w:t>
      </w:r>
      <w:r w:rsidRPr="00E04E93">
        <w:rPr>
          <w:lang w:val="en-GB"/>
        </w:rPr>
        <w:t xml:space="preserve"> there as a founding member; his sound advice</w:t>
      </w:r>
      <w:r w:rsidR="00A764CC">
        <w:rPr>
          <w:lang w:val="en-GB"/>
        </w:rPr>
        <w:t xml:space="preserve"> and </w:t>
      </w:r>
      <w:r w:rsidRPr="00E04E93">
        <w:rPr>
          <w:lang w:val="en-GB"/>
        </w:rPr>
        <w:t>remarks were intended to help patients refine</w:t>
      </w:r>
      <w:r w:rsidR="00A764CC">
        <w:rPr>
          <w:lang w:val="en-GB"/>
        </w:rPr>
        <w:t xml:space="preserve"> and </w:t>
      </w:r>
      <w:r w:rsidRPr="00E04E93">
        <w:rPr>
          <w:lang w:val="en-GB"/>
        </w:rPr>
        <w:t>polish research work, educate medical</w:t>
      </w:r>
      <w:r w:rsidR="00A764CC">
        <w:rPr>
          <w:lang w:val="en-GB"/>
        </w:rPr>
        <w:t xml:space="preserve"> and </w:t>
      </w:r>
      <w:r w:rsidRPr="00E04E93">
        <w:rPr>
          <w:lang w:val="en-GB"/>
        </w:rPr>
        <w:t>para-medical staff</w:t>
      </w:r>
      <w:r w:rsidR="00A764CC">
        <w:rPr>
          <w:lang w:val="en-GB"/>
        </w:rPr>
        <w:t xml:space="preserve">, and </w:t>
      </w:r>
      <w:r>
        <w:rPr>
          <w:lang w:val="en-GB"/>
        </w:rPr>
        <w:t>improve</w:t>
      </w:r>
      <w:r w:rsidR="00A764CC">
        <w:rPr>
          <w:lang w:val="en-GB"/>
        </w:rPr>
        <w:t xml:space="preserve"> and </w:t>
      </w:r>
      <w:r>
        <w:rPr>
          <w:lang w:val="en-GB"/>
        </w:rPr>
        <w:t xml:space="preserve">develop the </w:t>
      </w:r>
      <w:r w:rsidR="00860CDB">
        <w:rPr>
          <w:lang w:val="en-GB"/>
        </w:rPr>
        <w:t>center</w:t>
      </w:r>
      <w:r w:rsidRPr="00E04E93">
        <w:rPr>
          <w:lang w:val="en-GB"/>
        </w:rPr>
        <w:t xml:space="preserve"> w</w:t>
      </w:r>
      <w:r w:rsidR="009B23BA">
        <w:rPr>
          <w:lang w:val="en-GB"/>
        </w:rPr>
        <w:t>as</w:t>
      </w:r>
      <w:r w:rsidRPr="00E04E93">
        <w:rPr>
          <w:lang w:val="en-GB"/>
        </w:rPr>
        <w:t xml:space="preserve"> </w:t>
      </w:r>
      <w:r>
        <w:rPr>
          <w:lang w:val="en-GB"/>
        </w:rPr>
        <w:t>helpful.</w:t>
      </w:r>
      <w:r w:rsidR="00FB4E03">
        <w:rPr>
          <w:lang w:val="en-GB"/>
        </w:rPr>
        <w:t xml:space="preserve"> </w:t>
      </w:r>
      <w:r w:rsidRPr="00E04E93">
        <w:rPr>
          <w:lang w:val="en-GB"/>
        </w:rPr>
        <w:t xml:space="preserve">This </w:t>
      </w:r>
      <w:r w:rsidR="00860CDB">
        <w:rPr>
          <w:lang w:val="en-GB"/>
        </w:rPr>
        <w:t>center</w:t>
      </w:r>
      <w:r w:rsidRPr="00E04E93">
        <w:rPr>
          <w:lang w:val="en-GB"/>
        </w:rPr>
        <w:t xml:space="preserve"> is currently a leading international </w:t>
      </w:r>
      <w:r>
        <w:rPr>
          <w:lang w:val="en-GB"/>
        </w:rPr>
        <w:t>base in mycetoma research</w:t>
      </w:r>
      <w:r w:rsidRPr="00E04E93">
        <w:rPr>
          <w:lang w:val="en-GB"/>
        </w:rPr>
        <w:t>.</w:t>
      </w:r>
    </w:p>
    <w:p w14:paraId="0DBCD1B8" w14:textId="0438C259" w:rsidR="00917A68" w:rsidRDefault="00917A68" w:rsidP="00917A68">
      <w:pPr>
        <w:rPr>
          <w:rFonts w:eastAsia="Verdana"/>
          <w:lang w:val="en-GB"/>
        </w:rPr>
      </w:pPr>
      <w:r>
        <w:rPr>
          <w:rFonts w:eastAsia="Verdana"/>
          <w:lang w:val="en-GB"/>
        </w:rPr>
        <w:t>The Mycetoma Research</w:t>
      </w:r>
      <w:r w:rsidR="00FB4E03">
        <w:rPr>
          <w:rFonts w:eastAsia="Verdana"/>
          <w:lang w:val="en-GB"/>
        </w:rPr>
        <w:t xml:space="preserve"> </w:t>
      </w:r>
      <w:r w:rsidR="00860CDB">
        <w:rPr>
          <w:rFonts w:eastAsia="Verdana"/>
          <w:lang w:val="en-GB"/>
        </w:rPr>
        <w:t>Center</w:t>
      </w:r>
      <w:r>
        <w:rPr>
          <w:rFonts w:eastAsia="Verdana"/>
          <w:lang w:val="en-GB"/>
        </w:rPr>
        <w:t xml:space="preserve"> consists of a clinic complex housed in the same building, linking clinical services with research. It contains a library</w:t>
      </w:r>
      <w:r w:rsidR="00A764CC">
        <w:rPr>
          <w:rFonts w:eastAsia="Verdana"/>
          <w:lang w:val="en-GB"/>
        </w:rPr>
        <w:t xml:space="preserve"> and </w:t>
      </w:r>
      <w:r>
        <w:rPr>
          <w:rFonts w:eastAsia="Verdana"/>
          <w:lang w:val="en-GB"/>
        </w:rPr>
        <w:t>archives containing historical documents on mycetoma</w:t>
      </w:r>
      <w:r w:rsidR="000304A9">
        <w:rPr>
          <w:rFonts w:eastAsia="Verdana"/>
          <w:lang w:val="en-GB"/>
        </w:rPr>
        <w:fldChar w:fldCharType="begin"/>
      </w:r>
      <w:r w:rsidR="000304A9">
        <w:rPr>
          <w:rFonts w:eastAsia="Verdana"/>
          <w:lang w:val="en-GB"/>
        </w:rPr>
        <w:instrText xml:space="preserve"> XE "</w:instrText>
      </w:r>
      <w:r w:rsidR="000304A9" w:rsidRPr="003630C5">
        <w:rPr>
          <w:sz w:val="20"/>
          <w:szCs w:val="20"/>
        </w:rPr>
        <w:instrText>Endemic Diseases: Mycetoma</w:instrText>
      </w:r>
      <w:r w:rsidR="000304A9">
        <w:rPr>
          <w:sz w:val="20"/>
          <w:szCs w:val="20"/>
        </w:rPr>
        <w:instrText>"</w:instrText>
      </w:r>
      <w:r w:rsidR="000304A9">
        <w:rPr>
          <w:rFonts w:eastAsia="Verdana"/>
          <w:lang w:val="en-GB"/>
        </w:rPr>
        <w:instrText xml:space="preserve"> </w:instrText>
      </w:r>
      <w:r w:rsidR="000304A9">
        <w:rPr>
          <w:rFonts w:eastAsia="Verdana"/>
          <w:lang w:val="en-GB"/>
        </w:rPr>
        <w:fldChar w:fldCharType="end"/>
      </w:r>
      <w:r w:rsidR="00A25AC0">
        <w:rPr>
          <w:rFonts w:eastAsia="Verdana"/>
          <w:lang w:val="en-GB"/>
        </w:rPr>
        <w:t>,</w:t>
      </w:r>
      <w:r>
        <w:rPr>
          <w:rFonts w:eastAsia="Verdana"/>
          <w:lang w:val="en-GB"/>
        </w:rPr>
        <w:t xml:space="preserve"> including the papers</w:t>
      </w:r>
      <w:r w:rsidR="00A764CC">
        <w:rPr>
          <w:rFonts w:eastAsia="Verdana"/>
          <w:lang w:val="en-GB"/>
        </w:rPr>
        <w:t xml:space="preserve"> and </w:t>
      </w:r>
      <w:r>
        <w:rPr>
          <w:rFonts w:eastAsia="Verdana"/>
          <w:lang w:val="en-GB"/>
        </w:rPr>
        <w:t xml:space="preserve">correspondence of the late </w:t>
      </w:r>
      <w:r w:rsidR="00CE6EC0">
        <w:rPr>
          <w:rFonts w:eastAsia="Verdana"/>
          <w:lang w:val="en-GB"/>
        </w:rPr>
        <w:t>Mr.</w:t>
      </w:r>
      <w:r w:rsidR="00AA5A0B">
        <w:rPr>
          <w:rFonts w:eastAsia="Verdana"/>
          <w:lang w:val="en-GB"/>
        </w:rPr>
        <w:t xml:space="preserve"> </w:t>
      </w:r>
      <w:r>
        <w:rPr>
          <w:rFonts w:eastAsia="Verdana"/>
          <w:lang w:val="en-GB"/>
        </w:rPr>
        <w:t>Ibrahim Mohamed El-Moghraby,</w:t>
      </w:r>
      <w:r w:rsidR="00E3528B">
        <w:rPr>
          <w:rStyle w:val="EndnoteReference"/>
          <w:rFonts w:eastAsia="Verdana"/>
          <w:lang w:val="en-GB"/>
        </w:rPr>
        <w:t>[</w:t>
      </w:r>
      <w:r w:rsidR="00E3528B">
        <w:rPr>
          <w:rStyle w:val="EndnoteReference"/>
          <w:rFonts w:eastAsia="Verdana"/>
          <w:lang w:val="en-GB"/>
        </w:rPr>
        <w:endnoteReference w:id="331"/>
      </w:r>
      <w:r w:rsidR="00E3528B">
        <w:rPr>
          <w:rStyle w:val="EndnoteReference"/>
          <w:rFonts w:eastAsia="Verdana"/>
          <w:lang w:val="en-GB"/>
        </w:rPr>
        <w:t>]</w:t>
      </w:r>
      <w:r>
        <w:rPr>
          <w:rFonts w:eastAsia="Verdana"/>
          <w:lang w:val="en-GB"/>
        </w:rPr>
        <w:t xml:space="preserve"> the pioneer of mycetoma clinical practice</w:t>
      </w:r>
      <w:r w:rsidR="00A764CC">
        <w:rPr>
          <w:rFonts w:eastAsia="Verdana"/>
          <w:lang w:val="en-GB"/>
        </w:rPr>
        <w:t xml:space="preserve"> and </w:t>
      </w:r>
      <w:r>
        <w:rPr>
          <w:rFonts w:eastAsia="Verdana"/>
          <w:lang w:val="en-GB"/>
        </w:rPr>
        <w:t>research in Sudan.</w:t>
      </w:r>
    </w:p>
    <w:p w14:paraId="1FC648C0" w14:textId="7FB35321" w:rsidR="00917A68" w:rsidRPr="00E04E93" w:rsidRDefault="00917A68" w:rsidP="00917A68">
      <w:pPr>
        <w:rPr>
          <w:lang w:val="en-GB"/>
        </w:rPr>
      </w:pPr>
      <w:r w:rsidRPr="00E04E93">
        <w:rPr>
          <w:lang w:val="en-GB"/>
        </w:rPr>
        <w:t xml:space="preserve">The main achievements of this </w:t>
      </w:r>
      <w:r w:rsidR="00860CDB">
        <w:rPr>
          <w:lang w:val="en-GB"/>
        </w:rPr>
        <w:t>Center</w:t>
      </w:r>
      <w:r w:rsidRPr="00E04E93">
        <w:rPr>
          <w:lang w:val="en-GB"/>
        </w:rPr>
        <w:t xml:space="preserve"> in this field are in the epidemiology, immunology, therapy</w:t>
      </w:r>
      <w:r w:rsidR="00A764CC">
        <w:rPr>
          <w:lang w:val="en-GB"/>
        </w:rPr>
        <w:t xml:space="preserve">, and </w:t>
      </w:r>
      <w:r w:rsidRPr="00E04E93">
        <w:rPr>
          <w:lang w:val="en-GB"/>
        </w:rPr>
        <w:t xml:space="preserve">experimental infection of laboratory animals. </w:t>
      </w:r>
      <w:r w:rsidR="00C0553C">
        <w:rPr>
          <w:lang w:val="en-GB"/>
        </w:rPr>
        <w:t>In addition, a</w:t>
      </w:r>
      <w:r w:rsidRPr="00E04E93">
        <w:rPr>
          <w:lang w:val="en-GB"/>
        </w:rPr>
        <w:t xml:space="preserve"> project on the genetic basis for susceptibility t</w:t>
      </w:r>
      <w:r>
        <w:rPr>
          <w:lang w:val="en-GB"/>
        </w:rPr>
        <w:t>o the disease is being launched</w:t>
      </w:r>
      <w:r w:rsidR="00A764CC">
        <w:rPr>
          <w:lang w:val="en-GB"/>
        </w:rPr>
        <w:t xml:space="preserve">, and </w:t>
      </w:r>
      <w:r>
        <w:rPr>
          <w:lang w:val="en-GB"/>
        </w:rPr>
        <w:t xml:space="preserve">a full-fledged </w:t>
      </w:r>
      <w:r w:rsidR="00860CDB">
        <w:rPr>
          <w:lang w:val="en-GB"/>
        </w:rPr>
        <w:t>program</w:t>
      </w:r>
      <w:r>
        <w:rPr>
          <w:lang w:val="en-GB"/>
        </w:rPr>
        <w:t xml:space="preserve"> is underway.</w:t>
      </w:r>
    </w:p>
    <w:p w14:paraId="14E1BD7A" w14:textId="42E7C198" w:rsidR="00917A68" w:rsidRPr="00E04E93" w:rsidRDefault="00917A68" w:rsidP="00917A68">
      <w:pPr>
        <w:rPr>
          <w:lang w:val="en-GB"/>
        </w:rPr>
      </w:pPr>
      <w:r>
        <w:rPr>
          <w:rFonts w:eastAsia="Verdana"/>
          <w:lang w:val="en-GB"/>
        </w:rPr>
        <w:t>This success story is due to two scientists, Prof Ahmed Hassan Fahal, Professor of Surgery</w:t>
      </w:r>
      <w:r w:rsidR="000304A9">
        <w:rPr>
          <w:rFonts w:eastAsia="Verdana"/>
          <w:lang w:val="en-GB"/>
        </w:rPr>
        <w:fldChar w:fldCharType="begin"/>
      </w:r>
      <w:r w:rsidR="000304A9">
        <w:rPr>
          <w:rFonts w:eastAsia="Verdana"/>
          <w:lang w:val="en-GB"/>
        </w:rPr>
        <w:instrText xml:space="preserve"> XE "</w:instrText>
      </w:r>
      <w:r w:rsidR="000304A9">
        <w:rPr>
          <w:sz w:val="20"/>
          <w:szCs w:val="20"/>
        </w:rPr>
        <w:instrText>Health Care</w:instrText>
      </w:r>
      <w:r w:rsidR="000304A9" w:rsidRPr="003630C5">
        <w:rPr>
          <w:sz w:val="20"/>
          <w:szCs w:val="20"/>
        </w:rPr>
        <w:instrText>: Surgery</w:instrText>
      </w:r>
      <w:r w:rsidR="000304A9">
        <w:rPr>
          <w:sz w:val="20"/>
          <w:szCs w:val="20"/>
        </w:rPr>
        <w:instrText>"</w:instrText>
      </w:r>
      <w:r w:rsidR="000304A9">
        <w:rPr>
          <w:rFonts w:eastAsia="Verdana"/>
          <w:lang w:val="en-GB"/>
        </w:rPr>
        <w:instrText xml:space="preserve"> </w:instrText>
      </w:r>
      <w:r w:rsidR="000304A9">
        <w:rPr>
          <w:rFonts w:eastAsia="Verdana"/>
          <w:lang w:val="en-GB"/>
        </w:rPr>
        <w:fldChar w:fldCharType="end"/>
      </w:r>
      <w:r>
        <w:rPr>
          <w:rFonts w:eastAsia="Verdana"/>
          <w:lang w:val="en-GB"/>
        </w:rPr>
        <w:t xml:space="preserve"> who is also the Chairperson of the Mycetoma Research Group at IED</w:t>
      </w:r>
      <w:r w:rsidR="00A764CC">
        <w:rPr>
          <w:rFonts w:eastAsia="Verdana"/>
          <w:lang w:val="en-GB"/>
        </w:rPr>
        <w:t xml:space="preserve"> and </w:t>
      </w:r>
      <w:r>
        <w:rPr>
          <w:rFonts w:eastAsia="Verdana"/>
          <w:lang w:val="en-GB"/>
        </w:rPr>
        <w:t xml:space="preserve">Director of the </w:t>
      </w:r>
      <w:r w:rsidR="00860CDB">
        <w:rPr>
          <w:rFonts w:eastAsia="Verdana"/>
          <w:lang w:val="en-GB"/>
        </w:rPr>
        <w:t>Center</w:t>
      </w:r>
      <w:r w:rsidR="00A764CC">
        <w:rPr>
          <w:rFonts w:eastAsia="Verdana"/>
          <w:lang w:val="en-GB"/>
        </w:rPr>
        <w:t xml:space="preserve">, and </w:t>
      </w:r>
      <w:r w:rsidR="00CE6EC0">
        <w:rPr>
          <w:rFonts w:eastAsia="Verdana"/>
          <w:lang w:val="en-GB"/>
        </w:rPr>
        <w:t>Mr.</w:t>
      </w:r>
      <w:r>
        <w:rPr>
          <w:rFonts w:eastAsia="Verdana"/>
          <w:lang w:val="en-GB"/>
        </w:rPr>
        <w:t xml:space="preserve">Suleiman Hussein, Director of SUH. The </w:t>
      </w:r>
      <w:r w:rsidR="00860CDB">
        <w:rPr>
          <w:rFonts w:eastAsia="Verdana"/>
          <w:lang w:val="en-GB"/>
        </w:rPr>
        <w:t>Center</w:t>
      </w:r>
      <w:r>
        <w:rPr>
          <w:rFonts w:eastAsia="Verdana"/>
          <w:lang w:val="en-GB"/>
        </w:rPr>
        <w:t xml:space="preserve"> collaborates closely with IED in the field of mycetoma</w:t>
      </w:r>
      <w:r w:rsidR="000304A9">
        <w:rPr>
          <w:rFonts w:eastAsia="Verdana"/>
          <w:lang w:val="en-GB"/>
        </w:rPr>
        <w:fldChar w:fldCharType="begin"/>
      </w:r>
      <w:r w:rsidR="000304A9">
        <w:rPr>
          <w:rFonts w:eastAsia="Verdana"/>
          <w:lang w:val="en-GB"/>
        </w:rPr>
        <w:instrText xml:space="preserve"> XE "</w:instrText>
      </w:r>
      <w:r w:rsidR="000304A9" w:rsidRPr="003630C5">
        <w:rPr>
          <w:sz w:val="20"/>
          <w:szCs w:val="20"/>
        </w:rPr>
        <w:instrText>Endemic Diseases: Mycetoma</w:instrText>
      </w:r>
      <w:r w:rsidR="000304A9">
        <w:rPr>
          <w:sz w:val="20"/>
          <w:szCs w:val="20"/>
        </w:rPr>
        <w:instrText>"</w:instrText>
      </w:r>
      <w:r w:rsidR="000304A9">
        <w:rPr>
          <w:rFonts w:eastAsia="Verdana"/>
          <w:lang w:val="en-GB"/>
        </w:rPr>
        <w:instrText xml:space="preserve"> </w:instrText>
      </w:r>
      <w:r w:rsidR="000304A9">
        <w:rPr>
          <w:rFonts w:eastAsia="Verdana"/>
          <w:lang w:val="en-GB"/>
        </w:rPr>
        <w:fldChar w:fldCharType="end"/>
      </w:r>
      <w:r>
        <w:rPr>
          <w:rFonts w:eastAsia="Verdana"/>
          <w:lang w:val="en-GB"/>
        </w:rPr>
        <w:t xml:space="preserve">. </w:t>
      </w:r>
    </w:p>
    <w:p w14:paraId="332EAEFD" w14:textId="5B6B4817" w:rsidR="00917A68" w:rsidRPr="00E04E93" w:rsidRDefault="00917A68" w:rsidP="00917A68">
      <w:pPr>
        <w:rPr>
          <w:lang w:val="en-GB"/>
        </w:rPr>
      </w:pPr>
      <w:r>
        <w:rPr>
          <w:lang w:val="en-GB"/>
        </w:rPr>
        <w:t>Prof. El-Hassan</w:t>
      </w:r>
      <w:r w:rsidRPr="00E04E93">
        <w:rPr>
          <w:lang w:val="en-GB"/>
        </w:rPr>
        <w:t xml:space="preserve"> was </w:t>
      </w:r>
      <w:r>
        <w:rPr>
          <w:lang w:val="en-GB"/>
        </w:rPr>
        <w:t xml:space="preserve">also </w:t>
      </w:r>
      <w:r w:rsidRPr="00E04E93">
        <w:rPr>
          <w:lang w:val="en-GB"/>
        </w:rPr>
        <w:t>actively involved in the field study of mycetoma</w:t>
      </w:r>
      <w:r w:rsidR="000304A9">
        <w:rPr>
          <w:lang w:val="en-GB"/>
        </w:rPr>
        <w:fldChar w:fldCharType="begin"/>
      </w:r>
      <w:r w:rsidR="000304A9">
        <w:rPr>
          <w:lang w:val="en-GB"/>
        </w:rPr>
        <w:instrText xml:space="preserve"> XE "</w:instrText>
      </w:r>
      <w:r w:rsidR="000304A9" w:rsidRPr="003630C5">
        <w:rPr>
          <w:sz w:val="20"/>
          <w:szCs w:val="20"/>
        </w:rPr>
        <w:instrText>Endemic Diseases: Mycetoma</w:instrText>
      </w:r>
      <w:r w:rsidR="000304A9">
        <w:rPr>
          <w:sz w:val="20"/>
          <w:szCs w:val="20"/>
        </w:rPr>
        <w:instrText>"</w:instrText>
      </w:r>
      <w:r w:rsidR="000304A9">
        <w:rPr>
          <w:lang w:val="en-GB"/>
        </w:rPr>
        <w:instrText xml:space="preserve"> </w:instrText>
      </w:r>
      <w:r w:rsidR="000304A9">
        <w:rPr>
          <w:lang w:val="en-GB"/>
        </w:rPr>
        <w:fldChar w:fldCharType="end"/>
      </w:r>
      <w:r w:rsidRPr="00E04E93">
        <w:rPr>
          <w:lang w:val="en-GB"/>
        </w:rPr>
        <w:t xml:space="preserve"> </w:t>
      </w:r>
      <w:r w:rsidR="009B23BA">
        <w:rPr>
          <w:lang w:val="en-GB"/>
        </w:rPr>
        <w:t>in</w:t>
      </w:r>
      <w:r w:rsidRPr="00E04E93">
        <w:rPr>
          <w:lang w:val="en-GB"/>
        </w:rPr>
        <w:t xml:space="preserve"> </w:t>
      </w:r>
      <w:r w:rsidR="00A25AC0">
        <w:rPr>
          <w:lang w:val="en-GB"/>
        </w:rPr>
        <w:t xml:space="preserve">the </w:t>
      </w:r>
      <w:r w:rsidRPr="00E04E93">
        <w:rPr>
          <w:lang w:val="en-GB"/>
        </w:rPr>
        <w:t>Western Sennar region, Central Sudan</w:t>
      </w:r>
      <w:r>
        <w:rPr>
          <w:lang w:val="en-GB"/>
        </w:rPr>
        <w:t xml:space="preserve">, </w:t>
      </w:r>
      <w:r w:rsidRPr="00E04E93">
        <w:rPr>
          <w:lang w:val="en-GB"/>
        </w:rPr>
        <w:t>a mycetoma endemic area w</w:t>
      </w:r>
      <w:r>
        <w:rPr>
          <w:lang w:val="en-GB"/>
        </w:rPr>
        <w:t xml:space="preserve">ith </w:t>
      </w:r>
      <w:r w:rsidR="00A25AC0">
        <w:rPr>
          <w:lang w:val="en-GB"/>
        </w:rPr>
        <w:t xml:space="preserve">a </w:t>
      </w:r>
      <w:r>
        <w:rPr>
          <w:lang w:val="en-GB"/>
        </w:rPr>
        <w:t xml:space="preserve">high </w:t>
      </w:r>
      <w:r w:rsidRPr="00E04E93">
        <w:rPr>
          <w:lang w:val="en-GB"/>
        </w:rPr>
        <w:t xml:space="preserve">morbidity rate. </w:t>
      </w:r>
      <w:r>
        <w:rPr>
          <w:lang w:val="en-GB"/>
        </w:rPr>
        <w:t>Prof</w:t>
      </w:r>
      <w:r w:rsidR="00A25AC0">
        <w:rPr>
          <w:lang w:val="en-GB"/>
        </w:rPr>
        <w:t xml:space="preserve">essor El-Hassan </w:t>
      </w:r>
      <w:r w:rsidR="00221B64">
        <w:rPr>
          <w:lang w:val="en-GB"/>
        </w:rPr>
        <w:t>spent a reasonable time in the field</w:t>
      </w:r>
      <w:r w:rsidR="009B23BA">
        <w:rPr>
          <w:lang w:val="en-GB"/>
        </w:rPr>
        <w:t>,</w:t>
      </w:r>
      <w:r w:rsidR="00221B64">
        <w:rPr>
          <w:lang w:val="en-GB"/>
        </w:rPr>
        <w:t xml:space="preserve"> </w:t>
      </w:r>
      <w:r w:rsidR="009B23BA">
        <w:rPr>
          <w:lang w:val="en-GB"/>
        </w:rPr>
        <w:t>observing and talking to the mycetoma patients, interviewing community leaders and elders, conducting health education</w:t>
      </w:r>
      <w:r w:rsidR="00176541">
        <w:rPr>
          <w:lang w:val="en-GB"/>
        </w:rPr>
        <w:fldChar w:fldCharType="begin"/>
      </w:r>
      <w:r w:rsidR="00176541">
        <w:rPr>
          <w:lang w:val="en-GB"/>
        </w:rPr>
        <w:instrText xml:space="preserve"> XE "</w:instrText>
      </w:r>
      <w:r w:rsidR="00176541" w:rsidRPr="00D76908">
        <w:rPr>
          <w:sz w:val="20"/>
          <w:szCs w:val="20"/>
        </w:rPr>
        <w:instrText>Health Education</w:instrText>
      </w:r>
      <w:r w:rsidR="00176541">
        <w:rPr>
          <w:sz w:val="20"/>
          <w:szCs w:val="20"/>
        </w:rPr>
        <w:instrText>"</w:instrText>
      </w:r>
      <w:r w:rsidR="00176541">
        <w:rPr>
          <w:lang w:val="en-GB"/>
        </w:rPr>
        <w:instrText xml:space="preserve"> </w:instrText>
      </w:r>
      <w:r w:rsidR="00176541">
        <w:rPr>
          <w:lang w:val="en-GB"/>
        </w:rPr>
        <w:fldChar w:fldCharType="end"/>
      </w:r>
      <w:r w:rsidR="009B23BA">
        <w:rPr>
          <w:lang w:val="en-GB"/>
        </w:rPr>
        <w:t xml:space="preserve"> sessions, and encouraging</w:t>
      </w:r>
      <w:r w:rsidR="00221B64">
        <w:rPr>
          <w:lang w:val="en-GB"/>
        </w:rPr>
        <w:t xml:space="preserve"> the local health authority to help those affected</w:t>
      </w:r>
      <w:r w:rsidR="00C0553C">
        <w:rPr>
          <w:lang w:val="en-GB"/>
        </w:rPr>
        <w:t xml:space="preserve"> </w:t>
      </w:r>
      <w:r w:rsidR="00197A6B">
        <w:rPr>
          <w:lang w:val="en-GB"/>
        </w:rPr>
        <w:t xml:space="preserve">by </w:t>
      </w:r>
      <w:r w:rsidRPr="00E04E93">
        <w:rPr>
          <w:lang w:val="en-GB"/>
        </w:rPr>
        <w:t xml:space="preserve">the disease. He also gave presentations on the subject </w:t>
      </w:r>
      <w:r>
        <w:rPr>
          <w:lang w:val="en-GB"/>
        </w:rPr>
        <w:t>to</w:t>
      </w:r>
      <w:r w:rsidRPr="00E04E93">
        <w:rPr>
          <w:lang w:val="en-GB"/>
        </w:rPr>
        <w:t xml:space="preserve"> the staff</w:t>
      </w:r>
      <w:r w:rsidR="00A764CC">
        <w:rPr>
          <w:lang w:val="en-GB"/>
        </w:rPr>
        <w:t xml:space="preserve"> and </w:t>
      </w:r>
      <w:r w:rsidRPr="00E04E93">
        <w:rPr>
          <w:lang w:val="en-GB"/>
        </w:rPr>
        <w:t xml:space="preserve">students </w:t>
      </w:r>
      <w:r>
        <w:rPr>
          <w:lang w:val="en-GB"/>
        </w:rPr>
        <w:t xml:space="preserve">of </w:t>
      </w:r>
      <w:r w:rsidR="00C01295" w:rsidRPr="00E04E93">
        <w:rPr>
          <w:lang w:val="en-GB"/>
        </w:rPr>
        <w:t>Senna</w:t>
      </w:r>
      <w:r w:rsidR="0072746F">
        <w:rPr>
          <w:lang w:val="en-GB"/>
        </w:rPr>
        <w:t>r</w:t>
      </w:r>
      <w:r w:rsidR="00C01295" w:rsidRPr="00E04E93">
        <w:rPr>
          <w:lang w:val="en-GB"/>
        </w:rPr>
        <w:t xml:space="preserve"> University</w:t>
      </w:r>
      <w:r w:rsidRPr="00E04E93">
        <w:rPr>
          <w:lang w:val="en-GB"/>
        </w:rPr>
        <w:t>.</w:t>
      </w:r>
    </w:p>
    <w:p w14:paraId="20FBE632" w14:textId="72DCFCF8" w:rsidR="00805249" w:rsidRDefault="00805249" w:rsidP="00805249">
      <w:pPr>
        <w:pStyle w:val="Heading1"/>
      </w:pPr>
      <w:bookmarkStart w:id="874" w:name="_Toc114388626"/>
      <w:r>
        <w:t xml:space="preserve">Al Bagair Plant </w:t>
      </w:r>
      <w:r w:rsidR="009B23BA">
        <w:t>Started</w:t>
      </w:r>
      <w:bookmarkEnd w:id="874"/>
    </w:p>
    <w:p w14:paraId="7ABACE2C" w14:textId="3CF10B5A" w:rsidR="00805249" w:rsidRDefault="00805249" w:rsidP="00805249">
      <w:pPr>
        <w:jc w:val="lowKashida"/>
      </w:pPr>
      <w:r>
        <w:t>In 1990</w:t>
      </w:r>
      <w:r w:rsidR="007569EA">
        <w:t>,</w:t>
      </w:r>
      <w:r>
        <w:t xml:space="preserve"> a local </w:t>
      </w:r>
      <w:r w:rsidR="007569EA">
        <w:t xml:space="preserve">medical gases </w:t>
      </w:r>
      <w:r>
        <w:t>plant at Al</w:t>
      </w:r>
      <w:r w:rsidR="00C01295">
        <w:t xml:space="preserve"> B</w:t>
      </w:r>
      <w:r>
        <w:t>ag</w:t>
      </w:r>
      <w:r w:rsidR="00C01295">
        <w:t>a</w:t>
      </w:r>
      <w:r>
        <w:t xml:space="preserve">ir </w:t>
      </w:r>
      <w:r w:rsidR="00C7109C">
        <w:t>(</w:t>
      </w:r>
      <w:r w:rsidR="00C7109C">
        <w:rPr>
          <w:rFonts w:hint="cs"/>
          <w:rtl/>
          <w:lang w:val="en-GB"/>
        </w:rPr>
        <w:t>الباقير</w:t>
      </w:r>
      <w:r w:rsidR="00C7109C">
        <w:t xml:space="preserve">) </w:t>
      </w:r>
      <w:r>
        <w:t>started producing</w:t>
      </w:r>
      <w:r w:rsidR="00A764CC">
        <w:t xml:space="preserve"> and </w:t>
      </w:r>
      <w:r>
        <w:t>marketing medical oxygen</w:t>
      </w:r>
      <w:r w:rsidR="00A764CC">
        <w:t xml:space="preserve"> and </w:t>
      </w:r>
      <w:r>
        <w:t>nitrous oxide</w:t>
      </w:r>
      <w:r w:rsidR="009B23BA">
        <w:t>,</w:t>
      </w:r>
      <w:r w:rsidR="00A764CC">
        <w:t xml:space="preserve"> and </w:t>
      </w:r>
      <w:r w:rsidR="00A25AC0">
        <w:t>the</w:t>
      </w:r>
      <w:r>
        <w:t xml:space="preserve"> third plant in Khartoum North started marketing medical oxygen in 2005. Many other producers of industrial oxygen in the states are expected to do the same.</w:t>
      </w:r>
      <w:r w:rsidR="00E71BDE">
        <w:t xml:space="preserve"> </w:t>
      </w:r>
      <w:r>
        <w:t>Moreover</w:t>
      </w:r>
      <w:r w:rsidR="00A25AC0">
        <w:t>,</w:t>
      </w:r>
      <w:r>
        <w:t xml:space="preserve"> medical gases are now sold by producers directly to </w:t>
      </w:r>
      <w:r w:rsidR="009B23BA">
        <w:t xml:space="preserve">the </w:t>
      </w:r>
      <w:r>
        <w:t>public</w:t>
      </w:r>
      <w:r w:rsidR="00A764CC">
        <w:t xml:space="preserve"> and </w:t>
      </w:r>
      <w:r>
        <w:t xml:space="preserve">private hospitals all over </w:t>
      </w:r>
      <w:r w:rsidR="00FB2A0D">
        <w:t>Sudan</w:t>
      </w:r>
      <w:r>
        <w:t>.</w:t>
      </w:r>
    </w:p>
    <w:p w14:paraId="6B846F29" w14:textId="4981994F" w:rsidR="00237165" w:rsidRDefault="00237165" w:rsidP="00237165">
      <w:pPr>
        <w:pStyle w:val="Heading1"/>
      </w:pPr>
      <w:bookmarkStart w:id="875" w:name="_Toc114388627"/>
      <w:r>
        <w:t>C</w:t>
      </w:r>
      <w:r w:rsidR="00CE3D6C">
        <w:t>MS</w:t>
      </w:r>
      <w:r>
        <w:t xml:space="preserve"> Public Corporation (CMS) Act</w:t>
      </w:r>
      <w:r w:rsidR="00CE3D6C">
        <w:t xml:space="preserve"> </w:t>
      </w:r>
      <w:r w:rsidR="009B23BA">
        <w:t>E</w:t>
      </w:r>
      <w:r w:rsidR="00CE3D6C">
        <w:t>nacted</w:t>
      </w:r>
      <w:bookmarkEnd w:id="875"/>
    </w:p>
    <w:p w14:paraId="52A9576D" w14:textId="064D4B59" w:rsidR="00917A68" w:rsidRDefault="00237165" w:rsidP="00237165">
      <w:r>
        <w:t xml:space="preserve">In 1991 the </w:t>
      </w:r>
      <w:r w:rsidRPr="00C7109C">
        <w:rPr>
          <w:b/>
          <w:bCs/>
        </w:rPr>
        <w:t>Central Medical Supplies Public Corporation</w:t>
      </w:r>
      <w:r w:rsidR="000304A9">
        <w:rPr>
          <w:b/>
          <w:bCs/>
        </w:rPr>
        <w:fldChar w:fldCharType="begin"/>
      </w:r>
      <w:r w:rsidR="000304A9">
        <w:rPr>
          <w:b/>
          <w:bCs/>
        </w:rPr>
        <w:instrText xml:space="preserve"> XE "</w:instrText>
      </w:r>
      <w:bookmarkStart w:id="876" w:name="_Toc41316562"/>
      <w:r w:rsidR="000304A9" w:rsidRPr="003630C5">
        <w:rPr>
          <w:sz w:val="20"/>
          <w:szCs w:val="20"/>
        </w:rPr>
        <w:instrText>Pharmacy Legislations:</w:instrText>
      </w:r>
      <w:r w:rsidR="000304A9">
        <w:rPr>
          <w:sz w:val="20"/>
          <w:szCs w:val="20"/>
        </w:rPr>
        <w:instrText xml:space="preserve"> </w:instrText>
      </w:r>
      <w:r w:rsidR="000304A9" w:rsidRPr="009A5203">
        <w:rPr>
          <w:sz w:val="20"/>
          <w:szCs w:val="20"/>
        </w:rPr>
        <w:instrText>Central Medical Supplies Public Corporation Act</w:instrText>
      </w:r>
      <w:bookmarkEnd w:id="876"/>
      <w:r w:rsidR="000304A9" w:rsidRPr="009A5203">
        <w:rPr>
          <w:sz w:val="20"/>
          <w:szCs w:val="20"/>
        </w:rPr>
        <w:instrText xml:space="preserve"> 1991</w:instrText>
      </w:r>
      <w:r w:rsidR="000304A9">
        <w:rPr>
          <w:sz w:val="20"/>
          <w:szCs w:val="20"/>
        </w:rPr>
        <w:instrText>"</w:instrText>
      </w:r>
      <w:r w:rsidR="000304A9">
        <w:rPr>
          <w:b/>
          <w:bCs/>
        </w:rPr>
        <w:instrText xml:space="preserve"> </w:instrText>
      </w:r>
      <w:r w:rsidR="000304A9">
        <w:rPr>
          <w:b/>
          <w:bCs/>
        </w:rPr>
        <w:fldChar w:fldCharType="end"/>
      </w:r>
      <w:r w:rsidRPr="00C7109C">
        <w:rPr>
          <w:b/>
          <w:bCs/>
        </w:rPr>
        <w:t xml:space="preserve"> Act </w:t>
      </w:r>
      <w:r w:rsidR="00C7109C" w:rsidRPr="00C7109C">
        <w:rPr>
          <w:b/>
          <w:bCs/>
        </w:rPr>
        <w:t>1991</w:t>
      </w:r>
      <w:r w:rsidR="00C7109C">
        <w:t xml:space="preserve"> (</w:t>
      </w:r>
      <w:r w:rsidR="00C7109C">
        <w:rPr>
          <w:rFonts w:hint="cs"/>
          <w:rtl/>
          <w:lang w:val="en-GB"/>
        </w:rPr>
        <w:t>قانون الهيئة العامة للإمدادات الطبية 1991</w:t>
      </w:r>
      <w:r w:rsidR="00C7109C">
        <w:t xml:space="preserve">) </w:t>
      </w:r>
      <w:r>
        <w:t>was enacted</w:t>
      </w:r>
      <w:r w:rsidR="00A764CC">
        <w:t xml:space="preserve"> and </w:t>
      </w:r>
      <w:r w:rsidR="00F051F6">
        <w:t>issued on 18 May 1991</w:t>
      </w:r>
      <w:r>
        <w:t>and CMS became an autonomous public corporation under the auspices of the Minister of Health.</w:t>
      </w:r>
      <w:r w:rsidR="00F051F6">
        <w:t xml:space="preserve"> On 25 September</w:t>
      </w:r>
      <w:r w:rsidR="00A25AC0">
        <w:t>,</w:t>
      </w:r>
      <w:r w:rsidR="00F051F6">
        <w:t xml:space="preserve"> the Cabinet of Ministers issued its decision number (846) dated 25 September 1991</w:t>
      </w:r>
      <w:r w:rsidR="00A25AC0">
        <w:t>,</w:t>
      </w:r>
      <w:r w:rsidR="00F051F6">
        <w:t xml:space="preserve"> </w:t>
      </w:r>
      <w:r w:rsidR="00C01295">
        <w:t>forming</w:t>
      </w:r>
      <w:r w:rsidR="00F051F6">
        <w:t xml:space="preserve"> a 19-person Board of Directors with </w:t>
      </w:r>
      <w:r w:rsidR="00322DEC">
        <w:t xml:space="preserve">Dr. </w:t>
      </w:r>
      <w:r w:rsidR="00F051F6">
        <w:t>Kamal Mohamed Medani as president.</w:t>
      </w:r>
    </w:p>
    <w:p w14:paraId="458BE137" w14:textId="46A01531" w:rsidR="00FF2256" w:rsidRDefault="005532B4" w:rsidP="00FF2256">
      <w:pPr>
        <w:pStyle w:val="Heading1"/>
      </w:pPr>
      <w:bookmarkStart w:id="877" w:name="_Toc114388628"/>
      <w:r>
        <w:t>Out</w:t>
      </w:r>
      <w:r w:rsidR="009B23BA">
        <w:t>-Of-</w:t>
      </w:r>
      <w:r>
        <w:t>Pocket</w:t>
      </w:r>
      <w:r w:rsidR="00FF2256">
        <w:t xml:space="preserve"> </w:t>
      </w:r>
      <w:r w:rsidR="009B23BA">
        <w:t>Pay for Health Services in Public Hospitals Started</w:t>
      </w:r>
      <w:bookmarkEnd w:id="877"/>
    </w:p>
    <w:p w14:paraId="224BD50C" w14:textId="089A12E4" w:rsidR="00FF2256" w:rsidRDefault="00FF2256" w:rsidP="00237165">
      <w:r>
        <w:t xml:space="preserve">During the very first years of </w:t>
      </w:r>
      <w:r w:rsidR="00A25AC0">
        <w:t xml:space="preserve">the </w:t>
      </w:r>
      <w:r>
        <w:t>Inqaz regime, u</w:t>
      </w:r>
      <w:r w:rsidRPr="00FF2256">
        <w:t xml:space="preserve">ser fees </w:t>
      </w:r>
      <w:r>
        <w:t xml:space="preserve">were </w:t>
      </w:r>
      <w:r w:rsidRPr="00FF2256">
        <w:t>introduced in public health facilities</w:t>
      </w:r>
      <w:r>
        <w:t>. These fees gradually increased.</w:t>
      </w:r>
    </w:p>
    <w:p w14:paraId="5238ED92" w14:textId="3F93A802" w:rsidR="00463E59" w:rsidRDefault="00463E59" w:rsidP="00A31E75">
      <w:pPr>
        <w:pStyle w:val="Heading1"/>
        <w:rPr>
          <w:lang w:val="en-GB"/>
        </w:rPr>
      </w:pPr>
      <w:bookmarkStart w:id="878" w:name="_Toc114388629"/>
      <w:r>
        <w:rPr>
          <w:lang w:val="en-GB"/>
        </w:rPr>
        <w:t xml:space="preserve">Ahmed Mohamed </w:t>
      </w:r>
      <w:r w:rsidR="00C77444">
        <w:rPr>
          <w:lang w:val="en-GB"/>
        </w:rPr>
        <w:t>El-</w:t>
      </w:r>
      <w:r>
        <w:rPr>
          <w:lang w:val="en-GB"/>
        </w:rPr>
        <w:t xml:space="preserve">Hassan </w:t>
      </w:r>
      <w:r w:rsidR="009B23BA">
        <w:rPr>
          <w:lang w:val="en-GB"/>
        </w:rPr>
        <w:t>B</w:t>
      </w:r>
      <w:r w:rsidR="002A016A">
        <w:rPr>
          <w:lang w:val="en-GB"/>
        </w:rPr>
        <w:t xml:space="preserve">ecame </w:t>
      </w:r>
      <w:r>
        <w:rPr>
          <w:lang w:val="en-GB"/>
        </w:rPr>
        <w:t>Emeritus Professor of Pathology</w:t>
      </w:r>
      <w:bookmarkEnd w:id="878"/>
    </w:p>
    <w:p w14:paraId="6CFEED6D" w14:textId="55D5C8E4" w:rsidR="00463E59" w:rsidRDefault="00A31E75" w:rsidP="00237165">
      <w:pPr>
        <w:rPr>
          <w:rFonts w:eastAsia="Verdana"/>
        </w:rPr>
      </w:pPr>
      <w:r>
        <w:rPr>
          <w:lang w:val="en-GB"/>
        </w:rPr>
        <w:t>T</w:t>
      </w:r>
      <w:r w:rsidR="00463E59">
        <w:rPr>
          <w:lang w:val="en-GB"/>
        </w:rPr>
        <w:t xml:space="preserve">he career of Prof. </w:t>
      </w:r>
      <w:r>
        <w:rPr>
          <w:lang w:val="en-GB"/>
        </w:rPr>
        <w:t xml:space="preserve">Ahmed Mohamed </w:t>
      </w:r>
      <w:r w:rsidR="00463E59">
        <w:rPr>
          <w:lang w:val="en-GB"/>
        </w:rPr>
        <w:t>El-Hassan has been crowned academically</w:t>
      </w:r>
      <w:r w:rsidR="00A764CC">
        <w:rPr>
          <w:lang w:val="en-GB"/>
        </w:rPr>
        <w:t xml:space="preserve">, and </w:t>
      </w:r>
      <w:r w:rsidR="00463E59">
        <w:rPr>
          <w:lang w:val="en-GB"/>
        </w:rPr>
        <w:t xml:space="preserve">his excellence </w:t>
      </w:r>
      <w:r w:rsidR="00A25AC0">
        <w:rPr>
          <w:lang w:val="en-GB"/>
        </w:rPr>
        <w:t xml:space="preserve">was </w:t>
      </w:r>
      <w:r w:rsidR="00463E59">
        <w:rPr>
          <w:lang w:val="en-GB"/>
        </w:rPr>
        <w:t xml:space="preserve">acknowledged when the </w:t>
      </w:r>
      <w:r w:rsidR="00463E59">
        <w:rPr>
          <w:rFonts w:eastAsia="Verdana"/>
        </w:rPr>
        <w:t>University of Khartoum</w:t>
      </w:r>
      <w:r w:rsidR="00463E59">
        <w:rPr>
          <w:lang w:val="en-GB"/>
        </w:rPr>
        <w:t xml:space="preserve"> bestowed on </w:t>
      </w:r>
      <w:r w:rsidR="00463E59">
        <w:t xml:space="preserve">him the </w:t>
      </w:r>
      <w:r w:rsidR="00463E59" w:rsidRPr="00561C54">
        <w:rPr>
          <w:rFonts w:eastAsia="Verdana"/>
        </w:rPr>
        <w:t>status of Professor Emeritus of Pathology</w:t>
      </w:r>
      <w:r w:rsidR="00463E59">
        <w:rPr>
          <w:rFonts w:eastAsia="Verdana"/>
        </w:rPr>
        <w:t xml:space="preserve"> in 1991.</w:t>
      </w:r>
    </w:p>
    <w:p w14:paraId="7555FC09" w14:textId="0A65A989" w:rsidR="00E42840" w:rsidRPr="00E42840" w:rsidRDefault="00E42840" w:rsidP="00E42840">
      <w:pPr>
        <w:pStyle w:val="Heading1"/>
        <w:rPr>
          <w:lang w:val="en-GB"/>
        </w:rPr>
      </w:pPr>
      <w:bookmarkStart w:id="879" w:name="_Toc114388630"/>
      <w:r w:rsidRPr="00E42840">
        <w:rPr>
          <w:lang w:val="en-GB"/>
        </w:rPr>
        <w:t xml:space="preserve">The </w:t>
      </w:r>
      <w:r w:rsidR="007569EA">
        <w:rPr>
          <w:lang w:val="en-GB"/>
        </w:rPr>
        <w:t xml:space="preserve">Sudan </w:t>
      </w:r>
      <w:r w:rsidR="009B23BA" w:rsidRPr="00E42840">
        <w:rPr>
          <w:lang w:val="en-GB"/>
        </w:rPr>
        <w:t>Federal System Adopted</w:t>
      </w:r>
      <w:bookmarkEnd w:id="879"/>
    </w:p>
    <w:p w14:paraId="3401C024" w14:textId="35611C1A" w:rsidR="00E42840" w:rsidRDefault="00E42840" w:rsidP="00E42840">
      <w:r w:rsidRPr="00E42840">
        <w:t xml:space="preserve">The adoption of the federal system </w:t>
      </w:r>
      <w:r w:rsidR="007569EA">
        <w:t xml:space="preserve">in Sudan </w:t>
      </w:r>
      <w:r w:rsidRPr="00E42840">
        <w:t>started in 1991. The regions were upgraded into nine States that further became 26 in 1994.</w:t>
      </w:r>
    </w:p>
    <w:p w14:paraId="4671B303" w14:textId="34C633F2" w:rsidR="001727EE" w:rsidRPr="001727EE" w:rsidRDefault="001727EE" w:rsidP="00E42840">
      <w:pPr>
        <w:rPr>
          <w:rFonts w:eastAsia="Verdana"/>
        </w:rPr>
      </w:pPr>
      <w:r w:rsidRPr="001727EE">
        <w:t>A single ministry for health</w:t>
      </w:r>
      <w:r w:rsidR="00A764CC">
        <w:t xml:space="preserve"> and </w:t>
      </w:r>
      <w:r w:rsidRPr="001727EE">
        <w:t xml:space="preserve">social affairs was found in each </w:t>
      </w:r>
      <w:r w:rsidR="006F37AF">
        <w:t>state</w:t>
      </w:r>
      <w:r w:rsidR="00221B64">
        <w:t>,</w:t>
      </w:r>
      <w:r w:rsidRPr="001727EE">
        <w:t xml:space="preserve"> while separate ministries for health</w:t>
      </w:r>
      <w:r w:rsidR="00A764CC">
        <w:t xml:space="preserve"> and </w:t>
      </w:r>
      <w:r w:rsidRPr="001727EE">
        <w:t xml:space="preserve">social affairs were found in Khartoum. The locality remained </w:t>
      </w:r>
      <w:r w:rsidR="006F37AF">
        <w:t xml:space="preserve">at </w:t>
      </w:r>
      <w:r w:rsidRPr="001727EE">
        <w:t xml:space="preserve">an </w:t>
      </w:r>
      <w:r w:rsidR="00221B64">
        <w:t>adequat</w:t>
      </w:r>
      <w:r w:rsidRPr="001727EE">
        <w:t>e administrative level with its resources</w:t>
      </w:r>
      <w:r w:rsidR="00A764CC">
        <w:t xml:space="preserve"> and </w:t>
      </w:r>
      <w:r w:rsidR="006F37AF">
        <w:t xml:space="preserve">was </w:t>
      </w:r>
      <w:r w:rsidRPr="001727EE">
        <w:t xml:space="preserve">responsible for </w:t>
      </w:r>
      <w:r w:rsidR="006F37AF">
        <w:t>essential</w:t>
      </w:r>
      <w:r w:rsidRPr="001727EE">
        <w:t xml:space="preserve"> services</w:t>
      </w:r>
      <w:r w:rsidR="006F37AF">
        <w:t>,</w:t>
      </w:r>
      <w:r w:rsidRPr="001727EE">
        <w:t xml:space="preserve"> including health.</w:t>
      </w:r>
    </w:p>
    <w:p w14:paraId="0AE76450" w14:textId="3B7757A8" w:rsidR="00622AF3" w:rsidRDefault="00622AF3" w:rsidP="00622AF3">
      <w:pPr>
        <w:pStyle w:val="Year"/>
      </w:pPr>
      <w:bookmarkStart w:id="880" w:name="_Toc114388631"/>
      <w:r>
        <w:t>1992</w:t>
      </w:r>
      <w:bookmarkEnd w:id="880"/>
    </w:p>
    <w:p w14:paraId="6A001253" w14:textId="1D253F63" w:rsidR="000D5298" w:rsidRDefault="000D5298" w:rsidP="000D5298">
      <w:pPr>
        <w:pStyle w:val="Heading1"/>
      </w:pPr>
      <w:bookmarkStart w:id="881" w:name="_Toc114388632"/>
      <w:r>
        <w:t>Fee</w:t>
      </w:r>
      <w:r w:rsidR="009B23BA">
        <w:t>-For-Service Policies Enforced</w:t>
      </w:r>
      <w:bookmarkEnd w:id="881"/>
    </w:p>
    <w:p w14:paraId="1FCBDC03" w14:textId="09216BF7" w:rsidR="00FF2256" w:rsidRDefault="00FF2256" w:rsidP="00FF2256">
      <w:r>
        <w:t>U</w:t>
      </w:r>
      <w:r w:rsidRPr="00FF2256">
        <w:t>ser fees introduced in public health facilities</w:t>
      </w:r>
      <w:r>
        <w:t xml:space="preserve"> </w:t>
      </w:r>
      <w:r w:rsidR="00C0553C">
        <w:t>during the Inqaz regime's first years</w:t>
      </w:r>
      <w:r>
        <w:t xml:space="preserve"> were associated with a more devastating step. </w:t>
      </w:r>
      <w:r w:rsidR="000D5298">
        <w:t>These included</w:t>
      </w:r>
      <w:r w:rsidRPr="00FF2256">
        <w:t xml:space="preserve"> </w:t>
      </w:r>
      <w:r w:rsidR="009B23BA">
        <w:t>trade liberalization</w:t>
      </w:r>
      <w:r w:rsidRPr="00FF2256">
        <w:t xml:space="preserve">, privatization, devaluation of </w:t>
      </w:r>
      <w:r w:rsidR="009B23BA">
        <w:t xml:space="preserve">the </w:t>
      </w:r>
      <w:r w:rsidRPr="00FF2256">
        <w:t>currency exchange rate</w:t>
      </w:r>
      <w:r w:rsidR="00A764CC">
        <w:t xml:space="preserve">, and </w:t>
      </w:r>
      <w:r w:rsidRPr="00FF2256">
        <w:t>reduction of government expenditures</w:t>
      </w:r>
      <w:r w:rsidR="000D5298">
        <w:t>. These measures affected health</w:t>
      </w:r>
      <w:r w:rsidR="00A764CC">
        <w:t xml:space="preserve"> and </w:t>
      </w:r>
      <w:r w:rsidR="000D5298">
        <w:t>education negatively.</w:t>
      </w:r>
    </w:p>
    <w:p w14:paraId="6AC41B1B" w14:textId="001AE367" w:rsidR="007A5CE4" w:rsidRDefault="007A5CE4" w:rsidP="007A5CE4">
      <w:pPr>
        <w:pStyle w:val="Heading1"/>
      </w:pPr>
      <w:bookmarkStart w:id="882" w:name="_Toc114388633"/>
      <w:r>
        <w:t>N</w:t>
      </w:r>
      <w:r w:rsidR="00CF4E5E">
        <w:t xml:space="preserve">ational </w:t>
      </w:r>
      <w:r>
        <w:t>C</w:t>
      </w:r>
      <w:r w:rsidR="00CF4E5E">
        <w:t xml:space="preserve">ouncil for </w:t>
      </w:r>
      <w:r>
        <w:t>R</w:t>
      </w:r>
      <w:r w:rsidR="00CF4E5E">
        <w:t>esearch</w:t>
      </w:r>
      <w:r>
        <w:t xml:space="preserve"> </w:t>
      </w:r>
      <w:r w:rsidR="009B23BA">
        <w:t>D</w:t>
      </w:r>
      <w:r>
        <w:t>emoted</w:t>
      </w:r>
      <w:bookmarkEnd w:id="882"/>
    </w:p>
    <w:p w14:paraId="0050C79C" w14:textId="48F36F7C" w:rsidR="00DD2BFD" w:rsidRPr="00C32969" w:rsidRDefault="00DD2BFD" w:rsidP="00DD2BFD">
      <w:r>
        <w:t>In 1991</w:t>
      </w:r>
      <w:r w:rsidR="007569EA">
        <w:t>,</w:t>
      </w:r>
      <w:r w:rsidRPr="00C32969">
        <w:t xml:space="preserve"> </w:t>
      </w:r>
      <w:r w:rsidR="007569EA">
        <w:t xml:space="preserve">the </w:t>
      </w:r>
      <w:r w:rsidRPr="00C32969">
        <w:t>National Council for Research was demoted</w:t>
      </w:r>
      <w:r w:rsidR="00A764CC">
        <w:t xml:space="preserve"> and </w:t>
      </w:r>
      <w:r w:rsidRPr="00C32969">
        <w:t xml:space="preserve">restructured to become the National </w:t>
      </w:r>
      <w:r w:rsidR="00860CDB">
        <w:t>Center</w:t>
      </w:r>
      <w:r w:rsidRPr="00C32969">
        <w:t xml:space="preserve"> for Research under </w:t>
      </w:r>
      <w:r w:rsidR="00A25AC0">
        <w:t xml:space="preserve">the </w:t>
      </w:r>
      <w:r w:rsidRPr="00C32969">
        <w:t>Ministry of Higher Ed</w:t>
      </w:r>
      <w:r>
        <w:t>ucation</w:t>
      </w:r>
      <w:r w:rsidR="00A764CC">
        <w:t xml:space="preserve"> and </w:t>
      </w:r>
      <w:r>
        <w:t>Scientific Research.</w:t>
      </w:r>
      <w:r w:rsidR="0048613F">
        <w:t xml:space="preserve"> </w:t>
      </w:r>
      <w:r w:rsidR="009B23BA">
        <w:t>T</w:t>
      </w:r>
      <w:r w:rsidRPr="00C32969">
        <w:t>he speci</w:t>
      </w:r>
      <w:r>
        <w:t>alized councils were dissolved</w:t>
      </w:r>
      <w:r w:rsidR="00A764CC">
        <w:t xml:space="preserve">, and </w:t>
      </w:r>
      <w:r>
        <w:t>s</w:t>
      </w:r>
      <w:r w:rsidRPr="00C32969">
        <w:t>everal specialized research institutes were</w:t>
      </w:r>
      <w:r>
        <w:t xml:space="preserve"> </w:t>
      </w:r>
      <w:r w:rsidRPr="00C32969">
        <w:t>developed</w:t>
      </w:r>
      <w:r>
        <w:t xml:space="preserve"> under the same umbrella</w:t>
      </w:r>
      <w:r w:rsidRPr="00C32969">
        <w:t xml:space="preserve">. The </w:t>
      </w:r>
      <w:r w:rsidR="00860CDB">
        <w:t>Center</w:t>
      </w:r>
      <w:r w:rsidRPr="00C32969">
        <w:t xml:space="preserve"> became a research body to</w:t>
      </w:r>
      <w:r>
        <w:t xml:space="preserve"> </w:t>
      </w:r>
      <w:r w:rsidRPr="00C32969">
        <w:t>conduct scientific</w:t>
      </w:r>
      <w:r w:rsidR="00A764CC">
        <w:t xml:space="preserve"> and </w:t>
      </w:r>
      <w:r w:rsidRPr="00C32969">
        <w:t>applied research for economic</w:t>
      </w:r>
      <w:r w:rsidR="00A764CC">
        <w:t xml:space="preserve"> and </w:t>
      </w:r>
      <w:r w:rsidRPr="00C32969">
        <w:t xml:space="preserve">social development in </w:t>
      </w:r>
      <w:r w:rsidR="00FB2A0D">
        <w:t>Sudan</w:t>
      </w:r>
      <w:r w:rsidRPr="00C32969">
        <w:t>.</w:t>
      </w:r>
    </w:p>
    <w:p w14:paraId="36065542" w14:textId="1D0FCA00" w:rsidR="00237165" w:rsidRDefault="00DD2BFD" w:rsidP="00DD2BFD">
      <w:r>
        <w:t>Most academic i</w:t>
      </w:r>
      <w:r w:rsidRPr="00622987">
        <w:t>nstitut</w:t>
      </w:r>
      <w:r>
        <w:t xml:space="preserve">ions lack facilities, training </w:t>
      </w:r>
      <w:r w:rsidR="009B23BA">
        <w:t>for</w:t>
      </w:r>
      <w:r>
        <w:t xml:space="preserve"> their personnel</w:t>
      </w:r>
      <w:r w:rsidR="00A764CC">
        <w:t xml:space="preserve">, and </w:t>
      </w:r>
      <w:r w:rsidRPr="00622987">
        <w:t>long</w:t>
      </w:r>
      <w:r w:rsidR="009B23BA">
        <w:t>-</w:t>
      </w:r>
      <w:r w:rsidRPr="00622987">
        <w:t>term coordinated research projects</w:t>
      </w:r>
      <w:r>
        <w:t>.</w:t>
      </w:r>
      <w:r w:rsidR="0048613F">
        <w:t xml:space="preserve"> </w:t>
      </w:r>
      <w:r w:rsidR="00A25AC0">
        <w:t xml:space="preserve">Moreover, </w:t>
      </w:r>
      <w:r w:rsidR="009B23BA">
        <w:t>many new universities were established due to the higher education revolution in 1992</w:t>
      </w:r>
      <w:r w:rsidR="00A25AC0">
        <w:t>,</w:t>
      </w:r>
      <w:r>
        <w:t xml:space="preserve"> </w:t>
      </w:r>
      <w:r w:rsidRPr="00622987">
        <w:t xml:space="preserve">resulting in </w:t>
      </w:r>
      <w:r w:rsidR="00A25AC0">
        <w:t xml:space="preserve">a </w:t>
      </w:r>
      <w:r w:rsidR="00B34E98">
        <w:t>frail infrastructure for many</w:t>
      </w:r>
      <w:r w:rsidRPr="00622987">
        <w:t xml:space="preserve"> new </w:t>
      </w:r>
      <w:r>
        <w:t xml:space="preserve">tertiary education </w:t>
      </w:r>
      <w:r w:rsidRPr="00622987">
        <w:t>institutions</w:t>
      </w:r>
      <w:r>
        <w:t>.</w:t>
      </w:r>
    </w:p>
    <w:p w14:paraId="2C01978D" w14:textId="34B9FC30" w:rsidR="00237165" w:rsidRPr="00026918" w:rsidRDefault="00237165" w:rsidP="00237165">
      <w:pPr>
        <w:pStyle w:val="Heading1"/>
      </w:pPr>
      <w:bookmarkStart w:id="883" w:name="_Hlk38571944"/>
      <w:bookmarkStart w:id="884" w:name="_Toc114388634"/>
      <w:r w:rsidRPr="00026918">
        <w:t>Local Manufacture of Medicines</w:t>
      </w:r>
      <w:bookmarkEnd w:id="883"/>
      <w:r w:rsidR="00176541">
        <w:fldChar w:fldCharType="begin"/>
      </w:r>
      <w:r w:rsidR="00176541">
        <w:instrText xml:space="preserve"> XE "</w:instrText>
      </w:r>
      <w:r w:rsidR="00176541">
        <w:rPr>
          <w:sz w:val="20"/>
          <w:szCs w:val="20"/>
        </w:rPr>
        <w:instrText xml:space="preserve">Health Strategies &amp; Plans: </w:instrText>
      </w:r>
      <w:r w:rsidR="00176541" w:rsidRPr="00026918">
        <w:instrText>Local Manufacture of Medicines</w:instrText>
      </w:r>
      <w:r w:rsidR="00176541" w:rsidRPr="00C20F72">
        <w:instrText xml:space="preserve"> Strategy</w:instrText>
      </w:r>
      <w:r w:rsidR="00176541">
        <w:instrText xml:space="preserve">" </w:instrText>
      </w:r>
      <w:r w:rsidR="00176541">
        <w:fldChar w:fldCharType="end"/>
      </w:r>
      <w:r w:rsidRPr="00C20F72">
        <w:t xml:space="preserve"> Strategy </w:t>
      </w:r>
      <w:r w:rsidR="009B23BA">
        <w:t>E</w:t>
      </w:r>
      <w:r w:rsidR="0018513A">
        <w:t>stablished</w:t>
      </w:r>
      <w:bookmarkEnd w:id="884"/>
    </w:p>
    <w:p w14:paraId="541FC487" w14:textId="229298C6" w:rsidR="00237165" w:rsidRDefault="00237165" w:rsidP="00237165">
      <w:r>
        <w:t>The ten-year National Strategy (1992-2001), which included a ten-year Health Strategy</w:t>
      </w:r>
      <w:r w:rsidR="009B23BA">
        <w:t>,</w:t>
      </w:r>
      <w:r>
        <w:t xml:space="preserve"> included the following:</w:t>
      </w:r>
    </w:p>
    <w:p w14:paraId="61C353BF" w14:textId="07A31B14" w:rsidR="00237165" w:rsidRDefault="00237165">
      <w:pPr>
        <w:pStyle w:val="ListParagraph"/>
        <w:numPr>
          <w:ilvl w:val="0"/>
          <w:numId w:val="37"/>
        </w:numPr>
      </w:pPr>
      <w:r>
        <w:t xml:space="preserve">Support </w:t>
      </w:r>
      <w:r w:rsidR="009B23BA">
        <w:t xml:space="preserve">the </w:t>
      </w:r>
      <w:r>
        <w:t>local pharmaceutical industry to achieve self-sufficiency</w:t>
      </w:r>
      <w:r w:rsidR="00A764CC">
        <w:t xml:space="preserve"> and </w:t>
      </w:r>
      <w:r>
        <w:t xml:space="preserve">exportation at the end of the </w:t>
      </w:r>
      <w:r w:rsidR="00221B64">
        <w:t>strategy period</w:t>
      </w:r>
      <w:r>
        <w:t>.</w:t>
      </w:r>
    </w:p>
    <w:p w14:paraId="1D70A506" w14:textId="23BA5280" w:rsidR="00237165" w:rsidRDefault="00237165">
      <w:pPr>
        <w:pStyle w:val="ListParagraph"/>
        <w:numPr>
          <w:ilvl w:val="0"/>
          <w:numId w:val="37"/>
        </w:numPr>
      </w:pPr>
      <w:r>
        <w:t xml:space="preserve">Establish new drug factories in different </w:t>
      </w:r>
      <w:r w:rsidR="00221B64">
        <w:t>production areas</w:t>
      </w:r>
      <w:r w:rsidR="00A764CC">
        <w:t xml:space="preserve">, and </w:t>
      </w:r>
      <w:r>
        <w:t>support the Army drug factory.</w:t>
      </w:r>
    </w:p>
    <w:p w14:paraId="05779A78" w14:textId="15B73EF8" w:rsidR="00237165" w:rsidRDefault="00237165">
      <w:pPr>
        <w:pStyle w:val="ListParagraph"/>
        <w:numPr>
          <w:ilvl w:val="0"/>
          <w:numId w:val="37"/>
        </w:numPr>
      </w:pPr>
      <w:r>
        <w:t xml:space="preserve">Upgrade </w:t>
      </w:r>
      <w:r w:rsidR="009B23BA">
        <w:t>existing drug factories' productivity, speed up approved factories' construction</w:t>
      </w:r>
      <w:r w:rsidR="00A764CC">
        <w:t xml:space="preserve">, and </w:t>
      </w:r>
      <w:r w:rsidR="00A25AC0">
        <w:t>establish</w:t>
      </w:r>
      <w:r>
        <w:t xml:space="preserve"> industries for raw materials</w:t>
      </w:r>
      <w:r w:rsidR="00A764CC">
        <w:t xml:space="preserve"> and </w:t>
      </w:r>
      <w:r>
        <w:t>packaging materials.</w:t>
      </w:r>
    </w:p>
    <w:p w14:paraId="586DA56A" w14:textId="7E8D9D59" w:rsidR="00DD2BFD" w:rsidRDefault="00F64AB4" w:rsidP="00F64AB4">
      <w:pPr>
        <w:pStyle w:val="Heading1"/>
      </w:pPr>
      <w:bookmarkStart w:id="885" w:name="_Toc114388635"/>
      <w:r>
        <w:t xml:space="preserve">Institute for Endemic Disease </w:t>
      </w:r>
      <w:r w:rsidR="009B23BA">
        <w:t>E</w:t>
      </w:r>
      <w:r>
        <w:t>stablished</w:t>
      </w:r>
      <w:bookmarkEnd w:id="885"/>
    </w:p>
    <w:p w14:paraId="016FB9B7" w14:textId="4F4BCFD7" w:rsidR="00F64AB4" w:rsidRPr="000F1B3E" w:rsidRDefault="00F64AB4" w:rsidP="00F64AB4">
      <w:r>
        <w:t xml:space="preserve">Institute for Endemic Disease </w:t>
      </w:r>
      <w:r w:rsidR="00A25AC0">
        <w:t xml:space="preserve">was </w:t>
      </w:r>
      <w:r>
        <w:t xml:space="preserve">established </w:t>
      </w:r>
      <w:r w:rsidR="00A25AC0">
        <w:t>at</w:t>
      </w:r>
      <w:r>
        <w:t xml:space="preserve"> </w:t>
      </w:r>
      <w:r w:rsidR="00A25AC0">
        <w:t xml:space="preserve">the </w:t>
      </w:r>
      <w:r>
        <w:t>University of Khartoum in 1992</w:t>
      </w:r>
      <w:r w:rsidR="006F37AF">
        <w:t>,</w:t>
      </w:r>
      <w:r>
        <w:t xml:space="preserve"> </w:t>
      </w:r>
      <w:r w:rsidR="009F480B">
        <w:t>situated in</w:t>
      </w:r>
      <w:r>
        <w:t xml:space="preserve"> FOM.</w:t>
      </w:r>
    </w:p>
    <w:p w14:paraId="3D0946A0" w14:textId="6A61B300" w:rsidR="00121965" w:rsidRDefault="00121965" w:rsidP="000E4FFC">
      <w:pPr>
        <w:pStyle w:val="Heading1"/>
      </w:pPr>
      <w:bookmarkStart w:id="886" w:name="_Toc114388636"/>
      <w:r w:rsidRPr="008816CF">
        <w:t>National Comprehensive Strategy</w:t>
      </w:r>
      <w:r w:rsidR="000304A9">
        <w:fldChar w:fldCharType="begin"/>
      </w:r>
      <w:r w:rsidR="000304A9">
        <w:instrText xml:space="preserve"> XE "</w:instrText>
      </w:r>
      <w:r w:rsidR="000304A9">
        <w:rPr>
          <w:sz w:val="20"/>
          <w:szCs w:val="20"/>
        </w:rPr>
        <w:instrText xml:space="preserve">Health Strategies &amp; Plans: </w:instrText>
      </w:r>
      <w:r w:rsidR="000304A9" w:rsidRPr="008816CF">
        <w:instrText>National Comprehensive Strategy for Health</w:instrText>
      </w:r>
      <w:r w:rsidR="000304A9">
        <w:instrText xml:space="preserve">" </w:instrText>
      </w:r>
      <w:r w:rsidR="000304A9">
        <w:fldChar w:fldCharType="end"/>
      </w:r>
      <w:r w:rsidRPr="008816CF">
        <w:t xml:space="preserve"> for Health</w:t>
      </w:r>
      <w:r>
        <w:t xml:space="preserve"> </w:t>
      </w:r>
      <w:r w:rsidR="009B23BA">
        <w:t>O</w:t>
      </w:r>
      <w:r>
        <w:t>ffered</w:t>
      </w:r>
      <w:bookmarkEnd w:id="886"/>
    </w:p>
    <w:p w14:paraId="36344BAB" w14:textId="24B37ABA" w:rsidR="00F64AB4" w:rsidRDefault="00121965" w:rsidP="00F64AB4">
      <w:r w:rsidRPr="008816CF">
        <w:t>National Comprehensive Strategy</w:t>
      </w:r>
      <w:r w:rsidR="000304A9">
        <w:fldChar w:fldCharType="begin"/>
      </w:r>
      <w:r w:rsidR="000304A9">
        <w:instrText xml:space="preserve"> XE "</w:instrText>
      </w:r>
      <w:r w:rsidR="000304A9">
        <w:rPr>
          <w:sz w:val="20"/>
          <w:szCs w:val="20"/>
        </w:rPr>
        <w:instrText xml:space="preserve">Health Strategies &amp; Plans: </w:instrText>
      </w:r>
      <w:r w:rsidR="000304A9" w:rsidRPr="008816CF">
        <w:instrText>National Comprehensive Strategy for Health</w:instrText>
      </w:r>
      <w:r w:rsidR="000304A9">
        <w:instrText xml:space="preserve">" </w:instrText>
      </w:r>
      <w:r w:rsidR="000304A9">
        <w:fldChar w:fldCharType="end"/>
      </w:r>
      <w:r w:rsidRPr="008816CF">
        <w:t xml:space="preserve"> for Health </w:t>
      </w:r>
      <w:r w:rsidR="00A25AC0">
        <w:t xml:space="preserve">was </w:t>
      </w:r>
      <w:r w:rsidR="00BF163D">
        <w:t xml:space="preserve">produced </w:t>
      </w:r>
      <w:r w:rsidRPr="008816CF">
        <w:t>in 1992</w:t>
      </w:r>
      <w:r w:rsidR="00BF163D">
        <w:t xml:space="preserve"> by </w:t>
      </w:r>
      <w:r w:rsidR="00A25AC0">
        <w:t xml:space="preserve">the </w:t>
      </w:r>
      <w:r w:rsidR="00BF163D">
        <w:t>Ministry of Health</w:t>
      </w:r>
      <w:r w:rsidRPr="008816CF">
        <w:t>.</w:t>
      </w:r>
    </w:p>
    <w:p w14:paraId="18B98D06" w14:textId="0CC20015" w:rsidR="00B73937" w:rsidRDefault="00B73937" w:rsidP="00B73937">
      <w:pPr>
        <w:pStyle w:val="Heading1"/>
      </w:pPr>
      <w:bookmarkStart w:id="887" w:name="_Toc114388637"/>
      <w:r w:rsidRPr="00B73937">
        <w:t>Investment Encouragement Act, 1992</w:t>
      </w:r>
      <w:r w:rsidR="007569EA">
        <w:t xml:space="preserve"> </w:t>
      </w:r>
      <w:r w:rsidR="009B23BA">
        <w:t>E</w:t>
      </w:r>
      <w:r w:rsidR="007569EA">
        <w:t>nacted</w:t>
      </w:r>
      <w:bookmarkEnd w:id="887"/>
    </w:p>
    <w:p w14:paraId="1F1D10A2" w14:textId="4999AD76" w:rsidR="00B73937" w:rsidRPr="00B73937" w:rsidRDefault="00B73937" w:rsidP="00F64AB4">
      <w:r w:rsidRPr="00B73937">
        <w:t>The private for-profit sector that expanded following the promulgation of</w:t>
      </w:r>
      <w:r>
        <w:t xml:space="preserve"> the </w:t>
      </w:r>
      <w:r w:rsidRPr="00B73937">
        <w:t>Investment Encouragement Act, 1992‘ focuse</w:t>
      </w:r>
      <w:r>
        <w:t>d</w:t>
      </w:r>
      <w:r w:rsidRPr="00B73937">
        <w:t xml:space="preserve"> on curative care in urban areas. Of about 255 private hospitals</w:t>
      </w:r>
      <w:r w:rsidR="00A764CC">
        <w:t xml:space="preserve"> and </w:t>
      </w:r>
      <w:r w:rsidRPr="00B73937">
        <w:t xml:space="preserve">medical </w:t>
      </w:r>
      <w:r w:rsidR="00860CDB">
        <w:t>center</w:t>
      </w:r>
      <w:r w:rsidRPr="00B73937">
        <w:t xml:space="preserve">s, 162 or over 63% are in Khartoum </w:t>
      </w:r>
      <w:r w:rsidR="00197A6B">
        <w:t>S</w:t>
      </w:r>
      <w:r w:rsidRPr="00B73937">
        <w:t>tate. In addition, Khartoum has a variety of clinics: 684 specialist clinics, 392 GP clinics, 173 dental clinics, 447 laboratories, 33 x-ray units</w:t>
      </w:r>
      <w:r w:rsidR="00A764CC">
        <w:t xml:space="preserve">, and </w:t>
      </w:r>
      <w:r w:rsidR="006F37AF">
        <w:t>seven</w:t>
      </w:r>
      <w:r w:rsidRPr="00B73937">
        <w:t xml:space="preserve"> physiotherapy clinics. </w:t>
      </w:r>
      <w:r w:rsidR="00221B64">
        <w:t>T</w:t>
      </w:r>
      <w:r w:rsidRPr="00B73937">
        <w:t>he private health sector owns 38% of total hospitals, 6% of bed capacity</w:t>
      </w:r>
      <w:r w:rsidR="00A764CC">
        <w:t xml:space="preserve">, and </w:t>
      </w:r>
      <w:r w:rsidRPr="00B73937">
        <w:t>31% of X-ray units. According to a survey conducted in Khartoum</w:t>
      </w:r>
      <w:r w:rsidR="009B23BA">
        <w:t xml:space="preserve"> and Gezira States, 22% consulted the private sector of all patients seeking health care</w:t>
      </w:r>
      <w:r w:rsidRPr="00B73937">
        <w:t xml:space="preserve">. </w:t>
      </w:r>
      <w:r w:rsidR="009B23BA">
        <w:t>The p</w:t>
      </w:r>
      <w:r w:rsidR="006F37AF">
        <w:t>rivate sector share was 31%</w:t>
      </w:r>
      <w:r w:rsidR="00A764CC">
        <w:t xml:space="preserve"> and </w:t>
      </w:r>
      <w:r w:rsidR="006F37AF">
        <w:t>7% of hospital admissions</w:t>
      </w:r>
      <w:r w:rsidR="00A764CC">
        <w:t xml:space="preserve"> and </w:t>
      </w:r>
      <w:r w:rsidR="006F37AF">
        <w:t>surgical interventions,</w:t>
      </w:r>
      <w:r w:rsidRPr="00B73937">
        <w:t xml:space="preserve"> respectively, while 47% </w:t>
      </w:r>
      <w:r w:rsidR="00197A6B">
        <w:t>sought</w:t>
      </w:r>
      <w:r w:rsidRPr="00B73937">
        <w:t xml:space="preserve"> diagnostic services. </w:t>
      </w:r>
      <w:r w:rsidR="001A6B03">
        <w:t xml:space="preserve">However, </w:t>
      </w:r>
      <w:r w:rsidR="008D1423">
        <w:t>though developed, a policy for the private sector</w:t>
      </w:r>
      <w:r w:rsidRPr="00B73937">
        <w:t xml:space="preserve"> has not been implemented.</w:t>
      </w:r>
    </w:p>
    <w:p w14:paraId="4996A126" w14:textId="77777777" w:rsidR="00BF163D" w:rsidRPr="00B73937" w:rsidRDefault="00BF163D" w:rsidP="00F64AB4"/>
    <w:p w14:paraId="0F479CB7" w14:textId="49C0FA40" w:rsidR="00622AF3" w:rsidRDefault="00622AF3" w:rsidP="00622AF3">
      <w:pPr>
        <w:pStyle w:val="Year"/>
      </w:pPr>
      <w:bookmarkStart w:id="888" w:name="_Toc114388638"/>
      <w:r>
        <w:t>1993</w:t>
      </w:r>
      <w:bookmarkEnd w:id="888"/>
    </w:p>
    <w:p w14:paraId="4953E342" w14:textId="2A1C88B8" w:rsidR="007A53A9" w:rsidRPr="00E04E93" w:rsidRDefault="007A53A9" w:rsidP="007A53A9">
      <w:pPr>
        <w:pStyle w:val="Heading1"/>
        <w:rPr>
          <w:lang w:val="en-GB"/>
        </w:rPr>
      </w:pPr>
      <w:bookmarkStart w:id="889" w:name="_Toc163869048"/>
      <w:bookmarkStart w:id="890" w:name="_Toc210905720"/>
      <w:bookmarkStart w:id="891" w:name="_Toc114388639"/>
      <w:r w:rsidRPr="00E04E93">
        <w:rPr>
          <w:lang w:val="en-GB"/>
        </w:rPr>
        <w:t>Institute</w:t>
      </w:r>
      <w:r w:rsidR="00A45BB5">
        <w:rPr>
          <w:lang w:val="en-GB"/>
        </w:rPr>
        <w:t xml:space="preserve"> of </w:t>
      </w:r>
      <w:r w:rsidRPr="00E04E93">
        <w:rPr>
          <w:lang w:val="en-GB"/>
        </w:rPr>
        <w:t>Endemic Diseases</w:t>
      </w:r>
      <w:bookmarkEnd w:id="889"/>
      <w:bookmarkEnd w:id="890"/>
      <w:r w:rsidR="00484114">
        <w:rPr>
          <w:lang w:val="en-GB"/>
        </w:rPr>
        <w:t xml:space="preserve"> </w:t>
      </w:r>
      <w:r w:rsidR="00181AEC">
        <w:rPr>
          <w:lang w:val="en-GB"/>
        </w:rPr>
        <w:t>Established</w:t>
      </w:r>
      <w:bookmarkEnd w:id="891"/>
    </w:p>
    <w:p w14:paraId="32423F75" w14:textId="1D5B6690" w:rsidR="007A53A9" w:rsidRDefault="007A53A9" w:rsidP="007A53A9">
      <w:pPr>
        <w:rPr>
          <w:rFonts w:eastAsia="Verdana"/>
          <w:lang w:val="en-GB"/>
        </w:rPr>
      </w:pPr>
      <w:r w:rsidRPr="00E04E93">
        <w:rPr>
          <w:rFonts w:eastAsia="Verdana"/>
          <w:lang w:val="en-GB"/>
        </w:rPr>
        <w:t>In 1993, along with other colleagues,</w:t>
      </w:r>
      <w:r>
        <w:rPr>
          <w:rFonts w:eastAsia="Verdana"/>
          <w:lang w:val="en-GB"/>
        </w:rPr>
        <w:t xml:space="preserve"> Prof. Ahmed Mohamed El-Hassan</w:t>
      </w:r>
      <w:r w:rsidRPr="00E04E93">
        <w:rPr>
          <w:rFonts w:eastAsia="Verdana"/>
          <w:lang w:val="en-GB"/>
        </w:rPr>
        <w:t xml:space="preserve"> founded the Institute of Endemic Diseases</w:t>
      </w:r>
      <w:r>
        <w:rPr>
          <w:rFonts w:eastAsia="Verdana"/>
          <w:lang w:val="en-GB"/>
        </w:rPr>
        <w:t xml:space="preserve"> (IED)</w:t>
      </w:r>
      <w:r w:rsidRPr="00E04E93">
        <w:rPr>
          <w:rFonts w:eastAsia="Verdana"/>
          <w:lang w:val="en-GB"/>
        </w:rPr>
        <w:t>, University of Khartoum</w:t>
      </w:r>
      <w:r w:rsidR="00A764CC">
        <w:rPr>
          <w:rFonts w:eastAsia="Verdana"/>
          <w:lang w:val="en-GB"/>
        </w:rPr>
        <w:t xml:space="preserve">, and </w:t>
      </w:r>
      <w:r w:rsidRPr="00E04E93">
        <w:rPr>
          <w:rFonts w:eastAsia="Verdana"/>
          <w:lang w:val="en-GB"/>
        </w:rPr>
        <w:t xml:space="preserve">held the </w:t>
      </w:r>
      <w:r w:rsidR="00A25AC0">
        <w:rPr>
          <w:rFonts w:eastAsia="Verdana"/>
          <w:lang w:val="en-GB"/>
        </w:rPr>
        <w:t>founding director's post</w:t>
      </w:r>
      <w:r w:rsidRPr="00E04E93">
        <w:rPr>
          <w:rFonts w:eastAsia="Verdana"/>
          <w:lang w:val="en-GB"/>
        </w:rPr>
        <w:t xml:space="preserve"> up to 2000. The objectives of the Institute are to undertake research </w:t>
      </w:r>
      <w:r>
        <w:rPr>
          <w:rFonts w:eastAsia="Verdana"/>
          <w:lang w:val="en-GB"/>
        </w:rPr>
        <w:t>o</w:t>
      </w:r>
      <w:r w:rsidRPr="00E04E93">
        <w:rPr>
          <w:rFonts w:eastAsia="Verdana"/>
          <w:lang w:val="en-GB"/>
        </w:rPr>
        <w:t>n endemic diseases, t</w:t>
      </w:r>
      <w:r w:rsidR="00A25AC0">
        <w:rPr>
          <w:rFonts w:eastAsia="Verdana"/>
          <w:lang w:val="en-GB"/>
        </w:rPr>
        <w:t>rain medical</w:t>
      </w:r>
      <w:r w:rsidR="00A764CC">
        <w:rPr>
          <w:rFonts w:eastAsia="Verdana"/>
          <w:lang w:val="en-GB"/>
        </w:rPr>
        <w:t xml:space="preserve"> and </w:t>
      </w:r>
      <w:r w:rsidR="00A25AC0">
        <w:rPr>
          <w:rFonts w:eastAsia="Verdana"/>
          <w:lang w:val="en-GB"/>
        </w:rPr>
        <w:t>paramedical staff</w:t>
      </w:r>
      <w:r w:rsidR="00A764CC">
        <w:rPr>
          <w:rFonts w:eastAsia="Verdana"/>
          <w:lang w:val="en-GB"/>
        </w:rPr>
        <w:t xml:space="preserve">, and </w:t>
      </w:r>
      <w:r w:rsidRPr="00E04E93">
        <w:rPr>
          <w:rFonts w:eastAsia="Verdana"/>
          <w:lang w:val="en-GB"/>
        </w:rPr>
        <w:t>offer specialized services in endemic diseases. The main research areas of the I</w:t>
      </w:r>
      <w:r>
        <w:rPr>
          <w:rFonts w:eastAsia="Verdana"/>
          <w:lang w:val="en-GB"/>
        </w:rPr>
        <w:t>ED</w:t>
      </w:r>
      <w:r w:rsidRPr="00E04E93">
        <w:rPr>
          <w:rFonts w:eastAsia="Verdana"/>
          <w:lang w:val="en-GB"/>
        </w:rPr>
        <w:t xml:space="preserve"> included leishmaniasis</w:t>
      </w:r>
      <w:r w:rsidR="000304A9">
        <w:rPr>
          <w:rFonts w:eastAsia="Verdana"/>
          <w:lang w:val="en-GB"/>
        </w:rPr>
        <w:fldChar w:fldCharType="begin"/>
      </w:r>
      <w:r w:rsidR="000304A9">
        <w:rPr>
          <w:rFonts w:eastAsia="Verdana"/>
          <w:lang w:val="en-GB"/>
        </w:rPr>
        <w:instrText xml:space="preserve"> XE "</w:instrText>
      </w:r>
      <w:r w:rsidR="000304A9" w:rsidRPr="003630C5">
        <w:rPr>
          <w:sz w:val="20"/>
          <w:szCs w:val="20"/>
        </w:rPr>
        <w:instrText>Endemic Diseases: Leishmaniasis</w:instrText>
      </w:r>
      <w:r w:rsidR="000304A9">
        <w:rPr>
          <w:sz w:val="20"/>
          <w:szCs w:val="20"/>
        </w:rPr>
        <w:instrText>"</w:instrText>
      </w:r>
      <w:r w:rsidR="000304A9">
        <w:rPr>
          <w:rFonts w:eastAsia="Verdana"/>
          <w:lang w:val="en-GB"/>
        </w:rPr>
        <w:instrText xml:space="preserve"> </w:instrText>
      </w:r>
      <w:r w:rsidR="000304A9">
        <w:rPr>
          <w:rFonts w:eastAsia="Verdana"/>
          <w:lang w:val="en-GB"/>
        </w:rPr>
        <w:fldChar w:fldCharType="end"/>
      </w:r>
      <w:r w:rsidRPr="00E04E93">
        <w:rPr>
          <w:rFonts w:eastAsia="Verdana"/>
          <w:lang w:val="en-GB"/>
        </w:rPr>
        <w:t>, malaria</w:t>
      </w:r>
      <w:r w:rsidR="000304A9">
        <w:rPr>
          <w:rFonts w:eastAsia="Verdana"/>
          <w:lang w:val="en-GB"/>
        </w:rPr>
        <w:fldChar w:fldCharType="begin"/>
      </w:r>
      <w:r w:rsidR="000304A9">
        <w:rPr>
          <w:rFonts w:eastAsia="Verdana"/>
          <w:lang w:val="en-GB"/>
        </w:rPr>
        <w:instrText xml:space="preserve"> XE "</w:instrText>
      </w:r>
      <w:r w:rsidR="000304A9" w:rsidRPr="003630C5">
        <w:rPr>
          <w:sz w:val="20"/>
          <w:szCs w:val="20"/>
        </w:rPr>
        <w:instrText>Endemic Diseases: Malaria</w:instrText>
      </w:r>
      <w:r w:rsidR="000304A9">
        <w:rPr>
          <w:sz w:val="20"/>
          <w:szCs w:val="20"/>
        </w:rPr>
        <w:instrText>"</w:instrText>
      </w:r>
      <w:r w:rsidR="000304A9">
        <w:rPr>
          <w:rFonts w:eastAsia="Verdana"/>
          <w:lang w:val="en-GB"/>
        </w:rPr>
        <w:instrText xml:space="preserve"> </w:instrText>
      </w:r>
      <w:r w:rsidR="000304A9">
        <w:rPr>
          <w:rFonts w:eastAsia="Verdana"/>
          <w:lang w:val="en-GB"/>
        </w:rPr>
        <w:fldChar w:fldCharType="end"/>
      </w:r>
      <w:r w:rsidR="000304A9">
        <w:rPr>
          <w:rFonts w:eastAsia="Verdana"/>
          <w:lang w:val="en-GB"/>
        </w:rPr>
        <w:fldChar w:fldCharType="begin"/>
      </w:r>
      <w:r w:rsidR="000304A9">
        <w:rPr>
          <w:rFonts w:eastAsia="Verdana"/>
          <w:lang w:val="en-GB"/>
        </w:rPr>
        <w:instrText xml:space="preserve"> XE "</w:instrText>
      </w:r>
      <w:r w:rsidR="000304A9" w:rsidRPr="003630C5">
        <w:rPr>
          <w:sz w:val="20"/>
          <w:szCs w:val="20"/>
        </w:rPr>
        <w:instrText>Communicable diseases: Malaria</w:instrText>
      </w:r>
      <w:r w:rsidR="000304A9">
        <w:rPr>
          <w:sz w:val="20"/>
          <w:szCs w:val="20"/>
        </w:rPr>
        <w:instrText>"</w:instrText>
      </w:r>
      <w:r w:rsidR="000304A9">
        <w:rPr>
          <w:rFonts w:eastAsia="Verdana"/>
          <w:lang w:val="en-GB"/>
        </w:rPr>
        <w:instrText xml:space="preserve"> </w:instrText>
      </w:r>
      <w:r w:rsidR="000304A9">
        <w:rPr>
          <w:rFonts w:eastAsia="Verdana"/>
          <w:lang w:val="en-GB"/>
        </w:rPr>
        <w:fldChar w:fldCharType="end"/>
      </w:r>
      <w:r w:rsidRPr="00E04E93">
        <w:rPr>
          <w:rFonts w:eastAsia="Verdana"/>
          <w:lang w:val="en-GB"/>
        </w:rPr>
        <w:t>, tuberculosis</w:t>
      </w:r>
      <w:r w:rsidR="000304A9">
        <w:rPr>
          <w:rFonts w:eastAsia="Verdana"/>
          <w:lang w:val="en-GB"/>
        </w:rPr>
        <w:fldChar w:fldCharType="begin"/>
      </w:r>
      <w:r w:rsidR="000304A9">
        <w:rPr>
          <w:rFonts w:eastAsia="Verdana"/>
          <w:lang w:val="en-GB"/>
        </w:rPr>
        <w:instrText xml:space="preserve"> XE "</w:instrText>
      </w:r>
      <w:r w:rsidR="000304A9" w:rsidRPr="003630C5">
        <w:rPr>
          <w:sz w:val="20"/>
          <w:szCs w:val="20"/>
        </w:rPr>
        <w:instrText>Communicable diseases: Tuberculosis</w:instrText>
      </w:r>
      <w:r w:rsidR="000304A9">
        <w:rPr>
          <w:sz w:val="20"/>
          <w:szCs w:val="20"/>
        </w:rPr>
        <w:instrText>"</w:instrText>
      </w:r>
      <w:r w:rsidR="000304A9">
        <w:rPr>
          <w:rFonts w:eastAsia="Verdana"/>
          <w:lang w:val="en-GB"/>
        </w:rPr>
        <w:instrText xml:space="preserve"> </w:instrText>
      </w:r>
      <w:r w:rsidR="000304A9">
        <w:rPr>
          <w:rFonts w:eastAsia="Verdana"/>
          <w:lang w:val="en-GB"/>
        </w:rPr>
        <w:fldChar w:fldCharType="end"/>
      </w:r>
      <w:r w:rsidRPr="00E04E93">
        <w:rPr>
          <w:rFonts w:eastAsia="Verdana"/>
          <w:lang w:val="en-GB"/>
        </w:rPr>
        <w:t>, leprosy</w:t>
      </w:r>
      <w:r w:rsidR="000304A9">
        <w:rPr>
          <w:rFonts w:eastAsia="Verdana"/>
          <w:lang w:val="en-GB"/>
        </w:rPr>
        <w:fldChar w:fldCharType="begin"/>
      </w:r>
      <w:r w:rsidR="000304A9">
        <w:rPr>
          <w:rFonts w:eastAsia="Verdana"/>
          <w:lang w:val="en-GB"/>
        </w:rPr>
        <w:instrText xml:space="preserve"> XE "</w:instrText>
      </w:r>
      <w:r w:rsidR="000304A9" w:rsidRPr="003630C5">
        <w:rPr>
          <w:sz w:val="20"/>
          <w:szCs w:val="20"/>
        </w:rPr>
        <w:instrText>Endemic Diseases: Leprosy</w:instrText>
      </w:r>
      <w:r w:rsidR="000304A9">
        <w:rPr>
          <w:sz w:val="20"/>
          <w:szCs w:val="20"/>
        </w:rPr>
        <w:instrText>"</w:instrText>
      </w:r>
      <w:r w:rsidR="000304A9">
        <w:rPr>
          <w:rFonts w:eastAsia="Verdana"/>
          <w:lang w:val="en-GB"/>
        </w:rPr>
        <w:instrText xml:space="preserve"> </w:instrText>
      </w:r>
      <w:r w:rsidR="000304A9">
        <w:rPr>
          <w:rFonts w:eastAsia="Verdana"/>
          <w:lang w:val="en-GB"/>
        </w:rPr>
        <w:fldChar w:fldCharType="end"/>
      </w:r>
      <w:r w:rsidRPr="00E04E93">
        <w:rPr>
          <w:rFonts w:eastAsia="Verdana"/>
          <w:lang w:val="en-GB"/>
        </w:rPr>
        <w:t>, cancer, mycetoma</w:t>
      </w:r>
      <w:r w:rsidR="000304A9">
        <w:rPr>
          <w:rFonts w:eastAsia="Verdana"/>
          <w:lang w:val="en-GB"/>
        </w:rPr>
        <w:fldChar w:fldCharType="begin"/>
      </w:r>
      <w:r w:rsidR="000304A9">
        <w:rPr>
          <w:rFonts w:eastAsia="Verdana"/>
          <w:lang w:val="en-GB"/>
        </w:rPr>
        <w:instrText xml:space="preserve"> XE "</w:instrText>
      </w:r>
      <w:r w:rsidR="000304A9" w:rsidRPr="003630C5">
        <w:rPr>
          <w:sz w:val="20"/>
          <w:szCs w:val="20"/>
        </w:rPr>
        <w:instrText>Endemic Diseases: Mycetoma</w:instrText>
      </w:r>
      <w:r w:rsidR="000304A9">
        <w:rPr>
          <w:sz w:val="20"/>
          <w:szCs w:val="20"/>
        </w:rPr>
        <w:instrText>"</w:instrText>
      </w:r>
      <w:r w:rsidR="000304A9">
        <w:rPr>
          <w:rFonts w:eastAsia="Verdana"/>
          <w:lang w:val="en-GB"/>
        </w:rPr>
        <w:instrText xml:space="preserve"> </w:instrText>
      </w:r>
      <w:r w:rsidR="000304A9">
        <w:rPr>
          <w:rFonts w:eastAsia="Verdana"/>
          <w:lang w:val="en-GB"/>
        </w:rPr>
        <w:fldChar w:fldCharType="end"/>
      </w:r>
      <w:r w:rsidR="00A764CC">
        <w:rPr>
          <w:rFonts w:eastAsia="Verdana"/>
          <w:lang w:val="en-GB"/>
        </w:rPr>
        <w:t xml:space="preserve">, and </w:t>
      </w:r>
      <w:r w:rsidRPr="00E04E93">
        <w:rPr>
          <w:rFonts w:eastAsia="Verdana"/>
          <w:lang w:val="en-GB"/>
        </w:rPr>
        <w:t xml:space="preserve">genetic diversity </w:t>
      </w:r>
      <w:r w:rsidR="00A25AC0">
        <w:rPr>
          <w:rFonts w:eastAsia="Verdana"/>
          <w:lang w:val="en-GB"/>
        </w:rPr>
        <w:t>concerning</w:t>
      </w:r>
      <w:r w:rsidRPr="00E04E93">
        <w:rPr>
          <w:rFonts w:eastAsia="Verdana"/>
          <w:lang w:val="en-GB"/>
        </w:rPr>
        <w:t xml:space="preserve"> </w:t>
      </w:r>
      <w:r w:rsidR="00A25AC0">
        <w:rPr>
          <w:rFonts w:eastAsia="Verdana"/>
          <w:lang w:val="en-GB"/>
        </w:rPr>
        <w:t xml:space="preserve">the </w:t>
      </w:r>
      <w:r w:rsidRPr="00E04E93">
        <w:rPr>
          <w:rFonts w:eastAsia="Verdana"/>
          <w:lang w:val="en-GB"/>
        </w:rPr>
        <w:t xml:space="preserve">disease. </w:t>
      </w:r>
      <w:r w:rsidR="00A25AC0">
        <w:rPr>
          <w:rFonts w:eastAsia="Verdana"/>
          <w:lang w:val="en-GB"/>
        </w:rPr>
        <w:t>In addition, m</w:t>
      </w:r>
      <w:r w:rsidRPr="00E04E93">
        <w:rPr>
          <w:rFonts w:eastAsia="Verdana"/>
          <w:lang w:val="en-GB"/>
        </w:rPr>
        <w:t>olecular biology</w:t>
      </w:r>
      <w:r w:rsidR="00A764CC">
        <w:rPr>
          <w:rFonts w:eastAsia="Verdana"/>
          <w:lang w:val="en-GB"/>
        </w:rPr>
        <w:t xml:space="preserve"> and </w:t>
      </w:r>
      <w:r w:rsidRPr="00E04E93">
        <w:rPr>
          <w:rFonts w:eastAsia="Verdana"/>
          <w:lang w:val="en-GB"/>
        </w:rPr>
        <w:t xml:space="preserve">immunology departments were established for the first time in </w:t>
      </w:r>
      <w:r w:rsidR="00B27C04">
        <w:rPr>
          <w:rFonts w:eastAsia="Verdana"/>
          <w:lang w:val="en-GB"/>
        </w:rPr>
        <w:t>Sudan</w:t>
      </w:r>
      <w:r w:rsidRPr="00E04E93">
        <w:rPr>
          <w:rFonts w:eastAsia="Verdana"/>
          <w:lang w:val="en-GB"/>
        </w:rPr>
        <w:t xml:space="preserve">. </w:t>
      </w:r>
      <w:r>
        <w:rPr>
          <w:rFonts w:eastAsia="Verdana"/>
          <w:lang w:val="en-GB"/>
        </w:rPr>
        <w:t>The m</w:t>
      </w:r>
      <w:r w:rsidRPr="00E04E93">
        <w:rPr>
          <w:rFonts w:eastAsia="Verdana"/>
          <w:lang w:val="en-GB"/>
        </w:rPr>
        <w:t>any students,</w:t>
      </w:r>
      <w:r>
        <w:rPr>
          <w:rFonts w:eastAsia="Verdana"/>
          <w:lang w:val="en-GB"/>
        </w:rPr>
        <w:t xml:space="preserve"> who </w:t>
      </w:r>
      <w:r w:rsidRPr="00E04E93">
        <w:rPr>
          <w:rFonts w:eastAsia="Verdana"/>
          <w:lang w:val="en-GB"/>
        </w:rPr>
        <w:t>obtained their MSc</w:t>
      </w:r>
      <w:r w:rsidR="00A764CC">
        <w:rPr>
          <w:rFonts w:eastAsia="Verdana"/>
          <w:lang w:val="en-GB"/>
        </w:rPr>
        <w:t xml:space="preserve">, and </w:t>
      </w:r>
      <w:r w:rsidRPr="00E04E93">
        <w:rPr>
          <w:rFonts w:eastAsia="Verdana"/>
          <w:lang w:val="en-GB"/>
        </w:rPr>
        <w:t>Ph</w:t>
      </w:r>
      <w:r w:rsidR="009B23BA">
        <w:rPr>
          <w:rFonts w:eastAsia="Verdana"/>
          <w:lang w:val="en-GB"/>
        </w:rPr>
        <w:t>.D.</w:t>
      </w:r>
      <w:r w:rsidRPr="00E04E93">
        <w:rPr>
          <w:rFonts w:eastAsia="Verdana"/>
          <w:lang w:val="en-GB"/>
        </w:rPr>
        <w:t xml:space="preserve"> degrees from the I</w:t>
      </w:r>
      <w:r>
        <w:rPr>
          <w:rFonts w:eastAsia="Verdana"/>
          <w:lang w:val="en-GB"/>
        </w:rPr>
        <w:t>ED</w:t>
      </w:r>
      <w:r w:rsidRPr="00E04E93">
        <w:rPr>
          <w:rFonts w:eastAsia="Verdana"/>
          <w:lang w:val="en-GB"/>
        </w:rPr>
        <w:t xml:space="preserve">, </w:t>
      </w:r>
      <w:r>
        <w:rPr>
          <w:rFonts w:eastAsia="Verdana"/>
          <w:lang w:val="en-GB"/>
        </w:rPr>
        <w:t>a</w:t>
      </w:r>
      <w:r w:rsidRPr="00E04E93">
        <w:rPr>
          <w:rFonts w:eastAsia="Verdana"/>
          <w:lang w:val="en-GB"/>
        </w:rPr>
        <w:t xml:space="preserve">re </w:t>
      </w:r>
      <w:r>
        <w:rPr>
          <w:rFonts w:eastAsia="Verdana"/>
          <w:lang w:val="en-GB"/>
        </w:rPr>
        <w:t xml:space="preserve">currently </w:t>
      </w:r>
      <w:r w:rsidRPr="00E04E93">
        <w:rPr>
          <w:rFonts w:eastAsia="Verdana"/>
          <w:lang w:val="en-GB"/>
        </w:rPr>
        <w:t>establishing other research institutions</w:t>
      </w:r>
      <w:r w:rsidR="00A764CC">
        <w:rPr>
          <w:rFonts w:eastAsia="Verdana"/>
          <w:lang w:val="en-GB"/>
        </w:rPr>
        <w:t xml:space="preserve"> and </w:t>
      </w:r>
      <w:r w:rsidRPr="00E04E93">
        <w:rPr>
          <w:rFonts w:eastAsia="Verdana"/>
          <w:lang w:val="en-GB"/>
        </w:rPr>
        <w:t>colleges</w:t>
      </w:r>
      <w:r w:rsidR="00A764CC">
        <w:rPr>
          <w:rFonts w:eastAsia="Verdana"/>
          <w:lang w:val="en-GB"/>
        </w:rPr>
        <w:t xml:space="preserve"> and </w:t>
      </w:r>
      <w:r>
        <w:rPr>
          <w:rFonts w:eastAsia="Verdana"/>
          <w:lang w:val="en-GB"/>
        </w:rPr>
        <w:t>helping others</w:t>
      </w:r>
      <w:r w:rsidRPr="00E04E93">
        <w:rPr>
          <w:rFonts w:eastAsia="Verdana"/>
          <w:lang w:val="en-GB"/>
        </w:rPr>
        <w:t>.</w:t>
      </w:r>
    </w:p>
    <w:p w14:paraId="3289353C" w14:textId="1D659B1A" w:rsidR="007A53A9" w:rsidRDefault="007A53A9" w:rsidP="007A53A9">
      <w:pPr>
        <w:rPr>
          <w:rFonts w:eastAsia="Verdana"/>
          <w:lang w:val="en-GB"/>
        </w:rPr>
      </w:pPr>
      <w:r>
        <w:rPr>
          <w:rFonts w:eastAsia="Verdana"/>
          <w:lang w:val="en-GB"/>
        </w:rPr>
        <w:t xml:space="preserve">The </w:t>
      </w:r>
      <w:r w:rsidR="00A25AC0">
        <w:rPr>
          <w:rFonts w:eastAsia="Verdana"/>
          <w:lang w:val="en-GB"/>
        </w:rPr>
        <w:t>Third World Academy of Sciences lists the Institute of Endemic Diseas</w:t>
      </w:r>
      <w:r>
        <w:rPr>
          <w:rFonts w:eastAsia="Verdana"/>
          <w:lang w:val="en-GB"/>
        </w:rPr>
        <w:t xml:space="preserve">es as a </w:t>
      </w:r>
      <w:r w:rsidR="00860CDB">
        <w:rPr>
          <w:rFonts w:eastAsia="Verdana"/>
          <w:lang w:val="en-GB"/>
        </w:rPr>
        <w:t>center</w:t>
      </w:r>
      <w:r>
        <w:rPr>
          <w:rFonts w:eastAsia="Verdana"/>
          <w:lang w:val="en-GB"/>
        </w:rPr>
        <w:t xml:space="preserve"> of excellence. Further recognition of the Institute followed when one of Professor El-Hassan’s co-workers, </w:t>
      </w:r>
      <w:r w:rsidR="00322DEC">
        <w:rPr>
          <w:rFonts w:eastAsia="Verdana"/>
          <w:lang w:val="en-GB"/>
        </w:rPr>
        <w:t xml:space="preserve">Dr. </w:t>
      </w:r>
      <w:r>
        <w:rPr>
          <w:rFonts w:eastAsia="Verdana"/>
          <w:lang w:val="en-GB"/>
        </w:rPr>
        <w:t>Hiba Salah El</w:t>
      </w:r>
      <w:r w:rsidR="00A25AC0">
        <w:rPr>
          <w:rFonts w:eastAsia="Verdana"/>
          <w:lang w:val="en-GB"/>
        </w:rPr>
        <w:t>-</w:t>
      </w:r>
      <w:r>
        <w:rPr>
          <w:rFonts w:eastAsia="Verdana"/>
          <w:lang w:val="en-GB"/>
        </w:rPr>
        <w:t>Deen Mohamed</w:t>
      </w:r>
      <w:r w:rsidR="00A25AC0">
        <w:rPr>
          <w:rFonts w:eastAsia="Verdana"/>
          <w:lang w:val="en-GB"/>
        </w:rPr>
        <w:t>,</w:t>
      </w:r>
      <w:r>
        <w:rPr>
          <w:rFonts w:eastAsia="Verdana"/>
          <w:lang w:val="en-GB"/>
        </w:rPr>
        <w:t xml:space="preserve"> was awarded the 2007 Pfizer/Royal Society prize for her work on </w:t>
      </w:r>
      <w:r w:rsidR="00181AEC">
        <w:rPr>
          <w:rFonts w:eastAsia="Verdana"/>
          <w:lang w:val="en-GB"/>
        </w:rPr>
        <w:t>genetics</w:t>
      </w:r>
      <w:r>
        <w:rPr>
          <w:rFonts w:eastAsia="Verdana"/>
          <w:lang w:val="en-GB"/>
        </w:rPr>
        <w:t xml:space="preserve"> leishmaniasis</w:t>
      </w:r>
      <w:r w:rsidR="000304A9">
        <w:rPr>
          <w:rFonts w:eastAsia="Verdana"/>
          <w:lang w:val="en-GB"/>
        </w:rPr>
        <w:fldChar w:fldCharType="begin"/>
      </w:r>
      <w:r w:rsidR="000304A9">
        <w:rPr>
          <w:rFonts w:eastAsia="Verdana"/>
          <w:lang w:val="en-GB"/>
        </w:rPr>
        <w:instrText xml:space="preserve"> XE "</w:instrText>
      </w:r>
      <w:r w:rsidR="000304A9" w:rsidRPr="003630C5">
        <w:rPr>
          <w:sz w:val="20"/>
          <w:szCs w:val="20"/>
        </w:rPr>
        <w:instrText>Endemic Diseases: Leishmaniasis</w:instrText>
      </w:r>
      <w:r w:rsidR="000304A9">
        <w:rPr>
          <w:sz w:val="20"/>
          <w:szCs w:val="20"/>
        </w:rPr>
        <w:instrText>"</w:instrText>
      </w:r>
      <w:r w:rsidR="000304A9">
        <w:rPr>
          <w:rFonts w:eastAsia="Verdana"/>
          <w:lang w:val="en-GB"/>
        </w:rPr>
        <w:instrText xml:space="preserve"> </w:instrText>
      </w:r>
      <w:r w:rsidR="000304A9">
        <w:rPr>
          <w:rFonts w:eastAsia="Verdana"/>
          <w:lang w:val="en-GB"/>
        </w:rPr>
        <w:fldChar w:fldCharType="end"/>
      </w:r>
      <w:r>
        <w:rPr>
          <w:rFonts w:eastAsia="Verdana"/>
          <w:lang w:val="en-GB"/>
        </w:rPr>
        <w:t xml:space="preserve">. </w:t>
      </w:r>
      <w:r w:rsidR="007D6378">
        <w:rPr>
          <w:rFonts w:eastAsia="Verdana"/>
          <w:lang w:val="en-GB"/>
        </w:rPr>
        <w:t>As a result, p</w:t>
      </w:r>
      <w:r>
        <w:rPr>
          <w:rFonts w:eastAsia="Verdana"/>
          <w:lang w:val="en-GB"/>
        </w:rPr>
        <w:t xml:space="preserve">rofessor El-Hassan nominated her for the </w:t>
      </w:r>
      <w:r w:rsidR="007D6378">
        <w:rPr>
          <w:rFonts w:eastAsia="Verdana"/>
          <w:lang w:val="en-GB"/>
        </w:rPr>
        <w:t>Sudanese National Academy of Sciences president</w:t>
      </w:r>
      <w:r>
        <w:rPr>
          <w:rFonts w:eastAsia="Verdana"/>
          <w:lang w:val="en-GB"/>
        </w:rPr>
        <w:t>.</w:t>
      </w:r>
    </w:p>
    <w:p w14:paraId="2F4CC1CF" w14:textId="068B5CBF" w:rsidR="00181AEC" w:rsidRDefault="00181AEC" w:rsidP="00181AEC">
      <w:pPr>
        <w:pStyle w:val="Heading1"/>
      </w:pPr>
      <w:bookmarkStart w:id="892" w:name="_Toc114388640"/>
      <w:r>
        <w:t>The Department</w:t>
      </w:r>
      <w:r w:rsidR="00A45BB5">
        <w:t xml:space="preserve"> of </w:t>
      </w:r>
      <w:r>
        <w:t>Ophthalmology</w:t>
      </w:r>
      <w:r w:rsidR="00176541">
        <w:fldChar w:fldCharType="begin"/>
      </w:r>
      <w:r w:rsidR="00176541">
        <w:instrText xml:space="preserve"> XE "</w:instrText>
      </w:r>
      <w:r w:rsidR="00176541">
        <w:rPr>
          <w:sz w:val="20"/>
          <w:szCs w:val="20"/>
        </w:rPr>
        <w:instrText>Health Care</w:instrText>
      </w:r>
      <w:r w:rsidR="00176541" w:rsidRPr="003630C5">
        <w:rPr>
          <w:sz w:val="20"/>
          <w:szCs w:val="20"/>
        </w:rPr>
        <w:instrText>: Ophthalmology</w:instrText>
      </w:r>
      <w:r w:rsidR="00176541">
        <w:rPr>
          <w:sz w:val="20"/>
          <w:szCs w:val="20"/>
        </w:rPr>
        <w:instrText>"</w:instrText>
      </w:r>
      <w:r w:rsidR="00176541">
        <w:instrText xml:space="preserve"> </w:instrText>
      </w:r>
      <w:r w:rsidR="00176541">
        <w:fldChar w:fldCharType="end"/>
      </w:r>
      <w:r>
        <w:t>, FOM/UOK Established</w:t>
      </w:r>
      <w:bookmarkEnd w:id="892"/>
    </w:p>
    <w:p w14:paraId="2EB3EE54" w14:textId="183062C5" w:rsidR="00181AEC" w:rsidRPr="00890E30" w:rsidRDefault="00181AEC" w:rsidP="00181AEC">
      <w:pPr>
        <w:rPr>
          <w:rFonts w:ascii="Arial" w:eastAsia="MS PGothic" w:hAnsi="Arial" w:cs="MS PGothic"/>
          <w:b/>
          <w:kern w:val="24"/>
          <w:szCs w:val="64"/>
        </w:rPr>
      </w:pPr>
      <w:r w:rsidRPr="00181AEC">
        <w:rPr>
          <w:rFonts w:eastAsia="Verdana"/>
          <w:lang w:val="en-GB"/>
        </w:rPr>
        <w:t xml:space="preserve">The Department </w:t>
      </w:r>
      <w:r>
        <w:rPr>
          <w:rFonts w:eastAsia="Verdana"/>
          <w:lang w:val="en-GB"/>
        </w:rPr>
        <w:t>o</w:t>
      </w:r>
      <w:r w:rsidRPr="00181AEC">
        <w:rPr>
          <w:rFonts w:eastAsia="Verdana"/>
          <w:lang w:val="en-GB"/>
        </w:rPr>
        <w:t>f Ophthalmology</w:t>
      </w:r>
      <w:r w:rsidR="00176541">
        <w:rPr>
          <w:rFonts w:eastAsia="Verdana"/>
          <w:lang w:val="en-GB"/>
        </w:rPr>
        <w:fldChar w:fldCharType="begin"/>
      </w:r>
      <w:r w:rsidR="00176541">
        <w:rPr>
          <w:rFonts w:eastAsia="Verdana"/>
          <w:lang w:val="en-GB"/>
        </w:rPr>
        <w:instrText xml:space="preserve"> XE "</w:instrText>
      </w:r>
      <w:r w:rsidR="00176541">
        <w:rPr>
          <w:sz w:val="20"/>
          <w:szCs w:val="20"/>
        </w:rPr>
        <w:instrText>Health Care</w:instrText>
      </w:r>
      <w:r w:rsidR="00176541" w:rsidRPr="003630C5">
        <w:rPr>
          <w:sz w:val="20"/>
          <w:szCs w:val="20"/>
        </w:rPr>
        <w:instrText>: Ophthalmology</w:instrText>
      </w:r>
      <w:r w:rsidR="00176541">
        <w:rPr>
          <w:sz w:val="20"/>
          <w:szCs w:val="20"/>
        </w:rPr>
        <w:instrText>"</w:instrText>
      </w:r>
      <w:r w:rsidR="00176541">
        <w:rPr>
          <w:rFonts w:eastAsia="Verdana"/>
          <w:lang w:val="en-GB"/>
        </w:rPr>
        <w:instrText xml:space="preserve"> </w:instrText>
      </w:r>
      <w:r w:rsidR="00176541">
        <w:rPr>
          <w:rFonts w:eastAsia="Verdana"/>
          <w:lang w:val="en-GB"/>
        </w:rPr>
        <w:fldChar w:fldCharType="end"/>
      </w:r>
      <w:r w:rsidRPr="00181AEC">
        <w:rPr>
          <w:rFonts w:eastAsia="Verdana"/>
          <w:lang w:val="en-GB"/>
        </w:rPr>
        <w:t>, FOM/UOK</w:t>
      </w:r>
      <w:r>
        <w:rPr>
          <w:rFonts w:eastAsia="Verdana"/>
          <w:lang w:val="en-GB"/>
        </w:rPr>
        <w:t>,</w:t>
      </w:r>
      <w:r w:rsidRPr="00181AEC">
        <w:rPr>
          <w:rFonts w:eastAsia="Verdana"/>
          <w:lang w:val="en-GB"/>
        </w:rPr>
        <w:t xml:space="preserve"> </w:t>
      </w:r>
      <w:r>
        <w:rPr>
          <w:rFonts w:eastAsia="Verdana"/>
          <w:lang w:val="en-GB"/>
        </w:rPr>
        <w:t>was e</w:t>
      </w:r>
      <w:r w:rsidRPr="00181AEC">
        <w:rPr>
          <w:rFonts w:eastAsia="Verdana"/>
          <w:lang w:val="en-GB"/>
        </w:rPr>
        <w:t>stablished</w:t>
      </w:r>
      <w:r>
        <w:rPr>
          <w:rFonts w:eastAsia="Verdana"/>
          <w:lang w:val="en-GB"/>
        </w:rPr>
        <w:t xml:space="preserve"> </w:t>
      </w:r>
      <w:r>
        <w:rPr>
          <w:rFonts w:eastAsia="MS PGothic"/>
        </w:rPr>
        <w:t>in 1993. Professor El-Hadi Ahmed El-Shaikh</w:t>
      </w:r>
      <w:r w:rsidR="00176541">
        <w:rPr>
          <w:rFonts w:eastAsia="MS PGothic"/>
        </w:rPr>
        <w:fldChar w:fldCharType="begin"/>
      </w:r>
      <w:r w:rsidR="00176541">
        <w:rPr>
          <w:rFonts w:eastAsia="MS PGothic"/>
        </w:rPr>
        <w:instrText xml:space="preserve"> XE "</w:instrText>
      </w:r>
      <w:r w:rsidR="00176541">
        <w:rPr>
          <w:sz w:val="20"/>
          <w:szCs w:val="20"/>
        </w:rPr>
        <w:instrText>A. El Safi Publications: El-</w:instrText>
      </w:r>
      <w:r w:rsidR="00176541" w:rsidRPr="002035F8">
        <w:rPr>
          <w:sz w:val="20"/>
          <w:szCs w:val="20"/>
        </w:rPr>
        <w:instrText xml:space="preserve">Hadi Ahmed </w:instrText>
      </w:r>
      <w:r w:rsidR="00176541">
        <w:rPr>
          <w:sz w:val="20"/>
          <w:szCs w:val="20"/>
        </w:rPr>
        <w:instrText>El-</w:instrText>
      </w:r>
      <w:r w:rsidR="00176541" w:rsidRPr="002035F8">
        <w:rPr>
          <w:sz w:val="20"/>
          <w:szCs w:val="20"/>
        </w:rPr>
        <w:instrText>Shaikh</w:instrText>
      </w:r>
      <w:r w:rsidR="00176541">
        <w:rPr>
          <w:sz w:val="20"/>
          <w:szCs w:val="20"/>
        </w:rPr>
        <w:instrText>,</w:instrText>
      </w:r>
      <w:r w:rsidR="00176541" w:rsidRPr="002035F8">
        <w:rPr>
          <w:sz w:val="20"/>
          <w:szCs w:val="20"/>
        </w:rPr>
        <w:instrText xml:space="preserve"> his life</w:instrText>
      </w:r>
      <w:r w:rsidR="00176541">
        <w:rPr>
          <w:sz w:val="20"/>
          <w:szCs w:val="20"/>
        </w:rPr>
        <w:instrText>,</w:instrText>
      </w:r>
      <w:r w:rsidR="00176541" w:rsidRPr="002035F8">
        <w:rPr>
          <w:sz w:val="20"/>
          <w:szCs w:val="20"/>
        </w:rPr>
        <w:instrText xml:space="preserve"> and work</w:instrText>
      </w:r>
      <w:r w:rsidR="00176541">
        <w:rPr>
          <w:sz w:val="20"/>
          <w:szCs w:val="20"/>
        </w:rPr>
        <w:instrText>, 2010"</w:instrText>
      </w:r>
      <w:r w:rsidR="00176541">
        <w:rPr>
          <w:rFonts w:eastAsia="MS PGothic"/>
        </w:rPr>
        <w:instrText xml:space="preserve"> </w:instrText>
      </w:r>
      <w:r w:rsidR="00176541">
        <w:rPr>
          <w:rFonts w:eastAsia="MS PGothic"/>
        </w:rPr>
        <w:fldChar w:fldCharType="end"/>
      </w:r>
      <w:r>
        <w:rPr>
          <w:rFonts w:eastAsia="MS PGothic"/>
        </w:rPr>
        <w:t xml:space="preserve"> was the first Head of the Department.</w:t>
      </w:r>
    </w:p>
    <w:p w14:paraId="161AB0DE" w14:textId="77777777" w:rsidR="00181AEC" w:rsidRDefault="00181AEC" w:rsidP="007A53A9">
      <w:pPr>
        <w:rPr>
          <w:rFonts w:eastAsia="Verdana"/>
          <w:lang w:val="en-GB"/>
        </w:rPr>
      </w:pPr>
    </w:p>
    <w:p w14:paraId="54CC0E72" w14:textId="1851A322" w:rsidR="007F54FA" w:rsidRDefault="007F54FA" w:rsidP="007F54FA">
      <w:pPr>
        <w:pStyle w:val="Heading1"/>
      </w:pPr>
      <w:bookmarkStart w:id="893" w:name="_Toc114388641"/>
      <w:r>
        <w:t xml:space="preserve">Sterling Winthrop </w:t>
      </w:r>
      <w:r w:rsidR="00181AEC">
        <w:t>Sold Out</w:t>
      </w:r>
      <w:bookmarkEnd w:id="893"/>
    </w:p>
    <w:p w14:paraId="3353087A" w14:textId="77D241C0" w:rsidR="007F54FA" w:rsidRDefault="007F54FA" w:rsidP="007F54FA">
      <w:r>
        <w:t xml:space="preserve">In 1993 Sterling Winthrop sold their production facility to </w:t>
      </w:r>
      <w:r w:rsidR="00B27C04">
        <w:t xml:space="preserve">Humavit, </w:t>
      </w:r>
      <w:r>
        <w:t>a Sudanese company.</w:t>
      </w:r>
    </w:p>
    <w:p w14:paraId="1378FABA" w14:textId="5E27EEC5" w:rsidR="00237165" w:rsidRDefault="00237165" w:rsidP="00237165">
      <w:pPr>
        <w:pStyle w:val="Heading1"/>
      </w:pPr>
      <w:bookmarkStart w:id="894" w:name="_Toc114388642"/>
      <w:r w:rsidRPr="00053188">
        <w:t xml:space="preserve">Local </w:t>
      </w:r>
      <w:r w:rsidR="00181AEC">
        <w:t>Industry</w:t>
      </w:r>
      <w:r w:rsidR="00A45BB5">
        <w:t xml:space="preserve"> of </w:t>
      </w:r>
      <w:r w:rsidRPr="00053188">
        <w:t>Medicines</w:t>
      </w:r>
      <w:r w:rsidR="00181AEC">
        <w:t xml:space="preserve"> Started</w:t>
      </w:r>
      <w:bookmarkEnd w:id="894"/>
    </w:p>
    <w:p w14:paraId="23377336" w14:textId="2FD225B1" w:rsidR="00237165" w:rsidRDefault="00237165" w:rsidP="00237165">
      <w:r>
        <w:t>In 1993</w:t>
      </w:r>
      <w:r w:rsidR="00C0553C">
        <w:t>,</w:t>
      </w:r>
      <w:r w:rsidR="00A25AC0">
        <w:t xml:space="preserve"> the local drug industry </w:t>
      </w:r>
      <w:r w:rsidR="00C0553C">
        <w:t>made</w:t>
      </w:r>
      <w:r w:rsidR="00A25AC0">
        <w:t xml:space="preserve"> a </w:t>
      </w:r>
      <w:r w:rsidR="00C0553C">
        <w:t>particular</w:t>
      </w:r>
      <w:r w:rsidR="00A25AC0">
        <w:t xml:space="preserve"> tender for locally produced medicine</w:t>
      </w:r>
      <w:r>
        <w:t>s confined to competition between local manufacturers. At the same time</w:t>
      </w:r>
      <w:r w:rsidR="00A25AC0">
        <w:t>,</w:t>
      </w:r>
      <w:r>
        <w:t xml:space="preserve"> CMS made 60% advanced payments to successful local bidders to enable them to purchase starting</w:t>
      </w:r>
      <w:r w:rsidR="00A764CC">
        <w:t xml:space="preserve"> and </w:t>
      </w:r>
      <w:r>
        <w:t xml:space="preserve">packaging materials. This </w:t>
      </w:r>
      <w:r w:rsidR="00A25AC0">
        <w:t>practical</w:t>
      </w:r>
      <w:r>
        <w:t xml:space="preserve"> support by CMS enabled the successful bidders to supply CMS with about 30 pharmaceutical items</w:t>
      </w:r>
      <w:r w:rsidR="00A764CC">
        <w:t xml:space="preserve"> and </w:t>
      </w:r>
      <w:r>
        <w:t xml:space="preserve">contributed </w:t>
      </w:r>
      <w:r w:rsidR="00A25AC0">
        <w:t>to</w:t>
      </w:r>
      <w:r>
        <w:t xml:space="preserve"> </w:t>
      </w:r>
      <w:r w:rsidR="00181AEC">
        <w:t>easing</w:t>
      </w:r>
      <w:r>
        <w:t xml:space="preserve"> drug shortages </w:t>
      </w:r>
      <w:r w:rsidR="00C0553C">
        <w:t>resulting from the economic sanctions imposed against Sudan</w:t>
      </w:r>
      <w:r>
        <w:t xml:space="preserve">. </w:t>
      </w:r>
    </w:p>
    <w:p w14:paraId="214B9697" w14:textId="42414532" w:rsidR="00011EF5" w:rsidRDefault="00011EF5" w:rsidP="00011EF5">
      <w:pPr>
        <w:pStyle w:val="Heading1"/>
      </w:pPr>
      <w:bookmarkStart w:id="895" w:name="_Toc114388643"/>
      <w:r>
        <w:t>Generic Names</w:t>
      </w:r>
      <w:r w:rsidR="00A45BB5">
        <w:t xml:space="preserve"> of </w:t>
      </w:r>
      <w:r>
        <w:t xml:space="preserve">Drugs Regulation </w:t>
      </w:r>
      <w:r w:rsidR="00181AEC">
        <w:t>Issued</w:t>
      </w:r>
      <w:bookmarkEnd w:id="895"/>
    </w:p>
    <w:p w14:paraId="6BDCECA1" w14:textId="52B7AAF6" w:rsidR="00011EF5" w:rsidRDefault="00011EF5" w:rsidP="00011EF5">
      <w:r>
        <w:t>In 199</w:t>
      </w:r>
      <w:r w:rsidR="00B27C04">
        <w:t>3,</w:t>
      </w:r>
      <w:r>
        <w:t xml:space="preserve"> the </w:t>
      </w:r>
      <w:r w:rsidRPr="00286B48">
        <w:rPr>
          <w:b/>
          <w:bCs/>
        </w:rPr>
        <w:t>Use of Generic Names of Drugs</w:t>
      </w:r>
      <w:r>
        <w:rPr>
          <w:b/>
          <w:bCs/>
        </w:rPr>
        <w:t xml:space="preserve"> Regulation</w:t>
      </w:r>
      <w:r w:rsidRPr="00286B48">
        <w:rPr>
          <w:b/>
          <w:bCs/>
        </w:rPr>
        <w:t xml:space="preserve"> 199</w:t>
      </w:r>
      <w:r w:rsidR="00B27C04">
        <w:rPr>
          <w:b/>
          <w:bCs/>
        </w:rPr>
        <w:t>3</w:t>
      </w:r>
      <w:r w:rsidR="000304A9">
        <w:rPr>
          <w:b/>
          <w:bCs/>
        </w:rPr>
        <w:fldChar w:fldCharType="begin"/>
      </w:r>
      <w:r w:rsidR="000304A9">
        <w:rPr>
          <w:b/>
          <w:bCs/>
        </w:rPr>
        <w:instrText xml:space="preserve"> XE "</w:instrText>
      </w:r>
      <w:r w:rsidR="000304A9" w:rsidRPr="003630C5">
        <w:rPr>
          <w:sz w:val="20"/>
          <w:szCs w:val="20"/>
        </w:rPr>
        <w:instrText>Pharmacy Legislations:</w:instrText>
      </w:r>
      <w:r w:rsidR="000304A9">
        <w:rPr>
          <w:sz w:val="20"/>
          <w:szCs w:val="20"/>
        </w:rPr>
        <w:instrText xml:space="preserve"> </w:instrText>
      </w:r>
      <w:r w:rsidR="000304A9" w:rsidRPr="00D76908">
        <w:rPr>
          <w:sz w:val="20"/>
          <w:szCs w:val="20"/>
        </w:rPr>
        <w:instrText>Generic Names of Drugs Regulation 1993</w:instrText>
      </w:r>
      <w:r w:rsidR="000304A9">
        <w:rPr>
          <w:sz w:val="20"/>
          <w:szCs w:val="20"/>
        </w:rPr>
        <w:instrText>"</w:instrText>
      </w:r>
      <w:r w:rsidR="000304A9">
        <w:rPr>
          <w:b/>
          <w:bCs/>
        </w:rPr>
        <w:instrText xml:space="preserve"> </w:instrText>
      </w:r>
      <w:r w:rsidR="000304A9">
        <w:rPr>
          <w:b/>
          <w:bCs/>
        </w:rPr>
        <w:fldChar w:fldCharType="end"/>
      </w:r>
      <w:r>
        <w:t xml:space="preserve"> (</w:t>
      </w:r>
      <w:r>
        <w:rPr>
          <w:rFonts w:hint="cs"/>
          <w:rtl/>
          <w:lang w:val="en-GB"/>
        </w:rPr>
        <w:t>لائحة استعمال الأسماء الجنسية للأدوية لسنة 1993</w:t>
      </w:r>
      <w:r>
        <w:t xml:space="preserve">) </w:t>
      </w:r>
      <w:r w:rsidR="00181AEC">
        <w:t xml:space="preserve">was </w:t>
      </w:r>
      <w:r>
        <w:t>issued.</w:t>
      </w:r>
      <w:r w:rsidR="00E71BDE">
        <w:rPr>
          <w:rFonts w:hint="cs"/>
        </w:rPr>
        <w:t xml:space="preserve"> </w:t>
      </w:r>
      <w:r>
        <w:t>However, it was</w:t>
      </w:r>
      <w:r w:rsidR="00A25AC0">
        <w:t xml:space="preserve"> no</w:t>
      </w:r>
      <w:r>
        <w:t>t issued until 1995.</w:t>
      </w:r>
    </w:p>
    <w:p w14:paraId="0CF3FCF9" w14:textId="1D1F3EC4" w:rsidR="00A452E1" w:rsidRPr="00805249" w:rsidRDefault="00E90CC3" w:rsidP="00A03C98">
      <w:pPr>
        <w:pStyle w:val="Heading1"/>
      </w:pPr>
      <w:bookmarkStart w:id="896" w:name="_Toc114388644"/>
      <w:r>
        <w:t xml:space="preserve">The </w:t>
      </w:r>
      <w:r w:rsidR="00181AEC">
        <w:t>Essential Drugs List Revised</w:t>
      </w:r>
      <w:bookmarkEnd w:id="896"/>
    </w:p>
    <w:p w14:paraId="156ECB29" w14:textId="1424780F" w:rsidR="007A53A9" w:rsidRDefault="00A25AC0" w:rsidP="00373866">
      <w:r>
        <w:t>I</w:t>
      </w:r>
      <w:r w:rsidR="00EF73E0">
        <w:t xml:space="preserve">n November 1993, a </w:t>
      </w:r>
      <w:r w:rsidR="00A03C98">
        <w:t xml:space="preserve">workshop was convened </w:t>
      </w:r>
      <w:r w:rsidR="00CF47F0">
        <w:t xml:space="preserve">in Khartoum </w:t>
      </w:r>
      <w:r w:rsidR="00A03C98">
        <w:t>to revise the essential drugs list</w:t>
      </w:r>
      <w:r w:rsidR="00CF47F0">
        <w:t xml:space="preserve"> of 1987</w:t>
      </w:r>
      <w:r w:rsidR="00A764CC">
        <w:t xml:space="preserve"> and </w:t>
      </w:r>
      <w:r w:rsidR="00B27C04">
        <w:t xml:space="preserve">revise </w:t>
      </w:r>
      <w:r w:rsidR="00786B0F">
        <w:t>levels of use.</w:t>
      </w:r>
      <w:r w:rsidR="003C3852">
        <w:t xml:space="preserve"> An amended list was passed by Ministerial Order </w:t>
      </w:r>
      <w:r w:rsidR="00653B35">
        <w:t xml:space="preserve">No. 4/1995 on 16 April 1995. The </w:t>
      </w:r>
      <w:r w:rsidR="00CE2D4B">
        <w:t xml:space="preserve">origin </w:t>
      </w:r>
      <w:r w:rsidR="00653B35">
        <w:t>list was</w:t>
      </w:r>
      <w:r w:rsidR="00CE2D4B">
        <w:t xml:space="preserve"> produced in Arabic</w:t>
      </w:r>
      <w:r w:rsidR="00A764CC">
        <w:t xml:space="preserve"> and </w:t>
      </w:r>
      <w:r w:rsidR="00CE2D4B">
        <w:t>English</w:t>
      </w:r>
      <w:r w:rsidR="009B23BA">
        <w:t>,</w:t>
      </w:r>
      <w:r w:rsidR="00CE2D4B">
        <w:t xml:space="preserve"> published</w:t>
      </w:r>
      <w:r w:rsidR="009B23BA">
        <w:t>,</w:t>
      </w:r>
      <w:r w:rsidR="00A764CC">
        <w:t xml:space="preserve"> and </w:t>
      </w:r>
      <w:r w:rsidR="00CE2D4B">
        <w:t>circulated widely.</w:t>
      </w:r>
      <w:r w:rsidR="00653B35">
        <w:t xml:space="preserve"> </w:t>
      </w:r>
    </w:p>
    <w:p w14:paraId="5674A24F" w14:textId="3314E2E4" w:rsidR="00622AF3" w:rsidRDefault="00622AF3" w:rsidP="00622AF3">
      <w:pPr>
        <w:pStyle w:val="Year"/>
      </w:pPr>
      <w:bookmarkStart w:id="897" w:name="_Toc114388645"/>
      <w:r>
        <w:t>1994</w:t>
      </w:r>
      <w:bookmarkEnd w:id="897"/>
    </w:p>
    <w:p w14:paraId="5383964D" w14:textId="138532AD" w:rsidR="007573BC" w:rsidRPr="00E04E93" w:rsidRDefault="007573BC" w:rsidP="007573BC">
      <w:pPr>
        <w:pStyle w:val="Heading1"/>
        <w:rPr>
          <w:lang w:val="en-GB"/>
        </w:rPr>
      </w:pPr>
      <w:bookmarkStart w:id="898" w:name="_Toc210905722"/>
      <w:bookmarkStart w:id="899" w:name="_Toc114388646"/>
      <w:r w:rsidRPr="00E04E93">
        <w:rPr>
          <w:lang w:val="en-GB"/>
        </w:rPr>
        <w:t>Sudan Society of Tropical Medicine</w:t>
      </w:r>
      <w:r w:rsidR="00A764CC">
        <w:rPr>
          <w:lang w:val="en-GB"/>
        </w:rPr>
        <w:t xml:space="preserve"> and </w:t>
      </w:r>
      <w:r w:rsidRPr="00E04E93">
        <w:rPr>
          <w:lang w:val="en-GB"/>
        </w:rPr>
        <w:t>Hygiene</w:t>
      </w:r>
      <w:bookmarkEnd w:id="898"/>
      <w:r w:rsidR="00A45C91">
        <w:rPr>
          <w:lang w:val="en-GB"/>
        </w:rPr>
        <w:t xml:space="preserve"> </w:t>
      </w:r>
      <w:r w:rsidR="009B23BA">
        <w:rPr>
          <w:lang w:val="en-GB"/>
        </w:rPr>
        <w:t>E</w:t>
      </w:r>
      <w:r w:rsidR="00A45C91">
        <w:rPr>
          <w:lang w:val="en-GB"/>
        </w:rPr>
        <w:t>stablished</w:t>
      </w:r>
      <w:bookmarkEnd w:id="899"/>
    </w:p>
    <w:p w14:paraId="7A29ED7F" w14:textId="0DC9AFEB" w:rsidR="007573BC" w:rsidRDefault="007573BC" w:rsidP="007573BC">
      <w:pPr>
        <w:rPr>
          <w:lang w:val="en-GB"/>
        </w:rPr>
      </w:pPr>
      <w:r>
        <w:rPr>
          <w:lang w:val="en-GB"/>
        </w:rPr>
        <w:t>Prof</w:t>
      </w:r>
      <w:r w:rsidR="00A25AC0">
        <w:rPr>
          <w:lang w:val="en-GB"/>
        </w:rPr>
        <w:t>essor Ahmed Mohamed El-Hassan</w:t>
      </w:r>
      <w:r w:rsidR="00C0553C">
        <w:rPr>
          <w:lang w:val="en-GB"/>
        </w:rPr>
        <w:t>,</w:t>
      </w:r>
      <w:r w:rsidR="00A25AC0">
        <w:rPr>
          <w:lang w:val="en-GB"/>
        </w:rPr>
        <w:t xml:space="preserve"> Prof. Suad Mohamed </w:t>
      </w:r>
      <w:r w:rsidR="004D23B4">
        <w:rPr>
          <w:lang w:val="en-GB"/>
        </w:rPr>
        <w:t>Suleiman</w:t>
      </w:r>
      <w:r w:rsidR="00A764CC">
        <w:rPr>
          <w:lang w:val="en-GB"/>
        </w:rPr>
        <w:t xml:space="preserve">, and </w:t>
      </w:r>
      <w:r w:rsidR="00A25AC0">
        <w:rPr>
          <w:lang w:val="en-GB"/>
        </w:rPr>
        <w:t>others established the</w:t>
      </w:r>
      <w:r w:rsidRPr="00E04E93">
        <w:rPr>
          <w:lang w:val="en-GB"/>
        </w:rPr>
        <w:t xml:space="preserve"> </w:t>
      </w:r>
      <w:r w:rsidR="00FB2A0D">
        <w:rPr>
          <w:lang w:val="en-GB"/>
        </w:rPr>
        <w:t>Sudan</w:t>
      </w:r>
      <w:r w:rsidRPr="00E04E93">
        <w:rPr>
          <w:lang w:val="en-GB"/>
        </w:rPr>
        <w:t>ese Society of Tropical Medicine</w:t>
      </w:r>
      <w:r w:rsidR="00A764CC">
        <w:rPr>
          <w:lang w:val="en-GB"/>
        </w:rPr>
        <w:t xml:space="preserve"> and </w:t>
      </w:r>
      <w:r w:rsidRPr="00E04E93">
        <w:rPr>
          <w:lang w:val="en-GB"/>
        </w:rPr>
        <w:t>Hygiene (SSTMH) in 1994</w:t>
      </w:r>
      <w:r>
        <w:rPr>
          <w:lang w:val="en-GB"/>
        </w:rPr>
        <w:t>.</w:t>
      </w:r>
      <w:r w:rsidR="00E3528B">
        <w:rPr>
          <w:vertAlign w:val="superscript"/>
          <w:lang w:val="en-GB"/>
        </w:rPr>
        <w:t>[</w:t>
      </w:r>
      <w:r w:rsidR="00E3528B" w:rsidRPr="00E04E93">
        <w:rPr>
          <w:vertAlign w:val="superscript"/>
          <w:lang w:val="en-GB"/>
        </w:rPr>
        <w:endnoteReference w:id="332"/>
      </w:r>
      <w:r w:rsidR="00E3528B">
        <w:rPr>
          <w:vertAlign w:val="superscript"/>
          <w:lang w:val="en-GB"/>
        </w:rPr>
        <w:t>]</w:t>
      </w:r>
      <w:r>
        <w:rPr>
          <w:lang w:val="en-GB"/>
        </w:rPr>
        <w:t>Prof. El-Hassan</w:t>
      </w:r>
      <w:r w:rsidRPr="00E04E93">
        <w:rPr>
          <w:lang w:val="en-GB"/>
        </w:rPr>
        <w:t xml:space="preserve"> was the first president of SSTMH. The society contributed significantly to </w:t>
      </w:r>
      <w:r w:rsidR="00A25AC0">
        <w:rPr>
          <w:lang w:val="en-GB"/>
        </w:rPr>
        <w:t>promoting</w:t>
      </w:r>
      <w:r w:rsidRPr="00E04E93">
        <w:rPr>
          <w:lang w:val="en-GB"/>
        </w:rPr>
        <w:t xml:space="preserve"> tropical medicine in </w:t>
      </w:r>
      <w:r>
        <w:rPr>
          <w:lang w:val="en-GB"/>
        </w:rPr>
        <w:t>Sudan</w:t>
      </w:r>
      <w:r w:rsidR="00A764CC">
        <w:rPr>
          <w:lang w:val="en-GB"/>
        </w:rPr>
        <w:t xml:space="preserve"> and </w:t>
      </w:r>
      <w:r w:rsidRPr="00E04E93">
        <w:rPr>
          <w:lang w:val="en-GB"/>
        </w:rPr>
        <w:t>the region</w:t>
      </w:r>
      <w:r w:rsidR="00A764CC">
        <w:rPr>
          <w:lang w:val="en-GB"/>
        </w:rPr>
        <w:t xml:space="preserve"> and </w:t>
      </w:r>
      <w:r w:rsidRPr="00E04E93">
        <w:rPr>
          <w:lang w:val="en-GB"/>
        </w:rPr>
        <w:t>conducted numerous seminars, guest lectures</w:t>
      </w:r>
      <w:r w:rsidR="00A764CC">
        <w:rPr>
          <w:lang w:val="en-GB"/>
        </w:rPr>
        <w:t xml:space="preserve">, and </w:t>
      </w:r>
      <w:r w:rsidRPr="00E04E93">
        <w:rPr>
          <w:lang w:val="en-GB"/>
        </w:rPr>
        <w:t xml:space="preserve">workshops. </w:t>
      </w:r>
      <w:r w:rsidR="009B23BA">
        <w:rPr>
          <w:lang w:val="en-GB"/>
        </w:rPr>
        <w:t>Members met through his consistent encouragement and contributions</w:t>
      </w:r>
      <w:r w:rsidR="00A764CC">
        <w:rPr>
          <w:lang w:val="en-GB"/>
        </w:rPr>
        <w:t xml:space="preserve">, and </w:t>
      </w:r>
      <w:r w:rsidRPr="00E04E93">
        <w:rPr>
          <w:lang w:val="en-GB"/>
        </w:rPr>
        <w:t>several issues of</w:t>
      </w:r>
      <w:r w:rsidR="009F480B">
        <w:rPr>
          <w:lang w:val="en-GB"/>
        </w:rPr>
        <w:t xml:space="preserve"> </w:t>
      </w:r>
      <w:r w:rsidR="00A25AC0">
        <w:rPr>
          <w:lang w:val="en-GB"/>
        </w:rPr>
        <w:t xml:space="preserve">the </w:t>
      </w:r>
      <w:r w:rsidRPr="00E04E93">
        <w:rPr>
          <w:lang w:val="en-GB"/>
        </w:rPr>
        <w:t xml:space="preserve">SSTMH Newsletter were published. </w:t>
      </w:r>
      <w:r w:rsidR="009B23BA">
        <w:rPr>
          <w:lang w:val="en-GB"/>
        </w:rPr>
        <w:t>As a result, m</w:t>
      </w:r>
      <w:r w:rsidR="00221B64">
        <w:rPr>
          <w:lang w:val="en-GB"/>
        </w:rPr>
        <w:t>any</w:t>
      </w:r>
      <w:r w:rsidRPr="00E04E93">
        <w:rPr>
          <w:lang w:val="en-GB"/>
        </w:rPr>
        <w:t xml:space="preserve"> </w:t>
      </w:r>
      <w:r w:rsidR="00A25AC0">
        <w:rPr>
          <w:lang w:val="en-GB"/>
        </w:rPr>
        <w:t>Sudanese</w:t>
      </w:r>
      <w:r w:rsidR="00A764CC">
        <w:rPr>
          <w:lang w:val="en-GB"/>
        </w:rPr>
        <w:t xml:space="preserve"> and </w:t>
      </w:r>
      <w:r w:rsidR="00A25AC0">
        <w:rPr>
          <w:lang w:val="en-GB"/>
        </w:rPr>
        <w:t>non-Sudanese members in Sudan</w:t>
      </w:r>
      <w:r w:rsidR="00A764CC">
        <w:rPr>
          <w:lang w:val="en-GB"/>
        </w:rPr>
        <w:t xml:space="preserve"> and </w:t>
      </w:r>
      <w:r w:rsidR="00A25AC0">
        <w:rPr>
          <w:lang w:val="en-GB"/>
        </w:rPr>
        <w:t>abroad</w:t>
      </w:r>
      <w:r w:rsidRPr="00E04E93">
        <w:rPr>
          <w:lang w:val="en-GB"/>
        </w:rPr>
        <w:t xml:space="preserve"> enrolled in its membership. Unfortuna</w:t>
      </w:r>
      <w:r>
        <w:rPr>
          <w:lang w:val="en-GB"/>
        </w:rPr>
        <w:t xml:space="preserve">tely, like many initiatives, </w:t>
      </w:r>
      <w:r w:rsidR="001D20F7">
        <w:rPr>
          <w:lang w:val="en-GB"/>
        </w:rPr>
        <w:t>this</w:t>
      </w:r>
      <w:r>
        <w:rPr>
          <w:lang w:val="en-GB"/>
        </w:rPr>
        <w:t xml:space="preserve"> </w:t>
      </w:r>
      <w:r w:rsidR="001D20F7">
        <w:rPr>
          <w:lang w:val="en-GB"/>
        </w:rPr>
        <w:t>society</w:t>
      </w:r>
      <w:r>
        <w:rPr>
          <w:lang w:val="en-GB"/>
        </w:rPr>
        <w:t xml:space="preserve"> </w:t>
      </w:r>
      <w:r w:rsidRPr="00E04E93">
        <w:rPr>
          <w:lang w:val="en-GB"/>
        </w:rPr>
        <w:t>lacked institutional support</w:t>
      </w:r>
      <w:r w:rsidR="00A764CC">
        <w:rPr>
          <w:lang w:val="en-GB"/>
        </w:rPr>
        <w:t xml:space="preserve"> and </w:t>
      </w:r>
      <w:r>
        <w:rPr>
          <w:lang w:val="en-GB"/>
        </w:rPr>
        <w:t xml:space="preserve">eventually </w:t>
      </w:r>
      <w:r w:rsidRPr="00E04E93">
        <w:rPr>
          <w:lang w:val="en-GB"/>
        </w:rPr>
        <w:t>lost momentum</w:t>
      </w:r>
      <w:r w:rsidR="00A764CC">
        <w:rPr>
          <w:lang w:val="en-GB"/>
        </w:rPr>
        <w:t xml:space="preserve">, and </w:t>
      </w:r>
      <w:r w:rsidR="00B27C04">
        <w:rPr>
          <w:lang w:val="en-GB"/>
        </w:rPr>
        <w:t>its</w:t>
      </w:r>
      <w:r w:rsidRPr="00E04E93">
        <w:rPr>
          <w:lang w:val="en-GB"/>
        </w:rPr>
        <w:t xml:space="preserve"> newsletter </w:t>
      </w:r>
      <w:r w:rsidR="006F37AF">
        <w:rPr>
          <w:lang w:val="en-GB"/>
        </w:rPr>
        <w:t xml:space="preserve">was </w:t>
      </w:r>
      <w:r w:rsidRPr="00E04E93">
        <w:rPr>
          <w:lang w:val="en-GB"/>
        </w:rPr>
        <w:t>discontinued after releasing five excellent issues.</w:t>
      </w:r>
    </w:p>
    <w:p w14:paraId="59A40589" w14:textId="5777BFF9" w:rsidR="00C12DA7" w:rsidRDefault="00C12DA7" w:rsidP="00564525">
      <w:r w:rsidRPr="00C12DA7">
        <w:rPr>
          <w:rFonts w:ascii="Arial" w:eastAsia="MS PGothic" w:hAnsi="Arial" w:cs="MS PGothic"/>
          <w:b/>
          <w:kern w:val="24"/>
          <w:sz w:val="30"/>
          <w:szCs w:val="64"/>
          <w:lang w:val="en-GB"/>
        </w:rPr>
        <w:t xml:space="preserve">Organization of Teaching Hospitals Regulations </w:t>
      </w:r>
      <w:r w:rsidR="009B23BA">
        <w:rPr>
          <w:rFonts w:ascii="Arial" w:eastAsia="MS PGothic" w:hAnsi="Arial" w:cs="MS PGothic"/>
          <w:b/>
          <w:kern w:val="24"/>
          <w:sz w:val="30"/>
          <w:szCs w:val="64"/>
          <w:lang w:val="en-GB"/>
        </w:rPr>
        <w:t>I</w:t>
      </w:r>
      <w:r w:rsidRPr="00C12DA7">
        <w:rPr>
          <w:rFonts w:ascii="Arial" w:eastAsia="MS PGothic" w:hAnsi="Arial" w:cs="MS PGothic"/>
          <w:b/>
          <w:kern w:val="24"/>
          <w:sz w:val="30"/>
          <w:szCs w:val="64"/>
          <w:lang w:val="en-GB"/>
        </w:rPr>
        <w:t>ssued</w:t>
      </w:r>
    </w:p>
    <w:p w14:paraId="6985F047" w14:textId="0D6E759C" w:rsidR="00564525" w:rsidRDefault="00564525" w:rsidP="00564525">
      <w:r>
        <w:t>Organization of Teaching Hospitals</w:t>
      </w:r>
      <w:r w:rsidRPr="000F4F38">
        <w:t xml:space="preserve"> </w:t>
      </w:r>
      <w:r>
        <w:t xml:space="preserve">Regulations issued by Minister of Health Hussain </w:t>
      </w:r>
      <w:r w:rsidR="004D23B4">
        <w:t>Suleiman</w:t>
      </w:r>
      <w:r>
        <w:t xml:space="preserve"> Abu Salih in September 1985.</w:t>
      </w:r>
      <w:r w:rsidR="00E3528B">
        <w:rPr>
          <w:rStyle w:val="EndnoteReference"/>
          <w:rFonts w:eastAsia="MS PGothic"/>
        </w:rPr>
        <w:t>[</w:t>
      </w:r>
      <w:r w:rsidR="00E3528B">
        <w:rPr>
          <w:rStyle w:val="EndnoteReference"/>
          <w:rFonts w:eastAsia="MS PGothic"/>
        </w:rPr>
        <w:endnoteReference w:id="333"/>
      </w:r>
      <w:r w:rsidR="00E3528B">
        <w:rPr>
          <w:rStyle w:val="EndnoteReference"/>
          <w:rFonts w:eastAsia="MS PGothic"/>
        </w:rPr>
        <w:t>]</w:t>
      </w:r>
    </w:p>
    <w:p w14:paraId="525FC409" w14:textId="61A29B62" w:rsidR="00564525" w:rsidRDefault="00564525" w:rsidP="00564525">
      <w:r>
        <w:t>In 1994, the Higher Council for Teaching Hospitals</w:t>
      </w:r>
      <w:r w:rsidR="00A764CC">
        <w:t xml:space="preserve"> and </w:t>
      </w:r>
      <w:r>
        <w:t xml:space="preserve">Specialized Medical </w:t>
      </w:r>
      <w:r w:rsidR="00860CDB">
        <w:t>Center</w:t>
      </w:r>
      <w:r>
        <w:t>s was formed under the patronage of the President of the State. The Council was built on the above model.</w:t>
      </w:r>
    </w:p>
    <w:p w14:paraId="3EF06ADB" w14:textId="463C6263" w:rsidR="00564525" w:rsidRDefault="00564525" w:rsidP="00564525">
      <w:r>
        <w:t>This council is responsible for managing hospitals</w:t>
      </w:r>
      <w:r w:rsidR="00A764CC">
        <w:t xml:space="preserve"> and </w:t>
      </w:r>
      <w:r>
        <w:t xml:space="preserve">medical </w:t>
      </w:r>
      <w:r w:rsidR="00860CDB">
        <w:t>center</w:t>
      </w:r>
      <w:r>
        <w:t xml:space="preserve">s </w:t>
      </w:r>
      <w:r w:rsidR="00A25AC0">
        <w:t>to promote</w:t>
      </w:r>
      <w:r w:rsidR="00A764CC">
        <w:t xml:space="preserve"> and </w:t>
      </w:r>
      <w:r w:rsidR="00A25AC0">
        <w:t>improve clinical</w:t>
      </w:r>
      <w:r w:rsidR="00A764CC">
        <w:t xml:space="preserve"> and </w:t>
      </w:r>
      <w:r w:rsidR="00A25AC0">
        <w:t>medical research</w:t>
      </w:r>
      <w:r w:rsidR="00A764CC">
        <w:t xml:space="preserve"> and </w:t>
      </w:r>
      <w:r w:rsidR="00A25AC0">
        <w:t>promote</w:t>
      </w:r>
      <w:r>
        <w:t xml:space="preserve"> the training of medical professionals in coordination with relevant institutes</w:t>
      </w:r>
      <w:r w:rsidR="00A764CC">
        <w:t xml:space="preserve"> and </w:t>
      </w:r>
      <w:r>
        <w:t xml:space="preserve">bodies. </w:t>
      </w:r>
      <w:r w:rsidR="001A6B03">
        <w:t>In addition, t</w:t>
      </w:r>
      <w:r>
        <w:t>he Higher Council is empowered to carry out a set of functions</w:t>
      </w:r>
      <w:r w:rsidR="00A25AC0">
        <w:t>,</w:t>
      </w:r>
      <w:r>
        <w:t xml:space="preserve"> including </w:t>
      </w:r>
      <w:r w:rsidR="006F37AF">
        <w:t>developing</w:t>
      </w:r>
      <w:r w:rsidR="00A764CC">
        <w:t xml:space="preserve"> and </w:t>
      </w:r>
      <w:r>
        <w:t>endors</w:t>
      </w:r>
      <w:r w:rsidR="006F37AF">
        <w:t>ing</w:t>
      </w:r>
      <w:r>
        <w:t xml:space="preserve"> the overall strategies, policies; plans</w:t>
      </w:r>
      <w:r w:rsidR="00A764CC">
        <w:t xml:space="preserve">, and </w:t>
      </w:r>
      <w:r>
        <w:t>guidelines to improve the quality of medical services; Set</w:t>
      </w:r>
      <w:r w:rsidR="006F37AF">
        <w:t>ting</w:t>
      </w:r>
      <w:r>
        <w:t xml:space="preserve"> the levels</w:t>
      </w:r>
      <w:r w:rsidR="00A764CC">
        <w:t xml:space="preserve"> and </w:t>
      </w:r>
      <w:r>
        <w:t>standards of medical services</w:t>
      </w:r>
      <w:r w:rsidR="00A764CC">
        <w:t xml:space="preserve"> and </w:t>
      </w:r>
      <w:r>
        <w:t>performance; sets the guideline for hospitals budget proposals; monitor, implement</w:t>
      </w:r>
      <w:r w:rsidR="00A764CC">
        <w:t xml:space="preserve">, and </w:t>
      </w:r>
      <w:r>
        <w:t>execute hospitals</w:t>
      </w:r>
      <w:r w:rsidR="00A764CC">
        <w:t xml:space="preserve">, and </w:t>
      </w:r>
      <w:r>
        <w:t xml:space="preserve">medical </w:t>
      </w:r>
      <w:r w:rsidR="00860CDB">
        <w:t>center</w:t>
      </w:r>
      <w:r>
        <w:t>s budgets; participate in collaboration with relevant entities in developing the general policy for training of medical students</w:t>
      </w:r>
      <w:r w:rsidR="00A764CC">
        <w:t xml:space="preserve">, and </w:t>
      </w:r>
      <w:r>
        <w:t>health personnel; coordinates hospitals' clinical</w:t>
      </w:r>
      <w:r w:rsidR="00A764CC">
        <w:t xml:space="preserve">, and </w:t>
      </w:r>
      <w:r>
        <w:t>therapeutic policies; monitors the overall performance of hospitals</w:t>
      </w:r>
      <w:r w:rsidR="00A764CC">
        <w:t xml:space="preserve"> and </w:t>
      </w:r>
      <w:r>
        <w:t xml:space="preserve">medical </w:t>
      </w:r>
      <w:r w:rsidR="00860CDB">
        <w:t>center</w:t>
      </w:r>
      <w:r>
        <w:t>s</w:t>
      </w:r>
      <w:r w:rsidR="00A764CC">
        <w:t xml:space="preserve">, and </w:t>
      </w:r>
      <w:r>
        <w:t>the medical statistics; raises revenues from different sources</w:t>
      </w:r>
      <w:r w:rsidR="00A764CC">
        <w:t xml:space="preserve">, and </w:t>
      </w:r>
      <w:r>
        <w:t>charities.</w:t>
      </w:r>
    </w:p>
    <w:p w14:paraId="28402861" w14:textId="574B9300" w:rsidR="00B43F4D" w:rsidRDefault="00003EA6" w:rsidP="00B43F4D">
      <w:pPr>
        <w:pStyle w:val="Heading1"/>
      </w:pPr>
      <w:bookmarkStart w:id="900" w:name="_Toc114388647"/>
      <w:r>
        <w:t>T</w:t>
      </w:r>
      <w:r w:rsidR="00B43F4D" w:rsidRPr="002F6FFC">
        <w:t xml:space="preserve">he National </w:t>
      </w:r>
      <w:r>
        <w:t>H</w:t>
      </w:r>
      <w:r w:rsidR="00B43F4D" w:rsidRPr="002F6FFC">
        <w:t xml:space="preserve">ealth </w:t>
      </w:r>
      <w:r>
        <w:t>I</w:t>
      </w:r>
      <w:r w:rsidR="00B43F4D" w:rsidRPr="002F6FFC">
        <w:t xml:space="preserve">nsurance </w:t>
      </w:r>
      <w:r>
        <w:t>C</w:t>
      </w:r>
      <w:r w:rsidR="00B43F4D" w:rsidRPr="002F6FFC">
        <w:t>orporation</w:t>
      </w:r>
      <w:r w:rsidR="00B43F4D">
        <w:t xml:space="preserve"> </w:t>
      </w:r>
      <w:r w:rsidR="009B23BA">
        <w:t>Legislation</w:t>
      </w:r>
      <w:r w:rsidR="000304A9">
        <w:fldChar w:fldCharType="begin"/>
      </w:r>
      <w:r w:rsidR="000304A9">
        <w:instrText xml:space="preserve"> XE "</w:instrText>
      </w:r>
      <w:r w:rsidR="000304A9" w:rsidRPr="003630C5">
        <w:rPr>
          <w:sz w:val="20"/>
          <w:szCs w:val="20"/>
        </w:rPr>
        <w:instrText xml:space="preserve">Health Legislations: National Health Insurance Corporation </w:instrText>
      </w:r>
      <w:r w:rsidR="000304A9">
        <w:rPr>
          <w:sz w:val="20"/>
          <w:szCs w:val="20"/>
        </w:rPr>
        <w:instrText>Act"</w:instrText>
      </w:r>
      <w:r w:rsidR="000304A9">
        <w:instrText xml:space="preserve"> </w:instrText>
      </w:r>
      <w:r w:rsidR="000304A9">
        <w:fldChar w:fldCharType="end"/>
      </w:r>
      <w:r w:rsidR="009B23BA">
        <w:t xml:space="preserve"> Enacted</w:t>
      </w:r>
      <w:bookmarkEnd w:id="900"/>
    </w:p>
    <w:p w14:paraId="4059DC64" w14:textId="29CCB7BE" w:rsidR="00B43F4D" w:rsidRDefault="00B43F4D" w:rsidP="00B43F4D">
      <w:r>
        <w:t>E</w:t>
      </w:r>
      <w:r w:rsidRPr="002F6FFC">
        <w:t>stablish</w:t>
      </w:r>
      <w:r>
        <w:t>ing</w:t>
      </w:r>
      <w:r w:rsidRPr="002F6FFC">
        <w:t xml:space="preserve"> the </w:t>
      </w:r>
      <w:r w:rsidRPr="003E7622">
        <w:rPr>
          <w:b/>
          <w:bCs/>
        </w:rPr>
        <w:t xml:space="preserve">National </w:t>
      </w:r>
      <w:r w:rsidR="00003EA6" w:rsidRPr="003E7622">
        <w:rPr>
          <w:b/>
          <w:bCs/>
        </w:rPr>
        <w:t>H</w:t>
      </w:r>
      <w:r w:rsidRPr="003E7622">
        <w:rPr>
          <w:b/>
          <w:bCs/>
        </w:rPr>
        <w:t xml:space="preserve">ealth </w:t>
      </w:r>
      <w:r w:rsidR="00003EA6" w:rsidRPr="003E7622">
        <w:rPr>
          <w:b/>
          <w:bCs/>
        </w:rPr>
        <w:t>I</w:t>
      </w:r>
      <w:r w:rsidRPr="003E7622">
        <w:rPr>
          <w:b/>
          <w:bCs/>
        </w:rPr>
        <w:t xml:space="preserve">nsurance </w:t>
      </w:r>
      <w:r w:rsidR="00003EA6" w:rsidRPr="003E7622">
        <w:rPr>
          <w:b/>
          <w:bCs/>
        </w:rPr>
        <w:t>C</w:t>
      </w:r>
      <w:r w:rsidRPr="003E7622">
        <w:rPr>
          <w:b/>
          <w:bCs/>
        </w:rPr>
        <w:t>orporation</w:t>
      </w:r>
      <w:r>
        <w:t xml:space="preserve"> legislation</w:t>
      </w:r>
      <w:r w:rsidR="000304A9">
        <w:fldChar w:fldCharType="begin"/>
      </w:r>
      <w:r w:rsidR="000304A9">
        <w:instrText xml:space="preserve"> XE "</w:instrText>
      </w:r>
      <w:r w:rsidR="000304A9" w:rsidRPr="003630C5">
        <w:rPr>
          <w:sz w:val="20"/>
          <w:szCs w:val="20"/>
        </w:rPr>
        <w:instrText xml:space="preserve">Health Legislations: National Health Insurance Corporation </w:instrText>
      </w:r>
      <w:r w:rsidR="000304A9">
        <w:rPr>
          <w:sz w:val="20"/>
          <w:szCs w:val="20"/>
        </w:rPr>
        <w:instrText>Act"</w:instrText>
      </w:r>
      <w:r w:rsidR="000304A9">
        <w:instrText xml:space="preserve"> </w:instrText>
      </w:r>
      <w:r w:rsidR="000304A9">
        <w:fldChar w:fldCharType="end"/>
      </w:r>
      <w:r>
        <w:t xml:space="preserve"> </w:t>
      </w:r>
      <w:r w:rsidR="00AE79C6">
        <w:t>(</w:t>
      </w:r>
      <w:r w:rsidR="00AE79C6">
        <w:rPr>
          <w:rFonts w:hint="cs"/>
          <w:rtl/>
          <w:lang w:val="en-GB"/>
        </w:rPr>
        <w:t>قانون التأمين الصحي والخدمات الطبية</w:t>
      </w:r>
      <w:r w:rsidR="00AE79C6">
        <w:t xml:space="preserve">) </w:t>
      </w:r>
      <w:r w:rsidR="009B23BA">
        <w:t xml:space="preserve">was </w:t>
      </w:r>
      <w:r>
        <w:t>enacted</w:t>
      </w:r>
      <w:r w:rsidR="00A764CC">
        <w:t xml:space="preserve">, and </w:t>
      </w:r>
      <w:r w:rsidRPr="003E7622">
        <w:rPr>
          <w:b/>
          <w:bCs/>
        </w:rPr>
        <w:t>Health Insurance Fund</w:t>
      </w:r>
      <w:r w:rsidRPr="002F6FFC">
        <w:t xml:space="preserve"> </w:t>
      </w:r>
      <w:r w:rsidR="009B23BA">
        <w:t>was</w:t>
      </w:r>
      <w:r w:rsidRPr="002F6FFC">
        <w:t xml:space="preserve"> </w:t>
      </w:r>
      <w:r w:rsidR="00003EA6">
        <w:t>form</w:t>
      </w:r>
      <w:r w:rsidRPr="002F6FFC">
        <w:t xml:space="preserve">ed by passing legislation in 1994 </w:t>
      </w:r>
      <w:r>
        <w:t>(check legislation)</w:t>
      </w:r>
      <w:r w:rsidRPr="002F6FFC">
        <w:t>.</w:t>
      </w:r>
      <w:r w:rsidR="00E3528B">
        <w:rPr>
          <w:rStyle w:val="EndnoteReference"/>
          <w:rFonts w:eastAsia="MS PGothic"/>
        </w:rPr>
        <w:t>[</w:t>
      </w:r>
      <w:r w:rsidR="00E3528B">
        <w:rPr>
          <w:rStyle w:val="EndnoteReference"/>
          <w:rFonts w:eastAsia="MS PGothic"/>
        </w:rPr>
        <w:endnoteReference w:id="334"/>
      </w:r>
      <w:r w:rsidR="00E3528B">
        <w:rPr>
          <w:rStyle w:val="EndnoteReference"/>
          <w:rFonts w:eastAsia="MS PGothic"/>
        </w:rPr>
        <w:t>]</w:t>
      </w:r>
      <w:r>
        <w:t xml:space="preserve"> </w:t>
      </w:r>
      <w:r w:rsidR="00C0553C">
        <w:t>Thus, the N</w:t>
      </w:r>
      <w:r w:rsidRPr="002F6FFC">
        <w:t>ational Health Insurance Corporation</w:t>
      </w:r>
      <w:r>
        <w:t xml:space="preserve"> was formed. </w:t>
      </w:r>
      <w:r w:rsidR="00C0553C">
        <w:t>First, s</w:t>
      </w:r>
      <w:r w:rsidRPr="002F6FFC">
        <w:t xml:space="preserve">ocial Health Insurance was introduced as a central </w:t>
      </w:r>
      <w:r>
        <w:t>state</w:t>
      </w:r>
      <w:r w:rsidR="00003EA6">
        <w:t>-</w:t>
      </w:r>
      <w:r w:rsidR="001D20F7">
        <w:t>parallel</w:t>
      </w:r>
      <w:r>
        <w:t xml:space="preserve"> </w:t>
      </w:r>
      <w:r w:rsidRPr="002F6FFC">
        <w:t>body</w:t>
      </w:r>
      <w:r>
        <w:t>.</w:t>
      </w:r>
      <w:r w:rsidR="00E71BDE">
        <w:t xml:space="preserve"> </w:t>
      </w:r>
      <w:r w:rsidRPr="002F6FFC">
        <w:t xml:space="preserve">It sets the health insurance policy framework, premium rates </w:t>
      </w:r>
      <w:r w:rsidR="00A25AC0">
        <w:t>that</w:t>
      </w:r>
      <w:r w:rsidRPr="002F6FFC">
        <w:t xml:space="preserve"> </w:t>
      </w:r>
      <w:r w:rsidR="006F37AF">
        <w:t>the council must approve</w:t>
      </w:r>
      <w:r w:rsidRPr="002F6FFC">
        <w:t xml:space="preserve"> of ministers, </w:t>
      </w:r>
      <w:r w:rsidR="00221B64">
        <w:t>resource allocation</w:t>
      </w:r>
      <w:r w:rsidR="00A764CC">
        <w:t xml:space="preserve"> and </w:t>
      </w:r>
      <w:r w:rsidR="00221B64">
        <w:t>utilization guidelines</w:t>
      </w:r>
      <w:r w:rsidR="00A764CC">
        <w:t xml:space="preserve">, and </w:t>
      </w:r>
      <w:r w:rsidRPr="002F6FFC">
        <w:t>coordination between the state</w:t>
      </w:r>
      <w:r w:rsidR="009B23BA">
        <w:t>'</w:t>
      </w:r>
      <w:r w:rsidRPr="002F6FFC">
        <w:t>s insurance authorities. Then</w:t>
      </w:r>
      <w:r w:rsidR="00C0553C">
        <w:t>, the States' Health Insurance Corporations were given more autonomy to collect the premiums, manage their resources</w:t>
      </w:r>
      <w:r w:rsidR="00A764CC">
        <w:t xml:space="preserve">, and </w:t>
      </w:r>
      <w:r w:rsidR="00C0553C">
        <w:t>administer</w:t>
      </w:r>
      <w:r w:rsidR="00A25AC0">
        <w:t xml:space="preserve"> their affairs according to</w:t>
      </w:r>
      <w:r w:rsidRPr="002F6FFC">
        <w:t xml:space="preserve"> central </w:t>
      </w:r>
      <w:r w:rsidR="00430602" w:rsidRPr="002F6FFC">
        <w:t>policy.</w:t>
      </w:r>
    </w:p>
    <w:p w14:paraId="26EF2D60" w14:textId="731878EB" w:rsidR="00870B02" w:rsidRDefault="00870B02" w:rsidP="00870B02">
      <w:pPr>
        <w:pStyle w:val="Heading1"/>
        <w:rPr>
          <w:rtl/>
        </w:rPr>
      </w:pPr>
      <w:bookmarkStart w:id="901" w:name="_Toc114388648"/>
      <w:r>
        <w:t xml:space="preserve">Atbara </w:t>
      </w:r>
      <w:r w:rsidR="009B23BA">
        <w:t>Regional Laboratory Opened</w:t>
      </w:r>
      <w:bookmarkEnd w:id="901"/>
    </w:p>
    <w:p w14:paraId="40AC7DD0" w14:textId="7AFDB9A7" w:rsidR="00870B02" w:rsidRDefault="00870B02" w:rsidP="00870B02">
      <w:pPr>
        <w:rPr>
          <w:rtl/>
        </w:rPr>
      </w:pPr>
      <w:r>
        <w:t>Atbara regional laboratory</w:t>
      </w:r>
      <w:r w:rsidR="006F37AF">
        <w:t>,</w:t>
      </w:r>
      <w:r>
        <w:t xml:space="preserve"> whose </w:t>
      </w:r>
      <w:r w:rsidR="00B722C6">
        <w:t>building</w:t>
      </w:r>
      <w:r>
        <w:t xml:space="preserve"> </w:t>
      </w:r>
      <w:r w:rsidR="00B722C6">
        <w:t>started</w:t>
      </w:r>
      <w:r>
        <w:t xml:space="preserve"> in 1985, was opened in 1994.</w:t>
      </w:r>
    </w:p>
    <w:p w14:paraId="3FB89314" w14:textId="77777777" w:rsidR="00870B02" w:rsidRDefault="00870B02" w:rsidP="00B43F4D"/>
    <w:p w14:paraId="5268C949" w14:textId="60105DCF" w:rsidR="00924FA7" w:rsidRDefault="00924FA7" w:rsidP="00924FA7">
      <w:pPr>
        <w:pStyle w:val="Year"/>
      </w:pPr>
      <w:bookmarkStart w:id="902" w:name="_Toc114388649"/>
      <w:r>
        <w:t>1995</w:t>
      </w:r>
      <w:bookmarkEnd w:id="902"/>
    </w:p>
    <w:p w14:paraId="18FED102" w14:textId="2E574801" w:rsidR="000E606E" w:rsidRDefault="000E606E" w:rsidP="000E606E">
      <w:pPr>
        <w:pStyle w:val="Heading1"/>
      </w:pPr>
      <w:bookmarkStart w:id="903" w:name="_Toc114388650"/>
      <w:r>
        <w:t>National</w:t>
      </w:r>
      <w:r w:rsidRPr="0042016E">
        <w:t xml:space="preserve"> Medical Specialization Board</w:t>
      </w:r>
      <w:r>
        <w:t xml:space="preserve"> Act</w:t>
      </w:r>
      <w:r w:rsidR="000304A9">
        <w:fldChar w:fldCharType="begin"/>
      </w:r>
      <w:r w:rsidR="000304A9">
        <w:instrText xml:space="preserve"> XE "</w:instrText>
      </w:r>
      <w:r w:rsidR="000304A9" w:rsidRPr="003630C5">
        <w:rPr>
          <w:sz w:val="20"/>
          <w:szCs w:val="20"/>
        </w:rPr>
        <w:instrText>Health Legislations: National Medical Specialization Board Act</w:instrText>
      </w:r>
      <w:r w:rsidR="000304A9">
        <w:rPr>
          <w:sz w:val="20"/>
          <w:szCs w:val="20"/>
        </w:rPr>
        <w:instrText>"</w:instrText>
      </w:r>
      <w:r w:rsidR="000304A9">
        <w:instrText xml:space="preserve"> </w:instrText>
      </w:r>
      <w:r w:rsidR="000304A9">
        <w:fldChar w:fldCharType="end"/>
      </w:r>
      <w:r>
        <w:t xml:space="preserve"> </w:t>
      </w:r>
      <w:r w:rsidR="00782160">
        <w:t>1995 Enacted</w:t>
      </w:r>
      <w:bookmarkEnd w:id="903"/>
    </w:p>
    <w:p w14:paraId="02A50B41" w14:textId="65720F79" w:rsidR="000E606E" w:rsidRDefault="000E606E" w:rsidP="000E606E">
      <w:r>
        <w:t>National</w:t>
      </w:r>
      <w:r w:rsidRPr="0042016E">
        <w:t xml:space="preserve"> Medical Specialization Board</w:t>
      </w:r>
      <w:r>
        <w:t xml:space="preserve"> Act</w:t>
      </w:r>
      <w:r w:rsidR="000304A9">
        <w:fldChar w:fldCharType="begin"/>
      </w:r>
      <w:r w:rsidR="000304A9">
        <w:instrText xml:space="preserve"> XE "</w:instrText>
      </w:r>
      <w:r w:rsidR="000304A9" w:rsidRPr="003630C5">
        <w:rPr>
          <w:sz w:val="20"/>
          <w:szCs w:val="20"/>
        </w:rPr>
        <w:instrText>Health Legislations: National Medical Specialization Board Act</w:instrText>
      </w:r>
      <w:r w:rsidR="000304A9">
        <w:rPr>
          <w:sz w:val="20"/>
          <w:szCs w:val="20"/>
        </w:rPr>
        <w:instrText>"</w:instrText>
      </w:r>
      <w:r w:rsidR="000304A9">
        <w:instrText xml:space="preserve"> </w:instrText>
      </w:r>
      <w:r w:rsidR="000304A9">
        <w:fldChar w:fldCharType="end"/>
      </w:r>
      <w:r>
        <w:t xml:space="preserve"> (</w:t>
      </w:r>
      <w:r>
        <w:rPr>
          <w:rFonts w:hint="cs"/>
          <w:rtl/>
          <w:lang w:val="en-GB"/>
        </w:rPr>
        <w:t>قانون المجلس القومي للتخصصات الطبية لسنة 1995</w:t>
      </w:r>
      <w:r>
        <w:t xml:space="preserve">) </w:t>
      </w:r>
      <w:r w:rsidR="00782160">
        <w:t xml:space="preserve">was </w:t>
      </w:r>
      <w:r>
        <w:t>enacted in 1995.</w:t>
      </w:r>
    </w:p>
    <w:p w14:paraId="10AD61B5" w14:textId="33DF7838" w:rsidR="00924FA7" w:rsidRDefault="000E606E" w:rsidP="007A5CE4">
      <w:pPr>
        <w:pStyle w:val="Heading1"/>
      </w:pPr>
      <w:bookmarkStart w:id="904" w:name="_Toc114388651"/>
      <w:r>
        <w:t>National</w:t>
      </w:r>
      <w:r w:rsidR="00924FA7" w:rsidRPr="0042016E">
        <w:t xml:space="preserve"> Medical Specialization Board</w:t>
      </w:r>
      <w:r w:rsidR="007A5CE4">
        <w:t xml:space="preserve"> </w:t>
      </w:r>
      <w:r w:rsidR="00782160">
        <w:t>Established</w:t>
      </w:r>
      <w:bookmarkEnd w:id="904"/>
    </w:p>
    <w:p w14:paraId="668A0CDC" w14:textId="2D652943" w:rsidR="000E606E" w:rsidRDefault="000E606E" w:rsidP="000E606E">
      <w:r>
        <w:t>National</w:t>
      </w:r>
      <w:r w:rsidRPr="0042016E">
        <w:t xml:space="preserve"> Medical Specialization Board</w:t>
      </w:r>
      <w:r>
        <w:t xml:space="preserve"> </w:t>
      </w:r>
      <w:r w:rsidR="00A25AC0">
        <w:t xml:space="preserve">was </w:t>
      </w:r>
      <w:r>
        <w:t>established in 1995.</w:t>
      </w:r>
      <w:r w:rsidR="00BB0E79">
        <w:t xml:space="preserve"> It occupied the buildings of the Old Khartoum Civil Hospital</w:t>
      </w:r>
      <w:r w:rsidR="00782160">
        <w:t>,</w:t>
      </w:r>
      <w:r w:rsidR="00BB0E79">
        <w:t xml:space="preserve"> </w:t>
      </w:r>
      <w:r w:rsidR="00782160">
        <w:t>which</w:t>
      </w:r>
      <w:r w:rsidR="00BB0E79">
        <w:t xml:space="preserve"> was built in 1909.</w:t>
      </w:r>
    </w:p>
    <w:p w14:paraId="591C35ED" w14:textId="575320AC" w:rsidR="00BF04F6" w:rsidRDefault="00BF04F6" w:rsidP="00BF04F6">
      <w:pPr>
        <w:pStyle w:val="Heading1"/>
      </w:pPr>
      <w:bookmarkStart w:id="905" w:name="_Toc114388652"/>
      <w:r>
        <w:t xml:space="preserve">Generic </w:t>
      </w:r>
      <w:r w:rsidR="00286B48">
        <w:t>N</w:t>
      </w:r>
      <w:r>
        <w:t>ames</w:t>
      </w:r>
      <w:r w:rsidR="00A45BB5">
        <w:t xml:space="preserve"> of </w:t>
      </w:r>
      <w:r w:rsidR="00286B48">
        <w:t>D</w:t>
      </w:r>
      <w:r>
        <w:t xml:space="preserve">rugs </w:t>
      </w:r>
      <w:r w:rsidR="00286B48">
        <w:t xml:space="preserve">Regulation </w:t>
      </w:r>
      <w:r w:rsidR="00782160">
        <w:t>Issued</w:t>
      </w:r>
      <w:bookmarkEnd w:id="905"/>
    </w:p>
    <w:p w14:paraId="2A4DB56B" w14:textId="0CE3BA72" w:rsidR="00BF04F6" w:rsidRDefault="00BF04F6" w:rsidP="00BF04F6">
      <w:r w:rsidRPr="00782160">
        <w:t>In 1995</w:t>
      </w:r>
      <w:r w:rsidR="00B722C6" w:rsidRPr="00782160">
        <w:t>,</w:t>
      </w:r>
      <w:r w:rsidRPr="00782160">
        <w:t xml:space="preserve"> the Use of Generic Names of Drugs</w:t>
      </w:r>
      <w:r w:rsidR="00286B48" w:rsidRPr="00782160">
        <w:t xml:space="preserve"> Regulation</w:t>
      </w:r>
      <w:r w:rsidRPr="00782160">
        <w:t xml:space="preserve"> 1995</w:t>
      </w:r>
      <w:r w:rsidR="00286B48" w:rsidRPr="00782160">
        <w:t xml:space="preserve"> (</w:t>
      </w:r>
      <w:r w:rsidR="00286B48" w:rsidRPr="00782160">
        <w:rPr>
          <w:rFonts w:hint="cs"/>
          <w:rtl/>
        </w:rPr>
        <w:t>لائحة استعمال الأسماء الجنسية للأدوية لسنة 1995</w:t>
      </w:r>
      <w:r w:rsidR="00286B48" w:rsidRPr="00782160">
        <w:t>)</w:t>
      </w:r>
      <w:r w:rsidRPr="00782160">
        <w:t xml:space="preserve"> </w:t>
      </w:r>
      <w:r w:rsidR="00782160">
        <w:t xml:space="preserve">was </w:t>
      </w:r>
      <w:r w:rsidR="00286B48" w:rsidRPr="00782160">
        <w:t>issued. The</w:t>
      </w:r>
      <w:r w:rsidR="00286B48">
        <w:t xml:space="preserve"> Regulation </w:t>
      </w:r>
      <w:r>
        <w:t>made generic names mandatory in prescriptions, tenders</w:t>
      </w:r>
      <w:r w:rsidR="00A764CC">
        <w:t xml:space="preserve">, </w:t>
      </w:r>
      <w:r w:rsidR="00782160">
        <w:t>drug order</w:t>
      </w:r>
      <w:r>
        <w:t>s in the public sector</w:t>
      </w:r>
      <w:r w:rsidR="00A764CC">
        <w:t xml:space="preserve">, and </w:t>
      </w:r>
      <w:r>
        <w:t>on labels of registered pharmaceutical products.</w:t>
      </w:r>
      <w:r w:rsidR="00286B48">
        <w:rPr>
          <w:rFonts w:hint="cs"/>
          <w:rtl/>
        </w:rPr>
        <w:t xml:space="preserve"> </w:t>
      </w:r>
      <w:r w:rsidR="00286B48">
        <w:t>However, the Regulation was</w:t>
      </w:r>
      <w:r w:rsidR="00A25AC0">
        <w:t xml:space="preserve"> no</w:t>
      </w:r>
      <w:r w:rsidR="00286B48">
        <w:t xml:space="preserve">t published in the Government Gazette nor </w:t>
      </w:r>
      <w:r w:rsidR="001D20F7">
        <w:t>publicized</w:t>
      </w:r>
      <w:r w:rsidR="00286B48">
        <w:t>.</w:t>
      </w:r>
    </w:p>
    <w:p w14:paraId="02358811" w14:textId="479837D9" w:rsidR="00992BF9" w:rsidRDefault="00992BF9" w:rsidP="00992BF9">
      <w:pPr>
        <w:pStyle w:val="Heading1"/>
      </w:pPr>
      <w:bookmarkStart w:id="906" w:name="_Toc188116585"/>
      <w:bookmarkStart w:id="907" w:name="_Toc209869848"/>
      <w:bookmarkStart w:id="908" w:name="_Toc114388653"/>
      <w:r>
        <w:t>National Health Insurance System</w:t>
      </w:r>
      <w:bookmarkEnd w:id="906"/>
      <w:bookmarkEnd w:id="907"/>
      <w:r w:rsidR="00954BA2">
        <w:t xml:space="preserve"> </w:t>
      </w:r>
      <w:r w:rsidR="009B23BA">
        <w:t>Proposed</w:t>
      </w:r>
      <w:bookmarkEnd w:id="908"/>
    </w:p>
    <w:p w14:paraId="5AB19E82" w14:textId="690ADF4D" w:rsidR="00992BF9" w:rsidRDefault="00992BF9" w:rsidP="00992BF9">
      <w:pPr>
        <w:spacing w:line="240" w:lineRule="atLeast"/>
      </w:pPr>
      <w:r>
        <w:t>In 1995, Prof. 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w:t>
      </w:r>
      <w:r w:rsidR="004D23B4">
        <w:t>Suleiman</w:t>
      </w:r>
      <w:r>
        <w:t xml:space="preserve"> chaired the Technical Committee appointed by the Ministerial Committee </w:t>
      </w:r>
      <w:r w:rsidR="00A25AC0">
        <w:t>to establish</w:t>
      </w:r>
      <w:r>
        <w:t xml:space="preserve"> </w:t>
      </w:r>
      <w:smartTag w:uri="urn:schemas-microsoft-com:office:smarttags" w:element="place">
        <w:smartTag w:uri="urn:schemas-microsoft-com:office:smarttags" w:element="country-region">
          <w:r>
            <w:t>Sudan</w:t>
          </w:r>
        </w:smartTag>
      </w:smartTag>
      <w:r>
        <w:t>’s first Health Insurance Public Corporation (later Fund). The Technical Committee submitted a comprehensive report incorporating a plan of action, proposed budgets</w:t>
      </w:r>
      <w:r w:rsidR="00A764CC">
        <w:t xml:space="preserve">, and </w:t>
      </w:r>
      <w:r>
        <w:t xml:space="preserve">a </w:t>
      </w:r>
      <w:r w:rsidR="00C0553C">
        <w:t>law draft</w:t>
      </w:r>
      <w:r>
        <w:t xml:space="preserve"> to establish, administer, finance</w:t>
      </w:r>
      <w:r w:rsidR="00A764CC">
        <w:t xml:space="preserve">, and </w:t>
      </w:r>
      <w:r>
        <w:t>run the National Health Insurance System.</w:t>
      </w:r>
    </w:p>
    <w:p w14:paraId="6B1AD31E" w14:textId="303B1273" w:rsidR="004A593A" w:rsidRDefault="004A593A" w:rsidP="004A593A">
      <w:pPr>
        <w:pStyle w:val="Heading1"/>
      </w:pPr>
      <w:bookmarkStart w:id="909" w:name="_Toc114388654"/>
      <w:r>
        <w:t xml:space="preserve">Community Pharmacies Khartoum State Regulation </w:t>
      </w:r>
      <w:r w:rsidR="00782160">
        <w:t>Issued</w:t>
      </w:r>
      <w:bookmarkEnd w:id="909"/>
    </w:p>
    <w:p w14:paraId="7F221A55" w14:textId="47317000" w:rsidR="004A593A" w:rsidRDefault="004A593A" w:rsidP="004A593A">
      <w:pPr>
        <w:spacing w:line="240" w:lineRule="atLeast"/>
      </w:pPr>
      <w:r w:rsidRPr="00782160">
        <w:t>Community Pharmacies Establishment</w:t>
      </w:r>
      <w:r w:rsidR="00A764CC">
        <w:t xml:space="preserve">, and </w:t>
      </w:r>
      <w:r w:rsidRPr="00782160">
        <w:t>Organization, Khartoum State Regulation 1995 (</w:t>
      </w:r>
      <w:r w:rsidRPr="00782160">
        <w:rPr>
          <w:rFonts w:hint="cs"/>
          <w:rtl/>
        </w:rPr>
        <w:t>لائحة إنشاء وتنظيم عمل الصيدليات الشعبية بولاية الخرطوم لسنة 1995</w:t>
      </w:r>
      <w:r>
        <w:t xml:space="preserve">) issued. </w:t>
      </w:r>
    </w:p>
    <w:p w14:paraId="0F7E2832" w14:textId="6CC6DB96" w:rsidR="007E383C" w:rsidRDefault="007E383C" w:rsidP="00CB27BD">
      <w:pPr>
        <w:pStyle w:val="Heading1"/>
      </w:pPr>
      <w:bookmarkStart w:id="910" w:name="_Toc114388655"/>
      <w:r>
        <w:t xml:space="preserve">Public Service Regulation </w:t>
      </w:r>
      <w:r w:rsidR="00782160">
        <w:rPr>
          <w:rFonts w:cs="Arial"/>
        </w:rPr>
        <w:t>Replac</w:t>
      </w:r>
      <w:r w:rsidR="00782160">
        <w:t>ed</w:t>
      </w:r>
      <w:bookmarkEnd w:id="910"/>
    </w:p>
    <w:p w14:paraId="006E42C8" w14:textId="662DDF79" w:rsidR="007E383C" w:rsidRDefault="007E383C" w:rsidP="007E383C">
      <w:pPr>
        <w:spacing w:line="240" w:lineRule="atLeast"/>
      </w:pPr>
      <w:r>
        <w:t>Public Service Regulation 1995 (</w:t>
      </w:r>
      <w:r>
        <w:rPr>
          <w:rFonts w:hint="cs"/>
          <w:rtl/>
          <w:lang w:val="en-GB"/>
        </w:rPr>
        <w:t>لائحة الخدمة العامة لعام 199</w:t>
      </w:r>
      <w:r w:rsidR="00CB27BD">
        <w:rPr>
          <w:rFonts w:hint="cs"/>
          <w:rtl/>
          <w:lang w:val="en-GB"/>
        </w:rPr>
        <w:t>5</w:t>
      </w:r>
      <w:r>
        <w:t xml:space="preserve">) </w:t>
      </w:r>
      <w:r w:rsidR="00777484">
        <w:t>replac</w:t>
      </w:r>
      <w:r>
        <w:t>ed</w:t>
      </w:r>
      <w:r w:rsidR="00777484">
        <w:t xml:space="preserve"> the one established in 1975.</w:t>
      </w:r>
    </w:p>
    <w:p w14:paraId="086C7D3E" w14:textId="2092B5F5" w:rsidR="00533FB3" w:rsidRPr="00805249" w:rsidRDefault="00533FB3" w:rsidP="00533FB3">
      <w:pPr>
        <w:pStyle w:val="Heading1"/>
      </w:pPr>
      <w:bookmarkStart w:id="911" w:name="_Toc114388656"/>
      <w:r>
        <w:t xml:space="preserve">The </w:t>
      </w:r>
      <w:r w:rsidR="00782160">
        <w:t>Essential Drugs List Revised</w:t>
      </w:r>
      <w:bookmarkEnd w:id="911"/>
    </w:p>
    <w:p w14:paraId="450D5671" w14:textId="477E06E4" w:rsidR="00533FB3" w:rsidRDefault="00A25AC0" w:rsidP="00533FB3">
      <w:r>
        <w:t>I</w:t>
      </w:r>
      <w:r w:rsidR="00533FB3">
        <w:t>n November 1993, a workshop was convened in Khartoum to revise the essential drugs list of 1987</w:t>
      </w:r>
      <w:r w:rsidR="00A764CC">
        <w:t xml:space="preserve"> and </w:t>
      </w:r>
      <w:r w:rsidR="00533FB3">
        <w:t xml:space="preserve">levels of use. An amended list was passed by a Ministerial Order No. 4/1995 </w:t>
      </w:r>
      <w:r w:rsidR="00586416">
        <w:t xml:space="preserve">issued </w:t>
      </w:r>
      <w:r w:rsidR="00533FB3">
        <w:t>on 16 April 1995. The origin list was produced in Arabic</w:t>
      </w:r>
      <w:r w:rsidR="004C4ED1">
        <w:t xml:space="preserve"> and published and circulated widely in English</w:t>
      </w:r>
      <w:r w:rsidR="00533FB3">
        <w:t xml:space="preserve">. </w:t>
      </w:r>
    </w:p>
    <w:p w14:paraId="2C027846" w14:textId="77777777" w:rsidR="00BF04F6" w:rsidRPr="00BF04F6" w:rsidRDefault="00BF04F6" w:rsidP="00BF04F6"/>
    <w:p w14:paraId="75CCCDEC" w14:textId="17718A05" w:rsidR="00622AF3" w:rsidRDefault="00622AF3" w:rsidP="00622AF3">
      <w:pPr>
        <w:pStyle w:val="Year"/>
      </w:pPr>
      <w:bookmarkStart w:id="912" w:name="_Toc114388657"/>
      <w:r>
        <w:t>1996</w:t>
      </w:r>
      <w:bookmarkEnd w:id="912"/>
    </w:p>
    <w:p w14:paraId="4D04D54A" w14:textId="6E81269F" w:rsidR="00BF04F6" w:rsidRDefault="00BF04F6" w:rsidP="00BF04F6">
      <w:pPr>
        <w:pStyle w:val="Heading1"/>
      </w:pPr>
      <w:bookmarkStart w:id="913" w:name="_Toc114388658"/>
      <w:r>
        <w:t>The Production</w:t>
      </w:r>
      <w:r w:rsidR="00A764CC">
        <w:t xml:space="preserve"> and </w:t>
      </w:r>
      <w:r>
        <w:t>Circulation of Medicinal Plants</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w:instrText>
      </w:r>
      <w:r w:rsidR="000304A9" w:rsidRPr="00D76908">
        <w:rPr>
          <w:sz w:val="20"/>
          <w:szCs w:val="20"/>
        </w:rPr>
        <w:instrText>The Production and Circulation of Medicinal Plants 1996</w:instrText>
      </w:r>
      <w:r w:rsidR="000304A9">
        <w:rPr>
          <w:sz w:val="20"/>
          <w:szCs w:val="20"/>
        </w:rPr>
        <w:instrText>"</w:instrText>
      </w:r>
      <w:r w:rsidR="000304A9">
        <w:instrText xml:space="preserve"> </w:instrText>
      </w:r>
      <w:r w:rsidR="000304A9">
        <w:fldChar w:fldCharType="end"/>
      </w:r>
      <w:r>
        <w:t xml:space="preserve"> 1996</w:t>
      </w:r>
      <w:bookmarkEnd w:id="913"/>
    </w:p>
    <w:p w14:paraId="4D7749C7" w14:textId="60CD26ED" w:rsidR="00BF04F6" w:rsidRDefault="00BF04F6" w:rsidP="00BF04F6">
      <w:r>
        <w:t>In 1996</w:t>
      </w:r>
      <w:r w:rsidR="00B722C6">
        <w:t>,</w:t>
      </w:r>
      <w:r>
        <w:t xml:space="preserve"> </w:t>
      </w:r>
      <w:r w:rsidR="00283D0A">
        <w:rPr>
          <w:b/>
          <w:bCs/>
        </w:rPr>
        <w:t>t</w:t>
      </w:r>
      <w:r w:rsidRPr="00A13FB4">
        <w:rPr>
          <w:b/>
          <w:bCs/>
        </w:rPr>
        <w:t>he Production</w:t>
      </w:r>
      <w:r w:rsidR="00A764CC">
        <w:rPr>
          <w:b/>
          <w:bCs/>
        </w:rPr>
        <w:t xml:space="preserve"> and </w:t>
      </w:r>
      <w:r w:rsidRPr="00A13FB4">
        <w:rPr>
          <w:b/>
          <w:bCs/>
        </w:rPr>
        <w:t>Circulation of Medicinal Plants</w:t>
      </w:r>
      <w:r w:rsidR="000304A9">
        <w:rPr>
          <w:b/>
          <w:bCs/>
        </w:rPr>
        <w:fldChar w:fldCharType="begin"/>
      </w:r>
      <w:r w:rsidR="000304A9">
        <w:rPr>
          <w:b/>
          <w:bCs/>
        </w:rPr>
        <w:instrText xml:space="preserve"> XE "</w:instrText>
      </w:r>
      <w:r w:rsidR="000304A9" w:rsidRPr="003630C5">
        <w:rPr>
          <w:sz w:val="20"/>
          <w:szCs w:val="20"/>
        </w:rPr>
        <w:instrText>Pharmacy Legislations:</w:instrText>
      </w:r>
      <w:r w:rsidR="000304A9">
        <w:rPr>
          <w:sz w:val="20"/>
          <w:szCs w:val="20"/>
        </w:rPr>
        <w:instrText xml:space="preserve"> </w:instrText>
      </w:r>
      <w:r w:rsidR="000304A9" w:rsidRPr="00D76908">
        <w:rPr>
          <w:sz w:val="20"/>
          <w:szCs w:val="20"/>
        </w:rPr>
        <w:instrText>The Production and Circulation of Medicinal Plants 1996</w:instrText>
      </w:r>
      <w:r w:rsidR="000304A9">
        <w:rPr>
          <w:sz w:val="20"/>
          <w:szCs w:val="20"/>
        </w:rPr>
        <w:instrText>"</w:instrText>
      </w:r>
      <w:r w:rsidR="000304A9">
        <w:rPr>
          <w:b/>
          <w:bCs/>
        </w:rPr>
        <w:instrText xml:space="preserve"> </w:instrText>
      </w:r>
      <w:r w:rsidR="000304A9">
        <w:rPr>
          <w:b/>
          <w:bCs/>
        </w:rPr>
        <w:fldChar w:fldCharType="end"/>
      </w:r>
      <w:r w:rsidRPr="00A13FB4">
        <w:rPr>
          <w:b/>
          <w:bCs/>
        </w:rPr>
        <w:t xml:space="preserve"> 1996</w:t>
      </w:r>
      <w:r>
        <w:t xml:space="preserve"> </w:t>
      </w:r>
      <w:r w:rsidR="00A13FB4">
        <w:t>(</w:t>
      </w:r>
      <w:r w:rsidR="00A13FB4">
        <w:rPr>
          <w:rFonts w:hint="cs"/>
          <w:rtl/>
          <w:lang w:val="en-GB"/>
        </w:rPr>
        <w:t>لائحة تصنيع وتداول المستحضرات النباتية لسنة 1996</w:t>
      </w:r>
      <w:r w:rsidR="00A13FB4">
        <w:t xml:space="preserve">) </w:t>
      </w:r>
      <w:r>
        <w:t>w</w:t>
      </w:r>
      <w:r w:rsidR="00A25AC0">
        <w:t>ere</w:t>
      </w:r>
      <w:r>
        <w:t xml:space="preserve"> made</w:t>
      </w:r>
      <w:r w:rsidR="000760F8">
        <w:t>,</w:t>
      </w:r>
      <w:r>
        <w:t xml:space="preserve"> which controlled the production, formulation, sale</w:t>
      </w:r>
      <w:r w:rsidR="00A764CC">
        <w:t xml:space="preserve">, and </w:t>
      </w:r>
      <w:r>
        <w:t>registration of locally produced</w:t>
      </w:r>
      <w:r w:rsidR="00A764CC">
        <w:t xml:space="preserve">, and </w:t>
      </w:r>
      <w:r>
        <w:t>formulated medicinal plant products.</w:t>
      </w:r>
    </w:p>
    <w:p w14:paraId="74564596" w14:textId="2EF03C34" w:rsidR="00673586" w:rsidRDefault="00673586" w:rsidP="00673586">
      <w:pPr>
        <w:pStyle w:val="Heading1"/>
      </w:pPr>
      <w:bookmarkStart w:id="914" w:name="_Toc114388659"/>
      <w:r>
        <w:t xml:space="preserve">Licensing of Pharmaceutical </w:t>
      </w:r>
      <w:r w:rsidR="001D20F7">
        <w:t>Establishments</w:t>
      </w:r>
      <w:r w:rsidR="001A6E9A">
        <w:t xml:space="preserve"> </w:t>
      </w:r>
      <w:r w:rsidR="000760F8">
        <w:t>I</w:t>
      </w:r>
      <w:r w:rsidR="002B0512">
        <w:t>ssued</w:t>
      </w:r>
      <w:bookmarkEnd w:id="914"/>
    </w:p>
    <w:p w14:paraId="2CB873B8" w14:textId="51427094" w:rsidR="00673586" w:rsidRDefault="00673586" w:rsidP="00BF04F6">
      <w:r>
        <w:t>In 1996</w:t>
      </w:r>
      <w:r w:rsidR="00B722C6">
        <w:t>,</w:t>
      </w:r>
      <w:r>
        <w:t xml:space="preserve"> </w:t>
      </w:r>
      <w:r w:rsidRPr="002B0512">
        <w:rPr>
          <w:b/>
          <w:bCs/>
        </w:rPr>
        <w:t xml:space="preserve">The Licensing of Pharmaceutical </w:t>
      </w:r>
      <w:r w:rsidR="001D20F7" w:rsidRPr="002B0512">
        <w:rPr>
          <w:b/>
          <w:bCs/>
        </w:rPr>
        <w:t>Establishments</w:t>
      </w:r>
      <w:r w:rsidR="00A764CC">
        <w:rPr>
          <w:b/>
          <w:bCs/>
        </w:rPr>
        <w:t xml:space="preserve"> and </w:t>
      </w:r>
      <w:r w:rsidRPr="002B0512">
        <w:rPr>
          <w:b/>
          <w:bCs/>
        </w:rPr>
        <w:t xml:space="preserve">Their Management Regulations 1996 </w:t>
      </w:r>
      <w:r w:rsidR="002B0512" w:rsidRPr="002B0512">
        <w:rPr>
          <w:b/>
          <w:bCs/>
        </w:rPr>
        <w:t>model</w:t>
      </w:r>
      <w:r w:rsidR="002B0512">
        <w:t xml:space="preserve"> (</w:t>
      </w:r>
      <w:r w:rsidR="002B0512">
        <w:rPr>
          <w:rFonts w:hint="cs"/>
          <w:rtl/>
          <w:lang w:val="en-GB"/>
        </w:rPr>
        <w:t>مشروع لائحة تنظيم ومزاولة مهنة الصيدلة وإدارة الصيدليات وتخزين وبيع الأدوية لسنة 1996- لائحة نموذجية للولايات</w:t>
      </w:r>
      <w:r w:rsidR="002B0512">
        <w:t xml:space="preserve">) </w:t>
      </w:r>
      <w:r>
        <w:t>was formulated but not presented to the CBPH for approval.</w:t>
      </w:r>
      <w:r w:rsidR="00AF1F62">
        <w:t xml:space="preserve"> </w:t>
      </w:r>
      <w:r w:rsidR="00A25AC0">
        <w:t>However, i</w:t>
      </w:r>
      <w:r>
        <w:t xml:space="preserve">t was circulated to all state ministries of health as a model as these have the authority to make </w:t>
      </w:r>
      <w:r w:rsidR="00A25AC0">
        <w:t>their</w:t>
      </w:r>
      <w:r>
        <w:t xml:space="preserve"> state regulations.</w:t>
      </w:r>
      <w:r w:rsidR="00C0553C">
        <w:t xml:space="preserve"> As a result,</w:t>
      </w:r>
      <w:r w:rsidR="00AF1F62">
        <w:t xml:space="preserve"> </w:t>
      </w:r>
      <w:r>
        <w:t>Khartoum State MOH issued that model as a State Regulation in 1999</w:t>
      </w:r>
      <w:r w:rsidR="00A764CC">
        <w:t xml:space="preserve"> and </w:t>
      </w:r>
      <w:r>
        <w:t>enforced its implementation within the State.</w:t>
      </w:r>
    </w:p>
    <w:p w14:paraId="3B3C26CC" w14:textId="22BB730D" w:rsidR="006E5F90" w:rsidRDefault="006E5F90" w:rsidP="006E5F90">
      <w:pPr>
        <w:pStyle w:val="Heading1"/>
      </w:pPr>
      <w:bookmarkStart w:id="915" w:name="_Toc114388660"/>
      <w:r>
        <w:t>Manufacture</w:t>
      </w:r>
      <w:r w:rsidR="00A764CC">
        <w:t xml:space="preserve"> and </w:t>
      </w:r>
      <w:r>
        <w:t xml:space="preserve">Marketing of Herbal Medicines Regulations 1996 </w:t>
      </w:r>
      <w:r w:rsidR="000760F8">
        <w:t>R</w:t>
      </w:r>
      <w:r>
        <w:t>e-enacted</w:t>
      </w:r>
      <w:bookmarkEnd w:id="915"/>
    </w:p>
    <w:p w14:paraId="0DA9287E" w14:textId="0C3989C0" w:rsidR="006E5F90" w:rsidRDefault="006E5F90" w:rsidP="00BF04F6">
      <w:r>
        <w:t>The Manufacture</w:t>
      </w:r>
      <w:r w:rsidR="00A764CC">
        <w:t xml:space="preserve"> and </w:t>
      </w:r>
      <w:r>
        <w:t>Marketing of Herbal Medicines Regulations 1996 w</w:t>
      </w:r>
      <w:r w:rsidR="00A25AC0">
        <w:t>ere</w:t>
      </w:r>
      <w:r>
        <w:t xml:space="preserve"> re-enacted.</w:t>
      </w:r>
    </w:p>
    <w:p w14:paraId="770B5734" w14:textId="6B628942" w:rsidR="00283D0A" w:rsidRDefault="00283D0A" w:rsidP="00283D0A">
      <w:pPr>
        <w:pStyle w:val="Heading1"/>
      </w:pPr>
      <w:bookmarkStart w:id="916" w:name="_Toc114388661"/>
      <w:r>
        <w:t xml:space="preserve">Endoscopic surgery </w:t>
      </w:r>
      <w:r w:rsidR="000760F8">
        <w:t>E</w:t>
      </w:r>
      <w:r>
        <w:t>stablished</w:t>
      </w:r>
      <w:bookmarkEnd w:id="916"/>
    </w:p>
    <w:p w14:paraId="68D0569D" w14:textId="3DCEF7D7" w:rsidR="00283D0A" w:rsidRDefault="00283D0A" w:rsidP="00283D0A">
      <w:r>
        <w:t>Endoscopic surgery started with difficulty</w:t>
      </w:r>
      <w:r w:rsidR="00630902">
        <w:t xml:space="preserve"> until Soba Hospital joined the </w:t>
      </w:r>
      <w:r w:rsidR="00860CDB">
        <w:t>program</w:t>
      </w:r>
      <w:r w:rsidR="00630902">
        <w:t xml:space="preserve"> in 2000. </w:t>
      </w:r>
    </w:p>
    <w:p w14:paraId="6D1F3FC0" w14:textId="3C514C10" w:rsidR="00283D0A" w:rsidRDefault="00283D0A" w:rsidP="00BF04F6"/>
    <w:p w14:paraId="466239B4" w14:textId="41C4AC76" w:rsidR="00D11DB7" w:rsidRDefault="00D11DB7" w:rsidP="00D11DB7">
      <w:pPr>
        <w:pStyle w:val="Heading1"/>
      </w:pPr>
      <w:bookmarkStart w:id="917" w:name="_Toc114388662"/>
      <w:r w:rsidRPr="00BE4AFA">
        <w:t>Sudan</w:t>
      </w:r>
      <w:r>
        <w:t>ese</w:t>
      </w:r>
      <w:r w:rsidRPr="00BE4AFA">
        <w:t xml:space="preserve"> Doctors' Union </w:t>
      </w:r>
      <w:r>
        <w:t>President</w:t>
      </w:r>
      <w:bookmarkEnd w:id="917"/>
    </w:p>
    <w:p w14:paraId="414C9185" w14:textId="4C6E3520" w:rsidR="00D11DB7" w:rsidRDefault="00D11DB7" w:rsidP="00D11DB7">
      <w:r>
        <w:t xml:space="preserve">Dr. </w:t>
      </w:r>
      <w:r w:rsidRPr="00BE4AFA">
        <w:t xml:space="preserve">Mohamed Hassan Al-Tayeb </w:t>
      </w:r>
      <w:r>
        <w:t>was elected president of the Sudanese</w:t>
      </w:r>
      <w:r w:rsidRPr="00BE4AFA">
        <w:t xml:space="preserve"> Doctors' Union </w:t>
      </w:r>
      <w:r>
        <w:t>(</w:t>
      </w:r>
      <w:r>
        <w:rPr>
          <w:rFonts w:hint="cs"/>
          <w:rtl/>
          <w:lang w:val="en-GB"/>
        </w:rPr>
        <w:t>نقابة أطباء السودان</w:t>
      </w:r>
      <w:r>
        <w:t xml:space="preserve">) </w:t>
      </w:r>
      <w:r w:rsidRPr="00BE4AFA">
        <w:t>(1996-2004)</w:t>
      </w:r>
      <w:r>
        <w:t>.</w:t>
      </w:r>
      <w:r w:rsidRPr="00BE4AFA">
        <w:t xml:space="preserve"> </w:t>
      </w:r>
      <w:r>
        <w:t xml:space="preserve">Dr. </w:t>
      </w:r>
      <w:r w:rsidRPr="00BE4AFA">
        <w:t xml:space="preserve">Ali Ahmed Salameh completed </w:t>
      </w:r>
      <w:r>
        <w:t>Dr. Mohamed Hassan Al-Tayeb's tenure</w:t>
      </w:r>
      <w:r w:rsidRPr="00BE4AFA">
        <w:t xml:space="preserve"> </w:t>
      </w:r>
      <w:r>
        <w:t>in office</w:t>
      </w:r>
      <w:r w:rsidRPr="00BE4AFA">
        <w:rPr>
          <w:rtl/>
        </w:rPr>
        <w:t>.</w:t>
      </w:r>
    </w:p>
    <w:p w14:paraId="15DFD104" w14:textId="77777777" w:rsidR="00D11DB7" w:rsidRDefault="00D11DB7" w:rsidP="00BF04F6"/>
    <w:p w14:paraId="2D832F15" w14:textId="2B8F09E6" w:rsidR="00622AF3" w:rsidRDefault="00622AF3" w:rsidP="00622AF3">
      <w:pPr>
        <w:pStyle w:val="Year"/>
      </w:pPr>
      <w:bookmarkStart w:id="918" w:name="_Toc114388663"/>
      <w:r>
        <w:t>1997</w:t>
      </w:r>
      <w:bookmarkEnd w:id="918"/>
    </w:p>
    <w:p w14:paraId="1CB21325" w14:textId="056C6018" w:rsidR="00237165" w:rsidRDefault="00237165" w:rsidP="00237165">
      <w:pPr>
        <w:pStyle w:val="Heading1"/>
      </w:pPr>
      <w:bookmarkStart w:id="919" w:name="_Toc114388664"/>
      <w:r w:rsidRPr="00053188">
        <w:t>Local Manufacture</w:t>
      </w:r>
      <w:r w:rsidR="00A45BB5">
        <w:t xml:space="preserve"> of </w:t>
      </w:r>
      <w:r w:rsidRPr="00053188">
        <w:t>Medicines</w:t>
      </w:r>
      <w:bookmarkEnd w:id="919"/>
      <w:r w:rsidR="00176541">
        <w:fldChar w:fldCharType="begin"/>
      </w:r>
      <w:r w:rsidR="00176541">
        <w:instrText xml:space="preserve"> XE "</w:instrText>
      </w:r>
      <w:r w:rsidR="00176541">
        <w:rPr>
          <w:sz w:val="20"/>
          <w:szCs w:val="20"/>
        </w:rPr>
        <w:instrText xml:space="preserve">Health Strategies &amp; Plans: </w:instrText>
      </w:r>
      <w:r w:rsidR="00176541" w:rsidRPr="00026918">
        <w:instrText>Local Manufacture of Medicines</w:instrText>
      </w:r>
      <w:r w:rsidR="00176541" w:rsidRPr="00C20F72">
        <w:instrText xml:space="preserve"> Strategy</w:instrText>
      </w:r>
      <w:r w:rsidR="00176541">
        <w:instrText xml:space="preserve">" </w:instrText>
      </w:r>
      <w:r w:rsidR="00176541">
        <w:fldChar w:fldCharType="end"/>
      </w:r>
    </w:p>
    <w:p w14:paraId="76953619" w14:textId="15611CB5" w:rsidR="00237165" w:rsidRDefault="00237165" w:rsidP="00237165">
      <w:r>
        <w:t>In 1997</w:t>
      </w:r>
      <w:r w:rsidR="00B722C6">
        <w:t>,</w:t>
      </w:r>
      <w:r>
        <w:t xml:space="preserve"> the NDP was updated</w:t>
      </w:r>
      <w:r w:rsidR="00A764CC">
        <w:t xml:space="preserve"> and </w:t>
      </w:r>
      <w:r>
        <w:t xml:space="preserve">officially adopted by ministerial order on </w:t>
      </w:r>
      <w:r w:rsidR="005D1ECA">
        <w:t xml:space="preserve">the </w:t>
      </w:r>
      <w:r>
        <w:t xml:space="preserve">first </w:t>
      </w:r>
      <w:r w:rsidR="005D1ECA">
        <w:t xml:space="preserve">of </w:t>
      </w:r>
      <w:r>
        <w:t xml:space="preserve">May 1997. </w:t>
      </w:r>
      <w:r w:rsidR="00A25AC0">
        <w:t>Concerning</w:t>
      </w:r>
      <w:r>
        <w:t xml:space="preserve"> local drug production</w:t>
      </w:r>
      <w:r w:rsidR="00A25AC0">
        <w:t>,</w:t>
      </w:r>
      <w:r>
        <w:t xml:space="preserve"> the NDP stated several support clauses. The Ministry of Health recogniz</w:t>
      </w:r>
      <w:r w:rsidR="00A25AC0">
        <w:t>es</w:t>
      </w:r>
      <w:r>
        <w:t xml:space="preserve"> the limited resources of the local drug industry</w:t>
      </w:r>
      <w:r w:rsidR="00A764CC">
        <w:t xml:space="preserve"> and </w:t>
      </w:r>
      <w:r>
        <w:t>undert</w:t>
      </w:r>
      <w:r w:rsidR="00D533E5">
        <w:t>akes</w:t>
      </w:r>
      <w:r>
        <w:t xml:space="preserve"> its support in many areas or with technical support from the World Health Organization.</w:t>
      </w:r>
    </w:p>
    <w:p w14:paraId="4996F81C" w14:textId="048C0AE1" w:rsidR="00F921B5" w:rsidRDefault="00F921B5" w:rsidP="00F921B5">
      <w:pPr>
        <w:pStyle w:val="Heading1"/>
      </w:pPr>
      <w:r>
        <w:t>Saad Abul Ila Hospital Joined FOM, UOK</w:t>
      </w:r>
    </w:p>
    <w:p w14:paraId="6F721319" w14:textId="431CCC69" w:rsidR="00F921B5" w:rsidRDefault="00F921B5" w:rsidP="00F921B5">
      <w:r>
        <w:t>Saad Abul Ila Hospital Joined FOM, UOK</w:t>
      </w:r>
    </w:p>
    <w:p w14:paraId="316449DB" w14:textId="77777777" w:rsidR="00F921B5" w:rsidRDefault="00F921B5" w:rsidP="00237165"/>
    <w:p w14:paraId="55495E1C" w14:textId="60F89C26" w:rsidR="00F60147" w:rsidRDefault="00F60147" w:rsidP="00F60147">
      <w:pPr>
        <w:pStyle w:val="Heading1"/>
      </w:pPr>
      <w:bookmarkStart w:id="920" w:name="_Toc114388665"/>
      <w:r>
        <w:t xml:space="preserve">The Household Remedies Regulation </w:t>
      </w:r>
      <w:r w:rsidR="005D1ECA">
        <w:t>1970 Redrafted</w:t>
      </w:r>
      <w:bookmarkEnd w:id="920"/>
      <w:r w:rsidR="005D1ECA">
        <w:t xml:space="preserve"> </w:t>
      </w:r>
    </w:p>
    <w:p w14:paraId="7AAC29EA" w14:textId="01CF86F8" w:rsidR="00F60147" w:rsidRDefault="00F60147" w:rsidP="00F60147">
      <w:r>
        <w:t>The Household Remedies Regulation 1970 was</w:t>
      </w:r>
      <w:r w:rsidR="003C7DD6">
        <w:t xml:space="preserve"> redrafted in 1997 into the Household Remedies Regulation (</w:t>
      </w:r>
      <w:r w:rsidR="003C7DD6">
        <w:rPr>
          <w:rFonts w:hint="cs"/>
          <w:rtl/>
          <w:lang w:val="en-GB"/>
        </w:rPr>
        <w:t>أمر بيع الأدوية البسيطة لسنة 1997</w:t>
      </w:r>
      <w:r w:rsidR="003C7DD6">
        <w:t xml:space="preserve">). </w:t>
      </w:r>
      <w:r w:rsidR="00AC4BF6">
        <w:t>The regulation listed</w:t>
      </w:r>
      <w:r w:rsidR="00A764CC">
        <w:t xml:space="preserve"> and </w:t>
      </w:r>
      <w:r>
        <w:t xml:space="preserve">detailed </w:t>
      </w:r>
      <w:r w:rsidR="00AC4BF6">
        <w:t xml:space="preserve">the </w:t>
      </w:r>
      <w:r>
        <w:t>drugs sold by full</w:t>
      </w:r>
      <w:r w:rsidR="006F37AF">
        <w:t>-</w:t>
      </w:r>
      <w:r>
        <w:t>time retired medical</w:t>
      </w:r>
      <w:r w:rsidR="00A764CC">
        <w:t xml:space="preserve"> and </w:t>
      </w:r>
      <w:r>
        <w:t>pharmaceutical assistants in</w:t>
      </w:r>
      <w:r w:rsidR="006F37AF">
        <w:t>-</w:t>
      </w:r>
      <w:r>
        <w:t>licensed drug shops.</w:t>
      </w:r>
    </w:p>
    <w:p w14:paraId="39D0FCBB" w14:textId="228B39CB" w:rsidR="00F60147" w:rsidRDefault="00C41535" w:rsidP="004B74AD">
      <w:pPr>
        <w:pStyle w:val="Heading1"/>
      </w:pPr>
      <w:bookmarkStart w:id="921" w:name="_Toc114388666"/>
      <w:r>
        <w:t>H</w:t>
      </w:r>
      <w:r w:rsidRPr="00C41535">
        <w:t xml:space="preserve">ealth </w:t>
      </w:r>
      <w:r>
        <w:t>A</w:t>
      </w:r>
      <w:r w:rsidRPr="00C41535">
        <w:t xml:space="preserve">rea </w:t>
      </w:r>
      <w:r>
        <w:t>S</w:t>
      </w:r>
      <w:r w:rsidRPr="00C41535">
        <w:t xml:space="preserve">ystem </w:t>
      </w:r>
      <w:r w:rsidR="005D1ECA">
        <w:t>Establish</w:t>
      </w:r>
      <w:r w:rsidR="005D1ECA" w:rsidRPr="00C41535">
        <w:t>ed</w:t>
      </w:r>
      <w:bookmarkEnd w:id="921"/>
    </w:p>
    <w:p w14:paraId="217C5C31" w14:textId="77777777" w:rsidR="00C41535" w:rsidRDefault="00C41535" w:rsidP="00237165">
      <w:r w:rsidRPr="00C41535">
        <w:t xml:space="preserve">The health area system was implemented in </w:t>
      </w:r>
      <w:r w:rsidR="004B74AD">
        <w:t xml:space="preserve">1997 in </w:t>
      </w:r>
      <w:r w:rsidRPr="00C41535">
        <w:t>Khartoum state</w:t>
      </w:r>
      <w:r w:rsidR="004B74AD">
        <w:t>.</w:t>
      </w:r>
    </w:p>
    <w:p w14:paraId="3AE97780" w14:textId="195831EA" w:rsidR="00622AF3" w:rsidRDefault="00622AF3" w:rsidP="00622AF3">
      <w:pPr>
        <w:pStyle w:val="Year"/>
      </w:pPr>
      <w:bookmarkStart w:id="922" w:name="_Toc114388667"/>
      <w:r>
        <w:t>1998</w:t>
      </w:r>
      <w:bookmarkEnd w:id="922"/>
    </w:p>
    <w:p w14:paraId="299A5014" w14:textId="7CA10A54" w:rsidR="0062331B" w:rsidRDefault="0062331B" w:rsidP="00697C85">
      <w:pPr>
        <w:pStyle w:val="Heading1"/>
      </w:pPr>
      <w:bookmarkStart w:id="923" w:name="_Toc114388668"/>
      <w:r w:rsidRPr="0062331B">
        <w:t>Local Governance Act</w:t>
      </w:r>
      <w:r>
        <w:t xml:space="preserve"> </w:t>
      </w:r>
      <w:r w:rsidR="005D1ECA">
        <w:t>Enacted</w:t>
      </w:r>
      <w:bookmarkEnd w:id="923"/>
    </w:p>
    <w:p w14:paraId="1FFEDC4B" w14:textId="77777777" w:rsidR="0062331B" w:rsidRDefault="0062331B" w:rsidP="0062331B">
      <w:r>
        <w:t>T</w:t>
      </w:r>
      <w:r w:rsidRPr="0062331B">
        <w:t>he Local Governance Act</w:t>
      </w:r>
      <w:r>
        <w:t xml:space="preserve"> was enacted in 1998. It sets in </w:t>
      </w:r>
      <w:r w:rsidRPr="0062331B">
        <w:t>the government structure as follows:</w:t>
      </w:r>
    </w:p>
    <w:p w14:paraId="0F55F899" w14:textId="77777777" w:rsidR="0062331B" w:rsidRDefault="0062331B">
      <w:pPr>
        <w:numPr>
          <w:ilvl w:val="0"/>
          <w:numId w:val="22"/>
        </w:numPr>
      </w:pPr>
      <w:r w:rsidRPr="0062331B">
        <w:t>Federal level;</w:t>
      </w:r>
    </w:p>
    <w:p w14:paraId="702EC6C4" w14:textId="7DE70110" w:rsidR="0062331B" w:rsidRDefault="0062331B">
      <w:pPr>
        <w:numPr>
          <w:ilvl w:val="0"/>
          <w:numId w:val="22"/>
        </w:numPr>
      </w:pPr>
      <w:r w:rsidRPr="0062331B">
        <w:t>State</w:t>
      </w:r>
      <w:r w:rsidR="00A25AC0">
        <w:t>-</w:t>
      </w:r>
      <w:r w:rsidRPr="0062331B">
        <w:t>level</w:t>
      </w:r>
      <w:r>
        <w:t>:</w:t>
      </w:r>
      <w:r w:rsidRPr="0062331B">
        <w:t xml:space="preserve"> 26 states;</w:t>
      </w:r>
    </w:p>
    <w:p w14:paraId="4D8C4E74" w14:textId="3AA224FF" w:rsidR="0062331B" w:rsidRDefault="0062331B">
      <w:pPr>
        <w:numPr>
          <w:ilvl w:val="0"/>
          <w:numId w:val="22"/>
        </w:numPr>
      </w:pPr>
      <w:r>
        <w:t>P</w:t>
      </w:r>
      <w:r w:rsidRPr="0062331B">
        <w:t>rovincial</w:t>
      </w:r>
      <w:r w:rsidR="00A25AC0">
        <w:t>-</w:t>
      </w:r>
      <w:r w:rsidRPr="0062331B">
        <w:t>level</w:t>
      </w:r>
      <w:r>
        <w:t>:</w:t>
      </w:r>
      <w:r w:rsidRPr="0062331B">
        <w:t xml:space="preserve"> 1</w:t>
      </w:r>
      <w:r w:rsidR="00AC4BF6">
        <w:t>7</w:t>
      </w:r>
      <w:r w:rsidRPr="0062331B">
        <w:t xml:space="preserve"> Provinces;</w:t>
      </w:r>
    </w:p>
    <w:p w14:paraId="1AAA9EB8" w14:textId="042FF0BB" w:rsidR="0062331B" w:rsidRDefault="0062331B">
      <w:pPr>
        <w:numPr>
          <w:ilvl w:val="0"/>
          <w:numId w:val="22"/>
        </w:numPr>
      </w:pPr>
      <w:r>
        <w:t>L</w:t>
      </w:r>
      <w:r w:rsidRPr="0062331B">
        <w:t>ocal</w:t>
      </w:r>
      <w:r w:rsidR="00196D2B">
        <w:t>-</w:t>
      </w:r>
      <w:r w:rsidRPr="0062331B">
        <w:t>level</w:t>
      </w:r>
      <w:r>
        <w:t>:</w:t>
      </w:r>
      <w:r w:rsidRPr="0062331B">
        <w:t xml:space="preserve"> 633 Localities</w:t>
      </w:r>
      <w:r>
        <w:t>;</w:t>
      </w:r>
    </w:p>
    <w:p w14:paraId="1E97C5DF" w14:textId="7EE951D7" w:rsidR="0062331B" w:rsidRDefault="0062331B" w:rsidP="0062331B">
      <w:r w:rsidRPr="0062331B">
        <w:t>Localities are given financial responsibilities regarding raising revenues (agro-pastoral production taxes (60% to be used locally, 40% to be transferred to the state level; business</w:t>
      </w:r>
      <w:r w:rsidR="00A764CC">
        <w:t xml:space="preserve"> and </w:t>
      </w:r>
      <w:r w:rsidRPr="0062331B">
        <w:t>trade taxes (40% to be transferred from the State to the localities); locality investment revenues, locality development fund transfers, share on the States</w:t>
      </w:r>
      <w:r w:rsidR="00A764CC">
        <w:t xml:space="preserve">, and </w:t>
      </w:r>
      <w:r w:rsidRPr="0062331B">
        <w:t>federal investments within the locality boundaries. Moreover</w:t>
      </w:r>
      <w:r w:rsidR="00A25AC0">
        <w:t>,</w:t>
      </w:r>
      <w:r w:rsidRPr="0062331B">
        <w:t xml:space="preserve"> localities </w:t>
      </w:r>
      <w:r w:rsidR="006C2B6D">
        <w:t>manage</w:t>
      </w:r>
      <w:r w:rsidR="00A764CC">
        <w:t xml:space="preserve"> and </w:t>
      </w:r>
      <w:r w:rsidR="006C2B6D">
        <w:t>deliver</w:t>
      </w:r>
      <w:r w:rsidRPr="0062331B">
        <w:t xml:space="preserve"> social service provi</w:t>
      </w:r>
      <w:r w:rsidR="00A25AC0">
        <w:t>ders,</w:t>
      </w:r>
      <w:r w:rsidRPr="0062331B">
        <w:t xml:space="preserve"> including health services.</w:t>
      </w:r>
    </w:p>
    <w:p w14:paraId="3F8ECB5C" w14:textId="2EAE82DE" w:rsidR="00697C85" w:rsidRDefault="00A25AC0" w:rsidP="00697C85">
      <w:pPr>
        <w:pStyle w:val="Heading1"/>
      </w:pPr>
      <w:bookmarkStart w:id="924" w:name="_Toc114388669"/>
      <w:r>
        <w:t xml:space="preserve">A </w:t>
      </w:r>
      <w:r w:rsidR="003A6EAF">
        <w:t>H</w:t>
      </w:r>
      <w:r w:rsidR="00697C85">
        <w:t xml:space="preserve">ealth </w:t>
      </w:r>
      <w:r w:rsidR="000760F8">
        <w:t>Research Committee F</w:t>
      </w:r>
      <w:r w:rsidR="00697C85">
        <w:t>ormed</w:t>
      </w:r>
      <w:bookmarkEnd w:id="924"/>
    </w:p>
    <w:p w14:paraId="641C6FF9" w14:textId="3CA1BEDC" w:rsidR="00697C85" w:rsidRDefault="003D1F5B" w:rsidP="00697C85">
      <w:r>
        <w:t>Undersecretary</w:t>
      </w:r>
      <w:r w:rsidR="00697C85">
        <w:t>, FMOH, issued a decree for forming a committee to review health research. Consequently, the committee for review of health research ethics was established.</w:t>
      </w:r>
      <w:r w:rsidR="00E3528B">
        <w:rPr>
          <w:rStyle w:val="EndnoteReference"/>
        </w:rPr>
        <w:t>[</w:t>
      </w:r>
      <w:r w:rsidR="00E3528B">
        <w:rPr>
          <w:rStyle w:val="EndnoteReference"/>
        </w:rPr>
        <w:endnoteReference w:id="335"/>
      </w:r>
      <w:r w:rsidR="00E3528B">
        <w:rPr>
          <w:rStyle w:val="EndnoteReference"/>
        </w:rPr>
        <w:t>]</w:t>
      </w:r>
    </w:p>
    <w:p w14:paraId="0CBBA9DA" w14:textId="47167498" w:rsidR="00AB7216" w:rsidRDefault="00AB7216" w:rsidP="00AB7216">
      <w:pPr>
        <w:pStyle w:val="Heading1"/>
      </w:pPr>
      <w:bookmarkStart w:id="925" w:name="_Toc114388670"/>
      <w:r>
        <w:t>Health Policy South Sudan</w:t>
      </w:r>
      <w:r w:rsidR="000760F8">
        <w:t>, 1998 Developed</w:t>
      </w:r>
      <w:bookmarkEnd w:id="925"/>
    </w:p>
    <w:p w14:paraId="718391CF" w14:textId="0430F4FB" w:rsidR="00AB7216" w:rsidRPr="005D1ECA" w:rsidRDefault="00AB7216" w:rsidP="005D1ECA">
      <w:pPr>
        <w:tabs>
          <w:tab w:val="left" w:pos="540"/>
          <w:tab w:val="right" w:pos="8064"/>
        </w:tabs>
        <w:rPr>
          <w:rFonts w:cs="Times New Roman"/>
          <w:szCs w:val="24"/>
          <w:lang w:val="en-GB"/>
        </w:rPr>
      </w:pPr>
      <w:r>
        <w:rPr>
          <w:rFonts w:cs="Times New Roman"/>
          <w:szCs w:val="24"/>
          <w:lang w:val="en-GB"/>
        </w:rPr>
        <w:t>A health policy for Southern Sudan came into effect on October 1, 1998. The policy emphasi</w:t>
      </w:r>
      <w:r w:rsidR="000760F8">
        <w:rPr>
          <w:rFonts w:cs="Times New Roman"/>
          <w:szCs w:val="24"/>
          <w:lang w:val="en-GB"/>
        </w:rPr>
        <w:t>z</w:t>
      </w:r>
      <w:r>
        <w:rPr>
          <w:rFonts w:cs="Times New Roman"/>
          <w:szCs w:val="24"/>
          <w:lang w:val="en-GB"/>
        </w:rPr>
        <w:t xml:space="preserve">ed health as a </w:t>
      </w:r>
      <w:r w:rsidR="00221B64">
        <w:rPr>
          <w:rFonts w:cs="Times New Roman"/>
          <w:szCs w:val="24"/>
          <w:lang w:val="en-GB"/>
        </w:rPr>
        <w:t>major</w:t>
      </w:r>
      <w:r>
        <w:rPr>
          <w:rFonts w:cs="Times New Roman"/>
          <w:szCs w:val="24"/>
          <w:lang w:val="en-GB"/>
        </w:rPr>
        <w:t xml:space="preserve"> development issue.</w:t>
      </w:r>
    </w:p>
    <w:p w14:paraId="57FBDC78" w14:textId="54FFA0A2" w:rsidR="00622AF3" w:rsidRDefault="00622AF3" w:rsidP="00622AF3">
      <w:pPr>
        <w:pStyle w:val="Year"/>
      </w:pPr>
      <w:bookmarkStart w:id="926" w:name="_Toc114388671"/>
      <w:r>
        <w:t>1999</w:t>
      </w:r>
      <w:bookmarkEnd w:id="926"/>
    </w:p>
    <w:p w14:paraId="7445D403" w14:textId="54B5F3B1" w:rsidR="00673586" w:rsidRDefault="00673586" w:rsidP="00673586">
      <w:pPr>
        <w:pStyle w:val="Heading1"/>
      </w:pPr>
      <w:bookmarkStart w:id="927" w:name="_Toc114388672"/>
      <w:r>
        <w:t xml:space="preserve">Licensing of Pharmaceutical Regulations </w:t>
      </w:r>
      <w:r w:rsidR="000760F8">
        <w:t>C</w:t>
      </w:r>
      <w:r w:rsidR="00BD6541">
        <w:t>irculated</w:t>
      </w:r>
      <w:bookmarkEnd w:id="927"/>
    </w:p>
    <w:p w14:paraId="35E370ED" w14:textId="329A21AC" w:rsidR="00673586" w:rsidRDefault="000760F8" w:rsidP="00673586">
      <w:r>
        <w:t>Pharmaceutical Establishments' Licensing and Their Management Regulations were</w:t>
      </w:r>
      <w:r w:rsidR="00673586">
        <w:t xml:space="preserve"> formulated </w:t>
      </w:r>
      <w:r w:rsidR="00BD6541">
        <w:t xml:space="preserve">in 1996. </w:t>
      </w:r>
      <w:r w:rsidR="00A25AC0">
        <w:t>However, i</w:t>
      </w:r>
      <w:r w:rsidR="00BD6541">
        <w:t xml:space="preserve">t was not </w:t>
      </w:r>
      <w:r w:rsidR="00673586">
        <w:t>presented to the CBPH for approval.</w:t>
      </w:r>
      <w:r w:rsidR="00AF1F62">
        <w:t xml:space="preserve"> </w:t>
      </w:r>
      <w:r w:rsidR="00673586">
        <w:t>I</w:t>
      </w:r>
      <w:r w:rsidR="00A25AC0">
        <w:t>nstead, i</w:t>
      </w:r>
      <w:r w:rsidR="00673586">
        <w:t xml:space="preserve">t was circulated to all state ministries of health as a model as these have the authority to make </w:t>
      </w:r>
      <w:r w:rsidR="00A25AC0">
        <w:t>their</w:t>
      </w:r>
      <w:r w:rsidR="00673586">
        <w:t xml:space="preserve"> state regulations.</w:t>
      </w:r>
      <w:r w:rsidR="00AF1F62">
        <w:t xml:space="preserve"> </w:t>
      </w:r>
    </w:p>
    <w:p w14:paraId="716FF50F" w14:textId="2ED50A05" w:rsidR="0035381E" w:rsidRDefault="0035381E" w:rsidP="0035381E">
      <w:pPr>
        <w:pStyle w:val="Heading1"/>
      </w:pPr>
      <w:bookmarkStart w:id="928" w:name="_Toc114388673"/>
      <w:r w:rsidRPr="00B55304">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5D1ECA" w:rsidRPr="00B55304">
        <w:t>:</w:t>
      </w:r>
      <w:r w:rsidR="005D1ECA">
        <w:t xml:space="preserve"> </w:t>
      </w:r>
      <w:r w:rsidRPr="00B55304">
        <w:t>Traditional Sudanese Medicine</w:t>
      </w:r>
      <w:r w:rsidR="00AC4170">
        <w:t xml:space="preserve"> </w:t>
      </w:r>
      <w:r w:rsidR="005D1ECA">
        <w:t>Published</w:t>
      </w:r>
      <w:bookmarkEnd w:id="928"/>
    </w:p>
    <w:p w14:paraId="6F192CCB" w14:textId="48DB251B" w:rsidR="0035381E" w:rsidRDefault="0035381E" w:rsidP="0035381E">
      <w:r w:rsidRPr="00B55304">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Pr="00B55304">
        <w:t>:</w:t>
      </w:r>
      <w:r>
        <w:rPr>
          <w:i/>
          <w:iCs/>
        </w:rPr>
        <w:t xml:space="preserve"> </w:t>
      </w:r>
      <w:r w:rsidRPr="00B55304">
        <w:rPr>
          <w:i/>
          <w:iCs/>
        </w:rPr>
        <w:t>Traditional Sudanese Medicine, a primer for healthcare providers, researchers</w:t>
      </w:r>
      <w:r w:rsidR="00A764CC">
        <w:rPr>
          <w:i/>
          <w:iCs/>
        </w:rPr>
        <w:t xml:space="preserve">, and </w:t>
      </w:r>
      <w:r w:rsidR="00A25AC0">
        <w:rPr>
          <w:i/>
          <w:iCs/>
        </w:rPr>
        <w:t>students</w:t>
      </w:r>
      <w:r w:rsidR="00A25AC0" w:rsidRPr="00AC4BF6">
        <w:t>, was published in 1999 (first edition)</w:t>
      </w:r>
      <w:r w:rsidR="00A764CC">
        <w:t xml:space="preserve"> and </w:t>
      </w:r>
      <w:r w:rsidR="00A25AC0" w:rsidRPr="00AC4BF6">
        <w:t xml:space="preserve">is </w:t>
      </w:r>
      <w:r w:rsidRPr="00AC4BF6">
        <w:t>available in paper form</w:t>
      </w:r>
      <w:r w:rsidR="00A764CC">
        <w:t xml:space="preserve"> and </w:t>
      </w:r>
      <w:r w:rsidR="003D1F5B" w:rsidRPr="00AC4BF6">
        <w:t>eBook</w:t>
      </w:r>
      <w:r w:rsidRPr="00AC4BF6">
        <w:t xml:space="preserve"> </w:t>
      </w:r>
      <w:r w:rsidR="005D1ECA">
        <w:t>o</w:t>
      </w:r>
      <w:r w:rsidRPr="00AC4BF6">
        <w:t>n Amazon</w:t>
      </w:r>
      <w:r w:rsidR="00A764CC">
        <w:t xml:space="preserve"> and </w:t>
      </w:r>
      <w:r w:rsidRPr="00AC4BF6">
        <w:t>free</w:t>
      </w:r>
      <w:r>
        <w:t xml:space="preserve"> to download from several platforms. The book is a </w:t>
      </w:r>
      <w:r w:rsidRPr="0095312F">
        <w:t xml:space="preserve">wide-ranging </w:t>
      </w:r>
      <w:r>
        <w:t xml:space="preserve">730-page </w:t>
      </w:r>
      <w:r w:rsidRPr="0095312F">
        <w:t xml:space="preserve">account of traditional Sudanese medicine that </w:t>
      </w:r>
      <w:r w:rsidR="00C0553C">
        <w:t>every health care provider, student of medicine, pharmacy, veterinary, agriculture, medical sociology, medical anthropology</w:t>
      </w:r>
      <w:r w:rsidR="00A764CC">
        <w:t xml:space="preserve">, and </w:t>
      </w:r>
      <w:r w:rsidR="00C0553C">
        <w:t>folklore should read</w:t>
      </w:r>
      <w:r>
        <w:t>.</w:t>
      </w:r>
    </w:p>
    <w:p w14:paraId="0E1EBDCA" w14:textId="5BE7F87C" w:rsidR="0035381E" w:rsidRDefault="0035381E" w:rsidP="00FE14A5">
      <w:r>
        <w:t>The book contains a</w:t>
      </w:r>
      <w:r w:rsidRPr="0095312F">
        <w:t xml:space="preserve"> comprehensive 2500-reference </w:t>
      </w:r>
      <w:r w:rsidRPr="0095312F">
        <w:rPr>
          <w:i/>
          <w:iCs/>
        </w:rPr>
        <w:t>General Bibliography</w:t>
      </w:r>
      <w:r w:rsidR="00A764CC">
        <w:t xml:space="preserve"> and </w:t>
      </w:r>
      <w:r w:rsidRPr="0095312F">
        <w:t>a 6</w:t>
      </w:r>
      <w:r>
        <w:t>7</w:t>
      </w:r>
      <w:r w:rsidRPr="0095312F">
        <w:t xml:space="preserve">0-item </w:t>
      </w:r>
      <w:r w:rsidRPr="0095312F">
        <w:rPr>
          <w:i/>
          <w:iCs/>
        </w:rPr>
        <w:t>Sudanese Materia Medica</w:t>
      </w:r>
      <w:r w:rsidRPr="0095312F">
        <w:t>.</w:t>
      </w:r>
      <w:r w:rsidR="00FE14A5">
        <w:t xml:space="preserve"> </w:t>
      </w:r>
      <w:r>
        <w:t>It is a</w:t>
      </w:r>
      <w:r w:rsidRPr="0095312F">
        <w:t>n essential companion</w:t>
      </w:r>
      <w:r w:rsidR="00A764CC">
        <w:t xml:space="preserve"> and </w:t>
      </w:r>
      <w:r w:rsidRPr="0095312F">
        <w:t>an indispensable learning tool for researchers interested in undertaking meaningful research.</w:t>
      </w:r>
    </w:p>
    <w:p w14:paraId="4C63A4C8" w14:textId="12C8A868" w:rsidR="0035381E" w:rsidRDefault="0035381E" w:rsidP="0035381E">
      <w:r>
        <w:t>It is also a long-</w:t>
      </w:r>
      <w:r w:rsidR="00A25AC0">
        <w:t>a</w:t>
      </w:r>
      <w:r>
        <w:t xml:space="preserve">waited </w:t>
      </w:r>
      <w:r w:rsidR="00A25AC0">
        <w:t>coursebook for community medicine, preventive medicine</w:t>
      </w:r>
      <w:r w:rsidR="00A764CC">
        <w:t xml:space="preserve">, and </w:t>
      </w:r>
      <w:r w:rsidR="00A25AC0">
        <w:t>public health departments</w:t>
      </w:r>
      <w:r w:rsidR="00A764CC">
        <w:t xml:space="preserve"> and </w:t>
      </w:r>
      <w:r w:rsidR="00A25AC0">
        <w:t xml:space="preserve">a </w:t>
      </w:r>
      <w:r w:rsidR="00C0553C">
        <w:t>valuable</w:t>
      </w:r>
      <w:r w:rsidR="00A25AC0">
        <w:t xml:space="preserve"> resource for medical legislators</w:t>
      </w:r>
      <w:r w:rsidR="00A764CC">
        <w:t xml:space="preserve"> and </w:t>
      </w:r>
      <w:r w:rsidRPr="0095312F">
        <w:rPr>
          <w:i/>
          <w:iCs/>
        </w:rPr>
        <w:t>entrepreneurs</w:t>
      </w:r>
      <w:r w:rsidRPr="0095312F">
        <w:t xml:space="preserve"> looking for sound investment in medicinal</w:t>
      </w:r>
      <w:r>
        <w:t>, aromatic</w:t>
      </w:r>
      <w:r w:rsidR="00A764CC">
        <w:t xml:space="preserve">, and </w:t>
      </w:r>
      <w:r>
        <w:t>culinary</w:t>
      </w:r>
      <w:r w:rsidRPr="0095312F">
        <w:t xml:space="preserve"> plants.</w:t>
      </w:r>
    </w:p>
    <w:p w14:paraId="25B5618D" w14:textId="75511FFE" w:rsidR="00237165" w:rsidRDefault="00237165" w:rsidP="00237165">
      <w:pPr>
        <w:pStyle w:val="Heading1"/>
      </w:pPr>
      <w:bookmarkStart w:id="929" w:name="_Toc114388674"/>
      <w:r w:rsidRPr="00053188">
        <w:t>Local Manufacture of Medicines</w:t>
      </w:r>
      <w:bookmarkEnd w:id="929"/>
      <w:r w:rsidR="00176541">
        <w:fldChar w:fldCharType="begin"/>
      </w:r>
      <w:r w:rsidR="00176541">
        <w:instrText xml:space="preserve"> XE "</w:instrText>
      </w:r>
      <w:r w:rsidR="00176541">
        <w:rPr>
          <w:sz w:val="20"/>
          <w:szCs w:val="20"/>
        </w:rPr>
        <w:instrText xml:space="preserve">Health Strategies &amp; Plans: </w:instrText>
      </w:r>
      <w:r w:rsidR="00176541" w:rsidRPr="00026918">
        <w:instrText>Local Manufacture of Medicines</w:instrText>
      </w:r>
      <w:r w:rsidR="00176541" w:rsidRPr="00C20F72">
        <w:instrText xml:space="preserve"> Strategy</w:instrText>
      </w:r>
      <w:r w:rsidR="00176541">
        <w:instrText xml:space="preserve">" </w:instrText>
      </w:r>
      <w:r w:rsidR="00176541">
        <w:fldChar w:fldCharType="end"/>
      </w:r>
    </w:p>
    <w:p w14:paraId="3A6C3058" w14:textId="13E669BD" w:rsidR="00237165" w:rsidRDefault="00237165" w:rsidP="00237165">
      <w:r>
        <w:t>The CMS support did not continue long</w:t>
      </w:r>
      <w:r w:rsidR="00A764CC">
        <w:t xml:space="preserve"> and </w:t>
      </w:r>
      <w:r>
        <w:t>was stopped in 1999. Nevertheless</w:t>
      </w:r>
      <w:r w:rsidR="00A25AC0">
        <w:t>,</w:t>
      </w:r>
      <w:r>
        <w:t xml:space="preserve"> </w:t>
      </w:r>
      <w:r w:rsidR="00C0553C">
        <w:t>six new medicines factories</w:t>
      </w:r>
      <w:r w:rsidR="00A764CC">
        <w:t xml:space="preserve"> and </w:t>
      </w:r>
      <w:r w:rsidR="00C0553C">
        <w:t>one plant for producing medical gases were established during the nineties</w:t>
      </w:r>
      <w:r>
        <w:t xml:space="preserve">. </w:t>
      </w:r>
      <w:r w:rsidR="00A25AC0">
        <w:t>However, t</w:t>
      </w:r>
      <w:r>
        <w:t xml:space="preserve">hese new factories were small drug formulation facilities </w:t>
      </w:r>
      <w:r w:rsidR="00A25AC0">
        <w:t>with limited capacity</w:t>
      </w:r>
      <w:r w:rsidR="00A764CC">
        <w:t xml:space="preserve"> and </w:t>
      </w:r>
      <w:r>
        <w:t>non-sterile products.</w:t>
      </w:r>
    </w:p>
    <w:p w14:paraId="63877CCE" w14:textId="26E94204" w:rsidR="00140C52" w:rsidRDefault="003D1F5B" w:rsidP="00140C52">
      <w:pPr>
        <w:pStyle w:val="Heading1"/>
      </w:pPr>
      <w:bookmarkStart w:id="930" w:name="_Toc114388675"/>
      <w:r>
        <w:t>D’Arcy</w:t>
      </w:r>
      <w:r w:rsidR="00A845D0">
        <w:t xml:space="preserve"> </w:t>
      </w:r>
      <w:r w:rsidR="00140C52" w:rsidRPr="00A845D0">
        <w:rPr>
          <w:i/>
          <w:iCs/>
        </w:rPr>
        <w:t>Laboratory on the Nile</w:t>
      </w:r>
      <w:r w:rsidR="000304A9">
        <w:rPr>
          <w:i/>
          <w:iCs/>
        </w:rPr>
        <w:fldChar w:fldCharType="begin"/>
      </w:r>
      <w:r w:rsidR="000304A9">
        <w:rPr>
          <w:i/>
          <w:iCs/>
        </w:rPr>
        <w:instrText xml:space="preserve"> XE "</w:instrText>
      </w:r>
      <w:r w:rsidR="000304A9">
        <w:rPr>
          <w:sz w:val="20"/>
          <w:szCs w:val="20"/>
        </w:rPr>
        <w:instrText>Wellcome Tropical Research Laboratories: Laboratory on the Nile"</w:instrText>
      </w:r>
      <w:r w:rsidR="000304A9">
        <w:rPr>
          <w:i/>
          <w:iCs/>
        </w:rPr>
        <w:instrText xml:space="preserve"> </w:instrText>
      </w:r>
      <w:r w:rsidR="000304A9">
        <w:rPr>
          <w:i/>
          <w:iCs/>
        </w:rPr>
        <w:fldChar w:fldCharType="end"/>
      </w:r>
      <w:r w:rsidR="000304A9">
        <w:rPr>
          <w:i/>
          <w:iCs/>
        </w:rPr>
        <w:fldChar w:fldCharType="begin"/>
      </w:r>
      <w:r w:rsidR="000304A9">
        <w:rPr>
          <w:i/>
          <w:iCs/>
        </w:rPr>
        <w:instrText xml:space="preserve"> XE "</w:instrText>
      </w:r>
      <w:r w:rsidR="000304A9">
        <w:rPr>
          <w:sz w:val="20"/>
          <w:szCs w:val="20"/>
        </w:rPr>
        <w:instrText>Laboratory on the Nile"</w:instrText>
      </w:r>
      <w:r w:rsidR="000304A9">
        <w:rPr>
          <w:i/>
          <w:iCs/>
        </w:rPr>
        <w:instrText xml:space="preserve"> </w:instrText>
      </w:r>
      <w:r w:rsidR="000304A9">
        <w:rPr>
          <w:i/>
          <w:iCs/>
        </w:rPr>
        <w:fldChar w:fldCharType="end"/>
      </w:r>
      <w:r w:rsidR="00140C52">
        <w:t xml:space="preserve"> </w:t>
      </w:r>
      <w:r w:rsidR="000760F8">
        <w:t>P</w:t>
      </w:r>
      <w:r w:rsidR="00140C52">
        <w:t>ublished</w:t>
      </w:r>
      <w:bookmarkEnd w:id="930"/>
    </w:p>
    <w:p w14:paraId="5FCBC6B2" w14:textId="50135DA3" w:rsidR="00140C52" w:rsidRDefault="00140C52" w:rsidP="00140C52">
      <w:r>
        <w:t>Based on the Wellcome Research Laboratories Reports,</w:t>
      </w:r>
      <w:r w:rsidR="00E3528B">
        <w:rPr>
          <w:rStyle w:val="EndnoteReference"/>
        </w:rPr>
        <w:t>[</w:t>
      </w:r>
      <w:r w:rsidR="00E3528B">
        <w:rPr>
          <w:rStyle w:val="EndnoteReference"/>
        </w:rPr>
        <w:endnoteReference w:id="336"/>
      </w:r>
      <w:r w:rsidR="00E3528B">
        <w:rPr>
          <w:rStyle w:val="EndnoteReference"/>
        </w:rPr>
        <w:t>]</w:t>
      </w:r>
      <w:r>
        <w:t xml:space="preserve"> Prof. Patrick Francis D’Arcy (OBE) wrote </w:t>
      </w:r>
      <w:r w:rsidRPr="009E514D">
        <w:rPr>
          <w:i/>
          <w:iCs/>
        </w:rPr>
        <w:t>Laboratory on the Nile</w:t>
      </w:r>
      <w:r w:rsidR="000304A9">
        <w:rPr>
          <w:i/>
          <w:iCs/>
        </w:rPr>
        <w:fldChar w:fldCharType="begin"/>
      </w:r>
      <w:r w:rsidR="000304A9">
        <w:rPr>
          <w:i/>
          <w:iCs/>
        </w:rPr>
        <w:instrText xml:space="preserve"> XE "</w:instrText>
      </w:r>
      <w:r w:rsidR="000304A9">
        <w:rPr>
          <w:sz w:val="20"/>
          <w:szCs w:val="20"/>
        </w:rPr>
        <w:instrText>Wellcome Tropical Research Laboratories: Laboratory on the Nile"</w:instrText>
      </w:r>
      <w:r w:rsidR="000304A9">
        <w:rPr>
          <w:i/>
          <w:iCs/>
        </w:rPr>
        <w:instrText xml:space="preserve"> </w:instrText>
      </w:r>
      <w:r w:rsidR="000304A9">
        <w:rPr>
          <w:i/>
          <w:iCs/>
        </w:rPr>
        <w:fldChar w:fldCharType="end"/>
      </w:r>
      <w:r w:rsidR="000304A9">
        <w:rPr>
          <w:i/>
          <w:iCs/>
        </w:rPr>
        <w:fldChar w:fldCharType="begin"/>
      </w:r>
      <w:r w:rsidR="000304A9">
        <w:rPr>
          <w:i/>
          <w:iCs/>
        </w:rPr>
        <w:instrText xml:space="preserve"> XE "</w:instrText>
      </w:r>
      <w:r w:rsidR="000304A9">
        <w:rPr>
          <w:sz w:val="20"/>
          <w:szCs w:val="20"/>
        </w:rPr>
        <w:instrText>Laboratory on the Nile"</w:instrText>
      </w:r>
      <w:r w:rsidR="000304A9">
        <w:rPr>
          <w:i/>
          <w:iCs/>
        </w:rPr>
        <w:instrText xml:space="preserve"> </w:instrText>
      </w:r>
      <w:r w:rsidR="000304A9">
        <w:rPr>
          <w:i/>
          <w:iCs/>
        </w:rPr>
        <w:fldChar w:fldCharType="end"/>
      </w:r>
      <w:r w:rsidRPr="009E514D">
        <w:rPr>
          <w:i/>
          <w:iCs/>
        </w:rPr>
        <w:t>: A History of the Wellcome Tropical Research Laboratories</w:t>
      </w:r>
      <w:r>
        <w:t>.</w:t>
      </w:r>
      <w:r w:rsidR="00E3528B">
        <w:rPr>
          <w:rStyle w:val="EndnoteReference"/>
        </w:rPr>
        <w:t>[</w:t>
      </w:r>
      <w:r w:rsidR="00E3528B">
        <w:rPr>
          <w:rStyle w:val="EndnoteReference"/>
        </w:rPr>
        <w:endnoteReference w:id="337"/>
      </w:r>
      <w:r w:rsidR="00E3528B">
        <w:rPr>
          <w:rStyle w:val="EndnoteReference"/>
        </w:rPr>
        <w:t>]</w:t>
      </w:r>
      <w:r>
        <w:t xml:space="preserve"> The book</w:t>
      </w:r>
      <w:r w:rsidR="005D1ECA">
        <w:t xml:space="preserve"> he opened with Surat Al-Fatihah (The Opening) of the Noble Quran</w:t>
      </w:r>
      <w:r>
        <w:t xml:space="preserve"> described the inception of WTRLK, their progression to world-renowned </w:t>
      </w:r>
      <w:r w:rsidR="00860CDB">
        <w:t>center</w:t>
      </w:r>
      <w:r>
        <w:t>s of excellence of research into tropical diseases</w:t>
      </w:r>
      <w:r w:rsidR="00A764CC">
        <w:t xml:space="preserve">, and </w:t>
      </w:r>
      <w:r>
        <w:t xml:space="preserve">their demise. </w:t>
      </w:r>
    </w:p>
    <w:p w14:paraId="27928F08" w14:textId="69C16368" w:rsidR="00602D17" w:rsidRDefault="00602D17" w:rsidP="00602D17">
      <w:pPr>
        <w:pStyle w:val="Heading1"/>
      </w:pPr>
      <w:bookmarkStart w:id="931" w:name="_Toc114388676"/>
      <w:r w:rsidRPr="009E514D">
        <w:t>Frontiers of Medicine in the Anglo-Egyptian Sudan</w:t>
      </w:r>
      <w:r>
        <w:t xml:space="preserve"> </w:t>
      </w:r>
      <w:r w:rsidR="000760F8">
        <w:t>P</w:t>
      </w:r>
      <w:r>
        <w:t>ublished</w:t>
      </w:r>
      <w:bookmarkEnd w:id="931"/>
    </w:p>
    <w:p w14:paraId="3C85DCC1" w14:textId="3089B2D3" w:rsidR="00602D17" w:rsidRDefault="00602D17" w:rsidP="00602D17">
      <w:r>
        <w:t>Heather Bell</w:t>
      </w:r>
      <w:r w:rsidR="000304A9">
        <w:fldChar w:fldCharType="begin"/>
      </w:r>
      <w:r w:rsidR="000304A9">
        <w:instrText xml:space="preserve"> XE "</w:instrText>
      </w:r>
      <w:r w:rsidR="000304A9">
        <w:rPr>
          <w:sz w:val="20"/>
          <w:szCs w:val="20"/>
        </w:rPr>
        <w:instrText>Historical Writings</w:instrText>
      </w:r>
      <w:r w:rsidR="000304A9" w:rsidRPr="003630C5">
        <w:rPr>
          <w:sz w:val="20"/>
          <w:szCs w:val="20"/>
        </w:rPr>
        <w:instrText xml:space="preserve">: </w:instrText>
      </w:r>
      <w:r w:rsidR="000304A9" w:rsidRPr="00D76908">
        <w:rPr>
          <w:sz w:val="20"/>
          <w:szCs w:val="20"/>
        </w:rPr>
        <w:instrText>Heather Bell</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D76908">
        <w:rPr>
          <w:sz w:val="20"/>
          <w:szCs w:val="20"/>
        </w:rPr>
        <w:instrText>Heather Bell</w:instrText>
      </w:r>
      <w:r w:rsidR="0038525B">
        <w:rPr>
          <w:sz w:val="20"/>
          <w:szCs w:val="20"/>
        </w:rPr>
        <w:instrText>"</w:instrText>
      </w:r>
      <w:r w:rsidR="0038525B">
        <w:instrText xml:space="preserve"> </w:instrText>
      </w:r>
      <w:r w:rsidR="0038525B">
        <w:fldChar w:fldCharType="end"/>
      </w:r>
      <w:r>
        <w:t>’s book ‘</w:t>
      </w:r>
      <w:r w:rsidRPr="009E514D">
        <w:rPr>
          <w:i/>
          <w:iCs/>
        </w:rPr>
        <w:t>Frontiers of Medicine in the Anglo-Egyptian Sudan</w:t>
      </w:r>
      <w:r w:rsidR="000760F8">
        <w:rPr>
          <w:i/>
          <w:iCs/>
        </w:rPr>
        <w:t>,’</w:t>
      </w:r>
      <w:r w:rsidRPr="009E514D">
        <w:rPr>
          <w:i/>
          <w:iCs/>
        </w:rPr>
        <w:t xml:space="preserve"> 1899-1940</w:t>
      </w:r>
      <w:r>
        <w:rPr>
          <w:i/>
          <w:iCs/>
        </w:rPr>
        <w:t>,</w:t>
      </w:r>
      <w:r>
        <w:t xml:space="preserve"> is </w:t>
      </w:r>
      <w:r w:rsidR="00A25AC0">
        <w:t>insightful</w:t>
      </w:r>
      <w:r w:rsidR="00A764CC">
        <w:t xml:space="preserve"> and </w:t>
      </w:r>
      <w:r w:rsidR="00A25AC0">
        <w:t>informative</w:t>
      </w:r>
      <w:r>
        <w:t>. It was a revised</w:t>
      </w:r>
      <w:r w:rsidR="00A764CC">
        <w:t xml:space="preserve"> and </w:t>
      </w:r>
      <w:r>
        <w:t>extended version of her doctoral thesis.</w:t>
      </w:r>
      <w:r w:rsidR="00E3528B">
        <w:rPr>
          <w:rStyle w:val="EndnoteReference"/>
        </w:rPr>
        <w:t>[</w:t>
      </w:r>
      <w:r w:rsidR="00E3528B">
        <w:rPr>
          <w:rStyle w:val="EndnoteReference"/>
        </w:rPr>
        <w:endnoteReference w:id="338"/>
      </w:r>
      <w:r w:rsidR="00E3528B">
        <w:rPr>
          <w:rStyle w:val="EndnoteReference"/>
        </w:rPr>
        <w:t>]</w:t>
      </w:r>
      <w:r>
        <w:t xml:space="preserve"> The author sought to describe</w:t>
      </w:r>
      <w:r w:rsidR="00A764CC">
        <w:t xml:space="preserve"> and </w:t>
      </w:r>
      <w:r>
        <w:t xml:space="preserve">define </w:t>
      </w:r>
      <w:r w:rsidR="005D1ECA">
        <w:t>Sudan's ‘colonial’</w:t>
      </w:r>
      <w:r w:rsidR="00A764CC">
        <w:t xml:space="preserve"> and </w:t>
      </w:r>
      <w:r w:rsidR="005D1ECA">
        <w:t>the ‘medical’</w:t>
      </w:r>
      <w:r>
        <w:t xml:space="preserve"> between 1899</w:t>
      </w:r>
      <w:r w:rsidR="00A764CC">
        <w:t xml:space="preserve"> and </w:t>
      </w:r>
      <w:r>
        <w:t>1940. She argued that colonial medicine was concerned with boundaries</w:t>
      </w:r>
      <w:r w:rsidR="000760F8">
        <w:t xml:space="preserve"> and frontiers of all kinds: physical, psychological, natural,</w:t>
      </w:r>
      <w:r w:rsidR="00A764CC">
        <w:t xml:space="preserve"> </w:t>
      </w:r>
      <w:r>
        <w:t xml:space="preserve">imposed, </w:t>
      </w:r>
      <w:r w:rsidR="000760F8">
        <w:t>accurate</w:t>
      </w:r>
      <w:r w:rsidR="00A764CC">
        <w:t xml:space="preserve">, and </w:t>
      </w:r>
      <w:r>
        <w:t>imagined. Colonial officials, including doctors, worked at physical frontiers, between provinces, nations, peoples</w:t>
      </w:r>
      <w:r w:rsidR="00A764CC">
        <w:t xml:space="preserve">, </w:t>
      </w:r>
      <w:r>
        <w:t>zones of infection</w:t>
      </w:r>
      <w:r w:rsidR="00A764CC">
        <w:t xml:space="preserve">, and </w:t>
      </w:r>
      <w:r>
        <w:t xml:space="preserve">non-infection. The book is full of </w:t>
      </w:r>
      <w:r w:rsidR="00A25AC0">
        <w:t>help</w:t>
      </w:r>
      <w:r>
        <w:t>ful information from primary sources in several repositories. She</w:t>
      </w:r>
      <w:r w:rsidR="00A764CC">
        <w:t xml:space="preserve"> and </w:t>
      </w:r>
      <w:r>
        <w:t>other writers made maximum use of the documents</w:t>
      </w:r>
      <w:r w:rsidR="00A764CC">
        <w:t xml:space="preserve">, and </w:t>
      </w:r>
      <w:r>
        <w:t>manuscripts that reside unstudied in</w:t>
      </w:r>
      <w:r w:rsidRPr="00722CE4">
        <w:t xml:space="preserve"> </w:t>
      </w:r>
      <w:r>
        <w:t xml:space="preserve">Sudan National Records Office (SNRO), Sudan Archives, University of Durham Library (SAD), </w:t>
      </w:r>
      <w:smartTag w:uri="urn:schemas-microsoft-com:office:smarttags" w:element="PlaceName">
        <w:r>
          <w:t>Rockefeller</w:t>
        </w:r>
      </w:smartTag>
      <w:r>
        <w:t xml:space="preserve"> </w:t>
      </w:r>
      <w:smartTag w:uri="urn:schemas-microsoft-com:office:smarttags" w:element="PlaceName">
        <w:r>
          <w:t>Archive</w:t>
        </w:r>
      </w:smartTag>
      <w:r>
        <w:t xml:space="preserve"> Center</w:t>
      </w:r>
      <w:r w:rsidR="00A764CC">
        <w:t xml:space="preserve">, and </w:t>
      </w:r>
      <w:r>
        <w:t>the Wellcome Institute for the History of Medicine Library, Royal Commonwealth Society Library, Library of the Congress, USA</w:t>
      </w:r>
      <w:r w:rsidR="00A764CC">
        <w:t xml:space="preserve">, and </w:t>
      </w:r>
      <w:r>
        <w:t xml:space="preserve">possibly in several other libraries throughout the world. </w:t>
      </w:r>
      <w:smartTag w:uri="urn:schemas-microsoft-com:office:smarttags" w:element="place">
        <w:smartTag w:uri="urn:schemas-microsoft-com:office:smarttags" w:element="City">
          <w:r>
            <w:t>Bell</w:t>
          </w:r>
        </w:smartTag>
      </w:smartTag>
      <w:r>
        <w:t xml:space="preserve"> did a</w:t>
      </w:r>
      <w:r w:rsidR="00A25AC0">
        <w:t>n excellent</w:t>
      </w:r>
      <w:r>
        <w:t xml:space="preserve"> job in exploring information in some of these repositories. The book also included a </w:t>
      </w:r>
      <w:r w:rsidR="00A25AC0">
        <w:t>help</w:t>
      </w:r>
      <w:r>
        <w:t>ful bibliography.</w:t>
      </w:r>
    </w:p>
    <w:p w14:paraId="7672B073" w14:textId="490E5249" w:rsidR="00237165" w:rsidRDefault="00EE13D5" w:rsidP="00EE13D5">
      <w:pPr>
        <w:pStyle w:val="Heading1"/>
      </w:pPr>
      <w:bookmarkStart w:id="932" w:name="_Toc114388677"/>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5D1ECA">
        <w:t xml:space="preserve">. </w:t>
      </w:r>
      <w:r w:rsidRPr="00AC4BF6">
        <w:rPr>
          <w:i/>
          <w:iCs/>
        </w:rPr>
        <w:t>Manual</w:t>
      </w:r>
      <w:r w:rsidR="00A45BB5">
        <w:rPr>
          <w:i/>
          <w:iCs/>
        </w:rPr>
        <w:t xml:space="preserve"> of </w:t>
      </w:r>
      <w:r w:rsidR="00AC4170" w:rsidRPr="00AC4BF6">
        <w:rPr>
          <w:i/>
          <w:iCs/>
        </w:rPr>
        <w:t>Rules</w:t>
      </w:r>
      <w:r w:rsidR="00A45BB5">
        <w:rPr>
          <w:i/>
          <w:iCs/>
        </w:rPr>
        <w:t xml:space="preserve"> of </w:t>
      </w:r>
      <w:r w:rsidR="00AC4170" w:rsidRPr="00AC4BF6">
        <w:rPr>
          <w:i/>
          <w:iCs/>
        </w:rPr>
        <w:t>Order</w:t>
      </w:r>
      <w:r w:rsidR="00AC4170">
        <w:t xml:space="preserve"> </w:t>
      </w:r>
      <w:r w:rsidR="005D1ECA">
        <w:t>Published</w:t>
      </w:r>
      <w:bookmarkEnd w:id="932"/>
    </w:p>
    <w:p w14:paraId="28E831E7" w14:textId="0F7DA23F" w:rsidR="00EE13D5" w:rsidRPr="0095312F" w:rsidRDefault="00EE13D5" w:rsidP="00EE13D5">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w:t>
      </w:r>
      <w:r w:rsidRPr="00D64AAA">
        <w:rPr>
          <w:i/>
          <w:iCs/>
        </w:rPr>
        <w:t>Manual of Parliamentary Procedure</w:t>
      </w:r>
      <w:r w:rsidR="000304A9">
        <w:rPr>
          <w:i/>
          <w:iCs/>
        </w:rPr>
        <w:fldChar w:fldCharType="begin"/>
      </w:r>
      <w:r w:rsidR="000304A9">
        <w:rPr>
          <w:i/>
          <w:iCs/>
        </w:rPr>
        <w:instrText xml:space="preserve"> XE "</w:instrText>
      </w:r>
      <w:r w:rsidR="000304A9">
        <w:rPr>
          <w:sz w:val="20"/>
          <w:szCs w:val="20"/>
        </w:rPr>
        <w:instrText xml:space="preserve">A. El-Safi Publications: </w:instrText>
      </w:r>
      <w:r w:rsidR="000304A9" w:rsidRPr="00D76908">
        <w:rPr>
          <w:sz w:val="20"/>
          <w:szCs w:val="20"/>
        </w:rPr>
        <w:instrText>Manual of Parliamentary Procedure (Arabic) (</w:instrText>
      </w:r>
      <w:r w:rsidR="000304A9" w:rsidRPr="00D76908">
        <w:rPr>
          <w:rFonts w:hint="cs"/>
          <w:sz w:val="20"/>
          <w:szCs w:val="20"/>
          <w:rtl/>
        </w:rPr>
        <w:instrText>المرشد إلى قواعد وإجراءات التنظيمات الحديثة</w:instrText>
      </w:r>
      <w:r w:rsidR="000304A9" w:rsidRPr="00D76908">
        <w:rPr>
          <w:sz w:val="20"/>
          <w:szCs w:val="20"/>
        </w:rPr>
        <w:instrText>) 1999, 2006</w:instrText>
      </w:r>
      <w:r w:rsidR="000304A9">
        <w:rPr>
          <w:sz w:val="20"/>
          <w:szCs w:val="20"/>
        </w:rPr>
        <w:instrText>"</w:instrText>
      </w:r>
      <w:r w:rsidR="000304A9">
        <w:rPr>
          <w:i/>
          <w:iCs/>
        </w:rPr>
        <w:instrText xml:space="preserve"> </w:instrText>
      </w:r>
      <w:r w:rsidR="000304A9">
        <w:rPr>
          <w:i/>
          <w:iCs/>
        </w:rPr>
        <w:fldChar w:fldCharType="end"/>
      </w:r>
      <w:r w:rsidR="0038525B">
        <w:rPr>
          <w:i/>
          <w:iCs/>
        </w:rPr>
        <w:fldChar w:fldCharType="begin"/>
      </w:r>
      <w:r w:rsidR="0038525B">
        <w:rPr>
          <w:i/>
          <w:iCs/>
        </w:rPr>
        <w:instrText xml:space="preserve"> XE "</w:instrText>
      </w:r>
      <w:r w:rsidR="0038525B">
        <w:rPr>
          <w:sz w:val="20"/>
          <w:szCs w:val="20"/>
        </w:rPr>
        <w:instrText xml:space="preserve">A. El Safi Publications: </w:instrText>
      </w:r>
      <w:r w:rsidR="0038525B" w:rsidRPr="00D76908">
        <w:rPr>
          <w:sz w:val="20"/>
          <w:szCs w:val="20"/>
        </w:rPr>
        <w:instrText>Manual of Parliamentary Procedure (Arabic) (</w:instrText>
      </w:r>
      <w:r w:rsidR="0038525B" w:rsidRPr="00D76908">
        <w:rPr>
          <w:rFonts w:hint="cs"/>
          <w:sz w:val="20"/>
          <w:szCs w:val="20"/>
          <w:rtl/>
        </w:rPr>
        <w:instrText>المرشد إلى قواعد وإجراءات التنظيمات الحديثة</w:instrText>
      </w:r>
      <w:r w:rsidR="0038525B" w:rsidRPr="00D76908">
        <w:rPr>
          <w:sz w:val="20"/>
          <w:szCs w:val="20"/>
        </w:rPr>
        <w:instrText>) 1999, 2006</w:instrText>
      </w:r>
      <w:r w:rsidR="0038525B">
        <w:rPr>
          <w:sz w:val="20"/>
          <w:szCs w:val="20"/>
        </w:rPr>
        <w:instrText>"</w:instrText>
      </w:r>
      <w:r w:rsidR="0038525B">
        <w:rPr>
          <w:i/>
          <w:iCs/>
        </w:rPr>
        <w:instrText xml:space="preserve"> </w:instrText>
      </w:r>
      <w:r w:rsidR="0038525B">
        <w:rPr>
          <w:i/>
          <w:iCs/>
        </w:rPr>
        <w:fldChar w:fldCharType="end"/>
      </w:r>
      <w:r>
        <w:t xml:space="preserve"> (Arabic) (</w:t>
      </w:r>
      <w:r>
        <w:rPr>
          <w:rFonts w:hint="cs"/>
          <w:rtl/>
          <w:lang w:val="en-GB"/>
        </w:rPr>
        <w:t>المرشد إلى قواعد وإجراءات التنظيمات الحديثة</w:t>
      </w:r>
      <w:r>
        <w:t xml:space="preserve">) Firs edition in 1999, </w:t>
      </w:r>
      <w:r w:rsidR="00D64AAA">
        <w:t>was published</w:t>
      </w:r>
      <w:r>
        <w:t xml:space="preserve">. </w:t>
      </w:r>
    </w:p>
    <w:p w14:paraId="6ECF23C9" w14:textId="66175B9B" w:rsidR="002504E1" w:rsidRDefault="002504E1" w:rsidP="002504E1">
      <w:pPr>
        <w:pStyle w:val="Heading1"/>
      </w:pPr>
      <w:bookmarkStart w:id="933" w:name="_Toc114388678"/>
      <w:r w:rsidRPr="00FE5C59">
        <w:t xml:space="preserve">National Health Research Council </w:t>
      </w:r>
      <w:r w:rsidR="005D1ECA" w:rsidRPr="00FE5C59">
        <w:t>Formed</w:t>
      </w:r>
      <w:bookmarkEnd w:id="933"/>
    </w:p>
    <w:p w14:paraId="1B9CD10E" w14:textId="6DB22810" w:rsidR="002504E1" w:rsidRDefault="002504E1" w:rsidP="00D64AAA">
      <w:pPr>
        <w:rPr>
          <w:rFonts w:cs="Times New Roman"/>
          <w:bCs/>
          <w:szCs w:val="24"/>
        </w:rPr>
      </w:pPr>
      <w:r w:rsidRPr="00FE5C59">
        <w:rPr>
          <w:rFonts w:cs="Times New Roman"/>
          <w:bCs/>
          <w:szCs w:val="24"/>
        </w:rPr>
        <w:t xml:space="preserve">In 1999, the National Health Research Council </w:t>
      </w:r>
      <w:r w:rsidR="00A25AC0">
        <w:rPr>
          <w:rFonts w:cs="Times New Roman"/>
          <w:bCs/>
          <w:szCs w:val="24"/>
        </w:rPr>
        <w:t xml:space="preserve">was </w:t>
      </w:r>
      <w:r w:rsidRPr="00FE5C59">
        <w:rPr>
          <w:rFonts w:cs="Times New Roman"/>
          <w:bCs/>
          <w:szCs w:val="24"/>
        </w:rPr>
        <w:t xml:space="preserve">formed in the Federal Ministry of Health. </w:t>
      </w:r>
    </w:p>
    <w:p w14:paraId="42C10729" w14:textId="58DEE6BA" w:rsidR="00D11131" w:rsidRDefault="00D11131" w:rsidP="00D11131">
      <w:pPr>
        <w:pStyle w:val="Heading1"/>
      </w:pPr>
      <w:bookmarkStart w:id="934" w:name="_Toc114388679"/>
      <w:r w:rsidRPr="00D11131">
        <w:t xml:space="preserve">Sudan Medical Specialisation Board Act </w:t>
      </w:r>
      <w:r w:rsidR="005D1ECA" w:rsidRPr="00D11131">
        <w:t>Enacted</w:t>
      </w:r>
      <w:bookmarkEnd w:id="934"/>
    </w:p>
    <w:p w14:paraId="39C6A710" w14:textId="60F05EF2" w:rsidR="00D11131" w:rsidRDefault="00D64AAA" w:rsidP="00D11131">
      <w:pPr>
        <w:rPr>
          <w:rFonts w:cs="Times New Roman"/>
          <w:bCs/>
          <w:szCs w:val="24"/>
        </w:rPr>
      </w:pPr>
      <w:r>
        <w:rPr>
          <w:rFonts w:cs="Times New Roman"/>
          <w:bCs/>
          <w:szCs w:val="24"/>
        </w:rPr>
        <w:t xml:space="preserve">The </w:t>
      </w:r>
      <w:r w:rsidR="00D11131">
        <w:rPr>
          <w:rFonts w:cs="Times New Roman"/>
          <w:bCs/>
          <w:szCs w:val="24"/>
        </w:rPr>
        <w:t xml:space="preserve">Sudan Medical Specialisation Board Act </w:t>
      </w:r>
      <w:r>
        <w:rPr>
          <w:rFonts w:cs="Times New Roman"/>
          <w:bCs/>
          <w:szCs w:val="24"/>
        </w:rPr>
        <w:t xml:space="preserve">was </w:t>
      </w:r>
      <w:r w:rsidR="00D11131">
        <w:rPr>
          <w:rFonts w:cs="Times New Roman"/>
          <w:bCs/>
          <w:szCs w:val="24"/>
        </w:rPr>
        <w:t>enacted in 1999.</w:t>
      </w:r>
    </w:p>
    <w:p w14:paraId="0077542B" w14:textId="3024AC1C" w:rsidR="005D1ECA" w:rsidRPr="005D1ECA" w:rsidRDefault="005D1ECA" w:rsidP="005D1ECA">
      <w:pPr>
        <w:pStyle w:val="Heading1"/>
      </w:pPr>
      <w:bookmarkStart w:id="935" w:name="_Toc114388680"/>
      <w:r w:rsidRPr="005D1ECA">
        <w:t>FOM, UOK Celebrated Diamond Jubilee</w:t>
      </w:r>
      <w:bookmarkEnd w:id="935"/>
    </w:p>
    <w:p w14:paraId="460C1A49" w14:textId="1A2B5334" w:rsidR="005D1ECA" w:rsidRDefault="005D1ECA" w:rsidP="005D1ECA">
      <w:r>
        <w:rPr>
          <w:rFonts w:cs="Times New Roman"/>
          <w:bCs/>
          <w:szCs w:val="24"/>
        </w:rPr>
        <w:t>FOM, UOK celebrated its Diamond Jubilee on February 29</w:t>
      </w:r>
      <w:r w:rsidR="004C4ED1">
        <w:rPr>
          <w:rFonts w:cs="Times New Roman"/>
          <w:bCs/>
          <w:szCs w:val="24"/>
        </w:rPr>
        <w:t>,</w:t>
      </w:r>
      <w:r>
        <w:rPr>
          <w:rFonts w:cs="Times New Roman"/>
          <w:bCs/>
          <w:szCs w:val="24"/>
        </w:rPr>
        <w:t xml:space="preserve"> 1999.</w:t>
      </w:r>
    </w:p>
    <w:p w14:paraId="52133604" w14:textId="77777777" w:rsidR="005D1ECA" w:rsidRDefault="005D1ECA" w:rsidP="00D11131"/>
    <w:p w14:paraId="6A0CC373" w14:textId="77777777" w:rsidR="00EE13D5" w:rsidRPr="0095312F" w:rsidRDefault="00EE13D5" w:rsidP="0035381E"/>
    <w:p w14:paraId="06B309EB" w14:textId="77777777" w:rsidR="00673586" w:rsidRDefault="00673586" w:rsidP="00673586"/>
    <w:p w14:paraId="1D902882" w14:textId="75C7803A" w:rsidR="00622AF3" w:rsidRDefault="00622AF3" w:rsidP="00622AF3">
      <w:pPr>
        <w:pStyle w:val="Year"/>
      </w:pPr>
      <w:bookmarkStart w:id="936" w:name="_Toc114388681"/>
      <w:r>
        <w:t>2000</w:t>
      </w:r>
      <w:bookmarkEnd w:id="936"/>
    </w:p>
    <w:p w14:paraId="3E6EB62E" w14:textId="6E2C8AC3" w:rsidR="007A0D70" w:rsidRDefault="007A0D70" w:rsidP="00E6327A">
      <w:pPr>
        <w:pStyle w:val="Heading1"/>
      </w:pPr>
      <w:bookmarkStart w:id="937" w:name="_Toc140164300"/>
      <w:bookmarkStart w:id="938" w:name="_Ref143361598"/>
      <w:bookmarkStart w:id="939" w:name="_Toc145208372"/>
      <w:bookmarkStart w:id="940" w:name="_Toc114388682"/>
      <w:r>
        <w:t>Sudan Medical Heritage Foundation</w:t>
      </w:r>
      <w:bookmarkEnd w:id="937"/>
      <w:bookmarkEnd w:id="938"/>
      <w:bookmarkEnd w:id="939"/>
      <w:r w:rsidR="007A5CE4">
        <w:t xml:space="preserve"> established</w:t>
      </w:r>
      <w:bookmarkEnd w:id="940"/>
    </w:p>
    <w:p w14:paraId="384FC9F8" w14:textId="2D9E0FFC" w:rsidR="007A0D70" w:rsidRPr="00FB6378" w:rsidRDefault="00FB2A0D" w:rsidP="007A0D70">
      <w:bookmarkStart w:id="941" w:name="_Ref140364632"/>
      <w:r>
        <w:t>Sudan</w:t>
      </w:r>
      <w:r w:rsidR="007A0D70" w:rsidRPr="00AE3D8D">
        <w:t xml:space="preserve"> Medical Heritage Foundation was established in Khartoum in 2005</w:t>
      </w:r>
      <w:r w:rsidR="00A764CC">
        <w:t xml:space="preserve"> and </w:t>
      </w:r>
      <w:r w:rsidR="007A0D70" w:rsidRPr="00AE3D8D">
        <w:t>registered as a not-for-profit, non-governmental organization with the following objectives:</w:t>
      </w:r>
      <w:r w:rsidR="007A0D70">
        <w:t xml:space="preserve"> </w:t>
      </w:r>
      <w:r w:rsidR="00E3528B">
        <w:rPr>
          <w:rStyle w:val="EndnoteReference"/>
        </w:rPr>
        <w:t>[</w:t>
      </w:r>
      <w:r w:rsidR="00E3528B">
        <w:rPr>
          <w:rStyle w:val="EndnoteReference"/>
        </w:rPr>
        <w:endnoteReference w:id="339"/>
      </w:r>
      <w:r w:rsidR="00E3528B">
        <w:rPr>
          <w:rStyle w:val="EndnoteReference"/>
        </w:rPr>
        <w:t>]</w:t>
      </w:r>
      <w:r w:rsidR="007A0D70" w:rsidRPr="00FB6378">
        <w:t xml:space="preserve"> </w:t>
      </w:r>
    </w:p>
    <w:p w14:paraId="6803FEF7" w14:textId="32867CD0" w:rsidR="007A0D70" w:rsidRDefault="007A0D70" w:rsidP="006D445E">
      <w:pPr>
        <w:numPr>
          <w:ilvl w:val="0"/>
          <w:numId w:val="1"/>
        </w:numPr>
      </w:pPr>
      <w:r>
        <w:t>Stimulates</w:t>
      </w:r>
      <w:r w:rsidR="00A764CC">
        <w:t xml:space="preserve"> and </w:t>
      </w:r>
      <w:r>
        <w:t xml:space="preserve">encourages research in all aspects of </w:t>
      </w:r>
      <w:r w:rsidR="00FB2A0D">
        <w:t>Sudan</w:t>
      </w:r>
      <w:r>
        <w:t xml:space="preserve">ese medical heritage by </w:t>
      </w:r>
      <w:r w:rsidR="00C0553C">
        <w:t>supporting</w:t>
      </w:r>
      <w:r>
        <w:t xml:space="preserve"> clinical research projects on the safety</w:t>
      </w:r>
      <w:r w:rsidR="00A764CC">
        <w:t xml:space="preserve"> and </w:t>
      </w:r>
      <w:r>
        <w:t xml:space="preserve">efficacy of products. </w:t>
      </w:r>
    </w:p>
    <w:p w14:paraId="7C593BB1" w14:textId="6C6EF5FA" w:rsidR="007A0D70" w:rsidRDefault="007A0D70" w:rsidP="006D445E">
      <w:pPr>
        <w:numPr>
          <w:ilvl w:val="0"/>
          <w:numId w:val="1"/>
        </w:numPr>
      </w:pPr>
      <w:r>
        <w:t>Advocates the rational use of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by promoting evidence-based use. </w:t>
      </w:r>
    </w:p>
    <w:p w14:paraId="06540012" w14:textId="4F0FDDC3" w:rsidR="007A0D70" w:rsidRDefault="007A0D70" w:rsidP="006D445E">
      <w:pPr>
        <w:numPr>
          <w:ilvl w:val="0"/>
          <w:numId w:val="1"/>
        </w:numPr>
      </w:pPr>
      <w:r>
        <w:t xml:space="preserve">Helps in articulating national policies that facilitate </w:t>
      </w:r>
      <w:r w:rsidR="00A25AC0">
        <w:t xml:space="preserve">the </w:t>
      </w:r>
      <w:r>
        <w:t>integration of traditional therapies</w:t>
      </w:r>
      <w:r w:rsidR="00A764CC">
        <w:t xml:space="preserve"> and </w:t>
      </w:r>
      <w:r>
        <w:t>products that were proven effective by modern science into the national health care system</w:t>
      </w:r>
      <w:r w:rsidR="00A764CC">
        <w:t xml:space="preserve"> and </w:t>
      </w:r>
      <w:r w:rsidR="00322DEC">
        <w:t>program</w:t>
      </w:r>
      <w:r>
        <w:t xml:space="preserve">. </w:t>
      </w:r>
    </w:p>
    <w:p w14:paraId="5F93754C" w14:textId="6570EB9B" w:rsidR="007A0D70" w:rsidRDefault="007A0D70" w:rsidP="006D445E">
      <w:pPr>
        <w:numPr>
          <w:ilvl w:val="0"/>
          <w:numId w:val="1"/>
        </w:numPr>
      </w:pPr>
      <w:r>
        <w:t xml:space="preserve">Helps </w:t>
      </w:r>
      <w:r w:rsidR="000760F8">
        <w:t>develop human resources by training researchers,</w:t>
      </w:r>
      <w:r w:rsidR="00A764CC">
        <w:t xml:space="preserve"> </w:t>
      </w:r>
      <w:r>
        <w:t>educating, training</w:t>
      </w:r>
      <w:r w:rsidR="00A764CC">
        <w:t xml:space="preserve">, and </w:t>
      </w:r>
      <w:r>
        <w:t xml:space="preserve">rehabilitating traditional healthcare practitioners. </w:t>
      </w:r>
    </w:p>
    <w:p w14:paraId="3707DEBE" w14:textId="380B777F" w:rsidR="007A0D70" w:rsidRDefault="007A0D70" w:rsidP="006D445E">
      <w:pPr>
        <w:numPr>
          <w:ilvl w:val="0"/>
          <w:numId w:val="1"/>
        </w:numPr>
      </w:pPr>
      <w:r>
        <w:t>Participates in formulating strategies, general policies</w:t>
      </w:r>
      <w:r w:rsidR="00A764CC">
        <w:t xml:space="preserve">, and </w:t>
      </w:r>
      <w:r>
        <w:t>plans for healthcare education</w:t>
      </w:r>
      <w:r w:rsidR="00A764CC">
        <w:t xml:space="preserve"> and </w:t>
      </w:r>
      <w:r>
        <w:t>fighting harmful practices in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w:t>
      </w:r>
    </w:p>
    <w:p w14:paraId="43F8FBB6" w14:textId="6E23015E" w:rsidR="007A0D70" w:rsidRDefault="007A0D70" w:rsidP="006D445E">
      <w:pPr>
        <w:numPr>
          <w:ilvl w:val="0"/>
          <w:numId w:val="1"/>
        </w:numPr>
      </w:pPr>
      <w:r>
        <w:t>Participates in formulating</w:t>
      </w:r>
      <w:r w:rsidR="00A764CC">
        <w:t xml:space="preserve"> and </w:t>
      </w:r>
      <w:r>
        <w:t>circulating legislation</w:t>
      </w:r>
      <w:r w:rsidR="00A25AC0">
        <w:t>, laws, regulations, standards</w:t>
      </w:r>
      <w:r w:rsidR="00A764CC">
        <w:t xml:space="preserve">, and </w:t>
      </w:r>
      <w:r w:rsidR="00A25AC0">
        <w:t>guidelines that organize research in</w:t>
      </w:r>
      <w:r w:rsidR="00A764CC">
        <w:t xml:space="preserve"> and </w:t>
      </w:r>
      <w:r w:rsidR="00A25AC0">
        <w:t>practice of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rsidR="00A25AC0">
        <w:t>, including protecting</w:t>
      </w:r>
      <w:r>
        <w:t xml:space="preserve"> endangered plant species. </w:t>
      </w:r>
    </w:p>
    <w:p w14:paraId="41DD430B" w14:textId="4FF8571A" w:rsidR="007A0D70" w:rsidRDefault="007A0D70" w:rsidP="006D445E">
      <w:pPr>
        <w:numPr>
          <w:ilvl w:val="0"/>
          <w:numId w:val="1"/>
        </w:numPr>
      </w:pPr>
      <w:r>
        <w:t>Manages information on traditional medicine</w:t>
      </w:r>
      <w:r w:rsidR="000304A9">
        <w:fldChar w:fldCharType="begin"/>
      </w:r>
      <w:r w:rsidR="000304A9">
        <w:instrText xml:space="preserve"> XE "</w:instrText>
      </w:r>
      <w:r w:rsidR="000304A9" w:rsidRPr="00D76908">
        <w:rPr>
          <w:sz w:val="20"/>
          <w:szCs w:val="20"/>
        </w:rPr>
        <w:instrText>Traditional Medicine</w:instrText>
      </w:r>
      <w:r w:rsidR="000304A9">
        <w:rPr>
          <w:sz w:val="20"/>
          <w:szCs w:val="20"/>
        </w:rPr>
        <w:instrText>"</w:instrText>
      </w:r>
      <w:r w:rsidR="000304A9">
        <w:instrText xml:space="preserve"> </w:instrText>
      </w:r>
      <w:r w:rsidR="000304A9">
        <w:fldChar w:fldCharType="end"/>
      </w:r>
      <w:r>
        <w:t xml:space="preserve"> by acting as a clearinghouse to facilitate information exchange</w:t>
      </w:r>
      <w:r w:rsidR="00A764CC">
        <w:t xml:space="preserve"> and </w:t>
      </w:r>
      <w:r w:rsidR="00A25AC0">
        <w:t>advise</w:t>
      </w:r>
      <w:r>
        <w:t xml:space="preserve"> universities, institutions, </w:t>
      </w:r>
      <w:r w:rsidR="00860CDB">
        <w:t>center</w:t>
      </w:r>
      <w:r>
        <w:t>s</w:t>
      </w:r>
      <w:r w:rsidR="00A764CC">
        <w:t xml:space="preserve">, and </w:t>
      </w:r>
      <w:r>
        <w:t>societies working in health.</w:t>
      </w:r>
    </w:p>
    <w:p w14:paraId="6061D33D" w14:textId="1B4A924B" w:rsidR="00466399" w:rsidRDefault="00466399" w:rsidP="00466399">
      <w:pPr>
        <w:pStyle w:val="Heading1"/>
      </w:pPr>
      <w:bookmarkStart w:id="942" w:name="_Toc114388683"/>
      <w:r>
        <w:t>Schistosomiasis</w:t>
      </w:r>
      <w:r w:rsidR="008531D5">
        <w:t xml:space="preserve"> </w:t>
      </w:r>
      <w:r w:rsidR="000760F8">
        <w:t>S</w:t>
      </w:r>
      <w:r w:rsidR="008531D5">
        <w:t>pread in Sudan</w:t>
      </w:r>
      <w:bookmarkEnd w:id="942"/>
    </w:p>
    <w:p w14:paraId="23F1A7A0" w14:textId="74071C3D" w:rsidR="00466399" w:rsidRDefault="00466399" w:rsidP="00466399">
      <w:r>
        <w:t>In 2000, the Schistosomiasis Control Unit, Federal Ministry of Health</w:t>
      </w:r>
      <w:r w:rsidR="00A25AC0">
        <w:t>,</w:t>
      </w:r>
      <w:r>
        <w:t xml:space="preserve"> confirmed schistosomiasis</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t xml:space="preserve"> in eastern</w:t>
      </w:r>
      <w:r w:rsidR="00A764CC">
        <w:t xml:space="preserve"> and </w:t>
      </w:r>
      <w:r>
        <w:t xml:space="preserve">southern states. In the central states, </w:t>
      </w:r>
      <w:r w:rsidR="000760F8">
        <w:t>the significant sugar schemes reported urinary and intestinal infection</w:t>
      </w:r>
      <w:r>
        <w:t>s</w:t>
      </w:r>
      <w:r w:rsidR="00A25AC0">
        <w:t>,</w:t>
      </w:r>
      <w:r>
        <w:t xml:space="preserve"> i.e.</w:t>
      </w:r>
      <w:r w:rsidR="000760F8">
        <w:t>,</w:t>
      </w:r>
      <w:r>
        <w:t xml:space="preserve"> 50% Assalaya, 80% Kenana, 60% </w:t>
      </w:r>
      <w:r w:rsidR="004C4ED1">
        <w:t>Genaid, and 37%</w:t>
      </w:r>
      <w:r>
        <w:t xml:space="preserve"> Sennar.</w:t>
      </w:r>
      <w:r w:rsidR="00E3528B">
        <w:rPr>
          <w:rStyle w:val="EndnoteReference"/>
        </w:rPr>
        <w:t>[</w:t>
      </w:r>
      <w:r w:rsidR="00E3528B">
        <w:rPr>
          <w:rStyle w:val="EndnoteReference"/>
        </w:rPr>
        <w:endnoteReference w:id="340"/>
      </w:r>
      <w:r w:rsidR="00E3528B">
        <w:rPr>
          <w:rStyle w:val="EndnoteReference"/>
        </w:rPr>
        <w:t>]</w:t>
      </w:r>
      <w:r>
        <w:t xml:space="preserve"> </w:t>
      </w:r>
    </w:p>
    <w:p w14:paraId="08B85E26" w14:textId="5AA74E8A" w:rsidR="00466399" w:rsidRDefault="00ED2A47" w:rsidP="00ED2A47">
      <w:pPr>
        <w:pStyle w:val="Heading1"/>
      </w:pPr>
      <w:bookmarkStart w:id="943" w:name="_Toc114388684"/>
      <w:r>
        <w:t xml:space="preserve">National Health Insurance Act </w:t>
      </w:r>
      <w:r w:rsidR="000760F8">
        <w:t>E</w:t>
      </w:r>
      <w:r>
        <w:t>nacted</w:t>
      </w:r>
      <w:bookmarkEnd w:id="943"/>
    </w:p>
    <w:p w14:paraId="61F55EB8" w14:textId="16DB0776" w:rsidR="00ED2A47" w:rsidRDefault="001B3558" w:rsidP="00ED2A47">
      <w:r>
        <w:t xml:space="preserve">In 2000, the </w:t>
      </w:r>
      <w:r w:rsidR="00ED2A47">
        <w:t xml:space="preserve">National Health Insurance Act </w:t>
      </w:r>
      <w:r w:rsidR="004E266C">
        <w:t>(</w:t>
      </w:r>
      <w:r w:rsidR="004E266C">
        <w:rPr>
          <w:rFonts w:hint="cs"/>
          <w:rtl/>
          <w:lang w:val="en-GB"/>
        </w:rPr>
        <w:t xml:space="preserve">المرسوم المؤقت لقانون التأمين الصحي لسنة </w:t>
      </w:r>
      <w:r w:rsidR="007903E7">
        <w:rPr>
          <w:rFonts w:hint="cs"/>
          <w:rtl/>
          <w:lang w:val="en-GB"/>
        </w:rPr>
        <w:t>1994)</w:t>
      </w:r>
      <w:r w:rsidR="004E266C">
        <w:t xml:space="preserve">) </w:t>
      </w:r>
      <w:r w:rsidR="000760F8">
        <w:t xml:space="preserve">was </w:t>
      </w:r>
      <w:r w:rsidR="00ED2A47">
        <w:t>enacted</w:t>
      </w:r>
      <w:r>
        <w:t>.</w:t>
      </w:r>
      <w:r w:rsidR="00585C5E">
        <w:t xml:space="preserve"> It rep</w:t>
      </w:r>
      <w:r w:rsidR="00AC3017">
        <w:t>l</w:t>
      </w:r>
      <w:r w:rsidR="00585C5E">
        <w:t xml:space="preserve">aced the Health Insurance </w:t>
      </w:r>
      <w:r w:rsidR="00FB2ED2">
        <w:t xml:space="preserve">Public </w:t>
      </w:r>
      <w:r w:rsidR="00585C5E">
        <w:t>Commission</w:t>
      </w:r>
      <w:r w:rsidR="00FB2ED2">
        <w:t xml:space="preserve"> Act of 1994</w:t>
      </w:r>
      <w:r w:rsidR="00295475">
        <w:t xml:space="preserve"> (</w:t>
      </w:r>
      <w:r w:rsidR="00295475">
        <w:rPr>
          <w:rtl/>
        </w:rPr>
        <w:t>قانون الهيئة العامة للتأمين الصحي لسنة ١٩٩٤</w:t>
      </w:r>
      <w:r w:rsidR="00295475">
        <w:t>)</w:t>
      </w:r>
      <w:r w:rsidR="00FB2ED2">
        <w:t>.</w:t>
      </w:r>
      <w:r w:rsidR="00585C5E">
        <w:t xml:space="preserve"> </w:t>
      </w:r>
    </w:p>
    <w:p w14:paraId="4FA7585A" w14:textId="77777777" w:rsidR="00ED2A47" w:rsidRDefault="00ED2A47" w:rsidP="00466399"/>
    <w:p w14:paraId="2400940D" w14:textId="77777777" w:rsidR="00CD492D" w:rsidRDefault="00CD492D" w:rsidP="00924FA7">
      <w:pPr>
        <w:pStyle w:val="Year"/>
      </w:pPr>
      <w:bookmarkStart w:id="944" w:name="_Toc114388685"/>
      <w:r>
        <w:t>2001</w:t>
      </w:r>
      <w:bookmarkEnd w:id="944"/>
    </w:p>
    <w:p w14:paraId="453C6BB2" w14:textId="054DAA19" w:rsidR="008E471F" w:rsidRDefault="008E471F" w:rsidP="008E471F">
      <w:pPr>
        <w:pStyle w:val="Heading1"/>
      </w:pPr>
      <w:bookmarkStart w:id="945" w:name="_Toc114388686"/>
      <w:r>
        <w:t>Pharmacy</w:t>
      </w:r>
      <w:r w:rsidR="00A764CC">
        <w:t xml:space="preserve"> and </w:t>
      </w:r>
      <w:r>
        <w:t>Poisons Act</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Pharmacy and Poisons Act 1963"</w:instrText>
      </w:r>
      <w:r w:rsidR="000304A9">
        <w:instrText xml:space="preserve"> </w:instrText>
      </w:r>
      <w:r w:rsidR="000304A9">
        <w:fldChar w:fldCharType="end"/>
      </w:r>
      <w:r>
        <w:t xml:space="preserve"> 2001</w:t>
      </w:r>
      <w:r w:rsidR="00A764CC">
        <w:t xml:space="preserve"> and </w:t>
      </w:r>
      <w:r>
        <w:t>Regulations</w:t>
      </w:r>
      <w:r w:rsidR="00A40E08">
        <w:t xml:space="preserve"> </w:t>
      </w:r>
      <w:r w:rsidR="000760F8">
        <w:t>E</w:t>
      </w:r>
      <w:r w:rsidR="00A40E08">
        <w:t>nacted</w:t>
      </w:r>
      <w:bookmarkEnd w:id="945"/>
    </w:p>
    <w:p w14:paraId="39FC759D" w14:textId="087283B0" w:rsidR="008E471F" w:rsidRDefault="008E471F" w:rsidP="008E471F">
      <w:r>
        <w:t>In 1992</w:t>
      </w:r>
      <w:r w:rsidR="00CA57AA">
        <w:t>,</w:t>
      </w:r>
      <w:r>
        <w:t xml:space="preserve"> the Minister of Health appointed a committee </w:t>
      </w:r>
      <w:r w:rsidR="000760F8">
        <w:t>to update</w:t>
      </w:r>
      <w:r>
        <w:t xml:space="preserve"> all health legislation.</w:t>
      </w:r>
      <w:r w:rsidR="00AF1F62">
        <w:t xml:space="preserve"> </w:t>
      </w:r>
      <w:r>
        <w:t>A</w:t>
      </w:r>
      <w:r w:rsidR="00A25AC0">
        <w:t>s a result, a</w:t>
      </w:r>
      <w:r>
        <w:t xml:space="preserve"> draft for an updated Pharmacy, Drugs, Cosmetics</w:t>
      </w:r>
      <w:r w:rsidR="00A764CC">
        <w:t xml:space="preserve">, and </w:t>
      </w:r>
      <w:r>
        <w:t>Medicinal Devises Act was presented to the Council of Ministers in 1993.</w:t>
      </w:r>
      <w:r w:rsidR="00AF1F62">
        <w:t xml:space="preserve"> </w:t>
      </w:r>
      <w:r>
        <w:t>At the same time</w:t>
      </w:r>
      <w:r w:rsidR="00A25AC0">
        <w:t>,</w:t>
      </w:r>
      <w:r>
        <w:t xml:space="preserve"> the Ministry of Agriculture (</w:t>
      </w:r>
      <w:r w:rsidR="006F37AF">
        <w:t>including the Ministry of Animal Resources) decided to take away veterinary medicines from MOH</w:t>
      </w:r>
      <w:r w:rsidR="00A764CC">
        <w:t xml:space="preserve"> and </w:t>
      </w:r>
      <w:r>
        <w:t>presented a draft of a Veterinary Drugs Act to the Council of Ministers</w:t>
      </w:r>
      <w:r w:rsidR="00CA57AA">
        <w:t>.</w:t>
      </w:r>
      <w:r w:rsidR="00E71BDE">
        <w:t xml:space="preserve"> </w:t>
      </w:r>
      <w:r w:rsidR="001A6B03">
        <w:t>However, t</w:t>
      </w:r>
      <w:r>
        <w:t>he Ministry of Health</w:t>
      </w:r>
      <w:r w:rsidR="00A764CC">
        <w:t xml:space="preserve"> and </w:t>
      </w:r>
      <w:r>
        <w:t>The Association of Pharmacists rejected having two laws regulating drugs</w:t>
      </w:r>
      <w:r w:rsidR="00A764CC">
        <w:t xml:space="preserve">, and </w:t>
      </w:r>
      <w:r>
        <w:t>the control of veterinary drugs, registration, licensing</w:t>
      </w:r>
      <w:r w:rsidR="00A764CC">
        <w:t xml:space="preserve">, and </w:t>
      </w:r>
      <w:r>
        <w:t>sale by veterinary practitioners.</w:t>
      </w:r>
      <w:r w:rsidR="00AF1F62">
        <w:t xml:space="preserve"> </w:t>
      </w:r>
      <w:r>
        <w:t>It took eight years to compromise between the two ministries</w:t>
      </w:r>
      <w:r w:rsidR="00A764CC">
        <w:t xml:space="preserve">, and </w:t>
      </w:r>
      <w:r>
        <w:t xml:space="preserve">a single </w:t>
      </w:r>
      <w:bookmarkStart w:id="946" w:name="_Hlk84676498"/>
      <w:r>
        <w:t>Pharmacy</w:t>
      </w:r>
      <w:r w:rsidR="00A764CC">
        <w:t xml:space="preserve"> and </w:t>
      </w:r>
      <w:r>
        <w:t>Poisons Act</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Pharmacy and Poisons Act 1963"</w:instrText>
      </w:r>
      <w:r w:rsidR="000304A9">
        <w:instrText xml:space="preserve"> </w:instrText>
      </w:r>
      <w:r w:rsidR="000304A9">
        <w:fldChar w:fldCharType="end"/>
      </w:r>
      <w:r>
        <w:t xml:space="preserve"> (PPA) regulating both human</w:t>
      </w:r>
      <w:r w:rsidR="00A764CC">
        <w:t xml:space="preserve"> and </w:t>
      </w:r>
      <w:r>
        <w:t>veterinary medicinal products was finally enacted in August 2001.</w:t>
      </w:r>
      <w:bookmarkEnd w:id="946"/>
    </w:p>
    <w:p w14:paraId="2538DBBB" w14:textId="2C32A0D3" w:rsidR="00EE3C7D" w:rsidRDefault="008E471F" w:rsidP="008E471F">
      <w:r>
        <w:t xml:space="preserve">The PPA </w:t>
      </w:r>
      <w:r w:rsidR="00A25AC0">
        <w:t xml:space="preserve">was </w:t>
      </w:r>
      <w:r>
        <w:t>brought under regulatory control for cosmetics, medicinal products other than drugs (devi</w:t>
      </w:r>
      <w:r w:rsidR="00A25AC0">
        <w:t>c</w:t>
      </w:r>
      <w:r>
        <w:t>es)</w:t>
      </w:r>
      <w:r w:rsidR="00A764CC">
        <w:t xml:space="preserve">, and </w:t>
      </w:r>
      <w:r>
        <w:t>clinical trials involving humans</w:t>
      </w:r>
      <w:r w:rsidR="00A764CC">
        <w:t xml:space="preserve"> and </w:t>
      </w:r>
      <w:r>
        <w:t>animals.</w:t>
      </w:r>
    </w:p>
    <w:p w14:paraId="11526AA8" w14:textId="08541D1E" w:rsidR="00FA2B94" w:rsidRDefault="00FA2B94" w:rsidP="00FA2B94">
      <w:pPr>
        <w:pStyle w:val="Heading1"/>
      </w:pPr>
      <w:bookmarkStart w:id="947" w:name="_Toc114388687"/>
      <w:r>
        <w:t>The Narcotics</w:t>
      </w:r>
      <w:r w:rsidR="00A764CC">
        <w:t xml:space="preserve"> and </w:t>
      </w:r>
      <w:r>
        <w:t>Psychotropic Substances Act</w:t>
      </w:r>
      <w:r w:rsidR="00A40E08">
        <w:t xml:space="preserve"> </w:t>
      </w:r>
      <w:r w:rsidR="001E7422">
        <w:t>2001</w:t>
      </w:r>
      <w:r w:rsidR="00897E76">
        <w:t xml:space="preserve"> </w:t>
      </w:r>
      <w:r w:rsidR="000760F8">
        <w:t>E</w:t>
      </w:r>
      <w:r w:rsidR="00A40E08">
        <w:t>nacted</w:t>
      </w:r>
      <w:bookmarkEnd w:id="947"/>
    </w:p>
    <w:p w14:paraId="21D25AB7" w14:textId="43D867F2" w:rsidR="00FA2B94" w:rsidRDefault="00FA2B94" w:rsidP="008E471F">
      <w:r>
        <w:t>The Narcotics</w:t>
      </w:r>
      <w:r w:rsidR="00A764CC">
        <w:t xml:space="preserve"> and </w:t>
      </w:r>
      <w:r>
        <w:t xml:space="preserve">Psychotropic Substances Act </w:t>
      </w:r>
      <w:r w:rsidR="00A25AC0">
        <w:t xml:space="preserve">was </w:t>
      </w:r>
      <w:r w:rsidR="00A40E08">
        <w:t>enacted</w:t>
      </w:r>
      <w:r w:rsidR="001E7422">
        <w:t xml:space="preserve"> in 2001</w:t>
      </w:r>
      <w:r w:rsidR="00A40E08">
        <w:t>. The Act</w:t>
      </w:r>
      <w:r>
        <w:t xml:space="preserve"> controls </w:t>
      </w:r>
      <w:r w:rsidR="00A25AC0">
        <w:t xml:space="preserve">the </w:t>
      </w:r>
      <w:r>
        <w:t>production, export, import, acquisition, sale</w:t>
      </w:r>
      <w:r w:rsidR="00A764CC">
        <w:t xml:space="preserve">, and </w:t>
      </w:r>
      <w:r>
        <w:t>use of narcotics</w:t>
      </w:r>
      <w:r w:rsidR="00A764CC">
        <w:t xml:space="preserve"> and </w:t>
      </w:r>
      <w:r>
        <w:t>psychotropic substances.</w:t>
      </w:r>
    </w:p>
    <w:p w14:paraId="1DEEF45A" w14:textId="70714D86" w:rsidR="000D449A" w:rsidRDefault="000D449A" w:rsidP="000D449A">
      <w:pPr>
        <w:pStyle w:val="Heading1"/>
      </w:pPr>
      <w:bookmarkStart w:id="948" w:name="_Toc114388688"/>
      <w:r>
        <w:t>Drugs</w:t>
      </w:r>
      <w:r w:rsidR="00A764CC">
        <w:t xml:space="preserve"> and </w:t>
      </w:r>
      <w:r>
        <w:t>Poisons Ordinance 2001</w:t>
      </w:r>
      <w:r w:rsidR="008531D5">
        <w:t xml:space="preserve"> </w:t>
      </w:r>
      <w:r w:rsidR="000760F8">
        <w:t>E</w:t>
      </w:r>
      <w:r w:rsidR="008531D5">
        <w:t>nacted</w:t>
      </w:r>
      <w:bookmarkEnd w:id="948"/>
    </w:p>
    <w:p w14:paraId="7320DA50" w14:textId="4066CF5F" w:rsidR="000D449A" w:rsidRDefault="000D449A" w:rsidP="000D449A">
      <w:bookmarkStart w:id="949" w:name="_Hlk84676553"/>
      <w:r>
        <w:t>Drugs</w:t>
      </w:r>
      <w:r w:rsidR="00A764CC">
        <w:t xml:space="preserve"> and </w:t>
      </w:r>
      <w:r>
        <w:t>Poisons Ordinance 2001 was enacted</w:t>
      </w:r>
      <w:r w:rsidR="00A764CC">
        <w:t xml:space="preserve">, and </w:t>
      </w:r>
      <w:r>
        <w:t>accordingly</w:t>
      </w:r>
      <w:r w:rsidR="00A25AC0">
        <w:t>,</w:t>
      </w:r>
      <w:r>
        <w:t xml:space="preserve"> the Federal Council for Pharmacy</w:t>
      </w:r>
      <w:r w:rsidR="00A764CC">
        <w:t xml:space="preserve"> and </w:t>
      </w:r>
      <w:r>
        <w:t>Poisons (</w:t>
      </w:r>
      <w:r>
        <w:rPr>
          <w:rFonts w:hint="cs"/>
          <w:rtl/>
          <w:lang w:val="en-GB"/>
        </w:rPr>
        <w:t xml:space="preserve">المجلس </w:t>
      </w:r>
      <w:r w:rsidR="00FB5142">
        <w:rPr>
          <w:rFonts w:hint="cs"/>
          <w:rtl/>
          <w:lang w:val="en-GB"/>
        </w:rPr>
        <w:t>الاتحادي</w:t>
      </w:r>
      <w:r>
        <w:rPr>
          <w:rFonts w:hint="cs"/>
          <w:rtl/>
          <w:lang w:val="en-GB"/>
        </w:rPr>
        <w:t xml:space="preserve"> للصيدلة والسموم</w:t>
      </w:r>
      <w:r>
        <w:t>) bec</w:t>
      </w:r>
      <w:r w:rsidR="00897E76">
        <w:t>a</w:t>
      </w:r>
      <w:r>
        <w:t xml:space="preserve">me the national authority responsible for </w:t>
      </w:r>
      <w:r w:rsidR="00A25AC0">
        <w:t xml:space="preserve">the </w:t>
      </w:r>
      <w:r>
        <w:t>supervision of pharmacy</w:t>
      </w:r>
      <w:r w:rsidR="00A764CC">
        <w:t xml:space="preserve">, and </w:t>
      </w:r>
      <w:r>
        <w:t>drugs in Sudan.</w:t>
      </w:r>
    </w:p>
    <w:p w14:paraId="4E64230D" w14:textId="5EB016AC" w:rsidR="00412B0E" w:rsidRDefault="00412B0E" w:rsidP="00412B0E">
      <w:pPr>
        <w:pStyle w:val="Heading1"/>
      </w:pPr>
      <w:bookmarkStart w:id="950" w:name="_Toc114388689"/>
      <w:bookmarkEnd w:id="949"/>
      <w:r>
        <w:t xml:space="preserve">Central Medical Supplies </w:t>
      </w:r>
      <w:r w:rsidR="000760F8">
        <w:t>I</w:t>
      </w:r>
      <w:r>
        <w:t>ncorporated</w:t>
      </w:r>
      <w:bookmarkEnd w:id="950"/>
    </w:p>
    <w:p w14:paraId="72A18A74" w14:textId="782F7300" w:rsidR="00412B0E" w:rsidRDefault="00412B0E" w:rsidP="00412B0E">
      <w:r>
        <w:t>CMS was incorporated under the Public Corporation Act 2003</w:t>
      </w:r>
      <w:r w:rsidR="00897E76">
        <w:t>. CMS</w:t>
      </w:r>
      <w:r>
        <w:t xml:space="preserve"> </w:t>
      </w:r>
      <w:r w:rsidR="00897E76">
        <w:t xml:space="preserve">is </w:t>
      </w:r>
      <w:r w:rsidR="00C0553C">
        <w:t>responsible</w:t>
      </w:r>
      <w:r>
        <w:t xml:space="preserve"> for all activities related to the supply of medicines</w:t>
      </w:r>
      <w:r w:rsidR="00A764CC">
        <w:t xml:space="preserve"> and </w:t>
      </w:r>
      <w:r>
        <w:t>medical appliances for all government facilities at both federal</w:t>
      </w:r>
      <w:r w:rsidR="00A764CC">
        <w:t xml:space="preserve"> and </w:t>
      </w:r>
      <w:r>
        <w:t xml:space="preserve">state levels. </w:t>
      </w:r>
    </w:p>
    <w:p w14:paraId="3A497116" w14:textId="77777777" w:rsidR="00412B0E" w:rsidRDefault="00412B0E" w:rsidP="000D449A"/>
    <w:p w14:paraId="2E843707" w14:textId="77777777" w:rsidR="008E471F" w:rsidRDefault="008E471F" w:rsidP="008E471F"/>
    <w:p w14:paraId="213FDFD0" w14:textId="77777777" w:rsidR="00CD492D" w:rsidRDefault="00CD492D" w:rsidP="00924FA7">
      <w:pPr>
        <w:pStyle w:val="Year"/>
      </w:pPr>
      <w:bookmarkStart w:id="951" w:name="_Toc114388690"/>
      <w:r>
        <w:t>2002</w:t>
      </w:r>
      <w:bookmarkEnd w:id="951"/>
    </w:p>
    <w:p w14:paraId="2A79E0FE" w14:textId="77777777" w:rsidR="00374B4E" w:rsidRDefault="00374B4E" w:rsidP="00374B4E">
      <w:pPr>
        <w:pStyle w:val="Heading1"/>
      </w:pPr>
      <w:bookmarkStart w:id="952" w:name="_Toc114388691"/>
      <w:r>
        <w:t>FMOH reorganized</w:t>
      </w:r>
      <w:bookmarkEnd w:id="952"/>
    </w:p>
    <w:p w14:paraId="20B92D1E" w14:textId="2DDC67A0" w:rsidR="00374B4E" w:rsidRDefault="00DC7508" w:rsidP="00374B4E">
      <w:r>
        <w:t>T</w:t>
      </w:r>
      <w:r w:rsidR="00374B4E" w:rsidRPr="00374B4E">
        <w:t xml:space="preserve">he FMOH </w:t>
      </w:r>
      <w:r w:rsidR="00374B4E">
        <w:t>was re-</w:t>
      </w:r>
      <w:r w:rsidR="00374B4E" w:rsidRPr="00374B4E">
        <w:t>structure</w:t>
      </w:r>
      <w:r w:rsidR="00374B4E">
        <w:t>d.</w:t>
      </w:r>
      <w:r w:rsidR="00374B4E" w:rsidRPr="00374B4E">
        <w:t xml:space="preserve"> </w:t>
      </w:r>
      <w:r w:rsidR="00374B4E">
        <w:t>N</w:t>
      </w:r>
      <w:r w:rsidR="00374B4E" w:rsidRPr="00374B4E">
        <w:t>ew directorates were instituted</w:t>
      </w:r>
      <w:r w:rsidR="009A11D6">
        <w:t xml:space="preserve"> into</w:t>
      </w:r>
      <w:r w:rsidR="00374B4E" w:rsidRPr="00374B4E">
        <w:t xml:space="preserve"> Sates Affairs; Quality Council</w:t>
      </w:r>
      <w:r w:rsidR="00A764CC">
        <w:t xml:space="preserve"> and </w:t>
      </w:r>
      <w:r w:rsidR="00374B4E" w:rsidRPr="00374B4E">
        <w:t>Directorate; Human Resources</w:t>
      </w:r>
      <w:r w:rsidR="00A764CC">
        <w:t xml:space="preserve"> and </w:t>
      </w:r>
      <w:r w:rsidR="00374B4E" w:rsidRPr="00374B4E">
        <w:t>Training; Health promotion Directorate; Health Policy</w:t>
      </w:r>
      <w:r w:rsidR="00A764CC">
        <w:t xml:space="preserve"> and </w:t>
      </w:r>
      <w:r w:rsidR="00A25AC0">
        <w:t>P</w:t>
      </w:r>
      <w:r w:rsidR="00374B4E" w:rsidRPr="00374B4E">
        <w:t>lanning Directorate; Health Economics Directorate; IT</w:t>
      </w:r>
      <w:r w:rsidR="00A764CC">
        <w:t xml:space="preserve"> and </w:t>
      </w:r>
      <w:r w:rsidR="00374B4E">
        <w:t>C</w:t>
      </w:r>
      <w:r w:rsidR="00374B4E" w:rsidRPr="00374B4E">
        <w:t>omputer; Monitoring</w:t>
      </w:r>
      <w:r w:rsidR="00A764CC">
        <w:t xml:space="preserve"> and </w:t>
      </w:r>
      <w:r w:rsidR="00374B4E" w:rsidRPr="00374B4E">
        <w:t>Evaluation</w:t>
      </w:r>
      <w:r w:rsidR="00A764CC">
        <w:t xml:space="preserve">, and </w:t>
      </w:r>
      <w:r w:rsidR="00374B4E" w:rsidRPr="00374B4E">
        <w:t>Policy Intelligence Unit.</w:t>
      </w:r>
    </w:p>
    <w:p w14:paraId="7B049E41" w14:textId="77770A1E" w:rsidR="002504E1" w:rsidRDefault="002504E1" w:rsidP="002504E1">
      <w:pPr>
        <w:pStyle w:val="Heading1"/>
      </w:pPr>
      <w:bookmarkStart w:id="953" w:name="_Toc114388692"/>
      <w:r w:rsidRPr="00FE5C59">
        <w:t xml:space="preserve">National Health Research Council </w:t>
      </w:r>
      <w:r w:rsidR="000760F8">
        <w:t>S</w:t>
      </w:r>
      <w:r w:rsidR="00B23667">
        <w:t>ubcommittees</w:t>
      </w:r>
      <w:r w:rsidR="00B23667" w:rsidRPr="00FE5C59">
        <w:t xml:space="preserve"> </w:t>
      </w:r>
      <w:r w:rsidR="000760F8">
        <w:t>F</w:t>
      </w:r>
      <w:r w:rsidRPr="00FE5C59">
        <w:t>ormed</w:t>
      </w:r>
      <w:bookmarkEnd w:id="953"/>
      <w:r>
        <w:t xml:space="preserve"> </w:t>
      </w:r>
    </w:p>
    <w:p w14:paraId="7B3812F4" w14:textId="7B803692" w:rsidR="002504E1" w:rsidRDefault="002504E1" w:rsidP="002504E1">
      <w:pPr>
        <w:rPr>
          <w:rFonts w:cs="Times New Roman"/>
          <w:bCs/>
          <w:szCs w:val="24"/>
        </w:rPr>
      </w:pPr>
      <w:r w:rsidRPr="00FE5C59">
        <w:rPr>
          <w:rFonts w:cs="Times New Roman"/>
          <w:bCs/>
          <w:szCs w:val="24"/>
        </w:rPr>
        <w:t xml:space="preserve">In </w:t>
      </w:r>
      <w:r>
        <w:rPr>
          <w:rFonts w:cs="Times New Roman"/>
          <w:bCs/>
          <w:szCs w:val="24"/>
        </w:rPr>
        <w:t>2002</w:t>
      </w:r>
      <w:r w:rsidRPr="00FE5C59">
        <w:rPr>
          <w:rFonts w:cs="Times New Roman"/>
          <w:bCs/>
          <w:szCs w:val="24"/>
        </w:rPr>
        <w:t>, the National Health Research Council</w:t>
      </w:r>
      <w:r>
        <w:rPr>
          <w:rFonts w:cs="Times New Roman"/>
          <w:bCs/>
          <w:szCs w:val="24"/>
        </w:rPr>
        <w:t xml:space="preserve">, founded in 1999 </w:t>
      </w:r>
      <w:r w:rsidRPr="00FE5C59">
        <w:rPr>
          <w:rFonts w:cs="Times New Roman"/>
          <w:bCs/>
          <w:szCs w:val="24"/>
        </w:rPr>
        <w:t>in the Federal Ministry of Health</w:t>
      </w:r>
      <w:r>
        <w:rPr>
          <w:rFonts w:cs="Times New Roman"/>
          <w:bCs/>
          <w:szCs w:val="24"/>
        </w:rPr>
        <w:t xml:space="preserve">, </w:t>
      </w:r>
      <w:r w:rsidRPr="00FE5C59">
        <w:rPr>
          <w:rFonts w:cs="Times New Roman"/>
          <w:bCs/>
          <w:szCs w:val="24"/>
        </w:rPr>
        <w:t>formed two sub-committees, technical</w:t>
      </w:r>
      <w:r w:rsidR="00A764CC">
        <w:rPr>
          <w:rFonts w:cs="Times New Roman"/>
          <w:bCs/>
          <w:szCs w:val="24"/>
        </w:rPr>
        <w:t xml:space="preserve"> and </w:t>
      </w:r>
      <w:r w:rsidRPr="00FE5C59">
        <w:rPr>
          <w:rFonts w:cs="Times New Roman"/>
          <w:bCs/>
          <w:szCs w:val="24"/>
        </w:rPr>
        <w:t>ethical.</w:t>
      </w:r>
    </w:p>
    <w:p w14:paraId="313C17D9" w14:textId="4C3F49D4" w:rsidR="00812239" w:rsidRDefault="00812239" w:rsidP="00812239">
      <w:pPr>
        <w:pStyle w:val="Heading1"/>
      </w:pPr>
      <w:bookmarkStart w:id="954" w:name="_Toc114388693"/>
      <w:r>
        <w:t>The National Pharmacy</w:t>
      </w:r>
      <w:r w:rsidR="00A764CC">
        <w:t xml:space="preserve"> and </w:t>
      </w:r>
      <w:r>
        <w:t xml:space="preserve">Poisons Board </w:t>
      </w:r>
      <w:r w:rsidR="000760F8">
        <w:t>E</w:t>
      </w:r>
      <w:r w:rsidR="00B23667">
        <w:t>stablish</w:t>
      </w:r>
      <w:r>
        <w:t>ed</w:t>
      </w:r>
      <w:bookmarkEnd w:id="954"/>
    </w:p>
    <w:p w14:paraId="696BA763" w14:textId="4FD33384" w:rsidR="00812239" w:rsidRDefault="00812239" w:rsidP="00812239">
      <w:r>
        <w:t>In 2002</w:t>
      </w:r>
      <w:r w:rsidR="009A11D6">
        <w:t>,</w:t>
      </w:r>
      <w:r>
        <w:t xml:space="preserve"> the Pharmacy</w:t>
      </w:r>
      <w:r w:rsidR="00A764CC">
        <w:t xml:space="preserve"> and </w:t>
      </w:r>
      <w:r>
        <w:t>Poisons Act</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Pharmacy and Poisons Act 1963"</w:instrText>
      </w:r>
      <w:r w:rsidR="000304A9">
        <w:instrText xml:space="preserve"> </w:instrText>
      </w:r>
      <w:r w:rsidR="000304A9">
        <w:fldChar w:fldCharType="end"/>
      </w:r>
      <w:r>
        <w:t xml:space="preserve"> 2001 provided the constitution of a National Pharmacy</w:t>
      </w:r>
      <w:r w:rsidR="00A764CC">
        <w:t xml:space="preserve"> and </w:t>
      </w:r>
      <w:r>
        <w:t>Poisons Board</w:t>
      </w:r>
      <w:r w:rsidR="009A11D6">
        <w:t xml:space="preserve"> </w:t>
      </w:r>
      <w:r>
        <w:t>appointed by the Council of Ministers</w:t>
      </w:r>
      <w:r w:rsidR="009A11D6">
        <w:t>. The board</w:t>
      </w:r>
      <w:r>
        <w:t xml:space="preserve"> was constituted </w:t>
      </w:r>
      <w:r w:rsidR="006F37AF">
        <w:t>of</w:t>
      </w:r>
      <w:r>
        <w:t xml:space="preserve"> 37 members representing nearly all stakeholders on the recommendation of the Minister of Health as a supreme Drug Regulatory Authority under the auspices of the Minister of Health.</w:t>
      </w:r>
    </w:p>
    <w:p w14:paraId="62016CB6" w14:textId="2F102954" w:rsidR="007E4AEA" w:rsidRDefault="00A315E6" w:rsidP="00A315E6">
      <w:pPr>
        <w:pStyle w:val="Heading1"/>
      </w:pPr>
      <w:bookmarkStart w:id="955" w:name="_Toc114388694"/>
      <w:r>
        <w:t xml:space="preserve">National Health Research Ethics Committee </w:t>
      </w:r>
      <w:r w:rsidR="000760F8">
        <w:t>E</w:t>
      </w:r>
      <w:r>
        <w:t>stablished</w:t>
      </w:r>
      <w:bookmarkEnd w:id="955"/>
    </w:p>
    <w:p w14:paraId="6BB46399" w14:textId="1A0E5AFA" w:rsidR="007E4AEA" w:rsidRDefault="007E4AEA" w:rsidP="007E4AEA">
      <w:r>
        <w:t>In November 2002</w:t>
      </w:r>
      <w:r w:rsidR="00A25AC0">
        <w:t>,</w:t>
      </w:r>
      <w:r>
        <w:t xml:space="preserve"> the National Health Research Ethics Committee was established by a</w:t>
      </w:r>
      <w:r w:rsidR="006F37AF">
        <w:t>n</w:t>
      </w:r>
      <w:r>
        <w:t xml:space="preserve"> </w:t>
      </w:r>
      <w:r w:rsidR="009A11D6">
        <w:t xml:space="preserve">FMOH Minister’s </w:t>
      </w:r>
      <w:r>
        <w:t>resolution</w:t>
      </w:r>
      <w:r w:rsidR="00A315E6">
        <w:t xml:space="preserve">. </w:t>
      </w:r>
      <w:r>
        <w:t>Accordingly</w:t>
      </w:r>
      <w:r w:rsidR="00A25AC0">
        <w:t>,</w:t>
      </w:r>
      <w:r>
        <w:t xml:space="preserve"> each state in the country has the right to form its own Ethics Review body. </w:t>
      </w:r>
      <w:r w:rsidR="00A25AC0">
        <w:t>As a result, t</w:t>
      </w:r>
      <w:r>
        <w:t>he NHREC formed t</w:t>
      </w:r>
      <w:r w:rsidR="00A25AC0">
        <w:t>w</w:t>
      </w:r>
      <w:r>
        <w:t xml:space="preserve">o sub-committees: </w:t>
      </w:r>
      <w:r w:rsidR="00FB5142">
        <w:t>The</w:t>
      </w:r>
      <w:r>
        <w:t xml:space="preserve"> National Technical Committee</w:t>
      </w:r>
      <w:r w:rsidR="00A764CC">
        <w:t xml:space="preserve"> and </w:t>
      </w:r>
      <w:r>
        <w:t xml:space="preserve">the </w:t>
      </w:r>
      <w:r w:rsidR="00FB5142">
        <w:t>National</w:t>
      </w:r>
      <w:r>
        <w:t xml:space="preserve"> Ethical Committee.</w:t>
      </w:r>
      <w:r w:rsidR="00E3528B">
        <w:rPr>
          <w:rStyle w:val="EndnoteReference"/>
        </w:rPr>
        <w:t>[</w:t>
      </w:r>
      <w:r w:rsidR="00E3528B">
        <w:rPr>
          <w:rStyle w:val="EndnoteReference"/>
        </w:rPr>
        <w:endnoteReference w:id="341"/>
      </w:r>
      <w:r w:rsidR="00E3528B">
        <w:rPr>
          <w:rStyle w:val="EndnoteReference"/>
        </w:rPr>
        <w:t>]</w:t>
      </w:r>
    </w:p>
    <w:p w14:paraId="7B9CA1CB" w14:textId="20807D96" w:rsidR="001D0F77" w:rsidRDefault="001D0F77" w:rsidP="001D0F77">
      <w:pPr>
        <w:pStyle w:val="Heading1"/>
      </w:pPr>
      <w:bookmarkStart w:id="956" w:name="_Toc114388695"/>
      <w:r w:rsidRPr="005F1213">
        <w:t xml:space="preserve">WHO Traditional Medicines Strategy </w:t>
      </w:r>
      <w:r>
        <w:t>(</w:t>
      </w:r>
      <w:r w:rsidRPr="005F1213">
        <w:t>2002–2005</w:t>
      </w:r>
      <w:r>
        <w:t xml:space="preserve">) </w:t>
      </w:r>
      <w:r w:rsidR="000760F8">
        <w:t>D</w:t>
      </w:r>
      <w:r>
        <w:t>eveloped</w:t>
      </w:r>
      <w:bookmarkEnd w:id="956"/>
    </w:p>
    <w:p w14:paraId="42F7D937" w14:textId="33C4EC08" w:rsidR="001D0F77" w:rsidRPr="00A736EE" w:rsidRDefault="001D0F77" w:rsidP="001D0F77">
      <w:r w:rsidRPr="005F1213">
        <w:t xml:space="preserve">WHO Traditional Medicines Strategy </w:t>
      </w:r>
      <w:r>
        <w:t>(</w:t>
      </w:r>
      <w:r w:rsidRPr="005F1213">
        <w:t>2002–2005</w:t>
      </w:r>
      <w:r>
        <w:t xml:space="preserve">) </w:t>
      </w:r>
      <w:r w:rsidR="000760F8">
        <w:t xml:space="preserve">was </w:t>
      </w:r>
      <w:r>
        <w:t>developed.</w:t>
      </w:r>
    </w:p>
    <w:p w14:paraId="6A4CF176" w14:textId="77777777" w:rsidR="001D0F77" w:rsidRDefault="001D0F77" w:rsidP="007E4AEA"/>
    <w:p w14:paraId="025DCA7D" w14:textId="77777777" w:rsidR="002504E1" w:rsidRDefault="002504E1" w:rsidP="00374B4E"/>
    <w:p w14:paraId="632DD215" w14:textId="77777777" w:rsidR="00CD492D" w:rsidRDefault="00CD492D" w:rsidP="00924FA7">
      <w:pPr>
        <w:pStyle w:val="Year"/>
      </w:pPr>
      <w:bookmarkStart w:id="957" w:name="_Toc114388696"/>
      <w:r>
        <w:t>2003</w:t>
      </w:r>
      <w:bookmarkEnd w:id="957"/>
    </w:p>
    <w:p w14:paraId="6FE16411" w14:textId="581F683C" w:rsidR="004509D6" w:rsidRDefault="004509D6" w:rsidP="004509D6">
      <w:pPr>
        <w:pStyle w:val="Heading1"/>
      </w:pPr>
      <w:bookmarkStart w:id="958" w:name="_Toc114388697"/>
      <w:r>
        <w:t xml:space="preserve">Licensing Pharmaceutical Regulations 2003 </w:t>
      </w:r>
      <w:r w:rsidR="000760F8">
        <w:t>E</w:t>
      </w:r>
      <w:r>
        <w:t>nacted</w:t>
      </w:r>
      <w:bookmarkEnd w:id="958"/>
    </w:p>
    <w:p w14:paraId="34C8DB5C" w14:textId="47EE99CB" w:rsidR="004509D6" w:rsidRDefault="004509D6" w:rsidP="004509D6">
      <w:r>
        <w:t>The Licensing</w:t>
      </w:r>
      <w:r w:rsidR="00A764CC">
        <w:t xml:space="preserve"> and </w:t>
      </w:r>
      <w:r>
        <w:t>Regulation of Activities in Pharmaceutical Business Regulations 2003 was enacted.</w:t>
      </w:r>
    </w:p>
    <w:p w14:paraId="18942394" w14:textId="2C33F762" w:rsidR="00516205" w:rsidRDefault="00516205" w:rsidP="00516205">
      <w:pPr>
        <w:pStyle w:val="Heading1"/>
      </w:pPr>
      <w:bookmarkStart w:id="959" w:name="_Toc114388698"/>
      <w:r>
        <w:t xml:space="preserve">Pharmaceutical Specialization Council in SNSB </w:t>
      </w:r>
      <w:r w:rsidR="000760F8">
        <w:t>E</w:t>
      </w:r>
      <w:r>
        <w:t>stablished</w:t>
      </w:r>
      <w:bookmarkEnd w:id="959"/>
    </w:p>
    <w:p w14:paraId="06259F5D" w14:textId="746C2365" w:rsidR="00516205" w:rsidRDefault="00516205" w:rsidP="00516205">
      <w:pPr>
        <w:spacing w:line="240" w:lineRule="atLeast"/>
      </w:pPr>
      <w:r>
        <w:t xml:space="preserve">Specialization of pharmacists in SNSB </w:t>
      </w:r>
      <w:r w:rsidR="00A25AC0">
        <w:t xml:space="preserve">was </w:t>
      </w:r>
      <w:r>
        <w:t>established in 2003 to fill the gap of specialization in practical</w:t>
      </w:r>
      <w:r w:rsidR="00A764CC">
        <w:t xml:space="preserve"> and </w:t>
      </w:r>
      <w:r>
        <w:t>applied areas</w:t>
      </w:r>
      <w:r w:rsidR="00A25AC0">
        <w:t>,</w:t>
      </w:r>
      <w:r>
        <w:t xml:space="preserve"> e.g., industrial pharmacy, pharmacy technology, drug analysis, hospital pharmacy, </w:t>
      </w:r>
      <w:r w:rsidR="000760F8">
        <w:t xml:space="preserve">and </w:t>
      </w:r>
      <w:r>
        <w:t xml:space="preserve">clinical pharmacy. After finishing a </w:t>
      </w:r>
      <w:r w:rsidR="00A25AC0">
        <w:t>study period</w:t>
      </w:r>
      <w:r>
        <w:t xml:space="preserve"> by courses, examinations</w:t>
      </w:r>
      <w:r w:rsidR="00A764CC">
        <w:t xml:space="preserve">, and </w:t>
      </w:r>
      <w:r>
        <w:t>complementary assignments, the succe</w:t>
      </w:r>
      <w:r w:rsidR="00AE4EE6">
        <w:t xml:space="preserve">ssful </w:t>
      </w:r>
      <w:r w:rsidR="00FB5142">
        <w:t>candidate</w:t>
      </w:r>
      <w:r w:rsidR="00AE4EE6">
        <w:t xml:space="preserve"> will be given (Sudan Medical </w:t>
      </w:r>
      <w:r w:rsidR="00FB5142">
        <w:t>Specialization</w:t>
      </w:r>
      <w:r w:rsidR="00AE4EE6">
        <w:t xml:space="preserve"> Board Membership in Pharmaceutical Services).</w:t>
      </w:r>
    </w:p>
    <w:p w14:paraId="6C5F67E8" w14:textId="6731831D" w:rsidR="002F4643" w:rsidRDefault="002F4643" w:rsidP="002F4643">
      <w:pPr>
        <w:pStyle w:val="Heading1"/>
      </w:pPr>
      <w:bookmarkStart w:id="960" w:name="_Toc114388699"/>
      <w:r>
        <w:t>Local Governance Act</w:t>
      </w:r>
      <w:r w:rsidR="00DA3C7C">
        <w:t xml:space="preserve"> 2003</w:t>
      </w:r>
      <w:r>
        <w:t xml:space="preserve"> </w:t>
      </w:r>
      <w:r w:rsidR="000760F8">
        <w:t>E</w:t>
      </w:r>
      <w:r>
        <w:t>nacted</w:t>
      </w:r>
      <w:bookmarkEnd w:id="960"/>
    </w:p>
    <w:p w14:paraId="2322272B" w14:textId="522BADB4" w:rsidR="002F4643" w:rsidRDefault="002F4643" w:rsidP="002F4643">
      <w:pPr>
        <w:spacing w:line="240" w:lineRule="atLeast"/>
      </w:pPr>
      <w:r w:rsidRPr="00437255">
        <w:t xml:space="preserve">Local Governance Act </w:t>
      </w:r>
      <w:r w:rsidR="00175794" w:rsidRPr="00437255">
        <w:t xml:space="preserve">2003 </w:t>
      </w:r>
      <w:r w:rsidR="00A25AC0" w:rsidRPr="00437255">
        <w:t>was</w:t>
      </w:r>
      <w:r w:rsidR="00A25AC0">
        <w:t xml:space="preserve"> </w:t>
      </w:r>
      <w:r>
        <w:t>enacted in 2003. This act canceled the previous localities</w:t>
      </w:r>
      <w:r w:rsidR="00A764CC">
        <w:t xml:space="preserve"> and </w:t>
      </w:r>
      <w:r>
        <w:t xml:space="preserve">provincial level, which </w:t>
      </w:r>
      <w:r w:rsidR="00A25AC0">
        <w:t>the 1998 Act se</w:t>
      </w:r>
      <w:r>
        <w:t xml:space="preserve">t. The structure </w:t>
      </w:r>
      <w:r w:rsidR="00A25AC0">
        <w:t>is now a three-tiered governance system</w:t>
      </w:r>
      <w:r>
        <w:t xml:space="preserve"> (</w:t>
      </w:r>
      <w:r w:rsidR="00175794">
        <w:t>F</w:t>
      </w:r>
      <w:r>
        <w:t>ederal</w:t>
      </w:r>
      <w:r w:rsidR="00175794">
        <w:t xml:space="preserve"> Government</w:t>
      </w:r>
      <w:r>
        <w:t xml:space="preserve">, </w:t>
      </w:r>
      <w:r w:rsidR="00175794">
        <w:t xml:space="preserve">15 </w:t>
      </w:r>
      <w:r>
        <w:t>states</w:t>
      </w:r>
      <w:r w:rsidR="00A764CC">
        <w:t xml:space="preserve">, and </w:t>
      </w:r>
      <w:r w:rsidR="00175794">
        <w:t xml:space="preserve">144 </w:t>
      </w:r>
      <w:r>
        <w:t>localities).</w:t>
      </w:r>
    </w:p>
    <w:p w14:paraId="70456812" w14:textId="1B43A024" w:rsidR="002F4643" w:rsidRDefault="002F4643" w:rsidP="00812239">
      <w:r>
        <w:t>The localities are given more administrative</w:t>
      </w:r>
      <w:r w:rsidR="00A764CC">
        <w:t xml:space="preserve"> and </w:t>
      </w:r>
      <w:r>
        <w:t>executive authorit</w:t>
      </w:r>
      <w:r w:rsidR="00A25AC0">
        <w:t>y</w:t>
      </w:r>
      <w:r>
        <w:t>. The organizational structure at the locality level should have four directorates at a maximum. This act also described the relationship between the executive</w:t>
      </w:r>
      <w:r w:rsidR="00A764CC">
        <w:t xml:space="preserve"> and </w:t>
      </w:r>
      <w:r>
        <w:t>legislative systems</w:t>
      </w:r>
      <w:r w:rsidR="00A764CC">
        <w:t xml:space="preserve"> and </w:t>
      </w:r>
      <w:r>
        <w:t>resolved most of the ambiguities in responsibilities. Further</w:t>
      </w:r>
      <w:r w:rsidR="00A25AC0">
        <w:t>,</w:t>
      </w:r>
      <w:r>
        <w:t xml:space="preserve"> this new reform gives the localities responsibilities for service provision</w:t>
      </w:r>
      <w:r w:rsidR="00A764CC">
        <w:t xml:space="preserve"> and </w:t>
      </w:r>
      <w:r>
        <w:t>development</w:t>
      </w:r>
      <w:r w:rsidR="00A25AC0">
        <w:t>,</w:t>
      </w:r>
      <w:r>
        <w:t xml:space="preserve"> including monitoring</w:t>
      </w:r>
      <w:r w:rsidR="00A764CC">
        <w:t xml:space="preserve"> and </w:t>
      </w:r>
      <w:r>
        <w:t>supervision</w:t>
      </w:r>
      <w:r w:rsidR="00A764CC">
        <w:t xml:space="preserve">, and </w:t>
      </w:r>
      <w:r>
        <w:t>they represent the state ministers in running the mandates</w:t>
      </w:r>
      <w:r w:rsidR="00A764CC">
        <w:t xml:space="preserve"> and </w:t>
      </w:r>
      <w:r>
        <w:t xml:space="preserve">functions of the respective ministries. It </w:t>
      </w:r>
      <w:r w:rsidR="000760F8">
        <w:t>clearly defined</w:t>
      </w:r>
      <w:r>
        <w:t xml:space="preserve"> the localities’ responsibilities in policy setting</w:t>
      </w:r>
      <w:r w:rsidR="00A764CC">
        <w:t xml:space="preserve"> and </w:t>
      </w:r>
      <w:r>
        <w:t>service provision. In addition to planning</w:t>
      </w:r>
      <w:r w:rsidR="00A764CC">
        <w:t xml:space="preserve"> and </w:t>
      </w:r>
      <w:r>
        <w:t>managing primary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t xml:space="preserve"> services, environmental health</w:t>
      </w:r>
      <w:r w:rsidR="00A764CC">
        <w:t xml:space="preserve">, and </w:t>
      </w:r>
      <w:r>
        <w:t>malaria</w:t>
      </w:r>
      <w:r w:rsidR="000304A9">
        <w:fldChar w:fldCharType="begin"/>
      </w:r>
      <w:r w:rsidR="000304A9">
        <w:instrText xml:space="preserve"> XE "</w:instrText>
      </w:r>
      <w:r w:rsidR="000304A9" w:rsidRPr="003630C5">
        <w:rPr>
          <w:sz w:val="20"/>
          <w:szCs w:val="20"/>
        </w:rPr>
        <w:instrText>Endemic Diseases: Malaria</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Communicable diseases: Malaria</w:instrText>
      </w:r>
      <w:r w:rsidR="000304A9">
        <w:rPr>
          <w:sz w:val="20"/>
          <w:szCs w:val="20"/>
        </w:rPr>
        <w:instrText>"</w:instrText>
      </w:r>
      <w:r w:rsidR="000304A9">
        <w:instrText xml:space="preserve"> </w:instrText>
      </w:r>
      <w:r w:rsidR="000304A9">
        <w:fldChar w:fldCharType="end"/>
      </w:r>
      <w:r>
        <w:t xml:space="preserve"> control. Financial Sources include:</w:t>
      </w:r>
      <w:r w:rsidR="00E3528B">
        <w:rPr>
          <w:rStyle w:val="EndnoteReference"/>
        </w:rPr>
        <w:t>[</w:t>
      </w:r>
      <w:r w:rsidR="00E3528B">
        <w:rPr>
          <w:rStyle w:val="EndnoteReference"/>
        </w:rPr>
        <w:endnoteReference w:id="342"/>
      </w:r>
      <w:r w:rsidR="00E3528B">
        <w:rPr>
          <w:rStyle w:val="EndnoteReference"/>
        </w:rPr>
        <w:t>]</w:t>
      </w:r>
    </w:p>
    <w:p w14:paraId="31B6775F" w14:textId="77777777" w:rsidR="002F4643" w:rsidRDefault="002F4643">
      <w:pPr>
        <w:numPr>
          <w:ilvl w:val="0"/>
          <w:numId w:val="23"/>
        </w:numPr>
        <w:spacing w:line="240" w:lineRule="atLeast"/>
      </w:pPr>
      <w:r>
        <w:t>Assets taxes</w:t>
      </w:r>
    </w:p>
    <w:p w14:paraId="400E42AA" w14:textId="708F60F2" w:rsidR="002F4643" w:rsidRDefault="00A20760">
      <w:pPr>
        <w:numPr>
          <w:ilvl w:val="0"/>
          <w:numId w:val="23"/>
        </w:numPr>
        <w:spacing w:line="240" w:lineRule="atLeast"/>
      </w:pPr>
      <w:r>
        <w:t>A</w:t>
      </w:r>
      <w:r w:rsidR="002F4643">
        <w:t>gro-pastoral production taxes (40% should be transferred to the state level</w:t>
      </w:r>
    </w:p>
    <w:p w14:paraId="7E2054B6" w14:textId="57E49595" w:rsidR="002F4643" w:rsidRDefault="002F4643">
      <w:pPr>
        <w:numPr>
          <w:ilvl w:val="0"/>
          <w:numId w:val="23"/>
        </w:numPr>
        <w:spacing w:line="240" w:lineRule="atLeast"/>
      </w:pPr>
      <w:r>
        <w:t>the locality share o</w:t>
      </w:r>
      <w:r w:rsidR="000760F8">
        <w:t>f</w:t>
      </w:r>
      <w:r>
        <w:t xml:space="preserve"> the VAT collected at the state level</w:t>
      </w:r>
    </w:p>
    <w:p w14:paraId="395ECBF8" w14:textId="774B4EF7" w:rsidR="002F4643" w:rsidRDefault="002F4643">
      <w:pPr>
        <w:numPr>
          <w:ilvl w:val="0"/>
          <w:numId w:val="23"/>
        </w:numPr>
        <w:spacing w:line="240" w:lineRule="atLeast"/>
      </w:pPr>
      <w:r>
        <w:t>share on the State</w:t>
      </w:r>
      <w:r w:rsidR="00A764CC">
        <w:t xml:space="preserve"> and </w:t>
      </w:r>
      <w:r>
        <w:t>Federal investments within the locality boundaries</w:t>
      </w:r>
    </w:p>
    <w:p w14:paraId="04C3BAB2" w14:textId="492262F3" w:rsidR="002F4643" w:rsidRDefault="000760F8">
      <w:pPr>
        <w:numPr>
          <w:ilvl w:val="0"/>
          <w:numId w:val="23"/>
        </w:numPr>
        <w:spacing w:line="240" w:lineRule="atLeast"/>
      </w:pPr>
      <w:r>
        <w:t>The states approve loans and grant</w:t>
      </w:r>
      <w:r w:rsidR="002F4643">
        <w:t xml:space="preserve">s. </w:t>
      </w:r>
    </w:p>
    <w:p w14:paraId="63DDEAB8" w14:textId="77777777" w:rsidR="002F4643" w:rsidRDefault="002F4643">
      <w:pPr>
        <w:numPr>
          <w:ilvl w:val="0"/>
          <w:numId w:val="23"/>
        </w:numPr>
        <w:spacing w:line="240" w:lineRule="atLeast"/>
      </w:pPr>
      <w:r>
        <w:t>Other sources</w:t>
      </w:r>
    </w:p>
    <w:p w14:paraId="53828D8D" w14:textId="17218D1B" w:rsidR="00812239" w:rsidRDefault="000760F8" w:rsidP="00812239">
      <w:pPr>
        <w:pStyle w:val="Heading1"/>
      </w:pPr>
      <w:bookmarkStart w:id="961" w:name="_Toc114388700"/>
      <w:r>
        <w:t>N</w:t>
      </w:r>
      <w:r w:rsidR="004C4ED1">
        <w:t>PP</w:t>
      </w:r>
      <w:r>
        <w:t xml:space="preserve"> Board Two Technical Advisory Committees</w:t>
      </w:r>
      <w:r w:rsidRPr="00DF438F">
        <w:t xml:space="preserve"> </w:t>
      </w:r>
      <w:r>
        <w:t>Formed</w:t>
      </w:r>
      <w:bookmarkEnd w:id="961"/>
    </w:p>
    <w:p w14:paraId="527D4BF7" w14:textId="2548B590" w:rsidR="00812239" w:rsidRDefault="00812239" w:rsidP="00812239">
      <w:r>
        <w:t>The Pharmacy</w:t>
      </w:r>
      <w:r w:rsidR="00A764CC">
        <w:t xml:space="preserve"> and </w:t>
      </w:r>
      <w:r>
        <w:t>Poisons Act</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Pharmacy and Poisons Act 1963"</w:instrText>
      </w:r>
      <w:r w:rsidR="000304A9">
        <w:instrText xml:space="preserve"> </w:instrText>
      </w:r>
      <w:r w:rsidR="000304A9">
        <w:fldChar w:fldCharType="end"/>
      </w:r>
      <w:r>
        <w:t xml:space="preserve"> 2001 also </w:t>
      </w:r>
      <w:r w:rsidR="00C0553C">
        <w:t>formed</w:t>
      </w:r>
      <w:r>
        <w:t xml:space="preserve"> two technical advisory committees</w:t>
      </w:r>
      <w:r w:rsidR="00B34E98">
        <w:t xml:space="preserve"> for human</w:t>
      </w:r>
      <w:r w:rsidR="00A764CC">
        <w:t xml:space="preserve"> and </w:t>
      </w:r>
      <w:r>
        <w:t xml:space="preserve">veterinary medicines. </w:t>
      </w:r>
      <w:r w:rsidR="00A25AC0">
        <w:t>Moreover,</w:t>
      </w:r>
      <w:r>
        <w:t xml:space="preserve"> </w:t>
      </w:r>
      <w:r w:rsidR="00A25AC0">
        <w:t xml:space="preserve">it </w:t>
      </w:r>
      <w:r>
        <w:t>was able to issue</w:t>
      </w:r>
      <w:r w:rsidR="00A764CC">
        <w:t xml:space="preserve"> and </w:t>
      </w:r>
      <w:r>
        <w:t>has issued the Licensing of Pharmaceutical Establishments</w:t>
      </w:r>
      <w:r w:rsidR="00A764CC">
        <w:t xml:space="preserve">, and </w:t>
      </w:r>
      <w:r>
        <w:t>Their Management Regulations 2003</w:t>
      </w:r>
      <w:r w:rsidR="00A764CC">
        <w:t xml:space="preserve">, and </w:t>
      </w:r>
      <w:r w:rsidR="00677EAA">
        <w:t>Authorization</w:t>
      </w:r>
      <w:r>
        <w:t xml:space="preserve"> of Powers Order 2003.</w:t>
      </w:r>
    </w:p>
    <w:p w14:paraId="2E483847" w14:textId="354F7810" w:rsidR="00300892" w:rsidRDefault="00F133E7" w:rsidP="00300892">
      <w:pPr>
        <w:pStyle w:val="Heading1"/>
      </w:pPr>
      <w:bookmarkStart w:id="962" w:name="_Toc114388701"/>
      <w:r>
        <w:t>T</w:t>
      </w:r>
      <w:r w:rsidRPr="008816CF">
        <w:t xml:space="preserve">he </w:t>
      </w:r>
      <w:r w:rsidR="000760F8" w:rsidRPr="008816CF">
        <w:t>25-</w:t>
      </w:r>
      <w:r w:rsidRPr="008816CF">
        <w:t>Year</w:t>
      </w:r>
      <w:r w:rsidR="000304A9">
        <w:fldChar w:fldCharType="begin"/>
      </w:r>
      <w:r w:rsidR="000304A9">
        <w:instrText xml:space="preserve"> XE "</w:instrText>
      </w:r>
      <w:r w:rsidR="000304A9">
        <w:rPr>
          <w:sz w:val="20"/>
          <w:szCs w:val="20"/>
        </w:rPr>
        <w:instrText xml:space="preserve">Health Strategies &amp; Plans: </w:instrText>
      </w:r>
      <w:r w:rsidR="000304A9" w:rsidRPr="008816CF">
        <w:instrText>25-Year Strategic Health Plan</w:instrText>
      </w:r>
      <w:r w:rsidR="000304A9">
        <w:instrText xml:space="preserve"> 2003-2027" </w:instrText>
      </w:r>
      <w:r w:rsidR="000304A9">
        <w:fldChar w:fldCharType="end"/>
      </w:r>
      <w:r w:rsidRPr="008816CF">
        <w:t xml:space="preserve"> Strategic Health Plan</w:t>
      </w:r>
      <w:r>
        <w:t xml:space="preserve"> </w:t>
      </w:r>
      <w:r w:rsidR="000760F8">
        <w:t>Provided</w:t>
      </w:r>
      <w:bookmarkEnd w:id="962"/>
    </w:p>
    <w:p w14:paraId="34EF60AA" w14:textId="10FFDA6F" w:rsidR="00410653" w:rsidRDefault="00F133E7" w:rsidP="00410653">
      <w:pPr>
        <w:rPr>
          <w:lang w:val="en-GB"/>
        </w:rPr>
      </w:pPr>
      <w:r>
        <w:t>T</w:t>
      </w:r>
      <w:r w:rsidR="00300892" w:rsidRPr="008816CF">
        <w:t>he 25-Year</w:t>
      </w:r>
      <w:r w:rsidR="000304A9">
        <w:fldChar w:fldCharType="begin"/>
      </w:r>
      <w:r w:rsidR="000304A9">
        <w:instrText xml:space="preserve"> XE "</w:instrText>
      </w:r>
      <w:r w:rsidR="000304A9">
        <w:rPr>
          <w:sz w:val="20"/>
          <w:szCs w:val="20"/>
        </w:rPr>
        <w:instrText xml:space="preserve">Health Strategies &amp; Plans: </w:instrText>
      </w:r>
      <w:r w:rsidR="000304A9" w:rsidRPr="008816CF">
        <w:instrText>25-Year Strategic Health Plan</w:instrText>
      </w:r>
      <w:r w:rsidR="000304A9">
        <w:instrText xml:space="preserve"> 2003-2027" </w:instrText>
      </w:r>
      <w:r w:rsidR="000304A9">
        <w:fldChar w:fldCharType="end"/>
      </w:r>
      <w:r w:rsidR="00300892" w:rsidRPr="008816CF">
        <w:t xml:space="preserve"> Strategic Health Plan 2003-2027</w:t>
      </w:r>
      <w:r>
        <w:t xml:space="preserve"> </w:t>
      </w:r>
      <w:r w:rsidR="006F37AF">
        <w:t xml:space="preserve">was </w:t>
      </w:r>
      <w:r w:rsidR="00367A23">
        <w:t xml:space="preserve">provided by </w:t>
      </w:r>
      <w:r w:rsidR="00A25AC0">
        <w:t xml:space="preserve">the </w:t>
      </w:r>
      <w:r>
        <w:t>Federal Ministry of Health, Sudan</w:t>
      </w:r>
      <w:r w:rsidR="00300892" w:rsidRPr="008816CF">
        <w:t>.</w:t>
      </w:r>
      <w:r w:rsidR="00410653">
        <w:t xml:space="preserve"> </w:t>
      </w:r>
      <w:r w:rsidR="00410653">
        <w:rPr>
          <w:rFonts w:cs="Times New Roman"/>
          <w:szCs w:val="24"/>
          <w:lang w:val="en-GB"/>
        </w:rPr>
        <w:t xml:space="preserve">The Federal Ministry of Health has produced a 25-year strategic plan for the health </w:t>
      </w:r>
      <w:r w:rsidR="00410653">
        <w:rPr>
          <w:lang w:val="en-GB"/>
        </w:rPr>
        <w:t xml:space="preserve">sector (2003-2027). The Strategy has eight goals, with sub-objectives, </w:t>
      </w:r>
      <w:r w:rsidR="00677EAA">
        <w:rPr>
          <w:lang w:val="en-GB"/>
        </w:rPr>
        <w:t>targets</w:t>
      </w:r>
      <w:r w:rsidR="00A764CC">
        <w:rPr>
          <w:lang w:val="en-GB"/>
        </w:rPr>
        <w:t xml:space="preserve">, and </w:t>
      </w:r>
      <w:r w:rsidR="00410653">
        <w:rPr>
          <w:lang w:val="en-GB"/>
        </w:rPr>
        <w:t>indicators.</w:t>
      </w:r>
    </w:p>
    <w:p w14:paraId="23A3C141" w14:textId="24AF5AD1" w:rsidR="00300892" w:rsidRDefault="00410653" w:rsidP="00410653">
      <w:r>
        <w:rPr>
          <w:lang w:val="en-GB"/>
        </w:rPr>
        <w:t>The Strategic Plan does not contain any objectives for improving M</w:t>
      </w:r>
      <w:r w:rsidR="002317E8">
        <w:rPr>
          <w:lang w:val="en-GB"/>
        </w:rPr>
        <w:t>and</w:t>
      </w:r>
      <w:r>
        <w:rPr>
          <w:lang w:val="en-GB"/>
        </w:rPr>
        <w:t>E, nor does it have a chapter on M</w:t>
      </w:r>
      <w:r w:rsidR="002317E8">
        <w:rPr>
          <w:lang w:val="en-GB"/>
        </w:rPr>
        <w:t>and</w:t>
      </w:r>
      <w:r>
        <w:rPr>
          <w:lang w:val="en-GB"/>
        </w:rPr>
        <w:t>E explaining how the 25-year Strategic Plan will be monitored</w:t>
      </w:r>
      <w:r w:rsidR="00A764CC">
        <w:rPr>
          <w:lang w:val="en-GB"/>
        </w:rPr>
        <w:t xml:space="preserve"> and </w:t>
      </w:r>
      <w:r>
        <w:rPr>
          <w:lang w:val="en-GB"/>
        </w:rPr>
        <w:t xml:space="preserve">evaluated. </w:t>
      </w:r>
    </w:p>
    <w:p w14:paraId="5E5DD5FB" w14:textId="5A18EC5C" w:rsidR="00606AFC" w:rsidRDefault="00606AFC" w:rsidP="00606AFC">
      <w:pPr>
        <w:pStyle w:val="Heading1"/>
      </w:pPr>
      <w:bookmarkStart w:id="963" w:name="_Toc114388702"/>
      <w:r w:rsidRPr="006A1A5F">
        <w:t>10-year HRH</w:t>
      </w:r>
      <w:r>
        <w:t xml:space="preserve"> Strategic Projection Plan, 2003-2012</w:t>
      </w:r>
      <w:bookmarkEnd w:id="963"/>
    </w:p>
    <w:p w14:paraId="4A359AF2" w14:textId="70644922" w:rsidR="006A1A5F" w:rsidRPr="006A1A5F" w:rsidRDefault="006A1A5F" w:rsidP="00367A23">
      <w:r w:rsidRPr="006A1A5F">
        <w:t>In 2003, the FMOH launched the strategic 10-year HRH projection plan (2003-2012) with the help of the WHO. This plan adopted the service</w:t>
      </w:r>
      <w:r w:rsidR="00606AFC">
        <w:t>-</w:t>
      </w:r>
      <w:r w:rsidRPr="006A1A5F">
        <w:t>target approach for health workforce projections</w:t>
      </w:r>
      <w:r w:rsidR="006F37AF">
        <w:t>, building on the country's new organization of health facilities</w:t>
      </w:r>
      <w:r w:rsidR="00A764CC">
        <w:t xml:space="preserve"> and </w:t>
      </w:r>
      <w:r w:rsidRPr="006A1A5F">
        <w:t>the staffing norm policy. Based on the strategic plan, the human resource department of the FMOH issued annual</w:t>
      </w:r>
      <w:r w:rsidR="00A764CC">
        <w:t xml:space="preserve"> and </w:t>
      </w:r>
      <w:r w:rsidRPr="006A1A5F">
        <w:t>biannual plans for national health workforce projections.</w:t>
      </w:r>
    </w:p>
    <w:p w14:paraId="38DB003F" w14:textId="77777777" w:rsidR="00300892" w:rsidRDefault="00300892" w:rsidP="00812239"/>
    <w:p w14:paraId="2BD8123B" w14:textId="77777777" w:rsidR="00812239" w:rsidRDefault="00812239" w:rsidP="00812239">
      <w:pPr>
        <w:spacing w:line="240" w:lineRule="atLeast"/>
      </w:pPr>
    </w:p>
    <w:p w14:paraId="1B40308F" w14:textId="77777777" w:rsidR="00516205" w:rsidRDefault="00516205" w:rsidP="004509D6"/>
    <w:p w14:paraId="0893B099" w14:textId="77777777" w:rsidR="00CD492D" w:rsidRDefault="00CD492D" w:rsidP="00924FA7">
      <w:pPr>
        <w:pStyle w:val="Year"/>
      </w:pPr>
      <w:bookmarkStart w:id="964" w:name="_Toc114388703"/>
      <w:r>
        <w:t>2004</w:t>
      </w:r>
      <w:bookmarkEnd w:id="964"/>
    </w:p>
    <w:p w14:paraId="24EA9E79" w14:textId="67367D6F" w:rsidR="00845D93" w:rsidRDefault="00845D93" w:rsidP="00845D93">
      <w:pPr>
        <w:pStyle w:val="Heading1"/>
      </w:pPr>
      <w:bookmarkStart w:id="965" w:name="_Toc114388704"/>
      <w:r w:rsidRPr="00845D93">
        <w:t xml:space="preserve">Social Insurance Act </w:t>
      </w:r>
      <w:r w:rsidR="000760F8" w:rsidRPr="00845D93">
        <w:t>Amended</w:t>
      </w:r>
      <w:bookmarkEnd w:id="965"/>
    </w:p>
    <w:p w14:paraId="57CE46F8" w14:textId="29CDD20B" w:rsidR="00845D93" w:rsidRDefault="00845D93" w:rsidP="00845D93">
      <w:r>
        <w:t>T</w:t>
      </w:r>
      <w:r w:rsidRPr="00845D93">
        <w:t xml:space="preserve">he Social Insurance Act </w:t>
      </w:r>
      <w:r>
        <w:t xml:space="preserve">(check date) </w:t>
      </w:r>
      <w:r w:rsidRPr="00845D93">
        <w:t>was amended</w:t>
      </w:r>
      <w:r>
        <w:t>. T</w:t>
      </w:r>
      <w:r w:rsidRPr="00845D93">
        <w:t xml:space="preserve">he National Health Insurance Corporation was transformed into the National </w:t>
      </w:r>
      <w:r w:rsidR="00A25AC0">
        <w:t>H</w:t>
      </w:r>
      <w:r w:rsidRPr="00845D93">
        <w:t xml:space="preserve">ealth Insurance Fund, giving the </w:t>
      </w:r>
      <w:r w:rsidR="00860CDB">
        <w:t>center</w:t>
      </w:r>
      <w:r w:rsidRPr="00845D93">
        <w:t xml:space="preserve"> more power o</w:t>
      </w:r>
      <w:r w:rsidR="000760F8">
        <w:t>ver</w:t>
      </w:r>
      <w:r w:rsidRPr="00845D93">
        <w:t xml:space="preserve"> resources</w:t>
      </w:r>
      <w:r w:rsidR="00A764CC">
        <w:t xml:space="preserve"> and </w:t>
      </w:r>
      <w:r w:rsidRPr="00845D93">
        <w:t xml:space="preserve">management. </w:t>
      </w:r>
      <w:r w:rsidR="00A25AC0">
        <w:t>However, c</w:t>
      </w:r>
      <w:r w:rsidRPr="00845D93">
        <w:t>omprehensiveness</w:t>
      </w:r>
      <w:r>
        <w:t>,</w:t>
      </w:r>
      <w:r w:rsidRPr="00845D93">
        <w:t xml:space="preserve"> </w:t>
      </w:r>
      <w:r>
        <w:t>u</w:t>
      </w:r>
      <w:r w:rsidRPr="00845D93">
        <w:t>niversality</w:t>
      </w:r>
      <w:r>
        <w:t>,</w:t>
      </w:r>
      <w:r w:rsidRPr="00845D93">
        <w:t xml:space="preserve"> </w:t>
      </w:r>
      <w:r>
        <w:t>p</w:t>
      </w:r>
      <w:r w:rsidRPr="00845D93">
        <w:t>ortability</w:t>
      </w:r>
      <w:r w:rsidR="00A764CC">
        <w:t xml:space="preserve">, and </w:t>
      </w:r>
      <w:r w:rsidR="00C0553C">
        <w:t>accessibility remain issues of concern during the social health insurance life span</w:t>
      </w:r>
      <w:r w:rsidR="00756D8A">
        <w:t>.</w:t>
      </w:r>
    </w:p>
    <w:p w14:paraId="275AD326" w14:textId="5E3F170A" w:rsidR="003C6FE0" w:rsidRDefault="003C6FE0" w:rsidP="003C6FE0">
      <w:pPr>
        <w:pStyle w:val="Heading1"/>
      </w:pPr>
      <w:bookmarkStart w:id="966" w:name="_Toc114388705"/>
      <w:r>
        <w:t>List of Essential Drug</w:t>
      </w:r>
      <w:r w:rsidR="00837DFF">
        <w:t>s</w:t>
      </w:r>
      <w:r>
        <w:t xml:space="preserve"> </w:t>
      </w:r>
      <w:r w:rsidR="000760F8">
        <w:t>U</w:t>
      </w:r>
      <w:r>
        <w:t>pdated</w:t>
      </w:r>
      <w:bookmarkEnd w:id="966"/>
      <w:r>
        <w:t xml:space="preserve"> </w:t>
      </w:r>
    </w:p>
    <w:p w14:paraId="6D127D27" w14:textId="06F93755" w:rsidR="00893C3E" w:rsidRDefault="000760F8" w:rsidP="00845D93">
      <w:r>
        <w:t>I</w:t>
      </w:r>
      <w:r w:rsidR="00FF63AC">
        <w:t>n May 2004, t</w:t>
      </w:r>
      <w:r w:rsidR="00893C3E">
        <w:t xml:space="preserve">he Standing Committee on Drug Registration </w:t>
      </w:r>
      <w:r w:rsidR="00FF63AC">
        <w:t>(</w:t>
      </w:r>
      <w:r w:rsidR="000B6097">
        <w:rPr>
          <w:rtl/>
        </w:rPr>
        <w:t>اللجنة الدائمة لتسجيل الادوية</w:t>
      </w:r>
      <w:r w:rsidR="00FF63AC">
        <w:t xml:space="preserve">) updated the </w:t>
      </w:r>
      <w:r w:rsidR="00D017AD">
        <w:t xml:space="preserve">list </w:t>
      </w:r>
      <w:r w:rsidR="00FF63AC">
        <w:t xml:space="preserve">of </w:t>
      </w:r>
      <w:r w:rsidR="00D017AD">
        <w:t xml:space="preserve">essential </w:t>
      </w:r>
      <w:r w:rsidR="007746DA">
        <w:t>drugs</w:t>
      </w:r>
      <w:r w:rsidR="00A764CC">
        <w:t xml:space="preserve"> and </w:t>
      </w:r>
      <w:r w:rsidR="007746DA">
        <w:t>replaced the</w:t>
      </w:r>
      <w:r w:rsidR="000B6097">
        <w:t xml:space="preserve"> word</w:t>
      </w:r>
      <w:r w:rsidR="007746DA">
        <w:t xml:space="preserve"> ‘drugs’ with ‘medicines’ in compliance with WHO recommendation</w:t>
      </w:r>
      <w:r>
        <w:t>s</w:t>
      </w:r>
      <w:r w:rsidR="007746DA">
        <w:t>.</w:t>
      </w:r>
    </w:p>
    <w:p w14:paraId="1DA8EC07" w14:textId="5CE2F2B7" w:rsidR="00D11131" w:rsidRDefault="00D11131" w:rsidP="00D11131">
      <w:pPr>
        <w:pStyle w:val="Heading1"/>
      </w:pPr>
      <w:bookmarkStart w:id="967" w:name="_Toc114388706"/>
      <w:r w:rsidRPr="00D11131">
        <w:t xml:space="preserve">Sudan Medical Specialisation Board Act </w:t>
      </w:r>
      <w:r w:rsidR="000760F8">
        <w:t>Amend</w:t>
      </w:r>
      <w:r w:rsidR="000760F8" w:rsidRPr="00D11131">
        <w:t>ed</w:t>
      </w:r>
      <w:bookmarkEnd w:id="967"/>
    </w:p>
    <w:p w14:paraId="318946D4" w14:textId="215DBA3C" w:rsidR="00D11131" w:rsidRDefault="00D11131" w:rsidP="00D11131">
      <w:r w:rsidRPr="00D11131">
        <w:t xml:space="preserve">Sudan Medical Specialisation Board Act </w:t>
      </w:r>
      <w:r w:rsidR="006F37AF">
        <w:t xml:space="preserve">was </w:t>
      </w:r>
      <w:r>
        <w:t>amend</w:t>
      </w:r>
      <w:r w:rsidRPr="00D11131">
        <w:t>ed</w:t>
      </w:r>
      <w:r>
        <w:t xml:space="preserve"> in 2004.</w:t>
      </w:r>
    </w:p>
    <w:p w14:paraId="74CDBF7E" w14:textId="6A71092A" w:rsidR="004A0C30" w:rsidRDefault="006F37AF" w:rsidP="004A0C30">
      <w:pPr>
        <w:pStyle w:val="Heading1"/>
      </w:pPr>
      <w:bookmarkStart w:id="968" w:name="_Toc114388707"/>
      <w:r>
        <w:t xml:space="preserve">The </w:t>
      </w:r>
      <w:r w:rsidR="00D11DB7">
        <w:t>N</w:t>
      </w:r>
      <w:r w:rsidR="004A0C30">
        <w:t xml:space="preserve">ational </w:t>
      </w:r>
      <w:r w:rsidR="00D11DB7">
        <w:t>B</w:t>
      </w:r>
      <w:r w:rsidR="004A0C30">
        <w:t xml:space="preserve">iodiversity </w:t>
      </w:r>
      <w:r w:rsidR="00D11DB7">
        <w:t>F</w:t>
      </w:r>
      <w:r w:rsidR="004A0C30">
        <w:t xml:space="preserve">ramework was </w:t>
      </w:r>
      <w:r w:rsidR="000760F8">
        <w:t>D</w:t>
      </w:r>
      <w:r w:rsidR="004A0C30">
        <w:t>eveloped</w:t>
      </w:r>
      <w:bookmarkEnd w:id="968"/>
    </w:p>
    <w:p w14:paraId="0DDA2763" w14:textId="77777777" w:rsidR="004A0C30" w:rsidRDefault="004A0C30" w:rsidP="004A0C30">
      <w:r>
        <w:t>In 2004 a national biodiversity framework was developed.</w:t>
      </w:r>
    </w:p>
    <w:p w14:paraId="635DB9AC" w14:textId="77777777" w:rsidR="00D11131" w:rsidRDefault="00D11131" w:rsidP="00A74E1B"/>
    <w:p w14:paraId="1F858F15" w14:textId="77777777" w:rsidR="007E057B" w:rsidRDefault="008C164C" w:rsidP="008C164C">
      <w:pPr>
        <w:pStyle w:val="Year"/>
      </w:pPr>
      <w:bookmarkStart w:id="969" w:name="_Toc114388708"/>
      <w:r>
        <w:t>2005</w:t>
      </w:r>
      <w:bookmarkEnd w:id="969"/>
    </w:p>
    <w:p w14:paraId="61CEDD30" w14:textId="3F014FA1" w:rsidR="007A0D70" w:rsidRPr="008B2855" w:rsidRDefault="007A0D70" w:rsidP="008C164C">
      <w:pPr>
        <w:pStyle w:val="Heading1"/>
      </w:pPr>
      <w:bookmarkStart w:id="970" w:name="_Toc140544747"/>
      <w:bookmarkStart w:id="971" w:name="_Toc145208373"/>
      <w:bookmarkStart w:id="972" w:name="_Toc114388709"/>
      <w:bookmarkEnd w:id="941"/>
      <w:smartTag w:uri="urn:schemas-microsoft-com:office:smarttags" w:element="PlaceName">
        <w:r>
          <w:t>Sudan</w:t>
        </w:r>
      </w:smartTag>
      <w:r>
        <w:t xml:space="preserve"> </w:t>
      </w:r>
      <w:r w:rsidRPr="007A0D70">
        <w:t>Museum</w:t>
      </w:r>
      <w:r>
        <w:t xml:space="preserve"> of Health</w:t>
      </w:r>
      <w:bookmarkEnd w:id="970"/>
      <w:bookmarkEnd w:id="971"/>
      <w:r w:rsidR="007A5CE4">
        <w:t xml:space="preserve"> </w:t>
      </w:r>
      <w:r w:rsidR="000760F8">
        <w:t>P</w:t>
      </w:r>
      <w:r w:rsidR="007A5CE4">
        <w:t>roposed</w:t>
      </w:r>
      <w:bookmarkEnd w:id="972"/>
    </w:p>
    <w:p w14:paraId="58085BFE" w14:textId="3058B785" w:rsidR="007A0D70" w:rsidRPr="009763C1" w:rsidRDefault="007A0D70" w:rsidP="007A0D70">
      <w:pPr>
        <w:rPr>
          <w:szCs w:val="28"/>
        </w:rPr>
      </w:pPr>
      <w:r w:rsidRPr="009763C1">
        <w:rPr>
          <w:szCs w:val="28"/>
        </w:rPr>
        <w:t xml:space="preserve">The </w:t>
      </w:r>
      <w:r w:rsidR="00A25AC0">
        <w:rPr>
          <w:szCs w:val="28"/>
        </w:rPr>
        <w:t>Sudan Museum of Health</w:t>
      </w:r>
      <w:r w:rsidR="000760F8">
        <w:rPr>
          <w:szCs w:val="28"/>
        </w:rPr>
        <w:t>'s</w:t>
      </w:r>
      <w:r w:rsidR="00A25AC0">
        <w:rPr>
          <w:szCs w:val="28"/>
        </w:rPr>
        <w:t xml:space="preserve"> establishment</w:t>
      </w:r>
      <w:r w:rsidRPr="009763C1">
        <w:rPr>
          <w:szCs w:val="28"/>
        </w:rPr>
        <w:t xml:space="preserve"> as a governmental or non-governmental facility </w:t>
      </w:r>
      <w:r>
        <w:rPr>
          <w:szCs w:val="28"/>
        </w:rPr>
        <w:t xml:space="preserve">is </w:t>
      </w:r>
      <w:r w:rsidR="00A25AC0">
        <w:rPr>
          <w:szCs w:val="28"/>
        </w:rPr>
        <w:t xml:space="preserve">a </w:t>
      </w:r>
      <w:r>
        <w:rPr>
          <w:szCs w:val="28"/>
        </w:rPr>
        <w:t>high priority in Sudan Medical Heritage Foundation</w:t>
      </w:r>
      <w:r w:rsidR="000760F8">
        <w:rPr>
          <w:szCs w:val="28"/>
        </w:rPr>
        <w:t>'s</w:t>
      </w:r>
      <w:r>
        <w:rPr>
          <w:szCs w:val="28"/>
        </w:rPr>
        <w:t xml:space="preserve"> proposed projects. This </w:t>
      </w:r>
      <w:r w:rsidRPr="009763C1">
        <w:rPr>
          <w:szCs w:val="28"/>
        </w:rPr>
        <w:t>excellent innovative project</w:t>
      </w:r>
      <w:r>
        <w:rPr>
          <w:szCs w:val="28"/>
        </w:rPr>
        <w:t xml:space="preserve"> provides </w:t>
      </w:r>
      <w:r w:rsidRPr="009763C1">
        <w:rPr>
          <w:szCs w:val="28"/>
        </w:rPr>
        <w:t>a facility currently unavailable.</w:t>
      </w:r>
    </w:p>
    <w:p w14:paraId="53BE0C25" w14:textId="1C18D9D2" w:rsidR="007A0D70" w:rsidRDefault="007A0D70" w:rsidP="007A0D70">
      <w:pPr>
        <w:rPr>
          <w:szCs w:val="28"/>
        </w:rPr>
      </w:pPr>
      <w:r>
        <w:rPr>
          <w:szCs w:val="28"/>
        </w:rPr>
        <w:t xml:space="preserve">The </w:t>
      </w:r>
      <w:smartTag w:uri="urn:schemas-microsoft-com:office:smarttags" w:element="PlaceName">
        <w:r>
          <w:rPr>
            <w:szCs w:val="28"/>
          </w:rPr>
          <w:t>Health</w:t>
        </w:r>
      </w:smartTag>
      <w:r>
        <w:rPr>
          <w:szCs w:val="28"/>
        </w:rPr>
        <w:t xml:space="preserve"> </w:t>
      </w:r>
      <w:smartTag w:uri="urn:schemas-microsoft-com:office:smarttags" w:element="PlaceType">
        <w:r>
          <w:rPr>
            <w:szCs w:val="28"/>
          </w:rPr>
          <w:t>Museum</w:t>
        </w:r>
      </w:smartTag>
      <w:r>
        <w:rPr>
          <w:szCs w:val="28"/>
        </w:rPr>
        <w:t xml:space="preserve"> in Wellcome Research Laboratories (The current National Health Laboratories) was transferred to the </w:t>
      </w:r>
      <w:smartTag w:uri="urn:schemas-microsoft-com:office:smarttags" w:element="PlaceType">
        <w:r>
          <w:rPr>
            <w:szCs w:val="28"/>
          </w:rPr>
          <w:t>College</w:t>
        </w:r>
      </w:smartTag>
      <w:r>
        <w:rPr>
          <w:szCs w:val="28"/>
        </w:rPr>
        <w:t xml:space="preserve"> of </w:t>
      </w:r>
      <w:smartTag w:uri="urn:schemas-microsoft-com:office:smarttags" w:element="PlaceName">
        <w:r>
          <w:rPr>
            <w:szCs w:val="28"/>
          </w:rPr>
          <w:t>Health</w:t>
        </w:r>
      </w:smartTag>
      <w:r>
        <w:rPr>
          <w:szCs w:val="28"/>
        </w:rPr>
        <w:t xml:space="preserve">, </w:t>
      </w:r>
      <w:smartTag w:uri="urn:schemas-microsoft-com:office:smarttags" w:element="City">
        <w:smartTag w:uri="urn:schemas-microsoft-com:office:smarttags" w:element="place">
          <w:r>
            <w:rPr>
              <w:szCs w:val="28"/>
            </w:rPr>
            <w:t>Khartoum</w:t>
          </w:r>
        </w:smartTag>
      </w:smartTag>
      <w:r>
        <w:rPr>
          <w:szCs w:val="28"/>
        </w:rPr>
        <w:t xml:space="preserve">. It was once a </w:t>
      </w:r>
      <w:r w:rsidR="00A25AC0">
        <w:rPr>
          <w:szCs w:val="28"/>
        </w:rPr>
        <w:t>famous</w:t>
      </w:r>
      <w:r>
        <w:rPr>
          <w:szCs w:val="28"/>
        </w:rPr>
        <w:t xml:space="preserve"> educational institution for the public</w:t>
      </w:r>
      <w:r w:rsidR="00A764CC">
        <w:rPr>
          <w:szCs w:val="28"/>
        </w:rPr>
        <w:t xml:space="preserve"> and </w:t>
      </w:r>
      <w:r>
        <w:rPr>
          <w:szCs w:val="28"/>
        </w:rPr>
        <w:t>s</w:t>
      </w:r>
      <w:r w:rsidR="00221B64">
        <w:rPr>
          <w:szCs w:val="28"/>
        </w:rPr>
        <w:t>cience students</w:t>
      </w:r>
      <w:r>
        <w:rPr>
          <w:szCs w:val="28"/>
        </w:rPr>
        <w:t xml:space="preserve">. </w:t>
      </w:r>
      <w:r w:rsidR="00A25AC0">
        <w:t>Unfortunately, t</w:t>
      </w:r>
      <w:r>
        <w:t>his museum has been lost</w:t>
      </w:r>
      <w:r w:rsidR="00A764CC">
        <w:t xml:space="preserve">, and </w:t>
      </w:r>
      <w:r>
        <w:t xml:space="preserve">the incident </w:t>
      </w:r>
      <w:r w:rsidR="00A25AC0">
        <w:t xml:space="preserve">was </w:t>
      </w:r>
      <w:r>
        <w:t xml:space="preserve">reported. </w:t>
      </w:r>
      <w:r>
        <w:rPr>
          <w:szCs w:val="28"/>
        </w:rPr>
        <w:t xml:space="preserve">We spent a few years looking for the lost items with no luck! We then proposed </w:t>
      </w:r>
      <w:r w:rsidR="00A25AC0">
        <w:rPr>
          <w:szCs w:val="28"/>
        </w:rPr>
        <w:t>establishing</w:t>
      </w:r>
      <w:r>
        <w:t xml:space="preserve"> a new one </w:t>
      </w:r>
      <w:r w:rsidRPr="009763C1">
        <w:rPr>
          <w:szCs w:val="28"/>
        </w:rPr>
        <w:t>in 1982 with the inception of the Traditional Medical Research Institute</w:t>
      </w:r>
      <w:r w:rsidR="00A764CC">
        <w:rPr>
          <w:szCs w:val="28"/>
        </w:rPr>
        <w:t xml:space="preserve">, and </w:t>
      </w:r>
      <w:r>
        <w:rPr>
          <w:szCs w:val="28"/>
        </w:rPr>
        <w:t>later</w:t>
      </w:r>
      <w:r w:rsidRPr="009763C1">
        <w:rPr>
          <w:szCs w:val="28"/>
        </w:rPr>
        <w:t>.</w:t>
      </w:r>
      <w:r w:rsidR="00E3528B">
        <w:rPr>
          <w:rStyle w:val="EndnoteReference"/>
        </w:rPr>
        <w:t>[</w:t>
      </w:r>
      <w:r w:rsidR="00E3528B">
        <w:rPr>
          <w:rStyle w:val="EndnoteReference"/>
        </w:rPr>
        <w:endnoteReference w:id="343"/>
      </w:r>
      <w:r w:rsidR="00E3528B">
        <w:rPr>
          <w:rStyle w:val="EndnoteReference"/>
        </w:rPr>
        <w:t>]</w:t>
      </w:r>
      <w:r>
        <w:rPr>
          <w:szCs w:val="28"/>
        </w:rPr>
        <w:t xml:space="preserve"> </w:t>
      </w:r>
      <w:r w:rsidRPr="009763C1">
        <w:rPr>
          <w:szCs w:val="28"/>
        </w:rPr>
        <w:t>A nuc</w:t>
      </w:r>
      <w:r>
        <w:rPr>
          <w:szCs w:val="28"/>
        </w:rPr>
        <w:t>leus of this museum was started</w:t>
      </w:r>
      <w:r w:rsidR="00A764CC">
        <w:rPr>
          <w:szCs w:val="28"/>
        </w:rPr>
        <w:t xml:space="preserve">, and </w:t>
      </w:r>
      <w:r w:rsidR="00A25AC0">
        <w:rPr>
          <w:szCs w:val="28"/>
        </w:rPr>
        <w:t xml:space="preserve">the </w:t>
      </w:r>
      <w:r>
        <w:rPr>
          <w:szCs w:val="28"/>
        </w:rPr>
        <w:t>a</w:t>
      </w:r>
      <w:r w:rsidRPr="009763C1">
        <w:rPr>
          <w:szCs w:val="28"/>
        </w:rPr>
        <w:t>ctual acquisition of art</w:t>
      </w:r>
      <w:r w:rsidR="000760F8">
        <w:rPr>
          <w:szCs w:val="28"/>
        </w:rPr>
        <w:t>i</w:t>
      </w:r>
      <w:r w:rsidRPr="009763C1">
        <w:rPr>
          <w:szCs w:val="28"/>
        </w:rPr>
        <w:t>facts began in 1984</w:t>
      </w:r>
      <w:r>
        <w:t>.</w:t>
      </w:r>
      <w:r>
        <w:rPr>
          <w:szCs w:val="28"/>
        </w:rPr>
        <w:t xml:space="preserve"> </w:t>
      </w:r>
    </w:p>
    <w:p w14:paraId="3CE4BE5C" w14:textId="2D073D3A" w:rsidR="007A0D70" w:rsidRPr="009763C1" w:rsidRDefault="000760F8" w:rsidP="007A0D70">
      <w:pPr>
        <w:rPr>
          <w:szCs w:val="28"/>
        </w:rPr>
      </w:pPr>
      <w:r>
        <w:rPr>
          <w:szCs w:val="28"/>
        </w:rPr>
        <w:t>T</w:t>
      </w:r>
      <w:r w:rsidR="007A0D70" w:rsidRPr="009763C1">
        <w:rPr>
          <w:szCs w:val="28"/>
        </w:rPr>
        <w:t xml:space="preserve">he Museum's mission is to enhance understanding of the history of health care in </w:t>
      </w:r>
      <w:r w:rsidR="00FB2A0D">
        <w:rPr>
          <w:szCs w:val="28"/>
        </w:rPr>
        <w:t>Sudan</w:t>
      </w:r>
      <w:r w:rsidR="007A0D70" w:rsidRPr="009763C1">
        <w:rPr>
          <w:szCs w:val="28"/>
        </w:rPr>
        <w:t>. Th</w:t>
      </w:r>
      <w:r w:rsidR="006C2B6D">
        <w:rPr>
          <w:szCs w:val="28"/>
        </w:rPr>
        <w:t>e Museum</w:t>
      </w:r>
      <w:r>
        <w:rPr>
          <w:szCs w:val="28"/>
        </w:rPr>
        <w:t>'s</w:t>
      </w:r>
      <w:r w:rsidR="006C2B6D">
        <w:rPr>
          <w:szCs w:val="28"/>
        </w:rPr>
        <w:t xml:space="preserve"> goal</w:t>
      </w:r>
      <w:r w:rsidR="007A0D70" w:rsidRPr="009763C1">
        <w:rPr>
          <w:szCs w:val="28"/>
        </w:rPr>
        <w:t xml:space="preserve"> is achieved </w:t>
      </w:r>
      <w:r w:rsidR="00A25AC0">
        <w:rPr>
          <w:szCs w:val="28"/>
        </w:rPr>
        <w:t>by collecting, exhibiting, preserving</w:t>
      </w:r>
      <w:r w:rsidR="00A764CC">
        <w:rPr>
          <w:szCs w:val="28"/>
        </w:rPr>
        <w:t xml:space="preserve">, and </w:t>
      </w:r>
      <w:r w:rsidR="00A25AC0">
        <w:rPr>
          <w:szCs w:val="28"/>
        </w:rPr>
        <w:t>studying Sudan's maternal health culture</w:t>
      </w:r>
      <w:r w:rsidR="00A764CC">
        <w:rPr>
          <w:szCs w:val="28"/>
        </w:rPr>
        <w:t xml:space="preserve"> and </w:t>
      </w:r>
      <w:r w:rsidR="00A25AC0">
        <w:rPr>
          <w:szCs w:val="28"/>
        </w:rPr>
        <w:t>understanding</w:t>
      </w:r>
      <w:r w:rsidR="007A0D70" w:rsidRPr="009763C1">
        <w:rPr>
          <w:szCs w:val="28"/>
        </w:rPr>
        <w:t xml:space="preserve"> </w:t>
      </w:r>
      <w:smartTag w:uri="urn:schemas-microsoft-com:office:smarttags" w:element="country-region">
        <w:smartTag w:uri="urn:schemas-microsoft-com:office:smarttags" w:element="place">
          <w:r w:rsidR="007A0D70" w:rsidRPr="009763C1">
            <w:rPr>
              <w:szCs w:val="28"/>
            </w:rPr>
            <w:t>Sudan</w:t>
          </w:r>
        </w:smartTag>
      </w:smartTag>
      <w:r w:rsidR="007A0D70" w:rsidRPr="009763C1">
        <w:rPr>
          <w:szCs w:val="28"/>
        </w:rPr>
        <w:t xml:space="preserve">'s health care diversity. </w:t>
      </w:r>
    </w:p>
    <w:p w14:paraId="2E679DE0" w14:textId="7D2F0C5D" w:rsidR="00B816E7" w:rsidRDefault="007A0D70" w:rsidP="007A0D70">
      <w:pPr>
        <w:rPr>
          <w:szCs w:val="28"/>
        </w:rPr>
      </w:pPr>
      <w:r w:rsidRPr="009763C1">
        <w:rPr>
          <w:szCs w:val="28"/>
        </w:rPr>
        <w:t>The Museum will also contain a medicinal Herbarium</w:t>
      </w:r>
      <w:r w:rsidR="00E3528B">
        <w:rPr>
          <w:rStyle w:val="EndnoteReference"/>
          <w:szCs w:val="28"/>
        </w:rPr>
        <w:t>[</w:t>
      </w:r>
      <w:r w:rsidR="00E3528B">
        <w:rPr>
          <w:rStyle w:val="EndnoteReference"/>
          <w:szCs w:val="28"/>
        </w:rPr>
        <w:endnoteReference w:id="344"/>
      </w:r>
      <w:r w:rsidR="00E3528B">
        <w:rPr>
          <w:rStyle w:val="EndnoteReference"/>
          <w:szCs w:val="28"/>
        </w:rPr>
        <w:t>]</w:t>
      </w:r>
      <w:r w:rsidR="00A764CC">
        <w:rPr>
          <w:szCs w:val="28"/>
        </w:rPr>
        <w:t xml:space="preserve">and </w:t>
      </w:r>
      <w:r w:rsidR="000760F8">
        <w:rPr>
          <w:szCs w:val="28"/>
        </w:rPr>
        <w:t xml:space="preserve">a </w:t>
      </w:r>
      <w:r w:rsidRPr="009763C1">
        <w:rPr>
          <w:szCs w:val="28"/>
        </w:rPr>
        <w:t xml:space="preserve">Botanical Garden </w:t>
      </w:r>
      <w:r>
        <w:rPr>
          <w:szCs w:val="28"/>
        </w:rPr>
        <w:t>(</w:t>
      </w:r>
      <w:r w:rsidRPr="009763C1">
        <w:rPr>
          <w:szCs w:val="28"/>
        </w:rPr>
        <w:t>harbor</w:t>
      </w:r>
      <w:r>
        <w:rPr>
          <w:szCs w:val="28"/>
        </w:rPr>
        <w:t>ing</w:t>
      </w:r>
      <w:r w:rsidRPr="009763C1">
        <w:rPr>
          <w:szCs w:val="28"/>
        </w:rPr>
        <w:t xml:space="preserve"> living specimens</w:t>
      </w:r>
      <w:r>
        <w:rPr>
          <w:szCs w:val="28"/>
        </w:rPr>
        <w:t>)</w:t>
      </w:r>
      <w:r w:rsidRPr="009763C1">
        <w:rPr>
          <w:szCs w:val="28"/>
        </w:rPr>
        <w:t xml:space="preserve"> that will generate, provide access to</w:t>
      </w:r>
      <w:r w:rsidR="00A764CC">
        <w:rPr>
          <w:szCs w:val="28"/>
        </w:rPr>
        <w:t xml:space="preserve">, and </w:t>
      </w:r>
      <w:r w:rsidRPr="009763C1">
        <w:rPr>
          <w:szCs w:val="28"/>
        </w:rPr>
        <w:t>transfer knowledge on the nature, extent</w:t>
      </w:r>
      <w:r w:rsidR="00A764CC">
        <w:rPr>
          <w:szCs w:val="28"/>
        </w:rPr>
        <w:t xml:space="preserve">, and </w:t>
      </w:r>
      <w:r w:rsidRPr="009763C1">
        <w:rPr>
          <w:szCs w:val="28"/>
        </w:rPr>
        <w:t xml:space="preserve">origin of botanical diversity of </w:t>
      </w:r>
      <w:r w:rsidR="00FB2A0D">
        <w:rPr>
          <w:szCs w:val="28"/>
        </w:rPr>
        <w:t>Sudan</w:t>
      </w:r>
      <w:r w:rsidRPr="009763C1">
        <w:rPr>
          <w:szCs w:val="28"/>
        </w:rPr>
        <w:t>ese medicinal, aromatic, nutritional</w:t>
      </w:r>
      <w:r w:rsidR="00A764CC">
        <w:rPr>
          <w:szCs w:val="28"/>
        </w:rPr>
        <w:t xml:space="preserve">, and </w:t>
      </w:r>
      <w:r w:rsidRPr="009763C1">
        <w:rPr>
          <w:szCs w:val="28"/>
        </w:rPr>
        <w:t>poisonous plants.</w:t>
      </w:r>
    </w:p>
    <w:p w14:paraId="582054AB" w14:textId="5112967C" w:rsidR="00B816E7" w:rsidRDefault="00F90F46" w:rsidP="00B816E7">
      <w:pPr>
        <w:pStyle w:val="Heading1"/>
        <w:rPr>
          <w:lang w:val="en-GB"/>
        </w:rPr>
      </w:pPr>
      <w:bookmarkStart w:id="973" w:name="_Toc210905725"/>
      <w:bookmarkStart w:id="974" w:name="_Toc114388710"/>
      <w:r>
        <w:rPr>
          <w:lang w:val="en-GB"/>
        </w:rPr>
        <w:t xml:space="preserve">SUH </w:t>
      </w:r>
      <w:r w:rsidR="00B816E7">
        <w:rPr>
          <w:lang w:val="en-GB"/>
        </w:rPr>
        <w:t xml:space="preserve">Clinical Health Research </w:t>
      </w:r>
      <w:r w:rsidR="00860CDB">
        <w:rPr>
          <w:lang w:val="en-GB"/>
        </w:rPr>
        <w:t>Center</w:t>
      </w:r>
      <w:bookmarkEnd w:id="973"/>
      <w:r w:rsidR="00006B44">
        <w:rPr>
          <w:lang w:val="en-GB"/>
        </w:rPr>
        <w:t xml:space="preserve"> </w:t>
      </w:r>
      <w:r w:rsidR="000760F8">
        <w:rPr>
          <w:lang w:val="en-GB"/>
        </w:rPr>
        <w:t>E</w:t>
      </w:r>
      <w:r w:rsidR="00006B44">
        <w:rPr>
          <w:lang w:val="en-GB"/>
        </w:rPr>
        <w:t>stablished</w:t>
      </w:r>
      <w:bookmarkEnd w:id="974"/>
    </w:p>
    <w:p w14:paraId="6B5D0A19" w14:textId="5124065C" w:rsidR="00B816E7" w:rsidRDefault="00B816E7" w:rsidP="00B816E7">
      <w:pPr>
        <w:rPr>
          <w:rFonts w:eastAsia="Verdana"/>
          <w:lang w:val="en-GB"/>
        </w:rPr>
      </w:pPr>
      <w:r>
        <w:rPr>
          <w:rFonts w:eastAsia="Verdana"/>
          <w:lang w:val="en-GB"/>
        </w:rPr>
        <w:t>In a paper solicited by Director, SUH in 2005, Prof. Ahmed Mohamed El-</w:t>
      </w:r>
      <w:r w:rsidRPr="00812733">
        <w:rPr>
          <w:rFonts w:eastAsia="Verdana"/>
          <w:lang w:val="en-GB"/>
        </w:rPr>
        <w:t>Hassan</w:t>
      </w:r>
      <w:r>
        <w:rPr>
          <w:rFonts w:eastAsia="Verdana"/>
          <w:lang w:val="en-GB"/>
        </w:rPr>
        <w:t xml:space="preserve"> put forward an elaborate document on the need for a Clinical Health Research </w:t>
      </w:r>
      <w:r w:rsidR="00860CDB">
        <w:rPr>
          <w:rFonts w:eastAsia="Verdana"/>
          <w:lang w:val="en-GB"/>
        </w:rPr>
        <w:t>Center</w:t>
      </w:r>
      <w:r>
        <w:rPr>
          <w:rFonts w:eastAsia="Verdana"/>
          <w:lang w:val="en-GB"/>
        </w:rPr>
        <w:t xml:space="preserve"> at SUH. The memorandum was based on </w:t>
      </w:r>
      <w:r w:rsidR="000760F8">
        <w:rPr>
          <w:rFonts w:eastAsia="Verdana"/>
          <w:lang w:val="en-GB"/>
        </w:rPr>
        <w:t xml:space="preserve">a </w:t>
      </w:r>
      <w:r>
        <w:rPr>
          <w:rFonts w:eastAsia="Verdana"/>
          <w:lang w:val="en-GB"/>
        </w:rPr>
        <w:t>sound situation analysis of research conditions in the country at the time.</w:t>
      </w:r>
    </w:p>
    <w:p w14:paraId="6B594316" w14:textId="6E14E62A" w:rsidR="00B816E7" w:rsidRDefault="00B816E7" w:rsidP="00B816E7">
      <w:pPr>
        <w:rPr>
          <w:rFonts w:eastAsia="Verdana"/>
          <w:lang w:val="en-GB"/>
        </w:rPr>
      </w:pPr>
      <w:r>
        <w:rPr>
          <w:rFonts w:eastAsia="Verdana"/>
          <w:lang w:val="en-GB"/>
        </w:rPr>
        <w:t>Prof. El-Hassan noted that research ha</w:t>
      </w:r>
      <w:r w:rsidR="00A25AC0">
        <w:rPr>
          <w:rFonts w:eastAsia="Verdana"/>
          <w:lang w:val="en-GB"/>
        </w:rPr>
        <w:t>d</w:t>
      </w:r>
      <w:r>
        <w:rPr>
          <w:rFonts w:eastAsia="Verdana"/>
          <w:lang w:val="en-GB"/>
        </w:rPr>
        <w:t xml:space="preserve"> not been given high priority in most developing countries</w:t>
      </w:r>
      <w:r w:rsidR="00A25AC0">
        <w:rPr>
          <w:rFonts w:eastAsia="Verdana"/>
          <w:lang w:val="en-GB"/>
        </w:rPr>
        <w:t>,</w:t>
      </w:r>
      <w:r>
        <w:rPr>
          <w:rFonts w:eastAsia="Verdana"/>
          <w:lang w:val="en-GB"/>
        </w:rPr>
        <w:t xml:space="preserve"> including </w:t>
      </w:r>
      <w:r w:rsidR="00A20760">
        <w:rPr>
          <w:rFonts w:eastAsia="Verdana"/>
          <w:lang w:val="en-GB"/>
        </w:rPr>
        <w:t>Sudan. He</w:t>
      </w:r>
      <w:r>
        <w:rPr>
          <w:rFonts w:eastAsia="Verdana"/>
          <w:lang w:val="en-GB"/>
        </w:rPr>
        <w:t xml:space="preserve"> said that since the mid-seventies of the twentieth century, research output in the university started to decline. The total number of publications in 1970-79, 80-89, 90-99 was 745, 1000</w:t>
      </w:r>
      <w:r w:rsidR="00A764CC">
        <w:rPr>
          <w:rFonts w:eastAsia="Verdana"/>
          <w:lang w:val="en-GB"/>
        </w:rPr>
        <w:t xml:space="preserve">, and </w:t>
      </w:r>
      <w:r>
        <w:rPr>
          <w:rFonts w:eastAsia="Verdana"/>
          <w:lang w:val="en-GB"/>
        </w:rPr>
        <w:t>701. One</w:t>
      </w:r>
      <w:r w:rsidR="00A25AC0">
        <w:rPr>
          <w:rFonts w:eastAsia="Verdana"/>
          <w:lang w:val="en-GB"/>
        </w:rPr>
        <w:t>-</w:t>
      </w:r>
      <w:r>
        <w:rPr>
          <w:rFonts w:eastAsia="Verdana"/>
          <w:lang w:val="en-GB"/>
        </w:rPr>
        <w:t>third of those publications were in medicine</w:t>
      </w:r>
      <w:r w:rsidR="00A764CC">
        <w:rPr>
          <w:rFonts w:eastAsia="Verdana"/>
          <w:lang w:val="en-GB"/>
        </w:rPr>
        <w:t xml:space="preserve">, and </w:t>
      </w:r>
      <w:r>
        <w:rPr>
          <w:rFonts w:eastAsia="Verdana"/>
          <w:lang w:val="en-GB"/>
        </w:rPr>
        <w:t>only 9% were in humanities, science, engineering</w:t>
      </w:r>
      <w:r w:rsidR="00A764CC">
        <w:rPr>
          <w:rFonts w:eastAsia="Verdana"/>
          <w:lang w:val="en-GB"/>
        </w:rPr>
        <w:t xml:space="preserve">, and </w:t>
      </w:r>
      <w:r>
        <w:rPr>
          <w:rFonts w:eastAsia="Verdana"/>
          <w:lang w:val="en-GB"/>
        </w:rPr>
        <w:t xml:space="preserve">social sciences. This low output was </w:t>
      </w:r>
      <w:r w:rsidR="00A25AC0">
        <w:rPr>
          <w:rFonts w:eastAsia="Verdana"/>
          <w:lang w:val="en-GB"/>
        </w:rPr>
        <w:t>even though</w:t>
      </w:r>
      <w:r>
        <w:rPr>
          <w:rFonts w:eastAsia="Verdana"/>
          <w:lang w:val="en-GB"/>
        </w:rPr>
        <w:t xml:space="preserve"> the staff in these disciplines formed 35% of </w:t>
      </w:r>
      <w:r w:rsidR="00A25AC0">
        <w:rPr>
          <w:rFonts w:eastAsia="Verdana"/>
          <w:lang w:val="en-GB"/>
        </w:rPr>
        <w:t xml:space="preserve">the </w:t>
      </w:r>
      <w:r>
        <w:rPr>
          <w:rFonts w:eastAsia="Verdana"/>
          <w:lang w:val="en-GB"/>
        </w:rPr>
        <w:t xml:space="preserve">University staff. In 1983, the University Senate made several recommendations to correct this deficiency, which were not implemented. This </w:t>
      </w:r>
      <w:r w:rsidR="00A20760">
        <w:rPr>
          <w:rFonts w:eastAsia="Verdana"/>
          <w:lang w:val="en-GB"/>
        </w:rPr>
        <w:t>resulted partly</w:t>
      </w:r>
      <w:r>
        <w:rPr>
          <w:rFonts w:eastAsia="Verdana"/>
          <w:lang w:val="en-GB"/>
        </w:rPr>
        <w:t xml:space="preserve"> in the unfortunate low international rating of the University of Khartoum based on research output. </w:t>
      </w:r>
      <w:r w:rsidR="00A25AC0">
        <w:rPr>
          <w:rFonts w:eastAsia="Verdana"/>
          <w:lang w:val="en-GB"/>
        </w:rPr>
        <w:t>As a result, t</w:t>
      </w:r>
      <w:r>
        <w:rPr>
          <w:rFonts w:eastAsia="Verdana"/>
          <w:lang w:val="en-GB"/>
        </w:rPr>
        <w:t>he university was put among the lowest in Africa.</w:t>
      </w:r>
    </w:p>
    <w:p w14:paraId="5A6F934F" w14:textId="229D6984" w:rsidR="00B816E7" w:rsidRDefault="00B816E7" w:rsidP="00B816E7">
      <w:pPr>
        <w:rPr>
          <w:rFonts w:eastAsia="Verdana"/>
          <w:lang w:val="en-GB"/>
        </w:rPr>
      </w:pPr>
      <w:r>
        <w:rPr>
          <w:rFonts w:eastAsia="Verdana"/>
          <w:lang w:val="en-GB"/>
        </w:rPr>
        <w:t xml:space="preserve">The research carried out in the medical field is </w:t>
      </w:r>
      <w:r w:rsidR="00A25AC0">
        <w:rPr>
          <w:rFonts w:eastAsia="Verdana"/>
          <w:lang w:val="en-GB"/>
        </w:rPr>
        <w:t>primari</w:t>
      </w:r>
      <w:r>
        <w:rPr>
          <w:rFonts w:eastAsia="Verdana"/>
          <w:lang w:val="en-GB"/>
        </w:rPr>
        <w:t>ly funded by international agencies</w:t>
      </w:r>
      <w:r w:rsidR="00A25AC0">
        <w:rPr>
          <w:rFonts w:eastAsia="Verdana"/>
          <w:lang w:val="en-GB"/>
        </w:rPr>
        <w:t>,</w:t>
      </w:r>
      <w:r>
        <w:rPr>
          <w:rFonts w:eastAsia="Verdana"/>
          <w:lang w:val="en-GB"/>
        </w:rPr>
        <w:t xml:space="preserve"> mainly WHO</w:t>
      </w:r>
      <w:r w:rsidR="00A764CC">
        <w:rPr>
          <w:rFonts w:eastAsia="Verdana"/>
          <w:lang w:val="en-GB"/>
        </w:rPr>
        <w:t xml:space="preserve"> and </w:t>
      </w:r>
      <w:r>
        <w:rPr>
          <w:rFonts w:eastAsia="Verdana"/>
          <w:lang w:val="en-GB"/>
        </w:rPr>
        <w:t xml:space="preserve">Wellcome. Because of the political situation in the country, funds from other international organizations have greatly diminished. Most of this research is carried out in the basic sciences departments. Clinicians have little chance to do research </w:t>
      </w:r>
      <w:r w:rsidR="00A25AC0">
        <w:rPr>
          <w:rFonts w:eastAsia="Verdana"/>
          <w:lang w:val="en-GB"/>
        </w:rPr>
        <w:t>main</w:t>
      </w:r>
      <w:r>
        <w:rPr>
          <w:rFonts w:eastAsia="Verdana"/>
          <w:lang w:val="en-GB"/>
        </w:rPr>
        <w:t>ly because of proper forums. Apart from the IED</w:t>
      </w:r>
      <w:r w:rsidR="00A764CC">
        <w:rPr>
          <w:rFonts w:eastAsia="Verdana"/>
          <w:lang w:val="en-GB"/>
        </w:rPr>
        <w:t xml:space="preserve"> and </w:t>
      </w:r>
      <w:r>
        <w:rPr>
          <w:rFonts w:eastAsia="Verdana"/>
          <w:lang w:val="en-GB"/>
        </w:rPr>
        <w:t xml:space="preserve">the Mycetoma Research </w:t>
      </w:r>
      <w:r w:rsidR="00860CDB">
        <w:rPr>
          <w:rFonts w:eastAsia="Verdana"/>
          <w:lang w:val="en-GB"/>
        </w:rPr>
        <w:t>Center</w:t>
      </w:r>
      <w:r>
        <w:rPr>
          <w:rFonts w:eastAsia="Verdana"/>
          <w:lang w:val="en-GB"/>
        </w:rPr>
        <w:t>, which ha</w:t>
      </w:r>
      <w:r w:rsidR="000760F8">
        <w:rPr>
          <w:rFonts w:eastAsia="Verdana"/>
          <w:lang w:val="en-GB"/>
        </w:rPr>
        <w:t>ve</w:t>
      </w:r>
      <w:r>
        <w:rPr>
          <w:rFonts w:eastAsia="Verdana"/>
          <w:lang w:val="en-GB"/>
        </w:rPr>
        <w:t xml:space="preserve"> limited funds</w:t>
      </w:r>
      <w:r w:rsidR="00A764CC">
        <w:rPr>
          <w:rFonts w:eastAsia="Verdana"/>
          <w:lang w:val="en-GB"/>
        </w:rPr>
        <w:t xml:space="preserve"> and </w:t>
      </w:r>
      <w:r>
        <w:rPr>
          <w:rFonts w:eastAsia="Verdana"/>
          <w:lang w:val="en-GB"/>
        </w:rPr>
        <w:t>space</w:t>
      </w:r>
      <w:r w:rsidR="00A764CC">
        <w:rPr>
          <w:rFonts w:eastAsia="Verdana"/>
          <w:lang w:val="en-GB"/>
        </w:rPr>
        <w:t xml:space="preserve"> and </w:t>
      </w:r>
      <w:r>
        <w:rPr>
          <w:rFonts w:eastAsia="Verdana"/>
          <w:lang w:val="en-GB"/>
        </w:rPr>
        <w:t>thus give limited opportunities for clinicians to do research, no other clinical research institution exists.</w:t>
      </w:r>
    </w:p>
    <w:p w14:paraId="05732255" w14:textId="30E5F074" w:rsidR="00B816E7" w:rsidRDefault="00B816E7" w:rsidP="00B816E7">
      <w:pPr>
        <w:rPr>
          <w:rFonts w:eastAsia="Verdana"/>
          <w:lang w:val="en-GB"/>
        </w:rPr>
      </w:pPr>
      <w:r>
        <w:rPr>
          <w:rFonts w:eastAsia="Verdana"/>
          <w:lang w:val="en-GB"/>
        </w:rPr>
        <w:t>Considering these reasons, Prof</w:t>
      </w:r>
      <w:r w:rsidR="00A25AC0">
        <w:rPr>
          <w:rFonts w:eastAsia="Verdana"/>
          <w:lang w:val="en-GB"/>
        </w:rPr>
        <w:t xml:space="preserve">essor El-Hassan thought there is </w:t>
      </w:r>
      <w:r w:rsidR="00C0553C">
        <w:rPr>
          <w:rFonts w:eastAsia="Verdana"/>
          <w:lang w:val="en-GB"/>
        </w:rPr>
        <w:t xml:space="preserve">a </w:t>
      </w:r>
      <w:r w:rsidR="00A25AC0">
        <w:rPr>
          <w:rFonts w:eastAsia="Verdana"/>
          <w:lang w:val="en-GB"/>
        </w:rPr>
        <w:t>genuine</w:t>
      </w:r>
      <w:r w:rsidR="00A764CC">
        <w:rPr>
          <w:rFonts w:eastAsia="Verdana"/>
          <w:lang w:val="en-GB"/>
        </w:rPr>
        <w:t xml:space="preserve"> and </w:t>
      </w:r>
      <w:r w:rsidR="00A25AC0">
        <w:rPr>
          <w:rFonts w:eastAsia="Verdana"/>
          <w:lang w:val="en-GB"/>
        </w:rPr>
        <w:t xml:space="preserve">urgent need to establish a </w:t>
      </w:r>
      <w:r w:rsidR="00860CDB">
        <w:rPr>
          <w:rFonts w:eastAsia="Verdana"/>
          <w:lang w:val="en-GB"/>
        </w:rPr>
        <w:t>center</w:t>
      </w:r>
      <w:r w:rsidR="00A25AC0">
        <w:rPr>
          <w:rFonts w:eastAsia="Verdana"/>
          <w:lang w:val="en-GB"/>
        </w:rPr>
        <w:t xml:space="preserve"> for research that allows clinicians to engage in research, champion its cause</w:t>
      </w:r>
      <w:r w:rsidR="00A764CC">
        <w:rPr>
          <w:rFonts w:eastAsia="Verdana"/>
          <w:lang w:val="en-GB"/>
        </w:rPr>
        <w:t xml:space="preserve">, and </w:t>
      </w:r>
      <w:r w:rsidR="00A25AC0">
        <w:rPr>
          <w:rFonts w:eastAsia="Verdana"/>
          <w:lang w:val="en-GB"/>
        </w:rPr>
        <w:t xml:space="preserve">enhance clinical studies </w:t>
      </w:r>
      <w:r w:rsidR="00C0553C">
        <w:rPr>
          <w:rFonts w:eastAsia="Verdana"/>
          <w:lang w:val="en-GB"/>
        </w:rPr>
        <w:t>at</w:t>
      </w:r>
      <w:r w:rsidR="00A25AC0">
        <w:rPr>
          <w:rFonts w:eastAsia="Verdana"/>
          <w:lang w:val="en-GB"/>
        </w:rPr>
        <w:t xml:space="preserve"> the </w:t>
      </w:r>
      <w:r w:rsidR="00C0553C">
        <w:rPr>
          <w:rFonts w:eastAsia="Verdana"/>
          <w:lang w:val="en-GB"/>
        </w:rPr>
        <w:t>u</w:t>
      </w:r>
      <w:r w:rsidR="00A25AC0">
        <w:rPr>
          <w:rFonts w:eastAsia="Verdana"/>
          <w:lang w:val="en-GB"/>
        </w:rPr>
        <w:t>niversity</w:t>
      </w:r>
      <w:r w:rsidR="00A764CC">
        <w:rPr>
          <w:rFonts w:eastAsia="Verdana"/>
          <w:lang w:val="en-GB"/>
        </w:rPr>
        <w:t xml:space="preserve"> and </w:t>
      </w:r>
      <w:r w:rsidR="00A25AC0">
        <w:rPr>
          <w:rFonts w:eastAsia="Verdana"/>
          <w:lang w:val="en-GB"/>
        </w:rPr>
        <w:t>the</w:t>
      </w:r>
      <w:r>
        <w:rPr>
          <w:rFonts w:eastAsia="Verdana"/>
          <w:lang w:val="en-GB"/>
        </w:rPr>
        <w:t xml:space="preserve"> national level. Th</w:t>
      </w:r>
      <w:r w:rsidR="00A25AC0">
        <w:rPr>
          <w:rFonts w:eastAsia="Verdana"/>
          <w:lang w:val="en-GB"/>
        </w:rPr>
        <w:t xml:space="preserve">is </w:t>
      </w:r>
      <w:r w:rsidR="00860CDB">
        <w:rPr>
          <w:rFonts w:eastAsia="Verdana"/>
          <w:lang w:val="en-GB"/>
        </w:rPr>
        <w:t>center</w:t>
      </w:r>
      <w:r w:rsidR="00A25AC0">
        <w:rPr>
          <w:rFonts w:eastAsia="Verdana"/>
          <w:lang w:val="en-GB"/>
        </w:rPr>
        <w:t xml:space="preserve"> aim</w:t>
      </w:r>
      <w:r>
        <w:rPr>
          <w:rFonts w:eastAsia="Verdana"/>
          <w:lang w:val="en-GB"/>
        </w:rPr>
        <w:t>s to promote health for development in the University</w:t>
      </w:r>
      <w:r w:rsidR="00A764CC">
        <w:rPr>
          <w:rFonts w:eastAsia="Verdana"/>
          <w:lang w:val="en-GB"/>
        </w:rPr>
        <w:t xml:space="preserve">, </w:t>
      </w:r>
      <w:r w:rsidR="000760F8">
        <w:rPr>
          <w:rFonts w:eastAsia="Verdana"/>
          <w:lang w:val="en-GB"/>
        </w:rPr>
        <w:t>strengthen the University’s voice in the setting, and implement</w:t>
      </w:r>
      <w:r>
        <w:rPr>
          <w:rFonts w:eastAsia="Verdana"/>
          <w:lang w:val="en-GB"/>
        </w:rPr>
        <w:t xml:space="preserve"> the national research agenda.</w:t>
      </w:r>
      <w:r w:rsidR="00E3528B">
        <w:rPr>
          <w:rStyle w:val="EndnoteReference"/>
          <w:rFonts w:eastAsia="Verdana"/>
          <w:lang w:val="en-GB"/>
        </w:rPr>
        <w:t>[</w:t>
      </w:r>
      <w:r w:rsidR="00E3528B">
        <w:rPr>
          <w:rStyle w:val="EndnoteReference"/>
          <w:rFonts w:eastAsia="Verdana"/>
          <w:lang w:val="en-GB"/>
        </w:rPr>
        <w:endnoteReference w:id="345"/>
      </w:r>
      <w:r w:rsidR="00E3528B">
        <w:rPr>
          <w:rStyle w:val="EndnoteReference"/>
          <w:rFonts w:eastAsia="Verdana"/>
          <w:lang w:val="en-GB"/>
        </w:rPr>
        <w:t>]</w:t>
      </w:r>
    </w:p>
    <w:p w14:paraId="2CF8C82F" w14:textId="2CAD8346" w:rsidR="00B816E7" w:rsidRDefault="00B816E7" w:rsidP="00B816E7">
      <w:pPr>
        <w:rPr>
          <w:rFonts w:eastAsia="Verdana"/>
          <w:lang w:val="en-GB"/>
        </w:rPr>
      </w:pPr>
      <w:r>
        <w:rPr>
          <w:rFonts w:eastAsia="Verdana"/>
          <w:lang w:val="en-GB"/>
        </w:rPr>
        <w:t xml:space="preserve">The research </w:t>
      </w:r>
      <w:r w:rsidR="00860CDB">
        <w:rPr>
          <w:rFonts w:eastAsia="Verdana"/>
          <w:lang w:val="en-GB"/>
        </w:rPr>
        <w:t>center</w:t>
      </w:r>
      <w:r>
        <w:rPr>
          <w:rFonts w:eastAsia="Verdana"/>
          <w:lang w:val="en-GB"/>
        </w:rPr>
        <w:t xml:space="preserve"> in Soba has been built. A state</w:t>
      </w:r>
      <w:r w:rsidR="000760F8">
        <w:rPr>
          <w:rFonts w:eastAsia="Verdana"/>
          <w:lang w:val="en-GB"/>
        </w:rPr>
        <w:t>-of-the-</w:t>
      </w:r>
      <w:r>
        <w:rPr>
          <w:rFonts w:eastAsia="Verdana"/>
          <w:lang w:val="en-GB"/>
        </w:rPr>
        <w:t>art mycetoma</w:t>
      </w:r>
      <w:r w:rsidR="000304A9">
        <w:rPr>
          <w:rFonts w:eastAsia="Verdana"/>
          <w:lang w:val="en-GB"/>
        </w:rPr>
        <w:fldChar w:fldCharType="begin"/>
      </w:r>
      <w:r w:rsidR="000304A9">
        <w:rPr>
          <w:rFonts w:eastAsia="Verdana"/>
          <w:lang w:val="en-GB"/>
        </w:rPr>
        <w:instrText xml:space="preserve"> XE "</w:instrText>
      </w:r>
      <w:r w:rsidR="000304A9" w:rsidRPr="003630C5">
        <w:rPr>
          <w:sz w:val="20"/>
          <w:szCs w:val="20"/>
        </w:rPr>
        <w:instrText>Endemic Diseases: Mycetoma</w:instrText>
      </w:r>
      <w:r w:rsidR="000304A9">
        <w:rPr>
          <w:sz w:val="20"/>
          <w:szCs w:val="20"/>
        </w:rPr>
        <w:instrText>"</w:instrText>
      </w:r>
      <w:r w:rsidR="000304A9">
        <w:rPr>
          <w:rFonts w:eastAsia="Verdana"/>
          <w:lang w:val="en-GB"/>
        </w:rPr>
        <w:instrText xml:space="preserve"> </w:instrText>
      </w:r>
      <w:r w:rsidR="000304A9">
        <w:rPr>
          <w:rFonts w:eastAsia="Verdana"/>
          <w:lang w:val="en-GB"/>
        </w:rPr>
        <w:fldChar w:fldCharType="end"/>
      </w:r>
      <w:r>
        <w:rPr>
          <w:rFonts w:eastAsia="Verdana"/>
          <w:lang w:val="en-GB"/>
        </w:rPr>
        <w:t xml:space="preserve"> research </w:t>
      </w:r>
      <w:r w:rsidR="00860CDB">
        <w:rPr>
          <w:rFonts w:eastAsia="Verdana"/>
          <w:lang w:val="en-GB"/>
        </w:rPr>
        <w:t>center</w:t>
      </w:r>
      <w:r>
        <w:rPr>
          <w:rFonts w:eastAsia="Verdana"/>
          <w:lang w:val="en-GB"/>
        </w:rPr>
        <w:t xml:space="preserve"> with laboratory facilities</w:t>
      </w:r>
      <w:r w:rsidR="00A764CC">
        <w:rPr>
          <w:rFonts w:eastAsia="Verdana"/>
          <w:lang w:val="en-GB"/>
        </w:rPr>
        <w:t xml:space="preserve"> and </w:t>
      </w:r>
      <w:r>
        <w:rPr>
          <w:rFonts w:eastAsia="Verdana"/>
          <w:lang w:val="en-GB"/>
        </w:rPr>
        <w:t>patient management amenities has already started functioning</w:t>
      </w:r>
      <w:r w:rsidR="00A764CC">
        <w:rPr>
          <w:rFonts w:eastAsia="Verdana"/>
          <w:lang w:val="en-GB"/>
        </w:rPr>
        <w:t xml:space="preserve"> and </w:t>
      </w:r>
      <w:r>
        <w:rPr>
          <w:rFonts w:eastAsia="Verdana"/>
          <w:lang w:val="en-GB"/>
        </w:rPr>
        <w:t>will be officially inaugurated soon. A research project on the immunology</w:t>
      </w:r>
      <w:r w:rsidR="00A764CC">
        <w:rPr>
          <w:rFonts w:eastAsia="Verdana"/>
          <w:lang w:val="en-GB"/>
        </w:rPr>
        <w:t xml:space="preserve"> and </w:t>
      </w:r>
      <w:r>
        <w:rPr>
          <w:rFonts w:eastAsia="Verdana"/>
          <w:lang w:val="en-GB"/>
        </w:rPr>
        <w:t>genetics of mycetoma has already been planned. It is hoped that other research activities such as the breast cancer research unit</w:t>
      </w:r>
      <w:r w:rsidR="00A764CC">
        <w:rPr>
          <w:rFonts w:eastAsia="Verdana"/>
          <w:lang w:val="en-GB"/>
        </w:rPr>
        <w:t xml:space="preserve"> and </w:t>
      </w:r>
      <w:r w:rsidR="000760F8">
        <w:rPr>
          <w:rFonts w:eastAsia="Verdana"/>
          <w:lang w:val="en-GB"/>
        </w:rPr>
        <w:t>an</w:t>
      </w:r>
      <w:r>
        <w:rPr>
          <w:rFonts w:eastAsia="Verdana"/>
          <w:lang w:val="en-GB"/>
        </w:rPr>
        <w:t xml:space="preserve">other research </w:t>
      </w:r>
      <w:r w:rsidR="00322DEC">
        <w:rPr>
          <w:rFonts w:eastAsia="Verdana"/>
          <w:lang w:val="en-GB"/>
        </w:rPr>
        <w:t>program</w:t>
      </w:r>
      <w:r>
        <w:rPr>
          <w:rFonts w:eastAsia="Verdana"/>
          <w:lang w:val="en-GB"/>
        </w:rPr>
        <w:t xml:space="preserve"> will be started</w:t>
      </w:r>
      <w:r w:rsidR="00A764CC">
        <w:rPr>
          <w:rFonts w:eastAsia="Verdana"/>
          <w:lang w:val="en-GB"/>
        </w:rPr>
        <w:t xml:space="preserve"> and </w:t>
      </w:r>
      <w:r>
        <w:rPr>
          <w:rFonts w:eastAsia="Verdana"/>
          <w:lang w:val="en-GB"/>
        </w:rPr>
        <w:t>strengthened.</w:t>
      </w:r>
    </w:p>
    <w:p w14:paraId="5F247A7B" w14:textId="50DDC69C" w:rsidR="00C64CC1" w:rsidRPr="00E04E93" w:rsidRDefault="00C64CC1" w:rsidP="00C64CC1">
      <w:pPr>
        <w:pStyle w:val="Heading1"/>
        <w:rPr>
          <w:lang w:val="en-GB"/>
        </w:rPr>
      </w:pPr>
      <w:bookmarkStart w:id="975" w:name="_Toc163391386"/>
      <w:bookmarkStart w:id="976" w:name="_Toc163869050"/>
      <w:bookmarkStart w:id="977" w:name="_Toc210905731"/>
      <w:bookmarkStart w:id="978" w:name="_Toc114388711"/>
      <w:r w:rsidRPr="00E04E93">
        <w:rPr>
          <w:lang w:val="en-GB"/>
        </w:rPr>
        <w:t>Sudanese</w:t>
      </w:r>
      <w:r>
        <w:rPr>
          <w:lang w:val="en-GB"/>
        </w:rPr>
        <w:t xml:space="preserve"> </w:t>
      </w:r>
      <w:r w:rsidRPr="00E04E93">
        <w:rPr>
          <w:lang w:val="en-GB"/>
        </w:rPr>
        <w:t>National</w:t>
      </w:r>
      <w:r>
        <w:rPr>
          <w:lang w:val="en-GB"/>
        </w:rPr>
        <w:t xml:space="preserve"> </w:t>
      </w:r>
      <w:r w:rsidRPr="00E04E93">
        <w:rPr>
          <w:lang w:val="en-GB"/>
        </w:rPr>
        <w:t>Academy of Science</w:t>
      </w:r>
      <w:bookmarkEnd w:id="975"/>
      <w:bookmarkEnd w:id="976"/>
      <w:r>
        <w:rPr>
          <w:lang w:val="en-GB"/>
        </w:rPr>
        <w:t>s</w:t>
      </w:r>
      <w:bookmarkEnd w:id="977"/>
      <w:bookmarkEnd w:id="978"/>
    </w:p>
    <w:p w14:paraId="157B9E7F" w14:textId="711357B1" w:rsidR="00C64CC1" w:rsidRPr="00E04E93" w:rsidRDefault="00C64CC1" w:rsidP="00C64CC1">
      <w:pPr>
        <w:rPr>
          <w:lang w:val="en-GB"/>
        </w:rPr>
      </w:pPr>
      <w:r w:rsidRPr="00E04E93">
        <w:rPr>
          <w:lang w:val="en-GB"/>
        </w:rPr>
        <w:t>In 2005</w:t>
      </w:r>
      <w:r w:rsidR="00A25AC0">
        <w:rPr>
          <w:lang w:val="en-GB"/>
        </w:rPr>
        <w:t>,</w:t>
      </w:r>
      <w:r>
        <w:rPr>
          <w:lang w:val="en-GB"/>
        </w:rPr>
        <w:t xml:space="preserve"> with the help of outstanding Sudanese scientists from within</w:t>
      </w:r>
      <w:r w:rsidR="00A764CC">
        <w:rPr>
          <w:lang w:val="en-GB"/>
        </w:rPr>
        <w:t xml:space="preserve"> and </w:t>
      </w:r>
      <w:r>
        <w:rPr>
          <w:lang w:val="en-GB"/>
        </w:rPr>
        <w:t>outside the country</w:t>
      </w:r>
      <w:r w:rsidR="00A25AC0">
        <w:rPr>
          <w:lang w:val="en-GB"/>
        </w:rPr>
        <w:t>,</w:t>
      </w:r>
      <w:r w:rsidRPr="00E04E93">
        <w:rPr>
          <w:lang w:val="en-GB"/>
        </w:rPr>
        <w:t xml:space="preserve"> </w:t>
      </w:r>
      <w:r w:rsidR="000760F8">
        <w:rPr>
          <w:lang w:val="en-GB"/>
        </w:rPr>
        <w:t>the Sudanese National Academy of Sciences (SNAS) was established as a non-profit, non-governmental organization and was elected</w:t>
      </w:r>
      <w:r w:rsidRPr="00E04E93">
        <w:rPr>
          <w:lang w:val="en-GB"/>
        </w:rPr>
        <w:t xml:space="preserve"> its first founding </w:t>
      </w:r>
      <w:r>
        <w:rPr>
          <w:lang w:val="en-GB"/>
        </w:rPr>
        <w:t>p</w:t>
      </w:r>
      <w:r w:rsidRPr="00E04E93">
        <w:rPr>
          <w:lang w:val="en-GB"/>
        </w:rPr>
        <w:t xml:space="preserve">resident. SNAS has been founded </w:t>
      </w:r>
      <w:r w:rsidR="00A25AC0">
        <w:rPr>
          <w:lang w:val="en-GB"/>
        </w:rPr>
        <w:t xml:space="preserve">on the premise that development in its </w:t>
      </w:r>
      <w:r w:rsidR="00C0553C">
        <w:rPr>
          <w:lang w:val="en-GB"/>
        </w:rPr>
        <w:t>broa</w:t>
      </w:r>
      <w:r w:rsidR="00A25AC0">
        <w:rPr>
          <w:lang w:val="en-GB"/>
        </w:rPr>
        <w:t>dest sense cannot be achieved without using</w:t>
      </w:r>
      <w:r w:rsidRPr="00E04E93">
        <w:rPr>
          <w:lang w:val="en-GB"/>
        </w:rPr>
        <w:t xml:space="preserve"> the latest achievements of science</w:t>
      </w:r>
      <w:r w:rsidR="00A764CC">
        <w:rPr>
          <w:lang w:val="en-GB"/>
        </w:rPr>
        <w:t xml:space="preserve"> and </w:t>
      </w:r>
      <w:r w:rsidRPr="00E04E93">
        <w:rPr>
          <w:lang w:val="en-GB"/>
        </w:rPr>
        <w:t xml:space="preserve">technology. </w:t>
      </w:r>
      <w:r w:rsidR="00A25AC0">
        <w:rPr>
          <w:lang w:val="en-GB"/>
        </w:rPr>
        <w:t>Therefore, i</w:t>
      </w:r>
      <w:r w:rsidRPr="00E04E93">
        <w:rPr>
          <w:lang w:val="en-GB"/>
        </w:rPr>
        <w:t xml:space="preserve">mproving the current situation in </w:t>
      </w:r>
      <w:r>
        <w:rPr>
          <w:lang w:val="en-GB"/>
        </w:rPr>
        <w:t>Sudan</w:t>
      </w:r>
      <w:r w:rsidRPr="00E04E93">
        <w:rPr>
          <w:lang w:val="en-GB"/>
        </w:rPr>
        <w:t xml:space="preserve"> can only be achieved </w:t>
      </w:r>
      <w:r w:rsidR="00A25AC0">
        <w:rPr>
          <w:lang w:val="en-GB"/>
        </w:rPr>
        <w:t>by strengthening</w:t>
      </w:r>
      <w:r w:rsidR="000760F8">
        <w:rPr>
          <w:lang w:val="en-GB"/>
        </w:rPr>
        <w:t xml:space="preserve"> and promoting the local research institutions and educational systems and establishing organizations and platforms dedicated to promoting science</w:t>
      </w:r>
      <w:r w:rsidR="00A764CC">
        <w:rPr>
          <w:lang w:val="en-GB"/>
        </w:rPr>
        <w:t xml:space="preserve"> and </w:t>
      </w:r>
      <w:r w:rsidRPr="00E04E93">
        <w:rPr>
          <w:lang w:val="en-GB"/>
        </w:rPr>
        <w:t xml:space="preserve">technology. One instrument that proved </w:t>
      </w:r>
      <w:r w:rsidR="00A25AC0">
        <w:rPr>
          <w:lang w:val="en-GB"/>
        </w:rPr>
        <w:t>help</w:t>
      </w:r>
      <w:r w:rsidRPr="00E04E93">
        <w:rPr>
          <w:lang w:val="en-GB"/>
        </w:rPr>
        <w:t>ful in</w:t>
      </w:r>
      <w:r>
        <w:rPr>
          <w:lang w:val="en-GB"/>
        </w:rPr>
        <w:t xml:space="preserve"> achieving this in</w:t>
      </w:r>
      <w:r w:rsidRPr="00E04E93">
        <w:rPr>
          <w:lang w:val="en-GB"/>
        </w:rPr>
        <w:t xml:space="preserve"> many parts of the world is </w:t>
      </w:r>
      <w:r>
        <w:rPr>
          <w:lang w:val="en-GB"/>
        </w:rPr>
        <w:t xml:space="preserve">a </w:t>
      </w:r>
      <w:r w:rsidR="00A20760" w:rsidRPr="00E04E93">
        <w:rPr>
          <w:lang w:val="en-GB"/>
        </w:rPr>
        <w:t>National Academy</w:t>
      </w:r>
      <w:r w:rsidRPr="00E04E93">
        <w:rPr>
          <w:lang w:val="en-GB"/>
        </w:rPr>
        <w:t xml:space="preserve"> forum.</w:t>
      </w:r>
    </w:p>
    <w:p w14:paraId="427C317F" w14:textId="77777777" w:rsidR="00C64CC1" w:rsidRPr="00E04E93" w:rsidRDefault="00C64CC1" w:rsidP="00C64CC1">
      <w:pPr>
        <w:rPr>
          <w:lang w:val="en-GB"/>
        </w:rPr>
      </w:pPr>
      <w:r w:rsidRPr="00E04E93">
        <w:rPr>
          <w:lang w:val="en-GB"/>
        </w:rPr>
        <w:t>SNAS is envisioned as the highest academic institution in the country with the following objectives:</w:t>
      </w:r>
    </w:p>
    <w:p w14:paraId="3183BA4B" w14:textId="0E181DAF" w:rsidR="00C64CC1" w:rsidRPr="00E04E93" w:rsidRDefault="00C64CC1" w:rsidP="006D445E">
      <w:pPr>
        <w:pStyle w:val="ListParagraph"/>
        <w:numPr>
          <w:ilvl w:val="0"/>
          <w:numId w:val="15"/>
        </w:numPr>
        <w:spacing w:before="100" w:after="100"/>
        <w:rPr>
          <w:lang w:val="en-GB"/>
        </w:rPr>
      </w:pPr>
      <w:r w:rsidRPr="00E04E93">
        <w:rPr>
          <w:lang w:val="en-GB"/>
        </w:rPr>
        <w:t>Promote research</w:t>
      </w:r>
      <w:r w:rsidR="00A764CC">
        <w:rPr>
          <w:lang w:val="en-GB"/>
        </w:rPr>
        <w:t xml:space="preserve">, and </w:t>
      </w:r>
      <w:r w:rsidRPr="00E04E93">
        <w:rPr>
          <w:lang w:val="en-GB"/>
        </w:rPr>
        <w:t xml:space="preserve">uphold the cause of science in its </w:t>
      </w:r>
      <w:r w:rsidR="00196D2B">
        <w:rPr>
          <w:lang w:val="en-GB"/>
        </w:rPr>
        <w:t>primary</w:t>
      </w:r>
      <w:r w:rsidR="00A764CC">
        <w:rPr>
          <w:lang w:val="en-GB"/>
        </w:rPr>
        <w:t xml:space="preserve"> and </w:t>
      </w:r>
      <w:r w:rsidRPr="00E04E93">
        <w:rPr>
          <w:lang w:val="en-GB"/>
        </w:rPr>
        <w:t>applied forms.</w:t>
      </w:r>
    </w:p>
    <w:p w14:paraId="258E8AF7" w14:textId="3C9C6134" w:rsidR="00C64CC1" w:rsidRPr="00E04E93" w:rsidRDefault="00C64CC1" w:rsidP="006D445E">
      <w:pPr>
        <w:pStyle w:val="ListParagraph"/>
        <w:numPr>
          <w:ilvl w:val="0"/>
          <w:numId w:val="15"/>
        </w:numPr>
        <w:spacing w:before="100" w:after="100"/>
        <w:rPr>
          <w:lang w:val="en-GB"/>
        </w:rPr>
      </w:pPr>
      <w:r w:rsidRPr="00E04E93">
        <w:rPr>
          <w:lang w:val="en-GB"/>
        </w:rPr>
        <w:t>Offer</w:t>
      </w:r>
      <w:r w:rsidR="000760F8">
        <w:rPr>
          <w:lang w:val="en-GB"/>
        </w:rPr>
        <w:t xml:space="preserve"> to</w:t>
      </w:r>
      <w:r w:rsidRPr="00E04E93">
        <w:rPr>
          <w:lang w:val="en-GB"/>
        </w:rPr>
        <w:t xml:space="preserve"> advi</w:t>
      </w:r>
      <w:r w:rsidR="000760F8">
        <w:rPr>
          <w:lang w:val="en-GB"/>
        </w:rPr>
        <w:t>s</w:t>
      </w:r>
      <w:r w:rsidRPr="00E04E93">
        <w:rPr>
          <w:lang w:val="en-GB"/>
        </w:rPr>
        <w:t>e</w:t>
      </w:r>
      <w:r w:rsidR="00A764CC">
        <w:rPr>
          <w:lang w:val="en-GB"/>
        </w:rPr>
        <w:t xml:space="preserve"> and </w:t>
      </w:r>
      <w:r w:rsidRPr="00E04E93">
        <w:rPr>
          <w:lang w:val="en-GB"/>
        </w:rPr>
        <w:t>consultation to institutions, the public</w:t>
      </w:r>
      <w:r w:rsidR="00A764CC">
        <w:rPr>
          <w:lang w:val="en-GB"/>
        </w:rPr>
        <w:t xml:space="preserve">, and </w:t>
      </w:r>
      <w:r w:rsidRPr="00E04E93">
        <w:rPr>
          <w:lang w:val="en-GB"/>
        </w:rPr>
        <w:t>the private sectors in science</w:t>
      </w:r>
      <w:r w:rsidR="00A764CC">
        <w:rPr>
          <w:lang w:val="en-GB"/>
        </w:rPr>
        <w:t xml:space="preserve">, </w:t>
      </w:r>
      <w:r w:rsidRPr="00E04E93">
        <w:rPr>
          <w:lang w:val="en-GB"/>
        </w:rPr>
        <w:t>technology, research</w:t>
      </w:r>
      <w:r w:rsidR="00A764CC">
        <w:rPr>
          <w:lang w:val="en-GB"/>
        </w:rPr>
        <w:t xml:space="preserve">, and </w:t>
      </w:r>
      <w:r w:rsidRPr="00E04E93">
        <w:rPr>
          <w:lang w:val="en-GB"/>
        </w:rPr>
        <w:t>education.</w:t>
      </w:r>
    </w:p>
    <w:p w14:paraId="6875F6A7" w14:textId="69A248E8" w:rsidR="00C64CC1" w:rsidRPr="00E04E93" w:rsidRDefault="00C64CC1" w:rsidP="006D445E">
      <w:pPr>
        <w:pStyle w:val="ListParagraph"/>
        <w:numPr>
          <w:ilvl w:val="0"/>
          <w:numId w:val="15"/>
        </w:numPr>
        <w:spacing w:before="100" w:after="100"/>
        <w:rPr>
          <w:lang w:val="en-GB"/>
        </w:rPr>
      </w:pPr>
      <w:r w:rsidRPr="00E04E93">
        <w:rPr>
          <w:lang w:val="en-GB"/>
        </w:rPr>
        <w:t xml:space="preserve">Help </w:t>
      </w:r>
      <w:r w:rsidR="00A25AC0">
        <w:rPr>
          <w:lang w:val="en-GB"/>
        </w:rPr>
        <w:t>disseminate science</w:t>
      </w:r>
      <w:r w:rsidR="00A764CC">
        <w:rPr>
          <w:lang w:val="en-GB"/>
        </w:rPr>
        <w:t xml:space="preserve"> and </w:t>
      </w:r>
      <w:r w:rsidR="00A25AC0">
        <w:rPr>
          <w:lang w:val="en-GB"/>
        </w:rPr>
        <w:t>research results through publishing</w:t>
      </w:r>
      <w:r w:rsidR="00A764CC">
        <w:rPr>
          <w:lang w:val="en-GB"/>
        </w:rPr>
        <w:t xml:space="preserve"> and </w:t>
      </w:r>
      <w:r w:rsidR="00A25AC0">
        <w:rPr>
          <w:lang w:val="en-GB"/>
        </w:rPr>
        <w:t>assisting in publishing periodicals, books</w:t>
      </w:r>
      <w:r w:rsidR="00A764CC">
        <w:rPr>
          <w:lang w:val="en-GB"/>
        </w:rPr>
        <w:t xml:space="preserve">, and </w:t>
      </w:r>
      <w:r w:rsidR="00A25AC0">
        <w:rPr>
          <w:lang w:val="en-GB"/>
        </w:rPr>
        <w:t xml:space="preserve">the </w:t>
      </w:r>
      <w:r w:rsidRPr="00E04E93">
        <w:rPr>
          <w:lang w:val="en-GB"/>
        </w:rPr>
        <w:t>organization of scientific meetings.</w:t>
      </w:r>
    </w:p>
    <w:p w14:paraId="1084451B" w14:textId="11D3E6DE" w:rsidR="00C64CC1" w:rsidRPr="00E04E93" w:rsidRDefault="00C64CC1" w:rsidP="006D445E">
      <w:pPr>
        <w:pStyle w:val="ListParagraph"/>
        <w:numPr>
          <w:ilvl w:val="0"/>
          <w:numId w:val="15"/>
        </w:numPr>
        <w:spacing w:before="100" w:after="100"/>
        <w:rPr>
          <w:lang w:val="en-GB"/>
        </w:rPr>
      </w:pPr>
      <w:r w:rsidRPr="00E04E93">
        <w:rPr>
          <w:lang w:val="en-GB"/>
        </w:rPr>
        <w:t>Raise community awareness about the importance of science</w:t>
      </w:r>
      <w:r w:rsidR="00A764CC">
        <w:rPr>
          <w:lang w:val="en-GB"/>
        </w:rPr>
        <w:t xml:space="preserve"> and </w:t>
      </w:r>
      <w:r w:rsidRPr="00E04E93">
        <w:rPr>
          <w:lang w:val="en-GB"/>
        </w:rPr>
        <w:t>technology in sustainable social, economic</w:t>
      </w:r>
      <w:r w:rsidR="00A764CC">
        <w:rPr>
          <w:lang w:val="en-GB"/>
        </w:rPr>
        <w:t xml:space="preserve">, and </w:t>
      </w:r>
      <w:r w:rsidRPr="00E04E93">
        <w:rPr>
          <w:lang w:val="en-GB"/>
        </w:rPr>
        <w:t>environ</w:t>
      </w:r>
      <w:r>
        <w:rPr>
          <w:lang w:val="en-GB"/>
        </w:rPr>
        <w:softHyphen/>
      </w:r>
      <w:r w:rsidRPr="00E04E93">
        <w:rPr>
          <w:lang w:val="en-GB"/>
        </w:rPr>
        <w:t>mental development.</w:t>
      </w:r>
    </w:p>
    <w:p w14:paraId="3D5BC785" w14:textId="094C8C6C" w:rsidR="00C64CC1" w:rsidRPr="00E04E93" w:rsidRDefault="00C64CC1" w:rsidP="006D445E">
      <w:pPr>
        <w:pStyle w:val="ListParagraph"/>
        <w:numPr>
          <w:ilvl w:val="0"/>
          <w:numId w:val="15"/>
        </w:numPr>
        <w:spacing w:before="100" w:after="100"/>
        <w:rPr>
          <w:lang w:val="en-GB"/>
        </w:rPr>
      </w:pPr>
      <w:r w:rsidRPr="00E04E93">
        <w:rPr>
          <w:lang w:val="en-GB"/>
        </w:rPr>
        <w:t>Collaborate with similar regional</w:t>
      </w:r>
      <w:r w:rsidR="00A764CC">
        <w:rPr>
          <w:lang w:val="en-GB"/>
        </w:rPr>
        <w:t xml:space="preserve"> and </w:t>
      </w:r>
      <w:r w:rsidRPr="00E04E93">
        <w:rPr>
          <w:lang w:val="en-GB"/>
        </w:rPr>
        <w:t>global organizations.</w:t>
      </w:r>
    </w:p>
    <w:p w14:paraId="05020154" w14:textId="1D8559EC" w:rsidR="00C64CC1" w:rsidRPr="00E04E93" w:rsidRDefault="00C64CC1" w:rsidP="006D445E">
      <w:pPr>
        <w:pStyle w:val="ListParagraph"/>
        <w:numPr>
          <w:ilvl w:val="0"/>
          <w:numId w:val="15"/>
        </w:numPr>
        <w:spacing w:before="100" w:after="100"/>
        <w:rPr>
          <w:lang w:val="en-GB"/>
        </w:rPr>
      </w:pPr>
      <w:r w:rsidRPr="00E04E93">
        <w:rPr>
          <w:lang w:val="en-GB"/>
        </w:rPr>
        <w:t>Raise funds</w:t>
      </w:r>
      <w:r w:rsidR="00A764CC">
        <w:rPr>
          <w:lang w:val="en-GB"/>
        </w:rPr>
        <w:t xml:space="preserve">, and </w:t>
      </w:r>
      <w:r w:rsidRPr="00E04E93">
        <w:rPr>
          <w:lang w:val="en-GB"/>
        </w:rPr>
        <w:t>accept endowments for fulfilling its objectives.</w:t>
      </w:r>
    </w:p>
    <w:p w14:paraId="38F995FC" w14:textId="77777777" w:rsidR="00C64CC1" w:rsidRPr="00E04E93" w:rsidRDefault="00C64CC1" w:rsidP="006D445E">
      <w:pPr>
        <w:pStyle w:val="ListParagraph"/>
        <w:numPr>
          <w:ilvl w:val="0"/>
          <w:numId w:val="15"/>
        </w:numPr>
        <w:spacing w:before="100" w:after="100"/>
        <w:rPr>
          <w:lang w:val="en-GB"/>
        </w:rPr>
      </w:pPr>
      <w:r w:rsidRPr="00E04E93">
        <w:rPr>
          <w:lang w:val="en-GB"/>
        </w:rPr>
        <w:t>Help in capacity building of scientific institutions in the country.</w:t>
      </w:r>
    </w:p>
    <w:p w14:paraId="59FBAD4D" w14:textId="29A6472E" w:rsidR="00C64CC1" w:rsidRPr="00E04E93" w:rsidRDefault="00C64CC1" w:rsidP="006D445E">
      <w:pPr>
        <w:pStyle w:val="ListParagraph"/>
        <w:numPr>
          <w:ilvl w:val="0"/>
          <w:numId w:val="15"/>
        </w:numPr>
        <w:spacing w:before="100" w:after="100"/>
        <w:rPr>
          <w:lang w:val="en-GB"/>
        </w:rPr>
      </w:pPr>
      <w:r w:rsidRPr="00E04E93">
        <w:rPr>
          <w:lang w:val="en-GB"/>
        </w:rPr>
        <w:t>Award grants, scholarships, prizes</w:t>
      </w:r>
      <w:r w:rsidR="00A764CC">
        <w:rPr>
          <w:lang w:val="en-GB"/>
        </w:rPr>
        <w:t xml:space="preserve">, and </w:t>
      </w:r>
      <w:r w:rsidRPr="00E04E93">
        <w:rPr>
          <w:lang w:val="en-GB"/>
        </w:rPr>
        <w:t xml:space="preserve">medals in the field of research. </w:t>
      </w:r>
    </w:p>
    <w:p w14:paraId="27344B20" w14:textId="02EA3AD2" w:rsidR="007A0D70" w:rsidRDefault="00C64CC1" w:rsidP="00C64CC1">
      <w:pPr>
        <w:rPr>
          <w:rFonts w:eastAsia="Verdana"/>
          <w:lang w:val="en-GB"/>
        </w:rPr>
      </w:pPr>
      <w:r>
        <w:rPr>
          <w:rFonts w:eastAsia="Verdana"/>
          <w:lang w:val="en-GB"/>
        </w:rPr>
        <w:t xml:space="preserve">Membership of SNAS </w:t>
      </w:r>
      <w:r w:rsidR="00A25AC0">
        <w:rPr>
          <w:rFonts w:eastAsia="Verdana"/>
          <w:lang w:val="en-GB"/>
        </w:rPr>
        <w:t>maintains the momentum of this organization</w:t>
      </w:r>
      <w:r w:rsidR="00A764CC">
        <w:rPr>
          <w:rFonts w:eastAsia="Verdana"/>
          <w:lang w:val="en-GB"/>
        </w:rPr>
        <w:t xml:space="preserve"> and </w:t>
      </w:r>
      <w:r w:rsidR="00A25AC0">
        <w:rPr>
          <w:rFonts w:eastAsia="Verdana"/>
          <w:lang w:val="en-GB"/>
        </w:rPr>
        <w:t>keeps</w:t>
      </w:r>
      <w:r w:rsidRPr="00E04E93">
        <w:rPr>
          <w:rFonts w:eastAsia="Verdana"/>
          <w:lang w:val="en-GB"/>
        </w:rPr>
        <w:t xml:space="preserve"> it going against numerous difficulties</w:t>
      </w:r>
      <w:r w:rsidR="00A764CC">
        <w:rPr>
          <w:rFonts w:eastAsia="Verdana"/>
          <w:lang w:val="en-GB"/>
        </w:rPr>
        <w:t xml:space="preserve"> and </w:t>
      </w:r>
      <w:r w:rsidRPr="00E04E93">
        <w:rPr>
          <w:rFonts w:eastAsia="Verdana"/>
          <w:lang w:val="en-GB"/>
        </w:rPr>
        <w:t>constraints.</w:t>
      </w:r>
    </w:p>
    <w:p w14:paraId="1C32D089" w14:textId="322B21F0" w:rsidR="00614893" w:rsidRDefault="00112CD6" w:rsidP="00614893">
      <w:pPr>
        <w:pStyle w:val="Heading1"/>
        <w:bidi/>
        <w:jc w:val="right"/>
      </w:pPr>
      <w:bookmarkStart w:id="979" w:name="_Toc114388712"/>
      <w:r>
        <w:t>Q</w:t>
      </w:r>
      <w:r w:rsidR="00614893" w:rsidRPr="007B38E5">
        <w:t xml:space="preserve">uality </w:t>
      </w:r>
      <w:r w:rsidR="000760F8" w:rsidRPr="007B38E5">
        <w:t xml:space="preserve">Assurance </w:t>
      </w:r>
      <w:r w:rsidR="000760F8">
        <w:t>O</w:t>
      </w:r>
      <w:r w:rsidR="000760F8">
        <w:rPr>
          <w:b w:val="0"/>
        </w:rPr>
        <w:t xml:space="preserve">f </w:t>
      </w:r>
      <w:r w:rsidR="000760F8" w:rsidRPr="007B38E5">
        <w:t>Medical Gases</w:t>
      </w:r>
      <w:r w:rsidR="000760F8">
        <w:t xml:space="preserve"> Enforced</w:t>
      </w:r>
      <w:bookmarkEnd w:id="979"/>
    </w:p>
    <w:p w14:paraId="1DE15610" w14:textId="5E8F45B7" w:rsidR="00614893" w:rsidRDefault="00614893" w:rsidP="00614893">
      <w:pPr>
        <w:jc w:val="lowKashida"/>
      </w:pPr>
      <w:r>
        <w:t>In 2005 the Standing Committee for Registration of Medicinal Products for Human Use decided that it was time to make medical gas producers aware of GMP, pharmacopoeial</w:t>
      </w:r>
      <w:r w:rsidR="00A764CC">
        <w:t xml:space="preserve">, and </w:t>
      </w:r>
      <w:r>
        <w:t>British Standard Specifications requirements</w:t>
      </w:r>
      <w:r w:rsidR="00A764CC">
        <w:t xml:space="preserve"> and </w:t>
      </w:r>
      <w:r>
        <w:t>direct them to comply.</w:t>
      </w:r>
      <w:r w:rsidR="00E71BDE">
        <w:t xml:space="preserve"> </w:t>
      </w:r>
      <w:r>
        <w:t xml:space="preserve">As WHO has not developed GMP guidelines for medical gases, the Registration Committee </w:t>
      </w:r>
      <w:r w:rsidR="000760F8">
        <w:t>followed</w:t>
      </w:r>
      <w:r>
        <w:t xml:space="preserve"> the Canadian Guidelines for Medical Gases after making the necessary modifications.</w:t>
      </w:r>
      <w:r w:rsidR="00E71BDE">
        <w:t xml:space="preserve"> </w:t>
      </w:r>
      <w:r>
        <w:t xml:space="preserve">The Directorate General of Pharmacy (DGOP) also decided to address this </w:t>
      </w:r>
      <w:r w:rsidR="00A25AC0">
        <w:t>vital</w:t>
      </w:r>
      <w:r>
        <w:t xml:space="preserve"> issue by convening a one-day orientation workshop in which representatives of medical gases producers, some knowledgeable senior consultant anesthetists, an experienced anesthetic machines technician</w:t>
      </w:r>
      <w:r w:rsidR="00A764CC">
        <w:t xml:space="preserve">, and </w:t>
      </w:r>
      <w:r>
        <w:t>a drug quality control analyst from the NDQCL participate</w:t>
      </w:r>
      <w:r w:rsidR="00A764CC">
        <w:t xml:space="preserve">, and </w:t>
      </w:r>
      <w:r>
        <w:t>contribute papers</w:t>
      </w:r>
      <w:r w:rsidR="00A764CC">
        <w:t xml:space="preserve">, and </w:t>
      </w:r>
      <w:r>
        <w:t>take part in discussions.</w:t>
      </w:r>
    </w:p>
    <w:p w14:paraId="1FF34644" w14:textId="1A66DA83" w:rsidR="00220583" w:rsidRDefault="00220583" w:rsidP="00220583">
      <w:pPr>
        <w:pStyle w:val="Heading1"/>
      </w:pPr>
      <w:bookmarkStart w:id="980" w:name="_Toc114388713"/>
      <w:r>
        <w:t>National Medical</w:t>
      </w:r>
      <w:r w:rsidR="00A764CC">
        <w:t xml:space="preserve"> and </w:t>
      </w:r>
      <w:r>
        <w:t xml:space="preserve">Health Professions Council </w:t>
      </w:r>
      <w:r w:rsidR="000760F8">
        <w:t>E</w:t>
      </w:r>
      <w:r>
        <w:t>stablished</w:t>
      </w:r>
      <w:bookmarkStart w:id="981" w:name="_Hlk84678476"/>
      <w:bookmarkEnd w:id="980"/>
    </w:p>
    <w:p w14:paraId="52DB698E" w14:textId="25D7ED6A" w:rsidR="00220583" w:rsidRDefault="00220583" w:rsidP="00220583">
      <w:pPr>
        <w:jc w:val="lowKashida"/>
      </w:pPr>
      <w:bookmarkStart w:id="982" w:name="_Hlk75768385"/>
      <w:r>
        <w:t>National Medical</w:t>
      </w:r>
      <w:r w:rsidR="00A764CC">
        <w:t xml:space="preserve"> and </w:t>
      </w:r>
      <w:r>
        <w:t>Health Professions Council</w:t>
      </w:r>
      <w:bookmarkEnd w:id="982"/>
      <w:r>
        <w:t xml:space="preserve"> </w:t>
      </w:r>
      <w:r w:rsidR="00F1129B">
        <w:t xml:space="preserve">was </w:t>
      </w:r>
      <w:r>
        <w:t xml:space="preserve">established in 2005 </w:t>
      </w:r>
      <w:r w:rsidR="000760F8">
        <w:t>as</w:t>
      </w:r>
      <w:r>
        <w:t xml:space="preserve"> the counterpart regulatory body </w:t>
      </w:r>
      <w:r w:rsidR="000760F8">
        <w:t>to</w:t>
      </w:r>
      <w:r>
        <w:t xml:space="preserve"> </w:t>
      </w:r>
      <w:r w:rsidR="00FB2A0D">
        <w:t>Sudan</w:t>
      </w:r>
      <w:r>
        <w:t xml:space="preserve"> Medical Council</w:t>
      </w:r>
      <w:r w:rsidR="000760F8">
        <w:t>,</w:t>
      </w:r>
      <w:r>
        <w:t xml:space="preserve"> responsible for all workers other than doctors, dentists</w:t>
      </w:r>
      <w:r w:rsidR="00A764CC">
        <w:t xml:space="preserve">, and </w:t>
      </w:r>
      <w:r>
        <w:t>pharmacists.</w:t>
      </w:r>
    </w:p>
    <w:p w14:paraId="466D5808" w14:textId="77C609AA" w:rsidR="00614893" w:rsidRDefault="00175794" w:rsidP="00175794">
      <w:pPr>
        <w:pStyle w:val="Heading1"/>
      </w:pPr>
      <w:bookmarkStart w:id="983" w:name="_Toc114388714"/>
      <w:bookmarkEnd w:id="981"/>
      <w:r>
        <w:t xml:space="preserve">Sudan Interim Constitution </w:t>
      </w:r>
      <w:r w:rsidR="000760F8">
        <w:t>2005 Enacted</w:t>
      </w:r>
      <w:bookmarkEnd w:id="983"/>
    </w:p>
    <w:p w14:paraId="6BD716E0" w14:textId="564DCE02" w:rsidR="00175794" w:rsidRDefault="00175794" w:rsidP="00175794">
      <w:pPr>
        <w:rPr>
          <w:szCs w:val="28"/>
        </w:rPr>
      </w:pPr>
      <w:r>
        <w:rPr>
          <w:szCs w:val="28"/>
        </w:rPr>
        <w:t xml:space="preserve">Sudan Interim Constitution 2005 </w:t>
      </w:r>
      <w:r w:rsidR="00F1129B">
        <w:rPr>
          <w:szCs w:val="28"/>
        </w:rPr>
        <w:t xml:space="preserve">was </w:t>
      </w:r>
      <w:r>
        <w:rPr>
          <w:szCs w:val="28"/>
        </w:rPr>
        <w:t>enacted as the overarching framework for all subsequent legislation.</w:t>
      </w:r>
    </w:p>
    <w:p w14:paraId="47A624C3" w14:textId="036DBBD1" w:rsidR="00437255" w:rsidRDefault="00437255" w:rsidP="00437255">
      <w:r>
        <w:t>Accordingly, Sudan is governed through</w:t>
      </w:r>
      <w:r w:rsidRPr="00236CDE">
        <w:t xml:space="preserve"> </w:t>
      </w:r>
      <w:r>
        <w:t xml:space="preserve">a </w:t>
      </w:r>
      <w:r w:rsidRPr="00236CDE">
        <w:t>Federal System of governance with three levels of administration. Health is included in the concurrent list of the Interim Constitution (2005)</w:t>
      </w:r>
      <w:r w:rsidR="00A764CC">
        <w:t xml:space="preserve"> and </w:t>
      </w:r>
      <w:r w:rsidRPr="00236CDE">
        <w:t xml:space="preserve">follows the principles of devolution </w:t>
      </w:r>
    </w:p>
    <w:p w14:paraId="68C49CA5" w14:textId="1D6670D9" w:rsidR="002B1943" w:rsidRDefault="002B1943" w:rsidP="002B1943">
      <w:pPr>
        <w:pStyle w:val="Heading1"/>
      </w:pPr>
      <w:bookmarkStart w:id="984" w:name="_Toc114388715"/>
      <w:r w:rsidRPr="00AB7216">
        <w:t>The Joint Assessment Mission</w:t>
      </w:r>
      <w:r w:rsidR="000760F8">
        <w:t>-</w:t>
      </w:r>
      <w:r>
        <w:t>Darfur</w:t>
      </w:r>
      <w:r w:rsidRPr="00AB7216">
        <w:t xml:space="preserve"> </w:t>
      </w:r>
      <w:r>
        <w:t>R</w:t>
      </w:r>
      <w:r w:rsidRPr="00AB7216">
        <w:t xml:space="preserve">eport </w:t>
      </w:r>
      <w:r w:rsidR="000760F8" w:rsidRPr="00AB7216">
        <w:t>Issued</w:t>
      </w:r>
      <w:bookmarkEnd w:id="984"/>
    </w:p>
    <w:p w14:paraId="2CDBB085" w14:textId="125C72F6" w:rsidR="002B1943" w:rsidRPr="00AB7216" w:rsidRDefault="002B1943" w:rsidP="002B1943">
      <w:r w:rsidRPr="00AB7216">
        <w:t>The Joint Assessment Mission</w:t>
      </w:r>
      <w:r>
        <w:t>-Darfur</w:t>
      </w:r>
      <w:r w:rsidRPr="00AB7216">
        <w:t xml:space="preserve"> </w:t>
      </w:r>
      <w:r>
        <w:t>R</w:t>
      </w:r>
      <w:r w:rsidRPr="00AB7216">
        <w:t xml:space="preserve">eport </w:t>
      </w:r>
      <w:r w:rsidR="00221B64">
        <w:t xml:space="preserve">was </w:t>
      </w:r>
      <w:r w:rsidRPr="00AB7216">
        <w:t>issued</w:t>
      </w:r>
      <w:r>
        <w:t xml:space="preserve"> in 2005.</w:t>
      </w:r>
    </w:p>
    <w:p w14:paraId="06776148" w14:textId="77777777" w:rsidR="002B1943" w:rsidRPr="002B1943" w:rsidRDefault="002B1943" w:rsidP="002B1943"/>
    <w:p w14:paraId="2BDD6DA8" w14:textId="77777777" w:rsidR="002B1943" w:rsidRDefault="002B1943" w:rsidP="00437255"/>
    <w:p w14:paraId="01E4F560" w14:textId="77777777" w:rsidR="00437255" w:rsidRPr="009763C1" w:rsidRDefault="00437255" w:rsidP="00175794">
      <w:pPr>
        <w:rPr>
          <w:szCs w:val="28"/>
        </w:rPr>
      </w:pPr>
    </w:p>
    <w:p w14:paraId="68A65C66" w14:textId="1852E534" w:rsidR="00EE14EF" w:rsidRDefault="00EE14EF" w:rsidP="00EE14EF">
      <w:pPr>
        <w:pStyle w:val="Year"/>
      </w:pPr>
      <w:bookmarkStart w:id="985" w:name="_Toc114388716"/>
      <w:r>
        <w:t>2006</w:t>
      </w:r>
      <w:bookmarkEnd w:id="985"/>
    </w:p>
    <w:p w14:paraId="51339EED" w14:textId="54D51E31" w:rsidR="00C06A7D" w:rsidRDefault="00C06A7D" w:rsidP="00C06A7D">
      <w:pPr>
        <w:pStyle w:val="Heading1"/>
      </w:pPr>
      <w:bookmarkStart w:id="986" w:name="_Toc114388717"/>
      <w:r>
        <w:t>GMP for Medical Gases</w:t>
      </w:r>
      <w:bookmarkEnd w:id="986"/>
    </w:p>
    <w:p w14:paraId="4464DD30" w14:textId="3C539BAC" w:rsidR="00C06A7D" w:rsidRDefault="00C06A7D" w:rsidP="00C06A7D">
      <w:r>
        <w:t xml:space="preserve">In 2006, </w:t>
      </w:r>
      <w:r w:rsidR="00F1129B">
        <w:t xml:space="preserve">the </w:t>
      </w:r>
      <w:r>
        <w:t>MOH Standing Committee for Registration of Medicinal P</w:t>
      </w:r>
      <w:r w:rsidRPr="00B57EF3">
        <w:t>roduct</w:t>
      </w:r>
      <w:r>
        <w:t>s adopted the guidelines for medical gases based on the Canadian Guidelines for Good Manufacturing Practices (GMP) for M</w:t>
      </w:r>
      <w:r w:rsidRPr="00B57EF3">
        <w:t>e</w:t>
      </w:r>
      <w:r>
        <w:t>dical G</w:t>
      </w:r>
      <w:r w:rsidRPr="00B57EF3">
        <w:t>a</w:t>
      </w:r>
      <w:r>
        <w:t>ses (revised 2002)</w:t>
      </w:r>
      <w:r w:rsidR="00F1129B">
        <w:t>,</w:t>
      </w:r>
      <w:r w:rsidR="003C29B9">
        <w:t xml:space="preserve"> </w:t>
      </w:r>
      <w:r>
        <w:t>whether imported or locally produced</w:t>
      </w:r>
      <w:r w:rsidR="000760F8">
        <w:t>,</w:t>
      </w:r>
      <w:r>
        <w:t xml:space="preserve"> be applied</w:t>
      </w:r>
      <w:r w:rsidR="00A764CC">
        <w:t xml:space="preserve"> and </w:t>
      </w:r>
      <w:r>
        <w:t xml:space="preserve">complied with by all concerned. The state </w:t>
      </w:r>
      <w:r w:rsidRPr="00B57EF3">
        <w:t>generally appli</w:t>
      </w:r>
      <w:r w:rsidR="00F1129B">
        <w:t>es principles</w:t>
      </w:r>
      <w:r w:rsidR="00A764CC">
        <w:t xml:space="preserve"> and </w:t>
      </w:r>
      <w:r w:rsidR="00F1129B">
        <w:t>practices that facilitate fabricators, packagers, wholesalers</w:t>
      </w:r>
      <w:r w:rsidR="00A764CC">
        <w:t xml:space="preserve">, and </w:t>
      </w:r>
      <w:r w:rsidRPr="00B57EF3">
        <w:t>importers of medical gases w</w:t>
      </w:r>
      <w:r>
        <w:t>ith GMP</w:t>
      </w:r>
      <w:r w:rsidRPr="00B57EF3">
        <w:t>.</w:t>
      </w:r>
      <w:r>
        <w:t xml:space="preserve"> A </w:t>
      </w:r>
      <w:r w:rsidR="00F1129B">
        <w:t>significant</w:t>
      </w:r>
      <w:r>
        <w:t xml:space="preserve"> advantage of this document is that it gives the rationale</w:t>
      </w:r>
      <w:r w:rsidR="00A764CC">
        <w:t xml:space="preserve"> and </w:t>
      </w:r>
      <w:r>
        <w:t>interpretation of all provisions</w:t>
      </w:r>
      <w:r w:rsidR="00A764CC">
        <w:t xml:space="preserve"> and </w:t>
      </w:r>
      <w:r>
        <w:t>requirements for compliance.</w:t>
      </w:r>
    </w:p>
    <w:p w14:paraId="6573A761" w14:textId="1725271C" w:rsidR="00DD2D21" w:rsidRDefault="00DD2D21" w:rsidP="00DD2D21">
      <w:pPr>
        <w:pStyle w:val="Heading1"/>
      </w:pPr>
      <w:bookmarkStart w:id="987" w:name="_Toc114388718"/>
      <w:r>
        <w:t xml:space="preserve">Sudan Household Health Survey </w:t>
      </w:r>
      <w:r w:rsidR="000760F8">
        <w:t>C</w:t>
      </w:r>
      <w:r w:rsidR="00AD11F4">
        <w:t>onduct</w:t>
      </w:r>
      <w:r>
        <w:t>ed</w:t>
      </w:r>
      <w:bookmarkEnd w:id="987"/>
    </w:p>
    <w:p w14:paraId="0AC755CC" w14:textId="3EB7C645" w:rsidR="00AD11F4" w:rsidRPr="00C3665C" w:rsidRDefault="00B029EB" w:rsidP="00AD11F4">
      <w:r>
        <w:rPr>
          <w:rFonts w:asciiTheme="majorBidi" w:hAnsiTheme="majorBidi" w:cstheme="majorBidi"/>
          <w:bCs/>
        </w:rPr>
        <w:t>T</w:t>
      </w:r>
      <w:r w:rsidRPr="004D0B7A">
        <w:rPr>
          <w:rFonts w:asciiTheme="majorBidi" w:hAnsiTheme="majorBidi" w:cstheme="majorBidi"/>
          <w:bCs/>
        </w:rPr>
        <w:t xml:space="preserve">he Sudan </w:t>
      </w:r>
      <w:r w:rsidRPr="00B029EB">
        <w:rPr>
          <w:rFonts w:eastAsia="Calibri"/>
        </w:rPr>
        <w:t>Household</w:t>
      </w:r>
      <w:r w:rsidRPr="004D0B7A">
        <w:rPr>
          <w:rFonts w:asciiTheme="majorBidi" w:hAnsiTheme="majorBidi" w:cstheme="majorBidi"/>
          <w:bCs/>
        </w:rPr>
        <w:t xml:space="preserve"> Health Survey (SHHS) is conducted every </w:t>
      </w:r>
      <w:r w:rsidR="006F37AF">
        <w:rPr>
          <w:rFonts w:asciiTheme="majorBidi" w:hAnsiTheme="majorBidi" w:cstheme="majorBidi"/>
          <w:bCs/>
        </w:rPr>
        <w:t>four</w:t>
      </w:r>
      <w:r w:rsidRPr="004D0B7A">
        <w:rPr>
          <w:rFonts w:asciiTheme="majorBidi" w:hAnsiTheme="majorBidi" w:cstheme="majorBidi"/>
          <w:bCs/>
        </w:rPr>
        <w:t xml:space="preserve"> years. </w:t>
      </w:r>
      <w:r w:rsidR="00AD11F4" w:rsidRPr="00C3665C">
        <w:t xml:space="preserve">The </w:t>
      </w:r>
      <w:r w:rsidR="00AD11F4">
        <w:t xml:space="preserve">first </w:t>
      </w:r>
      <w:r w:rsidR="00AD11F4" w:rsidRPr="00C3665C">
        <w:t>SHHS was conducted in 2006 in all 25 States in a joint effort of the National</w:t>
      </w:r>
      <w:r w:rsidR="00AD11F4">
        <w:t xml:space="preserve"> </w:t>
      </w:r>
      <w:r w:rsidR="00AD11F4" w:rsidRPr="00C3665C">
        <w:t>Government of Unity (N</w:t>
      </w:r>
      <w:r w:rsidR="00644349">
        <w:t>G</w:t>
      </w:r>
      <w:r w:rsidR="00AD11F4" w:rsidRPr="00C3665C">
        <w:t>U)</w:t>
      </w:r>
      <w:r w:rsidR="00A764CC">
        <w:t xml:space="preserve"> and </w:t>
      </w:r>
      <w:r w:rsidR="00AD11F4" w:rsidRPr="00C3665C">
        <w:t>the Government of South Sudan (GOSS). The survey has</w:t>
      </w:r>
      <w:r w:rsidR="00AD11F4">
        <w:t xml:space="preserve"> </w:t>
      </w:r>
      <w:r w:rsidR="00AD11F4" w:rsidRPr="00C3665C">
        <w:t xml:space="preserve">been conducted to assess </w:t>
      </w:r>
      <w:r w:rsidR="006F37AF">
        <w:t>children</w:t>
      </w:r>
      <w:r w:rsidR="00A764CC">
        <w:t xml:space="preserve"> and </w:t>
      </w:r>
      <w:r w:rsidR="006F37AF">
        <w:t>women's situation</w:t>
      </w:r>
      <w:r w:rsidR="002B1943">
        <w:t>s</w:t>
      </w:r>
      <w:r w:rsidR="00A764CC">
        <w:t xml:space="preserve"> and </w:t>
      </w:r>
      <w:r w:rsidR="00AD11F4" w:rsidRPr="00C3665C">
        <w:t xml:space="preserve">monitor progress towards selected MDG indicators. </w:t>
      </w:r>
    </w:p>
    <w:p w14:paraId="7486B5B1" w14:textId="075A2AA7" w:rsidR="00AD11F4" w:rsidRPr="00C3665C" w:rsidRDefault="000760F8" w:rsidP="009E624E">
      <w:pPr>
        <w:rPr>
          <w:rFonts w:cs="Times New Roman"/>
          <w:sz w:val="28"/>
          <w:szCs w:val="28"/>
        </w:rPr>
      </w:pPr>
      <w:r>
        <w:rPr>
          <w:rFonts w:cs="Times New Roman"/>
          <w:sz w:val="28"/>
          <w:szCs w:val="28"/>
        </w:rPr>
        <w:t>However, the SHHS incorporates several questions from several international surveys, is very recent, has been used as a baseline for the 5-year health sector strategic plan, and seems</w:t>
      </w:r>
      <w:r w:rsidR="00AD11F4" w:rsidRPr="00C3665C">
        <w:rPr>
          <w:rFonts w:cs="Times New Roman"/>
          <w:sz w:val="28"/>
          <w:szCs w:val="28"/>
        </w:rPr>
        <w:t xml:space="preserve"> well conducted. </w:t>
      </w:r>
      <w:r w:rsidR="001A6B03">
        <w:rPr>
          <w:rFonts w:cs="Times New Roman"/>
          <w:sz w:val="28"/>
          <w:szCs w:val="28"/>
        </w:rPr>
        <w:t>In addition, m</w:t>
      </w:r>
      <w:r w:rsidR="00AD11F4" w:rsidRPr="00C3665C">
        <w:rPr>
          <w:rFonts w:cs="Times New Roman"/>
          <w:sz w:val="28"/>
          <w:szCs w:val="28"/>
        </w:rPr>
        <w:t>any</w:t>
      </w:r>
      <w:r w:rsidR="00AD11F4">
        <w:rPr>
          <w:rFonts w:cs="Times New Roman"/>
          <w:sz w:val="28"/>
          <w:szCs w:val="28"/>
        </w:rPr>
        <w:t xml:space="preserve"> </w:t>
      </w:r>
      <w:r w:rsidR="00AD11F4" w:rsidRPr="00C3665C">
        <w:rPr>
          <w:rFonts w:cs="Times New Roman"/>
          <w:sz w:val="28"/>
          <w:szCs w:val="28"/>
        </w:rPr>
        <w:t xml:space="preserve">indicators correspond with the WHO essential indicator list. </w:t>
      </w:r>
      <w:r w:rsidR="006F37AF">
        <w:rPr>
          <w:rFonts w:cs="Times New Roman"/>
          <w:sz w:val="28"/>
          <w:szCs w:val="28"/>
        </w:rPr>
        <w:t>T</w:t>
      </w:r>
      <w:r>
        <w:rPr>
          <w:rFonts w:cs="Times New Roman"/>
          <w:sz w:val="28"/>
          <w:szCs w:val="28"/>
        </w:rPr>
        <w:t>herefore, t</w:t>
      </w:r>
      <w:r w:rsidR="006F37AF">
        <w:rPr>
          <w:rFonts w:cs="Times New Roman"/>
          <w:sz w:val="28"/>
          <w:szCs w:val="28"/>
        </w:rPr>
        <w:t>he</w:t>
      </w:r>
      <w:r w:rsidR="00AD11F4" w:rsidRPr="00C3665C">
        <w:rPr>
          <w:rFonts w:cs="Times New Roman"/>
          <w:sz w:val="28"/>
          <w:szCs w:val="28"/>
        </w:rPr>
        <w:t xml:space="preserve"> second round of SHHS should</w:t>
      </w:r>
      <w:r w:rsidR="00AD11F4">
        <w:rPr>
          <w:rFonts w:cs="Times New Roman"/>
          <w:sz w:val="28"/>
          <w:szCs w:val="28"/>
        </w:rPr>
        <w:t xml:space="preserve"> </w:t>
      </w:r>
      <w:r w:rsidR="00AD11F4" w:rsidRPr="00C3665C">
        <w:rPr>
          <w:rFonts w:cs="Times New Roman"/>
          <w:sz w:val="28"/>
          <w:szCs w:val="28"/>
        </w:rPr>
        <w:t>be planned for mid</w:t>
      </w:r>
      <w:r w:rsidR="006F37AF">
        <w:rPr>
          <w:rFonts w:cs="Times New Roman"/>
          <w:sz w:val="28"/>
          <w:szCs w:val="28"/>
        </w:rPr>
        <w:t>-</w:t>
      </w:r>
      <w:r w:rsidR="00AD11F4" w:rsidRPr="00C3665C">
        <w:rPr>
          <w:rFonts w:cs="Times New Roman"/>
          <w:sz w:val="28"/>
          <w:szCs w:val="28"/>
        </w:rPr>
        <w:t xml:space="preserve">2011, towards the end of the </w:t>
      </w:r>
      <w:r w:rsidR="006F37AF">
        <w:rPr>
          <w:rFonts w:cs="Times New Roman"/>
          <w:sz w:val="28"/>
          <w:szCs w:val="28"/>
        </w:rPr>
        <w:t>curr</w:t>
      </w:r>
      <w:r w:rsidR="00AD11F4" w:rsidRPr="00C3665C">
        <w:rPr>
          <w:rFonts w:cs="Times New Roman"/>
          <w:sz w:val="28"/>
          <w:szCs w:val="28"/>
        </w:rPr>
        <w:t xml:space="preserve">ent 5-year plan. </w:t>
      </w:r>
    </w:p>
    <w:p w14:paraId="6859696A" w14:textId="489F750F" w:rsidR="00DF1E6E" w:rsidRPr="00DF1E6E" w:rsidRDefault="00DF1E6E" w:rsidP="00DF1E6E">
      <w:pPr>
        <w:pStyle w:val="Heading1"/>
      </w:pPr>
      <w:bookmarkStart w:id="988" w:name="_Toc114388719"/>
      <w:r w:rsidRPr="00DF1E6E">
        <w:t>Tuberculosis National Strategic Plan 2006-2010</w:t>
      </w:r>
      <w:bookmarkEnd w:id="988"/>
    </w:p>
    <w:p w14:paraId="45ACD703" w14:textId="3D1CCFAA" w:rsidR="00DF1E6E" w:rsidRDefault="00221B64" w:rsidP="00CA0687">
      <w:pPr>
        <w:tabs>
          <w:tab w:val="left" w:pos="540"/>
          <w:tab w:val="right" w:pos="8064"/>
        </w:tabs>
        <w:rPr>
          <w:rFonts w:cs="Times New Roman"/>
          <w:szCs w:val="24"/>
          <w:lang w:val="en-GB"/>
        </w:rPr>
      </w:pPr>
      <w:r>
        <w:rPr>
          <w:rFonts w:cs="Times New Roman"/>
          <w:szCs w:val="24"/>
          <w:lang w:val="en-GB"/>
        </w:rPr>
        <w:t>The Tuberculosis National Strategic Plan 2006-2010 was a sub-sector pla</w:t>
      </w:r>
      <w:r w:rsidR="00DF1E6E">
        <w:rPr>
          <w:rFonts w:cs="Times New Roman"/>
          <w:szCs w:val="24"/>
          <w:lang w:val="en-GB"/>
        </w:rPr>
        <w:t>n.</w:t>
      </w:r>
    </w:p>
    <w:p w14:paraId="05646428" w14:textId="0D8B5622" w:rsidR="00B37092" w:rsidRPr="00B37092" w:rsidRDefault="00B37092" w:rsidP="00B37092">
      <w:pPr>
        <w:pStyle w:val="Heading1"/>
      </w:pPr>
      <w:bookmarkStart w:id="989" w:name="_Toc114388720"/>
      <w:r w:rsidRPr="00B37092">
        <w:t>The National Health Policy</w:t>
      </w:r>
      <w:r w:rsidR="000760F8" w:rsidRPr="00B37092">
        <w:t>, 2006 Developed</w:t>
      </w:r>
      <w:bookmarkEnd w:id="989"/>
    </w:p>
    <w:p w14:paraId="14315C98" w14:textId="00BAF348" w:rsidR="00B37092" w:rsidRDefault="00B37092" w:rsidP="00B37092">
      <w:pPr>
        <w:tabs>
          <w:tab w:val="left" w:pos="540"/>
          <w:tab w:val="right" w:pos="8064"/>
        </w:tabs>
        <w:rPr>
          <w:rFonts w:cs="Times New Roman"/>
          <w:szCs w:val="24"/>
          <w:lang w:val="en-GB"/>
        </w:rPr>
      </w:pPr>
      <w:r>
        <w:rPr>
          <w:rFonts w:cs="Times New Roman"/>
          <w:szCs w:val="24"/>
          <w:lang w:val="en-GB"/>
        </w:rPr>
        <w:t>The National Health Policy</w:t>
      </w:r>
      <w:r w:rsidRPr="00B37092">
        <w:rPr>
          <w:rFonts w:cs="Times New Roman"/>
          <w:szCs w:val="24"/>
          <w:lang w:val="en-GB"/>
        </w:rPr>
        <w:t xml:space="preserve"> </w:t>
      </w:r>
      <w:r>
        <w:rPr>
          <w:rFonts w:cs="Times New Roman"/>
          <w:szCs w:val="24"/>
          <w:lang w:val="en-GB"/>
        </w:rPr>
        <w:t xml:space="preserve">was developed in 2006. </w:t>
      </w:r>
    </w:p>
    <w:p w14:paraId="1F13D2B9" w14:textId="2F574791" w:rsidR="00AB7216" w:rsidRPr="00AB7216" w:rsidRDefault="00AB7216" w:rsidP="00AB7216">
      <w:pPr>
        <w:pStyle w:val="Heading1"/>
      </w:pPr>
      <w:bookmarkStart w:id="990" w:name="_Toc114388721"/>
      <w:r w:rsidRPr="00AB7216">
        <w:t xml:space="preserve">The Joint Assessment Mission </w:t>
      </w:r>
      <w:r>
        <w:t>Framework</w:t>
      </w:r>
      <w:r w:rsidR="000760F8">
        <w:t xml:space="preserve">, 2006-2011 </w:t>
      </w:r>
      <w:r>
        <w:t>R</w:t>
      </w:r>
      <w:r w:rsidRPr="00AB7216">
        <w:t xml:space="preserve">eport </w:t>
      </w:r>
      <w:r w:rsidR="000760F8" w:rsidRPr="00AB7216">
        <w:t>Issued</w:t>
      </w:r>
      <w:bookmarkEnd w:id="990"/>
    </w:p>
    <w:p w14:paraId="7EEFD94A" w14:textId="42615447" w:rsidR="00AB7216" w:rsidRDefault="00AB7216" w:rsidP="00AB7216">
      <w:pPr>
        <w:tabs>
          <w:tab w:val="left" w:pos="540"/>
          <w:tab w:val="right" w:pos="8064"/>
        </w:tabs>
        <w:rPr>
          <w:rFonts w:cs="Times New Roman"/>
          <w:szCs w:val="24"/>
          <w:lang w:val="en-GB"/>
        </w:rPr>
      </w:pPr>
      <w:r>
        <w:rPr>
          <w:rFonts w:cs="Times New Roman"/>
          <w:szCs w:val="24"/>
          <w:lang w:val="en-GB"/>
        </w:rPr>
        <w:t xml:space="preserve">The report </w:t>
      </w:r>
      <w:r w:rsidR="000760F8">
        <w:rPr>
          <w:rFonts w:cs="Times New Roman"/>
          <w:szCs w:val="24"/>
          <w:lang w:val="en-GB"/>
        </w:rPr>
        <w:t>was prepared by a joint mission represented by the Government of Sudan, SPLM, World Bank, WHO, and UNICEF</w:t>
      </w:r>
      <w:r>
        <w:rPr>
          <w:rFonts w:cs="Times New Roman"/>
          <w:szCs w:val="24"/>
          <w:lang w:val="en-GB"/>
        </w:rPr>
        <w:t xml:space="preserve">. The </w:t>
      </w:r>
      <w:r w:rsidR="002B1943">
        <w:rPr>
          <w:rFonts w:cs="Times New Roman"/>
          <w:szCs w:val="24"/>
          <w:lang w:val="en-GB"/>
        </w:rPr>
        <w:t>report's purpose</w:t>
      </w:r>
      <w:r>
        <w:rPr>
          <w:rFonts w:cs="Times New Roman"/>
          <w:szCs w:val="24"/>
          <w:lang w:val="en-GB"/>
        </w:rPr>
        <w:t xml:space="preserve"> was to assess the </w:t>
      </w:r>
      <w:r w:rsidR="002B1943">
        <w:rPr>
          <w:rFonts w:cs="Times New Roman"/>
          <w:szCs w:val="24"/>
          <w:lang w:val="en-GB"/>
        </w:rPr>
        <w:t>essential</w:t>
      </w:r>
      <w:r>
        <w:rPr>
          <w:rFonts w:cs="Times New Roman"/>
          <w:szCs w:val="24"/>
          <w:lang w:val="en-GB"/>
        </w:rPr>
        <w:t xml:space="preserve"> social services</w:t>
      </w:r>
      <w:r w:rsidR="002B1943">
        <w:rPr>
          <w:rFonts w:cs="Times New Roman"/>
          <w:szCs w:val="24"/>
          <w:lang w:val="en-GB"/>
        </w:rPr>
        <w:t>,</w:t>
      </w:r>
      <w:r>
        <w:rPr>
          <w:rFonts w:cs="Times New Roman"/>
          <w:szCs w:val="24"/>
          <w:lang w:val="en-GB"/>
        </w:rPr>
        <w:t xml:space="preserve"> including health</w:t>
      </w:r>
      <w:r w:rsidR="002B1943">
        <w:rPr>
          <w:rFonts w:cs="Times New Roman"/>
          <w:szCs w:val="24"/>
          <w:lang w:val="en-GB"/>
        </w:rPr>
        <w:t xml:space="preserve">, </w:t>
      </w:r>
      <w:r>
        <w:rPr>
          <w:rFonts w:cs="Times New Roman"/>
          <w:szCs w:val="24"/>
          <w:lang w:val="en-GB"/>
        </w:rPr>
        <w:t>based on the available knowledge</w:t>
      </w:r>
      <w:r w:rsidR="00A764CC">
        <w:rPr>
          <w:rFonts w:cs="Times New Roman"/>
          <w:szCs w:val="24"/>
          <w:lang w:val="en-GB"/>
        </w:rPr>
        <w:t xml:space="preserve"> and </w:t>
      </w:r>
      <w:r>
        <w:rPr>
          <w:rFonts w:cs="Times New Roman"/>
          <w:szCs w:val="24"/>
          <w:lang w:val="en-GB"/>
        </w:rPr>
        <w:t>information.</w:t>
      </w:r>
    </w:p>
    <w:p w14:paraId="51888F57" w14:textId="77777777" w:rsidR="00AB7216" w:rsidRDefault="00AB7216" w:rsidP="00B37092">
      <w:pPr>
        <w:tabs>
          <w:tab w:val="left" w:pos="540"/>
          <w:tab w:val="right" w:pos="8064"/>
        </w:tabs>
        <w:rPr>
          <w:rFonts w:cs="Times New Roman"/>
          <w:szCs w:val="24"/>
          <w:lang w:val="en-GB"/>
        </w:rPr>
      </w:pPr>
    </w:p>
    <w:p w14:paraId="2BA60A91" w14:textId="77777777" w:rsidR="00B37092" w:rsidRPr="001E61A4" w:rsidRDefault="00B37092" w:rsidP="00CA0687">
      <w:pPr>
        <w:tabs>
          <w:tab w:val="left" w:pos="540"/>
          <w:tab w:val="right" w:pos="8064"/>
        </w:tabs>
        <w:rPr>
          <w:rFonts w:eastAsia="Calibri" w:cs="Times New Roman"/>
        </w:rPr>
      </w:pPr>
    </w:p>
    <w:p w14:paraId="197978F5" w14:textId="77777777" w:rsidR="00DD2D21" w:rsidRPr="00B57EF3" w:rsidRDefault="00DD2D21" w:rsidP="00C06A7D"/>
    <w:p w14:paraId="6C865446" w14:textId="77777777" w:rsidR="00C06A7D" w:rsidRDefault="00C06A7D" w:rsidP="00C06A7D"/>
    <w:p w14:paraId="785BF976" w14:textId="10017F36" w:rsidR="00EE14EF" w:rsidRDefault="00EE14EF" w:rsidP="00EE14EF">
      <w:pPr>
        <w:pStyle w:val="Year"/>
      </w:pPr>
      <w:bookmarkStart w:id="991" w:name="_Toc114388722"/>
      <w:r>
        <w:t>2007</w:t>
      </w:r>
      <w:bookmarkEnd w:id="991"/>
    </w:p>
    <w:p w14:paraId="7B7E23C4" w14:textId="4AC3B1C3" w:rsidR="00637D70" w:rsidRDefault="00637D70" w:rsidP="00637D70">
      <w:pPr>
        <w:pStyle w:val="Heading1"/>
      </w:pPr>
      <w:bookmarkStart w:id="992" w:name="_Toc396382504"/>
      <w:bookmarkStart w:id="993" w:name="_Toc114388723"/>
      <w:r>
        <w:t>Salam</w:t>
      </w:r>
      <w:r w:rsidR="000304A9">
        <w:fldChar w:fldCharType="begin"/>
      </w:r>
      <w:r w:rsidR="000304A9">
        <w:instrText xml:space="preserve"> XE "</w:instrText>
      </w:r>
      <w:r w:rsidR="000304A9" w:rsidRPr="003630C5">
        <w:rPr>
          <w:sz w:val="20"/>
          <w:szCs w:val="20"/>
        </w:rPr>
        <w:instrText>Philanthropists:</w:instrText>
      </w:r>
      <w:r w:rsidR="000304A9">
        <w:rPr>
          <w:sz w:val="20"/>
          <w:szCs w:val="20"/>
        </w:rPr>
        <w:instrText xml:space="preserve"> Salam"</w:instrText>
      </w:r>
      <w:r w:rsidR="000304A9">
        <w:instrText xml:space="preserve"> </w:instrText>
      </w:r>
      <w:r w:rsidR="000304A9">
        <w:fldChar w:fldCharType="end"/>
      </w:r>
      <w:r>
        <w:t xml:space="preserve"> </w:t>
      </w:r>
      <w:r w:rsidR="00860CDB">
        <w:t>Center</w:t>
      </w:r>
      <w:r>
        <w:t xml:space="preserve"> </w:t>
      </w:r>
      <w:r w:rsidR="000760F8">
        <w:t xml:space="preserve">for </w:t>
      </w:r>
      <w:r>
        <w:t>Cardiac Surgery</w:t>
      </w:r>
      <w:bookmarkEnd w:id="992"/>
      <w:r w:rsidR="000304A9">
        <w:fldChar w:fldCharType="begin"/>
      </w:r>
      <w:r w:rsidR="000304A9">
        <w:instrText xml:space="preserve"> XE "</w:instrText>
      </w:r>
      <w:r w:rsidR="000304A9">
        <w:rPr>
          <w:sz w:val="20"/>
          <w:szCs w:val="20"/>
        </w:rPr>
        <w:instrText>Health Care</w:instrText>
      </w:r>
      <w:r w:rsidR="000304A9" w:rsidRPr="003630C5">
        <w:rPr>
          <w:sz w:val="20"/>
          <w:szCs w:val="20"/>
        </w:rPr>
        <w:instrText>: Surgery</w:instrText>
      </w:r>
      <w:r w:rsidR="000304A9">
        <w:rPr>
          <w:sz w:val="20"/>
          <w:szCs w:val="20"/>
        </w:rPr>
        <w:instrText>"</w:instrText>
      </w:r>
      <w:r w:rsidR="000304A9">
        <w:instrText xml:space="preserve"> </w:instrText>
      </w:r>
      <w:r w:rsidR="000304A9">
        <w:fldChar w:fldCharType="end"/>
      </w:r>
      <w:r w:rsidR="007A5CE4">
        <w:t xml:space="preserve"> </w:t>
      </w:r>
      <w:r w:rsidR="000760F8">
        <w:t>Established</w:t>
      </w:r>
      <w:bookmarkEnd w:id="993"/>
    </w:p>
    <w:p w14:paraId="312F18CE" w14:textId="7E25D31B" w:rsidR="00637D70" w:rsidRDefault="00637D70" w:rsidP="00637D70">
      <w:pPr>
        <w:spacing w:line="240" w:lineRule="atLeast"/>
      </w:pPr>
      <w:r w:rsidRPr="00D01D17">
        <w:t>The Salam</w:t>
      </w:r>
      <w:r w:rsidR="000304A9">
        <w:fldChar w:fldCharType="begin"/>
      </w:r>
      <w:r w:rsidR="000304A9">
        <w:instrText xml:space="preserve"> XE "</w:instrText>
      </w:r>
      <w:r w:rsidR="000304A9" w:rsidRPr="003630C5">
        <w:rPr>
          <w:sz w:val="20"/>
          <w:szCs w:val="20"/>
        </w:rPr>
        <w:instrText>Philanthropists:</w:instrText>
      </w:r>
      <w:r w:rsidR="000304A9">
        <w:rPr>
          <w:sz w:val="20"/>
          <w:szCs w:val="20"/>
        </w:rPr>
        <w:instrText xml:space="preserve"> Salam"</w:instrText>
      </w:r>
      <w:r w:rsidR="000304A9">
        <w:instrText xml:space="preserve"> </w:instrText>
      </w:r>
      <w:r w:rsidR="000304A9">
        <w:fldChar w:fldCharType="end"/>
      </w:r>
      <w:r w:rsidRPr="00D01D17">
        <w:t xml:space="preserve"> </w:t>
      </w:r>
      <w:r w:rsidR="00860CDB">
        <w:t>Center</w:t>
      </w:r>
      <w:r w:rsidRPr="00D01D17">
        <w:t xml:space="preserve"> for Cardiac Surgery</w:t>
      </w:r>
      <w:r w:rsidR="000304A9">
        <w:fldChar w:fldCharType="begin"/>
      </w:r>
      <w:r w:rsidR="000304A9">
        <w:instrText xml:space="preserve"> XE "</w:instrText>
      </w:r>
      <w:r w:rsidR="000304A9">
        <w:rPr>
          <w:sz w:val="20"/>
          <w:szCs w:val="20"/>
        </w:rPr>
        <w:instrText>Health Care</w:instrText>
      </w:r>
      <w:r w:rsidR="000304A9" w:rsidRPr="003630C5">
        <w:rPr>
          <w:sz w:val="20"/>
          <w:szCs w:val="20"/>
        </w:rPr>
        <w:instrText>: Surgery</w:instrText>
      </w:r>
      <w:r w:rsidR="000304A9">
        <w:rPr>
          <w:sz w:val="20"/>
          <w:szCs w:val="20"/>
        </w:rPr>
        <w:instrText>"</w:instrText>
      </w:r>
      <w:r w:rsidR="000304A9">
        <w:instrText xml:space="preserve"> </w:instrText>
      </w:r>
      <w:r w:rsidR="000304A9">
        <w:fldChar w:fldCharType="end"/>
      </w:r>
      <w:r w:rsidRPr="00AA79A2">
        <w:t xml:space="preserve"> </w:t>
      </w:r>
      <w:r>
        <w:t>has been d</w:t>
      </w:r>
      <w:r w:rsidRPr="00A736EE">
        <w:t>esigned</w:t>
      </w:r>
      <w:r w:rsidR="00A764CC">
        <w:t xml:space="preserve"> and </w:t>
      </w:r>
      <w:r w:rsidRPr="00A736EE">
        <w:t>built by</w:t>
      </w:r>
      <w:r>
        <w:t xml:space="preserve"> the Italian</w:t>
      </w:r>
      <w:r w:rsidRPr="00A736EE">
        <w:t> </w:t>
      </w:r>
      <w:r w:rsidRPr="00A736EE">
        <w:rPr>
          <w:i/>
          <w:iCs/>
        </w:rPr>
        <w:t>EMERGENCY</w:t>
      </w:r>
      <w:r>
        <w:t xml:space="preserve">. The </w:t>
      </w:r>
      <w:r w:rsidR="00860CDB">
        <w:t>center</w:t>
      </w:r>
      <w:r w:rsidRPr="00D01D17">
        <w:t xml:space="preserve"> </w:t>
      </w:r>
      <w:r w:rsidR="004C4ED1">
        <w:t>has</w:t>
      </w:r>
      <w:r w:rsidRPr="00D01D17">
        <w:t xml:space="preserve"> </w:t>
      </w:r>
      <w:r>
        <w:t>63 beds</w:t>
      </w:r>
      <w:r w:rsidR="00A764CC">
        <w:t xml:space="preserve">, </w:t>
      </w:r>
      <w:r>
        <w:t>300 local staff</w:t>
      </w:r>
      <w:r w:rsidR="00A764CC">
        <w:t xml:space="preserve">, and </w:t>
      </w:r>
      <w:r w:rsidR="00F1129B">
        <w:t xml:space="preserve">a </w:t>
      </w:r>
      <w:r w:rsidRPr="00D01D17">
        <w:t xml:space="preserve">separate </w:t>
      </w:r>
      <w:r>
        <w:t>medical staff accommodation compound for</w:t>
      </w:r>
      <w:r w:rsidRPr="00D01D17">
        <w:t xml:space="preserve"> 150 people.</w:t>
      </w:r>
      <w:r>
        <w:t xml:space="preserve"> It is </w:t>
      </w:r>
      <w:r w:rsidRPr="00A736EE">
        <w:t>located in Soba, 20 kilomet</w:t>
      </w:r>
      <w:r w:rsidR="000760F8">
        <w:t>er</w:t>
      </w:r>
      <w:r w:rsidRPr="00A736EE">
        <w:t>s south of Khartoum. Construction began in October 2004</w:t>
      </w:r>
      <w:r w:rsidR="00A764CC">
        <w:t xml:space="preserve"> and </w:t>
      </w:r>
      <w:r w:rsidRPr="00A736EE">
        <w:t>ended in March 2007.</w:t>
      </w:r>
      <w:r>
        <w:t xml:space="preserve"> T</w:t>
      </w:r>
      <w:r w:rsidRPr="00A736EE">
        <w:t xml:space="preserve">he </w:t>
      </w:r>
      <w:r w:rsidR="00860CDB">
        <w:t>Center</w:t>
      </w:r>
      <w:r>
        <w:t xml:space="preserve"> covers an area of 12,000 </w:t>
      </w:r>
      <w:r w:rsidRPr="00A736EE">
        <w:t>m</w:t>
      </w:r>
      <w:r>
        <w:t>et</w:t>
      </w:r>
      <w:r w:rsidR="000760F8">
        <w:t>er</w:t>
      </w:r>
      <w:r>
        <w:t>s</w:t>
      </w:r>
      <w:r w:rsidRPr="00A736EE">
        <w:t xml:space="preserve"> indoor</w:t>
      </w:r>
      <w:r w:rsidR="00F1129B">
        <w:t>s</w:t>
      </w:r>
      <w:r w:rsidRPr="00A736EE">
        <w:t xml:space="preserve">, on </w:t>
      </w:r>
      <w:r w:rsidR="00F1129B">
        <w:t>many lands</w:t>
      </w:r>
      <w:r w:rsidRPr="00A736EE">
        <w:t xml:space="preserve"> of</w:t>
      </w:r>
      <w:r>
        <w:t xml:space="preserve"> roughly 40,000 met</w:t>
      </w:r>
      <w:r w:rsidR="000760F8">
        <w:t>er</w:t>
      </w:r>
      <w:r>
        <w:t>s on the bank</w:t>
      </w:r>
      <w:r w:rsidRPr="00A736EE">
        <w:t xml:space="preserve"> of the Blue Nile</w:t>
      </w:r>
      <w:r w:rsidR="00EC6A03">
        <w:t>.</w:t>
      </w:r>
    </w:p>
    <w:p w14:paraId="580D93AD" w14:textId="6611725D" w:rsidR="00063FDF" w:rsidRDefault="00063FDF" w:rsidP="00E746AB">
      <w:pPr>
        <w:pStyle w:val="Heading1"/>
      </w:pPr>
      <w:bookmarkStart w:id="994" w:name="_Toc114388724"/>
      <w:r>
        <w:t xml:space="preserve">Quarter-Century Strategic Plan </w:t>
      </w:r>
      <w:r w:rsidR="00E746AB">
        <w:t xml:space="preserve">for Health </w:t>
      </w:r>
      <w:r w:rsidR="000760F8">
        <w:t>P</w:t>
      </w:r>
      <w:r>
        <w:t>roduced</w:t>
      </w:r>
      <w:bookmarkEnd w:id="994"/>
    </w:p>
    <w:p w14:paraId="3E54F28F" w14:textId="465D4502" w:rsidR="002F36EB" w:rsidRDefault="002F36EB" w:rsidP="002F36EB">
      <w:pPr>
        <w:spacing w:line="240" w:lineRule="atLeast"/>
      </w:pPr>
      <w:r>
        <w:t>Quarter-Century Strategic Plan (</w:t>
      </w:r>
      <w:r>
        <w:rPr>
          <w:rtl/>
        </w:rPr>
        <w:t>الخطة الربع قرنية لمصحة لمعام )2007 – 2031</w:t>
      </w:r>
      <w:r>
        <w:t xml:space="preserve">) produced by </w:t>
      </w:r>
      <w:r w:rsidR="000760F8">
        <w:t xml:space="preserve">the </w:t>
      </w:r>
      <w:r>
        <w:t>F</w:t>
      </w:r>
      <w:r w:rsidR="00F1129B">
        <w:t>ed</w:t>
      </w:r>
      <w:r>
        <w:t>eral Ministry of Health.</w:t>
      </w:r>
    </w:p>
    <w:p w14:paraId="522DD871" w14:textId="62C8042F" w:rsidR="00644E0C" w:rsidRPr="00644E0C" w:rsidRDefault="00644E0C" w:rsidP="00644E0C">
      <w:pPr>
        <w:pStyle w:val="Heading1"/>
      </w:pPr>
      <w:bookmarkStart w:id="995" w:name="_Toc114388725"/>
      <w:r w:rsidRPr="00644E0C">
        <w:t>The National Health Policy</w:t>
      </w:r>
      <w:r w:rsidR="00C97B4F">
        <w:t xml:space="preserve"> Approved</w:t>
      </w:r>
      <w:bookmarkEnd w:id="995"/>
    </w:p>
    <w:p w14:paraId="6B3DA75E" w14:textId="032D34CC" w:rsidR="00644E0C" w:rsidRDefault="00644E0C" w:rsidP="00644E0C">
      <w:pPr>
        <w:rPr>
          <w:rFonts w:cs="Times New Roman"/>
          <w:lang w:val="en-GB"/>
        </w:rPr>
      </w:pPr>
      <w:r>
        <w:rPr>
          <w:rFonts w:cs="Times New Roman"/>
          <w:szCs w:val="24"/>
          <w:lang w:val="en-GB"/>
        </w:rPr>
        <w:t>In 2007 a National Health Policy was approved. The policy formulates the vision for the future</w:t>
      </w:r>
      <w:r w:rsidR="00A764CC">
        <w:rPr>
          <w:rFonts w:cs="Times New Roman"/>
          <w:szCs w:val="24"/>
          <w:lang w:val="en-GB"/>
        </w:rPr>
        <w:t xml:space="preserve"> and </w:t>
      </w:r>
      <w:r>
        <w:rPr>
          <w:rFonts w:cs="Times New Roman"/>
          <w:szCs w:val="24"/>
          <w:lang w:val="en-GB"/>
        </w:rPr>
        <w:t>the mission of the FMOH. The guiding principles for this policy stress that it</w:t>
      </w:r>
      <w:r>
        <w:rPr>
          <w:lang w:val="en-GB"/>
        </w:rPr>
        <w:t xml:space="preserve"> will be based on solid policies, scientific evidence</w:t>
      </w:r>
      <w:r w:rsidR="00A764CC">
        <w:rPr>
          <w:lang w:val="en-GB"/>
        </w:rPr>
        <w:t xml:space="preserve">, and </w:t>
      </w:r>
      <w:r>
        <w:rPr>
          <w:lang w:val="en-GB"/>
        </w:rPr>
        <w:t>critical situation analysis</w:t>
      </w:r>
      <w:r>
        <w:rPr>
          <w:rFonts w:cs="Times New Roman"/>
          <w:lang w:val="en-GB"/>
        </w:rPr>
        <w:t>. The policy considers the following cross-cutting issues:</w:t>
      </w:r>
    </w:p>
    <w:p w14:paraId="374AC459" w14:textId="784F2C21" w:rsidR="00644E0C" w:rsidRPr="00644E0C" w:rsidRDefault="00644E0C">
      <w:pPr>
        <w:pStyle w:val="ListParagraph"/>
        <w:numPr>
          <w:ilvl w:val="0"/>
          <w:numId w:val="31"/>
        </w:numPr>
        <w:rPr>
          <w:lang w:val="en-GB"/>
        </w:rPr>
      </w:pPr>
      <w:r w:rsidRPr="00644E0C">
        <w:rPr>
          <w:lang w:val="en-GB"/>
        </w:rPr>
        <w:t>Multisectoral involvement</w:t>
      </w:r>
      <w:r w:rsidR="00A764CC">
        <w:rPr>
          <w:lang w:val="en-GB"/>
        </w:rPr>
        <w:t xml:space="preserve"> and </w:t>
      </w:r>
      <w:r w:rsidRPr="00644E0C">
        <w:rPr>
          <w:lang w:val="en-GB"/>
        </w:rPr>
        <w:t>attention to health promotion</w:t>
      </w:r>
    </w:p>
    <w:p w14:paraId="4A5B6645" w14:textId="1CE18425" w:rsidR="00644E0C" w:rsidRPr="00644E0C" w:rsidRDefault="00644E0C">
      <w:pPr>
        <w:pStyle w:val="ListParagraph"/>
        <w:numPr>
          <w:ilvl w:val="0"/>
          <w:numId w:val="31"/>
        </w:numPr>
        <w:rPr>
          <w:lang w:val="en-GB"/>
        </w:rPr>
      </w:pPr>
      <w:r w:rsidRPr="00644E0C">
        <w:rPr>
          <w:lang w:val="en-GB"/>
        </w:rPr>
        <w:t>Gender mainstreaming</w:t>
      </w:r>
    </w:p>
    <w:p w14:paraId="2F6F3A09" w14:textId="105CECC6" w:rsidR="00644E0C" w:rsidRPr="00644E0C" w:rsidRDefault="00644E0C">
      <w:pPr>
        <w:pStyle w:val="ListParagraph"/>
        <w:numPr>
          <w:ilvl w:val="0"/>
          <w:numId w:val="31"/>
        </w:numPr>
        <w:rPr>
          <w:lang w:val="en-GB"/>
        </w:rPr>
      </w:pPr>
      <w:r w:rsidRPr="00644E0C">
        <w:rPr>
          <w:lang w:val="en-GB"/>
        </w:rPr>
        <w:t>Quality of health care</w:t>
      </w:r>
      <w:r w:rsidR="00A764CC">
        <w:rPr>
          <w:lang w:val="en-GB"/>
        </w:rPr>
        <w:t xml:space="preserve"> and </w:t>
      </w:r>
      <w:r w:rsidRPr="00644E0C">
        <w:rPr>
          <w:lang w:val="en-GB"/>
        </w:rPr>
        <w:t>clinical governance</w:t>
      </w:r>
    </w:p>
    <w:p w14:paraId="5912445C" w14:textId="5E5853F2" w:rsidR="00644E0C" w:rsidRPr="00644E0C" w:rsidRDefault="00644E0C">
      <w:pPr>
        <w:pStyle w:val="ListParagraph"/>
        <w:numPr>
          <w:ilvl w:val="0"/>
          <w:numId w:val="31"/>
        </w:numPr>
        <w:rPr>
          <w:lang w:val="en-GB"/>
        </w:rPr>
      </w:pPr>
      <w:r w:rsidRPr="00644E0C">
        <w:rPr>
          <w:lang w:val="en-GB"/>
        </w:rPr>
        <w:t>Partnerships with other sectors, NGOs, universities</w:t>
      </w:r>
      <w:r w:rsidR="00A764CC">
        <w:rPr>
          <w:lang w:val="en-GB"/>
        </w:rPr>
        <w:t xml:space="preserve">, and </w:t>
      </w:r>
      <w:r w:rsidRPr="00644E0C">
        <w:rPr>
          <w:lang w:val="en-GB"/>
        </w:rPr>
        <w:t>donors</w:t>
      </w:r>
    </w:p>
    <w:p w14:paraId="2E45D2A8" w14:textId="4A703A97" w:rsidR="00644E0C" w:rsidRPr="00554FCF" w:rsidRDefault="00644E0C">
      <w:pPr>
        <w:pStyle w:val="ListParagraph"/>
        <w:numPr>
          <w:ilvl w:val="0"/>
          <w:numId w:val="31"/>
        </w:numPr>
      </w:pPr>
      <w:r w:rsidRPr="00644E0C">
        <w:rPr>
          <w:lang w:val="en-GB"/>
        </w:rPr>
        <w:t>Consumer satisfaction</w:t>
      </w:r>
      <w:r w:rsidR="00A764CC">
        <w:rPr>
          <w:lang w:val="en-GB"/>
        </w:rPr>
        <w:t xml:space="preserve"> and </w:t>
      </w:r>
      <w:r w:rsidRPr="00644E0C">
        <w:rPr>
          <w:lang w:val="en-GB"/>
        </w:rPr>
        <w:t>patient</w:t>
      </w:r>
      <w:r w:rsidR="000760F8">
        <w:rPr>
          <w:lang w:val="en-GB"/>
        </w:rPr>
        <w:t xml:space="preserve">s </w:t>
      </w:r>
      <w:r w:rsidRPr="00644E0C">
        <w:rPr>
          <w:lang w:val="en-GB"/>
        </w:rPr>
        <w:t>‟s rights</w:t>
      </w:r>
    </w:p>
    <w:p w14:paraId="19AF6262" w14:textId="6E7549C6" w:rsidR="00554FCF" w:rsidRPr="00554FCF" w:rsidRDefault="00554FCF" w:rsidP="00554FCF">
      <w:pPr>
        <w:pStyle w:val="Heading1"/>
      </w:pPr>
      <w:bookmarkStart w:id="996" w:name="_Toc114388726"/>
      <w:r w:rsidRPr="00554FCF">
        <w:t>National Health Information Strategic Plan</w:t>
      </w:r>
      <w:bookmarkEnd w:id="996"/>
    </w:p>
    <w:p w14:paraId="7E279B0E" w14:textId="7658DD1F" w:rsidR="00554FCF" w:rsidRDefault="00554FCF" w:rsidP="00554FCF">
      <w:pPr>
        <w:rPr>
          <w:lang w:val="en-GB"/>
        </w:rPr>
      </w:pPr>
      <w:r>
        <w:rPr>
          <w:lang w:val="en-GB"/>
        </w:rPr>
        <w:t>As a sub-sector plan, t</w:t>
      </w:r>
      <w:r w:rsidRPr="00554FCF">
        <w:rPr>
          <w:lang w:val="en-GB"/>
        </w:rPr>
        <w:t>he National Health Information</w:t>
      </w:r>
      <w:r>
        <w:rPr>
          <w:lang w:val="en-GB"/>
        </w:rPr>
        <w:t xml:space="preserve"> </w:t>
      </w:r>
      <w:r w:rsidRPr="00554FCF">
        <w:rPr>
          <w:lang w:val="en-GB"/>
        </w:rPr>
        <w:t>Strategic Plan</w:t>
      </w:r>
      <w:r>
        <w:rPr>
          <w:lang w:val="en-GB"/>
        </w:rPr>
        <w:t xml:space="preserve"> was drawn in 2007.</w:t>
      </w:r>
    </w:p>
    <w:p w14:paraId="76399C53" w14:textId="35AAF509" w:rsidR="00BD4C09" w:rsidRDefault="00BD4C09" w:rsidP="00BD4C09">
      <w:pPr>
        <w:pStyle w:val="Heading1"/>
      </w:pPr>
      <w:bookmarkStart w:id="997" w:name="_Toc114388727"/>
      <w:r>
        <w:t>Health Information System</w:t>
      </w:r>
      <w:bookmarkEnd w:id="997"/>
    </w:p>
    <w:p w14:paraId="5908B613" w14:textId="535E3075" w:rsidR="00063FDF" w:rsidRDefault="00BD4C09" w:rsidP="00644349">
      <w:r w:rsidRPr="0015464E">
        <w:t>In 2007 an extensive, participatory review</w:t>
      </w:r>
      <w:r w:rsidR="00A764CC">
        <w:t xml:space="preserve"> and </w:t>
      </w:r>
      <w:r w:rsidRPr="0015464E">
        <w:t xml:space="preserve">assessment of the HIS was done using the Health Metrics Network framework. This tool scores the completeness of the HIS on </w:t>
      </w:r>
      <w:r w:rsidR="006F37AF">
        <w:t>six</w:t>
      </w:r>
      <w:r w:rsidRPr="0015464E">
        <w:t xml:space="preserve"> </w:t>
      </w:r>
      <w:r w:rsidR="006F37AF">
        <w:t>significant</w:t>
      </w:r>
      <w:r w:rsidRPr="0015464E">
        <w:t xml:space="preserve"> dimensions: HIS resources (not adequate), indicators (adequate), data sources (not adequate), data management (not functional), information products (adequate), </w:t>
      </w:r>
      <w:r w:rsidR="00644349" w:rsidRPr="0015464E">
        <w:t>dissemination</w:t>
      </w:r>
      <w:r w:rsidR="00A764CC">
        <w:t xml:space="preserve">, and </w:t>
      </w:r>
      <w:r w:rsidRPr="0015464E">
        <w:t>use (not adequate). It also includes SWOT analysis</w:t>
      </w:r>
      <w:r w:rsidR="00A764CC">
        <w:t xml:space="preserve"> and </w:t>
      </w:r>
      <w:r w:rsidRPr="0015464E">
        <w:t>recommendations on potential development areas (with existing resources). Based on this</w:t>
      </w:r>
      <w:r w:rsidR="006F37AF">
        <w:t>,</w:t>
      </w:r>
      <w:r w:rsidRPr="0015464E">
        <w:t xml:space="preserve"> the NHIC produced a 5-Year National Health Information Strategic Plan 2007-2011. However, </w:t>
      </w:r>
      <w:r w:rsidR="006F37AF">
        <w:t xml:space="preserve">the </w:t>
      </w:r>
      <w:r w:rsidRPr="0015464E">
        <w:t xml:space="preserve">implementation of this plan is hampered by </w:t>
      </w:r>
      <w:r w:rsidR="006F37AF">
        <w:t xml:space="preserve">a </w:t>
      </w:r>
      <w:r w:rsidRPr="0015464E">
        <w:t>lack of funds.</w:t>
      </w:r>
    </w:p>
    <w:p w14:paraId="76D76163" w14:textId="02D51A7A" w:rsidR="00EE14EF" w:rsidRDefault="00EE14EF" w:rsidP="00EE14EF">
      <w:pPr>
        <w:pStyle w:val="Year"/>
      </w:pPr>
      <w:bookmarkStart w:id="998" w:name="_Toc114388728"/>
      <w:r>
        <w:t>2008</w:t>
      </w:r>
      <w:bookmarkEnd w:id="998"/>
    </w:p>
    <w:p w14:paraId="3FC008E7" w14:textId="0BFAA10F" w:rsidR="00DC4DC1" w:rsidRDefault="00DC4DC1" w:rsidP="00DC4DC1">
      <w:pPr>
        <w:pStyle w:val="Heading1"/>
        <w:rPr>
          <w:rFonts w:eastAsia="Verdana"/>
        </w:rPr>
      </w:pPr>
      <w:bookmarkStart w:id="999" w:name="_Toc114388729"/>
      <w:r>
        <w:rPr>
          <w:rFonts w:eastAsia="Verdana"/>
        </w:rPr>
        <w:t xml:space="preserve">Ahmed </w:t>
      </w:r>
      <w:r w:rsidR="003C1214">
        <w:rPr>
          <w:rFonts w:eastAsia="Verdana"/>
        </w:rPr>
        <w:t>El Safi</w:t>
      </w:r>
      <w:r w:rsidR="000304A9">
        <w:rPr>
          <w:rFonts w:eastAsia="Verdana"/>
        </w:rPr>
        <w:fldChar w:fldCharType="begin"/>
      </w:r>
      <w:r w:rsidR="000304A9">
        <w:rPr>
          <w:rFonts w:eastAsia="Verdana"/>
        </w:rPr>
        <w:instrText xml:space="preserve"> XE "</w:instrText>
      </w:r>
      <w:r w:rsidR="000304A9" w:rsidRPr="003630C5">
        <w:rPr>
          <w:sz w:val="20"/>
          <w:szCs w:val="20"/>
        </w:rPr>
        <w:instrText xml:space="preserve">Anthropologists: </w:instrText>
      </w:r>
      <w:r w:rsidR="000304A9">
        <w:rPr>
          <w:sz w:val="20"/>
          <w:szCs w:val="20"/>
        </w:rPr>
        <w:instrText>A. El-Safi"</w:instrText>
      </w:r>
      <w:r w:rsidR="000304A9">
        <w:rPr>
          <w:rFonts w:eastAsia="Verdana"/>
        </w:rPr>
        <w:instrText xml:space="preserve"> </w:instrText>
      </w:r>
      <w:r w:rsidR="000304A9">
        <w:rPr>
          <w:rFonts w:eastAsia="Verdana"/>
        </w:rPr>
        <w:fldChar w:fldCharType="end"/>
      </w:r>
      <w:r w:rsidR="0038525B">
        <w:rPr>
          <w:rFonts w:eastAsia="Verdana"/>
        </w:rPr>
        <w:fldChar w:fldCharType="begin"/>
      </w:r>
      <w:r w:rsidR="0038525B">
        <w:rPr>
          <w:rFonts w:eastAsia="Verdana"/>
        </w:rPr>
        <w:instrText xml:space="preserve"> XE "</w:instrText>
      </w:r>
      <w:r w:rsidR="0038525B" w:rsidRPr="003630C5">
        <w:rPr>
          <w:sz w:val="20"/>
          <w:szCs w:val="20"/>
        </w:rPr>
        <w:instrText xml:space="preserve">Anthropologists: </w:instrText>
      </w:r>
      <w:r w:rsidR="0038525B">
        <w:rPr>
          <w:sz w:val="20"/>
          <w:szCs w:val="20"/>
        </w:rPr>
        <w:instrText>A. El Safi"</w:instrText>
      </w:r>
      <w:r w:rsidR="0038525B">
        <w:rPr>
          <w:rFonts w:eastAsia="Verdana"/>
        </w:rPr>
        <w:instrText xml:space="preserve"> </w:instrText>
      </w:r>
      <w:r w:rsidR="0038525B">
        <w:rPr>
          <w:rFonts w:eastAsia="Verdana"/>
        </w:rPr>
        <w:fldChar w:fldCharType="end"/>
      </w:r>
      <w:r w:rsidR="0038525B">
        <w:rPr>
          <w:rFonts w:eastAsia="Verdana"/>
        </w:rPr>
        <w:fldChar w:fldCharType="begin"/>
      </w:r>
      <w:r w:rsidR="0038525B">
        <w:rPr>
          <w:rFonts w:eastAsia="Verdana"/>
        </w:rPr>
        <w:instrText xml:space="preserve"> XE "</w:instrText>
      </w:r>
      <w:r w:rsidR="0038525B">
        <w:rPr>
          <w:sz w:val="20"/>
          <w:szCs w:val="20"/>
        </w:rPr>
        <w:instrText>Ahmed El Safi"</w:instrText>
      </w:r>
      <w:r w:rsidR="0038525B">
        <w:rPr>
          <w:rFonts w:eastAsia="Verdana"/>
        </w:rPr>
        <w:instrText xml:space="preserve"> </w:instrText>
      </w:r>
      <w:r w:rsidR="0038525B">
        <w:rPr>
          <w:rFonts w:eastAsia="Verdana"/>
        </w:rPr>
        <w:fldChar w:fldCharType="end"/>
      </w:r>
      <w:r w:rsidR="0038525B">
        <w:rPr>
          <w:rFonts w:eastAsia="Verdana"/>
        </w:rPr>
        <w:fldChar w:fldCharType="begin"/>
      </w:r>
      <w:r w:rsidR="0038525B">
        <w:rPr>
          <w:rFonts w:eastAsia="Verdana"/>
        </w:rPr>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rPr>
          <w:rFonts w:eastAsia="Verdana"/>
        </w:rPr>
        <w:instrText xml:space="preserve"> </w:instrText>
      </w:r>
      <w:r w:rsidR="0038525B">
        <w:rPr>
          <w:rFonts w:eastAsia="Verdana"/>
        </w:rPr>
        <w:fldChar w:fldCharType="end"/>
      </w:r>
      <w:r w:rsidR="0038525B">
        <w:rPr>
          <w:rFonts w:eastAsia="Verdana"/>
        </w:rPr>
        <w:fldChar w:fldCharType="begin"/>
      </w:r>
      <w:r w:rsidR="0038525B">
        <w:rPr>
          <w:rFonts w:eastAsia="Verdana"/>
        </w:rPr>
        <w:instrText xml:space="preserve"> XE "</w:instrText>
      </w:r>
      <w:r w:rsidR="0038525B">
        <w:rPr>
          <w:sz w:val="20"/>
          <w:szCs w:val="20"/>
        </w:rPr>
        <w:instrText>A. El Safi"</w:instrText>
      </w:r>
      <w:r w:rsidR="0038525B">
        <w:rPr>
          <w:rFonts w:eastAsia="Verdana"/>
        </w:rPr>
        <w:instrText xml:space="preserve"> </w:instrText>
      </w:r>
      <w:r w:rsidR="0038525B">
        <w:rPr>
          <w:rFonts w:eastAsia="Verdana"/>
        </w:rPr>
        <w:fldChar w:fldCharType="end"/>
      </w:r>
      <w:r>
        <w:rPr>
          <w:rFonts w:eastAsia="Verdana"/>
        </w:rPr>
        <w:t xml:space="preserve">. </w:t>
      </w:r>
      <w:r>
        <w:rPr>
          <w:i/>
          <w:iCs/>
        </w:rPr>
        <w:t>Sudan</w:t>
      </w:r>
      <w:r w:rsidRPr="003B2D41">
        <w:rPr>
          <w:i/>
          <w:iCs/>
        </w:rPr>
        <w:t xml:space="preserve"> Health Trilogy</w:t>
      </w:r>
      <w:r>
        <w:rPr>
          <w:i/>
          <w:iCs/>
        </w:rPr>
        <w:t xml:space="preserve">, </w:t>
      </w:r>
      <w:r w:rsidRPr="00563F12">
        <w:t xml:space="preserve">a </w:t>
      </w:r>
      <w:r w:rsidR="000760F8">
        <w:t>P</w:t>
      </w:r>
      <w:r w:rsidRPr="00563F12">
        <w:t xml:space="preserve">lea for </w:t>
      </w:r>
      <w:r w:rsidR="000760F8">
        <w:t>D</w:t>
      </w:r>
      <w:r w:rsidRPr="00563F12">
        <w:t>ocumentation</w:t>
      </w:r>
      <w:bookmarkEnd w:id="999"/>
      <w:r>
        <w:rPr>
          <w:rFonts w:eastAsia="Verdana"/>
        </w:rPr>
        <w:t xml:space="preserve"> </w:t>
      </w:r>
    </w:p>
    <w:p w14:paraId="45225C29" w14:textId="5C7217FE" w:rsidR="000E1001" w:rsidRDefault="000E1001" w:rsidP="00DC4DC1">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w:t>
      </w:r>
      <w:r w:rsidR="00DC4DC1">
        <w:t xml:space="preserve">took </w:t>
      </w:r>
      <w:r>
        <w:t>documenting the history of Sudan</w:t>
      </w:r>
      <w:r w:rsidR="000760F8">
        <w:t>'s</w:t>
      </w:r>
      <w:r>
        <w:t xml:space="preserve"> health </w:t>
      </w:r>
      <w:r w:rsidR="00DC4DC1">
        <w:t>seriously</w:t>
      </w:r>
      <w:r w:rsidR="00A435FC">
        <w:t>. He</w:t>
      </w:r>
      <w:r w:rsidR="00DC4DC1">
        <w:t xml:space="preserve"> launch</w:t>
      </w:r>
      <w:r w:rsidR="00A435FC">
        <w:t>ed</w:t>
      </w:r>
      <w:r w:rsidR="00DC4DC1">
        <w:t xml:space="preserve"> a major </w:t>
      </w:r>
      <w:r w:rsidR="00A435FC">
        <w:t>study</w:t>
      </w:r>
      <w:r w:rsidR="00DC4DC1">
        <w:t xml:space="preserve"> project entitled ‘</w:t>
      </w:r>
      <w:r w:rsidR="00FB2A0D">
        <w:rPr>
          <w:i/>
          <w:iCs/>
        </w:rPr>
        <w:t>Sudan</w:t>
      </w:r>
      <w:r w:rsidR="00DC4DC1" w:rsidRPr="003B2D41">
        <w:rPr>
          <w:i/>
          <w:iCs/>
        </w:rPr>
        <w:t xml:space="preserve"> Health Trilogy</w:t>
      </w:r>
      <w:r w:rsidR="004C4ED1">
        <w:t>,’</w:t>
      </w:r>
      <w:r w:rsidR="00DC4DC1">
        <w:t xml:space="preserve"> for which </w:t>
      </w:r>
      <w:r>
        <w:t>he</w:t>
      </w:r>
      <w:r w:rsidR="00DC4DC1">
        <w:t xml:space="preserve"> solicited the help of teams of co-workers, co-authors, </w:t>
      </w:r>
      <w:r w:rsidR="00DC4DC1" w:rsidRPr="000E1001">
        <w:t>fieldworkers</w:t>
      </w:r>
      <w:r w:rsidR="00A764CC">
        <w:t xml:space="preserve">, and </w:t>
      </w:r>
      <w:r w:rsidR="00DC4DC1" w:rsidRPr="000E1001">
        <w:t>editors.</w:t>
      </w:r>
    </w:p>
    <w:p w14:paraId="52366D5B" w14:textId="11AF4B30" w:rsidR="00DC4DC1" w:rsidRPr="000E1001" w:rsidRDefault="00DC4DC1" w:rsidP="00DC4DC1">
      <w:r w:rsidRPr="000E1001">
        <w:t>The Trilogy includes</w:t>
      </w:r>
      <w:r w:rsidR="000E1001" w:rsidRPr="000E1001">
        <w:t xml:space="preserve"> </w:t>
      </w:r>
      <w:r w:rsidR="00A435FC">
        <w:t xml:space="preserve">compiling </w:t>
      </w:r>
      <w:r w:rsidR="000E1001" w:rsidRPr="000E1001">
        <w:t xml:space="preserve">a Biographical Dictionary of Health Care Professionals in </w:t>
      </w:r>
      <w:r w:rsidR="00FB2A0D">
        <w:t>Sudan</w:t>
      </w:r>
      <w:r w:rsidR="000E1001" w:rsidRPr="000E1001">
        <w:t xml:space="preserve">, </w:t>
      </w:r>
      <w:r w:rsidR="00A435FC">
        <w:t xml:space="preserve">a </w:t>
      </w:r>
      <w:r w:rsidR="000E1001" w:rsidRPr="000E1001">
        <w:t xml:space="preserve">Bibliography of Biomedical Literature in </w:t>
      </w:r>
      <w:r w:rsidR="00FB2A0D">
        <w:t>Sudan</w:t>
      </w:r>
      <w:r w:rsidR="00A764CC">
        <w:t xml:space="preserve">, and </w:t>
      </w:r>
      <w:r w:rsidR="006F37AF">
        <w:t xml:space="preserve">a </w:t>
      </w:r>
      <w:r w:rsidR="000E1001" w:rsidRPr="000E1001">
        <w:t>Pioneers of Sudanese Medicine series.</w:t>
      </w:r>
    </w:p>
    <w:p w14:paraId="0D0E1B72" w14:textId="27DDD2B3" w:rsidR="006A2F6A" w:rsidRDefault="006A2F6A" w:rsidP="006A2F6A">
      <w:pPr>
        <w:pStyle w:val="Heading1"/>
      </w:pPr>
      <w:bookmarkStart w:id="1000" w:name="_Toc114388730"/>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w:t>
      </w:r>
      <w:r w:rsidRPr="006A2F6A">
        <w:rPr>
          <w:i/>
          <w:iCs/>
        </w:rPr>
        <w:t>Zar</w:t>
      </w:r>
      <w:r w:rsidR="00A764CC">
        <w:rPr>
          <w:i/>
          <w:iCs/>
        </w:rPr>
        <w:t xml:space="preserve">, and </w:t>
      </w:r>
      <w:r w:rsidRPr="006A2F6A">
        <w:rPr>
          <w:i/>
          <w:iCs/>
        </w:rPr>
        <w:t>Tumbura in Sudan</w:t>
      </w:r>
      <w:bookmarkEnd w:id="1000"/>
      <w:r w:rsidR="000304A9">
        <w:rPr>
          <w:i/>
          <w:iCs/>
        </w:rPr>
        <w:fldChar w:fldCharType="begin"/>
      </w:r>
      <w:r w:rsidR="000304A9">
        <w:rPr>
          <w:i/>
          <w:iCs/>
        </w:rPr>
        <w:instrText xml:space="preserve"> XE "</w:instrText>
      </w:r>
      <w:r w:rsidR="000304A9">
        <w:rPr>
          <w:sz w:val="20"/>
          <w:szCs w:val="20"/>
        </w:rPr>
        <w:instrText xml:space="preserve">A. El-Safi Publications: </w:instrText>
      </w:r>
      <w:r w:rsidR="000304A9" w:rsidRPr="002035F8">
        <w:rPr>
          <w:sz w:val="20"/>
          <w:szCs w:val="20"/>
        </w:rPr>
        <w:instrText>Zar and Tumbura in Sudan</w:instrText>
      </w:r>
      <w:r w:rsidR="000304A9">
        <w:rPr>
          <w:sz w:val="20"/>
          <w:szCs w:val="20"/>
        </w:rPr>
        <w:instrText>, 2008"</w:instrText>
      </w:r>
      <w:r w:rsidR="000304A9">
        <w:rPr>
          <w:i/>
          <w:iCs/>
        </w:rPr>
        <w:instrText xml:space="preserve"> </w:instrText>
      </w:r>
      <w:r w:rsidR="000304A9">
        <w:rPr>
          <w:i/>
          <w:iCs/>
        </w:rPr>
        <w:fldChar w:fldCharType="end"/>
      </w:r>
      <w:r w:rsidR="0038525B">
        <w:rPr>
          <w:i/>
          <w:iCs/>
        </w:rPr>
        <w:fldChar w:fldCharType="begin"/>
      </w:r>
      <w:r w:rsidR="0038525B">
        <w:rPr>
          <w:i/>
          <w:iCs/>
        </w:rPr>
        <w:instrText xml:space="preserve"> XE "</w:instrText>
      </w:r>
      <w:r w:rsidR="0038525B">
        <w:rPr>
          <w:sz w:val="20"/>
          <w:szCs w:val="20"/>
        </w:rPr>
        <w:instrText xml:space="preserve">A. El Safi Publications: </w:instrText>
      </w:r>
      <w:r w:rsidR="0038525B" w:rsidRPr="002035F8">
        <w:rPr>
          <w:sz w:val="20"/>
          <w:szCs w:val="20"/>
        </w:rPr>
        <w:instrText>Zar and Tumbura in Sudan</w:instrText>
      </w:r>
      <w:r w:rsidR="0038525B">
        <w:rPr>
          <w:sz w:val="20"/>
          <w:szCs w:val="20"/>
        </w:rPr>
        <w:instrText>, 2008"</w:instrText>
      </w:r>
      <w:r w:rsidR="0038525B">
        <w:rPr>
          <w:i/>
          <w:iCs/>
        </w:rPr>
        <w:instrText xml:space="preserve"> </w:instrText>
      </w:r>
      <w:r w:rsidR="0038525B">
        <w:rPr>
          <w:i/>
          <w:iCs/>
        </w:rPr>
        <w:fldChar w:fldCharType="end"/>
      </w:r>
    </w:p>
    <w:p w14:paraId="713FA0A7" w14:textId="3604B638" w:rsidR="006A2F6A" w:rsidRDefault="006A2F6A" w:rsidP="006A2F6A">
      <w:r w:rsidRPr="00584973">
        <w:rPr>
          <w:lang w:val="fr-FR"/>
        </w:rPr>
        <w:t xml:space="preserve">Ahmed </w:t>
      </w:r>
      <w:r w:rsidR="003C1214">
        <w:rPr>
          <w:lang w:val="fr-FR"/>
        </w:rPr>
        <w:t>El Safi</w:t>
      </w:r>
      <w:r w:rsidR="000304A9">
        <w:rPr>
          <w:lang w:val="fr-FR"/>
        </w:rPr>
        <w:fldChar w:fldCharType="begin"/>
      </w:r>
      <w:r w:rsidR="000304A9">
        <w:rPr>
          <w:lang w:val="fr-FR"/>
        </w:rPr>
        <w:instrText xml:space="preserve"> XE "</w:instrText>
      </w:r>
      <w:r w:rsidR="000304A9" w:rsidRPr="003630C5">
        <w:rPr>
          <w:sz w:val="20"/>
          <w:szCs w:val="20"/>
        </w:rPr>
        <w:instrText xml:space="preserve">Anthropologists: </w:instrText>
      </w:r>
      <w:r w:rsidR="000304A9">
        <w:rPr>
          <w:sz w:val="20"/>
          <w:szCs w:val="20"/>
        </w:rPr>
        <w:instrText>A. El-Safi"</w:instrText>
      </w:r>
      <w:r w:rsidR="000304A9">
        <w:rPr>
          <w:lang w:val="fr-FR"/>
        </w:rPr>
        <w:instrText xml:space="preserve"> </w:instrText>
      </w:r>
      <w:r w:rsidR="000304A9">
        <w:rPr>
          <w:lang w:val="fr-FR"/>
        </w:rPr>
        <w:fldChar w:fldCharType="end"/>
      </w:r>
      <w:r w:rsidR="0038525B">
        <w:rPr>
          <w:lang w:val="fr-FR"/>
        </w:rPr>
        <w:fldChar w:fldCharType="begin"/>
      </w:r>
      <w:r w:rsidR="0038525B">
        <w:rPr>
          <w:lang w:val="fr-FR"/>
        </w:rPr>
        <w:instrText xml:space="preserve"> XE "</w:instrText>
      </w:r>
      <w:r w:rsidR="0038525B" w:rsidRPr="003630C5">
        <w:rPr>
          <w:sz w:val="20"/>
          <w:szCs w:val="20"/>
        </w:rPr>
        <w:instrText xml:space="preserve">Anthropologists: </w:instrText>
      </w:r>
      <w:r w:rsidR="0038525B">
        <w:rPr>
          <w:sz w:val="20"/>
          <w:szCs w:val="20"/>
        </w:rPr>
        <w:instrText>A. El Safi"</w:instrText>
      </w:r>
      <w:r w:rsidR="0038525B">
        <w:rPr>
          <w:lang w:val="fr-FR"/>
        </w:rPr>
        <w:instrText xml:space="preserve"> </w:instrText>
      </w:r>
      <w:r w:rsidR="0038525B">
        <w:rPr>
          <w:lang w:val="fr-FR"/>
        </w:rPr>
        <w:fldChar w:fldCharType="end"/>
      </w:r>
      <w:r w:rsidR="0038525B">
        <w:rPr>
          <w:lang w:val="fr-FR"/>
        </w:rPr>
        <w:fldChar w:fldCharType="begin"/>
      </w:r>
      <w:r w:rsidR="0038525B">
        <w:rPr>
          <w:lang w:val="fr-FR"/>
        </w:rPr>
        <w:instrText xml:space="preserve"> XE "</w:instrText>
      </w:r>
      <w:r w:rsidR="0038525B">
        <w:rPr>
          <w:sz w:val="20"/>
          <w:szCs w:val="20"/>
        </w:rPr>
        <w:instrText>Ahmed El Safi"</w:instrText>
      </w:r>
      <w:r w:rsidR="0038525B">
        <w:rPr>
          <w:lang w:val="fr-FR"/>
        </w:rPr>
        <w:instrText xml:space="preserve"> </w:instrText>
      </w:r>
      <w:r w:rsidR="0038525B">
        <w:rPr>
          <w:lang w:val="fr-FR"/>
        </w:rPr>
        <w:fldChar w:fldCharType="end"/>
      </w:r>
      <w:r w:rsidR="0038525B">
        <w:rPr>
          <w:lang w:val="fr-FR"/>
        </w:rPr>
        <w:fldChar w:fldCharType="begin"/>
      </w:r>
      <w:r w:rsidR="0038525B">
        <w:rPr>
          <w:lang w:val="fr-FR"/>
        </w:rPr>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rPr>
          <w:lang w:val="fr-FR"/>
        </w:rPr>
        <w:instrText xml:space="preserve"> </w:instrText>
      </w:r>
      <w:r w:rsidR="0038525B">
        <w:rPr>
          <w:lang w:val="fr-FR"/>
        </w:rPr>
        <w:fldChar w:fldCharType="end"/>
      </w:r>
      <w:r w:rsidR="0038525B">
        <w:rPr>
          <w:lang w:val="fr-FR"/>
        </w:rPr>
        <w:fldChar w:fldCharType="begin"/>
      </w:r>
      <w:r w:rsidR="0038525B">
        <w:rPr>
          <w:lang w:val="fr-FR"/>
        </w:rPr>
        <w:instrText xml:space="preserve"> XE "</w:instrText>
      </w:r>
      <w:r w:rsidR="0038525B">
        <w:rPr>
          <w:sz w:val="20"/>
          <w:szCs w:val="20"/>
        </w:rPr>
        <w:instrText>A. El Safi"</w:instrText>
      </w:r>
      <w:r w:rsidR="0038525B">
        <w:rPr>
          <w:lang w:val="fr-FR"/>
        </w:rPr>
        <w:instrText xml:space="preserve"> </w:instrText>
      </w:r>
      <w:r w:rsidR="0038525B">
        <w:rPr>
          <w:lang w:val="fr-FR"/>
        </w:rPr>
        <w:fldChar w:fldCharType="end"/>
      </w:r>
      <w:r w:rsidRPr="00584973">
        <w:rPr>
          <w:lang w:val="fr-FR"/>
        </w:rPr>
        <w:t xml:space="preserve"> et al. </w:t>
      </w:r>
      <w:r w:rsidRPr="006A2F6A">
        <w:rPr>
          <w:i/>
          <w:iCs/>
        </w:rPr>
        <w:t>Zar</w:t>
      </w:r>
      <w:r w:rsidR="00A764CC">
        <w:rPr>
          <w:i/>
          <w:iCs/>
        </w:rPr>
        <w:t xml:space="preserve"> and </w:t>
      </w:r>
      <w:r w:rsidRPr="006A2F6A">
        <w:rPr>
          <w:i/>
          <w:iCs/>
        </w:rPr>
        <w:t>Tumbura in Sudan</w:t>
      </w:r>
      <w:r w:rsidR="000304A9">
        <w:rPr>
          <w:i/>
          <w:iCs/>
        </w:rPr>
        <w:fldChar w:fldCharType="begin"/>
      </w:r>
      <w:r w:rsidR="000304A9">
        <w:rPr>
          <w:i/>
          <w:iCs/>
        </w:rPr>
        <w:instrText xml:space="preserve"> XE "</w:instrText>
      </w:r>
      <w:r w:rsidR="000304A9">
        <w:rPr>
          <w:sz w:val="20"/>
          <w:szCs w:val="20"/>
        </w:rPr>
        <w:instrText xml:space="preserve">A. El-Safi Publications: </w:instrText>
      </w:r>
      <w:r w:rsidR="000304A9" w:rsidRPr="002035F8">
        <w:rPr>
          <w:sz w:val="20"/>
          <w:szCs w:val="20"/>
        </w:rPr>
        <w:instrText>Zar and Tumbura in Sudan</w:instrText>
      </w:r>
      <w:r w:rsidR="000304A9">
        <w:rPr>
          <w:sz w:val="20"/>
          <w:szCs w:val="20"/>
        </w:rPr>
        <w:instrText>, 2008"</w:instrText>
      </w:r>
      <w:r w:rsidR="000304A9">
        <w:rPr>
          <w:i/>
          <w:iCs/>
        </w:rPr>
        <w:instrText xml:space="preserve"> </w:instrText>
      </w:r>
      <w:r w:rsidR="000304A9">
        <w:rPr>
          <w:i/>
          <w:iCs/>
        </w:rPr>
        <w:fldChar w:fldCharType="end"/>
      </w:r>
      <w:r w:rsidR="0038525B">
        <w:rPr>
          <w:i/>
          <w:iCs/>
        </w:rPr>
        <w:fldChar w:fldCharType="begin"/>
      </w:r>
      <w:r w:rsidR="0038525B">
        <w:rPr>
          <w:i/>
          <w:iCs/>
        </w:rPr>
        <w:instrText xml:space="preserve"> XE "</w:instrText>
      </w:r>
      <w:r w:rsidR="0038525B">
        <w:rPr>
          <w:sz w:val="20"/>
          <w:szCs w:val="20"/>
        </w:rPr>
        <w:instrText xml:space="preserve">A. El Safi Publications: </w:instrText>
      </w:r>
      <w:r w:rsidR="0038525B" w:rsidRPr="002035F8">
        <w:rPr>
          <w:sz w:val="20"/>
          <w:szCs w:val="20"/>
        </w:rPr>
        <w:instrText>Zar and Tumbura in Sudan</w:instrText>
      </w:r>
      <w:r w:rsidR="0038525B">
        <w:rPr>
          <w:sz w:val="20"/>
          <w:szCs w:val="20"/>
        </w:rPr>
        <w:instrText>, 2008"</w:instrText>
      </w:r>
      <w:r w:rsidR="0038525B">
        <w:rPr>
          <w:i/>
          <w:iCs/>
        </w:rPr>
        <w:instrText xml:space="preserve"> </w:instrText>
      </w:r>
      <w:r w:rsidR="0038525B">
        <w:rPr>
          <w:i/>
          <w:iCs/>
        </w:rPr>
        <w:fldChar w:fldCharType="end"/>
      </w:r>
      <w:r w:rsidR="00257669">
        <w:t xml:space="preserve"> was published in</w:t>
      </w:r>
      <w:r>
        <w:t xml:space="preserve"> 2008.</w:t>
      </w:r>
    </w:p>
    <w:p w14:paraId="3103285F" w14:textId="47FBFE24" w:rsidR="00C06350" w:rsidRDefault="00C06350" w:rsidP="00C06350">
      <w:pPr>
        <w:pStyle w:val="Heading1"/>
      </w:pPr>
      <w:bookmarkStart w:id="1001" w:name="_Toc114388731"/>
      <w:r>
        <w:t>National Public Health Ordinance 2008</w:t>
      </w:r>
      <w:r w:rsidR="000304A9">
        <w:fldChar w:fldCharType="begin"/>
      </w:r>
      <w:r w:rsidR="000304A9">
        <w:instrText xml:space="preserve"> XE "</w:instrText>
      </w:r>
      <w:r w:rsidR="000304A9" w:rsidRPr="003630C5">
        <w:rPr>
          <w:sz w:val="20"/>
          <w:szCs w:val="20"/>
        </w:rPr>
        <w:instrText>Health Legislations: National Public Health Ordinance 2008</w:instrText>
      </w:r>
      <w:r w:rsidR="000304A9">
        <w:rPr>
          <w:sz w:val="20"/>
          <w:szCs w:val="20"/>
        </w:rPr>
        <w:instrText>"</w:instrText>
      </w:r>
      <w:r w:rsidR="000304A9">
        <w:instrText xml:space="preserve"> </w:instrText>
      </w:r>
      <w:r w:rsidR="000304A9">
        <w:fldChar w:fldCharType="end"/>
      </w:r>
      <w:r w:rsidR="00BF4814">
        <w:t xml:space="preserve"> </w:t>
      </w:r>
      <w:r w:rsidR="000760F8">
        <w:t>E</w:t>
      </w:r>
      <w:r w:rsidR="00BF4814">
        <w:t>nacted</w:t>
      </w:r>
      <w:bookmarkEnd w:id="1001"/>
    </w:p>
    <w:p w14:paraId="6130882C" w14:textId="72AB12B3" w:rsidR="00132B45" w:rsidRDefault="00C06350" w:rsidP="00A435FC">
      <w:r>
        <w:t>The National Public Health Ordinance 2008</w:t>
      </w:r>
      <w:r w:rsidR="000304A9">
        <w:fldChar w:fldCharType="begin"/>
      </w:r>
      <w:r w:rsidR="000304A9">
        <w:instrText xml:space="preserve"> XE "</w:instrText>
      </w:r>
      <w:r w:rsidR="000304A9" w:rsidRPr="003630C5">
        <w:rPr>
          <w:sz w:val="20"/>
          <w:szCs w:val="20"/>
        </w:rPr>
        <w:instrText>Health Legislations: National Public Health Ordinance 2008</w:instrText>
      </w:r>
      <w:r w:rsidR="000304A9">
        <w:rPr>
          <w:sz w:val="20"/>
          <w:szCs w:val="20"/>
        </w:rPr>
        <w:instrText>"</w:instrText>
      </w:r>
      <w:r w:rsidR="000304A9">
        <w:instrText xml:space="preserve"> </w:instrText>
      </w:r>
      <w:r w:rsidR="000304A9">
        <w:fldChar w:fldCharType="end"/>
      </w:r>
      <w:r>
        <w:t xml:space="preserve"> was enacted </w:t>
      </w:r>
      <w:r w:rsidR="00132B45">
        <w:t>under</w:t>
      </w:r>
      <w:r>
        <w:t xml:space="preserve"> </w:t>
      </w:r>
      <w:r w:rsidR="00F1129B">
        <w:t xml:space="preserve">the </w:t>
      </w:r>
      <w:r>
        <w:t>Sudan Transitional Constitution of 2005</w:t>
      </w:r>
      <w:r w:rsidR="00257669">
        <w:t xml:space="preserve"> on 27</w:t>
      </w:r>
      <w:r w:rsidR="00257669">
        <w:rPr>
          <w:vertAlign w:val="superscript"/>
        </w:rPr>
        <w:t xml:space="preserve">th </w:t>
      </w:r>
      <w:r w:rsidR="00257669">
        <w:t>July 2008</w:t>
      </w:r>
      <w:r w:rsidR="00132B45">
        <w:t>. It</w:t>
      </w:r>
      <w:r>
        <w:t xml:space="preserve"> </w:t>
      </w:r>
      <w:r w:rsidR="00F03E72">
        <w:t>superseded</w:t>
      </w:r>
      <w:r>
        <w:t xml:space="preserve"> that of 1975. </w:t>
      </w:r>
    </w:p>
    <w:p w14:paraId="1DE4DAA6" w14:textId="29518BD0" w:rsidR="00C06350" w:rsidRDefault="00B05BF7" w:rsidP="000E303E">
      <w:r>
        <w:t xml:space="preserve">The latest </w:t>
      </w:r>
      <w:r w:rsidR="00BE69DE">
        <w:t>regulation</w:t>
      </w:r>
      <w:r>
        <w:t xml:space="preserve">s that </w:t>
      </w:r>
      <w:r w:rsidR="002D6E84">
        <w:t>we</w:t>
      </w:r>
      <w:r>
        <w:t>re issued in</w:t>
      </w:r>
      <w:r w:rsidR="00913AF5">
        <w:t xml:space="preserve"> fulfi</w:t>
      </w:r>
      <w:r w:rsidR="000760F8">
        <w:t>l</w:t>
      </w:r>
      <w:r w:rsidR="00913AF5">
        <w:t>lment of the dictates of this ordinance are (tr</w:t>
      </w:r>
      <w:r w:rsidR="002D6E84">
        <w:t>a</w:t>
      </w:r>
      <w:r w:rsidR="00913AF5">
        <w:t>nslated):</w:t>
      </w:r>
      <w:r w:rsidR="000E303E">
        <w:t xml:space="preserve"> fighting sleeping sickness, fighting malaria</w:t>
      </w:r>
      <w:r w:rsidR="000304A9">
        <w:fldChar w:fldCharType="begin"/>
      </w:r>
      <w:r w:rsidR="000304A9">
        <w:instrText xml:space="preserve"> XE "</w:instrText>
      </w:r>
      <w:r w:rsidR="000304A9" w:rsidRPr="003630C5">
        <w:rPr>
          <w:sz w:val="20"/>
          <w:szCs w:val="20"/>
        </w:rPr>
        <w:instrText>Endemic Diseases: Malaria</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sidRPr="003630C5">
        <w:rPr>
          <w:sz w:val="20"/>
          <w:szCs w:val="20"/>
        </w:rPr>
        <w:instrText>Communicable diseases: Malaria</w:instrText>
      </w:r>
      <w:r w:rsidR="000304A9">
        <w:rPr>
          <w:sz w:val="20"/>
          <w:szCs w:val="20"/>
        </w:rPr>
        <w:instrText>"</w:instrText>
      </w:r>
      <w:r w:rsidR="000304A9">
        <w:instrText xml:space="preserve"> </w:instrText>
      </w:r>
      <w:r w:rsidR="000304A9">
        <w:fldChar w:fldCharType="end"/>
      </w:r>
      <w:r w:rsidR="000E303E">
        <w:t>, fighting bilharzia</w:t>
      </w:r>
      <w:r w:rsidR="000304A9">
        <w:fldChar w:fldCharType="begin"/>
      </w:r>
      <w:r w:rsidR="000304A9">
        <w:instrText xml:space="preserve"> XE "</w:instrText>
      </w:r>
      <w:r w:rsidR="000304A9" w:rsidRPr="003630C5">
        <w:rPr>
          <w:sz w:val="20"/>
          <w:szCs w:val="20"/>
        </w:rPr>
        <w:instrText xml:space="preserve">Endemic Diseases: </w:instrText>
      </w:r>
      <w:r w:rsidR="000304A9">
        <w:rPr>
          <w:sz w:val="20"/>
          <w:szCs w:val="20"/>
        </w:rPr>
        <w:instrText>Schistosomiasis"</w:instrText>
      </w:r>
      <w:r w:rsidR="000304A9">
        <w:instrText xml:space="preserve"> </w:instrText>
      </w:r>
      <w:r w:rsidR="000304A9">
        <w:fldChar w:fldCharType="end"/>
      </w:r>
      <w:r w:rsidR="000E303E">
        <w:t>, private laboratories, higher committee on occupational health, central committee on midwifery affairs, central committee on health training, central committee on health planning, central committee on nursing, maternal</w:t>
      </w:r>
      <w:r w:rsidR="00A764CC">
        <w:t xml:space="preserve">, and </w:t>
      </w:r>
      <w:r w:rsidR="000E303E">
        <w:t xml:space="preserve">child welfare, private clinics, </w:t>
      </w:r>
      <w:r w:rsidR="00F1129B">
        <w:t xml:space="preserve">a </w:t>
      </w:r>
      <w:r w:rsidR="000E303E">
        <w:t xml:space="preserve">higher council of teaching </w:t>
      </w:r>
      <w:r w:rsidR="00F03E72">
        <w:t>hospitals</w:t>
      </w:r>
      <w:r w:rsidR="000E303E">
        <w:t>, medical research committee, ministry of health, structure</w:t>
      </w:r>
      <w:r w:rsidR="00A764CC">
        <w:t xml:space="preserve">, and </w:t>
      </w:r>
      <w:r w:rsidR="000E303E">
        <w:t xml:space="preserve">organization of private health institutions (proposal) </w:t>
      </w:r>
      <w:r w:rsidR="00F03E72">
        <w:t>Khartoum</w:t>
      </w:r>
      <w:r w:rsidR="000E303E">
        <w:t xml:space="preserve"> state issued its executive regulations.</w:t>
      </w:r>
    </w:p>
    <w:p w14:paraId="6FA4E3E6" w14:textId="280FF348" w:rsidR="00A02121" w:rsidRDefault="00784624" w:rsidP="00A02121">
      <w:pPr>
        <w:pStyle w:val="Heading1"/>
      </w:pPr>
      <w:bookmarkStart w:id="1002" w:name="_Toc114388732"/>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0760F8">
        <w:t xml:space="preserve">: </w:t>
      </w:r>
      <w:r>
        <w:t xml:space="preserve">Ahmed Mohamed </w:t>
      </w:r>
      <w:r w:rsidR="00C77444">
        <w:t>El</w:t>
      </w:r>
      <w:r w:rsidR="000760F8">
        <w:t>-</w:t>
      </w:r>
      <w:r>
        <w:t>Hassan</w:t>
      </w:r>
      <w:r w:rsidR="000760F8">
        <w:t>, His Life, And Work.</w:t>
      </w:r>
      <w:bookmarkEnd w:id="1002"/>
    </w:p>
    <w:p w14:paraId="23C7E757" w14:textId="2ED41F85" w:rsidR="00A02121" w:rsidRDefault="00A02121" w:rsidP="00A02121">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Ahmed Mohamed </w:t>
      </w:r>
      <w:r w:rsidR="00C77444">
        <w:t>El-</w:t>
      </w:r>
      <w:r>
        <w:t>Hassan, his life</w:t>
      </w:r>
      <w:r w:rsidR="00A764CC">
        <w:t xml:space="preserve">, and </w:t>
      </w:r>
      <w:r>
        <w:t>work published in 2008.</w:t>
      </w:r>
    </w:p>
    <w:p w14:paraId="4702C6F4" w14:textId="5F0451DB" w:rsidR="00973E48" w:rsidRDefault="00973E48" w:rsidP="00973E48">
      <w:pPr>
        <w:pStyle w:val="Heading1"/>
      </w:pPr>
      <w:bookmarkStart w:id="1003" w:name="_Toc114388733"/>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0760F8">
        <w:t xml:space="preserve">: </w:t>
      </w:r>
      <w:r w:rsidRPr="00274A4A">
        <w:t>Abdel Hamid 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rsidRPr="00274A4A">
        <w:t xml:space="preserve"> </w:t>
      </w:r>
      <w:r w:rsidR="004D23B4">
        <w:t>Suleiman</w:t>
      </w:r>
      <w:r w:rsidR="000760F8" w:rsidRPr="00274A4A">
        <w:t>, His Life</w:t>
      </w:r>
      <w:r w:rsidR="000760F8">
        <w:t xml:space="preserve">, And </w:t>
      </w:r>
      <w:r w:rsidR="000760F8" w:rsidRPr="00274A4A">
        <w:t>Work</w:t>
      </w:r>
      <w:bookmarkEnd w:id="1003"/>
    </w:p>
    <w:p w14:paraId="50974A05" w14:textId="20CE64A8" w:rsidR="00973E48" w:rsidRPr="00B31C3B" w:rsidRDefault="00973E48" w:rsidP="00973E48">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w:t>
      </w:r>
      <w:r w:rsidRPr="00274A4A">
        <w:rPr>
          <w:i/>
          <w:iCs/>
        </w:rPr>
        <w:t>Abdel Hamid Ibrahim</w:t>
      </w:r>
      <w:r w:rsidR="000304A9">
        <w:rPr>
          <w:i/>
          <w:iCs/>
        </w:rPr>
        <w:fldChar w:fldCharType="begin"/>
      </w:r>
      <w:r w:rsidR="000304A9">
        <w:rPr>
          <w:i/>
          <w:iCs/>
        </w:rPr>
        <w:instrText xml:space="preserve"> XE "</w:instrText>
      </w:r>
      <w:r w:rsidR="000304A9" w:rsidRPr="00D76908">
        <w:rPr>
          <w:sz w:val="20"/>
          <w:szCs w:val="20"/>
        </w:rPr>
        <w:instrText>Abdel Hamid Ibrahim</w:instrText>
      </w:r>
      <w:r w:rsidR="000304A9">
        <w:rPr>
          <w:sz w:val="20"/>
          <w:szCs w:val="20"/>
        </w:rPr>
        <w:instrText>"</w:instrText>
      </w:r>
      <w:r w:rsidR="000304A9">
        <w:rPr>
          <w:i/>
          <w:iCs/>
        </w:rPr>
        <w:instrText xml:space="preserve"> </w:instrText>
      </w:r>
      <w:r w:rsidR="000304A9">
        <w:rPr>
          <w:i/>
          <w:iCs/>
        </w:rPr>
        <w:fldChar w:fldCharType="end"/>
      </w:r>
      <w:r w:rsidR="000304A9">
        <w:rPr>
          <w:i/>
          <w:iCs/>
        </w:rPr>
        <w:fldChar w:fldCharType="begin"/>
      </w:r>
      <w:r w:rsidR="000304A9">
        <w:rPr>
          <w:i/>
          <w:iCs/>
        </w:rPr>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rPr>
          <w:i/>
          <w:iCs/>
        </w:rPr>
        <w:instrText xml:space="preserve"> </w:instrText>
      </w:r>
      <w:r w:rsidR="000304A9">
        <w:rPr>
          <w:i/>
          <w:iCs/>
        </w:rPr>
        <w:fldChar w:fldCharType="end"/>
      </w:r>
      <w:r w:rsidR="0038525B">
        <w:rPr>
          <w:i/>
          <w:iCs/>
        </w:rPr>
        <w:fldChar w:fldCharType="begin"/>
      </w:r>
      <w:r w:rsidR="0038525B">
        <w:rPr>
          <w:i/>
          <w:iCs/>
        </w:rPr>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rPr>
          <w:i/>
          <w:iCs/>
        </w:rPr>
        <w:instrText xml:space="preserve"> </w:instrText>
      </w:r>
      <w:r w:rsidR="0038525B">
        <w:rPr>
          <w:i/>
          <w:iCs/>
        </w:rPr>
        <w:fldChar w:fldCharType="end"/>
      </w:r>
      <w:r w:rsidRPr="00274A4A">
        <w:rPr>
          <w:i/>
          <w:iCs/>
        </w:rPr>
        <w:t xml:space="preserve"> </w:t>
      </w:r>
      <w:r w:rsidR="004D23B4">
        <w:rPr>
          <w:i/>
          <w:iCs/>
        </w:rPr>
        <w:t>Suleiman</w:t>
      </w:r>
      <w:r w:rsidR="00221B64">
        <w:rPr>
          <w:i/>
          <w:iCs/>
        </w:rPr>
        <w:t>'s life</w:t>
      </w:r>
      <w:r w:rsidR="00A764CC">
        <w:rPr>
          <w:i/>
          <w:iCs/>
        </w:rPr>
        <w:t xml:space="preserve"> and </w:t>
      </w:r>
      <w:r w:rsidR="00221B64">
        <w:rPr>
          <w:i/>
          <w:iCs/>
        </w:rPr>
        <w:t>work were</w:t>
      </w:r>
      <w:r w:rsidR="00644349">
        <w:t xml:space="preserve"> published in</w:t>
      </w:r>
      <w:r>
        <w:t xml:space="preserve"> 2008</w:t>
      </w:r>
      <w:r w:rsidR="00644349">
        <w:t>. Th</w:t>
      </w:r>
      <w:r w:rsidR="006C2B6D">
        <w:t>e</w:t>
      </w:r>
      <w:r w:rsidR="00644349">
        <w:t xml:space="preserve"> </w:t>
      </w:r>
      <w:r w:rsidR="00BF55E0">
        <w:t>book</w:t>
      </w:r>
      <w:r>
        <w:t xml:space="preserve"> </w:t>
      </w:r>
      <w:r w:rsidR="006C2B6D">
        <w:t xml:space="preserve">was the first </w:t>
      </w:r>
      <w:r w:rsidR="00F142FC">
        <w:t>in a</w:t>
      </w:r>
      <w:r>
        <w:t xml:space="preserve"> </w:t>
      </w:r>
      <w:r w:rsidRPr="00B31C3B">
        <w:t>series of monographs document</w:t>
      </w:r>
      <w:r>
        <w:t>ing</w:t>
      </w:r>
      <w:r w:rsidRPr="00B31C3B">
        <w:t xml:space="preserve"> the lives</w:t>
      </w:r>
      <w:r w:rsidR="00A764CC">
        <w:t xml:space="preserve"> and </w:t>
      </w:r>
      <w:r w:rsidRPr="00B31C3B">
        <w:t>work of the men</w:t>
      </w:r>
      <w:r w:rsidR="00A764CC">
        <w:t xml:space="preserve"> and </w:t>
      </w:r>
      <w:r w:rsidRPr="00B31C3B">
        <w:t xml:space="preserve">women who have shaped health care services in </w:t>
      </w:r>
      <w:r w:rsidR="00FB2A0D">
        <w:t>Sudan</w:t>
      </w:r>
      <w:r w:rsidRPr="00B31C3B">
        <w:t xml:space="preserve">. </w:t>
      </w:r>
      <w:r>
        <w:t>Prof. Abdel Hamid Ibrahim Suleiman, the subject of this monograph</w:t>
      </w:r>
      <w:r w:rsidR="00F1129B">
        <w:t>,</w:t>
      </w:r>
      <w:r>
        <w:t xml:space="preserve"> has contributed </w:t>
      </w:r>
      <w:r w:rsidRPr="00B31C3B">
        <w:t>significantly to the establishment</w:t>
      </w:r>
      <w:r w:rsidR="00A764CC">
        <w:t xml:space="preserve"> and </w:t>
      </w:r>
      <w:r w:rsidRPr="00B31C3B">
        <w:t xml:space="preserve">development of the medical profession. </w:t>
      </w:r>
    </w:p>
    <w:p w14:paraId="56FF7150" w14:textId="220CC326" w:rsidR="00973E48" w:rsidRDefault="00973E48" w:rsidP="00973E48">
      <w:r>
        <w:t xml:space="preserve">He laid down with the help of other notables </w:t>
      </w:r>
      <w:r w:rsidRPr="00B31C3B">
        <w:t>traditions</w:t>
      </w:r>
      <w:r w:rsidR="00A764CC">
        <w:t xml:space="preserve"> and </w:t>
      </w:r>
      <w:r w:rsidRPr="00B31C3B">
        <w:t xml:space="preserve">established </w:t>
      </w:r>
      <w:r w:rsidR="00F1129B">
        <w:t xml:space="preserve">a </w:t>
      </w:r>
      <w:r w:rsidRPr="00B31C3B">
        <w:t>firm foundation for health care delivery, research, teaching</w:t>
      </w:r>
      <w:r w:rsidR="00A764CC">
        <w:t xml:space="preserve">, and </w:t>
      </w:r>
      <w:r w:rsidRPr="00B31C3B">
        <w:t xml:space="preserve">training. </w:t>
      </w:r>
      <w:r>
        <w:t xml:space="preserve">He </w:t>
      </w:r>
      <w:r w:rsidRPr="00B31C3B">
        <w:t>taught</w:t>
      </w:r>
      <w:r w:rsidR="00A764CC">
        <w:t xml:space="preserve"> and </w:t>
      </w:r>
      <w:r w:rsidRPr="00B31C3B">
        <w:t>trained several generations</w:t>
      </w:r>
      <w:r w:rsidR="00A764CC">
        <w:t xml:space="preserve"> and</w:t>
      </w:r>
      <w:r w:rsidR="000760F8">
        <w:t>,</w:t>
      </w:r>
      <w:r w:rsidR="00A764CC">
        <w:t xml:space="preserve"> </w:t>
      </w:r>
      <w:r w:rsidRPr="00B31C3B">
        <w:t>more importantly, mentored</w:t>
      </w:r>
      <w:r w:rsidR="00A764CC">
        <w:t xml:space="preserve"> and </w:t>
      </w:r>
      <w:r w:rsidRPr="00B31C3B">
        <w:t>provided guidance</w:t>
      </w:r>
      <w:r w:rsidR="00A764CC">
        <w:t xml:space="preserve"> and </w:t>
      </w:r>
      <w:r w:rsidRPr="00B31C3B">
        <w:t>encouragement to the young</w:t>
      </w:r>
      <w:r w:rsidR="00A764CC">
        <w:t xml:space="preserve"> and </w:t>
      </w:r>
      <w:r w:rsidRPr="00B31C3B">
        <w:t xml:space="preserve">aspiring </w:t>
      </w:r>
      <w:r>
        <w:t>Sudanese scientists</w:t>
      </w:r>
      <w:r w:rsidR="00A764CC">
        <w:t xml:space="preserve"> and </w:t>
      </w:r>
      <w:r w:rsidRPr="00B31C3B">
        <w:t>physicians</w:t>
      </w:r>
      <w:r>
        <w:t>.</w:t>
      </w:r>
    </w:p>
    <w:p w14:paraId="20AAFF8D" w14:textId="5EA73D8D" w:rsidR="00973E48" w:rsidRDefault="00973E48" w:rsidP="00973E48">
      <w:r>
        <w:t xml:space="preserve">The monograph contains </w:t>
      </w:r>
      <w:r w:rsidR="00F1129B">
        <w:t>eight</w:t>
      </w:r>
      <w:r>
        <w:t xml:space="preserve"> sections</w:t>
      </w:r>
      <w:r w:rsidR="00F1129B">
        <w:t>,</w:t>
      </w:r>
      <w:r>
        <w:t xml:space="preserve"> including </w:t>
      </w:r>
      <w:r w:rsidR="00F142FC">
        <w:t xml:space="preserve">a </w:t>
      </w:r>
      <w:r>
        <w:t>photo gallery, references</w:t>
      </w:r>
      <w:r w:rsidR="00F142FC">
        <w:t>,</w:t>
      </w:r>
      <w:r>
        <w:t xml:space="preserve"> notes</w:t>
      </w:r>
      <w:r w:rsidR="00A764CC">
        <w:t xml:space="preserve">, and </w:t>
      </w:r>
      <w:r>
        <w:t>a complete citation of Prof. Ibrahim</w:t>
      </w:r>
      <w:r w:rsidR="000760F8">
        <w:t>'s</w:t>
      </w:r>
      <w:r>
        <w:t xml:space="preserve"> publications. </w:t>
      </w:r>
    </w:p>
    <w:p w14:paraId="67F4C1EE" w14:textId="5B47B044" w:rsidR="00157D3E" w:rsidRDefault="00157D3E" w:rsidP="00157D3E">
      <w:pPr>
        <w:pStyle w:val="Heading1"/>
      </w:pPr>
      <w:bookmarkStart w:id="1004" w:name="_Toc114388734"/>
      <w:r>
        <w:t xml:space="preserve">Pharmaceutical Products Registration Regulation </w:t>
      </w:r>
      <w:r w:rsidR="000760F8">
        <w:t>1974 Updated</w:t>
      </w:r>
      <w:bookmarkEnd w:id="1004"/>
    </w:p>
    <w:p w14:paraId="33C0BE73" w14:textId="4A9C4579" w:rsidR="00157D3E" w:rsidRDefault="00157D3E" w:rsidP="00157D3E">
      <w:pPr>
        <w:spacing w:line="240" w:lineRule="atLeast"/>
      </w:pPr>
      <w:r>
        <w:t xml:space="preserve">The </w:t>
      </w:r>
      <w:r w:rsidR="00F1129B">
        <w:t>essential</w:t>
      </w:r>
      <w:r>
        <w:t xml:space="preserve"> Regulation issued under the PPA was the Pharmaceutical Products Registration Regulation of 1974. It was updated</w:t>
      </w:r>
      <w:r w:rsidR="00A764CC">
        <w:t xml:space="preserve"> and </w:t>
      </w:r>
      <w:r>
        <w:t xml:space="preserve">adopted in March 2008. Prof. </w:t>
      </w:r>
      <w:r w:rsidR="00D41D85">
        <w:t xml:space="preserve">Abdel Hamid </w:t>
      </w:r>
      <w:r>
        <w:t>Ibrahim</w:t>
      </w:r>
      <w:r w:rsidR="000304A9">
        <w:fldChar w:fldCharType="begin"/>
      </w:r>
      <w:r w:rsidR="000304A9">
        <w:instrText xml:space="preserve"> XE "</w:instrText>
      </w:r>
      <w:r w:rsidR="000304A9" w:rsidRPr="00D76908">
        <w:rPr>
          <w:sz w:val="20"/>
          <w:szCs w:val="20"/>
        </w:rPr>
        <w:instrText>Abdel Hamid Ibrahim</w:instrText>
      </w:r>
      <w:r w:rsidR="000304A9">
        <w:rPr>
          <w:sz w:val="20"/>
          <w:szCs w:val="20"/>
        </w:rPr>
        <w:instrText>"</w:instrText>
      </w:r>
      <w:r w:rsidR="000304A9">
        <w:instrText xml:space="preserve"> </w:instrText>
      </w:r>
      <w:r w:rsidR="000304A9">
        <w:fldChar w:fldCharType="end"/>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Abdel Hamid Ibrahim Sulaiman, his life and work</w:instrText>
      </w:r>
      <w:r w:rsidR="000304A9">
        <w:rPr>
          <w:sz w:val="20"/>
          <w:szCs w:val="20"/>
        </w:rPr>
        <w:instrText>, 2008"</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Abdel Hamid Ibrahim Sulaiman, his life and work</w:instrText>
      </w:r>
      <w:r w:rsidR="0038525B">
        <w:rPr>
          <w:sz w:val="20"/>
          <w:szCs w:val="20"/>
        </w:rPr>
        <w:instrText>, 2008"</w:instrText>
      </w:r>
      <w:r w:rsidR="0038525B">
        <w:instrText xml:space="preserve"> </w:instrText>
      </w:r>
      <w:r w:rsidR="0038525B">
        <w:fldChar w:fldCharType="end"/>
      </w:r>
      <w:r>
        <w:t xml:space="preserve"> </w:t>
      </w:r>
      <w:r w:rsidR="00D41D85">
        <w:t>was</w:t>
      </w:r>
      <w:r>
        <w:t xml:space="preserve"> the only one who continued as a member of the Drug Regulatory Boards</w:t>
      </w:r>
      <w:r w:rsidR="00A764CC">
        <w:t xml:space="preserve"> and </w:t>
      </w:r>
      <w:r>
        <w:t>the Pharmaceutical Products Registration Committee (and its chairperson during 1976-1989) from 1963 to 2008.</w:t>
      </w:r>
    </w:p>
    <w:p w14:paraId="04570657" w14:textId="685BF329" w:rsidR="00CC70DF" w:rsidRDefault="00CC70DF" w:rsidP="00CC70DF">
      <w:pPr>
        <w:pStyle w:val="Heading1"/>
      </w:pPr>
      <w:bookmarkStart w:id="1005" w:name="_Toc114388735"/>
      <w:r>
        <w:t>National Medical Commission Act 2008</w:t>
      </w:r>
      <w:r w:rsidR="000304A9">
        <w:fldChar w:fldCharType="begin"/>
      </w:r>
      <w:r w:rsidR="000304A9">
        <w:instrText xml:space="preserve"> XE "</w:instrText>
      </w:r>
      <w:r w:rsidR="000304A9" w:rsidRPr="003630C5">
        <w:rPr>
          <w:sz w:val="20"/>
          <w:szCs w:val="20"/>
        </w:rPr>
        <w:instrText>Health Legislations: National Medical Commission Act 2008</w:instrText>
      </w:r>
      <w:r w:rsidR="000304A9">
        <w:rPr>
          <w:sz w:val="20"/>
          <w:szCs w:val="20"/>
        </w:rPr>
        <w:instrText>"</w:instrText>
      </w:r>
      <w:r w:rsidR="000304A9">
        <w:instrText xml:space="preserve"> </w:instrText>
      </w:r>
      <w:r w:rsidR="000304A9">
        <w:fldChar w:fldCharType="end"/>
      </w:r>
      <w:r>
        <w:t xml:space="preserve"> enacted</w:t>
      </w:r>
      <w:bookmarkEnd w:id="1005"/>
    </w:p>
    <w:p w14:paraId="199AF2CD" w14:textId="1D2740F0" w:rsidR="00CC70DF" w:rsidRDefault="00CC70DF" w:rsidP="00157D3E">
      <w:pPr>
        <w:spacing w:line="240" w:lineRule="atLeast"/>
      </w:pPr>
      <w:r>
        <w:t>National Medical Commission Act 2</w:t>
      </w:r>
      <w:r w:rsidR="00235CE7">
        <w:t>00</w:t>
      </w:r>
      <w:r>
        <w:t>8</w:t>
      </w:r>
      <w:r w:rsidR="000304A9">
        <w:fldChar w:fldCharType="begin"/>
      </w:r>
      <w:r w:rsidR="000304A9">
        <w:instrText xml:space="preserve"> XE "</w:instrText>
      </w:r>
      <w:r w:rsidR="000304A9" w:rsidRPr="003630C5">
        <w:rPr>
          <w:sz w:val="20"/>
          <w:szCs w:val="20"/>
        </w:rPr>
        <w:instrText>Health Legislations: National Medical Commission Act 2008</w:instrText>
      </w:r>
      <w:r w:rsidR="000304A9">
        <w:rPr>
          <w:sz w:val="20"/>
          <w:szCs w:val="20"/>
        </w:rPr>
        <w:instrText>"</w:instrText>
      </w:r>
      <w:r w:rsidR="000304A9">
        <w:instrText xml:space="preserve"> </w:instrText>
      </w:r>
      <w:r w:rsidR="000304A9">
        <w:fldChar w:fldCharType="end"/>
      </w:r>
      <w:r>
        <w:t xml:space="preserve"> (</w:t>
      </w:r>
      <w:r w:rsidR="00235CE7">
        <w:rPr>
          <w:rFonts w:hint="cs"/>
          <w:rtl/>
          <w:lang w:val="en-GB"/>
        </w:rPr>
        <w:t>قانون القومسيون الطبي القومي لسنة 2008</w:t>
      </w:r>
      <w:r>
        <w:t>) was enacted.</w:t>
      </w:r>
    </w:p>
    <w:p w14:paraId="686168FA" w14:textId="7BC232E7" w:rsidR="00FE5C59" w:rsidRDefault="00FE5C59" w:rsidP="00FE5C59">
      <w:pPr>
        <w:pStyle w:val="Heading1"/>
      </w:pPr>
      <w:bookmarkStart w:id="1006" w:name="_Toc114388736"/>
      <w:r>
        <w:t>Guideline for Ethical Conduct of Research published</w:t>
      </w:r>
      <w:bookmarkEnd w:id="1006"/>
    </w:p>
    <w:p w14:paraId="7C053C19" w14:textId="7E866FF8" w:rsidR="00C06350" w:rsidRDefault="00FE5C59" w:rsidP="00C06350">
      <w:r>
        <w:t>Guideline for Ethical Co</w:t>
      </w:r>
      <w:r w:rsidR="00127C91">
        <w:t>u</w:t>
      </w:r>
      <w:r>
        <w:t>n</w:t>
      </w:r>
      <w:r w:rsidR="00127C91">
        <w:t>cil</w:t>
      </w:r>
      <w:r>
        <w:t xml:space="preserve"> of Research Involving Human Subjects published in 2008. Th</w:t>
      </w:r>
      <w:r w:rsidR="006C2B6D">
        <w:t>e</w:t>
      </w:r>
      <w:r>
        <w:t xml:space="preserve"> document </w:t>
      </w:r>
      <w:r w:rsidR="006C2B6D">
        <w:t>provided the national</w:t>
      </w:r>
      <w:r>
        <w:t xml:space="preserve"> guidelines regulat</w:t>
      </w:r>
      <w:r w:rsidR="006C2B6D">
        <w:t>ing</w:t>
      </w:r>
      <w:r>
        <w:t xml:space="preserve"> </w:t>
      </w:r>
      <w:r w:rsidR="006C2B6D">
        <w:t xml:space="preserve">health </w:t>
      </w:r>
      <w:r>
        <w:t>research</w:t>
      </w:r>
      <w:r w:rsidR="006C2B6D">
        <w:t>.</w:t>
      </w:r>
      <w:r>
        <w:t xml:space="preserve"> It was developed by the National Health Research Ethics Committee, Federal Ministry of Health, Republic of Sudan.</w:t>
      </w:r>
      <w:r w:rsidR="00E3528B">
        <w:rPr>
          <w:rStyle w:val="EndnoteReference"/>
        </w:rPr>
        <w:t>[</w:t>
      </w:r>
      <w:r w:rsidR="00E3528B">
        <w:rPr>
          <w:rStyle w:val="EndnoteReference"/>
        </w:rPr>
        <w:endnoteReference w:id="346"/>
      </w:r>
      <w:r w:rsidR="00E3528B">
        <w:rPr>
          <w:rStyle w:val="EndnoteReference"/>
        </w:rPr>
        <w:t>]</w:t>
      </w:r>
      <w:r w:rsidR="00E71BDE">
        <w:t xml:space="preserve"> </w:t>
      </w:r>
    </w:p>
    <w:p w14:paraId="0DBE17B8" w14:textId="5928DEB8" w:rsidR="00C577A3" w:rsidRPr="00C577A3" w:rsidRDefault="00C577A3" w:rsidP="00C577A3">
      <w:pPr>
        <w:pStyle w:val="Heading1"/>
      </w:pPr>
      <w:bookmarkStart w:id="1007" w:name="_Toc114388737"/>
      <w:r w:rsidRPr="00C577A3">
        <w:t>The Sudan National Census</w:t>
      </w:r>
      <w:bookmarkEnd w:id="1007"/>
    </w:p>
    <w:p w14:paraId="50A0A2BE" w14:textId="200F4F61" w:rsidR="00C577A3" w:rsidRDefault="00C577A3" w:rsidP="00F52759">
      <w:r w:rsidRPr="00974467">
        <w:t>In April 2008</w:t>
      </w:r>
      <w:r w:rsidR="006F37AF">
        <w:t>, the Central Bureau of Statistics (CBS) conducted a new census</w:t>
      </w:r>
      <w:r w:rsidRPr="00974467">
        <w:t>, while</w:t>
      </w:r>
      <w:r>
        <w:t xml:space="preserve"> </w:t>
      </w:r>
      <w:r w:rsidRPr="00974467">
        <w:t>the previous one was done in 1993. A short</w:t>
      </w:r>
      <w:r>
        <w:t xml:space="preserve"> </w:t>
      </w:r>
      <w:r w:rsidRPr="00974467">
        <w:t>questionnaire, including questions on gender, age,</w:t>
      </w:r>
      <w:r>
        <w:t xml:space="preserve"> </w:t>
      </w:r>
      <w:r w:rsidRPr="00974467">
        <w:t>nationality</w:t>
      </w:r>
      <w:r w:rsidR="00A764CC">
        <w:t xml:space="preserve">, and </w:t>
      </w:r>
      <w:r w:rsidRPr="00974467">
        <w:t>place of residence</w:t>
      </w:r>
      <w:r w:rsidR="006F37AF">
        <w:t>,</w:t>
      </w:r>
      <w:r w:rsidRPr="00974467">
        <w:t xml:space="preserve"> was filled </w:t>
      </w:r>
      <w:r w:rsidR="007D6378">
        <w:t xml:space="preserve">out </w:t>
      </w:r>
      <w:r w:rsidRPr="00974467">
        <w:t xml:space="preserve">for all residents in Sudan. </w:t>
      </w:r>
      <w:r w:rsidR="001A6B03">
        <w:t>In addition, a</w:t>
      </w:r>
      <w:r w:rsidRPr="00974467">
        <w:t xml:space="preserve"> longer questionnaire</w:t>
      </w:r>
      <w:r>
        <w:t xml:space="preserve"> </w:t>
      </w:r>
      <w:r w:rsidRPr="00974467">
        <w:t>was used on a sample of 10%. This questionnaire included additional questions on disability,</w:t>
      </w:r>
      <w:r>
        <w:t xml:space="preserve"> </w:t>
      </w:r>
      <w:r w:rsidRPr="00974467">
        <w:t>literacy, education level, employment status, marital status, number of children (alive</w:t>
      </w:r>
      <w:r w:rsidR="00A764CC">
        <w:t xml:space="preserve"> and </w:t>
      </w:r>
      <w:r w:rsidRPr="00974467">
        <w:t>dead), number of children born in the last 12 months (and how many of those have died),</w:t>
      </w:r>
      <w:r>
        <w:t xml:space="preserve"> </w:t>
      </w:r>
      <w:r w:rsidRPr="00974467">
        <w:t>housing (tenure status, number of rooms, sources of energy available, source of drinking</w:t>
      </w:r>
      <w:r>
        <w:t xml:space="preserve"> </w:t>
      </w:r>
      <w:r w:rsidRPr="00974467">
        <w:t xml:space="preserve">water, toilet facilities), proxy questions for wealth/income, </w:t>
      </w:r>
      <w:r w:rsidR="006F37AF">
        <w:t xml:space="preserve">the </w:t>
      </w:r>
      <w:r w:rsidR="002B1943">
        <w:t>primary</w:t>
      </w:r>
      <w:r w:rsidRPr="00974467">
        <w:t xml:space="preserve"> source of livelihood, deaths</w:t>
      </w:r>
      <w:r>
        <w:t xml:space="preserve"> </w:t>
      </w:r>
      <w:r w:rsidRPr="00974467">
        <w:t>in last 23 months (including information on gender, age</w:t>
      </w:r>
      <w:r w:rsidR="00A764CC">
        <w:t xml:space="preserve">, and </w:t>
      </w:r>
      <w:r w:rsidRPr="00974467">
        <w:t xml:space="preserve">whether the death was </w:t>
      </w:r>
      <w:r w:rsidR="002B1943">
        <w:t xml:space="preserve">an </w:t>
      </w:r>
      <w:r w:rsidRPr="00974467">
        <w:t>accident</w:t>
      </w:r>
      <w:r>
        <w:t xml:space="preserve"> </w:t>
      </w:r>
      <w:r w:rsidRPr="00974467">
        <w:t>or pregnancy</w:t>
      </w:r>
      <w:r w:rsidR="006F37AF">
        <w:t>-</w:t>
      </w:r>
      <w:r w:rsidRPr="00974467">
        <w:t>related (among girls/women 12-54).</w:t>
      </w:r>
    </w:p>
    <w:p w14:paraId="4A29C9FE" w14:textId="5BD58C3C" w:rsidR="0072746F" w:rsidRDefault="0072746F" w:rsidP="0072746F">
      <w:pPr>
        <w:pStyle w:val="Heading1"/>
      </w:pPr>
      <w:bookmarkStart w:id="1008" w:name="_Toc114388738"/>
      <w:r>
        <w:t xml:space="preserve">National Drug Quality Control Laboratory </w:t>
      </w:r>
      <w:r w:rsidR="000760F8">
        <w:t>Transferred</w:t>
      </w:r>
      <w:bookmarkEnd w:id="1008"/>
    </w:p>
    <w:p w14:paraId="4036FCD3" w14:textId="77777777" w:rsidR="0072746F" w:rsidRDefault="0072746F" w:rsidP="0072746F">
      <w:r>
        <w:t>In 1990, the National Drug Quality Control Laboratory (NDQCL) administration was transferred from the National Chemical Laboratories to the Directorate General of Pharmacy MOH to better coordinate drug control activities. In 2008 transferred to the FBPP as part of the new drug regulatory authority.</w:t>
      </w:r>
    </w:p>
    <w:p w14:paraId="652150E8" w14:textId="77777777" w:rsidR="0072746F" w:rsidRPr="00974467" w:rsidRDefault="0072746F" w:rsidP="00C577A3">
      <w:pPr>
        <w:rPr>
          <w:sz w:val="28"/>
          <w:szCs w:val="28"/>
        </w:rPr>
      </w:pPr>
    </w:p>
    <w:p w14:paraId="07E0F9FD" w14:textId="77777777" w:rsidR="00C577A3" w:rsidRDefault="00C577A3" w:rsidP="00C06350"/>
    <w:p w14:paraId="6FDF7FE5" w14:textId="3311D267" w:rsidR="00EE14EF" w:rsidRDefault="00EE14EF" w:rsidP="00EE14EF">
      <w:pPr>
        <w:pStyle w:val="Year"/>
      </w:pPr>
      <w:bookmarkStart w:id="1009" w:name="_Toc114388739"/>
      <w:r>
        <w:t>2009</w:t>
      </w:r>
      <w:bookmarkEnd w:id="1009"/>
    </w:p>
    <w:p w14:paraId="14D8CEC2" w14:textId="2A71D38F" w:rsidR="001C2574" w:rsidRDefault="001C2574" w:rsidP="008325F5">
      <w:pPr>
        <w:pStyle w:val="Heading1"/>
      </w:pPr>
      <w:bookmarkStart w:id="1010" w:name="_Toc114388740"/>
      <w:r>
        <w:t>Drugs</w:t>
      </w:r>
      <w:r w:rsidR="00A764CC">
        <w:t xml:space="preserve"> and </w:t>
      </w:r>
      <w:r>
        <w:t xml:space="preserve">Poisons </w:t>
      </w:r>
      <w:r w:rsidR="004509D6">
        <w:t>Act</w:t>
      </w:r>
      <w:r>
        <w:t xml:space="preserve"> 2009</w:t>
      </w:r>
      <w:r w:rsidR="000304A9">
        <w:fldChar w:fldCharType="begin"/>
      </w:r>
      <w:r w:rsidR="000304A9">
        <w:instrText xml:space="preserve"> XE "</w:instrText>
      </w:r>
      <w:r w:rsidR="000304A9" w:rsidRPr="003630C5">
        <w:rPr>
          <w:sz w:val="20"/>
          <w:szCs w:val="20"/>
        </w:rPr>
        <w:instrText>Health Legislations: Drugs and Poisons Act 2009</w:instrText>
      </w:r>
      <w:r w:rsidR="000304A9">
        <w:rPr>
          <w:sz w:val="20"/>
          <w:szCs w:val="20"/>
        </w:rPr>
        <w:instrText>"</w:instrText>
      </w:r>
      <w:r w:rsidR="000304A9">
        <w:instrText xml:space="preserve"> </w:instrText>
      </w:r>
      <w:r w:rsidR="000304A9">
        <w:fldChar w:fldCharType="end"/>
      </w:r>
      <w:r w:rsidR="004509D6">
        <w:t xml:space="preserve"> enacted</w:t>
      </w:r>
      <w:bookmarkEnd w:id="1010"/>
    </w:p>
    <w:p w14:paraId="5C80A70A" w14:textId="77777777" w:rsidR="002D6E84" w:rsidRDefault="002D6E84" w:rsidP="006D445E">
      <w:pPr>
        <w:numPr>
          <w:ilvl w:val="0"/>
          <w:numId w:val="18"/>
        </w:numPr>
      </w:pPr>
      <w:r>
        <w:t>Poisons</w:t>
      </w:r>
    </w:p>
    <w:p w14:paraId="4E951E2C" w14:textId="77777777" w:rsidR="002D6E84" w:rsidRDefault="002D6E84" w:rsidP="006D445E">
      <w:pPr>
        <w:numPr>
          <w:ilvl w:val="0"/>
          <w:numId w:val="18"/>
        </w:numPr>
      </w:pPr>
      <w:r>
        <w:t>Registering types of drugs</w:t>
      </w:r>
    </w:p>
    <w:p w14:paraId="49B35B45" w14:textId="77777777" w:rsidR="002D6E84" w:rsidRDefault="002D6E84" w:rsidP="006D445E">
      <w:pPr>
        <w:numPr>
          <w:ilvl w:val="0"/>
          <w:numId w:val="18"/>
        </w:numPr>
      </w:pPr>
      <w:r>
        <w:t>Sales of veterinary drugs</w:t>
      </w:r>
    </w:p>
    <w:p w14:paraId="00C14561" w14:textId="77777777" w:rsidR="002D6E84" w:rsidRDefault="002D6E84" w:rsidP="006D445E">
      <w:pPr>
        <w:numPr>
          <w:ilvl w:val="0"/>
          <w:numId w:val="18"/>
        </w:numPr>
      </w:pPr>
      <w:r>
        <w:t>Restricting advertising of drugs</w:t>
      </w:r>
    </w:p>
    <w:p w14:paraId="118F4F84" w14:textId="77777777" w:rsidR="002D6E84" w:rsidRDefault="002D6E84" w:rsidP="006D445E">
      <w:pPr>
        <w:numPr>
          <w:ilvl w:val="0"/>
          <w:numId w:val="18"/>
        </w:numPr>
      </w:pPr>
      <w:r>
        <w:t>Use of generic names of drugs</w:t>
      </w:r>
    </w:p>
    <w:p w14:paraId="41EA340D" w14:textId="51832447" w:rsidR="002D6E84" w:rsidRDefault="002D6E84" w:rsidP="006D445E">
      <w:pPr>
        <w:numPr>
          <w:ilvl w:val="0"/>
          <w:numId w:val="18"/>
        </w:numPr>
      </w:pPr>
      <w:r>
        <w:t>Manufacture</w:t>
      </w:r>
      <w:r w:rsidR="00A764CC">
        <w:t xml:space="preserve"> and </w:t>
      </w:r>
      <w:r>
        <w:t>distribution of herbal</w:t>
      </w:r>
      <w:r w:rsidR="00A764CC">
        <w:t xml:space="preserve"> and </w:t>
      </w:r>
      <w:r>
        <w:t>vegetable preparations</w:t>
      </w:r>
    </w:p>
    <w:p w14:paraId="50DBA56F" w14:textId="2F138C3D" w:rsidR="002D6E84" w:rsidRDefault="000B45E3" w:rsidP="006D445E">
      <w:pPr>
        <w:numPr>
          <w:ilvl w:val="0"/>
          <w:numId w:val="18"/>
        </w:numPr>
      </w:pPr>
      <w:r>
        <w:t>Organization</w:t>
      </w:r>
      <w:r w:rsidR="002D6E84">
        <w:t xml:space="preserve"> of</w:t>
      </w:r>
      <w:r w:rsidR="002A6F0B">
        <w:t xml:space="preserve"> meetings of the State Council of Pharmacy</w:t>
      </w:r>
      <w:r w:rsidR="00A764CC">
        <w:t xml:space="preserve"> and </w:t>
      </w:r>
      <w:r w:rsidR="002A6F0B">
        <w:t>Poisons.</w:t>
      </w:r>
    </w:p>
    <w:p w14:paraId="1566793B" w14:textId="1BF7CED6" w:rsidR="002A6F0B" w:rsidRDefault="002A6F0B" w:rsidP="006D445E">
      <w:pPr>
        <w:numPr>
          <w:ilvl w:val="0"/>
          <w:numId w:val="18"/>
        </w:numPr>
      </w:pPr>
      <w:r>
        <w:t xml:space="preserve">Licensing </w:t>
      </w:r>
      <w:r w:rsidR="00093230">
        <w:t>pharmaceutical</w:t>
      </w:r>
      <w:r>
        <w:t xml:space="preserve"> firms</w:t>
      </w:r>
      <w:r w:rsidR="00A764CC">
        <w:t xml:space="preserve"> and </w:t>
      </w:r>
      <w:r>
        <w:t xml:space="preserve">organizing </w:t>
      </w:r>
      <w:r w:rsidR="00F1129B">
        <w:t>their</w:t>
      </w:r>
      <w:r>
        <w:t xml:space="preserve"> work.</w:t>
      </w:r>
    </w:p>
    <w:p w14:paraId="1745811C" w14:textId="40C91E8C" w:rsidR="00814236" w:rsidRDefault="00814236" w:rsidP="00814236">
      <w:pPr>
        <w:pStyle w:val="Heading1"/>
      </w:pPr>
      <w:bookmarkStart w:id="1011" w:name="_Toc114388741"/>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0760F8">
        <w:t xml:space="preserve">. </w:t>
      </w:r>
      <w:r w:rsidRPr="00814236">
        <w:rPr>
          <w:i/>
          <w:iCs/>
        </w:rPr>
        <w:t>Daoud Mustafa</w:t>
      </w:r>
      <w:r w:rsidR="000304A9">
        <w:rPr>
          <w:i/>
          <w:iCs/>
        </w:rPr>
        <w:fldChar w:fldCharType="begin"/>
      </w:r>
      <w:r w:rsidR="000304A9">
        <w:rPr>
          <w:i/>
          <w:iCs/>
        </w:rPr>
        <w:instrText xml:space="preserve"> XE "</w:instrText>
      </w:r>
      <w:r w:rsidR="000304A9" w:rsidRPr="003630C5">
        <w:rPr>
          <w:sz w:val="20"/>
          <w:szCs w:val="20"/>
        </w:rPr>
        <w:instrText>Pioneers of Medicine: Daoud Mustafa Khalid</w:instrText>
      </w:r>
      <w:r w:rsidR="000304A9">
        <w:rPr>
          <w:sz w:val="20"/>
          <w:szCs w:val="20"/>
        </w:rPr>
        <w:instrText>"</w:instrText>
      </w:r>
      <w:r w:rsidR="000304A9">
        <w:rPr>
          <w:i/>
          <w:iCs/>
        </w:rPr>
        <w:instrText xml:space="preserve"> </w:instrText>
      </w:r>
      <w:r w:rsidR="000304A9">
        <w:rPr>
          <w:i/>
          <w:iCs/>
        </w:rPr>
        <w:fldChar w:fldCharType="end"/>
      </w:r>
      <w:r w:rsidRPr="00814236">
        <w:rPr>
          <w:i/>
          <w:iCs/>
        </w:rPr>
        <w:t xml:space="preserve"> Khalid</w:t>
      </w:r>
      <w:r w:rsidR="008B2522">
        <w:rPr>
          <w:i/>
          <w:iCs/>
        </w:rPr>
        <w:t xml:space="preserve"> </w:t>
      </w:r>
      <w:r w:rsidR="000760F8">
        <w:rPr>
          <w:i/>
          <w:iCs/>
        </w:rPr>
        <w:t>Published</w:t>
      </w:r>
      <w:bookmarkEnd w:id="1011"/>
    </w:p>
    <w:p w14:paraId="6076DD3F" w14:textId="71A6DDDB" w:rsidR="001C2574" w:rsidRDefault="00814236" w:rsidP="001C2574">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w:t>
      </w:r>
      <w:r w:rsidR="00221B64">
        <w:t>His life</w:t>
      </w:r>
      <w:r w:rsidR="00A764CC">
        <w:t xml:space="preserve">, and </w:t>
      </w:r>
      <w:r w:rsidR="00221B64">
        <w:t>workbook, Daoud Mustafa</w:t>
      </w:r>
      <w:r w:rsidR="0038525B">
        <w:fldChar w:fldCharType="begin"/>
      </w:r>
      <w:r w:rsidR="0038525B">
        <w:instrText xml:space="preserve"> XE "</w:instrText>
      </w:r>
      <w:r w:rsidR="0038525B" w:rsidRPr="003630C5">
        <w:rPr>
          <w:sz w:val="20"/>
          <w:szCs w:val="20"/>
        </w:rPr>
        <w:instrText>Pioneers of Medicine: Daoud Mustafa Khalid</w:instrText>
      </w:r>
      <w:r w:rsidR="0038525B">
        <w:rPr>
          <w:sz w:val="20"/>
          <w:szCs w:val="20"/>
        </w:rPr>
        <w:instrText>"</w:instrText>
      </w:r>
      <w:r w:rsidR="0038525B">
        <w:instrText xml:space="preserve"> </w:instrText>
      </w:r>
      <w:r w:rsidR="0038525B">
        <w:fldChar w:fldCharType="end"/>
      </w:r>
      <w:r w:rsidR="00221B64">
        <w:t xml:space="preserve"> Khalid</w:t>
      </w:r>
      <w:r w:rsidR="006F37AF">
        <w:t>,</w:t>
      </w:r>
      <w:r w:rsidR="00644349">
        <w:t xml:space="preserve"> was published in</w:t>
      </w:r>
      <w:r>
        <w:t xml:space="preserve"> 2009.</w:t>
      </w:r>
    </w:p>
    <w:p w14:paraId="4B129E11" w14:textId="32575A12" w:rsidR="00780FE4" w:rsidRDefault="00780FE4" w:rsidP="00CC70DF">
      <w:pPr>
        <w:pStyle w:val="Heading1"/>
      </w:pPr>
      <w:bookmarkStart w:id="1012" w:name="_Toc114388742"/>
      <w:r>
        <w:t xml:space="preserve">Environmental Health Act </w:t>
      </w:r>
      <w:r w:rsidR="000760F8">
        <w:t>2009</w:t>
      </w:r>
      <w:r w:rsidR="000304A9">
        <w:fldChar w:fldCharType="begin"/>
      </w:r>
      <w:r w:rsidR="000304A9">
        <w:instrText xml:space="preserve"> XE "</w:instrText>
      </w:r>
      <w:r w:rsidR="000304A9" w:rsidRPr="003630C5">
        <w:rPr>
          <w:sz w:val="20"/>
          <w:szCs w:val="20"/>
        </w:rPr>
        <w:instrText>Health Legislations: Environmental Health Act 2009</w:instrText>
      </w:r>
      <w:r w:rsidR="000304A9">
        <w:rPr>
          <w:sz w:val="20"/>
          <w:szCs w:val="20"/>
        </w:rPr>
        <w:instrText>"</w:instrText>
      </w:r>
      <w:r w:rsidR="000304A9">
        <w:instrText xml:space="preserve"> </w:instrText>
      </w:r>
      <w:r w:rsidR="000304A9">
        <w:fldChar w:fldCharType="end"/>
      </w:r>
      <w:r w:rsidR="000760F8">
        <w:t xml:space="preserve"> Enacted</w:t>
      </w:r>
      <w:bookmarkEnd w:id="1012"/>
    </w:p>
    <w:p w14:paraId="2446C666" w14:textId="77777777" w:rsidR="00CC70DF" w:rsidRDefault="00CC70DF" w:rsidP="00CC70DF">
      <w:r>
        <w:t>Environmental Health Act was enacted in 2009 (</w:t>
      </w:r>
      <w:r>
        <w:rPr>
          <w:rFonts w:hint="cs"/>
          <w:rtl/>
          <w:lang w:val="en-GB"/>
        </w:rPr>
        <w:t>قانون صحة البيئة لسنة 2009</w:t>
      </w:r>
      <w:r>
        <w:t>).</w:t>
      </w:r>
    </w:p>
    <w:p w14:paraId="4A35F0D3" w14:textId="77777777" w:rsidR="00780FE4" w:rsidRDefault="00780FE4" w:rsidP="001C2574"/>
    <w:p w14:paraId="1264AA38" w14:textId="4EC5014D" w:rsidR="00EE14EF" w:rsidRDefault="00EE14EF" w:rsidP="00EE14EF">
      <w:pPr>
        <w:pStyle w:val="Year"/>
      </w:pPr>
      <w:bookmarkStart w:id="1013" w:name="_Toc114388743"/>
      <w:r>
        <w:t>2010</w:t>
      </w:r>
      <w:bookmarkEnd w:id="1013"/>
    </w:p>
    <w:p w14:paraId="3AE2D879" w14:textId="086D9857" w:rsidR="00E21739" w:rsidRDefault="00E21739" w:rsidP="00E21739">
      <w:pPr>
        <w:pStyle w:val="Heading1"/>
      </w:pPr>
      <w:bookmarkStart w:id="1014" w:name="_Toc114388744"/>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0760F8">
        <w:t xml:space="preserve">. </w:t>
      </w:r>
      <w:r w:rsidR="00C77444">
        <w:t>El</w:t>
      </w:r>
      <w:r w:rsidR="000760F8">
        <w:t>-</w:t>
      </w:r>
      <w:r>
        <w:t>Hadi Ahmed El</w:t>
      </w:r>
      <w:r w:rsidR="000760F8">
        <w:t>-</w:t>
      </w:r>
      <w:r>
        <w:t>Shaikh</w:t>
      </w:r>
      <w:r w:rsidR="000304A9">
        <w:fldChar w:fldCharType="begin"/>
      </w:r>
      <w:r w:rsidR="000304A9">
        <w:instrText xml:space="preserve"> XE "</w:instrText>
      </w:r>
      <w:r w:rsidR="000304A9">
        <w:rPr>
          <w:sz w:val="20"/>
          <w:szCs w:val="20"/>
        </w:rPr>
        <w:instrText>A. El-Safi Publications: El-</w:instrText>
      </w:r>
      <w:r w:rsidR="000304A9" w:rsidRPr="002035F8">
        <w:rPr>
          <w:sz w:val="20"/>
          <w:szCs w:val="20"/>
        </w:rPr>
        <w:instrText xml:space="preserve">Hadi Ahmed </w:instrText>
      </w:r>
      <w:r w:rsidR="000304A9">
        <w:rPr>
          <w:sz w:val="20"/>
          <w:szCs w:val="20"/>
        </w:rPr>
        <w:instrText>El-</w:instrText>
      </w:r>
      <w:r w:rsidR="000304A9" w:rsidRPr="002035F8">
        <w:rPr>
          <w:sz w:val="20"/>
          <w:szCs w:val="20"/>
        </w:rPr>
        <w:instrText>Shaikh</w:instrText>
      </w:r>
      <w:r w:rsidR="000304A9">
        <w:rPr>
          <w:sz w:val="20"/>
          <w:szCs w:val="20"/>
        </w:rPr>
        <w:instrText xml:space="preserve">, </w:instrText>
      </w:r>
      <w:r w:rsidR="000304A9" w:rsidRPr="002035F8">
        <w:rPr>
          <w:sz w:val="20"/>
          <w:szCs w:val="20"/>
        </w:rPr>
        <w:instrText>, his life and work</w:instrText>
      </w:r>
      <w:r w:rsidR="000304A9">
        <w:rPr>
          <w:sz w:val="20"/>
          <w:szCs w:val="20"/>
        </w:rPr>
        <w:instrText>, 2010"</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 El Safi Publications: El-</w:instrText>
      </w:r>
      <w:r w:rsidR="0038525B" w:rsidRPr="002035F8">
        <w:rPr>
          <w:sz w:val="20"/>
          <w:szCs w:val="20"/>
        </w:rPr>
        <w:instrText xml:space="preserve">Hadi Ahmed </w:instrText>
      </w:r>
      <w:r w:rsidR="0038525B">
        <w:rPr>
          <w:sz w:val="20"/>
          <w:szCs w:val="20"/>
        </w:rPr>
        <w:instrText>El-</w:instrText>
      </w:r>
      <w:r w:rsidR="0038525B" w:rsidRPr="002035F8">
        <w:rPr>
          <w:sz w:val="20"/>
          <w:szCs w:val="20"/>
        </w:rPr>
        <w:instrText>Shaikh</w:instrText>
      </w:r>
      <w:r w:rsidR="0038525B">
        <w:rPr>
          <w:sz w:val="20"/>
          <w:szCs w:val="20"/>
        </w:rPr>
        <w:instrText xml:space="preserve">, </w:instrText>
      </w:r>
      <w:r w:rsidR="0038525B" w:rsidRPr="002035F8">
        <w:rPr>
          <w:sz w:val="20"/>
          <w:szCs w:val="20"/>
        </w:rPr>
        <w:instrText>, his life and work</w:instrText>
      </w:r>
      <w:r w:rsidR="0038525B">
        <w:rPr>
          <w:sz w:val="20"/>
          <w:szCs w:val="20"/>
        </w:rPr>
        <w:instrText>, 2010"</w:instrText>
      </w:r>
      <w:r w:rsidR="0038525B">
        <w:instrText xml:space="preserve"> </w:instrText>
      </w:r>
      <w:r w:rsidR="0038525B">
        <w:fldChar w:fldCharType="end"/>
      </w:r>
      <w:r w:rsidR="00176541">
        <w:fldChar w:fldCharType="begin"/>
      </w:r>
      <w:r w:rsidR="00176541">
        <w:instrText xml:space="preserve"> XE "</w:instrText>
      </w:r>
      <w:r w:rsidR="00176541">
        <w:rPr>
          <w:sz w:val="20"/>
          <w:szCs w:val="20"/>
        </w:rPr>
        <w:instrText>A. El Safi Publications: El-</w:instrText>
      </w:r>
      <w:r w:rsidR="00176541" w:rsidRPr="002035F8">
        <w:rPr>
          <w:sz w:val="20"/>
          <w:szCs w:val="20"/>
        </w:rPr>
        <w:instrText xml:space="preserve">Hadi Ahmed </w:instrText>
      </w:r>
      <w:r w:rsidR="00176541">
        <w:rPr>
          <w:sz w:val="20"/>
          <w:szCs w:val="20"/>
        </w:rPr>
        <w:instrText>El-</w:instrText>
      </w:r>
      <w:r w:rsidR="00176541" w:rsidRPr="002035F8">
        <w:rPr>
          <w:sz w:val="20"/>
          <w:szCs w:val="20"/>
        </w:rPr>
        <w:instrText>Shaikh</w:instrText>
      </w:r>
      <w:r w:rsidR="00176541">
        <w:rPr>
          <w:sz w:val="20"/>
          <w:szCs w:val="20"/>
        </w:rPr>
        <w:instrText>,</w:instrText>
      </w:r>
      <w:r w:rsidR="00176541" w:rsidRPr="002035F8">
        <w:rPr>
          <w:sz w:val="20"/>
          <w:szCs w:val="20"/>
        </w:rPr>
        <w:instrText xml:space="preserve"> his life</w:instrText>
      </w:r>
      <w:r w:rsidR="00176541">
        <w:rPr>
          <w:sz w:val="20"/>
          <w:szCs w:val="20"/>
        </w:rPr>
        <w:instrText>,</w:instrText>
      </w:r>
      <w:r w:rsidR="00176541" w:rsidRPr="002035F8">
        <w:rPr>
          <w:sz w:val="20"/>
          <w:szCs w:val="20"/>
        </w:rPr>
        <w:instrText xml:space="preserve"> and work</w:instrText>
      </w:r>
      <w:r w:rsidR="00176541">
        <w:rPr>
          <w:sz w:val="20"/>
          <w:szCs w:val="20"/>
        </w:rPr>
        <w:instrText>, 2010"</w:instrText>
      </w:r>
      <w:r w:rsidR="00176541">
        <w:instrText xml:space="preserve"> </w:instrText>
      </w:r>
      <w:r w:rsidR="00176541">
        <w:fldChar w:fldCharType="end"/>
      </w:r>
      <w:r w:rsidR="008B2522">
        <w:t xml:space="preserve"> </w:t>
      </w:r>
      <w:r w:rsidR="000760F8">
        <w:t>Published</w:t>
      </w:r>
      <w:bookmarkEnd w:id="1014"/>
    </w:p>
    <w:p w14:paraId="2B97614A" w14:textId="03C20C25" w:rsidR="00E21739" w:rsidRDefault="00E21739" w:rsidP="00E21739">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w:t>
      </w:r>
      <w:r w:rsidR="00C77444">
        <w:t>El-</w:t>
      </w:r>
      <w:r>
        <w:t>Hadi Ahmed El</w:t>
      </w:r>
      <w:r w:rsidR="00F1129B">
        <w:t>-</w:t>
      </w:r>
      <w:r>
        <w:t>Shaikh</w:t>
      </w:r>
      <w:r w:rsidR="000304A9">
        <w:fldChar w:fldCharType="begin"/>
      </w:r>
      <w:r w:rsidR="000304A9">
        <w:instrText xml:space="preserve"> XE "</w:instrText>
      </w:r>
      <w:r w:rsidR="000304A9">
        <w:rPr>
          <w:sz w:val="20"/>
          <w:szCs w:val="20"/>
        </w:rPr>
        <w:instrText>A. El-Safi Publications: El-</w:instrText>
      </w:r>
      <w:r w:rsidR="000304A9" w:rsidRPr="002035F8">
        <w:rPr>
          <w:sz w:val="20"/>
          <w:szCs w:val="20"/>
        </w:rPr>
        <w:instrText xml:space="preserve">Hadi Ahmed </w:instrText>
      </w:r>
      <w:r w:rsidR="000304A9">
        <w:rPr>
          <w:sz w:val="20"/>
          <w:szCs w:val="20"/>
        </w:rPr>
        <w:instrText>El-</w:instrText>
      </w:r>
      <w:r w:rsidR="000304A9" w:rsidRPr="002035F8">
        <w:rPr>
          <w:sz w:val="20"/>
          <w:szCs w:val="20"/>
        </w:rPr>
        <w:instrText>Shaikh</w:instrText>
      </w:r>
      <w:r w:rsidR="000304A9">
        <w:rPr>
          <w:sz w:val="20"/>
          <w:szCs w:val="20"/>
        </w:rPr>
        <w:instrText xml:space="preserve">, </w:instrText>
      </w:r>
      <w:r w:rsidR="000304A9" w:rsidRPr="002035F8">
        <w:rPr>
          <w:sz w:val="20"/>
          <w:szCs w:val="20"/>
        </w:rPr>
        <w:instrText>, his life and work</w:instrText>
      </w:r>
      <w:r w:rsidR="000304A9">
        <w:rPr>
          <w:sz w:val="20"/>
          <w:szCs w:val="20"/>
        </w:rPr>
        <w:instrText>, 2010"</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A. El Safi Publications: El-</w:instrText>
      </w:r>
      <w:r w:rsidR="0038525B" w:rsidRPr="002035F8">
        <w:rPr>
          <w:sz w:val="20"/>
          <w:szCs w:val="20"/>
        </w:rPr>
        <w:instrText xml:space="preserve">Hadi Ahmed </w:instrText>
      </w:r>
      <w:r w:rsidR="0038525B">
        <w:rPr>
          <w:sz w:val="20"/>
          <w:szCs w:val="20"/>
        </w:rPr>
        <w:instrText>El-</w:instrText>
      </w:r>
      <w:r w:rsidR="0038525B" w:rsidRPr="002035F8">
        <w:rPr>
          <w:sz w:val="20"/>
          <w:szCs w:val="20"/>
        </w:rPr>
        <w:instrText>Shaikh</w:instrText>
      </w:r>
      <w:r w:rsidR="0038525B">
        <w:rPr>
          <w:sz w:val="20"/>
          <w:szCs w:val="20"/>
        </w:rPr>
        <w:instrText xml:space="preserve">, </w:instrText>
      </w:r>
      <w:r w:rsidR="0038525B" w:rsidRPr="002035F8">
        <w:rPr>
          <w:sz w:val="20"/>
          <w:szCs w:val="20"/>
        </w:rPr>
        <w:instrText>, his life and work</w:instrText>
      </w:r>
      <w:r w:rsidR="0038525B">
        <w:rPr>
          <w:sz w:val="20"/>
          <w:szCs w:val="20"/>
        </w:rPr>
        <w:instrText>, 2010"</w:instrText>
      </w:r>
      <w:r w:rsidR="0038525B">
        <w:instrText xml:space="preserve"> </w:instrText>
      </w:r>
      <w:r w:rsidR="0038525B">
        <w:fldChar w:fldCharType="end"/>
      </w:r>
      <w:r w:rsidR="00176541">
        <w:fldChar w:fldCharType="begin"/>
      </w:r>
      <w:r w:rsidR="00176541">
        <w:instrText xml:space="preserve"> XE "</w:instrText>
      </w:r>
      <w:r w:rsidR="00176541">
        <w:rPr>
          <w:sz w:val="20"/>
          <w:szCs w:val="20"/>
        </w:rPr>
        <w:instrText>A. El Safi Publications: El-</w:instrText>
      </w:r>
      <w:r w:rsidR="00176541" w:rsidRPr="002035F8">
        <w:rPr>
          <w:sz w:val="20"/>
          <w:szCs w:val="20"/>
        </w:rPr>
        <w:instrText xml:space="preserve">Hadi Ahmed </w:instrText>
      </w:r>
      <w:r w:rsidR="00176541">
        <w:rPr>
          <w:sz w:val="20"/>
          <w:szCs w:val="20"/>
        </w:rPr>
        <w:instrText>El-</w:instrText>
      </w:r>
      <w:r w:rsidR="00176541" w:rsidRPr="002035F8">
        <w:rPr>
          <w:sz w:val="20"/>
          <w:szCs w:val="20"/>
        </w:rPr>
        <w:instrText>Shaikh</w:instrText>
      </w:r>
      <w:r w:rsidR="00176541">
        <w:rPr>
          <w:sz w:val="20"/>
          <w:szCs w:val="20"/>
        </w:rPr>
        <w:instrText>,</w:instrText>
      </w:r>
      <w:r w:rsidR="00176541" w:rsidRPr="002035F8">
        <w:rPr>
          <w:sz w:val="20"/>
          <w:szCs w:val="20"/>
        </w:rPr>
        <w:instrText xml:space="preserve"> his life</w:instrText>
      </w:r>
      <w:r w:rsidR="00176541">
        <w:rPr>
          <w:sz w:val="20"/>
          <w:szCs w:val="20"/>
        </w:rPr>
        <w:instrText>,</w:instrText>
      </w:r>
      <w:r w:rsidR="00176541" w:rsidRPr="002035F8">
        <w:rPr>
          <w:sz w:val="20"/>
          <w:szCs w:val="20"/>
        </w:rPr>
        <w:instrText xml:space="preserve"> and work</w:instrText>
      </w:r>
      <w:r w:rsidR="00176541">
        <w:rPr>
          <w:sz w:val="20"/>
          <w:szCs w:val="20"/>
        </w:rPr>
        <w:instrText>, 2010"</w:instrText>
      </w:r>
      <w:r w:rsidR="00176541">
        <w:instrText xml:space="preserve"> </w:instrText>
      </w:r>
      <w:r w:rsidR="00176541">
        <w:fldChar w:fldCharType="end"/>
      </w:r>
      <w:r>
        <w:t>, his life</w:t>
      </w:r>
      <w:r w:rsidR="00A764CC">
        <w:t xml:space="preserve">, and </w:t>
      </w:r>
      <w:r>
        <w:t>work. 2010.</w:t>
      </w:r>
    </w:p>
    <w:p w14:paraId="697C2AB9" w14:textId="54167ED9" w:rsidR="00E21739" w:rsidRDefault="00E21739" w:rsidP="00E21739">
      <w:pPr>
        <w:pStyle w:val="Heading1"/>
      </w:pPr>
      <w:bookmarkStart w:id="1015" w:name="_Toc114388745"/>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0760F8">
        <w:t xml:space="preserve">. </w:t>
      </w:r>
      <w:r w:rsidRPr="00E21739">
        <w:t>Mohamed Hamad Satti</w:t>
      </w:r>
      <w:r w:rsidR="000304A9">
        <w:fldChar w:fldCharType="begin"/>
      </w:r>
      <w:r w:rsidR="000304A9">
        <w:instrText xml:space="preserve"> XE "</w:instrText>
      </w:r>
      <w:r w:rsidR="000304A9" w:rsidRPr="00D76908">
        <w:rPr>
          <w:sz w:val="20"/>
          <w:szCs w:val="20"/>
        </w:rPr>
        <w:instrText>Mohamed Hamad Satti</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Pioneers of Medicine: Mohamed Hamad Satti</w:instrText>
      </w:r>
      <w:r w:rsidR="0038525B">
        <w:rPr>
          <w:sz w:val="20"/>
          <w:szCs w:val="20"/>
        </w:rPr>
        <w:instrText>"</w:instrText>
      </w:r>
      <w:r w:rsidR="0038525B">
        <w:instrText xml:space="preserve"> </w:instrText>
      </w:r>
      <w:r w:rsidR="0038525B">
        <w:fldChar w:fldCharType="end"/>
      </w:r>
      <w:r w:rsidRPr="00E21739">
        <w:t xml:space="preserve"> </w:t>
      </w:r>
      <w:r w:rsidR="000760F8">
        <w:t>Published</w:t>
      </w:r>
      <w:bookmarkEnd w:id="1015"/>
    </w:p>
    <w:p w14:paraId="5B7FE90D" w14:textId="51A9DBB1" w:rsidR="00E21739" w:rsidRDefault="00E21739" w:rsidP="00E21739">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Mohamed Hamad Satti</w:t>
      </w:r>
      <w:r w:rsidR="000304A9">
        <w:fldChar w:fldCharType="begin"/>
      </w:r>
      <w:r w:rsidR="000304A9">
        <w:instrText xml:space="preserve"> XE "</w:instrText>
      </w:r>
      <w:r w:rsidR="000304A9" w:rsidRPr="00D76908">
        <w:rPr>
          <w:sz w:val="20"/>
          <w:szCs w:val="20"/>
        </w:rPr>
        <w:instrText>Mohamed Hamad Satti</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sidRPr="003630C5">
        <w:rPr>
          <w:sz w:val="20"/>
          <w:szCs w:val="20"/>
        </w:rPr>
        <w:instrText>Pioneers of Medicine: Mohamed Hamad Satti</w:instrText>
      </w:r>
      <w:r w:rsidR="00176541">
        <w:rPr>
          <w:sz w:val="20"/>
          <w:szCs w:val="20"/>
        </w:rPr>
        <w:instrText>"</w:instrText>
      </w:r>
      <w:r w:rsidR="00176541">
        <w:instrText xml:space="preserve"> </w:instrText>
      </w:r>
      <w:r w:rsidR="00176541">
        <w:fldChar w:fldCharType="end"/>
      </w:r>
      <w:r>
        <w:t>, his life</w:t>
      </w:r>
      <w:r w:rsidR="000304A9">
        <w:fldChar w:fldCharType="begin"/>
      </w:r>
      <w:r w:rsidR="000304A9">
        <w:instrText xml:space="preserve"> XE "</w:instrText>
      </w:r>
      <w:r w:rsidR="000304A9">
        <w:rPr>
          <w:sz w:val="20"/>
          <w:szCs w:val="20"/>
        </w:rPr>
        <w:instrText xml:space="preserve">A. El-Safi Publications: </w:instrText>
      </w:r>
      <w:r w:rsidR="000304A9" w:rsidRPr="002035F8">
        <w:rPr>
          <w:sz w:val="20"/>
          <w:szCs w:val="20"/>
        </w:rPr>
        <w:instrText>Mohamed Hamad Satti, his life and work</w:instrText>
      </w:r>
      <w:r w:rsidR="000304A9">
        <w:rPr>
          <w:sz w:val="20"/>
          <w:szCs w:val="20"/>
        </w:rPr>
        <w:instrText>, 2010"</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2035F8">
        <w:rPr>
          <w:sz w:val="20"/>
          <w:szCs w:val="20"/>
        </w:rPr>
        <w:instrText>Mohamed Hamad Satti, his life and work</w:instrText>
      </w:r>
      <w:r w:rsidR="0038525B">
        <w:rPr>
          <w:sz w:val="20"/>
          <w:szCs w:val="20"/>
        </w:rPr>
        <w:instrText>, 2010"</w:instrText>
      </w:r>
      <w:r w:rsidR="0038525B">
        <w:instrText xml:space="preserve"> </w:instrText>
      </w:r>
      <w:r w:rsidR="0038525B">
        <w:fldChar w:fldCharType="end"/>
      </w:r>
      <w:r w:rsidR="00176541">
        <w:fldChar w:fldCharType="begin"/>
      </w:r>
      <w:r w:rsidR="00176541">
        <w:instrText xml:space="preserve"> XE "</w:instrText>
      </w:r>
      <w:r w:rsidR="00176541">
        <w:rPr>
          <w:sz w:val="20"/>
          <w:szCs w:val="20"/>
        </w:rPr>
        <w:instrText xml:space="preserve">A. El Safi Publications: </w:instrText>
      </w:r>
      <w:r w:rsidR="00176541" w:rsidRPr="002035F8">
        <w:rPr>
          <w:sz w:val="20"/>
          <w:szCs w:val="20"/>
        </w:rPr>
        <w:instrText>Mohamed Hamad Satti, his life</w:instrText>
      </w:r>
      <w:r w:rsidR="00176541">
        <w:rPr>
          <w:sz w:val="20"/>
          <w:szCs w:val="20"/>
        </w:rPr>
        <w:instrText>,</w:instrText>
      </w:r>
      <w:r w:rsidR="00176541" w:rsidRPr="002035F8">
        <w:rPr>
          <w:sz w:val="20"/>
          <w:szCs w:val="20"/>
        </w:rPr>
        <w:instrText xml:space="preserve"> and work</w:instrText>
      </w:r>
      <w:r w:rsidR="00176541">
        <w:rPr>
          <w:sz w:val="20"/>
          <w:szCs w:val="20"/>
        </w:rPr>
        <w:instrText>, 2010"</w:instrText>
      </w:r>
      <w:r w:rsidR="00176541">
        <w:instrText xml:space="preserve"> </w:instrText>
      </w:r>
      <w:r w:rsidR="00176541">
        <w:fldChar w:fldCharType="end"/>
      </w:r>
      <w:r w:rsidR="00A764CC">
        <w:t xml:space="preserve">, and </w:t>
      </w:r>
      <w:r>
        <w:t>work. 2010.</w:t>
      </w:r>
    </w:p>
    <w:p w14:paraId="551C7C80" w14:textId="5ACB9A91" w:rsidR="00007A32" w:rsidRDefault="00F52759" w:rsidP="00007A32">
      <w:pPr>
        <w:pStyle w:val="Heading1"/>
      </w:pPr>
      <w:bookmarkStart w:id="1016" w:name="_Toc114388746"/>
      <w:r>
        <w:t>Establishing t</w:t>
      </w:r>
      <w:r w:rsidR="00F1129B">
        <w:t>he d</w:t>
      </w:r>
      <w:r w:rsidR="00007A32">
        <w:t xml:space="preserve">iscipline of </w:t>
      </w:r>
      <w:r w:rsidR="00007A32" w:rsidRPr="00007A32">
        <w:t>Medical</w:t>
      </w:r>
      <w:r w:rsidR="00007A32">
        <w:t xml:space="preserve"> Anthropology </w:t>
      </w:r>
      <w:r w:rsidR="000760F8">
        <w:t>P</w:t>
      </w:r>
      <w:r w:rsidR="00007A32">
        <w:t>roposed</w:t>
      </w:r>
      <w:bookmarkEnd w:id="1016"/>
    </w:p>
    <w:p w14:paraId="40E1201A" w14:textId="1B69AE48" w:rsidR="00007A32" w:rsidRDefault="00007A32" w:rsidP="00007A32">
      <w:r>
        <w:t xml:space="preserve">In 2010, 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proposed that Sudan should establish medical anthropology</w:t>
      </w:r>
      <w:r w:rsidR="00A764CC">
        <w:t xml:space="preserve"> and </w:t>
      </w:r>
      <w:r>
        <w:t>organize</w:t>
      </w:r>
      <w:r w:rsidR="00A764CC">
        <w:t xml:space="preserve"> and </w:t>
      </w:r>
      <w:r>
        <w:t>institutionalize this field.</w:t>
      </w:r>
    </w:p>
    <w:p w14:paraId="17996AFA" w14:textId="4E6A91AC" w:rsidR="00EE14EF" w:rsidRDefault="00EE14EF" w:rsidP="00EE14EF">
      <w:pPr>
        <w:pStyle w:val="Year"/>
      </w:pPr>
      <w:bookmarkStart w:id="1017" w:name="_Toc114388747"/>
      <w:r>
        <w:t>2011</w:t>
      </w:r>
      <w:bookmarkEnd w:id="1017"/>
    </w:p>
    <w:p w14:paraId="73A9B104" w14:textId="21335549" w:rsidR="00D84F12" w:rsidRDefault="00D84F12" w:rsidP="00127C91">
      <w:pPr>
        <w:pStyle w:val="Year"/>
      </w:pPr>
      <w:bookmarkStart w:id="1018" w:name="_Toc114388748"/>
      <w:r>
        <w:t>2012</w:t>
      </w:r>
      <w:bookmarkEnd w:id="1018"/>
    </w:p>
    <w:p w14:paraId="4FF8C922" w14:textId="468F8969" w:rsidR="00616A5D" w:rsidRDefault="00E50EC9" w:rsidP="00F65357">
      <w:pPr>
        <w:pStyle w:val="Heading1"/>
      </w:pPr>
      <w:bookmarkStart w:id="1019" w:name="_Toc114388749"/>
      <w:r w:rsidRPr="006613F9">
        <w:t xml:space="preserve">National </w:t>
      </w:r>
      <w:r w:rsidRPr="00616A5D">
        <w:t>Health</w:t>
      </w:r>
      <w:r w:rsidRPr="006613F9">
        <w:t xml:space="preserve"> Research Council</w:t>
      </w:r>
      <w:r w:rsidR="00B3483C">
        <w:t xml:space="preserve"> </w:t>
      </w:r>
      <w:r w:rsidR="000760F8">
        <w:t>Established</w:t>
      </w:r>
      <w:bookmarkEnd w:id="1019"/>
    </w:p>
    <w:p w14:paraId="098795BC" w14:textId="47F7ADD0" w:rsidR="00E50EC9" w:rsidRDefault="00D55021" w:rsidP="00F52759">
      <w:pPr>
        <w:rPr>
          <w:szCs w:val="24"/>
        </w:rPr>
      </w:pPr>
      <w:r>
        <w:t>On 18</w:t>
      </w:r>
      <w:r w:rsidRPr="00D55021">
        <w:rPr>
          <w:vertAlign w:val="superscript"/>
        </w:rPr>
        <w:t>th</w:t>
      </w:r>
      <w:r>
        <w:t xml:space="preserve"> January </w:t>
      </w:r>
      <w:r w:rsidR="00E50EC9" w:rsidRPr="006613F9">
        <w:t>2012</w:t>
      </w:r>
      <w:r w:rsidR="00F1129B">
        <w:t>,</w:t>
      </w:r>
      <w:r w:rsidR="00616A5D" w:rsidRPr="00616A5D">
        <w:rPr>
          <w:b/>
        </w:rPr>
        <w:t xml:space="preserve"> </w:t>
      </w:r>
      <w:r w:rsidRPr="00D55021">
        <w:rPr>
          <w:bCs/>
        </w:rPr>
        <w:t xml:space="preserve">the </w:t>
      </w:r>
      <w:r w:rsidR="00616A5D" w:rsidRPr="006613F9">
        <w:t>Federal Minist</w:t>
      </w:r>
      <w:r>
        <w:t xml:space="preserve">er resolved the establishment </w:t>
      </w:r>
      <w:r w:rsidR="00616A5D" w:rsidRPr="006613F9">
        <w:t xml:space="preserve">of </w:t>
      </w:r>
      <w:r>
        <w:t>the National Health Research Council.</w:t>
      </w:r>
      <w:r w:rsidR="00F52759">
        <w:t xml:space="preserve"> </w:t>
      </w:r>
      <w:r w:rsidR="00E50EC9">
        <w:rPr>
          <w:szCs w:val="24"/>
        </w:rPr>
        <w:t>This is the main body entrusted with the responsibility of upholding the health of all the population in the country.</w:t>
      </w:r>
      <w:r w:rsidR="0048613F">
        <w:rPr>
          <w:szCs w:val="24"/>
        </w:rPr>
        <w:t xml:space="preserve"> </w:t>
      </w:r>
      <w:r w:rsidR="00E50EC9">
        <w:rPr>
          <w:szCs w:val="24"/>
        </w:rPr>
        <w:t xml:space="preserve">It is mainly responsible </w:t>
      </w:r>
      <w:r>
        <w:rPr>
          <w:szCs w:val="24"/>
        </w:rPr>
        <w:t xml:space="preserve">for </w:t>
      </w:r>
      <w:r w:rsidR="00F1129B">
        <w:rPr>
          <w:szCs w:val="24"/>
        </w:rPr>
        <w:t>formulating</w:t>
      </w:r>
      <w:r w:rsidR="00E50EC9" w:rsidRPr="00FB49AC">
        <w:rPr>
          <w:szCs w:val="24"/>
        </w:rPr>
        <w:t xml:space="preserve"> </w:t>
      </w:r>
      <w:r w:rsidR="00E50EC9">
        <w:rPr>
          <w:szCs w:val="24"/>
        </w:rPr>
        <w:t>n</w:t>
      </w:r>
      <w:r w:rsidR="00E50EC9" w:rsidRPr="00FB49AC">
        <w:rPr>
          <w:szCs w:val="24"/>
        </w:rPr>
        <w:t>ational policies, plans</w:t>
      </w:r>
      <w:r w:rsidR="00A764CC">
        <w:rPr>
          <w:szCs w:val="24"/>
        </w:rPr>
        <w:t xml:space="preserve">, and </w:t>
      </w:r>
      <w:r w:rsidR="00E50EC9" w:rsidRPr="00FB49AC">
        <w:rPr>
          <w:szCs w:val="24"/>
        </w:rPr>
        <w:t>strategies</w:t>
      </w:r>
      <w:r w:rsidR="00E50EC9">
        <w:rPr>
          <w:szCs w:val="24"/>
        </w:rPr>
        <w:t>,</w:t>
      </w:r>
      <w:r w:rsidR="00E50EC9" w:rsidRPr="00FB49AC">
        <w:rPr>
          <w:szCs w:val="24"/>
        </w:rPr>
        <w:t xml:space="preserve"> resource mobilization, </w:t>
      </w:r>
      <w:r w:rsidR="00F1129B">
        <w:rPr>
          <w:szCs w:val="24"/>
        </w:rPr>
        <w:t>comprehensive</w:t>
      </w:r>
      <w:r w:rsidR="00E50EC9" w:rsidRPr="00FB49AC">
        <w:rPr>
          <w:szCs w:val="24"/>
        </w:rPr>
        <w:t xml:space="preserve"> monitoring</w:t>
      </w:r>
      <w:r w:rsidR="00A764CC">
        <w:rPr>
          <w:szCs w:val="24"/>
        </w:rPr>
        <w:t xml:space="preserve"> and </w:t>
      </w:r>
      <w:r w:rsidR="00E50EC9" w:rsidRPr="00FB49AC">
        <w:rPr>
          <w:szCs w:val="24"/>
        </w:rPr>
        <w:t>evaluation, coordination, supervision, training</w:t>
      </w:r>
      <w:r w:rsidR="00A764CC">
        <w:rPr>
          <w:szCs w:val="24"/>
        </w:rPr>
        <w:t xml:space="preserve">, and </w:t>
      </w:r>
      <w:r w:rsidR="00E50EC9" w:rsidRPr="00FB49AC">
        <w:rPr>
          <w:szCs w:val="24"/>
        </w:rPr>
        <w:t>external relations.</w:t>
      </w:r>
      <w:r w:rsidR="009B7A98">
        <w:rPr>
          <w:szCs w:val="24"/>
        </w:rPr>
        <w:t xml:space="preserve"> </w:t>
      </w:r>
      <w:r w:rsidR="00F1129B">
        <w:rPr>
          <w:szCs w:val="24"/>
        </w:rPr>
        <w:t>The Directorate of Health Research also resolved that the</w:t>
      </w:r>
      <w:r w:rsidR="009B7A98">
        <w:rPr>
          <w:szCs w:val="24"/>
        </w:rPr>
        <w:t xml:space="preserve"> Federal Ministry of Health house the Council</w:t>
      </w:r>
      <w:r w:rsidR="00A764CC">
        <w:rPr>
          <w:szCs w:val="24"/>
        </w:rPr>
        <w:t xml:space="preserve"> and </w:t>
      </w:r>
      <w:r w:rsidR="001C6EC6">
        <w:rPr>
          <w:szCs w:val="24"/>
        </w:rPr>
        <w:t>act as</w:t>
      </w:r>
      <w:r w:rsidR="009B7A98">
        <w:rPr>
          <w:szCs w:val="24"/>
        </w:rPr>
        <w:t xml:space="preserve"> secretariat.</w:t>
      </w:r>
    </w:p>
    <w:p w14:paraId="0358012C" w14:textId="075C7219" w:rsidR="003C6640" w:rsidRDefault="000760F8" w:rsidP="008631B9">
      <w:pPr>
        <w:pStyle w:val="Heading1"/>
      </w:pPr>
      <w:bookmarkStart w:id="1020" w:name="_Toc114388750"/>
      <w:r>
        <w:rPr>
          <w:szCs w:val="24"/>
        </w:rPr>
        <w:t xml:space="preserve">5-Year </w:t>
      </w:r>
      <w:r w:rsidR="00842187">
        <w:rPr>
          <w:szCs w:val="24"/>
        </w:rPr>
        <w:t xml:space="preserve">Sector </w:t>
      </w:r>
      <w:r w:rsidR="003C6640">
        <w:t xml:space="preserve">Strategic Plan </w:t>
      </w:r>
      <w:r>
        <w:t>2012-2016 Produced</w:t>
      </w:r>
      <w:bookmarkEnd w:id="1020"/>
    </w:p>
    <w:p w14:paraId="2F3E4132" w14:textId="6787C77F" w:rsidR="00842187" w:rsidRDefault="00842187" w:rsidP="00842187">
      <w:r w:rsidRPr="004D0B7A">
        <w:t>The Republic of Sudan’s Health Sector Strategic Plan (HSSP) for 2012-2016 forms part of the national development plan</w:t>
      </w:r>
      <w:r w:rsidR="00A764CC">
        <w:t xml:space="preserve"> and </w:t>
      </w:r>
      <w:r w:rsidRPr="004D0B7A">
        <w:t>is the second 5-year strategy in the current 25</w:t>
      </w:r>
      <w:r>
        <w:t>-</w:t>
      </w:r>
      <w:r w:rsidRPr="004D0B7A">
        <w:t>year health plan period. This health strategy provides the overarching framework</w:t>
      </w:r>
      <w:r w:rsidR="00A764CC">
        <w:t xml:space="preserve"> and </w:t>
      </w:r>
      <w:r w:rsidRPr="004D0B7A">
        <w:t>direction for different players in the sector</w:t>
      </w:r>
      <w:r w:rsidR="006F37AF">
        <w:t>,</w:t>
      </w:r>
      <w:r w:rsidRPr="004D0B7A">
        <w:t xml:space="preserve"> including </w:t>
      </w:r>
      <w:r w:rsidR="00322DEC">
        <w:t>program</w:t>
      </w:r>
      <w:r w:rsidR="000760F8">
        <w:t>s</w:t>
      </w:r>
      <w:r w:rsidRPr="004D0B7A">
        <w:t xml:space="preserve"> within the public health sector, the National Health Insurance Fund (NHIF)</w:t>
      </w:r>
      <w:r w:rsidR="00A764CC">
        <w:t xml:space="preserve">, and </w:t>
      </w:r>
      <w:r w:rsidRPr="004D0B7A">
        <w:t>state ministries of health (which have all developed their five-year strategies), as well as for other sectors</w:t>
      </w:r>
      <w:r w:rsidR="00A764CC">
        <w:t xml:space="preserve">, and </w:t>
      </w:r>
      <w:r w:rsidRPr="004D0B7A">
        <w:t>development partners.</w:t>
      </w:r>
      <w:r w:rsidR="00E71BDE">
        <w:t xml:space="preserve"> </w:t>
      </w:r>
    </w:p>
    <w:p w14:paraId="12421E0B" w14:textId="5D37D9DE" w:rsidR="00842187" w:rsidRPr="00842187" w:rsidRDefault="00842187" w:rsidP="00842187">
      <w:pPr>
        <w:rPr>
          <w:rFonts w:asciiTheme="majorBidi" w:hAnsiTheme="majorBidi" w:cstheme="majorBidi"/>
        </w:rPr>
      </w:pPr>
      <w:r w:rsidRPr="004D0B7A">
        <w:rPr>
          <w:rFonts w:asciiTheme="majorBidi" w:hAnsiTheme="majorBidi" w:cstheme="majorBidi"/>
        </w:rPr>
        <w:t>The HSSP has been developed through a participative process involving national</w:t>
      </w:r>
      <w:r w:rsidR="00A764CC">
        <w:rPr>
          <w:rFonts w:asciiTheme="majorBidi" w:hAnsiTheme="majorBidi" w:cstheme="majorBidi"/>
        </w:rPr>
        <w:t xml:space="preserve"> and </w:t>
      </w:r>
      <w:r w:rsidRPr="004D0B7A">
        <w:rPr>
          <w:rFonts w:asciiTheme="majorBidi" w:hAnsiTheme="majorBidi" w:cstheme="majorBidi"/>
        </w:rPr>
        <w:t xml:space="preserve">state ministries, other </w:t>
      </w:r>
      <w:r w:rsidR="006F37AF">
        <w:rPr>
          <w:rFonts w:asciiTheme="majorBidi" w:hAnsiTheme="majorBidi" w:cstheme="majorBidi"/>
        </w:rPr>
        <w:t>vital</w:t>
      </w:r>
      <w:r w:rsidRPr="004D0B7A">
        <w:rPr>
          <w:rFonts w:asciiTheme="majorBidi" w:hAnsiTheme="majorBidi" w:cstheme="majorBidi"/>
        </w:rPr>
        <w:t xml:space="preserve"> institutions</w:t>
      </w:r>
      <w:r w:rsidR="00A764CC">
        <w:rPr>
          <w:rFonts w:asciiTheme="majorBidi" w:hAnsiTheme="majorBidi" w:cstheme="majorBidi"/>
        </w:rPr>
        <w:t xml:space="preserve"> and </w:t>
      </w:r>
      <w:r w:rsidRPr="004D0B7A">
        <w:rPr>
          <w:rFonts w:asciiTheme="majorBidi" w:hAnsiTheme="majorBidi" w:cstheme="majorBidi"/>
        </w:rPr>
        <w:t>associations, national</w:t>
      </w:r>
      <w:r w:rsidR="00A764CC">
        <w:rPr>
          <w:rFonts w:asciiTheme="majorBidi" w:hAnsiTheme="majorBidi" w:cstheme="majorBidi"/>
        </w:rPr>
        <w:t xml:space="preserve"> and </w:t>
      </w:r>
      <w:r w:rsidRPr="004D0B7A">
        <w:rPr>
          <w:rFonts w:asciiTheme="majorBidi" w:hAnsiTheme="majorBidi" w:cstheme="majorBidi"/>
        </w:rPr>
        <w:t>international partners</w:t>
      </w:r>
      <w:r w:rsidR="00A764CC">
        <w:rPr>
          <w:rFonts w:asciiTheme="majorBidi" w:hAnsiTheme="majorBidi" w:cstheme="majorBidi"/>
        </w:rPr>
        <w:t xml:space="preserve">, and </w:t>
      </w:r>
      <w:r w:rsidRPr="004D0B7A">
        <w:rPr>
          <w:rFonts w:asciiTheme="majorBidi" w:hAnsiTheme="majorBidi" w:cstheme="majorBidi"/>
        </w:rPr>
        <w:t>civil society.</w:t>
      </w:r>
      <w:r w:rsidR="00E71BDE">
        <w:rPr>
          <w:rFonts w:asciiTheme="majorBidi" w:hAnsiTheme="majorBidi" w:cstheme="majorBidi"/>
        </w:rPr>
        <w:t xml:space="preserve"> </w:t>
      </w:r>
      <w:r w:rsidRPr="004D0B7A">
        <w:rPr>
          <w:rFonts w:asciiTheme="majorBidi" w:hAnsiTheme="majorBidi" w:cstheme="majorBidi"/>
        </w:rPr>
        <w:t>It builds on extensive situation analysis</w:t>
      </w:r>
      <w:r w:rsidR="00A764CC">
        <w:rPr>
          <w:rFonts w:asciiTheme="majorBidi" w:hAnsiTheme="majorBidi" w:cstheme="majorBidi"/>
        </w:rPr>
        <w:t xml:space="preserve"> and </w:t>
      </w:r>
      <w:r w:rsidRPr="004D0B7A">
        <w:rPr>
          <w:rFonts w:asciiTheme="majorBidi" w:hAnsiTheme="majorBidi" w:cstheme="majorBidi"/>
        </w:rPr>
        <w:t>evidence from surveys</w:t>
      </w:r>
      <w:r w:rsidR="00A764CC">
        <w:rPr>
          <w:rFonts w:asciiTheme="majorBidi" w:hAnsiTheme="majorBidi" w:cstheme="majorBidi"/>
        </w:rPr>
        <w:t xml:space="preserve"> and </w:t>
      </w:r>
      <w:r w:rsidRPr="004D0B7A">
        <w:rPr>
          <w:rFonts w:asciiTheme="majorBidi" w:hAnsiTheme="majorBidi" w:cstheme="majorBidi"/>
        </w:rPr>
        <w:t xml:space="preserve">studies. It also included a comprehensive costing exercise to assess the </w:t>
      </w:r>
      <w:r w:rsidR="00221B64">
        <w:rPr>
          <w:rFonts w:asciiTheme="majorBidi" w:hAnsiTheme="majorBidi" w:cstheme="majorBidi"/>
        </w:rPr>
        <w:t>plan's feasibility</w:t>
      </w:r>
      <w:r w:rsidRPr="004D0B7A">
        <w:rPr>
          <w:rFonts w:asciiTheme="majorBidi" w:hAnsiTheme="majorBidi" w:cstheme="majorBidi"/>
        </w:rPr>
        <w:t>.</w:t>
      </w:r>
      <w:r w:rsidRPr="004D0B7A">
        <w:t xml:space="preserve"> </w:t>
      </w:r>
    </w:p>
    <w:p w14:paraId="3187F6E2" w14:textId="608EC0A6" w:rsidR="00616A5D" w:rsidRDefault="009358C8" w:rsidP="00F65357">
      <w:pPr>
        <w:pStyle w:val="Heading1"/>
      </w:pPr>
      <w:bookmarkStart w:id="1021" w:name="_Toc114388751"/>
      <w:r>
        <w:t>Federal</w:t>
      </w:r>
      <w:r w:rsidR="00A764CC">
        <w:t xml:space="preserve"> </w:t>
      </w:r>
      <w:r w:rsidR="000760F8">
        <w:t xml:space="preserve">And </w:t>
      </w:r>
      <w:r>
        <w:t xml:space="preserve">State </w:t>
      </w:r>
      <w:r w:rsidR="00E50EC9" w:rsidRPr="006613F9">
        <w:t xml:space="preserve">Ministries </w:t>
      </w:r>
      <w:r w:rsidR="000760F8" w:rsidRPr="006613F9">
        <w:t xml:space="preserve">Of </w:t>
      </w:r>
      <w:r w:rsidR="00E50EC9" w:rsidRPr="006613F9">
        <w:t>Health</w:t>
      </w:r>
      <w:r w:rsidR="00B3483C">
        <w:t xml:space="preserve"> </w:t>
      </w:r>
      <w:r w:rsidR="000760F8">
        <w:t>Established</w:t>
      </w:r>
      <w:bookmarkEnd w:id="1021"/>
    </w:p>
    <w:p w14:paraId="48170EAC" w14:textId="77777777" w:rsidR="00E50EC9" w:rsidRPr="00616A5D" w:rsidRDefault="00E50EC9" w:rsidP="00616A5D">
      <w:pPr>
        <w:rPr>
          <w:szCs w:val="24"/>
        </w:rPr>
      </w:pPr>
      <w:r w:rsidRPr="00616A5D">
        <w:rPr>
          <w:szCs w:val="24"/>
        </w:rPr>
        <w:t>(Current number of states 18):</w:t>
      </w:r>
    </w:p>
    <w:p w14:paraId="379ABCC5" w14:textId="5F817DF7" w:rsidR="00E50EC9" w:rsidRDefault="00E50EC9" w:rsidP="00E50EC9">
      <w:r>
        <w:t>Undertake f</w:t>
      </w:r>
      <w:r w:rsidRPr="00FB49AC">
        <w:t>ormulation of State’s policies, plans</w:t>
      </w:r>
      <w:r w:rsidR="00A764CC">
        <w:t xml:space="preserve">, and </w:t>
      </w:r>
      <w:r w:rsidRPr="00FB49AC">
        <w:t>strategies according to federal guidelines, funding</w:t>
      </w:r>
      <w:r w:rsidR="00A764CC">
        <w:t xml:space="preserve">, and </w:t>
      </w:r>
      <w:r w:rsidRPr="00FB49AC">
        <w:t>implementation of plans</w:t>
      </w:r>
      <w:r>
        <w:t>.</w:t>
      </w:r>
    </w:p>
    <w:p w14:paraId="464894B4" w14:textId="69C05AC9" w:rsidR="00E50EC9" w:rsidRDefault="000760F8" w:rsidP="00F65357">
      <w:pPr>
        <w:pStyle w:val="Heading1"/>
      </w:pPr>
      <w:bookmarkStart w:id="1022" w:name="_Toc114388752"/>
      <w:r>
        <w:t>The L</w:t>
      </w:r>
      <w:r w:rsidRPr="00616A5D">
        <w:t>ocal/</w:t>
      </w:r>
      <w:r w:rsidR="00E50EC9" w:rsidRPr="00616A5D">
        <w:t xml:space="preserve">District </w:t>
      </w:r>
      <w:r w:rsidRPr="00616A5D">
        <w:t>Health Sector</w:t>
      </w:r>
      <w:r>
        <w:t xml:space="preserve"> Established</w:t>
      </w:r>
      <w:bookmarkEnd w:id="1022"/>
    </w:p>
    <w:p w14:paraId="10AF94AA" w14:textId="0C713BD2" w:rsidR="00E50EC9" w:rsidRPr="00225066" w:rsidRDefault="00E50EC9" w:rsidP="00E50EC9">
      <w:r>
        <w:t>Carry out i</w:t>
      </w:r>
      <w:r w:rsidRPr="00225066">
        <w:t>mplement</w:t>
      </w:r>
      <w:r w:rsidR="000760F8">
        <w:t>ing</w:t>
      </w:r>
      <w:r w:rsidRPr="00225066">
        <w:t xml:space="preserve"> national/state policies</w:t>
      </w:r>
      <w:r w:rsidR="00A764CC">
        <w:t xml:space="preserve"> and </w:t>
      </w:r>
      <w:r w:rsidRPr="00225066">
        <w:t>service delivery based on the primary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rsidRPr="00225066">
        <w:t xml:space="preserve"> approach</w:t>
      </w:r>
      <w:r>
        <w:t>.</w:t>
      </w:r>
    </w:p>
    <w:p w14:paraId="3AE6E732" w14:textId="653C1E8D" w:rsidR="00616A5D" w:rsidRPr="007D6378" w:rsidRDefault="00E50EC9" w:rsidP="00F65357">
      <w:pPr>
        <w:pStyle w:val="Heading1"/>
        <w:rPr>
          <w:sz w:val="22"/>
          <w:szCs w:val="22"/>
        </w:rPr>
      </w:pPr>
      <w:bookmarkStart w:id="1023" w:name="_Toc114388753"/>
      <w:r w:rsidRPr="007D6378">
        <w:rPr>
          <w:sz w:val="22"/>
          <w:szCs w:val="22"/>
        </w:rPr>
        <w:t>Ministry of Science</w:t>
      </w:r>
      <w:r w:rsidR="00A764CC">
        <w:rPr>
          <w:sz w:val="22"/>
          <w:szCs w:val="22"/>
        </w:rPr>
        <w:t xml:space="preserve"> and </w:t>
      </w:r>
      <w:r w:rsidRPr="007D6378">
        <w:rPr>
          <w:sz w:val="22"/>
          <w:szCs w:val="22"/>
        </w:rPr>
        <w:t>Technology</w:t>
      </w:r>
      <w:r w:rsidR="009358C8" w:rsidRPr="007D6378">
        <w:rPr>
          <w:sz w:val="22"/>
          <w:szCs w:val="22"/>
        </w:rPr>
        <w:t xml:space="preserve"> </w:t>
      </w:r>
      <w:r w:rsidR="000760F8">
        <w:rPr>
          <w:sz w:val="22"/>
          <w:szCs w:val="22"/>
        </w:rPr>
        <w:t>F</w:t>
      </w:r>
      <w:r w:rsidR="009358C8" w:rsidRPr="007D6378">
        <w:rPr>
          <w:sz w:val="22"/>
          <w:szCs w:val="22"/>
        </w:rPr>
        <w:t>ounded</w:t>
      </w:r>
      <w:bookmarkEnd w:id="1023"/>
    </w:p>
    <w:p w14:paraId="0429D3A3" w14:textId="0665097E" w:rsidR="00E50EC9" w:rsidRDefault="00E50EC9" w:rsidP="00E50EC9">
      <w:r>
        <w:t>This Ministry was formed in 2001 on the infra</w:t>
      </w:r>
      <w:r w:rsidR="000760F8">
        <w:t>s</w:t>
      </w:r>
      <w:r>
        <w:t>tructure of the NCR.</w:t>
      </w:r>
      <w:r w:rsidR="0048613F">
        <w:t xml:space="preserve"> </w:t>
      </w:r>
      <w:r>
        <w:t>Several of the existing research institutions were repositioned under the MOST</w:t>
      </w:r>
      <w:r w:rsidR="00A764CC">
        <w:t xml:space="preserve"> and </w:t>
      </w:r>
      <w:r>
        <w:t xml:space="preserve">moved away from their mother ministries which </w:t>
      </w:r>
      <w:r w:rsidR="000760F8">
        <w:t xml:space="preserve">were </w:t>
      </w:r>
      <w:r w:rsidR="00F1129B">
        <w:t>initi</w:t>
      </w:r>
      <w:r>
        <w:t>ally established</w:t>
      </w:r>
      <w:r w:rsidR="00A764CC">
        <w:t xml:space="preserve">, and </w:t>
      </w:r>
      <w:r>
        <w:t>followed their specialized pattern of service i.e.</w:t>
      </w:r>
    </w:p>
    <w:p w14:paraId="53A8D69A" w14:textId="57C68B12" w:rsidR="00E50EC9" w:rsidRDefault="00E50EC9">
      <w:pPr>
        <w:pStyle w:val="ListParagraph"/>
        <w:numPr>
          <w:ilvl w:val="0"/>
          <w:numId w:val="36"/>
        </w:numPr>
      </w:pPr>
      <w:r>
        <w:t xml:space="preserve">Agricultural Research Corporation </w:t>
      </w:r>
      <w:r w:rsidR="000760F8">
        <w:t xml:space="preserve">was </w:t>
      </w:r>
      <w:r>
        <w:t>established in 1918 in Wad Medani, Gezira area</w:t>
      </w:r>
      <w:r w:rsidR="00F1129B">
        <w:t>,</w:t>
      </w:r>
      <w:r>
        <w:t xml:space="preserve"> to study cotton cultivation.</w:t>
      </w:r>
    </w:p>
    <w:p w14:paraId="0F3DA93D" w14:textId="71D7C7BF" w:rsidR="00E50EC9" w:rsidRPr="007132B8" w:rsidRDefault="00E50EC9">
      <w:pPr>
        <w:pStyle w:val="ListParagraph"/>
        <w:numPr>
          <w:ilvl w:val="0"/>
          <w:numId w:val="36"/>
        </w:numPr>
        <w:rPr>
          <w:rStyle w:val="st"/>
          <w:rFonts w:eastAsia="MS PGothic"/>
        </w:rPr>
      </w:pPr>
      <w:r>
        <w:t>Veterinary Research Corporation</w:t>
      </w:r>
      <w:r w:rsidR="00F1129B">
        <w:t xml:space="preserve"> was established as the Fisheries</w:t>
      </w:r>
      <w:r w:rsidR="00A764CC">
        <w:t xml:space="preserve"> and </w:t>
      </w:r>
      <w:r w:rsidR="00F1129B">
        <w:t xml:space="preserve">Marine Biology Center at </w:t>
      </w:r>
      <w:r w:rsidR="00C77444">
        <w:t>El-</w:t>
      </w:r>
      <w:r w:rsidR="00F1129B">
        <w:t>Shagara in 1953</w:t>
      </w:r>
      <w:r w:rsidR="00A764CC">
        <w:t xml:space="preserve"> and </w:t>
      </w:r>
      <w:r w:rsidRPr="007132B8">
        <w:rPr>
          <w:rStyle w:val="st"/>
          <w:rFonts w:eastAsia="MS PGothic"/>
        </w:rPr>
        <w:t xml:space="preserve">the </w:t>
      </w:r>
      <w:r w:rsidRPr="000F364F">
        <w:rPr>
          <w:rStyle w:val="Emphasis"/>
        </w:rPr>
        <w:t>Animal</w:t>
      </w:r>
      <w:r w:rsidRPr="007132B8">
        <w:rPr>
          <w:rStyle w:val="st"/>
          <w:rFonts w:eastAsia="MS PGothic"/>
        </w:rPr>
        <w:t xml:space="preserve"> Production Administration in 1955.</w:t>
      </w:r>
    </w:p>
    <w:p w14:paraId="4B925417" w14:textId="4D3B96BE" w:rsidR="00E50EC9" w:rsidRPr="007132B8" w:rsidRDefault="00E50EC9">
      <w:pPr>
        <w:pStyle w:val="ListParagraph"/>
        <w:numPr>
          <w:ilvl w:val="0"/>
          <w:numId w:val="36"/>
        </w:numPr>
        <w:rPr>
          <w:rStyle w:val="st"/>
          <w:rFonts w:eastAsia="MS PGothic"/>
        </w:rPr>
      </w:pPr>
      <w:r w:rsidRPr="007132B8">
        <w:rPr>
          <w:rStyle w:val="st"/>
          <w:rFonts w:eastAsia="MS PGothic"/>
        </w:rPr>
        <w:t>The Industrial Research</w:t>
      </w:r>
      <w:r w:rsidR="00A764CC">
        <w:rPr>
          <w:rStyle w:val="st"/>
          <w:rFonts w:eastAsia="MS PGothic"/>
        </w:rPr>
        <w:t xml:space="preserve"> and </w:t>
      </w:r>
      <w:r w:rsidRPr="007132B8">
        <w:rPr>
          <w:rStyle w:val="st"/>
          <w:rFonts w:eastAsia="MS PGothic"/>
        </w:rPr>
        <w:t xml:space="preserve">Consultancy </w:t>
      </w:r>
      <w:r w:rsidR="00860CDB">
        <w:rPr>
          <w:rStyle w:val="st"/>
          <w:rFonts w:eastAsia="MS PGothic"/>
        </w:rPr>
        <w:t>Center</w:t>
      </w:r>
      <w:r w:rsidRPr="007132B8">
        <w:rPr>
          <w:rStyle w:val="st"/>
          <w:rFonts w:eastAsia="MS PGothic"/>
        </w:rPr>
        <w:t xml:space="preserve"> (</w:t>
      </w:r>
      <w:r w:rsidRPr="007132B8">
        <w:rPr>
          <w:rStyle w:val="st"/>
          <w:rFonts w:eastAsia="MS PGothic"/>
          <w:b/>
          <w:bCs/>
        </w:rPr>
        <w:t>IRCC</w:t>
      </w:r>
      <w:r w:rsidRPr="007132B8">
        <w:rPr>
          <w:rStyle w:val="st"/>
          <w:rFonts w:eastAsia="MS PGothic"/>
        </w:rPr>
        <w:t xml:space="preserve">) was founded in 1965 with the </w:t>
      </w:r>
      <w:r w:rsidR="00F1129B" w:rsidRPr="007132B8">
        <w:rPr>
          <w:rStyle w:val="st"/>
          <w:rFonts w:eastAsia="MS PGothic"/>
        </w:rPr>
        <w:t>United Nations Industrial Development Organization (UNIDO) assistance</w:t>
      </w:r>
      <w:r w:rsidRPr="007132B8">
        <w:rPr>
          <w:rStyle w:val="st"/>
          <w:rFonts w:eastAsia="MS PGothic"/>
        </w:rPr>
        <w:t xml:space="preserve"> as a non-profit scientific</w:t>
      </w:r>
      <w:r w:rsidR="00F1129B" w:rsidRPr="007132B8">
        <w:rPr>
          <w:rStyle w:val="st"/>
          <w:rFonts w:eastAsia="MS PGothic"/>
        </w:rPr>
        <w:t>,</w:t>
      </w:r>
      <w:r w:rsidRPr="007132B8">
        <w:rPr>
          <w:rStyle w:val="st"/>
          <w:rFonts w:eastAsia="MS PGothic"/>
        </w:rPr>
        <w:t xml:space="preserve"> governmental organization.</w:t>
      </w:r>
      <w:r w:rsidR="0048613F" w:rsidRPr="007132B8">
        <w:rPr>
          <w:rStyle w:val="st"/>
          <w:rFonts w:eastAsia="MS PGothic"/>
        </w:rPr>
        <w:t xml:space="preserve"> </w:t>
      </w:r>
      <w:r w:rsidRPr="007132B8">
        <w:rPr>
          <w:rStyle w:val="st"/>
          <w:rFonts w:eastAsia="MS PGothic"/>
        </w:rPr>
        <w:t xml:space="preserve">The </w:t>
      </w:r>
      <w:r w:rsidR="00860CDB">
        <w:rPr>
          <w:rStyle w:val="st"/>
          <w:rFonts w:eastAsia="MS PGothic"/>
        </w:rPr>
        <w:t>center</w:t>
      </w:r>
      <w:r w:rsidRPr="007132B8">
        <w:rPr>
          <w:rStyle w:val="st"/>
          <w:rFonts w:eastAsia="MS PGothic"/>
        </w:rPr>
        <w:t xml:space="preserve"> was considered the </w:t>
      </w:r>
      <w:r w:rsidR="00F1129B" w:rsidRPr="007132B8">
        <w:rPr>
          <w:rStyle w:val="st"/>
          <w:rFonts w:eastAsia="MS PGothic"/>
        </w:rPr>
        <w:t>principal</w:t>
      </w:r>
      <w:r w:rsidRPr="007132B8">
        <w:rPr>
          <w:rStyle w:val="st"/>
          <w:rFonts w:eastAsia="MS PGothic"/>
        </w:rPr>
        <w:t xml:space="preserve"> advisor to the public</w:t>
      </w:r>
      <w:r w:rsidR="00A764CC">
        <w:rPr>
          <w:rStyle w:val="st"/>
          <w:rFonts w:eastAsia="MS PGothic"/>
        </w:rPr>
        <w:t xml:space="preserve"> and </w:t>
      </w:r>
      <w:r w:rsidRPr="007132B8">
        <w:rPr>
          <w:rStyle w:val="st"/>
          <w:rFonts w:eastAsia="MS PGothic"/>
        </w:rPr>
        <w:t>private industrial sector</w:t>
      </w:r>
      <w:r w:rsidR="00F1129B" w:rsidRPr="007132B8">
        <w:rPr>
          <w:rStyle w:val="st"/>
          <w:rFonts w:eastAsia="MS PGothic"/>
        </w:rPr>
        <w:t>s</w:t>
      </w:r>
      <w:r w:rsidRPr="007132B8">
        <w:rPr>
          <w:rStyle w:val="st"/>
          <w:rFonts w:eastAsia="MS PGothic"/>
        </w:rPr>
        <w:t>.</w:t>
      </w:r>
    </w:p>
    <w:p w14:paraId="47B0C268" w14:textId="2B8135A8" w:rsidR="00E50EC9" w:rsidRPr="007132B8" w:rsidRDefault="00E50EC9">
      <w:pPr>
        <w:pStyle w:val="ListParagraph"/>
        <w:numPr>
          <w:ilvl w:val="0"/>
          <w:numId w:val="36"/>
        </w:numPr>
        <w:rPr>
          <w:rStyle w:val="st"/>
          <w:rFonts w:eastAsia="MS PGothic"/>
        </w:rPr>
      </w:pPr>
      <w:r w:rsidRPr="007132B8">
        <w:rPr>
          <w:rStyle w:val="st"/>
          <w:rFonts w:eastAsia="MS PGothic"/>
        </w:rPr>
        <w:t xml:space="preserve">IRCC was previously affiliated </w:t>
      </w:r>
      <w:r w:rsidR="00F1129B" w:rsidRPr="007132B8">
        <w:rPr>
          <w:rStyle w:val="st"/>
          <w:rFonts w:eastAsia="MS PGothic"/>
        </w:rPr>
        <w:t>with</w:t>
      </w:r>
      <w:r w:rsidRPr="007132B8">
        <w:rPr>
          <w:rStyle w:val="st"/>
          <w:rFonts w:eastAsia="MS PGothic"/>
        </w:rPr>
        <w:t xml:space="preserve"> the Ministry of Industry, but later</w:t>
      </w:r>
      <w:r w:rsidR="00F1129B" w:rsidRPr="007132B8">
        <w:rPr>
          <w:rStyle w:val="st"/>
          <w:rFonts w:eastAsia="MS PGothic"/>
        </w:rPr>
        <w:t>,</w:t>
      </w:r>
      <w:r w:rsidRPr="007132B8">
        <w:rPr>
          <w:rStyle w:val="st"/>
          <w:rFonts w:eastAsia="MS PGothic"/>
        </w:rPr>
        <w:t xml:space="preserve"> in 2001</w:t>
      </w:r>
      <w:r w:rsidR="00F1129B" w:rsidRPr="007132B8">
        <w:rPr>
          <w:rStyle w:val="st"/>
          <w:rFonts w:eastAsia="MS PGothic"/>
        </w:rPr>
        <w:t>,</w:t>
      </w:r>
      <w:r w:rsidRPr="007132B8">
        <w:rPr>
          <w:rStyle w:val="st"/>
          <w:rFonts w:eastAsia="MS PGothic"/>
        </w:rPr>
        <w:t xml:space="preserve"> it was shifted to the newly formed Ministry of Science</w:t>
      </w:r>
      <w:r w:rsidR="00A764CC">
        <w:rPr>
          <w:rStyle w:val="st"/>
          <w:rFonts w:eastAsia="MS PGothic"/>
        </w:rPr>
        <w:t xml:space="preserve"> and </w:t>
      </w:r>
      <w:r w:rsidRPr="007132B8">
        <w:rPr>
          <w:rStyle w:val="st"/>
          <w:rFonts w:eastAsia="MS PGothic"/>
        </w:rPr>
        <w:t>Technology</w:t>
      </w:r>
      <w:r w:rsidR="00A764CC">
        <w:rPr>
          <w:rStyle w:val="st"/>
          <w:rFonts w:eastAsia="MS PGothic"/>
        </w:rPr>
        <w:t xml:space="preserve"> and </w:t>
      </w:r>
      <w:r w:rsidRPr="007132B8">
        <w:rPr>
          <w:rStyle w:val="st"/>
          <w:rFonts w:eastAsia="MS PGothic"/>
        </w:rPr>
        <w:t>other research organizations in the country.</w:t>
      </w:r>
      <w:r w:rsidR="0048613F" w:rsidRPr="007132B8">
        <w:rPr>
          <w:rStyle w:val="st"/>
          <w:rFonts w:eastAsia="MS PGothic"/>
        </w:rPr>
        <w:t xml:space="preserve"> </w:t>
      </w:r>
      <w:r w:rsidR="00F1129B" w:rsidRPr="007132B8">
        <w:rPr>
          <w:rStyle w:val="st"/>
          <w:rFonts w:eastAsia="MS PGothic"/>
        </w:rPr>
        <w:t>However, i</w:t>
      </w:r>
      <w:r w:rsidRPr="007132B8">
        <w:rPr>
          <w:rStyle w:val="st"/>
          <w:rFonts w:eastAsia="MS PGothic"/>
        </w:rPr>
        <w:t>n June 2010</w:t>
      </w:r>
      <w:r w:rsidR="00F1129B" w:rsidRPr="007132B8">
        <w:rPr>
          <w:rStyle w:val="st"/>
          <w:rFonts w:eastAsia="MS PGothic"/>
        </w:rPr>
        <w:t>,</w:t>
      </w:r>
      <w:r w:rsidRPr="007132B8">
        <w:rPr>
          <w:rStyle w:val="st"/>
          <w:rFonts w:eastAsia="MS PGothic"/>
        </w:rPr>
        <w:t xml:space="preserve"> a presidential decree was issued to transfer its affiliation to the Ministry of Industry.</w:t>
      </w:r>
    </w:p>
    <w:p w14:paraId="631EF7A1" w14:textId="0625F2E6" w:rsidR="00E50EC9" w:rsidRDefault="00E50EC9">
      <w:pPr>
        <w:pStyle w:val="ListParagraph"/>
        <w:numPr>
          <w:ilvl w:val="0"/>
          <w:numId w:val="36"/>
        </w:numPr>
      </w:pPr>
      <w:r>
        <w:t>Atomic Energy Commissio</w:t>
      </w:r>
      <w:r w:rsidR="006C2B6D">
        <w:t>n.</w:t>
      </w:r>
    </w:p>
    <w:p w14:paraId="360ED240" w14:textId="5AF983E6" w:rsidR="00E50EC9" w:rsidRDefault="00E50EC9" w:rsidP="007132B8">
      <w:r>
        <w:t xml:space="preserve">The Atomic Energy Research Institute was established in 1991 as one of the research institutes of the National </w:t>
      </w:r>
      <w:r w:rsidR="00860CDB">
        <w:t>Center</w:t>
      </w:r>
      <w:r>
        <w:t xml:space="preserve"> for Research.</w:t>
      </w:r>
      <w:r>
        <w:br/>
        <w:t xml:space="preserve">The National Atomic Energy Board remained under the </w:t>
      </w:r>
      <w:r w:rsidR="00F1129B">
        <w:t>Minister of Higher Education's supervision</w:t>
      </w:r>
      <w:r w:rsidR="00A764CC">
        <w:t xml:space="preserve"> and </w:t>
      </w:r>
      <w:r>
        <w:t xml:space="preserve">was designated </w:t>
      </w:r>
      <w:r w:rsidR="00C0553C">
        <w:t>to coordinate the technical aid granted by the Atomic Energy Agency to augment</w:t>
      </w:r>
      <w:r>
        <w:t xml:space="preserve"> atomic technology</w:t>
      </w:r>
      <w:r w:rsidR="007132B8">
        <w:t xml:space="preserve"> </w:t>
      </w:r>
      <w:r>
        <w:t>in</w:t>
      </w:r>
      <w:r w:rsidR="007132B8">
        <w:t xml:space="preserve"> </w:t>
      </w:r>
      <w:r w:rsidR="00FB2A0D">
        <w:t>Sudan</w:t>
      </w:r>
      <w:r w:rsidR="007132B8">
        <w:t xml:space="preserve">. The </w:t>
      </w:r>
      <w:r w:rsidR="00FB2A0D">
        <w:t>Sudan</w:t>
      </w:r>
      <w:r>
        <w:t xml:space="preserve">ese National Assembly issued </w:t>
      </w:r>
      <w:r w:rsidR="00F1129B">
        <w:t xml:space="preserve">the </w:t>
      </w:r>
      <w:r w:rsidR="00FB2A0D">
        <w:t>Sudan</w:t>
      </w:r>
      <w:r>
        <w:t>ese Atomic Energy Corporation Act in January 1996</w:t>
      </w:r>
      <w:r w:rsidR="00A764CC">
        <w:t xml:space="preserve">, and </w:t>
      </w:r>
      <w:r>
        <w:t xml:space="preserve">in 2001, the Corporation was affiliated </w:t>
      </w:r>
      <w:r w:rsidR="000760F8">
        <w:t>with</w:t>
      </w:r>
      <w:r>
        <w:t xml:space="preserve"> the Ministry of Science</w:t>
      </w:r>
      <w:r w:rsidR="00A764CC">
        <w:t xml:space="preserve"> and </w:t>
      </w:r>
      <w:r>
        <w:t xml:space="preserve">Technology. The Corporation is currently a member of the Federal Union of </w:t>
      </w:r>
      <w:r w:rsidR="00FB2A0D">
        <w:t>Sudan</w:t>
      </w:r>
      <w:r>
        <w:t xml:space="preserve"> Academy of Sciences</w:t>
      </w:r>
      <w:r w:rsidR="00A764CC">
        <w:t xml:space="preserve"> and </w:t>
      </w:r>
      <w:r>
        <w:t>implements the postgraduate programs in atomic energy, approved by SAS.</w:t>
      </w:r>
    </w:p>
    <w:p w14:paraId="71A4B744" w14:textId="77777777" w:rsidR="00E50EC9" w:rsidRDefault="00E50EC9" w:rsidP="00E50EC9">
      <w:r>
        <w:t>During the early years of its establishment, MOST founded:</w:t>
      </w:r>
    </w:p>
    <w:p w14:paraId="5717999F" w14:textId="77777777" w:rsidR="00E50EC9" w:rsidRDefault="00E50EC9" w:rsidP="00205C90">
      <w:r>
        <w:t xml:space="preserve">Sudan Academy of Sciences (SAS): </w:t>
      </w:r>
      <w:hyperlink r:id="rId17" w:history="1">
        <w:r w:rsidRPr="00833835">
          <w:rPr>
            <w:rStyle w:val="Hyperlink"/>
          </w:rPr>
          <w:t>http://www.sas.edu.sd/</w:t>
        </w:r>
      </w:hyperlink>
      <w:r>
        <w:t xml:space="preserve"> </w:t>
      </w:r>
    </w:p>
    <w:p w14:paraId="3F6D5495" w14:textId="3145FCB4" w:rsidR="00205C90" w:rsidRDefault="00E50EC9" w:rsidP="00205C90">
      <w:r>
        <w:t xml:space="preserve">It was established in 2004 as the first full-fledged State University for postgraduate training in </w:t>
      </w:r>
      <w:r w:rsidR="00FB2A0D">
        <w:t>Sudan</w:t>
      </w:r>
      <w:r w:rsidR="00F1129B">
        <w:t>,</w:t>
      </w:r>
      <w:r>
        <w:t xml:space="preserve"> concerned with </w:t>
      </w:r>
      <w:r w:rsidR="00C0553C">
        <w:t>its research</w:t>
      </w:r>
      <w:r w:rsidR="00A764CC">
        <w:t xml:space="preserve"> and </w:t>
      </w:r>
      <w:r w:rsidR="00C0553C">
        <w:t>development (R</w:t>
      </w:r>
      <w:r w:rsidR="00A764CC">
        <w:t xml:space="preserve">, and </w:t>
      </w:r>
      <w:r w:rsidR="00F1129B">
        <w:t>R</w:t>
      </w:r>
      <w:r w:rsidR="002317E8">
        <w:t>and</w:t>
      </w:r>
      <w:r w:rsidR="00F1129B">
        <w:t>D)</w:t>
      </w:r>
      <w:r>
        <w:t>.</w:t>
      </w:r>
    </w:p>
    <w:p w14:paraId="6052C094" w14:textId="2ACFD767" w:rsidR="00E50EC9" w:rsidRDefault="00E50EC9" w:rsidP="00205C90">
      <w:r>
        <w:t>It was envisaged to become one of the Government advising bodies in science</w:t>
      </w:r>
      <w:r w:rsidR="00A764CC">
        <w:t xml:space="preserve"> and </w:t>
      </w:r>
      <w:r>
        <w:t>technology</w:t>
      </w:r>
      <w:r w:rsidR="00A764CC">
        <w:t xml:space="preserve"> and </w:t>
      </w:r>
      <w:r w:rsidR="00F1129B">
        <w:t>operate an original composition</w:t>
      </w:r>
      <w:r>
        <w:t xml:space="preserve"> based on a federal system.</w:t>
      </w:r>
      <w:r w:rsidR="00F1129B">
        <w:t xml:space="preserve"> In addition,</w:t>
      </w:r>
      <w:r>
        <w:t xml:space="preserve"> SAS was envisaged to be affiliated </w:t>
      </w:r>
      <w:r w:rsidR="00F1129B">
        <w:t>with</w:t>
      </w:r>
      <w:r>
        <w:t xml:space="preserve"> the research corporations</w:t>
      </w:r>
      <w:r w:rsidR="00A764CC">
        <w:t xml:space="preserve"> and </w:t>
      </w:r>
      <w:r w:rsidR="00860CDB">
        <w:t>center</w:t>
      </w:r>
      <w:r>
        <w:t>s which would function as colleges for running the research of the registered candidates.</w:t>
      </w:r>
    </w:p>
    <w:p w14:paraId="61B2CF8C" w14:textId="6D29E4A9" w:rsidR="00E50EC9" w:rsidRDefault="00E50EC9" w:rsidP="00E50EC9">
      <w:r w:rsidRPr="000F1B3E">
        <w:t>Functions</w:t>
      </w:r>
      <w:r w:rsidR="00A764CC">
        <w:t xml:space="preserve"> and </w:t>
      </w:r>
      <w:r w:rsidRPr="000F1B3E">
        <w:t>funding</w:t>
      </w:r>
      <w:r>
        <w:t xml:space="preserve"> of </w:t>
      </w:r>
      <w:r w:rsidR="00F1129B">
        <w:t>MOST research were scarce</w:t>
      </w:r>
      <w:r w:rsidR="00A764CC">
        <w:t xml:space="preserve"> and </w:t>
      </w:r>
      <w:r w:rsidR="00F1129B">
        <w:t>tied to the government ministerial policies</w:t>
      </w:r>
      <w:r w:rsidR="00A764CC">
        <w:t xml:space="preserve"> and </w:t>
      </w:r>
      <w:r w:rsidR="00F1129B">
        <w:t>the country's general economic situation</w:t>
      </w:r>
      <w:r>
        <w:t>.</w:t>
      </w:r>
    </w:p>
    <w:p w14:paraId="23D10946" w14:textId="67CDA800" w:rsidR="00E50EC9" w:rsidRDefault="00E50EC9" w:rsidP="00E50EC9">
      <w:r>
        <w:t xml:space="preserve">In 2012, </w:t>
      </w:r>
      <w:r w:rsidRPr="000F1B3E">
        <w:t xml:space="preserve">MOST </w:t>
      </w:r>
      <w:r>
        <w:t>w</w:t>
      </w:r>
      <w:r w:rsidR="000760F8">
        <w:t>as</w:t>
      </w:r>
      <w:r>
        <w:t xml:space="preserve"> </w:t>
      </w:r>
      <w:r w:rsidRPr="000F1B3E">
        <w:t xml:space="preserve">coupled with Min. of Telecommunications </w:t>
      </w:r>
      <w:r>
        <w:t xml:space="preserve">to </w:t>
      </w:r>
      <w:r w:rsidRPr="000F1B3E">
        <w:t xml:space="preserve">reduce </w:t>
      </w:r>
      <w:r>
        <w:t xml:space="preserve">government </w:t>
      </w:r>
      <w:r w:rsidRPr="000F1B3E">
        <w:t>expen</w:t>
      </w:r>
      <w:r>
        <w:t>ditures.</w:t>
      </w:r>
      <w:r w:rsidR="0048613F">
        <w:t xml:space="preserve"> </w:t>
      </w:r>
      <w:r w:rsidR="00B34E98">
        <w:t>As a result, m</w:t>
      </w:r>
      <w:r w:rsidR="00C0553C">
        <w:t>any</w:t>
      </w:r>
      <w:r>
        <w:t xml:space="preserve"> research projects in the different </w:t>
      </w:r>
      <w:r w:rsidR="000760F8">
        <w:t>institutions under MOST closed</w:t>
      </w:r>
      <w:r>
        <w:t xml:space="preserve"> for lack of financial support.</w:t>
      </w:r>
      <w:r w:rsidR="0048613F">
        <w:t xml:space="preserve"> </w:t>
      </w:r>
      <w:r>
        <w:t>Grants</w:t>
      </w:r>
      <w:r w:rsidR="00A764CC">
        <w:t xml:space="preserve"> and </w:t>
      </w:r>
      <w:r w:rsidR="00F1129B">
        <w:t>A</w:t>
      </w:r>
      <w:r>
        <w:t>greements with external organizations were truncated</w:t>
      </w:r>
      <w:r w:rsidR="00A764CC">
        <w:t xml:space="preserve">, and </w:t>
      </w:r>
      <w:r>
        <w:t>subscriptions to international agencies</w:t>
      </w:r>
      <w:r w:rsidR="00A764CC">
        <w:t xml:space="preserve"> and </w:t>
      </w:r>
      <w:r>
        <w:t xml:space="preserve">journals were not covered due to </w:t>
      </w:r>
      <w:r w:rsidR="00F1129B">
        <w:t xml:space="preserve">a </w:t>
      </w:r>
      <w:r>
        <w:t xml:space="preserve">lack of </w:t>
      </w:r>
      <w:r w:rsidR="00F1129B">
        <w:t>hard foreign</w:t>
      </w:r>
      <w:r>
        <w:t xml:space="preserve"> currency.</w:t>
      </w:r>
      <w:r w:rsidR="0048613F">
        <w:t xml:space="preserve"> </w:t>
      </w:r>
      <w:r>
        <w:t>A few new agreements</w:t>
      </w:r>
      <w:r w:rsidR="00A764CC">
        <w:t xml:space="preserve"> and </w:t>
      </w:r>
      <w:r>
        <w:t>memoranda of understanding were signed</w:t>
      </w:r>
      <w:r w:rsidR="00F1129B">
        <w:t>, e.g.,</w:t>
      </w:r>
      <w:r>
        <w:t xml:space="preserve"> </w:t>
      </w:r>
      <w:r w:rsidR="00F1129B">
        <w:t xml:space="preserve">the </w:t>
      </w:r>
      <w:r>
        <w:t>Indian Science Academy (INSA)</w:t>
      </w:r>
      <w:r w:rsidR="00A764CC">
        <w:t xml:space="preserve"> and </w:t>
      </w:r>
      <w:r>
        <w:t>the Ministry of Science</w:t>
      </w:r>
      <w:r w:rsidR="00A764CC">
        <w:t xml:space="preserve">, and </w:t>
      </w:r>
      <w:r>
        <w:t>Technology, South Africa.</w:t>
      </w:r>
      <w:r w:rsidR="0048613F">
        <w:t xml:space="preserve"> </w:t>
      </w:r>
      <w:r w:rsidR="00F1129B">
        <w:t>However, t</w:t>
      </w:r>
      <w:r>
        <w:t xml:space="preserve">hose were not sustained for long. </w:t>
      </w:r>
    </w:p>
    <w:p w14:paraId="255D8CFC" w14:textId="7204EFAA" w:rsidR="00E50EC9" w:rsidRDefault="000760F8" w:rsidP="00E50EC9">
      <w:r>
        <w:t>Scientific research funding</w:t>
      </w:r>
      <w:r w:rsidR="00E50EC9" w:rsidRPr="00622987">
        <w:t xml:space="preserve"> </w:t>
      </w:r>
      <w:r w:rsidR="00E50EC9">
        <w:t xml:space="preserve">was </w:t>
      </w:r>
      <w:r w:rsidR="00E50EC9" w:rsidRPr="00622987">
        <w:t>affected by the pol</w:t>
      </w:r>
      <w:r w:rsidR="00E50EC9">
        <w:t>itical sanctions on the country</w:t>
      </w:r>
      <w:r w:rsidR="00A764CC">
        <w:t xml:space="preserve"> and </w:t>
      </w:r>
      <w:r w:rsidR="00E50EC9">
        <w:t>r</w:t>
      </w:r>
      <w:r w:rsidR="00E50EC9" w:rsidRPr="00622987">
        <w:t xml:space="preserve">estrictions on </w:t>
      </w:r>
      <w:r w:rsidR="00D533E5">
        <w:t>complicate</w:t>
      </w:r>
      <w:r w:rsidR="00E50EC9" w:rsidRPr="00622987">
        <w:t>d currency transfer</w:t>
      </w:r>
      <w:r>
        <w:t>s</w:t>
      </w:r>
      <w:r w:rsidR="00E50EC9" w:rsidRPr="00622987">
        <w:t xml:space="preserve"> through banks</w:t>
      </w:r>
      <w:r w:rsidR="00E50EC9">
        <w:t>.</w:t>
      </w:r>
      <w:r w:rsidR="0048613F">
        <w:t xml:space="preserve"> </w:t>
      </w:r>
      <w:r w:rsidR="00F1129B">
        <w:t>As a result, m</w:t>
      </w:r>
      <w:r w:rsidR="00E50EC9">
        <w:t>eag</w:t>
      </w:r>
      <w:r>
        <w:t>er</w:t>
      </w:r>
      <w:r w:rsidR="00E50EC9">
        <w:t xml:space="preserve"> funding ca</w:t>
      </w:r>
      <w:r w:rsidR="00E50EC9" w:rsidRPr="00622987">
        <w:t xml:space="preserve">me through international </w:t>
      </w:r>
      <w:r w:rsidR="00E50EC9">
        <w:t>agencies</w:t>
      </w:r>
      <w:r w:rsidR="00A764CC">
        <w:t xml:space="preserve">, </w:t>
      </w:r>
      <w:r w:rsidR="00E50EC9" w:rsidRPr="00622987">
        <w:t xml:space="preserve">donors, </w:t>
      </w:r>
      <w:r w:rsidR="00F1129B">
        <w:t xml:space="preserve">the </w:t>
      </w:r>
      <w:r w:rsidR="00E50EC9" w:rsidRPr="00622987">
        <w:t>UN</w:t>
      </w:r>
      <w:r w:rsidR="00A764CC">
        <w:t xml:space="preserve">, and </w:t>
      </w:r>
      <w:r w:rsidR="00E50EC9" w:rsidRPr="00622987">
        <w:t>NGOs</w:t>
      </w:r>
      <w:r w:rsidR="00E50EC9">
        <w:t xml:space="preserve">. </w:t>
      </w:r>
    </w:p>
    <w:p w14:paraId="10F66F20" w14:textId="121E73D0" w:rsidR="00DD2BFD" w:rsidRDefault="00DD2BFD" w:rsidP="00EE14EF">
      <w:pPr>
        <w:pStyle w:val="Year"/>
      </w:pPr>
      <w:bookmarkStart w:id="1024" w:name="_Toc114388754"/>
      <w:r>
        <w:t>20</w:t>
      </w:r>
      <w:r w:rsidR="00EE14EF">
        <w:t>13</w:t>
      </w:r>
      <w:bookmarkEnd w:id="1024"/>
    </w:p>
    <w:p w14:paraId="5911CE5A" w14:textId="05E02833" w:rsidR="00CF509E" w:rsidRDefault="00CF509E" w:rsidP="00CF509E">
      <w:pPr>
        <w:pStyle w:val="Heading1"/>
      </w:pPr>
      <w:bookmarkStart w:id="1025" w:name="_Toc114388755"/>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0760F8">
        <w:t xml:space="preserve">. </w:t>
      </w:r>
      <w:r w:rsidRPr="00CF509E">
        <w:rPr>
          <w:i/>
          <w:iCs/>
        </w:rPr>
        <w:t>The Wise Physician</w:t>
      </w:r>
      <w:r w:rsidR="000304A9">
        <w:rPr>
          <w:i/>
          <w:iCs/>
        </w:rPr>
        <w:fldChar w:fldCharType="begin"/>
      </w:r>
      <w:r w:rsidR="000304A9">
        <w:rPr>
          <w:i/>
          <w:iCs/>
        </w:rPr>
        <w:instrText xml:space="preserve"> XE "</w:instrText>
      </w:r>
      <w:r w:rsidR="000304A9">
        <w:rPr>
          <w:sz w:val="20"/>
          <w:szCs w:val="20"/>
        </w:rPr>
        <w:instrText xml:space="preserve">A. El-Safi Publications: </w:instrText>
      </w:r>
      <w:r w:rsidR="000304A9" w:rsidRPr="00D76908">
        <w:rPr>
          <w:sz w:val="20"/>
          <w:szCs w:val="20"/>
        </w:rPr>
        <w:instrText>The Wise Physician (Arabic) (</w:instrText>
      </w:r>
      <w:r w:rsidR="000304A9" w:rsidRPr="00D76908">
        <w:rPr>
          <w:rFonts w:hint="cs"/>
          <w:sz w:val="20"/>
          <w:szCs w:val="20"/>
          <w:rtl/>
        </w:rPr>
        <w:instrText>الحكيم</w:instrText>
      </w:r>
      <w:r w:rsidR="000304A9" w:rsidRPr="00D76908">
        <w:rPr>
          <w:sz w:val="20"/>
          <w:szCs w:val="20"/>
        </w:rPr>
        <w:instrText>)</w:instrText>
      </w:r>
      <w:r w:rsidR="000304A9" w:rsidRPr="00D76908">
        <w:rPr>
          <w:rFonts w:hint="cs"/>
          <w:sz w:val="20"/>
          <w:szCs w:val="20"/>
          <w:rtl/>
        </w:rPr>
        <w:instrText xml:space="preserve"> </w:instrText>
      </w:r>
      <w:r w:rsidR="000304A9" w:rsidRPr="00D76908">
        <w:rPr>
          <w:sz w:val="20"/>
          <w:szCs w:val="20"/>
        </w:rPr>
        <w:instrText>2013</w:instrText>
      </w:r>
      <w:r w:rsidR="000304A9">
        <w:rPr>
          <w:sz w:val="20"/>
          <w:szCs w:val="20"/>
        </w:rPr>
        <w:instrText>"</w:instrText>
      </w:r>
      <w:r w:rsidR="000304A9">
        <w:rPr>
          <w:i/>
          <w:iCs/>
        </w:rPr>
        <w:instrText xml:space="preserve"> </w:instrText>
      </w:r>
      <w:r w:rsidR="000304A9">
        <w:rPr>
          <w:i/>
          <w:iCs/>
        </w:rPr>
        <w:fldChar w:fldCharType="end"/>
      </w:r>
      <w:r w:rsidR="0038525B">
        <w:rPr>
          <w:i/>
          <w:iCs/>
        </w:rPr>
        <w:fldChar w:fldCharType="begin"/>
      </w:r>
      <w:r w:rsidR="0038525B">
        <w:rPr>
          <w:i/>
          <w:iCs/>
        </w:rPr>
        <w:instrText xml:space="preserve"> XE "</w:instrText>
      </w:r>
      <w:r w:rsidR="0038525B">
        <w:rPr>
          <w:sz w:val="20"/>
          <w:szCs w:val="20"/>
        </w:rPr>
        <w:instrText xml:space="preserve">A. El Safi Publications: </w:instrText>
      </w:r>
      <w:r w:rsidR="0038525B" w:rsidRPr="00D76908">
        <w:rPr>
          <w:sz w:val="20"/>
          <w:szCs w:val="20"/>
        </w:rPr>
        <w:instrText>The Wise Physician (Arabic) (</w:instrText>
      </w:r>
      <w:r w:rsidR="0038525B" w:rsidRPr="00D76908">
        <w:rPr>
          <w:rFonts w:hint="cs"/>
          <w:sz w:val="20"/>
          <w:szCs w:val="20"/>
          <w:rtl/>
        </w:rPr>
        <w:instrText>الحكيم</w:instrText>
      </w:r>
      <w:r w:rsidR="0038525B" w:rsidRPr="00D76908">
        <w:rPr>
          <w:sz w:val="20"/>
          <w:szCs w:val="20"/>
        </w:rPr>
        <w:instrText>)</w:instrText>
      </w:r>
      <w:r w:rsidR="0038525B" w:rsidRPr="00D76908">
        <w:rPr>
          <w:rFonts w:hint="cs"/>
          <w:sz w:val="20"/>
          <w:szCs w:val="20"/>
          <w:rtl/>
        </w:rPr>
        <w:instrText xml:space="preserve"> </w:instrText>
      </w:r>
      <w:r w:rsidR="0038525B" w:rsidRPr="00D76908">
        <w:rPr>
          <w:sz w:val="20"/>
          <w:szCs w:val="20"/>
        </w:rPr>
        <w:instrText>2013</w:instrText>
      </w:r>
      <w:r w:rsidR="0038525B">
        <w:rPr>
          <w:sz w:val="20"/>
          <w:szCs w:val="20"/>
        </w:rPr>
        <w:instrText>"</w:instrText>
      </w:r>
      <w:r w:rsidR="0038525B">
        <w:rPr>
          <w:i/>
          <w:iCs/>
        </w:rPr>
        <w:instrText xml:space="preserve"> </w:instrText>
      </w:r>
      <w:r w:rsidR="0038525B">
        <w:rPr>
          <w:i/>
          <w:iCs/>
        </w:rPr>
        <w:fldChar w:fldCharType="end"/>
      </w:r>
      <w:r w:rsidR="00C470B2">
        <w:rPr>
          <w:i/>
          <w:iCs/>
        </w:rPr>
        <w:t xml:space="preserve"> </w:t>
      </w:r>
      <w:r w:rsidR="000760F8">
        <w:rPr>
          <w:i/>
          <w:iCs/>
        </w:rPr>
        <w:t>Published</w:t>
      </w:r>
      <w:bookmarkEnd w:id="1025"/>
    </w:p>
    <w:p w14:paraId="1B264796" w14:textId="600A08D5" w:rsidR="00CF509E" w:rsidRDefault="00CF509E" w:rsidP="00CF509E">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w:t>
      </w:r>
      <w:r w:rsidRPr="00CF509E">
        <w:rPr>
          <w:i/>
          <w:iCs/>
        </w:rPr>
        <w:t>The Wise Physician</w:t>
      </w:r>
      <w:r w:rsidR="000304A9">
        <w:rPr>
          <w:i/>
          <w:iCs/>
        </w:rPr>
        <w:fldChar w:fldCharType="begin"/>
      </w:r>
      <w:r w:rsidR="000304A9">
        <w:rPr>
          <w:i/>
          <w:iCs/>
        </w:rPr>
        <w:instrText xml:space="preserve"> XE "</w:instrText>
      </w:r>
      <w:r w:rsidR="000304A9">
        <w:rPr>
          <w:sz w:val="20"/>
          <w:szCs w:val="20"/>
        </w:rPr>
        <w:instrText xml:space="preserve">A. El-Safi Publications: </w:instrText>
      </w:r>
      <w:r w:rsidR="000304A9" w:rsidRPr="00D76908">
        <w:rPr>
          <w:sz w:val="20"/>
          <w:szCs w:val="20"/>
        </w:rPr>
        <w:instrText>The Wise Physician (Arabic) (</w:instrText>
      </w:r>
      <w:r w:rsidR="000304A9" w:rsidRPr="00D76908">
        <w:rPr>
          <w:rFonts w:hint="cs"/>
          <w:sz w:val="20"/>
          <w:szCs w:val="20"/>
          <w:rtl/>
        </w:rPr>
        <w:instrText>الحكيم</w:instrText>
      </w:r>
      <w:r w:rsidR="000304A9" w:rsidRPr="00D76908">
        <w:rPr>
          <w:sz w:val="20"/>
          <w:szCs w:val="20"/>
        </w:rPr>
        <w:instrText>)</w:instrText>
      </w:r>
      <w:r w:rsidR="000304A9" w:rsidRPr="00D76908">
        <w:rPr>
          <w:rFonts w:hint="cs"/>
          <w:sz w:val="20"/>
          <w:szCs w:val="20"/>
          <w:rtl/>
        </w:rPr>
        <w:instrText xml:space="preserve"> </w:instrText>
      </w:r>
      <w:r w:rsidR="000304A9" w:rsidRPr="00D76908">
        <w:rPr>
          <w:sz w:val="20"/>
          <w:szCs w:val="20"/>
        </w:rPr>
        <w:instrText>2013</w:instrText>
      </w:r>
      <w:r w:rsidR="000304A9">
        <w:rPr>
          <w:sz w:val="20"/>
          <w:szCs w:val="20"/>
        </w:rPr>
        <w:instrText>"</w:instrText>
      </w:r>
      <w:r w:rsidR="000304A9">
        <w:rPr>
          <w:i/>
          <w:iCs/>
        </w:rPr>
        <w:instrText xml:space="preserve"> </w:instrText>
      </w:r>
      <w:r w:rsidR="000304A9">
        <w:rPr>
          <w:i/>
          <w:iCs/>
        </w:rPr>
        <w:fldChar w:fldCharType="end"/>
      </w:r>
      <w:r w:rsidR="0038525B">
        <w:rPr>
          <w:i/>
          <w:iCs/>
        </w:rPr>
        <w:fldChar w:fldCharType="begin"/>
      </w:r>
      <w:r w:rsidR="0038525B">
        <w:rPr>
          <w:i/>
          <w:iCs/>
        </w:rPr>
        <w:instrText xml:space="preserve"> XE "</w:instrText>
      </w:r>
      <w:r w:rsidR="0038525B">
        <w:rPr>
          <w:sz w:val="20"/>
          <w:szCs w:val="20"/>
        </w:rPr>
        <w:instrText xml:space="preserve">A. El Safi Publications: </w:instrText>
      </w:r>
      <w:r w:rsidR="0038525B" w:rsidRPr="00D76908">
        <w:rPr>
          <w:sz w:val="20"/>
          <w:szCs w:val="20"/>
        </w:rPr>
        <w:instrText>The Wise Physician (Arabic) (</w:instrText>
      </w:r>
      <w:r w:rsidR="0038525B" w:rsidRPr="00D76908">
        <w:rPr>
          <w:rFonts w:hint="cs"/>
          <w:sz w:val="20"/>
          <w:szCs w:val="20"/>
          <w:rtl/>
        </w:rPr>
        <w:instrText>الحكيم</w:instrText>
      </w:r>
      <w:r w:rsidR="0038525B" w:rsidRPr="00D76908">
        <w:rPr>
          <w:sz w:val="20"/>
          <w:szCs w:val="20"/>
        </w:rPr>
        <w:instrText>)</w:instrText>
      </w:r>
      <w:r w:rsidR="0038525B" w:rsidRPr="00D76908">
        <w:rPr>
          <w:rFonts w:hint="cs"/>
          <w:sz w:val="20"/>
          <w:szCs w:val="20"/>
          <w:rtl/>
        </w:rPr>
        <w:instrText xml:space="preserve"> </w:instrText>
      </w:r>
      <w:r w:rsidR="0038525B" w:rsidRPr="00D76908">
        <w:rPr>
          <w:sz w:val="20"/>
          <w:szCs w:val="20"/>
        </w:rPr>
        <w:instrText>2013</w:instrText>
      </w:r>
      <w:r w:rsidR="0038525B">
        <w:rPr>
          <w:sz w:val="20"/>
          <w:szCs w:val="20"/>
        </w:rPr>
        <w:instrText>"</w:instrText>
      </w:r>
      <w:r w:rsidR="0038525B">
        <w:rPr>
          <w:i/>
          <w:iCs/>
        </w:rPr>
        <w:instrText xml:space="preserve"> </w:instrText>
      </w:r>
      <w:r w:rsidR="0038525B">
        <w:rPr>
          <w:i/>
          <w:iCs/>
        </w:rPr>
        <w:fldChar w:fldCharType="end"/>
      </w:r>
      <w:r w:rsidR="00EE13D5">
        <w:rPr>
          <w:i/>
          <w:iCs/>
        </w:rPr>
        <w:t xml:space="preserve"> (Arabic) (</w:t>
      </w:r>
      <w:r w:rsidR="00EE13D5">
        <w:rPr>
          <w:rFonts w:hint="cs"/>
          <w:i/>
          <w:iCs/>
          <w:rtl/>
          <w:lang w:val="en-GB"/>
        </w:rPr>
        <w:t>الحكيم</w:t>
      </w:r>
      <w:r w:rsidR="00EE13D5">
        <w:rPr>
          <w:i/>
          <w:iCs/>
        </w:rPr>
        <w:t>)</w:t>
      </w:r>
      <w:r w:rsidR="00EE13D5">
        <w:rPr>
          <w:rFonts w:hint="cs"/>
          <w:rtl/>
        </w:rPr>
        <w:t xml:space="preserve"> </w:t>
      </w:r>
      <w:r w:rsidR="00EE13D5">
        <w:t>was published in</w:t>
      </w:r>
      <w:r>
        <w:t xml:space="preserve"> 2013.</w:t>
      </w:r>
    </w:p>
    <w:p w14:paraId="269506C2" w14:textId="5BC6640F" w:rsidR="00EE14EF" w:rsidRDefault="00EE14EF" w:rsidP="00EE14EF">
      <w:pPr>
        <w:pStyle w:val="Year"/>
      </w:pPr>
      <w:bookmarkStart w:id="1026" w:name="_Toc114388756"/>
      <w:r>
        <w:t>2014</w:t>
      </w:r>
      <w:bookmarkEnd w:id="1026"/>
    </w:p>
    <w:p w14:paraId="6A6AF4E2" w14:textId="58FE8DDF" w:rsidR="00153817" w:rsidRDefault="00153817" w:rsidP="00153817">
      <w:pPr>
        <w:pStyle w:val="Heading1"/>
      </w:pPr>
      <w:bookmarkStart w:id="1027" w:name="_Toc114388757"/>
      <w:r w:rsidRPr="00153817">
        <w:t>Sudan Health Observatory</w:t>
      </w:r>
      <w:r>
        <w:t xml:space="preserve"> </w:t>
      </w:r>
      <w:r w:rsidR="000760F8">
        <w:t>Launched</w:t>
      </w:r>
      <w:bookmarkEnd w:id="1027"/>
    </w:p>
    <w:p w14:paraId="24416B9A" w14:textId="38957AEE" w:rsidR="00153817" w:rsidRDefault="00153817" w:rsidP="00153817">
      <w:r w:rsidRPr="00153817">
        <w:t>Sudan Health Observatory (www.sho.gov.sd) was launched in 2014 as an open</w:t>
      </w:r>
      <w:r w:rsidR="00F1129B">
        <w:t>-</w:t>
      </w:r>
      <w:r w:rsidRPr="00153817">
        <w:t>access tool for information sharing</w:t>
      </w:r>
      <w:r w:rsidR="00A764CC">
        <w:t xml:space="preserve"> and </w:t>
      </w:r>
      <w:r w:rsidRPr="00153817">
        <w:t>dissemination.</w:t>
      </w:r>
    </w:p>
    <w:p w14:paraId="7CC9C331" w14:textId="64C83E58" w:rsidR="008D2C0B" w:rsidRDefault="008D2C0B" w:rsidP="008D2C0B">
      <w:pPr>
        <w:pStyle w:val="Heading1"/>
      </w:pPr>
      <w:bookmarkStart w:id="1028" w:name="_Toc114388758"/>
      <w:r>
        <w:t xml:space="preserve">National Medical Supplies Fund </w:t>
      </w:r>
      <w:r w:rsidR="000760F8">
        <w:t>Established</w:t>
      </w:r>
      <w:bookmarkStart w:id="1029" w:name="_Hlk84677408"/>
      <w:bookmarkEnd w:id="1028"/>
    </w:p>
    <w:p w14:paraId="63521D3E" w14:textId="0AF2BE7E" w:rsidR="008D2C0B" w:rsidRDefault="008D2C0B" w:rsidP="008D2C0B">
      <w:r>
        <w:t>The National Medical Supplies Fund (NMSF) (</w:t>
      </w:r>
      <w:r>
        <w:rPr>
          <w:rFonts w:hint="cs"/>
          <w:rtl/>
          <w:lang w:val="en-GB"/>
        </w:rPr>
        <w:t>الصندوق القومي للإمدادات الطبية</w:t>
      </w:r>
      <w:r>
        <w:t xml:space="preserve">) </w:t>
      </w:r>
      <w:r w:rsidR="00D17C78">
        <w:t>succeeded</w:t>
      </w:r>
      <w:r>
        <w:t xml:space="preserve"> the </w:t>
      </w:r>
      <w:r w:rsidRPr="00411D12">
        <w:t>Central Medical S</w:t>
      </w:r>
      <w:r>
        <w:t>tores (CMS)</w:t>
      </w:r>
      <w:r w:rsidR="00A764CC">
        <w:t xml:space="preserve"> and </w:t>
      </w:r>
      <w:r>
        <w:t xml:space="preserve">Central Medical Supplies </w:t>
      </w:r>
      <w:r w:rsidRPr="00411D12">
        <w:t>Public Corporation</w:t>
      </w:r>
      <w:r w:rsidR="000304A9">
        <w:fldChar w:fldCharType="begin"/>
      </w:r>
      <w:r w:rsidR="000304A9">
        <w:instrText xml:space="preserve"> XE "</w:instrText>
      </w:r>
      <w:r w:rsidR="000304A9" w:rsidRPr="003630C5">
        <w:rPr>
          <w:sz w:val="20"/>
          <w:szCs w:val="20"/>
        </w:rPr>
        <w:instrText>Pharmacy Legislations:</w:instrText>
      </w:r>
      <w:r w:rsidR="000304A9">
        <w:rPr>
          <w:sz w:val="20"/>
          <w:szCs w:val="20"/>
        </w:rPr>
        <w:instrText xml:space="preserve"> </w:instrText>
      </w:r>
      <w:r w:rsidR="000304A9" w:rsidRPr="009A5203">
        <w:rPr>
          <w:sz w:val="20"/>
          <w:szCs w:val="20"/>
        </w:rPr>
        <w:instrText>Central Medical Supplies Public Corporation Act 1991</w:instrText>
      </w:r>
      <w:r w:rsidR="000304A9">
        <w:rPr>
          <w:sz w:val="20"/>
          <w:szCs w:val="20"/>
        </w:rPr>
        <w:instrText>"</w:instrText>
      </w:r>
      <w:r w:rsidR="000304A9">
        <w:instrText xml:space="preserve"> </w:instrText>
      </w:r>
      <w:r w:rsidR="000304A9">
        <w:fldChar w:fldCharType="end"/>
      </w:r>
      <w:r>
        <w:t xml:space="preserve"> (CMS) in 2015 by an Act of the National Assembly.</w:t>
      </w:r>
      <w:r w:rsidRPr="005710FA">
        <w:t xml:space="preserve"> </w:t>
      </w:r>
      <w:r>
        <w:t>It is situated in Khartoum</w:t>
      </w:r>
      <w:r w:rsidR="000760F8">
        <w:t>,</w:t>
      </w:r>
      <w:r>
        <w:t xml:space="preserve"> with branches in </w:t>
      </w:r>
      <w:r w:rsidR="00D17C78">
        <w:t>fourteen</w:t>
      </w:r>
      <w:r>
        <w:t xml:space="preserve"> States in 2014 (check).</w:t>
      </w:r>
    </w:p>
    <w:p w14:paraId="6038C9D5" w14:textId="4EBF6245" w:rsidR="00D1597C" w:rsidRDefault="008D2C0B" w:rsidP="008D2C0B">
      <w:r w:rsidRPr="00411D12">
        <w:t xml:space="preserve">The CMS operates on a </w:t>
      </w:r>
      <w:r w:rsidR="00754600" w:rsidRPr="00411D12">
        <w:t>cash</w:t>
      </w:r>
      <w:r w:rsidR="00A764CC">
        <w:t xml:space="preserve"> and </w:t>
      </w:r>
      <w:r w:rsidRPr="00411D12">
        <w:t xml:space="preserve">carry basis, </w:t>
      </w:r>
      <w:r w:rsidR="000760F8">
        <w:t>meaning</w:t>
      </w:r>
      <w:r w:rsidRPr="00411D12">
        <w:t xml:space="preserve"> the States </w:t>
      </w:r>
      <w:r w:rsidR="00754600" w:rsidRPr="00411D12">
        <w:t>must</w:t>
      </w:r>
      <w:r w:rsidRPr="00411D12">
        <w:t xml:space="preserve"> buy their medicines</w:t>
      </w:r>
      <w:r w:rsidR="00A764CC">
        <w:t xml:space="preserve"> and </w:t>
      </w:r>
      <w:r w:rsidRPr="00411D12">
        <w:t>organize their transport, storage</w:t>
      </w:r>
      <w:r w:rsidR="00A764CC">
        <w:t xml:space="preserve">, and </w:t>
      </w:r>
      <w:r w:rsidRPr="00411D12">
        <w:t xml:space="preserve">distribution. In addition, all hospitals, as financially autonomous entities, are responsible for their drug procurement system. At the PHC level, health workers often have to rely on “self-help” kits, privately bought. Recently the CMSPC was decentralized </w:t>
      </w:r>
      <w:r w:rsidR="000760F8">
        <w:t xml:space="preserve">and </w:t>
      </w:r>
      <w:r w:rsidRPr="00411D12">
        <w:t xml:space="preserve">branched </w:t>
      </w:r>
      <w:r w:rsidR="000760F8">
        <w:t xml:space="preserve">and </w:t>
      </w:r>
      <w:r w:rsidRPr="00411D12">
        <w:t>established in 19 states.</w:t>
      </w:r>
      <w:bookmarkEnd w:id="1029"/>
    </w:p>
    <w:p w14:paraId="7DA3E94F" w14:textId="51108288" w:rsidR="00A02121" w:rsidRDefault="00A02121" w:rsidP="00A02121">
      <w:pPr>
        <w:pStyle w:val="Heading1"/>
      </w:pPr>
      <w:bookmarkStart w:id="1030" w:name="_Toc114388759"/>
      <w:r>
        <w:t>Ahmed Abd Aziz Yacoub</w:t>
      </w:r>
      <w:r w:rsidR="00383F10">
        <w:t xml:space="preserve"> </w:t>
      </w:r>
      <w:r w:rsidR="000760F8">
        <w:t>Published</w:t>
      </w:r>
      <w:bookmarkEnd w:id="1030"/>
    </w:p>
    <w:p w14:paraId="143A8259" w14:textId="016C6DFB" w:rsidR="00A02121" w:rsidRDefault="00A02121" w:rsidP="00A02121">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published his book Ahmed Abd Aziz Yacoub, his life</w:t>
      </w:r>
      <w:r w:rsidR="000304A9">
        <w:fldChar w:fldCharType="begin"/>
      </w:r>
      <w:r w:rsidR="000304A9">
        <w:instrText xml:space="preserve"> XE "</w:instrText>
      </w:r>
      <w:r w:rsidR="000304A9">
        <w:rPr>
          <w:sz w:val="20"/>
          <w:szCs w:val="20"/>
        </w:rPr>
        <w:instrText xml:space="preserve">A. El-Safi Publications: </w:instrText>
      </w:r>
      <w:r w:rsidR="000304A9" w:rsidRPr="00D76908">
        <w:rPr>
          <w:sz w:val="20"/>
          <w:szCs w:val="20"/>
        </w:rPr>
        <w:instrText>Ahmed Abd Aziz Yacoub, his life and work 2014</w:instrText>
      </w:r>
      <w:r w:rsidR="000304A9">
        <w:rPr>
          <w:sz w:val="20"/>
          <w:szCs w:val="20"/>
        </w:rPr>
        <w:instrText>"</w:instrText>
      </w:r>
      <w:r w:rsidR="000304A9">
        <w:instrText xml:space="preserve"> </w:instrText>
      </w:r>
      <w:r w:rsidR="000304A9">
        <w:fldChar w:fldCharType="end"/>
      </w:r>
      <w:r w:rsidR="0038525B">
        <w:fldChar w:fldCharType="begin"/>
      </w:r>
      <w:r w:rsidR="0038525B">
        <w:instrText xml:space="preserve"> XE "</w:instrText>
      </w:r>
      <w:r w:rsidR="0038525B">
        <w:rPr>
          <w:sz w:val="20"/>
          <w:szCs w:val="20"/>
        </w:rPr>
        <w:instrText xml:space="preserve">A. El Safi Publications: </w:instrText>
      </w:r>
      <w:r w:rsidR="0038525B" w:rsidRPr="00D76908">
        <w:rPr>
          <w:sz w:val="20"/>
          <w:szCs w:val="20"/>
        </w:rPr>
        <w:instrText>Ahmed Abd Aziz Yacoub, his life and work 2014</w:instrText>
      </w:r>
      <w:r w:rsidR="0038525B">
        <w:rPr>
          <w:sz w:val="20"/>
          <w:szCs w:val="20"/>
        </w:rPr>
        <w:instrText>"</w:instrText>
      </w:r>
      <w:r w:rsidR="0038525B">
        <w:instrText xml:space="preserve"> </w:instrText>
      </w:r>
      <w:r w:rsidR="0038525B">
        <w:fldChar w:fldCharType="end"/>
      </w:r>
      <w:r w:rsidR="00A764CC">
        <w:t xml:space="preserve">, and </w:t>
      </w:r>
      <w:r w:rsidR="000760F8">
        <w:t xml:space="preserve">his </w:t>
      </w:r>
      <w:r>
        <w:t>work.</w:t>
      </w:r>
    </w:p>
    <w:p w14:paraId="23A7538B" w14:textId="7E06B3BF" w:rsidR="00A02121" w:rsidRDefault="00A02121" w:rsidP="00A02121">
      <w:pPr>
        <w:pStyle w:val="Heading1"/>
      </w:pPr>
      <w:bookmarkStart w:id="1031" w:name="_Toc114388760"/>
      <w:r>
        <w:t>Ab</w:t>
      </w:r>
      <w:r w:rsidR="00F1129B">
        <w:t>du</w:t>
      </w:r>
      <w:r>
        <w:t>l Rahim Mohamed Ahmed</w:t>
      </w:r>
      <w:r w:rsidR="00824D06">
        <w:t xml:space="preserve"> </w:t>
      </w:r>
      <w:r w:rsidR="000760F8">
        <w:t>Published</w:t>
      </w:r>
      <w:bookmarkEnd w:id="1031"/>
    </w:p>
    <w:p w14:paraId="653CD2B6" w14:textId="3956D5B2" w:rsidR="00A02121" w:rsidRDefault="00A02121" w:rsidP="00A02121">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published his book Abdel Rahim Mohamed Ahmed</w:t>
      </w:r>
      <w:r w:rsidR="000304A9">
        <w:fldChar w:fldCharType="begin"/>
      </w:r>
      <w:r w:rsidR="000304A9">
        <w:instrText xml:space="preserve"> XE "</w:instrText>
      </w:r>
      <w:r w:rsidR="000304A9" w:rsidRPr="00D76908">
        <w:rPr>
          <w:sz w:val="20"/>
          <w:szCs w:val="20"/>
        </w:rPr>
        <w:instrText>Abdel Rahim Mohamed Ahmed</w:instrText>
      </w:r>
      <w:r w:rsidR="000304A9">
        <w:rPr>
          <w:sz w:val="20"/>
          <w:szCs w:val="20"/>
        </w:rPr>
        <w:instrText>"</w:instrText>
      </w:r>
      <w:r w:rsidR="000304A9">
        <w:instrText xml:space="preserve"> </w:instrText>
      </w:r>
      <w:r w:rsidR="000304A9">
        <w:fldChar w:fldCharType="end"/>
      </w:r>
      <w:r w:rsidR="00176541">
        <w:fldChar w:fldCharType="begin"/>
      </w:r>
      <w:r w:rsidR="00176541">
        <w:instrText xml:space="preserve"> XE "</w:instrText>
      </w:r>
      <w:r w:rsidR="00176541">
        <w:rPr>
          <w:sz w:val="20"/>
          <w:szCs w:val="20"/>
        </w:rPr>
        <w:instrText xml:space="preserve">A. El Safi Publications: </w:instrText>
      </w:r>
      <w:r w:rsidR="00176541" w:rsidRPr="00D76908">
        <w:rPr>
          <w:sz w:val="20"/>
          <w:szCs w:val="20"/>
        </w:rPr>
        <w:instrText>Abd</w:instrText>
      </w:r>
      <w:r w:rsidR="00176541">
        <w:rPr>
          <w:sz w:val="20"/>
          <w:szCs w:val="20"/>
        </w:rPr>
        <w:instrText>e</w:instrText>
      </w:r>
      <w:r w:rsidR="00176541" w:rsidRPr="00D76908">
        <w:rPr>
          <w:sz w:val="20"/>
          <w:szCs w:val="20"/>
        </w:rPr>
        <w:instrText>l Rahim Mohamed Ahmed, his life and work, 2014</w:instrText>
      </w:r>
      <w:r w:rsidR="00176541">
        <w:rPr>
          <w:sz w:val="20"/>
          <w:szCs w:val="20"/>
        </w:rPr>
        <w:instrText>"</w:instrText>
      </w:r>
      <w:r w:rsidR="00176541">
        <w:instrText xml:space="preserve"> </w:instrText>
      </w:r>
      <w:r w:rsidR="00176541">
        <w:fldChar w:fldCharType="end"/>
      </w:r>
      <w:r w:rsidR="00221B64">
        <w:t>'</w:t>
      </w:r>
      <w:r>
        <w:t>s life</w:t>
      </w:r>
      <w:r w:rsidR="00A764CC">
        <w:t xml:space="preserve"> and </w:t>
      </w:r>
      <w:r>
        <w:t>work in 2014.</w:t>
      </w:r>
    </w:p>
    <w:p w14:paraId="700A411B" w14:textId="622AAB4F" w:rsidR="00827FEC" w:rsidRDefault="00824D06" w:rsidP="00827FEC">
      <w:pPr>
        <w:pStyle w:val="Heading1"/>
      </w:pPr>
      <w:bookmarkStart w:id="1032" w:name="_Toc114388761"/>
      <w:r>
        <w:t>SMC</w:t>
      </w:r>
      <w:r w:rsidR="00827FEC">
        <w:t xml:space="preserve"> issued </w:t>
      </w:r>
      <w:r w:rsidR="000760F8">
        <w:t xml:space="preserve">the </w:t>
      </w:r>
      <w:r w:rsidR="00827FEC">
        <w:t>Manual of Medical Moral Conduct</w:t>
      </w:r>
      <w:bookmarkEnd w:id="1032"/>
    </w:p>
    <w:p w14:paraId="591D4382" w14:textId="306811D8" w:rsidR="00827FEC" w:rsidRDefault="00827FEC" w:rsidP="00827FEC">
      <w:r>
        <w:t xml:space="preserve">To keep abreast of change in the field, SMC issued The </w:t>
      </w:r>
      <w:r w:rsidRPr="00B5017F">
        <w:rPr>
          <w:i/>
          <w:iCs/>
        </w:rPr>
        <w:t xml:space="preserve">Manual of Medical </w:t>
      </w:r>
      <w:r>
        <w:rPr>
          <w:i/>
          <w:iCs/>
        </w:rPr>
        <w:t xml:space="preserve">Moral Conduct </w:t>
      </w:r>
      <w:r>
        <w:t>(</w:t>
      </w:r>
      <w:r>
        <w:rPr>
          <w:rFonts w:hint="cs"/>
          <w:rtl/>
        </w:rPr>
        <w:t>دليل أخلاقيات مهنة الطب</w:t>
      </w:r>
      <w:r>
        <w:t>) in 2014</w:t>
      </w:r>
      <w:r w:rsidR="00A764CC">
        <w:t xml:space="preserve">, and </w:t>
      </w:r>
      <w:r>
        <w:t xml:space="preserve">the Arabic translation of the United Kingdom’s </w:t>
      </w:r>
      <w:r w:rsidRPr="00B5017F">
        <w:rPr>
          <w:i/>
          <w:iCs/>
        </w:rPr>
        <w:t>Good Medical Practice</w:t>
      </w:r>
      <w:r>
        <w:t xml:space="preserve"> (</w:t>
      </w:r>
      <w:r>
        <w:rPr>
          <w:rFonts w:hint="cs"/>
          <w:rtl/>
        </w:rPr>
        <w:t>الممارسة الطبية الجيدة</w:t>
      </w:r>
      <w:r>
        <w:t>).</w:t>
      </w:r>
    </w:p>
    <w:p w14:paraId="76AAC892" w14:textId="33E0F5C4" w:rsidR="00733B0E" w:rsidRPr="00733B0E" w:rsidRDefault="00733B0E" w:rsidP="000760F8">
      <w:pPr>
        <w:pStyle w:val="Heading1"/>
      </w:pPr>
      <w:bookmarkStart w:id="1033" w:name="_Toc114388762"/>
      <w:r w:rsidRPr="00733B0E">
        <w:t xml:space="preserve">WHO Traditional Medicines Strategy </w:t>
      </w:r>
      <w:r w:rsidR="000760F8" w:rsidRPr="00733B0E">
        <w:t>(2014–2023) Developed</w:t>
      </w:r>
      <w:bookmarkEnd w:id="1033"/>
    </w:p>
    <w:p w14:paraId="16EB7D90" w14:textId="59B13586" w:rsidR="00733B0E" w:rsidRDefault="00733B0E" w:rsidP="00827FEC">
      <w:r w:rsidRPr="005F1213">
        <w:t xml:space="preserve">WHO Traditional Medicines Strategy </w:t>
      </w:r>
      <w:r>
        <w:t>(</w:t>
      </w:r>
      <w:r w:rsidRPr="005F1213">
        <w:t>20</w:t>
      </w:r>
      <w:r>
        <w:t>14</w:t>
      </w:r>
      <w:r w:rsidRPr="005F1213">
        <w:t>–20</w:t>
      </w:r>
      <w:r>
        <w:t xml:space="preserve">23) </w:t>
      </w:r>
      <w:r w:rsidR="000760F8">
        <w:t xml:space="preserve">was </w:t>
      </w:r>
      <w:r>
        <w:t>developed.</w:t>
      </w:r>
    </w:p>
    <w:p w14:paraId="10F31946" w14:textId="77777777" w:rsidR="00827FEC" w:rsidRDefault="00827FEC" w:rsidP="00A02121"/>
    <w:p w14:paraId="696C7A70" w14:textId="77777777" w:rsidR="00A02121" w:rsidRDefault="00A02121" w:rsidP="00A02121"/>
    <w:p w14:paraId="01A2113A" w14:textId="77777777" w:rsidR="00A02121" w:rsidRDefault="00A02121" w:rsidP="008D2C0B"/>
    <w:p w14:paraId="417B9F2F" w14:textId="397921A4" w:rsidR="00EE14EF" w:rsidRDefault="00EE14EF" w:rsidP="00EE14EF">
      <w:pPr>
        <w:pStyle w:val="Year"/>
      </w:pPr>
      <w:bookmarkStart w:id="1034" w:name="_Toc114388763"/>
      <w:r>
        <w:t>2015</w:t>
      </w:r>
      <w:bookmarkEnd w:id="1034"/>
    </w:p>
    <w:p w14:paraId="3E96A1FF" w14:textId="52FC5F7E" w:rsidR="006A2F6A" w:rsidRDefault="006A2F6A" w:rsidP="006A2F6A">
      <w:pPr>
        <w:pStyle w:val="Heading1"/>
      </w:pPr>
      <w:bookmarkStart w:id="1035" w:name="_Toc114388764"/>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0760F8">
        <w:t xml:space="preserve">. </w:t>
      </w:r>
      <w:r w:rsidRPr="006A2F6A">
        <w:rPr>
          <w:i/>
          <w:iCs/>
        </w:rPr>
        <w:t xml:space="preserve">The Right </w:t>
      </w:r>
      <w:r w:rsidR="000760F8" w:rsidRPr="006A2F6A">
        <w:rPr>
          <w:i/>
          <w:iCs/>
        </w:rPr>
        <w:t xml:space="preserve">To </w:t>
      </w:r>
      <w:r w:rsidRPr="006A2F6A">
        <w:rPr>
          <w:i/>
          <w:iCs/>
        </w:rPr>
        <w:t>Health</w:t>
      </w:r>
      <w:r w:rsidR="00383F10" w:rsidRPr="00383F10">
        <w:rPr>
          <w:b w:val="0"/>
          <w:bCs/>
        </w:rPr>
        <w:t xml:space="preserve"> </w:t>
      </w:r>
      <w:r w:rsidR="000760F8" w:rsidRPr="007D5296">
        <w:t>Published</w:t>
      </w:r>
      <w:bookmarkEnd w:id="1035"/>
    </w:p>
    <w:p w14:paraId="33D1835D" w14:textId="10476778" w:rsidR="008D7628" w:rsidRDefault="006A2F6A" w:rsidP="006A2F6A">
      <w:r w:rsidRPr="00584973">
        <w:rPr>
          <w:lang w:val="fr-FR"/>
        </w:rPr>
        <w:t xml:space="preserve">Ahmed </w:t>
      </w:r>
      <w:r w:rsidR="003C1214">
        <w:rPr>
          <w:lang w:val="fr-FR"/>
        </w:rPr>
        <w:t>El Safi</w:t>
      </w:r>
      <w:r w:rsidR="000304A9">
        <w:rPr>
          <w:lang w:val="fr-FR"/>
        </w:rPr>
        <w:fldChar w:fldCharType="begin"/>
      </w:r>
      <w:r w:rsidR="000304A9">
        <w:rPr>
          <w:lang w:val="fr-FR"/>
        </w:rPr>
        <w:instrText xml:space="preserve"> XE "</w:instrText>
      </w:r>
      <w:r w:rsidR="000304A9" w:rsidRPr="003630C5">
        <w:rPr>
          <w:sz w:val="20"/>
          <w:szCs w:val="20"/>
        </w:rPr>
        <w:instrText xml:space="preserve">Anthropologists: </w:instrText>
      </w:r>
      <w:r w:rsidR="000304A9">
        <w:rPr>
          <w:sz w:val="20"/>
          <w:szCs w:val="20"/>
        </w:rPr>
        <w:instrText>A. El-Safi"</w:instrText>
      </w:r>
      <w:r w:rsidR="000304A9">
        <w:rPr>
          <w:lang w:val="fr-FR"/>
        </w:rPr>
        <w:instrText xml:space="preserve"> </w:instrText>
      </w:r>
      <w:r w:rsidR="000304A9">
        <w:rPr>
          <w:lang w:val="fr-FR"/>
        </w:rPr>
        <w:fldChar w:fldCharType="end"/>
      </w:r>
      <w:r w:rsidR="0038525B">
        <w:rPr>
          <w:lang w:val="fr-FR"/>
        </w:rPr>
        <w:fldChar w:fldCharType="begin"/>
      </w:r>
      <w:r w:rsidR="0038525B">
        <w:rPr>
          <w:lang w:val="fr-FR"/>
        </w:rPr>
        <w:instrText xml:space="preserve"> XE "</w:instrText>
      </w:r>
      <w:r w:rsidR="0038525B" w:rsidRPr="003630C5">
        <w:rPr>
          <w:sz w:val="20"/>
          <w:szCs w:val="20"/>
        </w:rPr>
        <w:instrText xml:space="preserve">Anthropologists: </w:instrText>
      </w:r>
      <w:r w:rsidR="0038525B">
        <w:rPr>
          <w:sz w:val="20"/>
          <w:szCs w:val="20"/>
        </w:rPr>
        <w:instrText>A. El Safi"</w:instrText>
      </w:r>
      <w:r w:rsidR="0038525B">
        <w:rPr>
          <w:lang w:val="fr-FR"/>
        </w:rPr>
        <w:instrText xml:space="preserve"> </w:instrText>
      </w:r>
      <w:r w:rsidR="0038525B">
        <w:rPr>
          <w:lang w:val="fr-FR"/>
        </w:rPr>
        <w:fldChar w:fldCharType="end"/>
      </w:r>
      <w:r w:rsidR="0038525B">
        <w:rPr>
          <w:lang w:val="fr-FR"/>
        </w:rPr>
        <w:fldChar w:fldCharType="begin"/>
      </w:r>
      <w:r w:rsidR="0038525B">
        <w:rPr>
          <w:lang w:val="fr-FR"/>
        </w:rPr>
        <w:instrText xml:space="preserve"> XE "</w:instrText>
      </w:r>
      <w:r w:rsidR="0038525B">
        <w:rPr>
          <w:sz w:val="20"/>
          <w:szCs w:val="20"/>
        </w:rPr>
        <w:instrText>Ahmed El Safi"</w:instrText>
      </w:r>
      <w:r w:rsidR="0038525B">
        <w:rPr>
          <w:lang w:val="fr-FR"/>
        </w:rPr>
        <w:instrText xml:space="preserve"> </w:instrText>
      </w:r>
      <w:r w:rsidR="0038525B">
        <w:rPr>
          <w:lang w:val="fr-FR"/>
        </w:rPr>
        <w:fldChar w:fldCharType="end"/>
      </w:r>
      <w:r w:rsidR="0038525B">
        <w:rPr>
          <w:lang w:val="fr-FR"/>
        </w:rPr>
        <w:fldChar w:fldCharType="begin"/>
      </w:r>
      <w:r w:rsidR="0038525B">
        <w:rPr>
          <w:lang w:val="fr-FR"/>
        </w:rPr>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rPr>
          <w:lang w:val="fr-FR"/>
        </w:rPr>
        <w:instrText xml:space="preserve"> </w:instrText>
      </w:r>
      <w:r w:rsidR="0038525B">
        <w:rPr>
          <w:lang w:val="fr-FR"/>
        </w:rPr>
        <w:fldChar w:fldCharType="end"/>
      </w:r>
      <w:r w:rsidR="0038525B">
        <w:rPr>
          <w:lang w:val="fr-FR"/>
        </w:rPr>
        <w:fldChar w:fldCharType="begin"/>
      </w:r>
      <w:r w:rsidR="0038525B">
        <w:rPr>
          <w:lang w:val="fr-FR"/>
        </w:rPr>
        <w:instrText xml:space="preserve"> XE "</w:instrText>
      </w:r>
      <w:r w:rsidR="0038525B">
        <w:rPr>
          <w:sz w:val="20"/>
          <w:szCs w:val="20"/>
        </w:rPr>
        <w:instrText>A. El Safi"</w:instrText>
      </w:r>
      <w:r w:rsidR="0038525B">
        <w:rPr>
          <w:lang w:val="fr-FR"/>
        </w:rPr>
        <w:instrText xml:space="preserve"> </w:instrText>
      </w:r>
      <w:r w:rsidR="0038525B">
        <w:rPr>
          <w:lang w:val="fr-FR"/>
        </w:rPr>
        <w:fldChar w:fldCharType="end"/>
      </w:r>
      <w:r w:rsidR="008D7628" w:rsidRPr="00584973">
        <w:rPr>
          <w:lang w:val="fr-FR"/>
        </w:rPr>
        <w:t xml:space="preserve"> et al</w:t>
      </w:r>
      <w:r w:rsidRPr="00584973">
        <w:rPr>
          <w:lang w:val="fr-FR"/>
        </w:rPr>
        <w:t xml:space="preserve">. </w:t>
      </w:r>
      <w:r w:rsidRPr="006A2F6A">
        <w:rPr>
          <w:i/>
          <w:iCs/>
        </w:rPr>
        <w:t>The Right to Health, a fundamental human right</w:t>
      </w:r>
      <w:r w:rsidR="000304A9">
        <w:rPr>
          <w:i/>
          <w:iCs/>
        </w:rPr>
        <w:fldChar w:fldCharType="begin"/>
      </w:r>
      <w:r w:rsidR="000304A9">
        <w:rPr>
          <w:i/>
          <w:iCs/>
        </w:rPr>
        <w:instrText xml:space="preserve"> XE "</w:instrText>
      </w:r>
      <w:r w:rsidR="000304A9">
        <w:rPr>
          <w:sz w:val="20"/>
          <w:szCs w:val="20"/>
        </w:rPr>
        <w:instrText xml:space="preserve">A. El-Safi Publications: </w:instrText>
      </w:r>
      <w:r w:rsidR="000304A9" w:rsidRPr="00CA3DC7">
        <w:rPr>
          <w:sz w:val="20"/>
          <w:szCs w:val="20"/>
        </w:rPr>
        <w:instrText>The Right to Health, a fundamental human right</w:instrText>
      </w:r>
      <w:r w:rsidR="000304A9">
        <w:rPr>
          <w:sz w:val="20"/>
          <w:szCs w:val="20"/>
        </w:rPr>
        <w:instrText>, 2016"</w:instrText>
      </w:r>
      <w:r w:rsidR="000304A9">
        <w:rPr>
          <w:i/>
          <w:iCs/>
        </w:rPr>
        <w:instrText xml:space="preserve"> </w:instrText>
      </w:r>
      <w:r w:rsidR="000304A9">
        <w:rPr>
          <w:i/>
          <w:iCs/>
        </w:rPr>
        <w:fldChar w:fldCharType="end"/>
      </w:r>
      <w:r w:rsidR="0038525B">
        <w:rPr>
          <w:i/>
          <w:iCs/>
        </w:rPr>
        <w:fldChar w:fldCharType="begin"/>
      </w:r>
      <w:r w:rsidR="0038525B">
        <w:rPr>
          <w:i/>
          <w:iCs/>
        </w:rPr>
        <w:instrText xml:space="preserve"> XE "</w:instrText>
      </w:r>
      <w:r w:rsidR="0038525B">
        <w:rPr>
          <w:sz w:val="20"/>
          <w:szCs w:val="20"/>
        </w:rPr>
        <w:instrText xml:space="preserve">A. El Safi Publications: </w:instrText>
      </w:r>
      <w:r w:rsidR="0038525B" w:rsidRPr="00CA3DC7">
        <w:rPr>
          <w:sz w:val="20"/>
          <w:szCs w:val="20"/>
        </w:rPr>
        <w:instrText>The Right to Health, a fundamental human right</w:instrText>
      </w:r>
      <w:r w:rsidR="0038525B">
        <w:rPr>
          <w:sz w:val="20"/>
          <w:szCs w:val="20"/>
        </w:rPr>
        <w:instrText>, 2016"</w:instrText>
      </w:r>
      <w:r w:rsidR="0038525B">
        <w:rPr>
          <w:i/>
          <w:iCs/>
        </w:rPr>
        <w:instrText xml:space="preserve"> </w:instrText>
      </w:r>
      <w:r w:rsidR="0038525B">
        <w:rPr>
          <w:i/>
          <w:iCs/>
        </w:rPr>
        <w:fldChar w:fldCharType="end"/>
      </w:r>
      <w:r>
        <w:t>. 2015</w:t>
      </w:r>
      <w:r w:rsidR="008D7628">
        <w:t xml:space="preserve"> (Arabic)</w:t>
      </w:r>
      <w:r>
        <w:t>.</w:t>
      </w:r>
    </w:p>
    <w:p w14:paraId="48E829BB" w14:textId="27E20E22" w:rsidR="00F1129B" w:rsidRDefault="008D7628" w:rsidP="008D7628">
      <w:r>
        <w:t>The Action (Realizing the Right to Health) conducted three baseline studies on the right to health concept on</w:t>
      </w:r>
      <w:r w:rsidR="00E71BDE">
        <w:t xml:space="preserve"> </w:t>
      </w:r>
      <w:r>
        <w:t>11, 20 August</w:t>
      </w:r>
      <w:r w:rsidR="00A764CC">
        <w:t xml:space="preserve">, and </w:t>
      </w:r>
      <w:r>
        <w:t>4 September 2014. Several key informants were interviewed. The resulting studies helped in training the targeted groups. The studies were also edited into papers</w:t>
      </w:r>
      <w:r w:rsidR="00A764CC">
        <w:t xml:space="preserve"> and </w:t>
      </w:r>
      <w:r>
        <w:t xml:space="preserve">published in the book reviewed below. The Action made a pioneering step when it convinced </w:t>
      </w:r>
      <w:r w:rsidR="00FB2A0D">
        <w:t>Sudan</w:t>
      </w:r>
      <w:r>
        <w:t xml:space="preserve"> Medical Council to include “the right to health” as a module in its medical professionalism </w:t>
      </w:r>
      <w:r w:rsidR="00860CDB">
        <w:t>program</w:t>
      </w:r>
      <w:r>
        <w:t>. The “Right to Health: a fundamental right” is a 100-page book published by Sudan Medical Heritage Foundation in 2015</w:t>
      </w:r>
      <w:r w:rsidR="00A764CC">
        <w:t xml:space="preserve"> and </w:t>
      </w:r>
      <w:r>
        <w:t xml:space="preserve">printed by Khartoum Currency Press. </w:t>
      </w:r>
      <w:r w:rsidR="00F1129B">
        <w:t>Several writers author the book</w:t>
      </w:r>
      <w:r>
        <w:t>. The book contained a preface, introduction, eight chapters</w:t>
      </w:r>
      <w:r w:rsidR="00A764CC">
        <w:t xml:space="preserve">, and </w:t>
      </w:r>
      <w:r>
        <w:t>a note on the Health Monitor. The chapters covered the articles that the Action solicited during its tenure.</w:t>
      </w:r>
    </w:p>
    <w:p w14:paraId="07A94474" w14:textId="01FB1059" w:rsidR="008D7628" w:rsidRDefault="008D7628" w:rsidP="008D7628">
      <w:r>
        <w:t xml:space="preserve">Chapter 1 was titled “The Concept of the Right to Health” by Prof. </w:t>
      </w:r>
      <w:r w:rsidR="006C2924">
        <w:t>Ahmed</w:t>
      </w:r>
      <w:r>
        <w:t xml:space="preserve">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The chapter addressed the health rights of the marginalized, the poor, the weak, </w:t>
      </w:r>
      <w:r w:rsidR="00F1129B">
        <w:t>people with mental health conditions</w:t>
      </w:r>
      <w:r>
        <w:t>, vagrant kids, prisoners of consciou</w:t>
      </w:r>
      <w:r w:rsidR="00F1129B">
        <w:t>snes</w:t>
      </w:r>
      <w:r>
        <w:t>s, the displaced</w:t>
      </w:r>
      <w:r w:rsidR="00A764CC">
        <w:t xml:space="preserve">, and </w:t>
      </w:r>
      <w:r>
        <w:t>refugees. It also addressed medical mistakes, euthanasia</w:t>
      </w:r>
      <w:r w:rsidR="00A764CC">
        <w:t xml:space="preserve">, and </w:t>
      </w:r>
      <w:r>
        <w:t>palliative care. The second chapter</w:t>
      </w:r>
      <w:r w:rsidR="00F1129B">
        <w:t>,</w:t>
      </w:r>
      <w:r>
        <w:t xml:space="preserve"> “The Status of the Right to Health in Sudan</w:t>
      </w:r>
      <w:r w:rsidR="004C4ED1">
        <w:t>,”</w:t>
      </w:r>
      <w:r>
        <w:t xml:space="preserve"> by Prof. M. O. Abdel Malik. He addressed health rights in the health system</w:t>
      </w:r>
      <w:r w:rsidR="00A764CC">
        <w:t xml:space="preserve"> and </w:t>
      </w:r>
      <w:r w:rsidR="000760F8">
        <w:t xml:space="preserve">their </w:t>
      </w:r>
      <w:r>
        <w:t>relevance to the Millennium Development Goals, the Sustainable Development Goals</w:t>
      </w:r>
      <w:r w:rsidR="00A764CC">
        <w:t xml:space="preserve">, and </w:t>
      </w:r>
      <w:r>
        <w:t>the covenants of Human Rights. It also addressed the differences between the concepts of the right to health</w:t>
      </w:r>
      <w:r w:rsidR="00A764CC">
        <w:t xml:space="preserve"> and </w:t>
      </w:r>
      <w:r>
        <w:t>the rights to health care. The two-part “Forensic Medicine in Sudan” written by Advocate Mahmoud Shaarani addressed forensic medicine</w:t>
      </w:r>
      <w:r w:rsidR="00A764CC">
        <w:t xml:space="preserve"> and </w:t>
      </w:r>
      <w:r>
        <w:t>the impact of private practice on the right to health. Chapter Four</w:t>
      </w:r>
      <w:r w:rsidR="00F1129B">
        <w:t>,</w:t>
      </w:r>
      <w:r>
        <w:t xml:space="preserve"> titled “The Right to Health</w:t>
      </w:r>
      <w:r w:rsidR="000760F8">
        <w:t>,”</w:t>
      </w:r>
      <w:r>
        <w:t xml:space="preserve"> is written by </w:t>
      </w:r>
      <w:r w:rsidR="00322DEC">
        <w:t xml:space="preserve">Dr. </w:t>
      </w:r>
      <w:r w:rsidR="00C77444">
        <w:t>El-</w:t>
      </w:r>
      <w:r>
        <w:t xml:space="preserve">Khatim Elias. The chapter covered </w:t>
      </w:r>
      <w:r w:rsidR="00F1129B">
        <w:t>patients, hospitals, companions, the elderly, the mentally ill, children</w:t>
      </w:r>
      <w:r w:rsidR="00A764CC">
        <w:t xml:space="preserve">, and </w:t>
      </w:r>
      <w:r w:rsidR="00F1129B">
        <w:t>patients with special</w:t>
      </w:r>
      <w:r>
        <w:t xml:space="preserve"> needs. </w:t>
      </w:r>
    </w:p>
    <w:p w14:paraId="03B3DC6D" w14:textId="2942D33F" w:rsidR="006A2F6A" w:rsidRDefault="00F1129B" w:rsidP="008D7628">
      <w:pPr>
        <w:rPr>
          <w:rtl/>
        </w:rPr>
      </w:pPr>
      <w:r>
        <w:t>It</w:t>
      </w:r>
      <w:r w:rsidR="008D7628">
        <w:t xml:space="preserve"> also drew attention to the rights of the medical institutions</w:t>
      </w:r>
      <w:r w:rsidR="00A764CC">
        <w:t xml:space="preserve"> and </w:t>
      </w:r>
      <w:r w:rsidR="008D7628">
        <w:t xml:space="preserve">doctors that </w:t>
      </w:r>
      <w:r>
        <w:t>patients</w:t>
      </w:r>
      <w:r w:rsidR="00A764CC">
        <w:t xml:space="preserve"> and </w:t>
      </w:r>
      <w:r>
        <w:t>families should preserve</w:t>
      </w:r>
      <w:r w:rsidR="008D7628">
        <w:t>. Ms</w:t>
      </w:r>
      <w:r w:rsidR="000760F8">
        <w:t>.</w:t>
      </w:r>
      <w:r w:rsidR="008D7628">
        <w:t xml:space="preserve"> Entisar A </w:t>
      </w:r>
      <w:r w:rsidR="00C77444">
        <w:t>El-</w:t>
      </w:r>
      <w:r w:rsidR="008D7628">
        <w:t>Agali discussed the social determinants of health</w:t>
      </w:r>
      <w:r>
        <w:t>,</w:t>
      </w:r>
      <w:r w:rsidR="008D7628">
        <w:t xml:space="preserve"> including poverty</w:t>
      </w:r>
      <w:r w:rsidR="00A764CC">
        <w:t xml:space="preserve">, </w:t>
      </w:r>
      <w:r w:rsidR="008D7628">
        <w:t xml:space="preserve">life expectancy, vulnerable groups </w:t>
      </w:r>
      <w:r>
        <w:t>needing</w:t>
      </w:r>
      <w:r w:rsidR="008D7628">
        <w:t xml:space="preserve"> help, the elderly, women, children</w:t>
      </w:r>
      <w:r w:rsidR="00A764CC">
        <w:t xml:space="preserve">, and </w:t>
      </w:r>
      <w:r>
        <w:t xml:space="preserve">the </w:t>
      </w:r>
      <w:r w:rsidR="008D7628">
        <w:t>need for health</w:t>
      </w:r>
      <w:r>
        <w:t>y</w:t>
      </w:r>
      <w:r w:rsidR="008D7628">
        <w:t xml:space="preserve"> habitats</w:t>
      </w:r>
      <w:r w:rsidR="00A764CC">
        <w:t xml:space="preserve"> and </w:t>
      </w:r>
      <w:r w:rsidR="008D7628">
        <w:t xml:space="preserve">environment. The article addressed the threats to </w:t>
      </w:r>
      <w:r>
        <w:t>people's health</w:t>
      </w:r>
      <w:r w:rsidR="008D7628">
        <w:t xml:space="preserve"> posed by inequality, poverty, crowded living</w:t>
      </w:r>
      <w:r w:rsidR="00A764CC">
        <w:t xml:space="preserve">, and </w:t>
      </w:r>
      <w:r w:rsidR="008D7628">
        <w:t>environmental threats. The article concludes with recommendations</w:t>
      </w:r>
      <w:r w:rsidR="00A764CC">
        <w:t xml:space="preserve"> and </w:t>
      </w:r>
      <w:r w:rsidR="008D7628">
        <w:t xml:space="preserve">solutions. The article </w:t>
      </w:r>
      <w:r w:rsidR="004C4ED1">
        <w:t>by</w:t>
      </w:r>
      <w:r w:rsidR="008D7628">
        <w:t xml:space="preserve"> Architect Osman Mohamed </w:t>
      </w:r>
      <w:r w:rsidR="00C77444">
        <w:t>El-</w:t>
      </w:r>
      <w:r w:rsidR="008D7628">
        <w:t>Khair titled “Environment, Health</w:t>
      </w:r>
      <w:r w:rsidR="00A764CC">
        <w:t xml:space="preserve">, and </w:t>
      </w:r>
      <w:r w:rsidR="008D7628">
        <w:t>Safety in Urban Settings</w:t>
      </w:r>
      <w:r w:rsidR="000760F8">
        <w:t>.”</w:t>
      </w:r>
      <w:r w:rsidR="008D7628">
        <w:t xml:space="preserve"> He discussed the natural</w:t>
      </w:r>
      <w:r w:rsidR="00A764CC">
        <w:t xml:space="preserve"> and </w:t>
      </w:r>
      <w:r w:rsidR="00C0553C">
        <w:t>urban environments</w:t>
      </w:r>
      <w:r w:rsidR="008D7628">
        <w:t xml:space="preserve">, </w:t>
      </w:r>
      <w:r>
        <w:t xml:space="preserve">the </w:t>
      </w:r>
      <w:r w:rsidR="008D7628">
        <w:t>history of urbanization</w:t>
      </w:r>
      <w:r w:rsidR="00A764CC">
        <w:t xml:space="preserve">, and </w:t>
      </w:r>
      <w:r w:rsidR="008D7628">
        <w:t>how Khartoum, the capital of Sudan, looks now. He stated clearly that health</w:t>
      </w:r>
      <w:r>
        <w:t>y</w:t>
      </w:r>
      <w:r w:rsidR="008D7628">
        <w:t xml:space="preserve"> living is a health</w:t>
      </w:r>
      <w:r>
        <w:t>y</w:t>
      </w:r>
      <w:r w:rsidR="008D7628">
        <w:t xml:space="preserve"> right.</w:t>
      </w:r>
      <w:r w:rsidR="00E71BDE">
        <w:t xml:space="preserve"> </w:t>
      </w:r>
      <w:r w:rsidR="006C2924">
        <w:t>Ahmed</w:t>
      </w:r>
      <w:r w:rsidR="008D7628">
        <w:t xml:space="preserve">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8D7628">
        <w:t xml:space="preserve"> tabulated</w:t>
      </w:r>
      <w:r w:rsidR="00A764CC">
        <w:t xml:space="preserve"> and </w:t>
      </w:r>
      <w:r w:rsidR="008D7628">
        <w:t>described the laws that regulate the medical profession in Sudan</w:t>
      </w:r>
      <w:r w:rsidR="00A764CC">
        <w:t xml:space="preserve"> and </w:t>
      </w:r>
      <w:r w:rsidR="008D7628">
        <w:t xml:space="preserve">those that </w:t>
      </w:r>
      <w:r>
        <w:t xml:space="preserve">have </w:t>
      </w:r>
      <w:r w:rsidR="008D7628">
        <w:t xml:space="preserve">some bearing on health. In the last chapter, Prof. </w:t>
      </w:r>
      <w:r w:rsidR="006C2924">
        <w:t>Ahmed</w:t>
      </w:r>
      <w:r w:rsidR="008D7628">
        <w:t xml:space="preserve"> </w:t>
      </w:r>
      <w:r w:rsidR="003C1214">
        <w:t>El Safi</w:t>
      </w:r>
      <w:r w:rsidR="008D7628">
        <w:t xml:space="preserve"> described the “Health Monitor</w:t>
      </w:r>
      <w:r>
        <w:t>"</w:t>
      </w:r>
      <w:r w:rsidR="008D7628">
        <w:t xml:space="preserve"> launched during this Action</w:t>
      </w:r>
      <w:r w:rsidR="00A764CC">
        <w:t xml:space="preserve"> and </w:t>
      </w:r>
      <w:r w:rsidR="008D7628">
        <w:t>situated in SMHF.</w:t>
      </w:r>
      <w:r w:rsidR="00E71BDE">
        <w:t xml:space="preserve"> </w:t>
      </w:r>
    </w:p>
    <w:p w14:paraId="349C15DB" w14:textId="03E8C1CA" w:rsidR="0069439B" w:rsidRDefault="0069439B" w:rsidP="0069439B">
      <w:pPr>
        <w:pStyle w:val="Heading1"/>
      </w:pPr>
      <w:bookmarkStart w:id="1036" w:name="_Toc114388765"/>
      <w:r>
        <w:t xml:space="preserve">Health Monitor </w:t>
      </w:r>
      <w:r w:rsidR="000760F8">
        <w:t>Established</w:t>
      </w:r>
      <w:bookmarkEnd w:id="1036"/>
    </w:p>
    <w:p w14:paraId="3D8A06B2" w14:textId="278740CC" w:rsidR="0069439B" w:rsidRDefault="0069439B" w:rsidP="0069439B">
      <w:r>
        <w:t xml:space="preserve">Health Monitor </w:t>
      </w:r>
      <w:r w:rsidR="00F1129B">
        <w:t xml:space="preserve">was </w:t>
      </w:r>
      <w:r>
        <w:t>established in 2015 to</w:t>
      </w:r>
      <w:r w:rsidR="00657334">
        <w:t xml:space="preserve"> monitor the state of </w:t>
      </w:r>
    </w:p>
    <w:p w14:paraId="370B09F6" w14:textId="77777777" w:rsidR="0069439B" w:rsidRDefault="0069439B" w:rsidP="008D7628"/>
    <w:p w14:paraId="261C039D" w14:textId="246224A8" w:rsidR="00EE14EF" w:rsidRDefault="00EE14EF" w:rsidP="00EE14EF">
      <w:pPr>
        <w:pStyle w:val="Year"/>
      </w:pPr>
      <w:bookmarkStart w:id="1037" w:name="_Toc114388766"/>
      <w:r>
        <w:t>2016</w:t>
      </w:r>
      <w:bookmarkEnd w:id="1037"/>
    </w:p>
    <w:p w14:paraId="1BC3527D" w14:textId="09898868" w:rsidR="00733E1A" w:rsidRDefault="00733E1A" w:rsidP="00733E1A">
      <w:pPr>
        <w:pStyle w:val="Heading1"/>
      </w:pPr>
      <w:bookmarkStart w:id="1038" w:name="_Toc114388767"/>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0760F8">
        <w:t xml:space="preserve">. </w:t>
      </w:r>
      <w:r w:rsidRPr="00733E1A">
        <w:rPr>
          <w:i/>
          <w:iCs/>
        </w:rPr>
        <w:t>The Model Physician</w:t>
      </w:r>
      <w:r w:rsidR="009F4B2D" w:rsidRPr="009F4B2D">
        <w:rPr>
          <w:b w:val="0"/>
          <w:bCs/>
        </w:rPr>
        <w:t xml:space="preserve"> </w:t>
      </w:r>
      <w:r w:rsidR="000760F8" w:rsidRPr="00383F10">
        <w:rPr>
          <w:b w:val="0"/>
          <w:bCs/>
        </w:rPr>
        <w:t>Published</w:t>
      </w:r>
      <w:bookmarkEnd w:id="1038"/>
    </w:p>
    <w:p w14:paraId="2F403E95" w14:textId="518505DD" w:rsidR="00733E1A" w:rsidRPr="00530C83" w:rsidRDefault="00733E1A" w:rsidP="00733E1A">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w:t>
      </w:r>
      <w:r w:rsidRPr="00733E1A">
        <w:rPr>
          <w:i/>
          <w:iCs/>
        </w:rPr>
        <w:t xml:space="preserve">The </w:t>
      </w:r>
      <w:r w:rsidR="00530C83">
        <w:rPr>
          <w:i/>
          <w:iCs/>
        </w:rPr>
        <w:t xml:space="preserve">Role </w:t>
      </w:r>
      <w:r w:rsidRPr="00733E1A">
        <w:rPr>
          <w:i/>
          <w:iCs/>
        </w:rPr>
        <w:t>Model</w:t>
      </w:r>
      <w:r w:rsidR="000304A9">
        <w:rPr>
          <w:i/>
          <w:iCs/>
        </w:rPr>
        <w:fldChar w:fldCharType="begin"/>
      </w:r>
      <w:r w:rsidR="000304A9">
        <w:rPr>
          <w:i/>
          <w:iCs/>
        </w:rPr>
        <w:instrText xml:space="preserve"> XE "</w:instrText>
      </w:r>
      <w:r w:rsidR="000304A9">
        <w:rPr>
          <w:sz w:val="20"/>
          <w:szCs w:val="20"/>
        </w:rPr>
        <w:instrText xml:space="preserve">A. El-Safi Publications: </w:instrText>
      </w:r>
      <w:r w:rsidR="000304A9" w:rsidRPr="00D76908">
        <w:rPr>
          <w:sz w:val="20"/>
          <w:szCs w:val="20"/>
        </w:rPr>
        <w:instrText>The Role Model Physician (Arabic) (</w:instrText>
      </w:r>
      <w:r w:rsidR="000304A9" w:rsidRPr="00D76908">
        <w:rPr>
          <w:rFonts w:hint="cs"/>
          <w:sz w:val="20"/>
          <w:szCs w:val="20"/>
          <w:rtl/>
        </w:rPr>
        <w:instrText>الطبيب القدوة</w:instrText>
      </w:r>
      <w:r w:rsidR="000304A9" w:rsidRPr="00D76908">
        <w:rPr>
          <w:sz w:val="20"/>
          <w:szCs w:val="20"/>
        </w:rPr>
        <w:instrText>). 2016</w:instrText>
      </w:r>
      <w:r w:rsidR="000304A9">
        <w:rPr>
          <w:sz w:val="20"/>
          <w:szCs w:val="20"/>
        </w:rPr>
        <w:instrText>"</w:instrText>
      </w:r>
      <w:r w:rsidR="000304A9">
        <w:rPr>
          <w:i/>
          <w:iCs/>
        </w:rPr>
        <w:instrText xml:space="preserve"> </w:instrText>
      </w:r>
      <w:r w:rsidR="000304A9">
        <w:rPr>
          <w:i/>
          <w:iCs/>
        </w:rPr>
        <w:fldChar w:fldCharType="end"/>
      </w:r>
      <w:r w:rsidR="0038525B">
        <w:rPr>
          <w:i/>
          <w:iCs/>
        </w:rPr>
        <w:fldChar w:fldCharType="begin"/>
      </w:r>
      <w:r w:rsidR="0038525B">
        <w:rPr>
          <w:i/>
          <w:iCs/>
        </w:rPr>
        <w:instrText xml:space="preserve"> XE "</w:instrText>
      </w:r>
      <w:r w:rsidR="0038525B">
        <w:rPr>
          <w:sz w:val="20"/>
          <w:szCs w:val="20"/>
        </w:rPr>
        <w:instrText xml:space="preserve">A. El Safi Publications: </w:instrText>
      </w:r>
      <w:r w:rsidR="0038525B" w:rsidRPr="00D76908">
        <w:rPr>
          <w:sz w:val="20"/>
          <w:szCs w:val="20"/>
        </w:rPr>
        <w:instrText>The Role Model Physician (Arabic) (</w:instrText>
      </w:r>
      <w:r w:rsidR="0038525B" w:rsidRPr="00D76908">
        <w:rPr>
          <w:rFonts w:hint="cs"/>
          <w:sz w:val="20"/>
          <w:szCs w:val="20"/>
          <w:rtl/>
        </w:rPr>
        <w:instrText>الطبيب القدوة</w:instrText>
      </w:r>
      <w:r w:rsidR="0038525B" w:rsidRPr="00D76908">
        <w:rPr>
          <w:sz w:val="20"/>
          <w:szCs w:val="20"/>
        </w:rPr>
        <w:instrText>). 2016</w:instrText>
      </w:r>
      <w:r w:rsidR="0038525B">
        <w:rPr>
          <w:sz w:val="20"/>
          <w:szCs w:val="20"/>
        </w:rPr>
        <w:instrText>"</w:instrText>
      </w:r>
      <w:r w:rsidR="0038525B">
        <w:rPr>
          <w:i/>
          <w:iCs/>
        </w:rPr>
        <w:instrText xml:space="preserve"> </w:instrText>
      </w:r>
      <w:r w:rsidR="0038525B">
        <w:rPr>
          <w:i/>
          <w:iCs/>
        </w:rPr>
        <w:fldChar w:fldCharType="end"/>
      </w:r>
      <w:r w:rsidRPr="00733E1A">
        <w:rPr>
          <w:i/>
          <w:iCs/>
        </w:rPr>
        <w:t xml:space="preserve"> Physician</w:t>
      </w:r>
      <w:r w:rsidR="00530C83">
        <w:rPr>
          <w:i/>
          <w:iCs/>
        </w:rPr>
        <w:t xml:space="preserve"> </w:t>
      </w:r>
      <w:r w:rsidR="00530C83" w:rsidRPr="00530C83">
        <w:t>(Arabic) (</w:t>
      </w:r>
      <w:r w:rsidR="00530C83" w:rsidRPr="00530C83">
        <w:rPr>
          <w:rFonts w:hint="cs"/>
          <w:rtl/>
          <w:lang w:val="en-GB"/>
        </w:rPr>
        <w:t>الطبيب القدوة</w:t>
      </w:r>
      <w:r w:rsidR="00530C83" w:rsidRPr="00530C83">
        <w:t>)</w:t>
      </w:r>
      <w:r w:rsidRPr="00530C83">
        <w:t>. 2016.</w:t>
      </w:r>
    </w:p>
    <w:p w14:paraId="4EADA44F" w14:textId="1788BFF4" w:rsidR="00CF509E" w:rsidRPr="002615DE" w:rsidRDefault="00CF509E" w:rsidP="00CF509E">
      <w:pPr>
        <w:pStyle w:val="Heading1"/>
        <w:rPr>
          <w:i/>
          <w:iCs/>
        </w:rPr>
      </w:pPr>
      <w:bookmarkStart w:id="1039" w:name="_Toc114388768"/>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rsidR="000760F8">
        <w:t xml:space="preserve">. </w:t>
      </w:r>
      <w:r>
        <w:rPr>
          <w:i/>
          <w:iCs/>
        </w:rPr>
        <w:t>The Medical Vernacular</w:t>
      </w:r>
      <w:r w:rsidR="009F4B2D" w:rsidRPr="009F4B2D">
        <w:rPr>
          <w:b w:val="0"/>
          <w:bCs/>
        </w:rPr>
        <w:t xml:space="preserve"> </w:t>
      </w:r>
      <w:r w:rsidR="000760F8" w:rsidRPr="002615DE">
        <w:rPr>
          <w:i/>
          <w:iCs/>
        </w:rPr>
        <w:t>Published</w:t>
      </w:r>
      <w:bookmarkEnd w:id="1039"/>
    </w:p>
    <w:p w14:paraId="76853DCB" w14:textId="5CEB0B7E" w:rsidR="00CF509E" w:rsidRDefault="00CF509E" w:rsidP="00CF509E">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w:t>
      </w:r>
      <w:r w:rsidRPr="00CF509E">
        <w:rPr>
          <w:i/>
          <w:iCs/>
        </w:rPr>
        <w:t xml:space="preserve"> </w:t>
      </w:r>
      <w:r>
        <w:rPr>
          <w:i/>
          <w:iCs/>
        </w:rPr>
        <w:t>The Medical Vernacular</w:t>
      </w:r>
      <w:r w:rsidR="00530C83" w:rsidRPr="00530C83">
        <w:t xml:space="preserve"> (Arabic)</w:t>
      </w:r>
      <w:r w:rsidR="00530C83">
        <w:t xml:space="preserve"> (</w:t>
      </w:r>
      <w:r w:rsidR="00530C83">
        <w:rPr>
          <w:rFonts w:hint="cs"/>
          <w:rtl/>
          <w:lang w:val="en-GB"/>
        </w:rPr>
        <w:t>ا</w:t>
      </w:r>
      <w:r w:rsidR="00E415C8">
        <w:rPr>
          <w:rFonts w:hint="cs"/>
          <w:rtl/>
          <w:lang w:val="en-GB"/>
        </w:rPr>
        <w:t>كلمني بى لغة أفهما</w:t>
      </w:r>
      <w:r w:rsidR="00530C83">
        <w:t>)</w:t>
      </w:r>
      <w:r w:rsidRPr="00530C83">
        <w:t>. 2016.</w:t>
      </w:r>
    </w:p>
    <w:p w14:paraId="70A07F71" w14:textId="77777777" w:rsidR="00CF509E" w:rsidRDefault="00CF509E" w:rsidP="00733E1A"/>
    <w:p w14:paraId="58460511" w14:textId="39E1C601" w:rsidR="00EE14EF" w:rsidRDefault="00EE14EF" w:rsidP="00EE14EF">
      <w:pPr>
        <w:pStyle w:val="Year"/>
      </w:pPr>
      <w:bookmarkStart w:id="1040" w:name="_Toc114388769"/>
      <w:r>
        <w:t>2017</w:t>
      </w:r>
      <w:bookmarkEnd w:id="1040"/>
    </w:p>
    <w:p w14:paraId="3305AAF1" w14:textId="1A9727A8" w:rsidR="00D27DE3" w:rsidRDefault="000760F8" w:rsidP="00D27DE3">
      <w:pPr>
        <w:pStyle w:val="Heading1"/>
      </w:pPr>
      <w:bookmarkStart w:id="1041" w:name="_Toc114388770"/>
      <w:r>
        <w:rPr>
          <w:szCs w:val="24"/>
        </w:rPr>
        <w:t xml:space="preserve">5-Year </w:t>
      </w:r>
      <w:r w:rsidR="00D27DE3">
        <w:t>Strategic</w:t>
      </w:r>
      <w:r w:rsidR="000304A9">
        <w:fldChar w:fldCharType="begin"/>
      </w:r>
      <w:r w:rsidR="000304A9">
        <w:instrText xml:space="preserve"> XE "</w:instrText>
      </w:r>
      <w:r w:rsidR="000304A9">
        <w:rPr>
          <w:sz w:val="20"/>
          <w:szCs w:val="20"/>
        </w:rPr>
        <w:instrText xml:space="preserve">Health Strategies &amp; Plans: </w:instrText>
      </w:r>
      <w:r w:rsidR="000304A9">
        <w:rPr>
          <w:szCs w:val="24"/>
        </w:rPr>
        <w:instrText xml:space="preserve">5-year </w:instrText>
      </w:r>
      <w:r w:rsidR="000304A9">
        <w:instrText xml:space="preserve">Strategic Plan 2012-2016" </w:instrText>
      </w:r>
      <w:r w:rsidR="000304A9">
        <w:fldChar w:fldCharType="end"/>
      </w:r>
      <w:r w:rsidR="00D27DE3">
        <w:t xml:space="preserve"> </w:t>
      </w:r>
      <w:r>
        <w:rPr>
          <w:szCs w:val="24"/>
        </w:rPr>
        <w:t xml:space="preserve">2017-2020 </w:t>
      </w:r>
      <w:r w:rsidR="00D27DE3">
        <w:t>Plan</w:t>
      </w:r>
      <w:r w:rsidR="000304A9">
        <w:fldChar w:fldCharType="begin"/>
      </w:r>
      <w:r w:rsidR="000304A9">
        <w:instrText xml:space="preserve"> XE "</w:instrText>
      </w:r>
      <w:r w:rsidR="000304A9">
        <w:rPr>
          <w:sz w:val="20"/>
          <w:szCs w:val="20"/>
        </w:rPr>
        <w:instrText xml:space="preserve">Health Strategies &amp; Plans: </w:instrText>
      </w:r>
      <w:r w:rsidR="000304A9">
        <w:rPr>
          <w:szCs w:val="24"/>
        </w:rPr>
        <w:instrText xml:space="preserve">5-year </w:instrText>
      </w:r>
      <w:r w:rsidR="000304A9">
        <w:instrText xml:space="preserve">Strategic </w:instrText>
      </w:r>
      <w:r w:rsidR="000304A9">
        <w:rPr>
          <w:szCs w:val="24"/>
        </w:rPr>
        <w:instrText xml:space="preserve">2017-2020 </w:instrText>
      </w:r>
      <w:r w:rsidR="000304A9">
        <w:instrText xml:space="preserve">Plan" </w:instrText>
      </w:r>
      <w:r w:rsidR="000304A9">
        <w:fldChar w:fldCharType="end"/>
      </w:r>
      <w:r w:rsidR="00D27DE3">
        <w:t xml:space="preserve"> </w:t>
      </w:r>
      <w:r>
        <w:t>Produced</w:t>
      </w:r>
      <w:bookmarkEnd w:id="1041"/>
    </w:p>
    <w:p w14:paraId="7B7BC17B" w14:textId="2E5572FD" w:rsidR="00D27DE3" w:rsidRDefault="00F1129B" w:rsidP="00D27DE3">
      <w:pPr>
        <w:rPr>
          <w:szCs w:val="24"/>
        </w:rPr>
      </w:pPr>
      <w:r>
        <w:rPr>
          <w:szCs w:val="24"/>
        </w:rPr>
        <w:t xml:space="preserve">The </w:t>
      </w:r>
      <w:r w:rsidR="00D27DE3">
        <w:rPr>
          <w:szCs w:val="24"/>
        </w:rPr>
        <w:t>Federal Ministry of Health developed the 5—year Strategic Plan 2017-20</w:t>
      </w:r>
      <w:r w:rsidR="006B04F2">
        <w:rPr>
          <w:szCs w:val="24"/>
        </w:rPr>
        <w:t>20</w:t>
      </w:r>
      <w:r w:rsidR="00D27DE3">
        <w:rPr>
          <w:szCs w:val="24"/>
        </w:rPr>
        <w:t>.</w:t>
      </w:r>
    </w:p>
    <w:p w14:paraId="1F292DAD" w14:textId="5BB117B5" w:rsidR="00C97B4F" w:rsidRDefault="00C97B4F" w:rsidP="00C97B4F">
      <w:pPr>
        <w:pStyle w:val="Heading1"/>
        <w:rPr>
          <w:szCs w:val="24"/>
        </w:rPr>
      </w:pPr>
      <w:bookmarkStart w:id="1042" w:name="_Toc114388771"/>
      <w:r>
        <w:rPr>
          <w:szCs w:val="24"/>
        </w:rPr>
        <w:t>Strategy</w:t>
      </w:r>
      <w:r w:rsidR="00A764CC">
        <w:rPr>
          <w:szCs w:val="24"/>
        </w:rPr>
        <w:t xml:space="preserve"> and </w:t>
      </w:r>
      <w:r>
        <w:rPr>
          <w:szCs w:val="24"/>
        </w:rPr>
        <w:t xml:space="preserve">Information Act 2017 </w:t>
      </w:r>
      <w:r w:rsidR="00D2490E">
        <w:rPr>
          <w:szCs w:val="24"/>
        </w:rPr>
        <w:t>E</w:t>
      </w:r>
      <w:r>
        <w:rPr>
          <w:szCs w:val="24"/>
        </w:rPr>
        <w:t>nacted</w:t>
      </w:r>
      <w:bookmarkEnd w:id="1042"/>
    </w:p>
    <w:p w14:paraId="7DEB88CF" w14:textId="285EEE9E" w:rsidR="00C97B4F" w:rsidRDefault="00C97B4F" w:rsidP="00C97B4F">
      <w:pPr>
        <w:rPr>
          <w:szCs w:val="24"/>
        </w:rPr>
      </w:pPr>
      <w:r>
        <w:rPr>
          <w:szCs w:val="24"/>
        </w:rPr>
        <w:t>Strategy</w:t>
      </w:r>
      <w:r w:rsidR="00A764CC">
        <w:rPr>
          <w:szCs w:val="24"/>
        </w:rPr>
        <w:t xml:space="preserve"> and </w:t>
      </w:r>
      <w:r>
        <w:rPr>
          <w:szCs w:val="24"/>
        </w:rPr>
        <w:t>Information Act 2017 enacted</w:t>
      </w:r>
    </w:p>
    <w:p w14:paraId="2A50EEF2" w14:textId="77777777" w:rsidR="00C97B4F" w:rsidRDefault="00C97B4F" w:rsidP="00D27DE3">
      <w:pPr>
        <w:rPr>
          <w:szCs w:val="24"/>
        </w:rPr>
      </w:pPr>
    </w:p>
    <w:p w14:paraId="113D3020" w14:textId="02EB635A" w:rsidR="00EE14EF" w:rsidRDefault="00EE14EF" w:rsidP="00EE14EF">
      <w:pPr>
        <w:pStyle w:val="Year"/>
      </w:pPr>
      <w:bookmarkStart w:id="1043" w:name="_Toc114388772"/>
      <w:r>
        <w:t>2018</w:t>
      </w:r>
      <w:bookmarkEnd w:id="1043"/>
    </w:p>
    <w:p w14:paraId="6919BF86" w14:textId="211790ED" w:rsidR="00FE0956" w:rsidRDefault="00FE0956" w:rsidP="00EE14EF">
      <w:pPr>
        <w:pStyle w:val="Year"/>
      </w:pPr>
      <w:bookmarkStart w:id="1044" w:name="_Toc114388773"/>
      <w:r>
        <w:t>2019</w:t>
      </w:r>
      <w:bookmarkEnd w:id="1044"/>
    </w:p>
    <w:p w14:paraId="201F9CDB" w14:textId="5EE45A60" w:rsidR="00C97B4F" w:rsidRPr="00C97B4F" w:rsidRDefault="00C97B4F" w:rsidP="00C97B4F">
      <w:pPr>
        <w:pStyle w:val="Heading1"/>
        <w:rPr>
          <w:szCs w:val="24"/>
        </w:rPr>
      </w:pPr>
      <w:bookmarkStart w:id="1045" w:name="_Toc114388774"/>
      <w:r w:rsidRPr="00C97B4F">
        <w:rPr>
          <w:szCs w:val="24"/>
        </w:rPr>
        <w:t>Sudan Country Strategic Plan 2019-2023 Produced</w:t>
      </w:r>
      <w:bookmarkEnd w:id="1045"/>
    </w:p>
    <w:p w14:paraId="408E87AA" w14:textId="6726BCF3" w:rsidR="00C97B4F" w:rsidRDefault="00C97B4F" w:rsidP="00C97B4F">
      <w:r>
        <w:t>The Sudan Country Strategic Plan 2019-2023 was produced.</w:t>
      </w:r>
    </w:p>
    <w:p w14:paraId="796C087C" w14:textId="77777777" w:rsidR="00C97B4F" w:rsidRDefault="00C97B4F" w:rsidP="00C97B4F"/>
    <w:p w14:paraId="5A621405" w14:textId="76B90D32" w:rsidR="00FE0956" w:rsidRDefault="00FE0956" w:rsidP="00EE14EF">
      <w:pPr>
        <w:pStyle w:val="Year"/>
      </w:pPr>
      <w:bookmarkStart w:id="1046" w:name="_Toc114388775"/>
      <w:r>
        <w:t>2020</w:t>
      </w:r>
      <w:bookmarkEnd w:id="1046"/>
    </w:p>
    <w:p w14:paraId="56F1F323" w14:textId="046B7033" w:rsidR="00FE0956" w:rsidRDefault="00FE0956" w:rsidP="00EE14EF">
      <w:pPr>
        <w:pStyle w:val="Year"/>
      </w:pPr>
      <w:bookmarkStart w:id="1047" w:name="_Toc114388776"/>
      <w:r>
        <w:t>2021</w:t>
      </w:r>
      <w:bookmarkEnd w:id="1047"/>
    </w:p>
    <w:p w14:paraId="35264EE3" w14:textId="556A30C8" w:rsidR="00FB0BB8" w:rsidRDefault="00AA5A0B" w:rsidP="00AA5A0B">
      <w:pPr>
        <w:pStyle w:val="Year"/>
      </w:pPr>
      <w:bookmarkStart w:id="1048" w:name="_Toc114388777"/>
      <w:r>
        <w:t>2022</w:t>
      </w:r>
      <w:bookmarkEnd w:id="1048"/>
    </w:p>
    <w:p w14:paraId="65DE4A83" w14:textId="77777777" w:rsidR="00AA5A0B" w:rsidRPr="00FB0BB8" w:rsidRDefault="00AA5A0B" w:rsidP="00AA5A0B"/>
    <w:p w14:paraId="19AD3235" w14:textId="288E44ED" w:rsidR="00D950E5" w:rsidRDefault="00192B69" w:rsidP="005A1E6B">
      <w:pPr>
        <w:pStyle w:val="Title"/>
      </w:pPr>
      <w:bookmarkStart w:id="1049" w:name="_Toc114388778"/>
      <w:r w:rsidRPr="005A1E6B">
        <w:t>Appendices</w:t>
      </w:r>
      <w:bookmarkEnd w:id="1049"/>
    </w:p>
    <w:p w14:paraId="246BE9A2" w14:textId="19244649" w:rsidR="00072BD9" w:rsidRDefault="00072BD9" w:rsidP="00964AAF">
      <w:pPr>
        <w:pStyle w:val="Heading2"/>
      </w:pPr>
      <w:bookmarkStart w:id="1050" w:name="_Toc114388779"/>
      <w:r>
        <w:t>Pioneers of medicine</w:t>
      </w:r>
      <w:r w:rsidR="00A764CC">
        <w:t xml:space="preserve"> and </w:t>
      </w:r>
      <w:r>
        <w:t>allie</w:t>
      </w:r>
      <w:r w:rsidR="00121FA3">
        <w:t>d health science</w:t>
      </w:r>
      <w:r w:rsidR="00185C82">
        <w:t>s and date specializing degree acquired</w:t>
      </w:r>
      <w:bookmarkEnd w:id="105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5"/>
        <w:gridCol w:w="2405"/>
        <w:gridCol w:w="816"/>
      </w:tblGrid>
      <w:tr w:rsidR="00426EB9" w:rsidRPr="00185C82" w14:paraId="6405D90B" w14:textId="77777777" w:rsidTr="009473F7">
        <w:tc>
          <w:tcPr>
            <w:tcW w:w="2617" w:type="pct"/>
            <w:shd w:val="clear" w:color="auto" w:fill="auto"/>
          </w:tcPr>
          <w:p w14:paraId="510C75B3" w14:textId="2BADEFE7" w:rsidR="00426EB9" w:rsidRPr="00185C82" w:rsidRDefault="00185C82" w:rsidP="00185C82">
            <w:pPr>
              <w:jc w:val="center"/>
              <w:rPr>
                <w:rFonts w:eastAsia="Calibri"/>
                <w:b/>
                <w:bCs/>
                <w:sz w:val="20"/>
                <w:szCs w:val="20"/>
              </w:rPr>
            </w:pPr>
            <w:r w:rsidRPr="00185C82">
              <w:rPr>
                <w:rFonts w:eastAsia="Calibri"/>
                <w:b/>
                <w:bCs/>
                <w:sz w:val="20"/>
                <w:szCs w:val="20"/>
              </w:rPr>
              <w:t>Name</w:t>
            </w:r>
          </w:p>
        </w:tc>
        <w:tc>
          <w:tcPr>
            <w:tcW w:w="1867" w:type="pct"/>
          </w:tcPr>
          <w:p w14:paraId="660C3AFA" w14:textId="0E98E09F" w:rsidR="00426EB9" w:rsidRPr="00185C82" w:rsidRDefault="00185C82" w:rsidP="00185C82">
            <w:pPr>
              <w:jc w:val="center"/>
              <w:rPr>
                <w:rFonts w:eastAsia="Calibri"/>
                <w:b/>
                <w:bCs/>
                <w:sz w:val="20"/>
                <w:szCs w:val="20"/>
              </w:rPr>
            </w:pPr>
            <w:r w:rsidRPr="00185C82">
              <w:rPr>
                <w:rFonts w:eastAsia="Calibri"/>
                <w:b/>
                <w:bCs/>
                <w:sz w:val="20"/>
                <w:szCs w:val="20"/>
              </w:rPr>
              <w:t>Specialization</w:t>
            </w:r>
          </w:p>
        </w:tc>
        <w:tc>
          <w:tcPr>
            <w:tcW w:w="516" w:type="pct"/>
            <w:shd w:val="clear" w:color="auto" w:fill="auto"/>
          </w:tcPr>
          <w:p w14:paraId="7E3F78AF" w14:textId="5E1603A9" w:rsidR="00426EB9" w:rsidRPr="00185C82" w:rsidRDefault="00426EB9" w:rsidP="00185C82">
            <w:pPr>
              <w:jc w:val="center"/>
              <w:rPr>
                <w:rFonts w:eastAsia="Calibri"/>
                <w:b/>
                <w:bCs/>
                <w:sz w:val="20"/>
                <w:szCs w:val="20"/>
              </w:rPr>
            </w:pPr>
            <w:r w:rsidRPr="00185C82">
              <w:rPr>
                <w:rFonts w:eastAsia="Calibri"/>
                <w:b/>
                <w:bCs/>
                <w:sz w:val="20"/>
                <w:szCs w:val="20"/>
              </w:rPr>
              <w:t>Degree</w:t>
            </w:r>
          </w:p>
        </w:tc>
      </w:tr>
      <w:tr w:rsidR="00317FFE" w:rsidRPr="00142128" w14:paraId="55BB00D4" w14:textId="77777777" w:rsidTr="009473F7">
        <w:tc>
          <w:tcPr>
            <w:tcW w:w="2617" w:type="pct"/>
            <w:shd w:val="clear" w:color="auto" w:fill="auto"/>
          </w:tcPr>
          <w:p w14:paraId="620EAAA5" w14:textId="5CAAC1F8" w:rsidR="00317FFE" w:rsidRPr="00142128" w:rsidRDefault="00317FFE" w:rsidP="003E77CD">
            <w:pPr>
              <w:rPr>
                <w:rFonts w:eastAsia="Calibri"/>
                <w:sz w:val="20"/>
                <w:szCs w:val="20"/>
              </w:rPr>
            </w:pPr>
            <w:r w:rsidRPr="00142128">
              <w:rPr>
                <w:rFonts w:eastAsia="Calibri"/>
                <w:sz w:val="20"/>
                <w:szCs w:val="20"/>
              </w:rPr>
              <w:t>Abdalla Omer Abushamma</w:t>
            </w:r>
            <w:r>
              <w:rPr>
                <w:rFonts w:eastAsia="Calibri"/>
                <w:sz w:val="20"/>
                <w:szCs w:val="20"/>
              </w:rPr>
              <w:fldChar w:fldCharType="begin"/>
            </w:r>
            <w:r>
              <w:rPr>
                <w:rFonts w:eastAsia="Calibri"/>
                <w:sz w:val="20"/>
                <w:szCs w:val="20"/>
              </w:rPr>
              <w:instrText xml:space="preserve"> XE "</w:instrText>
            </w:r>
            <w:r w:rsidRPr="00D76908">
              <w:rPr>
                <w:sz w:val="20"/>
                <w:szCs w:val="20"/>
              </w:rPr>
              <w:instrText>Abdalla Omer Abu Shamma</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67B57818" w14:textId="77777777" w:rsidR="00317FFE" w:rsidRPr="00142128" w:rsidRDefault="00317FFE" w:rsidP="00DA6618">
            <w:pPr>
              <w:rPr>
                <w:rFonts w:eastAsia="Calibri"/>
                <w:sz w:val="20"/>
                <w:szCs w:val="20"/>
              </w:rPr>
            </w:pPr>
            <w:r w:rsidRPr="00142128">
              <w:rPr>
                <w:rFonts w:eastAsia="Calibri"/>
                <w:sz w:val="20"/>
                <w:szCs w:val="20"/>
              </w:rPr>
              <w:t>Public Health</w:t>
            </w:r>
          </w:p>
        </w:tc>
        <w:tc>
          <w:tcPr>
            <w:tcW w:w="516" w:type="pct"/>
            <w:shd w:val="clear" w:color="auto" w:fill="auto"/>
          </w:tcPr>
          <w:p w14:paraId="37CD3019" w14:textId="77777777" w:rsidR="00317FFE" w:rsidRPr="00142128" w:rsidRDefault="00317FFE" w:rsidP="003E77CD">
            <w:pPr>
              <w:rPr>
                <w:rFonts w:eastAsia="Calibri"/>
                <w:sz w:val="20"/>
                <w:szCs w:val="20"/>
              </w:rPr>
            </w:pPr>
            <w:r w:rsidRPr="00142128">
              <w:rPr>
                <w:rFonts w:eastAsia="Calibri"/>
                <w:sz w:val="20"/>
                <w:szCs w:val="20"/>
              </w:rPr>
              <w:t>1951</w:t>
            </w:r>
          </w:p>
        </w:tc>
      </w:tr>
      <w:tr w:rsidR="00317FFE" w:rsidRPr="00142128" w14:paraId="4642C699" w14:textId="77777777" w:rsidTr="009473F7">
        <w:tc>
          <w:tcPr>
            <w:tcW w:w="2617" w:type="pct"/>
            <w:shd w:val="clear" w:color="auto" w:fill="auto"/>
          </w:tcPr>
          <w:p w14:paraId="021BA561" w14:textId="77777777" w:rsidR="00317FFE" w:rsidRPr="00142128" w:rsidRDefault="00317FFE" w:rsidP="003E77CD">
            <w:pPr>
              <w:rPr>
                <w:rFonts w:eastAsia="Calibri"/>
                <w:sz w:val="20"/>
                <w:szCs w:val="20"/>
              </w:rPr>
            </w:pPr>
            <w:r w:rsidRPr="00142128">
              <w:rPr>
                <w:rFonts w:eastAsia="Calibri"/>
                <w:sz w:val="20"/>
                <w:szCs w:val="20"/>
              </w:rPr>
              <w:t>Abdalla Saad</w:t>
            </w:r>
            <w:r>
              <w:rPr>
                <w:rFonts w:eastAsia="Calibri"/>
                <w:sz w:val="20"/>
                <w:szCs w:val="20"/>
              </w:rPr>
              <w:fldChar w:fldCharType="begin"/>
            </w:r>
            <w:r>
              <w:rPr>
                <w:rFonts w:eastAsia="Calibri"/>
                <w:sz w:val="20"/>
                <w:szCs w:val="20"/>
              </w:rPr>
              <w:instrText xml:space="preserve"> XE "</w:instrText>
            </w:r>
            <w:r w:rsidRPr="00D76908">
              <w:rPr>
                <w:sz w:val="20"/>
                <w:szCs w:val="20"/>
              </w:rPr>
              <w:instrText>Abdalla Saad</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79A41DFA" w14:textId="77777777" w:rsidR="00317FFE" w:rsidRPr="00142128" w:rsidRDefault="00317FFE" w:rsidP="003E77CD">
            <w:pPr>
              <w:rPr>
                <w:rFonts w:eastAsia="Calibri"/>
                <w:sz w:val="20"/>
                <w:szCs w:val="20"/>
              </w:rPr>
            </w:pPr>
            <w:r w:rsidRPr="00142128">
              <w:rPr>
                <w:rFonts w:eastAsia="Calibri"/>
                <w:sz w:val="20"/>
                <w:szCs w:val="20"/>
              </w:rPr>
              <w:t>ENT</w:t>
            </w:r>
          </w:p>
        </w:tc>
        <w:tc>
          <w:tcPr>
            <w:tcW w:w="516" w:type="pct"/>
            <w:shd w:val="clear" w:color="auto" w:fill="auto"/>
          </w:tcPr>
          <w:p w14:paraId="281EF251" w14:textId="77777777" w:rsidR="00317FFE" w:rsidRPr="00142128" w:rsidRDefault="00317FFE" w:rsidP="003E77CD">
            <w:pPr>
              <w:rPr>
                <w:rFonts w:eastAsia="Calibri"/>
                <w:sz w:val="20"/>
                <w:szCs w:val="20"/>
              </w:rPr>
            </w:pPr>
          </w:p>
        </w:tc>
      </w:tr>
      <w:tr w:rsidR="00317FFE" w:rsidRPr="00142128" w14:paraId="0890AC56" w14:textId="77777777" w:rsidTr="009473F7">
        <w:tc>
          <w:tcPr>
            <w:tcW w:w="2617" w:type="pct"/>
            <w:shd w:val="clear" w:color="auto" w:fill="auto"/>
          </w:tcPr>
          <w:p w14:paraId="0AC9A5C4" w14:textId="77777777" w:rsidR="00317FFE" w:rsidRPr="00142128" w:rsidRDefault="00317FFE" w:rsidP="003E77CD">
            <w:pPr>
              <w:rPr>
                <w:rFonts w:eastAsia="Calibri"/>
                <w:sz w:val="20"/>
                <w:szCs w:val="20"/>
              </w:rPr>
            </w:pPr>
            <w:r w:rsidRPr="00142128">
              <w:rPr>
                <w:rFonts w:eastAsia="Calibri"/>
                <w:sz w:val="20"/>
                <w:szCs w:val="20"/>
              </w:rPr>
              <w:t>Abdel Halim Mohamed</w:t>
            </w:r>
            <w:r>
              <w:rPr>
                <w:rFonts w:eastAsia="Calibri"/>
                <w:sz w:val="20"/>
                <w:szCs w:val="20"/>
              </w:rPr>
              <w:fldChar w:fldCharType="begin"/>
            </w:r>
            <w:r>
              <w:rPr>
                <w:rFonts w:eastAsia="Calibri"/>
                <w:sz w:val="20"/>
                <w:szCs w:val="20"/>
              </w:rPr>
              <w:instrText xml:space="preserve"> XE "</w:instrText>
            </w:r>
            <w:r w:rsidRPr="003630C5">
              <w:rPr>
                <w:sz w:val="20"/>
                <w:szCs w:val="20"/>
              </w:rPr>
              <w:instrText>Pioneers of Medicine: Abdel Halim Mohamed</w:instrText>
            </w:r>
            <w:r>
              <w:rPr>
                <w:sz w:val="20"/>
                <w:szCs w:val="20"/>
              </w:rPr>
              <w:instrText>"</w:instrText>
            </w:r>
            <w:r>
              <w:rPr>
                <w:rFonts w:eastAsia="Calibri"/>
                <w:sz w:val="20"/>
                <w:szCs w:val="20"/>
              </w:rPr>
              <w:instrText xml:space="preserve"> </w:instrText>
            </w:r>
            <w:r>
              <w:rPr>
                <w:rFonts w:eastAsia="Calibri"/>
                <w:sz w:val="20"/>
                <w:szCs w:val="20"/>
              </w:rPr>
              <w:fldChar w:fldCharType="end"/>
            </w:r>
            <w:r>
              <w:rPr>
                <w:rFonts w:eastAsia="Calibri"/>
                <w:sz w:val="20"/>
                <w:szCs w:val="20"/>
              </w:rPr>
              <w:fldChar w:fldCharType="begin"/>
            </w:r>
            <w:r>
              <w:rPr>
                <w:rFonts w:eastAsia="Calibri"/>
                <w:sz w:val="20"/>
                <w:szCs w:val="20"/>
              </w:rPr>
              <w:instrText xml:space="preserve"> XE "</w:instrText>
            </w:r>
            <w:r w:rsidRPr="00D76908">
              <w:rPr>
                <w:sz w:val="20"/>
                <w:szCs w:val="20"/>
              </w:rPr>
              <w:instrText>Abdel Halim Mohamed Abdel Halim</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74E8FCEF" w14:textId="77777777" w:rsidR="00317FFE" w:rsidRPr="00142128" w:rsidRDefault="00317FFE" w:rsidP="003E77CD">
            <w:pPr>
              <w:rPr>
                <w:rFonts w:eastAsia="Calibri"/>
                <w:sz w:val="20"/>
                <w:szCs w:val="20"/>
              </w:rPr>
            </w:pPr>
            <w:r w:rsidRPr="00142128">
              <w:rPr>
                <w:rFonts w:eastAsia="Calibri"/>
                <w:sz w:val="20"/>
                <w:szCs w:val="20"/>
              </w:rPr>
              <w:t>Medicine</w:t>
            </w:r>
          </w:p>
        </w:tc>
        <w:tc>
          <w:tcPr>
            <w:tcW w:w="516" w:type="pct"/>
            <w:shd w:val="clear" w:color="auto" w:fill="auto"/>
          </w:tcPr>
          <w:p w14:paraId="293C4786" w14:textId="77777777" w:rsidR="00317FFE" w:rsidRPr="00142128" w:rsidRDefault="00317FFE" w:rsidP="003E77CD">
            <w:pPr>
              <w:rPr>
                <w:rFonts w:eastAsia="Calibri"/>
                <w:sz w:val="20"/>
                <w:szCs w:val="20"/>
              </w:rPr>
            </w:pPr>
            <w:r w:rsidRPr="00142128">
              <w:rPr>
                <w:rFonts w:eastAsia="Calibri"/>
                <w:sz w:val="20"/>
                <w:szCs w:val="20"/>
              </w:rPr>
              <w:t>1948</w:t>
            </w:r>
          </w:p>
        </w:tc>
      </w:tr>
      <w:tr w:rsidR="00317FFE" w:rsidRPr="00142128" w14:paraId="35AC3656" w14:textId="77777777" w:rsidTr="009473F7">
        <w:tc>
          <w:tcPr>
            <w:tcW w:w="2617" w:type="pct"/>
            <w:shd w:val="clear" w:color="auto" w:fill="auto"/>
          </w:tcPr>
          <w:p w14:paraId="31300BC0" w14:textId="77777777" w:rsidR="00317FFE" w:rsidRPr="00142128" w:rsidRDefault="00317FFE" w:rsidP="003E77CD">
            <w:pPr>
              <w:rPr>
                <w:rFonts w:eastAsia="Calibri"/>
                <w:sz w:val="20"/>
                <w:szCs w:val="20"/>
              </w:rPr>
            </w:pPr>
            <w:r w:rsidRPr="00142128">
              <w:rPr>
                <w:rFonts w:eastAsia="Calibri"/>
                <w:sz w:val="20"/>
                <w:szCs w:val="20"/>
              </w:rPr>
              <w:t>Abdel Hamid Bayoumi</w:t>
            </w:r>
            <w:r>
              <w:rPr>
                <w:rFonts w:eastAsia="Calibri"/>
                <w:sz w:val="20"/>
                <w:szCs w:val="20"/>
              </w:rPr>
              <w:fldChar w:fldCharType="begin"/>
            </w:r>
            <w:r>
              <w:rPr>
                <w:rFonts w:eastAsia="Calibri"/>
                <w:sz w:val="20"/>
                <w:szCs w:val="20"/>
              </w:rPr>
              <w:instrText xml:space="preserve"> XE "</w:instrText>
            </w:r>
            <w:r w:rsidRPr="003630C5">
              <w:rPr>
                <w:sz w:val="20"/>
                <w:szCs w:val="20"/>
              </w:rPr>
              <w:instrText>Pioneers of Medicine: Abdel Hamid Bayoumi</w:instrText>
            </w:r>
            <w:r>
              <w:rPr>
                <w:sz w:val="20"/>
                <w:szCs w:val="20"/>
              </w:rPr>
              <w:instrText>"</w:instrText>
            </w:r>
            <w:r>
              <w:rPr>
                <w:rFonts w:eastAsia="Calibri"/>
                <w:sz w:val="20"/>
                <w:szCs w:val="20"/>
              </w:rPr>
              <w:instrText xml:space="preserve"> </w:instrText>
            </w:r>
            <w:r>
              <w:rPr>
                <w:rFonts w:eastAsia="Calibri"/>
                <w:sz w:val="20"/>
                <w:szCs w:val="20"/>
              </w:rPr>
              <w:fldChar w:fldCharType="end"/>
            </w:r>
            <w:r>
              <w:rPr>
                <w:rFonts w:eastAsia="Calibri"/>
                <w:sz w:val="20"/>
                <w:szCs w:val="20"/>
              </w:rPr>
              <w:fldChar w:fldCharType="begin"/>
            </w:r>
            <w:r>
              <w:rPr>
                <w:rFonts w:eastAsia="Calibri"/>
                <w:sz w:val="20"/>
                <w:szCs w:val="20"/>
              </w:rPr>
              <w:instrText xml:space="preserve"> XE "</w:instrText>
            </w:r>
            <w:r w:rsidRPr="00D76908">
              <w:rPr>
                <w:sz w:val="20"/>
                <w:szCs w:val="20"/>
              </w:rPr>
              <w:instrText>Abdel Hamid Bayoumi</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1B3F9A8C" w14:textId="77777777" w:rsidR="00317FFE" w:rsidRPr="00142128" w:rsidRDefault="00317FFE" w:rsidP="003E77CD">
            <w:pPr>
              <w:rPr>
                <w:rFonts w:eastAsia="Calibri"/>
                <w:sz w:val="20"/>
                <w:szCs w:val="20"/>
              </w:rPr>
            </w:pPr>
            <w:r w:rsidRPr="00142128">
              <w:rPr>
                <w:rFonts w:eastAsia="Calibri"/>
                <w:sz w:val="20"/>
                <w:szCs w:val="20"/>
              </w:rPr>
              <w:t>Surgery</w:t>
            </w:r>
            <w:r>
              <w:rPr>
                <w:rFonts w:eastAsia="Calibri"/>
                <w:sz w:val="20"/>
                <w:szCs w:val="20"/>
              </w:rPr>
              <w:fldChar w:fldCharType="begin"/>
            </w:r>
            <w:r>
              <w:rPr>
                <w:rFonts w:eastAsia="Calibri"/>
                <w:sz w:val="20"/>
                <w:szCs w:val="20"/>
              </w:rPr>
              <w:instrText xml:space="preserve"> XE "</w:instrText>
            </w:r>
            <w:r>
              <w:rPr>
                <w:sz w:val="20"/>
                <w:szCs w:val="20"/>
              </w:rPr>
              <w:instrText>Health Care</w:instrText>
            </w:r>
            <w:r w:rsidRPr="003630C5">
              <w:rPr>
                <w:sz w:val="20"/>
                <w:szCs w:val="20"/>
              </w:rPr>
              <w:instrText>: Surgery</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516" w:type="pct"/>
            <w:shd w:val="clear" w:color="auto" w:fill="auto"/>
          </w:tcPr>
          <w:p w14:paraId="72189F82" w14:textId="77777777" w:rsidR="00317FFE" w:rsidRPr="00142128" w:rsidRDefault="00317FFE" w:rsidP="003E77CD">
            <w:pPr>
              <w:rPr>
                <w:rFonts w:eastAsia="Calibri"/>
                <w:sz w:val="20"/>
                <w:szCs w:val="20"/>
              </w:rPr>
            </w:pPr>
            <w:r w:rsidRPr="00142128">
              <w:rPr>
                <w:rFonts w:eastAsia="Calibri"/>
                <w:sz w:val="20"/>
                <w:szCs w:val="20"/>
              </w:rPr>
              <w:t>1949</w:t>
            </w:r>
          </w:p>
        </w:tc>
      </w:tr>
      <w:tr w:rsidR="00317FFE" w:rsidRPr="00142128" w14:paraId="4B42FCDA" w14:textId="77777777" w:rsidTr="009473F7">
        <w:tc>
          <w:tcPr>
            <w:tcW w:w="2617" w:type="pct"/>
            <w:shd w:val="clear" w:color="auto" w:fill="auto"/>
          </w:tcPr>
          <w:p w14:paraId="2AAD61AD" w14:textId="77777777" w:rsidR="00317FFE" w:rsidRPr="00142128" w:rsidRDefault="00317FFE" w:rsidP="003E77CD">
            <w:pPr>
              <w:rPr>
                <w:rFonts w:eastAsia="Calibri"/>
                <w:sz w:val="20"/>
                <w:szCs w:val="20"/>
              </w:rPr>
            </w:pPr>
            <w:r w:rsidRPr="00142128">
              <w:rPr>
                <w:rFonts w:eastAsia="Calibri"/>
                <w:sz w:val="20"/>
                <w:szCs w:val="20"/>
              </w:rPr>
              <w:t>Abdel Hamid Ibrahim</w:t>
            </w:r>
            <w:r>
              <w:rPr>
                <w:rFonts w:eastAsia="Calibri"/>
                <w:sz w:val="20"/>
                <w:szCs w:val="20"/>
              </w:rPr>
              <w:fldChar w:fldCharType="begin"/>
            </w:r>
            <w:r>
              <w:rPr>
                <w:rFonts w:eastAsia="Calibri"/>
                <w:sz w:val="20"/>
                <w:szCs w:val="20"/>
              </w:rPr>
              <w:instrText xml:space="preserve"> XE "</w:instrText>
            </w:r>
            <w:r w:rsidRPr="00D76908">
              <w:rPr>
                <w:sz w:val="20"/>
                <w:szCs w:val="20"/>
              </w:rPr>
              <w:instrText>Abdel Hamid Ibrahim</w:instrText>
            </w:r>
            <w:r>
              <w:rPr>
                <w:sz w:val="20"/>
                <w:szCs w:val="20"/>
              </w:rPr>
              <w:instrText>"</w:instrText>
            </w:r>
            <w:r>
              <w:rPr>
                <w:rFonts w:eastAsia="Calibri"/>
                <w:sz w:val="20"/>
                <w:szCs w:val="20"/>
              </w:rPr>
              <w:instrText xml:space="preserve"> </w:instrText>
            </w:r>
            <w:r>
              <w:rPr>
                <w:rFonts w:eastAsia="Calibri"/>
                <w:sz w:val="20"/>
                <w:szCs w:val="20"/>
              </w:rPr>
              <w:fldChar w:fldCharType="end"/>
            </w:r>
            <w:r>
              <w:rPr>
                <w:rFonts w:eastAsia="Calibri"/>
                <w:sz w:val="20"/>
                <w:szCs w:val="20"/>
              </w:rPr>
              <w:fldChar w:fldCharType="begin"/>
            </w:r>
            <w:r>
              <w:rPr>
                <w:rFonts w:eastAsia="Calibri"/>
                <w:sz w:val="20"/>
                <w:szCs w:val="20"/>
              </w:rPr>
              <w:instrText xml:space="preserve"> XE "</w:instrText>
            </w:r>
            <w:r>
              <w:rPr>
                <w:sz w:val="20"/>
                <w:szCs w:val="20"/>
              </w:rPr>
              <w:instrText xml:space="preserve">A. El-Safi Publications: </w:instrText>
            </w:r>
            <w:r w:rsidRPr="002035F8">
              <w:rPr>
                <w:sz w:val="20"/>
                <w:szCs w:val="20"/>
              </w:rPr>
              <w:instrText>Abdel Hamid Ibrahim Sulaiman, his life and work</w:instrText>
            </w:r>
            <w:r>
              <w:rPr>
                <w:sz w:val="20"/>
                <w:szCs w:val="20"/>
              </w:rPr>
              <w:instrText>, 2008"</w:instrText>
            </w:r>
            <w:r>
              <w:rPr>
                <w:rFonts w:eastAsia="Calibri"/>
                <w:sz w:val="20"/>
                <w:szCs w:val="20"/>
              </w:rPr>
              <w:instrText xml:space="preserve"> </w:instrText>
            </w:r>
            <w:r>
              <w:rPr>
                <w:rFonts w:eastAsia="Calibri"/>
                <w:sz w:val="20"/>
                <w:szCs w:val="20"/>
              </w:rPr>
              <w:fldChar w:fldCharType="end"/>
            </w:r>
            <w:r>
              <w:rPr>
                <w:rFonts w:eastAsia="Calibri"/>
                <w:sz w:val="20"/>
                <w:szCs w:val="20"/>
              </w:rPr>
              <w:fldChar w:fldCharType="begin"/>
            </w:r>
            <w:r>
              <w:rPr>
                <w:rFonts w:eastAsia="Calibri"/>
                <w:sz w:val="20"/>
                <w:szCs w:val="20"/>
              </w:rPr>
              <w:instrText xml:space="preserve"> XE "</w:instrText>
            </w:r>
            <w:r>
              <w:rPr>
                <w:sz w:val="20"/>
                <w:szCs w:val="20"/>
              </w:rPr>
              <w:instrText xml:space="preserve">A. El Safi Publications: </w:instrText>
            </w:r>
            <w:r w:rsidRPr="002035F8">
              <w:rPr>
                <w:sz w:val="20"/>
                <w:szCs w:val="20"/>
              </w:rPr>
              <w:instrText>Abdel Hamid Ibrahim Sulaiman, his life and work</w:instrText>
            </w:r>
            <w:r>
              <w:rPr>
                <w:sz w:val="20"/>
                <w:szCs w:val="20"/>
              </w:rPr>
              <w:instrText>, 2008"</w:instrText>
            </w:r>
            <w:r>
              <w:rPr>
                <w:rFonts w:eastAsia="Calibri"/>
                <w:sz w:val="20"/>
                <w:szCs w:val="20"/>
              </w:rPr>
              <w:instrText xml:space="preserve"> </w:instrText>
            </w:r>
            <w:r>
              <w:rPr>
                <w:rFonts w:eastAsia="Calibri"/>
                <w:sz w:val="20"/>
                <w:szCs w:val="20"/>
              </w:rPr>
              <w:fldChar w:fldCharType="end"/>
            </w:r>
          </w:p>
        </w:tc>
        <w:tc>
          <w:tcPr>
            <w:tcW w:w="1867" w:type="pct"/>
          </w:tcPr>
          <w:p w14:paraId="5888FAEB" w14:textId="77777777" w:rsidR="00317FFE" w:rsidRPr="00142128" w:rsidRDefault="00317FFE" w:rsidP="003E77CD">
            <w:pPr>
              <w:rPr>
                <w:rFonts w:eastAsia="Calibri"/>
                <w:sz w:val="20"/>
                <w:szCs w:val="20"/>
              </w:rPr>
            </w:pPr>
            <w:r w:rsidRPr="00142128">
              <w:rPr>
                <w:rFonts w:eastAsia="Calibri"/>
                <w:sz w:val="20"/>
                <w:szCs w:val="20"/>
              </w:rPr>
              <w:t>Chemist</w:t>
            </w:r>
          </w:p>
        </w:tc>
        <w:tc>
          <w:tcPr>
            <w:tcW w:w="516" w:type="pct"/>
            <w:shd w:val="clear" w:color="auto" w:fill="auto"/>
          </w:tcPr>
          <w:p w14:paraId="1A0EF7BE" w14:textId="77777777" w:rsidR="00317FFE" w:rsidRPr="00142128" w:rsidRDefault="00317FFE" w:rsidP="003E77CD">
            <w:pPr>
              <w:rPr>
                <w:rFonts w:eastAsia="Calibri"/>
                <w:sz w:val="20"/>
                <w:szCs w:val="20"/>
              </w:rPr>
            </w:pPr>
            <w:r w:rsidRPr="00142128">
              <w:rPr>
                <w:rFonts w:eastAsia="Calibri"/>
                <w:sz w:val="20"/>
                <w:szCs w:val="20"/>
              </w:rPr>
              <w:t>1956</w:t>
            </w:r>
          </w:p>
        </w:tc>
      </w:tr>
      <w:tr w:rsidR="00317FFE" w:rsidRPr="00142128" w14:paraId="0E27925D" w14:textId="77777777" w:rsidTr="009473F7">
        <w:tc>
          <w:tcPr>
            <w:tcW w:w="2617" w:type="pct"/>
            <w:shd w:val="clear" w:color="auto" w:fill="auto"/>
          </w:tcPr>
          <w:p w14:paraId="63EB2650" w14:textId="77777777" w:rsidR="00317FFE" w:rsidRDefault="00317FFE" w:rsidP="003E77CD">
            <w:pPr>
              <w:rPr>
                <w:rFonts w:eastAsia="Calibri"/>
                <w:sz w:val="20"/>
                <w:szCs w:val="20"/>
              </w:rPr>
            </w:pPr>
            <w:r>
              <w:rPr>
                <w:rFonts w:eastAsia="Calibri"/>
                <w:sz w:val="20"/>
                <w:szCs w:val="20"/>
              </w:rPr>
              <w:t>Abdel Monim El-Sied</w:t>
            </w:r>
          </w:p>
        </w:tc>
        <w:tc>
          <w:tcPr>
            <w:tcW w:w="1867" w:type="pct"/>
          </w:tcPr>
          <w:p w14:paraId="4F29B336" w14:textId="4ECA2430" w:rsidR="00317FFE" w:rsidRDefault="00317FFE" w:rsidP="003E77CD">
            <w:pPr>
              <w:rPr>
                <w:rFonts w:eastAsia="Calibri"/>
                <w:sz w:val="20"/>
                <w:szCs w:val="20"/>
              </w:rPr>
            </w:pPr>
            <w:r>
              <w:rPr>
                <w:rFonts w:eastAsia="Calibri"/>
                <w:sz w:val="20"/>
                <w:szCs w:val="20"/>
              </w:rPr>
              <w:t>Pediatric cardiology</w:t>
            </w:r>
            <w:r>
              <w:rPr>
                <w:rFonts w:eastAsia="Calibri"/>
                <w:sz w:val="20"/>
                <w:szCs w:val="20"/>
              </w:rPr>
              <w:fldChar w:fldCharType="begin"/>
            </w:r>
            <w:r>
              <w:rPr>
                <w:rFonts w:eastAsia="Calibri"/>
                <w:sz w:val="20"/>
                <w:szCs w:val="20"/>
              </w:rPr>
              <w:instrText xml:space="preserve"> XE "</w:instrText>
            </w:r>
            <w:r>
              <w:rPr>
                <w:sz w:val="20"/>
                <w:szCs w:val="20"/>
              </w:rPr>
              <w:instrText>Health Care</w:instrText>
            </w:r>
            <w:r w:rsidRPr="003630C5">
              <w:rPr>
                <w:sz w:val="20"/>
                <w:szCs w:val="20"/>
              </w:rPr>
              <w:instrText>:</w:instrText>
            </w:r>
            <w:r>
              <w:rPr>
                <w:sz w:val="20"/>
                <w:szCs w:val="20"/>
              </w:rPr>
              <w:instrText xml:space="preserve"> Cardiology"</w:instrText>
            </w:r>
            <w:r>
              <w:rPr>
                <w:rFonts w:eastAsia="Calibri"/>
                <w:sz w:val="20"/>
                <w:szCs w:val="20"/>
              </w:rPr>
              <w:instrText xml:space="preserve"> </w:instrText>
            </w:r>
            <w:r>
              <w:rPr>
                <w:rFonts w:eastAsia="Calibri"/>
                <w:sz w:val="20"/>
                <w:szCs w:val="20"/>
              </w:rPr>
              <w:fldChar w:fldCharType="end"/>
            </w:r>
          </w:p>
        </w:tc>
        <w:tc>
          <w:tcPr>
            <w:tcW w:w="516" w:type="pct"/>
            <w:shd w:val="clear" w:color="auto" w:fill="auto"/>
          </w:tcPr>
          <w:p w14:paraId="0DCD0AE4" w14:textId="77777777" w:rsidR="00317FFE" w:rsidRPr="00142128" w:rsidRDefault="00317FFE" w:rsidP="003E77CD">
            <w:pPr>
              <w:rPr>
                <w:rFonts w:eastAsia="Calibri"/>
                <w:sz w:val="20"/>
                <w:szCs w:val="20"/>
              </w:rPr>
            </w:pPr>
          </w:p>
        </w:tc>
      </w:tr>
      <w:tr w:rsidR="00317FFE" w:rsidRPr="00142128" w14:paraId="515E304E" w14:textId="77777777" w:rsidTr="009473F7">
        <w:tc>
          <w:tcPr>
            <w:tcW w:w="2617" w:type="pct"/>
            <w:shd w:val="clear" w:color="auto" w:fill="auto"/>
          </w:tcPr>
          <w:p w14:paraId="1F26C2D8" w14:textId="35529257" w:rsidR="00317FFE" w:rsidRPr="00142128" w:rsidRDefault="00317FFE" w:rsidP="003E77CD">
            <w:pPr>
              <w:rPr>
                <w:rFonts w:eastAsia="Calibri"/>
                <w:sz w:val="20"/>
                <w:szCs w:val="20"/>
              </w:rPr>
            </w:pPr>
            <w:r w:rsidRPr="00142128">
              <w:rPr>
                <w:rFonts w:eastAsia="Calibri"/>
                <w:sz w:val="20"/>
                <w:szCs w:val="20"/>
              </w:rPr>
              <w:t>Abdel Rahim Mohamed Ahmed</w:t>
            </w:r>
            <w:r>
              <w:rPr>
                <w:rFonts w:eastAsia="Calibri"/>
                <w:sz w:val="20"/>
                <w:szCs w:val="20"/>
              </w:rPr>
              <w:fldChar w:fldCharType="begin"/>
            </w:r>
            <w:r>
              <w:rPr>
                <w:rFonts w:eastAsia="Calibri"/>
                <w:sz w:val="20"/>
                <w:szCs w:val="20"/>
              </w:rPr>
              <w:instrText xml:space="preserve"> XE "</w:instrText>
            </w:r>
            <w:r w:rsidRPr="00D76908">
              <w:rPr>
                <w:sz w:val="20"/>
                <w:szCs w:val="20"/>
              </w:rPr>
              <w:instrText>Abdel Rahim Mohamed Ahmed</w:instrText>
            </w:r>
            <w:r>
              <w:rPr>
                <w:sz w:val="20"/>
                <w:szCs w:val="20"/>
              </w:rPr>
              <w:instrText>"</w:instrText>
            </w:r>
            <w:r>
              <w:rPr>
                <w:rFonts w:eastAsia="Calibri"/>
                <w:sz w:val="20"/>
                <w:szCs w:val="20"/>
              </w:rPr>
              <w:instrText xml:space="preserve"> </w:instrText>
            </w:r>
            <w:r>
              <w:rPr>
                <w:rFonts w:eastAsia="Calibri"/>
                <w:sz w:val="20"/>
                <w:szCs w:val="20"/>
              </w:rPr>
              <w:fldChar w:fldCharType="end"/>
            </w:r>
            <w:r w:rsidR="00176541">
              <w:rPr>
                <w:rFonts w:eastAsia="Calibri"/>
                <w:sz w:val="20"/>
                <w:szCs w:val="20"/>
              </w:rPr>
              <w:fldChar w:fldCharType="begin"/>
            </w:r>
            <w:r w:rsidR="00176541">
              <w:rPr>
                <w:rFonts w:eastAsia="Calibri"/>
                <w:sz w:val="20"/>
                <w:szCs w:val="20"/>
              </w:rPr>
              <w:instrText xml:space="preserve"> XE "</w:instrText>
            </w:r>
            <w:r w:rsidR="00176541">
              <w:rPr>
                <w:sz w:val="20"/>
                <w:szCs w:val="20"/>
              </w:rPr>
              <w:instrText xml:space="preserve">A. El Safi Publications: </w:instrText>
            </w:r>
            <w:r w:rsidR="00176541" w:rsidRPr="00D76908">
              <w:rPr>
                <w:sz w:val="20"/>
                <w:szCs w:val="20"/>
              </w:rPr>
              <w:instrText>Abd</w:instrText>
            </w:r>
            <w:r w:rsidR="00176541">
              <w:rPr>
                <w:sz w:val="20"/>
                <w:szCs w:val="20"/>
              </w:rPr>
              <w:instrText>e</w:instrText>
            </w:r>
            <w:r w:rsidR="00176541" w:rsidRPr="00D76908">
              <w:rPr>
                <w:sz w:val="20"/>
                <w:szCs w:val="20"/>
              </w:rPr>
              <w:instrText>l Rahim Mohamed Ahmed, his life and work, 2014</w:instrText>
            </w:r>
            <w:r w:rsidR="00176541">
              <w:rPr>
                <w:sz w:val="20"/>
                <w:szCs w:val="20"/>
              </w:rPr>
              <w:instrText>"</w:instrText>
            </w:r>
            <w:r w:rsidR="00176541">
              <w:rPr>
                <w:rFonts w:eastAsia="Calibri"/>
                <w:sz w:val="20"/>
                <w:szCs w:val="20"/>
              </w:rPr>
              <w:instrText xml:space="preserve"> </w:instrText>
            </w:r>
            <w:r w:rsidR="00176541">
              <w:rPr>
                <w:rFonts w:eastAsia="Calibri"/>
                <w:sz w:val="20"/>
                <w:szCs w:val="20"/>
              </w:rPr>
              <w:fldChar w:fldCharType="end"/>
            </w:r>
          </w:p>
        </w:tc>
        <w:tc>
          <w:tcPr>
            <w:tcW w:w="1867" w:type="pct"/>
          </w:tcPr>
          <w:p w14:paraId="2D0D8FC4" w14:textId="3BDB3156" w:rsidR="00317FFE" w:rsidRPr="00142128" w:rsidRDefault="00317FFE" w:rsidP="003E77CD">
            <w:pPr>
              <w:rPr>
                <w:rFonts w:eastAsia="Calibri"/>
                <w:sz w:val="20"/>
                <w:szCs w:val="20"/>
              </w:rPr>
            </w:pPr>
            <w:r w:rsidRPr="00142128">
              <w:rPr>
                <w:rFonts w:eastAsia="Calibri"/>
                <w:sz w:val="20"/>
                <w:szCs w:val="20"/>
              </w:rPr>
              <w:t>Orthopedics</w:t>
            </w:r>
            <w:r>
              <w:rPr>
                <w:rFonts w:eastAsia="Calibri"/>
                <w:sz w:val="20"/>
                <w:szCs w:val="20"/>
              </w:rPr>
              <w:fldChar w:fldCharType="begin"/>
            </w:r>
            <w:r>
              <w:rPr>
                <w:rFonts w:eastAsia="Calibri"/>
                <w:sz w:val="20"/>
                <w:szCs w:val="20"/>
              </w:rPr>
              <w:instrText xml:space="preserve"> XE "</w:instrText>
            </w:r>
            <w:r>
              <w:rPr>
                <w:sz w:val="20"/>
                <w:szCs w:val="20"/>
              </w:rPr>
              <w:instrText>Health Care</w:instrText>
            </w:r>
            <w:r w:rsidRPr="003630C5">
              <w:rPr>
                <w:sz w:val="20"/>
                <w:szCs w:val="20"/>
              </w:rPr>
              <w:instrText>: Orthopaedics</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516" w:type="pct"/>
            <w:shd w:val="clear" w:color="auto" w:fill="auto"/>
          </w:tcPr>
          <w:p w14:paraId="7C512DFD" w14:textId="77777777" w:rsidR="00317FFE" w:rsidRPr="00142128" w:rsidRDefault="00317FFE" w:rsidP="003E77CD">
            <w:pPr>
              <w:rPr>
                <w:rFonts w:eastAsia="Calibri"/>
                <w:sz w:val="20"/>
                <w:szCs w:val="20"/>
              </w:rPr>
            </w:pPr>
          </w:p>
        </w:tc>
      </w:tr>
      <w:tr w:rsidR="00317FFE" w:rsidRPr="00142128" w14:paraId="25B69AC2" w14:textId="77777777" w:rsidTr="009473F7">
        <w:tc>
          <w:tcPr>
            <w:tcW w:w="2617" w:type="pct"/>
            <w:shd w:val="clear" w:color="auto" w:fill="auto"/>
          </w:tcPr>
          <w:p w14:paraId="257001AB" w14:textId="77777777" w:rsidR="00317FFE" w:rsidRPr="00142128" w:rsidRDefault="00317FFE" w:rsidP="003E77CD">
            <w:pPr>
              <w:rPr>
                <w:rFonts w:eastAsia="Calibri"/>
                <w:sz w:val="20"/>
                <w:szCs w:val="20"/>
              </w:rPr>
            </w:pPr>
            <w:r w:rsidRPr="00142128">
              <w:rPr>
                <w:rFonts w:eastAsia="Calibri"/>
                <w:sz w:val="20"/>
                <w:szCs w:val="20"/>
              </w:rPr>
              <w:t>Abdel Rahman Atbani</w:t>
            </w:r>
            <w:r>
              <w:rPr>
                <w:rFonts w:eastAsia="Calibri"/>
                <w:sz w:val="20"/>
                <w:szCs w:val="20"/>
              </w:rPr>
              <w:fldChar w:fldCharType="begin"/>
            </w:r>
            <w:r>
              <w:rPr>
                <w:rFonts w:eastAsia="Calibri"/>
                <w:sz w:val="20"/>
                <w:szCs w:val="20"/>
              </w:rPr>
              <w:instrText xml:space="preserve"> XE "</w:instrText>
            </w:r>
            <w:r w:rsidRPr="00D76908">
              <w:rPr>
                <w:sz w:val="20"/>
                <w:szCs w:val="20"/>
              </w:rPr>
              <w:instrText>Abdel Rahman Atbani</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54FCD516" w14:textId="432B833C" w:rsidR="00317FFE" w:rsidRPr="00142128" w:rsidRDefault="00317FFE" w:rsidP="003E77CD">
            <w:pPr>
              <w:rPr>
                <w:rFonts w:eastAsia="Calibri"/>
                <w:sz w:val="20"/>
                <w:szCs w:val="20"/>
              </w:rPr>
            </w:pPr>
            <w:r w:rsidRPr="00142128">
              <w:rPr>
                <w:rFonts w:eastAsia="Calibri"/>
                <w:sz w:val="20"/>
                <w:szCs w:val="20"/>
              </w:rPr>
              <w:t>Obs.</w:t>
            </w:r>
            <w:r w:rsidR="00A764CC">
              <w:rPr>
                <w:rFonts w:eastAsia="Calibri"/>
                <w:sz w:val="20"/>
                <w:szCs w:val="20"/>
              </w:rPr>
              <w:t xml:space="preserve">, and </w:t>
            </w:r>
            <w:r w:rsidRPr="00142128">
              <w:rPr>
                <w:rFonts w:eastAsia="Calibri"/>
                <w:sz w:val="20"/>
                <w:szCs w:val="20"/>
              </w:rPr>
              <w:t>Gyn.</w:t>
            </w:r>
          </w:p>
        </w:tc>
        <w:tc>
          <w:tcPr>
            <w:tcW w:w="516" w:type="pct"/>
            <w:shd w:val="clear" w:color="auto" w:fill="auto"/>
          </w:tcPr>
          <w:p w14:paraId="02879047" w14:textId="77777777" w:rsidR="00317FFE" w:rsidRPr="00142128" w:rsidRDefault="00317FFE" w:rsidP="003E77CD">
            <w:pPr>
              <w:rPr>
                <w:rFonts w:eastAsia="Calibri"/>
                <w:sz w:val="20"/>
                <w:szCs w:val="20"/>
              </w:rPr>
            </w:pPr>
          </w:p>
        </w:tc>
      </w:tr>
      <w:tr w:rsidR="00317FFE" w:rsidRPr="00142128" w14:paraId="56641ED7" w14:textId="77777777" w:rsidTr="009473F7">
        <w:tc>
          <w:tcPr>
            <w:tcW w:w="2617" w:type="pct"/>
            <w:shd w:val="clear" w:color="auto" w:fill="auto"/>
          </w:tcPr>
          <w:p w14:paraId="695BC956" w14:textId="77777777" w:rsidR="00317FFE" w:rsidRDefault="00317FFE" w:rsidP="003E77CD">
            <w:pPr>
              <w:rPr>
                <w:rFonts w:eastAsia="Calibri"/>
                <w:sz w:val="20"/>
                <w:szCs w:val="20"/>
              </w:rPr>
            </w:pPr>
            <w:r>
              <w:rPr>
                <w:rFonts w:eastAsia="Calibri"/>
                <w:sz w:val="20"/>
                <w:szCs w:val="20"/>
              </w:rPr>
              <w:t>Abdel Rahman M. Musa</w:t>
            </w:r>
          </w:p>
        </w:tc>
        <w:tc>
          <w:tcPr>
            <w:tcW w:w="1867" w:type="pct"/>
          </w:tcPr>
          <w:p w14:paraId="0147D651" w14:textId="77777777" w:rsidR="00317FFE" w:rsidRDefault="00317FFE" w:rsidP="003E77CD">
            <w:pPr>
              <w:rPr>
                <w:rFonts w:eastAsia="Calibri"/>
                <w:sz w:val="20"/>
                <w:szCs w:val="20"/>
              </w:rPr>
            </w:pPr>
            <w:r>
              <w:rPr>
                <w:rFonts w:eastAsia="Calibri"/>
                <w:sz w:val="20"/>
                <w:szCs w:val="20"/>
              </w:rPr>
              <w:t>Nephrology</w:t>
            </w:r>
          </w:p>
        </w:tc>
        <w:tc>
          <w:tcPr>
            <w:tcW w:w="516" w:type="pct"/>
            <w:shd w:val="clear" w:color="auto" w:fill="auto"/>
          </w:tcPr>
          <w:p w14:paraId="3BF58E62" w14:textId="77777777" w:rsidR="00317FFE" w:rsidRDefault="00317FFE" w:rsidP="003E77CD">
            <w:pPr>
              <w:rPr>
                <w:rFonts w:eastAsia="Calibri"/>
                <w:sz w:val="20"/>
                <w:szCs w:val="20"/>
              </w:rPr>
            </w:pPr>
          </w:p>
        </w:tc>
      </w:tr>
      <w:tr w:rsidR="00317FFE" w:rsidRPr="00142128" w14:paraId="72EDA505" w14:textId="77777777" w:rsidTr="009473F7">
        <w:tc>
          <w:tcPr>
            <w:tcW w:w="2617" w:type="pct"/>
            <w:shd w:val="clear" w:color="auto" w:fill="auto"/>
          </w:tcPr>
          <w:p w14:paraId="5A001038" w14:textId="77777777" w:rsidR="00317FFE" w:rsidRPr="00142128" w:rsidRDefault="00317FFE" w:rsidP="003E77CD">
            <w:pPr>
              <w:rPr>
                <w:rFonts w:eastAsia="Calibri"/>
                <w:sz w:val="20"/>
                <w:szCs w:val="20"/>
              </w:rPr>
            </w:pPr>
            <w:r w:rsidRPr="00142128">
              <w:rPr>
                <w:rFonts w:eastAsia="Calibri"/>
                <w:sz w:val="20"/>
                <w:szCs w:val="20"/>
              </w:rPr>
              <w:t>Abdel Rhman Salim</w:t>
            </w:r>
            <w:r>
              <w:rPr>
                <w:rFonts w:eastAsia="Calibri"/>
                <w:sz w:val="20"/>
                <w:szCs w:val="20"/>
              </w:rPr>
              <w:fldChar w:fldCharType="begin"/>
            </w:r>
            <w:r>
              <w:rPr>
                <w:rFonts w:eastAsia="Calibri"/>
                <w:sz w:val="20"/>
                <w:szCs w:val="20"/>
              </w:rPr>
              <w:instrText xml:space="preserve"> XE "</w:instrText>
            </w:r>
            <w:r w:rsidRPr="00D76908">
              <w:rPr>
                <w:sz w:val="20"/>
                <w:szCs w:val="20"/>
              </w:rPr>
              <w:instrText>Abdel Rhman Salim</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4F7B26AF" w14:textId="77777777" w:rsidR="00317FFE" w:rsidRPr="00142128" w:rsidRDefault="00317FFE" w:rsidP="003E77CD">
            <w:pPr>
              <w:rPr>
                <w:rFonts w:eastAsia="Calibri"/>
                <w:sz w:val="20"/>
                <w:szCs w:val="20"/>
              </w:rPr>
            </w:pPr>
            <w:r w:rsidRPr="00142128">
              <w:rPr>
                <w:rFonts w:eastAsia="Calibri"/>
                <w:sz w:val="20"/>
                <w:szCs w:val="20"/>
              </w:rPr>
              <w:t>Virology</w:t>
            </w:r>
          </w:p>
        </w:tc>
        <w:tc>
          <w:tcPr>
            <w:tcW w:w="516" w:type="pct"/>
            <w:shd w:val="clear" w:color="auto" w:fill="auto"/>
          </w:tcPr>
          <w:p w14:paraId="4287E875" w14:textId="77777777" w:rsidR="00317FFE" w:rsidRPr="00142128" w:rsidRDefault="00317FFE" w:rsidP="003E77CD">
            <w:pPr>
              <w:rPr>
                <w:rFonts w:eastAsia="Calibri"/>
                <w:sz w:val="20"/>
                <w:szCs w:val="20"/>
              </w:rPr>
            </w:pPr>
          </w:p>
        </w:tc>
      </w:tr>
      <w:tr w:rsidR="00317FFE" w:rsidRPr="00142128" w14:paraId="6290773B" w14:textId="77777777" w:rsidTr="009473F7">
        <w:tc>
          <w:tcPr>
            <w:tcW w:w="2617" w:type="pct"/>
            <w:shd w:val="clear" w:color="auto" w:fill="auto"/>
          </w:tcPr>
          <w:p w14:paraId="21E0ACD3" w14:textId="77777777" w:rsidR="00317FFE" w:rsidRPr="00142128" w:rsidRDefault="00317FFE" w:rsidP="003E77CD">
            <w:pPr>
              <w:rPr>
                <w:rFonts w:eastAsia="Calibri"/>
                <w:sz w:val="20"/>
                <w:szCs w:val="20"/>
              </w:rPr>
            </w:pPr>
            <w:r w:rsidRPr="00142128">
              <w:rPr>
                <w:rFonts w:eastAsia="Calibri"/>
                <w:sz w:val="20"/>
                <w:szCs w:val="20"/>
              </w:rPr>
              <w:t>Ahmed Abdel Aziz Yacoub</w:t>
            </w:r>
            <w:r>
              <w:rPr>
                <w:rFonts w:eastAsia="Calibri"/>
                <w:sz w:val="20"/>
                <w:szCs w:val="20"/>
              </w:rPr>
              <w:fldChar w:fldCharType="begin"/>
            </w:r>
            <w:r>
              <w:rPr>
                <w:rFonts w:eastAsia="Calibri"/>
                <w:sz w:val="20"/>
                <w:szCs w:val="20"/>
              </w:rPr>
              <w:instrText xml:space="preserve"> XE "</w:instrText>
            </w:r>
            <w:r w:rsidRPr="00D76908">
              <w:rPr>
                <w:sz w:val="20"/>
                <w:szCs w:val="20"/>
              </w:rPr>
              <w:instrText>Ahmed Abdel Aziz Yacoub</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4352E5CE" w14:textId="6300794C" w:rsidR="00317FFE" w:rsidRPr="00142128" w:rsidRDefault="00317FFE" w:rsidP="003E77CD">
            <w:pPr>
              <w:rPr>
                <w:rFonts w:eastAsia="Calibri"/>
                <w:sz w:val="20"/>
                <w:szCs w:val="20"/>
              </w:rPr>
            </w:pPr>
            <w:r w:rsidRPr="00142128">
              <w:rPr>
                <w:rFonts w:eastAsia="Calibri"/>
                <w:sz w:val="20"/>
                <w:szCs w:val="20"/>
              </w:rPr>
              <w:t>Chest</w:t>
            </w:r>
            <w:r w:rsidR="00A764CC">
              <w:rPr>
                <w:rFonts w:eastAsia="Calibri"/>
                <w:sz w:val="20"/>
                <w:szCs w:val="20"/>
              </w:rPr>
              <w:t xml:space="preserve"> and </w:t>
            </w:r>
            <w:r w:rsidRPr="00142128">
              <w:rPr>
                <w:rFonts w:eastAsia="Calibri"/>
                <w:sz w:val="20"/>
                <w:szCs w:val="20"/>
              </w:rPr>
              <w:t>Heart Surgeon</w:t>
            </w:r>
          </w:p>
        </w:tc>
        <w:tc>
          <w:tcPr>
            <w:tcW w:w="516" w:type="pct"/>
            <w:shd w:val="clear" w:color="auto" w:fill="auto"/>
          </w:tcPr>
          <w:p w14:paraId="5E46F0CB" w14:textId="77777777" w:rsidR="00317FFE" w:rsidRPr="00142128" w:rsidRDefault="00317FFE" w:rsidP="003E77CD">
            <w:pPr>
              <w:rPr>
                <w:rFonts w:eastAsia="Calibri"/>
                <w:sz w:val="20"/>
                <w:szCs w:val="20"/>
              </w:rPr>
            </w:pPr>
          </w:p>
        </w:tc>
      </w:tr>
      <w:tr w:rsidR="00317FFE" w:rsidRPr="00142128" w14:paraId="57262A47" w14:textId="77777777" w:rsidTr="009473F7">
        <w:tc>
          <w:tcPr>
            <w:tcW w:w="2617" w:type="pct"/>
            <w:shd w:val="clear" w:color="auto" w:fill="auto"/>
          </w:tcPr>
          <w:p w14:paraId="5B3B0A51" w14:textId="77777777" w:rsidR="00317FFE" w:rsidRPr="00142128" w:rsidRDefault="00317FFE" w:rsidP="003E77CD">
            <w:pPr>
              <w:rPr>
                <w:rFonts w:eastAsia="Calibri"/>
                <w:sz w:val="20"/>
                <w:szCs w:val="20"/>
              </w:rPr>
            </w:pPr>
            <w:r w:rsidRPr="00142128">
              <w:rPr>
                <w:rFonts w:eastAsia="Calibri"/>
                <w:sz w:val="20"/>
                <w:szCs w:val="20"/>
              </w:rPr>
              <w:t>Ahmed Abdel Magied</w:t>
            </w:r>
          </w:p>
        </w:tc>
        <w:tc>
          <w:tcPr>
            <w:tcW w:w="1867" w:type="pct"/>
          </w:tcPr>
          <w:p w14:paraId="0307B73F" w14:textId="77777777" w:rsidR="00317FFE" w:rsidRPr="00142128" w:rsidRDefault="00317FFE" w:rsidP="003E77CD">
            <w:pPr>
              <w:rPr>
                <w:rFonts w:eastAsia="Calibri"/>
                <w:sz w:val="20"/>
                <w:szCs w:val="20"/>
              </w:rPr>
            </w:pPr>
            <w:r w:rsidRPr="00142128">
              <w:rPr>
                <w:rFonts w:eastAsia="Calibri"/>
                <w:sz w:val="20"/>
                <w:szCs w:val="20"/>
              </w:rPr>
              <w:t>Dentistry</w:t>
            </w:r>
          </w:p>
        </w:tc>
        <w:tc>
          <w:tcPr>
            <w:tcW w:w="516" w:type="pct"/>
            <w:shd w:val="clear" w:color="auto" w:fill="auto"/>
          </w:tcPr>
          <w:p w14:paraId="5A0D9BFD" w14:textId="77777777" w:rsidR="00317FFE" w:rsidRPr="00142128" w:rsidRDefault="00317FFE" w:rsidP="003E77CD">
            <w:pPr>
              <w:rPr>
                <w:rFonts w:eastAsia="Calibri"/>
                <w:sz w:val="20"/>
                <w:szCs w:val="20"/>
              </w:rPr>
            </w:pPr>
          </w:p>
        </w:tc>
      </w:tr>
      <w:tr w:rsidR="00317FFE" w:rsidRPr="00142128" w14:paraId="65C6F54D" w14:textId="77777777" w:rsidTr="009473F7">
        <w:tc>
          <w:tcPr>
            <w:tcW w:w="2617" w:type="pct"/>
            <w:shd w:val="clear" w:color="auto" w:fill="auto"/>
          </w:tcPr>
          <w:p w14:paraId="6E30CFD0" w14:textId="77777777" w:rsidR="00317FFE" w:rsidRPr="00142128" w:rsidRDefault="00317FFE" w:rsidP="003E77CD">
            <w:pPr>
              <w:rPr>
                <w:rFonts w:eastAsia="Calibri"/>
                <w:sz w:val="20"/>
                <w:szCs w:val="20"/>
              </w:rPr>
            </w:pPr>
            <w:r w:rsidRPr="00142128">
              <w:rPr>
                <w:rFonts w:eastAsia="Calibri"/>
                <w:sz w:val="20"/>
                <w:szCs w:val="20"/>
              </w:rPr>
              <w:t xml:space="preserve">Ahmed </w:t>
            </w:r>
            <w:r>
              <w:rPr>
                <w:rFonts w:eastAsia="Calibri"/>
                <w:sz w:val="20"/>
                <w:szCs w:val="20"/>
              </w:rPr>
              <w:t>El-</w:t>
            </w:r>
            <w:r w:rsidRPr="00142128">
              <w:rPr>
                <w:rFonts w:eastAsia="Calibri"/>
                <w:sz w:val="20"/>
                <w:szCs w:val="20"/>
              </w:rPr>
              <w:t>Bella Hamza</w:t>
            </w:r>
          </w:p>
        </w:tc>
        <w:tc>
          <w:tcPr>
            <w:tcW w:w="1867" w:type="pct"/>
          </w:tcPr>
          <w:p w14:paraId="61A15F96" w14:textId="77777777" w:rsidR="00317FFE" w:rsidRPr="00142128" w:rsidRDefault="00317FFE" w:rsidP="003E77CD">
            <w:pPr>
              <w:rPr>
                <w:rFonts w:eastAsia="Calibri"/>
                <w:sz w:val="20"/>
                <w:szCs w:val="20"/>
              </w:rPr>
            </w:pPr>
            <w:r>
              <w:rPr>
                <w:rFonts w:eastAsia="Calibri"/>
                <w:sz w:val="20"/>
                <w:szCs w:val="20"/>
              </w:rPr>
              <w:t>Othopaedic (Military)</w:t>
            </w:r>
          </w:p>
        </w:tc>
        <w:tc>
          <w:tcPr>
            <w:tcW w:w="516" w:type="pct"/>
            <w:shd w:val="clear" w:color="auto" w:fill="auto"/>
          </w:tcPr>
          <w:p w14:paraId="06DCF59B" w14:textId="77777777" w:rsidR="00317FFE" w:rsidRPr="00142128" w:rsidRDefault="00317FFE" w:rsidP="003E77CD">
            <w:pPr>
              <w:rPr>
                <w:rFonts w:eastAsia="Calibri"/>
                <w:sz w:val="20"/>
                <w:szCs w:val="20"/>
              </w:rPr>
            </w:pPr>
          </w:p>
        </w:tc>
      </w:tr>
      <w:tr w:rsidR="00317FFE" w:rsidRPr="00142128" w14:paraId="181950E7" w14:textId="77777777" w:rsidTr="009473F7">
        <w:tc>
          <w:tcPr>
            <w:tcW w:w="2617" w:type="pct"/>
            <w:shd w:val="clear" w:color="auto" w:fill="auto"/>
          </w:tcPr>
          <w:p w14:paraId="1CBD7B71" w14:textId="77777777" w:rsidR="00317FFE" w:rsidRPr="00142128" w:rsidRDefault="00317FFE" w:rsidP="003E77CD">
            <w:pPr>
              <w:rPr>
                <w:rFonts w:eastAsia="Calibri"/>
                <w:sz w:val="20"/>
                <w:szCs w:val="20"/>
              </w:rPr>
            </w:pPr>
            <w:r w:rsidRPr="00142128">
              <w:rPr>
                <w:rFonts w:eastAsia="Calibri"/>
                <w:sz w:val="20"/>
                <w:szCs w:val="20"/>
              </w:rPr>
              <w:t xml:space="preserve">Ahmed Mohamed </w:t>
            </w:r>
            <w:r>
              <w:rPr>
                <w:rFonts w:eastAsia="Calibri"/>
                <w:sz w:val="20"/>
                <w:szCs w:val="20"/>
              </w:rPr>
              <w:t>El-</w:t>
            </w:r>
            <w:r w:rsidRPr="00142128">
              <w:rPr>
                <w:rFonts w:eastAsia="Calibri"/>
                <w:sz w:val="20"/>
                <w:szCs w:val="20"/>
              </w:rPr>
              <w:t>Hassan</w:t>
            </w:r>
          </w:p>
        </w:tc>
        <w:tc>
          <w:tcPr>
            <w:tcW w:w="1867" w:type="pct"/>
          </w:tcPr>
          <w:p w14:paraId="2C356A2E" w14:textId="77777777" w:rsidR="00317FFE" w:rsidRPr="00142128" w:rsidRDefault="00317FFE" w:rsidP="003E77CD">
            <w:pPr>
              <w:rPr>
                <w:rFonts w:eastAsia="Calibri"/>
                <w:sz w:val="20"/>
                <w:szCs w:val="20"/>
              </w:rPr>
            </w:pPr>
            <w:r w:rsidRPr="00142128">
              <w:rPr>
                <w:rFonts w:eastAsia="Calibri"/>
                <w:sz w:val="20"/>
                <w:szCs w:val="20"/>
              </w:rPr>
              <w:t>Pathology</w:t>
            </w:r>
          </w:p>
        </w:tc>
        <w:tc>
          <w:tcPr>
            <w:tcW w:w="516" w:type="pct"/>
            <w:shd w:val="clear" w:color="auto" w:fill="auto"/>
          </w:tcPr>
          <w:p w14:paraId="18372F2B" w14:textId="77777777" w:rsidR="00317FFE" w:rsidRPr="00142128" w:rsidRDefault="00317FFE" w:rsidP="003E77CD">
            <w:pPr>
              <w:rPr>
                <w:rFonts w:eastAsia="Calibri"/>
                <w:sz w:val="20"/>
                <w:szCs w:val="20"/>
              </w:rPr>
            </w:pPr>
          </w:p>
        </w:tc>
      </w:tr>
      <w:tr w:rsidR="00317FFE" w:rsidRPr="00142128" w14:paraId="6C13A13E" w14:textId="77777777" w:rsidTr="009473F7">
        <w:tc>
          <w:tcPr>
            <w:tcW w:w="2617" w:type="pct"/>
            <w:shd w:val="clear" w:color="auto" w:fill="auto"/>
          </w:tcPr>
          <w:p w14:paraId="1E415DF3" w14:textId="77777777" w:rsidR="00317FFE" w:rsidRPr="00142128" w:rsidRDefault="00317FFE" w:rsidP="003E77CD">
            <w:pPr>
              <w:rPr>
                <w:rFonts w:eastAsia="Calibri"/>
                <w:sz w:val="20"/>
                <w:szCs w:val="20"/>
              </w:rPr>
            </w:pPr>
            <w:r w:rsidRPr="00142128">
              <w:rPr>
                <w:rFonts w:eastAsia="Calibri"/>
                <w:sz w:val="20"/>
                <w:szCs w:val="20"/>
              </w:rPr>
              <w:t>Ali Khogali</w:t>
            </w:r>
            <w:r>
              <w:rPr>
                <w:rFonts w:eastAsia="Calibri"/>
                <w:sz w:val="20"/>
                <w:szCs w:val="20"/>
              </w:rPr>
              <w:t xml:space="preserve"> Ismail</w:t>
            </w:r>
            <w:r>
              <w:rPr>
                <w:rFonts w:eastAsia="Calibri"/>
                <w:sz w:val="20"/>
                <w:szCs w:val="20"/>
              </w:rPr>
              <w:fldChar w:fldCharType="begin"/>
            </w:r>
            <w:r>
              <w:rPr>
                <w:rFonts w:eastAsia="Calibri"/>
                <w:sz w:val="20"/>
                <w:szCs w:val="20"/>
              </w:rPr>
              <w:instrText xml:space="preserve"> XE "</w:instrText>
            </w:r>
            <w:r w:rsidRPr="00D76908">
              <w:rPr>
                <w:sz w:val="20"/>
                <w:szCs w:val="20"/>
              </w:rPr>
              <w:instrText>Ali Khogali Ismail</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4CBDF750" w14:textId="77777777" w:rsidR="00317FFE" w:rsidRPr="00142128" w:rsidRDefault="00317FFE" w:rsidP="003E77CD">
            <w:pPr>
              <w:rPr>
                <w:rFonts w:eastAsia="Calibri"/>
                <w:sz w:val="20"/>
                <w:szCs w:val="20"/>
              </w:rPr>
            </w:pPr>
            <w:r w:rsidRPr="00142128">
              <w:rPr>
                <w:rFonts w:eastAsia="Calibri"/>
                <w:sz w:val="20"/>
                <w:szCs w:val="20"/>
              </w:rPr>
              <w:t>Physiology</w:t>
            </w:r>
          </w:p>
        </w:tc>
        <w:tc>
          <w:tcPr>
            <w:tcW w:w="516" w:type="pct"/>
            <w:shd w:val="clear" w:color="auto" w:fill="auto"/>
          </w:tcPr>
          <w:p w14:paraId="2EC58F35" w14:textId="77777777" w:rsidR="00317FFE" w:rsidRPr="00142128" w:rsidRDefault="00317FFE" w:rsidP="003E77CD">
            <w:pPr>
              <w:rPr>
                <w:rFonts w:eastAsia="Calibri"/>
                <w:sz w:val="20"/>
                <w:szCs w:val="20"/>
              </w:rPr>
            </w:pPr>
          </w:p>
        </w:tc>
      </w:tr>
      <w:tr w:rsidR="00317FFE" w:rsidRPr="00142128" w14:paraId="5350AD1E" w14:textId="77777777" w:rsidTr="009473F7">
        <w:tc>
          <w:tcPr>
            <w:tcW w:w="2617" w:type="pct"/>
            <w:shd w:val="clear" w:color="auto" w:fill="auto"/>
          </w:tcPr>
          <w:p w14:paraId="481DC22E" w14:textId="77777777" w:rsidR="00317FFE" w:rsidRPr="00142128" w:rsidRDefault="00317FFE" w:rsidP="003E77CD">
            <w:pPr>
              <w:rPr>
                <w:rFonts w:eastAsia="Calibri"/>
                <w:sz w:val="20"/>
                <w:szCs w:val="20"/>
              </w:rPr>
            </w:pPr>
            <w:r w:rsidRPr="00142128">
              <w:rPr>
                <w:rFonts w:eastAsia="Calibri"/>
                <w:sz w:val="20"/>
                <w:szCs w:val="20"/>
              </w:rPr>
              <w:t xml:space="preserve">Anis Mohamed Ali </w:t>
            </w:r>
            <w:r>
              <w:rPr>
                <w:rFonts w:eastAsia="Calibri"/>
                <w:sz w:val="20"/>
                <w:szCs w:val="20"/>
              </w:rPr>
              <w:t>El-</w:t>
            </w:r>
            <w:r w:rsidRPr="00142128">
              <w:rPr>
                <w:rFonts w:eastAsia="Calibri"/>
                <w:sz w:val="20"/>
                <w:szCs w:val="20"/>
              </w:rPr>
              <w:t>Shami</w:t>
            </w:r>
          </w:p>
        </w:tc>
        <w:tc>
          <w:tcPr>
            <w:tcW w:w="1867" w:type="pct"/>
          </w:tcPr>
          <w:p w14:paraId="38AF45E3" w14:textId="77777777" w:rsidR="00317FFE" w:rsidRPr="00142128" w:rsidRDefault="00317FFE" w:rsidP="003E77CD">
            <w:pPr>
              <w:rPr>
                <w:rFonts w:eastAsia="Calibri"/>
                <w:sz w:val="20"/>
                <w:szCs w:val="20"/>
              </w:rPr>
            </w:pPr>
            <w:r w:rsidRPr="00142128">
              <w:rPr>
                <w:rFonts w:eastAsia="Calibri"/>
                <w:sz w:val="20"/>
                <w:szCs w:val="20"/>
              </w:rPr>
              <w:t>Public Health</w:t>
            </w:r>
          </w:p>
        </w:tc>
        <w:tc>
          <w:tcPr>
            <w:tcW w:w="516" w:type="pct"/>
            <w:shd w:val="clear" w:color="auto" w:fill="auto"/>
          </w:tcPr>
          <w:p w14:paraId="3718F3E0" w14:textId="77777777" w:rsidR="00317FFE" w:rsidRPr="00142128" w:rsidRDefault="00317FFE" w:rsidP="003E77CD">
            <w:pPr>
              <w:rPr>
                <w:rFonts w:eastAsia="Calibri"/>
                <w:sz w:val="20"/>
                <w:szCs w:val="20"/>
              </w:rPr>
            </w:pPr>
          </w:p>
        </w:tc>
      </w:tr>
      <w:tr w:rsidR="00317FFE" w:rsidRPr="00142128" w14:paraId="6490B982" w14:textId="77777777" w:rsidTr="009473F7">
        <w:tc>
          <w:tcPr>
            <w:tcW w:w="2617" w:type="pct"/>
            <w:shd w:val="clear" w:color="auto" w:fill="auto"/>
          </w:tcPr>
          <w:p w14:paraId="590E4272" w14:textId="77777777" w:rsidR="00317FFE" w:rsidRPr="00142128" w:rsidRDefault="00317FFE" w:rsidP="003E77CD">
            <w:pPr>
              <w:rPr>
                <w:rFonts w:eastAsia="Calibri"/>
                <w:sz w:val="20"/>
                <w:szCs w:val="20"/>
              </w:rPr>
            </w:pPr>
            <w:r>
              <w:rPr>
                <w:rFonts w:eastAsia="Calibri"/>
                <w:sz w:val="20"/>
                <w:szCs w:val="20"/>
              </w:rPr>
              <w:t>Awad Omer</w:t>
            </w:r>
          </w:p>
        </w:tc>
        <w:tc>
          <w:tcPr>
            <w:tcW w:w="1867" w:type="pct"/>
          </w:tcPr>
          <w:p w14:paraId="1317F47F" w14:textId="7B57646D" w:rsidR="00317FFE" w:rsidRPr="00142128" w:rsidRDefault="00317FFE" w:rsidP="003E77CD">
            <w:pPr>
              <w:rPr>
                <w:rFonts w:eastAsia="Calibri"/>
                <w:sz w:val="20"/>
                <w:szCs w:val="20"/>
              </w:rPr>
            </w:pPr>
            <w:r>
              <w:rPr>
                <w:rFonts w:eastAsia="Calibri"/>
                <w:sz w:val="20"/>
                <w:szCs w:val="20"/>
              </w:rPr>
              <w:t>H</w:t>
            </w:r>
            <w:r w:rsidR="00EB47D6">
              <w:rPr>
                <w:rFonts w:eastAsia="Calibri"/>
                <w:sz w:val="20"/>
                <w:szCs w:val="20"/>
              </w:rPr>
              <w:t>a</w:t>
            </w:r>
            <w:r>
              <w:rPr>
                <w:rFonts w:eastAsia="Calibri"/>
                <w:sz w:val="20"/>
                <w:szCs w:val="20"/>
              </w:rPr>
              <w:t>ematology</w:t>
            </w:r>
          </w:p>
        </w:tc>
        <w:tc>
          <w:tcPr>
            <w:tcW w:w="516" w:type="pct"/>
            <w:shd w:val="clear" w:color="auto" w:fill="auto"/>
          </w:tcPr>
          <w:p w14:paraId="190B60E4" w14:textId="77777777" w:rsidR="00317FFE" w:rsidRPr="00142128" w:rsidRDefault="00317FFE" w:rsidP="003E77CD">
            <w:pPr>
              <w:rPr>
                <w:rFonts w:eastAsia="Calibri"/>
                <w:sz w:val="20"/>
                <w:szCs w:val="20"/>
              </w:rPr>
            </w:pPr>
          </w:p>
        </w:tc>
      </w:tr>
      <w:tr w:rsidR="00317FFE" w:rsidRPr="00142128" w14:paraId="0F9B36C4" w14:textId="77777777" w:rsidTr="009473F7">
        <w:tc>
          <w:tcPr>
            <w:tcW w:w="2617" w:type="pct"/>
            <w:shd w:val="clear" w:color="auto" w:fill="auto"/>
          </w:tcPr>
          <w:p w14:paraId="1F299049" w14:textId="77777777" w:rsidR="00317FFE" w:rsidRPr="00142128" w:rsidRDefault="00317FFE" w:rsidP="003E77CD">
            <w:pPr>
              <w:rPr>
                <w:rFonts w:eastAsia="Calibri"/>
                <w:sz w:val="20"/>
                <w:szCs w:val="20"/>
              </w:rPr>
            </w:pPr>
            <w:r w:rsidRPr="00142128">
              <w:rPr>
                <w:rFonts w:eastAsia="Calibri"/>
                <w:sz w:val="20"/>
                <w:szCs w:val="20"/>
              </w:rPr>
              <w:t>Bakhiet Mohamed Omer</w:t>
            </w:r>
            <w:r>
              <w:rPr>
                <w:rFonts w:eastAsia="Calibri"/>
                <w:sz w:val="20"/>
                <w:szCs w:val="20"/>
              </w:rPr>
              <w:fldChar w:fldCharType="begin"/>
            </w:r>
            <w:r>
              <w:rPr>
                <w:rFonts w:eastAsia="Calibri"/>
                <w:sz w:val="20"/>
                <w:szCs w:val="20"/>
              </w:rPr>
              <w:instrText xml:space="preserve"> XE "</w:instrText>
            </w:r>
            <w:r w:rsidRPr="00D76908">
              <w:rPr>
                <w:sz w:val="20"/>
                <w:szCs w:val="20"/>
              </w:rPr>
              <w:instrText>Bakhiet Mohamed Omer</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1891151E" w14:textId="77777777" w:rsidR="00317FFE" w:rsidRPr="00142128" w:rsidRDefault="00317FFE" w:rsidP="003E77CD">
            <w:pPr>
              <w:rPr>
                <w:rFonts w:eastAsia="Calibri"/>
                <w:sz w:val="20"/>
                <w:szCs w:val="20"/>
              </w:rPr>
            </w:pPr>
            <w:r w:rsidRPr="00142128">
              <w:rPr>
                <w:rFonts w:eastAsia="Calibri"/>
                <w:sz w:val="20"/>
                <w:szCs w:val="20"/>
              </w:rPr>
              <w:t>Surgeon</w:t>
            </w:r>
          </w:p>
        </w:tc>
        <w:tc>
          <w:tcPr>
            <w:tcW w:w="516" w:type="pct"/>
            <w:shd w:val="clear" w:color="auto" w:fill="auto"/>
          </w:tcPr>
          <w:p w14:paraId="10E3D626" w14:textId="77777777" w:rsidR="00317FFE" w:rsidRPr="00142128" w:rsidRDefault="00317FFE" w:rsidP="003E77CD">
            <w:pPr>
              <w:rPr>
                <w:rFonts w:eastAsia="Calibri"/>
                <w:sz w:val="20"/>
                <w:szCs w:val="20"/>
              </w:rPr>
            </w:pPr>
            <w:r w:rsidRPr="00142128">
              <w:rPr>
                <w:rFonts w:eastAsia="Calibri"/>
                <w:sz w:val="20"/>
                <w:szCs w:val="20"/>
              </w:rPr>
              <w:t>1951</w:t>
            </w:r>
          </w:p>
        </w:tc>
      </w:tr>
      <w:tr w:rsidR="00317FFE" w:rsidRPr="00142128" w14:paraId="5188D06B" w14:textId="77777777" w:rsidTr="009473F7">
        <w:tc>
          <w:tcPr>
            <w:tcW w:w="2617" w:type="pct"/>
            <w:shd w:val="clear" w:color="auto" w:fill="auto"/>
          </w:tcPr>
          <w:p w14:paraId="5090B134" w14:textId="77777777" w:rsidR="00317FFE" w:rsidRPr="00142128" w:rsidRDefault="00317FFE" w:rsidP="003E77CD">
            <w:pPr>
              <w:rPr>
                <w:rFonts w:eastAsia="Calibri"/>
                <w:sz w:val="20"/>
                <w:szCs w:val="20"/>
              </w:rPr>
            </w:pPr>
            <w:r w:rsidRPr="00142128">
              <w:rPr>
                <w:rFonts w:eastAsia="Calibri"/>
                <w:sz w:val="20"/>
                <w:szCs w:val="20"/>
              </w:rPr>
              <w:t>Batoul Mohamed Eisa</w:t>
            </w:r>
            <w:r>
              <w:rPr>
                <w:rFonts w:eastAsia="Calibri"/>
                <w:sz w:val="20"/>
                <w:szCs w:val="20"/>
              </w:rPr>
              <w:fldChar w:fldCharType="begin"/>
            </w:r>
            <w:r>
              <w:rPr>
                <w:rFonts w:eastAsia="Calibri"/>
                <w:sz w:val="20"/>
                <w:szCs w:val="20"/>
              </w:rPr>
              <w:instrText xml:space="preserve"> XE "</w:instrText>
            </w:r>
            <w:r w:rsidRPr="00D76908">
              <w:rPr>
                <w:sz w:val="20"/>
                <w:szCs w:val="20"/>
              </w:rPr>
              <w:instrText>Batoul Mohmed Eisa</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59EAF3FA" w14:textId="77777777" w:rsidR="00317FFE" w:rsidRPr="00142128" w:rsidRDefault="00317FFE" w:rsidP="003E77CD">
            <w:pPr>
              <w:rPr>
                <w:rFonts w:eastAsia="Calibri"/>
                <w:sz w:val="20"/>
                <w:szCs w:val="20"/>
              </w:rPr>
            </w:pPr>
            <w:r w:rsidRPr="00142128">
              <w:rPr>
                <w:rFonts w:eastAsia="Calibri"/>
                <w:sz w:val="20"/>
                <w:szCs w:val="20"/>
              </w:rPr>
              <w:t>Midwifery</w:t>
            </w:r>
          </w:p>
        </w:tc>
        <w:tc>
          <w:tcPr>
            <w:tcW w:w="516" w:type="pct"/>
            <w:shd w:val="clear" w:color="auto" w:fill="auto"/>
          </w:tcPr>
          <w:p w14:paraId="259EA0BA" w14:textId="77777777" w:rsidR="00317FFE" w:rsidRPr="00142128" w:rsidRDefault="00317FFE" w:rsidP="003E77CD">
            <w:pPr>
              <w:rPr>
                <w:rFonts w:eastAsia="Calibri"/>
                <w:sz w:val="20"/>
                <w:szCs w:val="20"/>
              </w:rPr>
            </w:pPr>
          </w:p>
        </w:tc>
      </w:tr>
      <w:tr w:rsidR="00317FFE" w:rsidRPr="00142128" w14:paraId="5EC21824" w14:textId="77777777" w:rsidTr="009473F7">
        <w:tc>
          <w:tcPr>
            <w:tcW w:w="2617" w:type="pct"/>
            <w:shd w:val="clear" w:color="auto" w:fill="auto"/>
          </w:tcPr>
          <w:p w14:paraId="08B07257" w14:textId="77777777" w:rsidR="00317FFE" w:rsidRDefault="00317FFE" w:rsidP="003E77CD">
            <w:pPr>
              <w:rPr>
                <w:rFonts w:eastAsia="Calibri"/>
                <w:sz w:val="20"/>
                <w:szCs w:val="20"/>
              </w:rPr>
            </w:pPr>
            <w:r>
              <w:rPr>
                <w:rFonts w:eastAsia="Calibri"/>
                <w:sz w:val="20"/>
                <w:szCs w:val="20"/>
              </w:rPr>
              <w:t>Beshir Hamad</w:t>
            </w:r>
            <w:r>
              <w:rPr>
                <w:rFonts w:eastAsia="Calibri"/>
                <w:sz w:val="20"/>
                <w:szCs w:val="20"/>
              </w:rPr>
              <w:fldChar w:fldCharType="begin"/>
            </w:r>
            <w:r>
              <w:rPr>
                <w:rFonts w:eastAsia="Calibri"/>
                <w:sz w:val="20"/>
                <w:szCs w:val="20"/>
              </w:rP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Beshir Hamad</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741F226F" w14:textId="77777777" w:rsidR="00317FFE" w:rsidRDefault="00317FFE" w:rsidP="003E77CD">
            <w:pPr>
              <w:rPr>
                <w:rFonts w:eastAsia="Calibri"/>
                <w:sz w:val="20"/>
                <w:szCs w:val="20"/>
              </w:rPr>
            </w:pPr>
          </w:p>
        </w:tc>
        <w:tc>
          <w:tcPr>
            <w:tcW w:w="516" w:type="pct"/>
            <w:shd w:val="clear" w:color="auto" w:fill="auto"/>
          </w:tcPr>
          <w:p w14:paraId="6978EA51" w14:textId="77777777" w:rsidR="00317FFE" w:rsidRDefault="00317FFE" w:rsidP="003E77CD">
            <w:pPr>
              <w:rPr>
                <w:rFonts w:eastAsia="Calibri"/>
                <w:sz w:val="20"/>
                <w:szCs w:val="20"/>
              </w:rPr>
            </w:pPr>
          </w:p>
        </w:tc>
      </w:tr>
      <w:tr w:rsidR="00317FFE" w:rsidRPr="00142128" w14:paraId="0D815FB9" w14:textId="77777777" w:rsidTr="009473F7">
        <w:tc>
          <w:tcPr>
            <w:tcW w:w="2617" w:type="pct"/>
            <w:shd w:val="clear" w:color="auto" w:fill="auto"/>
          </w:tcPr>
          <w:p w14:paraId="5724FA70" w14:textId="77777777" w:rsidR="00317FFE" w:rsidRPr="00142128" w:rsidRDefault="00317FFE" w:rsidP="003E77CD">
            <w:pPr>
              <w:rPr>
                <w:rFonts w:eastAsia="Calibri"/>
                <w:sz w:val="20"/>
                <w:szCs w:val="20"/>
              </w:rPr>
            </w:pPr>
            <w:r>
              <w:rPr>
                <w:rFonts w:eastAsia="Calibri"/>
                <w:sz w:val="20"/>
                <w:szCs w:val="20"/>
              </w:rPr>
              <w:t>Daoud Iskandar</w:t>
            </w:r>
          </w:p>
        </w:tc>
        <w:tc>
          <w:tcPr>
            <w:tcW w:w="1867" w:type="pct"/>
          </w:tcPr>
          <w:p w14:paraId="40A880F7" w14:textId="77777777" w:rsidR="00317FFE" w:rsidRPr="00142128" w:rsidRDefault="00317FFE" w:rsidP="003E77CD">
            <w:pPr>
              <w:rPr>
                <w:rFonts w:eastAsia="Calibri"/>
                <w:sz w:val="20"/>
                <w:szCs w:val="20"/>
              </w:rPr>
            </w:pPr>
            <w:r>
              <w:rPr>
                <w:rFonts w:eastAsia="Calibri"/>
                <w:sz w:val="20"/>
                <w:szCs w:val="20"/>
              </w:rPr>
              <w:t>Obs. &amp; Gyn</w:t>
            </w:r>
          </w:p>
        </w:tc>
        <w:tc>
          <w:tcPr>
            <w:tcW w:w="516" w:type="pct"/>
            <w:shd w:val="clear" w:color="auto" w:fill="auto"/>
          </w:tcPr>
          <w:p w14:paraId="1B685B40" w14:textId="77777777" w:rsidR="00317FFE" w:rsidRPr="00142128" w:rsidRDefault="00317FFE" w:rsidP="003E77CD">
            <w:pPr>
              <w:rPr>
                <w:rFonts w:eastAsia="Calibri"/>
                <w:sz w:val="20"/>
                <w:szCs w:val="20"/>
              </w:rPr>
            </w:pPr>
          </w:p>
        </w:tc>
      </w:tr>
      <w:tr w:rsidR="00317FFE" w:rsidRPr="00142128" w14:paraId="488BB312" w14:textId="77777777" w:rsidTr="009473F7">
        <w:tc>
          <w:tcPr>
            <w:tcW w:w="2617" w:type="pct"/>
            <w:shd w:val="clear" w:color="auto" w:fill="auto"/>
          </w:tcPr>
          <w:p w14:paraId="3741FBE6" w14:textId="77777777" w:rsidR="00317FFE" w:rsidRPr="00142128" w:rsidRDefault="00317FFE" w:rsidP="003E77CD">
            <w:pPr>
              <w:rPr>
                <w:rFonts w:eastAsia="Calibri"/>
                <w:sz w:val="20"/>
                <w:szCs w:val="20"/>
              </w:rPr>
            </w:pPr>
            <w:r>
              <w:rPr>
                <w:rFonts w:eastAsia="Calibri"/>
                <w:sz w:val="20"/>
                <w:szCs w:val="20"/>
              </w:rPr>
              <w:t>El-</w:t>
            </w:r>
            <w:r w:rsidRPr="00142128">
              <w:rPr>
                <w:rFonts w:eastAsia="Calibri"/>
                <w:sz w:val="20"/>
                <w:szCs w:val="20"/>
              </w:rPr>
              <w:t>Baghir Ibrahim</w:t>
            </w:r>
          </w:p>
        </w:tc>
        <w:tc>
          <w:tcPr>
            <w:tcW w:w="1867" w:type="pct"/>
          </w:tcPr>
          <w:p w14:paraId="7969692A" w14:textId="77777777" w:rsidR="00317FFE" w:rsidRPr="00142128" w:rsidRDefault="00317FFE" w:rsidP="003E77CD">
            <w:pPr>
              <w:rPr>
                <w:rFonts w:eastAsia="Calibri"/>
                <w:sz w:val="20"/>
                <w:szCs w:val="20"/>
              </w:rPr>
            </w:pPr>
            <w:r w:rsidRPr="00142128">
              <w:rPr>
                <w:rFonts w:eastAsia="Calibri"/>
                <w:sz w:val="20"/>
                <w:szCs w:val="20"/>
              </w:rPr>
              <w:t>Ophthalmology</w:t>
            </w:r>
            <w:r>
              <w:rPr>
                <w:rFonts w:eastAsia="Calibri"/>
                <w:sz w:val="20"/>
                <w:szCs w:val="20"/>
              </w:rPr>
              <w:fldChar w:fldCharType="begin"/>
            </w:r>
            <w:r>
              <w:rPr>
                <w:rFonts w:eastAsia="Calibri"/>
                <w:sz w:val="20"/>
                <w:szCs w:val="20"/>
              </w:rPr>
              <w:instrText xml:space="preserve"> XE "</w:instrText>
            </w:r>
            <w:r>
              <w:rPr>
                <w:sz w:val="20"/>
                <w:szCs w:val="20"/>
              </w:rPr>
              <w:instrText>Health Care</w:instrText>
            </w:r>
            <w:r w:rsidRPr="003630C5">
              <w:rPr>
                <w:sz w:val="20"/>
                <w:szCs w:val="20"/>
              </w:rPr>
              <w:instrText>: Ophthalmology</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516" w:type="pct"/>
            <w:shd w:val="clear" w:color="auto" w:fill="auto"/>
          </w:tcPr>
          <w:p w14:paraId="5BF45C74" w14:textId="77777777" w:rsidR="00317FFE" w:rsidRPr="00142128" w:rsidRDefault="00317FFE" w:rsidP="003E77CD">
            <w:pPr>
              <w:rPr>
                <w:rFonts w:eastAsia="Calibri"/>
                <w:sz w:val="20"/>
                <w:szCs w:val="20"/>
              </w:rPr>
            </w:pPr>
            <w:r w:rsidRPr="00142128">
              <w:rPr>
                <w:rFonts w:eastAsia="Calibri"/>
                <w:sz w:val="20"/>
                <w:szCs w:val="20"/>
              </w:rPr>
              <w:t>1950</w:t>
            </w:r>
          </w:p>
        </w:tc>
      </w:tr>
      <w:tr w:rsidR="00317FFE" w:rsidRPr="00142128" w14:paraId="64CAF23A" w14:textId="77777777" w:rsidTr="009473F7">
        <w:tc>
          <w:tcPr>
            <w:tcW w:w="2617" w:type="pct"/>
            <w:shd w:val="clear" w:color="auto" w:fill="auto"/>
          </w:tcPr>
          <w:p w14:paraId="326186B7" w14:textId="77777777" w:rsidR="00317FFE" w:rsidRPr="00142128" w:rsidRDefault="00317FFE" w:rsidP="003E77CD">
            <w:pPr>
              <w:rPr>
                <w:rFonts w:eastAsia="Calibri"/>
                <w:sz w:val="20"/>
                <w:szCs w:val="20"/>
              </w:rPr>
            </w:pPr>
            <w:r w:rsidRPr="00142128">
              <w:rPr>
                <w:rFonts w:eastAsia="Calibri"/>
                <w:sz w:val="20"/>
                <w:szCs w:val="20"/>
              </w:rPr>
              <w:t>El-Shaikh Abdel Rahman</w:t>
            </w:r>
          </w:p>
        </w:tc>
        <w:tc>
          <w:tcPr>
            <w:tcW w:w="1867" w:type="pct"/>
          </w:tcPr>
          <w:p w14:paraId="6279F7C4" w14:textId="77777777" w:rsidR="00317FFE" w:rsidRPr="00142128" w:rsidRDefault="00317FFE" w:rsidP="003E77CD">
            <w:pPr>
              <w:rPr>
                <w:rFonts w:eastAsia="Calibri"/>
                <w:sz w:val="20"/>
                <w:szCs w:val="20"/>
              </w:rPr>
            </w:pPr>
            <w:r w:rsidRPr="00142128">
              <w:rPr>
                <w:rFonts w:eastAsia="Calibri"/>
                <w:sz w:val="20"/>
                <w:szCs w:val="20"/>
              </w:rPr>
              <w:t>Radiotherapy</w:t>
            </w:r>
          </w:p>
        </w:tc>
        <w:tc>
          <w:tcPr>
            <w:tcW w:w="516" w:type="pct"/>
            <w:shd w:val="clear" w:color="auto" w:fill="auto"/>
          </w:tcPr>
          <w:p w14:paraId="7C22F982" w14:textId="77777777" w:rsidR="00317FFE" w:rsidRPr="00142128" w:rsidRDefault="00317FFE" w:rsidP="003E77CD">
            <w:pPr>
              <w:rPr>
                <w:rFonts w:eastAsia="Calibri"/>
                <w:sz w:val="20"/>
                <w:szCs w:val="20"/>
              </w:rPr>
            </w:pPr>
          </w:p>
        </w:tc>
      </w:tr>
      <w:tr w:rsidR="00317FFE" w:rsidRPr="00142128" w14:paraId="47DF5B90" w14:textId="77777777" w:rsidTr="009473F7">
        <w:tc>
          <w:tcPr>
            <w:tcW w:w="2617" w:type="pct"/>
            <w:shd w:val="clear" w:color="auto" w:fill="auto"/>
          </w:tcPr>
          <w:p w14:paraId="58BB7A9A" w14:textId="77777777" w:rsidR="00317FFE" w:rsidRPr="00142128" w:rsidRDefault="00317FFE" w:rsidP="003E77CD">
            <w:pPr>
              <w:rPr>
                <w:rFonts w:eastAsia="Calibri"/>
                <w:sz w:val="20"/>
                <w:szCs w:val="20"/>
              </w:rPr>
            </w:pPr>
            <w:r w:rsidRPr="00142128">
              <w:rPr>
                <w:rFonts w:eastAsia="Calibri"/>
                <w:sz w:val="20"/>
                <w:szCs w:val="20"/>
              </w:rPr>
              <w:t>El-Shaikh Mahgoub Gafar</w:t>
            </w:r>
          </w:p>
        </w:tc>
        <w:tc>
          <w:tcPr>
            <w:tcW w:w="1867" w:type="pct"/>
          </w:tcPr>
          <w:p w14:paraId="2B5B567D" w14:textId="77777777" w:rsidR="00317FFE" w:rsidRPr="00142128" w:rsidRDefault="00317FFE" w:rsidP="003E77CD">
            <w:pPr>
              <w:rPr>
                <w:rFonts w:eastAsia="Calibri"/>
                <w:sz w:val="20"/>
                <w:szCs w:val="20"/>
              </w:rPr>
            </w:pPr>
            <w:r w:rsidRPr="00142128">
              <w:rPr>
                <w:rFonts w:eastAsia="Calibri"/>
                <w:sz w:val="20"/>
                <w:szCs w:val="20"/>
              </w:rPr>
              <w:t>Mycology</w:t>
            </w:r>
          </w:p>
        </w:tc>
        <w:tc>
          <w:tcPr>
            <w:tcW w:w="516" w:type="pct"/>
            <w:shd w:val="clear" w:color="auto" w:fill="auto"/>
          </w:tcPr>
          <w:p w14:paraId="6A11CC81" w14:textId="77777777" w:rsidR="00317FFE" w:rsidRPr="00142128" w:rsidRDefault="00317FFE" w:rsidP="003E77CD">
            <w:pPr>
              <w:rPr>
                <w:rFonts w:eastAsia="Calibri"/>
                <w:sz w:val="20"/>
                <w:szCs w:val="20"/>
              </w:rPr>
            </w:pPr>
          </w:p>
        </w:tc>
      </w:tr>
      <w:tr w:rsidR="00317FFE" w:rsidRPr="00142128" w14:paraId="088C01AE" w14:textId="77777777" w:rsidTr="009473F7">
        <w:tc>
          <w:tcPr>
            <w:tcW w:w="2617" w:type="pct"/>
            <w:shd w:val="clear" w:color="auto" w:fill="auto"/>
          </w:tcPr>
          <w:p w14:paraId="5EC86FF6" w14:textId="77777777" w:rsidR="00317FFE" w:rsidRPr="00142128" w:rsidRDefault="00317FFE" w:rsidP="003E77CD">
            <w:pPr>
              <w:rPr>
                <w:rFonts w:eastAsia="Calibri"/>
                <w:sz w:val="20"/>
                <w:szCs w:val="20"/>
              </w:rPr>
            </w:pPr>
            <w:r>
              <w:rPr>
                <w:rFonts w:eastAsia="Calibri"/>
                <w:sz w:val="20"/>
                <w:szCs w:val="20"/>
              </w:rPr>
              <w:t>El-T</w:t>
            </w:r>
            <w:r w:rsidRPr="00142128">
              <w:rPr>
                <w:rFonts w:eastAsia="Calibri"/>
                <w:sz w:val="20"/>
                <w:szCs w:val="20"/>
              </w:rPr>
              <w:t>ahir Fadl</w:t>
            </w:r>
          </w:p>
        </w:tc>
        <w:tc>
          <w:tcPr>
            <w:tcW w:w="1867" w:type="pct"/>
          </w:tcPr>
          <w:p w14:paraId="4A7C299A" w14:textId="243A3646" w:rsidR="00317FFE" w:rsidRPr="00142128" w:rsidRDefault="00317FFE" w:rsidP="003E77CD">
            <w:pPr>
              <w:rPr>
                <w:rFonts w:eastAsia="Calibri"/>
                <w:sz w:val="20"/>
                <w:szCs w:val="20"/>
              </w:rPr>
            </w:pPr>
            <w:r w:rsidRPr="00142128">
              <w:rPr>
                <w:rFonts w:eastAsia="Calibri"/>
                <w:sz w:val="20"/>
                <w:szCs w:val="20"/>
              </w:rPr>
              <w:t>Anesthesia</w:t>
            </w:r>
          </w:p>
        </w:tc>
        <w:tc>
          <w:tcPr>
            <w:tcW w:w="516" w:type="pct"/>
            <w:shd w:val="clear" w:color="auto" w:fill="auto"/>
          </w:tcPr>
          <w:p w14:paraId="1854CEBE" w14:textId="77777777" w:rsidR="00317FFE" w:rsidRPr="00142128" w:rsidRDefault="00317FFE" w:rsidP="003E77CD">
            <w:pPr>
              <w:rPr>
                <w:rFonts w:eastAsia="Calibri"/>
                <w:sz w:val="20"/>
                <w:szCs w:val="20"/>
              </w:rPr>
            </w:pPr>
          </w:p>
        </w:tc>
      </w:tr>
      <w:tr w:rsidR="00317FFE" w:rsidRPr="00142128" w14:paraId="36C057E2" w14:textId="77777777" w:rsidTr="009473F7">
        <w:tc>
          <w:tcPr>
            <w:tcW w:w="2617" w:type="pct"/>
            <w:shd w:val="clear" w:color="auto" w:fill="auto"/>
          </w:tcPr>
          <w:p w14:paraId="7E291B97" w14:textId="77777777" w:rsidR="00317FFE" w:rsidRPr="00142128" w:rsidRDefault="00317FFE" w:rsidP="003E77CD">
            <w:pPr>
              <w:rPr>
                <w:rFonts w:eastAsia="Calibri"/>
                <w:sz w:val="20"/>
                <w:szCs w:val="20"/>
              </w:rPr>
            </w:pPr>
            <w:r w:rsidRPr="00142128">
              <w:rPr>
                <w:rFonts w:eastAsia="Calibri"/>
                <w:sz w:val="20"/>
                <w:szCs w:val="20"/>
              </w:rPr>
              <w:t>Habib Abdalla</w:t>
            </w:r>
            <w:r>
              <w:rPr>
                <w:rFonts w:eastAsia="Calibri"/>
                <w:sz w:val="20"/>
                <w:szCs w:val="20"/>
              </w:rPr>
              <w:fldChar w:fldCharType="begin"/>
            </w:r>
            <w:r>
              <w:rPr>
                <w:rFonts w:eastAsia="Calibri"/>
                <w:sz w:val="20"/>
                <w:szCs w:val="20"/>
              </w:rPr>
              <w:instrText xml:space="preserve"> XE "</w:instrText>
            </w:r>
            <w:r w:rsidRPr="00D76908">
              <w:rPr>
                <w:sz w:val="20"/>
                <w:szCs w:val="20"/>
              </w:rPr>
              <w:instrText>Habib Abdalla</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0A147695" w14:textId="77777777" w:rsidR="00317FFE" w:rsidRPr="00142128" w:rsidRDefault="00317FFE" w:rsidP="003E77CD">
            <w:pPr>
              <w:rPr>
                <w:rFonts w:eastAsia="Calibri"/>
                <w:sz w:val="20"/>
                <w:szCs w:val="20"/>
              </w:rPr>
            </w:pPr>
            <w:r w:rsidRPr="00142128">
              <w:rPr>
                <w:rFonts w:eastAsia="Calibri"/>
                <w:sz w:val="20"/>
                <w:szCs w:val="20"/>
              </w:rPr>
              <w:t>Radiology</w:t>
            </w:r>
          </w:p>
        </w:tc>
        <w:tc>
          <w:tcPr>
            <w:tcW w:w="516" w:type="pct"/>
            <w:shd w:val="clear" w:color="auto" w:fill="auto"/>
          </w:tcPr>
          <w:p w14:paraId="4E15D605" w14:textId="77777777" w:rsidR="00317FFE" w:rsidRPr="00142128" w:rsidRDefault="00317FFE" w:rsidP="003E77CD">
            <w:pPr>
              <w:rPr>
                <w:rFonts w:eastAsia="Calibri"/>
                <w:sz w:val="20"/>
                <w:szCs w:val="20"/>
              </w:rPr>
            </w:pPr>
          </w:p>
        </w:tc>
      </w:tr>
      <w:tr w:rsidR="00317FFE" w:rsidRPr="00142128" w14:paraId="5382FCF6" w14:textId="77777777" w:rsidTr="009473F7">
        <w:tc>
          <w:tcPr>
            <w:tcW w:w="2617" w:type="pct"/>
            <w:shd w:val="clear" w:color="auto" w:fill="auto"/>
          </w:tcPr>
          <w:p w14:paraId="0BF83952" w14:textId="77777777" w:rsidR="00317FFE" w:rsidRPr="00142128" w:rsidRDefault="00317FFE" w:rsidP="003E77CD">
            <w:pPr>
              <w:rPr>
                <w:rFonts w:eastAsia="Calibri"/>
                <w:sz w:val="20"/>
                <w:szCs w:val="20"/>
              </w:rPr>
            </w:pPr>
            <w:r w:rsidRPr="00142128">
              <w:rPr>
                <w:rFonts w:eastAsia="Calibri"/>
                <w:sz w:val="20"/>
                <w:szCs w:val="20"/>
              </w:rPr>
              <w:t>Hashim Hassan Erwa</w:t>
            </w:r>
            <w:r>
              <w:rPr>
                <w:rFonts w:eastAsia="Calibri"/>
                <w:sz w:val="20"/>
                <w:szCs w:val="20"/>
              </w:rPr>
              <w:fldChar w:fldCharType="begin"/>
            </w:r>
            <w:r>
              <w:rPr>
                <w:rFonts w:eastAsia="Calibri"/>
                <w:sz w:val="20"/>
                <w:szCs w:val="20"/>
              </w:rPr>
              <w:instrText xml:space="preserve"> XE "</w:instrText>
            </w:r>
            <w:r w:rsidRPr="00D76908">
              <w:rPr>
                <w:sz w:val="20"/>
                <w:szCs w:val="20"/>
              </w:rPr>
              <w:instrText>Hashim Hassan Erwa</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4CBBA574" w14:textId="3B534598" w:rsidR="00317FFE" w:rsidRPr="00142128" w:rsidRDefault="00BA020B" w:rsidP="003E77CD">
            <w:pPr>
              <w:rPr>
                <w:rFonts w:eastAsia="Calibri"/>
                <w:sz w:val="20"/>
                <w:szCs w:val="20"/>
              </w:rPr>
            </w:pPr>
            <w:r>
              <w:rPr>
                <w:rFonts w:eastAsia="Calibri"/>
                <w:sz w:val="20"/>
                <w:szCs w:val="20"/>
              </w:rPr>
              <w:t>Microbiology/</w:t>
            </w:r>
            <w:r w:rsidR="00317FFE" w:rsidRPr="00142128">
              <w:rPr>
                <w:rFonts w:eastAsia="Calibri"/>
                <w:sz w:val="20"/>
                <w:szCs w:val="20"/>
              </w:rPr>
              <w:t>Immunology</w:t>
            </w:r>
          </w:p>
        </w:tc>
        <w:tc>
          <w:tcPr>
            <w:tcW w:w="516" w:type="pct"/>
            <w:shd w:val="clear" w:color="auto" w:fill="auto"/>
          </w:tcPr>
          <w:p w14:paraId="55C7227D" w14:textId="77777777" w:rsidR="00317FFE" w:rsidRPr="00142128" w:rsidRDefault="00317FFE" w:rsidP="003E77CD">
            <w:pPr>
              <w:rPr>
                <w:rFonts w:eastAsia="Calibri"/>
                <w:sz w:val="20"/>
                <w:szCs w:val="20"/>
              </w:rPr>
            </w:pPr>
          </w:p>
        </w:tc>
      </w:tr>
      <w:tr w:rsidR="00317FFE" w:rsidRPr="00142128" w14:paraId="41765679" w14:textId="77777777" w:rsidTr="009473F7">
        <w:tc>
          <w:tcPr>
            <w:tcW w:w="2617" w:type="pct"/>
            <w:shd w:val="clear" w:color="auto" w:fill="auto"/>
          </w:tcPr>
          <w:p w14:paraId="632F4441" w14:textId="77777777" w:rsidR="00317FFE" w:rsidRDefault="00317FFE" w:rsidP="003E77CD">
            <w:pPr>
              <w:rPr>
                <w:rFonts w:eastAsia="Calibri"/>
                <w:sz w:val="20"/>
                <w:szCs w:val="20"/>
              </w:rPr>
            </w:pPr>
            <w:r>
              <w:rPr>
                <w:rFonts w:eastAsia="Calibri"/>
                <w:sz w:val="20"/>
                <w:szCs w:val="20"/>
              </w:rPr>
              <w:t>Hassan Abu Saba</w:t>
            </w:r>
          </w:p>
        </w:tc>
        <w:tc>
          <w:tcPr>
            <w:tcW w:w="1867" w:type="pct"/>
          </w:tcPr>
          <w:p w14:paraId="275A581E" w14:textId="77777777" w:rsidR="00317FFE" w:rsidRDefault="00317FFE" w:rsidP="003E77CD">
            <w:pPr>
              <w:rPr>
                <w:rFonts w:eastAsia="Calibri"/>
                <w:sz w:val="20"/>
                <w:szCs w:val="20"/>
              </w:rPr>
            </w:pPr>
            <w:r>
              <w:rPr>
                <w:rFonts w:eastAsia="Calibri"/>
                <w:sz w:val="20"/>
                <w:szCs w:val="20"/>
              </w:rPr>
              <w:t>Therapeutics</w:t>
            </w:r>
          </w:p>
        </w:tc>
        <w:tc>
          <w:tcPr>
            <w:tcW w:w="516" w:type="pct"/>
            <w:shd w:val="clear" w:color="auto" w:fill="auto"/>
          </w:tcPr>
          <w:p w14:paraId="4FF33CF5" w14:textId="77777777" w:rsidR="00317FFE" w:rsidRPr="00142128" w:rsidRDefault="00317FFE" w:rsidP="003E77CD">
            <w:pPr>
              <w:rPr>
                <w:rFonts w:eastAsia="Calibri"/>
                <w:sz w:val="20"/>
                <w:szCs w:val="20"/>
              </w:rPr>
            </w:pPr>
          </w:p>
        </w:tc>
      </w:tr>
      <w:tr w:rsidR="00317FFE" w:rsidRPr="00142128" w14:paraId="44E980C0" w14:textId="77777777" w:rsidTr="009473F7">
        <w:tc>
          <w:tcPr>
            <w:tcW w:w="2617" w:type="pct"/>
            <w:shd w:val="clear" w:color="auto" w:fill="auto"/>
          </w:tcPr>
          <w:p w14:paraId="73E04721" w14:textId="77777777" w:rsidR="00317FFE" w:rsidRPr="00142128" w:rsidRDefault="00317FFE" w:rsidP="003E77CD">
            <w:pPr>
              <w:rPr>
                <w:rFonts w:eastAsia="Calibri"/>
                <w:sz w:val="20"/>
                <w:szCs w:val="20"/>
              </w:rPr>
            </w:pPr>
            <w:r w:rsidRPr="00142128">
              <w:rPr>
                <w:rFonts w:eastAsia="Calibri"/>
                <w:sz w:val="20"/>
                <w:szCs w:val="20"/>
              </w:rPr>
              <w:t xml:space="preserve">Hawa Ali </w:t>
            </w:r>
            <w:r>
              <w:rPr>
                <w:rFonts w:eastAsia="Calibri"/>
                <w:sz w:val="20"/>
                <w:szCs w:val="20"/>
              </w:rPr>
              <w:t>El-</w:t>
            </w:r>
            <w:r w:rsidRPr="00142128">
              <w:rPr>
                <w:rFonts w:eastAsia="Calibri"/>
                <w:sz w:val="20"/>
                <w:szCs w:val="20"/>
              </w:rPr>
              <w:t>Basir</w:t>
            </w:r>
          </w:p>
        </w:tc>
        <w:tc>
          <w:tcPr>
            <w:tcW w:w="1867" w:type="pct"/>
          </w:tcPr>
          <w:p w14:paraId="7E15C1C2" w14:textId="77777777" w:rsidR="00317FFE" w:rsidRPr="00142128" w:rsidRDefault="00317FFE" w:rsidP="003E77CD">
            <w:pPr>
              <w:rPr>
                <w:rFonts w:eastAsia="Calibri"/>
                <w:sz w:val="20"/>
                <w:szCs w:val="20"/>
              </w:rPr>
            </w:pPr>
            <w:r w:rsidRPr="00142128">
              <w:rPr>
                <w:rFonts w:eastAsia="Calibri"/>
                <w:sz w:val="20"/>
                <w:szCs w:val="20"/>
              </w:rPr>
              <w:t>Nursing</w:t>
            </w:r>
          </w:p>
        </w:tc>
        <w:tc>
          <w:tcPr>
            <w:tcW w:w="516" w:type="pct"/>
            <w:shd w:val="clear" w:color="auto" w:fill="auto"/>
          </w:tcPr>
          <w:p w14:paraId="23B72A96" w14:textId="77777777" w:rsidR="00317FFE" w:rsidRPr="00142128" w:rsidRDefault="00317FFE" w:rsidP="003E77CD">
            <w:pPr>
              <w:rPr>
                <w:rFonts w:eastAsia="Calibri"/>
                <w:sz w:val="20"/>
                <w:szCs w:val="20"/>
              </w:rPr>
            </w:pPr>
          </w:p>
        </w:tc>
      </w:tr>
      <w:tr w:rsidR="00317FFE" w:rsidRPr="00142128" w14:paraId="56B1F2D2" w14:textId="77777777" w:rsidTr="009473F7">
        <w:tc>
          <w:tcPr>
            <w:tcW w:w="2617" w:type="pct"/>
            <w:shd w:val="clear" w:color="auto" w:fill="auto"/>
          </w:tcPr>
          <w:p w14:paraId="4CFD31CC" w14:textId="77777777" w:rsidR="00317FFE" w:rsidRPr="00142128" w:rsidRDefault="00317FFE" w:rsidP="003E77CD">
            <w:pPr>
              <w:rPr>
                <w:rFonts w:eastAsia="Calibri"/>
                <w:sz w:val="20"/>
                <w:szCs w:val="20"/>
              </w:rPr>
            </w:pPr>
            <w:r w:rsidRPr="00142128">
              <w:rPr>
                <w:rFonts w:eastAsia="Calibri"/>
                <w:sz w:val="20"/>
                <w:szCs w:val="20"/>
              </w:rPr>
              <w:t>Hawa Mohamed Salih</w:t>
            </w:r>
            <w:r>
              <w:rPr>
                <w:rFonts w:eastAsia="Calibri"/>
                <w:sz w:val="20"/>
                <w:szCs w:val="20"/>
              </w:rPr>
              <w:fldChar w:fldCharType="begin"/>
            </w:r>
            <w:r>
              <w:rPr>
                <w:rFonts w:eastAsia="Calibri"/>
                <w:sz w:val="20"/>
                <w:szCs w:val="20"/>
              </w:rPr>
              <w:instrText xml:space="preserve"> XE "</w:instrText>
            </w:r>
            <w:r w:rsidRPr="00D76908">
              <w:rPr>
                <w:sz w:val="20"/>
                <w:szCs w:val="20"/>
              </w:rPr>
              <w:instrText>Hawa Mohamed Salih</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286C361A" w14:textId="77777777" w:rsidR="00317FFE" w:rsidRPr="00142128" w:rsidRDefault="00317FFE" w:rsidP="003E77CD">
            <w:pPr>
              <w:rPr>
                <w:rFonts w:eastAsia="Calibri"/>
                <w:sz w:val="20"/>
                <w:szCs w:val="20"/>
              </w:rPr>
            </w:pPr>
            <w:r w:rsidRPr="00142128">
              <w:rPr>
                <w:rFonts w:eastAsia="Calibri"/>
                <w:sz w:val="20"/>
                <w:szCs w:val="20"/>
              </w:rPr>
              <w:t>Nurse Health Visitor</w:t>
            </w:r>
          </w:p>
        </w:tc>
        <w:tc>
          <w:tcPr>
            <w:tcW w:w="516" w:type="pct"/>
            <w:shd w:val="clear" w:color="auto" w:fill="auto"/>
          </w:tcPr>
          <w:p w14:paraId="5A6458DD" w14:textId="77777777" w:rsidR="00317FFE" w:rsidRPr="00142128" w:rsidRDefault="00317FFE" w:rsidP="003E77CD">
            <w:pPr>
              <w:rPr>
                <w:rFonts w:eastAsia="Calibri"/>
                <w:sz w:val="20"/>
                <w:szCs w:val="20"/>
              </w:rPr>
            </w:pPr>
          </w:p>
        </w:tc>
      </w:tr>
      <w:tr w:rsidR="00317FFE" w:rsidRPr="00142128" w14:paraId="01D4821C" w14:textId="77777777" w:rsidTr="009473F7">
        <w:tc>
          <w:tcPr>
            <w:tcW w:w="2617" w:type="pct"/>
            <w:shd w:val="clear" w:color="auto" w:fill="auto"/>
          </w:tcPr>
          <w:p w14:paraId="03BD48A5" w14:textId="77777777" w:rsidR="00317FFE" w:rsidRPr="00142128" w:rsidRDefault="00317FFE" w:rsidP="003E77CD">
            <w:pPr>
              <w:rPr>
                <w:rFonts w:eastAsia="Calibri"/>
                <w:sz w:val="20"/>
                <w:szCs w:val="20"/>
              </w:rPr>
            </w:pPr>
            <w:r w:rsidRPr="00142128">
              <w:rPr>
                <w:rFonts w:eastAsia="Calibri"/>
                <w:sz w:val="20"/>
                <w:szCs w:val="20"/>
              </w:rPr>
              <w:t>Hussain Ahmed Hussain</w:t>
            </w:r>
            <w:r>
              <w:rPr>
                <w:rFonts w:eastAsia="Calibri"/>
                <w:sz w:val="20"/>
                <w:szCs w:val="20"/>
              </w:rPr>
              <w:fldChar w:fldCharType="begin"/>
            </w:r>
            <w:r>
              <w:rPr>
                <w:rFonts w:eastAsia="Calibri"/>
                <w:sz w:val="20"/>
                <w:szCs w:val="20"/>
              </w:rPr>
              <w:instrText xml:space="preserve"> XE "</w:instrText>
            </w:r>
            <w:r w:rsidRPr="003630C5">
              <w:rPr>
                <w:sz w:val="20"/>
                <w:szCs w:val="20"/>
              </w:rPr>
              <w:instrText>Pioneers of Medicine: Hussain Ahmed Hussain</w:instrText>
            </w:r>
            <w:r>
              <w:rPr>
                <w:sz w:val="20"/>
                <w:szCs w:val="20"/>
              </w:rPr>
              <w:instrText>"</w:instrText>
            </w:r>
            <w:r>
              <w:rPr>
                <w:rFonts w:eastAsia="Calibri"/>
                <w:sz w:val="20"/>
                <w:szCs w:val="20"/>
              </w:rPr>
              <w:instrText xml:space="preserve"> </w:instrText>
            </w:r>
            <w:r>
              <w:rPr>
                <w:rFonts w:eastAsia="Calibri"/>
                <w:sz w:val="20"/>
                <w:szCs w:val="20"/>
              </w:rPr>
              <w:fldChar w:fldCharType="end"/>
            </w:r>
            <w:r>
              <w:rPr>
                <w:rFonts w:eastAsia="Calibri"/>
                <w:sz w:val="20"/>
                <w:szCs w:val="20"/>
              </w:rPr>
              <w:fldChar w:fldCharType="begin"/>
            </w:r>
            <w:r>
              <w:rPr>
                <w:rFonts w:eastAsia="Calibri"/>
                <w:sz w:val="20"/>
                <w:szCs w:val="20"/>
              </w:rPr>
              <w:instrText xml:space="preserve"> XE "</w:instrText>
            </w:r>
            <w:r w:rsidRPr="00D76908">
              <w:rPr>
                <w:sz w:val="20"/>
                <w:szCs w:val="20"/>
              </w:rPr>
              <w:instrText>Hussain Ahmed Hussain</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0F989A11" w14:textId="77777777" w:rsidR="00317FFE" w:rsidRPr="00142128" w:rsidRDefault="00317FFE" w:rsidP="003E77CD">
            <w:pPr>
              <w:rPr>
                <w:rFonts w:eastAsia="Calibri"/>
                <w:sz w:val="20"/>
                <w:szCs w:val="20"/>
              </w:rPr>
            </w:pPr>
            <w:r w:rsidRPr="00142128">
              <w:rPr>
                <w:rFonts w:eastAsia="Calibri"/>
                <w:sz w:val="20"/>
                <w:szCs w:val="20"/>
              </w:rPr>
              <w:t>Ophthalmology</w:t>
            </w:r>
            <w:r>
              <w:rPr>
                <w:rFonts w:eastAsia="Calibri"/>
                <w:sz w:val="20"/>
                <w:szCs w:val="20"/>
              </w:rPr>
              <w:fldChar w:fldCharType="begin"/>
            </w:r>
            <w:r>
              <w:rPr>
                <w:rFonts w:eastAsia="Calibri"/>
                <w:sz w:val="20"/>
                <w:szCs w:val="20"/>
              </w:rPr>
              <w:instrText xml:space="preserve"> XE "</w:instrText>
            </w:r>
            <w:r>
              <w:rPr>
                <w:sz w:val="20"/>
                <w:szCs w:val="20"/>
              </w:rPr>
              <w:instrText>Health Care</w:instrText>
            </w:r>
            <w:r w:rsidRPr="003630C5">
              <w:rPr>
                <w:sz w:val="20"/>
                <w:szCs w:val="20"/>
              </w:rPr>
              <w:instrText>: Ophthalmology</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516" w:type="pct"/>
            <w:shd w:val="clear" w:color="auto" w:fill="auto"/>
          </w:tcPr>
          <w:p w14:paraId="6C5B3386" w14:textId="77777777" w:rsidR="00317FFE" w:rsidRPr="00142128" w:rsidRDefault="00317FFE" w:rsidP="003E77CD">
            <w:pPr>
              <w:rPr>
                <w:rFonts w:eastAsia="Calibri"/>
                <w:sz w:val="20"/>
                <w:szCs w:val="20"/>
              </w:rPr>
            </w:pPr>
            <w:r w:rsidRPr="00142128">
              <w:rPr>
                <w:rFonts w:eastAsia="Calibri"/>
                <w:sz w:val="20"/>
                <w:szCs w:val="20"/>
              </w:rPr>
              <w:t>1948</w:t>
            </w:r>
          </w:p>
        </w:tc>
      </w:tr>
      <w:tr w:rsidR="00317FFE" w:rsidRPr="00142128" w14:paraId="657CE1C5" w14:textId="77777777" w:rsidTr="009473F7">
        <w:tc>
          <w:tcPr>
            <w:tcW w:w="2617" w:type="pct"/>
            <w:shd w:val="clear" w:color="auto" w:fill="auto"/>
          </w:tcPr>
          <w:p w14:paraId="50902B56" w14:textId="77777777" w:rsidR="00317FFE" w:rsidRDefault="00317FFE" w:rsidP="003E77CD">
            <w:pPr>
              <w:rPr>
                <w:rFonts w:eastAsia="Calibri"/>
                <w:sz w:val="20"/>
                <w:szCs w:val="20"/>
              </w:rPr>
            </w:pPr>
            <w:r>
              <w:rPr>
                <w:rFonts w:eastAsia="Calibri"/>
                <w:sz w:val="20"/>
                <w:szCs w:val="20"/>
              </w:rPr>
              <w:t>Ibrahim Abdel Aziz</w:t>
            </w:r>
          </w:p>
        </w:tc>
        <w:tc>
          <w:tcPr>
            <w:tcW w:w="1867" w:type="pct"/>
          </w:tcPr>
          <w:p w14:paraId="45DB60CE" w14:textId="6840D0DA" w:rsidR="00317FFE" w:rsidRDefault="00317FFE" w:rsidP="003E77CD">
            <w:pPr>
              <w:rPr>
                <w:rFonts w:eastAsia="Calibri"/>
                <w:sz w:val="20"/>
                <w:szCs w:val="20"/>
              </w:rPr>
            </w:pPr>
            <w:r>
              <w:rPr>
                <w:rFonts w:eastAsia="Calibri"/>
                <w:sz w:val="20"/>
                <w:szCs w:val="20"/>
              </w:rPr>
              <w:t>Pediatric surgeon</w:t>
            </w:r>
          </w:p>
        </w:tc>
        <w:tc>
          <w:tcPr>
            <w:tcW w:w="516" w:type="pct"/>
            <w:shd w:val="clear" w:color="auto" w:fill="auto"/>
          </w:tcPr>
          <w:p w14:paraId="0C1D9229" w14:textId="77777777" w:rsidR="00317FFE" w:rsidRDefault="00317FFE" w:rsidP="003E77CD">
            <w:pPr>
              <w:rPr>
                <w:rFonts w:eastAsia="Calibri"/>
                <w:sz w:val="20"/>
                <w:szCs w:val="20"/>
              </w:rPr>
            </w:pPr>
          </w:p>
        </w:tc>
      </w:tr>
      <w:tr w:rsidR="00BA020B" w:rsidRPr="00142128" w14:paraId="5DCEE887" w14:textId="77777777" w:rsidTr="009473F7">
        <w:tc>
          <w:tcPr>
            <w:tcW w:w="2617" w:type="pct"/>
            <w:shd w:val="clear" w:color="auto" w:fill="auto"/>
          </w:tcPr>
          <w:p w14:paraId="488C6EB9" w14:textId="18F7ADD8" w:rsidR="00BA020B" w:rsidRPr="00142128" w:rsidRDefault="00BA020B" w:rsidP="003E77CD">
            <w:pPr>
              <w:rPr>
                <w:rFonts w:eastAsia="Calibri"/>
                <w:sz w:val="20"/>
                <w:szCs w:val="20"/>
              </w:rPr>
            </w:pPr>
            <w:r>
              <w:rPr>
                <w:rFonts w:eastAsia="Calibri"/>
                <w:sz w:val="20"/>
                <w:szCs w:val="20"/>
              </w:rPr>
              <w:t>Mahmoud Ziada</w:t>
            </w:r>
          </w:p>
        </w:tc>
        <w:tc>
          <w:tcPr>
            <w:tcW w:w="1867" w:type="pct"/>
          </w:tcPr>
          <w:p w14:paraId="4E808992" w14:textId="23531EBC" w:rsidR="00BA020B" w:rsidRPr="00142128" w:rsidRDefault="00BA020B" w:rsidP="003E77CD">
            <w:pPr>
              <w:rPr>
                <w:rFonts w:eastAsia="Calibri"/>
                <w:sz w:val="20"/>
                <w:szCs w:val="20"/>
              </w:rPr>
            </w:pPr>
            <w:r>
              <w:rPr>
                <w:rFonts w:eastAsia="Calibri"/>
                <w:sz w:val="20"/>
                <w:szCs w:val="20"/>
              </w:rPr>
              <w:t>Clinical Haematology</w:t>
            </w:r>
          </w:p>
        </w:tc>
        <w:tc>
          <w:tcPr>
            <w:tcW w:w="516" w:type="pct"/>
            <w:shd w:val="clear" w:color="auto" w:fill="auto"/>
          </w:tcPr>
          <w:p w14:paraId="342A8221" w14:textId="77777777" w:rsidR="00BA020B" w:rsidRPr="00142128" w:rsidRDefault="00BA020B" w:rsidP="003E77CD">
            <w:pPr>
              <w:rPr>
                <w:rFonts w:eastAsia="Calibri"/>
                <w:sz w:val="20"/>
                <w:szCs w:val="20"/>
              </w:rPr>
            </w:pPr>
          </w:p>
        </w:tc>
      </w:tr>
      <w:tr w:rsidR="00317FFE" w:rsidRPr="00142128" w14:paraId="68B6B34C" w14:textId="77777777" w:rsidTr="009473F7">
        <w:tc>
          <w:tcPr>
            <w:tcW w:w="2617" w:type="pct"/>
            <w:shd w:val="clear" w:color="auto" w:fill="auto"/>
          </w:tcPr>
          <w:p w14:paraId="02EE2939" w14:textId="77777777" w:rsidR="00317FFE" w:rsidRPr="00142128" w:rsidRDefault="00317FFE" w:rsidP="003E77CD">
            <w:pPr>
              <w:rPr>
                <w:rFonts w:eastAsia="Calibri"/>
                <w:sz w:val="20"/>
                <w:szCs w:val="20"/>
              </w:rPr>
            </w:pPr>
            <w:r w:rsidRPr="00142128">
              <w:rPr>
                <w:rFonts w:eastAsia="Calibri"/>
                <w:sz w:val="20"/>
                <w:szCs w:val="20"/>
              </w:rPr>
              <w:t>Ibrahim Gasim</w:t>
            </w:r>
            <w:r>
              <w:rPr>
                <w:rFonts w:eastAsia="Calibri"/>
                <w:sz w:val="20"/>
                <w:szCs w:val="20"/>
              </w:rPr>
              <w:fldChar w:fldCharType="begin"/>
            </w:r>
            <w:r>
              <w:rPr>
                <w:rFonts w:eastAsia="Calibri"/>
                <w:sz w:val="20"/>
                <w:szCs w:val="20"/>
              </w:rPr>
              <w:instrText xml:space="preserve"> XE "</w:instrText>
            </w:r>
            <w:r w:rsidRPr="003630C5">
              <w:rPr>
                <w:sz w:val="20"/>
                <w:szCs w:val="20"/>
              </w:rPr>
              <w:instrText>Pioneers of Pharmacy: Ibrahim Gasim Mokheir</w:instrText>
            </w:r>
            <w:r>
              <w:rPr>
                <w:sz w:val="20"/>
                <w:szCs w:val="20"/>
              </w:rPr>
              <w:instrText>"</w:instrText>
            </w:r>
            <w:r>
              <w:rPr>
                <w:rFonts w:eastAsia="Calibri"/>
                <w:sz w:val="20"/>
                <w:szCs w:val="20"/>
              </w:rPr>
              <w:instrText xml:space="preserve"> </w:instrText>
            </w:r>
            <w:r>
              <w:rPr>
                <w:rFonts w:eastAsia="Calibri"/>
                <w:sz w:val="20"/>
                <w:szCs w:val="20"/>
              </w:rPr>
              <w:fldChar w:fldCharType="end"/>
            </w:r>
            <w:r>
              <w:rPr>
                <w:rFonts w:eastAsia="Calibri"/>
                <w:sz w:val="20"/>
                <w:szCs w:val="20"/>
              </w:rPr>
              <w:fldChar w:fldCharType="begin"/>
            </w:r>
            <w:r>
              <w:rPr>
                <w:rFonts w:eastAsia="Calibri"/>
                <w:sz w:val="20"/>
                <w:szCs w:val="20"/>
              </w:rPr>
              <w:instrText xml:space="preserve"> XE "</w:instrText>
            </w:r>
            <w:r w:rsidRPr="003630C5">
              <w:rPr>
                <w:sz w:val="20"/>
                <w:szCs w:val="20"/>
              </w:rPr>
              <w:instrText>Ibrahim Gasim Mokheir</w:instrText>
            </w:r>
            <w:r>
              <w:rPr>
                <w:sz w:val="20"/>
                <w:szCs w:val="20"/>
              </w:rPr>
              <w:instrText>"</w:instrText>
            </w:r>
            <w:r>
              <w:rPr>
                <w:rFonts w:eastAsia="Calibri"/>
                <w:sz w:val="20"/>
                <w:szCs w:val="20"/>
              </w:rPr>
              <w:instrText xml:space="preserve"> </w:instrText>
            </w:r>
            <w:r>
              <w:rPr>
                <w:rFonts w:eastAsia="Calibri"/>
                <w:sz w:val="20"/>
                <w:szCs w:val="20"/>
              </w:rPr>
              <w:fldChar w:fldCharType="end"/>
            </w:r>
            <w:r w:rsidRPr="00142128">
              <w:rPr>
                <w:rFonts w:eastAsia="Calibri"/>
                <w:sz w:val="20"/>
                <w:szCs w:val="20"/>
              </w:rPr>
              <w:t xml:space="preserve"> Mokhair</w:t>
            </w:r>
          </w:p>
        </w:tc>
        <w:tc>
          <w:tcPr>
            <w:tcW w:w="1867" w:type="pct"/>
          </w:tcPr>
          <w:p w14:paraId="05B01D58" w14:textId="77777777" w:rsidR="00317FFE" w:rsidRPr="00142128" w:rsidRDefault="00317FFE" w:rsidP="003E77CD">
            <w:pPr>
              <w:rPr>
                <w:rFonts w:eastAsia="Calibri"/>
                <w:sz w:val="20"/>
                <w:szCs w:val="20"/>
              </w:rPr>
            </w:pPr>
            <w:r w:rsidRPr="00142128">
              <w:rPr>
                <w:rFonts w:eastAsia="Calibri"/>
                <w:sz w:val="20"/>
                <w:szCs w:val="20"/>
              </w:rPr>
              <w:t>Pharmacy</w:t>
            </w:r>
          </w:p>
        </w:tc>
        <w:tc>
          <w:tcPr>
            <w:tcW w:w="516" w:type="pct"/>
            <w:shd w:val="clear" w:color="auto" w:fill="auto"/>
          </w:tcPr>
          <w:p w14:paraId="50625DD6" w14:textId="77777777" w:rsidR="00317FFE" w:rsidRPr="00142128" w:rsidRDefault="00317FFE" w:rsidP="003E77CD">
            <w:pPr>
              <w:rPr>
                <w:rFonts w:eastAsia="Calibri"/>
                <w:sz w:val="20"/>
                <w:szCs w:val="20"/>
              </w:rPr>
            </w:pPr>
          </w:p>
        </w:tc>
      </w:tr>
      <w:tr w:rsidR="00317FFE" w:rsidRPr="00142128" w14:paraId="3286A913" w14:textId="77777777" w:rsidTr="009473F7">
        <w:tc>
          <w:tcPr>
            <w:tcW w:w="2617" w:type="pct"/>
            <w:shd w:val="clear" w:color="auto" w:fill="auto"/>
          </w:tcPr>
          <w:p w14:paraId="44094FFD" w14:textId="77777777" w:rsidR="00317FFE" w:rsidRPr="00142128" w:rsidRDefault="00317FFE" w:rsidP="003E77CD">
            <w:pPr>
              <w:rPr>
                <w:rFonts w:eastAsia="Calibri"/>
                <w:sz w:val="20"/>
                <w:szCs w:val="20"/>
              </w:rPr>
            </w:pPr>
            <w:r w:rsidRPr="00142128">
              <w:rPr>
                <w:rFonts w:eastAsia="Calibri"/>
                <w:sz w:val="20"/>
                <w:szCs w:val="20"/>
              </w:rPr>
              <w:t xml:space="preserve">Ibrahim Mohamed </w:t>
            </w:r>
            <w:r>
              <w:rPr>
                <w:rFonts w:eastAsia="Calibri"/>
                <w:sz w:val="20"/>
                <w:szCs w:val="20"/>
              </w:rPr>
              <w:t>El-Moghraby</w:t>
            </w:r>
          </w:p>
        </w:tc>
        <w:tc>
          <w:tcPr>
            <w:tcW w:w="1867" w:type="pct"/>
          </w:tcPr>
          <w:p w14:paraId="344E6D89" w14:textId="77777777" w:rsidR="00317FFE" w:rsidRPr="00142128" w:rsidRDefault="00317FFE" w:rsidP="003E77CD">
            <w:pPr>
              <w:rPr>
                <w:rFonts w:eastAsia="Calibri"/>
                <w:sz w:val="20"/>
                <w:szCs w:val="20"/>
              </w:rPr>
            </w:pPr>
            <w:r w:rsidRPr="00142128">
              <w:rPr>
                <w:rFonts w:eastAsia="Calibri"/>
                <w:sz w:val="20"/>
                <w:szCs w:val="20"/>
              </w:rPr>
              <w:t>Surgeon</w:t>
            </w:r>
          </w:p>
        </w:tc>
        <w:tc>
          <w:tcPr>
            <w:tcW w:w="516" w:type="pct"/>
            <w:shd w:val="clear" w:color="auto" w:fill="auto"/>
          </w:tcPr>
          <w:p w14:paraId="3FCCE554" w14:textId="77777777" w:rsidR="00317FFE" w:rsidRPr="00142128" w:rsidRDefault="00317FFE" w:rsidP="003E77CD">
            <w:pPr>
              <w:rPr>
                <w:rFonts w:eastAsia="Calibri"/>
                <w:sz w:val="20"/>
                <w:szCs w:val="20"/>
              </w:rPr>
            </w:pPr>
            <w:r w:rsidRPr="00142128">
              <w:rPr>
                <w:rFonts w:eastAsia="Calibri"/>
                <w:sz w:val="20"/>
                <w:szCs w:val="20"/>
              </w:rPr>
              <w:t>1952</w:t>
            </w:r>
          </w:p>
        </w:tc>
      </w:tr>
      <w:tr w:rsidR="00317FFE" w:rsidRPr="00142128" w14:paraId="16C04E13" w14:textId="77777777" w:rsidTr="009473F7">
        <w:tc>
          <w:tcPr>
            <w:tcW w:w="2617" w:type="pct"/>
            <w:shd w:val="clear" w:color="auto" w:fill="auto"/>
          </w:tcPr>
          <w:p w14:paraId="73110468" w14:textId="77777777" w:rsidR="00317FFE" w:rsidRPr="00142128" w:rsidRDefault="00317FFE" w:rsidP="003E77CD">
            <w:pPr>
              <w:rPr>
                <w:rFonts w:eastAsia="Calibri"/>
                <w:sz w:val="20"/>
                <w:szCs w:val="20"/>
              </w:rPr>
            </w:pPr>
            <w:r w:rsidRPr="00142128">
              <w:rPr>
                <w:rFonts w:eastAsia="Calibri"/>
                <w:sz w:val="20"/>
                <w:szCs w:val="20"/>
              </w:rPr>
              <w:t>Khalda Zahir/</w:t>
            </w:r>
            <w:r>
              <w:rPr>
                <w:rFonts w:eastAsia="Calibri"/>
                <w:sz w:val="20"/>
                <w:szCs w:val="20"/>
              </w:rPr>
              <w:fldChar w:fldCharType="begin"/>
            </w:r>
            <w:r>
              <w:rPr>
                <w:rFonts w:eastAsia="Calibri"/>
                <w:sz w:val="20"/>
                <w:szCs w:val="20"/>
              </w:rPr>
              <w:instrText xml:space="preserve"> XE "</w:instrText>
            </w:r>
            <w:r w:rsidRPr="00D76908">
              <w:rPr>
                <w:sz w:val="20"/>
                <w:szCs w:val="20"/>
              </w:rPr>
              <w:instrText>Khalda Zahir El-Sadaty</w:instrText>
            </w:r>
            <w:r>
              <w:rPr>
                <w:sz w:val="20"/>
                <w:szCs w:val="20"/>
              </w:rPr>
              <w:instrText>"</w:instrText>
            </w:r>
            <w:r>
              <w:rPr>
                <w:rFonts w:eastAsia="Calibri"/>
                <w:sz w:val="20"/>
                <w:szCs w:val="20"/>
              </w:rPr>
              <w:instrText xml:space="preserve"> </w:instrText>
            </w:r>
            <w:r>
              <w:rPr>
                <w:rFonts w:eastAsia="Calibri"/>
                <w:sz w:val="20"/>
                <w:szCs w:val="20"/>
              </w:rPr>
              <w:fldChar w:fldCharType="end"/>
            </w:r>
            <w:r w:rsidRPr="00142128">
              <w:rPr>
                <w:rFonts w:eastAsia="Calibri"/>
                <w:sz w:val="20"/>
                <w:szCs w:val="20"/>
              </w:rPr>
              <w:t>Zarwi</w:t>
            </w:r>
            <w:r>
              <w:rPr>
                <w:rFonts w:eastAsia="Calibri"/>
                <w:sz w:val="20"/>
                <w:szCs w:val="20"/>
              </w:rPr>
              <w:fldChar w:fldCharType="begin"/>
            </w:r>
            <w:r>
              <w:rPr>
                <w:rFonts w:eastAsia="Calibri"/>
                <w:sz w:val="20"/>
                <w:szCs w:val="20"/>
              </w:rPr>
              <w:instrText xml:space="preserve"> XE "</w:instrText>
            </w:r>
            <w:r w:rsidRPr="00D76908">
              <w:rPr>
                <w:sz w:val="20"/>
                <w:szCs w:val="20"/>
              </w:rPr>
              <w:instrText>Zarw</w:instrText>
            </w:r>
            <w:r>
              <w:rPr>
                <w:sz w:val="20"/>
                <w:szCs w:val="20"/>
              </w:rPr>
              <w:instrText>i</w:instrText>
            </w:r>
            <w:r w:rsidRPr="00D76908">
              <w:rPr>
                <w:sz w:val="20"/>
                <w:szCs w:val="20"/>
              </w:rPr>
              <w:instrText xml:space="preserve"> Sirkisian</w:instrText>
            </w:r>
            <w:r>
              <w:rPr>
                <w:sz w:val="20"/>
                <w:szCs w:val="20"/>
              </w:rPr>
              <w:instrText>"</w:instrText>
            </w:r>
            <w:r>
              <w:rPr>
                <w:rFonts w:eastAsia="Calibri"/>
                <w:sz w:val="20"/>
                <w:szCs w:val="20"/>
              </w:rPr>
              <w:instrText xml:space="preserve"> </w:instrText>
            </w:r>
            <w:r>
              <w:rPr>
                <w:rFonts w:eastAsia="Calibri"/>
                <w:sz w:val="20"/>
                <w:szCs w:val="20"/>
              </w:rPr>
              <w:fldChar w:fldCharType="end"/>
            </w:r>
            <w:r w:rsidRPr="00142128">
              <w:rPr>
                <w:rFonts w:eastAsia="Calibri"/>
                <w:sz w:val="20"/>
                <w:szCs w:val="20"/>
              </w:rPr>
              <w:t xml:space="preserve"> Sirkisian</w:t>
            </w:r>
          </w:p>
        </w:tc>
        <w:tc>
          <w:tcPr>
            <w:tcW w:w="1867" w:type="pct"/>
          </w:tcPr>
          <w:p w14:paraId="6EE3070F" w14:textId="77777777" w:rsidR="00317FFE" w:rsidRPr="00142128" w:rsidRDefault="00317FFE" w:rsidP="00DA6618">
            <w:pPr>
              <w:rPr>
                <w:rFonts w:eastAsia="Calibri"/>
                <w:sz w:val="20"/>
                <w:szCs w:val="20"/>
              </w:rPr>
            </w:pPr>
            <w:r w:rsidRPr="00142128">
              <w:rPr>
                <w:rFonts w:eastAsia="Calibri"/>
                <w:sz w:val="20"/>
                <w:szCs w:val="20"/>
              </w:rPr>
              <w:t>First women graduates</w:t>
            </w:r>
          </w:p>
        </w:tc>
        <w:tc>
          <w:tcPr>
            <w:tcW w:w="516" w:type="pct"/>
            <w:shd w:val="clear" w:color="auto" w:fill="auto"/>
          </w:tcPr>
          <w:p w14:paraId="1692BF44" w14:textId="77777777" w:rsidR="00317FFE" w:rsidRPr="00142128" w:rsidRDefault="00317FFE" w:rsidP="003E77CD">
            <w:pPr>
              <w:rPr>
                <w:rFonts w:eastAsia="Calibri"/>
                <w:sz w:val="20"/>
                <w:szCs w:val="20"/>
              </w:rPr>
            </w:pPr>
            <w:r w:rsidRPr="00142128">
              <w:rPr>
                <w:rFonts w:eastAsia="Calibri"/>
                <w:sz w:val="20"/>
                <w:szCs w:val="20"/>
              </w:rPr>
              <w:t>1952</w:t>
            </w:r>
          </w:p>
        </w:tc>
      </w:tr>
      <w:tr w:rsidR="00317FFE" w:rsidRPr="00142128" w14:paraId="3E7F5333" w14:textId="77777777" w:rsidTr="009473F7">
        <w:tc>
          <w:tcPr>
            <w:tcW w:w="2617" w:type="pct"/>
            <w:shd w:val="clear" w:color="auto" w:fill="auto"/>
          </w:tcPr>
          <w:p w14:paraId="6A7FF57C" w14:textId="77777777" w:rsidR="00317FFE" w:rsidRDefault="00317FFE" w:rsidP="003E77CD">
            <w:pPr>
              <w:rPr>
                <w:rFonts w:eastAsia="Calibri"/>
                <w:sz w:val="20"/>
                <w:szCs w:val="20"/>
              </w:rPr>
            </w:pPr>
            <w:r>
              <w:rPr>
                <w:rFonts w:eastAsia="Calibri"/>
                <w:sz w:val="20"/>
                <w:szCs w:val="20"/>
              </w:rPr>
              <w:t>Labib Abdalla</w:t>
            </w:r>
          </w:p>
        </w:tc>
        <w:tc>
          <w:tcPr>
            <w:tcW w:w="1867" w:type="pct"/>
          </w:tcPr>
          <w:p w14:paraId="49F973EF" w14:textId="19992898" w:rsidR="00317FFE" w:rsidRDefault="00317FFE" w:rsidP="003E77CD">
            <w:pPr>
              <w:rPr>
                <w:rFonts w:eastAsia="Calibri"/>
                <w:sz w:val="20"/>
                <w:szCs w:val="20"/>
              </w:rPr>
            </w:pPr>
            <w:r>
              <w:rPr>
                <w:rFonts w:eastAsia="Calibri"/>
                <w:sz w:val="20"/>
                <w:szCs w:val="20"/>
              </w:rPr>
              <w:t>Pediatrics</w:t>
            </w:r>
          </w:p>
        </w:tc>
        <w:tc>
          <w:tcPr>
            <w:tcW w:w="516" w:type="pct"/>
            <w:shd w:val="clear" w:color="auto" w:fill="auto"/>
          </w:tcPr>
          <w:p w14:paraId="01E16228" w14:textId="77777777" w:rsidR="00317FFE" w:rsidRPr="00142128" w:rsidRDefault="00317FFE" w:rsidP="003E77CD">
            <w:pPr>
              <w:rPr>
                <w:rFonts w:eastAsia="Calibri"/>
                <w:sz w:val="20"/>
                <w:szCs w:val="20"/>
              </w:rPr>
            </w:pPr>
            <w:r>
              <w:rPr>
                <w:rFonts w:eastAsia="Calibri"/>
                <w:sz w:val="20"/>
                <w:szCs w:val="20"/>
              </w:rPr>
              <w:t>1954</w:t>
            </w:r>
          </w:p>
        </w:tc>
      </w:tr>
      <w:tr w:rsidR="00317FFE" w:rsidRPr="00142128" w14:paraId="49D7EA43" w14:textId="77777777" w:rsidTr="009473F7">
        <w:tc>
          <w:tcPr>
            <w:tcW w:w="2617" w:type="pct"/>
            <w:shd w:val="clear" w:color="auto" w:fill="auto"/>
          </w:tcPr>
          <w:p w14:paraId="35A7ADFD" w14:textId="77777777" w:rsidR="00317FFE" w:rsidRPr="00142128" w:rsidRDefault="00317FFE" w:rsidP="003E77CD">
            <w:pPr>
              <w:rPr>
                <w:rFonts w:eastAsia="Calibri"/>
                <w:sz w:val="20"/>
                <w:szCs w:val="20"/>
              </w:rPr>
            </w:pPr>
            <w:r w:rsidRPr="00142128">
              <w:rPr>
                <w:rFonts w:eastAsia="Calibri"/>
                <w:sz w:val="20"/>
                <w:szCs w:val="20"/>
              </w:rPr>
              <w:t>Mahmoud Mohamed Hassan</w:t>
            </w:r>
            <w:r>
              <w:rPr>
                <w:rFonts w:eastAsia="Calibri"/>
                <w:sz w:val="20"/>
                <w:szCs w:val="20"/>
              </w:rPr>
              <w:fldChar w:fldCharType="begin"/>
            </w:r>
            <w:r>
              <w:rPr>
                <w:rFonts w:eastAsia="Calibri"/>
                <w:sz w:val="20"/>
                <w:szCs w:val="20"/>
              </w:rPr>
              <w:instrText xml:space="preserve"> XE "</w:instrText>
            </w:r>
            <w:r w:rsidRPr="00D76908">
              <w:rPr>
                <w:sz w:val="20"/>
                <w:szCs w:val="20"/>
              </w:rPr>
              <w:instrText>Mahmoud Mohamed Hassan</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7CCA80F3" w14:textId="23B70A30" w:rsidR="00317FFE" w:rsidRPr="00142128" w:rsidRDefault="00317FFE" w:rsidP="003E77CD">
            <w:pPr>
              <w:rPr>
                <w:rFonts w:eastAsia="Calibri"/>
                <w:sz w:val="20"/>
                <w:szCs w:val="20"/>
              </w:rPr>
            </w:pPr>
            <w:r w:rsidRPr="00142128">
              <w:rPr>
                <w:rFonts w:eastAsia="Calibri"/>
                <w:sz w:val="20"/>
                <w:szCs w:val="20"/>
              </w:rPr>
              <w:t>Pediatrics</w:t>
            </w:r>
          </w:p>
        </w:tc>
        <w:tc>
          <w:tcPr>
            <w:tcW w:w="516" w:type="pct"/>
            <w:shd w:val="clear" w:color="auto" w:fill="auto"/>
          </w:tcPr>
          <w:p w14:paraId="7FC1D366" w14:textId="77777777" w:rsidR="00317FFE" w:rsidRPr="00142128" w:rsidRDefault="00317FFE" w:rsidP="003E77CD">
            <w:pPr>
              <w:rPr>
                <w:rFonts w:eastAsia="Calibri"/>
                <w:sz w:val="20"/>
                <w:szCs w:val="20"/>
              </w:rPr>
            </w:pPr>
          </w:p>
        </w:tc>
      </w:tr>
      <w:tr w:rsidR="00317FFE" w:rsidRPr="00142128" w14:paraId="1598C502" w14:textId="77777777" w:rsidTr="009473F7">
        <w:tc>
          <w:tcPr>
            <w:tcW w:w="2617" w:type="pct"/>
            <w:shd w:val="clear" w:color="auto" w:fill="auto"/>
          </w:tcPr>
          <w:p w14:paraId="7B42F011" w14:textId="77777777" w:rsidR="00317FFE" w:rsidRDefault="00317FFE" w:rsidP="003E77CD">
            <w:pPr>
              <w:rPr>
                <w:rFonts w:eastAsia="Calibri"/>
                <w:sz w:val="20"/>
                <w:szCs w:val="20"/>
              </w:rPr>
            </w:pPr>
            <w:r>
              <w:rPr>
                <w:rFonts w:eastAsia="Calibri"/>
                <w:sz w:val="20"/>
                <w:szCs w:val="20"/>
              </w:rPr>
              <w:t>Makram Girgis</w:t>
            </w:r>
            <w:r>
              <w:rPr>
                <w:rFonts w:eastAsia="Calibri"/>
                <w:sz w:val="20"/>
                <w:szCs w:val="20"/>
              </w:rPr>
              <w:fldChar w:fldCharType="begin"/>
            </w:r>
            <w:r>
              <w:rPr>
                <w:rFonts w:eastAsia="Calibri"/>
                <w:sz w:val="20"/>
                <w:szCs w:val="20"/>
              </w:rPr>
              <w:instrText xml:space="preserve"> XE "</w:instrText>
            </w:r>
            <w:r w:rsidRPr="00D76908">
              <w:rPr>
                <w:sz w:val="20"/>
                <w:szCs w:val="20"/>
              </w:rPr>
              <w:instrText>Makram Girgis</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5200B350" w14:textId="77777777" w:rsidR="00317FFE" w:rsidRDefault="00317FFE" w:rsidP="003E77CD">
            <w:pPr>
              <w:rPr>
                <w:rFonts w:eastAsia="Calibri"/>
                <w:sz w:val="20"/>
                <w:szCs w:val="20"/>
              </w:rPr>
            </w:pPr>
            <w:r>
              <w:rPr>
                <w:rFonts w:eastAsia="Calibri"/>
                <w:sz w:val="20"/>
                <w:szCs w:val="20"/>
              </w:rPr>
              <w:t>Anatomy</w:t>
            </w:r>
          </w:p>
        </w:tc>
        <w:tc>
          <w:tcPr>
            <w:tcW w:w="516" w:type="pct"/>
            <w:shd w:val="clear" w:color="auto" w:fill="auto"/>
          </w:tcPr>
          <w:p w14:paraId="7FEBD6B4" w14:textId="77777777" w:rsidR="00317FFE" w:rsidRDefault="00317FFE" w:rsidP="003E77CD">
            <w:pPr>
              <w:rPr>
                <w:rFonts w:eastAsia="Calibri"/>
                <w:sz w:val="20"/>
                <w:szCs w:val="20"/>
              </w:rPr>
            </w:pPr>
          </w:p>
        </w:tc>
      </w:tr>
      <w:tr w:rsidR="00317FFE" w:rsidRPr="00142128" w14:paraId="5BEF913F" w14:textId="77777777" w:rsidTr="009473F7">
        <w:tc>
          <w:tcPr>
            <w:tcW w:w="2617" w:type="pct"/>
            <w:shd w:val="clear" w:color="auto" w:fill="auto"/>
          </w:tcPr>
          <w:p w14:paraId="20CA9CE5" w14:textId="77777777" w:rsidR="00317FFE" w:rsidRPr="00142128" w:rsidRDefault="00317FFE" w:rsidP="003E77CD">
            <w:pPr>
              <w:rPr>
                <w:rFonts w:eastAsia="Calibri"/>
                <w:sz w:val="20"/>
                <w:szCs w:val="20"/>
              </w:rPr>
            </w:pPr>
            <w:r w:rsidRPr="00142128">
              <w:rPr>
                <w:rFonts w:eastAsia="Calibri"/>
                <w:sz w:val="20"/>
                <w:szCs w:val="20"/>
              </w:rPr>
              <w:t>Makram Girgis</w:t>
            </w:r>
            <w:r>
              <w:rPr>
                <w:rFonts w:eastAsia="Calibri"/>
                <w:sz w:val="20"/>
                <w:szCs w:val="20"/>
              </w:rPr>
              <w:fldChar w:fldCharType="begin"/>
            </w:r>
            <w:r>
              <w:rPr>
                <w:rFonts w:eastAsia="Calibri"/>
                <w:sz w:val="20"/>
                <w:szCs w:val="20"/>
              </w:rPr>
              <w:instrText xml:space="preserve"> XE "</w:instrText>
            </w:r>
            <w:r w:rsidRPr="00D76908">
              <w:rPr>
                <w:sz w:val="20"/>
                <w:szCs w:val="20"/>
              </w:rPr>
              <w:instrText>Makram Girgis</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17F1B564" w14:textId="77777777" w:rsidR="00317FFE" w:rsidRPr="00142128" w:rsidRDefault="00317FFE" w:rsidP="003E77CD">
            <w:pPr>
              <w:rPr>
                <w:rFonts w:eastAsia="Calibri"/>
                <w:sz w:val="20"/>
                <w:szCs w:val="20"/>
              </w:rPr>
            </w:pPr>
            <w:r w:rsidRPr="00142128">
              <w:rPr>
                <w:rFonts w:eastAsia="Calibri"/>
                <w:sz w:val="20"/>
                <w:szCs w:val="20"/>
              </w:rPr>
              <w:t>Anatomy</w:t>
            </w:r>
          </w:p>
        </w:tc>
        <w:tc>
          <w:tcPr>
            <w:tcW w:w="516" w:type="pct"/>
            <w:shd w:val="clear" w:color="auto" w:fill="auto"/>
          </w:tcPr>
          <w:p w14:paraId="2EC879A6" w14:textId="77777777" w:rsidR="00317FFE" w:rsidRPr="00142128" w:rsidRDefault="00317FFE" w:rsidP="003E77CD">
            <w:pPr>
              <w:rPr>
                <w:rFonts w:eastAsia="Calibri"/>
                <w:sz w:val="20"/>
                <w:szCs w:val="20"/>
              </w:rPr>
            </w:pPr>
          </w:p>
        </w:tc>
      </w:tr>
      <w:tr w:rsidR="00317FFE" w:rsidRPr="00142128" w14:paraId="38EA82C0" w14:textId="77777777" w:rsidTr="009473F7">
        <w:tc>
          <w:tcPr>
            <w:tcW w:w="2617" w:type="pct"/>
            <w:shd w:val="clear" w:color="auto" w:fill="auto"/>
          </w:tcPr>
          <w:p w14:paraId="10A403B8" w14:textId="77777777" w:rsidR="00317FFE" w:rsidRDefault="00317FFE" w:rsidP="003E77CD">
            <w:pPr>
              <w:rPr>
                <w:rFonts w:eastAsia="Calibri"/>
                <w:sz w:val="20"/>
                <w:szCs w:val="20"/>
              </w:rPr>
            </w:pPr>
            <w:r>
              <w:rPr>
                <w:rFonts w:eastAsia="Calibri"/>
                <w:sz w:val="20"/>
                <w:szCs w:val="20"/>
              </w:rPr>
              <w:t>Mamoun Hussain Sherif</w:t>
            </w:r>
          </w:p>
        </w:tc>
        <w:tc>
          <w:tcPr>
            <w:tcW w:w="1867" w:type="pct"/>
          </w:tcPr>
          <w:p w14:paraId="7F2F578C" w14:textId="77777777" w:rsidR="00317FFE" w:rsidRDefault="00317FFE" w:rsidP="003E77CD">
            <w:pPr>
              <w:rPr>
                <w:rFonts w:eastAsia="Calibri"/>
                <w:sz w:val="20"/>
                <w:szCs w:val="20"/>
              </w:rPr>
            </w:pPr>
            <w:r>
              <w:rPr>
                <w:rFonts w:eastAsia="Calibri"/>
                <w:sz w:val="20"/>
                <w:szCs w:val="20"/>
              </w:rPr>
              <w:t>Chest</w:t>
            </w:r>
          </w:p>
        </w:tc>
        <w:tc>
          <w:tcPr>
            <w:tcW w:w="516" w:type="pct"/>
            <w:shd w:val="clear" w:color="auto" w:fill="auto"/>
          </w:tcPr>
          <w:p w14:paraId="563E8E6B" w14:textId="77777777" w:rsidR="00317FFE" w:rsidRDefault="00317FFE" w:rsidP="003E77CD">
            <w:pPr>
              <w:rPr>
                <w:rFonts w:eastAsia="Calibri"/>
                <w:sz w:val="20"/>
                <w:szCs w:val="20"/>
              </w:rPr>
            </w:pPr>
          </w:p>
        </w:tc>
      </w:tr>
      <w:tr w:rsidR="00317FFE" w:rsidRPr="00142128" w14:paraId="6842D0E0" w14:textId="77777777" w:rsidTr="009473F7">
        <w:tc>
          <w:tcPr>
            <w:tcW w:w="2617" w:type="pct"/>
            <w:shd w:val="clear" w:color="auto" w:fill="auto"/>
          </w:tcPr>
          <w:p w14:paraId="17A6DE76" w14:textId="77777777" w:rsidR="00317FFE" w:rsidRPr="00142128" w:rsidRDefault="00317FFE" w:rsidP="003E77CD">
            <w:pPr>
              <w:rPr>
                <w:rFonts w:eastAsia="Calibri"/>
                <w:sz w:val="20"/>
                <w:szCs w:val="20"/>
              </w:rPr>
            </w:pPr>
            <w:r w:rsidRPr="00142128">
              <w:rPr>
                <w:rFonts w:eastAsia="Calibri"/>
                <w:sz w:val="20"/>
                <w:szCs w:val="20"/>
              </w:rPr>
              <w:t>Mansour Ali Haseeb</w:t>
            </w:r>
            <w:r>
              <w:rPr>
                <w:rFonts w:eastAsia="Calibri"/>
                <w:sz w:val="20"/>
                <w:szCs w:val="20"/>
              </w:rPr>
              <w:fldChar w:fldCharType="begin"/>
            </w:r>
            <w:r>
              <w:rPr>
                <w:rFonts w:eastAsia="Calibri"/>
                <w:sz w:val="20"/>
                <w:szCs w:val="20"/>
              </w:rPr>
              <w:instrText xml:space="preserve"> XE "</w:instrText>
            </w:r>
            <w:r w:rsidRPr="00D76908">
              <w:rPr>
                <w:sz w:val="20"/>
                <w:szCs w:val="20"/>
              </w:rPr>
              <w:instrText>Mansour Ali Haseeb</w:instrText>
            </w:r>
            <w:r>
              <w:rPr>
                <w:sz w:val="20"/>
                <w:szCs w:val="20"/>
              </w:rPr>
              <w:instrText>"</w:instrText>
            </w:r>
            <w:r>
              <w:rPr>
                <w:rFonts w:eastAsia="Calibri"/>
                <w:sz w:val="20"/>
                <w:szCs w:val="20"/>
              </w:rPr>
              <w:instrText xml:space="preserve"> </w:instrText>
            </w:r>
            <w:r>
              <w:rPr>
                <w:rFonts w:eastAsia="Calibri"/>
                <w:sz w:val="20"/>
                <w:szCs w:val="20"/>
              </w:rPr>
              <w:fldChar w:fldCharType="end"/>
            </w:r>
            <w:r>
              <w:rPr>
                <w:rFonts w:eastAsia="Calibri"/>
                <w:sz w:val="20"/>
                <w:szCs w:val="20"/>
              </w:rPr>
              <w:fldChar w:fldCharType="begin"/>
            </w:r>
            <w:r>
              <w:rPr>
                <w:rFonts w:eastAsia="Calibri"/>
                <w:sz w:val="20"/>
                <w:szCs w:val="20"/>
              </w:rP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Mansour Ali Haseeb</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77B11F1E" w14:textId="77777777" w:rsidR="00317FFE" w:rsidRPr="00142128" w:rsidRDefault="00317FFE" w:rsidP="003E77CD">
            <w:pPr>
              <w:rPr>
                <w:rFonts w:eastAsia="Calibri"/>
                <w:sz w:val="20"/>
                <w:szCs w:val="20"/>
              </w:rPr>
            </w:pPr>
            <w:r w:rsidRPr="00142128">
              <w:rPr>
                <w:rFonts w:eastAsia="Calibri"/>
                <w:sz w:val="20"/>
                <w:szCs w:val="20"/>
              </w:rPr>
              <w:t>Microbiology</w:t>
            </w:r>
          </w:p>
        </w:tc>
        <w:tc>
          <w:tcPr>
            <w:tcW w:w="516" w:type="pct"/>
            <w:shd w:val="clear" w:color="auto" w:fill="auto"/>
          </w:tcPr>
          <w:p w14:paraId="6103C253" w14:textId="77777777" w:rsidR="00317FFE" w:rsidRPr="00142128" w:rsidRDefault="00317FFE" w:rsidP="003E77CD">
            <w:pPr>
              <w:rPr>
                <w:rFonts w:eastAsia="Calibri"/>
                <w:sz w:val="20"/>
                <w:szCs w:val="20"/>
              </w:rPr>
            </w:pPr>
          </w:p>
        </w:tc>
      </w:tr>
      <w:tr w:rsidR="00317FFE" w:rsidRPr="00142128" w14:paraId="5E823688" w14:textId="77777777" w:rsidTr="009473F7">
        <w:tc>
          <w:tcPr>
            <w:tcW w:w="2617" w:type="pct"/>
            <w:shd w:val="clear" w:color="auto" w:fill="auto"/>
          </w:tcPr>
          <w:p w14:paraId="665422B3" w14:textId="77777777" w:rsidR="00317FFE" w:rsidRPr="00142128" w:rsidRDefault="00317FFE" w:rsidP="003E77CD">
            <w:pPr>
              <w:rPr>
                <w:rFonts w:eastAsia="Calibri"/>
                <w:sz w:val="20"/>
                <w:szCs w:val="20"/>
              </w:rPr>
            </w:pPr>
            <w:r w:rsidRPr="00142128">
              <w:rPr>
                <w:rFonts w:eastAsia="Calibri"/>
                <w:sz w:val="20"/>
                <w:szCs w:val="20"/>
              </w:rPr>
              <w:t>Mohamed Ali Ahmed/</w:t>
            </w:r>
            <w:r>
              <w:rPr>
                <w:rFonts w:eastAsia="Calibri"/>
                <w:sz w:val="20"/>
                <w:szCs w:val="20"/>
              </w:rPr>
              <w:fldChar w:fldCharType="begin"/>
            </w:r>
            <w:r>
              <w:rPr>
                <w:rFonts w:eastAsia="Calibri"/>
                <w:sz w:val="20"/>
                <w:szCs w:val="20"/>
              </w:rPr>
              <w:instrText xml:space="preserve"> XE "</w:instrText>
            </w:r>
            <w:r w:rsidRPr="00D76908">
              <w:rPr>
                <w:sz w:val="20"/>
                <w:szCs w:val="20"/>
              </w:rPr>
              <w:instrText>Mohamed Ali Ahmed</w:instrText>
            </w:r>
            <w:r>
              <w:rPr>
                <w:sz w:val="20"/>
                <w:szCs w:val="20"/>
              </w:rPr>
              <w:instrText>"</w:instrText>
            </w:r>
            <w:r>
              <w:rPr>
                <w:rFonts w:eastAsia="Calibri"/>
                <w:sz w:val="20"/>
                <w:szCs w:val="20"/>
              </w:rPr>
              <w:instrText xml:space="preserve"> </w:instrText>
            </w:r>
            <w:r>
              <w:rPr>
                <w:rFonts w:eastAsia="Calibri"/>
                <w:sz w:val="20"/>
                <w:szCs w:val="20"/>
              </w:rPr>
              <w:fldChar w:fldCharType="end"/>
            </w:r>
            <w:r w:rsidRPr="00142128">
              <w:rPr>
                <w:rFonts w:eastAsia="Calibri"/>
                <w:sz w:val="20"/>
                <w:szCs w:val="20"/>
              </w:rPr>
              <w:t>Wasfi</w:t>
            </w:r>
            <w:r>
              <w:rPr>
                <w:rFonts w:eastAsia="Calibri"/>
                <w:sz w:val="20"/>
                <w:szCs w:val="20"/>
              </w:rPr>
              <w:fldChar w:fldCharType="begin"/>
            </w:r>
            <w:r>
              <w:rPr>
                <w:rFonts w:eastAsia="Calibri"/>
                <w:sz w:val="20"/>
                <w:szCs w:val="20"/>
              </w:rPr>
              <w:instrText xml:space="preserve"> XE "</w:instrText>
            </w:r>
            <w:r>
              <w:rPr>
                <w:sz w:val="20"/>
                <w:szCs w:val="20"/>
              </w:rPr>
              <w:instrText xml:space="preserve">Abdel Moneim </w:instrText>
            </w:r>
            <w:r w:rsidRPr="00D76908">
              <w:rPr>
                <w:sz w:val="20"/>
                <w:szCs w:val="20"/>
              </w:rPr>
              <w:instrText>Wasfi</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44C41A7F" w14:textId="77777777" w:rsidR="00317FFE" w:rsidRPr="00142128" w:rsidRDefault="00317FFE" w:rsidP="003E77CD">
            <w:pPr>
              <w:rPr>
                <w:rFonts w:eastAsia="Calibri"/>
                <w:sz w:val="20"/>
                <w:szCs w:val="20"/>
              </w:rPr>
            </w:pPr>
            <w:r w:rsidRPr="00142128">
              <w:rPr>
                <w:rFonts w:eastAsia="Calibri"/>
                <w:sz w:val="20"/>
                <w:szCs w:val="20"/>
              </w:rPr>
              <w:t>Dermatology</w:t>
            </w:r>
          </w:p>
        </w:tc>
        <w:tc>
          <w:tcPr>
            <w:tcW w:w="516" w:type="pct"/>
            <w:shd w:val="clear" w:color="auto" w:fill="auto"/>
          </w:tcPr>
          <w:p w14:paraId="32396270" w14:textId="77777777" w:rsidR="00317FFE" w:rsidRPr="00142128" w:rsidRDefault="00317FFE" w:rsidP="003E77CD">
            <w:pPr>
              <w:rPr>
                <w:rFonts w:eastAsia="Calibri"/>
                <w:sz w:val="20"/>
                <w:szCs w:val="20"/>
              </w:rPr>
            </w:pPr>
          </w:p>
        </w:tc>
      </w:tr>
      <w:tr w:rsidR="00317FFE" w:rsidRPr="00142128" w14:paraId="191EBC65" w14:textId="77777777" w:rsidTr="009473F7">
        <w:tc>
          <w:tcPr>
            <w:tcW w:w="2617" w:type="pct"/>
            <w:shd w:val="clear" w:color="auto" w:fill="auto"/>
          </w:tcPr>
          <w:p w14:paraId="4472E310" w14:textId="77777777" w:rsidR="00317FFE" w:rsidRPr="00142128" w:rsidRDefault="00317FFE" w:rsidP="003E77CD">
            <w:pPr>
              <w:rPr>
                <w:rFonts w:eastAsia="Calibri"/>
                <w:sz w:val="20"/>
                <w:szCs w:val="20"/>
              </w:rPr>
            </w:pPr>
            <w:r w:rsidRPr="00142128">
              <w:rPr>
                <w:rFonts w:eastAsia="Calibri"/>
                <w:sz w:val="20"/>
                <w:szCs w:val="20"/>
              </w:rPr>
              <w:t>Mohamed Hamad Satti</w:t>
            </w:r>
            <w:r>
              <w:rPr>
                <w:rFonts w:eastAsia="Calibri"/>
                <w:sz w:val="20"/>
                <w:szCs w:val="20"/>
              </w:rPr>
              <w:fldChar w:fldCharType="begin"/>
            </w:r>
            <w:r>
              <w:rPr>
                <w:rFonts w:eastAsia="Calibri"/>
                <w:sz w:val="20"/>
                <w:szCs w:val="20"/>
              </w:rPr>
              <w:instrText xml:space="preserve"> XE "</w:instrText>
            </w:r>
            <w:r w:rsidRPr="00D76908">
              <w:rPr>
                <w:sz w:val="20"/>
                <w:szCs w:val="20"/>
              </w:rPr>
              <w:instrText>Mohamed Hamad Satti</w:instrText>
            </w:r>
            <w:r>
              <w:rPr>
                <w:sz w:val="20"/>
                <w:szCs w:val="20"/>
              </w:rPr>
              <w:instrText>"</w:instrText>
            </w:r>
            <w:r>
              <w:rPr>
                <w:rFonts w:eastAsia="Calibri"/>
                <w:sz w:val="20"/>
                <w:szCs w:val="20"/>
              </w:rPr>
              <w:instrText xml:space="preserve"> </w:instrText>
            </w:r>
            <w:r>
              <w:rPr>
                <w:rFonts w:eastAsia="Calibri"/>
                <w:sz w:val="20"/>
                <w:szCs w:val="20"/>
              </w:rPr>
              <w:fldChar w:fldCharType="end"/>
            </w:r>
            <w:r>
              <w:rPr>
                <w:rFonts w:eastAsia="Calibri"/>
                <w:sz w:val="20"/>
                <w:szCs w:val="20"/>
              </w:rPr>
              <w:fldChar w:fldCharType="begin"/>
            </w:r>
            <w:r>
              <w:rPr>
                <w:rFonts w:eastAsia="Calibri"/>
                <w:sz w:val="20"/>
                <w:szCs w:val="20"/>
              </w:rPr>
              <w:instrText xml:space="preserve"> XE "</w:instrText>
            </w:r>
            <w:r w:rsidRPr="003630C5">
              <w:rPr>
                <w:sz w:val="20"/>
                <w:szCs w:val="20"/>
              </w:rPr>
              <w:instrText>Pioneers of Medicine: Mohamed Hamad Satti</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067DA69F" w14:textId="77777777" w:rsidR="00317FFE" w:rsidRPr="00142128" w:rsidRDefault="00317FFE" w:rsidP="003E77CD">
            <w:pPr>
              <w:rPr>
                <w:rFonts w:eastAsia="Calibri"/>
                <w:sz w:val="20"/>
                <w:szCs w:val="20"/>
              </w:rPr>
            </w:pPr>
            <w:r w:rsidRPr="00142128">
              <w:rPr>
                <w:rFonts w:eastAsia="Calibri"/>
                <w:sz w:val="20"/>
                <w:szCs w:val="20"/>
              </w:rPr>
              <w:t>Pathologist</w:t>
            </w:r>
          </w:p>
        </w:tc>
        <w:tc>
          <w:tcPr>
            <w:tcW w:w="516" w:type="pct"/>
            <w:shd w:val="clear" w:color="auto" w:fill="auto"/>
          </w:tcPr>
          <w:p w14:paraId="1D6DD205" w14:textId="77777777" w:rsidR="00317FFE" w:rsidRPr="00142128" w:rsidRDefault="00317FFE" w:rsidP="003E77CD">
            <w:pPr>
              <w:rPr>
                <w:rFonts w:eastAsia="Calibri"/>
                <w:sz w:val="20"/>
                <w:szCs w:val="20"/>
              </w:rPr>
            </w:pPr>
          </w:p>
        </w:tc>
      </w:tr>
      <w:tr w:rsidR="00317FFE" w:rsidRPr="00142128" w14:paraId="07EBED81" w14:textId="77777777" w:rsidTr="009473F7">
        <w:tc>
          <w:tcPr>
            <w:tcW w:w="2617" w:type="pct"/>
            <w:shd w:val="clear" w:color="auto" w:fill="auto"/>
          </w:tcPr>
          <w:p w14:paraId="4B2E3978" w14:textId="77777777" w:rsidR="00317FFE" w:rsidRPr="00142128" w:rsidRDefault="00317FFE" w:rsidP="003E77CD">
            <w:pPr>
              <w:rPr>
                <w:rFonts w:eastAsia="Calibri"/>
                <w:sz w:val="20"/>
                <w:szCs w:val="20"/>
              </w:rPr>
            </w:pPr>
            <w:r w:rsidRPr="00142128">
              <w:rPr>
                <w:rFonts w:eastAsia="Calibri"/>
                <w:sz w:val="20"/>
                <w:szCs w:val="20"/>
              </w:rPr>
              <w:t>Mohamed Hamad Satti</w:t>
            </w:r>
            <w:r>
              <w:rPr>
                <w:rFonts w:eastAsia="Calibri"/>
                <w:sz w:val="20"/>
                <w:szCs w:val="20"/>
              </w:rPr>
              <w:fldChar w:fldCharType="begin"/>
            </w:r>
            <w:r>
              <w:rPr>
                <w:rFonts w:eastAsia="Calibri"/>
                <w:sz w:val="20"/>
                <w:szCs w:val="20"/>
              </w:rPr>
              <w:instrText xml:space="preserve"> XE "</w:instrText>
            </w:r>
            <w:r w:rsidRPr="00D76908">
              <w:rPr>
                <w:sz w:val="20"/>
                <w:szCs w:val="20"/>
              </w:rPr>
              <w:instrText>Mohamed Hamad Satti</w:instrText>
            </w:r>
            <w:r>
              <w:rPr>
                <w:sz w:val="20"/>
                <w:szCs w:val="20"/>
              </w:rPr>
              <w:instrText>"</w:instrText>
            </w:r>
            <w:r>
              <w:rPr>
                <w:rFonts w:eastAsia="Calibri"/>
                <w:sz w:val="20"/>
                <w:szCs w:val="20"/>
              </w:rPr>
              <w:instrText xml:space="preserve"> </w:instrText>
            </w:r>
            <w:r>
              <w:rPr>
                <w:rFonts w:eastAsia="Calibri"/>
                <w:sz w:val="20"/>
                <w:szCs w:val="20"/>
              </w:rPr>
              <w:fldChar w:fldCharType="end"/>
            </w:r>
            <w:r>
              <w:rPr>
                <w:rFonts w:eastAsia="Calibri"/>
                <w:sz w:val="20"/>
                <w:szCs w:val="20"/>
              </w:rPr>
              <w:fldChar w:fldCharType="begin"/>
            </w:r>
            <w:r>
              <w:rPr>
                <w:rFonts w:eastAsia="Calibri"/>
                <w:sz w:val="20"/>
                <w:szCs w:val="20"/>
              </w:rPr>
              <w:instrText xml:space="preserve"> XE "</w:instrText>
            </w:r>
            <w:r w:rsidRPr="003630C5">
              <w:rPr>
                <w:sz w:val="20"/>
                <w:szCs w:val="20"/>
              </w:rPr>
              <w:instrText>Pioneers of Medicine: Mohamed Hamad Satti</w:instrText>
            </w:r>
            <w:r>
              <w:rPr>
                <w:sz w:val="20"/>
                <w:szCs w:val="20"/>
              </w:rPr>
              <w:instrText>"</w:instrText>
            </w:r>
            <w:r>
              <w:rPr>
                <w:rFonts w:eastAsia="Calibri"/>
                <w:sz w:val="20"/>
                <w:szCs w:val="20"/>
              </w:rPr>
              <w:instrText xml:space="preserve"> </w:instrText>
            </w:r>
            <w:r>
              <w:rPr>
                <w:rFonts w:eastAsia="Calibri"/>
                <w:sz w:val="20"/>
                <w:szCs w:val="20"/>
              </w:rPr>
              <w:fldChar w:fldCharType="end"/>
            </w:r>
          </w:p>
        </w:tc>
        <w:tc>
          <w:tcPr>
            <w:tcW w:w="1867" w:type="pct"/>
          </w:tcPr>
          <w:p w14:paraId="475F9513" w14:textId="77777777" w:rsidR="00317FFE" w:rsidRPr="00142128" w:rsidRDefault="00317FFE" w:rsidP="003E77CD">
            <w:pPr>
              <w:rPr>
                <w:rFonts w:eastAsia="Calibri"/>
                <w:sz w:val="20"/>
                <w:szCs w:val="20"/>
              </w:rPr>
            </w:pPr>
          </w:p>
        </w:tc>
        <w:tc>
          <w:tcPr>
            <w:tcW w:w="516" w:type="pct"/>
            <w:shd w:val="clear" w:color="auto" w:fill="auto"/>
          </w:tcPr>
          <w:p w14:paraId="38E6C3A2" w14:textId="77777777" w:rsidR="00317FFE" w:rsidRPr="00142128" w:rsidRDefault="00317FFE" w:rsidP="003E77CD">
            <w:pPr>
              <w:rPr>
                <w:rFonts w:eastAsia="Calibri"/>
                <w:sz w:val="20"/>
                <w:szCs w:val="20"/>
              </w:rPr>
            </w:pPr>
          </w:p>
        </w:tc>
      </w:tr>
      <w:tr w:rsidR="00317FFE" w:rsidRPr="00142128" w14:paraId="69CF5E8E" w14:textId="77777777" w:rsidTr="009473F7">
        <w:tc>
          <w:tcPr>
            <w:tcW w:w="2617" w:type="pct"/>
            <w:shd w:val="clear" w:color="auto" w:fill="auto"/>
          </w:tcPr>
          <w:p w14:paraId="01032491" w14:textId="77777777" w:rsidR="00317FFE" w:rsidRDefault="00317FFE" w:rsidP="003E77CD">
            <w:pPr>
              <w:rPr>
                <w:rFonts w:eastAsia="Calibri"/>
                <w:sz w:val="20"/>
                <w:szCs w:val="20"/>
              </w:rPr>
            </w:pPr>
            <w:r>
              <w:rPr>
                <w:rFonts w:eastAsia="Calibri"/>
                <w:sz w:val="20"/>
                <w:szCs w:val="20"/>
              </w:rPr>
              <w:t>Mohi El-Din Mahadi</w:t>
            </w:r>
          </w:p>
        </w:tc>
        <w:tc>
          <w:tcPr>
            <w:tcW w:w="1867" w:type="pct"/>
          </w:tcPr>
          <w:p w14:paraId="709E72B7" w14:textId="77777777" w:rsidR="00317FFE" w:rsidRDefault="00317FFE" w:rsidP="003E77CD">
            <w:pPr>
              <w:rPr>
                <w:rFonts w:eastAsia="Calibri"/>
                <w:sz w:val="20"/>
                <w:szCs w:val="20"/>
              </w:rPr>
            </w:pPr>
            <w:r>
              <w:rPr>
                <w:rFonts w:eastAsia="Calibri"/>
                <w:sz w:val="20"/>
                <w:szCs w:val="20"/>
              </w:rPr>
              <w:t>Chest</w:t>
            </w:r>
          </w:p>
        </w:tc>
        <w:tc>
          <w:tcPr>
            <w:tcW w:w="516" w:type="pct"/>
            <w:shd w:val="clear" w:color="auto" w:fill="auto"/>
          </w:tcPr>
          <w:p w14:paraId="09A3BE7C" w14:textId="77777777" w:rsidR="00317FFE" w:rsidRPr="00142128" w:rsidRDefault="00317FFE" w:rsidP="003E77CD">
            <w:pPr>
              <w:rPr>
                <w:rFonts w:eastAsia="Calibri"/>
                <w:sz w:val="20"/>
                <w:szCs w:val="20"/>
              </w:rPr>
            </w:pPr>
            <w:r>
              <w:rPr>
                <w:rFonts w:eastAsia="Calibri"/>
                <w:sz w:val="20"/>
                <w:szCs w:val="20"/>
              </w:rPr>
              <w:t>`</w:t>
            </w:r>
          </w:p>
        </w:tc>
      </w:tr>
      <w:tr w:rsidR="00317FFE" w:rsidRPr="00142128" w14:paraId="195F5D10" w14:textId="77777777" w:rsidTr="009473F7">
        <w:tc>
          <w:tcPr>
            <w:tcW w:w="2617" w:type="pct"/>
            <w:shd w:val="clear" w:color="auto" w:fill="auto"/>
          </w:tcPr>
          <w:p w14:paraId="536B60AD" w14:textId="77777777" w:rsidR="00317FFE" w:rsidRDefault="00317FFE" w:rsidP="003E77CD">
            <w:pPr>
              <w:rPr>
                <w:rFonts w:eastAsia="Calibri"/>
                <w:sz w:val="20"/>
                <w:szCs w:val="20"/>
              </w:rPr>
            </w:pPr>
            <w:r>
              <w:rPr>
                <w:rFonts w:eastAsia="Calibri"/>
                <w:sz w:val="20"/>
                <w:szCs w:val="20"/>
              </w:rPr>
              <w:t>Occupational Medicine</w:t>
            </w:r>
          </w:p>
        </w:tc>
        <w:tc>
          <w:tcPr>
            <w:tcW w:w="1867" w:type="pct"/>
          </w:tcPr>
          <w:p w14:paraId="5968A6AF" w14:textId="77777777" w:rsidR="00317FFE" w:rsidRDefault="00317FFE" w:rsidP="003E77CD">
            <w:pPr>
              <w:rPr>
                <w:rFonts w:eastAsia="Calibri"/>
                <w:sz w:val="20"/>
                <w:szCs w:val="20"/>
              </w:rPr>
            </w:pPr>
            <w:r>
              <w:rPr>
                <w:rFonts w:eastAsia="Calibri"/>
                <w:sz w:val="20"/>
                <w:szCs w:val="20"/>
              </w:rPr>
              <w:t>Ali Ibrahim</w:t>
            </w:r>
          </w:p>
        </w:tc>
        <w:tc>
          <w:tcPr>
            <w:tcW w:w="516" w:type="pct"/>
            <w:shd w:val="clear" w:color="auto" w:fill="auto"/>
          </w:tcPr>
          <w:p w14:paraId="1ECF7F9D" w14:textId="77777777" w:rsidR="00317FFE" w:rsidRDefault="00317FFE" w:rsidP="003E77CD">
            <w:pPr>
              <w:rPr>
                <w:rFonts w:eastAsia="Calibri"/>
                <w:sz w:val="20"/>
                <w:szCs w:val="20"/>
              </w:rPr>
            </w:pPr>
          </w:p>
        </w:tc>
      </w:tr>
      <w:tr w:rsidR="00317FFE" w:rsidRPr="00142128" w14:paraId="47ED2F4E" w14:textId="77777777" w:rsidTr="009473F7">
        <w:tc>
          <w:tcPr>
            <w:tcW w:w="2617" w:type="pct"/>
            <w:shd w:val="clear" w:color="auto" w:fill="auto"/>
          </w:tcPr>
          <w:p w14:paraId="7A81FD09" w14:textId="77777777" w:rsidR="00317FFE" w:rsidRPr="00142128" w:rsidRDefault="00317FFE" w:rsidP="003E77CD">
            <w:pPr>
              <w:rPr>
                <w:rFonts w:eastAsia="Calibri"/>
                <w:sz w:val="20"/>
                <w:szCs w:val="20"/>
              </w:rPr>
            </w:pPr>
            <w:r>
              <w:rPr>
                <w:rFonts w:eastAsia="Calibri"/>
                <w:sz w:val="20"/>
                <w:szCs w:val="20"/>
              </w:rPr>
              <w:t>Omar El Bagir Ahmed</w:t>
            </w:r>
          </w:p>
        </w:tc>
        <w:tc>
          <w:tcPr>
            <w:tcW w:w="1867" w:type="pct"/>
          </w:tcPr>
          <w:p w14:paraId="67D53462" w14:textId="77777777" w:rsidR="00317FFE" w:rsidRPr="00142128" w:rsidRDefault="00317FFE" w:rsidP="003E77CD">
            <w:pPr>
              <w:rPr>
                <w:rFonts w:eastAsia="Calibri"/>
                <w:sz w:val="20"/>
                <w:szCs w:val="20"/>
              </w:rPr>
            </w:pPr>
            <w:r>
              <w:rPr>
                <w:rFonts w:eastAsia="Calibri"/>
                <w:sz w:val="20"/>
                <w:szCs w:val="20"/>
              </w:rPr>
              <w:t>Epidemiologist</w:t>
            </w:r>
          </w:p>
        </w:tc>
        <w:tc>
          <w:tcPr>
            <w:tcW w:w="516" w:type="pct"/>
            <w:shd w:val="clear" w:color="auto" w:fill="auto"/>
          </w:tcPr>
          <w:p w14:paraId="79478604" w14:textId="77777777" w:rsidR="00317FFE" w:rsidRPr="00142128" w:rsidRDefault="00317FFE" w:rsidP="003E77CD">
            <w:pPr>
              <w:rPr>
                <w:rFonts w:eastAsia="Calibri"/>
                <w:sz w:val="20"/>
                <w:szCs w:val="20"/>
              </w:rPr>
            </w:pPr>
          </w:p>
        </w:tc>
      </w:tr>
      <w:tr w:rsidR="00317FFE" w:rsidRPr="00142128" w14:paraId="764D5C13" w14:textId="77777777" w:rsidTr="009473F7">
        <w:tc>
          <w:tcPr>
            <w:tcW w:w="2617" w:type="pct"/>
            <w:shd w:val="clear" w:color="auto" w:fill="auto"/>
          </w:tcPr>
          <w:p w14:paraId="713C93E2" w14:textId="77777777" w:rsidR="00317FFE" w:rsidRDefault="00317FFE" w:rsidP="003E77CD">
            <w:pPr>
              <w:rPr>
                <w:rFonts w:eastAsia="Calibri"/>
                <w:sz w:val="20"/>
                <w:szCs w:val="20"/>
              </w:rPr>
            </w:pPr>
            <w:r>
              <w:rPr>
                <w:rFonts w:eastAsia="Calibri"/>
                <w:sz w:val="20"/>
                <w:szCs w:val="20"/>
              </w:rPr>
              <w:t>Omar M. Belail</w:t>
            </w:r>
          </w:p>
        </w:tc>
        <w:tc>
          <w:tcPr>
            <w:tcW w:w="1867" w:type="pct"/>
          </w:tcPr>
          <w:p w14:paraId="3C02290E" w14:textId="77777777" w:rsidR="00317FFE" w:rsidRDefault="00317FFE" w:rsidP="003E77CD">
            <w:pPr>
              <w:rPr>
                <w:rFonts w:eastAsia="Calibri"/>
                <w:sz w:val="20"/>
                <w:szCs w:val="20"/>
              </w:rPr>
            </w:pPr>
            <w:r>
              <w:rPr>
                <w:rFonts w:eastAsia="Calibri"/>
                <w:sz w:val="20"/>
                <w:szCs w:val="20"/>
              </w:rPr>
              <w:t>Renal Transplant</w:t>
            </w:r>
          </w:p>
        </w:tc>
        <w:tc>
          <w:tcPr>
            <w:tcW w:w="516" w:type="pct"/>
            <w:shd w:val="clear" w:color="auto" w:fill="auto"/>
          </w:tcPr>
          <w:p w14:paraId="39EDE3EA" w14:textId="77777777" w:rsidR="00317FFE" w:rsidRDefault="00317FFE" w:rsidP="003E77CD">
            <w:pPr>
              <w:rPr>
                <w:rFonts w:eastAsia="Calibri"/>
                <w:sz w:val="20"/>
                <w:szCs w:val="20"/>
              </w:rPr>
            </w:pPr>
          </w:p>
        </w:tc>
      </w:tr>
      <w:tr w:rsidR="00317FFE" w:rsidRPr="00142128" w14:paraId="47652256" w14:textId="77777777" w:rsidTr="009473F7">
        <w:tc>
          <w:tcPr>
            <w:tcW w:w="2617" w:type="pct"/>
            <w:shd w:val="clear" w:color="auto" w:fill="auto"/>
          </w:tcPr>
          <w:p w14:paraId="10D23D77" w14:textId="77777777" w:rsidR="00317FFE" w:rsidRDefault="00317FFE" w:rsidP="003E77CD">
            <w:pPr>
              <w:rPr>
                <w:rFonts w:eastAsia="Calibri"/>
                <w:sz w:val="20"/>
                <w:szCs w:val="20"/>
              </w:rPr>
            </w:pPr>
            <w:r>
              <w:rPr>
                <w:rFonts w:eastAsia="Calibri"/>
                <w:sz w:val="20"/>
                <w:szCs w:val="20"/>
              </w:rPr>
              <w:t>Osman Awad Alla</w:t>
            </w:r>
          </w:p>
        </w:tc>
        <w:tc>
          <w:tcPr>
            <w:tcW w:w="1867" w:type="pct"/>
          </w:tcPr>
          <w:p w14:paraId="6C8CBBBF" w14:textId="77777777" w:rsidR="00317FFE" w:rsidRDefault="00317FFE" w:rsidP="003E77CD">
            <w:pPr>
              <w:rPr>
                <w:rFonts w:eastAsia="Calibri"/>
                <w:sz w:val="20"/>
                <w:szCs w:val="20"/>
              </w:rPr>
            </w:pPr>
            <w:r>
              <w:rPr>
                <w:rFonts w:eastAsia="Calibri"/>
                <w:sz w:val="20"/>
                <w:szCs w:val="20"/>
              </w:rPr>
              <w:t>Urologty</w:t>
            </w:r>
          </w:p>
        </w:tc>
        <w:tc>
          <w:tcPr>
            <w:tcW w:w="516" w:type="pct"/>
            <w:shd w:val="clear" w:color="auto" w:fill="auto"/>
          </w:tcPr>
          <w:p w14:paraId="6E0B6D18" w14:textId="77777777" w:rsidR="00317FFE" w:rsidRPr="00142128" w:rsidRDefault="00317FFE" w:rsidP="003E77CD">
            <w:pPr>
              <w:rPr>
                <w:rFonts w:eastAsia="Calibri"/>
                <w:sz w:val="20"/>
                <w:szCs w:val="20"/>
              </w:rPr>
            </w:pPr>
          </w:p>
        </w:tc>
      </w:tr>
      <w:tr w:rsidR="00317FFE" w:rsidRPr="00142128" w14:paraId="152557D3" w14:textId="77777777" w:rsidTr="009473F7">
        <w:tc>
          <w:tcPr>
            <w:tcW w:w="2617" w:type="pct"/>
            <w:shd w:val="clear" w:color="auto" w:fill="auto"/>
          </w:tcPr>
          <w:p w14:paraId="0DE31762" w14:textId="77777777" w:rsidR="00317FFE" w:rsidRPr="00142128" w:rsidRDefault="00317FFE" w:rsidP="003E77CD">
            <w:pPr>
              <w:rPr>
                <w:rFonts w:eastAsia="Calibri"/>
                <w:sz w:val="20"/>
                <w:szCs w:val="20"/>
              </w:rPr>
            </w:pPr>
            <w:r w:rsidRPr="00142128">
              <w:rPr>
                <w:rFonts w:eastAsia="Calibri"/>
                <w:sz w:val="20"/>
                <w:szCs w:val="20"/>
              </w:rPr>
              <w:t xml:space="preserve">Rashid </w:t>
            </w:r>
            <w:r>
              <w:rPr>
                <w:rFonts w:eastAsia="Calibri"/>
                <w:sz w:val="20"/>
                <w:szCs w:val="20"/>
              </w:rPr>
              <w:t>El-</w:t>
            </w:r>
            <w:r w:rsidRPr="00142128">
              <w:rPr>
                <w:rFonts w:eastAsia="Calibri"/>
                <w:sz w:val="20"/>
                <w:szCs w:val="20"/>
              </w:rPr>
              <w:t>Amin</w:t>
            </w:r>
          </w:p>
        </w:tc>
        <w:tc>
          <w:tcPr>
            <w:tcW w:w="1867" w:type="pct"/>
          </w:tcPr>
          <w:p w14:paraId="5C04D1C8" w14:textId="77777777" w:rsidR="00317FFE" w:rsidRPr="00142128" w:rsidRDefault="00317FFE" w:rsidP="003E77CD">
            <w:pPr>
              <w:rPr>
                <w:rFonts w:eastAsia="Calibri"/>
                <w:sz w:val="20"/>
                <w:szCs w:val="20"/>
              </w:rPr>
            </w:pPr>
            <w:r w:rsidRPr="00142128">
              <w:rPr>
                <w:rFonts w:eastAsia="Calibri"/>
                <w:sz w:val="20"/>
                <w:szCs w:val="20"/>
              </w:rPr>
              <w:t>Parasitology</w:t>
            </w:r>
          </w:p>
        </w:tc>
        <w:tc>
          <w:tcPr>
            <w:tcW w:w="516" w:type="pct"/>
            <w:shd w:val="clear" w:color="auto" w:fill="auto"/>
          </w:tcPr>
          <w:p w14:paraId="3FF0D4ED" w14:textId="77777777" w:rsidR="00317FFE" w:rsidRPr="00142128" w:rsidRDefault="00317FFE" w:rsidP="003E77CD">
            <w:pPr>
              <w:rPr>
                <w:rFonts w:eastAsia="Calibri"/>
                <w:sz w:val="20"/>
                <w:szCs w:val="20"/>
              </w:rPr>
            </w:pPr>
          </w:p>
        </w:tc>
      </w:tr>
      <w:tr w:rsidR="00317FFE" w:rsidRPr="00142128" w14:paraId="256F40D3" w14:textId="77777777" w:rsidTr="009473F7">
        <w:tc>
          <w:tcPr>
            <w:tcW w:w="2617" w:type="pct"/>
            <w:shd w:val="clear" w:color="auto" w:fill="auto"/>
          </w:tcPr>
          <w:p w14:paraId="54A6F751" w14:textId="77777777" w:rsidR="00317FFE" w:rsidRDefault="00317FFE" w:rsidP="003E77CD">
            <w:pPr>
              <w:rPr>
                <w:rFonts w:eastAsia="Calibri"/>
                <w:sz w:val="20"/>
                <w:szCs w:val="20"/>
              </w:rPr>
            </w:pPr>
            <w:r>
              <w:rPr>
                <w:rFonts w:eastAsia="Calibri"/>
                <w:sz w:val="20"/>
                <w:szCs w:val="20"/>
              </w:rPr>
              <w:t>Saad Mohamed Ibrahim</w:t>
            </w:r>
          </w:p>
        </w:tc>
        <w:tc>
          <w:tcPr>
            <w:tcW w:w="1867" w:type="pct"/>
          </w:tcPr>
          <w:p w14:paraId="246ACB13" w14:textId="77777777" w:rsidR="00317FFE" w:rsidRDefault="00317FFE" w:rsidP="003E77CD">
            <w:pPr>
              <w:rPr>
                <w:rFonts w:eastAsia="Calibri"/>
                <w:sz w:val="20"/>
                <w:szCs w:val="20"/>
              </w:rPr>
            </w:pPr>
            <w:r>
              <w:rPr>
                <w:rFonts w:eastAsia="Calibri"/>
                <w:sz w:val="20"/>
                <w:szCs w:val="20"/>
              </w:rPr>
              <w:t>Biochemistry</w:t>
            </w:r>
          </w:p>
        </w:tc>
        <w:tc>
          <w:tcPr>
            <w:tcW w:w="516" w:type="pct"/>
            <w:shd w:val="clear" w:color="auto" w:fill="auto"/>
          </w:tcPr>
          <w:p w14:paraId="2FFD59EA" w14:textId="77777777" w:rsidR="00317FFE" w:rsidRDefault="00317FFE" w:rsidP="003E77CD">
            <w:pPr>
              <w:rPr>
                <w:rFonts w:eastAsia="Calibri"/>
                <w:sz w:val="20"/>
                <w:szCs w:val="20"/>
              </w:rPr>
            </w:pPr>
          </w:p>
        </w:tc>
      </w:tr>
      <w:tr w:rsidR="00317FFE" w:rsidRPr="00142128" w14:paraId="08A2ADA9" w14:textId="77777777" w:rsidTr="009473F7">
        <w:tc>
          <w:tcPr>
            <w:tcW w:w="2617" w:type="pct"/>
            <w:shd w:val="clear" w:color="auto" w:fill="auto"/>
          </w:tcPr>
          <w:p w14:paraId="381697D3" w14:textId="77777777" w:rsidR="00317FFE" w:rsidRDefault="00317FFE" w:rsidP="003E77CD">
            <w:pPr>
              <w:rPr>
                <w:rFonts w:eastAsia="Calibri"/>
                <w:sz w:val="20"/>
                <w:szCs w:val="20"/>
              </w:rPr>
            </w:pPr>
            <w:r>
              <w:rPr>
                <w:rFonts w:eastAsia="Calibri"/>
                <w:sz w:val="20"/>
                <w:szCs w:val="20"/>
              </w:rPr>
              <w:t>Sadig Abdel Wahab</w:t>
            </w:r>
          </w:p>
        </w:tc>
        <w:tc>
          <w:tcPr>
            <w:tcW w:w="1867" w:type="pct"/>
          </w:tcPr>
          <w:p w14:paraId="55CB43D5" w14:textId="77777777" w:rsidR="00317FFE" w:rsidRDefault="00317FFE" w:rsidP="003E77CD">
            <w:pPr>
              <w:rPr>
                <w:rFonts w:eastAsia="Calibri"/>
                <w:sz w:val="20"/>
                <w:szCs w:val="20"/>
              </w:rPr>
            </w:pPr>
            <w:r>
              <w:rPr>
                <w:rFonts w:eastAsia="Calibri"/>
                <w:sz w:val="20"/>
                <w:szCs w:val="20"/>
              </w:rPr>
              <w:t xml:space="preserve">First </w:t>
            </w:r>
            <w:r w:rsidRPr="00317FFE">
              <w:rPr>
                <w:rFonts w:eastAsia="Calibri"/>
                <w:sz w:val="20"/>
                <w:szCs w:val="20"/>
              </w:rPr>
              <w:t>MRCPath</w:t>
            </w:r>
          </w:p>
        </w:tc>
        <w:tc>
          <w:tcPr>
            <w:tcW w:w="516" w:type="pct"/>
            <w:shd w:val="clear" w:color="auto" w:fill="auto"/>
          </w:tcPr>
          <w:p w14:paraId="71F61579" w14:textId="77777777" w:rsidR="00317FFE" w:rsidRDefault="00317FFE" w:rsidP="003E77CD">
            <w:pPr>
              <w:rPr>
                <w:rFonts w:eastAsia="Calibri"/>
                <w:sz w:val="20"/>
                <w:szCs w:val="20"/>
              </w:rPr>
            </w:pPr>
          </w:p>
        </w:tc>
      </w:tr>
      <w:tr w:rsidR="00317FFE" w:rsidRPr="00142128" w14:paraId="0D09AF46" w14:textId="77777777" w:rsidTr="009473F7">
        <w:tc>
          <w:tcPr>
            <w:tcW w:w="2617" w:type="pct"/>
            <w:shd w:val="clear" w:color="auto" w:fill="auto"/>
          </w:tcPr>
          <w:p w14:paraId="63ECD2AE" w14:textId="77777777" w:rsidR="00317FFE" w:rsidRDefault="00317FFE" w:rsidP="003E77CD">
            <w:pPr>
              <w:rPr>
                <w:rFonts w:eastAsia="Calibri"/>
                <w:sz w:val="20"/>
                <w:szCs w:val="20"/>
              </w:rPr>
            </w:pPr>
            <w:r>
              <w:rPr>
                <w:rFonts w:eastAsia="Calibri"/>
                <w:sz w:val="20"/>
                <w:szCs w:val="20"/>
              </w:rPr>
              <w:t>Sulaiman S. Fedail</w:t>
            </w:r>
          </w:p>
        </w:tc>
        <w:tc>
          <w:tcPr>
            <w:tcW w:w="1867" w:type="pct"/>
          </w:tcPr>
          <w:p w14:paraId="0F5B5673" w14:textId="77777777" w:rsidR="00317FFE" w:rsidRDefault="00317FFE" w:rsidP="003E77CD">
            <w:pPr>
              <w:rPr>
                <w:rFonts w:eastAsia="Calibri"/>
                <w:sz w:val="20"/>
                <w:szCs w:val="20"/>
              </w:rPr>
            </w:pPr>
            <w:r>
              <w:rPr>
                <w:rFonts w:eastAsia="Calibri"/>
                <w:sz w:val="20"/>
                <w:szCs w:val="20"/>
              </w:rPr>
              <w:t>GI Endoscopy</w:t>
            </w:r>
          </w:p>
        </w:tc>
        <w:tc>
          <w:tcPr>
            <w:tcW w:w="516" w:type="pct"/>
            <w:shd w:val="clear" w:color="auto" w:fill="auto"/>
          </w:tcPr>
          <w:p w14:paraId="3E102935" w14:textId="77777777" w:rsidR="00317FFE" w:rsidRPr="00142128" w:rsidRDefault="00317FFE" w:rsidP="003E77CD">
            <w:pPr>
              <w:rPr>
                <w:rFonts w:eastAsia="Calibri"/>
                <w:sz w:val="20"/>
                <w:szCs w:val="20"/>
              </w:rPr>
            </w:pPr>
          </w:p>
        </w:tc>
      </w:tr>
      <w:tr w:rsidR="00317FFE" w:rsidRPr="00142128" w14:paraId="312D793C" w14:textId="77777777" w:rsidTr="009473F7">
        <w:tc>
          <w:tcPr>
            <w:tcW w:w="2617" w:type="pct"/>
            <w:shd w:val="clear" w:color="auto" w:fill="auto"/>
          </w:tcPr>
          <w:p w14:paraId="4795BBD0" w14:textId="77777777" w:rsidR="00317FFE" w:rsidRPr="00142128" w:rsidRDefault="00317FFE" w:rsidP="003E77CD">
            <w:pPr>
              <w:rPr>
                <w:rFonts w:eastAsia="Calibri"/>
                <w:sz w:val="20"/>
                <w:szCs w:val="20"/>
              </w:rPr>
            </w:pPr>
            <w:r>
              <w:rPr>
                <w:rFonts w:eastAsia="Calibri"/>
                <w:sz w:val="20"/>
                <w:szCs w:val="20"/>
              </w:rPr>
              <w:t>Suleiman</w:t>
            </w:r>
            <w:r w:rsidRPr="00142128">
              <w:rPr>
                <w:rFonts w:eastAsia="Calibri"/>
                <w:sz w:val="20"/>
                <w:szCs w:val="20"/>
              </w:rPr>
              <w:t xml:space="preserve"> Abu Salih</w:t>
            </w:r>
          </w:p>
        </w:tc>
        <w:tc>
          <w:tcPr>
            <w:tcW w:w="1867" w:type="pct"/>
          </w:tcPr>
          <w:p w14:paraId="5652FAEB" w14:textId="77777777" w:rsidR="00317FFE" w:rsidRPr="00142128" w:rsidRDefault="00317FFE" w:rsidP="003E77CD">
            <w:pPr>
              <w:rPr>
                <w:rFonts w:eastAsia="Calibri"/>
                <w:sz w:val="20"/>
                <w:szCs w:val="20"/>
              </w:rPr>
            </w:pPr>
            <w:r w:rsidRPr="00142128">
              <w:rPr>
                <w:rFonts w:eastAsia="Calibri"/>
                <w:sz w:val="20"/>
                <w:szCs w:val="20"/>
              </w:rPr>
              <w:t>Nursing</w:t>
            </w:r>
          </w:p>
        </w:tc>
        <w:tc>
          <w:tcPr>
            <w:tcW w:w="516" w:type="pct"/>
            <w:shd w:val="clear" w:color="auto" w:fill="auto"/>
          </w:tcPr>
          <w:p w14:paraId="4870F9D7" w14:textId="77777777" w:rsidR="00317FFE" w:rsidRPr="00142128" w:rsidRDefault="00317FFE" w:rsidP="003E77CD">
            <w:pPr>
              <w:rPr>
                <w:rFonts w:eastAsia="Calibri"/>
                <w:sz w:val="20"/>
                <w:szCs w:val="20"/>
              </w:rPr>
            </w:pPr>
          </w:p>
        </w:tc>
      </w:tr>
      <w:tr w:rsidR="00317FFE" w:rsidRPr="00142128" w14:paraId="6210E3BD" w14:textId="77777777" w:rsidTr="009473F7">
        <w:tc>
          <w:tcPr>
            <w:tcW w:w="2617" w:type="pct"/>
            <w:shd w:val="clear" w:color="auto" w:fill="auto"/>
          </w:tcPr>
          <w:p w14:paraId="3890BB41" w14:textId="5E6C9014" w:rsidR="00317FFE" w:rsidRPr="00142128" w:rsidRDefault="00317FFE" w:rsidP="003E77CD">
            <w:pPr>
              <w:rPr>
                <w:rFonts w:eastAsia="Calibri"/>
                <w:sz w:val="20"/>
                <w:szCs w:val="20"/>
              </w:rPr>
            </w:pPr>
            <w:r w:rsidRPr="00142128">
              <w:rPr>
                <w:rFonts w:eastAsia="Calibri"/>
                <w:sz w:val="20"/>
                <w:szCs w:val="20"/>
              </w:rPr>
              <w:t>Tigani</w:t>
            </w:r>
            <w:r>
              <w:rPr>
                <w:rFonts w:eastAsia="Calibri"/>
                <w:sz w:val="20"/>
                <w:szCs w:val="20"/>
              </w:rPr>
              <w:fldChar w:fldCharType="begin"/>
            </w:r>
            <w:r>
              <w:rPr>
                <w:rFonts w:eastAsia="Calibri"/>
                <w:sz w:val="20"/>
                <w:szCs w:val="20"/>
              </w:rPr>
              <w:instrText xml:space="preserve"> XE "</w:instrText>
            </w:r>
            <w:r>
              <w:rPr>
                <w:sz w:val="20"/>
                <w:szCs w:val="20"/>
              </w:rPr>
              <w:instrText>El-</w:instrText>
            </w:r>
            <w:r w:rsidRPr="00D76908">
              <w:rPr>
                <w:sz w:val="20"/>
                <w:szCs w:val="20"/>
              </w:rPr>
              <w:instrText>Tigani Mohamed El-Mahi</w:instrText>
            </w:r>
            <w:r>
              <w:rPr>
                <w:sz w:val="20"/>
                <w:szCs w:val="20"/>
              </w:rPr>
              <w:instrText>"</w:instrText>
            </w:r>
            <w:r>
              <w:rPr>
                <w:rFonts w:eastAsia="Calibri"/>
                <w:sz w:val="20"/>
                <w:szCs w:val="20"/>
              </w:rPr>
              <w:instrText xml:space="preserve"> </w:instrText>
            </w:r>
            <w:r>
              <w:rPr>
                <w:rFonts w:eastAsia="Calibri"/>
                <w:sz w:val="20"/>
                <w:szCs w:val="20"/>
              </w:rPr>
              <w:fldChar w:fldCharType="end"/>
            </w:r>
            <w:r w:rsidRPr="00142128">
              <w:rPr>
                <w:rFonts w:eastAsia="Calibri"/>
                <w:sz w:val="20"/>
                <w:szCs w:val="20"/>
              </w:rPr>
              <w:t xml:space="preserve"> </w:t>
            </w:r>
            <w:r>
              <w:rPr>
                <w:rFonts w:eastAsia="Calibri"/>
                <w:sz w:val="20"/>
                <w:szCs w:val="20"/>
              </w:rPr>
              <w:t>El-</w:t>
            </w:r>
            <w:r w:rsidRPr="00142128">
              <w:rPr>
                <w:rFonts w:eastAsia="Calibri"/>
                <w:sz w:val="20"/>
                <w:szCs w:val="20"/>
              </w:rPr>
              <w:t xml:space="preserve">Mahi </w:t>
            </w:r>
          </w:p>
        </w:tc>
        <w:tc>
          <w:tcPr>
            <w:tcW w:w="1867" w:type="pct"/>
          </w:tcPr>
          <w:p w14:paraId="236C78E4" w14:textId="77777777" w:rsidR="00317FFE" w:rsidRPr="00142128" w:rsidRDefault="00317FFE" w:rsidP="003E77CD">
            <w:pPr>
              <w:rPr>
                <w:rFonts w:eastAsia="Calibri"/>
                <w:sz w:val="20"/>
                <w:szCs w:val="20"/>
              </w:rPr>
            </w:pPr>
            <w:r w:rsidRPr="00142128">
              <w:rPr>
                <w:rFonts w:eastAsia="Calibri"/>
                <w:sz w:val="20"/>
                <w:szCs w:val="20"/>
              </w:rPr>
              <w:t>Psychiatry</w:t>
            </w:r>
          </w:p>
        </w:tc>
        <w:tc>
          <w:tcPr>
            <w:tcW w:w="516" w:type="pct"/>
            <w:shd w:val="clear" w:color="auto" w:fill="auto"/>
          </w:tcPr>
          <w:p w14:paraId="13669939" w14:textId="77777777" w:rsidR="00317FFE" w:rsidRPr="00142128" w:rsidRDefault="00317FFE" w:rsidP="003E77CD">
            <w:pPr>
              <w:rPr>
                <w:rFonts w:eastAsia="Calibri"/>
                <w:sz w:val="20"/>
                <w:szCs w:val="20"/>
              </w:rPr>
            </w:pPr>
            <w:r w:rsidRPr="00142128">
              <w:rPr>
                <w:rFonts w:eastAsia="Calibri"/>
                <w:sz w:val="20"/>
                <w:szCs w:val="20"/>
              </w:rPr>
              <w:t>1948</w:t>
            </w:r>
          </w:p>
        </w:tc>
      </w:tr>
      <w:tr w:rsidR="00317FFE" w:rsidRPr="00142128" w14:paraId="084411EC" w14:textId="77777777" w:rsidTr="009473F7">
        <w:tc>
          <w:tcPr>
            <w:tcW w:w="2617" w:type="pct"/>
            <w:shd w:val="clear" w:color="auto" w:fill="auto"/>
          </w:tcPr>
          <w:p w14:paraId="13428DB2" w14:textId="192BC9CF" w:rsidR="00317FFE" w:rsidRPr="00142128" w:rsidRDefault="00317FFE" w:rsidP="003E77CD">
            <w:pPr>
              <w:rPr>
                <w:rFonts w:eastAsia="Calibri"/>
                <w:sz w:val="20"/>
                <w:szCs w:val="20"/>
              </w:rPr>
            </w:pPr>
            <w:r>
              <w:rPr>
                <w:rFonts w:eastAsia="Calibri"/>
                <w:sz w:val="20"/>
                <w:szCs w:val="20"/>
              </w:rPr>
              <w:t>Tahir Fadl</w:t>
            </w:r>
          </w:p>
        </w:tc>
        <w:tc>
          <w:tcPr>
            <w:tcW w:w="1867" w:type="pct"/>
          </w:tcPr>
          <w:p w14:paraId="7B429DB6" w14:textId="4FF3F1EB" w:rsidR="00317FFE" w:rsidRPr="00142128" w:rsidRDefault="00317FFE" w:rsidP="003E77CD">
            <w:pPr>
              <w:rPr>
                <w:rFonts w:eastAsia="Calibri"/>
                <w:sz w:val="20"/>
                <w:szCs w:val="20"/>
              </w:rPr>
            </w:pPr>
            <w:r>
              <w:rPr>
                <w:rFonts w:eastAsia="Calibri"/>
                <w:sz w:val="20"/>
                <w:szCs w:val="20"/>
              </w:rPr>
              <w:t>Anaesthesiology</w:t>
            </w:r>
          </w:p>
        </w:tc>
        <w:tc>
          <w:tcPr>
            <w:tcW w:w="516" w:type="pct"/>
            <w:shd w:val="clear" w:color="auto" w:fill="auto"/>
          </w:tcPr>
          <w:p w14:paraId="45A93ADD" w14:textId="77777777" w:rsidR="00317FFE" w:rsidRPr="00142128" w:rsidRDefault="00317FFE" w:rsidP="003E77CD">
            <w:pPr>
              <w:rPr>
                <w:rFonts w:eastAsia="Calibri"/>
                <w:sz w:val="20"/>
                <w:szCs w:val="20"/>
              </w:rPr>
            </w:pPr>
          </w:p>
        </w:tc>
      </w:tr>
    </w:tbl>
    <w:p w14:paraId="3EE923A7" w14:textId="6F50B728" w:rsidR="009F0061" w:rsidRPr="008970DE" w:rsidRDefault="009F0061" w:rsidP="00964AAF">
      <w:pPr>
        <w:pStyle w:val="Heading2"/>
      </w:pPr>
      <w:bookmarkStart w:id="1051" w:name="_Toc114388780"/>
      <w:r w:rsidRPr="008970DE">
        <w:t>Presidents of Sudan Medical Council</w:t>
      </w:r>
      <w:bookmarkEnd w:id="1051"/>
    </w:p>
    <w:tbl>
      <w:tblPr>
        <w:tblW w:w="49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4"/>
        <w:gridCol w:w="1684"/>
      </w:tblGrid>
      <w:tr w:rsidR="00E540A5" w:rsidRPr="005300DA" w14:paraId="77A0E668" w14:textId="77777777" w:rsidTr="00E540A5">
        <w:tc>
          <w:tcPr>
            <w:tcW w:w="3570" w:type="pct"/>
            <w:shd w:val="clear" w:color="auto" w:fill="auto"/>
          </w:tcPr>
          <w:p w14:paraId="3850E489" w14:textId="7E9F3040" w:rsidR="00E540A5" w:rsidRPr="005300DA" w:rsidRDefault="00E540A5" w:rsidP="006378B5">
            <w:pPr>
              <w:rPr>
                <w:rFonts w:eastAsia="Calibri"/>
                <w:sz w:val="20"/>
                <w:szCs w:val="20"/>
              </w:rPr>
            </w:pPr>
            <w:r w:rsidRPr="005300DA">
              <w:rPr>
                <w:rFonts w:eastAsia="Calibri"/>
                <w:sz w:val="20"/>
                <w:szCs w:val="20"/>
              </w:rPr>
              <w:t>Ali Bedri</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Ali Bedri"</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30" w:type="pct"/>
            <w:shd w:val="clear" w:color="auto" w:fill="auto"/>
          </w:tcPr>
          <w:p w14:paraId="125C3D1B" w14:textId="1CE3213F" w:rsidR="00E540A5" w:rsidRPr="005300DA" w:rsidRDefault="00E540A5" w:rsidP="006378B5">
            <w:pPr>
              <w:rPr>
                <w:rFonts w:eastAsia="Calibri"/>
                <w:sz w:val="20"/>
                <w:szCs w:val="20"/>
              </w:rPr>
            </w:pPr>
            <w:r w:rsidRPr="005300DA">
              <w:rPr>
                <w:rFonts w:eastAsia="Calibri"/>
                <w:sz w:val="20"/>
                <w:szCs w:val="20"/>
              </w:rPr>
              <w:t>1968-1974</w:t>
            </w:r>
          </w:p>
        </w:tc>
      </w:tr>
      <w:tr w:rsidR="00E540A5" w:rsidRPr="005300DA" w14:paraId="565B92D5" w14:textId="77777777" w:rsidTr="00E540A5">
        <w:tc>
          <w:tcPr>
            <w:tcW w:w="3570" w:type="pct"/>
            <w:shd w:val="clear" w:color="auto" w:fill="auto"/>
          </w:tcPr>
          <w:p w14:paraId="053F7C01" w14:textId="617B21B7" w:rsidR="00E540A5" w:rsidRPr="005300DA" w:rsidRDefault="00E540A5" w:rsidP="006378B5">
            <w:pPr>
              <w:rPr>
                <w:rFonts w:eastAsia="Calibri"/>
                <w:sz w:val="20"/>
                <w:szCs w:val="20"/>
              </w:rPr>
            </w:pPr>
            <w:r w:rsidRPr="005300DA">
              <w:rPr>
                <w:rFonts w:eastAsia="Calibri"/>
                <w:sz w:val="20"/>
                <w:szCs w:val="20"/>
              </w:rPr>
              <w:t xml:space="preserve">Ibrahim Mohamed </w:t>
            </w:r>
            <w:r w:rsidR="00C77444" w:rsidRPr="005300DA">
              <w:rPr>
                <w:rFonts w:eastAsia="Calibri"/>
                <w:sz w:val="20"/>
                <w:szCs w:val="20"/>
              </w:rPr>
              <w:t>El-</w:t>
            </w:r>
            <w:r w:rsidR="007F2799" w:rsidRPr="005300DA">
              <w:rPr>
                <w:rFonts w:eastAsia="Calibri"/>
                <w:sz w:val="20"/>
                <w:szCs w:val="20"/>
              </w:rPr>
              <w:t>Moghraby</w:t>
            </w:r>
          </w:p>
        </w:tc>
        <w:tc>
          <w:tcPr>
            <w:tcW w:w="1430" w:type="pct"/>
            <w:shd w:val="clear" w:color="auto" w:fill="auto"/>
          </w:tcPr>
          <w:p w14:paraId="6F84D7E6" w14:textId="78D17B1F" w:rsidR="00E540A5" w:rsidRPr="005300DA" w:rsidRDefault="00E540A5" w:rsidP="006378B5">
            <w:pPr>
              <w:rPr>
                <w:rFonts w:eastAsia="Calibri"/>
                <w:sz w:val="20"/>
                <w:szCs w:val="20"/>
              </w:rPr>
            </w:pPr>
            <w:r w:rsidRPr="005300DA">
              <w:rPr>
                <w:rFonts w:eastAsia="Calibri"/>
                <w:sz w:val="20"/>
                <w:szCs w:val="20"/>
              </w:rPr>
              <w:t>1974-1978</w:t>
            </w:r>
          </w:p>
        </w:tc>
      </w:tr>
      <w:tr w:rsidR="00E540A5" w:rsidRPr="005300DA" w14:paraId="69040486" w14:textId="77777777" w:rsidTr="00E540A5">
        <w:tc>
          <w:tcPr>
            <w:tcW w:w="3570" w:type="pct"/>
            <w:shd w:val="clear" w:color="auto" w:fill="auto"/>
          </w:tcPr>
          <w:p w14:paraId="76186B15" w14:textId="222ACBFF" w:rsidR="00E540A5" w:rsidRPr="005300DA" w:rsidRDefault="00E540A5" w:rsidP="006378B5">
            <w:pPr>
              <w:rPr>
                <w:rFonts w:eastAsia="Calibri"/>
                <w:sz w:val="20"/>
                <w:szCs w:val="20"/>
              </w:rPr>
            </w:pPr>
            <w:r w:rsidRPr="005300DA">
              <w:rPr>
                <w:rFonts w:eastAsia="Calibri"/>
                <w:sz w:val="20"/>
                <w:szCs w:val="20"/>
              </w:rPr>
              <w:t>Mohamed Ali Ahmed</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Mohamed Ali Ahmed"</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30" w:type="pct"/>
            <w:shd w:val="clear" w:color="auto" w:fill="auto"/>
          </w:tcPr>
          <w:p w14:paraId="21D0F998" w14:textId="6DFE5E4A" w:rsidR="00E540A5" w:rsidRPr="005300DA" w:rsidRDefault="00E540A5" w:rsidP="006378B5">
            <w:pPr>
              <w:rPr>
                <w:rFonts w:eastAsia="Calibri"/>
                <w:sz w:val="20"/>
                <w:szCs w:val="20"/>
              </w:rPr>
            </w:pPr>
            <w:r w:rsidRPr="005300DA">
              <w:rPr>
                <w:rFonts w:eastAsia="Calibri"/>
                <w:sz w:val="20"/>
                <w:szCs w:val="20"/>
              </w:rPr>
              <w:t>1978-1981</w:t>
            </w:r>
          </w:p>
        </w:tc>
      </w:tr>
      <w:tr w:rsidR="00E540A5" w:rsidRPr="005300DA" w14:paraId="26D28F5F" w14:textId="77777777" w:rsidTr="00E540A5">
        <w:tc>
          <w:tcPr>
            <w:tcW w:w="3570" w:type="pct"/>
            <w:shd w:val="clear" w:color="auto" w:fill="auto"/>
          </w:tcPr>
          <w:p w14:paraId="27FB9B71" w14:textId="537696E4" w:rsidR="00E540A5" w:rsidRPr="005300DA" w:rsidRDefault="00C77444" w:rsidP="006378B5">
            <w:pPr>
              <w:rPr>
                <w:rFonts w:eastAsia="Calibri"/>
                <w:sz w:val="20"/>
                <w:szCs w:val="20"/>
              </w:rPr>
            </w:pPr>
            <w:r w:rsidRPr="005300DA">
              <w:rPr>
                <w:rFonts w:eastAsia="Calibri"/>
                <w:sz w:val="20"/>
                <w:szCs w:val="20"/>
              </w:rPr>
              <w:t>El-</w:t>
            </w:r>
            <w:r w:rsidR="00E540A5" w:rsidRPr="005300DA">
              <w:rPr>
                <w:rFonts w:eastAsia="Calibri"/>
                <w:sz w:val="20"/>
                <w:szCs w:val="20"/>
              </w:rPr>
              <w:t xml:space="preserve">Hadi </w:t>
            </w:r>
            <w:r w:rsidRPr="005300DA">
              <w:rPr>
                <w:rFonts w:eastAsia="Calibri"/>
                <w:sz w:val="20"/>
                <w:szCs w:val="20"/>
              </w:rPr>
              <w:t>El-</w:t>
            </w:r>
            <w:r w:rsidR="00E540A5" w:rsidRPr="005300DA">
              <w:rPr>
                <w:rFonts w:eastAsia="Calibri"/>
                <w:sz w:val="20"/>
                <w:szCs w:val="20"/>
              </w:rPr>
              <w:t xml:space="preserve">Zain </w:t>
            </w:r>
            <w:r w:rsidRPr="005300DA">
              <w:rPr>
                <w:rFonts w:eastAsia="Calibri"/>
                <w:sz w:val="20"/>
                <w:szCs w:val="20"/>
              </w:rPr>
              <w:t>El-</w:t>
            </w:r>
            <w:r w:rsidR="00E540A5" w:rsidRPr="005300DA">
              <w:rPr>
                <w:rFonts w:eastAsia="Calibri"/>
                <w:sz w:val="20"/>
                <w:szCs w:val="20"/>
              </w:rPr>
              <w:t>Nahas</w:t>
            </w:r>
          </w:p>
        </w:tc>
        <w:tc>
          <w:tcPr>
            <w:tcW w:w="1430" w:type="pct"/>
            <w:shd w:val="clear" w:color="auto" w:fill="auto"/>
          </w:tcPr>
          <w:p w14:paraId="7A86F784" w14:textId="073E3E80" w:rsidR="00E540A5" w:rsidRPr="005300DA" w:rsidRDefault="00E540A5" w:rsidP="006378B5">
            <w:pPr>
              <w:rPr>
                <w:rFonts w:eastAsia="Calibri"/>
                <w:sz w:val="20"/>
                <w:szCs w:val="20"/>
              </w:rPr>
            </w:pPr>
            <w:r w:rsidRPr="005300DA">
              <w:rPr>
                <w:rFonts w:eastAsia="Calibri"/>
                <w:sz w:val="20"/>
                <w:szCs w:val="20"/>
              </w:rPr>
              <w:t>1981-1985</w:t>
            </w:r>
          </w:p>
        </w:tc>
      </w:tr>
      <w:tr w:rsidR="00E540A5" w:rsidRPr="005300DA" w14:paraId="73D7B7D1" w14:textId="77777777" w:rsidTr="00E540A5">
        <w:tc>
          <w:tcPr>
            <w:tcW w:w="3570" w:type="pct"/>
            <w:shd w:val="clear" w:color="auto" w:fill="auto"/>
          </w:tcPr>
          <w:p w14:paraId="109BC7E4" w14:textId="740E92E7" w:rsidR="00E540A5" w:rsidRPr="005300DA" w:rsidRDefault="00E540A5" w:rsidP="00674087">
            <w:pPr>
              <w:rPr>
                <w:rFonts w:eastAsia="Calibri"/>
                <w:sz w:val="20"/>
                <w:szCs w:val="20"/>
              </w:rPr>
            </w:pPr>
            <w:r w:rsidRPr="005300DA">
              <w:rPr>
                <w:rFonts w:eastAsia="Calibri"/>
                <w:sz w:val="20"/>
                <w:szCs w:val="20"/>
              </w:rPr>
              <w:t xml:space="preserve">Mohamed </w:t>
            </w:r>
            <w:r w:rsidR="00C77444" w:rsidRPr="005300DA">
              <w:rPr>
                <w:rFonts w:eastAsia="Calibri"/>
                <w:sz w:val="20"/>
                <w:szCs w:val="20"/>
              </w:rPr>
              <w:t>El-</w:t>
            </w:r>
            <w:r w:rsidRPr="005300DA">
              <w:rPr>
                <w:rFonts w:eastAsia="Calibri"/>
                <w:sz w:val="20"/>
                <w:szCs w:val="20"/>
              </w:rPr>
              <w:t>Hassan Abu Bakr</w:t>
            </w:r>
          </w:p>
        </w:tc>
        <w:tc>
          <w:tcPr>
            <w:tcW w:w="1430" w:type="pct"/>
            <w:shd w:val="clear" w:color="auto" w:fill="auto"/>
          </w:tcPr>
          <w:p w14:paraId="43501F90" w14:textId="73FECEAE" w:rsidR="00E540A5" w:rsidRPr="005300DA" w:rsidRDefault="00E540A5" w:rsidP="00674087">
            <w:pPr>
              <w:rPr>
                <w:rFonts w:eastAsia="Calibri"/>
                <w:sz w:val="20"/>
                <w:szCs w:val="20"/>
              </w:rPr>
            </w:pPr>
            <w:r w:rsidRPr="005300DA">
              <w:rPr>
                <w:rFonts w:eastAsia="Calibri"/>
                <w:sz w:val="20"/>
                <w:szCs w:val="20"/>
              </w:rPr>
              <w:t>1985-1989</w:t>
            </w:r>
          </w:p>
        </w:tc>
      </w:tr>
      <w:tr w:rsidR="00E540A5" w:rsidRPr="005300DA" w14:paraId="4086A3D9" w14:textId="77777777" w:rsidTr="00E540A5">
        <w:tc>
          <w:tcPr>
            <w:tcW w:w="3570" w:type="pct"/>
            <w:shd w:val="clear" w:color="auto" w:fill="auto"/>
          </w:tcPr>
          <w:p w14:paraId="764A3440" w14:textId="77777777" w:rsidR="00E540A5" w:rsidRPr="005300DA" w:rsidRDefault="00E540A5" w:rsidP="00674087">
            <w:pPr>
              <w:rPr>
                <w:rFonts w:eastAsia="Calibri"/>
                <w:sz w:val="20"/>
                <w:szCs w:val="20"/>
              </w:rPr>
            </w:pPr>
            <w:r w:rsidRPr="005300DA">
              <w:rPr>
                <w:rFonts w:eastAsia="Calibri"/>
                <w:sz w:val="20"/>
                <w:szCs w:val="20"/>
              </w:rPr>
              <w:t>Ahmed Abdelaziz Yacoub</w:t>
            </w:r>
          </w:p>
        </w:tc>
        <w:tc>
          <w:tcPr>
            <w:tcW w:w="1430" w:type="pct"/>
            <w:shd w:val="clear" w:color="auto" w:fill="auto"/>
          </w:tcPr>
          <w:p w14:paraId="17C375B0" w14:textId="2B299022" w:rsidR="00E540A5" w:rsidRPr="005300DA" w:rsidRDefault="00E540A5" w:rsidP="00674087">
            <w:pPr>
              <w:rPr>
                <w:rFonts w:eastAsia="Calibri"/>
                <w:sz w:val="20"/>
                <w:szCs w:val="20"/>
              </w:rPr>
            </w:pPr>
            <w:r w:rsidRPr="005300DA">
              <w:rPr>
                <w:rFonts w:eastAsia="Calibri"/>
                <w:sz w:val="20"/>
                <w:szCs w:val="20"/>
              </w:rPr>
              <w:t>1989-1991</w:t>
            </w:r>
          </w:p>
        </w:tc>
      </w:tr>
      <w:tr w:rsidR="00E540A5" w:rsidRPr="005300DA" w14:paraId="5654A9D4" w14:textId="77777777" w:rsidTr="00E540A5">
        <w:tc>
          <w:tcPr>
            <w:tcW w:w="3570" w:type="pct"/>
            <w:shd w:val="clear" w:color="auto" w:fill="auto"/>
          </w:tcPr>
          <w:p w14:paraId="20BEBDF4" w14:textId="77777777" w:rsidR="00E540A5" w:rsidRPr="005300DA" w:rsidRDefault="00E540A5" w:rsidP="00674087">
            <w:pPr>
              <w:rPr>
                <w:rFonts w:eastAsia="Calibri"/>
                <w:sz w:val="20"/>
                <w:szCs w:val="20"/>
              </w:rPr>
            </w:pPr>
            <w:r w:rsidRPr="005300DA">
              <w:rPr>
                <w:rFonts w:eastAsia="Calibri"/>
                <w:sz w:val="20"/>
                <w:szCs w:val="20"/>
              </w:rPr>
              <w:t>Mirghani Sanhouri</w:t>
            </w:r>
          </w:p>
        </w:tc>
        <w:tc>
          <w:tcPr>
            <w:tcW w:w="1430" w:type="pct"/>
            <w:shd w:val="clear" w:color="auto" w:fill="auto"/>
          </w:tcPr>
          <w:p w14:paraId="5089ECF7" w14:textId="0718970A" w:rsidR="00E540A5" w:rsidRPr="005300DA" w:rsidRDefault="00E540A5" w:rsidP="00674087">
            <w:pPr>
              <w:rPr>
                <w:rFonts w:eastAsia="Calibri"/>
                <w:sz w:val="20"/>
                <w:szCs w:val="20"/>
              </w:rPr>
            </w:pPr>
            <w:r w:rsidRPr="005300DA">
              <w:rPr>
                <w:rFonts w:eastAsia="Calibri"/>
                <w:sz w:val="20"/>
                <w:szCs w:val="20"/>
              </w:rPr>
              <w:t>1991-1992</w:t>
            </w:r>
          </w:p>
        </w:tc>
      </w:tr>
      <w:tr w:rsidR="00E540A5" w:rsidRPr="005300DA" w14:paraId="7CFDFBA5" w14:textId="77777777" w:rsidTr="00E540A5">
        <w:tc>
          <w:tcPr>
            <w:tcW w:w="3570" w:type="pct"/>
            <w:shd w:val="clear" w:color="auto" w:fill="auto"/>
          </w:tcPr>
          <w:p w14:paraId="15A53B34" w14:textId="5B7425F0" w:rsidR="00E540A5" w:rsidRPr="005300DA" w:rsidRDefault="00E540A5" w:rsidP="006378B5">
            <w:pPr>
              <w:rPr>
                <w:rFonts w:eastAsia="Calibri"/>
                <w:sz w:val="20"/>
                <w:szCs w:val="20"/>
              </w:rPr>
            </w:pPr>
            <w:r w:rsidRPr="005300DA">
              <w:rPr>
                <w:rFonts w:eastAsia="Calibri"/>
                <w:sz w:val="20"/>
                <w:szCs w:val="20"/>
              </w:rPr>
              <w:t xml:space="preserve">Abdel Rahman </w:t>
            </w:r>
            <w:r w:rsidR="00C77444" w:rsidRPr="005300DA">
              <w:rPr>
                <w:rFonts w:eastAsia="Calibri"/>
                <w:sz w:val="20"/>
                <w:szCs w:val="20"/>
              </w:rPr>
              <w:t>El-</w:t>
            </w:r>
            <w:r w:rsidRPr="005300DA">
              <w:rPr>
                <w:rFonts w:eastAsia="Calibri"/>
                <w:sz w:val="20"/>
                <w:szCs w:val="20"/>
              </w:rPr>
              <w:t>Tom Ziyad</w:t>
            </w:r>
          </w:p>
        </w:tc>
        <w:tc>
          <w:tcPr>
            <w:tcW w:w="1430" w:type="pct"/>
            <w:shd w:val="clear" w:color="auto" w:fill="auto"/>
          </w:tcPr>
          <w:p w14:paraId="7EDCF05C" w14:textId="4454132C" w:rsidR="00E540A5" w:rsidRPr="005300DA" w:rsidRDefault="00E540A5" w:rsidP="006378B5">
            <w:pPr>
              <w:rPr>
                <w:rFonts w:eastAsia="Calibri"/>
                <w:sz w:val="20"/>
                <w:szCs w:val="20"/>
              </w:rPr>
            </w:pPr>
            <w:r w:rsidRPr="005300DA">
              <w:rPr>
                <w:rFonts w:eastAsia="Calibri"/>
                <w:sz w:val="20"/>
                <w:szCs w:val="20"/>
              </w:rPr>
              <w:t>1992-2004</w:t>
            </w:r>
          </w:p>
        </w:tc>
      </w:tr>
      <w:tr w:rsidR="00E540A5" w:rsidRPr="005300DA" w14:paraId="06F23BBC" w14:textId="77777777" w:rsidTr="00E540A5">
        <w:tc>
          <w:tcPr>
            <w:tcW w:w="3570" w:type="pct"/>
            <w:shd w:val="clear" w:color="auto" w:fill="auto"/>
          </w:tcPr>
          <w:p w14:paraId="7A5B965C" w14:textId="765C308C" w:rsidR="00E540A5" w:rsidRPr="005300DA" w:rsidRDefault="00E540A5" w:rsidP="006378B5">
            <w:pPr>
              <w:rPr>
                <w:rFonts w:eastAsia="Calibri"/>
                <w:sz w:val="20"/>
                <w:szCs w:val="20"/>
              </w:rPr>
            </w:pPr>
            <w:r w:rsidRPr="005300DA">
              <w:rPr>
                <w:rFonts w:eastAsia="Calibri"/>
                <w:sz w:val="20"/>
                <w:szCs w:val="20"/>
              </w:rPr>
              <w:t>Abdel Rahman Mohamed Musa</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Abdel Rahman Mohamed Musa"</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30" w:type="pct"/>
            <w:shd w:val="clear" w:color="auto" w:fill="auto"/>
          </w:tcPr>
          <w:p w14:paraId="26A444DB" w14:textId="759C9126" w:rsidR="00E540A5" w:rsidRPr="005300DA" w:rsidRDefault="00E540A5" w:rsidP="006378B5">
            <w:pPr>
              <w:rPr>
                <w:rFonts w:eastAsia="Calibri"/>
                <w:sz w:val="20"/>
                <w:szCs w:val="20"/>
              </w:rPr>
            </w:pPr>
            <w:r w:rsidRPr="005300DA">
              <w:rPr>
                <w:rFonts w:eastAsia="Calibri"/>
                <w:sz w:val="20"/>
                <w:szCs w:val="20"/>
              </w:rPr>
              <w:t>2004-2009</w:t>
            </w:r>
          </w:p>
        </w:tc>
      </w:tr>
      <w:tr w:rsidR="00E540A5" w:rsidRPr="005300DA" w14:paraId="277A53F4" w14:textId="77777777" w:rsidTr="00E540A5">
        <w:tc>
          <w:tcPr>
            <w:tcW w:w="3570" w:type="pct"/>
            <w:shd w:val="clear" w:color="auto" w:fill="auto"/>
          </w:tcPr>
          <w:p w14:paraId="71B0BEBF" w14:textId="6396D51C" w:rsidR="00E540A5" w:rsidRPr="005300DA" w:rsidRDefault="00E540A5" w:rsidP="006378B5">
            <w:pPr>
              <w:rPr>
                <w:rFonts w:eastAsia="Calibri"/>
                <w:sz w:val="20"/>
                <w:szCs w:val="20"/>
              </w:rPr>
            </w:pPr>
            <w:r w:rsidRPr="005300DA">
              <w:rPr>
                <w:rFonts w:eastAsia="Calibri"/>
                <w:sz w:val="20"/>
                <w:szCs w:val="20"/>
              </w:rPr>
              <w:t xml:space="preserve">Zain </w:t>
            </w:r>
            <w:r w:rsidR="00C77444" w:rsidRPr="005300DA">
              <w:rPr>
                <w:rFonts w:eastAsia="Calibri"/>
                <w:sz w:val="20"/>
                <w:szCs w:val="20"/>
              </w:rPr>
              <w:t>El-</w:t>
            </w:r>
            <w:r w:rsidRPr="005300DA">
              <w:rPr>
                <w:rFonts w:eastAsia="Calibri"/>
                <w:sz w:val="20"/>
                <w:szCs w:val="20"/>
              </w:rPr>
              <w:t>Abdeen Abdel Rahim Karrar</w:t>
            </w:r>
          </w:p>
        </w:tc>
        <w:tc>
          <w:tcPr>
            <w:tcW w:w="1430" w:type="pct"/>
            <w:shd w:val="clear" w:color="auto" w:fill="auto"/>
          </w:tcPr>
          <w:p w14:paraId="24929C13" w14:textId="7E45D5CC" w:rsidR="00E540A5" w:rsidRPr="005300DA" w:rsidRDefault="00E540A5" w:rsidP="006378B5">
            <w:pPr>
              <w:rPr>
                <w:rFonts w:eastAsia="Calibri"/>
                <w:sz w:val="20"/>
                <w:szCs w:val="20"/>
              </w:rPr>
            </w:pPr>
            <w:r w:rsidRPr="005300DA">
              <w:rPr>
                <w:rFonts w:eastAsia="Calibri"/>
                <w:sz w:val="20"/>
                <w:szCs w:val="20"/>
              </w:rPr>
              <w:t>2009-2018</w:t>
            </w:r>
          </w:p>
        </w:tc>
      </w:tr>
      <w:tr w:rsidR="00E540A5" w:rsidRPr="005300DA" w14:paraId="446F86AF" w14:textId="77777777" w:rsidTr="00E540A5">
        <w:tc>
          <w:tcPr>
            <w:tcW w:w="3570" w:type="pct"/>
            <w:shd w:val="clear" w:color="auto" w:fill="auto"/>
          </w:tcPr>
          <w:p w14:paraId="3D7436B6" w14:textId="3E35B55C" w:rsidR="00E540A5" w:rsidRPr="005300DA" w:rsidRDefault="00E540A5" w:rsidP="006378B5">
            <w:pPr>
              <w:rPr>
                <w:rFonts w:eastAsia="Calibri"/>
                <w:sz w:val="20"/>
                <w:szCs w:val="20"/>
              </w:rPr>
            </w:pPr>
            <w:r w:rsidRPr="005300DA">
              <w:rPr>
                <w:rFonts w:eastAsia="Calibri"/>
                <w:sz w:val="20"/>
                <w:szCs w:val="20"/>
              </w:rPr>
              <w:t>Abdel Azim Mohamed Kabalo</w:t>
            </w:r>
          </w:p>
        </w:tc>
        <w:tc>
          <w:tcPr>
            <w:tcW w:w="1430" w:type="pct"/>
            <w:shd w:val="clear" w:color="auto" w:fill="auto"/>
          </w:tcPr>
          <w:p w14:paraId="2E63C454" w14:textId="31C5E641" w:rsidR="00E540A5" w:rsidRPr="005300DA" w:rsidRDefault="00E540A5" w:rsidP="006378B5">
            <w:pPr>
              <w:rPr>
                <w:rFonts w:eastAsia="Calibri"/>
                <w:sz w:val="20"/>
                <w:szCs w:val="20"/>
              </w:rPr>
            </w:pPr>
            <w:r w:rsidRPr="005300DA">
              <w:rPr>
                <w:rFonts w:eastAsia="Calibri"/>
                <w:sz w:val="20"/>
                <w:szCs w:val="20"/>
              </w:rPr>
              <w:t>2018</w:t>
            </w:r>
            <w:r w:rsidR="003874C2" w:rsidRPr="005300DA">
              <w:rPr>
                <w:rFonts w:eastAsia="Calibri"/>
                <w:sz w:val="20"/>
                <w:szCs w:val="20"/>
              </w:rPr>
              <w:t>-2019</w:t>
            </w:r>
          </w:p>
        </w:tc>
      </w:tr>
      <w:tr w:rsidR="00E540A5" w:rsidRPr="005300DA" w14:paraId="63A0F4AE" w14:textId="77777777" w:rsidTr="00E540A5">
        <w:tc>
          <w:tcPr>
            <w:tcW w:w="3570" w:type="pct"/>
            <w:shd w:val="clear" w:color="auto" w:fill="auto"/>
          </w:tcPr>
          <w:p w14:paraId="0B01A5CD" w14:textId="7210829A" w:rsidR="00E540A5" w:rsidRPr="005300DA" w:rsidRDefault="00C77444" w:rsidP="006378B5">
            <w:pPr>
              <w:rPr>
                <w:rFonts w:eastAsia="Calibri"/>
                <w:sz w:val="20"/>
                <w:szCs w:val="20"/>
              </w:rPr>
            </w:pPr>
            <w:r w:rsidRPr="005300DA">
              <w:rPr>
                <w:rFonts w:eastAsia="Calibri"/>
                <w:sz w:val="20"/>
                <w:szCs w:val="20"/>
              </w:rPr>
              <w:t>El-</w:t>
            </w:r>
            <w:r w:rsidR="00E540A5" w:rsidRPr="005300DA">
              <w:rPr>
                <w:rFonts w:eastAsia="Calibri"/>
                <w:sz w:val="20"/>
                <w:szCs w:val="20"/>
              </w:rPr>
              <w:t xml:space="preserve">Khatim Elias </w:t>
            </w:r>
          </w:p>
        </w:tc>
        <w:tc>
          <w:tcPr>
            <w:tcW w:w="1430" w:type="pct"/>
            <w:shd w:val="clear" w:color="auto" w:fill="auto"/>
          </w:tcPr>
          <w:p w14:paraId="5942681D" w14:textId="776F83FC" w:rsidR="00E540A5" w:rsidRPr="005300DA" w:rsidRDefault="00E540A5" w:rsidP="006378B5">
            <w:pPr>
              <w:rPr>
                <w:rFonts w:eastAsia="Calibri"/>
                <w:sz w:val="20"/>
                <w:szCs w:val="20"/>
              </w:rPr>
            </w:pPr>
            <w:r w:rsidRPr="005300DA">
              <w:rPr>
                <w:rFonts w:eastAsia="Calibri"/>
                <w:sz w:val="20"/>
                <w:szCs w:val="20"/>
              </w:rPr>
              <w:t>2020-</w:t>
            </w:r>
          </w:p>
        </w:tc>
      </w:tr>
    </w:tbl>
    <w:p w14:paraId="30D79060" w14:textId="749B34FA" w:rsidR="009F0061" w:rsidRDefault="009F0061" w:rsidP="00964AAF">
      <w:pPr>
        <w:pStyle w:val="Heading2"/>
      </w:pPr>
      <w:bookmarkStart w:id="1052" w:name="_Toc114388781"/>
      <w:r>
        <w:t>Presidents of S</w:t>
      </w:r>
      <w:r w:rsidR="00B3483C">
        <w:t>tudents M</w:t>
      </w:r>
      <w:r>
        <w:t xml:space="preserve">edical </w:t>
      </w:r>
      <w:r w:rsidR="00A123CB">
        <w:t xml:space="preserve">Society </w:t>
      </w:r>
      <w:r w:rsidR="00E13343">
        <w:t>FOM/UOK</w:t>
      </w:r>
      <w:bookmarkEnd w:id="1052"/>
    </w:p>
    <w:p w14:paraId="58CA928F" w14:textId="77777777" w:rsidR="00A123CB" w:rsidRPr="00A123CB" w:rsidRDefault="00A123CB" w:rsidP="00A123CB"/>
    <w:tbl>
      <w:tblPr>
        <w:tblW w:w="49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9"/>
        <w:gridCol w:w="1718"/>
      </w:tblGrid>
      <w:tr w:rsidR="00A123CB" w:rsidRPr="005300DA" w14:paraId="60266310" w14:textId="77777777" w:rsidTr="00A711C9">
        <w:tc>
          <w:tcPr>
            <w:tcW w:w="3548" w:type="pct"/>
            <w:shd w:val="clear" w:color="auto" w:fill="auto"/>
          </w:tcPr>
          <w:p w14:paraId="6E655010" w14:textId="0E00B7C3" w:rsidR="00A123CB" w:rsidRPr="005300DA" w:rsidRDefault="00A123CB" w:rsidP="00A711C9">
            <w:pPr>
              <w:rPr>
                <w:rFonts w:eastAsia="Calibri"/>
                <w:sz w:val="20"/>
                <w:szCs w:val="20"/>
              </w:rPr>
            </w:pPr>
            <w:r w:rsidRPr="005300DA">
              <w:rPr>
                <w:rFonts w:eastAsia="Calibri"/>
                <w:sz w:val="20"/>
                <w:szCs w:val="20"/>
              </w:rPr>
              <w:t>Mohamed Ahmed Gabbani</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Mohamed Ahmed Gabbani"</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3FBD6708" w14:textId="77777777" w:rsidR="00A123CB" w:rsidRPr="005300DA" w:rsidRDefault="00A123CB" w:rsidP="00A711C9">
            <w:pPr>
              <w:rPr>
                <w:rFonts w:eastAsia="Calibri"/>
                <w:sz w:val="20"/>
                <w:szCs w:val="20"/>
              </w:rPr>
            </w:pPr>
            <w:r w:rsidRPr="005300DA">
              <w:rPr>
                <w:rFonts w:eastAsia="Calibri"/>
                <w:sz w:val="20"/>
                <w:szCs w:val="20"/>
              </w:rPr>
              <w:t>1954-1955</w:t>
            </w:r>
          </w:p>
        </w:tc>
      </w:tr>
      <w:tr w:rsidR="00A123CB" w:rsidRPr="005300DA" w14:paraId="5CA1525E" w14:textId="77777777" w:rsidTr="00A711C9">
        <w:tc>
          <w:tcPr>
            <w:tcW w:w="3548" w:type="pct"/>
            <w:shd w:val="clear" w:color="auto" w:fill="auto"/>
          </w:tcPr>
          <w:p w14:paraId="3BB34FC1" w14:textId="7AD62BE9" w:rsidR="00A123CB" w:rsidRPr="005300DA" w:rsidRDefault="00A123CB" w:rsidP="00A711C9">
            <w:pPr>
              <w:rPr>
                <w:rFonts w:eastAsia="Calibri"/>
                <w:sz w:val="20"/>
                <w:szCs w:val="20"/>
              </w:rPr>
            </w:pPr>
            <w:r w:rsidRPr="005300DA">
              <w:rPr>
                <w:rFonts w:eastAsia="Calibri"/>
                <w:sz w:val="20"/>
                <w:szCs w:val="20"/>
              </w:rPr>
              <w:t>Haddad Omer Karoam</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Haddad Omer Karoam"</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69076B03" w14:textId="77777777" w:rsidR="00A123CB" w:rsidRPr="005300DA" w:rsidRDefault="00A123CB" w:rsidP="00A711C9">
            <w:pPr>
              <w:rPr>
                <w:rFonts w:eastAsia="Calibri"/>
                <w:sz w:val="20"/>
                <w:szCs w:val="20"/>
              </w:rPr>
            </w:pPr>
            <w:r w:rsidRPr="005300DA">
              <w:rPr>
                <w:rFonts w:eastAsia="Calibri"/>
                <w:sz w:val="20"/>
                <w:szCs w:val="20"/>
              </w:rPr>
              <w:t>1955-1956</w:t>
            </w:r>
          </w:p>
        </w:tc>
      </w:tr>
      <w:tr w:rsidR="00A123CB" w:rsidRPr="005300DA" w14:paraId="08BBBF45" w14:textId="77777777" w:rsidTr="00A711C9">
        <w:tc>
          <w:tcPr>
            <w:tcW w:w="3548" w:type="pct"/>
            <w:shd w:val="clear" w:color="auto" w:fill="auto"/>
          </w:tcPr>
          <w:p w14:paraId="33E1B8CA" w14:textId="0F8AF545" w:rsidR="00A123CB" w:rsidRPr="005300DA" w:rsidRDefault="00A123CB" w:rsidP="00A711C9">
            <w:pPr>
              <w:rPr>
                <w:rFonts w:eastAsia="Calibri"/>
                <w:sz w:val="20"/>
                <w:szCs w:val="20"/>
              </w:rPr>
            </w:pPr>
            <w:r w:rsidRPr="005300DA">
              <w:rPr>
                <w:rFonts w:eastAsia="Calibri"/>
                <w:sz w:val="20"/>
                <w:szCs w:val="20"/>
              </w:rPr>
              <w:t>Hassan Mohamed Ibrahim</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Hassan Mohamed Ibrahim"</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757AF2A6" w14:textId="77777777" w:rsidR="00A123CB" w:rsidRPr="005300DA" w:rsidRDefault="00A123CB" w:rsidP="00A711C9">
            <w:pPr>
              <w:rPr>
                <w:rFonts w:eastAsia="Calibri"/>
                <w:sz w:val="20"/>
                <w:szCs w:val="20"/>
              </w:rPr>
            </w:pPr>
            <w:r w:rsidRPr="005300DA">
              <w:rPr>
                <w:rFonts w:eastAsia="Calibri"/>
                <w:sz w:val="20"/>
                <w:szCs w:val="20"/>
              </w:rPr>
              <w:t>1956-1957</w:t>
            </w:r>
          </w:p>
        </w:tc>
      </w:tr>
      <w:tr w:rsidR="00A123CB" w:rsidRPr="005300DA" w14:paraId="38C32B9E" w14:textId="77777777" w:rsidTr="00A711C9">
        <w:tc>
          <w:tcPr>
            <w:tcW w:w="3548" w:type="pct"/>
            <w:shd w:val="clear" w:color="auto" w:fill="auto"/>
          </w:tcPr>
          <w:p w14:paraId="25A58260" w14:textId="73967915" w:rsidR="00A123CB" w:rsidRPr="005300DA" w:rsidRDefault="00A123CB" w:rsidP="00A711C9">
            <w:pPr>
              <w:rPr>
                <w:rFonts w:eastAsia="Calibri"/>
                <w:sz w:val="20"/>
                <w:szCs w:val="20"/>
              </w:rPr>
            </w:pPr>
            <w:r w:rsidRPr="005300DA">
              <w:rPr>
                <w:rFonts w:eastAsia="Calibri"/>
                <w:sz w:val="20"/>
                <w:szCs w:val="20"/>
              </w:rPr>
              <w:t>Mohamed Abdel Aziz Abu Samra</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Mohamed Abdel Aziz Abu Samra"</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59875B37" w14:textId="77777777" w:rsidR="00A123CB" w:rsidRPr="005300DA" w:rsidRDefault="00A123CB" w:rsidP="00A711C9">
            <w:pPr>
              <w:rPr>
                <w:rFonts w:eastAsia="Calibri"/>
                <w:sz w:val="20"/>
                <w:szCs w:val="20"/>
              </w:rPr>
            </w:pPr>
            <w:r w:rsidRPr="005300DA">
              <w:rPr>
                <w:rFonts w:eastAsia="Calibri"/>
                <w:sz w:val="20"/>
                <w:szCs w:val="20"/>
              </w:rPr>
              <w:t>1957-1958</w:t>
            </w:r>
          </w:p>
        </w:tc>
      </w:tr>
      <w:tr w:rsidR="00A123CB" w:rsidRPr="005300DA" w14:paraId="127B1AAF" w14:textId="77777777" w:rsidTr="00A711C9">
        <w:tc>
          <w:tcPr>
            <w:tcW w:w="3548" w:type="pct"/>
            <w:shd w:val="clear" w:color="auto" w:fill="auto"/>
          </w:tcPr>
          <w:p w14:paraId="326D0FAF" w14:textId="6DF201D8" w:rsidR="00A123CB" w:rsidRPr="005300DA" w:rsidRDefault="00A123CB" w:rsidP="00A711C9">
            <w:pPr>
              <w:rPr>
                <w:rFonts w:eastAsia="Calibri"/>
                <w:sz w:val="20"/>
                <w:szCs w:val="20"/>
              </w:rPr>
            </w:pPr>
            <w:r w:rsidRPr="005300DA">
              <w:rPr>
                <w:rFonts w:eastAsia="Calibri"/>
                <w:sz w:val="20"/>
                <w:szCs w:val="20"/>
              </w:rPr>
              <w:t>Musa Abdalla Hamid</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Musa Abdalla Hamid"</w:instrText>
            </w:r>
            <w:r w:rsidR="000304A9" w:rsidRPr="005300DA">
              <w:rPr>
                <w:rFonts w:eastAsia="Calibri"/>
                <w:sz w:val="20"/>
                <w:szCs w:val="20"/>
              </w:rPr>
              <w:instrText xml:space="preserve"> </w:instrText>
            </w:r>
            <w:r w:rsidR="000304A9" w:rsidRPr="005300DA">
              <w:rPr>
                <w:rFonts w:eastAsia="Calibri"/>
                <w:sz w:val="20"/>
                <w:szCs w:val="20"/>
              </w:rPr>
              <w:fldChar w:fldCharType="end"/>
            </w:r>
            <w:r w:rsidR="0038525B">
              <w:rPr>
                <w:rFonts w:eastAsia="Calibri"/>
                <w:sz w:val="20"/>
                <w:szCs w:val="20"/>
              </w:rPr>
              <w:fldChar w:fldCharType="begin"/>
            </w:r>
            <w:r w:rsidR="0038525B">
              <w:rPr>
                <w:rFonts w:eastAsia="Calibri"/>
                <w:sz w:val="20"/>
                <w:szCs w:val="20"/>
              </w:rPr>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sidRPr="00855BA7">
              <w:rPr>
                <w:sz w:val="20"/>
                <w:szCs w:val="20"/>
              </w:rPr>
              <w:instrText>Musa Abdalla Hamid</w:instrText>
            </w:r>
            <w:r w:rsidR="0038525B">
              <w:rPr>
                <w:sz w:val="20"/>
                <w:szCs w:val="20"/>
              </w:rPr>
              <w:instrText>"</w:instrText>
            </w:r>
            <w:r w:rsidR="0038525B">
              <w:rPr>
                <w:rFonts w:eastAsia="Calibri"/>
                <w:sz w:val="20"/>
                <w:szCs w:val="20"/>
              </w:rPr>
              <w:instrText xml:space="preserve"> </w:instrText>
            </w:r>
            <w:r w:rsidR="0038525B">
              <w:rPr>
                <w:rFonts w:eastAsia="Calibri"/>
                <w:sz w:val="20"/>
                <w:szCs w:val="20"/>
              </w:rPr>
              <w:fldChar w:fldCharType="end"/>
            </w:r>
          </w:p>
        </w:tc>
        <w:tc>
          <w:tcPr>
            <w:tcW w:w="1452" w:type="pct"/>
            <w:shd w:val="clear" w:color="auto" w:fill="auto"/>
          </w:tcPr>
          <w:p w14:paraId="1CFF8AC3" w14:textId="77777777" w:rsidR="00A123CB" w:rsidRPr="005300DA" w:rsidRDefault="00A123CB" w:rsidP="00A711C9">
            <w:pPr>
              <w:rPr>
                <w:rFonts w:eastAsia="Calibri"/>
                <w:sz w:val="20"/>
                <w:szCs w:val="20"/>
              </w:rPr>
            </w:pPr>
            <w:r w:rsidRPr="005300DA">
              <w:rPr>
                <w:rFonts w:eastAsia="Calibri"/>
                <w:sz w:val="20"/>
                <w:szCs w:val="20"/>
              </w:rPr>
              <w:t>1958-1959</w:t>
            </w:r>
          </w:p>
        </w:tc>
      </w:tr>
      <w:tr w:rsidR="00A123CB" w:rsidRPr="005300DA" w14:paraId="0EB67CA4" w14:textId="77777777" w:rsidTr="00A711C9">
        <w:tc>
          <w:tcPr>
            <w:tcW w:w="3548" w:type="pct"/>
            <w:shd w:val="clear" w:color="auto" w:fill="auto"/>
          </w:tcPr>
          <w:p w14:paraId="17BB55C3" w14:textId="380078DA" w:rsidR="00A123CB" w:rsidRPr="005300DA" w:rsidRDefault="00A123CB" w:rsidP="00A711C9">
            <w:pPr>
              <w:rPr>
                <w:rFonts w:eastAsia="Calibri"/>
                <w:sz w:val="20"/>
                <w:szCs w:val="20"/>
              </w:rPr>
            </w:pPr>
            <w:r w:rsidRPr="005300DA">
              <w:rPr>
                <w:rFonts w:eastAsia="Calibri"/>
                <w:sz w:val="20"/>
                <w:szCs w:val="20"/>
              </w:rPr>
              <w:t>Abdel Rahman Mohamed Musa</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Abdel Rahman Mohamed Musa"</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08D5D76F" w14:textId="77777777" w:rsidR="00A123CB" w:rsidRPr="005300DA" w:rsidRDefault="00A123CB" w:rsidP="00A711C9">
            <w:pPr>
              <w:rPr>
                <w:rFonts w:eastAsia="Calibri"/>
                <w:sz w:val="20"/>
                <w:szCs w:val="20"/>
              </w:rPr>
            </w:pPr>
            <w:r w:rsidRPr="005300DA">
              <w:rPr>
                <w:rFonts w:eastAsia="Calibri"/>
                <w:sz w:val="20"/>
                <w:szCs w:val="20"/>
              </w:rPr>
              <w:t>1959-1960</w:t>
            </w:r>
          </w:p>
        </w:tc>
      </w:tr>
      <w:tr w:rsidR="00A123CB" w:rsidRPr="005300DA" w14:paraId="45EE17A4" w14:textId="77777777" w:rsidTr="00A711C9">
        <w:tc>
          <w:tcPr>
            <w:tcW w:w="3548" w:type="pct"/>
            <w:shd w:val="clear" w:color="auto" w:fill="auto"/>
          </w:tcPr>
          <w:p w14:paraId="09D865B7" w14:textId="7C2AFCB2" w:rsidR="00A123CB" w:rsidRPr="005300DA" w:rsidRDefault="00A123CB" w:rsidP="00A711C9">
            <w:pPr>
              <w:rPr>
                <w:rFonts w:eastAsia="Calibri"/>
                <w:sz w:val="20"/>
                <w:szCs w:val="20"/>
              </w:rPr>
            </w:pPr>
            <w:r w:rsidRPr="005300DA">
              <w:rPr>
                <w:rFonts w:eastAsia="Calibri"/>
                <w:sz w:val="20"/>
                <w:szCs w:val="20"/>
              </w:rPr>
              <w:t>Salah Taha Salih</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Salah Taha Salih"</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4DC2D18E" w14:textId="77777777" w:rsidR="00A123CB" w:rsidRPr="005300DA" w:rsidRDefault="00A123CB" w:rsidP="00A711C9">
            <w:pPr>
              <w:rPr>
                <w:rFonts w:eastAsia="Calibri"/>
                <w:sz w:val="20"/>
                <w:szCs w:val="20"/>
              </w:rPr>
            </w:pPr>
            <w:r w:rsidRPr="005300DA">
              <w:rPr>
                <w:rFonts w:eastAsia="Calibri"/>
                <w:sz w:val="20"/>
                <w:szCs w:val="20"/>
              </w:rPr>
              <w:t>1960-1961</w:t>
            </w:r>
          </w:p>
        </w:tc>
      </w:tr>
      <w:tr w:rsidR="00A123CB" w:rsidRPr="005300DA" w14:paraId="696453F6" w14:textId="77777777" w:rsidTr="00A711C9">
        <w:tc>
          <w:tcPr>
            <w:tcW w:w="3548" w:type="pct"/>
            <w:shd w:val="clear" w:color="auto" w:fill="auto"/>
          </w:tcPr>
          <w:p w14:paraId="6AE36B12" w14:textId="51D6A126" w:rsidR="00A123CB" w:rsidRPr="005300DA" w:rsidRDefault="00A123CB" w:rsidP="00A711C9">
            <w:pPr>
              <w:rPr>
                <w:rFonts w:eastAsia="Calibri"/>
                <w:sz w:val="20"/>
                <w:szCs w:val="20"/>
              </w:rPr>
            </w:pPr>
            <w:r w:rsidRPr="005300DA">
              <w:rPr>
                <w:rFonts w:eastAsia="Calibri"/>
                <w:sz w:val="20"/>
                <w:szCs w:val="20"/>
              </w:rPr>
              <w:t>Hassan Osman Omer</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Hassan Osman Omer"</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318F8169" w14:textId="77777777" w:rsidR="00A123CB" w:rsidRPr="005300DA" w:rsidRDefault="00A123CB" w:rsidP="00A711C9">
            <w:pPr>
              <w:rPr>
                <w:rFonts w:eastAsia="Calibri"/>
                <w:sz w:val="20"/>
                <w:szCs w:val="20"/>
              </w:rPr>
            </w:pPr>
            <w:r w:rsidRPr="005300DA">
              <w:rPr>
                <w:rFonts w:eastAsia="Calibri"/>
                <w:sz w:val="20"/>
                <w:szCs w:val="20"/>
              </w:rPr>
              <w:t>1962-1963</w:t>
            </w:r>
          </w:p>
        </w:tc>
      </w:tr>
      <w:tr w:rsidR="00A123CB" w:rsidRPr="005300DA" w14:paraId="1F42A694" w14:textId="77777777" w:rsidTr="00A711C9">
        <w:tc>
          <w:tcPr>
            <w:tcW w:w="3548" w:type="pct"/>
            <w:shd w:val="clear" w:color="auto" w:fill="auto"/>
          </w:tcPr>
          <w:p w14:paraId="48F5F4C2" w14:textId="3CA09AB7" w:rsidR="00A123CB" w:rsidRPr="005300DA" w:rsidRDefault="00A123CB" w:rsidP="00A711C9">
            <w:pPr>
              <w:rPr>
                <w:rFonts w:eastAsia="Calibri"/>
                <w:sz w:val="20"/>
                <w:szCs w:val="20"/>
              </w:rPr>
            </w:pPr>
            <w:r w:rsidRPr="005300DA">
              <w:rPr>
                <w:rFonts w:eastAsia="Calibri"/>
                <w:sz w:val="20"/>
                <w:szCs w:val="20"/>
              </w:rPr>
              <w:t>Mohamed Zain Mohamed</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Mohamed Zain Mohamed"</w:instrText>
            </w:r>
            <w:r w:rsidR="000304A9" w:rsidRPr="005300DA">
              <w:rPr>
                <w:rFonts w:eastAsia="Calibri"/>
                <w:sz w:val="20"/>
                <w:szCs w:val="20"/>
              </w:rPr>
              <w:instrText xml:space="preserve"> </w:instrText>
            </w:r>
            <w:r w:rsidR="000304A9" w:rsidRPr="005300DA">
              <w:rPr>
                <w:rFonts w:eastAsia="Calibri"/>
                <w:sz w:val="20"/>
                <w:szCs w:val="20"/>
              </w:rPr>
              <w:fldChar w:fldCharType="end"/>
            </w:r>
            <w:r w:rsidRPr="005300DA">
              <w:rPr>
                <w:rFonts w:eastAsia="Calibri"/>
                <w:sz w:val="20"/>
                <w:szCs w:val="20"/>
              </w:rPr>
              <w:t xml:space="preserve"> </w:t>
            </w:r>
          </w:p>
        </w:tc>
        <w:tc>
          <w:tcPr>
            <w:tcW w:w="1452" w:type="pct"/>
            <w:shd w:val="clear" w:color="auto" w:fill="auto"/>
          </w:tcPr>
          <w:p w14:paraId="1EBBA200" w14:textId="77777777" w:rsidR="00A123CB" w:rsidRPr="005300DA" w:rsidRDefault="00A123CB" w:rsidP="00A711C9">
            <w:pPr>
              <w:rPr>
                <w:rFonts w:eastAsia="Calibri"/>
                <w:sz w:val="20"/>
                <w:szCs w:val="20"/>
              </w:rPr>
            </w:pPr>
            <w:r w:rsidRPr="005300DA">
              <w:rPr>
                <w:rFonts w:eastAsia="Calibri"/>
                <w:sz w:val="20"/>
                <w:szCs w:val="20"/>
              </w:rPr>
              <w:t>1963-1964</w:t>
            </w:r>
          </w:p>
        </w:tc>
      </w:tr>
      <w:tr w:rsidR="00A123CB" w:rsidRPr="005300DA" w14:paraId="156C42EA" w14:textId="77777777" w:rsidTr="00A711C9">
        <w:tc>
          <w:tcPr>
            <w:tcW w:w="3548" w:type="pct"/>
            <w:shd w:val="clear" w:color="auto" w:fill="auto"/>
          </w:tcPr>
          <w:p w14:paraId="5AFD47AB" w14:textId="228AFDF2" w:rsidR="00A123CB" w:rsidRPr="005300DA" w:rsidRDefault="00A123CB" w:rsidP="00A711C9">
            <w:pPr>
              <w:rPr>
                <w:rFonts w:eastAsia="Calibri"/>
                <w:sz w:val="20"/>
                <w:szCs w:val="20"/>
              </w:rPr>
            </w:pPr>
            <w:r w:rsidRPr="005300DA">
              <w:rPr>
                <w:rFonts w:eastAsia="Calibri"/>
                <w:sz w:val="20"/>
                <w:szCs w:val="20"/>
              </w:rPr>
              <w:t>Osman Mohamed Ahmed Taha</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Osman Mohamed Ahmed Taha"</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41B34509" w14:textId="77777777" w:rsidR="00A123CB" w:rsidRPr="005300DA" w:rsidRDefault="00A123CB" w:rsidP="00A711C9">
            <w:pPr>
              <w:rPr>
                <w:rFonts w:eastAsia="Calibri"/>
                <w:sz w:val="20"/>
                <w:szCs w:val="20"/>
              </w:rPr>
            </w:pPr>
            <w:r w:rsidRPr="005300DA">
              <w:rPr>
                <w:rFonts w:eastAsia="Calibri"/>
                <w:sz w:val="20"/>
                <w:szCs w:val="20"/>
              </w:rPr>
              <w:t>1964-1965</w:t>
            </w:r>
          </w:p>
        </w:tc>
      </w:tr>
      <w:tr w:rsidR="00A123CB" w:rsidRPr="005300DA" w14:paraId="14CF6CFB" w14:textId="77777777" w:rsidTr="00A711C9">
        <w:tc>
          <w:tcPr>
            <w:tcW w:w="3548" w:type="pct"/>
            <w:shd w:val="clear" w:color="auto" w:fill="auto"/>
          </w:tcPr>
          <w:p w14:paraId="754FB9E9" w14:textId="0BCE7F51" w:rsidR="00A123CB" w:rsidRPr="005300DA" w:rsidRDefault="00A123CB" w:rsidP="00A711C9">
            <w:pPr>
              <w:rPr>
                <w:rFonts w:eastAsia="Calibri"/>
                <w:sz w:val="20"/>
                <w:szCs w:val="20"/>
              </w:rPr>
            </w:pPr>
            <w:r w:rsidRPr="005300DA">
              <w:rPr>
                <w:rFonts w:eastAsia="Calibri"/>
                <w:sz w:val="20"/>
                <w:szCs w:val="20"/>
              </w:rPr>
              <w:t xml:space="preserve">Ali </w:t>
            </w:r>
            <w:r w:rsidR="00C77444" w:rsidRPr="005300DA">
              <w:rPr>
                <w:rFonts w:eastAsia="Calibri"/>
                <w:sz w:val="20"/>
                <w:szCs w:val="20"/>
              </w:rPr>
              <w:t>El-</w:t>
            </w:r>
            <w:r w:rsidRPr="005300DA">
              <w:rPr>
                <w:rFonts w:eastAsia="Calibri"/>
                <w:sz w:val="20"/>
                <w:szCs w:val="20"/>
              </w:rPr>
              <w:t>Hag Mohamed</w:t>
            </w:r>
          </w:p>
        </w:tc>
        <w:tc>
          <w:tcPr>
            <w:tcW w:w="1452" w:type="pct"/>
            <w:shd w:val="clear" w:color="auto" w:fill="auto"/>
          </w:tcPr>
          <w:p w14:paraId="0E9C149C" w14:textId="77777777" w:rsidR="00A123CB" w:rsidRPr="005300DA" w:rsidRDefault="00A123CB" w:rsidP="00A711C9">
            <w:pPr>
              <w:rPr>
                <w:rFonts w:eastAsia="Calibri"/>
                <w:sz w:val="20"/>
                <w:szCs w:val="20"/>
              </w:rPr>
            </w:pPr>
            <w:r w:rsidRPr="005300DA">
              <w:rPr>
                <w:rFonts w:eastAsia="Calibri"/>
                <w:sz w:val="20"/>
                <w:szCs w:val="20"/>
              </w:rPr>
              <w:t>1965-1966</w:t>
            </w:r>
          </w:p>
        </w:tc>
      </w:tr>
      <w:tr w:rsidR="00A123CB" w:rsidRPr="005300DA" w14:paraId="3F48BCC9" w14:textId="77777777" w:rsidTr="00A711C9">
        <w:tc>
          <w:tcPr>
            <w:tcW w:w="3548" w:type="pct"/>
            <w:shd w:val="clear" w:color="auto" w:fill="auto"/>
          </w:tcPr>
          <w:p w14:paraId="74949785" w14:textId="7EB68289" w:rsidR="00A123CB" w:rsidRPr="005300DA" w:rsidRDefault="00A123CB" w:rsidP="00A711C9">
            <w:pPr>
              <w:rPr>
                <w:rFonts w:eastAsia="Calibri"/>
                <w:sz w:val="20"/>
                <w:szCs w:val="20"/>
              </w:rPr>
            </w:pPr>
            <w:r w:rsidRPr="005300DA">
              <w:rPr>
                <w:rFonts w:eastAsia="Calibri"/>
                <w:sz w:val="20"/>
                <w:szCs w:val="20"/>
              </w:rPr>
              <w:t>Mirghani Ahmed Abdel Aziz</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Mirghani Ahmed Abdel Aziz"</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0385CE51" w14:textId="77777777" w:rsidR="00A123CB" w:rsidRPr="005300DA" w:rsidRDefault="00A123CB" w:rsidP="00A711C9">
            <w:pPr>
              <w:rPr>
                <w:rFonts w:eastAsia="Calibri"/>
                <w:sz w:val="20"/>
                <w:szCs w:val="20"/>
              </w:rPr>
            </w:pPr>
            <w:r w:rsidRPr="005300DA">
              <w:rPr>
                <w:rFonts w:eastAsia="Calibri"/>
                <w:sz w:val="20"/>
                <w:szCs w:val="20"/>
              </w:rPr>
              <w:t>1966-1967</w:t>
            </w:r>
          </w:p>
        </w:tc>
      </w:tr>
      <w:tr w:rsidR="00A123CB" w:rsidRPr="005300DA" w14:paraId="6B447F19" w14:textId="77777777" w:rsidTr="00A711C9">
        <w:tc>
          <w:tcPr>
            <w:tcW w:w="3548" w:type="pct"/>
            <w:shd w:val="clear" w:color="auto" w:fill="auto"/>
          </w:tcPr>
          <w:p w14:paraId="647F502C" w14:textId="7368CA48" w:rsidR="00A123CB" w:rsidRPr="005300DA" w:rsidRDefault="00A123CB" w:rsidP="00A711C9">
            <w:pPr>
              <w:rPr>
                <w:rFonts w:eastAsia="Calibri"/>
                <w:sz w:val="20"/>
                <w:szCs w:val="20"/>
              </w:rPr>
            </w:pPr>
            <w:r w:rsidRPr="005300DA">
              <w:rPr>
                <w:rFonts w:eastAsia="Calibri"/>
                <w:sz w:val="20"/>
                <w:szCs w:val="20"/>
              </w:rPr>
              <w:t>Abdel Salam</w:t>
            </w:r>
            <w:r w:rsidR="0038525B">
              <w:rPr>
                <w:rFonts w:eastAsia="Calibri"/>
                <w:sz w:val="20"/>
                <w:szCs w:val="20"/>
              </w:rPr>
              <w:fldChar w:fldCharType="begin"/>
            </w:r>
            <w:r w:rsidR="0038525B">
              <w:rPr>
                <w:rFonts w:eastAsia="Calibri"/>
                <w:sz w:val="20"/>
                <w:szCs w:val="20"/>
              </w:rPr>
              <w:instrText xml:space="preserve"> XE "</w:instrText>
            </w:r>
            <w:r w:rsidR="0038525B" w:rsidRPr="003630C5">
              <w:rPr>
                <w:sz w:val="20"/>
                <w:szCs w:val="20"/>
              </w:rPr>
              <w:instrText>Philanthropists:</w:instrText>
            </w:r>
            <w:r w:rsidR="0038525B">
              <w:rPr>
                <w:sz w:val="20"/>
                <w:szCs w:val="20"/>
              </w:rPr>
              <w:instrText xml:space="preserve"> Salam"</w:instrText>
            </w:r>
            <w:r w:rsidR="0038525B">
              <w:rPr>
                <w:rFonts w:eastAsia="Calibri"/>
                <w:sz w:val="20"/>
                <w:szCs w:val="20"/>
              </w:rPr>
              <w:instrText xml:space="preserve"> </w:instrText>
            </w:r>
            <w:r w:rsidR="0038525B">
              <w:rPr>
                <w:rFonts w:eastAsia="Calibri"/>
                <w:sz w:val="20"/>
                <w:szCs w:val="20"/>
              </w:rPr>
              <w:fldChar w:fldCharType="end"/>
            </w:r>
            <w:r w:rsidRPr="005300DA">
              <w:rPr>
                <w:rFonts w:eastAsia="Calibri"/>
                <w:sz w:val="20"/>
                <w:szCs w:val="20"/>
              </w:rPr>
              <w:t xml:space="preserve"> Girais</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Abdel Salam Girais"</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03338A12" w14:textId="77777777" w:rsidR="00A123CB" w:rsidRPr="005300DA" w:rsidRDefault="00A123CB" w:rsidP="00A711C9">
            <w:pPr>
              <w:rPr>
                <w:rFonts w:eastAsia="Calibri"/>
                <w:sz w:val="20"/>
                <w:szCs w:val="20"/>
              </w:rPr>
            </w:pPr>
            <w:r w:rsidRPr="005300DA">
              <w:rPr>
                <w:rFonts w:eastAsia="Calibri"/>
                <w:sz w:val="20"/>
                <w:szCs w:val="20"/>
              </w:rPr>
              <w:t>1967-1968</w:t>
            </w:r>
          </w:p>
        </w:tc>
      </w:tr>
      <w:tr w:rsidR="00A123CB" w:rsidRPr="005300DA" w14:paraId="3F0C33D9" w14:textId="77777777" w:rsidTr="00A711C9">
        <w:tc>
          <w:tcPr>
            <w:tcW w:w="3548" w:type="pct"/>
            <w:shd w:val="clear" w:color="auto" w:fill="auto"/>
          </w:tcPr>
          <w:p w14:paraId="3DCCC284" w14:textId="609AF3B6" w:rsidR="00A123CB" w:rsidRPr="005300DA" w:rsidRDefault="00A123CB" w:rsidP="00A711C9">
            <w:pPr>
              <w:rPr>
                <w:rFonts w:eastAsia="Calibri"/>
                <w:sz w:val="20"/>
                <w:szCs w:val="20"/>
              </w:rPr>
            </w:pPr>
            <w:r w:rsidRPr="005300DA">
              <w:rPr>
                <w:rFonts w:eastAsia="Calibri"/>
                <w:sz w:val="20"/>
                <w:szCs w:val="20"/>
              </w:rPr>
              <w:t>Hassan Fadl Alla</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Hassan Fadl Alla"</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734F2A07" w14:textId="77777777" w:rsidR="00A123CB" w:rsidRPr="005300DA" w:rsidRDefault="00A123CB" w:rsidP="00A711C9">
            <w:pPr>
              <w:rPr>
                <w:rFonts w:eastAsia="Calibri"/>
                <w:sz w:val="20"/>
                <w:szCs w:val="20"/>
              </w:rPr>
            </w:pPr>
            <w:r w:rsidRPr="005300DA">
              <w:rPr>
                <w:rFonts w:eastAsia="Calibri"/>
                <w:sz w:val="20"/>
                <w:szCs w:val="20"/>
              </w:rPr>
              <w:t>1968-1969</w:t>
            </w:r>
          </w:p>
        </w:tc>
      </w:tr>
      <w:tr w:rsidR="00A123CB" w:rsidRPr="005300DA" w14:paraId="6A588489" w14:textId="77777777" w:rsidTr="00A711C9">
        <w:tc>
          <w:tcPr>
            <w:tcW w:w="3548" w:type="pct"/>
            <w:shd w:val="clear" w:color="auto" w:fill="auto"/>
          </w:tcPr>
          <w:p w14:paraId="522DD57C" w14:textId="6832378E" w:rsidR="00A123CB" w:rsidRPr="005300DA" w:rsidRDefault="00A123CB" w:rsidP="00A711C9">
            <w:pPr>
              <w:rPr>
                <w:rFonts w:eastAsia="Calibri"/>
                <w:sz w:val="20"/>
                <w:szCs w:val="20"/>
              </w:rPr>
            </w:pPr>
            <w:r w:rsidRPr="005300DA">
              <w:rPr>
                <w:rFonts w:eastAsia="Calibri"/>
                <w:sz w:val="20"/>
                <w:szCs w:val="20"/>
              </w:rPr>
              <w:t>Ahmed Ibrahim Mukhtar</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Ahmed Ibrahim Mukhtar"</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4363E517" w14:textId="77777777" w:rsidR="00A123CB" w:rsidRPr="005300DA" w:rsidRDefault="00A123CB" w:rsidP="00A711C9">
            <w:pPr>
              <w:rPr>
                <w:rFonts w:eastAsia="Calibri"/>
                <w:sz w:val="20"/>
                <w:szCs w:val="20"/>
              </w:rPr>
            </w:pPr>
            <w:r w:rsidRPr="005300DA">
              <w:rPr>
                <w:rFonts w:eastAsia="Calibri"/>
                <w:sz w:val="20"/>
                <w:szCs w:val="20"/>
              </w:rPr>
              <w:t>1969-1970</w:t>
            </w:r>
          </w:p>
        </w:tc>
      </w:tr>
      <w:tr w:rsidR="00A123CB" w:rsidRPr="005300DA" w14:paraId="57237172" w14:textId="77777777" w:rsidTr="00A711C9">
        <w:tc>
          <w:tcPr>
            <w:tcW w:w="3548" w:type="pct"/>
            <w:shd w:val="clear" w:color="auto" w:fill="auto"/>
          </w:tcPr>
          <w:p w14:paraId="60E16C29" w14:textId="6B652FBA" w:rsidR="00A123CB" w:rsidRPr="005300DA" w:rsidRDefault="00A123CB" w:rsidP="00A711C9">
            <w:pPr>
              <w:rPr>
                <w:rFonts w:eastAsia="Calibri"/>
                <w:sz w:val="20"/>
                <w:szCs w:val="20"/>
              </w:rPr>
            </w:pPr>
            <w:r w:rsidRPr="005300DA">
              <w:rPr>
                <w:rFonts w:eastAsia="Calibri"/>
                <w:sz w:val="20"/>
                <w:szCs w:val="20"/>
              </w:rPr>
              <w:t xml:space="preserve">Ahmed </w:t>
            </w:r>
            <w:r w:rsidR="003C1214">
              <w:rPr>
                <w:rFonts w:eastAsia="Calibri"/>
                <w:sz w:val="20"/>
                <w:szCs w:val="20"/>
              </w:rPr>
              <w:t>El Safi</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Anthropologists: A. El-Safi"</w:instrText>
            </w:r>
            <w:r w:rsidR="000304A9" w:rsidRPr="005300DA">
              <w:rPr>
                <w:rFonts w:eastAsia="Calibri"/>
                <w:sz w:val="20"/>
                <w:szCs w:val="20"/>
              </w:rPr>
              <w:instrText xml:space="preserve"> </w:instrText>
            </w:r>
            <w:r w:rsidR="000304A9" w:rsidRPr="005300DA">
              <w:rPr>
                <w:rFonts w:eastAsia="Calibri"/>
                <w:sz w:val="20"/>
                <w:szCs w:val="20"/>
              </w:rPr>
              <w:fldChar w:fldCharType="end"/>
            </w:r>
            <w:r w:rsidR="0038525B">
              <w:rPr>
                <w:rFonts w:eastAsia="Calibri"/>
                <w:sz w:val="20"/>
                <w:szCs w:val="20"/>
              </w:rPr>
              <w:fldChar w:fldCharType="begin"/>
            </w:r>
            <w:r w:rsidR="0038525B">
              <w:rPr>
                <w:rFonts w:eastAsia="Calibri"/>
                <w:sz w:val="20"/>
                <w:szCs w:val="20"/>
              </w:rPr>
              <w:instrText xml:space="preserve"> XE "</w:instrText>
            </w:r>
            <w:r w:rsidR="0038525B" w:rsidRPr="003630C5">
              <w:rPr>
                <w:sz w:val="20"/>
                <w:szCs w:val="20"/>
              </w:rPr>
              <w:instrText xml:space="preserve">Anthropologists: </w:instrText>
            </w:r>
            <w:r w:rsidR="0038525B">
              <w:rPr>
                <w:sz w:val="20"/>
                <w:szCs w:val="20"/>
              </w:rPr>
              <w:instrText>A. El Safi"</w:instrText>
            </w:r>
            <w:r w:rsidR="0038525B">
              <w:rPr>
                <w:rFonts w:eastAsia="Calibri"/>
                <w:sz w:val="20"/>
                <w:szCs w:val="20"/>
              </w:rPr>
              <w:instrText xml:space="preserve"> </w:instrText>
            </w:r>
            <w:r w:rsidR="0038525B">
              <w:rPr>
                <w:rFonts w:eastAsia="Calibri"/>
                <w:sz w:val="20"/>
                <w:szCs w:val="20"/>
              </w:rPr>
              <w:fldChar w:fldCharType="end"/>
            </w:r>
            <w:r w:rsidR="0038525B">
              <w:rPr>
                <w:rFonts w:eastAsia="Calibri"/>
                <w:sz w:val="20"/>
                <w:szCs w:val="20"/>
              </w:rPr>
              <w:fldChar w:fldCharType="begin"/>
            </w:r>
            <w:r w:rsidR="0038525B">
              <w:rPr>
                <w:rFonts w:eastAsia="Calibri"/>
                <w:sz w:val="20"/>
                <w:szCs w:val="20"/>
              </w:rPr>
              <w:instrText xml:space="preserve"> XE "</w:instrText>
            </w:r>
            <w:r w:rsidR="0038525B">
              <w:rPr>
                <w:sz w:val="20"/>
                <w:szCs w:val="20"/>
              </w:rPr>
              <w:instrText>Ahmed El Safi"</w:instrText>
            </w:r>
            <w:r w:rsidR="0038525B">
              <w:rPr>
                <w:rFonts w:eastAsia="Calibri"/>
                <w:sz w:val="20"/>
                <w:szCs w:val="20"/>
              </w:rPr>
              <w:instrText xml:space="preserve"> </w:instrText>
            </w:r>
            <w:r w:rsidR="0038525B">
              <w:rPr>
                <w:rFonts w:eastAsia="Calibri"/>
                <w:sz w:val="20"/>
                <w:szCs w:val="20"/>
              </w:rPr>
              <w:fldChar w:fldCharType="end"/>
            </w:r>
            <w:r w:rsidR="0038525B">
              <w:rPr>
                <w:rFonts w:eastAsia="Calibri"/>
                <w:sz w:val="20"/>
                <w:szCs w:val="20"/>
              </w:rPr>
              <w:fldChar w:fldCharType="begin"/>
            </w:r>
            <w:r w:rsidR="0038525B">
              <w:rPr>
                <w:rFonts w:eastAsia="Calibri"/>
                <w:sz w:val="20"/>
                <w:szCs w:val="20"/>
              </w:rPr>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rPr>
                <w:rFonts w:eastAsia="Calibri"/>
                <w:sz w:val="20"/>
                <w:szCs w:val="20"/>
              </w:rPr>
              <w:instrText xml:space="preserve"> </w:instrText>
            </w:r>
            <w:r w:rsidR="0038525B">
              <w:rPr>
                <w:rFonts w:eastAsia="Calibri"/>
                <w:sz w:val="20"/>
                <w:szCs w:val="20"/>
              </w:rPr>
              <w:fldChar w:fldCharType="end"/>
            </w:r>
            <w:r w:rsidR="0038525B">
              <w:rPr>
                <w:rFonts w:eastAsia="Calibri"/>
                <w:sz w:val="20"/>
                <w:szCs w:val="20"/>
              </w:rPr>
              <w:fldChar w:fldCharType="begin"/>
            </w:r>
            <w:r w:rsidR="0038525B">
              <w:rPr>
                <w:rFonts w:eastAsia="Calibri"/>
                <w:sz w:val="20"/>
                <w:szCs w:val="20"/>
              </w:rPr>
              <w:instrText xml:space="preserve"> XE "</w:instrText>
            </w:r>
            <w:r w:rsidR="0038525B">
              <w:rPr>
                <w:sz w:val="20"/>
                <w:szCs w:val="20"/>
              </w:rPr>
              <w:instrText>A. El Safi"</w:instrText>
            </w:r>
            <w:r w:rsidR="0038525B">
              <w:rPr>
                <w:rFonts w:eastAsia="Calibri"/>
                <w:sz w:val="20"/>
                <w:szCs w:val="20"/>
              </w:rPr>
              <w:instrText xml:space="preserve"> </w:instrText>
            </w:r>
            <w:r w:rsidR="0038525B">
              <w:rPr>
                <w:rFonts w:eastAsia="Calibri"/>
                <w:sz w:val="20"/>
                <w:szCs w:val="20"/>
              </w:rPr>
              <w:fldChar w:fldCharType="end"/>
            </w:r>
          </w:p>
        </w:tc>
        <w:tc>
          <w:tcPr>
            <w:tcW w:w="1452" w:type="pct"/>
            <w:shd w:val="clear" w:color="auto" w:fill="auto"/>
          </w:tcPr>
          <w:p w14:paraId="42FF4C6B" w14:textId="77777777" w:rsidR="00A123CB" w:rsidRPr="005300DA" w:rsidRDefault="00A123CB" w:rsidP="00A711C9">
            <w:pPr>
              <w:rPr>
                <w:rFonts w:eastAsia="Calibri"/>
                <w:sz w:val="20"/>
                <w:szCs w:val="20"/>
              </w:rPr>
            </w:pPr>
            <w:r w:rsidRPr="005300DA">
              <w:rPr>
                <w:rFonts w:eastAsia="Calibri"/>
                <w:sz w:val="20"/>
                <w:szCs w:val="20"/>
              </w:rPr>
              <w:t>1970-1971</w:t>
            </w:r>
          </w:p>
        </w:tc>
      </w:tr>
      <w:tr w:rsidR="00A123CB" w:rsidRPr="005300DA" w14:paraId="751B7143" w14:textId="77777777" w:rsidTr="00A711C9">
        <w:tc>
          <w:tcPr>
            <w:tcW w:w="3548" w:type="pct"/>
            <w:shd w:val="clear" w:color="auto" w:fill="auto"/>
          </w:tcPr>
          <w:p w14:paraId="05C414AF" w14:textId="17CAC4C6" w:rsidR="00A123CB" w:rsidRPr="005300DA" w:rsidRDefault="00A123CB" w:rsidP="00A711C9">
            <w:pPr>
              <w:rPr>
                <w:rFonts w:eastAsia="Calibri"/>
                <w:sz w:val="20"/>
                <w:szCs w:val="20"/>
              </w:rPr>
            </w:pPr>
            <w:r w:rsidRPr="005300DA">
              <w:rPr>
                <w:rFonts w:eastAsia="Calibri"/>
                <w:sz w:val="20"/>
                <w:szCs w:val="20"/>
              </w:rPr>
              <w:t>Omer Ibrahim Aboud</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Omer Ibrahim Aboud"</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4E5A3120" w14:textId="77777777" w:rsidR="00A123CB" w:rsidRPr="005300DA" w:rsidRDefault="00A123CB" w:rsidP="00A711C9">
            <w:pPr>
              <w:rPr>
                <w:rFonts w:eastAsia="Calibri"/>
                <w:sz w:val="20"/>
                <w:szCs w:val="20"/>
              </w:rPr>
            </w:pPr>
            <w:r w:rsidRPr="005300DA">
              <w:rPr>
                <w:rFonts w:eastAsia="Calibri"/>
                <w:sz w:val="20"/>
                <w:szCs w:val="20"/>
              </w:rPr>
              <w:t>1971-1972</w:t>
            </w:r>
          </w:p>
        </w:tc>
      </w:tr>
      <w:tr w:rsidR="00A123CB" w:rsidRPr="005300DA" w14:paraId="48792C6C" w14:textId="77777777" w:rsidTr="00A711C9">
        <w:tc>
          <w:tcPr>
            <w:tcW w:w="3548" w:type="pct"/>
            <w:shd w:val="clear" w:color="auto" w:fill="auto"/>
          </w:tcPr>
          <w:p w14:paraId="38D512F9" w14:textId="60E80D13" w:rsidR="00A123CB" w:rsidRPr="005300DA" w:rsidRDefault="00A123CB" w:rsidP="00A711C9">
            <w:pPr>
              <w:rPr>
                <w:rFonts w:eastAsia="Calibri"/>
                <w:sz w:val="20"/>
                <w:szCs w:val="20"/>
              </w:rPr>
            </w:pPr>
            <w:r w:rsidRPr="005300DA">
              <w:rPr>
                <w:rFonts w:eastAsia="Calibri"/>
                <w:sz w:val="20"/>
                <w:szCs w:val="20"/>
              </w:rPr>
              <w:t xml:space="preserve">Mohamed </w:t>
            </w:r>
            <w:r w:rsidR="00C77444" w:rsidRPr="005300DA">
              <w:rPr>
                <w:rFonts w:eastAsia="Calibri"/>
                <w:sz w:val="20"/>
                <w:szCs w:val="20"/>
              </w:rPr>
              <w:t>El-</w:t>
            </w:r>
            <w:r w:rsidRPr="005300DA">
              <w:rPr>
                <w:rFonts w:eastAsia="Calibri"/>
                <w:sz w:val="20"/>
                <w:szCs w:val="20"/>
              </w:rPr>
              <w:t>Mahadi Bella</w:t>
            </w:r>
          </w:p>
        </w:tc>
        <w:tc>
          <w:tcPr>
            <w:tcW w:w="1452" w:type="pct"/>
            <w:shd w:val="clear" w:color="auto" w:fill="auto"/>
          </w:tcPr>
          <w:p w14:paraId="6145A934" w14:textId="77777777" w:rsidR="00A123CB" w:rsidRPr="005300DA" w:rsidRDefault="00A123CB" w:rsidP="00A711C9">
            <w:pPr>
              <w:rPr>
                <w:rFonts w:eastAsia="Calibri"/>
                <w:sz w:val="20"/>
                <w:szCs w:val="20"/>
              </w:rPr>
            </w:pPr>
            <w:r w:rsidRPr="005300DA">
              <w:rPr>
                <w:rFonts w:eastAsia="Calibri"/>
                <w:sz w:val="20"/>
                <w:szCs w:val="20"/>
              </w:rPr>
              <w:t>1972-1973</w:t>
            </w:r>
          </w:p>
        </w:tc>
      </w:tr>
      <w:tr w:rsidR="00A123CB" w:rsidRPr="005300DA" w14:paraId="104A9223" w14:textId="77777777" w:rsidTr="00A711C9">
        <w:tc>
          <w:tcPr>
            <w:tcW w:w="3548" w:type="pct"/>
            <w:shd w:val="clear" w:color="auto" w:fill="auto"/>
          </w:tcPr>
          <w:p w14:paraId="6BAA00BA" w14:textId="113E92C9" w:rsidR="00A123CB" w:rsidRPr="005300DA" w:rsidRDefault="00A123CB" w:rsidP="00A711C9">
            <w:pPr>
              <w:rPr>
                <w:rFonts w:eastAsia="Calibri"/>
                <w:sz w:val="20"/>
                <w:szCs w:val="20"/>
              </w:rPr>
            </w:pPr>
            <w:r w:rsidRPr="005300DA">
              <w:rPr>
                <w:rFonts w:eastAsia="Calibri"/>
                <w:sz w:val="20"/>
                <w:szCs w:val="20"/>
              </w:rPr>
              <w:t>Abdel Rhmanan Ali</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Abdel Rhmanan Ali"</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73EAC312" w14:textId="77777777" w:rsidR="00A123CB" w:rsidRPr="005300DA" w:rsidRDefault="00A123CB" w:rsidP="00A711C9">
            <w:pPr>
              <w:rPr>
                <w:rFonts w:eastAsia="Calibri"/>
                <w:sz w:val="20"/>
                <w:szCs w:val="20"/>
              </w:rPr>
            </w:pPr>
            <w:r w:rsidRPr="005300DA">
              <w:rPr>
                <w:rFonts w:eastAsia="Calibri"/>
                <w:sz w:val="20"/>
                <w:szCs w:val="20"/>
              </w:rPr>
              <w:t>1973-1974</w:t>
            </w:r>
          </w:p>
        </w:tc>
      </w:tr>
      <w:tr w:rsidR="00A123CB" w:rsidRPr="005300DA" w14:paraId="3281DCEA" w14:textId="77777777" w:rsidTr="00A711C9">
        <w:tc>
          <w:tcPr>
            <w:tcW w:w="3548" w:type="pct"/>
            <w:shd w:val="clear" w:color="auto" w:fill="auto"/>
          </w:tcPr>
          <w:p w14:paraId="17D5014A" w14:textId="7F5DEFCF" w:rsidR="00A123CB" w:rsidRPr="005300DA" w:rsidRDefault="00A123CB" w:rsidP="00A711C9">
            <w:pPr>
              <w:rPr>
                <w:rFonts w:eastAsia="Calibri"/>
                <w:sz w:val="20"/>
                <w:szCs w:val="20"/>
              </w:rPr>
            </w:pPr>
            <w:r w:rsidRPr="005300DA">
              <w:rPr>
                <w:rFonts w:eastAsia="Calibri"/>
                <w:sz w:val="20"/>
                <w:szCs w:val="20"/>
              </w:rPr>
              <w:t>Abdel Magid Mohamed Musaad</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Abdel Magid Mohamed Musaad"</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619F2CAD" w14:textId="77777777" w:rsidR="00A123CB" w:rsidRPr="005300DA" w:rsidRDefault="00A123CB" w:rsidP="00A711C9">
            <w:pPr>
              <w:rPr>
                <w:rFonts w:eastAsia="Calibri"/>
                <w:sz w:val="20"/>
                <w:szCs w:val="20"/>
              </w:rPr>
            </w:pPr>
            <w:r w:rsidRPr="005300DA">
              <w:rPr>
                <w:rFonts w:eastAsia="Calibri"/>
                <w:sz w:val="20"/>
                <w:szCs w:val="20"/>
              </w:rPr>
              <w:t>1974-1975</w:t>
            </w:r>
          </w:p>
        </w:tc>
      </w:tr>
      <w:tr w:rsidR="00A123CB" w:rsidRPr="005300DA" w14:paraId="6C353001" w14:textId="77777777" w:rsidTr="00A711C9">
        <w:tc>
          <w:tcPr>
            <w:tcW w:w="3548" w:type="pct"/>
            <w:shd w:val="clear" w:color="auto" w:fill="auto"/>
          </w:tcPr>
          <w:p w14:paraId="3B04BE59" w14:textId="339E7E74" w:rsidR="00A123CB" w:rsidRPr="005300DA" w:rsidRDefault="00A123CB" w:rsidP="00A711C9">
            <w:pPr>
              <w:rPr>
                <w:rFonts w:eastAsia="Calibri"/>
                <w:sz w:val="20"/>
                <w:szCs w:val="20"/>
              </w:rPr>
            </w:pPr>
            <w:r w:rsidRPr="005300DA">
              <w:rPr>
                <w:rFonts w:eastAsia="Calibri"/>
                <w:sz w:val="20"/>
                <w:szCs w:val="20"/>
              </w:rPr>
              <w:t>Bakri Osman Saied</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Bakri Osman Saied"</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40071ECB" w14:textId="77777777" w:rsidR="00A123CB" w:rsidRPr="005300DA" w:rsidRDefault="00A123CB" w:rsidP="00A711C9">
            <w:pPr>
              <w:rPr>
                <w:rFonts w:eastAsia="Calibri"/>
                <w:sz w:val="20"/>
                <w:szCs w:val="20"/>
              </w:rPr>
            </w:pPr>
            <w:r w:rsidRPr="005300DA">
              <w:rPr>
                <w:rFonts w:eastAsia="Calibri"/>
                <w:sz w:val="20"/>
                <w:szCs w:val="20"/>
              </w:rPr>
              <w:t>1975-1976</w:t>
            </w:r>
          </w:p>
        </w:tc>
      </w:tr>
      <w:tr w:rsidR="00A123CB" w:rsidRPr="005300DA" w14:paraId="347FA15D" w14:textId="77777777" w:rsidTr="00A711C9">
        <w:tc>
          <w:tcPr>
            <w:tcW w:w="3548" w:type="pct"/>
            <w:shd w:val="clear" w:color="auto" w:fill="auto"/>
          </w:tcPr>
          <w:p w14:paraId="4F7F8388" w14:textId="60C91609" w:rsidR="00A123CB" w:rsidRPr="005300DA" w:rsidRDefault="00A123CB" w:rsidP="00A711C9">
            <w:pPr>
              <w:rPr>
                <w:rFonts w:eastAsia="Calibri"/>
                <w:sz w:val="20"/>
                <w:szCs w:val="20"/>
              </w:rPr>
            </w:pPr>
            <w:r w:rsidRPr="005300DA">
              <w:rPr>
                <w:rFonts w:eastAsia="Calibri"/>
                <w:sz w:val="20"/>
                <w:szCs w:val="20"/>
              </w:rPr>
              <w:t xml:space="preserve">Bella Mohamed </w:t>
            </w:r>
            <w:r w:rsidR="00C77444" w:rsidRPr="005300DA">
              <w:rPr>
                <w:rFonts w:eastAsia="Calibri"/>
                <w:sz w:val="20"/>
                <w:szCs w:val="20"/>
              </w:rPr>
              <w:t>El-</w:t>
            </w:r>
            <w:r w:rsidRPr="005300DA">
              <w:rPr>
                <w:rFonts w:eastAsia="Calibri"/>
                <w:sz w:val="20"/>
                <w:szCs w:val="20"/>
              </w:rPr>
              <w:t>Bashir</w:t>
            </w:r>
          </w:p>
        </w:tc>
        <w:tc>
          <w:tcPr>
            <w:tcW w:w="1452" w:type="pct"/>
            <w:shd w:val="clear" w:color="auto" w:fill="auto"/>
          </w:tcPr>
          <w:p w14:paraId="69E5EB45" w14:textId="77777777" w:rsidR="00A123CB" w:rsidRPr="005300DA" w:rsidRDefault="00A123CB" w:rsidP="00A711C9">
            <w:pPr>
              <w:rPr>
                <w:rFonts w:eastAsia="Calibri"/>
                <w:sz w:val="20"/>
                <w:szCs w:val="20"/>
              </w:rPr>
            </w:pPr>
            <w:r w:rsidRPr="005300DA">
              <w:rPr>
                <w:rFonts w:eastAsia="Calibri"/>
                <w:sz w:val="20"/>
                <w:szCs w:val="20"/>
              </w:rPr>
              <w:t>1975-1976</w:t>
            </w:r>
          </w:p>
        </w:tc>
      </w:tr>
      <w:tr w:rsidR="00A123CB" w:rsidRPr="005300DA" w14:paraId="01C54A61" w14:textId="77777777" w:rsidTr="00A711C9">
        <w:tc>
          <w:tcPr>
            <w:tcW w:w="3548" w:type="pct"/>
            <w:shd w:val="clear" w:color="auto" w:fill="auto"/>
          </w:tcPr>
          <w:p w14:paraId="1F5E4AD3" w14:textId="6A274BF2" w:rsidR="00A123CB" w:rsidRPr="005300DA" w:rsidRDefault="00A123CB" w:rsidP="00A711C9">
            <w:pPr>
              <w:rPr>
                <w:rFonts w:eastAsia="Calibri"/>
                <w:sz w:val="20"/>
                <w:szCs w:val="20"/>
              </w:rPr>
            </w:pPr>
            <w:r w:rsidRPr="005300DA">
              <w:rPr>
                <w:rFonts w:eastAsia="Calibri"/>
                <w:sz w:val="20"/>
                <w:szCs w:val="20"/>
              </w:rPr>
              <w:t>Tarig Ismail Humaida</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Tarig Ismail Humaida"</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7F69328D" w14:textId="77777777" w:rsidR="00A123CB" w:rsidRPr="005300DA" w:rsidRDefault="00A123CB" w:rsidP="00A711C9">
            <w:pPr>
              <w:rPr>
                <w:rFonts w:eastAsia="Calibri"/>
                <w:sz w:val="20"/>
                <w:szCs w:val="20"/>
              </w:rPr>
            </w:pPr>
            <w:r w:rsidRPr="005300DA">
              <w:rPr>
                <w:rFonts w:eastAsia="Calibri"/>
                <w:sz w:val="20"/>
                <w:szCs w:val="20"/>
              </w:rPr>
              <w:t>1976-1977</w:t>
            </w:r>
          </w:p>
        </w:tc>
      </w:tr>
      <w:tr w:rsidR="00A123CB" w:rsidRPr="005300DA" w14:paraId="08E5FAC7" w14:textId="77777777" w:rsidTr="00A711C9">
        <w:tc>
          <w:tcPr>
            <w:tcW w:w="3548" w:type="pct"/>
            <w:shd w:val="clear" w:color="auto" w:fill="auto"/>
          </w:tcPr>
          <w:p w14:paraId="08C32829" w14:textId="7408EC7C" w:rsidR="00A123CB" w:rsidRPr="005300DA" w:rsidRDefault="00A123CB" w:rsidP="00A711C9">
            <w:pPr>
              <w:rPr>
                <w:rFonts w:eastAsia="Calibri"/>
                <w:sz w:val="20"/>
                <w:szCs w:val="20"/>
              </w:rPr>
            </w:pPr>
            <w:r w:rsidRPr="005300DA">
              <w:rPr>
                <w:rFonts w:eastAsia="Calibri"/>
                <w:sz w:val="20"/>
                <w:szCs w:val="20"/>
              </w:rPr>
              <w:t>Abdel Halim Mahadi</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Abdel Halim Mahadi"</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41E853DC" w14:textId="77777777" w:rsidR="00A123CB" w:rsidRPr="005300DA" w:rsidRDefault="00A123CB" w:rsidP="00A711C9">
            <w:pPr>
              <w:rPr>
                <w:rFonts w:eastAsia="Calibri"/>
                <w:sz w:val="20"/>
                <w:szCs w:val="20"/>
              </w:rPr>
            </w:pPr>
            <w:r w:rsidRPr="005300DA">
              <w:rPr>
                <w:rFonts w:eastAsia="Calibri"/>
                <w:sz w:val="20"/>
                <w:szCs w:val="20"/>
              </w:rPr>
              <w:t>1977-1978</w:t>
            </w:r>
          </w:p>
        </w:tc>
      </w:tr>
      <w:tr w:rsidR="00A123CB" w:rsidRPr="005300DA" w14:paraId="3904F326" w14:textId="77777777" w:rsidTr="00A711C9">
        <w:tc>
          <w:tcPr>
            <w:tcW w:w="3548" w:type="pct"/>
            <w:shd w:val="clear" w:color="auto" w:fill="auto"/>
          </w:tcPr>
          <w:p w14:paraId="79D26301" w14:textId="72D7E412" w:rsidR="00A123CB" w:rsidRPr="005300DA" w:rsidRDefault="00A123CB" w:rsidP="00A711C9">
            <w:pPr>
              <w:rPr>
                <w:rFonts w:eastAsia="Calibri"/>
                <w:sz w:val="20"/>
                <w:szCs w:val="20"/>
              </w:rPr>
            </w:pPr>
            <w:r w:rsidRPr="005300DA">
              <w:rPr>
                <w:rFonts w:eastAsia="Calibri"/>
                <w:sz w:val="20"/>
                <w:szCs w:val="20"/>
              </w:rPr>
              <w:t>Ahmed Farah Shadoul</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Ahmed Farah Shadoul"</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172D1ED8" w14:textId="77777777" w:rsidR="00A123CB" w:rsidRPr="005300DA" w:rsidRDefault="00A123CB" w:rsidP="00A711C9">
            <w:pPr>
              <w:rPr>
                <w:rFonts w:eastAsia="Calibri"/>
                <w:sz w:val="20"/>
                <w:szCs w:val="20"/>
              </w:rPr>
            </w:pPr>
            <w:r w:rsidRPr="005300DA">
              <w:rPr>
                <w:rFonts w:eastAsia="Calibri"/>
                <w:sz w:val="20"/>
                <w:szCs w:val="20"/>
              </w:rPr>
              <w:t>1978-1979</w:t>
            </w:r>
          </w:p>
        </w:tc>
      </w:tr>
      <w:tr w:rsidR="00A123CB" w:rsidRPr="005300DA" w14:paraId="365D165A" w14:textId="77777777" w:rsidTr="00A711C9">
        <w:tc>
          <w:tcPr>
            <w:tcW w:w="3548" w:type="pct"/>
            <w:shd w:val="clear" w:color="auto" w:fill="auto"/>
          </w:tcPr>
          <w:p w14:paraId="0DF0D8DE" w14:textId="466AECD5" w:rsidR="00A123CB" w:rsidRPr="005300DA" w:rsidRDefault="00A123CB" w:rsidP="00A711C9">
            <w:pPr>
              <w:rPr>
                <w:rFonts w:eastAsia="Calibri"/>
                <w:sz w:val="20"/>
                <w:szCs w:val="20"/>
              </w:rPr>
            </w:pPr>
            <w:r w:rsidRPr="005300DA">
              <w:rPr>
                <w:rFonts w:eastAsia="Calibri"/>
                <w:sz w:val="20"/>
                <w:szCs w:val="20"/>
              </w:rPr>
              <w:t>Asim Sid Ahmed</w:t>
            </w:r>
            <w:r w:rsidR="000304A9" w:rsidRPr="005300DA">
              <w:rPr>
                <w:rFonts w:eastAsia="Calibri"/>
                <w:sz w:val="20"/>
                <w:szCs w:val="20"/>
              </w:rPr>
              <w:fldChar w:fldCharType="begin"/>
            </w:r>
            <w:r w:rsidR="000304A9" w:rsidRPr="005300DA">
              <w:rPr>
                <w:rFonts w:eastAsia="Calibri"/>
                <w:sz w:val="20"/>
                <w:szCs w:val="20"/>
              </w:rPr>
              <w:instrText xml:space="preserve"> XE "</w:instrText>
            </w:r>
            <w:r w:rsidR="000304A9" w:rsidRPr="005300DA">
              <w:rPr>
                <w:sz w:val="20"/>
                <w:szCs w:val="20"/>
              </w:rPr>
              <w:instrText>Asim Sid Ahmed"</w:instrText>
            </w:r>
            <w:r w:rsidR="000304A9" w:rsidRPr="005300DA">
              <w:rPr>
                <w:rFonts w:eastAsia="Calibri"/>
                <w:sz w:val="20"/>
                <w:szCs w:val="20"/>
              </w:rPr>
              <w:instrText xml:space="preserve"> </w:instrText>
            </w:r>
            <w:r w:rsidR="000304A9" w:rsidRPr="005300DA">
              <w:rPr>
                <w:rFonts w:eastAsia="Calibri"/>
                <w:sz w:val="20"/>
                <w:szCs w:val="20"/>
              </w:rPr>
              <w:fldChar w:fldCharType="end"/>
            </w:r>
          </w:p>
        </w:tc>
        <w:tc>
          <w:tcPr>
            <w:tcW w:w="1452" w:type="pct"/>
            <w:shd w:val="clear" w:color="auto" w:fill="auto"/>
          </w:tcPr>
          <w:p w14:paraId="6BBC6AE0" w14:textId="77777777" w:rsidR="00A123CB" w:rsidRPr="005300DA" w:rsidRDefault="00A123CB" w:rsidP="00A711C9">
            <w:pPr>
              <w:rPr>
                <w:rFonts w:eastAsia="Calibri"/>
                <w:sz w:val="20"/>
                <w:szCs w:val="20"/>
              </w:rPr>
            </w:pPr>
            <w:r w:rsidRPr="005300DA">
              <w:rPr>
                <w:rFonts w:eastAsia="Calibri"/>
                <w:sz w:val="20"/>
                <w:szCs w:val="20"/>
              </w:rPr>
              <w:t>1979-1980</w:t>
            </w:r>
          </w:p>
        </w:tc>
      </w:tr>
    </w:tbl>
    <w:p w14:paraId="2BF67E08" w14:textId="535BB0B3" w:rsidR="009F0061" w:rsidRDefault="009F0061" w:rsidP="00964AAF">
      <w:pPr>
        <w:pStyle w:val="Heading2"/>
      </w:pPr>
      <w:bookmarkStart w:id="1053" w:name="_Toc114388782"/>
      <w:r>
        <w:t>Presidents of Central Medical Supplies</w:t>
      </w:r>
      <w:bookmarkEnd w:id="1053"/>
    </w:p>
    <w:p w14:paraId="7F96B224" w14:textId="594F0179" w:rsidR="009E3D83" w:rsidRDefault="009E3D83" w:rsidP="009E3D83">
      <w:r>
        <w:t xml:space="preserve">Presidents of </w:t>
      </w:r>
      <w:r w:rsidR="000007F7">
        <w:t>Sudan Medical Specialisation Board</w:t>
      </w:r>
    </w:p>
    <w:p w14:paraId="46F86083" w14:textId="3C499BB0" w:rsidR="000007F7" w:rsidRPr="009E3D83" w:rsidRDefault="000007F7" w:rsidP="009E3D83">
      <w:r>
        <w:t>Prof. Abdel El-Rahman Mohamed Musa was the first president, followed by Prof.  Salih Yasin Salih, Prof. Osman Taha, Prof. Shakir Zain El-Abdeen</w:t>
      </w:r>
      <w:r w:rsidR="00A764CC">
        <w:t xml:space="preserve">, and </w:t>
      </w:r>
      <w:r>
        <w:t>Prof. Mohamed El-Meki Ahmed (current).</w:t>
      </w:r>
    </w:p>
    <w:p w14:paraId="2A4DD4FF" w14:textId="6E60B264" w:rsidR="009F0061" w:rsidRDefault="009F0061" w:rsidP="00964AAF">
      <w:pPr>
        <w:pStyle w:val="Heading2"/>
      </w:pPr>
      <w:bookmarkStart w:id="1054" w:name="_Toc114388783"/>
      <w:r>
        <w:t xml:space="preserve">First </w:t>
      </w:r>
      <w:r w:rsidR="00286D57">
        <w:t xml:space="preserve">Seven </w:t>
      </w:r>
      <w:r>
        <w:t>Medical Graduates</w:t>
      </w:r>
      <w:r w:rsidR="00AD2A19">
        <w:t xml:space="preserve"> of KSM</w:t>
      </w:r>
      <w:bookmarkEnd w:id="1054"/>
    </w:p>
    <w:p w14:paraId="06F0F72F" w14:textId="77777777" w:rsidR="00EB2487" w:rsidRDefault="00EB2487" w:rsidP="00EB2487">
      <w:pPr>
        <w:rPr>
          <w:rtl/>
        </w:rPr>
      </w:pPr>
      <w:r>
        <w:t>The seven graduates are:</w:t>
      </w:r>
    </w:p>
    <w:p w14:paraId="6547708E" w14:textId="3976D738" w:rsidR="00EB2487" w:rsidRDefault="00EB2487" w:rsidP="006D445E">
      <w:pPr>
        <w:numPr>
          <w:ilvl w:val="0"/>
          <w:numId w:val="9"/>
        </w:numPr>
      </w:pPr>
      <w:r>
        <w:t>Ali Bedri</w:t>
      </w:r>
      <w:r w:rsidR="000304A9">
        <w:fldChar w:fldCharType="begin"/>
      </w:r>
      <w:r w:rsidR="000304A9">
        <w:instrText xml:space="preserve"> XE "</w:instrText>
      </w:r>
      <w:r w:rsidR="000304A9" w:rsidRPr="00D76908">
        <w:rPr>
          <w:sz w:val="20"/>
          <w:szCs w:val="20"/>
        </w:rPr>
        <w:instrText>Ali Bedri</w:instrText>
      </w:r>
      <w:r w:rsidR="000304A9">
        <w:rPr>
          <w:sz w:val="20"/>
          <w:szCs w:val="20"/>
        </w:rPr>
        <w:instrText>"</w:instrText>
      </w:r>
      <w:r w:rsidR="000304A9">
        <w:instrText xml:space="preserve"> </w:instrText>
      </w:r>
      <w:r w:rsidR="000304A9">
        <w:fldChar w:fldCharType="end"/>
      </w:r>
    </w:p>
    <w:p w14:paraId="00B5F76B" w14:textId="3C75797A" w:rsidR="00EB2487" w:rsidRDefault="00EB2487" w:rsidP="006D445E">
      <w:pPr>
        <w:numPr>
          <w:ilvl w:val="0"/>
          <w:numId w:val="9"/>
        </w:numPr>
      </w:pPr>
      <w:r>
        <w:t>Ahmed Akasha</w:t>
      </w:r>
      <w:r w:rsidR="000304A9">
        <w:fldChar w:fldCharType="begin"/>
      </w:r>
      <w:r w:rsidR="000304A9">
        <w:instrText xml:space="preserve"> XE "</w:instrText>
      </w:r>
      <w:r w:rsidR="000304A9" w:rsidRPr="00D76908">
        <w:rPr>
          <w:sz w:val="20"/>
          <w:szCs w:val="20"/>
        </w:rPr>
        <w:instrText>Ahmed Akasha</w:instrText>
      </w:r>
      <w:r w:rsidR="000304A9">
        <w:rPr>
          <w:sz w:val="20"/>
          <w:szCs w:val="20"/>
        </w:rPr>
        <w:instrText>"</w:instrText>
      </w:r>
      <w:r w:rsidR="000304A9">
        <w:instrText xml:space="preserve"> </w:instrText>
      </w:r>
      <w:r w:rsidR="000304A9">
        <w:fldChar w:fldCharType="end"/>
      </w:r>
    </w:p>
    <w:p w14:paraId="5FE172B3" w14:textId="6BB76521" w:rsidR="00EB2487" w:rsidRDefault="00EB2487" w:rsidP="006D445E">
      <w:pPr>
        <w:numPr>
          <w:ilvl w:val="0"/>
          <w:numId w:val="9"/>
        </w:numPr>
      </w:pPr>
      <w:r>
        <w:t xml:space="preserve">Amin </w:t>
      </w:r>
      <w:r w:rsidR="00C77444">
        <w:t>El-</w:t>
      </w:r>
      <w:r>
        <w:t>Sayid</w:t>
      </w:r>
    </w:p>
    <w:p w14:paraId="66FA2B05" w14:textId="111D2CD4" w:rsidR="00EB2487" w:rsidRDefault="00EB2487" w:rsidP="006D445E">
      <w:pPr>
        <w:numPr>
          <w:ilvl w:val="0"/>
          <w:numId w:val="9"/>
        </w:numPr>
      </w:pPr>
      <w:r>
        <w:t>Daoud Iskander</w:t>
      </w:r>
      <w:r w:rsidR="000304A9">
        <w:fldChar w:fldCharType="begin"/>
      </w:r>
      <w:r w:rsidR="000304A9">
        <w:instrText xml:space="preserve"> XE "</w:instrText>
      </w:r>
      <w:r w:rsidR="000304A9" w:rsidRPr="00D76908">
        <w:rPr>
          <w:sz w:val="20"/>
          <w:szCs w:val="20"/>
        </w:rPr>
        <w:instrText>Daoud Iskander</w:instrText>
      </w:r>
      <w:r w:rsidR="000304A9">
        <w:rPr>
          <w:sz w:val="20"/>
          <w:szCs w:val="20"/>
        </w:rPr>
        <w:instrText>"</w:instrText>
      </w:r>
      <w:r w:rsidR="000304A9">
        <w:instrText xml:space="preserve"> </w:instrText>
      </w:r>
      <w:r w:rsidR="000304A9">
        <w:fldChar w:fldCharType="end"/>
      </w:r>
    </w:p>
    <w:p w14:paraId="26515CFF" w14:textId="0DD271B4" w:rsidR="00EB2487" w:rsidRDefault="00C77444" w:rsidP="006D445E">
      <w:pPr>
        <w:numPr>
          <w:ilvl w:val="0"/>
          <w:numId w:val="9"/>
        </w:numPr>
      </w:pPr>
      <w:r>
        <w:t>El-</w:t>
      </w:r>
      <w:r w:rsidR="00D2490E">
        <w:t>T</w:t>
      </w:r>
      <w:r w:rsidR="00EB2487">
        <w:t>ahir Yousuf</w:t>
      </w:r>
    </w:p>
    <w:p w14:paraId="1A6977FC" w14:textId="78E29C23" w:rsidR="00EB2487" w:rsidRDefault="00C77444" w:rsidP="006D445E">
      <w:pPr>
        <w:numPr>
          <w:ilvl w:val="0"/>
          <w:numId w:val="9"/>
        </w:numPr>
      </w:pPr>
      <w:r>
        <w:t>El-</w:t>
      </w:r>
      <w:r w:rsidR="00EB2487">
        <w:t>Nour Shams El</w:t>
      </w:r>
      <w:r w:rsidR="00F1129B">
        <w:t>-</w:t>
      </w:r>
      <w:r w:rsidR="00EB2487">
        <w:t>Din</w:t>
      </w:r>
    </w:p>
    <w:p w14:paraId="5B2CADC0" w14:textId="50C6A8D4" w:rsidR="00EB2487" w:rsidRDefault="00C77444" w:rsidP="006D445E">
      <w:pPr>
        <w:numPr>
          <w:ilvl w:val="0"/>
          <w:numId w:val="9"/>
        </w:numPr>
      </w:pPr>
      <w:r>
        <w:t>El-</w:t>
      </w:r>
      <w:r w:rsidR="00EB2487">
        <w:t xml:space="preserve">Fadil </w:t>
      </w:r>
      <w:r>
        <w:t>El-</w:t>
      </w:r>
      <w:r w:rsidR="00EB2487">
        <w:t>Bushra</w:t>
      </w:r>
    </w:p>
    <w:p w14:paraId="08DE8577" w14:textId="77777777" w:rsidR="008A51D5" w:rsidRDefault="008A51D5" w:rsidP="008A51D5">
      <w:pPr>
        <w:pStyle w:val="Heading2"/>
      </w:pPr>
      <w:r>
        <w:t>Commanders of the Sudan Medical Corps</w:t>
      </w:r>
    </w:p>
    <w:p w14:paraId="5BB2E1F2" w14:textId="69735988" w:rsidR="008A51D5" w:rsidRDefault="008A51D5" w:rsidP="008A51D5">
      <w:pPr>
        <w:jc w:val="center"/>
      </w:pPr>
      <w:r>
        <w:t>1956-2022</w:t>
      </w:r>
    </w:p>
    <w:p w14:paraId="093EAC6C" w14:textId="762929BF" w:rsidR="008A51D5" w:rsidRDefault="008A51D5" w:rsidP="008A51D5">
      <w:pPr>
        <w:jc w:val="center"/>
      </w:pPr>
      <w:r>
        <w:t>Osman Y. Abu Akkar was the founding commander</w:t>
      </w:r>
    </w:p>
    <w:p w14:paraId="24337A53" w14:textId="77777777" w:rsidR="008A51D5" w:rsidRDefault="008A51D5" w:rsidP="008A51D5">
      <w:pPr>
        <w:jc w:val="center"/>
      </w:pPr>
    </w:p>
    <w:tbl>
      <w:tblPr>
        <w:tblStyle w:val="TableGrid"/>
        <w:tblW w:w="4533" w:type="pct"/>
        <w:tblLook w:val="04A0" w:firstRow="1" w:lastRow="0" w:firstColumn="1" w:lastColumn="0" w:noHBand="0" w:noVBand="1"/>
      </w:tblPr>
      <w:tblGrid>
        <w:gridCol w:w="378"/>
        <w:gridCol w:w="3150"/>
        <w:gridCol w:w="757"/>
        <w:gridCol w:w="1133"/>
      </w:tblGrid>
      <w:tr w:rsidR="008A51D5" w:rsidRPr="003A15A4" w14:paraId="2E6D3C1E" w14:textId="5008E637" w:rsidTr="008A51D5">
        <w:tc>
          <w:tcPr>
            <w:tcW w:w="349" w:type="pct"/>
          </w:tcPr>
          <w:p w14:paraId="7892F832" w14:textId="77777777" w:rsidR="008A51D5" w:rsidRPr="008A51D5" w:rsidRDefault="008A51D5" w:rsidP="00647716">
            <w:pPr>
              <w:jc w:val="center"/>
              <w:rPr>
                <w:b/>
                <w:bCs/>
                <w:sz w:val="20"/>
                <w:szCs w:val="20"/>
              </w:rPr>
            </w:pPr>
          </w:p>
        </w:tc>
        <w:tc>
          <w:tcPr>
            <w:tcW w:w="2907" w:type="pct"/>
          </w:tcPr>
          <w:p w14:paraId="39489CF6" w14:textId="77777777" w:rsidR="008A51D5" w:rsidRPr="008A51D5" w:rsidRDefault="008A51D5" w:rsidP="00647716">
            <w:pPr>
              <w:jc w:val="center"/>
              <w:rPr>
                <w:b/>
                <w:bCs/>
                <w:sz w:val="20"/>
                <w:szCs w:val="20"/>
              </w:rPr>
            </w:pPr>
            <w:r w:rsidRPr="008A51D5">
              <w:rPr>
                <w:b/>
                <w:bCs/>
                <w:sz w:val="20"/>
                <w:szCs w:val="20"/>
              </w:rPr>
              <w:t>Name</w:t>
            </w:r>
          </w:p>
        </w:tc>
        <w:tc>
          <w:tcPr>
            <w:tcW w:w="699" w:type="pct"/>
          </w:tcPr>
          <w:p w14:paraId="31BA5A84" w14:textId="77777777" w:rsidR="008A51D5" w:rsidRPr="008A51D5" w:rsidRDefault="008A51D5" w:rsidP="00647716">
            <w:pPr>
              <w:jc w:val="center"/>
              <w:rPr>
                <w:b/>
                <w:bCs/>
                <w:sz w:val="20"/>
                <w:szCs w:val="20"/>
              </w:rPr>
            </w:pPr>
            <w:r w:rsidRPr="008A51D5">
              <w:rPr>
                <w:b/>
                <w:bCs/>
                <w:sz w:val="20"/>
                <w:szCs w:val="20"/>
              </w:rPr>
              <w:t>Rank</w:t>
            </w:r>
          </w:p>
        </w:tc>
        <w:tc>
          <w:tcPr>
            <w:tcW w:w="1046" w:type="pct"/>
          </w:tcPr>
          <w:p w14:paraId="552F48ED" w14:textId="77777777" w:rsidR="008A51D5" w:rsidRPr="008A51D5" w:rsidRDefault="008A51D5" w:rsidP="00647716">
            <w:pPr>
              <w:jc w:val="center"/>
              <w:rPr>
                <w:b/>
                <w:bCs/>
                <w:sz w:val="20"/>
                <w:szCs w:val="20"/>
              </w:rPr>
            </w:pPr>
            <w:r w:rsidRPr="008A51D5">
              <w:rPr>
                <w:b/>
                <w:bCs/>
                <w:sz w:val="20"/>
                <w:szCs w:val="20"/>
              </w:rPr>
              <w:t>School</w:t>
            </w:r>
          </w:p>
        </w:tc>
      </w:tr>
      <w:tr w:rsidR="008A51D5" w14:paraId="59769668" w14:textId="16BC72F2" w:rsidTr="008A51D5">
        <w:tc>
          <w:tcPr>
            <w:tcW w:w="349" w:type="pct"/>
          </w:tcPr>
          <w:p w14:paraId="2FA8092A"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5C7467EC" w14:textId="77777777" w:rsidR="008A51D5" w:rsidRPr="008A51D5" w:rsidRDefault="008A51D5" w:rsidP="00647716">
            <w:pPr>
              <w:rPr>
                <w:sz w:val="20"/>
                <w:szCs w:val="20"/>
              </w:rPr>
            </w:pPr>
            <w:r w:rsidRPr="008A51D5">
              <w:rPr>
                <w:sz w:val="20"/>
                <w:szCs w:val="20"/>
              </w:rPr>
              <w:t>Osman Yousuf Abu Akar</w:t>
            </w:r>
          </w:p>
        </w:tc>
        <w:tc>
          <w:tcPr>
            <w:tcW w:w="699" w:type="pct"/>
          </w:tcPr>
          <w:p w14:paraId="78C3B680" w14:textId="77777777" w:rsidR="008A51D5" w:rsidRPr="008A51D5" w:rsidRDefault="008A51D5" w:rsidP="00647716">
            <w:pPr>
              <w:rPr>
                <w:rFonts w:hint="cs"/>
                <w:sz w:val="20"/>
                <w:szCs w:val="20"/>
                <w:rtl/>
              </w:rPr>
            </w:pPr>
            <w:r w:rsidRPr="008A51D5">
              <w:rPr>
                <w:rFonts w:hint="cs"/>
                <w:sz w:val="20"/>
                <w:szCs w:val="20"/>
                <w:rtl/>
              </w:rPr>
              <w:t>أميرالاي</w:t>
            </w:r>
          </w:p>
        </w:tc>
        <w:tc>
          <w:tcPr>
            <w:tcW w:w="1046" w:type="pct"/>
          </w:tcPr>
          <w:p w14:paraId="073D50AD" w14:textId="77777777" w:rsidR="008A51D5" w:rsidRPr="008A51D5" w:rsidRDefault="008A51D5" w:rsidP="00647716">
            <w:pPr>
              <w:rPr>
                <w:sz w:val="20"/>
                <w:szCs w:val="20"/>
              </w:rPr>
            </w:pPr>
            <w:r w:rsidRPr="008A51D5">
              <w:rPr>
                <w:sz w:val="20"/>
                <w:szCs w:val="20"/>
              </w:rPr>
              <w:t>KSM ()</w:t>
            </w:r>
          </w:p>
        </w:tc>
      </w:tr>
      <w:tr w:rsidR="008A51D5" w14:paraId="361F74FD" w14:textId="4A9200C6" w:rsidTr="008A51D5">
        <w:tc>
          <w:tcPr>
            <w:tcW w:w="349" w:type="pct"/>
          </w:tcPr>
          <w:p w14:paraId="3574F5DD"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6308F035" w14:textId="77777777" w:rsidR="008A51D5" w:rsidRPr="008A51D5" w:rsidRDefault="008A51D5" w:rsidP="00647716">
            <w:pPr>
              <w:rPr>
                <w:sz w:val="20"/>
                <w:szCs w:val="20"/>
              </w:rPr>
            </w:pPr>
            <w:r w:rsidRPr="008A51D5">
              <w:rPr>
                <w:sz w:val="20"/>
                <w:szCs w:val="20"/>
              </w:rPr>
              <w:t>Mahmoud Hussain</w:t>
            </w:r>
          </w:p>
        </w:tc>
        <w:tc>
          <w:tcPr>
            <w:tcW w:w="699" w:type="pct"/>
          </w:tcPr>
          <w:p w14:paraId="68F401AF" w14:textId="77777777" w:rsidR="008A51D5" w:rsidRPr="008A51D5" w:rsidRDefault="008A51D5" w:rsidP="00647716">
            <w:pPr>
              <w:rPr>
                <w:sz w:val="20"/>
                <w:szCs w:val="20"/>
              </w:rPr>
            </w:pPr>
            <w:r w:rsidRPr="008A51D5">
              <w:rPr>
                <w:rFonts w:hint="cs"/>
                <w:sz w:val="20"/>
                <w:szCs w:val="20"/>
                <w:rtl/>
              </w:rPr>
              <w:t>أميرالاي</w:t>
            </w:r>
          </w:p>
        </w:tc>
        <w:tc>
          <w:tcPr>
            <w:tcW w:w="1046" w:type="pct"/>
          </w:tcPr>
          <w:p w14:paraId="73F18E02" w14:textId="77777777" w:rsidR="008A51D5" w:rsidRPr="008A51D5" w:rsidRDefault="008A51D5" w:rsidP="00647716">
            <w:pPr>
              <w:rPr>
                <w:sz w:val="20"/>
                <w:szCs w:val="20"/>
              </w:rPr>
            </w:pPr>
            <w:r w:rsidRPr="008A51D5">
              <w:rPr>
                <w:sz w:val="20"/>
                <w:szCs w:val="20"/>
              </w:rPr>
              <w:t>KSM ()</w:t>
            </w:r>
          </w:p>
        </w:tc>
      </w:tr>
      <w:tr w:rsidR="008A51D5" w14:paraId="104D89AB" w14:textId="21D6F2E7" w:rsidTr="008A51D5">
        <w:tc>
          <w:tcPr>
            <w:tcW w:w="349" w:type="pct"/>
          </w:tcPr>
          <w:p w14:paraId="6FD7DDA2"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475E73E1" w14:textId="77777777" w:rsidR="008A51D5" w:rsidRPr="008A51D5" w:rsidRDefault="008A51D5" w:rsidP="00647716">
            <w:pPr>
              <w:rPr>
                <w:sz w:val="20"/>
                <w:szCs w:val="20"/>
              </w:rPr>
            </w:pPr>
            <w:r w:rsidRPr="008A51D5">
              <w:rPr>
                <w:sz w:val="20"/>
                <w:szCs w:val="20"/>
              </w:rPr>
              <w:t>Hamadnalla El Amin</w:t>
            </w:r>
          </w:p>
        </w:tc>
        <w:tc>
          <w:tcPr>
            <w:tcW w:w="699" w:type="pct"/>
          </w:tcPr>
          <w:p w14:paraId="0D906B76" w14:textId="77777777" w:rsidR="008A51D5" w:rsidRPr="008A51D5" w:rsidRDefault="008A51D5" w:rsidP="00647716">
            <w:pPr>
              <w:rPr>
                <w:sz w:val="20"/>
                <w:szCs w:val="20"/>
              </w:rPr>
            </w:pPr>
            <w:r w:rsidRPr="008A51D5">
              <w:rPr>
                <w:rFonts w:hint="cs"/>
                <w:sz w:val="20"/>
                <w:szCs w:val="20"/>
                <w:rtl/>
              </w:rPr>
              <w:t>أميرالاي</w:t>
            </w:r>
          </w:p>
        </w:tc>
        <w:tc>
          <w:tcPr>
            <w:tcW w:w="1046" w:type="pct"/>
          </w:tcPr>
          <w:p w14:paraId="787756D8" w14:textId="77777777" w:rsidR="008A51D5" w:rsidRPr="008A51D5" w:rsidRDefault="008A51D5" w:rsidP="00647716">
            <w:pPr>
              <w:rPr>
                <w:sz w:val="20"/>
                <w:szCs w:val="20"/>
              </w:rPr>
            </w:pPr>
            <w:r w:rsidRPr="008A51D5">
              <w:rPr>
                <w:sz w:val="20"/>
                <w:szCs w:val="20"/>
              </w:rPr>
              <w:t>KSM ()</w:t>
            </w:r>
          </w:p>
        </w:tc>
      </w:tr>
      <w:tr w:rsidR="008A51D5" w14:paraId="7AFF7CE5" w14:textId="534471E7" w:rsidTr="008A51D5">
        <w:tc>
          <w:tcPr>
            <w:tcW w:w="349" w:type="pct"/>
          </w:tcPr>
          <w:p w14:paraId="09A70C63"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6892EC55" w14:textId="77777777" w:rsidR="008A51D5" w:rsidRPr="008A51D5" w:rsidRDefault="008A51D5" w:rsidP="00647716">
            <w:pPr>
              <w:rPr>
                <w:sz w:val="20"/>
                <w:szCs w:val="20"/>
              </w:rPr>
            </w:pPr>
            <w:r w:rsidRPr="008A51D5">
              <w:rPr>
                <w:sz w:val="20"/>
                <w:szCs w:val="20"/>
              </w:rPr>
              <w:t>Abdalla Ahmed Galander</w:t>
            </w:r>
          </w:p>
        </w:tc>
        <w:tc>
          <w:tcPr>
            <w:tcW w:w="699" w:type="pct"/>
          </w:tcPr>
          <w:p w14:paraId="678165D3" w14:textId="77777777" w:rsidR="008A51D5" w:rsidRPr="008A51D5" w:rsidRDefault="008A51D5" w:rsidP="00647716">
            <w:pPr>
              <w:rPr>
                <w:rFonts w:hint="cs"/>
                <w:sz w:val="20"/>
                <w:szCs w:val="20"/>
                <w:rtl/>
              </w:rPr>
            </w:pPr>
            <w:r w:rsidRPr="008A51D5">
              <w:rPr>
                <w:rFonts w:hint="cs"/>
                <w:sz w:val="20"/>
                <w:szCs w:val="20"/>
                <w:rtl/>
              </w:rPr>
              <w:t>لواء</w:t>
            </w:r>
          </w:p>
        </w:tc>
        <w:tc>
          <w:tcPr>
            <w:tcW w:w="1046" w:type="pct"/>
          </w:tcPr>
          <w:p w14:paraId="6A2C2D89" w14:textId="77777777" w:rsidR="008A51D5" w:rsidRPr="008A51D5" w:rsidRDefault="008A51D5" w:rsidP="00647716">
            <w:pPr>
              <w:rPr>
                <w:sz w:val="20"/>
                <w:szCs w:val="20"/>
              </w:rPr>
            </w:pPr>
            <w:r w:rsidRPr="008A51D5">
              <w:rPr>
                <w:sz w:val="20"/>
                <w:szCs w:val="20"/>
              </w:rPr>
              <w:t>FOM,UOK</w:t>
            </w:r>
          </w:p>
        </w:tc>
      </w:tr>
      <w:tr w:rsidR="008A51D5" w14:paraId="567B547C" w14:textId="410797F2" w:rsidTr="008A51D5">
        <w:tc>
          <w:tcPr>
            <w:tcW w:w="349" w:type="pct"/>
          </w:tcPr>
          <w:p w14:paraId="36676603"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37C14EA4" w14:textId="77777777" w:rsidR="008A51D5" w:rsidRPr="008A51D5" w:rsidRDefault="008A51D5" w:rsidP="00647716">
            <w:pPr>
              <w:rPr>
                <w:sz w:val="20"/>
                <w:szCs w:val="20"/>
              </w:rPr>
            </w:pPr>
            <w:r w:rsidRPr="008A51D5">
              <w:rPr>
                <w:sz w:val="20"/>
                <w:szCs w:val="20"/>
              </w:rPr>
              <w:t>Hussain A. El Shalali</w:t>
            </w:r>
          </w:p>
        </w:tc>
        <w:tc>
          <w:tcPr>
            <w:tcW w:w="699" w:type="pct"/>
          </w:tcPr>
          <w:p w14:paraId="0DF2C358" w14:textId="77777777" w:rsidR="008A51D5" w:rsidRPr="008A51D5" w:rsidRDefault="008A51D5" w:rsidP="00647716">
            <w:pPr>
              <w:rPr>
                <w:rFonts w:hint="cs"/>
                <w:sz w:val="20"/>
                <w:szCs w:val="20"/>
                <w:rtl/>
              </w:rPr>
            </w:pPr>
            <w:r w:rsidRPr="008A51D5">
              <w:rPr>
                <w:rFonts w:hint="cs"/>
                <w:sz w:val="20"/>
                <w:szCs w:val="20"/>
                <w:rtl/>
              </w:rPr>
              <w:t>فريق</w:t>
            </w:r>
          </w:p>
        </w:tc>
        <w:tc>
          <w:tcPr>
            <w:tcW w:w="1046" w:type="pct"/>
          </w:tcPr>
          <w:p w14:paraId="353CD1AC" w14:textId="77777777" w:rsidR="008A51D5" w:rsidRPr="008A51D5" w:rsidRDefault="008A51D5" w:rsidP="00647716">
            <w:pPr>
              <w:rPr>
                <w:sz w:val="20"/>
                <w:szCs w:val="20"/>
              </w:rPr>
            </w:pPr>
            <w:r w:rsidRPr="008A51D5">
              <w:rPr>
                <w:sz w:val="20"/>
                <w:szCs w:val="20"/>
              </w:rPr>
              <w:t>Egypt</w:t>
            </w:r>
          </w:p>
        </w:tc>
      </w:tr>
      <w:tr w:rsidR="008A51D5" w14:paraId="0F12BE6E" w14:textId="1A2165E1" w:rsidTr="008A51D5">
        <w:tc>
          <w:tcPr>
            <w:tcW w:w="349" w:type="pct"/>
          </w:tcPr>
          <w:p w14:paraId="54650EC2"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43F41007" w14:textId="77777777" w:rsidR="008A51D5" w:rsidRPr="008A51D5" w:rsidRDefault="008A51D5" w:rsidP="00647716">
            <w:pPr>
              <w:rPr>
                <w:sz w:val="20"/>
                <w:szCs w:val="20"/>
              </w:rPr>
            </w:pPr>
            <w:r w:rsidRPr="008A51D5">
              <w:rPr>
                <w:sz w:val="20"/>
                <w:szCs w:val="20"/>
              </w:rPr>
              <w:t>Hafiz Salim El Hakeem</w:t>
            </w:r>
          </w:p>
        </w:tc>
        <w:tc>
          <w:tcPr>
            <w:tcW w:w="699" w:type="pct"/>
          </w:tcPr>
          <w:p w14:paraId="0517B76F" w14:textId="77777777" w:rsidR="008A51D5" w:rsidRPr="008A51D5" w:rsidRDefault="008A51D5" w:rsidP="00647716">
            <w:pPr>
              <w:rPr>
                <w:sz w:val="20"/>
                <w:szCs w:val="20"/>
              </w:rPr>
            </w:pPr>
            <w:r w:rsidRPr="008A51D5">
              <w:rPr>
                <w:rFonts w:hint="cs"/>
                <w:sz w:val="20"/>
                <w:szCs w:val="20"/>
                <w:rtl/>
              </w:rPr>
              <w:t>فريق</w:t>
            </w:r>
          </w:p>
        </w:tc>
        <w:tc>
          <w:tcPr>
            <w:tcW w:w="1046" w:type="pct"/>
          </w:tcPr>
          <w:p w14:paraId="79E4DD76" w14:textId="77777777" w:rsidR="008A51D5" w:rsidRPr="008A51D5" w:rsidRDefault="008A51D5" w:rsidP="00647716">
            <w:pPr>
              <w:rPr>
                <w:sz w:val="20"/>
                <w:szCs w:val="20"/>
              </w:rPr>
            </w:pPr>
            <w:r w:rsidRPr="008A51D5">
              <w:rPr>
                <w:sz w:val="20"/>
                <w:szCs w:val="20"/>
              </w:rPr>
              <w:t>FOM,UOK</w:t>
            </w:r>
          </w:p>
        </w:tc>
      </w:tr>
      <w:tr w:rsidR="008A51D5" w14:paraId="21CC8157" w14:textId="6A12684F" w:rsidTr="008A51D5">
        <w:tc>
          <w:tcPr>
            <w:tcW w:w="349" w:type="pct"/>
          </w:tcPr>
          <w:p w14:paraId="5D2049BE"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3AB9D850" w14:textId="77777777" w:rsidR="008A51D5" w:rsidRPr="008A51D5" w:rsidRDefault="008A51D5" w:rsidP="00647716">
            <w:pPr>
              <w:rPr>
                <w:sz w:val="20"/>
                <w:szCs w:val="20"/>
              </w:rPr>
            </w:pPr>
            <w:r w:rsidRPr="008A51D5">
              <w:rPr>
                <w:sz w:val="20"/>
                <w:szCs w:val="20"/>
              </w:rPr>
              <w:t>Abdel Salam S. Isa</w:t>
            </w:r>
          </w:p>
        </w:tc>
        <w:tc>
          <w:tcPr>
            <w:tcW w:w="699" w:type="pct"/>
          </w:tcPr>
          <w:p w14:paraId="06AC4A2F" w14:textId="77777777" w:rsidR="008A51D5" w:rsidRPr="008A51D5" w:rsidRDefault="008A51D5" w:rsidP="00647716">
            <w:pPr>
              <w:rPr>
                <w:sz w:val="20"/>
                <w:szCs w:val="20"/>
              </w:rPr>
            </w:pPr>
            <w:r w:rsidRPr="008A51D5">
              <w:rPr>
                <w:rFonts w:hint="cs"/>
                <w:sz w:val="20"/>
                <w:szCs w:val="20"/>
                <w:rtl/>
              </w:rPr>
              <w:t>فريق</w:t>
            </w:r>
          </w:p>
        </w:tc>
        <w:tc>
          <w:tcPr>
            <w:tcW w:w="1046" w:type="pct"/>
          </w:tcPr>
          <w:p w14:paraId="1AA6ADBD" w14:textId="77777777" w:rsidR="008A51D5" w:rsidRPr="008A51D5" w:rsidRDefault="008A51D5" w:rsidP="00647716">
            <w:pPr>
              <w:rPr>
                <w:sz w:val="20"/>
                <w:szCs w:val="20"/>
              </w:rPr>
            </w:pPr>
            <w:r w:rsidRPr="008A51D5">
              <w:rPr>
                <w:sz w:val="20"/>
                <w:szCs w:val="20"/>
              </w:rPr>
              <w:t>FOM,UOK</w:t>
            </w:r>
          </w:p>
        </w:tc>
      </w:tr>
      <w:tr w:rsidR="008A51D5" w14:paraId="6C2FB184" w14:textId="166C212D" w:rsidTr="008A51D5">
        <w:tc>
          <w:tcPr>
            <w:tcW w:w="349" w:type="pct"/>
          </w:tcPr>
          <w:p w14:paraId="3D8AAA0B"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0BAA2DC2" w14:textId="77777777" w:rsidR="008A51D5" w:rsidRPr="008A51D5" w:rsidRDefault="008A51D5" w:rsidP="00647716">
            <w:pPr>
              <w:rPr>
                <w:sz w:val="20"/>
                <w:szCs w:val="20"/>
              </w:rPr>
            </w:pPr>
            <w:r w:rsidRPr="008A51D5">
              <w:rPr>
                <w:sz w:val="20"/>
                <w:szCs w:val="20"/>
              </w:rPr>
              <w:t>Khalil Badi</w:t>
            </w:r>
          </w:p>
        </w:tc>
        <w:tc>
          <w:tcPr>
            <w:tcW w:w="699" w:type="pct"/>
          </w:tcPr>
          <w:p w14:paraId="1AAA2313" w14:textId="77777777" w:rsidR="008A51D5" w:rsidRPr="008A51D5" w:rsidRDefault="008A51D5" w:rsidP="00647716">
            <w:pPr>
              <w:rPr>
                <w:sz w:val="20"/>
                <w:szCs w:val="20"/>
              </w:rPr>
            </w:pPr>
            <w:r w:rsidRPr="008A51D5">
              <w:rPr>
                <w:rFonts w:hint="cs"/>
                <w:sz w:val="20"/>
                <w:szCs w:val="20"/>
                <w:rtl/>
              </w:rPr>
              <w:t>فريق</w:t>
            </w:r>
          </w:p>
        </w:tc>
        <w:tc>
          <w:tcPr>
            <w:tcW w:w="1046" w:type="pct"/>
          </w:tcPr>
          <w:p w14:paraId="0C106134" w14:textId="77777777" w:rsidR="008A51D5" w:rsidRPr="008A51D5" w:rsidRDefault="008A51D5" w:rsidP="00647716">
            <w:pPr>
              <w:rPr>
                <w:sz w:val="20"/>
                <w:szCs w:val="20"/>
              </w:rPr>
            </w:pPr>
            <w:r w:rsidRPr="008A51D5">
              <w:rPr>
                <w:sz w:val="20"/>
                <w:szCs w:val="20"/>
              </w:rPr>
              <w:t>FOM,UOK</w:t>
            </w:r>
          </w:p>
        </w:tc>
      </w:tr>
      <w:tr w:rsidR="008A51D5" w14:paraId="1B98AA72" w14:textId="635C39C7" w:rsidTr="008A51D5">
        <w:tc>
          <w:tcPr>
            <w:tcW w:w="349" w:type="pct"/>
          </w:tcPr>
          <w:p w14:paraId="7CBA0544"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07690CB3" w14:textId="77777777" w:rsidR="008A51D5" w:rsidRPr="008A51D5" w:rsidRDefault="008A51D5" w:rsidP="00647716">
            <w:pPr>
              <w:rPr>
                <w:sz w:val="20"/>
                <w:szCs w:val="20"/>
              </w:rPr>
            </w:pPr>
            <w:r w:rsidRPr="008A51D5">
              <w:rPr>
                <w:sz w:val="20"/>
                <w:szCs w:val="20"/>
              </w:rPr>
              <w:t>Ahmed Abdel Aziz Yacoub</w:t>
            </w:r>
          </w:p>
        </w:tc>
        <w:tc>
          <w:tcPr>
            <w:tcW w:w="699" w:type="pct"/>
          </w:tcPr>
          <w:p w14:paraId="6418E067" w14:textId="77777777" w:rsidR="008A51D5" w:rsidRPr="008A51D5" w:rsidRDefault="008A51D5" w:rsidP="00647716">
            <w:pPr>
              <w:rPr>
                <w:sz w:val="20"/>
                <w:szCs w:val="20"/>
              </w:rPr>
            </w:pPr>
            <w:r w:rsidRPr="008A51D5">
              <w:rPr>
                <w:rFonts w:hint="cs"/>
                <w:sz w:val="20"/>
                <w:szCs w:val="20"/>
                <w:rtl/>
              </w:rPr>
              <w:t>فريق</w:t>
            </w:r>
          </w:p>
        </w:tc>
        <w:tc>
          <w:tcPr>
            <w:tcW w:w="1046" w:type="pct"/>
          </w:tcPr>
          <w:p w14:paraId="2965C428" w14:textId="77777777" w:rsidR="008A51D5" w:rsidRPr="008A51D5" w:rsidRDefault="008A51D5" w:rsidP="00647716">
            <w:pPr>
              <w:rPr>
                <w:sz w:val="20"/>
                <w:szCs w:val="20"/>
              </w:rPr>
            </w:pPr>
            <w:r w:rsidRPr="008A51D5">
              <w:rPr>
                <w:sz w:val="20"/>
                <w:szCs w:val="20"/>
              </w:rPr>
              <w:t>FOM,UOK</w:t>
            </w:r>
          </w:p>
        </w:tc>
      </w:tr>
      <w:tr w:rsidR="008A51D5" w14:paraId="3E02286E" w14:textId="72DCA163" w:rsidTr="008A51D5">
        <w:tc>
          <w:tcPr>
            <w:tcW w:w="349" w:type="pct"/>
          </w:tcPr>
          <w:p w14:paraId="4ACF92AF"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183B110E" w14:textId="77777777" w:rsidR="008A51D5" w:rsidRPr="008A51D5" w:rsidRDefault="008A51D5" w:rsidP="00647716">
            <w:pPr>
              <w:rPr>
                <w:sz w:val="20"/>
                <w:szCs w:val="20"/>
              </w:rPr>
            </w:pPr>
            <w:r w:rsidRPr="008A51D5">
              <w:rPr>
                <w:sz w:val="20"/>
                <w:szCs w:val="20"/>
              </w:rPr>
              <w:t>Ahmed Abdel Rahim Saeed</w:t>
            </w:r>
          </w:p>
        </w:tc>
        <w:tc>
          <w:tcPr>
            <w:tcW w:w="699" w:type="pct"/>
          </w:tcPr>
          <w:p w14:paraId="2D09F285" w14:textId="77777777" w:rsidR="008A51D5" w:rsidRPr="008A51D5" w:rsidRDefault="008A51D5" w:rsidP="00647716">
            <w:pPr>
              <w:rPr>
                <w:rFonts w:hint="cs"/>
                <w:sz w:val="20"/>
                <w:szCs w:val="20"/>
                <w:rtl/>
              </w:rPr>
            </w:pPr>
            <w:r w:rsidRPr="008A51D5">
              <w:rPr>
                <w:rFonts w:hint="cs"/>
                <w:sz w:val="20"/>
                <w:szCs w:val="20"/>
                <w:rtl/>
              </w:rPr>
              <w:t>لواء</w:t>
            </w:r>
          </w:p>
        </w:tc>
        <w:tc>
          <w:tcPr>
            <w:tcW w:w="1046" w:type="pct"/>
          </w:tcPr>
          <w:p w14:paraId="71A9A723" w14:textId="77777777" w:rsidR="008A51D5" w:rsidRPr="008A51D5" w:rsidRDefault="008A51D5" w:rsidP="00647716">
            <w:pPr>
              <w:rPr>
                <w:sz w:val="20"/>
                <w:szCs w:val="20"/>
              </w:rPr>
            </w:pPr>
            <w:r w:rsidRPr="008A51D5">
              <w:rPr>
                <w:sz w:val="20"/>
                <w:szCs w:val="20"/>
              </w:rPr>
              <w:t>FOM,UOK</w:t>
            </w:r>
          </w:p>
        </w:tc>
      </w:tr>
      <w:tr w:rsidR="008A51D5" w14:paraId="4F4D158C" w14:textId="457BDC45" w:rsidTr="008A51D5">
        <w:tc>
          <w:tcPr>
            <w:tcW w:w="349" w:type="pct"/>
          </w:tcPr>
          <w:p w14:paraId="73D5C871"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6B779800" w14:textId="77777777" w:rsidR="008A51D5" w:rsidRPr="008A51D5" w:rsidRDefault="008A51D5" w:rsidP="00647716">
            <w:pPr>
              <w:rPr>
                <w:sz w:val="20"/>
                <w:szCs w:val="20"/>
              </w:rPr>
            </w:pPr>
            <w:r w:rsidRPr="008A51D5">
              <w:rPr>
                <w:sz w:val="20"/>
                <w:szCs w:val="20"/>
              </w:rPr>
              <w:t>Ali M. O. El Fadlabi</w:t>
            </w:r>
          </w:p>
        </w:tc>
        <w:tc>
          <w:tcPr>
            <w:tcW w:w="699" w:type="pct"/>
          </w:tcPr>
          <w:p w14:paraId="660F2911" w14:textId="77777777" w:rsidR="008A51D5" w:rsidRPr="008A51D5" w:rsidRDefault="008A51D5" w:rsidP="00647716">
            <w:pPr>
              <w:rPr>
                <w:sz w:val="20"/>
                <w:szCs w:val="20"/>
              </w:rPr>
            </w:pPr>
            <w:r w:rsidRPr="008A51D5">
              <w:rPr>
                <w:rFonts w:hint="cs"/>
                <w:sz w:val="20"/>
                <w:szCs w:val="20"/>
                <w:rtl/>
              </w:rPr>
              <w:t>فريق</w:t>
            </w:r>
          </w:p>
        </w:tc>
        <w:tc>
          <w:tcPr>
            <w:tcW w:w="1046" w:type="pct"/>
          </w:tcPr>
          <w:p w14:paraId="6EA74EC2" w14:textId="77777777" w:rsidR="008A51D5" w:rsidRPr="008A51D5" w:rsidRDefault="008A51D5" w:rsidP="00647716">
            <w:pPr>
              <w:rPr>
                <w:sz w:val="20"/>
                <w:szCs w:val="20"/>
              </w:rPr>
            </w:pPr>
            <w:r w:rsidRPr="008A51D5">
              <w:rPr>
                <w:sz w:val="20"/>
                <w:szCs w:val="20"/>
              </w:rPr>
              <w:t>Egypt</w:t>
            </w:r>
          </w:p>
        </w:tc>
      </w:tr>
      <w:tr w:rsidR="008A51D5" w14:paraId="7F1533D4" w14:textId="06F1E742" w:rsidTr="008A51D5">
        <w:tc>
          <w:tcPr>
            <w:tcW w:w="349" w:type="pct"/>
          </w:tcPr>
          <w:p w14:paraId="5B407CD1"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5401396A" w14:textId="77777777" w:rsidR="008A51D5" w:rsidRPr="008A51D5" w:rsidRDefault="008A51D5" w:rsidP="00647716">
            <w:pPr>
              <w:rPr>
                <w:sz w:val="20"/>
                <w:szCs w:val="20"/>
              </w:rPr>
            </w:pPr>
            <w:r w:rsidRPr="008A51D5">
              <w:rPr>
                <w:sz w:val="20"/>
                <w:szCs w:val="20"/>
              </w:rPr>
              <w:t>Siddig El Hussain</w:t>
            </w:r>
          </w:p>
        </w:tc>
        <w:tc>
          <w:tcPr>
            <w:tcW w:w="699" w:type="pct"/>
          </w:tcPr>
          <w:p w14:paraId="4E046907" w14:textId="77777777" w:rsidR="008A51D5" w:rsidRPr="008A51D5" w:rsidRDefault="008A51D5" w:rsidP="00647716">
            <w:pPr>
              <w:rPr>
                <w:sz w:val="20"/>
                <w:szCs w:val="20"/>
              </w:rPr>
            </w:pPr>
            <w:r w:rsidRPr="008A51D5">
              <w:rPr>
                <w:rFonts w:hint="cs"/>
                <w:sz w:val="20"/>
                <w:szCs w:val="20"/>
                <w:rtl/>
              </w:rPr>
              <w:t>فريق</w:t>
            </w:r>
          </w:p>
        </w:tc>
        <w:tc>
          <w:tcPr>
            <w:tcW w:w="1046" w:type="pct"/>
          </w:tcPr>
          <w:p w14:paraId="1A3E235D" w14:textId="77777777" w:rsidR="008A51D5" w:rsidRPr="008A51D5" w:rsidRDefault="008A51D5" w:rsidP="00647716">
            <w:pPr>
              <w:rPr>
                <w:sz w:val="20"/>
                <w:szCs w:val="20"/>
              </w:rPr>
            </w:pPr>
            <w:r w:rsidRPr="008A51D5">
              <w:rPr>
                <w:sz w:val="20"/>
                <w:szCs w:val="20"/>
              </w:rPr>
              <w:t>FOM,UOK</w:t>
            </w:r>
          </w:p>
        </w:tc>
      </w:tr>
      <w:tr w:rsidR="008A51D5" w14:paraId="13282C92" w14:textId="337833D2" w:rsidTr="008A51D5">
        <w:tc>
          <w:tcPr>
            <w:tcW w:w="349" w:type="pct"/>
          </w:tcPr>
          <w:p w14:paraId="6B724566"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19DD3DC9" w14:textId="77777777" w:rsidR="008A51D5" w:rsidRPr="008A51D5" w:rsidRDefault="008A51D5" w:rsidP="00647716">
            <w:pPr>
              <w:rPr>
                <w:sz w:val="20"/>
                <w:szCs w:val="20"/>
              </w:rPr>
            </w:pPr>
            <w:r w:rsidRPr="008A51D5">
              <w:rPr>
                <w:sz w:val="20"/>
                <w:szCs w:val="20"/>
              </w:rPr>
              <w:t>Malik El Agib</w:t>
            </w:r>
          </w:p>
        </w:tc>
        <w:tc>
          <w:tcPr>
            <w:tcW w:w="699" w:type="pct"/>
          </w:tcPr>
          <w:p w14:paraId="579818DE" w14:textId="77777777" w:rsidR="008A51D5" w:rsidRPr="008A51D5" w:rsidRDefault="008A51D5" w:rsidP="00647716">
            <w:pPr>
              <w:rPr>
                <w:sz w:val="20"/>
                <w:szCs w:val="20"/>
              </w:rPr>
            </w:pPr>
            <w:r w:rsidRPr="008A51D5">
              <w:rPr>
                <w:rFonts w:hint="cs"/>
                <w:sz w:val="20"/>
                <w:szCs w:val="20"/>
                <w:rtl/>
              </w:rPr>
              <w:t>فريق</w:t>
            </w:r>
          </w:p>
        </w:tc>
        <w:tc>
          <w:tcPr>
            <w:tcW w:w="1046" w:type="pct"/>
          </w:tcPr>
          <w:p w14:paraId="00FED61E" w14:textId="77777777" w:rsidR="008A51D5" w:rsidRPr="008A51D5" w:rsidRDefault="008A51D5" w:rsidP="00647716">
            <w:pPr>
              <w:rPr>
                <w:sz w:val="20"/>
                <w:szCs w:val="20"/>
              </w:rPr>
            </w:pPr>
            <w:r w:rsidRPr="008A51D5">
              <w:rPr>
                <w:sz w:val="20"/>
                <w:szCs w:val="20"/>
              </w:rPr>
              <w:t>FOM,UOK</w:t>
            </w:r>
          </w:p>
        </w:tc>
      </w:tr>
      <w:tr w:rsidR="008A51D5" w14:paraId="130E80AF" w14:textId="3EE6609F" w:rsidTr="008A51D5">
        <w:tc>
          <w:tcPr>
            <w:tcW w:w="349" w:type="pct"/>
          </w:tcPr>
          <w:p w14:paraId="07428E7F"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1F614D1E" w14:textId="77777777" w:rsidR="008A51D5" w:rsidRPr="008A51D5" w:rsidRDefault="008A51D5" w:rsidP="00647716">
            <w:pPr>
              <w:rPr>
                <w:sz w:val="20"/>
                <w:szCs w:val="20"/>
              </w:rPr>
            </w:pPr>
            <w:r w:rsidRPr="008A51D5">
              <w:rPr>
                <w:sz w:val="20"/>
                <w:szCs w:val="20"/>
              </w:rPr>
              <w:t>Samir Ahmed Abbaro</w:t>
            </w:r>
          </w:p>
        </w:tc>
        <w:tc>
          <w:tcPr>
            <w:tcW w:w="699" w:type="pct"/>
          </w:tcPr>
          <w:p w14:paraId="72D84D77" w14:textId="77777777" w:rsidR="008A51D5" w:rsidRPr="008A51D5" w:rsidRDefault="008A51D5" w:rsidP="00647716">
            <w:pPr>
              <w:rPr>
                <w:sz w:val="20"/>
                <w:szCs w:val="20"/>
              </w:rPr>
            </w:pPr>
            <w:r w:rsidRPr="008A51D5">
              <w:rPr>
                <w:rFonts w:hint="cs"/>
                <w:sz w:val="20"/>
                <w:szCs w:val="20"/>
                <w:rtl/>
              </w:rPr>
              <w:t>فريق</w:t>
            </w:r>
          </w:p>
        </w:tc>
        <w:tc>
          <w:tcPr>
            <w:tcW w:w="1046" w:type="pct"/>
          </w:tcPr>
          <w:p w14:paraId="6F20B8B3" w14:textId="77777777" w:rsidR="008A51D5" w:rsidRPr="008A51D5" w:rsidRDefault="008A51D5" w:rsidP="00647716">
            <w:pPr>
              <w:rPr>
                <w:sz w:val="20"/>
                <w:szCs w:val="20"/>
              </w:rPr>
            </w:pPr>
            <w:r w:rsidRPr="008A51D5">
              <w:rPr>
                <w:sz w:val="20"/>
                <w:szCs w:val="20"/>
              </w:rPr>
              <w:t>Egypt</w:t>
            </w:r>
          </w:p>
        </w:tc>
      </w:tr>
      <w:tr w:rsidR="008A51D5" w14:paraId="62595BF0" w14:textId="01F17298" w:rsidTr="008A51D5">
        <w:tc>
          <w:tcPr>
            <w:tcW w:w="349" w:type="pct"/>
          </w:tcPr>
          <w:p w14:paraId="2E6B6ABB"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69EA4167" w14:textId="77777777" w:rsidR="008A51D5" w:rsidRPr="008A51D5" w:rsidRDefault="008A51D5" w:rsidP="00647716">
            <w:pPr>
              <w:rPr>
                <w:sz w:val="20"/>
                <w:szCs w:val="20"/>
              </w:rPr>
            </w:pPr>
            <w:r w:rsidRPr="008A51D5">
              <w:rPr>
                <w:sz w:val="20"/>
                <w:szCs w:val="20"/>
              </w:rPr>
              <w:t>Izz El Din Omer Sulaiman</w:t>
            </w:r>
          </w:p>
        </w:tc>
        <w:tc>
          <w:tcPr>
            <w:tcW w:w="699" w:type="pct"/>
          </w:tcPr>
          <w:p w14:paraId="5ADBF278" w14:textId="77777777" w:rsidR="008A51D5" w:rsidRPr="008A51D5" w:rsidRDefault="008A51D5" w:rsidP="00647716">
            <w:pPr>
              <w:rPr>
                <w:sz w:val="20"/>
                <w:szCs w:val="20"/>
              </w:rPr>
            </w:pPr>
            <w:r w:rsidRPr="008A51D5">
              <w:rPr>
                <w:rFonts w:hint="cs"/>
                <w:sz w:val="20"/>
                <w:szCs w:val="20"/>
                <w:rtl/>
              </w:rPr>
              <w:t>فريق أول</w:t>
            </w:r>
          </w:p>
        </w:tc>
        <w:tc>
          <w:tcPr>
            <w:tcW w:w="1046" w:type="pct"/>
          </w:tcPr>
          <w:p w14:paraId="42F1CE92" w14:textId="77777777" w:rsidR="008A51D5" w:rsidRPr="008A51D5" w:rsidRDefault="008A51D5" w:rsidP="00647716">
            <w:pPr>
              <w:rPr>
                <w:sz w:val="20"/>
                <w:szCs w:val="20"/>
              </w:rPr>
            </w:pPr>
            <w:r w:rsidRPr="008A51D5">
              <w:rPr>
                <w:sz w:val="20"/>
                <w:szCs w:val="20"/>
              </w:rPr>
              <w:t>USSR</w:t>
            </w:r>
          </w:p>
        </w:tc>
      </w:tr>
      <w:tr w:rsidR="008A51D5" w14:paraId="397E2465" w14:textId="10E07279" w:rsidTr="008A51D5">
        <w:tc>
          <w:tcPr>
            <w:tcW w:w="349" w:type="pct"/>
          </w:tcPr>
          <w:p w14:paraId="1928F9BB"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540131DB" w14:textId="77777777" w:rsidR="008A51D5" w:rsidRPr="008A51D5" w:rsidRDefault="008A51D5" w:rsidP="00647716">
            <w:pPr>
              <w:rPr>
                <w:sz w:val="20"/>
                <w:szCs w:val="20"/>
              </w:rPr>
            </w:pPr>
            <w:r w:rsidRPr="008A51D5">
              <w:rPr>
                <w:sz w:val="20"/>
                <w:szCs w:val="20"/>
              </w:rPr>
              <w:t>Ahmed Ibn Idris</w:t>
            </w:r>
          </w:p>
        </w:tc>
        <w:tc>
          <w:tcPr>
            <w:tcW w:w="699" w:type="pct"/>
          </w:tcPr>
          <w:p w14:paraId="4CE27DDE" w14:textId="77777777" w:rsidR="008A51D5" w:rsidRPr="008A51D5" w:rsidRDefault="008A51D5" w:rsidP="00647716">
            <w:pPr>
              <w:rPr>
                <w:sz w:val="20"/>
                <w:szCs w:val="20"/>
              </w:rPr>
            </w:pPr>
            <w:r w:rsidRPr="008A51D5">
              <w:rPr>
                <w:rFonts w:hint="cs"/>
                <w:sz w:val="20"/>
                <w:szCs w:val="20"/>
                <w:rtl/>
              </w:rPr>
              <w:t>فريق أول</w:t>
            </w:r>
          </w:p>
        </w:tc>
        <w:tc>
          <w:tcPr>
            <w:tcW w:w="1046" w:type="pct"/>
          </w:tcPr>
          <w:p w14:paraId="2803894A" w14:textId="77777777" w:rsidR="008A51D5" w:rsidRPr="008A51D5" w:rsidRDefault="008A51D5" w:rsidP="00647716">
            <w:pPr>
              <w:rPr>
                <w:sz w:val="20"/>
                <w:szCs w:val="20"/>
              </w:rPr>
            </w:pPr>
            <w:r w:rsidRPr="008A51D5">
              <w:rPr>
                <w:sz w:val="20"/>
                <w:szCs w:val="20"/>
              </w:rPr>
              <w:t>USSR</w:t>
            </w:r>
          </w:p>
        </w:tc>
      </w:tr>
      <w:tr w:rsidR="008A51D5" w14:paraId="18BEFD30" w14:textId="0991EB2D" w:rsidTr="008A51D5">
        <w:tc>
          <w:tcPr>
            <w:tcW w:w="349" w:type="pct"/>
          </w:tcPr>
          <w:p w14:paraId="37470DE9"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3BED679B" w14:textId="77777777" w:rsidR="008A51D5" w:rsidRPr="008A51D5" w:rsidRDefault="008A51D5" w:rsidP="00647716">
            <w:pPr>
              <w:rPr>
                <w:sz w:val="20"/>
                <w:szCs w:val="20"/>
              </w:rPr>
            </w:pPr>
            <w:r w:rsidRPr="008A51D5">
              <w:rPr>
                <w:sz w:val="20"/>
                <w:szCs w:val="20"/>
              </w:rPr>
              <w:t>Sayid Ali</w:t>
            </w:r>
          </w:p>
        </w:tc>
        <w:tc>
          <w:tcPr>
            <w:tcW w:w="699" w:type="pct"/>
          </w:tcPr>
          <w:p w14:paraId="1DAC757C" w14:textId="77777777" w:rsidR="008A51D5" w:rsidRPr="008A51D5" w:rsidRDefault="008A51D5" w:rsidP="00647716">
            <w:pPr>
              <w:rPr>
                <w:sz w:val="20"/>
                <w:szCs w:val="20"/>
              </w:rPr>
            </w:pPr>
            <w:r w:rsidRPr="008A51D5">
              <w:rPr>
                <w:rFonts w:hint="cs"/>
                <w:sz w:val="20"/>
                <w:szCs w:val="20"/>
                <w:rtl/>
              </w:rPr>
              <w:t>فريق</w:t>
            </w:r>
          </w:p>
        </w:tc>
        <w:tc>
          <w:tcPr>
            <w:tcW w:w="1046" w:type="pct"/>
          </w:tcPr>
          <w:p w14:paraId="7C23D728" w14:textId="77777777" w:rsidR="008A51D5" w:rsidRPr="008A51D5" w:rsidRDefault="008A51D5" w:rsidP="00647716">
            <w:pPr>
              <w:rPr>
                <w:sz w:val="20"/>
                <w:szCs w:val="20"/>
              </w:rPr>
            </w:pPr>
            <w:r w:rsidRPr="008A51D5">
              <w:rPr>
                <w:sz w:val="20"/>
                <w:szCs w:val="20"/>
              </w:rPr>
              <w:t>FOM,UOK</w:t>
            </w:r>
          </w:p>
        </w:tc>
      </w:tr>
      <w:tr w:rsidR="008A51D5" w14:paraId="5183411B" w14:textId="659D5122" w:rsidTr="008A51D5">
        <w:tc>
          <w:tcPr>
            <w:tcW w:w="349" w:type="pct"/>
          </w:tcPr>
          <w:p w14:paraId="7203E01E"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19B9DC42" w14:textId="77777777" w:rsidR="008A51D5" w:rsidRPr="008A51D5" w:rsidRDefault="008A51D5" w:rsidP="00647716">
            <w:pPr>
              <w:rPr>
                <w:sz w:val="20"/>
                <w:szCs w:val="20"/>
              </w:rPr>
            </w:pPr>
            <w:r w:rsidRPr="008A51D5">
              <w:rPr>
                <w:sz w:val="20"/>
                <w:szCs w:val="20"/>
              </w:rPr>
              <w:t>Khatir Tobai</w:t>
            </w:r>
          </w:p>
        </w:tc>
        <w:tc>
          <w:tcPr>
            <w:tcW w:w="699" w:type="pct"/>
          </w:tcPr>
          <w:p w14:paraId="0A437F1C" w14:textId="77777777" w:rsidR="008A51D5" w:rsidRPr="008A51D5" w:rsidRDefault="008A51D5" w:rsidP="00647716">
            <w:pPr>
              <w:rPr>
                <w:rFonts w:hint="cs"/>
                <w:sz w:val="20"/>
                <w:szCs w:val="20"/>
                <w:rtl/>
              </w:rPr>
            </w:pPr>
            <w:r w:rsidRPr="008A51D5">
              <w:rPr>
                <w:rFonts w:hint="cs"/>
                <w:sz w:val="20"/>
                <w:szCs w:val="20"/>
                <w:rtl/>
              </w:rPr>
              <w:t>فريق أول</w:t>
            </w:r>
          </w:p>
        </w:tc>
        <w:tc>
          <w:tcPr>
            <w:tcW w:w="1046" w:type="pct"/>
          </w:tcPr>
          <w:p w14:paraId="5A701250" w14:textId="77777777" w:rsidR="008A51D5" w:rsidRPr="008A51D5" w:rsidRDefault="008A51D5" w:rsidP="00647716">
            <w:pPr>
              <w:rPr>
                <w:sz w:val="20"/>
                <w:szCs w:val="20"/>
              </w:rPr>
            </w:pPr>
            <w:r w:rsidRPr="008A51D5">
              <w:rPr>
                <w:sz w:val="20"/>
                <w:szCs w:val="20"/>
              </w:rPr>
              <w:t>FOM,UOK</w:t>
            </w:r>
          </w:p>
        </w:tc>
      </w:tr>
      <w:tr w:rsidR="008A51D5" w14:paraId="385210BE" w14:textId="7C516D5C" w:rsidTr="008A51D5">
        <w:tc>
          <w:tcPr>
            <w:tcW w:w="349" w:type="pct"/>
          </w:tcPr>
          <w:p w14:paraId="33658100" w14:textId="77777777" w:rsidR="008A51D5" w:rsidRPr="008A51D5" w:rsidRDefault="008A51D5" w:rsidP="008A51D5">
            <w:pPr>
              <w:pStyle w:val="ListParagraph"/>
              <w:numPr>
                <w:ilvl w:val="0"/>
                <w:numId w:val="47"/>
              </w:numPr>
              <w:ind w:left="0" w:firstLine="0"/>
              <w:jc w:val="left"/>
              <w:rPr>
                <w:sz w:val="20"/>
                <w:szCs w:val="20"/>
              </w:rPr>
            </w:pPr>
          </w:p>
        </w:tc>
        <w:tc>
          <w:tcPr>
            <w:tcW w:w="2907" w:type="pct"/>
          </w:tcPr>
          <w:p w14:paraId="5812AED2" w14:textId="77777777" w:rsidR="008A51D5" w:rsidRPr="008A51D5" w:rsidRDefault="008A51D5" w:rsidP="00647716">
            <w:pPr>
              <w:rPr>
                <w:sz w:val="20"/>
                <w:szCs w:val="20"/>
              </w:rPr>
            </w:pPr>
            <w:r w:rsidRPr="008A51D5">
              <w:rPr>
                <w:sz w:val="20"/>
                <w:szCs w:val="20"/>
              </w:rPr>
              <w:t>Abdalla El Atta</w:t>
            </w:r>
          </w:p>
        </w:tc>
        <w:tc>
          <w:tcPr>
            <w:tcW w:w="699" w:type="pct"/>
          </w:tcPr>
          <w:p w14:paraId="5FC9959D" w14:textId="77777777" w:rsidR="008A51D5" w:rsidRPr="008A51D5" w:rsidRDefault="008A51D5" w:rsidP="00647716">
            <w:pPr>
              <w:rPr>
                <w:sz w:val="20"/>
                <w:szCs w:val="20"/>
              </w:rPr>
            </w:pPr>
            <w:r w:rsidRPr="008A51D5">
              <w:rPr>
                <w:rFonts w:hint="cs"/>
                <w:sz w:val="20"/>
                <w:szCs w:val="20"/>
                <w:rtl/>
              </w:rPr>
              <w:t>فريق</w:t>
            </w:r>
          </w:p>
        </w:tc>
        <w:tc>
          <w:tcPr>
            <w:tcW w:w="1046" w:type="pct"/>
          </w:tcPr>
          <w:p w14:paraId="537D9461" w14:textId="77777777" w:rsidR="008A51D5" w:rsidRPr="008A51D5" w:rsidRDefault="008A51D5" w:rsidP="00647716">
            <w:pPr>
              <w:rPr>
                <w:sz w:val="20"/>
                <w:szCs w:val="20"/>
              </w:rPr>
            </w:pPr>
            <w:r w:rsidRPr="008A51D5">
              <w:rPr>
                <w:sz w:val="20"/>
                <w:szCs w:val="20"/>
              </w:rPr>
              <w:t>FOM,UOK</w:t>
            </w:r>
          </w:p>
        </w:tc>
      </w:tr>
    </w:tbl>
    <w:p w14:paraId="3F59270F" w14:textId="77777777" w:rsidR="008A51D5" w:rsidRDefault="008A51D5" w:rsidP="008A51D5"/>
    <w:p w14:paraId="7047ADAC" w14:textId="77777777" w:rsidR="008A51D5" w:rsidRPr="00EB2487" w:rsidRDefault="008A51D5" w:rsidP="008A51D5"/>
    <w:p w14:paraId="1950B38B" w14:textId="77777777" w:rsidR="0040022D" w:rsidRDefault="0040022D" w:rsidP="001A0CE7">
      <w:pPr>
        <w:pStyle w:val="ListParagraph"/>
        <w:spacing w:after="100"/>
        <w:ind w:left="621"/>
      </w:pPr>
    </w:p>
    <w:p w14:paraId="4804986A" w14:textId="751FB957" w:rsidR="0040022D" w:rsidRDefault="0066170D" w:rsidP="005A1E6B">
      <w:pPr>
        <w:pStyle w:val="Title"/>
      </w:pPr>
      <w:bookmarkStart w:id="1055" w:name="_Toc114388784"/>
      <w:r w:rsidRPr="005A1E6B">
        <w:t>Agenda</w:t>
      </w:r>
      <w:r>
        <w:t xml:space="preserve"> for Future </w:t>
      </w:r>
      <w:r w:rsidR="00EF7026">
        <w:t xml:space="preserve">Health </w:t>
      </w:r>
      <w:r>
        <w:t>Planning</w:t>
      </w:r>
      <w:bookmarkEnd w:id="1055"/>
    </w:p>
    <w:p w14:paraId="6186920A" w14:textId="5D60AD5A" w:rsidR="003D4410" w:rsidRDefault="000473A6" w:rsidP="00692F5E">
      <w:r>
        <w:t xml:space="preserve">Below is a </w:t>
      </w:r>
      <w:r w:rsidR="003D4410">
        <w:t>reform agenda for health</w:t>
      </w:r>
      <w:r>
        <w:t xml:space="preserve"> that make</w:t>
      </w:r>
      <w:r w:rsidR="00197A6B">
        <w:t>s</w:t>
      </w:r>
      <w:r w:rsidR="006F37AF">
        <w:t xml:space="preserve"> the ‘medical community’ more responsive to the aspirations of the Sudanese people, more consistent with internationally accepted principles</w:t>
      </w:r>
      <w:r w:rsidR="00A764CC">
        <w:t xml:space="preserve"> and </w:t>
      </w:r>
      <w:r w:rsidR="006F37AF">
        <w:t>declarations</w:t>
      </w:r>
      <w:r w:rsidR="00A764CC">
        <w:t xml:space="preserve">, and </w:t>
      </w:r>
      <w:r w:rsidR="003D4410" w:rsidRPr="007E7B2F">
        <w:t xml:space="preserve">better able to </w:t>
      </w:r>
      <w:r>
        <w:t>nurture</w:t>
      </w:r>
      <w:r w:rsidR="003D4410" w:rsidRPr="007E7B2F">
        <w:t xml:space="preserve"> a healthy population</w:t>
      </w:r>
      <w:r w:rsidR="003D4410">
        <w:t>.</w:t>
      </w:r>
    </w:p>
    <w:p w14:paraId="59404312" w14:textId="10583EFA" w:rsidR="003D4410" w:rsidRDefault="003D4410" w:rsidP="003D4410">
      <w:r>
        <w:t>If a</w:t>
      </w:r>
      <w:r w:rsidRPr="007E7B2F">
        <w:t xml:space="preserve"> broad consensus on the main </w:t>
      </w:r>
      <w:r>
        <w:t xml:space="preserve">agenda of </w:t>
      </w:r>
      <w:r w:rsidRPr="007E7B2F">
        <w:t xml:space="preserve">reform </w:t>
      </w:r>
      <w:r>
        <w:t xml:space="preserve">is not reached, more deliberations will be needed. </w:t>
      </w:r>
      <w:r w:rsidR="006F37AF">
        <w:t>Nevertheless, t</w:t>
      </w:r>
      <w:r>
        <w:t>hese points provide food</w:t>
      </w:r>
      <w:r w:rsidR="000304A9">
        <w:fldChar w:fldCharType="begin"/>
      </w:r>
      <w:r w:rsidR="000304A9">
        <w:instrText xml:space="preserve"> XE "</w:instrText>
      </w:r>
      <w:r w:rsidR="000304A9" w:rsidRPr="00D76908">
        <w:rPr>
          <w:sz w:val="20"/>
          <w:szCs w:val="20"/>
        </w:rPr>
        <w:instrText>Food</w:instrText>
      </w:r>
      <w:r w:rsidR="000304A9">
        <w:rPr>
          <w:sz w:val="20"/>
          <w:szCs w:val="20"/>
        </w:rPr>
        <w:instrText>"</w:instrText>
      </w:r>
      <w:r w:rsidR="000304A9">
        <w:instrText xml:space="preserve"> </w:instrText>
      </w:r>
      <w:r w:rsidR="000304A9">
        <w:fldChar w:fldCharType="end"/>
      </w:r>
      <w:r>
        <w:t xml:space="preserve"> for thought for any further attempts in this direction.</w:t>
      </w:r>
    </w:p>
    <w:p w14:paraId="31344E75" w14:textId="6EE7E051" w:rsidR="00EA5B1B" w:rsidRPr="00863065" w:rsidRDefault="00192EC0" w:rsidP="00EA5B1B">
      <w:r>
        <w:t>T</w:t>
      </w:r>
      <w:r w:rsidR="00EA5B1B" w:rsidRPr="00863065">
        <w:t>he</w:t>
      </w:r>
      <w:r w:rsidR="002B3617">
        <w:t xml:space="preserve"> </w:t>
      </w:r>
      <w:r w:rsidR="00D2490E">
        <w:t>proposed reform agenda</w:t>
      </w:r>
      <w:r w:rsidR="00F43D08">
        <w:t xml:space="preserve"> </w:t>
      </w:r>
      <w:r>
        <w:t>adopt</w:t>
      </w:r>
      <w:r w:rsidR="00FD7EC1">
        <w:t>s</w:t>
      </w:r>
      <w:r w:rsidR="00EA5B1B" w:rsidRPr="00863065">
        <w:t xml:space="preserve"> the </w:t>
      </w:r>
      <w:r w:rsidRPr="00863065">
        <w:t xml:space="preserve">WHO </w:t>
      </w:r>
      <w:r w:rsidR="00EA5B1B" w:rsidRPr="00863065">
        <w:t>Health System</w:t>
      </w:r>
      <w:r w:rsidR="00D2490E">
        <w:t>'s</w:t>
      </w:r>
      <w:r w:rsidR="00EA5B1B" w:rsidRPr="00863065">
        <w:t xml:space="preserve"> </w:t>
      </w:r>
      <w:r w:rsidR="00EA5B1B">
        <w:t xml:space="preserve">six </w:t>
      </w:r>
      <w:r w:rsidR="00EA5B1B" w:rsidRPr="00863065">
        <w:t>Building Blocks as a framework for analysis</w:t>
      </w:r>
      <w:r w:rsidR="00EA5B1B">
        <w:t xml:space="preserve">. </w:t>
      </w:r>
      <w:r w:rsidR="006F37AF">
        <w:t>In addition, o</w:t>
      </w:r>
      <w:r w:rsidR="00EA5B1B">
        <w:t>ther tools were also invoked in</w:t>
      </w:r>
      <w:r>
        <w:t>to action</w:t>
      </w:r>
      <w:r w:rsidR="006F37AF">
        <w:t>,</w:t>
      </w:r>
      <w:r>
        <w:t xml:space="preserve"> including </w:t>
      </w:r>
      <w:r w:rsidR="00EA5B1B">
        <w:t xml:space="preserve">WHO </w:t>
      </w:r>
      <w:r w:rsidR="00EA5B1B" w:rsidRPr="00863065">
        <w:t>Framework for Health System Performance Measurement, human resources for health assessment, situation analysis tools, costing methodologies</w:t>
      </w:r>
      <w:r w:rsidR="002B1943">
        <w:t>,</w:t>
      </w:r>
      <w:r w:rsidR="00EA5B1B" w:rsidRPr="00863065">
        <w:t xml:space="preserve"> microeconomic studies, unit service costing for establishing national</w:t>
      </w:r>
      <w:r w:rsidR="00A764CC">
        <w:t xml:space="preserve"> and </w:t>
      </w:r>
      <w:r w:rsidR="00EA5B1B" w:rsidRPr="00863065">
        <w:t>social insurance schemes, methods for determining, prioritizing</w:t>
      </w:r>
      <w:r w:rsidR="00A764CC">
        <w:t xml:space="preserve">, and </w:t>
      </w:r>
      <w:r w:rsidR="00EA5B1B" w:rsidRPr="00863065">
        <w:t>costing of Basic Package of Services, frameworks for developing performance-based funding models, disease burden studies, specific disease or service impact studies</w:t>
      </w:r>
      <w:r w:rsidR="00A764CC">
        <w:t xml:space="preserve">, and </w:t>
      </w:r>
      <w:r w:rsidR="00EA5B1B" w:rsidRPr="00863065">
        <w:t>other methodologies.</w:t>
      </w:r>
    </w:p>
    <w:p w14:paraId="3E277F88" w14:textId="50956A27" w:rsidR="00BC7F00" w:rsidRPr="00AC088A" w:rsidRDefault="00BC7F00" w:rsidP="00AC088A">
      <w:pPr>
        <w:rPr>
          <w:b/>
          <w:bCs/>
        </w:rPr>
      </w:pPr>
      <w:r w:rsidRPr="00AC088A">
        <w:rPr>
          <w:b/>
          <w:bCs/>
        </w:rPr>
        <w:t>Health governance</w:t>
      </w:r>
      <w:r w:rsidR="00A764CC">
        <w:rPr>
          <w:b/>
          <w:bCs/>
        </w:rPr>
        <w:t xml:space="preserve"> and </w:t>
      </w:r>
      <w:r w:rsidRPr="00AC088A">
        <w:rPr>
          <w:b/>
          <w:bCs/>
        </w:rPr>
        <w:t>stewardship</w:t>
      </w:r>
    </w:p>
    <w:p w14:paraId="22CDCC45" w14:textId="480A699F" w:rsidR="005974EE" w:rsidRPr="00863065" w:rsidRDefault="004C201A">
      <w:pPr>
        <w:pStyle w:val="ListParagraph"/>
        <w:numPr>
          <w:ilvl w:val="0"/>
          <w:numId w:val="34"/>
        </w:numPr>
      </w:pPr>
      <w:r>
        <w:t xml:space="preserve">The </w:t>
      </w:r>
      <w:bookmarkStart w:id="1056" w:name="_Hlk87096414"/>
      <w:r w:rsidR="00431E72">
        <w:t xml:space="preserve">consecutive Sudanese </w:t>
      </w:r>
      <w:r w:rsidR="005974EE">
        <w:t>g</w:t>
      </w:r>
      <w:r w:rsidR="005974EE" w:rsidRPr="00863065">
        <w:t>overnment</w:t>
      </w:r>
      <w:r w:rsidR="00431E72">
        <w:t>s</w:t>
      </w:r>
      <w:r w:rsidR="005974EE" w:rsidRPr="00863065">
        <w:t xml:space="preserve"> neglect</w:t>
      </w:r>
      <w:r w:rsidR="005974EE">
        <w:t>ed</w:t>
      </w:r>
      <w:r w:rsidR="005974EE" w:rsidRPr="00863065">
        <w:t xml:space="preserve"> </w:t>
      </w:r>
      <w:r w:rsidR="00431E72">
        <w:t xml:space="preserve">their </w:t>
      </w:r>
      <w:r w:rsidR="005974EE" w:rsidRPr="00863065">
        <w:t xml:space="preserve">constitutional </w:t>
      </w:r>
      <w:r w:rsidR="005974EE">
        <w:t>obligation</w:t>
      </w:r>
      <w:r w:rsidR="005974EE" w:rsidRPr="00863065">
        <w:t xml:space="preserve"> </w:t>
      </w:r>
      <w:r w:rsidR="00D06C29">
        <w:t>to</w:t>
      </w:r>
      <w:r w:rsidR="005974EE" w:rsidRPr="00863065">
        <w:t xml:space="preserve"> uphold the right to health</w:t>
      </w:r>
      <w:r w:rsidR="00D06C29">
        <w:t xml:space="preserve"> as</w:t>
      </w:r>
      <w:r w:rsidR="005974EE">
        <w:t xml:space="preserve"> a fundamental human right.</w:t>
      </w:r>
    </w:p>
    <w:p w14:paraId="611F2D0F" w14:textId="1D050637" w:rsidR="00EB5028" w:rsidRDefault="00493743">
      <w:pPr>
        <w:pStyle w:val="ListParagraph"/>
        <w:numPr>
          <w:ilvl w:val="0"/>
          <w:numId w:val="34"/>
        </w:numPr>
      </w:pPr>
      <w:r>
        <w:t>T</w:t>
      </w:r>
      <w:r w:rsidR="005974EE">
        <w:t>he</w:t>
      </w:r>
      <w:r w:rsidR="00EF60A1">
        <w:t xml:space="preserve"> </w:t>
      </w:r>
      <w:r w:rsidR="005974EE" w:rsidRPr="00863065">
        <w:t>requirement</w:t>
      </w:r>
      <w:r w:rsidR="00047E2A">
        <w:t>s</w:t>
      </w:r>
      <w:r w:rsidR="005974EE" w:rsidRPr="00863065">
        <w:t xml:space="preserve"> of good governance in the sector</w:t>
      </w:r>
      <w:r w:rsidR="00EF60A1">
        <w:t xml:space="preserve"> ha</w:t>
      </w:r>
      <w:r w:rsidR="006F37AF">
        <w:t>ve</w:t>
      </w:r>
      <w:r w:rsidR="00EF60A1">
        <w:t xml:space="preserve"> been neglected.</w:t>
      </w:r>
    </w:p>
    <w:p w14:paraId="7C5B1035" w14:textId="4E8D7AB2" w:rsidR="00EF60A1" w:rsidRDefault="00EB5028">
      <w:pPr>
        <w:pStyle w:val="ListParagraph"/>
        <w:numPr>
          <w:ilvl w:val="0"/>
          <w:numId w:val="34"/>
        </w:numPr>
      </w:pPr>
      <w:r>
        <w:t>The</w:t>
      </w:r>
      <w:r w:rsidR="00EF60A1">
        <w:t>re is</w:t>
      </w:r>
      <w:r>
        <w:t xml:space="preserve"> </w:t>
      </w:r>
      <w:r w:rsidR="006F37AF">
        <w:t xml:space="preserve">a </w:t>
      </w:r>
      <w:r>
        <w:t>l</w:t>
      </w:r>
      <w:r w:rsidR="005974EE" w:rsidRPr="00863065">
        <w:t>ack of</w:t>
      </w:r>
      <w:r w:rsidR="005974EE">
        <w:t xml:space="preserve"> </w:t>
      </w:r>
      <w:r w:rsidR="005974EE" w:rsidRPr="00863065">
        <w:t xml:space="preserve">participatory approaches to decision-making </w:t>
      </w:r>
      <w:r w:rsidR="00D2490E">
        <w:t>in</w:t>
      </w:r>
      <w:r w:rsidR="005974EE" w:rsidRPr="00863065">
        <w:t xml:space="preserve"> service delivery</w:t>
      </w:r>
      <w:r w:rsidR="005974EE">
        <w:t xml:space="preserve"> at all levels of </w:t>
      </w:r>
      <w:r w:rsidR="005974EE" w:rsidRPr="00863065">
        <w:t>government</w:t>
      </w:r>
      <w:r w:rsidR="005974EE">
        <w:t>. There w</w:t>
      </w:r>
      <w:r w:rsidR="006F37AF">
        <w:t>as</w:t>
      </w:r>
      <w:r w:rsidR="005974EE">
        <w:t xml:space="preserve"> representation in committe</w:t>
      </w:r>
      <w:r w:rsidR="00201AD9">
        <w:t>e</w:t>
      </w:r>
      <w:r w:rsidR="005974EE">
        <w:t>s</w:t>
      </w:r>
      <w:r w:rsidR="00A764CC">
        <w:t xml:space="preserve"> and </w:t>
      </w:r>
      <w:r w:rsidR="005974EE">
        <w:t xml:space="preserve">councils, but </w:t>
      </w:r>
      <w:r w:rsidR="00CA5F2C">
        <w:t xml:space="preserve">they were </w:t>
      </w:r>
      <w:r w:rsidR="005974EE">
        <w:t xml:space="preserve">without mandates or </w:t>
      </w:r>
      <w:r w:rsidR="006F37AF">
        <w:t>explicit</w:t>
      </w:r>
      <w:r w:rsidR="005974EE">
        <w:t xml:space="preserve"> </w:t>
      </w:r>
      <w:r w:rsidR="004C07D3">
        <w:t>authorizations.</w:t>
      </w:r>
    </w:p>
    <w:p w14:paraId="4C223707" w14:textId="7D95BF0F" w:rsidR="005974EE" w:rsidRPr="00863065" w:rsidRDefault="00B61BCF">
      <w:pPr>
        <w:pStyle w:val="ListParagraph"/>
        <w:numPr>
          <w:ilvl w:val="0"/>
          <w:numId w:val="34"/>
        </w:numPr>
      </w:pPr>
      <w:r>
        <w:t>S</w:t>
      </w:r>
      <w:r w:rsidR="00EF60A1">
        <w:t>takeholders</w:t>
      </w:r>
      <w:r w:rsidR="00D2490E">
        <w:t>, NGOs, donors, UN agencies, and partners are excluded from</w:t>
      </w:r>
      <w:r>
        <w:t xml:space="preserve"> decision-making processes</w:t>
      </w:r>
      <w:r w:rsidR="005974EE">
        <w:t xml:space="preserve">. </w:t>
      </w:r>
      <w:r w:rsidR="006F37AF">
        <w:t>As a result, s</w:t>
      </w:r>
      <w:r w:rsidR="005974EE" w:rsidRPr="00863065">
        <w:t xml:space="preserve">ector </w:t>
      </w:r>
      <w:r w:rsidR="00493743" w:rsidRPr="00863065">
        <w:t xml:space="preserve">representation in </w:t>
      </w:r>
      <w:r w:rsidR="00493743">
        <w:t xml:space="preserve">governance is narrow </w:t>
      </w:r>
      <w:r w:rsidR="00D2490E">
        <w:t xml:space="preserve">in </w:t>
      </w:r>
      <w:r w:rsidR="00493743" w:rsidRPr="00863065">
        <w:t>deciding on health matters</w:t>
      </w:r>
      <w:r w:rsidR="00493743">
        <w:t>.</w:t>
      </w:r>
      <w:r w:rsidR="00493743" w:rsidRPr="00863065">
        <w:t xml:space="preserve"> </w:t>
      </w:r>
    </w:p>
    <w:p w14:paraId="7FCD84FF" w14:textId="7AC8BE16" w:rsidR="004C07D3" w:rsidRDefault="006665DB">
      <w:pPr>
        <w:pStyle w:val="ListParagraph"/>
        <w:numPr>
          <w:ilvl w:val="0"/>
          <w:numId w:val="34"/>
        </w:numPr>
      </w:pPr>
      <w:r>
        <w:t>There is a l</w:t>
      </w:r>
      <w:r w:rsidR="005974EE" w:rsidRPr="00863065">
        <w:t>ack of accountability mechanisms to monitor, guide</w:t>
      </w:r>
      <w:r w:rsidR="00A764CC">
        <w:t xml:space="preserve">, and </w:t>
      </w:r>
      <w:r w:rsidR="005974EE" w:rsidRPr="00863065">
        <w:t>verify health-related resource allocation, budget planning</w:t>
      </w:r>
      <w:r w:rsidR="00A764CC">
        <w:t xml:space="preserve">, and </w:t>
      </w:r>
      <w:r w:rsidR="008647D4">
        <w:t>spending.</w:t>
      </w:r>
    </w:p>
    <w:p w14:paraId="57A5D7B7" w14:textId="5BF05A61" w:rsidR="005974EE" w:rsidRPr="00863065" w:rsidRDefault="00D2490E">
      <w:pPr>
        <w:pStyle w:val="ListParagraph"/>
        <w:numPr>
          <w:ilvl w:val="0"/>
          <w:numId w:val="34"/>
        </w:numPr>
      </w:pPr>
      <w:r>
        <w:t>The l</w:t>
      </w:r>
      <w:r w:rsidR="005974EE" w:rsidRPr="00863065">
        <w:t xml:space="preserve">ack of health system performance benchmarks </w:t>
      </w:r>
      <w:r w:rsidR="00221B64">
        <w:t>is</w:t>
      </w:r>
      <w:r w:rsidR="005974EE" w:rsidRPr="00863065">
        <w:t xml:space="preserve"> scientifically established, rigorously monitored</w:t>
      </w:r>
      <w:r w:rsidR="00A764CC">
        <w:t xml:space="preserve">, and </w:t>
      </w:r>
      <w:r w:rsidR="005974EE" w:rsidRPr="00863065">
        <w:t>transparently reported</w:t>
      </w:r>
      <w:r w:rsidR="005974EE">
        <w:t>.</w:t>
      </w:r>
    </w:p>
    <w:p w14:paraId="3241B1ED" w14:textId="5D65FB35" w:rsidR="00E316AF" w:rsidRDefault="005974EE">
      <w:pPr>
        <w:pStyle w:val="ListParagraph"/>
        <w:numPr>
          <w:ilvl w:val="0"/>
          <w:numId w:val="34"/>
        </w:numPr>
      </w:pPr>
      <w:r w:rsidRPr="00863065">
        <w:t>Defective</w:t>
      </w:r>
      <w:r w:rsidR="00A764CC">
        <w:t xml:space="preserve"> and </w:t>
      </w:r>
      <w:r w:rsidRPr="00863065">
        <w:t>confused accountability pathways</w:t>
      </w:r>
      <w:r w:rsidR="00A764CC">
        <w:t xml:space="preserve"> and </w:t>
      </w:r>
      <w:r w:rsidRPr="00863065">
        <w:t xml:space="preserve">fragmentation of the locus of responsibility in key health sector governance areas, including health infrastructure development, HTP procurement standards, health service delivery standards, </w:t>
      </w:r>
      <w:r w:rsidR="00D2490E">
        <w:t xml:space="preserve">and </w:t>
      </w:r>
      <w:r w:rsidRPr="00863065">
        <w:t>regulatory control over non-state</w:t>
      </w:r>
      <w:r w:rsidR="006665DB">
        <w:t>, are easily demonstrated</w:t>
      </w:r>
      <w:r>
        <w:t>.</w:t>
      </w:r>
    </w:p>
    <w:p w14:paraId="5882A4BE" w14:textId="4D584D65" w:rsidR="004C201A" w:rsidRDefault="006665DB">
      <w:pPr>
        <w:pStyle w:val="ListParagraph"/>
        <w:numPr>
          <w:ilvl w:val="0"/>
          <w:numId w:val="34"/>
        </w:numPr>
      </w:pPr>
      <w:r>
        <w:t>There is r</w:t>
      </w:r>
      <w:r w:rsidR="005974EE" w:rsidRPr="00863065">
        <w:t>ampant corruption</w:t>
      </w:r>
      <w:r w:rsidR="00A764CC">
        <w:t xml:space="preserve"> and </w:t>
      </w:r>
      <w:r w:rsidR="005974EE" w:rsidRPr="00863065">
        <w:t>mismanagement in the health sector</w:t>
      </w:r>
      <w:r w:rsidR="005974EE">
        <w:t>.</w:t>
      </w:r>
      <w:r w:rsidR="005974EE" w:rsidRPr="00863065">
        <w:t xml:space="preserve"> </w:t>
      </w:r>
    </w:p>
    <w:p w14:paraId="5C98F5D1" w14:textId="2BFDB2D5" w:rsidR="00BC7F00" w:rsidRPr="00AC088A" w:rsidRDefault="00BC7F00" w:rsidP="00AC088A">
      <w:pPr>
        <w:rPr>
          <w:b/>
          <w:bCs/>
        </w:rPr>
      </w:pPr>
      <w:r w:rsidRPr="00AC088A">
        <w:rPr>
          <w:b/>
          <w:bCs/>
        </w:rPr>
        <w:t>Health infrastructure, technologies</w:t>
      </w:r>
      <w:r w:rsidR="00A764CC">
        <w:rPr>
          <w:b/>
          <w:bCs/>
        </w:rPr>
        <w:t xml:space="preserve">, and </w:t>
      </w:r>
      <w:r w:rsidRPr="00AC088A">
        <w:rPr>
          <w:b/>
          <w:bCs/>
        </w:rPr>
        <w:t>pharmaceuticals</w:t>
      </w:r>
    </w:p>
    <w:bookmarkEnd w:id="1056"/>
    <w:p w14:paraId="32A9A370" w14:textId="6F9DC4D7" w:rsidR="00390000" w:rsidRDefault="00D068BD">
      <w:pPr>
        <w:pStyle w:val="ListParagraph"/>
        <w:numPr>
          <w:ilvl w:val="0"/>
          <w:numId w:val="35"/>
        </w:numPr>
      </w:pPr>
      <w:r>
        <w:t xml:space="preserve">Several </w:t>
      </w:r>
      <w:r w:rsidRPr="007E7B2F">
        <w:t xml:space="preserve">new </w:t>
      </w:r>
      <w:r>
        <w:t>hospitals</w:t>
      </w:r>
      <w:r w:rsidR="006F37AF">
        <w:t>, universities</w:t>
      </w:r>
      <w:r w:rsidR="00A764CC">
        <w:t xml:space="preserve">, and </w:t>
      </w:r>
      <w:r w:rsidRPr="007E7B2F">
        <w:t>institutions</w:t>
      </w:r>
      <w:r>
        <w:t xml:space="preserve"> </w:t>
      </w:r>
      <w:r w:rsidR="00E316AF">
        <w:t xml:space="preserve">have been established for </w:t>
      </w:r>
      <w:r w:rsidR="00E316AF" w:rsidRPr="007E7B2F">
        <w:t xml:space="preserve">political </w:t>
      </w:r>
      <w:r w:rsidR="008647D4">
        <w:t>gains</w:t>
      </w:r>
      <w:r w:rsidR="00A764CC">
        <w:t xml:space="preserve"> </w:t>
      </w:r>
      <w:r w:rsidR="006665DB">
        <w:t>with</w:t>
      </w:r>
      <w:r w:rsidR="00A764CC">
        <w:t xml:space="preserve"> </w:t>
      </w:r>
      <w:r w:rsidR="0031340E">
        <w:t>f</w:t>
      </w:r>
      <w:r w:rsidR="00197A6B">
        <w:t>ew</w:t>
      </w:r>
      <w:r>
        <w:t xml:space="preserve"> justification</w:t>
      </w:r>
      <w:r w:rsidR="0031340E">
        <w:t>s</w:t>
      </w:r>
      <w:r>
        <w:t xml:space="preserve">. Examples </w:t>
      </w:r>
      <w:r w:rsidR="0031340E">
        <w:t>are many</w:t>
      </w:r>
      <w:r w:rsidR="00390000">
        <w:t>:</w:t>
      </w:r>
    </w:p>
    <w:p w14:paraId="1E3E0861" w14:textId="569739F3" w:rsidR="00390000" w:rsidRDefault="006F37AF">
      <w:pPr>
        <w:pStyle w:val="ListParagraph"/>
        <w:numPr>
          <w:ilvl w:val="1"/>
          <w:numId w:val="35"/>
        </w:numPr>
      </w:pPr>
      <w:r>
        <w:t>There is a</w:t>
      </w:r>
      <w:r w:rsidR="0031340E">
        <w:t xml:space="preserve"> </w:t>
      </w:r>
      <w:r w:rsidR="00D068BD">
        <w:t>medical school with no electricity, water supply</w:t>
      </w:r>
      <w:r w:rsidR="00B61BCF">
        <w:t>,</w:t>
      </w:r>
      <w:r w:rsidR="0031340E" w:rsidRPr="0031340E">
        <w:t xml:space="preserve"> </w:t>
      </w:r>
      <w:r w:rsidR="0031340E">
        <w:t>paved roads</w:t>
      </w:r>
      <w:r w:rsidR="00D068BD">
        <w:t>,</w:t>
      </w:r>
      <w:r w:rsidR="0031340E">
        <w:t xml:space="preserve"> or</w:t>
      </w:r>
      <w:r w:rsidR="00D068BD">
        <w:t xml:space="preserve"> internet services. The venue is </w:t>
      </w:r>
      <w:r w:rsidR="008647D4">
        <w:t xml:space="preserve">too small for a </w:t>
      </w:r>
      <w:r w:rsidR="00D068BD">
        <w:t>secondary school.</w:t>
      </w:r>
    </w:p>
    <w:p w14:paraId="166B6CE0" w14:textId="69AB7D68" w:rsidR="00D30534" w:rsidRDefault="00D068BD">
      <w:pPr>
        <w:pStyle w:val="ListParagraph"/>
        <w:numPr>
          <w:ilvl w:val="1"/>
          <w:numId w:val="35"/>
        </w:numPr>
      </w:pPr>
      <w:r>
        <w:t>A multi-</w:t>
      </w:r>
      <w:r w:rsidR="00AC088A">
        <w:t>million-dollar</w:t>
      </w:r>
      <w:r>
        <w:t xml:space="preserve"> hospital </w:t>
      </w:r>
      <w:r w:rsidR="00197A6B">
        <w:t xml:space="preserve">was </w:t>
      </w:r>
      <w:r>
        <w:t>built in an almost uninhabited</w:t>
      </w:r>
      <w:r w:rsidR="008647D4">
        <w:t xml:space="preserve"> region</w:t>
      </w:r>
      <w:r>
        <w:t>.</w:t>
      </w:r>
    </w:p>
    <w:p w14:paraId="45E9B249" w14:textId="707D9D02" w:rsidR="00D068BD" w:rsidRDefault="00D30534">
      <w:pPr>
        <w:pStyle w:val="ListParagraph"/>
        <w:numPr>
          <w:ilvl w:val="1"/>
          <w:numId w:val="35"/>
        </w:numPr>
      </w:pPr>
      <w:r>
        <w:t>S</w:t>
      </w:r>
      <w:r w:rsidR="00D068BD">
        <w:t xml:space="preserve">everal provincial universities were started in the </w:t>
      </w:r>
      <w:r>
        <w:t xml:space="preserve">country’s </w:t>
      </w:r>
      <w:r w:rsidR="00D068BD">
        <w:t>capital city</w:t>
      </w:r>
      <w:r w:rsidR="00A764CC">
        <w:t xml:space="preserve"> and </w:t>
      </w:r>
      <w:r w:rsidR="00D068BD">
        <w:t xml:space="preserve">stayed there for ages. </w:t>
      </w:r>
    </w:p>
    <w:p w14:paraId="373FD866" w14:textId="4D88BA7F" w:rsidR="00D30534" w:rsidRDefault="00D068BD">
      <w:pPr>
        <w:pStyle w:val="ListParagraph"/>
        <w:numPr>
          <w:ilvl w:val="0"/>
          <w:numId w:val="35"/>
        </w:numPr>
      </w:pPr>
      <w:r>
        <w:t>Several existing institutions were</w:t>
      </w:r>
      <w:r w:rsidRPr="007E7B2F">
        <w:t xml:space="preserve"> neglect</w:t>
      </w:r>
      <w:r>
        <w:t xml:space="preserve">ed or </w:t>
      </w:r>
      <w:r w:rsidRPr="007E7B2F">
        <w:t>actively dismantl</w:t>
      </w:r>
      <w:r>
        <w:t>ed</w:t>
      </w:r>
      <w:r w:rsidR="006F37AF">
        <w:t>,</w:t>
      </w:r>
      <w:r>
        <w:t xml:space="preserve"> including</w:t>
      </w:r>
      <w:r w:rsidR="00D30534">
        <w:t>:</w:t>
      </w:r>
    </w:p>
    <w:p w14:paraId="316971AA" w14:textId="1DFD4FCA" w:rsidR="00D068BD" w:rsidRDefault="00D30534">
      <w:pPr>
        <w:pStyle w:val="ListParagraph"/>
        <w:numPr>
          <w:ilvl w:val="1"/>
          <w:numId w:val="35"/>
        </w:numPr>
      </w:pPr>
      <w:r>
        <w:t>T</w:t>
      </w:r>
      <w:r w:rsidR="00D068BD">
        <w:t>he time-honored P</w:t>
      </w:r>
      <w:r>
        <w:t xml:space="preserve">rimary </w:t>
      </w:r>
      <w:r w:rsidR="00D068BD">
        <w:t>H</w:t>
      </w:r>
      <w:r>
        <w:t xml:space="preserve">ealth </w:t>
      </w:r>
      <w:r w:rsidR="00D068BD">
        <w:t>C</w:t>
      </w:r>
      <w:r>
        <w:t>are</w:t>
      </w:r>
      <w:r w:rsidR="00D068BD">
        <w:t xml:space="preserve"> netw</w:t>
      </w:r>
      <w:r>
        <w:t>o</w:t>
      </w:r>
      <w:r w:rsidR="00D068BD">
        <w:t>rk preceded the Alma Ata Declaration of 1976.</w:t>
      </w:r>
    </w:p>
    <w:p w14:paraId="35483010" w14:textId="4453C158" w:rsidR="00D30534" w:rsidRDefault="00D30534">
      <w:pPr>
        <w:pStyle w:val="ListParagraph"/>
        <w:numPr>
          <w:ilvl w:val="1"/>
          <w:numId w:val="35"/>
        </w:numPr>
      </w:pPr>
      <w:r>
        <w:t>The Blue Nile Health Project</w:t>
      </w:r>
    </w:p>
    <w:p w14:paraId="5C2D1BF1" w14:textId="49731263" w:rsidR="00D30534" w:rsidRPr="007E7B2F" w:rsidRDefault="00D30534">
      <w:pPr>
        <w:pStyle w:val="ListParagraph"/>
        <w:numPr>
          <w:ilvl w:val="1"/>
          <w:numId w:val="35"/>
        </w:numPr>
      </w:pPr>
      <w:r>
        <w:t>The Cancer Registry</w:t>
      </w:r>
      <w:r w:rsidR="00503D76">
        <w:t>, founded in 1966</w:t>
      </w:r>
      <w:r w:rsidR="0044584C" w:rsidRPr="00E04E93">
        <w:rPr>
          <w:rFonts w:eastAsia="Verdana"/>
          <w:lang w:val="en-GB"/>
        </w:rPr>
        <w:t xml:space="preserve"> </w:t>
      </w:r>
      <w:r w:rsidR="002B1943">
        <w:rPr>
          <w:rFonts w:eastAsia="Verdana"/>
          <w:lang w:val="en-GB"/>
        </w:rPr>
        <w:t>to register</w:t>
      </w:r>
      <w:r w:rsidR="0044584C" w:rsidRPr="00E04E93">
        <w:rPr>
          <w:rFonts w:eastAsia="Verdana"/>
          <w:lang w:val="en-GB"/>
        </w:rPr>
        <w:t xml:space="preserve"> laboratory</w:t>
      </w:r>
      <w:r w:rsidR="006F37AF">
        <w:rPr>
          <w:rFonts w:eastAsia="Verdana"/>
          <w:lang w:val="en-GB"/>
        </w:rPr>
        <w:t>-</w:t>
      </w:r>
      <w:r w:rsidR="0044584C" w:rsidRPr="00E04E93">
        <w:rPr>
          <w:rFonts w:eastAsia="Verdana"/>
          <w:lang w:val="en-GB"/>
        </w:rPr>
        <w:t>confirmed cancers</w:t>
      </w:r>
      <w:r w:rsidR="002B1943">
        <w:rPr>
          <w:rFonts w:eastAsia="Verdana"/>
          <w:lang w:val="en-GB"/>
        </w:rPr>
        <w:t>,</w:t>
      </w:r>
      <w:r w:rsidR="0044584C">
        <w:t xml:space="preserve"> survived for 20 years before it vanished. </w:t>
      </w:r>
    </w:p>
    <w:p w14:paraId="65AA2832" w14:textId="0273CE82" w:rsidR="00D30534" w:rsidRDefault="00197A6B">
      <w:pPr>
        <w:pStyle w:val="ListParagraph"/>
        <w:numPr>
          <w:ilvl w:val="0"/>
          <w:numId w:val="35"/>
        </w:numPr>
      </w:pPr>
      <w:r>
        <w:t xml:space="preserve">There is </w:t>
      </w:r>
      <w:r w:rsidR="006846A5">
        <w:t xml:space="preserve">an </w:t>
      </w:r>
      <w:r>
        <w:t>a</w:t>
      </w:r>
      <w:r w:rsidR="00D068BD" w:rsidRPr="007E7B2F">
        <w:t>bsence o</w:t>
      </w:r>
      <w:r w:rsidR="00D068BD">
        <w:t>r in</w:t>
      </w:r>
      <w:r w:rsidR="00D068BD" w:rsidRPr="007E7B2F">
        <w:t xml:space="preserve">effective regulatory control over health </w:t>
      </w:r>
      <w:r w:rsidR="00D068BD">
        <w:t>care supplies, medicines</w:t>
      </w:r>
      <w:r w:rsidR="00451DBA">
        <w:t>,</w:t>
      </w:r>
      <w:r w:rsidR="00D068BD">
        <w:t xml:space="preserve"> medical technologies</w:t>
      </w:r>
      <w:r w:rsidR="003F3DCF">
        <w:t>,</w:t>
      </w:r>
      <w:r w:rsidR="00D068BD" w:rsidRPr="006C34CE">
        <w:t xml:space="preserve"> </w:t>
      </w:r>
      <w:r w:rsidR="00D068BD" w:rsidRPr="007E7B2F">
        <w:t>laboratory, radiology</w:t>
      </w:r>
      <w:r w:rsidR="00A764CC">
        <w:t xml:space="preserve">, and </w:t>
      </w:r>
      <w:r w:rsidR="00D068BD" w:rsidRPr="007E7B2F">
        <w:t xml:space="preserve">other </w:t>
      </w:r>
      <w:r w:rsidR="00D30534">
        <w:t>health technologies</w:t>
      </w:r>
      <w:r w:rsidR="00D068BD">
        <w:t>.</w:t>
      </w:r>
    </w:p>
    <w:p w14:paraId="7F4B6EDE" w14:textId="19EAA7D1" w:rsidR="00D30534" w:rsidRDefault="00D30534">
      <w:pPr>
        <w:pStyle w:val="ListParagraph"/>
        <w:numPr>
          <w:ilvl w:val="0"/>
          <w:numId w:val="35"/>
        </w:numPr>
      </w:pPr>
      <w:r>
        <w:t>The p</w:t>
      </w:r>
      <w:r w:rsidR="00D068BD" w:rsidRPr="007E7B2F">
        <w:t xml:space="preserve">rocurement </w:t>
      </w:r>
      <w:r>
        <w:t>processes have been far from transparent</w:t>
      </w:r>
      <w:r w:rsidR="00A764CC">
        <w:t xml:space="preserve"> and </w:t>
      </w:r>
      <w:r w:rsidR="003F3DCF">
        <w:t>fair</w:t>
      </w:r>
      <w:r>
        <w:t>.</w:t>
      </w:r>
    </w:p>
    <w:p w14:paraId="353A43C0" w14:textId="650247A8" w:rsidR="00D068BD" w:rsidRPr="007E7B2F" w:rsidRDefault="00D30534">
      <w:pPr>
        <w:pStyle w:val="ListParagraph"/>
        <w:numPr>
          <w:ilvl w:val="0"/>
          <w:numId w:val="35"/>
        </w:numPr>
      </w:pPr>
      <w:r>
        <w:t xml:space="preserve">The health </w:t>
      </w:r>
      <w:r w:rsidR="00D068BD">
        <w:t>budget hardly covers salaries; little</w:t>
      </w:r>
      <w:r w:rsidR="00221B64">
        <w:t xml:space="preserve"> is allocated to development, training,</w:t>
      </w:r>
      <w:r w:rsidR="00D068BD">
        <w:t xml:space="preserve"> or </w:t>
      </w:r>
      <w:r w:rsidR="00AC088A">
        <w:t>research.</w:t>
      </w:r>
    </w:p>
    <w:p w14:paraId="1745F10C" w14:textId="398B022E" w:rsidR="00D068BD" w:rsidRPr="007E7B2F" w:rsidRDefault="0052137F">
      <w:pPr>
        <w:pStyle w:val="ListParagraph"/>
        <w:numPr>
          <w:ilvl w:val="0"/>
          <w:numId w:val="35"/>
        </w:numPr>
      </w:pPr>
      <w:r>
        <w:t>The Central Medical Stores (CMS) imported, stored</w:t>
      </w:r>
      <w:r w:rsidR="00A764CC">
        <w:t xml:space="preserve">, and </w:t>
      </w:r>
      <w:r>
        <w:t>distributed drugs, dressings, disinfectants, public health pesticides</w:t>
      </w:r>
      <w:r w:rsidR="000304A9">
        <w:fldChar w:fldCharType="begin"/>
      </w:r>
      <w:r w:rsidR="000304A9">
        <w:instrText xml:space="preserve"> XE "</w:instrText>
      </w:r>
      <w:r w:rsidR="000304A9">
        <w:rPr>
          <w:sz w:val="20"/>
          <w:szCs w:val="20"/>
        </w:rPr>
        <w:instrText>Pesticides"</w:instrText>
      </w:r>
      <w:r w:rsidR="000304A9">
        <w:instrText xml:space="preserve"> </w:instrText>
      </w:r>
      <w:r w:rsidR="000304A9">
        <w:fldChar w:fldCharType="end"/>
      </w:r>
      <w:r>
        <w:t>, medical laboratory supplies, medical gases, hospital instruments</w:t>
      </w:r>
      <w:r w:rsidR="00A764CC">
        <w:t xml:space="preserve">, and </w:t>
      </w:r>
      <w:r>
        <w:t>equipment to all public sector health facilities. In 1972,</w:t>
      </w:r>
      <w:r w:rsidR="00677FDA">
        <w:t xml:space="preserve"> the Senior Medical Officer</w:t>
      </w:r>
      <w:r>
        <w:t xml:space="preserve"> in </w:t>
      </w:r>
      <w:r w:rsidR="00677FDA">
        <w:t xml:space="preserve">every hospital in Sudan, no matter how far away from the capital city, </w:t>
      </w:r>
      <w:r>
        <w:t>receive</w:t>
      </w:r>
      <w:r w:rsidR="00677FDA">
        <w:t>d</w:t>
      </w:r>
      <w:r>
        <w:t xml:space="preserve"> the BMJ</w:t>
      </w:r>
      <w:r w:rsidR="00A764CC">
        <w:t xml:space="preserve"> and </w:t>
      </w:r>
      <w:r>
        <w:t xml:space="preserve">Lancet regularly. </w:t>
      </w:r>
      <w:r w:rsidR="00D068BD">
        <w:t xml:space="preserve">The Central Supplies Fund </w:t>
      </w:r>
      <w:r>
        <w:t>replaced the CMS</w:t>
      </w:r>
      <w:r w:rsidR="002B1943">
        <w:t>,</w:t>
      </w:r>
      <w:r>
        <w:t xml:space="preserve"> </w:t>
      </w:r>
      <w:r w:rsidR="005750D5">
        <w:t>renovated</w:t>
      </w:r>
      <w:r>
        <w:t xml:space="preserve"> the building</w:t>
      </w:r>
      <w:r w:rsidR="00A764CC">
        <w:t xml:space="preserve">, and </w:t>
      </w:r>
      <w:r w:rsidR="006665DB">
        <w:t xml:space="preserve">upgraded the operational technologies. However, it </w:t>
      </w:r>
      <w:r w:rsidR="00D2490E">
        <w:t xml:space="preserve">deviated </w:t>
      </w:r>
      <w:r w:rsidR="006665DB">
        <w:t xml:space="preserve">completely </w:t>
      </w:r>
      <w:r w:rsidR="00D2490E">
        <w:t xml:space="preserve">from its noble </w:t>
      </w:r>
      <w:r w:rsidR="006665DB">
        <w:t xml:space="preserve">foundation </w:t>
      </w:r>
      <w:r w:rsidR="00D2490E">
        <w:t>goals</w:t>
      </w:r>
      <w:r w:rsidR="006665DB">
        <w:t xml:space="preserve"> that were set</w:t>
      </w:r>
      <w:r w:rsidR="00D068BD">
        <w:t xml:space="preserve"> </w:t>
      </w:r>
      <w:r w:rsidR="00AC088A">
        <w:t>over 6</w:t>
      </w:r>
      <w:r w:rsidR="00D068BD">
        <w:t>0 years ago</w:t>
      </w:r>
      <w:r w:rsidR="006665DB">
        <w:t>: t</w:t>
      </w:r>
      <w:r w:rsidR="00D2490E">
        <w:t>he a</w:t>
      </w:r>
      <w:r w:rsidR="00D068BD" w:rsidRPr="007E7B2F">
        <w:t xml:space="preserve">d-hoc </w:t>
      </w:r>
      <w:r w:rsidR="00D068BD">
        <w:t>drug</w:t>
      </w:r>
      <w:r w:rsidR="00A764CC">
        <w:t xml:space="preserve"> and </w:t>
      </w:r>
      <w:r w:rsidR="00D068BD" w:rsidRPr="007E7B2F">
        <w:t>medical suppl</w:t>
      </w:r>
      <w:r w:rsidR="00D068BD">
        <w:t>ies</w:t>
      </w:r>
      <w:r w:rsidR="00D068BD" w:rsidRPr="007E7B2F">
        <w:t xml:space="preserve"> management</w:t>
      </w:r>
      <w:r w:rsidR="00A764CC">
        <w:t xml:space="preserve"> and </w:t>
      </w:r>
      <w:r w:rsidR="00D068BD" w:rsidRPr="007E7B2F">
        <w:t>distribution systems</w:t>
      </w:r>
      <w:r w:rsidR="00D068BD">
        <w:t>.</w:t>
      </w:r>
      <w:r w:rsidR="00873DA2">
        <w:t xml:space="preserve"> </w:t>
      </w:r>
      <w:r w:rsidR="00873DA2" w:rsidRPr="00411D12">
        <w:t>The CMS operates on a cash</w:t>
      </w:r>
      <w:r w:rsidR="00A764CC">
        <w:t xml:space="preserve"> and </w:t>
      </w:r>
      <w:r w:rsidR="00873DA2" w:rsidRPr="00411D12">
        <w:t xml:space="preserve">carry basis, </w:t>
      </w:r>
      <w:r w:rsidR="006665DB">
        <w:t>meaning</w:t>
      </w:r>
      <w:r w:rsidR="00873DA2" w:rsidRPr="00411D12">
        <w:t xml:space="preserve"> the States must buy their medicines</w:t>
      </w:r>
      <w:r w:rsidR="00A764CC">
        <w:t xml:space="preserve"> and </w:t>
      </w:r>
      <w:r w:rsidR="00873DA2" w:rsidRPr="00411D12">
        <w:t xml:space="preserve">organize their transport, </w:t>
      </w:r>
      <w:r w:rsidR="00AC088A" w:rsidRPr="00411D12">
        <w:t>storage</w:t>
      </w:r>
      <w:r w:rsidR="00A764CC">
        <w:t xml:space="preserve">, and </w:t>
      </w:r>
      <w:r w:rsidR="00873DA2" w:rsidRPr="00411D12">
        <w:t xml:space="preserve">distribution. In addition, all hospitals, as financially autonomous entities, are responsible for their drug procurement system. At the PHC level, health workers often </w:t>
      </w:r>
      <w:r w:rsidR="00AC088A" w:rsidRPr="00411D12">
        <w:t>must</w:t>
      </w:r>
      <w:r w:rsidR="00873DA2" w:rsidRPr="00411D12">
        <w:t xml:space="preserve"> rely on “self-help” kits, privately bought.</w:t>
      </w:r>
    </w:p>
    <w:p w14:paraId="713D1A18" w14:textId="14A990F2" w:rsidR="00D068BD" w:rsidRPr="007E7B2F" w:rsidRDefault="0044584C">
      <w:pPr>
        <w:pStyle w:val="ListParagraph"/>
        <w:numPr>
          <w:ilvl w:val="0"/>
          <w:numId w:val="35"/>
        </w:numPr>
      </w:pPr>
      <w:r>
        <w:t>L</w:t>
      </w:r>
      <w:r w:rsidR="00D068BD" w:rsidRPr="007E7B2F">
        <w:t xml:space="preserve">ocal </w:t>
      </w:r>
      <w:r w:rsidR="00D068BD">
        <w:t xml:space="preserve">drug </w:t>
      </w:r>
      <w:r w:rsidR="00D068BD" w:rsidRPr="007E7B2F">
        <w:t>manufacturing</w:t>
      </w:r>
      <w:r>
        <w:t xml:space="preserve"> was neglected</w:t>
      </w:r>
      <w:r w:rsidR="00A764CC">
        <w:t xml:space="preserve">, and </w:t>
      </w:r>
      <w:r>
        <w:t xml:space="preserve">the country relied heavily on </w:t>
      </w:r>
      <w:r w:rsidR="00D068BD" w:rsidRPr="007E7B2F">
        <w:t xml:space="preserve">importation at </w:t>
      </w:r>
      <w:r w:rsidR="006F37AF">
        <w:t xml:space="preserve">a </w:t>
      </w:r>
      <w:r w:rsidR="00D068BD" w:rsidRPr="007E7B2F">
        <w:t>high cost to the government</w:t>
      </w:r>
      <w:r w:rsidR="00A764CC">
        <w:t xml:space="preserve"> and </w:t>
      </w:r>
      <w:r w:rsidR="00D068BD" w:rsidRPr="007E7B2F">
        <w:t>patient</w:t>
      </w:r>
      <w:r w:rsidR="006F37AF">
        <w:t>s</w:t>
      </w:r>
      <w:r w:rsidR="00D068BD">
        <w:t>.</w:t>
      </w:r>
    </w:p>
    <w:p w14:paraId="501F0886" w14:textId="1AD623EC" w:rsidR="00D068BD" w:rsidRDefault="00677FDA">
      <w:pPr>
        <w:pStyle w:val="ListParagraph"/>
        <w:numPr>
          <w:ilvl w:val="0"/>
          <w:numId w:val="35"/>
        </w:numPr>
      </w:pPr>
      <w:r>
        <w:t>F</w:t>
      </w:r>
      <w:r w:rsidR="0044584C">
        <w:t>ail</w:t>
      </w:r>
      <w:r>
        <w:t xml:space="preserve">ure to </w:t>
      </w:r>
      <w:r w:rsidR="00D068BD" w:rsidRPr="007E7B2F">
        <w:t xml:space="preserve">take advantage of international trade arrangements with </w:t>
      </w:r>
      <w:r w:rsidR="006F37AF">
        <w:t>critical</w:t>
      </w:r>
      <w:r w:rsidR="00D068BD" w:rsidRPr="007E7B2F">
        <w:t xml:space="preserve"> </w:t>
      </w:r>
      <w:r w:rsidR="00D068BD">
        <w:t>regional</w:t>
      </w:r>
      <w:r w:rsidR="00A764CC">
        <w:t xml:space="preserve"> and </w:t>
      </w:r>
      <w:r w:rsidR="00D068BD">
        <w:t xml:space="preserve">international </w:t>
      </w:r>
      <w:r w:rsidR="00D068BD" w:rsidRPr="007E7B2F">
        <w:t>suppl</w:t>
      </w:r>
      <w:r w:rsidR="00D068BD">
        <w:t>iers</w:t>
      </w:r>
      <w:r w:rsidR="00A764CC">
        <w:t xml:space="preserve"> and </w:t>
      </w:r>
      <w:r w:rsidR="00D068BD" w:rsidRPr="007E7B2F">
        <w:t xml:space="preserve">manufacturers to </w:t>
      </w:r>
      <w:r w:rsidR="0044584C">
        <w:t>benefit from</w:t>
      </w:r>
      <w:r w:rsidR="00D068BD" w:rsidRPr="007E7B2F">
        <w:t xml:space="preserve"> volume discounts, importation of generic name medicines, join voluntary pooled procurement arrangements for childhood vaccines, maternal health commodities</w:t>
      </w:r>
      <w:r w:rsidR="00A764CC">
        <w:t xml:space="preserve">, and </w:t>
      </w:r>
      <w:r w:rsidR="00D068BD" w:rsidRPr="007E7B2F">
        <w:t>other missed opportunities</w:t>
      </w:r>
      <w:r w:rsidR="00D068BD">
        <w:t>.</w:t>
      </w:r>
    </w:p>
    <w:p w14:paraId="30E6A0A7" w14:textId="21F9BF67" w:rsidR="00201AD9" w:rsidRPr="00AC088A" w:rsidRDefault="00201AD9" w:rsidP="00AC088A">
      <w:pPr>
        <w:rPr>
          <w:b/>
          <w:bCs/>
        </w:rPr>
      </w:pPr>
      <w:r w:rsidRPr="00AC088A">
        <w:rPr>
          <w:b/>
          <w:bCs/>
        </w:rPr>
        <w:t>Human resources for health</w:t>
      </w:r>
    </w:p>
    <w:p w14:paraId="1C686A4D" w14:textId="242CDA92" w:rsidR="00B4332A" w:rsidRPr="007E7B2F" w:rsidRDefault="003F3DCF">
      <w:pPr>
        <w:pStyle w:val="ListParagraph"/>
        <w:numPr>
          <w:ilvl w:val="0"/>
          <w:numId w:val="35"/>
        </w:numPr>
      </w:pPr>
      <w:r w:rsidRPr="003F3DCF">
        <w:t>The health</w:t>
      </w:r>
      <w:r w:rsidR="00B4332A" w:rsidRPr="003F3DCF">
        <w:t xml:space="preserve"> workforce is </w:t>
      </w:r>
      <w:r w:rsidRPr="003F3DCF">
        <w:t>inadequate</w:t>
      </w:r>
      <w:r w:rsidR="00A764CC">
        <w:t xml:space="preserve"> and </w:t>
      </w:r>
      <w:r w:rsidR="00B4332A" w:rsidRPr="003F3DCF">
        <w:t>inequitably</w:t>
      </w:r>
      <w:r w:rsidR="00B4332A" w:rsidRPr="007E7B2F">
        <w:t xml:space="preserve"> distributed</w:t>
      </w:r>
      <w:r w:rsidR="00B4332A">
        <w:t xml:space="preserve">. </w:t>
      </w:r>
    </w:p>
    <w:p w14:paraId="6CC2DFF7" w14:textId="39AA9E2F" w:rsidR="00B4332A" w:rsidRPr="009C09B0" w:rsidRDefault="00AC2C51">
      <w:pPr>
        <w:pStyle w:val="ListParagraph"/>
        <w:numPr>
          <w:ilvl w:val="0"/>
          <w:numId w:val="35"/>
        </w:numPr>
      </w:pPr>
      <w:r>
        <w:t xml:space="preserve">There is </w:t>
      </w:r>
      <w:r w:rsidR="00197A6B">
        <w:t xml:space="preserve">a </w:t>
      </w:r>
      <w:r>
        <w:t>l</w:t>
      </w:r>
      <w:r w:rsidR="003F3DCF" w:rsidRPr="007E7B2F">
        <w:t xml:space="preserve">ack of </w:t>
      </w:r>
      <w:r w:rsidR="003F3DCF">
        <w:t xml:space="preserve">human resource </w:t>
      </w:r>
      <w:r w:rsidR="003F3DCF" w:rsidRPr="007E7B2F">
        <w:t>management polic</w:t>
      </w:r>
      <w:r w:rsidR="003F3DCF">
        <w:t>ies</w:t>
      </w:r>
      <w:r w:rsidR="00197A6B">
        <w:t>—u</w:t>
      </w:r>
      <w:r w:rsidR="00B4332A" w:rsidRPr="007E7B2F">
        <w:t xml:space="preserve">ncontrolled </w:t>
      </w:r>
      <w:r w:rsidR="00B4332A">
        <w:t xml:space="preserve">workers with mediocre </w:t>
      </w:r>
      <w:r w:rsidR="00677FDA">
        <w:t>skills</w:t>
      </w:r>
      <w:r w:rsidR="00B4332A">
        <w:t xml:space="preserve">. </w:t>
      </w:r>
    </w:p>
    <w:p w14:paraId="1548A2FE" w14:textId="6CA75B88" w:rsidR="00201AD9" w:rsidRPr="00AC088A" w:rsidRDefault="00D07243" w:rsidP="00AC088A">
      <w:pPr>
        <w:rPr>
          <w:b/>
          <w:bCs/>
        </w:rPr>
      </w:pPr>
      <w:r w:rsidRPr="00AC088A">
        <w:rPr>
          <w:b/>
          <w:bCs/>
        </w:rPr>
        <w:t>The health information system</w:t>
      </w:r>
    </w:p>
    <w:p w14:paraId="54F0E3EE" w14:textId="2BC48F09" w:rsidR="00D07243" w:rsidRPr="007E7B2F" w:rsidRDefault="003F3DCF">
      <w:pPr>
        <w:pStyle w:val="ListParagraph"/>
        <w:numPr>
          <w:ilvl w:val="0"/>
          <w:numId w:val="35"/>
        </w:numPr>
      </w:pPr>
      <w:r w:rsidRPr="00BD7FFA">
        <w:t xml:space="preserve">The </w:t>
      </w:r>
      <w:r w:rsidRPr="00CC5DCB">
        <w:t>health information system</w:t>
      </w:r>
      <w:r>
        <w:t xml:space="preserve"> </w:t>
      </w:r>
      <w:r w:rsidR="00D07243" w:rsidRPr="00BD7FFA">
        <w:t>is defective.</w:t>
      </w:r>
      <w:r w:rsidR="00D07243">
        <w:t xml:space="preserve"> Collection, </w:t>
      </w:r>
      <w:r w:rsidR="00D07243" w:rsidRPr="007E7B2F">
        <w:t xml:space="preserve">analysis, </w:t>
      </w:r>
      <w:r w:rsidR="0021412C" w:rsidRPr="007E7B2F">
        <w:t>reporting</w:t>
      </w:r>
      <w:r w:rsidR="00A764CC">
        <w:t xml:space="preserve">, and </w:t>
      </w:r>
      <w:r w:rsidR="00D07243" w:rsidRPr="007E7B2F">
        <w:t xml:space="preserve">utilization </w:t>
      </w:r>
      <w:r w:rsidR="00677FDA">
        <w:t xml:space="preserve">of data </w:t>
      </w:r>
      <w:r w:rsidR="006665DB">
        <w:t>are</w:t>
      </w:r>
      <w:r w:rsidR="00677FDA">
        <w:t xml:space="preserve"> </w:t>
      </w:r>
      <w:r w:rsidR="00D07243">
        <w:t xml:space="preserve">weak. Consequently, </w:t>
      </w:r>
      <w:r w:rsidR="00D07243" w:rsidRPr="007E7B2F">
        <w:t>decision-making</w:t>
      </w:r>
      <w:r w:rsidR="0021412C" w:rsidRPr="0021412C">
        <w:t xml:space="preserve"> </w:t>
      </w:r>
      <w:r w:rsidR="0021412C">
        <w:t>was ineffective</w:t>
      </w:r>
      <w:r w:rsidR="006F37AF">
        <w:t>—w</w:t>
      </w:r>
      <w:r w:rsidR="00D07243" w:rsidRPr="007E7B2F">
        <w:t xml:space="preserve">eak performance of </w:t>
      </w:r>
      <w:r w:rsidR="00D07243">
        <w:t xml:space="preserve">all </w:t>
      </w:r>
      <w:r w:rsidR="00D07243" w:rsidRPr="007E7B2F">
        <w:t>health surveillance system</w:t>
      </w:r>
      <w:r w:rsidR="00D07243">
        <w:t>s</w:t>
      </w:r>
      <w:r w:rsidR="00A764CC">
        <w:t xml:space="preserve"> and </w:t>
      </w:r>
      <w:r w:rsidR="00D07243" w:rsidRPr="007E7B2F">
        <w:t>poor accountability at national, local</w:t>
      </w:r>
      <w:r w:rsidR="00A764CC">
        <w:t xml:space="preserve">, and </w:t>
      </w:r>
      <w:r w:rsidR="00D07243" w:rsidRPr="007E7B2F">
        <w:t>facility levels</w:t>
      </w:r>
      <w:r w:rsidR="00D07243">
        <w:t xml:space="preserve">. </w:t>
      </w:r>
    </w:p>
    <w:p w14:paraId="386501D2" w14:textId="371F9A30" w:rsidR="00D07243" w:rsidRPr="007E7B2F" w:rsidRDefault="00D07243">
      <w:pPr>
        <w:pStyle w:val="ListParagraph"/>
        <w:numPr>
          <w:ilvl w:val="0"/>
          <w:numId w:val="35"/>
        </w:numPr>
      </w:pPr>
      <w:r w:rsidRPr="007E7B2F">
        <w:t>T</w:t>
      </w:r>
      <w:r w:rsidR="00D2490E">
        <w:t>he t</w:t>
      </w:r>
      <w:r w:rsidRPr="007E7B2F">
        <w:t xml:space="preserve">endency to manipulate health information to serve political </w:t>
      </w:r>
      <w:r>
        <w:t>ambition</w:t>
      </w:r>
      <w:r w:rsidRPr="007E7B2F">
        <w:t>s</w:t>
      </w:r>
      <w:r w:rsidR="0021412C">
        <w:t xml:space="preserve"> </w:t>
      </w:r>
      <w:r w:rsidR="00D2490E">
        <w:t>is</w:t>
      </w:r>
      <w:r w:rsidR="0021412C">
        <w:t xml:space="preserve"> made possible</w:t>
      </w:r>
      <w:r>
        <w:t xml:space="preserve">. It is also questionable that data is not reported or conveyed. In most cases, health data </w:t>
      </w:r>
      <w:r w:rsidR="0021412C">
        <w:t xml:space="preserve">did </w:t>
      </w:r>
      <w:r>
        <w:t xml:space="preserve">not render </w:t>
      </w:r>
      <w:r w:rsidR="006F37AF">
        <w:t>help</w:t>
      </w:r>
      <w:r>
        <w:t>ful information.</w:t>
      </w:r>
    </w:p>
    <w:p w14:paraId="21321E2D" w14:textId="4E6563C1" w:rsidR="00201AD9" w:rsidRPr="00AC088A" w:rsidRDefault="00201AD9" w:rsidP="00AC088A">
      <w:pPr>
        <w:rPr>
          <w:b/>
          <w:bCs/>
        </w:rPr>
      </w:pPr>
      <w:r w:rsidRPr="00AC088A">
        <w:rPr>
          <w:b/>
          <w:bCs/>
        </w:rPr>
        <w:t>H</w:t>
      </w:r>
      <w:r w:rsidR="00EE21E8" w:rsidRPr="00AC088A">
        <w:rPr>
          <w:b/>
          <w:bCs/>
        </w:rPr>
        <w:t>ealth care financing</w:t>
      </w:r>
    </w:p>
    <w:p w14:paraId="5CFFD306" w14:textId="21874362" w:rsidR="00EE21E8" w:rsidRPr="007E7B2F" w:rsidRDefault="0021412C">
      <w:pPr>
        <w:pStyle w:val="ListParagraph"/>
        <w:numPr>
          <w:ilvl w:val="0"/>
          <w:numId w:val="35"/>
        </w:numPr>
      </w:pPr>
      <w:r>
        <w:t>T</w:t>
      </w:r>
      <w:r w:rsidR="00EE21E8">
        <w:t xml:space="preserve">here </w:t>
      </w:r>
      <w:r w:rsidR="00752B1C">
        <w:t>is</w:t>
      </w:r>
      <w:r w:rsidR="00EE21E8">
        <w:t xml:space="preserve"> </w:t>
      </w:r>
      <w:r w:rsidR="00EE21E8" w:rsidRPr="007E7B2F">
        <w:t xml:space="preserve">chronic under-funding </w:t>
      </w:r>
      <w:r w:rsidR="00EE21E8">
        <w:t xml:space="preserve">of all health sector </w:t>
      </w:r>
      <w:r w:rsidR="00322DEC">
        <w:t>program</w:t>
      </w:r>
      <w:r w:rsidR="00D2490E">
        <w:t>s</w:t>
      </w:r>
      <w:r w:rsidR="00A764CC">
        <w:t xml:space="preserve">, and </w:t>
      </w:r>
      <w:r w:rsidR="00EE21E8">
        <w:t xml:space="preserve">when combined </w:t>
      </w:r>
      <w:r w:rsidR="00EE21E8" w:rsidRPr="007E7B2F">
        <w:t xml:space="preserve">with inadequate coverage </w:t>
      </w:r>
      <w:r w:rsidR="00EE21E8">
        <w:t>with</w:t>
      </w:r>
      <w:r w:rsidR="00EE21E8" w:rsidRPr="007E7B2F">
        <w:t xml:space="preserve"> insurance schemes, </w:t>
      </w:r>
      <w:r w:rsidR="00D2490E">
        <w:t xml:space="preserve">it </w:t>
      </w:r>
      <w:r w:rsidR="00EE21E8">
        <w:t>result</w:t>
      </w:r>
      <w:r w:rsidR="00D2490E">
        <w:t>s</w:t>
      </w:r>
      <w:r w:rsidR="00EE21E8">
        <w:t xml:space="preserve"> in </w:t>
      </w:r>
      <w:r w:rsidR="006F37AF">
        <w:t xml:space="preserve">a </w:t>
      </w:r>
      <w:r w:rsidR="00EE21E8" w:rsidRPr="007E7B2F">
        <w:t xml:space="preserve">catastrophic increase </w:t>
      </w:r>
      <w:r w:rsidR="00EE21E8">
        <w:t>in</w:t>
      </w:r>
      <w:r w:rsidR="00EE21E8" w:rsidRPr="007E7B2F">
        <w:t xml:space="preserve"> the out-of-pocket expenditure</w:t>
      </w:r>
      <w:r w:rsidR="00EE21E8">
        <w:t>, which amount</w:t>
      </w:r>
      <w:r w:rsidR="00D2490E">
        <w:t>s</w:t>
      </w:r>
      <w:r w:rsidR="00EE21E8">
        <w:t xml:space="preserve"> to more than </w:t>
      </w:r>
      <w:r w:rsidR="00EE21E8" w:rsidRPr="007E7B2F">
        <w:t xml:space="preserve">75% of total </w:t>
      </w:r>
      <w:r w:rsidR="00EE21E8">
        <w:t xml:space="preserve">health </w:t>
      </w:r>
      <w:r w:rsidR="00EE21E8" w:rsidRPr="007E7B2F">
        <w:t>expenditure</w:t>
      </w:r>
      <w:r w:rsidR="00EE21E8">
        <w:t>.</w:t>
      </w:r>
    </w:p>
    <w:p w14:paraId="5D4F637F" w14:textId="40D2C422" w:rsidR="00EE21E8" w:rsidRDefault="00EE21E8">
      <w:pPr>
        <w:pStyle w:val="ListParagraph"/>
        <w:numPr>
          <w:ilvl w:val="0"/>
          <w:numId w:val="35"/>
        </w:numPr>
      </w:pPr>
      <w:r w:rsidRPr="007E7B2F">
        <w:t>UN</w:t>
      </w:r>
      <w:r w:rsidR="00A764CC">
        <w:t xml:space="preserve"> and </w:t>
      </w:r>
      <w:r w:rsidRPr="007E7B2F">
        <w:t xml:space="preserve">donor </w:t>
      </w:r>
      <w:r w:rsidR="00322DEC">
        <w:t>program</w:t>
      </w:r>
      <w:r w:rsidRPr="007E7B2F">
        <w:t xml:space="preserve"> </w:t>
      </w:r>
      <w:r>
        <w:t>contribution</w:t>
      </w:r>
      <w:r w:rsidRPr="007E7B2F">
        <w:t>s are not reflected in the national health accounts</w:t>
      </w:r>
      <w:r>
        <w:t xml:space="preserve">, </w:t>
      </w:r>
      <w:r w:rsidRPr="007E7B2F">
        <w:t>preventing</w:t>
      </w:r>
      <w:r>
        <w:t xml:space="preserve"> </w:t>
      </w:r>
      <w:r w:rsidRPr="007E7B2F">
        <w:t>realistic</w:t>
      </w:r>
      <w:r w:rsidR="00A764CC">
        <w:t xml:space="preserve"> and </w:t>
      </w:r>
      <w:r w:rsidRPr="007E7B2F">
        <w:t>holistic budgeting</w:t>
      </w:r>
      <w:r w:rsidR="00A764CC">
        <w:t xml:space="preserve"> and </w:t>
      </w:r>
      <w:r w:rsidR="0021412C">
        <w:t>financial</w:t>
      </w:r>
      <w:r>
        <w:t xml:space="preserve"> </w:t>
      </w:r>
      <w:r w:rsidRPr="007E7B2F">
        <w:t>accountability</w:t>
      </w:r>
      <w:r>
        <w:t>.</w:t>
      </w:r>
    </w:p>
    <w:p w14:paraId="7A0CD9C6" w14:textId="15CAFDA9" w:rsidR="00201AD9" w:rsidRPr="00AC088A" w:rsidRDefault="00201AD9" w:rsidP="00AC088A">
      <w:pPr>
        <w:rPr>
          <w:b/>
          <w:bCs/>
        </w:rPr>
      </w:pPr>
      <w:r w:rsidRPr="00AC088A">
        <w:rPr>
          <w:b/>
          <w:bCs/>
        </w:rPr>
        <w:t>H</w:t>
      </w:r>
      <w:r w:rsidR="004C201A" w:rsidRPr="00AC088A">
        <w:rPr>
          <w:b/>
          <w:bCs/>
        </w:rPr>
        <w:t>ealth service delivery</w:t>
      </w:r>
    </w:p>
    <w:p w14:paraId="41A04FBE" w14:textId="5E111C14" w:rsidR="004C201A" w:rsidRPr="00863065" w:rsidRDefault="00E35B3A">
      <w:pPr>
        <w:pStyle w:val="ListParagraph"/>
        <w:numPr>
          <w:ilvl w:val="0"/>
          <w:numId w:val="35"/>
        </w:numPr>
      </w:pPr>
      <w:r>
        <w:t>All gover</w:t>
      </w:r>
      <w:r w:rsidR="00EE21E8" w:rsidRPr="00EE21E8">
        <w:t xml:space="preserve">nments failed </w:t>
      </w:r>
      <w:r w:rsidR="004C201A" w:rsidRPr="00863065">
        <w:t>to implement existing health polic</w:t>
      </w:r>
      <w:r w:rsidR="00D2490E">
        <w:t>y</w:t>
      </w:r>
      <w:r w:rsidR="004C201A" w:rsidRPr="00863065">
        <w:t xml:space="preserve"> strategies</w:t>
      </w:r>
      <w:r w:rsidR="006F37AF">
        <w:t>,</w:t>
      </w:r>
      <w:r w:rsidR="004C201A" w:rsidRPr="00863065">
        <w:t xml:space="preserve"> </w:t>
      </w:r>
      <w:r w:rsidR="006F37AF">
        <w:t>main</w:t>
      </w:r>
      <w:r w:rsidR="004C201A" w:rsidRPr="00863065">
        <w:t xml:space="preserve">ly </w:t>
      </w:r>
      <w:r w:rsidR="00D2490E">
        <w:t>by</w:t>
      </w:r>
      <w:r w:rsidR="004C201A" w:rsidRPr="00863065">
        <w:t xml:space="preserve"> regressing Alma Ata Declaration principles by focusing less on primary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rsidR="004C201A" w:rsidRPr="00863065">
        <w:t xml:space="preserve"> (PHC)</w:t>
      </w:r>
      <w:r w:rsidR="00A764CC">
        <w:t xml:space="preserve"> and </w:t>
      </w:r>
      <w:r w:rsidR="004C201A" w:rsidRPr="00863065">
        <w:t>more on secondary</w:t>
      </w:r>
      <w:r w:rsidR="00A764CC">
        <w:t xml:space="preserve"> and </w:t>
      </w:r>
      <w:r w:rsidR="004C201A" w:rsidRPr="00863065">
        <w:t>tertiary</w:t>
      </w:r>
      <w:r w:rsidR="00EE21E8">
        <w:t xml:space="preserve"> care.</w:t>
      </w:r>
    </w:p>
    <w:p w14:paraId="3E1FF408" w14:textId="1A02C086" w:rsidR="004C201A" w:rsidRDefault="00B61BCF" w:rsidP="00602EE7">
      <w:pPr>
        <w:pStyle w:val="Heading2"/>
      </w:pPr>
      <w:bookmarkStart w:id="1057" w:name="_Toc114388785"/>
      <w:r>
        <w:t>H</w:t>
      </w:r>
      <w:r w:rsidR="00AC088A">
        <w:t xml:space="preserve">ealth policy </w:t>
      </w:r>
      <w:r w:rsidR="00AC088A">
        <w:rPr>
          <w:rFonts w:cs="Arial"/>
          <w:lang w:val="en-GB"/>
        </w:rPr>
        <w:t>guidelines</w:t>
      </w:r>
      <w:bookmarkEnd w:id="1057"/>
      <w:r w:rsidR="004C201A">
        <w:t xml:space="preserve"> </w:t>
      </w:r>
    </w:p>
    <w:p w14:paraId="6C96EC2F" w14:textId="1EC44136" w:rsidR="0013686A" w:rsidRPr="0013686A" w:rsidRDefault="0013686A" w:rsidP="0013686A">
      <w:r>
        <w:rPr>
          <w:rFonts w:eastAsia="MS PGothic"/>
        </w:rPr>
        <w:t xml:space="preserve">The </w:t>
      </w:r>
      <w:r w:rsidR="00DA01A3">
        <w:rPr>
          <w:rFonts w:eastAsia="MS PGothic"/>
        </w:rPr>
        <w:t xml:space="preserve">following </w:t>
      </w:r>
      <w:r>
        <w:rPr>
          <w:rFonts w:eastAsia="MS PGothic"/>
        </w:rPr>
        <w:t xml:space="preserve">guidelines </w:t>
      </w:r>
      <w:r w:rsidR="006F37AF">
        <w:rPr>
          <w:rFonts w:eastAsia="MS PGothic"/>
        </w:rPr>
        <w:t>consider several provisions</w:t>
      </w:r>
      <w:r>
        <w:rPr>
          <w:rFonts w:eastAsia="MS PGothic"/>
        </w:rPr>
        <w:t>:</w:t>
      </w:r>
    </w:p>
    <w:p w14:paraId="6AE19FBC" w14:textId="4671126C" w:rsidR="004C201A" w:rsidRDefault="004C201A">
      <w:pPr>
        <w:numPr>
          <w:ilvl w:val="0"/>
          <w:numId w:val="32"/>
        </w:numPr>
      </w:pPr>
      <w:r w:rsidRPr="005A5210">
        <w:t xml:space="preserve">Health is a </w:t>
      </w:r>
      <w:r w:rsidR="00677FDA">
        <w:t xml:space="preserve">fundamental </w:t>
      </w:r>
      <w:r w:rsidRPr="005A5210">
        <w:t>human right</w:t>
      </w:r>
      <w:r>
        <w:t>.</w:t>
      </w:r>
    </w:p>
    <w:p w14:paraId="7F888163" w14:textId="77777777" w:rsidR="00E34A50" w:rsidRDefault="004C201A">
      <w:pPr>
        <w:numPr>
          <w:ilvl w:val="0"/>
          <w:numId w:val="32"/>
        </w:numPr>
      </w:pPr>
      <w:r w:rsidRPr="005A5210">
        <w:t>Health is an investment in human development</w:t>
      </w:r>
      <w:r w:rsidR="00E35B3A">
        <w:t>.</w:t>
      </w:r>
    </w:p>
    <w:p w14:paraId="6C76F942" w14:textId="2F9E9AE1" w:rsidR="00CC4B82" w:rsidRDefault="00DA01A3">
      <w:pPr>
        <w:numPr>
          <w:ilvl w:val="0"/>
          <w:numId w:val="32"/>
        </w:numPr>
      </w:pPr>
      <w:r>
        <w:t xml:space="preserve">In the last hundred years, </w:t>
      </w:r>
      <w:r w:rsidR="00CC4B82" w:rsidRPr="00863065">
        <w:t>Sudan’s health sector achiev</w:t>
      </w:r>
      <w:r w:rsidR="00CC4B82">
        <w:t>ed</w:t>
      </w:r>
      <w:r w:rsidR="00CC4B82" w:rsidRPr="00863065">
        <w:t xml:space="preserve"> considerable progress in reducing </w:t>
      </w:r>
      <w:r w:rsidR="00D2490E">
        <w:t xml:space="preserve">the </w:t>
      </w:r>
      <w:r w:rsidR="006F37AF">
        <w:t xml:space="preserve">disease burden, increasing access to </w:t>
      </w:r>
      <w:r w:rsidR="002B1943">
        <w:t>primary</w:t>
      </w:r>
      <w:r w:rsidR="006F37AF">
        <w:t xml:space="preserve"> health care</w:t>
      </w:r>
      <w:r w:rsidR="000304A9">
        <w:fldChar w:fldCharType="begin"/>
      </w:r>
      <w:r w:rsidR="000304A9">
        <w:instrText xml:space="preserve"> XE "</w:instrText>
      </w:r>
      <w:r w:rsidR="000304A9">
        <w:rPr>
          <w:sz w:val="20"/>
          <w:szCs w:val="20"/>
        </w:rPr>
        <w:instrText>Primary Health Care"</w:instrText>
      </w:r>
      <w:r w:rsidR="000304A9">
        <w:instrText xml:space="preserve"> </w:instrText>
      </w:r>
      <w:r w:rsidR="000304A9">
        <w:fldChar w:fldCharType="end"/>
      </w:r>
      <w:r w:rsidR="006F37AF">
        <w:t xml:space="preserve"> services</w:t>
      </w:r>
      <w:r w:rsidR="00A764CC">
        <w:t xml:space="preserve">, and </w:t>
      </w:r>
      <w:r w:rsidR="006F37AF">
        <w:t>strengthening</w:t>
      </w:r>
      <w:r w:rsidR="00CC4B82" w:rsidRPr="00863065">
        <w:t xml:space="preserve"> the health system blocks to sustain the gains.</w:t>
      </w:r>
      <w:r w:rsidR="006C2B6D">
        <w:t xml:space="preserve"> However,</w:t>
      </w:r>
      <w:r w:rsidR="00CC4B82">
        <w:t xml:space="preserve"> </w:t>
      </w:r>
      <w:r w:rsidR="00CC4B82" w:rsidRPr="00863065">
        <w:t>Sudan’s key health indicators today are declining is an integral part of a deliberate policy of withdrawing governmental support from the entire sector</w:t>
      </w:r>
      <w:r w:rsidR="00A764CC">
        <w:t xml:space="preserve"> and </w:t>
      </w:r>
      <w:r w:rsidR="00CC4B82" w:rsidRPr="00863065">
        <w:t>allowing rampant market forces to determine what services are delivered to citizens, at what price</w:t>
      </w:r>
      <w:r w:rsidR="00A764CC">
        <w:t xml:space="preserve">, and </w:t>
      </w:r>
      <w:r w:rsidR="00CC4B82" w:rsidRPr="00863065">
        <w:t xml:space="preserve">with what quality. </w:t>
      </w:r>
    </w:p>
    <w:p w14:paraId="710E0728" w14:textId="2376D224" w:rsidR="0013686A" w:rsidRDefault="006F37AF">
      <w:pPr>
        <w:numPr>
          <w:ilvl w:val="0"/>
          <w:numId w:val="32"/>
        </w:numPr>
      </w:pPr>
      <w:r>
        <w:t>The p</w:t>
      </w:r>
      <w:r w:rsidR="0013686A">
        <w:t>olicy should be p</w:t>
      </w:r>
      <w:r w:rsidR="004C201A" w:rsidRPr="005A5210">
        <w:t>ro-poor</w:t>
      </w:r>
      <w:r w:rsidR="0013686A">
        <w:t xml:space="preserve">, </w:t>
      </w:r>
      <w:r w:rsidR="004C201A" w:rsidRPr="005A5210">
        <w:t>gender-responsive</w:t>
      </w:r>
      <w:r w:rsidR="00A764CC">
        <w:t xml:space="preserve">, and </w:t>
      </w:r>
      <w:r w:rsidR="004C201A" w:rsidRPr="005A5210">
        <w:t>equity-focused</w:t>
      </w:r>
      <w:r w:rsidR="0013686A">
        <w:t>.</w:t>
      </w:r>
    </w:p>
    <w:p w14:paraId="1DBCC4A2" w14:textId="73A2AA8A" w:rsidR="004C201A" w:rsidRDefault="0013686A">
      <w:pPr>
        <w:numPr>
          <w:ilvl w:val="0"/>
          <w:numId w:val="32"/>
        </w:numPr>
      </w:pPr>
      <w:r>
        <w:t>The</w:t>
      </w:r>
      <w:r w:rsidR="004C201A" w:rsidRPr="005A5210">
        <w:t xml:space="preserve"> public health sector</w:t>
      </w:r>
      <w:r w:rsidR="00572779">
        <w:t>,</w:t>
      </w:r>
      <w:r w:rsidR="004C201A" w:rsidRPr="005A5210">
        <w:t xml:space="preserve"> civil society, </w:t>
      </w:r>
      <w:r w:rsidR="002B1943">
        <w:t>private sector, educational institutions, health workers, trade unions, informal community-based groups, national</w:t>
      </w:r>
      <w:r w:rsidR="00A764CC">
        <w:t xml:space="preserve"> and </w:t>
      </w:r>
      <w:r w:rsidR="002B1943">
        <w:t>formal NGOs</w:t>
      </w:r>
      <w:r w:rsidR="00A764CC">
        <w:t xml:space="preserve">, and </w:t>
      </w:r>
      <w:r w:rsidR="002B1943">
        <w:t>the private sector are partners in formulating</w:t>
      </w:r>
      <w:r w:rsidR="00A764CC">
        <w:t xml:space="preserve"> and </w:t>
      </w:r>
      <w:r w:rsidR="002B1943">
        <w:t>supporting health policies, developing strategies, monitoring</w:t>
      </w:r>
      <w:r w:rsidR="00A764CC">
        <w:t xml:space="preserve">, and </w:t>
      </w:r>
      <w:r w:rsidR="00C74C43" w:rsidRPr="005A5210">
        <w:t>implement</w:t>
      </w:r>
      <w:r w:rsidR="00D2490E">
        <w:t>ing</w:t>
      </w:r>
      <w:r w:rsidR="004C201A" w:rsidRPr="005A5210">
        <w:t>.</w:t>
      </w:r>
    </w:p>
    <w:p w14:paraId="6DD0404F" w14:textId="2BD9C238" w:rsidR="004C201A" w:rsidRDefault="00752B1C">
      <w:pPr>
        <w:numPr>
          <w:ilvl w:val="0"/>
          <w:numId w:val="32"/>
        </w:numPr>
      </w:pPr>
      <w:r>
        <w:t xml:space="preserve">The </w:t>
      </w:r>
      <w:r w:rsidR="00E34A50">
        <w:t>government must</w:t>
      </w:r>
      <w:r w:rsidR="004C201A" w:rsidRPr="005A5210">
        <w:t xml:space="preserve"> </w:t>
      </w:r>
      <w:r w:rsidR="00C5708D">
        <w:t>lay down robust</w:t>
      </w:r>
      <w:r w:rsidR="004C201A" w:rsidRPr="005A5210">
        <w:t xml:space="preserve"> health polic</w:t>
      </w:r>
      <w:r w:rsidR="00D2490E">
        <w:t>y strategies</w:t>
      </w:r>
      <w:r w:rsidR="00A764CC">
        <w:t xml:space="preserve"> and </w:t>
      </w:r>
      <w:r w:rsidR="00C5708D">
        <w:t xml:space="preserve">establish </w:t>
      </w:r>
      <w:r w:rsidR="004C201A" w:rsidRPr="005A5210">
        <w:t>priorities, norms</w:t>
      </w:r>
      <w:r w:rsidR="00A764CC">
        <w:t xml:space="preserve">, and </w:t>
      </w:r>
      <w:r w:rsidR="004C201A" w:rsidRPr="005A5210">
        <w:t xml:space="preserve">standards of </w:t>
      </w:r>
      <w:r w:rsidR="00C5708D">
        <w:t xml:space="preserve">health </w:t>
      </w:r>
      <w:r w:rsidR="004C201A" w:rsidRPr="005A5210">
        <w:t>care service</w:t>
      </w:r>
      <w:r w:rsidR="00C5708D">
        <w:t xml:space="preserve">. </w:t>
      </w:r>
      <w:r w:rsidR="007D6378">
        <w:t>Then, a</w:t>
      </w:r>
      <w:r w:rsidR="004C201A" w:rsidRPr="005A5210">
        <w:t>llocat</w:t>
      </w:r>
      <w:r w:rsidR="00E34A50">
        <w:t xml:space="preserve">e </w:t>
      </w:r>
      <w:r w:rsidR="004C201A" w:rsidRPr="005A5210">
        <w:t xml:space="preserve">resources </w:t>
      </w:r>
      <w:r w:rsidR="007D6378">
        <w:t xml:space="preserve">to </w:t>
      </w:r>
      <w:r w:rsidR="004C201A" w:rsidRPr="005A5210">
        <w:t>regulat</w:t>
      </w:r>
      <w:r w:rsidR="00C5708D">
        <w:t xml:space="preserve">e </w:t>
      </w:r>
      <w:r w:rsidR="004C201A" w:rsidRPr="005A5210">
        <w:t xml:space="preserve">service delivery </w:t>
      </w:r>
      <w:r w:rsidR="00E34A50">
        <w:t xml:space="preserve">at </w:t>
      </w:r>
      <w:r w:rsidR="004C201A" w:rsidRPr="005A5210">
        <w:t>public, private</w:t>
      </w:r>
      <w:r w:rsidR="00A764CC">
        <w:t xml:space="preserve">, and </w:t>
      </w:r>
      <w:r w:rsidR="004C201A" w:rsidRPr="005A5210">
        <w:t>not-for-profit</w:t>
      </w:r>
      <w:r w:rsidR="00B8649A">
        <w:t xml:space="preserve"> partners</w:t>
      </w:r>
      <w:r w:rsidR="00C5708D">
        <w:t xml:space="preserve">. </w:t>
      </w:r>
    </w:p>
    <w:p w14:paraId="3A542AC3" w14:textId="6F61E322" w:rsidR="009C631E" w:rsidRDefault="00880342">
      <w:pPr>
        <w:pStyle w:val="ListParagraph"/>
        <w:numPr>
          <w:ilvl w:val="0"/>
          <w:numId w:val="32"/>
        </w:numPr>
        <w:spacing w:after="160" w:line="259" w:lineRule="auto"/>
      </w:pPr>
      <w:r w:rsidRPr="007465C6">
        <w:rPr>
          <w:lang w:val="en-GB"/>
        </w:rPr>
        <w:t xml:space="preserve">Traditional medicine </w:t>
      </w:r>
      <w:r>
        <w:rPr>
          <w:lang w:val="en-GB"/>
        </w:rPr>
        <w:t xml:space="preserve">(TM) </w:t>
      </w:r>
      <w:r w:rsidRPr="007465C6">
        <w:rPr>
          <w:lang w:val="en-GB"/>
        </w:rPr>
        <w:t xml:space="preserve">has gained unprecedented popularity in the last few years due to </w:t>
      </w:r>
      <w:r>
        <w:rPr>
          <w:lang w:val="en-GB"/>
        </w:rPr>
        <w:t>its help to the public at the</w:t>
      </w:r>
      <w:r w:rsidRPr="007465C6">
        <w:rPr>
          <w:lang w:val="en-GB"/>
        </w:rPr>
        <w:t xml:space="preserve"> PHC</w:t>
      </w:r>
      <w:r>
        <w:rPr>
          <w:lang w:val="en-GB"/>
        </w:rPr>
        <w:t xml:space="preserve"> level</w:t>
      </w:r>
      <w:r w:rsidRPr="007465C6">
        <w:rPr>
          <w:lang w:val="en-GB"/>
        </w:rPr>
        <w:t xml:space="preserve">. TM is </w:t>
      </w:r>
      <w:r w:rsidR="00D2490E">
        <w:rPr>
          <w:lang w:val="en-GB"/>
        </w:rPr>
        <w:t>necessary</w:t>
      </w:r>
      <w:r w:rsidR="00A764CC">
        <w:rPr>
          <w:lang w:val="en-GB"/>
        </w:rPr>
        <w:t xml:space="preserve"> and </w:t>
      </w:r>
      <w:r w:rsidRPr="007465C6">
        <w:rPr>
          <w:lang w:val="en-GB"/>
        </w:rPr>
        <w:t xml:space="preserve">time-honored in Sudan. It has </w:t>
      </w:r>
      <w:r>
        <w:rPr>
          <w:lang w:val="en-GB"/>
        </w:rPr>
        <w:t xml:space="preserve">a </w:t>
      </w:r>
      <w:r w:rsidRPr="007465C6">
        <w:rPr>
          <w:lang w:val="en-GB"/>
        </w:rPr>
        <w:t xml:space="preserve">long history of </w:t>
      </w:r>
      <w:r>
        <w:t>treatment, health maintenance, disease prevention</w:t>
      </w:r>
      <w:r w:rsidR="00A764CC">
        <w:t xml:space="preserve">, and </w:t>
      </w:r>
      <w:r w:rsidRPr="007465C6">
        <w:rPr>
          <w:lang w:val="en-GB"/>
        </w:rPr>
        <w:t>rehabilitation</w:t>
      </w:r>
      <w:r>
        <w:t>.</w:t>
      </w:r>
    </w:p>
    <w:p w14:paraId="1082DAE3" w14:textId="11A1C921" w:rsidR="00880342" w:rsidRDefault="009C631E">
      <w:pPr>
        <w:pStyle w:val="ListParagraph"/>
        <w:numPr>
          <w:ilvl w:val="0"/>
          <w:numId w:val="32"/>
        </w:numPr>
        <w:spacing w:after="160" w:line="259" w:lineRule="auto"/>
      </w:pPr>
      <w:r w:rsidRPr="00483BB6">
        <w:t>The</w:t>
      </w:r>
      <w:r>
        <w:t xml:space="preserve">re is </w:t>
      </w:r>
      <w:r w:rsidR="006F37AF">
        <w:t xml:space="preserve">a </w:t>
      </w:r>
      <w:r>
        <w:t xml:space="preserve">need </w:t>
      </w:r>
      <w:r w:rsidR="002B1943">
        <w:t>to establish a national health museum to provide a repository of Sudanese medical</w:t>
      </w:r>
      <w:r w:rsidR="00A764CC">
        <w:t xml:space="preserve"> and </w:t>
      </w:r>
      <w:r w:rsidR="002B1943">
        <w:t>health art</w:t>
      </w:r>
      <w:r w:rsidR="00D2490E">
        <w:t>i</w:t>
      </w:r>
      <w:r w:rsidR="002B1943">
        <w:t>facts, including surgical instruments, pathology specimens, commemorative objects, public health items, historical archives</w:t>
      </w:r>
      <w:r w:rsidR="00A764CC">
        <w:t xml:space="preserve">, and </w:t>
      </w:r>
      <w:r w:rsidRPr="00483BB6">
        <w:t>history of health care in Sudan</w:t>
      </w:r>
      <w:r>
        <w:t>.</w:t>
      </w:r>
    </w:p>
    <w:p w14:paraId="150B7730" w14:textId="06ADA107" w:rsidR="00C12E07" w:rsidRDefault="00C12E07">
      <w:pPr>
        <w:pStyle w:val="ListParagraph"/>
        <w:numPr>
          <w:ilvl w:val="0"/>
          <w:numId w:val="32"/>
        </w:numPr>
        <w:spacing w:after="160" w:line="259" w:lineRule="auto"/>
      </w:pPr>
      <w:r>
        <w:t>The institutions that organize doctors, pharmacists, dentists</w:t>
      </w:r>
      <w:r w:rsidR="00A764CC">
        <w:t xml:space="preserve">, and </w:t>
      </w:r>
      <w:r>
        <w:t xml:space="preserve">allied health sciences </w:t>
      </w:r>
      <w:r w:rsidR="002B1943">
        <w:t>pass</w:t>
      </w:r>
      <w:r w:rsidR="006F37AF">
        <w:t xml:space="preserve"> through a crisis period</w:t>
      </w:r>
      <w:r>
        <w:t xml:space="preserve">. </w:t>
      </w:r>
      <w:r w:rsidR="002B1943">
        <w:t>However, t</w:t>
      </w:r>
      <w:r>
        <w:t>heir medical associations</w:t>
      </w:r>
      <w:r w:rsidR="00A764CC">
        <w:t xml:space="preserve"> and </w:t>
      </w:r>
      <w:r>
        <w:t xml:space="preserve">trade unions are still in limbo. </w:t>
      </w:r>
    </w:p>
    <w:p w14:paraId="0794756E" w14:textId="62E85A5B" w:rsidR="0021730E" w:rsidRDefault="0021730E">
      <w:pPr>
        <w:pStyle w:val="ListParagraph"/>
        <w:numPr>
          <w:ilvl w:val="0"/>
          <w:numId w:val="32"/>
        </w:numPr>
      </w:pPr>
      <w:r>
        <w:t>Culturally competent care occurs when cultural values</w:t>
      </w:r>
      <w:r w:rsidR="00A764CC">
        <w:t xml:space="preserve"> and </w:t>
      </w:r>
      <w:r>
        <w:t>beliefs are known</w:t>
      </w:r>
      <w:r w:rsidR="00A764CC">
        <w:t xml:space="preserve"> and </w:t>
      </w:r>
      <w:r>
        <w:t>used appropriately with people of diverse or similar cultures. Cultural competence is about being respectful</w:t>
      </w:r>
      <w:r w:rsidR="00A764CC">
        <w:t xml:space="preserve"> and </w:t>
      </w:r>
      <w:r>
        <w:t>open to different cultural perspectives. Relationship building is fundamental to cultural competence</w:t>
      </w:r>
      <w:r w:rsidR="00A764CC">
        <w:t xml:space="preserve"> and </w:t>
      </w:r>
      <w:r w:rsidR="00197A6B">
        <w:t>accept</w:t>
      </w:r>
      <w:r w:rsidR="006846A5">
        <w:t>ing</w:t>
      </w:r>
      <w:r>
        <w:t xml:space="preserve"> each other’s expectations. </w:t>
      </w:r>
    </w:p>
    <w:p w14:paraId="6569AF16" w14:textId="230137FB" w:rsidR="0021730E" w:rsidRDefault="0021730E">
      <w:pPr>
        <w:pStyle w:val="ListParagraph"/>
        <w:numPr>
          <w:ilvl w:val="0"/>
          <w:numId w:val="32"/>
        </w:numPr>
      </w:pPr>
      <w:r>
        <w:t>Competencies</w:t>
      </w:r>
      <w:r w:rsidRPr="00E43D05">
        <w:t xml:space="preserve"> </w:t>
      </w:r>
      <w:r>
        <w:t xml:space="preserve">are the </w:t>
      </w:r>
      <w:r w:rsidRPr="00E43D05">
        <w:t xml:space="preserve">attributes that </w:t>
      </w:r>
      <w:r>
        <w:t>doctors should</w:t>
      </w:r>
      <w:r w:rsidRPr="00E43D05">
        <w:t xml:space="preserve"> demonstrate in professional practice. They integrate knowledge, skills, facts</w:t>
      </w:r>
      <w:r w:rsidR="00A764CC">
        <w:t xml:space="preserve">, and </w:t>
      </w:r>
      <w:r w:rsidRPr="00E43D05">
        <w:t>attitudes needed to serve the patient, community</w:t>
      </w:r>
      <w:r w:rsidR="00A764CC">
        <w:t xml:space="preserve">, and </w:t>
      </w:r>
      <w:r w:rsidRPr="00E43D05">
        <w:t>the profession.</w:t>
      </w:r>
    </w:p>
    <w:p w14:paraId="22CCEE5C" w14:textId="134F94E2" w:rsidR="004413C2" w:rsidRDefault="00D2490E">
      <w:pPr>
        <w:pStyle w:val="ListParagraph"/>
        <w:numPr>
          <w:ilvl w:val="0"/>
          <w:numId w:val="32"/>
        </w:numPr>
      </w:pPr>
      <w:r>
        <w:rPr>
          <w:lang w:val="en-GB"/>
        </w:rPr>
        <w:t>The p</w:t>
      </w:r>
      <w:r w:rsidR="004413C2" w:rsidRPr="00B8649A">
        <w:rPr>
          <w:lang w:val="en-GB"/>
        </w:rPr>
        <w:t>oor work environment</w:t>
      </w:r>
      <w:r w:rsidR="00A764CC">
        <w:rPr>
          <w:lang w:val="en-GB"/>
        </w:rPr>
        <w:t xml:space="preserve"> and </w:t>
      </w:r>
      <w:r w:rsidR="00B8649A" w:rsidRPr="00B8649A">
        <w:rPr>
          <w:lang w:val="en-GB"/>
        </w:rPr>
        <w:t>p</w:t>
      </w:r>
      <w:r w:rsidR="004413C2" w:rsidRPr="00B8649A">
        <w:rPr>
          <w:lang w:val="en-GB"/>
        </w:rPr>
        <w:t>oor remuneration of health care providers</w:t>
      </w:r>
      <w:r w:rsidR="00B8649A">
        <w:rPr>
          <w:lang w:val="en-GB"/>
        </w:rPr>
        <w:t xml:space="preserve"> are </w:t>
      </w:r>
      <w:r w:rsidR="008D1423">
        <w:rPr>
          <w:lang w:val="en-GB"/>
        </w:rPr>
        <w:t>Achilles's heel</w:t>
      </w:r>
      <w:r w:rsidR="00B8649A">
        <w:rPr>
          <w:lang w:val="en-GB"/>
        </w:rPr>
        <w:t xml:space="preserve"> of </w:t>
      </w:r>
      <w:r>
        <w:rPr>
          <w:lang w:val="en-GB"/>
        </w:rPr>
        <w:t>Sudan's health care delivery system</w:t>
      </w:r>
      <w:r w:rsidR="00B8649A">
        <w:rPr>
          <w:lang w:val="en-GB"/>
        </w:rPr>
        <w:t>.</w:t>
      </w:r>
    </w:p>
    <w:p w14:paraId="572C36BC" w14:textId="5B0549CF" w:rsidR="004C201A" w:rsidRDefault="00CA0A78" w:rsidP="00964AAF">
      <w:pPr>
        <w:pStyle w:val="Heading2"/>
      </w:pPr>
      <w:bookmarkStart w:id="1058" w:name="_Toc114388786"/>
      <w:r>
        <w:t>P</w:t>
      </w:r>
      <w:r w:rsidR="004C201A" w:rsidRPr="00863065">
        <w:t xml:space="preserve">olicy reform </w:t>
      </w:r>
      <w:r w:rsidR="00BF70DE">
        <w:t>agenda</w:t>
      </w:r>
      <w:bookmarkEnd w:id="1058"/>
    </w:p>
    <w:p w14:paraId="45B87162" w14:textId="6F0F5BDE" w:rsidR="003B16BA" w:rsidRDefault="004C201A" w:rsidP="00FB7198">
      <w:r w:rsidRPr="00863065">
        <w:t>Based on the above</w:t>
      </w:r>
      <w:r w:rsidR="00FB7198" w:rsidRPr="00FB7198">
        <w:t xml:space="preserve"> </w:t>
      </w:r>
      <w:r w:rsidR="00FB7198">
        <w:t>analysis</w:t>
      </w:r>
      <w:r w:rsidRPr="00863065">
        <w:t xml:space="preserve">, this </w:t>
      </w:r>
      <w:r w:rsidR="00FB7198">
        <w:t>book</w:t>
      </w:r>
      <w:r w:rsidRPr="00863065">
        <w:t xml:space="preserve"> </w:t>
      </w:r>
      <w:r w:rsidR="003B16BA">
        <w:t xml:space="preserve">is aptly concluded with </w:t>
      </w:r>
      <w:r w:rsidRPr="00863065">
        <w:t xml:space="preserve">the following health policy </w:t>
      </w:r>
      <w:bookmarkStart w:id="1059" w:name="_Toc87086683"/>
      <w:r w:rsidR="00AB7E87" w:rsidRPr="00863065">
        <w:t>reform measures</w:t>
      </w:r>
      <w:bookmarkEnd w:id="1059"/>
      <w:r w:rsidR="003B16BA">
        <w:t xml:space="preserve">, which </w:t>
      </w:r>
      <w:r w:rsidR="00AB7E87">
        <w:t>are neither comprehensive</w:t>
      </w:r>
      <w:r w:rsidR="00FB7198">
        <w:t xml:space="preserve">, </w:t>
      </w:r>
      <w:r w:rsidR="00717159">
        <w:t>final,</w:t>
      </w:r>
      <w:r w:rsidR="00FB7198">
        <w:t xml:space="preserve"> or conclusive</w:t>
      </w:r>
      <w:r w:rsidR="003B16BA">
        <w:t xml:space="preserve">, but </w:t>
      </w:r>
      <w:r w:rsidR="00AB7E87">
        <w:t>open</w:t>
      </w:r>
      <w:r w:rsidR="006F37AF">
        <w:t>-</w:t>
      </w:r>
      <w:r w:rsidR="00FB7198">
        <w:t>ended</w:t>
      </w:r>
      <w:r w:rsidR="00A764CC">
        <w:t xml:space="preserve"> and </w:t>
      </w:r>
      <w:r w:rsidR="00AB7E87">
        <w:t>open for discussion.</w:t>
      </w:r>
    </w:p>
    <w:p w14:paraId="6C06949E" w14:textId="3B445593" w:rsidR="00AB7E87" w:rsidRDefault="00FB7198" w:rsidP="00FB7198">
      <w:r>
        <w:t>For</w:t>
      </w:r>
      <w:r w:rsidR="006F37AF">
        <w:t xml:space="preserve"> </w:t>
      </w:r>
      <w:r>
        <w:t>brevity</w:t>
      </w:r>
      <w:r w:rsidR="00A764CC">
        <w:t xml:space="preserve"> and </w:t>
      </w:r>
      <w:r>
        <w:t>clarity, all measures are numbered or bulleted.</w:t>
      </w:r>
    </w:p>
    <w:p w14:paraId="53806B75" w14:textId="4793C10B" w:rsidR="00AB7E87" w:rsidRPr="00863065" w:rsidRDefault="00AB7E87">
      <w:pPr>
        <w:numPr>
          <w:ilvl w:val="0"/>
          <w:numId w:val="33"/>
        </w:numPr>
        <w:spacing w:after="200" w:line="276" w:lineRule="auto"/>
      </w:pPr>
      <w:r>
        <w:t>Peace</w:t>
      </w:r>
      <w:r w:rsidR="00A764CC">
        <w:t xml:space="preserve"> and </w:t>
      </w:r>
      <w:r w:rsidR="003B16BA">
        <w:t xml:space="preserve">stability </w:t>
      </w:r>
      <w:r>
        <w:t xml:space="preserve">in all regions of Sudan </w:t>
      </w:r>
      <w:r w:rsidR="003B16BA">
        <w:t>are</w:t>
      </w:r>
      <w:r>
        <w:t xml:space="preserve"> necessary prerequisites</w:t>
      </w:r>
      <w:r w:rsidR="00447BB9">
        <w:t xml:space="preserve"> for any development strategy</w:t>
      </w:r>
      <w:r>
        <w:t>.</w:t>
      </w:r>
    </w:p>
    <w:p w14:paraId="00A73D4D" w14:textId="5D1B374D" w:rsidR="00AB7E87" w:rsidRPr="00863065" w:rsidRDefault="00AB7E87">
      <w:pPr>
        <w:numPr>
          <w:ilvl w:val="0"/>
          <w:numId w:val="33"/>
        </w:numPr>
        <w:spacing w:after="200" w:line="276" w:lineRule="auto"/>
      </w:pPr>
      <w:r>
        <w:t>R</w:t>
      </w:r>
      <w:r w:rsidRPr="00863065">
        <w:t>ehabilitat</w:t>
      </w:r>
      <w:r>
        <w:t xml:space="preserve">e the </w:t>
      </w:r>
      <w:r w:rsidR="006F37AF">
        <w:t>essential</w:t>
      </w:r>
      <w:r w:rsidRPr="00863065">
        <w:t xml:space="preserve"> health services</w:t>
      </w:r>
      <w:r w:rsidR="00A764CC">
        <w:t xml:space="preserve">, and </w:t>
      </w:r>
      <w:r w:rsidRPr="00863065">
        <w:t>re</w:t>
      </w:r>
      <w:r>
        <w:t>suscitate the health</w:t>
      </w:r>
      <w:r w:rsidR="00221B64">
        <w:t>care facilities</w:t>
      </w:r>
      <w:r>
        <w:t xml:space="preserve"> </w:t>
      </w:r>
      <w:r w:rsidRPr="00863065">
        <w:t xml:space="preserve">affected by </w:t>
      </w:r>
      <w:r>
        <w:t xml:space="preserve">civil </w:t>
      </w:r>
      <w:r w:rsidRPr="00863065">
        <w:t>conflict</w:t>
      </w:r>
      <w:r>
        <w:t xml:space="preserve">. Concurrently, </w:t>
      </w:r>
      <w:r w:rsidRPr="00863065">
        <w:t xml:space="preserve">allocate </w:t>
      </w:r>
      <w:r>
        <w:t xml:space="preserve">enough budgets to </w:t>
      </w:r>
      <w:r w:rsidRPr="00863065">
        <w:t>health at national</w:t>
      </w:r>
      <w:r w:rsidR="00A764CC">
        <w:t xml:space="preserve"> and </w:t>
      </w:r>
      <w:r w:rsidRPr="00863065">
        <w:t xml:space="preserve">subnational </w:t>
      </w:r>
      <w:r>
        <w:t xml:space="preserve">levels </w:t>
      </w:r>
      <w:r w:rsidR="003B16BA">
        <w:t>(</w:t>
      </w:r>
      <w:r w:rsidRPr="00863065">
        <w:t>states</w:t>
      </w:r>
      <w:r w:rsidR="00A764CC">
        <w:t xml:space="preserve"> and </w:t>
      </w:r>
      <w:r w:rsidRPr="00863065">
        <w:t>municipalities</w:t>
      </w:r>
      <w:r w:rsidR="003B16BA">
        <w:t>)</w:t>
      </w:r>
      <w:r>
        <w:t>.</w:t>
      </w:r>
      <w:r w:rsidRPr="00863065">
        <w:t xml:space="preserve"> </w:t>
      </w:r>
    </w:p>
    <w:p w14:paraId="2AE765A0" w14:textId="618C21F9" w:rsidR="00AB7E87" w:rsidRPr="00863065" w:rsidRDefault="00AB7E87">
      <w:pPr>
        <w:numPr>
          <w:ilvl w:val="0"/>
          <w:numId w:val="33"/>
        </w:numPr>
        <w:spacing w:after="200" w:line="276" w:lineRule="auto"/>
      </w:pPr>
      <w:r>
        <w:t>R</w:t>
      </w:r>
      <w:r w:rsidRPr="00863065">
        <w:t>eview</w:t>
      </w:r>
      <w:r w:rsidR="00A764CC">
        <w:t xml:space="preserve"> and </w:t>
      </w:r>
      <w:r>
        <w:t xml:space="preserve">evaluate </w:t>
      </w:r>
      <w:r w:rsidRPr="00863065">
        <w:t xml:space="preserve">Sudan’s </w:t>
      </w:r>
      <w:r>
        <w:t>human resources in the health sector</w:t>
      </w:r>
      <w:r w:rsidR="00A764CC">
        <w:t xml:space="preserve">, and </w:t>
      </w:r>
      <w:r w:rsidRPr="00863065">
        <w:t>develop short-</w:t>
      </w:r>
      <w:r w:rsidR="00A764CC">
        <w:t xml:space="preserve">and </w:t>
      </w:r>
      <w:r w:rsidRPr="00863065">
        <w:t>medium-term policies</w:t>
      </w:r>
      <w:r w:rsidR="00A764CC">
        <w:t xml:space="preserve"> and </w:t>
      </w:r>
      <w:r w:rsidRPr="00863065">
        <w:t xml:space="preserve">strategies </w:t>
      </w:r>
      <w:r>
        <w:t>to</w:t>
      </w:r>
      <w:r w:rsidRPr="00863065">
        <w:t xml:space="preserve"> </w:t>
      </w:r>
      <w:r>
        <w:t xml:space="preserve">decide on </w:t>
      </w:r>
      <w:r w:rsidRPr="00863065">
        <w:t xml:space="preserve">the projected needs for </w:t>
      </w:r>
      <w:r>
        <w:t xml:space="preserve">resource </w:t>
      </w:r>
      <w:r w:rsidRPr="00863065">
        <w:t>production</w:t>
      </w:r>
      <w:r>
        <w:t>.</w:t>
      </w:r>
      <w:r w:rsidR="00EE42ED">
        <w:t xml:space="preserve"> The</w:t>
      </w:r>
      <w:r>
        <w:t xml:space="preserve"> studies should </w:t>
      </w:r>
      <w:r w:rsidR="00221B64">
        <w:t>consider</w:t>
      </w:r>
      <w:r>
        <w:t xml:space="preserve"> the </w:t>
      </w:r>
      <w:r w:rsidRPr="00863065">
        <w:t>existing discrepancies</w:t>
      </w:r>
      <w:r>
        <w:t>,</w:t>
      </w:r>
      <w:r w:rsidRPr="00863065">
        <w:t xml:space="preserve"> production, distribution</w:t>
      </w:r>
      <w:r w:rsidR="00A764CC">
        <w:t xml:space="preserve">, and </w:t>
      </w:r>
      <w:r w:rsidRPr="00863065">
        <w:t>deployment</w:t>
      </w:r>
      <w:r>
        <w:t xml:space="preserve">. </w:t>
      </w:r>
      <w:r w:rsidR="002B1943">
        <w:t>Several</w:t>
      </w:r>
      <w:r>
        <w:t xml:space="preserve"> graduate health care cadre should be addressed. Consider possible closure or amalgamation of some universities.</w:t>
      </w:r>
    </w:p>
    <w:p w14:paraId="0A327CE0" w14:textId="58003DB3" w:rsidR="00AB7E87" w:rsidRPr="00863065" w:rsidRDefault="00AB7E87">
      <w:pPr>
        <w:numPr>
          <w:ilvl w:val="0"/>
          <w:numId w:val="33"/>
        </w:numPr>
        <w:spacing w:after="200" w:line="276" w:lineRule="auto"/>
      </w:pPr>
      <w:r w:rsidRPr="00863065">
        <w:t>Develop</w:t>
      </w:r>
      <w:r w:rsidR="00064E8E">
        <w:t xml:space="preserve"> </w:t>
      </w:r>
      <w:r w:rsidRPr="00863065">
        <w:t>a Basic Service Package (BSP) to be delivered to all citizens</w:t>
      </w:r>
      <w:r w:rsidR="00A764CC">
        <w:t xml:space="preserve"> and </w:t>
      </w:r>
      <w:r w:rsidRPr="00863065">
        <w:t xml:space="preserve">migrants in Sudan through public sector outlets </w:t>
      </w:r>
      <w:r>
        <w:t xml:space="preserve">at </w:t>
      </w:r>
      <w:r w:rsidRPr="00863065">
        <w:t>primary, secondary</w:t>
      </w:r>
      <w:r w:rsidR="00A764CC">
        <w:t xml:space="preserve">, and </w:t>
      </w:r>
      <w:r w:rsidRPr="00863065">
        <w:t>tertiary</w:t>
      </w:r>
      <w:r>
        <w:t xml:space="preserve"> levels</w:t>
      </w:r>
      <w:r w:rsidRPr="00863065">
        <w:t>.</w:t>
      </w:r>
      <w:r>
        <w:t xml:space="preserve"> </w:t>
      </w:r>
    </w:p>
    <w:p w14:paraId="4DED62DF" w14:textId="2E170B12" w:rsidR="00AB7E87" w:rsidRDefault="00064E8E">
      <w:pPr>
        <w:numPr>
          <w:ilvl w:val="0"/>
          <w:numId w:val="33"/>
        </w:numPr>
        <w:spacing w:after="200" w:line="276" w:lineRule="auto"/>
      </w:pPr>
      <w:r>
        <w:t>F</w:t>
      </w:r>
      <w:r w:rsidR="00AB7E87" w:rsidRPr="00863065">
        <w:t xml:space="preserve">inancing </w:t>
      </w:r>
      <w:r w:rsidR="00197A6B">
        <w:t xml:space="preserve">the </w:t>
      </w:r>
      <w:r w:rsidR="00AB7E87" w:rsidRPr="00863065">
        <w:t>health care service delivery in Sudan</w:t>
      </w:r>
      <w:r w:rsidR="00AB7E87">
        <w:t xml:space="preserve"> </w:t>
      </w:r>
      <w:r w:rsidR="00AB7E87" w:rsidRPr="00863065">
        <w:t>include</w:t>
      </w:r>
      <w:r w:rsidR="00197A6B">
        <w:t>s</w:t>
      </w:r>
      <w:r w:rsidR="00AB7E87" w:rsidRPr="00863065">
        <w:t xml:space="preserve"> national health insurance </w:t>
      </w:r>
      <w:r w:rsidR="006F37AF">
        <w:t>for</w:t>
      </w:r>
      <w:r w:rsidR="00AB7E87" w:rsidRPr="00863065">
        <w:t xml:space="preserve"> all government employees</w:t>
      </w:r>
      <w:r w:rsidR="00A764CC">
        <w:t xml:space="preserve">, </w:t>
      </w:r>
      <w:r w:rsidR="00D2490E">
        <w:t>their families,</w:t>
      </w:r>
      <w:r w:rsidR="00A764CC">
        <w:t xml:space="preserve"> </w:t>
      </w:r>
      <w:r w:rsidR="00AB7E87" w:rsidRPr="00863065">
        <w:t>refugees</w:t>
      </w:r>
      <w:r w:rsidR="00A764CC">
        <w:t xml:space="preserve">, and </w:t>
      </w:r>
      <w:r w:rsidR="00AB7E87" w:rsidRPr="00863065">
        <w:t>internally displaced persons living in Sudan.</w:t>
      </w:r>
      <w:r w:rsidR="00AB7E87">
        <w:t xml:space="preserve"> </w:t>
      </w:r>
      <w:r w:rsidR="00AB7E87" w:rsidRPr="00863065">
        <w:t>It must also include creative co-financed insurance schemes between government</w:t>
      </w:r>
      <w:r w:rsidR="00A764CC">
        <w:t xml:space="preserve"> and </w:t>
      </w:r>
      <w:r w:rsidR="00AB7E87" w:rsidRPr="00863065">
        <w:t>private sector employers (starting with large formal industries</w:t>
      </w:r>
      <w:r w:rsidR="00A764CC">
        <w:t xml:space="preserve"> and </w:t>
      </w:r>
      <w:r w:rsidR="00AB7E87" w:rsidRPr="00863065">
        <w:t>enterprises</w:t>
      </w:r>
      <w:r w:rsidR="00A764CC">
        <w:t xml:space="preserve"> and </w:t>
      </w:r>
      <w:r w:rsidR="00AB7E87" w:rsidRPr="00863065">
        <w:t>carefully drawing the line within the small</w:t>
      </w:r>
      <w:r w:rsidR="00A764CC">
        <w:t xml:space="preserve"> and </w:t>
      </w:r>
      <w:r w:rsidR="00AB7E87" w:rsidRPr="00863065">
        <w:t>medium enterprises)</w:t>
      </w:r>
      <w:r w:rsidR="00A764CC">
        <w:t xml:space="preserve"> and </w:t>
      </w:r>
      <w:r w:rsidR="00AB7E87" w:rsidRPr="00863065">
        <w:t>community-based insurance schemes</w:t>
      </w:r>
      <w:r w:rsidR="00AB7E87">
        <w:t>.</w:t>
      </w:r>
    </w:p>
    <w:p w14:paraId="26F6DDC4" w14:textId="28491B8D" w:rsidR="00AB7E87" w:rsidRPr="00863065" w:rsidRDefault="00AB7E87">
      <w:pPr>
        <w:numPr>
          <w:ilvl w:val="0"/>
          <w:numId w:val="33"/>
        </w:numPr>
        <w:spacing w:after="200" w:line="276" w:lineRule="auto"/>
      </w:pPr>
      <w:r w:rsidRPr="00863065">
        <w:t>Rehabilitate</w:t>
      </w:r>
      <w:r w:rsidR="00064E8E">
        <w:t xml:space="preserve"> the Emergency Medical System at all health care delivery levels. </w:t>
      </w:r>
    </w:p>
    <w:p w14:paraId="67A674C7" w14:textId="766D4C4D" w:rsidR="00AB7E87" w:rsidRPr="00863065" w:rsidRDefault="00064E8E">
      <w:pPr>
        <w:numPr>
          <w:ilvl w:val="0"/>
          <w:numId w:val="33"/>
        </w:numPr>
        <w:spacing w:after="200" w:line="276" w:lineRule="auto"/>
        <w:rPr>
          <w:lang w:val="en-GB"/>
        </w:rPr>
      </w:pPr>
      <w:r>
        <w:rPr>
          <w:lang w:val="en-GB"/>
        </w:rPr>
        <w:t xml:space="preserve">Rehabilitate the </w:t>
      </w:r>
      <w:r w:rsidR="00AB7E87" w:rsidRPr="00863065">
        <w:rPr>
          <w:lang w:val="en-GB"/>
        </w:rPr>
        <w:t>school health</w:t>
      </w:r>
      <w:r>
        <w:rPr>
          <w:lang w:val="en-GB"/>
        </w:rPr>
        <w:t xml:space="preserve"> system</w:t>
      </w:r>
      <w:r w:rsidR="006F37AF">
        <w:rPr>
          <w:lang w:val="en-GB"/>
        </w:rPr>
        <w:t>,</w:t>
      </w:r>
      <w:r>
        <w:rPr>
          <w:lang w:val="en-GB"/>
        </w:rPr>
        <w:t xml:space="preserve"> including basic hygiene, sanitation, </w:t>
      </w:r>
      <w:r w:rsidR="00AB7E87" w:rsidRPr="00863065">
        <w:rPr>
          <w:lang w:val="en-GB"/>
        </w:rPr>
        <w:t>vaccination, nutrition, eye health, dental health, lifestyle improvement, psychosocial</w:t>
      </w:r>
      <w:r w:rsidR="00A764CC">
        <w:rPr>
          <w:lang w:val="en-GB"/>
        </w:rPr>
        <w:t xml:space="preserve"> and </w:t>
      </w:r>
      <w:r w:rsidR="00AB7E87" w:rsidRPr="00863065">
        <w:rPr>
          <w:lang w:val="en-GB"/>
        </w:rPr>
        <w:t xml:space="preserve">mental health interventions, </w:t>
      </w:r>
      <w:r w:rsidR="00D2490E">
        <w:rPr>
          <w:lang w:val="en-GB"/>
        </w:rPr>
        <w:t xml:space="preserve">and </w:t>
      </w:r>
      <w:r w:rsidR="00AB7E87" w:rsidRPr="00863065">
        <w:rPr>
          <w:lang w:val="en-GB"/>
        </w:rPr>
        <w:t>sexual</w:t>
      </w:r>
      <w:r w:rsidR="00A764CC">
        <w:rPr>
          <w:lang w:val="en-GB"/>
        </w:rPr>
        <w:t xml:space="preserve"> and </w:t>
      </w:r>
      <w:r w:rsidR="00AB7E87" w:rsidRPr="00863065">
        <w:rPr>
          <w:lang w:val="en-GB"/>
        </w:rPr>
        <w:t>reproductive health interventions</w:t>
      </w:r>
      <w:r w:rsidR="00AB7E87">
        <w:rPr>
          <w:lang w:val="en-GB"/>
        </w:rPr>
        <w:t>.</w:t>
      </w:r>
    </w:p>
    <w:p w14:paraId="77DAE88E" w14:textId="5A152281" w:rsidR="00AB7E87" w:rsidRPr="00863065" w:rsidRDefault="00AB7E87">
      <w:pPr>
        <w:numPr>
          <w:ilvl w:val="0"/>
          <w:numId w:val="33"/>
        </w:numPr>
        <w:spacing w:after="200" w:line="276" w:lineRule="auto"/>
      </w:pPr>
      <w:r w:rsidRPr="00863065">
        <w:t xml:space="preserve">Develop mechanisms </w:t>
      </w:r>
      <w:r w:rsidR="00064E8E">
        <w:t xml:space="preserve">that ensure </w:t>
      </w:r>
      <w:r w:rsidR="006F37AF">
        <w:t>innovative</w:t>
      </w:r>
      <w:r w:rsidR="00064E8E">
        <w:t xml:space="preserve"> partnership</w:t>
      </w:r>
      <w:r w:rsidR="00D2490E">
        <w:t>s</w:t>
      </w:r>
      <w:r w:rsidR="00064E8E">
        <w:t xml:space="preserve"> with the </w:t>
      </w:r>
      <w:r w:rsidR="00AA27A1">
        <w:t xml:space="preserve">private sector. </w:t>
      </w:r>
    </w:p>
    <w:p w14:paraId="24188FDD" w14:textId="653D011A" w:rsidR="00AB7E87" w:rsidRPr="00863065" w:rsidRDefault="00AA27A1">
      <w:pPr>
        <w:numPr>
          <w:ilvl w:val="0"/>
          <w:numId w:val="33"/>
        </w:numPr>
        <w:spacing w:after="200" w:line="276" w:lineRule="auto"/>
      </w:pPr>
      <w:r>
        <w:t>C</w:t>
      </w:r>
      <w:r w:rsidR="00AB7E87">
        <w:t>omply with global</w:t>
      </w:r>
      <w:r w:rsidR="00AB7E87" w:rsidRPr="00863065">
        <w:t xml:space="preserve"> aid</w:t>
      </w:r>
      <w:r w:rsidR="00AB7E87">
        <w:t xml:space="preserve"> effectiveness measures</w:t>
      </w:r>
      <w:r w:rsidR="00A764CC">
        <w:t xml:space="preserve">, and </w:t>
      </w:r>
      <w:r w:rsidR="00AB7E87" w:rsidRPr="00863065">
        <w:t>engage all stakeholders.</w:t>
      </w:r>
      <w:r w:rsidR="00E71BDE">
        <w:t xml:space="preserve"> </w:t>
      </w:r>
    </w:p>
    <w:p w14:paraId="5D53E9ED" w14:textId="5FB60FDA" w:rsidR="00AB7E87" w:rsidRPr="00863065" w:rsidRDefault="00AB7E87">
      <w:pPr>
        <w:numPr>
          <w:ilvl w:val="0"/>
          <w:numId w:val="33"/>
        </w:numPr>
        <w:spacing w:after="200" w:line="276" w:lineRule="auto"/>
      </w:pPr>
      <w:r w:rsidRPr="00863065">
        <w:t xml:space="preserve">Establish accountability </w:t>
      </w:r>
      <w:r w:rsidR="00AA27A1">
        <w:t xml:space="preserve">measures </w:t>
      </w:r>
      <w:r w:rsidRPr="00863065">
        <w:t>at service delivery points, municipal, state</w:t>
      </w:r>
      <w:r w:rsidR="00A764CC">
        <w:t xml:space="preserve">, and </w:t>
      </w:r>
      <w:r w:rsidRPr="00863065">
        <w:t>national</w:t>
      </w:r>
      <w:r w:rsidR="006F37AF">
        <w:t xml:space="preserve"> </w:t>
      </w:r>
      <w:r w:rsidRPr="00863065">
        <w:t>level</w:t>
      </w:r>
      <w:r w:rsidR="002B1943">
        <w:t>s</w:t>
      </w:r>
      <w:r>
        <w:t>.</w:t>
      </w:r>
    </w:p>
    <w:p w14:paraId="7741FE5D" w14:textId="77D98481" w:rsidR="00AB7E87" w:rsidRPr="00863065" w:rsidRDefault="00AA27A1">
      <w:pPr>
        <w:numPr>
          <w:ilvl w:val="0"/>
          <w:numId w:val="33"/>
        </w:numPr>
        <w:spacing w:after="200" w:line="276" w:lineRule="auto"/>
      </w:pPr>
      <w:r>
        <w:t>C</w:t>
      </w:r>
      <w:r w:rsidR="00AB7E87" w:rsidRPr="00863065">
        <w:t>onduct desk</w:t>
      </w:r>
      <w:r w:rsidR="006F37AF">
        <w:t xml:space="preserve"> </w:t>
      </w:r>
      <w:r w:rsidR="00AB7E87" w:rsidRPr="00863065">
        <w:t xml:space="preserve">review of </w:t>
      </w:r>
      <w:r w:rsidR="006F37AF">
        <w:t>crucial</w:t>
      </w:r>
      <w:r w:rsidR="00AB7E87" w:rsidRPr="00863065">
        <w:t xml:space="preserve"> health information</w:t>
      </w:r>
      <w:r w:rsidR="00A764CC">
        <w:t xml:space="preserve"> and </w:t>
      </w:r>
      <w:r w:rsidR="00AB7E87" w:rsidRPr="00863065">
        <w:t>data</w:t>
      </w:r>
      <w:r w:rsidR="00AB7E87">
        <w:t>.</w:t>
      </w:r>
    </w:p>
    <w:p w14:paraId="4F1CD00E" w14:textId="714BD561" w:rsidR="00AB7E87" w:rsidRDefault="00AB7E87">
      <w:pPr>
        <w:numPr>
          <w:ilvl w:val="0"/>
          <w:numId w:val="33"/>
        </w:numPr>
        <w:spacing w:after="200" w:line="276" w:lineRule="auto"/>
      </w:pPr>
      <w:r w:rsidRPr="00863065">
        <w:t>Review</w:t>
      </w:r>
      <w:r w:rsidR="00A764CC">
        <w:t xml:space="preserve">, and </w:t>
      </w:r>
      <w:r w:rsidR="00AA27A1">
        <w:t xml:space="preserve">update the health </w:t>
      </w:r>
      <w:r w:rsidRPr="00863065">
        <w:t xml:space="preserve">legislative </w:t>
      </w:r>
      <w:r w:rsidR="00AA27A1">
        <w:t>system.</w:t>
      </w:r>
    </w:p>
    <w:p w14:paraId="1F668DCB" w14:textId="03E9BB95" w:rsidR="00AB7E87" w:rsidRPr="00863065" w:rsidRDefault="00AB7E87">
      <w:pPr>
        <w:numPr>
          <w:ilvl w:val="0"/>
          <w:numId w:val="33"/>
        </w:numPr>
        <w:spacing w:after="200" w:line="276" w:lineRule="auto"/>
      </w:pPr>
      <w:r w:rsidRPr="00863065">
        <w:t>Develop a comprehensive National Health Policy</w:t>
      </w:r>
      <w:r w:rsidR="00A764CC">
        <w:t xml:space="preserve"> and </w:t>
      </w:r>
      <w:r w:rsidRPr="00863065">
        <w:t>a Strategy</w:t>
      </w:r>
      <w:r w:rsidR="00A764CC">
        <w:t xml:space="preserve"> and </w:t>
      </w:r>
      <w:r w:rsidRPr="00863065">
        <w:t xml:space="preserve">Implementation Plan to guide </w:t>
      </w:r>
      <w:r w:rsidR="002B1943">
        <w:t>Sudan's health sector development</w:t>
      </w:r>
      <w:r w:rsidR="00A764CC">
        <w:t xml:space="preserve"> and </w:t>
      </w:r>
      <w:r w:rsidR="002B1943">
        <w:t>performance</w:t>
      </w:r>
      <w:r>
        <w:t>.</w:t>
      </w:r>
    </w:p>
    <w:p w14:paraId="3C5A5D05" w14:textId="08E53961" w:rsidR="00AB7E87" w:rsidRPr="00863065" w:rsidRDefault="00AB7E87">
      <w:pPr>
        <w:numPr>
          <w:ilvl w:val="0"/>
          <w:numId w:val="33"/>
        </w:numPr>
        <w:spacing w:after="200" w:line="276" w:lineRule="auto"/>
        <w:rPr>
          <w:color w:val="000000"/>
          <w:kern w:val="24"/>
        </w:rPr>
      </w:pPr>
      <w:r w:rsidRPr="00863065">
        <w:t>Develop</w:t>
      </w:r>
      <w:r w:rsidR="00A764CC">
        <w:t xml:space="preserve">, and </w:t>
      </w:r>
      <w:r w:rsidRPr="00863065">
        <w:t xml:space="preserve">implement </w:t>
      </w:r>
      <w:r w:rsidR="00F36729">
        <w:t xml:space="preserve">a </w:t>
      </w:r>
      <w:r w:rsidRPr="00863065">
        <w:t xml:space="preserve">Primary Health Care </w:t>
      </w:r>
      <w:r w:rsidR="00F36729">
        <w:t xml:space="preserve">network </w:t>
      </w:r>
      <w:r w:rsidRPr="00863065">
        <w:t xml:space="preserve">as </w:t>
      </w:r>
      <w:r w:rsidR="00F36729">
        <w:t xml:space="preserve">a pivotal part of the </w:t>
      </w:r>
      <w:r w:rsidRPr="00863065">
        <w:rPr>
          <w:lang w:val="en-GB"/>
        </w:rPr>
        <w:t>health sector’s strategy</w:t>
      </w:r>
      <w:r>
        <w:rPr>
          <w:lang w:val="en-GB"/>
        </w:rPr>
        <w:t>.</w:t>
      </w:r>
    </w:p>
    <w:p w14:paraId="71AF4C19" w14:textId="77777777" w:rsidR="00AB7E87" w:rsidRDefault="00AB7E87">
      <w:pPr>
        <w:numPr>
          <w:ilvl w:val="0"/>
          <w:numId w:val="33"/>
        </w:numPr>
        <w:spacing w:after="200" w:line="276" w:lineRule="auto"/>
      </w:pPr>
      <w:r w:rsidRPr="00863065">
        <w:t>Develop a well-established</w:t>
      </w:r>
      <w:r>
        <w:t xml:space="preserve"> patient</w:t>
      </w:r>
      <w:r w:rsidRPr="00863065">
        <w:t xml:space="preserve"> referral system</w:t>
      </w:r>
      <w:r>
        <w:t>.</w:t>
      </w:r>
    </w:p>
    <w:p w14:paraId="6D075FA1" w14:textId="3CB62EA5" w:rsidR="00AB7E87" w:rsidRPr="00863065" w:rsidRDefault="00F36729">
      <w:pPr>
        <w:numPr>
          <w:ilvl w:val="0"/>
          <w:numId w:val="33"/>
        </w:numPr>
        <w:spacing w:after="200" w:line="276" w:lineRule="auto"/>
      </w:pPr>
      <w:r>
        <w:t>Identify</w:t>
      </w:r>
      <w:r w:rsidR="00A764CC">
        <w:t xml:space="preserve">, and </w:t>
      </w:r>
      <w:r>
        <w:t>manage</w:t>
      </w:r>
      <w:r w:rsidR="00AB7E87" w:rsidRPr="00863065">
        <w:t xml:space="preserve"> chronic non-communicable disease </w:t>
      </w:r>
      <w:r>
        <w:t xml:space="preserve">risk factors. </w:t>
      </w:r>
    </w:p>
    <w:p w14:paraId="4EEC89C4" w14:textId="09807BA6" w:rsidR="00AB7E87" w:rsidRPr="00863065" w:rsidRDefault="00AB7E87">
      <w:pPr>
        <w:numPr>
          <w:ilvl w:val="0"/>
          <w:numId w:val="33"/>
        </w:numPr>
        <w:spacing w:after="200" w:line="276" w:lineRule="auto"/>
      </w:pPr>
      <w:r w:rsidRPr="00863065">
        <w:t>Improve chronic disease management</w:t>
      </w:r>
      <w:r w:rsidR="00A764CC">
        <w:t xml:space="preserve"> </w:t>
      </w:r>
      <w:r w:rsidRPr="00863065">
        <w:t>support palliative</w:t>
      </w:r>
      <w:r w:rsidR="00A764CC">
        <w:t xml:space="preserve"> and </w:t>
      </w:r>
      <w:r w:rsidRPr="00863065">
        <w:t xml:space="preserve">home-based care </w:t>
      </w:r>
      <w:r w:rsidR="00F36729">
        <w:t>services</w:t>
      </w:r>
      <w:r w:rsidR="00A764CC">
        <w:t xml:space="preserve"> and </w:t>
      </w:r>
      <w:r w:rsidRPr="00863065">
        <w:t>early detection</w:t>
      </w:r>
      <w:r w:rsidR="00A764CC">
        <w:t xml:space="preserve"> and </w:t>
      </w:r>
      <w:r w:rsidRPr="00863065">
        <w:t>prevention programs for cancer, diabetes, hypertension</w:t>
      </w:r>
      <w:r w:rsidR="00A764CC">
        <w:t xml:space="preserve">, and </w:t>
      </w:r>
      <w:r w:rsidRPr="00863065">
        <w:t>other non-communicable diseases.</w:t>
      </w:r>
    </w:p>
    <w:p w14:paraId="636DFBCB" w14:textId="1CF52719" w:rsidR="00AB7E87" w:rsidRPr="00863065" w:rsidRDefault="00AB7E87">
      <w:pPr>
        <w:numPr>
          <w:ilvl w:val="0"/>
          <w:numId w:val="33"/>
        </w:numPr>
        <w:spacing w:after="200" w:line="276" w:lineRule="auto"/>
      </w:pPr>
      <w:r w:rsidRPr="00863065">
        <w:t>Establish regular public multi-disciplinary, multi-sectorial</w:t>
      </w:r>
      <w:r w:rsidR="00A764CC">
        <w:t xml:space="preserve">, and </w:t>
      </w:r>
      <w:r w:rsidRPr="00863065">
        <w:t>multi-stakeholder joint health sector review events</w:t>
      </w:r>
      <w:r w:rsidR="003C52D1">
        <w:t>.</w:t>
      </w:r>
      <w:r w:rsidRPr="00863065">
        <w:t xml:space="preserve"> </w:t>
      </w:r>
    </w:p>
    <w:p w14:paraId="70B3B9CA" w14:textId="24BE950C" w:rsidR="00AB7E87" w:rsidRDefault="00AB7E87">
      <w:pPr>
        <w:numPr>
          <w:ilvl w:val="0"/>
          <w:numId w:val="33"/>
        </w:numPr>
        <w:spacing w:after="200" w:line="276" w:lineRule="auto"/>
      </w:pPr>
      <w:r w:rsidRPr="00863065">
        <w:t>Develop a mechanism to assure the formal accountability of health service delivery institutions</w:t>
      </w:r>
      <w:r>
        <w:t>.</w:t>
      </w:r>
    </w:p>
    <w:p w14:paraId="39EB63BC" w14:textId="3739A6FF" w:rsidR="00AB7E87" w:rsidRPr="00863065" w:rsidRDefault="00AB7E87">
      <w:pPr>
        <w:numPr>
          <w:ilvl w:val="0"/>
          <w:numId w:val="33"/>
        </w:numPr>
        <w:spacing w:after="200" w:line="276" w:lineRule="auto"/>
      </w:pPr>
      <w:r>
        <w:t>Develop</w:t>
      </w:r>
      <w:r w:rsidR="00A764CC">
        <w:t xml:space="preserve">, and </w:t>
      </w:r>
      <w:r>
        <w:t>implement a proper comprehensive HRH policy.</w:t>
      </w:r>
    </w:p>
    <w:p w14:paraId="6FCF1677" w14:textId="03AEE6A4" w:rsidR="00AB7E87" w:rsidRPr="00863065" w:rsidRDefault="00AB7E87">
      <w:pPr>
        <w:numPr>
          <w:ilvl w:val="0"/>
          <w:numId w:val="33"/>
        </w:numPr>
        <w:spacing w:after="200" w:line="276" w:lineRule="auto"/>
      </w:pPr>
      <w:r w:rsidRPr="00863065">
        <w:t>Ens</w:t>
      </w:r>
      <w:r w:rsidR="00113763">
        <w:t xml:space="preserve">ure </w:t>
      </w:r>
      <w:r w:rsidRPr="00863065">
        <w:t>minimum government</w:t>
      </w:r>
      <w:r w:rsidR="00712CD8">
        <w:t xml:space="preserve"> expenditure (% of total government expenditure and</w:t>
      </w:r>
      <w:r w:rsidRPr="00863065">
        <w:t xml:space="preserve"> USD/capita).</w:t>
      </w:r>
    </w:p>
    <w:p w14:paraId="1DC29226" w14:textId="56AE374B" w:rsidR="00AB7E87" w:rsidRDefault="00AB7E87">
      <w:pPr>
        <w:numPr>
          <w:ilvl w:val="0"/>
          <w:numId w:val="33"/>
        </w:numPr>
        <w:spacing w:after="200" w:line="276" w:lineRule="auto"/>
      </w:pPr>
      <w:r w:rsidRPr="00863065">
        <w:t>Re</w:t>
      </w:r>
      <w:r w:rsidR="00113763">
        <w:t xml:space="preserve">habilitate </w:t>
      </w:r>
      <w:r w:rsidRPr="00863065">
        <w:t>the rural health service policy</w:t>
      </w:r>
      <w:r w:rsidR="00A764CC">
        <w:t xml:space="preserve">, and </w:t>
      </w:r>
      <w:r w:rsidRPr="00863065">
        <w:t>improve its ability to redistribute, support</w:t>
      </w:r>
      <w:r w:rsidR="00A764CC">
        <w:t xml:space="preserve">, and </w:t>
      </w:r>
      <w:r w:rsidRPr="00863065">
        <w:t>retain appropriate types, mixes</w:t>
      </w:r>
      <w:r w:rsidR="00A764CC">
        <w:t xml:space="preserve">, and </w:t>
      </w:r>
      <w:r w:rsidRPr="00863065">
        <w:t>numbers of health workers in under-served areas</w:t>
      </w:r>
      <w:r w:rsidR="00A764CC">
        <w:t xml:space="preserve"> and </w:t>
      </w:r>
      <w:r w:rsidRPr="00863065">
        <w:t>populations</w:t>
      </w:r>
      <w:r>
        <w:t>.</w:t>
      </w:r>
      <w:r w:rsidRPr="00863065">
        <w:t xml:space="preserve"> </w:t>
      </w:r>
    </w:p>
    <w:p w14:paraId="4C6D77AC" w14:textId="46135648" w:rsidR="00AB7E87" w:rsidRDefault="00AB7E87">
      <w:pPr>
        <w:numPr>
          <w:ilvl w:val="0"/>
          <w:numId w:val="33"/>
        </w:numPr>
        <w:spacing w:after="200" w:line="276" w:lineRule="auto"/>
      </w:pPr>
      <w:r w:rsidRPr="00325AFE">
        <w:t>Increase the investments</w:t>
      </w:r>
      <w:r w:rsidR="00A764CC">
        <w:t xml:space="preserve"> and </w:t>
      </w:r>
      <w:r w:rsidRPr="00325AFE">
        <w:t>technical inputs to improve the quality of health science training</w:t>
      </w:r>
      <w:r w:rsidR="00A764CC">
        <w:t xml:space="preserve"> and </w:t>
      </w:r>
      <w:r w:rsidRPr="00325AFE">
        <w:t xml:space="preserve">education </w:t>
      </w:r>
      <w:r w:rsidR="006F37AF">
        <w:t>quality in both</w:t>
      </w:r>
      <w:r w:rsidRPr="00325AFE">
        <w:t xml:space="preserve"> public</w:t>
      </w:r>
      <w:r w:rsidR="00A764CC">
        <w:t xml:space="preserve"> and </w:t>
      </w:r>
      <w:r w:rsidRPr="00325AFE">
        <w:t>private educational</w:t>
      </w:r>
      <w:r w:rsidR="00A764CC">
        <w:t xml:space="preserve"> and </w:t>
      </w:r>
      <w:r w:rsidRPr="00325AFE">
        <w:t>training institutions.</w:t>
      </w:r>
    </w:p>
    <w:p w14:paraId="5736CF48" w14:textId="6EE1F446" w:rsidR="00717159" w:rsidRDefault="00717159">
      <w:pPr>
        <w:numPr>
          <w:ilvl w:val="0"/>
          <w:numId w:val="33"/>
        </w:numPr>
        <w:spacing w:after="200" w:line="276" w:lineRule="auto"/>
      </w:pPr>
      <w:r>
        <w:t xml:space="preserve">Establish the Ministry of Health </w:t>
      </w:r>
      <w:r w:rsidR="006F37AF">
        <w:t>a</w:t>
      </w:r>
      <w:r>
        <w:t>rchive</w:t>
      </w:r>
      <w:r w:rsidR="00A764CC">
        <w:t xml:space="preserve"> and </w:t>
      </w:r>
      <w:r w:rsidR="00113763">
        <w:t>library</w:t>
      </w:r>
      <w:r>
        <w:t>.</w:t>
      </w:r>
    </w:p>
    <w:p w14:paraId="6E86F9C4" w14:textId="7962BD52" w:rsidR="00880342" w:rsidRPr="00880342" w:rsidRDefault="00880342">
      <w:pPr>
        <w:pStyle w:val="ListParagraph"/>
        <w:numPr>
          <w:ilvl w:val="0"/>
          <w:numId w:val="33"/>
        </w:numPr>
        <w:spacing w:after="200" w:line="276" w:lineRule="auto"/>
        <w:rPr>
          <w:lang w:val="en-GB"/>
        </w:rPr>
      </w:pPr>
      <w:r w:rsidRPr="00880342">
        <w:rPr>
          <w:lang w:val="en-GB"/>
        </w:rPr>
        <w:t>Formulate t</w:t>
      </w:r>
      <w:r w:rsidRPr="00880342">
        <w:t xml:space="preserve">he Sudan TM Policy </w:t>
      </w:r>
      <w:r>
        <w:t xml:space="preserve">to set </w:t>
      </w:r>
      <w:r w:rsidRPr="00880342">
        <w:rPr>
          <w:lang w:val="en-GB"/>
        </w:rPr>
        <w:t>intentions, goals, methods</w:t>
      </w:r>
      <w:r w:rsidR="00A764CC">
        <w:rPr>
          <w:lang w:val="en-GB"/>
        </w:rPr>
        <w:t xml:space="preserve">, and </w:t>
      </w:r>
      <w:r w:rsidRPr="00880342">
        <w:rPr>
          <w:lang w:val="en-GB"/>
        </w:rPr>
        <w:t>tools for influencing the quality, safety</w:t>
      </w:r>
      <w:r w:rsidR="00A764CC">
        <w:rPr>
          <w:lang w:val="en-GB"/>
        </w:rPr>
        <w:t xml:space="preserve">, and </w:t>
      </w:r>
      <w:r w:rsidRPr="00880342">
        <w:rPr>
          <w:lang w:val="en-GB"/>
        </w:rPr>
        <w:t>effectiveness of products, practices</w:t>
      </w:r>
      <w:r w:rsidR="00A764CC">
        <w:rPr>
          <w:lang w:val="en-GB"/>
        </w:rPr>
        <w:t xml:space="preserve">, and </w:t>
      </w:r>
      <w:r w:rsidRPr="00880342">
        <w:rPr>
          <w:lang w:val="en-GB"/>
        </w:rPr>
        <w:t>practitioners in TM</w:t>
      </w:r>
      <w:r w:rsidR="00A764CC">
        <w:rPr>
          <w:lang w:val="en-GB"/>
        </w:rPr>
        <w:t xml:space="preserve">, and </w:t>
      </w:r>
      <w:r w:rsidRPr="00880342">
        <w:rPr>
          <w:lang w:val="en-GB"/>
        </w:rPr>
        <w:t xml:space="preserve">promote TM’s role in the national health care delivery system. </w:t>
      </w:r>
    </w:p>
    <w:p w14:paraId="1DA070B5" w14:textId="6D6525C0" w:rsidR="009C631E" w:rsidRDefault="009C631E">
      <w:pPr>
        <w:pStyle w:val="ListParagraph"/>
        <w:numPr>
          <w:ilvl w:val="0"/>
          <w:numId w:val="33"/>
        </w:numPr>
      </w:pPr>
      <w:r>
        <w:t xml:space="preserve">The </w:t>
      </w:r>
      <w:r w:rsidRPr="009C631E">
        <w:rPr>
          <w:i/>
          <w:iCs/>
        </w:rPr>
        <w:t>Sudan National Museum of Health</w:t>
      </w:r>
      <w:r w:rsidRPr="00483BB6">
        <w:t xml:space="preserve"> </w:t>
      </w:r>
      <w:r>
        <w:t>(SNMH) should be established under the auspices of the Federal Ministry of Health</w:t>
      </w:r>
      <w:r w:rsidRPr="00483BB6">
        <w:t>. Th</w:t>
      </w:r>
      <w:r w:rsidR="006C2B6D">
        <w:t>e SNMH</w:t>
      </w:r>
      <w:r w:rsidRPr="00483BB6">
        <w:t xml:space="preserve"> </w:t>
      </w:r>
      <w:r w:rsidR="006C2B6D">
        <w:t>wa</w:t>
      </w:r>
      <w:r w:rsidRPr="00483BB6">
        <w:t>s an excellent innovative project which will provide a f</w:t>
      </w:r>
      <w:r>
        <w:t>acility currently unavailable in Sudan.</w:t>
      </w:r>
    </w:p>
    <w:p w14:paraId="0774F8DB" w14:textId="6F21D545" w:rsidR="000A23BC" w:rsidRPr="000A23BC" w:rsidRDefault="000A23BC" w:rsidP="000A23BC">
      <w:pPr>
        <w:pStyle w:val="Heading2"/>
      </w:pPr>
      <w:bookmarkStart w:id="1060" w:name="_Toc114388787"/>
      <w:r>
        <w:t>Health Care Services P</w:t>
      </w:r>
      <w:r w:rsidR="00197A6B">
        <w:t>olic</w:t>
      </w:r>
      <w:r>
        <w:t>y Framework</w:t>
      </w:r>
      <w:bookmarkEnd w:id="1060"/>
    </w:p>
    <w:p w14:paraId="6CC21F38" w14:textId="21A0E63A" w:rsidR="00223901" w:rsidRPr="009038DF" w:rsidRDefault="00223901">
      <w:pPr>
        <w:numPr>
          <w:ilvl w:val="0"/>
          <w:numId w:val="38"/>
        </w:numPr>
        <w:spacing w:before="120"/>
      </w:pPr>
      <w:r>
        <w:t>Aware of the fact that Sudan faces enormous health care problems aggravated by poverty, food</w:t>
      </w:r>
      <w:r w:rsidR="0038525B">
        <w:fldChar w:fldCharType="begin"/>
      </w:r>
      <w:r w:rsidR="0038525B">
        <w:instrText xml:space="preserve"> XE "</w:instrText>
      </w:r>
      <w:r w:rsidR="0038525B" w:rsidRPr="00D76908">
        <w:rPr>
          <w:sz w:val="20"/>
          <w:szCs w:val="20"/>
        </w:rPr>
        <w:instrText>Food</w:instrText>
      </w:r>
      <w:r w:rsidR="0038525B">
        <w:rPr>
          <w:sz w:val="20"/>
          <w:szCs w:val="20"/>
        </w:rPr>
        <w:instrText>"</w:instrText>
      </w:r>
      <w:r w:rsidR="0038525B">
        <w:instrText xml:space="preserve"> </w:instrText>
      </w:r>
      <w:r w:rsidR="0038525B">
        <w:fldChar w:fldCharType="end"/>
      </w:r>
      <w:r>
        <w:t xml:space="preserve"> scarcity, poor infrastructure,</w:t>
      </w:r>
      <w:r w:rsidRPr="00A348BA">
        <w:t xml:space="preserve"> </w:t>
      </w:r>
      <w:r w:rsidRPr="009038DF">
        <w:t>significant geographic</w:t>
      </w:r>
      <w:r w:rsidR="00A764CC">
        <w:t xml:space="preserve"> and </w:t>
      </w:r>
      <w:r w:rsidRPr="009038DF">
        <w:t>socioeconomic disparities in access to</w:t>
      </w:r>
      <w:r w:rsidR="00A764CC">
        <w:t xml:space="preserve"> and </w:t>
      </w:r>
      <w:r>
        <w:t xml:space="preserve">utilization of </w:t>
      </w:r>
      <w:r w:rsidRPr="009038DF">
        <w:t>health servi</w:t>
      </w:r>
      <w:r>
        <w:t xml:space="preserve">ces; </w:t>
      </w:r>
      <w:r w:rsidRPr="00A348BA">
        <w:t>meag</w:t>
      </w:r>
      <w:r w:rsidR="00712CD8">
        <w:t>er</w:t>
      </w:r>
      <w:r>
        <w:t xml:space="preserve"> inequitably distributed resources; distorted priorities; insufficient p</w:t>
      </w:r>
      <w:r w:rsidRPr="009038DF">
        <w:t>olicy</w:t>
      </w:r>
      <w:r w:rsidR="00A764CC">
        <w:t xml:space="preserve"> and </w:t>
      </w:r>
      <w:r w:rsidRPr="009038DF">
        <w:t>mana</w:t>
      </w:r>
      <w:r>
        <w:t xml:space="preserve">gement capacity </w:t>
      </w:r>
      <w:r w:rsidRPr="009038DF">
        <w:t xml:space="preserve">at </w:t>
      </w:r>
      <w:r>
        <w:t xml:space="preserve">both </w:t>
      </w:r>
      <w:r w:rsidRPr="009038DF">
        <w:t>federal</w:t>
      </w:r>
      <w:r w:rsidR="00A764CC">
        <w:t xml:space="preserve">, and </w:t>
      </w:r>
      <w:r>
        <w:t xml:space="preserve">state </w:t>
      </w:r>
      <w:r w:rsidRPr="009038DF">
        <w:t>level</w:t>
      </w:r>
      <w:r>
        <w:t>s;</w:t>
      </w:r>
      <w:r w:rsidR="00A764CC">
        <w:t xml:space="preserve"> and </w:t>
      </w:r>
      <w:r>
        <w:t xml:space="preserve">poor health outcomes </w:t>
      </w:r>
      <w:r w:rsidRPr="00580F93">
        <w:t xml:space="preserve">associated with a health care </w:t>
      </w:r>
      <w:r w:rsidRPr="00881F9B">
        <w:t>system</w:t>
      </w:r>
      <w:r w:rsidRPr="00580F93">
        <w:t xml:space="preserve"> that is significantly under-fun</w:t>
      </w:r>
      <w:r>
        <w:t>ded, unbalanced</w:t>
      </w:r>
      <w:r w:rsidR="00A764CC">
        <w:t xml:space="preserve">, and </w:t>
      </w:r>
      <w:r>
        <w:t>inefficient;</w:t>
      </w:r>
    </w:p>
    <w:p w14:paraId="6E34914A" w14:textId="05516EC8" w:rsidR="00223901" w:rsidRPr="009D3C68" w:rsidRDefault="00223901">
      <w:pPr>
        <w:numPr>
          <w:ilvl w:val="0"/>
          <w:numId w:val="38"/>
        </w:numPr>
        <w:spacing w:before="120"/>
      </w:pPr>
      <w:r w:rsidRPr="009D3C68">
        <w:t>Recognizing that large parts of Sudan are isolated</w:t>
      </w:r>
      <w:r w:rsidR="00A764CC">
        <w:t xml:space="preserve"> and </w:t>
      </w:r>
      <w:r w:rsidRPr="009D3C68">
        <w:t xml:space="preserve">underdeveloped, with very minimal access to </w:t>
      </w:r>
      <w:r w:rsidR="00221B64">
        <w:t>essential</w:t>
      </w:r>
      <w:r w:rsidRPr="009D3C68">
        <w:t xml:space="preserve"> health services</w:t>
      </w:r>
      <w:r w:rsidR="00A764CC">
        <w:t xml:space="preserve"> and </w:t>
      </w:r>
      <w:r w:rsidRPr="009D3C68">
        <w:t xml:space="preserve">infrastructure; </w:t>
      </w:r>
    </w:p>
    <w:p w14:paraId="71B6BE17" w14:textId="2A8AD7AF" w:rsidR="00223901" w:rsidRDefault="00223901">
      <w:pPr>
        <w:numPr>
          <w:ilvl w:val="0"/>
          <w:numId w:val="38"/>
        </w:numPr>
        <w:spacing w:before="120"/>
      </w:pPr>
      <w:r>
        <w:t>Aware of the critical health care available to the poor, refugees, the marginalized, physically disabled, vulnerable groups</w:t>
      </w:r>
      <w:r w:rsidR="00221B64">
        <w:t>,</w:t>
      </w:r>
      <w:r>
        <w:t xml:space="preserve"> namely women</w:t>
      </w:r>
      <w:r w:rsidR="00A764CC">
        <w:t xml:space="preserve"> and </w:t>
      </w:r>
      <w:r>
        <w:t>children</w:t>
      </w:r>
      <w:r w:rsidR="00A764CC">
        <w:t xml:space="preserve">, and </w:t>
      </w:r>
      <w:r>
        <w:t>the world</w:t>
      </w:r>
      <w:r w:rsidR="00712CD8">
        <w:t>'s</w:t>
      </w:r>
      <w:r>
        <w:t xml:space="preserve"> </w:t>
      </w:r>
      <w:r w:rsidR="00221B64">
        <w:t>most prominen</w:t>
      </w:r>
      <w:r>
        <w:t>t displaced citizens</w:t>
      </w:r>
      <w:r w:rsidR="00A764CC">
        <w:t xml:space="preserve">, and </w:t>
      </w:r>
      <w:r>
        <w:t xml:space="preserve">their need for </w:t>
      </w:r>
      <w:r w:rsidRPr="00D94AAC">
        <w:t xml:space="preserve">humanitarian assistance </w:t>
      </w:r>
      <w:r>
        <w:t xml:space="preserve">during </w:t>
      </w:r>
      <w:r w:rsidRPr="00D94AAC">
        <w:t>resettlement</w:t>
      </w:r>
      <w:r>
        <w:t>;</w:t>
      </w:r>
      <w:r w:rsidR="00E3528B">
        <w:rPr>
          <w:vertAlign w:val="superscript"/>
        </w:rPr>
        <w:t>[</w:t>
      </w:r>
      <w:r w:rsidR="00E3528B" w:rsidRPr="001D568F">
        <w:rPr>
          <w:vertAlign w:val="superscript"/>
        </w:rPr>
        <w:endnoteReference w:id="347"/>
      </w:r>
      <w:r w:rsidR="00E3528B">
        <w:rPr>
          <w:vertAlign w:val="superscript"/>
        </w:rPr>
        <w:t>]</w:t>
      </w:r>
    </w:p>
    <w:p w14:paraId="0AA75C17" w14:textId="2B811431" w:rsidR="00223901" w:rsidRDefault="00223901">
      <w:pPr>
        <w:numPr>
          <w:ilvl w:val="0"/>
          <w:numId w:val="38"/>
        </w:numPr>
        <w:spacing w:before="120"/>
      </w:pPr>
      <w:r>
        <w:t xml:space="preserve">Noting that </w:t>
      </w:r>
      <w:r w:rsidRPr="00553E6E">
        <w:t>HIV/AIDS</w:t>
      </w:r>
      <w:r w:rsidR="0038525B">
        <w:fldChar w:fldCharType="begin"/>
      </w:r>
      <w:r w:rsidR="0038525B">
        <w:instrText xml:space="preserve"> XE "</w:instrText>
      </w:r>
      <w:r w:rsidR="0038525B" w:rsidRPr="003630C5">
        <w:rPr>
          <w:sz w:val="20"/>
          <w:szCs w:val="20"/>
        </w:rPr>
        <w:instrText>Communicable diseases: HIV/AIDS</w:instrText>
      </w:r>
      <w:r w:rsidR="0038525B">
        <w:rPr>
          <w:sz w:val="20"/>
          <w:szCs w:val="20"/>
        </w:rPr>
        <w:instrText>"</w:instrText>
      </w:r>
      <w:r w:rsidR="0038525B">
        <w:instrText xml:space="preserve"> </w:instrText>
      </w:r>
      <w:r w:rsidR="0038525B">
        <w:fldChar w:fldCharType="end"/>
      </w:r>
      <w:r w:rsidRPr="00553E6E">
        <w:t xml:space="preserve"> </w:t>
      </w:r>
      <w:r>
        <w:t>is a se</w:t>
      </w:r>
      <w:r w:rsidR="00221B64">
        <w:t>vere</w:t>
      </w:r>
      <w:r>
        <w:t xml:space="preserve"> threat that needs concerted </w:t>
      </w:r>
      <w:r w:rsidRPr="00C82627">
        <w:t>multi-sectoral</w:t>
      </w:r>
      <w:r>
        <w:t xml:space="preserve"> preventive efforts</w:t>
      </w:r>
      <w:r w:rsidRPr="00C82627">
        <w:t xml:space="preserve"> alongside </w:t>
      </w:r>
      <w:r w:rsidR="00712CD8">
        <w:t xml:space="preserve">the </w:t>
      </w:r>
      <w:r w:rsidR="00322DEC">
        <w:t>program</w:t>
      </w:r>
      <w:r w:rsidRPr="00C82627">
        <w:t xml:space="preserve"> to meet the needs of peo</w:t>
      </w:r>
      <w:r>
        <w:t>ple living with HIV/AIDS;</w:t>
      </w:r>
    </w:p>
    <w:p w14:paraId="518488D7" w14:textId="73AB1E0C" w:rsidR="00223901" w:rsidRDefault="00223901">
      <w:pPr>
        <w:numPr>
          <w:ilvl w:val="0"/>
          <w:numId w:val="38"/>
        </w:numPr>
        <w:spacing w:before="120"/>
        <w:rPr>
          <w:vertAlign w:val="superscript"/>
        </w:rPr>
      </w:pPr>
      <w:r>
        <w:t xml:space="preserve">Drawing on </w:t>
      </w:r>
      <w:r w:rsidRPr="009B0D35">
        <w:t>Federal Ministry of Health</w:t>
      </w:r>
      <w:r>
        <w:t xml:space="preserve"> 25-year</w:t>
      </w:r>
      <w:r w:rsidRPr="009B0D35">
        <w:t xml:space="preserve"> strategy </w:t>
      </w:r>
      <w:r>
        <w:t>draft</w:t>
      </w:r>
      <w:r w:rsidR="00E3528B">
        <w:rPr>
          <w:vertAlign w:val="superscript"/>
        </w:rPr>
        <w:t>[</w:t>
      </w:r>
      <w:r w:rsidR="00E3528B" w:rsidRPr="00B343A8">
        <w:rPr>
          <w:vertAlign w:val="superscript"/>
        </w:rPr>
        <w:endnoteReference w:id="348"/>
      </w:r>
      <w:r w:rsidR="00E3528B">
        <w:rPr>
          <w:vertAlign w:val="superscript"/>
        </w:rPr>
        <w:t>]</w:t>
      </w:r>
      <w:r w:rsidRPr="00B343A8">
        <w:rPr>
          <w:vertAlign w:val="superscript"/>
        </w:rPr>
        <w:t xml:space="preserve"> </w:t>
      </w:r>
      <w:r>
        <w:t>providing health policy framework;</w:t>
      </w:r>
      <w:r w:rsidRPr="009B0D35">
        <w:t xml:space="preserve"> on</w:t>
      </w:r>
      <w:r w:rsidRPr="00D94AAC">
        <w:t xml:space="preserve"> analysis of the available health information, field missions</w:t>
      </w:r>
      <w:r w:rsidR="00A764CC">
        <w:t xml:space="preserve">, and </w:t>
      </w:r>
      <w:r>
        <w:t>recent sector reviews;</w:t>
      </w:r>
      <w:r w:rsidR="00E3528B">
        <w:rPr>
          <w:vertAlign w:val="superscript"/>
        </w:rPr>
        <w:t>[</w:t>
      </w:r>
      <w:r w:rsidR="00E3528B" w:rsidRPr="00B343A8">
        <w:rPr>
          <w:vertAlign w:val="superscript"/>
        </w:rPr>
        <w:endnoteReference w:id="349"/>
      </w:r>
      <w:r w:rsidR="00E3528B">
        <w:rPr>
          <w:vertAlign w:val="superscript"/>
        </w:rPr>
        <w:t>]</w:t>
      </w:r>
      <w:r w:rsidRPr="00B343A8">
        <w:rPr>
          <w:vertAlign w:val="superscript"/>
        </w:rPr>
        <w:t xml:space="preserve"> </w:t>
      </w:r>
      <w:r>
        <w:t xml:space="preserve">on </w:t>
      </w:r>
      <w:r w:rsidRPr="00795EBB">
        <w:t>Post-Conflict Sudan Ne</w:t>
      </w:r>
      <w:r>
        <w:t>eds Assessment &amp; Policy Options identifying priorities</w:t>
      </w:r>
      <w:r w:rsidR="00A764CC">
        <w:t xml:space="preserve"> and </w:t>
      </w:r>
      <w:r>
        <w:t>issues in health services on which urgent action is needed;</w:t>
      </w:r>
      <w:r w:rsidR="00E3528B">
        <w:rPr>
          <w:vertAlign w:val="superscript"/>
        </w:rPr>
        <w:t>[</w:t>
      </w:r>
      <w:r w:rsidR="00E3528B" w:rsidRPr="00B343A8">
        <w:rPr>
          <w:vertAlign w:val="superscript"/>
        </w:rPr>
        <w:endnoteReference w:id="350"/>
      </w:r>
      <w:r w:rsidR="00E3528B">
        <w:rPr>
          <w:vertAlign w:val="superscript"/>
        </w:rPr>
        <w:t>]</w:t>
      </w:r>
      <w:r w:rsidRPr="00B343A8">
        <w:t xml:space="preserve"> </w:t>
      </w:r>
      <w:r>
        <w:t xml:space="preserve">on </w:t>
      </w:r>
      <w:r w:rsidRPr="00ED34DB">
        <w:t>UN agencies, NGOs, donors</w:t>
      </w:r>
      <w:r>
        <w:t xml:space="preserve">' </w:t>
      </w:r>
      <w:r w:rsidRPr="00D94AAC">
        <w:t>post-conflict workshop</w:t>
      </w:r>
      <w:r>
        <w:t>s,</w:t>
      </w:r>
      <w:r w:rsidRPr="000C0287">
        <w:t xml:space="preserve"> conferences</w:t>
      </w:r>
      <w:r w:rsidR="00A764CC">
        <w:t xml:space="preserve">, and </w:t>
      </w:r>
      <w:r w:rsidRPr="000C0287">
        <w:t>working groups initiatives;</w:t>
      </w:r>
      <w:r w:rsidR="00E3528B">
        <w:rPr>
          <w:vertAlign w:val="superscript"/>
        </w:rPr>
        <w:t>[</w:t>
      </w:r>
      <w:r w:rsidR="00E3528B" w:rsidRPr="00B343A8">
        <w:rPr>
          <w:vertAlign w:val="superscript"/>
        </w:rPr>
        <w:endnoteReference w:id="351"/>
      </w:r>
      <w:r w:rsidR="00E3528B">
        <w:rPr>
          <w:vertAlign w:val="superscript"/>
        </w:rPr>
        <w:t>]</w:t>
      </w:r>
      <w:r w:rsidR="00A764CC">
        <w:rPr>
          <w:vertAlign w:val="superscript"/>
        </w:rPr>
        <w:t xml:space="preserve">, </w:t>
      </w:r>
      <w:r w:rsidR="00A764CC" w:rsidRPr="004C4ED1">
        <w:t xml:space="preserve">and </w:t>
      </w:r>
      <w:r w:rsidR="00197A6B">
        <w:t xml:space="preserve">a </w:t>
      </w:r>
      <w:r w:rsidR="004C4ED1">
        <w:t>“</w:t>
      </w:r>
      <w:r w:rsidRPr="000C0287">
        <w:t>National</w:t>
      </w:r>
      <w:r w:rsidR="00197A6B">
        <w:t xml:space="preserve"> </w:t>
      </w:r>
      <w:r w:rsidRPr="000C0287">
        <w:t>Poverty Eradication Strategy Concept Note</w:t>
      </w:r>
      <w:r w:rsidR="004C4ED1">
        <w:t>”</w:t>
      </w:r>
      <w:r w:rsidRPr="000C0287">
        <w:t xml:space="preserve"> </w:t>
      </w:r>
      <w:r w:rsidRPr="00B343A8">
        <w:t>committ</w:t>
      </w:r>
      <w:r w:rsidR="004C4ED1">
        <w:t>ed</w:t>
      </w:r>
      <w:r w:rsidRPr="000C0287">
        <w:t xml:space="preserve"> the </w:t>
      </w:r>
      <w:r w:rsidR="004C4ED1">
        <w:t>i</w:t>
      </w:r>
      <w:r w:rsidRPr="000C0287">
        <w:t xml:space="preserve">nterim </w:t>
      </w:r>
      <w:r w:rsidRPr="004135D1">
        <w:t>authorities</w:t>
      </w:r>
      <w:r w:rsidRPr="000C0287">
        <w:t xml:space="preserve"> to forge a sound recovery</w:t>
      </w:r>
      <w:r w:rsidR="00A764CC">
        <w:t xml:space="preserve">, and </w:t>
      </w:r>
      <w:r w:rsidRPr="000C0287">
        <w:t xml:space="preserve">development </w:t>
      </w:r>
      <w:r w:rsidR="00860CDB">
        <w:t>program</w:t>
      </w:r>
      <w:r w:rsidRPr="000C0287">
        <w:t xml:space="preserve"> which provide</w:t>
      </w:r>
      <w:r w:rsidR="004C4ED1">
        <w:t>s</w:t>
      </w:r>
      <w:r w:rsidRPr="000C0287">
        <w:t xml:space="preserve"> the internationally agreed targets against which the needs of the people of Sudan can be assessed, particularly in war-affected</w:t>
      </w:r>
      <w:r w:rsidR="00A764CC">
        <w:t xml:space="preserve">, and </w:t>
      </w:r>
      <w:r w:rsidRPr="000C0287">
        <w:t>disadvantaged regions</w:t>
      </w:r>
      <w:r w:rsidRPr="001D568F">
        <w:rPr>
          <w:vertAlign w:val="superscript"/>
        </w:rPr>
        <w:t>;</w:t>
      </w:r>
      <w:r w:rsidR="00E3528B">
        <w:rPr>
          <w:vertAlign w:val="superscript"/>
        </w:rPr>
        <w:t>[</w:t>
      </w:r>
      <w:r w:rsidR="00E3528B" w:rsidRPr="001D568F">
        <w:rPr>
          <w:vertAlign w:val="superscript"/>
        </w:rPr>
        <w:endnoteReference w:id="352"/>
      </w:r>
      <w:r w:rsidR="00E3528B">
        <w:rPr>
          <w:vertAlign w:val="superscript"/>
        </w:rPr>
        <w:t>]</w:t>
      </w:r>
    </w:p>
    <w:p w14:paraId="3E4BC1C0" w14:textId="11F05772" w:rsidR="0020038E" w:rsidRPr="0020038E" w:rsidRDefault="0020038E">
      <w:pPr>
        <w:numPr>
          <w:ilvl w:val="0"/>
          <w:numId w:val="38"/>
        </w:numPr>
        <w:spacing w:before="120"/>
      </w:pPr>
      <w:r w:rsidRPr="0020038E">
        <w:t>Noting with</w:t>
      </w:r>
      <w:r>
        <w:t xml:space="preserve"> concern the failure of the MDGs</w:t>
      </w:r>
      <w:r w:rsidR="00A764CC">
        <w:t xml:space="preserve">, </w:t>
      </w:r>
      <w:r>
        <w:t>the onset in 2015 of the Sustainable Development Goals (SDGs) relevant goals</w:t>
      </w:r>
      <w:r w:rsidR="00A764CC">
        <w:t xml:space="preserve">, and </w:t>
      </w:r>
      <w:r>
        <w:t>whether the lessons of MDGs failure are understood.</w:t>
      </w:r>
    </w:p>
    <w:p w14:paraId="64827991" w14:textId="13940DE1" w:rsidR="00223901" w:rsidRDefault="00223901">
      <w:pPr>
        <w:numPr>
          <w:ilvl w:val="0"/>
          <w:numId w:val="38"/>
        </w:numPr>
        <w:spacing w:before="120"/>
      </w:pPr>
      <w:r>
        <w:t>Noting with satisfaction the health</w:t>
      </w:r>
      <w:r w:rsidR="00221B64">
        <w:t>-</w:t>
      </w:r>
      <w:r>
        <w:t>related provisions of the Comprehensive Peace Agreement (CPA)</w:t>
      </w:r>
      <w:r w:rsidR="00E3528B">
        <w:rPr>
          <w:vertAlign w:val="superscript"/>
        </w:rPr>
        <w:t>[</w:t>
      </w:r>
      <w:r w:rsidR="00E3528B" w:rsidRPr="001D568F">
        <w:rPr>
          <w:vertAlign w:val="superscript"/>
        </w:rPr>
        <w:endnoteReference w:id="353"/>
      </w:r>
      <w:r w:rsidR="00E3528B">
        <w:rPr>
          <w:vertAlign w:val="superscript"/>
        </w:rPr>
        <w:t>]</w:t>
      </w:r>
      <w:r w:rsidR="00A764CC">
        <w:t xml:space="preserve">, and </w:t>
      </w:r>
      <w:r>
        <w:t>its embodiment in the Sudan Interim Constitution,</w:t>
      </w:r>
      <w:r w:rsidR="00E3528B">
        <w:rPr>
          <w:vertAlign w:val="superscript"/>
        </w:rPr>
        <w:t>[</w:t>
      </w:r>
      <w:r w:rsidR="00E3528B" w:rsidRPr="001D568F">
        <w:rPr>
          <w:vertAlign w:val="superscript"/>
        </w:rPr>
        <w:endnoteReference w:id="354"/>
      </w:r>
      <w:r w:rsidR="00E3528B">
        <w:rPr>
          <w:vertAlign w:val="superscript"/>
        </w:rPr>
        <w:t>]</w:t>
      </w:r>
      <w:r>
        <w:t xml:space="preserve">the implementation of which </w:t>
      </w:r>
      <w:r w:rsidRPr="000C0287">
        <w:t>requir</w:t>
      </w:r>
      <w:r w:rsidR="00221B64">
        <w:t>es</w:t>
      </w:r>
      <w:r w:rsidRPr="000C0287">
        <w:t xml:space="preserve"> sweeping reforms in governance, the creation of new institutions</w:t>
      </w:r>
      <w:r w:rsidR="00A764CC">
        <w:t xml:space="preserve">, and </w:t>
      </w:r>
      <w:r w:rsidRPr="000C0287">
        <w:t>significant capacity building at all levels of government to allow for effective decentralization</w:t>
      </w:r>
      <w:r w:rsidR="00A764CC">
        <w:t xml:space="preserve">, and </w:t>
      </w:r>
      <w:r w:rsidRPr="000C0287">
        <w:t xml:space="preserve">equitable resource allocation; </w:t>
      </w:r>
    </w:p>
    <w:p w14:paraId="7C7EAB3B" w14:textId="255E8826" w:rsidR="00223901" w:rsidRPr="000C0287" w:rsidRDefault="00223901">
      <w:pPr>
        <w:numPr>
          <w:ilvl w:val="0"/>
          <w:numId w:val="38"/>
        </w:numPr>
        <w:spacing w:before="120"/>
      </w:pPr>
      <w:r>
        <w:t xml:space="preserve">Recalling </w:t>
      </w:r>
      <w:r w:rsidR="009F7B9A">
        <w:t>Sudan’s 25-Year</w:t>
      </w:r>
      <w:r w:rsidR="0038525B">
        <w:fldChar w:fldCharType="begin"/>
      </w:r>
      <w:r w:rsidR="0038525B">
        <w:instrText xml:space="preserve"> XE "</w:instrText>
      </w:r>
      <w:r w:rsidR="0038525B">
        <w:rPr>
          <w:sz w:val="20"/>
          <w:szCs w:val="20"/>
        </w:rPr>
        <w:instrText xml:space="preserve">Health Strategies &amp; Plans: </w:instrText>
      </w:r>
      <w:r w:rsidR="0038525B" w:rsidRPr="008816CF">
        <w:instrText>25-Year Strategic Health Plan</w:instrText>
      </w:r>
      <w:r w:rsidR="0038525B">
        <w:instrText xml:space="preserve"> 2003-2027" </w:instrText>
      </w:r>
      <w:r w:rsidR="0038525B">
        <w:fldChar w:fldCharType="end"/>
      </w:r>
      <w:r w:rsidRPr="005F40C3">
        <w:t xml:space="preserve"> Strategy</w:t>
      </w:r>
      <w:r w:rsidR="009F7B9A">
        <w:t xml:space="preserve">, </w:t>
      </w:r>
      <w:r w:rsidRPr="005F40C3">
        <w:t xml:space="preserve">identifying priority rehabilitation </w:t>
      </w:r>
      <w:r w:rsidR="00322DEC">
        <w:t>program</w:t>
      </w:r>
      <w:r w:rsidR="00A764CC">
        <w:t xml:space="preserve">, and </w:t>
      </w:r>
      <w:r w:rsidRPr="005F40C3">
        <w:t>initiatives that need to be implemented</w:t>
      </w:r>
      <w:r>
        <w:t xml:space="preserve">; the </w:t>
      </w:r>
      <w:r w:rsidR="00B171A8">
        <w:t xml:space="preserve">Ministry of </w:t>
      </w:r>
      <w:r w:rsidRPr="00ED34DB">
        <w:t xml:space="preserve">Health </w:t>
      </w:r>
      <w:r>
        <w:t xml:space="preserve">Policy, </w:t>
      </w:r>
      <w:r w:rsidRPr="00821DF9">
        <w:t>which sketches the visio</w:t>
      </w:r>
      <w:r>
        <w:t>n of an equitable health sector with primary health care</w:t>
      </w:r>
      <w:r w:rsidR="0038525B">
        <w:fldChar w:fldCharType="begin"/>
      </w:r>
      <w:r w:rsidR="0038525B">
        <w:instrText xml:space="preserve"> XE "</w:instrText>
      </w:r>
      <w:r w:rsidR="0038525B">
        <w:rPr>
          <w:sz w:val="20"/>
          <w:szCs w:val="20"/>
        </w:rPr>
        <w:instrText>Primary Health Care"</w:instrText>
      </w:r>
      <w:r w:rsidR="0038525B">
        <w:instrText xml:space="preserve"> </w:instrText>
      </w:r>
      <w:r w:rsidR="0038525B">
        <w:fldChar w:fldCharType="end"/>
      </w:r>
      <w:r>
        <w:t xml:space="preserve"> as founding principle;</w:t>
      </w:r>
      <w:r w:rsidR="00B171A8" w:rsidRPr="00276302">
        <w:t xml:space="preserve"> </w:t>
      </w:r>
      <w:r w:rsidRPr="00276302">
        <w:t xml:space="preserve">the </w:t>
      </w:r>
      <w:r>
        <w:t xml:space="preserve">World Bank </w:t>
      </w:r>
      <w:r w:rsidR="00B171A8">
        <w:t xml:space="preserve">latest </w:t>
      </w:r>
      <w:r>
        <w:t>Needs Plan, addressing humanitarian</w:t>
      </w:r>
      <w:r w:rsidRPr="00313D6C">
        <w:t xml:space="preserve"> assistance </w:t>
      </w:r>
      <w:r w:rsidR="00322DEC">
        <w:t>program</w:t>
      </w:r>
      <w:r>
        <w:t>;</w:t>
      </w:r>
      <w:r w:rsidR="00B171A8">
        <w:t xml:space="preserve"> </w:t>
      </w:r>
      <w:r>
        <w:t>t</w:t>
      </w:r>
      <w:r w:rsidRPr="00DE230F">
        <w:t xml:space="preserve">he </w:t>
      </w:r>
      <w:r w:rsidR="00B171A8">
        <w:t>Sudan’s</w:t>
      </w:r>
      <w:r w:rsidRPr="00DE230F">
        <w:t xml:space="preserve"> HIV/AIDS</w:t>
      </w:r>
      <w:r w:rsidR="0038525B">
        <w:fldChar w:fldCharType="begin"/>
      </w:r>
      <w:r w:rsidR="0038525B">
        <w:instrText xml:space="preserve"> XE "</w:instrText>
      </w:r>
      <w:r w:rsidR="0038525B" w:rsidRPr="003630C5">
        <w:rPr>
          <w:sz w:val="20"/>
          <w:szCs w:val="20"/>
        </w:rPr>
        <w:instrText>Communicable diseases: HIV/AIDS</w:instrText>
      </w:r>
      <w:r w:rsidR="0038525B">
        <w:rPr>
          <w:sz w:val="20"/>
          <w:szCs w:val="20"/>
        </w:rPr>
        <w:instrText>"</w:instrText>
      </w:r>
      <w:r w:rsidR="0038525B">
        <w:instrText xml:space="preserve"> </w:instrText>
      </w:r>
      <w:r w:rsidR="0038525B">
        <w:fldChar w:fldCharType="end"/>
      </w:r>
      <w:r w:rsidRPr="00DE230F">
        <w:t xml:space="preserve"> Policy</w:t>
      </w:r>
      <w:r w:rsidR="00A764CC">
        <w:t xml:space="preserve">, and </w:t>
      </w:r>
      <w:r w:rsidR="00DD57C8">
        <w:t>s</w:t>
      </w:r>
      <w:r w:rsidRPr="00DE230F">
        <w:t>trategies</w:t>
      </w:r>
      <w:r>
        <w:t xml:space="preserve"> </w:t>
      </w:r>
      <w:r w:rsidRPr="002B5BC9">
        <w:t>to prevent</w:t>
      </w:r>
      <w:r w:rsidR="00A764CC">
        <w:t xml:space="preserve">, and </w:t>
      </w:r>
      <w:r w:rsidRPr="002B5BC9">
        <w:t>decrease HIV transmission, reduce HIV/AIDS</w:t>
      </w:r>
      <w:r w:rsidR="00197A6B">
        <w:t>-</w:t>
      </w:r>
      <w:r w:rsidRPr="002B5BC9">
        <w:t>related morbidity</w:t>
      </w:r>
      <w:r w:rsidR="00A764CC">
        <w:t xml:space="preserve">, and </w:t>
      </w:r>
      <w:r w:rsidRPr="002B5BC9">
        <w:t>mortality</w:t>
      </w:r>
      <w:r w:rsidR="00A764CC">
        <w:t xml:space="preserve">, and </w:t>
      </w:r>
      <w:r w:rsidRPr="002B5BC9">
        <w:t>protect</w:t>
      </w:r>
      <w:r>
        <w:t>ing</w:t>
      </w:r>
      <w:r w:rsidRPr="002B5BC9">
        <w:t xml:space="preserve"> the rig</w:t>
      </w:r>
      <w:r>
        <w:t>hts of persons afflicted with the disease;</w:t>
      </w:r>
      <w:r w:rsidR="00E3528B">
        <w:rPr>
          <w:vertAlign w:val="superscript"/>
        </w:rPr>
        <w:t>[</w:t>
      </w:r>
      <w:r w:rsidR="00E3528B" w:rsidRPr="001D568F">
        <w:rPr>
          <w:vertAlign w:val="superscript"/>
        </w:rPr>
        <w:endnoteReference w:id="355"/>
      </w:r>
      <w:r w:rsidR="00E3528B">
        <w:rPr>
          <w:vertAlign w:val="superscript"/>
        </w:rPr>
        <w:t>]</w:t>
      </w:r>
      <w:r w:rsidRPr="00AE0ED9">
        <w:t>the Sudan Nutrition Policy</w:t>
      </w:r>
      <w:r w:rsidR="00A764CC">
        <w:t xml:space="preserve">, and </w:t>
      </w:r>
      <w:r w:rsidRPr="00AE0ED9">
        <w:t xml:space="preserve">Plan of Action </w:t>
      </w:r>
      <w:r>
        <w:t xml:space="preserve">with the </w:t>
      </w:r>
      <w:r w:rsidRPr="002B5BC9">
        <w:t xml:space="preserve">objectives </w:t>
      </w:r>
      <w:r>
        <w:t xml:space="preserve">of </w:t>
      </w:r>
      <w:r w:rsidRPr="002B5BC9">
        <w:t>reduc</w:t>
      </w:r>
      <w:r>
        <w:t xml:space="preserve">ing </w:t>
      </w:r>
      <w:r w:rsidRPr="002B5BC9">
        <w:t>the prevalence of micronutrient deficiencies</w:t>
      </w:r>
      <w:r w:rsidR="00A764CC">
        <w:t xml:space="preserve">, and </w:t>
      </w:r>
      <w:r w:rsidRPr="002B5BC9">
        <w:t>acute</w:t>
      </w:r>
      <w:r w:rsidR="00A764CC">
        <w:t xml:space="preserve">, and </w:t>
      </w:r>
      <w:r w:rsidRPr="002B5BC9">
        <w:t>chronic malnutrition</w:t>
      </w:r>
      <w:r w:rsidR="0038525B">
        <w:fldChar w:fldCharType="begin"/>
      </w:r>
      <w:r w:rsidR="0038525B">
        <w:instrText xml:space="preserve"> XE "</w:instrText>
      </w:r>
      <w:r w:rsidR="0038525B" w:rsidRPr="003630C5">
        <w:rPr>
          <w:sz w:val="20"/>
          <w:szCs w:val="20"/>
        </w:rPr>
        <w:instrText>Non-communicable Diseases: Malnutrition</w:instrText>
      </w:r>
      <w:r w:rsidR="0038525B">
        <w:rPr>
          <w:sz w:val="20"/>
          <w:szCs w:val="20"/>
        </w:rPr>
        <w:instrText>"</w:instrText>
      </w:r>
      <w:r w:rsidR="0038525B">
        <w:instrText xml:space="preserve"> </w:instrText>
      </w:r>
      <w:r w:rsidR="0038525B">
        <w:fldChar w:fldCharType="end"/>
      </w:r>
      <w:r w:rsidRPr="002B5BC9">
        <w:t xml:space="preserve"> to half the baseline values</w:t>
      </w:r>
      <w:r>
        <w:t>;</w:t>
      </w:r>
      <w:r w:rsidR="008E6AB7" w:rsidRPr="000C0287">
        <w:t xml:space="preserve"> </w:t>
      </w:r>
      <w:r w:rsidRPr="000C0287">
        <w:t xml:space="preserve">the Joint Assessment Mission (JAM) </w:t>
      </w:r>
      <w:r>
        <w:t>Cluster Reports namely Social Basic Services Report, which is a distillation of the assessments of the available information</w:t>
      </w:r>
      <w:r w:rsidR="00A764CC">
        <w:t xml:space="preserve">, and </w:t>
      </w:r>
      <w:r>
        <w:t xml:space="preserve">of extensive consultations with the </w:t>
      </w:r>
      <w:r w:rsidR="00221B64">
        <w:t>leading</w:t>
      </w:r>
      <w:r>
        <w:t xml:space="preserve"> sector partners federal</w:t>
      </w:r>
      <w:r w:rsidR="00A764CC">
        <w:t xml:space="preserve">, and </w:t>
      </w:r>
      <w:r>
        <w:t>state counterparts, the Health, Education</w:t>
      </w:r>
      <w:r w:rsidR="00A764CC">
        <w:t xml:space="preserve">, and </w:t>
      </w:r>
      <w:r>
        <w:t xml:space="preserve">Water Secretariats of the </w:t>
      </w:r>
      <w:r w:rsidR="008E6AB7">
        <w:t>Sudan</w:t>
      </w:r>
      <w:r>
        <w:t>, UN agencies, NGOs</w:t>
      </w:r>
      <w:r w:rsidR="00A764CC">
        <w:t xml:space="preserve">, and </w:t>
      </w:r>
      <w:r>
        <w:t>donors</w:t>
      </w:r>
      <w:r w:rsidRPr="000C0287">
        <w:t>;</w:t>
      </w:r>
      <w:r w:rsidRPr="001D568F">
        <w:rPr>
          <w:vertAlign w:val="superscript"/>
        </w:rPr>
        <w:t xml:space="preserve"> </w:t>
      </w:r>
    </w:p>
    <w:p w14:paraId="227BE46E" w14:textId="52FE4CB4" w:rsidR="00223901" w:rsidRDefault="00223901">
      <w:pPr>
        <w:numPr>
          <w:ilvl w:val="0"/>
          <w:numId w:val="38"/>
        </w:numPr>
        <w:spacing w:before="120"/>
      </w:pPr>
      <w:r>
        <w:t>Appreciative of the challenges that face health services in trying to cover basic needs, control diseases associated with poverty, infectious</w:t>
      </w:r>
      <w:r w:rsidR="00A764CC">
        <w:t xml:space="preserve"> and </w:t>
      </w:r>
      <w:r>
        <w:t>non-communicable diseases, managing the sick</w:t>
      </w:r>
      <w:r w:rsidR="00A764CC">
        <w:t xml:space="preserve">, and </w:t>
      </w:r>
      <w:r>
        <w:t>delivering health services on</w:t>
      </w:r>
      <w:r w:rsidR="00221B64">
        <w:t xml:space="preserve"> the</w:t>
      </w:r>
      <w:r>
        <w:t xml:space="preserve"> one hand</w:t>
      </w:r>
      <w:r w:rsidR="00A764CC">
        <w:t xml:space="preserve">, and </w:t>
      </w:r>
      <w:r>
        <w:t xml:space="preserve">coping with </w:t>
      </w:r>
      <w:r w:rsidR="00221B64">
        <w:t>more significant</w:t>
      </w:r>
      <w:r w:rsidR="00A764CC">
        <w:t xml:space="preserve"> and </w:t>
      </w:r>
      <w:r>
        <w:t>faster medical advances on the other</w:t>
      </w:r>
      <w:r w:rsidR="00A764CC">
        <w:t xml:space="preserve">, and </w:t>
      </w:r>
      <w:r>
        <w:t>how to match consistency in pursuing reform with sensitivity to satisfying basic health needs for all citizens;</w:t>
      </w:r>
    </w:p>
    <w:p w14:paraId="05F71C51" w14:textId="77777777" w:rsidR="00223901" w:rsidRDefault="00223901">
      <w:pPr>
        <w:numPr>
          <w:ilvl w:val="0"/>
          <w:numId w:val="38"/>
        </w:numPr>
        <w:spacing w:before="120"/>
      </w:pPr>
      <w:r>
        <w:t>Aware of the fact that the overall government spending on health, which is lower than that in other countries with similar conditions, is skewed towards curative services in urban areas;</w:t>
      </w:r>
    </w:p>
    <w:p w14:paraId="7406066C" w14:textId="7C464BE1" w:rsidR="00223901" w:rsidRDefault="00223901">
      <w:pPr>
        <w:numPr>
          <w:ilvl w:val="0"/>
          <w:numId w:val="38"/>
        </w:numPr>
        <w:spacing w:before="120"/>
      </w:pPr>
      <w:r>
        <w:t>Aware of the disturbing conditions of the non-availability of potable water supply, sanitation</w:t>
      </w:r>
      <w:r w:rsidR="00A764CC">
        <w:t xml:space="preserve">, and </w:t>
      </w:r>
      <w:r>
        <w:t>environmental hygiene in several regions in the country</w:t>
      </w:r>
      <w:r w:rsidR="00A764CC">
        <w:t xml:space="preserve"> and </w:t>
      </w:r>
      <w:r>
        <w:t>their negative impact on the health of the people</w:t>
      </w:r>
      <w:r w:rsidR="00221B64">
        <w:t>,</w:t>
      </w:r>
      <w:r>
        <w:t xml:space="preserve"> name</w:t>
      </w:r>
      <w:r w:rsidR="00C50DCA">
        <w:t>ly</w:t>
      </w:r>
      <w:r>
        <w:t xml:space="preserve"> in rural</w:t>
      </w:r>
      <w:r w:rsidR="00A764CC">
        <w:t xml:space="preserve"> and </w:t>
      </w:r>
      <w:r>
        <w:t xml:space="preserve">nomadic communities; </w:t>
      </w:r>
    </w:p>
    <w:p w14:paraId="26314383" w14:textId="2FD9FA8A" w:rsidR="00223901" w:rsidRDefault="00223901">
      <w:pPr>
        <w:numPr>
          <w:ilvl w:val="0"/>
          <w:numId w:val="38"/>
        </w:numPr>
        <w:spacing w:before="120"/>
      </w:pPr>
      <w:r>
        <w:t>Determined to combat epidemics</w:t>
      </w:r>
      <w:r w:rsidR="00A764CC">
        <w:t xml:space="preserve"> and </w:t>
      </w:r>
      <w:r>
        <w:t>infectious diseases aggressively;</w:t>
      </w:r>
    </w:p>
    <w:p w14:paraId="4AF7D02E" w14:textId="5ADE5FB1" w:rsidR="00223901" w:rsidRDefault="00223901">
      <w:pPr>
        <w:numPr>
          <w:ilvl w:val="0"/>
          <w:numId w:val="38"/>
        </w:numPr>
        <w:spacing w:before="120"/>
      </w:pPr>
      <w:r w:rsidRPr="00807771">
        <w:t>Affirms</w:t>
      </w:r>
      <w:r>
        <w:t xml:space="preserve"> that health is a fundamental human right</w:t>
      </w:r>
      <w:r w:rsidR="00A764CC">
        <w:t xml:space="preserve">, and </w:t>
      </w:r>
      <w:r>
        <w:t xml:space="preserve">healthcare is </w:t>
      </w:r>
      <w:r w:rsidR="00221B64">
        <w:t xml:space="preserve">a </w:t>
      </w:r>
      <w:r>
        <w:t>priority in the reconstruction</w:t>
      </w:r>
      <w:r w:rsidR="00A764CC">
        <w:t xml:space="preserve"> and </w:t>
      </w:r>
      <w:r>
        <w:t>development plan;</w:t>
      </w:r>
      <w:r w:rsidR="00A764CC">
        <w:t xml:space="preserve"> </w:t>
      </w:r>
      <w:r>
        <w:t>that men</w:t>
      </w:r>
      <w:r w:rsidR="00A764CC">
        <w:t xml:space="preserve"> and </w:t>
      </w:r>
      <w:r>
        <w:t>women are the means</w:t>
      </w:r>
      <w:r w:rsidR="00A764CC">
        <w:t xml:space="preserve"> and </w:t>
      </w:r>
      <w:r>
        <w:t>target of development</w:t>
      </w:r>
      <w:r w:rsidR="00A764CC">
        <w:t xml:space="preserve">, and </w:t>
      </w:r>
      <w:r>
        <w:t xml:space="preserve">that </w:t>
      </w:r>
      <w:r w:rsidR="00221B64">
        <w:t>primary</w:t>
      </w:r>
      <w:r w:rsidRPr="009038DF">
        <w:t xml:space="preserve"> health services need to be strengthened </w:t>
      </w:r>
      <w:r>
        <w:t xml:space="preserve">not only </w:t>
      </w:r>
      <w:r w:rsidRPr="009038DF">
        <w:t xml:space="preserve">to address the </w:t>
      </w:r>
      <w:r w:rsidR="00221B64">
        <w:t>leading</w:t>
      </w:r>
      <w:r w:rsidRPr="009038DF">
        <w:t xml:space="preserve"> ca</w:t>
      </w:r>
      <w:r>
        <w:t>uses of morbidity</w:t>
      </w:r>
      <w:r w:rsidR="00A764CC">
        <w:t xml:space="preserve">, and </w:t>
      </w:r>
      <w:r>
        <w:t>mortality but to maintain the healthy productive men</w:t>
      </w:r>
      <w:r w:rsidR="00A764CC">
        <w:t xml:space="preserve">, and </w:t>
      </w:r>
      <w:r>
        <w:t>women;</w:t>
      </w:r>
    </w:p>
    <w:p w14:paraId="1FFA5B84" w14:textId="204929CE" w:rsidR="00223901" w:rsidRDefault="00223901">
      <w:pPr>
        <w:numPr>
          <w:ilvl w:val="0"/>
          <w:numId w:val="38"/>
        </w:numPr>
        <w:spacing w:before="120"/>
      </w:pPr>
      <w:r>
        <w:t>Affirms that patients should have access to prompt modern</w:t>
      </w:r>
      <w:r w:rsidR="00A764CC">
        <w:t xml:space="preserve">, and </w:t>
      </w:r>
      <w:r>
        <w:t>dependable medical treatment irrespective of their social or financial status;</w:t>
      </w:r>
    </w:p>
    <w:p w14:paraId="62959285" w14:textId="2009E996" w:rsidR="00223901" w:rsidRDefault="00223901">
      <w:pPr>
        <w:numPr>
          <w:ilvl w:val="0"/>
          <w:numId w:val="38"/>
        </w:numPr>
        <w:spacing w:before="120"/>
      </w:pPr>
      <w:r>
        <w:t>Understands that reforming health services needs active</w:t>
      </w:r>
      <w:r w:rsidR="00A764CC">
        <w:t xml:space="preserve"> and </w:t>
      </w:r>
      <w:r w:rsidR="00221B64">
        <w:t>broad</w:t>
      </w:r>
      <w:r>
        <w:t xml:space="preserve"> participation, partnership, commitment</w:t>
      </w:r>
      <w:r w:rsidR="00A764CC">
        <w:t xml:space="preserve">, and </w:t>
      </w:r>
      <w:r>
        <w:t>expertise;</w:t>
      </w:r>
    </w:p>
    <w:p w14:paraId="1F22E1AB" w14:textId="77777777" w:rsidR="00223901" w:rsidRPr="00795EBB" w:rsidRDefault="00223901">
      <w:pPr>
        <w:numPr>
          <w:ilvl w:val="0"/>
          <w:numId w:val="38"/>
        </w:numPr>
        <w:spacing w:before="120"/>
      </w:pPr>
      <w:r>
        <w:t xml:space="preserve">Commits to </w:t>
      </w:r>
      <w:r w:rsidRPr="00795EBB">
        <w:t xml:space="preserve">the following </w:t>
      </w:r>
      <w:r>
        <w:t>policy packages</w:t>
      </w:r>
      <w:r w:rsidRPr="00795EBB">
        <w:t>:</w:t>
      </w:r>
    </w:p>
    <w:p w14:paraId="18381F6F" w14:textId="5151F379" w:rsidR="00223901" w:rsidRDefault="00223901">
      <w:pPr>
        <w:numPr>
          <w:ilvl w:val="1"/>
          <w:numId w:val="39"/>
        </w:numPr>
        <w:spacing w:before="120"/>
      </w:pPr>
      <w:r>
        <w:t xml:space="preserve">Strengthen the </w:t>
      </w:r>
      <w:r w:rsidRPr="00A348BA">
        <w:t xml:space="preserve">capacity </w:t>
      </w:r>
      <w:r>
        <w:t>of</w:t>
      </w:r>
      <w:r w:rsidR="00A764CC">
        <w:t xml:space="preserve">, and </w:t>
      </w:r>
      <w:r>
        <w:t>democratic process in the Federal Ministry of Health</w:t>
      </w:r>
      <w:r w:rsidR="00A764CC">
        <w:t xml:space="preserve">, and </w:t>
      </w:r>
      <w:r>
        <w:t xml:space="preserve">State Ministries of Health </w:t>
      </w:r>
      <w:r w:rsidRPr="00A348BA">
        <w:t>to</w:t>
      </w:r>
      <w:r>
        <w:t>:</w:t>
      </w:r>
    </w:p>
    <w:p w14:paraId="3C1AB5A6" w14:textId="3752E2A1" w:rsidR="00223901" w:rsidRDefault="00223901">
      <w:pPr>
        <w:numPr>
          <w:ilvl w:val="2"/>
          <w:numId w:val="39"/>
        </w:numPr>
        <w:spacing w:before="120"/>
      </w:pPr>
      <w:r w:rsidRPr="00BE26FA">
        <w:t xml:space="preserve">increase </w:t>
      </w:r>
      <w:r>
        <w:t xml:space="preserve">professional </w:t>
      </w:r>
      <w:r w:rsidRPr="00BE26FA">
        <w:t xml:space="preserve">participation in </w:t>
      </w:r>
      <w:r>
        <w:t>priority setting</w:t>
      </w:r>
      <w:r w:rsidR="00712CD8">
        <w:t>s</w:t>
      </w:r>
      <w:r>
        <w:t>,</w:t>
      </w:r>
    </w:p>
    <w:p w14:paraId="67B7705A" w14:textId="77777777" w:rsidR="00223901" w:rsidRDefault="00223901">
      <w:pPr>
        <w:numPr>
          <w:ilvl w:val="2"/>
          <w:numId w:val="39"/>
        </w:numPr>
        <w:spacing w:before="120"/>
      </w:pPr>
      <w:r w:rsidRPr="00A348BA">
        <w:t>manage the challenges of sector recovery needs</w:t>
      </w:r>
      <w:r>
        <w:t>,</w:t>
      </w:r>
    </w:p>
    <w:p w14:paraId="035E1EBD" w14:textId="01CD0ABE" w:rsidR="00223901" w:rsidRDefault="00223901">
      <w:pPr>
        <w:numPr>
          <w:ilvl w:val="2"/>
          <w:numId w:val="39"/>
        </w:numPr>
        <w:spacing w:before="120"/>
      </w:pPr>
      <w:r>
        <w:t xml:space="preserve">bring about the expected increase </w:t>
      </w:r>
      <w:r w:rsidR="00712CD8">
        <w:t xml:space="preserve">in </w:t>
      </w:r>
      <w:r>
        <w:t>in</w:t>
      </w:r>
      <w:r w:rsidRPr="00A348BA">
        <w:t>flows of financial resources, requirements for strategic planning</w:t>
      </w:r>
      <w:r>
        <w:t>,</w:t>
      </w:r>
      <w:r w:rsidRPr="00A348BA">
        <w:t xml:space="preserve"> policy reforms, </w:t>
      </w:r>
      <w:r w:rsidRPr="007052C8">
        <w:t>capacity-bu</w:t>
      </w:r>
      <w:r>
        <w:t>ilding</w:t>
      </w:r>
      <w:r w:rsidR="00A764CC">
        <w:t xml:space="preserve">, and </w:t>
      </w:r>
      <w:r>
        <w:t>institutional strengthening,</w:t>
      </w:r>
    </w:p>
    <w:p w14:paraId="4CCDFDAB" w14:textId="77777777" w:rsidR="00223901" w:rsidRDefault="00223901">
      <w:pPr>
        <w:numPr>
          <w:ilvl w:val="2"/>
          <w:numId w:val="39"/>
        </w:numPr>
        <w:spacing w:before="120"/>
      </w:pPr>
      <w:r>
        <w:t>coordinate</w:t>
      </w:r>
      <w:r w:rsidRPr="00A348BA">
        <w:t xml:space="preserve"> </w:t>
      </w:r>
      <w:r>
        <w:t xml:space="preserve">the activities of </w:t>
      </w:r>
      <w:r w:rsidRPr="00A348BA">
        <w:t>international partners,</w:t>
      </w:r>
    </w:p>
    <w:p w14:paraId="15896E21" w14:textId="3221BCBE" w:rsidR="00223901" w:rsidRDefault="00223901">
      <w:pPr>
        <w:numPr>
          <w:ilvl w:val="2"/>
          <w:numId w:val="39"/>
        </w:numPr>
        <w:spacing w:before="120"/>
      </w:pPr>
      <w:r>
        <w:t xml:space="preserve">establish </w:t>
      </w:r>
      <w:r w:rsidRPr="00A348BA">
        <w:t>partnerships with private</w:t>
      </w:r>
      <w:r w:rsidR="00A764CC">
        <w:t xml:space="preserve"> and </w:t>
      </w:r>
      <w:r w:rsidRPr="00A348BA">
        <w:t>non-g</w:t>
      </w:r>
      <w:r>
        <w:t>overnmental service providers</w:t>
      </w:r>
      <w:r w:rsidRPr="00081763">
        <w:t xml:space="preserve"> </w:t>
      </w:r>
      <w:r w:rsidRPr="007052C8">
        <w:t>to rapidly scale up the coverage of health services</w:t>
      </w:r>
      <w:r>
        <w:t>;</w:t>
      </w:r>
    </w:p>
    <w:p w14:paraId="545295C5" w14:textId="535294D3" w:rsidR="00223901" w:rsidRDefault="00223901">
      <w:pPr>
        <w:numPr>
          <w:ilvl w:val="1"/>
          <w:numId w:val="39"/>
        </w:numPr>
        <w:spacing w:before="120"/>
      </w:pPr>
      <w:r>
        <w:t xml:space="preserve">Support </w:t>
      </w:r>
      <w:r w:rsidRPr="00337CE7">
        <w:t>decentralized governance at all levels</w:t>
      </w:r>
      <w:r>
        <w:t xml:space="preserve"> </w:t>
      </w:r>
      <w:r w:rsidRPr="00807771">
        <w:t>through the transfer of financial resources</w:t>
      </w:r>
      <w:r w:rsidR="00A764CC">
        <w:t xml:space="preserve">, </w:t>
      </w:r>
      <w:r w:rsidRPr="00807771">
        <w:t>administrative authority</w:t>
      </w:r>
      <w:r w:rsidR="00A764CC">
        <w:t xml:space="preserve">, and </w:t>
      </w:r>
      <w:r w:rsidRPr="00807771">
        <w:t>capacity to the state level;</w:t>
      </w:r>
    </w:p>
    <w:p w14:paraId="7F487FBA" w14:textId="22243E4B" w:rsidR="00223901" w:rsidRPr="00795EBB" w:rsidRDefault="00223901">
      <w:pPr>
        <w:numPr>
          <w:ilvl w:val="1"/>
          <w:numId w:val="39"/>
        </w:numPr>
        <w:spacing w:before="120"/>
      </w:pPr>
      <w:r>
        <w:t>Assure clinical governance in all healthcare institutions</w:t>
      </w:r>
      <w:r w:rsidR="00A764CC">
        <w:t xml:space="preserve">, and </w:t>
      </w:r>
      <w:r>
        <w:t>provide authoritative guidance to all health professionals on the latest standards, technologies</w:t>
      </w:r>
      <w:r w:rsidR="00A764CC">
        <w:t xml:space="preserve">, and </w:t>
      </w:r>
      <w:r>
        <w:t>drugs so that clinical decisions are based on the best possible evidence of effectiveness;</w:t>
      </w:r>
    </w:p>
    <w:p w14:paraId="1B59089F" w14:textId="4B72ADED" w:rsidR="00223901" w:rsidRPr="00795EBB" w:rsidRDefault="00223901">
      <w:pPr>
        <w:numPr>
          <w:ilvl w:val="1"/>
          <w:numId w:val="39"/>
        </w:numPr>
        <w:spacing w:before="120"/>
      </w:pPr>
      <w:r>
        <w:t>Empower</w:t>
      </w:r>
      <w:r w:rsidRPr="00795EBB">
        <w:t xml:space="preserve"> local communities, vulnerable groups</w:t>
      </w:r>
      <w:r w:rsidR="00A764CC">
        <w:t xml:space="preserve">, and </w:t>
      </w:r>
      <w:r w:rsidRPr="00795EBB">
        <w:t>civil society organizations;</w:t>
      </w:r>
    </w:p>
    <w:p w14:paraId="41AC6D97" w14:textId="538CFF2E" w:rsidR="00223901" w:rsidRDefault="00223901">
      <w:pPr>
        <w:numPr>
          <w:ilvl w:val="1"/>
          <w:numId w:val="39"/>
        </w:numPr>
        <w:spacing w:before="120"/>
      </w:pPr>
      <w:r>
        <w:t>Restructure</w:t>
      </w:r>
      <w:r w:rsidRPr="00795EBB">
        <w:t xml:space="preserve"> of budget priorities</w:t>
      </w:r>
      <w:r w:rsidR="00A764CC">
        <w:t xml:space="preserve"> and </w:t>
      </w:r>
      <w:r w:rsidRPr="00795EBB">
        <w:t>processes, including reorientation towards social services, productive sectors</w:t>
      </w:r>
      <w:r w:rsidR="00A764CC">
        <w:t xml:space="preserve">, and </w:t>
      </w:r>
      <w:r w:rsidRPr="00795EBB">
        <w:t>infrastructure</w:t>
      </w:r>
      <w:r w:rsidR="00A764CC">
        <w:t xml:space="preserve">, and </w:t>
      </w:r>
      <w:r>
        <w:t>encouraging their role in planning</w:t>
      </w:r>
      <w:r w:rsidR="00A764CC">
        <w:t xml:space="preserve"> and </w:t>
      </w:r>
      <w:r>
        <w:t>implementation of health services;</w:t>
      </w:r>
    </w:p>
    <w:p w14:paraId="0EF50BAE" w14:textId="5214946C" w:rsidR="00223901" w:rsidRDefault="00223901">
      <w:pPr>
        <w:numPr>
          <w:ilvl w:val="1"/>
          <w:numId w:val="39"/>
        </w:numPr>
        <w:spacing w:before="120"/>
      </w:pPr>
      <w:r>
        <w:t>Improve</w:t>
      </w:r>
      <w:r w:rsidRPr="00A348BA">
        <w:t xml:space="preserve"> financial management capacity</w:t>
      </w:r>
      <w:r w:rsidR="00A764CC">
        <w:t xml:space="preserve"> and </w:t>
      </w:r>
      <w:r w:rsidRPr="00A348BA">
        <w:t>mechanisms at both the federal</w:t>
      </w:r>
      <w:r w:rsidR="00A764CC">
        <w:t xml:space="preserve"> and </w:t>
      </w:r>
      <w:r w:rsidRPr="00A348BA">
        <w:t xml:space="preserve">state levels </w:t>
      </w:r>
      <w:r>
        <w:t>to ensure</w:t>
      </w:r>
      <w:r w:rsidRPr="00A348BA">
        <w:t xml:space="preserve"> efficiency</w:t>
      </w:r>
      <w:r>
        <w:t>,</w:t>
      </w:r>
      <w:r w:rsidRPr="00A348BA">
        <w:t xml:space="preserve"> transparency</w:t>
      </w:r>
      <w:r w:rsidR="00A764CC">
        <w:t xml:space="preserve">, and </w:t>
      </w:r>
      <w:r>
        <w:t>accountability;</w:t>
      </w:r>
    </w:p>
    <w:p w14:paraId="69CDD32C" w14:textId="7A8EC368" w:rsidR="00223901" w:rsidRDefault="00223901">
      <w:pPr>
        <w:numPr>
          <w:ilvl w:val="1"/>
          <w:numId w:val="39"/>
        </w:numPr>
        <w:spacing w:before="120"/>
      </w:pPr>
      <w:r>
        <w:t>Initiate</w:t>
      </w:r>
      <w:r w:rsidR="00A764CC">
        <w:t xml:space="preserve">, and </w:t>
      </w:r>
      <w:r>
        <w:t xml:space="preserve">strengthen disease-specific </w:t>
      </w:r>
      <w:r w:rsidR="00322DEC">
        <w:t>program</w:t>
      </w:r>
      <w:r w:rsidR="00712CD8">
        <w:t>s</w:t>
      </w:r>
      <w:r>
        <w:t xml:space="preserve"> (viz. malaria</w:t>
      </w:r>
      <w:r w:rsidR="0038525B">
        <w:fldChar w:fldCharType="begin"/>
      </w:r>
      <w:r w:rsidR="0038525B">
        <w:instrText xml:space="preserve"> XE "</w:instrText>
      </w:r>
      <w:r w:rsidR="0038525B" w:rsidRPr="003630C5">
        <w:rPr>
          <w:sz w:val="20"/>
          <w:szCs w:val="20"/>
        </w:rPr>
        <w:instrText>Endemic Diseases: Malaria</w:instrText>
      </w:r>
      <w:r w:rsidR="0038525B">
        <w:rPr>
          <w:sz w:val="20"/>
          <w:szCs w:val="20"/>
        </w:rPr>
        <w:instrText>"</w:instrText>
      </w:r>
      <w:r w:rsidR="0038525B">
        <w:instrText xml:space="preserve"> </w:instrText>
      </w:r>
      <w:r w:rsidR="0038525B">
        <w:fldChar w:fldCharType="end"/>
      </w:r>
      <w:r w:rsidR="0038525B">
        <w:fldChar w:fldCharType="begin"/>
      </w:r>
      <w:r w:rsidR="0038525B">
        <w:instrText xml:space="preserve"> XE "</w:instrText>
      </w:r>
      <w:r w:rsidR="0038525B" w:rsidRPr="003630C5">
        <w:rPr>
          <w:sz w:val="20"/>
          <w:szCs w:val="20"/>
        </w:rPr>
        <w:instrText>Communicable diseases: Malaria</w:instrText>
      </w:r>
      <w:r w:rsidR="0038525B">
        <w:rPr>
          <w:sz w:val="20"/>
          <w:szCs w:val="20"/>
        </w:rPr>
        <w:instrText>"</w:instrText>
      </w:r>
      <w:r w:rsidR="0038525B">
        <w:instrText xml:space="preserve"> </w:instrText>
      </w:r>
      <w:r w:rsidR="0038525B">
        <w:fldChar w:fldCharType="end"/>
      </w:r>
      <w:r>
        <w:t>, TB, HIV/AIDS</w:t>
      </w:r>
      <w:r w:rsidR="0038525B">
        <w:fldChar w:fldCharType="begin"/>
      </w:r>
      <w:r w:rsidR="0038525B">
        <w:instrText xml:space="preserve"> XE "</w:instrText>
      </w:r>
      <w:r w:rsidR="0038525B" w:rsidRPr="003630C5">
        <w:rPr>
          <w:sz w:val="20"/>
          <w:szCs w:val="20"/>
        </w:rPr>
        <w:instrText>Communicable diseases: HIV/AIDS</w:instrText>
      </w:r>
      <w:r w:rsidR="0038525B">
        <w:rPr>
          <w:sz w:val="20"/>
          <w:szCs w:val="20"/>
        </w:rPr>
        <w:instrText>"</w:instrText>
      </w:r>
      <w:r w:rsidR="0038525B">
        <w:instrText xml:space="preserve"> </w:instrText>
      </w:r>
      <w:r w:rsidR="0038525B">
        <w:fldChar w:fldCharType="end"/>
      </w:r>
      <w:r>
        <w:t>, schistosomiasis</w:t>
      </w:r>
      <w:r w:rsidR="0038525B">
        <w:fldChar w:fldCharType="begin"/>
      </w:r>
      <w:r w:rsidR="0038525B">
        <w:instrText xml:space="preserve"> XE "</w:instrText>
      </w:r>
      <w:r w:rsidR="0038525B" w:rsidRPr="003630C5">
        <w:rPr>
          <w:sz w:val="20"/>
          <w:szCs w:val="20"/>
        </w:rPr>
        <w:instrText xml:space="preserve">Endemic Diseases: </w:instrText>
      </w:r>
      <w:r w:rsidR="0038525B">
        <w:rPr>
          <w:sz w:val="20"/>
          <w:szCs w:val="20"/>
        </w:rPr>
        <w:instrText>Schistosomiasis"</w:instrText>
      </w:r>
      <w:r w:rsidR="0038525B">
        <w:instrText xml:space="preserve"> </w:instrText>
      </w:r>
      <w:r w:rsidR="0038525B">
        <w:fldChar w:fldCharType="end"/>
      </w:r>
      <w:r>
        <w:t>, trypanosomiasis, leishmaniasis</w:t>
      </w:r>
      <w:r w:rsidR="0038525B">
        <w:fldChar w:fldCharType="begin"/>
      </w:r>
      <w:r w:rsidR="0038525B">
        <w:instrText xml:space="preserve"> XE "</w:instrText>
      </w:r>
      <w:r w:rsidR="0038525B" w:rsidRPr="003630C5">
        <w:rPr>
          <w:sz w:val="20"/>
          <w:szCs w:val="20"/>
        </w:rPr>
        <w:instrText>Endemic Diseases: Leishmaniasis</w:instrText>
      </w:r>
      <w:r w:rsidR="0038525B">
        <w:rPr>
          <w:sz w:val="20"/>
          <w:szCs w:val="20"/>
        </w:rPr>
        <w:instrText>"</w:instrText>
      </w:r>
      <w:r w:rsidR="0038525B">
        <w:instrText xml:space="preserve"> </w:instrText>
      </w:r>
      <w:r w:rsidR="0038525B">
        <w:fldChar w:fldCharType="end"/>
      </w:r>
      <w:r>
        <w:t>)</w:t>
      </w:r>
      <w:r w:rsidR="00DB25AA">
        <w:t>.</w:t>
      </w:r>
    </w:p>
    <w:p w14:paraId="182B2B55" w14:textId="51EB5442" w:rsidR="00223901" w:rsidRDefault="00223901">
      <w:pPr>
        <w:numPr>
          <w:ilvl w:val="1"/>
          <w:numId w:val="39"/>
        </w:numPr>
        <w:spacing w:before="120"/>
      </w:pPr>
      <w:r>
        <w:t>Integrate private</w:t>
      </w:r>
      <w:r w:rsidR="00221B64">
        <w:t>-</w:t>
      </w:r>
      <w:r>
        <w:t>sector strengths</w:t>
      </w:r>
      <w:r w:rsidR="00A764CC">
        <w:t xml:space="preserve"> and </w:t>
      </w:r>
      <w:r>
        <w:t>resources.</w:t>
      </w:r>
    </w:p>
    <w:p w14:paraId="4B2A2861" w14:textId="4C0C3BF9" w:rsidR="00223901" w:rsidRDefault="00223901">
      <w:pPr>
        <w:numPr>
          <w:ilvl w:val="1"/>
          <w:numId w:val="39"/>
        </w:numPr>
        <w:spacing w:before="120"/>
      </w:pPr>
      <w:r>
        <w:t>Strengthen health information systems</w:t>
      </w:r>
      <w:r w:rsidR="00A764CC">
        <w:t xml:space="preserve"> and </w:t>
      </w:r>
      <w:r>
        <w:t xml:space="preserve">health systems research </w:t>
      </w:r>
      <w:r w:rsidRPr="00A348BA">
        <w:t>at all levels to guide planning</w:t>
      </w:r>
      <w:r w:rsidR="00A764CC">
        <w:t xml:space="preserve">, and </w:t>
      </w:r>
      <w:r w:rsidRPr="00A348BA">
        <w:t>resource allocation decisions.</w:t>
      </w:r>
    </w:p>
    <w:p w14:paraId="2B5BFC8A" w14:textId="792A722E" w:rsidR="00223901" w:rsidRDefault="00223901">
      <w:pPr>
        <w:numPr>
          <w:ilvl w:val="1"/>
          <w:numId w:val="39"/>
        </w:numPr>
        <w:spacing w:before="120"/>
      </w:pPr>
      <w:r>
        <w:t xml:space="preserve">Strengthen Primary Health Care </w:t>
      </w:r>
      <w:r w:rsidRPr="00A255A1">
        <w:t>around the goals of equity, financial su</w:t>
      </w:r>
      <w:r>
        <w:t>stainability</w:t>
      </w:r>
      <w:r w:rsidR="00A764CC">
        <w:t xml:space="preserve">, and </w:t>
      </w:r>
      <w:r>
        <w:t>accountability;</w:t>
      </w:r>
    </w:p>
    <w:p w14:paraId="146DA430" w14:textId="604B8900" w:rsidR="00C50DCA" w:rsidRDefault="006846A5">
      <w:pPr>
        <w:numPr>
          <w:ilvl w:val="1"/>
          <w:numId w:val="39"/>
        </w:numPr>
        <w:spacing w:before="120"/>
      </w:pPr>
      <w:r>
        <w:t>Moreover,</w:t>
      </w:r>
      <w:r w:rsidR="00C50DCA">
        <w:t xml:space="preserve"> </w:t>
      </w:r>
      <w:r w:rsidR="00712CD8">
        <w:t xml:space="preserve">for </w:t>
      </w:r>
      <w:r w:rsidR="00C50DCA">
        <w:t xml:space="preserve">professional </w:t>
      </w:r>
      <w:r w:rsidR="00197A6B">
        <w:t>staff who</w:t>
      </w:r>
      <w:r w:rsidR="00C50DCA">
        <w:t xml:space="preserve"> were alienated,</w:t>
      </w:r>
      <w:r w:rsidR="00197A6B">
        <w:t xml:space="preserve"> we</w:t>
      </w:r>
      <w:r w:rsidR="00C50DCA">
        <w:t xml:space="preserve"> call on all health professionals, academicians, workers</w:t>
      </w:r>
      <w:r w:rsidR="00A764CC">
        <w:t xml:space="preserve">, and </w:t>
      </w:r>
      <w:r w:rsidR="00C50DCA">
        <w:t>stakeholders to come forward, individually</w:t>
      </w:r>
      <w:r w:rsidR="00A764CC">
        <w:t xml:space="preserve"> and </w:t>
      </w:r>
      <w:r w:rsidR="00C50DCA">
        <w:t xml:space="preserve">collectively, </w:t>
      </w:r>
      <w:r w:rsidR="00712CD8">
        <w:t xml:space="preserve">and </w:t>
      </w:r>
      <w:r w:rsidR="00C50DCA">
        <w:t>join hands to set up Sudan's medical consensus</w:t>
      </w:r>
      <w:r w:rsidR="00A764CC">
        <w:t xml:space="preserve"> and </w:t>
      </w:r>
      <w:r w:rsidR="00C50DCA">
        <w:t>critique, expand</w:t>
      </w:r>
      <w:r w:rsidR="00A764CC">
        <w:t xml:space="preserve">, and </w:t>
      </w:r>
      <w:r w:rsidR="00C50DCA">
        <w:t>set on track this policy framework</w:t>
      </w:r>
      <w:r w:rsidR="00A764CC">
        <w:t xml:space="preserve">, and </w:t>
      </w:r>
      <w:r w:rsidR="00C50DCA">
        <w:t>content through all forums.</w:t>
      </w:r>
    </w:p>
    <w:p w14:paraId="1BFB00A3" w14:textId="4F41F84F" w:rsidR="003C6159" w:rsidRDefault="00223901" w:rsidP="00C50DCA">
      <w:r>
        <w:rPr>
          <w:b/>
          <w:bCs/>
        </w:rPr>
        <w:br w:type="page"/>
      </w:r>
    </w:p>
    <w:p w14:paraId="57B226B3" w14:textId="53A9D278" w:rsidR="00E52799" w:rsidRDefault="00E52799" w:rsidP="0066367A">
      <w:pPr>
        <w:pStyle w:val="Title"/>
        <w:rPr>
          <w:rFonts w:cstheme="majorBidi"/>
          <w:sz w:val="32"/>
        </w:rPr>
      </w:pPr>
      <w:bookmarkStart w:id="1061" w:name="_Toc92884026"/>
      <w:bookmarkStart w:id="1062" w:name="_Toc92886210"/>
      <w:bookmarkStart w:id="1063" w:name="_Toc92887008"/>
      <w:bookmarkStart w:id="1064" w:name="_Toc114388788"/>
      <w:bookmarkStart w:id="1065" w:name="_Toc85905985"/>
      <w:bookmarkStart w:id="1066" w:name="_Toc86048130"/>
      <w:bookmarkStart w:id="1067" w:name="_Toc86054750"/>
      <w:r>
        <w:t>Ahmed El Safi</w:t>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xml:space="preserve"> Contribution</w:t>
      </w:r>
      <w:bookmarkEnd w:id="1061"/>
      <w:bookmarkEnd w:id="1062"/>
      <w:bookmarkEnd w:id="1063"/>
      <w:bookmarkEnd w:id="1064"/>
    </w:p>
    <w:p w14:paraId="688386DA" w14:textId="49398BE5" w:rsidR="00E52799" w:rsidRDefault="00E52799" w:rsidP="00E52799">
      <w:pPr>
        <w:rPr>
          <w:lang w:val="en-GB"/>
        </w:rPr>
      </w:pPr>
      <w:r>
        <w:rPr>
          <w:lang w:val="en-GB"/>
        </w:rPr>
        <w:t xml:space="preserve">We think we have contributed our fair share </w:t>
      </w:r>
      <w:r w:rsidR="00712CD8">
        <w:rPr>
          <w:lang w:val="en-GB"/>
        </w:rPr>
        <w:t>to</w:t>
      </w:r>
      <w:r>
        <w:rPr>
          <w:lang w:val="en-GB"/>
        </w:rPr>
        <w:t xml:space="preserve"> medical teaching, training</w:t>
      </w:r>
      <w:r w:rsidR="00A764CC">
        <w:rPr>
          <w:lang w:val="en-GB"/>
        </w:rPr>
        <w:t xml:space="preserve">, and </w:t>
      </w:r>
      <w:r>
        <w:rPr>
          <w:lang w:val="en-GB"/>
        </w:rPr>
        <w:t>research. This pamphlet highlights our accomplishments</w:t>
      </w:r>
      <w:r w:rsidR="00A764CC">
        <w:rPr>
          <w:lang w:val="en-GB"/>
        </w:rPr>
        <w:t xml:space="preserve"> and </w:t>
      </w:r>
      <w:r>
        <w:rPr>
          <w:lang w:val="en-GB"/>
        </w:rPr>
        <w:t>achievements</w:t>
      </w:r>
      <w:r w:rsidR="00A764CC">
        <w:rPr>
          <w:lang w:val="en-GB"/>
        </w:rPr>
        <w:t xml:space="preserve"> and </w:t>
      </w:r>
      <w:r>
        <w:rPr>
          <w:lang w:val="en-GB"/>
        </w:rPr>
        <w:t>showcases our impact. Indeed, we ask all doctors to follow suit</w:t>
      </w:r>
      <w:r w:rsidR="00A764CC">
        <w:rPr>
          <w:lang w:val="en-GB"/>
        </w:rPr>
        <w:t xml:space="preserve"> and </w:t>
      </w:r>
      <w:r>
        <w:rPr>
          <w:lang w:val="en-GB"/>
        </w:rPr>
        <w:t xml:space="preserve">document their experiences. Refraining from documenting one’s achievement is not modesty it is a deficiency. </w:t>
      </w:r>
    </w:p>
    <w:p w14:paraId="18D953A1" w14:textId="5AE08F55" w:rsidR="00E52799" w:rsidRDefault="00E52799" w:rsidP="00E52799">
      <w:pPr>
        <w:rPr>
          <w:lang w:val="en-GB"/>
        </w:rPr>
      </w:pPr>
      <w:r>
        <w:t>All our activities as an</w:t>
      </w:r>
      <w:r w:rsidR="00712CD8">
        <w:t>esthesiologists</w:t>
      </w:r>
      <w:r>
        <w:t>, anthropologist</w:t>
      </w:r>
      <w:r w:rsidR="00712CD8">
        <w:t>s</w:t>
      </w:r>
      <w:r>
        <w:t>, researcher</w:t>
      </w:r>
      <w:r w:rsidR="00712CD8">
        <w:t>s</w:t>
      </w:r>
      <w:r>
        <w:t>, writer</w:t>
      </w:r>
      <w:r w:rsidR="00712CD8">
        <w:t>s,</w:t>
      </w:r>
      <w:r>
        <w:t xml:space="preserve"> </w:t>
      </w:r>
      <w:r w:rsidR="00712CD8">
        <w:t>and</w:t>
      </w:r>
      <w:r>
        <w:t xml:space="preserve"> medical historian</w:t>
      </w:r>
      <w:r w:rsidR="00712CD8">
        <w:t>s</w:t>
      </w:r>
      <w:r>
        <w:t xml:space="preserve"> </w:t>
      </w:r>
      <w:r>
        <w:rPr>
          <w:lang w:val="en-GB"/>
        </w:rPr>
        <w:t>are related</w:t>
      </w:r>
      <w:r w:rsidR="00A764CC">
        <w:rPr>
          <w:lang w:val="en-GB"/>
        </w:rPr>
        <w:t xml:space="preserve"> and </w:t>
      </w:r>
      <w:r>
        <w:rPr>
          <w:lang w:val="en-GB"/>
        </w:rPr>
        <w:t xml:space="preserve">neatly knit in one fabric: </w:t>
      </w:r>
      <w:r>
        <w:t>culture building</w:t>
      </w:r>
      <w:r w:rsidR="00A764CC">
        <w:t xml:space="preserve">, </w:t>
      </w:r>
      <w:r>
        <w:t>strengthening people, better management, efficiency, perfecting techniques, practices</w:t>
      </w:r>
      <w:r w:rsidR="00A764CC">
        <w:t xml:space="preserve">, and </w:t>
      </w:r>
      <w:r>
        <w:t xml:space="preserve">processes in every human endeavor. </w:t>
      </w:r>
    </w:p>
    <w:p w14:paraId="646A19AF" w14:textId="507A75BE" w:rsidR="00E52799" w:rsidRDefault="00E52799" w:rsidP="00E52799">
      <w:r>
        <w:t>We broke new grounds in several fields, established unique institutions</w:t>
      </w:r>
      <w:r w:rsidR="00A764CC">
        <w:t xml:space="preserve">, and </w:t>
      </w:r>
      <w:r>
        <w:t>advanced several new concepts</w:t>
      </w:r>
      <w:r w:rsidR="00A764CC">
        <w:t xml:space="preserve"> and </w:t>
      </w:r>
      <w:r>
        <w:t>theories. We founded several organi</w:t>
      </w:r>
      <w:r w:rsidR="00712CD8">
        <w:t>z</w:t>
      </w:r>
      <w:r>
        <w:t>ations – governmental</w:t>
      </w:r>
      <w:r w:rsidR="00A764CC">
        <w:t xml:space="preserve"> and </w:t>
      </w:r>
      <w:r>
        <w:t>non-governmental, including:</w:t>
      </w:r>
    </w:p>
    <w:p w14:paraId="55683261" w14:textId="77777777" w:rsidR="00E52799" w:rsidRDefault="00E52799">
      <w:pPr>
        <w:pStyle w:val="ListParagraph"/>
        <w:widowControl w:val="0"/>
        <w:numPr>
          <w:ilvl w:val="0"/>
          <w:numId w:val="41"/>
        </w:numPr>
      </w:pPr>
      <w:r>
        <w:t>Traditional Medicine Research Institute in Sudan Research Council in 1982</w:t>
      </w:r>
    </w:p>
    <w:p w14:paraId="19618AFB" w14:textId="43F80D20" w:rsidR="00E52799" w:rsidRDefault="00E52799">
      <w:pPr>
        <w:pStyle w:val="ListParagraph"/>
        <w:widowControl w:val="0"/>
        <w:numPr>
          <w:ilvl w:val="0"/>
          <w:numId w:val="41"/>
        </w:numPr>
      </w:pPr>
      <w:r>
        <w:t xml:space="preserve">Traditional Medicine Research Institute WHO Collaborating </w:t>
      </w:r>
      <w:r w:rsidR="00860CDB">
        <w:t>Center</w:t>
      </w:r>
      <w:r>
        <w:t xml:space="preserve"> for research in Sudan Research Council in 1984</w:t>
      </w:r>
    </w:p>
    <w:p w14:paraId="4E1D8D8F" w14:textId="77777777" w:rsidR="00E52799" w:rsidRDefault="00E52799">
      <w:pPr>
        <w:pStyle w:val="ListParagraph"/>
        <w:widowControl w:val="0"/>
        <w:numPr>
          <w:ilvl w:val="0"/>
          <w:numId w:val="41"/>
        </w:numPr>
      </w:pPr>
      <w:r>
        <w:t>Sudan Medical Heritage Foundation in 2005</w:t>
      </w:r>
    </w:p>
    <w:p w14:paraId="5ECC80A3" w14:textId="7EEF1670" w:rsidR="00E52799" w:rsidRDefault="00E52799">
      <w:pPr>
        <w:pStyle w:val="ListParagraph"/>
        <w:widowControl w:val="0"/>
        <w:numPr>
          <w:ilvl w:val="0"/>
          <w:numId w:val="41"/>
        </w:numPr>
      </w:pPr>
      <w:r>
        <w:t xml:space="preserve">Maharat Medical Training </w:t>
      </w:r>
      <w:r w:rsidR="00860CDB">
        <w:t>Center</w:t>
      </w:r>
      <w:r>
        <w:t xml:space="preserve"> as a high</w:t>
      </w:r>
      <w:r w:rsidR="00712CD8">
        <w:t>-</w:t>
      </w:r>
      <w:r>
        <w:t xml:space="preserve">skills medical training </w:t>
      </w:r>
      <w:r w:rsidR="00860CDB">
        <w:t>center</w:t>
      </w:r>
      <w:r>
        <w:t xml:space="preserve"> in 2008</w:t>
      </w:r>
    </w:p>
    <w:p w14:paraId="666FD750" w14:textId="7F586E77" w:rsidR="00E52799" w:rsidRDefault="00E52799">
      <w:pPr>
        <w:pStyle w:val="ListParagraph"/>
        <w:widowControl w:val="0"/>
        <w:numPr>
          <w:ilvl w:val="0"/>
          <w:numId w:val="41"/>
        </w:numPr>
      </w:pPr>
      <w:r>
        <w:t xml:space="preserve">IBRAZ Medical Simulation </w:t>
      </w:r>
      <w:r w:rsidR="00860CDB">
        <w:t>Center</w:t>
      </w:r>
      <w:r>
        <w:t xml:space="preserve"> in Ibn Sina University 2017 introduced medical simulation concepts</w:t>
      </w:r>
      <w:r w:rsidR="00A764CC">
        <w:t xml:space="preserve"> and </w:t>
      </w:r>
      <w:r>
        <w:t>practices.</w:t>
      </w:r>
    </w:p>
    <w:p w14:paraId="6BA3F9B1" w14:textId="4557EFBE" w:rsidR="00E52799" w:rsidRDefault="00E52799" w:rsidP="00E52799">
      <w:pPr>
        <w:rPr>
          <w:lang w:val="en-GB"/>
        </w:rPr>
      </w:pPr>
      <w:r>
        <w:rPr>
          <w:lang w:val="en-GB"/>
        </w:rPr>
        <w:t xml:space="preserve">We broke new grounds </w:t>
      </w:r>
      <w:r w:rsidR="00712CD8">
        <w:rPr>
          <w:lang w:val="en-GB"/>
        </w:rPr>
        <w:t>i</w:t>
      </w:r>
      <w:r>
        <w:rPr>
          <w:lang w:val="en-GB"/>
        </w:rPr>
        <w:t>n health system research, history of medicine, medical anthropology, medical folklore</w:t>
      </w:r>
      <w:r w:rsidR="00A764CC">
        <w:rPr>
          <w:lang w:val="en-GB"/>
        </w:rPr>
        <w:t xml:space="preserve">, and </w:t>
      </w:r>
      <w:r>
        <w:rPr>
          <w:lang w:val="en-GB"/>
        </w:rPr>
        <w:t>civic education. In these fields</w:t>
      </w:r>
      <w:r w:rsidR="00A764CC">
        <w:rPr>
          <w:lang w:val="en-GB"/>
        </w:rPr>
        <w:t xml:space="preserve"> and </w:t>
      </w:r>
      <w:r>
        <w:rPr>
          <w:lang w:val="en-GB"/>
        </w:rPr>
        <w:t>others, we wrote</w:t>
      </w:r>
      <w:r w:rsidR="00A764CC">
        <w:rPr>
          <w:lang w:val="en-GB"/>
        </w:rPr>
        <w:t xml:space="preserve"> and </w:t>
      </w:r>
      <w:r>
        <w:rPr>
          <w:lang w:val="en-GB"/>
        </w:rPr>
        <w:t>published paperbacks</w:t>
      </w:r>
      <w:r w:rsidR="00A764CC">
        <w:rPr>
          <w:lang w:val="en-GB"/>
        </w:rPr>
        <w:t xml:space="preserve">, </w:t>
      </w:r>
      <w:r>
        <w:rPr>
          <w:lang w:val="en-GB"/>
        </w:rPr>
        <w:t>ebooks, over eighty (80) books</w:t>
      </w:r>
      <w:r w:rsidR="00A764CC">
        <w:rPr>
          <w:lang w:val="en-GB"/>
        </w:rPr>
        <w:t xml:space="preserve">, and </w:t>
      </w:r>
      <w:r>
        <w:rPr>
          <w:lang w:val="en-GB"/>
        </w:rPr>
        <w:t>hundreds of articles in Arabic</w:t>
      </w:r>
      <w:r w:rsidR="00A764CC">
        <w:rPr>
          <w:lang w:val="en-GB"/>
        </w:rPr>
        <w:t xml:space="preserve"> and </w:t>
      </w:r>
      <w:r>
        <w:rPr>
          <w:lang w:val="en-GB"/>
        </w:rPr>
        <w:t xml:space="preserve">English. </w:t>
      </w:r>
    </w:p>
    <w:p w14:paraId="0CAEEF25" w14:textId="768D7026" w:rsidR="00E52799" w:rsidRDefault="00E52799" w:rsidP="00E52799">
      <w:pPr>
        <w:rPr>
          <w:lang w:val="en-GB"/>
        </w:rPr>
      </w:pPr>
      <w:r>
        <w:rPr>
          <w:lang w:val="en-GB"/>
        </w:rPr>
        <w:t>Our marketing machinery</w:t>
      </w:r>
      <w:r w:rsidR="00A764CC">
        <w:rPr>
          <w:lang w:val="en-GB"/>
        </w:rPr>
        <w:t xml:space="preserve"> and </w:t>
      </w:r>
      <w:r>
        <w:rPr>
          <w:lang w:val="en-GB"/>
        </w:rPr>
        <w:t xml:space="preserve">advocacy have been a week. Though these publications are available for sale </w:t>
      </w:r>
      <w:r w:rsidR="008D1423">
        <w:rPr>
          <w:lang w:val="en-GB"/>
        </w:rPr>
        <w:t>i</w:t>
      </w:r>
      <w:r>
        <w:rPr>
          <w:lang w:val="en-GB"/>
        </w:rPr>
        <w:t>n several bookstores in Sudan</w:t>
      </w:r>
      <w:r w:rsidR="00A764CC">
        <w:rPr>
          <w:lang w:val="en-GB"/>
        </w:rPr>
        <w:t xml:space="preserve"> and </w:t>
      </w:r>
      <w:r>
        <w:rPr>
          <w:lang w:val="en-GB"/>
        </w:rPr>
        <w:t>Egypt</w:t>
      </w:r>
      <w:r w:rsidR="00A764CC">
        <w:rPr>
          <w:lang w:val="en-GB"/>
        </w:rPr>
        <w:t xml:space="preserve"> and </w:t>
      </w:r>
      <w:r>
        <w:rPr>
          <w:lang w:val="en-GB"/>
        </w:rPr>
        <w:t xml:space="preserve">available online on scholarly platforms free to download, they are still unknown in the profession. </w:t>
      </w:r>
      <w:r w:rsidR="008D1423">
        <w:rPr>
          <w:lang w:val="en-GB"/>
        </w:rPr>
        <w:t>Nevertheless, t</w:t>
      </w:r>
      <w:r>
        <w:rPr>
          <w:lang w:val="en-GB"/>
        </w:rPr>
        <w:t>he publications that were read were positively acclaimed. Indeed, few became textbooks</w:t>
      </w:r>
      <w:r w:rsidR="00A764CC">
        <w:rPr>
          <w:lang w:val="en-GB"/>
        </w:rPr>
        <w:t xml:space="preserve"> and </w:t>
      </w:r>
      <w:r>
        <w:rPr>
          <w:lang w:val="en-GB"/>
        </w:rPr>
        <w:t>teaching</w:t>
      </w:r>
      <w:r w:rsidR="00A764CC">
        <w:rPr>
          <w:lang w:val="en-GB"/>
        </w:rPr>
        <w:t xml:space="preserve"> and </w:t>
      </w:r>
      <w:r>
        <w:rPr>
          <w:lang w:val="en-GB"/>
        </w:rPr>
        <w:t>training manuals in several universities.</w:t>
      </w:r>
    </w:p>
    <w:p w14:paraId="2E190B06" w14:textId="77777777" w:rsidR="00E52799" w:rsidRDefault="00E52799" w:rsidP="00E52799">
      <w:pPr>
        <w:rPr>
          <w:lang w:val="en-GB"/>
        </w:rPr>
      </w:pPr>
    </w:p>
    <w:p w14:paraId="14FB0F55" w14:textId="77777777" w:rsidR="00712CD8" w:rsidRPr="00835B97" w:rsidRDefault="00712CD8" w:rsidP="00416D3D">
      <w:pPr>
        <w:pStyle w:val="Heading4"/>
        <w:rPr>
          <w:lang w:val="en-GB"/>
        </w:rPr>
      </w:pPr>
      <w:bookmarkStart w:id="1068" w:name="_Toc92828118"/>
      <w:bookmarkStart w:id="1069" w:name="_Toc92884027"/>
      <w:bookmarkStart w:id="1070" w:name="_Toc92886211"/>
      <w:bookmarkStart w:id="1071" w:name="_Toc92887009"/>
      <w:bookmarkStart w:id="1072" w:name="_Toc92889584"/>
      <w:bookmarkStart w:id="1073" w:name="_Toc93062863"/>
      <w:bookmarkStart w:id="1074" w:name="_Toc92724708"/>
      <w:bookmarkStart w:id="1075" w:name="_Toc96536398"/>
      <w:r>
        <w:t>PUBLISHED</w:t>
      </w:r>
      <w:r>
        <w:rPr>
          <w:lang w:val="en-GB"/>
        </w:rPr>
        <w:t xml:space="preserve"> </w:t>
      </w:r>
      <w:r w:rsidRPr="00416D3D">
        <w:t>PAPERBACKS</w:t>
      </w:r>
      <w:r>
        <w:rPr>
          <w:lang w:val="en-GB"/>
        </w:rPr>
        <w:t xml:space="preserve"> AND EBOOKS</w:t>
      </w:r>
      <w:bookmarkEnd w:id="1068"/>
      <w:bookmarkEnd w:id="1069"/>
      <w:bookmarkEnd w:id="1070"/>
      <w:bookmarkEnd w:id="1071"/>
      <w:bookmarkEnd w:id="1072"/>
      <w:bookmarkEnd w:id="1073"/>
      <w:bookmarkEnd w:id="1074"/>
      <w:bookmarkEnd w:id="1075"/>
      <w:r w:rsidRPr="00EC3C6D">
        <w:rPr>
          <w:lang w:val="en-GB"/>
        </w:rPr>
        <w:t xml:space="preserve"> </w:t>
      </w:r>
      <w:r>
        <w:rPr>
          <w:lang w:val="en-GB"/>
        </w:rPr>
        <w:t>On AMAZON</w:t>
      </w:r>
    </w:p>
    <w:p w14:paraId="7E87FD17" w14:textId="73B26007" w:rsidR="00712CD8" w:rsidRPr="006E0C53" w:rsidRDefault="00000000" w:rsidP="00712CD8">
      <w:pPr>
        <w:jc w:val="left"/>
        <w:rPr>
          <w:rStyle w:val="Hyperlink"/>
          <w:rFonts w:eastAsiaTheme="majorEastAsia"/>
          <w:sz w:val="20"/>
          <w:szCs w:val="20"/>
        </w:rPr>
      </w:pPr>
      <w:hyperlink r:id="rId18" w:history="1">
        <w:r w:rsidR="00712CD8" w:rsidRPr="006E0C53">
          <w:rPr>
            <w:rStyle w:val="Hyperlink"/>
            <w:rFonts w:eastAsiaTheme="majorEastAsia"/>
            <w:sz w:val="20"/>
            <w:szCs w:val="20"/>
          </w:rPr>
          <w:t>Ahmed El Safi</w:t>
        </w:r>
        <w:r w:rsidR="00176541">
          <w:rPr>
            <w:rStyle w:val="Hyperlink"/>
            <w:rFonts w:eastAsiaTheme="majorEastAsia"/>
            <w:sz w:val="20"/>
            <w:szCs w:val="20"/>
          </w:rPr>
          <w:fldChar w:fldCharType="begin"/>
        </w:r>
        <w:r w:rsidR="00176541">
          <w:rPr>
            <w:rStyle w:val="Hyperlink"/>
            <w:rFonts w:eastAsiaTheme="majorEastAsia"/>
            <w:sz w:val="20"/>
            <w:szCs w:val="20"/>
          </w:rPr>
          <w:instrText xml:space="preserve"> XE "</w:instrText>
        </w:r>
        <w:r w:rsidR="00176541" w:rsidRPr="003630C5">
          <w:rPr>
            <w:sz w:val="20"/>
            <w:szCs w:val="20"/>
          </w:rPr>
          <w:instrText xml:space="preserve">Anthropologists: </w:instrText>
        </w:r>
        <w:r w:rsidR="00176541">
          <w:rPr>
            <w:sz w:val="20"/>
            <w:szCs w:val="20"/>
          </w:rPr>
          <w:instrText>A. El Safi"</w:instrText>
        </w:r>
        <w:r w:rsidR="00176541">
          <w:rPr>
            <w:rStyle w:val="Hyperlink"/>
            <w:rFonts w:eastAsiaTheme="majorEastAsia"/>
            <w:sz w:val="20"/>
            <w:szCs w:val="20"/>
          </w:rPr>
          <w:instrText xml:space="preserve"> </w:instrText>
        </w:r>
        <w:r w:rsidR="00176541">
          <w:rPr>
            <w:rStyle w:val="Hyperlink"/>
            <w:rFonts w:eastAsiaTheme="majorEastAsia"/>
            <w:sz w:val="20"/>
            <w:szCs w:val="20"/>
          </w:rPr>
          <w:fldChar w:fldCharType="end"/>
        </w:r>
        <w:r w:rsidR="00176541">
          <w:rPr>
            <w:rStyle w:val="Hyperlink"/>
            <w:rFonts w:eastAsiaTheme="majorEastAsia"/>
            <w:sz w:val="20"/>
            <w:szCs w:val="20"/>
          </w:rPr>
          <w:fldChar w:fldCharType="begin"/>
        </w:r>
        <w:r w:rsidR="00176541">
          <w:rPr>
            <w:rStyle w:val="Hyperlink"/>
            <w:rFonts w:eastAsiaTheme="majorEastAsia"/>
            <w:sz w:val="20"/>
            <w:szCs w:val="20"/>
          </w:rPr>
          <w:instrText xml:space="preserve"> XE "</w:instrText>
        </w:r>
        <w:r w:rsidR="00176541">
          <w:rPr>
            <w:sz w:val="20"/>
            <w:szCs w:val="20"/>
          </w:rPr>
          <w:instrText>Ahmed El Safi"</w:instrText>
        </w:r>
        <w:r w:rsidR="00176541">
          <w:rPr>
            <w:rStyle w:val="Hyperlink"/>
            <w:rFonts w:eastAsiaTheme="majorEastAsia"/>
            <w:sz w:val="20"/>
            <w:szCs w:val="20"/>
          </w:rPr>
          <w:instrText xml:space="preserve"> </w:instrText>
        </w:r>
        <w:r w:rsidR="00176541">
          <w:rPr>
            <w:rStyle w:val="Hyperlink"/>
            <w:rFonts w:eastAsiaTheme="majorEastAsia"/>
            <w:sz w:val="20"/>
            <w:szCs w:val="20"/>
          </w:rPr>
          <w:fldChar w:fldCharType="end"/>
        </w:r>
        <w:r w:rsidR="00176541">
          <w:rPr>
            <w:rStyle w:val="Hyperlink"/>
            <w:rFonts w:eastAsiaTheme="majorEastAsia"/>
            <w:sz w:val="20"/>
            <w:szCs w:val="20"/>
          </w:rPr>
          <w:fldChar w:fldCharType="begin"/>
        </w:r>
        <w:r w:rsidR="00176541">
          <w:rPr>
            <w:rStyle w:val="Hyperlink"/>
            <w:rFonts w:eastAsiaTheme="majorEastAsia"/>
            <w:sz w:val="20"/>
            <w:szCs w:val="20"/>
          </w:rPr>
          <w:instrText xml:space="preserve"> XE "</w:instrText>
        </w:r>
        <w:r w:rsidR="00176541">
          <w:rPr>
            <w:sz w:val="20"/>
            <w:szCs w:val="20"/>
          </w:rPr>
          <w:instrText>Academic and Historical Writings</w:instrText>
        </w:r>
        <w:r w:rsidR="00176541" w:rsidRPr="003630C5">
          <w:rPr>
            <w:sz w:val="20"/>
            <w:szCs w:val="20"/>
          </w:rPr>
          <w:instrText xml:space="preserve">: </w:instrText>
        </w:r>
        <w:r w:rsidR="00176541">
          <w:rPr>
            <w:sz w:val="20"/>
            <w:szCs w:val="20"/>
          </w:rPr>
          <w:instrText>Ahmed El Safi"</w:instrText>
        </w:r>
        <w:r w:rsidR="00176541">
          <w:rPr>
            <w:rStyle w:val="Hyperlink"/>
            <w:rFonts w:eastAsiaTheme="majorEastAsia"/>
            <w:sz w:val="20"/>
            <w:szCs w:val="20"/>
          </w:rPr>
          <w:instrText xml:space="preserve"> </w:instrText>
        </w:r>
        <w:r w:rsidR="00176541">
          <w:rPr>
            <w:rStyle w:val="Hyperlink"/>
            <w:rFonts w:eastAsiaTheme="majorEastAsia"/>
            <w:sz w:val="20"/>
            <w:szCs w:val="20"/>
          </w:rPr>
          <w:fldChar w:fldCharType="end"/>
        </w:r>
        <w:r w:rsidR="00176541">
          <w:rPr>
            <w:rStyle w:val="Hyperlink"/>
            <w:rFonts w:eastAsiaTheme="majorEastAsia"/>
            <w:sz w:val="20"/>
            <w:szCs w:val="20"/>
          </w:rPr>
          <w:fldChar w:fldCharType="begin"/>
        </w:r>
        <w:r w:rsidR="00176541">
          <w:rPr>
            <w:rStyle w:val="Hyperlink"/>
            <w:rFonts w:eastAsiaTheme="majorEastAsia"/>
            <w:sz w:val="20"/>
            <w:szCs w:val="20"/>
          </w:rPr>
          <w:instrText xml:space="preserve"> XE "</w:instrText>
        </w:r>
        <w:r w:rsidR="00176541">
          <w:rPr>
            <w:sz w:val="20"/>
            <w:szCs w:val="20"/>
          </w:rPr>
          <w:instrText>A. El Safi"</w:instrText>
        </w:r>
        <w:r w:rsidR="00176541">
          <w:rPr>
            <w:rStyle w:val="Hyperlink"/>
            <w:rFonts w:eastAsiaTheme="majorEastAsia"/>
            <w:sz w:val="20"/>
            <w:szCs w:val="20"/>
          </w:rPr>
          <w:instrText xml:space="preserve"> </w:instrText>
        </w:r>
        <w:r w:rsidR="00176541">
          <w:rPr>
            <w:rStyle w:val="Hyperlink"/>
            <w:rFonts w:eastAsiaTheme="majorEastAsia"/>
            <w:sz w:val="20"/>
            <w:szCs w:val="20"/>
          </w:rPr>
          <w:fldChar w:fldCharType="end"/>
        </w:r>
        <w:r w:rsidR="00712CD8" w:rsidRPr="006E0C53">
          <w:rPr>
            <w:rStyle w:val="Hyperlink"/>
            <w:rFonts w:eastAsiaTheme="majorEastAsia"/>
            <w:sz w:val="20"/>
            <w:szCs w:val="20"/>
          </w:rPr>
          <w:t xml:space="preserve"> Paperbacks published on Amazon </w:t>
        </w:r>
      </w:hyperlink>
    </w:p>
    <w:p w14:paraId="42054F4F" w14:textId="77777777" w:rsidR="00712CD8" w:rsidRPr="005D47B9" w:rsidRDefault="00712CD8" w:rsidP="00712CD8">
      <w:pPr>
        <w:jc w:val="left"/>
        <w:rPr>
          <w:sz w:val="20"/>
          <w:szCs w:val="20"/>
        </w:rPr>
      </w:pPr>
    </w:p>
    <w:p w14:paraId="60C053CD" w14:textId="5F43E3E8" w:rsidR="00712CD8" w:rsidRDefault="00000000" w:rsidP="00712CD8">
      <w:pPr>
        <w:jc w:val="left"/>
        <w:rPr>
          <w:rStyle w:val="Hyperlink"/>
          <w:rFonts w:eastAsiaTheme="majorEastAsia"/>
          <w:sz w:val="20"/>
          <w:szCs w:val="20"/>
        </w:rPr>
      </w:pPr>
      <w:hyperlink r:id="rId19" w:history="1">
        <w:r w:rsidR="00712CD8">
          <w:rPr>
            <w:rStyle w:val="Hyperlink"/>
            <w:rFonts w:eastAsiaTheme="majorEastAsia"/>
            <w:sz w:val="20"/>
            <w:szCs w:val="20"/>
          </w:rPr>
          <w:t>Ahmed El Safi</w:t>
        </w:r>
        <w:r w:rsidR="00176541">
          <w:rPr>
            <w:rStyle w:val="Hyperlink"/>
            <w:rFonts w:eastAsiaTheme="majorEastAsia"/>
            <w:sz w:val="20"/>
            <w:szCs w:val="20"/>
          </w:rPr>
          <w:fldChar w:fldCharType="begin"/>
        </w:r>
        <w:r w:rsidR="00176541">
          <w:rPr>
            <w:rStyle w:val="Hyperlink"/>
            <w:rFonts w:eastAsiaTheme="majorEastAsia"/>
            <w:sz w:val="20"/>
            <w:szCs w:val="20"/>
          </w:rPr>
          <w:instrText xml:space="preserve"> XE "</w:instrText>
        </w:r>
        <w:r w:rsidR="00176541" w:rsidRPr="003630C5">
          <w:rPr>
            <w:sz w:val="20"/>
            <w:szCs w:val="20"/>
          </w:rPr>
          <w:instrText xml:space="preserve">Anthropologists: </w:instrText>
        </w:r>
        <w:r w:rsidR="00176541">
          <w:rPr>
            <w:sz w:val="20"/>
            <w:szCs w:val="20"/>
          </w:rPr>
          <w:instrText>A. El Safi"</w:instrText>
        </w:r>
        <w:r w:rsidR="00176541">
          <w:rPr>
            <w:rStyle w:val="Hyperlink"/>
            <w:rFonts w:eastAsiaTheme="majorEastAsia"/>
            <w:sz w:val="20"/>
            <w:szCs w:val="20"/>
          </w:rPr>
          <w:instrText xml:space="preserve"> </w:instrText>
        </w:r>
        <w:r w:rsidR="00176541">
          <w:rPr>
            <w:rStyle w:val="Hyperlink"/>
            <w:rFonts w:eastAsiaTheme="majorEastAsia"/>
            <w:sz w:val="20"/>
            <w:szCs w:val="20"/>
          </w:rPr>
          <w:fldChar w:fldCharType="end"/>
        </w:r>
        <w:r w:rsidR="00176541">
          <w:rPr>
            <w:rStyle w:val="Hyperlink"/>
            <w:rFonts w:eastAsiaTheme="majorEastAsia"/>
            <w:sz w:val="20"/>
            <w:szCs w:val="20"/>
          </w:rPr>
          <w:fldChar w:fldCharType="begin"/>
        </w:r>
        <w:r w:rsidR="00176541">
          <w:rPr>
            <w:rStyle w:val="Hyperlink"/>
            <w:rFonts w:eastAsiaTheme="majorEastAsia"/>
            <w:sz w:val="20"/>
            <w:szCs w:val="20"/>
          </w:rPr>
          <w:instrText xml:space="preserve"> XE "</w:instrText>
        </w:r>
        <w:r w:rsidR="00176541">
          <w:rPr>
            <w:sz w:val="20"/>
            <w:szCs w:val="20"/>
          </w:rPr>
          <w:instrText>Ahmed El Safi"</w:instrText>
        </w:r>
        <w:r w:rsidR="00176541">
          <w:rPr>
            <w:rStyle w:val="Hyperlink"/>
            <w:rFonts w:eastAsiaTheme="majorEastAsia"/>
            <w:sz w:val="20"/>
            <w:szCs w:val="20"/>
          </w:rPr>
          <w:instrText xml:space="preserve"> </w:instrText>
        </w:r>
        <w:r w:rsidR="00176541">
          <w:rPr>
            <w:rStyle w:val="Hyperlink"/>
            <w:rFonts w:eastAsiaTheme="majorEastAsia"/>
            <w:sz w:val="20"/>
            <w:szCs w:val="20"/>
          </w:rPr>
          <w:fldChar w:fldCharType="end"/>
        </w:r>
        <w:r w:rsidR="00176541">
          <w:rPr>
            <w:rStyle w:val="Hyperlink"/>
            <w:rFonts w:eastAsiaTheme="majorEastAsia"/>
            <w:sz w:val="20"/>
            <w:szCs w:val="20"/>
          </w:rPr>
          <w:fldChar w:fldCharType="begin"/>
        </w:r>
        <w:r w:rsidR="00176541">
          <w:rPr>
            <w:rStyle w:val="Hyperlink"/>
            <w:rFonts w:eastAsiaTheme="majorEastAsia"/>
            <w:sz w:val="20"/>
            <w:szCs w:val="20"/>
          </w:rPr>
          <w:instrText xml:space="preserve"> XE "</w:instrText>
        </w:r>
        <w:r w:rsidR="00176541">
          <w:rPr>
            <w:sz w:val="20"/>
            <w:szCs w:val="20"/>
          </w:rPr>
          <w:instrText>Academic and Historical Writings</w:instrText>
        </w:r>
        <w:r w:rsidR="00176541" w:rsidRPr="003630C5">
          <w:rPr>
            <w:sz w:val="20"/>
            <w:szCs w:val="20"/>
          </w:rPr>
          <w:instrText xml:space="preserve">: </w:instrText>
        </w:r>
        <w:r w:rsidR="00176541">
          <w:rPr>
            <w:sz w:val="20"/>
            <w:szCs w:val="20"/>
          </w:rPr>
          <w:instrText>Ahmed El Safi"</w:instrText>
        </w:r>
        <w:r w:rsidR="00176541">
          <w:rPr>
            <w:rStyle w:val="Hyperlink"/>
            <w:rFonts w:eastAsiaTheme="majorEastAsia"/>
            <w:sz w:val="20"/>
            <w:szCs w:val="20"/>
          </w:rPr>
          <w:instrText xml:space="preserve"> </w:instrText>
        </w:r>
        <w:r w:rsidR="00176541">
          <w:rPr>
            <w:rStyle w:val="Hyperlink"/>
            <w:rFonts w:eastAsiaTheme="majorEastAsia"/>
            <w:sz w:val="20"/>
            <w:szCs w:val="20"/>
          </w:rPr>
          <w:fldChar w:fldCharType="end"/>
        </w:r>
        <w:r w:rsidR="00176541">
          <w:rPr>
            <w:rStyle w:val="Hyperlink"/>
            <w:rFonts w:eastAsiaTheme="majorEastAsia"/>
            <w:sz w:val="20"/>
            <w:szCs w:val="20"/>
          </w:rPr>
          <w:fldChar w:fldCharType="begin"/>
        </w:r>
        <w:r w:rsidR="00176541">
          <w:rPr>
            <w:rStyle w:val="Hyperlink"/>
            <w:rFonts w:eastAsiaTheme="majorEastAsia"/>
            <w:sz w:val="20"/>
            <w:szCs w:val="20"/>
          </w:rPr>
          <w:instrText xml:space="preserve"> XE "</w:instrText>
        </w:r>
        <w:r w:rsidR="00176541">
          <w:rPr>
            <w:sz w:val="20"/>
            <w:szCs w:val="20"/>
          </w:rPr>
          <w:instrText>A. El Safi"</w:instrText>
        </w:r>
        <w:r w:rsidR="00176541">
          <w:rPr>
            <w:rStyle w:val="Hyperlink"/>
            <w:rFonts w:eastAsiaTheme="majorEastAsia"/>
            <w:sz w:val="20"/>
            <w:szCs w:val="20"/>
          </w:rPr>
          <w:instrText xml:space="preserve"> </w:instrText>
        </w:r>
        <w:r w:rsidR="00176541">
          <w:rPr>
            <w:rStyle w:val="Hyperlink"/>
            <w:rFonts w:eastAsiaTheme="majorEastAsia"/>
            <w:sz w:val="20"/>
            <w:szCs w:val="20"/>
          </w:rPr>
          <w:fldChar w:fldCharType="end"/>
        </w:r>
        <w:r w:rsidR="00712CD8">
          <w:rPr>
            <w:rStyle w:val="Hyperlink"/>
            <w:rFonts w:eastAsiaTheme="majorEastAsia"/>
            <w:sz w:val="20"/>
            <w:szCs w:val="20"/>
          </w:rPr>
          <w:t xml:space="preserve"> eBooks published on Amazon</w:t>
        </w:r>
      </w:hyperlink>
    </w:p>
    <w:p w14:paraId="4D5BD1F6" w14:textId="77777777" w:rsidR="00712CD8" w:rsidRDefault="00712CD8" w:rsidP="00712CD8">
      <w:pPr>
        <w:jc w:val="left"/>
      </w:pPr>
    </w:p>
    <w:p w14:paraId="5692B92F" w14:textId="6C28EF0E" w:rsidR="00712CD8" w:rsidRDefault="00000000" w:rsidP="00712CD8">
      <w:pPr>
        <w:jc w:val="left"/>
        <w:rPr>
          <w:rStyle w:val="Hyperlink"/>
          <w:rFonts w:eastAsiaTheme="majorEastAsia"/>
          <w:sz w:val="20"/>
          <w:szCs w:val="20"/>
        </w:rPr>
      </w:pPr>
      <w:hyperlink r:id="rId20" w:history="1">
        <w:r w:rsidR="00712CD8">
          <w:rPr>
            <w:rStyle w:val="Hyperlink"/>
            <w:rFonts w:eastAsiaTheme="majorEastAsia"/>
            <w:sz w:val="20"/>
            <w:szCs w:val="20"/>
          </w:rPr>
          <w:t>Ahmed El Safi</w:t>
        </w:r>
        <w:r w:rsidR="00176541">
          <w:rPr>
            <w:rStyle w:val="Hyperlink"/>
            <w:rFonts w:eastAsiaTheme="majorEastAsia"/>
            <w:sz w:val="20"/>
            <w:szCs w:val="20"/>
          </w:rPr>
          <w:fldChar w:fldCharType="begin"/>
        </w:r>
        <w:r w:rsidR="00176541">
          <w:rPr>
            <w:rStyle w:val="Hyperlink"/>
            <w:rFonts w:eastAsiaTheme="majorEastAsia"/>
            <w:sz w:val="20"/>
            <w:szCs w:val="20"/>
          </w:rPr>
          <w:instrText xml:space="preserve"> XE "</w:instrText>
        </w:r>
        <w:r w:rsidR="00176541" w:rsidRPr="003630C5">
          <w:rPr>
            <w:sz w:val="20"/>
            <w:szCs w:val="20"/>
          </w:rPr>
          <w:instrText xml:space="preserve">Anthropologists: </w:instrText>
        </w:r>
        <w:r w:rsidR="00176541">
          <w:rPr>
            <w:sz w:val="20"/>
            <w:szCs w:val="20"/>
          </w:rPr>
          <w:instrText>A. El Safi"</w:instrText>
        </w:r>
        <w:r w:rsidR="00176541">
          <w:rPr>
            <w:rStyle w:val="Hyperlink"/>
            <w:rFonts w:eastAsiaTheme="majorEastAsia"/>
            <w:sz w:val="20"/>
            <w:szCs w:val="20"/>
          </w:rPr>
          <w:instrText xml:space="preserve"> </w:instrText>
        </w:r>
        <w:r w:rsidR="00176541">
          <w:rPr>
            <w:rStyle w:val="Hyperlink"/>
            <w:rFonts w:eastAsiaTheme="majorEastAsia"/>
            <w:sz w:val="20"/>
            <w:szCs w:val="20"/>
          </w:rPr>
          <w:fldChar w:fldCharType="end"/>
        </w:r>
        <w:r w:rsidR="00176541">
          <w:rPr>
            <w:rStyle w:val="Hyperlink"/>
            <w:rFonts w:eastAsiaTheme="majorEastAsia"/>
            <w:sz w:val="20"/>
            <w:szCs w:val="20"/>
          </w:rPr>
          <w:fldChar w:fldCharType="begin"/>
        </w:r>
        <w:r w:rsidR="00176541">
          <w:rPr>
            <w:rStyle w:val="Hyperlink"/>
            <w:rFonts w:eastAsiaTheme="majorEastAsia"/>
            <w:sz w:val="20"/>
            <w:szCs w:val="20"/>
          </w:rPr>
          <w:instrText xml:space="preserve"> XE "</w:instrText>
        </w:r>
        <w:r w:rsidR="00176541">
          <w:rPr>
            <w:sz w:val="20"/>
            <w:szCs w:val="20"/>
          </w:rPr>
          <w:instrText>Ahmed El Safi"</w:instrText>
        </w:r>
        <w:r w:rsidR="00176541">
          <w:rPr>
            <w:rStyle w:val="Hyperlink"/>
            <w:rFonts w:eastAsiaTheme="majorEastAsia"/>
            <w:sz w:val="20"/>
            <w:szCs w:val="20"/>
          </w:rPr>
          <w:instrText xml:space="preserve"> </w:instrText>
        </w:r>
        <w:r w:rsidR="00176541">
          <w:rPr>
            <w:rStyle w:val="Hyperlink"/>
            <w:rFonts w:eastAsiaTheme="majorEastAsia"/>
            <w:sz w:val="20"/>
            <w:szCs w:val="20"/>
          </w:rPr>
          <w:fldChar w:fldCharType="end"/>
        </w:r>
        <w:r w:rsidR="00176541">
          <w:rPr>
            <w:rStyle w:val="Hyperlink"/>
            <w:rFonts w:eastAsiaTheme="majorEastAsia"/>
            <w:sz w:val="20"/>
            <w:szCs w:val="20"/>
          </w:rPr>
          <w:fldChar w:fldCharType="begin"/>
        </w:r>
        <w:r w:rsidR="00176541">
          <w:rPr>
            <w:rStyle w:val="Hyperlink"/>
            <w:rFonts w:eastAsiaTheme="majorEastAsia"/>
            <w:sz w:val="20"/>
            <w:szCs w:val="20"/>
          </w:rPr>
          <w:instrText xml:space="preserve"> XE "</w:instrText>
        </w:r>
        <w:r w:rsidR="00176541">
          <w:rPr>
            <w:sz w:val="20"/>
            <w:szCs w:val="20"/>
          </w:rPr>
          <w:instrText>Academic and Historical Writings</w:instrText>
        </w:r>
        <w:r w:rsidR="00176541" w:rsidRPr="003630C5">
          <w:rPr>
            <w:sz w:val="20"/>
            <w:szCs w:val="20"/>
          </w:rPr>
          <w:instrText xml:space="preserve">: </w:instrText>
        </w:r>
        <w:r w:rsidR="00176541">
          <w:rPr>
            <w:sz w:val="20"/>
            <w:szCs w:val="20"/>
          </w:rPr>
          <w:instrText>Ahmed El Safi"</w:instrText>
        </w:r>
        <w:r w:rsidR="00176541">
          <w:rPr>
            <w:rStyle w:val="Hyperlink"/>
            <w:rFonts w:eastAsiaTheme="majorEastAsia"/>
            <w:sz w:val="20"/>
            <w:szCs w:val="20"/>
          </w:rPr>
          <w:instrText xml:space="preserve"> </w:instrText>
        </w:r>
        <w:r w:rsidR="00176541">
          <w:rPr>
            <w:rStyle w:val="Hyperlink"/>
            <w:rFonts w:eastAsiaTheme="majorEastAsia"/>
            <w:sz w:val="20"/>
            <w:szCs w:val="20"/>
          </w:rPr>
          <w:fldChar w:fldCharType="end"/>
        </w:r>
        <w:r w:rsidR="00176541">
          <w:rPr>
            <w:rStyle w:val="Hyperlink"/>
            <w:rFonts w:eastAsiaTheme="majorEastAsia"/>
            <w:sz w:val="20"/>
            <w:szCs w:val="20"/>
          </w:rPr>
          <w:fldChar w:fldCharType="begin"/>
        </w:r>
        <w:r w:rsidR="00176541">
          <w:rPr>
            <w:rStyle w:val="Hyperlink"/>
            <w:rFonts w:eastAsiaTheme="majorEastAsia"/>
            <w:sz w:val="20"/>
            <w:szCs w:val="20"/>
          </w:rPr>
          <w:instrText xml:space="preserve"> XE "</w:instrText>
        </w:r>
        <w:r w:rsidR="00176541">
          <w:rPr>
            <w:sz w:val="20"/>
            <w:szCs w:val="20"/>
          </w:rPr>
          <w:instrText>A. El Safi"</w:instrText>
        </w:r>
        <w:r w:rsidR="00176541">
          <w:rPr>
            <w:rStyle w:val="Hyperlink"/>
            <w:rFonts w:eastAsiaTheme="majorEastAsia"/>
            <w:sz w:val="20"/>
            <w:szCs w:val="20"/>
          </w:rPr>
          <w:instrText xml:space="preserve"> </w:instrText>
        </w:r>
        <w:r w:rsidR="00176541">
          <w:rPr>
            <w:rStyle w:val="Hyperlink"/>
            <w:rFonts w:eastAsiaTheme="majorEastAsia"/>
            <w:sz w:val="20"/>
            <w:szCs w:val="20"/>
          </w:rPr>
          <w:fldChar w:fldCharType="end"/>
        </w:r>
        <w:r w:rsidR="00712CD8">
          <w:rPr>
            <w:rStyle w:val="Hyperlink"/>
            <w:rFonts w:eastAsiaTheme="majorEastAsia"/>
            <w:sz w:val="20"/>
            <w:szCs w:val="20"/>
          </w:rPr>
          <w:t xml:space="preserve"> Arabic eBOOKS published on Amazon</w:t>
        </w:r>
      </w:hyperlink>
    </w:p>
    <w:p w14:paraId="55D732B7" w14:textId="77777777" w:rsidR="00712CD8" w:rsidRPr="00835B97" w:rsidRDefault="00712CD8" w:rsidP="00712CD8">
      <w:pPr>
        <w:rPr>
          <w:lang w:val="en-GB"/>
        </w:rPr>
      </w:pPr>
    </w:p>
    <w:p w14:paraId="3BC16CE0" w14:textId="77777777" w:rsidR="00712CD8" w:rsidRPr="00EC3C6D" w:rsidRDefault="00712CD8" w:rsidP="00712CD8">
      <w:pPr>
        <w:pStyle w:val="Heading4"/>
      </w:pPr>
      <w:r w:rsidRPr="00EC3C6D">
        <w:t>Social Media</w:t>
      </w:r>
    </w:p>
    <w:bookmarkStart w:id="1076" w:name="_Toc92824842"/>
    <w:bookmarkStart w:id="1077" w:name="_Toc92828126"/>
    <w:p w14:paraId="067A916A" w14:textId="77777777" w:rsidR="00712CD8" w:rsidRDefault="00712CD8" w:rsidP="00712CD8">
      <w:r>
        <w:fldChar w:fldCharType="begin"/>
      </w:r>
      <w:r>
        <w:instrText xml:space="preserve"> HYPERLINK "http://www.sudan-health.com" </w:instrText>
      </w:r>
      <w:r>
        <w:fldChar w:fldCharType="separate"/>
      </w:r>
      <w:r w:rsidRPr="00402124">
        <w:rPr>
          <w:rStyle w:val="Hyperlink"/>
        </w:rPr>
        <w:t>Virtual Museum of Health Heritage</w:t>
      </w:r>
      <w:r>
        <w:fldChar w:fldCharType="end"/>
      </w:r>
      <w:r>
        <w:t xml:space="preserve"> (2005)</w:t>
      </w:r>
      <w:bookmarkEnd w:id="1076"/>
      <w:bookmarkEnd w:id="1077"/>
    </w:p>
    <w:p w14:paraId="2729404A" w14:textId="77777777" w:rsidR="00712CD8" w:rsidRDefault="00712CD8" w:rsidP="00712CD8">
      <w:pPr>
        <w:jc w:val="left"/>
      </w:pPr>
      <w:r>
        <w:t>The Museum contains an extensive gallery of images and videos. In addition, several reports and manuscripts, photographs, and video recordings still reside unstudied in the Sudan Archives in Durham University Library in the UK, in Rockefeller Archive Center, in Wellcome Institute for the History of Medicine, Royal Commonwealth Society Library, and possibly in several other libraries throughout the world. In addition to the acquisitions of Sudan’s Ministry of Culture Archives, Sudan National Archives, and the Institute of African and Asian Studies in Khartoum, Sudan.</w:t>
      </w:r>
    </w:p>
    <w:bookmarkStart w:id="1078" w:name="_Toc92824856"/>
    <w:bookmarkStart w:id="1079" w:name="_Toc92828139"/>
    <w:bookmarkStart w:id="1080" w:name="_Toc92824836"/>
    <w:bookmarkStart w:id="1081" w:name="_Toc92828120"/>
    <w:p w14:paraId="749413DF" w14:textId="77777777" w:rsidR="00712CD8" w:rsidRDefault="00712CD8" w:rsidP="00712CD8">
      <w:r>
        <w:rPr>
          <w:szCs w:val="24"/>
        </w:rPr>
        <w:fldChar w:fldCharType="begin"/>
      </w:r>
      <w:r>
        <w:rPr>
          <w:szCs w:val="24"/>
        </w:rPr>
        <w:instrText xml:space="preserve"> HYPERLINK "http://www.sudan-health.blogspot.com" </w:instrText>
      </w:r>
      <w:r>
        <w:rPr>
          <w:szCs w:val="24"/>
        </w:rPr>
        <w:fldChar w:fldCharType="separate"/>
      </w:r>
      <w:r w:rsidRPr="00402124">
        <w:rPr>
          <w:rStyle w:val="Hyperlink"/>
        </w:rPr>
        <w:t>Sudanese Medical Tales</w:t>
      </w:r>
      <w:r>
        <w:rPr>
          <w:szCs w:val="24"/>
        </w:rPr>
        <w:fldChar w:fldCharType="end"/>
      </w:r>
      <w:r>
        <w:t xml:space="preserve"> (</w:t>
      </w:r>
      <w:r>
        <w:rPr>
          <w:rFonts w:ascii="Arial" w:hAnsi="Arial"/>
          <w:rtl/>
        </w:rPr>
        <w:t>حكاوي</w:t>
      </w:r>
      <w:r>
        <w:rPr>
          <w:rFonts w:cs="Times New Roman"/>
          <w:rtl/>
        </w:rPr>
        <w:t xml:space="preserve"> </w:t>
      </w:r>
      <w:r>
        <w:rPr>
          <w:rFonts w:ascii="Arial" w:hAnsi="Arial"/>
          <w:rtl/>
        </w:rPr>
        <w:t>طبية</w:t>
      </w:r>
      <w:r>
        <w:rPr>
          <w:rFonts w:cs="Times New Roman"/>
          <w:rtl/>
        </w:rPr>
        <w:t xml:space="preserve"> </w:t>
      </w:r>
      <w:r>
        <w:rPr>
          <w:rFonts w:ascii="Arial" w:hAnsi="Arial"/>
          <w:rtl/>
        </w:rPr>
        <w:t>سودانية</w:t>
      </w:r>
      <w:r>
        <w:t>) (2018)</w:t>
      </w:r>
      <w:bookmarkEnd w:id="1078"/>
      <w:bookmarkEnd w:id="1079"/>
    </w:p>
    <w:p w14:paraId="6FCB4CAB" w14:textId="271AB4CA" w:rsidR="00712CD8" w:rsidRDefault="00712CD8" w:rsidP="00712CD8">
      <w:r>
        <w:t xml:space="preserve">This blog </w:t>
      </w:r>
      <w:r w:rsidR="004C4ED1">
        <w:t>comprises</w:t>
      </w:r>
      <w:r>
        <w:t xml:space="preserve"> over a hundred short stories, primarily ethnomedical and historical. Each tale has been designed to help in preparing one or more lectures. In addition, the accounts provide opportunities for comparing different medical scenarios and theories.</w:t>
      </w:r>
    </w:p>
    <w:p w14:paraId="6549234C" w14:textId="77777777" w:rsidR="00712CD8" w:rsidRPr="0008519F" w:rsidRDefault="00712CD8" w:rsidP="00712CD8">
      <w:pPr>
        <w:pStyle w:val="Heading4"/>
      </w:pPr>
      <w:r w:rsidRPr="0008519F">
        <w:rPr>
          <w:lang w:val="en-GB"/>
        </w:rPr>
        <w:t>THE MEDICAL PIONEERS SERIES</w:t>
      </w:r>
      <w:bookmarkEnd w:id="1080"/>
      <w:bookmarkEnd w:id="1081"/>
    </w:p>
    <w:p w14:paraId="41DBF918" w14:textId="7A1FCB26" w:rsidR="00712CD8" w:rsidRDefault="00712CD8" w:rsidP="00712CD8">
      <w:pPr>
        <w:jc w:val="left"/>
      </w:pPr>
      <w:r>
        <w:t>After so many generations, experience, and enormous sacrifices, Ahmed El Safi</w:t>
      </w:r>
      <w:r w:rsidR="00176541">
        <w:fldChar w:fldCharType="begin"/>
      </w:r>
      <w:r w:rsidR="00176541">
        <w:instrText xml:space="preserve"> XE "</w:instrText>
      </w:r>
      <w:r w:rsidR="00176541" w:rsidRPr="003630C5">
        <w:rPr>
          <w:sz w:val="20"/>
          <w:szCs w:val="20"/>
        </w:rPr>
        <w:instrText xml:space="preserve">Anthropologists: </w:instrText>
      </w:r>
      <w:r w:rsidR="00176541">
        <w:rPr>
          <w:sz w:val="20"/>
          <w:szCs w:val="20"/>
        </w:rPr>
        <w:instrText>A. El Safi"</w:instrText>
      </w:r>
      <w:r w:rsidR="00176541">
        <w:instrText xml:space="preserve"> </w:instrText>
      </w:r>
      <w:r w:rsidR="00176541">
        <w:fldChar w:fldCharType="end"/>
      </w:r>
      <w:r w:rsidR="00176541">
        <w:fldChar w:fldCharType="begin"/>
      </w:r>
      <w:r w:rsidR="00176541">
        <w:instrText xml:space="preserve"> XE "</w:instrText>
      </w:r>
      <w:r w:rsidR="00176541">
        <w:rPr>
          <w:sz w:val="20"/>
          <w:szCs w:val="20"/>
        </w:rPr>
        <w:instrText>Ahmed El Safi"</w:instrText>
      </w:r>
      <w:r w:rsidR="00176541">
        <w:instrText xml:space="preserve"> </w:instrText>
      </w:r>
      <w:r w:rsidR="00176541">
        <w:fldChar w:fldCharType="end"/>
      </w:r>
      <w:r w:rsidR="00176541">
        <w:fldChar w:fldCharType="begin"/>
      </w:r>
      <w:r w:rsidR="00176541">
        <w:instrText xml:space="preserve"> XE "</w:instrText>
      </w:r>
      <w:r w:rsidR="00176541">
        <w:rPr>
          <w:sz w:val="20"/>
          <w:szCs w:val="20"/>
        </w:rPr>
        <w:instrText>Academic and Historical Writings</w:instrText>
      </w:r>
      <w:r w:rsidR="00176541" w:rsidRPr="003630C5">
        <w:rPr>
          <w:sz w:val="20"/>
          <w:szCs w:val="20"/>
        </w:rPr>
        <w:instrText xml:space="preserve">: </w:instrText>
      </w:r>
      <w:r w:rsidR="00176541">
        <w:rPr>
          <w:sz w:val="20"/>
          <w:szCs w:val="20"/>
        </w:rPr>
        <w:instrText>Ahmed El Safi"</w:instrText>
      </w:r>
      <w:r w:rsidR="00176541">
        <w:instrText xml:space="preserve"> </w:instrText>
      </w:r>
      <w:r w:rsidR="00176541">
        <w:fldChar w:fldCharType="end"/>
      </w:r>
      <w:r w:rsidR="00176541">
        <w:fldChar w:fldCharType="begin"/>
      </w:r>
      <w:r w:rsidR="00176541">
        <w:instrText xml:space="preserve"> XE "</w:instrText>
      </w:r>
      <w:r w:rsidR="00176541">
        <w:rPr>
          <w:sz w:val="20"/>
          <w:szCs w:val="20"/>
        </w:rPr>
        <w:instrText>A. El Safi"</w:instrText>
      </w:r>
      <w:r w:rsidR="00176541">
        <w:instrText xml:space="preserve"> </w:instrText>
      </w:r>
      <w:r w:rsidR="00176541">
        <w:fldChar w:fldCharType="end"/>
      </w:r>
      <w:r>
        <w:t xml:space="preserve"> tried to substantiate what the medical profession gained thus far and put it on record. Therefore, he has systematically written down the biographies of health pioneers and recorded their scholarly achievements in biomedicine. In addition to their historical importance, these biographies should help teach and train. Indeed, the lives and work of the pioneers studied (and books published) proved to be the most inspiring and resourceful personalities in Sudan’s history of medicine. The list below is expected to grow steadily through the contribution of other authors.</w:t>
      </w:r>
    </w:p>
    <w:p w14:paraId="2EEFE96F" w14:textId="5BDCB19D" w:rsidR="00712CD8" w:rsidRDefault="00712CD8" w:rsidP="00712CD8">
      <w:pPr>
        <w:pStyle w:val="Heading5"/>
      </w:pPr>
      <w:bookmarkStart w:id="1082" w:name="_Toc92824837"/>
      <w:bookmarkStart w:id="1083" w:name="_Toc92828121"/>
      <w:bookmarkStart w:id="1084" w:name="_Toc96536399"/>
      <w:r w:rsidRPr="0008519F">
        <w:t>El-</w:t>
      </w:r>
      <w:r w:rsidRPr="00F905DE">
        <w:t>Tigani</w:t>
      </w:r>
      <w:r w:rsidR="00176541">
        <w:fldChar w:fldCharType="begin"/>
      </w:r>
      <w:r w:rsidR="00176541">
        <w:instrText xml:space="preserve"> XE "</w:instrText>
      </w:r>
      <w:r w:rsidR="00176541">
        <w:rPr>
          <w:sz w:val="20"/>
          <w:szCs w:val="20"/>
        </w:rPr>
        <w:instrText>El-</w:instrText>
      </w:r>
      <w:r w:rsidR="00176541" w:rsidRPr="00D76908">
        <w:rPr>
          <w:sz w:val="20"/>
          <w:szCs w:val="20"/>
        </w:rPr>
        <w:instrText>Tigani Mohamed El-Mahi</w:instrText>
      </w:r>
      <w:r w:rsidR="00176541">
        <w:rPr>
          <w:sz w:val="20"/>
          <w:szCs w:val="20"/>
        </w:rPr>
        <w:instrText>"</w:instrText>
      </w:r>
      <w:r w:rsidR="00176541">
        <w:instrText xml:space="preserve"> </w:instrText>
      </w:r>
      <w:r w:rsidR="00176541">
        <w:fldChar w:fldCharType="end"/>
      </w:r>
      <w:r w:rsidRPr="0008519F">
        <w:t xml:space="preserve"> </w:t>
      </w:r>
      <w:r>
        <w:t>E</w:t>
      </w:r>
      <w:r w:rsidRPr="0008519F">
        <w:t>l-</w:t>
      </w:r>
      <w:r>
        <w:t>M</w:t>
      </w:r>
      <w:r w:rsidRPr="0008519F">
        <w:t xml:space="preserve">ahi: </w:t>
      </w:r>
      <w:r>
        <w:t>S</w:t>
      </w:r>
      <w:r w:rsidRPr="0008519F">
        <w:t xml:space="preserve">elected </w:t>
      </w:r>
      <w:r>
        <w:t>E</w:t>
      </w:r>
      <w:r w:rsidRPr="0008519F">
        <w:t>ssays</w:t>
      </w:r>
      <w:r>
        <w:t xml:space="preserve"> (English)</w:t>
      </w:r>
      <w:r w:rsidR="00176541">
        <w:fldChar w:fldCharType="begin"/>
      </w:r>
      <w:r w:rsidR="00176541">
        <w:instrText xml:space="preserve"> XE "</w:instrText>
      </w:r>
      <w:r w:rsidR="00176541">
        <w:rPr>
          <w:sz w:val="20"/>
          <w:szCs w:val="20"/>
        </w:rPr>
        <w:instrText xml:space="preserve">A. El Safi Publications: </w:instrText>
      </w:r>
      <w:r w:rsidR="00176541" w:rsidRPr="002035F8">
        <w:rPr>
          <w:sz w:val="20"/>
          <w:szCs w:val="20"/>
        </w:rPr>
        <w:instrText xml:space="preserve">Tigani </w:instrText>
      </w:r>
      <w:r w:rsidR="00176541">
        <w:rPr>
          <w:sz w:val="20"/>
          <w:szCs w:val="20"/>
        </w:rPr>
        <w:instrText>El-</w:instrText>
      </w:r>
      <w:r w:rsidR="00176541" w:rsidRPr="002035F8">
        <w:rPr>
          <w:sz w:val="20"/>
          <w:szCs w:val="20"/>
        </w:rPr>
        <w:instrText>Mahi Selected Essays</w:instrText>
      </w:r>
      <w:r w:rsidR="00176541">
        <w:rPr>
          <w:sz w:val="20"/>
          <w:szCs w:val="20"/>
        </w:rPr>
        <w:instrText xml:space="preserve"> (English), 1984."</w:instrText>
      </w:r>
      <w:r w:rsidR="00176541">
        <w:instrText xml:space="preserve"> </w:instrText>
      </w:r>
      <w:r w:rsidR="00176541">
        <w:fldChar w:fldCharType="end"/>
      </w:r>
      <w:r>
        <w:t xml:space="preserve"> (1981)</w:t>
      </w:r>
      <w:bookmarkEnd w:id="1082"/>
      <w:bookmarkEnd w:id="1083"/>
      <w:bookmarkEnd w:id="1084"/>
    </w:p>
    <w:p w14:paraId="44DB0763" w14:textId="02C8748F" w:rsidR="00712CD8" w:rsidRPr="008E18D0" w:rsidRDefault="00712CD8" w:rsidP="00712CD8">
      <w:pPr>
        <w:rPr>
          <w:i/>
          <w:iCs/>
        </w:rPr>
      </w:pPr>
      <w:r w:rsidRPr="008E18D0">
        <w:rPr>
          <w:i/>
          <w:iCs/>
        </w:rPr>
        <w:t>Ahmed El Safi</w:t>
      </w:r>
      <w:r w:rsidR="00176541">
        <w:rPr>
          <w:i/>
          <w:iCs/>
        </w:rPr>
        <w:fldChar w:fldCharType="begin"/>
      </w:r>
      <w:r w:rsidR="00176541">
        <w:rPr>
          <w:i/>
          <w:iCs/>
        </w:rPr>
        <w:instrText xml:space="preserve"> XE "</w:instrText>
      </w:r>
      <w:r w:rsidR="00176541" w:rsidRPr="003630C5">
        <w:rPr>
          <w:sz w:val="20"/>
          <w:szCs w:val="20"/>
        </w:rPr>
        <w:instrText xml:space="preserve">Anthropologists: </w:instrText>
      </w:r>
      <w:r w:rsidR="00176541">
        <w:rPr>
          <w:sz w:val="20"/>
          <w:szCs w:val="20"/>
        </w:rPr>
        <w:instrText>A. El Safi"</w:instrText>
      </w:r>
      <w:r w:rsidR="00176541">
        <w:rPr>
          <w:i/>
          <w:iCs/>
        </w:rPr>
        <w:instrText xml:space="preserve"> </w:instrText>
      </w:r>
      <w:r w:rsidR="00176541">
        <w:rPr>
          <w:i/>
          <w:iCs/>
        </w:rPr>
        <w:fldChar w:fldCharType="end"/>
      </w:r>
      <w:r w:rsidR="00176541">
        <w:rPr>
          <w:i/>
          <w:iCs/>
        </w:rPr>
        <w:fldChar w:fldCharType="begin"/>
      </w:r>
      <w:r w:rsidR="00176541">
        <w:rPr>
          <w:i/>
          <w:iCs/>
        </w:rPr>
        <w:instrText xml:space="preserve"> XE "</w:instrText>
      </w:r>
      <w:r w:rsidR="00176541">
        <w:rPr>
          <w:sz w:val="20"/>
          <w:szCs w:val="20"/>
        </w:rPr>
        <w:instrText>Ahmed El Safi"</w:instrText>
      </w:r>
      <w:r w:rsidR="00176541">
        <w:rPr>
          <w:i/>
          <w:iCs/>
        </w:rPr>
        <w:instrText xml:space="preserve"> </w:instrText>
      </w:r>
      <w:r w:rsidR="00176541">
        <w:rPr>
          <w:i/>
          <w:iCs/>
        </w:rPr>
        <w:fldChar w:fldCharType="end"/>
      </w:r>
      <w:r w:rsidR="00176541">
        <w:rPr>
          <w:i/>
          <w:iCs/>
        </w:rPr>
        <w:fldChar w:fldCharType="begin"/>
      </w:r>
      <w:r w:rsidR="00176541">
        <w:rPr>
          <w:i/>
          <w:iCs/>
        </w:rPr>
        <w:instrText xml:space="preserve"> XE "</w:instrText>
      </w:r>
      <w:r w:rsidR="00176541">
        <w:rPr>
          <w:sz w:val="20"/>
          <w:szCs w:val="20"/>
        </w:rPr>
        <w:instrText>Academic and Historical Writings</w:instrText>
      </w:r>
      <w:r w:rsidR="00176541" w:rsidRPr="003630C5">
        <w:rPr>
          <w:sz w:val="20"/>
          <w:szCs w:val="20"/>
        </w:rPr>
        <w:instrText xml:space="preserve">: </w:instrText>
      </w:r>
      <w:r w:rsidR="00176541">
        <w:rPr>
          <w:sz w:val="20"/>
          <w:szCs w:val="20"/>
        </w:rPr>
        <w:instrText>Ahmed El Safi"</w:instrText>
      </w:r>
      <w:r w:rsidR="00176541">
        <w:rPr>
          <w:i/>
          <w:iCs/>
        </w:rPr>
        <w:instrText xml:space="preserve"> </w:instrText>
      </w:r>
      <w:r w:rsidR="00176541">
        <w:rPr>
          <w:i/>
          <w:iCs/>
        </w:rPr>
        <w:fldChar w:fldCharType="end"/>
      </w:r>
      <w:r w:rsidR="00176541">
        <w:rPr>
          <w:i/>
          <w:iCs/>
        </w:rPr>
        <w:fldChar w:fldCharType="begin"/>
      </w:r>
      <w:r w:rsidR="00176541">
        <w:rPr>
          <w:i/>
          <w:iCs/>
        </w:rPr>
        <w:instrText xml:space="preserve"> XE "</w:instrText>
      </w:r>
      <w:r w:rsidR="00176541">
        <w:rPr>
          <w:sz w:val="20"/>
          <w:szCs w:val="20"/>
        </w:rPr>
        <w:instrText>A. El Safi"</w:instrText>
      </w:r>
      <w:r w:rsidR="00176541">
        <w:rPr>
          <w:i/>
          <w:iCs/>
        </w:rPr>
        <w:instrText xml:space="preserve"> </w:instrText>
      </w:r>
      <w:r w:rsidR="00176541">
        <w:rPr>
          <w:i/>
          <w:iCs/>
        </w:rPr>
        <w:fldChar w:fldCharType="end"/>
      </w:r>
      <w:r w:rsidRPr="008E18D0">
        <w:rPr>
          <w:i/>
          <w:iCs/>
        </w:rPr>
        <w:t xml:space="preserve"> &amp; Taha Baasher (Editors)</w:t>
      </w:r>
    </w:p>
    <w:p w14:paraId="21B7466C" w14:textId="77777777" w:rsidR="00712CD8" w:rsidRPr="00F905DE" w:rsidRDefault="00712CD8" w:rsidP="00712CD8">
      <w:r w:rsidRPr="008E18D0">
        <w:rPr>
          <w:i/>
          <w:iCs/>
        </w:rPr>
        <w:t>Khartoum: Khartoum University Press Celebrating the University of Khartoum Silver Jubilee, 1956-1981</w:t>
      </w:r>
      <w:r w:rsidRPr="00F905DE">
        <w:t>. 187 pages.</w:t>
      </w:r>
    </w:p>
    <w:p w14:paraId="0F154E77" w14:textId="77777777" w:rsidR="00712CD8" w:rsidRDefault="00712CD8" w:rsidP="00712CD8">
      <w:pPr>
        <w:jc w:val="left"/>
      </w:pPr>
      <w:r>
        <w:t xml:space="preserve">After the untimely death of Tigan El Mahi in January 1970, I spent ten years (1970-1980) collecting and editing his scattered work. </w:t>
      </w:r>
    </w:p>
    <w:p w14:paraId="3F6FEBAB" w14:textId="330C5D9B" w:rsidR="00712CD8" w:rsidRDefault="00712CD8" w:rsidP="00712CD8">
      <w:pPr>
        <w:pStyle w:val="Heading5"/>
      </w:pPr>
      <w:bookmarkStart w:id="1085" w:name="_Toc92824838"/>
      <w:bookmarkStart w:id="1086" w:name="_Toc92828122"/>
      <w:r>
        <w:t>El-</w:t>
      </w:r>
      <w:r w:rsidRPr="00F905DE">
        <w:t>Tigani</w:t>
      </w:r>
      <w:r w:rsidR="00176541">
        <w:fldChar w:fldCharType="begin"/>
      </w:r>
      <w:r w:rsidR="00176541">
        <w:instrText xml:space="preserve"> XE "</w:instrText>
      </w:r>
      <w:r w:rsidR="00176541">
        <w:rPr>
          <w:sz w:val="20"/>
          <w:szCs w:val="20"/>
        </w:rPr>
        <w:instrText>El-</w:instrText>
      </w:r>
      <w:r w:rsidR="00176541" w:rsidRPr="00D76908">
        <w:rPr>
          <w:sz w:val="20"/>
          <w:szCs w:val="20"/>
        </w:rPr>
        <w:instrText>Tigani Mohamed El-Mahi</w:instrText>
      </w:r>
      <w:r w:rsidR="00176541">
        <w:rPr>
          <w:sz w:val="20"/>
          <w:szCs w:val="20"/>
        </w:rPr>
        <w:instrText>"</w:instrText>
      </w:r>
      <w:r w:rsidR="00176541">
        <w:instrText xml:space="preserve"> </w:instrText>
      </w:r>
      <w:r w:rsidR="00176541">
        <w:fldChar w:fldCharType="end"/>
      </w:r>
      <w:r>
        <w:t xml:space="preserve"> El-Mahi: Selected Essays (Arabic</w:t>
      </w:r>
      <w:r w:rsidR="00176541">
        <w:fldChar w:fldCharType="begin"/>
      </w:r>
      <w:r w:rsidR="00176541">
        <w:instrText xml:space="preserve"> XE "</w:instrText>
      </w:r>
      <w:r w:rsidR="00176541">
        <w:rPr>
          <w:sz w:val="20"/>
          <w:szCs w:val="20"/>
        </w:rPr>
        <w:instrText xml:space="preserve">A. El Safi Publications: </w:instrText>
      </w:r>
      <w:r w:rsidR="00176541" w:rsidRPr="002035F8">
        <w:rPr>
          <w:sz w:val="20"/>
          <w:szCs w:val="20"/>
        </w:rPr>
        <w:instrText>Traditional Sudanese Medicine, a primer for healthcare providers, researchers and students</w:instrText>
      </w:r>
      <w:r w:rsidR="00176541">
        <w:rPr>
          <w:sz w:val="20"/>
          <w:szCs w:val="20"/>
        </w:rPr>
        <w:instrText>, 1990"</w:instrText>
      </w:r>
      <w:r w:rsidR="00176541">
        <w:instrText xml:space="preserve"> </w:instrText>
      </w:r>
      <w:r w:rsidR="00176541">
        <w:fldChar w:fldCharType="end"/>
      </w:r>
      <w:r>
        <w:t>)</w:t>
      </w:r>
      <w:r w:rsidR="00176541">
        <w:fldChar w:fldCharType="begin"/>
      </w:r>
      <w:r w:rsidR="00176541">
        <w:instrText xml:space="preserve"> XE "</w:instrText>
      </w:r>
      <w:r w:rsidR="00176541">
        <w:rPr>
          <w:sz w:val="20"/>
          <w:szCs w:val="20"/>
        </w:rPr>
        <w:instrText>A. El Safi Publications:</w:instrText>
      </w:r>
      <w:r w:rsidR="00176541" w:rsidRPr="00D76908">
        <w:rPr>
          <w:sz w:val="20"/>
          <w:szCs w:val="20"/>
        </w:rPr>
        <w:instrText xml:space="preserve"> Tigani El-Mahi Selected Essays (Arabic)</w:instrText>
      </w:r>
      <w:r w:rsidR="00176541">
        <w:rPr>
          <w:sz w:val="20"/>
          <w:szCs w:val="20"/>
        </w:rPr>
        <w:instrText>,</w:instrText>
      </w:r>
      <w:r w:rsidR="00176541" w:rsidRPr="00D76908">
        <w:rPr>
          <w:sz w:val="20"/>
          <w:szCs w:val="20"/>
        </w:rPr>
        <w:instrText xml:space="preserve"> </w:instrText>
      </w:r>
      <w:r w:rsidR="00176541">
        <w:rPr>
          <w:sz w:val="20"/>
          <w:szCs w:val="20"/>
        </w:rPr>
        <w:instrText>1981"</w:instrText>
      </w:r>
      <w:r w:rsidR="00176541">
        <w:instrText xml:space="preserve"> </w:instrText>
      </w:r>
      <w:r w:rsidR="00176541">
        <w:fldChar w:fldCharType="end"/>
      </w:r>
      <w:r>
        <w:t xml:space="preserve"> (1984)</w:t>
      </w:r>
      <w:bookmarkEnd w:id="1085"/>
      <w:bookmarkEnd w:id="1086"/>
    </w:p>
    <w:p w14:paraId="43B0E10D" w14:textId="22844478" w:rsidR="00712CD8" w:rsidRPr="008E18D0" w:rsidRDefault="00712CD8" w:rsidP="00712CD8">
      <w:pPr>
        <w:rPr>
          <w:i/>
          <w:iCs/>
        </w:rPr>
      </w:pPr>
      <w:r w:rsidRPr="008E18D0">
        <w:rPr>
          <w:i/>
          <w:iCs/>
        </w:rPr>
        <w:t>Ahmed El Safi</w:t>
      </w:r>
      <w:r w:rsidR="00176541">
        <w:rPr>
          <w:i/>
          <w:iCs/>
        </w:rPr>
        <w:fldChar w:fldCharType="begin"/>
      </w:r>
      <w:r w:rsidR="00176541">
        <w:rPr>
          <w:i/>
          <w:iCs/>
        </w:rPr>
        <w:instrText xml:space="preserve"> XE "</w:instrText>
      </w:r>
      <w:r w:rsidR="00176541" w:rsidRPr="003630C5">
        <w:rPr>
          <w:sz w:val="20"/>
          <w:szCs w:val="20"/>
        </w:rPr>
        <w:instrText xml:space="preserve">Anthropologists: </w:instrText>
      </w:r>
      <w:r w:rsidR="00176541">
        <w:rPr>
          <w:sz w:val="20"/>
          <w:szCs w:val="20"/>
        </w:rPr>
        <w:instrText>A. El Safi"</w:instrText>
      </w:r>
      <w:r w:rsidR="00176541">
        <w:rPr>
          <w:i/>
          <w:iCs/>
        </w:rPr>
        <w:instrText xml:space="preserve"> </w:instrText>
      </w:r>
      <w:r w:rsidR="00176541">
        <w:rPr>
          <w:i/>
          <w:iCs/>
        </w:rPr>
        <w:fldChar w:fldCharType="end"/>
      </w:r>
      <w:r w:rsidR="00176541">
        <w:rPr>
          <w:i/>
          <w:iCs/>
        </w:rPr>
        <w:fldChar w:fldCharType="begin"/>
      </w:r>
      <w:r w:rsidR="00176541">
        <w:rPr>
          <w:i/>
          <w:iCs/>
        </w:rPr>
        <w:instrText xml:space="preserve"> XE "</w:instrText>
      </w:r>
      <w:r w:rsidR="00176541">
        <w:rPr>
          <w:sz w:val="20"/>
          <w:szCs w:val="20"/>
        </w:rPr>
        <w:instrText>Ahmed El Safi"</w:instrText>
      </w:r>
      <w:r w:rsidR="00176541">
        <w:rPr>
          <w:i/>
          <w:iCs/>
        </w:rPr>
        <w:instrText xml:space="preserve"> </w:instrText>
      </w:r>
      <w:r w:rsidR="00176541">
        <w:rPr>
          <w:i/>
          <w:iCs/>
        </w:rPr>
        <w:fldChar w:fldCharType="end"/>
      </w:r>
      <w:r w:rsidR="00176541">
        <w:rPr>
          <w:i/>
          <w:iCs/>
        </w:rPr>
        <w:fldChar w:fldCharType="begin"/>
      </w:r>
      <w:r w:rsidR="00176541">
        <w:rPr>
          <w:i/>
          <w:iCs/>
        </w:rPr>
        <w:instrText xml:space="preserve"> XE "</w:instrText>
      </w:r>
      <w:r w:rsidR="00176541">
        <w:rPr>
          <w:sz w:val="20"/>
          <w:szCs w:val="20"/>
        </w:rPr>
        <w:instrText>Academic and Historical Writings</w:instrText>
      </w:r>
      <w:r w:rsidR="00176541" w:rsidRPr="003630C5">
        <w:rPr>
          <w:sz w:val="20"/>
          <w:szCs w:val="20"/>
        </w:rPr>
        <w:instrText xml:space="preserve">: </w:instrText>
      </w:r>
      <w:r w:rsidR="00176541">
        <w:rPr>
          <w:sz w:val="20"/>
          <w:szCs w:val="20"/>
        </w:rPr>
        <w:instrText>Ahmed El Safi"</w:instrText>
      </w:r>
      <w:r w:rsidR="00176541">
        <w:rPr>
          <w:i/>
          <w:iCs/>
        </w:rPr>
        <w:instrText xml:space="preserve"> </w:instrText>
      </w:r>
      <w:r w:rsidR="00176541">
        <w:rPr>
          <w:i/>
          <w:iCs/>
        </w:rPr>
        <w:fldChar w:fldCharType="end"/>
      </w:r>
      <w:r w:rsidR="00176541">
        <w:rPr>
          <w:i/>
          <w:iCs/>
        </w:rPr>
        <w:fldChar w:fldCharType="begin"/>
      </w:r>
      <w:r w:rsidR="00176541">
        <w:rPr>
          <w:i/>
          <w:iCs/>
        </w:rPr>
        <w:instrText xml:space="preserve"> XE "</w:instrText>
      </w:r>
      <w:r w:rsidR="00176541">
        <w:rPr>
          <w:sz w:val="20"/>
          <w:szCs w:val="20"/>
        </w:rPr>
        <w:instrText>A. El Safi"</w:instrText>
      </w:r>
      <w:r w:rsidR="00176541">
        <w:rPr>
          <w:i/>
          <w:iCs/>
        </w:rPr>
        <w:instrText xml:space="preserve"> </w:instrText>
      </w:r>
      <w:r w:rsidR="00176541">
        <w:rPr>
          <w:i/>
          <w:iCs/>
        </w:rPr>
        <w:fldChar w:fldCharType="end"/>
      </w:r>
      <w:r w:rsidRPr="008E18D0">
        <w:rPr>
          <w:i/>
          <w:iCs/>
        </w:rPr>
        <w:t xml:space="preserve"> &amp; Taha Baasher (Editors)</w:t>
      </w:r>
    </w:p>
    <w:p w14:paraId="73B69912" w14:textId="77777777" w:rsidR="00712CD8" w:rsidRPr="008E18D0" w:rsidRDefault="00712CD8" w:rsidP="00712CD8">
      <w:pPr>
        <w:rPr>
          <w:i/>
          <w:iCs/>
        </w:rPr>
      </w:pPr>
      <w:r w:rsidRPr="008E18D0">
        <w:rPr>
          <w:i/>
          <w:iCs/>
        </w:rPr>
        <w:t>Khartoum: Khartoum University Press 1984</w:t>
      </w:r>
    </w:p>
    <w:p w14:paraId="3F1B3037" w14:textId="77777777" w:rsidR="00712CD8" w:rsidRPr="008E18D0" w:rsidRDefault="00712CD8" w:rsidP="00712CD8">
      <w:pPr>
        <w:rPr>
          <w:i/>
          <w:iCs/>
        </w:rPr>
      </w:pPr>
      <w:r w:rsidRPr="008E18D0">
        <w:rPr>
          <w:i/>
          <w:iCs/>
        </w:rPr>
        <w:t xml:space="preserve"> (</w:t>
      </w:r>
      <w:r w:rsidRPr="008E18D0">
        <w:rPr>
          <w:i/>
          <w:iCs/>
          <w:rtl/>
        </w:rPr>
        <w:t>التجاني الماحي، مقالات مختارة</w:t>
      </w:r>
      <w:r w:rsidRPr="008E18D0">
        <w:rPr>
          <w:i/>
          <w:iCs/>
        </w:rPr>
        <w:t>)</w:t>
      </w:r>
      <w:r w:rsidRPr="008E18D0">
        <w:rPr>
          <w:i/>
          <w:iCs/>
          <w:rtl/>
        </w:rPr>
        <w:t xml:space="preserve"> </w:t>
      </w:r>
    </w:p>
    <w:p w14:paraId="11157E62" w14:textId="3350F896" w:rsidR="00712CD8" w:rsidRDefault="00712CD8" w:rsidP="00712CD8">
      <w:pPr>
        <w:pStyle w:val="Heading5"/>
      </w:pPr>
      <w:bookmarkStart w:id="1087" w:name="_Toc92824843"/>
      <w:bookmarkStart w:id="1088" w:name="_Toc92828127"/>
      <w:bookmarkStart w:id="1089" w:name="_Hlk70559699"/>
      <w:r>
        <w:t>Abdel Hamid Ibrahim</w:t>
      </w:r>
      <w:r w:rsidR="00176541">
        <w:fldChar w:fldCharType="begin"/>
      </w:r>
      <w:r w:rsidR="00176541">
        <w:instrText xml:space="preserve"> XE "</w:instrText>
      </w:r>
      <w:r w:rsidR="00176541" w:rsidRPr="00D76908">
        <w:rPr>
          <w:sz w:val="20"/>
          <w:szCs w:val="20"/>
        </w:rPr>
        <w:instrText>Abdel Hamid Ibrahim</w:instrText>
      </w:r>
      <w:r w:rsidR="00176541">
        <w:rPr>
          <w:sz w:val="20"/>
          <w:szCs w:val="20"/>
        </w:rPr>
        <w:instrText>"</w:instrText>
      </w:r>
      <w:r w:rsidR="00176541">
        <w:instrText xml:space="preserve"> </w:instrText>
      </w:r>
      <w:r w:rsidR="00176541">
        <w:fldChar w:fldCharType="end"/>
      </w:r>
      <w:r w:rsidR="00176541">
        <w:fldChar w:fldCharType="begin"/>
      </w:r>
      <w:r w:rsidR="00176541">
        <w:instrText xml:space="preserve"> XE "</w:instrText>
      </w:r>
      <w:r w:rsidR="00176541">
        <w:rPr>
          <w:sz w:val="20"/>
          <w:szCs w:val="20"/>
        </w:rPr>
        <w:instrText xml:space="preserve">A. El Safi Publications: </w:instrText>
      </w:r>
      <w:r w:rsidR="00176541" w:rsidRPr="002035F8">
        <w:rPr>
          <w:sz w:val="20"/>
          <w:szCs w:val="20"/>
        </w:rPr>
        <w:instrText>Abdel Hamid Ibrahim Sulaiman, his life and work</w:instrText>
      </w:r>
      <w:r w:rsidR="00176541">
        <w:rPr>
          <w:sz w:val="20"/>
          <w:szCs w:val="20"/>
        </w:rPr>
        <w:instrText>, 2008"</w:instrText>
      </w:r>
      <w:r w:rsidR="00176541">
        <w:instrText xml:space="preserve"> </w:instrText>
      </w:r>
      <w:r w:rsidR="00176541">
        <w:fldChar w:fldCharType="end"/>
      </w:r>
      <w:r>
        <w:t xml:space="preserve"> Suleiman, his life and work (2008)</w:t>
      </w:r>
      <w:bookmarkEnd w:id="1087"/>
      <w:bookmarkEnd w:id="1088"/>
    </w:p>
    <w:p w14:paraId="009E2543" w14:textId="77777777" w:rsidR="00712CD8" w:rsidRPr="008E18D0" w:rsidRDefault="00712CD8" w:rsidP="00712CD8">
      <w:pPr>
        <w:jc w:val="left"/>
        <w:rPr>
          <w:i/>
          <w:iCs/>
        </w:rPr>
      </w:pPr>
      <w:r w:rsidRPr="008E18D0">
        <w:rPr>
          <w:i/>
          <w:iCs/>
        </w:rPr>
        <w:t xml:space="preserve">Sudan Currency Printing Press, Khartoum, 2008: 100 pages), and Amazon KDP </w:t>
      </w:r>
    </w:p>
    <w:p w14:paraId="4E081C88" w14:textId="77777777" w:rsidR="00712CD8" w:rsidRPr="008E18D0" w:rsidRDefault="00712CD8" w:rsidP="00712CD8">
      <w:pPr>
        <w:pStyle w:val="Heading5"/>
        <w:rPr>
          <w:szCs w:val="24"/>
        </w:rPr>
      </w:pPr>
      <w:bookmarkStart w:id="1090" w:name="_Toc92824844"/>
      <w:bookmarkStart w:id="1091" w:name="_Toc92828128"/>
      <w:r w:rsidRPr="00F905DE">
        <w:t>Ahmed</w:t>
      </w:r>
      <w:r w:rsidRPr="008E18D0">
        <w:rPr>
          <w:szCs w:val="24"/>
        </w:rPr>
        <w:t xml:space="preserve"> Mohamed El-Hassan, his life</w:t>
      </w:r>
      <w:r>
        <w:rPr>
          <w:szCs w:val="24"/>
        </w:rPr>
        <w:t>,</w:t>
      </w:r>
      <w:r w:rsidRPr="008E18D0">
        <w:rPr>
          <w:szCs w:val="24"/>
        </w:rPr>
        <w:t xml:space="preserve"> and work (2008)</w:t>
      </w:r>
      <w:bookmarkEnd w:id="1090"/>
      <w:bookmarkEnd w:id="1091"/>
    </w:p>
    <w:p w14:paraId="283B7928" w14:textId="77777777" w:rsidR="00712CD8" w:rsidRPr="008E18D0" w:rsidRDefault="00712CD8" w:rsidP="00712CD8">
      <w:pPr>
        <w:jc w:val="left"/>
        <w:rPr>
          <w:i/>
          <w:iCs/>
        </w:rPr>
      </w:pPr>
      <w:r w:rsidRPr="008E18D0">
        <w:rPr>
          <w:i/>
          <w:iCs/>
        </w:rPr>
        <w:t>Sudan Currency Printing Press, Khartoum, 120 pages, and Amazon KDP (2020).</w:t>
      </w:r>
    </w:p>
    <w:p w14:paraId="0CA3BA1E" w14:textId="31CB7315" w:rsidR="00712CD8" w:rsidRPr="008E18D0" w:rsidRDefault="00712CD8" w:rsidP="00712CD8">
      <w:pPr>
        <w:pStyle w:val="Heading5"/>
        <w:rPr>
          <w:i w:val="0"/>
          <w:iCs/>
        </w:rPr>
      </w:pPr>
      <w:bookmarkStart w:id="1092" w:name="_Toc92824845"/>
      <w:r w:rsidRPr="008E18D0">
        <w:t>Daoud Mustafa</w:t>
      </w:r>
      <w:r w:rsidR="00176541">
        <w:fldChar w:fldCharType="begin"/>
      </w:r>
      <w:r w:rsidR="00176541">
        <w:instrText xml:space="preserve"> XE "</w:instrText>
      </w:r>
      <w:r w:rsidR="00176541" w:rsidRPr="003630C5">
        <w:rPr>
          <w:sz w:val="20"/>
          <w:szCs w:val="20"/>
        </w:rPr>
        <w:instrText>Pioneers of Medicine: Daoud Mustafa Khalid</w:instrText>
      </w:r>
      <w:r w:rsidR="00176541">
        <w:rPr>
          <w:sz w:val="20"/>
          <w:szCs w:val="20"/>
        </w:rPr>
        <w:instrText>"</w:instrText>
      </w:r>
      <w:r w:rsidR="00176541">
        <w:instrText xml:space="preserve"> </w:instrText>
      </w:r>
      <w:r w:rsidR="00176541">
        <w:fldChar w:fldCharType="end"/>
      </w:r>
      <w:r w:rsidRPr="008E18D0">
        <w:t xml:space="preserve"> Khalid, his life</w:t>
      </w:r>
      <w:r w:rsidR="00176541">
        <w:fldChar w:fldCharType="begin"/>
      </w:r>
      <w:r w:rsidR="00176541">
        <w:instrText xml:space="preserve"> XE "</w:instrText>
      </w:r>
      <w:r w:rsidR="00176541">
        <w:rPr>
          <w:sz w:val="20"/>
          <w:szCs w:val="20"/>
        </w:rPr>
        <w:instrText xml:space="preserve">A. El Safi Publications: </w:instrText>
      </w:r>
      <w:r w:rsidR="00176541" w:rsidRPr="00D76908">
        <w:rPr>
          <w:sz w:val="20"/>
          <w:szCs w:val="20"/>
        </w:rPr>
        <w:instrText>Daoud Mustafa Khalid, his life and work, 2009</w:instrText>
      </w:r>
      <w:r w:rsidR="00176541">
        <w:rPr>
          <w:sz w:val="20"/>
          <w:szCs w:val="20"/>
        </w:rPr>
        <w:instrText>"</w:instrText>
      </w:r>
      <w:r w:rsidR="00176541">
        <w:instrText xml:space="preserve"> </w:instrText>
      </w:r>
      <w:r w:rsidR="00176541">
        <w:fldChar w:fldCharType="end"/>
      </w:r>
      <w:r w:rsidRPr="008E18D0">
        <w:t xml:space="preserve"> and work</w:t>
      </w:r>
      <w:r w:rsidRPr="008E18D0">
        <w:rPr>
          <w:iCs/>
        </w:rPr>
        <w:t xml:space="preserve"> (2009)</w:t>
      </w:r>
      <w:bookmarkEnd w:id="1092"/>
    </w:p>
    <w:p w14:paraId="0027C86D" w14:textId="77777777" w:rsidR="00712CD8" w:rsidRPr="008E18D0" w:rsidRDefault="00712CD8" w:rsidP="00712CD8">
      <w:pPr>
        <w:jc w:val="left"/>
        <w:rPr>
          <w:i/>
          <w:iCs/>
        </w:rPr>
      </w:pPr>
      <w:r w:rsidRPr="008E18D0">
        <w:rPr>
          <w:i/>
          <w:iCs/>
        </w:rPr>
        <w:t>Also, Amazon KDP (2020) and Amazon KDP (2022).</w:t>
      </w:r>
    </w:p>
    <w:p w14:paraId="1140A191" w14:textId="77777777" w:rsidR="00712CD8" w:rsidRDefault="00712CD8" w:rsidP="00712CD8">
      <w:pPr>
        <w:pStyle w:val="Heading5"/>
        <w:rPr>
          <w:iCs/>
        </w:rPr>
      </w:pPr>
      <w:bookmarkStart w:id="1093" w:name="_Toc92824847"/>
      <w:bookmarkStart w:id="1094" w:name="_Toc92828130"/>
      <w:r>
        <w:rPr>
          <w:iCs/>
        </w:rPr>
        <w:t>El-</w:t>
      </w:r>
      <w:r w:rsidRPr="00F905DE">
        <w:t>Hadi</w:t>
      </w:r>
      <w:r>
        <w:rPr>
          <w:iCs/>
        </w:rPr>
        <w:t xml:space="preserve"> Ahmed El-Sheikh, his life, and work (2010)</w:t>
      </w:r>
      <w:bookmarkEnd w:id="1093"/>
    </w:p>
    <w:p w14:paraId="7782F258" w14:textId="77777777" w:rsidR="00712CD8" w:rsidRPr="00724D8A" w:rsidRDefault="00712CD8" w:rsidP="00712CD8">
      <w:pPr>
        <w:rPr>
          <w:i/>
          <w:iCs/>
        </w:rPr>
      </w:pPr>
      <w:r w:rsidRPr="00724D8A">
        <w:rPr>
          <w:i/>
          <w:iCs/>
        </w:rPr>
        <w:t>Currency Printing Press, Khartoum and Amazon KDP (2020).</w:t>
      </w:r>
      <w:bookmarkEnd w:id="1094"/>
    </w:p>
    <w:p w14:paraId="75980ACA" w14:textId="0F0C0A2C" w:rsidR="00712CD8" w:rsidRPr="00724D8A" w:rsidRDefault="00712CD8" w:rsidP="00712CD8">
      <w:pPr>
        <w:pStyle w:val="Heading5"/>
      </w:pPr>
      <w:bookmarkStart w:id="1095" w:name="_Toc92824848"/>
      <w:bookmarkStart w:id="1096" w:name="_Toc92828131"/>
      <w:r w:rsidRPr="00724D8A">
        <w:t xml:space="preserve">Abdel Rahim </w:t>
      </w:r>
      <w:r w:rsidRPr="0008519F">
        <w:t>Mohamed</w:t>
      </w:r>
      <w:r w:rsidRPr="00724D8A">
        <w:t xml:space="preserve"> </w:t>
      </w:r>
      <w:r w:rsidRPr="00E377F8">
        <w:rPr>
          <w:szCs w:val="24"/>
        </w:rPr>
        <w:t>Ahmed</w:t>
      </w:r>
      <w:r w:rsidR="00176541">
        <w:rPr>
          <w:szCs w:val="24"/>
        </w:rPr>
        <w:fldChar w:fldCharType="begin"/>
      </w:r>
      <w:r w:rsidR="00176541">
        <w:rPr>
          <w:szCs w:val="24"/>
        </w:rPr>
        <w:instrText xml:space="preserve"> XE "</w:instrText>
      </w:r>
      <w:r w:rsidR="00176541" w:rsidRPr="00D76908">
        <w:rPr>
          <w:sz w:val="20"/>
          <w:szCs w:val="20"/>
        </w:rPr>
        <w:instrText>Abdel Rahim Mohamed Ahmed</w:instrText>
      </w:r>
      <w:r w:rsidR="00176541">
        <w:rPr>
          <w:sz w:val="20"/>
          <w:szCs w:val="20"/>
        </w:rPr>
        <w:instrText>"</w:instrText>
      </w:r>
      <w:r w:rsidR="00176541">
        <w:rPr>
          <w:szCs w:val="24"/>
        </w:rPr>
        <w:instrText xml:space="preserve"> </w:instrText>
      </w:r>
      <w:r w:rsidR="00176541">
        <w:rPr>
          <w:szCs w:val="24"/>
        </w:rPr>
        <w:fldChar w:fldCharType="end"/>
      </w:r>
      <w:r w:rsidR="00176541">
        <w:rPr>
          <w:szCs w:val="24"/>
        </w:rPr>
        <w:fldChar w:fldCharType="begin"/>
      </w:r>
      <w:r w:rsidR="00176541">
        <w:rPr>
          <w:szCs w:val="24"/>
        </w:rPr>
        <w:instrText xml:space="preserve"> XE "</w:instrText>
      </w:r>
      <w:r w:rsidR="00176541">
        <w:rPr>
          <w:sz w:val="20"/>
          <w:szCs w:val="20"/>
        </w:rPr>
        <w:instrText xml:space="preserve">A. El Safi Publications: </w:instrText>
      </w:r>
      <w:r w:rsidR="00176541" w:rsidRPr="00D76908">
        <w:rPr>
          <w:sz w:val="20"/>
          <w:szCs w:val="20"/>
        </w:rPr>
        <w:instrText>Abd</w:instrText>
      </w:r>
      <w:r w:rsidR="00176541">
        <w:rPr>
          <w:sz w:val="20"/>
          <w:szCs w:val="20"/>
        </w:rPr>
        <w:instrText>e</w:instrText>
      </w:r>
      <w:r w:rsidR="00176541" w:rsidRPr="00D76908">
        <w:rPr>
          <w:sz w:val="20"/>
          <w:szCs w:val="20"/>
        </w:rPr>
        <w:instrText>l Rahim Mohamed Ahmed, his life and work, 2014</w:instrText>
      </w:r>
      <w:r w:rsidR="00176541">
        <w:rPr>
          <w:sz w:val="20"/>
          <w:szCs w:val="20"/>
        </w:rPr>
        <w:instrText>"</w:instrText>
      </w:r>
      <w:r w:rsidR="00176541">
        <w:rPr>
          <w:szCs w:val="24"/>
        </w:rPr>
        <w:instrText xml:space="preserve"> </w:instrText>
      </w:r>
      <w:r w:rsidR="00176541">
        <w:rPr>
          <w:szCs w:val="24"/>
        </w:rPr>
        <w:fldChar w:fldCharType="end"/>
      </w:r>
      <w:r w:rsidRPr="00724D8A">
        <w:t>, his life and work (2011)</w:t>
      </w:r>
      <w:bookmarkEnd w:id="1095"/>
      <w:bookmarkEnd w:id="1096"/>
    </w:p>
    <w:p w14:paraId="64E2DE4B" w14:textId="77777777" w:rsidR="00712CD8" w:rsidRPr="00724D8A" w:rsidRDefault="00712CD8" w:rsidP="00712CD8">
      <w:pPr>
        <w:rPr>
          <w:i/>
          <w:iCs/>
        </w:rPr>
      </w:pPr>
      <w:r w:rsidRPr="00724D8A">
        <w:rPr>
          <w:i/>
          <w:iCs/>
        </w:rPr>
        <w:t>Currency Printing Press, Khartoum, and Amazon KDP (2020).</w:t>
      </w:r>
    </w:p>
    <w:p w14:paraId="6E76C746" w14:textId="25C68DB8" w:rsidR="00712CD8" w:rsidRDefault="00712CD8" w:rsidP="00712CD8">
      <w:pPr>
        <w:pStyle w:val="Heading5"/>
      </w:pPr>
      <w:bookmarkStart w:id="1097" w:name="_Toc92824849"/>
      <w:bookmarkStart w:id="1098" w:name="_Toc92828132"/>
      <w:r w:rsidRPr="00F905DE">
        <w:t>Ahmed</w:t>
      </w:r>
      <w:r w:rsidRPr="006357A7">
        <w:t xml:space="preserve"> Abdel Aziz Yacoub</w:t>
      </w:r>
      <w:r w:rsidR="00176541">
        <w:fldChar w:fldCharType="begin"/>
      </w:r>
      <w:r w:rsidR="00176541">
        <w:instrText xml:space="preserve"> XE "</w:instrText>
      </w:r>
      <w:r w:rsidR="00176541" w:rsidRPr="00D76908">
        <w:rPr>
          <w:sz w:val="20"/>
          <w:szCs w:val="20"/>
        </w:rPr>
        <w:instrText>Ahmed Abdel Aziz Yacoub</w:instrText>
      </w:r>
      <w:r w:rsidR="00176541">
        <w:rPr>
          <w:sz w:val="20"/>
          <w:szCs w:val="20"/>
        </w:rPr>
        <w:instrText>"</w:instrText>
      </w:r>
      <w:r w:rsidR="00176541">
        <w:instrText xml:space="preserve"> </w:instrText>
      </w:r>
      <w:r w:rsidR="00176541">
        <w:fldChar w:fldCharType="end"/>
      </w:r>
      <w:r w:rsidRPr="006357A7">
        <w:t xml:space="preserve"> his life and wor</w:t>
      </w:r>
      <w:r>
        <w:rPr>
          <w:rStyle w:val="Heading5Char"/>
        </w:rPr>
        <w:t>k (2011)</w:t>
      </w:r>
      <w:bookmarkEnd w:id="1097"/>
      <w:bookmarkEnd w:id="1098"/>
    </w:p>
    <w:p w14:paraId="5DC7B513" w14:textId="77777777" w:rsidR="00712CD8" w:rsidRDefault="00712CD8" w:rsidP="00712CD8">
      <w:pPr>
        <w:rPr>
          <w:i/>
          <w:iCs/>
        </w:rPr>
      </w:pPr>
      <w:r>
        <w:t>Currency Printing Press, Khartoum), Amazon KDP (2020), and Amazon KDP (2022).</w:t>
      </w:r>
    </w:p>
    <w:p w14:paraId="517A826D" w14:textId="262C31A3" w:rsidR="00712CD8" w:rsidRDefault="00712CD8" w:rsidP="00712CD8">
      <w:pPr>
        <w:pStyle w:val="Heading5"/>
      </w:pPr>
      <w:bookmarkStart w:id="1099" w:name="_Toc92824850"/>
      <w:bookmarkStart w:id="1100" w:name="_Toc92828133"/>
      <w:r w:rsidRPr="00F905DE">
        <w:t>Mohamed</w:t>
      </w:r>
      <w:r w:rsidRPr="006357A7">
        <w:t xml:space="preserve"> Hamad Satti</w:t>
      </w:r>
      <w:r w:rsidR="00176541">
        <w:fldChar w:fldCharType="begin"/>
      </w:r>
      <w:r w:rsidR="00176541">
        <w:instrText xml:space="preserve"> XE "</w:instrText>
      </w:r>
      <w:r w:rsidR="00176541" w:rsidRPr="00D76908">
        <w:rPr>
          <w:sz w:val="20"/>
          <w:szCs w:val="20"/>
        </w:rPr>
        <w:instrText>Mohamed Hamad Satti</w:instrText>
      </w:r>
      <w:r w:rsidR="00176541">
        <w:rPr>
          <w:sz w:val="20"/>
          <w:szCs w:val="20"/>
        </w:rPr>
        <w:instrText>"</w:instrText>
      </w:r>
      <w:r w:rsidR="00176541">
        <w:instrText xml:space="preserve"> </w:instrText>
      </w:r>
      <w:r w:rsidR="00176541">
        <w:fldChar w:fldCharType="end"/>
      </w:r>
      <w:r w:rsidR="00176541">
        <w:fldChar w:fldCharType="begin"/>
      </w:r>
      <w:r w:rsidR="00176541">
        <w:instrText xml:space="preserve"> XE "</w:instrText>
      </w:r>
      <w:r w:rsidR="00176541" w:rsidRPr="003630C5">
        <w:rPr>
          <w:sz w:val="20"/>
          <w:szCs w:val="20"/>
        </w:rPr>
        <w:instrText>Pioneers of Medicine: Mohamed Hamad Satti</w:instrText>
      </w:r>
      <w:r w:rsidR="00176541">
        <w:rPr>
          <w:sz w:val="20"/>
          <w:szCs w:val="20"/>
        </w:rPr>
        <w:instrText>"</w:instrText>
      </w:r>
      <w:r w:rsidR="00176541">
        <w:instrText xml:space="preserve"> </w:instrText>
      </w:r>
      <w:r w:rsidR="00176541">
        <w:fldChar w:fldCharType="end"/>
      </w:r>
      <w:r w:rsidRPr="006357A7">
        <w:t>, his life</w:t>
      </w:r>
      <w:r w:rsidR="00176541">
        <w:fldChar w:fldCharType="begin"/>
      </w:r>
      <w:r w:rsidR="00176541">
        <w:instrText xml:space="preserve"> XE "</w:instrText>
      </w:r>
      <w:r w:rsidR="00176541">
        <w:rPr>
          <w:sz w:val="20"/>
          <w:szCs w:val="20"/>
        </w:rPr>
        <w:instrText xml:space="preserve">A. El Safi Publications: </w:instrText>
      </w:r>
      <w:r w:rsidR="00176541" w:rsidRPr="002035F8">
        <w:rPr>
          <w:sz w:val="20"/>
          <w:szCs w:val="20"/>
        </w:rPr>
        <w:instrText>Mohamed Hamad Satti, his life</w:instrText>
      </w:r>
      <w:r w:rsidR="00176541">
        <w:rPr>
          <w:sz w:val="20"/>
          <w:szCs w:val="20"/>
        </w:rPr>
        <w:instrText>,</w:instrText>
      </w:r>
      <w:r w:rsidR="00176541" w:rsidRPr="002035F8">
        <w:rPr>
          <w:sz w:val="20"/>
          <w:szCs w:val="20"/>
        </w:rPr>
        <w:instrText xml:space="preserve"> and work</w:instrText>
      </w:r>
      <w:r w:rsidR="00176541">
        <w:rPr>
          <w:sz w:val="20"/>
          <w:szCs w:val="20"/>
        </w:rPr>
        <w:instrText>, 2010"</w:instrText>
      </w:r>
      <w:r w:rsidR="00176541">
        <w:instrText xml:space="preserve"> </w:instrText>
      </w:r>
      <w:r w:rsidR="00176541">
        <w:fldChar w:fldCharType="end"/>
      </w:r>
      <w:r w:rsidR="004C4ED1">
        <w:t>,</w:t>
      </w:r>
      <w:r w:rsidRPr="006357A7">
        <w:t xml:space="preserve"> and work</w:t>
      </w:r>
      <w:r>
        <w:rPr>
          <w:rStyle w:val="Heading5Char"/>
        </w:rPr>
        <w:t xml:space="preserve"> (2011)</w:t>
      </w:r>
      <w:bookmarkEnd w:id="1099"/>
      <w:bookmarkEnd w:id="1100"/>
    </w:p>
    <w:p w14:paraId="63EA7858" w14:textId="77777777" w:rsidR="00712CD8" w:rsidRPr="00724D8A" w:rsidRDefault="00712CD8" w:rsidP="00712CD8">
      <w:pPr>
        <w:rPr>
          <w:i/>
          <w:iCs/>
        </w:rPr>
      </w:pPr>
      <w:r w:rsidRPr="00724D8A">
        <w:rPr>
          <w:i/>
          <w:iCs/>
        </w:rPr>
        <w:t>Currency Printing Press, Khartoum, and Amazon KDP (2020).</w:t>
      </w:r>
    </w:p>
    <w:p w14:paraId="3517C5A0" w14:textId="77777777" w:rsidR="00712CD8" w:rsidRDefault="00712CD8" w:rsidP="00712CD8">
      <w:pPr>
        <w:pStyle w:val="Heading4"/>
      </w:pPr>
      <w:bookmarkStart w:id="1101" w:name="_Toc92824859"/>
      <w:bookmarkStart w:id="1102" w:name="_Toc92828142"/>
      <w:bookmarkStart w:id="1103" w:name="_Toc92884028"/>
      <w:bookmarkStart w:id="1104" w:name="_Toc92886212"/>
      <w:bookmarkStart w:id="1105" w:name="_Toc92887010"/>
      <w:bookmarkStart w:id="1106" w:name="_Toc92889585"/>
      <w:bookmarkStart w:id="1107" w:name="_Toc93062864"/>
      <w:bookmarkStart w:id="1108" w:name="_Toc96536400"/>
      <w:bookmarkStart w:id="1109" w:name="_Hlk92360218"/>
      <w:bookmarkEnd w:id="1089"/>
      <w:r>
        <w:t>BIBLIOGRAPHIES OF MEDIC</w:t>
      </w:r>
      <w:bookmarkEnd w:id="1101"/>
      <w:bookmarkEnd w:id="1102"/>
      <w:bookmarkEnd w:id="1103"/>
      <w:r>
        <w:t>INE</w:t>
      </w:r>
      <w:bookmarkEnd w:id="1104"/>
      <w:bookmarkEnd w:id="1105"/>
      <w:bookmarkEnd w:id="1106"/>
      <w:bookmarkEnd w:id="1107"/>
      <w:bookmarkEnd w:id="1108"/>
    </w:p>
    <w:p w14:paraId="6C05560D" w14:textId="77777777" w:rsidR="00712CD8" w:rsidRDefault="00712CD8" w:rsidP="00712CD8">
      <w:pPr>
        <w:pStyle w:val="Heading5"/>
      </w:pPr>
      <w:bookmarkStart w:id="1110" w:name="_Toc92824858"/>
      <w:bookmarkStart w:id="1111" w:name="_Toc92828141"/>
      <w:bookmarkStart w:id="1112" w:name="_Toc92824860"/>
      <w:bookmarkStart w:id="1113" w:name="_Toc92828143"/>
      <w:r>
        <w:t xml:space="preserve">A </w:t>
      </w:r>
      <w:r w:rsidRPr="00F905DE">
        <w:t>Bibliography</w:t>
      </w:r>
      <w:r>
        <w:t xml:space="preserve"> of Biomedical Literature of Sudan in the 20th Century and Beyond (2022)</w:t>
      </w:r>
      <w:bookmarkEnd w:id="1110"/>
      <w:bookmarkEnd w:id="1111"/>
    </w:p>
    <w:p w14:paraId="23C32324" w14:textId="77777777" w:rsidR="00712CD8" w:rsidRPr="000C5142" w:rsidRDefault="00712CD8" w:rsidP="00712CD8">
      <w:pPr>
        <w:rPr>
          <w:i/>
          <w:iCs/>
        </w:rPr>
      </w:pPr>
      <w:r w:rsidRPr="000C5142">
        <w:rPr>
          <w:i/>
          <w:iCs/>
        </w:rPr>
        <w:t>Amazon, KDP.</w:t>
      </w:r>
    </w:p>
    <w:p w14:paraId="1027DDA5" w14:textId="77777777" w:rsidR="00712CD8" w:rsidRDefault="00712CD8" w:rsidP="00712CD8">
      <w:pPr>
        <w:jc w:val="left"/>
      </w:pPr>
      <w:r>
        <w:t xml:space="preserve">The currently published document is a 15,000+ inventory. </w:t>
      </w:r>
    </w:p>
    <w:p w14:paraId="646EB3F1" w14:textId="77777777" w:rsidR="00712CD8" w:rsidRDefault="00712CD8" w:rsidP="00712CD8">
      <w:pPr>
        <w:jc w:val="left"/>
      </w:pPr>
      <w:r>
        <w:t>This bibliography lists the citations of health sciences literature produced by Sudanese and expatriate doctors, pharmacists, biomedical scientists, and scholars during the 20</w:t>
      </w:r>
      <w:r>
        <w:rPr>
          <w:vertAlign w:val="superscript"/>
        </w:rPr>
        <w:t>th</w:t>
      </w:r>
      <w:r>
        <w:t xml:space="preserve"> century and beyond in all fields of medicine, health sciences, and related applied and social sciences in all languages, whether carried out in Sudan or abroad. </w:t>
      </w:r>
    </w:p>
    <w:p w14:paraId="05FA1CD1" w14:textId="77777777" w:rsidR="00712CD8" w:rsidRDefault="00712CD8" w:rsidP="00712CD8">
      <w:pPr>
        <w:jc w:val="left"/>
      </w:pPr>
      <w:r>
        <w:t>The bibliography includes the citations of the biomedical material that has been published (scientific articles, books, and book chapters) and unpublished documents (postgraduate dissertations, technical reports, white papers, manuscripts, newsletters, departmental manuals, memoranda, project summaries, pamphlets, magazine articles), conferences and workshops papers, abstracts, and proceedings.</w:t>
      </w:r>
    </w:p>
    <w:p w14:paraId="67301F7E" w14:textId="77777777" w:rsidR="00712CD8" w:rsidRDefault="00712CD8" w:rsidP="00712CD8">
      <w:r>
        <w:t>The subject bibliographies drawn are:</w:t>
      </w:r>
    </w:p>
    <w:p w14:paraId="3C350D00" w14:textId="77777777" w:rsidR="00712CD8" w:rsidRPr="0008519F" w:rsidRDefault="00712CD8" w:rsidP="00712CD8">
      <w:pPr>
        <w:pStyle w:val="Heading5"/>
        <w:rPr>
          <w:rStyle w:val="Heading5Char"/>
          <w:b/>
        </w:rPr>
      </w:pPr>
      <w:r w:rsidRPr="0008519F">
        <w:rPr>
          <w:rStyle w:val="Heading5Char"/>
          <w:b/>
        </w:rPr>
        <w:t xml:space="preserve">A </w:t>
      </w:r>
      <w:r w:rsidRPr="006357A7">
        <w:rPr>
          <w:szCs w:val="24"/>
        </w:rPr>
        <w:t>Bibliography</w:t>
      </w:r>
      <w:r w:rsidRPr="0008519F">
        <w:rPr>
          <w:rStyle w:val="Heading5Char"/>
          <w:b/>
        </w:rPr>
        <w:t xml:space="preserve"> of Female Genital </w:t>
      </w:r>
      <w:r w:rsidRPr="00F905DE">
        <w:rPr>
          <w:rStyle w:val="Heading5Char"/>
          <w:b/>
        </w:rPr>
        <w:t>Cutting</w:t>
      </w:r>
      <w:bookmarkEnd w:id="1112"/>
      <w:bookmarkEnd w:id="1113"/>
      <w:r w:rsidRPr="0008519F">
        <w:rPr>
          <w:rStyle w:val="Heading5Char"/>
          <w:b/>
        </w:rPr>
        <w:t>.</w:t>
      </w:r>
    </w:p>
    <w:p w14:paraId="5A4085E0" w14:textId="77777777" w:rsidR="00712CD8" w:rsidRPr="00DD2E7D" w:rsidRDefault="00712CD8" w:rsidP="00712CD8">
      <w:pPr>
        <w:jc w:val="left"/>
        <w:rPr>
          <w:rStyle w:val="Heading5Char"/>
          <w:bCs/>
        </w:rPr>
      </w:pPr>
      <w:bookmarkStart w:id="1114" w:name="_Toc92824861"/>
      <w:bookmarkStart w:id="1115" w:name="_Toc92828144"/>
      <w:r w:rsidRPr="00DD2E7D">
        <w:rPr>
          <w:rStyle w:val="Heading5Char"/>
          <w:bCs/>
        </w:rPr>
        <w:t>In Preparation:</w:t>
      </w:r>
    </w:p>
    <w:p w14:paraId="785CCA26" w14:textId="77777777" w:rsidR="00712CD8" w:rsidRPr="00DD2E7D" w:rsidRDefault="00712CD8" w:rsidP="00712CD8">
      <w:pPr>
        <w:jc w:val="left"/>
      </w:pPr>
      <w:bookmarkStart w:id="1116" w:name="_Toc92824869"/>
      <w:bookmarkStart w:id="1117" w:name="_Toc92828152"/>
      <w:bookmarkEnd w:id="1114"/>
      <w:bookmarkEnd w:id="1115"/>
      <w:r w:rsidRPr="00DD2E7D">
        <w:t>Anthropology</w:t>
      </w:r>
      <w:bookmarkEnd w:id="1116"/>
      <w:bookmarkEnd w:id="1117"/>
      <w:r w:rsidRPr="00DD2E7D">
        <w:t xml:space="preserve"> (218)</w:t>
      </w:r>
    </w:p>
    <w:p w14:paraId="1AC4039A" w14:textId="77777777" w:rsidR="00712CD8" w:rsidRPr="00DD2E7D" w:rsidRDefault="00712CD8" w:rsidP="00712CD8">
      <w:pPr>
        <w:jc w:val="left"/>
      </w:pPr>
      <w:bookmarkStart w:id="1118" w:name="_Toc92824862"/>
      <w:bookmarkStart w:id="1119" w:name="_Toc92828145"/>
      <w:r w:rsidRPr="00DD2E7D">
        <w:t xml:space="preserve">Arabic </w:t>
      </w:r>
      <w:r>
        <w:t xml:space="preserve">Medical </w:t>
      </w:r>
      <w:r w:rsidRPr="00DD2E7D">
        <w:t>Books</w:t>
      </w:r>
      <w:bookmarkEnd w:id="1118"/>
      <w:bookmarkEnd w:id="1119"/>
      <w:r w:rsidRPr="00DD2E7D">
        <w:t xml:space="preserve"> &amp; Articles</w:t>
      </w:r>
      <w:r>
        <w:t xml:space="preserve"> (201)</w:t>
      </w:r>
    </w:p>
    <w:p w14:paraId="6CCADEB8" w14:textId="77777777" w:rsidR="00712CD8" w:rsidRPr="00DD2E7D" w:rsidRDefault="00712CD8" w:rsidP="00712CD8">
      <w:pPr>
        <w:jc w:val="left"/>
      </w:pPr>
      <w:r w:rsidRPr="00DD2E7D">
        <w:t>Blood (448)</w:t>
      </w:r>
    </w:p>
    <w:p w14:paraId="3DCF2664" w14:textId="77777777" w:rsidR="00712CD8" w:rsidRDefault="00712CD8" w:rsidP="00712CD8">
      <w:pPr>
        <w:jc w:val="left"/>
      </w:pPr>
      <w:r>
        <w:t>Brucellosis (56)</w:t>
      </w:r>
    </w:p>
    <w:p w14:paraId="4F009362" w14:textId="77777777" w:rsidR="00712CD8" w:rsidRDefault="00712CD8" w:rsidP="00712CD8">
      <w:pPr>
        <w:jc w:val="left"/>
      </w:pPr>
      <w:r>
        <w:t>Cancer (492)</w:t>
      </w:r>
    </w:p>
    <w:p w14:paraId="6422F443" w14:textId="77777777" w:rsidR="00712CD8" w:rsidRPr="00DD2E7D" w:rsidRDefault="00712CD8" w:rsidP="00712CD8">
      <w:pPr>
        <w:jc w:val="left"/>
      </w:pPr>
      <w:r w:rsidRPr="00DD2E7D">
        <w:t>Cardiovascular Disease (616)</w:t>
      </w:r>
    </w:p>
    <w:p w14:paraId="2C018A21" w14:textId="77777777" w:rsidR="00712CD8" w:rsidRPr="00DD2E7D" w:rsidRDefault="00712CD8" w:rsidP="00712CD8">
      <w:pPr>
        <w:jc w:val="left"/>
      </w:pPr>
      <w:r w:rsidRPr="00DD2E7D">
        <w:t>Connective Tissue</w:t>
      </w:r>
      <w:r>
        <w:t>, Joints &amp; Bones</w:t>
      </w:r>
      <w:r w:rsidRPr="00DD2E7D">
        <w:t xml:space="preserve"> (346)</w:t>
      </w:r>
    </w:p>
    <w:p w14:paraId="521CDB05" w14:textId="77777777" w:rsidR="00712CD8" w:rsidRPr="00DD2E7D" w:rsidRDefault="00712CD8" w:rsidP="00712CD8">
      <w:pPr>
        <w:jc w:val="left"/>
      </w:pPr>
      <w:r w:rsidRPr="00DD2E7D">
        <w:t>Dentistry</w:t>
      </w:r>
      <w:r>
        <w:t xml:space="preserve"> (226)</w:t>
      </w:r>
    </w:p>
    <w:p w14:paraId="380B3026" w14:textId="77777777" w:rsidR="00712CD8" w:rsidRPr="00DD2E7D" w:rsidRDefault="00712CD8" w:rsidP="00712CD8">
      <w:pPr>
        <w:jc w:val="left"/>
      </w:pPr>
      <w:r w:rsidRPr="00DD2E7D">
        <w:t>Endocrine System</w:t>
      </w:r>
    </w:p>
    <w:p w14:paraId="2042F9C6" w14:textId="77777777" w:rsidR="00712CD8" w:rsidRPr="00DD2E7D" w:rsidRDefault="00712CD8" w:rsidP="00712CD8">
      <w:pPr>
        <w:jc w:val="left"/>
      </w:pPr>
      <w:r w:rsidRPr="00DD2E7D">
        <w:t>Epidemics &amp; Disease Outbreaks</w:t>
      </w:r>
    </w:p>
    <w:p w14:paraId="4474DDD9" w14:textId="77777777" w:rsidR="00712CD8" w:rsidRPr="00DD2E7D" w:rsidRDefault="00712CD8" w:rsidP="00712CD8">
      <w:pPr>
        <w:jc w:val="left"/>
      </w:pPr>
      <w:r w:rsidRPr="00DD2E7D">
        <w:t>Filariasis</w:t>
      </w:r>
      <w:r>
        <w:t xml:space="preserve"> (304)</w:t>
      </w:r>
    </w:p>
    <w:p w14:paraId="526F9B28" w14:textId="77777777" w:rsidR="00712CD8" w:rsidRDefault="00712CD8" w:rsidP="00712CD8">
      <w:pPr>
        <w:jc w:val="left"/>
      </w:pPr>
      <w:r>
        <w:t>Fluids and Electrolytes (239)</w:t>
      </w:r>
    </w:p>
    <w:p w14:paraId="1EA038C2" w14:textId="77777777" w:rsidR="00712CD8" w:rsidRDefault="00712CD8" w:rsidP="00712CD8">
      <w:pPr>
        <w:jc w:val="left"/>
      </w:pPr>
      <w:r>
        <w:t>Fungal Disease (458)</w:t>
      </w:r>
    </w:p>
    <w:p w14:paraId="03AE1B2F" w14:textId="77777777" w:rsidR="00712CD8" w:rsidRPr="00DD2E7D" w:rsidRDefault="00712CD8" w:rsidP="00712CD8">
      <w:pPr>
        <w:jc w:val="left"/>
      </w:pPr>
      <w:r w:rsidRPr="00DD2E7D">
        <w:t>Genetics</w:t>
      </w:r>
      <w:r>
        <w:t xml:space="preserve"> (1721)</w:t>
      </w:r>
    </w:p>
    <w:p w14:paraId="49559019" w14:textId="77777777" w:rsidR="00712CD8" w:rsidRPr="00DD2E7D" w:rsidRDefault="00712CD8" w:rsidP="00712CD8">
      <w:pPr>
        <w:jc w:val="left"/>
      </w:pPr>
      <w:bookmarkStart w:id="1120" w:name="_Toc92824871"/>
      <w:bookmarkStart w:id="1121" w:name="_Toc92828154"/>
      <w:r w:rsidRPr="00DD2E7D">
        <w:t>History of Medicine</w:t>
      </w:r>
      <w:bookmarkEnd w:id="1120"/>
      <w:bookmarkEnd w:id="1121"/>
      <w:r>
        <w:t xml:space="preserve"> (108)</w:t>
      </w:r>
    </w:p>
    <w:p w14:paraId="7285E77F" w14:textId="77777777" w:rsidR="00712CD8" w:rsidRPr="00DD2E7D" w:rsidRDefault="00712CD8" w:rsidP="00712CD8">
      <w:pPr>
        <w:jc w:val="left"/>
      </w:pPr>
      <w:r w:rsidRPr="00DD2E7D">
        <w:t>Immunology &amp; Immune System</w:t>
      </w:r>
      <w:r>
        <w:t xml:space="preserve"> (1519)</w:t>
      </w:r>
    </w:p>
    <w:p w14:paraId="160ED9DE" w14:textId="77777777" w:rsidR="00712CD8" w:rsidRDefault="00712CD8" w:rsidP="00712CD8">
      <w:pPr>
        <w:jc w:val="left"/>
      </w:pPr>
      <w:r>
        <w:t>Kidney &amp; Urinary System (473)</w:t>
      </w:r>
    </w:p>
    <w:p w14:paraId="52C8CE52" w14:textId="77777777" w:rsidR="00712CD8" w:rsidRPr="00DD2E7D" w:rsidRDefault="00712CD8" w:rsidP="00712CD8">
      <w:pPr>
        <w:jc w:val="left"/>
      </w:pPr>
      <w:bookmarkStart w:id="1122" w:name="_Toc92824865"/>
      <w:bookmarkStart w:id="1123" w:name="_Toc92828148"/>
      <w:r w:rsidRPr="00DD2E7D">
        <w:t xml:space="preserve">Kidney </w:t>
      </w:r>
      <w:r>
        <w:t xml:space="preserve">&amp; Urinary System </w:t>
      </w:r>
      <w:r w:rsidRPr="00DD2E7D">
        <w:t>(473)</w:t>
      </w:r>
    </w:p>
    <w:p w14:paraId="7CA01439" w14:textId="77777777" w:rsidR="00712CD8" w:rsidRPr="00DD2E7D" w:rsidRDefault="00712CD8" w:rsidP="00712CD8">
      <w:pPr>
        <w:jc w:val="left"/>
      </w:pPr>
      <w:r w:rsidRPr="00DD2E7D">
        <w:t>Leishmaniasis</w:t>
      </w:r>
      <w:bookmarkEnd w:id="1122"/>
      <w:bookmarkEnd w:id="1123"/>
      <w:r>
        <w:t xml:space="preserve"> (854)</w:t>
      </w:r>
    </w:p>
    <w:p w14:paraId="2434D940" w14:textId="77777777" w:rsidR="00712CD8" w:rsidRPr="00DD2E7D" w:rsidRDefault="00712CD8" w:rsidP="00712CD8">
      <w:pPr>
        <w:jc w:val="left"/>
      </w:pPr>
      <w:r w:rsidRPr="00DD2E7D">
        <w:t xml:space="preserve">Liver and Biliary </w:t>
      </w:r>
      <w:r>
        <w:t>Tract</w:t>
      </w:r>
      <w:r w:rsidRPr="00DD2E7D">
        <w:t xml:space="preserve"> (832)</w:t>
      </w:r>
    </w:p>
    <w:p w14:paraId="1A7F408C" w14:textId="77777777" w:rsidR="00712CD8" w:rsidRDefault="00712CD8" w:rsidP="00712CD8">
      <w:pPr>
        <w:jc w:val="left"/>
      </w:pPr>
      <w:bookmarkStart w:id="1124" w:name="_Toc92824873"/>
      <w:bookmarkStart w:id="1125" w:name="_Toc92828156"/>
      <w:r>
        <w:t>Malaria (1227)</w:t>
      </w:r>
    </w:p>
    <w:p w14:paraId="1EDBFB9A" w14:textId="77777777" w:rsidR="00712CD8" w:rsidRPr="00DD2E7D" w:rsidRDefault="00712CD8" w:rsidP="00712CD8">
      <w:pPr>
        <w:jc w:val="left"/>
      </w:pPr>
      <w:r w:rsidRPr="00DD2E7D">
        <w:t>Medical Research</w:t>
      </w:r>
      <w:bookmarkEnd w:id="1124"/>
      <w:bookmarkEnd w:id="1125"/>
      <w:r>
        <w:t xml:space="preserve"> (88)</w:t>
      </w:r>
    </w:p>
    <w:p w14:paraId="784FF405" w14:textId="77777777" w:rsidR="00712CD8" w:rsidRPr="00DD2E7D" w:rsidRDefault="00712CD8" w:rsidP="00712CD8">
      <w:pPr>
        <w:jc w:val="left"/>
      </w:pPr>
      <w:r w:rsidRPr="00DD2E7D">
        <w:t xml:space="preserve">Medicinal </w:t>
      </w:r>
      <w:r>
        <w:t xml:space="preserve">&amp; Poisonous </w:t>
      </w:r>
      <w:r w:rsidRPr="00DD2E7D">
        <w:t>Plants</w:t>
      </w:r>
      <w:r>
        <w:t xml:space="preserve"> (551)</w:t>
      </w:r>
    </w:p>
    <w:p w14:paraId="2E51630C" w14:textId="77777777" w:rsidR="00712CD8" w:rsidRPr="00DD2E7D" w:rsidRDefault="00712CD8" w:rsidP="00712CD8">
      <w:pPr>
        <w:jc w:val="left"/>
      </w:pPr>
      <w:r w:rsidRPr="00DD2E7D">
        <w:t xml:space="preserve">Nursing </w:t>
      </w:r>
      <w:r>
        <w:t xml:space="preserve">&amp; </w:t>
      </w:r>
      <w:r w:rsidRPr="00DD2E7D">
        <w:t>Midwifery</w:t>
      </w:r>
      <w:r>
        <w:t xml:space="preserve"> (217)</w:t>
      </w:r>
    </w:p>
    <w:p w14:paraId="03518753" w14:textId="77777777" w:rsidR="00712CD8" w:rsidRPr="00DD2E7D" w:rsidRDefault="00712CD8" w:rsidP="00712CD8">
      <w:pPr>
        <w:jc w:val="left"/>
      </w:pPr>
      <w:r w:rsidRPr="00DD2E7D">
        <w:t xml:space="preserve">Nutrition </w:t>
      </w:r>
      <w:r>
        <w:t>&amp;</w:t>
      </w:r>
      <w:r w:rsidRPr="00DD2E7D">
        <w:t xml:space="preserve"> Vitamins</w:t>
      </w:r>
      <w:r>
        <w:t xml:space="preserve"> (775)</w:t>
      </w:r>
    </w:p>
    <w:p w14:paraId="69C124F6" w14:textId="77777777" w:rsidR="00712CD8" w:rsidRPr="00DD2E7D" w:rsidRDefault="00712CD8" w:rsidP="00712CD8">
      <w:pPr>
        <w:jc w:val="left"/>
      </w:pPr>
      <w:r w:rsidRPr="00DD2E7D">
        <w:t xml:space="preserve">Obstetrics </w:t>
      </w:r>
      <w:r>
        <w:t>&amp;</w:t>
      </w:r>
      <w:r w:rsidRPr="00DD2E7D">
        <w:t xml:space="preserve"> Gynaecology</w:t>
      </w:r>
      <w:r>
        <w:t xml:space="preserve"> (362)</w:t>
      </w:r>
    </w:p>
    <w:p w14:paraId="31B3D8D9" w14:textId="77777777" w:rsidR="00712CD8" w:rsidRPr="00DD2E7D" w:rsidRDefault="00712CD8" w:rsidP="00712CD8">
      <w:pPr>
        <w:jc w:val="left"/>
      </w:pPr>
      <w:bookmarkStart w:id="1126" w:name="_Toc92824868"/>
      <w:bookmarkStart w:id="1127" w:name="_Toc92828151"/>
      <w:r w:rsidRPr="00DD2E7D">
        <w:t>Onchocerciasis</w:t>
      </w:r>
      <w:bookmarkEnd w:id="1126"/>
      <w:bookmarkEnd w:id="1127"/>
      <w:r>
        <w:t xml:space="preserve"> (261)</w:t>
      </w:r>
    </w:p>
    <w:p w14:paraId="5B92C164" w14:textId="77777777" w:rsidR="00712CD8" w:rsidRPr="00DD2E7D" w:rsidRDefault="00712CD8" w:rsidP="00712CD8">
      <w:pPr>
        <w:jc w:val="left"/>
      </w:pPr>
      <w:r w:rsidRPr="00DD2E7D">
        <w:t>Pathology</w:t>
      </w:r>
      <w:r>
        <w:t xml:space="preserve"> (1415)</w:t>
      </w:r>
    </w:p>
    <w:p w14:paraId="2811FAE3" w14:textId="77777777" w:rsidR="00712CD8" w:rsidRPr="00DD2E7D" w:rsidRDefault="00712CD8" w:rsidP="00712CD8">
      <w:pPr>
        <w:jc w:val="left"/>
      </w:pPr>
      <w:r w:rsidRPr="00DD2E7D">
        <w:t>Protein Calory Malnutrition</w:t>
      </w:r>
      <w:r>
        <w:t xml:space="preserve"> (220)</w:t>
      </w:r>
    </w:p>
    <w:p w14:paraId="54D29CF9" w14:textId="77777777" w:rsidR="00712CD8" w:rsidRPr="00DD2E7D" w:rsidRDefault="00712CD8" w:rsidP="00712CD8">
      <w:pPr>
        <w:jc w:val="left"/>
      </w:pPr>
      <w:bookmarkStart w:id="1128" w:name="_Toc92824874"/>
      <w:bookmarkStart w:id="1129" w:name="_Toc92828157"/>
      <w:r w:rsidRPr="00DD2E7D">
        <w:t>Psychiatry</w:t>
      </w:r>
      <w:bookmarkEnd w:id="1128"/>
      <w:bookmarkEnd w:id="1129"/>
      <w:r>
        <w:t xml:space="preserve"> (1058)</w:t>
      </w:r>
    </w:p>
    <w:p w14:paraId="2EDCD360" w14:textId="77777777" w:rsidR="00712CD8" w:rsidRPr="00DD2E7D" w:rsidRDefault="00712CD8" w:rsidP="00712CD8">
      <w:pPr>
        <w:jc w:val="left"/>
      </w:pPr>
      <w:r>
        <w:t>Psychology (370)</w:t>
      </w:r>
    </w:p>
    <w:p w14:paraId="68A5D853" w14:textId="77777777" w:rsidR="00712CD8" w:rsidRPr="00DD2E7D" w:rsidRDefault="00712CD8" w:rsidP="00712CD8">
      <w:pPr>
        <w:jc w:val="left"/>
      </w:pPr>
      <w:r w:rsidRPr="00DD2E7D">
        <w:t>Respiratory System</w:t>
      </w:r>
    </w:p>
    <w:p w14:paraId="3D68C8CF" w14:textId="77777777" w:rsidR="00712CD8" w:rsidRPr="00DD2E7D" w:rsidRDefault="00712CD8" w:rsidP="00712CD8">
      <w:pPr>
        <w:jc w:val="left"/>
      </w:pPr>
      <w:r>
        <w:t>Schistosomiasis (647)</w:t>
      </w:r>
    </w:p>
    <w:p w14:paraId="77EC932C" w14:textId="77777777" w:rsidR="00712CD8" w:rsidRPr="00DD2E7D" w:rsidRDefault="00712CD8" w:rsidP="00712CD8">
      <w:pPr>
        <w:jc w:val="left"/>
      </w:pPr>
      <w:r w:rsidRPr="00DD2E7D">
        <w:t>Sexually Transmitted Disease</w:t>
      </w:r>
      <w:r>
        <w:t xml:space="preserve"> (651)</w:t>
      </w:r>
    </w:p>
    <w:p w14:paraId="49D7075B" w14:textId="77777777" w:rsidR="00712CD8" w:rsidRPr="00DD2E7D" w:rsidRDefault="00712CD8" w:rsidP="00712CD8">
      <w:pPr>
        <w:jc w:val="left"/>
      </w:pPr>
      <w:r w:rsidRPr="00DD2E7D">
        <w:t>Skin Disease</w:t>
      </w:r>
      <w:r>
        <w:t xml:space="preserve"> (571)</w:t>
      </w:r>
    </w:p>
    <w:p w14:paraId="5941F803" w14:textId="77777777" w:rsidR="00712CD8" w:rsidRPr="00DD2E7D" w:rsidRDefault="00712CD8" w:rsidP="00712CD8">
      <w:pPr>
        <w:jc w:val="left"/>
      </w:pPr>
      <w:r>
        <w:t>Spirit Possession Cults (678)</w:t>
      </w:r>
    </w:p>
    <w:p w14:paraId="52D46FA5" w14:textId="74DE1BEF" w:rsidR="00712CD8" w:rsidRPr="00DD2E7D" w:rsidRDefault="00712CD8" w:rsidP="00712CD8">
      <w:pPr>
        <w:jc w:val="left"/>
      </w:pPr>
      <w:r w:rsidRPr="00DD2E7D">
        <w:t>Surgery</w:t>
      </w:r>
      <w:r w:rsidR="00176541">
        <w:fldChar w:fldCharType="begin"/>
      </w:r>
      <w:r w:rsidR="00176541">
        <w:instrText xml:space="preserve"> XE "</w:instrText>
      </w:r>
      <w:r w:rsidR="00176541">
        <w:rPr>
          <w:sz w:val="20"/>
          <w:szCs w:val="20"/>
        </w:rPr>
        <w:instrText>Health Care</w:instrText>
      </w:r>
      <w:r w:rsidR="00176541" w:rsidRPr="003630C5">
        <w:rPr>
          <w:sz w:val="20"/>
          <w:szCs w:val="20"/>
        </w:rPr>
        <w:instrText>: Surgery</w:instrText>
      </w:r>
      <w:r w:rsidR="00176541">
        <w:rPr>
          <w:sz w:val="20"/>
          <w:szCs w:val="20"/>
        </w:rPr>
        <w:instrText>"</w:instrText>
      </w:r>
      <w:r w:rsidR="00176541">
        <w:instrText xml:space="preserve"> </w:instrText>
      </w:r>
      <w:r w:rsidR="00176541">
        <w:fldChar w:fldCharType="end"/>
      </w:r>
      <w:r>
        <w:t xml:space="preserve"> (544)</w:t>
      </w:r>
    </w:p>
    <w:p w14:paraId="3ACBDDA4" w14:textId="77777777" w:rsidR="00712CD8" w:rsidRPr="00DD2E7D" w:rsidRDefault="00712CD8" w:rsidP="00712CD8">
      <w:pPr>
        <w:jc w:val="left"/>
      </w:pPr>
      <w:bookmarkStart w:id="1130" w:name="_Toc92824863"/>
      <w:bookmarkStart w:id="1131" w:name="_Toc92828146"/>
      <w:r w:rsidRPr="00DD2E7D">
        <w:t>Traditional Medicine</w:t>
      </w:r>
      <w:bookmarkEnd w:id="1130"/>
      <w:bookmarkEnd w:id="1131"/>
      <w:r>
        <w:t xml:space="preserve"> (2515)</w:t>
      </w:r>
    </w:p>
    <w:p w14:paraId="3A02A81B" w14:textId="77777777" w:rsidR="00712CD8" w:rsidRDefault="00712CD8" w:rsidP="00712CD8">
      <w:pPr>
        <w:jc w:val="left"/>
      </w:pPr>
      <w:r w:rsidRPr="00DD2E7D">
        <w:t>Virus Disease</w:t>
      </w:r>
      <w:r>
        <w:t xml:space="preserve"> (157)</w:t>
      </w:r>
    </w:p>
    <w:p w14:paraId="12F7F13F" w14:textId="77777777" w:rsidR="00712CD8" w:rsidRDefault="00712CD8" w:rsidP="00712CD8">
      <w:pPr>
        <w:pStyle w:val="Heading4"/>
      </w:pPr>
      <w:r>
        <w:t>HEALTH</w:t>
      </w:r>
    </w:p>
    <w:p w14:paraId="4CEEC4C5" w14:textId="77777777" w:rsidR="00712CD8" w:rsidRDefault="00712CD8" w:rsidP="00712CD8">
      <w:pPr>
        <w:pStyle w:val="Heading5"/>
      </w:pPr>
      <w:bookmarkStart w:id="1132" w:name="_Toc92824839"/>
      <w:bookmarkStart w:id="1133" w:name="_Toc92828123"/>
      <w:r>
        <w:t xml:space="preserve">Women’s </w:t>
      </w:r>
      <w:r w:rsidRPr="00F905DE">
        <w:t>Medicine</w:t>
      </w:r>
      <w:r>
        <w:t xml:space="preserve"> (1991)</w:t>
      </w:r>
      <w:bookmarkEnd w:id="1132"/>
      <w:bookmarkEnd w:id="1133"/>
    </w:p>
    <w:p w14:paraId="7EFF8CF5" w14:textId="661FD392" w:rsidR="00712CD8" w:rsidRPr="008E18D0" w:rsidRDefault="00712CD8" w:rsidP="00712CD8">
      <w:pPr>
        <w:rPr>
          <w:i/>
          <w:iCs/>
          <w:rtl/>
        </w:rPr>
      </w:pPr>
      <w:r w:rsidRPr="008E18D0">
        <w:rPr>
          <w:i/>
          <w:iCs/>
        </w:rPr>
        <w:t>Lewis, IM, Ahmed El Safi</w:t>
      </w:r>
      <w:r w:rsidR="00176541">
        <w:rPr>
          <w:i/>
          <w:iCs/>
        </w:rPr>
        <w:fldChar w:fldCharType="begin"/>
      </w:r>
      <w:r w:rsidR="00176541">
        <w:rPr>
          <w:i/>
          <w:iCs/>
        </w:rPr>
        <w:instrText xml:space="preserve"> XE "</w:instrText>
      </w:r>
      <w:r w:rsidR="00176541" w:rsidRPr="003630C5">
        <w:rPr>
          <w:sz w:val="20"/>
          <w:szCs w:val="20"/>
        </w:rPr>
        <w:instrText xml:space="preserve">Anthropologists: </w:instrText>
      </w:r>
      <w:r w:rsidR="00176541">
        <w:rPr>
          <w:sz w:val="20"/>
          <w:szCs w:val="20"/>
        </w:rPr>
        <w:instrText>A. El Safi"</w:instrText>
      </w:r>
      <w:r w:rsidR="00176541">
        <w:rPr>
          <w:i/>
          <w:iCs/>
        </w:rPr>
        <w:instrText xml:space="preserve"> </w:instrText>
      </w:r>
      <w:r w:rsidR="00176541">
        <w:rPr>
          <w:i/>
          <w:iCs/>
        </w:rPr>
        <w:fldChar w:fldCharType="end"/>
      </w:r>
      <w:r w:rsidR="00176541">
        <w:rPr>
          <w:i/>
          <w:iCs/>
        </w:rPr>
        <w:fldChar w:fldCharType="begin"/>
      </w:r>
      <w:r w:rsidR="00176541">
        <w:rPr>
          <w:i/>
          <w:iCs/>
        </w:rPr>
        <w:instrText xml:space="preserve"> XE "</w:instrText>
      </w:r>
      <w:r w:rsidR="00176541">
        <w:rPr>
          <w:sz w:val="20"/>
          <w:szCs w:val="20"/>
        </w:rPr>
        <w:instrText>Ahmed El Safi"</w:instrText>
      </w:r>
      <w:r w:rsidR="00176541">
        <w:rPr>
          <w:i/>
          <w:iCs/>
        </w:rPr>
        <w:instrText xml:space="preserve"> </w:instrText>
      </w:r>
      <w:r w:rsidR="00176541">
        <w:rPr>
          <w:i/>
          <w:iCs/>
        </w:rPr>
        <w:fldChar w:fldCharType="end"/>
      </w:r>
      <w:r w:rsidR="00176541">
        <w:rPr>
          <w:i/>
          <w:iCs/>
        </w:rPr>
        <w:fldChar w:fldCharType="begin"/>
      </w:r>
      <w:r w:rsidR="00176541">
        <w:rPr>
          <w:i/>
          <w:iCs/>
        </w:rPr>
        <w:instrText xml:space="preserve"> XE "</w:instrText>
      </w:r>
      <w:r w:rsidR="00176541">
        <w:rPr>
          <w:sz w:val="20"/>
          <w:szCs w:val="20"/>
        </w:rPr>
        <w:instrText>Academic and Historical Writings</w:instrText>
      </w:r>
      <w:r w:rsidR="00176541" w:rsidRPr="003630C5">
        <w:rPr>
          <w:sz w:val="20"/>
          <w:szCs w:val="20"/>
        </w:rPr>
        <w:instrText xml:space="preserve">: </w:instrText>
      </w:r>
      <w:r w:rsidR="00176541">
        <w:rPr>
          <w:sz w:val="20"/>
          <w:szCs w:val="20"/>
        </w:rPr>
        <w:instrText>Ahmed El Safi"</w:instrText>
      </w:r>
      <w:r w:rsidR="00176541">
        <w:rPr>
          <w:i/>
          <w:iCs/>
        </w:rPr>
        <w:instrText xml:space="preserve"> </w:instrText>
      </w:r>
      <w:r w:rsidR="00176541">
        <w:rPr>
          <w:i/>
          <w:iCs/>
        </w:rPr>
        <w:fldChar w:fldCharType="end"/>
      </w:r>
      <w:r w:rsidR="00176541">
        <w:rPr>
          <w:i/>
          <w:iCs/>
        </w:rPr>
        <w:fldChar w:fldCharType="begin"/>
      </w:r>
      <w:r w:rsidR="00176541">
        <w:rPr>
          <w:i/>
          <w:iCs/>
        </w:rPr>
        <w:instrText xml:space="preserve"> XE "</w:instrText>
      </w:r>
      <w:r w:rsidR="00176541">
        <w:rPr>
          <w:sz w:val="20"/>
          <w:szCs w:val="20"/>
        </w:rPr>
        <w:instrText>A. El Safi"</w:instrText>
      </w:r>
      <w:r w:rsidR="00176541">
        <w:rPr>
          <w:i/>
          <w:iCs/>
        </w:rPr>
        <w:instrText xml:space="preserve"> </w:instrText>
      </w:r>
      <w:r w:rsidR="00176541">
        <w:rPr>
          <w:i/>
          <w:iCs/>
        </w:rPr>
        <w:fldChar w:fldCharType="end"/>
      </w:r>
      <w:r w:rsidRPr="008E18D0">
        <w:rPr>
          <w:i/>
          <w:iCs/>
        </w:rPr>
        <w:t>, and Sayyid Hurreiz (editors and contributors); International African Seminars, Edinburgh University Press, Edinburgh 1991: 300 pages</w:t>
      </w:r>
    </w:p>
    <w:p w14:paraId="2CCF9994" w14:textId="49113249" w:rsidR="00712CD8" w:rsidRDefault="00712CD8" w:rsidP="00712CD8">
      <w:pPr>
        <w:pStyle w:val="Heading5"/>
      </w:pPr>
      <w:bookmarkStart w:id="1134" w:name="_Toc92828119"/>
      <w:bookmarkStart w:id="1135" w:name="_Toc92824841"/>
      <w:bookmarkStart w:id="1136" w:name="_Toc92828125"/>
      <w:r>
        <w:t xml:space="preserve">Native </w:t>
      </w:r>
      <w:r w:rsidRPr="00F905DE">
        <w:t>Medicine</w:t>
      </w:r>
      <w:r>
        <w:t xml:space="preserve"> in Sudan</w:t>
      </w:r>
      <w:r w:rsidR="00176541">
        <w:fldChar w:fldCharType="begin"/>
      </w:r>
      <w:r w:rsidR="00176541">
        <w:instrText xml:space="preserve"> XE "</w:instrText>
      </w:r>
      <w:r w:rsidR="00176541">
        <w:rPr>
          <w:sz w:val="20"/>
          <w:szCs w:val="20"/>
        </w:rPr>
        <w:instrText xml:space="preserve">A. El Safi Publications: </w:instrText>
      </w:r>
      <w:r w:rsidR="00176541" w:rsidRPr="00D76908">
        <w:rPr>
          <w:sz w:val="20"/>
          <w:szCs w:val="20"/>
        </w:rPr>
        <w:instrText>Native Medicine in the Sudan, sources, concepts</w:instrText>
      </w:r>
      <w:r w:rsidR="00176541">
        <w:rPr>
          <w:sz w:val="20"/>
          <w:szCs w:val="20"/>
        </w:rPr>
        <w:instrText>,</w:instrText>
      </w:r>
      <w:r w:rsidR="00176541" w:rsidRPr="00D76908">
        <w:rPr>
          <w:sz w:val="20"/>
          <w:szCs w:val="20"/>
        </w:rPr>
        <w:instrText xml:space="preserve"> and methods</w:instrText>
      </w:r>
      <w:r w:rsidR="00176541">
        <w:rPr>
          <w:sz w:val="20"/>
          <w:szCs w:val="20"/>
        </w:rPr>
        <w:instrText>,</w:instrText>
      </w:r>
      <w:r w:rsidR="00176541" w:rsidRPr="00D76908">
        <w:rPr>
          <w:sz w:val="20"/>
          <w:szCs w:val="20"/>
        </w:rPr>
        <w:instrText xml:space="preserve"> 1970</w:instrText>
      </w:r>
      <w:r w:rsidR="00176541">
        <w:rPr>
          <w:sz w:val="20"/>
          <w:szCs w:val="20"/>
        </w:rPr>
        <w:instrText>"</w:instrText>
      </w:r>
      <w:r w:rsidR="00176541">
        <w:instrText xml:space="preserve"> </w:instrText>
      </w:r>
      <w:r w:rsidR="00176541">
        <w:fldChar w:fldCharType="end"/>
      </w:r>
      <w:r>
        <w:t xml:space="preserve"> (1970)</w:t>
      </w:r>
      <w:bookmarkEnd w:id="1134"/>
    </w:p>
    <w:p w14:paraId="33437EEF" w14:textId="77777777" w:rsidR="00712CD8" w:rsidRDefault="00712CD8" w:rsidP="00712CD8">
      <w:pPr>
        <w:jc w:val="left"/>
      </w:pPr>
      <w:r>
        <w:t>Sudan Research Unit, Faculty of Arts, University of Khartoum Sep. 1970, Salamabi Prize Competition Series No 1, 74 pages. This book was the first on the subject. It celebrated its golden anniversary last year.</w:t>
      </w:r>
    </w:p>
    <w:p w14:paraId="3F696B32" w14:textId="77777777" w:rsidR="00712CD8" w:rsidRDefault="00712CD8" w:rsidP="00712CD8">
      <w:pPr>
        <w:pStyle w:val="Heading5"/>
      </w:pPr>
      <w:r>
        <w:t xml:space="preserve">Traditional </w:t>
      </w:r>
      <w:r w:rsidRPr="00F905DE">
        <w:t>Sudanese</w:t>
      </w:r>
      <w:r>
        <w:t xml:space="preserve"> Medicine (</w:t>
      </w:r>
      <w:r>
        <w:rPr>
          <w:sz w:val="20"/>
          <w:szCs w:val="20"/>
        </w:rPr>
        <w:t>1999)</w:t>
      </w:r>
      <w:bookmarkEnd w:id="1135"/>
      <w:bookmarkEnd w:id="1136"/>
    </w:p>
    <w:p w14:paraId="4A4224DF" w14:textId="77777777" w:rsidR="00712CD8" w:rsidRPr="008E18D0" w:rsidRDefault="00712CD8" w:rsidP="00712CD8">
      <w:pPr>
        <w:jc w:val="left"/>
        <w:rPr>
          <w:i/>
          <w:iCs/>
          <w:rtl/>
        </w:rPr>
      </w:pPr>
      <w:r w:rsidRPr="008E18D0">
        <w:rPr>
          <w:i/>
          <w:iCs/>
        </w:rPr>
        <w:t>Azza Press. Cairo: 2006: 742 pages, and Amazon, KDP, 2021.</w:t>
      </w:r>
    </w:p>
    <w:p w14:paraId="668D5254" w14:textId="77777777" w:rsidR="00712CD8" w:rsidRDefault="00712CD8" w:rsidP="00712CD8">
      <w:r>
        <w:t xml:space="preserve">This book has been a wide-ranging 730-page account of traditional Sudanese health culture, targeting healthcare providers, students of medicine, pharmacy, veterinary, agriculture, medical sociology, medical anthropology, and folklore. In addition, the book contains a comprehensive 2500-reference </w:t>
      </w:r>
      <w:r>
        <w:rPr>
          <w:i/>
          <w:iCs/>
        </w:rPr>
        <w:t>General Bibliography</w:t>
      </w:r>
      <w:r>
        <w:t xml:space="preserve"> and 670-item Sudanese recipes. The book has been an essential companion, an indispensable learning tool for researchers interested in undertaking meaningful research, and a sourcebook for Sudanese university students. </w:t>
      </w:r>
    </w:p>
    <w:p w14:paraId="569C601E" w14:textId="77777777" w:rsidR="00712CD8" w:rsidRPr="008D30ED" w:rsidRDefault="00712CD8" w:rsidP="00712CD8"/>
    <w:p w14:paraId="4820458D" w14:textId="68B0D516" w:rsidR="00712CD8" w:rsidRPr="00E377F8" w:rsidRDefault="00712CD8" w:rsidP="00712CD8">
      <w:pPr>
        <w:pStyle w:val="Heading5"/>
        <w:rPr>
          <w:b w:val="0"/>
        </w:rPr>
      </w:pPr>
      <w:bookmarkStart w:id="1137" w:name="_Toc92824879"/>
      <w:bookmarkStart w:id="1138" w:name="_Toc92828162"/>
      <w:bookmarkEnd w:id="1109"/>
      <w:r w:rsidRPr="00E377F8">
        <w:t xml:space="preserve">What is </w:t>
      </w:r>
      <w:r w:rsidRPr="00F905DE">
        <w:t>said</w:t>
      </w:r>
      <w:r w:rsidRPr="00E377F8">
        <w:t xml:space="preserve"> About El-Tigani</w:t>
      </w:r>
      <w:r w:rsidR="00176541">
        <w:fldChar w:fldCharType="begin"/>
      </w:r>
      <w:r w:rsidR="00176541">
        <w:instrText xml:space="preserve"> XE "</w:instrText>
      </w:r>
      <w:r w:rsidR="00176541">
        <w:rPr>
          <w:sz w:val="20"/>
          <w:szCs w:val="20"/>
        </w:rPr>
        <w:instrText>El-</w:instrText>
      </w:r>
      <w:r w:rsidR="00176541" w:rsidRPr="00D76908">
        <w:rPr>
          <w:sz w:val="20"/>
          <w:szCs w:val="20"/>
        </w:rPr>
        <w:instrText>Tigani Mohamed El-Mahi</w:instrText>
      </w:r>
      <w:r w:rsidR="00176541">
        <w:rPr>
          <w:sz w:val="20"/>
          <w:szCs w:val="20"/>
        </w:rPr>
        <w:instrText>"</w:instrText>
      </w:r>
      <w:r w:rsidR="00176541">
        <w:instrText xml:space="preserve"> </w:instrText>
      </w:r>
      <w:r w:rsidR="00176541">
        <w:fldChar w:fldCharType="end"/>
      </w:r>
      <w:r w:rsidRPr="00E377F8">
        <w:t xml:space="preserve"> El-Mahi in the Last Fifty Years</w:t>
      </w:r>
      <w:r w:rsidRPr="00E377F8">
        <w:rPr>
          <w:b w:val="0"/>
        </w:rPr>
        <w:t xml:space="preserve"> (2022)</w:t>
      </w:r>
      <w:bookmarkEnd w:id="1137"/>
      <w:bookmarkEnd w:id="1138"/>
      <w:r w:rsidRPr="00E377F8">
        <w:rPr>
          <w:b w:val="0"/>
        </w:rPr>
        <w:t xml:space="preserve"> </w:t>
      </w:r>
    </w:p>
    <w:p w14:paraId="19190638" w14:textId="77777777" w:rsidR="00712CD8" w:rsidRPr="000C5142" w:rsidRDefault="00712CD8" w:rsidP="00712CD8">
      <w:pPr>
        <w:rPr>
          <w:i/>
          <w:iCs/>
          <w:lang w:val="en-GB"/>
        </w:rPr>
      </w:pPr>
      <w:r w:rsidRPr="000C5142">
        <w:rPr>
          <w:i/>
          <w:iCs/>
          <w:lang w:val="en-GB"/>
        </w:rPr>
        <w:t>Amazon, KDP. (Arabic)</w:t>
      </w:r>
      <w:r>
        <w:rPr>
          <w:rFonts w:hint="cs"/>
          <w:i/>
          <w:iCs/>
          <w:rtl/>
          <w:lang w:val="en-GB"/>
        </w:rPr>
        <w:t xml:space="preserve"> </w:t>
      </w:r>
      <w:r>
        <w:rPr>
          <w:i/>
          <w:iCs/>
          <w:lang w:val="en-GB"/>
        </w:rPr>
        <w:t xml:space="preserve"> eBooks.</w:t>
      </w:r>
    </w:p>
    <w:p w14:paraId="70105D92" w14:textId="77777777" w:rsidR="00712CD8" w:rsidRPr="000C5142" w:rsidRDefault="00712CD8" w:rsidP="00712CD8">
      <w:pPr>
        <w:jc w:val="center"/>
        <w:rPr>
          <w:i/>
          <w:iCs/>
        </w:rPr>
      </w:pPr>
      <w:r w:rsidRPr="000C5142">
        <w:rPr>
          <w:i/>
          <w:iCs/>
        </w:rPr>
        <w:t>(</w:t>
      </w:r>
      <w:r w:rsidRPr="000C5142">
        <w:rPr>
          <w:i/>
          <w:iCs/>
          <w:rtl/>
        </w:rPr>
        <w:t>نصف قرن على رحيل التجاني الماحي</w:t>
      </w:r>
      <w:r w:rsidRPr="000C5142">
        <w:rPr>
          <w:i/>
          <w:iCs/>
        </w:rPr>
        <w:t>)</w:t>
      </w:r>
    </w:p>
    <w:p w14:paraId="3EE291F7" w14:textId="77777777" w:rsidR="00712CD8" w:rsidRDefault="00712CD8" w:rsidP="00712CD8">
      <w:pPr>
        <w:bidi/>
      </w:pPr>
      <w:r>
        <w:rPr>
          <w:rtl/>
          <w:lang w:bidi="ar-EG"/>
        </w:rPr>
        <w:t>ولد التجاني محمد الماحي في 7 يناير 1911م. وتخرج في مدرسة كتشنر الطبية في 1935، وتخصص في الطب العقلي والنفسي في بريطانيا في 1949 فكان بذلك أول أفريقي يجاز في هذا التخصص. بعد رجوعه السودان مباشرة قام التجاني بتأسيس أول عيادة للأمراض العصبية بالمصلحة الطبية السودانية بالخرطوم بحرى في أكتوبر 1950. من عام 1959 إلى 1964 شغل منصب مستشار الصحة العقلية لمنطقة شرق حوض البحر الأبيض المتوسط (منظمة الصحة العالمية) بالاسكندرية. وبعد ثورة 21 أكتوبر 1964 اختير عضواً ورئيساً مناوباً لمجلس السيادة السوداني.</w:t>
      </w:r>
      <w:r>
        <w:rPr>
          <w:lang w:bidi="ar-EG"/>
        </w:rPr>
        <w:t xml:space="preserve"> </w:t>
      </w:r>
      <w:r>
        <w:rPr>
          <w:rtl/>
          <w:lang w:bidi="ar-EG"/>
        </w:rPr>
        <w:t xml:space="preserve">وفي سنة 1969 التحق استاذاً في الطب النفسي في كلية الطب، جامعة الخرطوم. </w:t>
      </w:r>
      <w:r>
        <w:rPr>
          <w:rtl/>
        </w:rPr>
        <w:t>توفي التجاني الماحي في الثامن من يناير1970.</w:t>
      </w:r>
      <w:r>
        <w:t xml:space="preserve"> </w:t>
      </w:r>
      <w:r>
        <w:rPr>
          <w:rtl/>
        </w:rPr>
        <w:t>جمع هذا الكتاب كلمات الشكر والتأبين والذكريات والدراسات والآراء العابرة عن البروفيسور التجاني محمد الماحي التي وصفت جوانب ثقافته الواسعة إسهاماته في الطب النفسي وريادته لهذا الحقل، كما تعرضت أخرى بالوصف لمكتبته العامرة ومحتوياتها وما آل إليه حالها بعد أن أهدتها عائلة الراحل لجامعة الخرطوم. كان من المقرر أن ينشر بروفيسور قاسم عثمان نور الذي اختطفته المنية قبل عامين نسخة شبيهة بهذه المجموعة. شكلت مساهماتي ومساهمات بروفيسور قاسم أغلب ما جاء في هذا السفر.</w:t>
      </w:r>
    </w:p>
    <w:p w14:paraId="1506882D" w14:textId="77777777" w:rsidR="00712CD8" w:rsidRPr="000C5142" w:rsidRDefault="00712CD8" w:rsidP="00712CD8">
      <w:pPr>
        <w:pStyle w:val="Heading5"/>
        <w:rPr>
          <w:rtl/>
        </w:rPr>
      </w:pPr>
      <w:bookmarkStart w:id="1139" w:name="_Toc92824880"/>
      <w:bookmarkStart w:id="1140" w:name="_Toc92828163"/>
      <w:r w:rsidRPr="000C5142">
        <w:t xml:space="preserve">The </w:t>
      </w:r>
      <w:r w:rsidRPr="00F905DE">
        <w:t>Promised</w:t>
      </w:r>
      <w:r w:rsidRPr="000C5142">
        <w:t xml:space="preserve"> Health (2022)</w:t>
      </w:r>
      <w:bookmarkEnd w:id="1139"/>
      <w:bookmarkEnd w:id="1140"/>
    </w:p>
    <w:p w14:paraId="36A2D8DA" w14:textId="77777777" w:rsidR="00712CD8" w:rsidRPr="000C5142" w:rsidRDefault="00712CD8" w:rsidP="00712CD8">
      <w:pPr>
        <w:rPr>
          <w:i/>
          <w:iCs/>
          <w:rtl/>
          <w:lang w:val="en-GB"/>
        </w:rPr>
      </w:pPr>
      <w:r w:rsidRPr="000C5142">
        <w:rPr>
          <w:i/>
          <w:iCs/>
          <w:lang w:val="en-GB"/>
        </w:rPr>
        <w:t>(Arabic). Amazon, KDP</w:t>
      </w:r>
    </w:p>
    <w:p w14:paraId="2065E702" w14:textId="77777777" w:rsidR="00712CD8" w:rsidRPr="000C5142" w:rsidRDefault="00712CD8" w:rsidP="00712CD8">
      <w:pPr>
        <w:jc w:val="left"/>
        <w:rPr>
          <w:i/>
          <w:iCs/>
        </w:rPr>
      </w:pPr>
      <w:r w:rsidRPr="000C5142">
        <w:rPr>
          <w:i/>
          <w:iCs/>
          <w:rtl/>
        </w:rPr>
        <w:t>الصحة التي كنتم توعدون</w:t>
      </w:r>
    </w:p>
    <w:p w14:paraId="005BF9F8" w14:textId="77777777" w:rsidR="00712CD8" w:rsidRDefault="00712CD8" w:rsidP="00712CD8">
      <w:pPr>
        <w:bidi/>
      </w:pPr>
    </w:p>
    <w:p w14:paraId="63914215" w14:textId="77777777" w:rsidR="00712CD8" w:rsidRPr="000C5142" w:rsidRDefault="00712CD8" w:rsidP="00712CD8">
      <w:pPr>
        <w:pStyle w:val="Heading5"/>
        <w:rPr>
          <w:rStyle w:val="Heading5Char"/>
          <w:b/>
          <w:szCs w:val="28"/>
          <w:rtl/>
        </w:rPr>
      </w:pPr>
      <w:bookmarkStart w:id="1141" w:name="_Toc92824881"/>
      <w:bookmarkStart w:id="1142" w:name="_Toc92828164"/>
      <w:r>
        <w:t xml:space="preserve"> </w:t>
      </w:r>
      <w:r w:rsidRPr="00E377F8">
        <w:t xml:space="preserve">An </w:t>
      </w:r>
      <w:r w:rsidRPr="00F905DE">
        <w:t>Introduction</w:t>
      </w:r>
      <w:r w:rsidRPr="00E377F8">
        <w:t xml:space="preserve"> to Divination in Sudan</w:t>
      </w:r>
      <w:r w:rsidRPr="000C5142">
        <w:rPr>
          <w:rStyle w:val="Heading5Char"/>
        </w:rPr>
        <w:t xml:space="preserve"> (2022)</w:t>
      </w:r>
      <w:bookmarkEnd w:id="1141"/>
      <w:bookmarkEnd w:id="1142"/>
    </w:p>
    <w:p w14:paraId="56A1192A" w14:textId="77777777" w:rsidR="00712CD8" w:rsidRDefault="00712CD8" w:rsidP="00712CD8">
      <w:pPr>
        <w:rPr>
          <w:i/>
          <w:iCs/>
          <w:lang w:val="en-GB"/>
        </w:rPr>
      </w:pPr>
      <w:r w:rsidRPr="000C5142">
        <w:rPr>
          <w:i/>
          <w:iCs/>
          <w:lang w:val="en-GB"/>
        </w:rPr>
        <w:t>Amazon, KDP.</w:t>
      </w:r>
    </w:p>
    <w:p w14:paraId="7D4F39F2" w14:textId="77777777" w:rsidR="00712CD8" w:rsidRPr="00D65BAD" w:rsidRDefault="00712CD8" w:rsidP="00712CD8">
      <w:pPr>
        <w:jc w:val="right"/>
        <w:rPr>
          <w:i/>
          <w:iCs/>
          <w:rtl/>
        </w:rPr>
      </w:pPr>
      <w:r>
        <w:rPr>
          <w:rFonts w:hint="cs"/>
          <w:i/>
          <w:iCs/>
          <w:rtl/>
        </w:rPr>
        <w:t>كيف يشخص السودانيين أمراضهم</w:t>
      </w:r>
    </w:p>
    <w:p w14:paraId="636EE303" w14:textId="77777777" w:rsidR="00712CD8" w:rsidRDefault="00712CD8" w:rsidP="00712CD8">
      <w:pPr>
        <w:jc w:val="right"/>
        <w:rPr>
          <w:lang w:val="en-GB"/>
        </w:rPr>
      </w:pPr>
      <w:r>
        <w:rPr>
          <w:lang w:val="en-GB"/>
        </w:rPr>
        <w:t>(</w:t>
      </w:r>
      <w:r>
        <w:rPr>
          <w:rtl/>
        </w:rPr>
        <w:t>مدخل لدراسة أساليب التنبؤ بالغيب في السودان</w:t>
      </w:r>
      <w:r>
        <w:rPr>
          <w:lang w:val="en-GB"/>
        </w:rPr>
        <w:t>)</w:t>
      </w:r>
    </w:p>
    <w:p w14:paraId="3007CBB9" w14:textId="77777777" w:rsidR="00712CD8" w:rsidRDefault="00712CD8" w:rsidP="00712CD8">
      <w:pPr>
        <w:bidi/>
      </w:pPr>
      <w:r>
        <w:rPr>
          <w:rtl/>
        </w:rPr>
        <w:t>لتحديد مجال هذا الكتاب نقول أن الغيب هو ما لا نعتمد فى إدراكه على إحدى الحواس الخمس المعروفة، لكن وإن كنا نتوصل اليه بأساليب وسيلتها الظن والتخمين والحدس وخداع الملكات الواعية وبالتالى لا يدخل فى دائرة الاستنباط أو الاستدلال أوالقياس والاجتهاد المنطقى، إلا أن لهذه الحواس مكان فى التنبؤ بالغيب عندما يعتمد على التجربة والعادة والاعتماد على مقبل الأحداث بما وقع قبل ذلك كالقيافة والعيافة والزجر والفأل والطيرة وما إليها.</w:t>
      </w:r>
    </w:p>
    <w:p w14:paraId="361F45AF" w14:textId="77777777" w:rsidR="00712CD8" w:rsidRDefault="00712CD8" w:rsidP="00712CD8">
      <w:pPr>
        <w:pStyle w:val="Heading5"/>
      </w:pPr>
      <w:bookmarkStart w:id="1143" w:name="_Toc92824851"/>
      <w:bookmarkStart w:id="1144" w:name="_Toc92828134"/>
      <w:bookmarkStart w:id="1145" w:name="_Toc92824883"/>
      <w:bookmarkStart w:id="1146" w:name="_Toc92828166"/>
      <w:bookmarkStart w:id="1147" w:name="_Toc92884029"/>
      <w:bookmarkStart w:id="1148" w:name="_Toc92886213"/>
      <w:bookmarkStart w:id="1149" w:name="_Toc92887011"/>
      <w:bookmarkStart w:id="1150" w:name="_Toc92889586"/>
      <w:bookmarkStart w:id="1151" w:name="_Toc93062865"/>
      <w:bookmarkStart w:id="1152" w:name="_Toc96536401"/>
      <w:r w:rsidRPr="00E377F8">
        <w:rPr>
          <w:szCs w:val="24"/>
        </w:rPr>
        <w:t>Al</w:t>
      </w:r>
      <w:r>
        <w:t>-</w:t>
      </w:r>
      <w:r w:rsidRPr="00F905DE">
        <w:t>Hakeem</w:t>
      </w:r>
      <w:r>
        <w:t xml:space="preserve"> (2013)</w:t>
      </w:r>
      <w:bookmarkEnd w:id="1143"/>
      <w:bookmarkEnd w:id="1144"/>
    </w:p>
    <w:p w14:paraId="68C11D5E" w14:textId="77777777" w:rsidR="00712CD8" w:rsidRDefault="00712CD8" w:rsidP="00712CD8">
      <w:pPr>
        <w:jc w:val="center"/>
      </w:pPr>
      <w:r>
        <w:rPr>
          <w:rtl/>
        </w:rPr>
        <w:t>الحكيم، من أجل أطباء أكثر وعياً ببيئتهم وفهماً لثقافات مجتمعاتهم</w:t>
      </w:r>
      <w:r>
        <w:t>)</w:t>
      </w:r>
    </w:p>
    <w:p w14:paraId="53909456" w14:textId="77777777" w:rsidR="00712CD8" w:rsidRDefault="00712CD8" w:rsidP="00712CD8">
      <w:pPr>
        <w:jc w:val="right"/>
      </w:pPr>
      <w:r>
        <w:t>Sudan Currency Printing Press. 2013: (</w:t>
      </w:r>
      <w:r>
        <w:rPr>
          <w:rtl/>
        </w:rPr>
        <w:t>5</w:t>
      </w:r>
      <w:r>
        <w:t>50 pages. (Arabic)</w:t>
      </w:r>
    </w:p>
    <w:p w14:paraId="6C978460" w14:textId="77777777" w:rsidR="00712CD8" w:rsidRDefault="00712CD8" w:rsidP="00712CD8">
      <w:pPr>
        <w:bidi/>
      </w:pPr>
      <w:r>
        <w:rPr>
          <w:rtl/>
        </w:rPr>
        <w:t>استهل بروفيسور عبد الله علي إبراهيم هذا الكتاب بكلمة أسماها (المرض، علاجاً وثقافة) تعرض فيها لمحاولة أحمد الصافي في أن يحرر المنهج الطبي بتعريض ناشئة الأطباء لمعارف ونظم أخرى للطب غير التي ألفوها ولشيء من تراثهم الثقافي العريض، فالكتاب في تقديره محاولة لرد البركة إلى المثقف الذي تشرد في الآفاق، وأنه مبحث يخلق في طلاب العلوم الطبية وعياً مبتكراً بالمرض كثقافة لا مجرد سقطات صحية.</w:t>
      </w:r>
    </w:p>
    <w:p w14:paraId="0BBE4E9D" w14:textId="664BF20A" w:rsidR="00712CD8" w:rsidRDefault="00712CD8" w:rsidP="00712CD8">
      <w:pPr>
        <w:pStyle w:val="Heading5"/>
      </w:pPr>
      <w:bookmarkStart w:id="1153" w:name="_Toc92824852"/>
      <w:bookmarkStart w:id="1154" w:name="_Toc92828135"/>
      <w:r w:rsidRPr="00E377F8">
        <w:rPr>
          <w:szCs w:val="24"/>
        </w:rPr>
        <w:t>Zar</w:t>
      </w:r>
      <w:r>
        <w:t xml:space="preserve"> and Tumbura in Sudan</w:t>
      </w:r>
      <w:r w:rsidR="00176541">
        <w:fldChar w:fldCharType="begin"/>
      </w:r>
      <w:r w:rsidR="00176541">
        <w:instrText xml:space="preserve"> XE "</w:instrText>
      </w:r>
      <w:r w:rsidR="00176541">
        <w:rPr>
          <w:sz w:val="20"/>
          <w:szCs w:val="20"/>
        </w:rPr>
        <w:instrText xml:space="preserve">A. El Safi Publications: </w:instrText>
      </w:r>
      <w:r w:rsidR="00176541" w:rsidRPr="002035F8">
        <w:rPr>
          <w:sz w:val="20"/>
          <w:szCs w:val="20"/>
        </w:rPr>
        <w:instrText>Zar and Tumbura in Sudan</w:instrText>
      </w:r>
      <w:r w:rsidR="00176541">
        <w:rPr>
          <w:sz w:val="20"/>
          <w:szCs w:val="20"/>
        </w:rPr>
        <w:instrText>, 2008"</w:instrText>
      </w:r>
      <w:r w:rsidR="00176541">
        <w:instrText xml:space="preserve"> </w:instrText>
      </w:r>
      <w:r w:rsidR="00176541">
        <w:fldChar w:fldCharType="end"/>
      </w:r>
      <w:r>
        <w:t xml:space="preserve"> (2015)</w:t>
      </w:r>
      <w:bookmarkEnd w:id="1153"/>
      <w:bookmarkEnd w:id="1154"/>
    </w:p>
    <w:p w14:paraId="1EDA9AB4" w14:textId="22C3C4FF" w:rsidR="00712CD8" w:rsidRPr="00724D8A" w:rsidRDefault="00712CD8" w:rsidP="00712CD8">
      <w:pPr>
        <w:jc w:val="left"/>
        <w:rPr>
          <w:i/>
          <w:iCs/>
        </w:rPr>
      </w:pPr>
      <w:r w:rsidRPr="00724D8A">
        <w:rPr>
          <w:i/>
          <w:iCs/>
        </w:rPr>
        <w:t>Ahmed El Safi</w:t>
      </w:r>
      <w:r w:rsidR="00176541">
        <w:rPr>
          <w:i/>
          <w:iCs/>
        </w:rPr>
        <w:fldChar w:fldCharType="begin"/>
      </w:r>
      <w:r w:rsidR="00176541">
        <w:rPr>
          <w:i/>
          <w:iCs/>
        </w:rPr>
        <w:instrText xml:space="preserve"> XE "</w:instrText>
      </w:r>
      <w:r w:rsidR="00176541" w:rsidRPr="003630C5">
        <w:rPr>
          <w:sz w:val="20"/>
          <w:szCs w:val="20"/>
        </w:rPr>
        <w:instrText xml:space="preserve">Anthropologists: </w:instrText>
      </w:r>
      <w:r w:rsidR="00176541">
        <w:rPr>
          <w:sz w:val="20"/>
          <w:szCs w:val="20"/>
        </w:rPr>
        <w:instrText>A. El Safi"</w:instrText>
      </w:r>
      <w:r w:rsidR="00176541">
        <w:rPr>
          <w:i/>
          <w:iCs/>
        </w:rPr>
        <w:instrText xml:space="preserve"> </w:instrText>
      </w:r>
      <w:r w:rsidR="00176541">
        <w:rPr>
          <w:i/>
          <w:iCs/>
        </w:rPr>
        <w:fldChar w:fldCharType="end"/>
      </w:r>
      <w:r w:rsidR="00176541">
        <w:rPr>
          <w:i/>
          <w:iCs/>
        </w:rPr>
        <w:fldChar w:fldCharType="begin"/>
      </w:r>
      <w:r w:rsidR="00176541">
        <w:rPr>
          <w:i/>
          <w:iCs/>
        </w:rPr>
        <w:instrText xml:space="preserve"> XE "</w:instrText>
      </w:r>
      <w:r w:rsidR="00176541">
        <w:rPr>
          <w:sz w:val="20"/>
          <w:szCs w:val="20"/>
        </w:rPr>
        <w:instrText>Ahmed El Safi"</w:instrText>
      </w:r>
      <w:r w:rsidR="00176541">
        <w:rPr>
          <w:i/>
          <w:iCs/>
        </w:rPr>
        <w:instrText xml:space="preserve"> </w:instrText>
      </w:r>
      <w:r w:rsidR="00176541">
        <w:rPr>
          <w:i/>
          <w:iCs/>
        </w:rPr>
        <w:fldChar w:fldCharType="end"/>
      </w:r>
      <w:r w:rsidR="00176541">
        <w:rPr>
          <w:i/>
          <w:iCs/>
        </w:rPr>
        <w:fldChar w:fldCharType="begin"/>
      </w:r>
      <w:r w:rsidR="00176541">
        <w:rPr>
          <w:i/>
          <w:iCs/>
        </w:rPr>
        <w:instrText xml:space="preserve"> XE "</w:instrText>
      </w:r>
      <w:r w:rsidR="00176541">
        <w:rPr>
          <w:sz w:val="20"/>
          <w:szCs w:val="20"/>
        </w:rPr>
        <w:instrText>Academic and Historical Writings</w:instrText>
      </w:r>
      <w:r w:rsidR="00176541" w:rsidRPr="003630C5">
        <w:rPr>
          <w:sz w:val="20"/>
          <w:szCs w:val="20"/>
        </w:rPr>
        <w:instrText xml:space="preserve">: </w:instrText>
      </w:r>
      <w:r w:rsidR="00176541">
        <w:rPr>
          <w:sz w:val="20"/>
          <w:szCs w:val="20"/>
        </w:rPr>
        <w:instrText>Ahmed El Safi"</w:instrText>
      </w:r>
      <w:r w:rsidR="00176541">
        <w:rPr>
          <w:i/>
          <w:iCs/>
        </w:rPr>
        <w:instrText xml:space="preserve"> </w:instrText>
      </w:r>
      <w:r w:rsidR="00176541">
        <w:rPr>
          <w:i/>
          <w:iCs/>
        </w:rPr>
        <w:fldChar w:fldCharType="end"/>
      </w:r>
      <w:r w:rsidR="00176541">
        <w:rPr>
          <w:i/>
          <w:iCs/>
        </w:rPr>
        <w:fldChar w:fldCharType="begin"/>
      </w:r>
      <w:r w:rsidR="00176541">
        <w:rPr>
          <w:i/>
          <w:iCs/>
        </w:rPr>
        <w:instrText xml:space="preserve"> XE "</w:instrText>
      </w:r>
      <w:r w:rsidR="00176541">
        <w:rPr>
          <w:sz w:val="20"/>
          <w:szCs w:val="20"/>
        </w:rPr>
        <w:instrText>A. El Safi"</w:instrText>
      </w:r>
      <w:r w:rsidR="00176541">
        <w:rPr>
          <w:i/>
          <w:iCs/>
        </w:rPr>
        <w:instrText xml:space="preserve"> </w:instrText>
      </w:r>
      <w:r w:rsidR="00176541">
        <w:rPr>
          <w:i/>
          <w:iCs/>
        </w:rPr>
        <w:fldChar w:fldCharType="end"/>
      </w:r>
      <w:r w:rsidRPr="00724D8A">
        <w:rPr>
          <w:i/>
          <w:iCs/>
        </w:rPr>
        <w:t xml:space="preserve"> &amp; Samira Amin.</w:t>
      </w:r>
      <w:r w:rsidRPr="007D3B5E">
        <w:t xml:space="preserve"> (Arabic) </w:t>
      </w:r>
      <w:r w:rsidRPr="00724D8A">
        <w:rPr>
          <w:i/>
          <w:iCs/>
        </w:rPr>
        <w:t>Sudan Currency Printing Press. 2015.</w:t>
      </w:r>
    </w:p>
    <w:p w14:paraId="436DB1AC" w14:textId="4F50F5C4" w:rsidR="00712CD8" w:rsidRDefault="00712CD8" w:rsidP="00712CD8">
      <w:r>
        <w:t>The book features the late El-Tigani</w:t>
      </w:r>
      <w:r w:rsidR="00176541">
        <w:fldChar w:fldCharType="begin"/>
      </w:r>
      <w:r w:rsidR="00176541">
        <w:instrText xml:space="preserve"> XE "</w:instrText>
      </w:r>
      <w:r w:rsidR="00176541">
        <w:rPr>
          <w:sz w:val="20"/>
          <w:szCs w:val="20"/>
        </w:rPr>
        <w:instrText>El-</w:instrText>
      </w:r>
      <w:r w:rsidR="00176541" w:rsidRPr="00D76908">
        <w:rPr>
          <w:sz w:val="20"/>
          <w:szCs w:val="20"/>
        </w:rPr>
        <w:instrText>Tigani Mohamed El-Mahi</w:instrText>
      </w:r>
      <w:r w:rsidR="00176541">
        <w:rPr>
          <w:sz w:val="20"/>
          <w:szCs w:val="20"/>
        </w:rPr>
        <w:instrText>"</w:instrText>
      </w:r>
      <w:r w:rsidR="00176541">
        <w:instrText xml:space="preserve"> </w:instrText>
      </w:r>
      <w:r w:rsidR="00176541">
        <w:fldChar w:fldCharType="end"/>
      </w:r>
      <w:r>
        <w:t xml:space="preserve"> El-Mahi’s seminal articles on the zar cult published in 1946. From 1970-1980, Prof. Ahmed El Safi</w:t>
      </w:r>
      <w:r w:rsidR="00176541">
        <w:fldChar w:fldCharType="begin"/>
      </w:r>
      <w:r w:rsidR="00176541">
        <w:instrText xml:space="preserve"> XE "</w:instrText>
      </w:r>
      <w:r w:rsidR="00176541" w:rsidRPr="003630C5">
        <w:rPr>
          <w:sz w:val="20"/>
          <w:szCs w:val="20"/>
        </w:rPr>
        <w:instrText xml:space="preserve">Anthropologists: </w:instrText>
      </w:r>
      <w:r w:rsidR="00176541">
        <w:rPr>
          <w:sz w:val="20"/>
          <w:szCs w:val="20"/>
        </w:rPr>
        <w:instrText>A. El Safi"</w:instrText>
      </w:r>
      <w:r w:rsidR="00176541">
        <w:instrText xml:space="preserve"> </w:instrText>
      </w:r>
      <w:r w:rsidR="00176541">
        <w:fldChar w:fldCharType="end"/>
      </w:r>
      <w:r w:rsidR="00176541">
        <w:fldChar w:fldCharType="begin"/>
      </w:r>
      <w:r w:rsidR="00176541">
        <w:instrText xml:space="preserve"> XE "</w:instrText>
      </w:r>
      <w:r w:rsidR="00176541">
        <w:rPr>
          <w:sz w:val="20"/>
          <w:szCs w:val="20"/>
        </w:rPr>
        <w:instrText>Ahmed El Safi"</w:instrText>
      </w:r>
      <w:r w:rsidR="00176541">
        <w:instrText xml:space="preserve"> </w:instrText>
      </w:r>
      <w:r w:rsidR="00176541">
        <w:fldChar w:fldCharType="end"/>
      </w:r>
      <w:r w:rsidR="00176541">
        <w:fldChar w:fldCharType="begin"/>
      </w:r>
      <w:r w:rsidR="00176541">
        <w:instrText xml:space="preserve"> XE "</w:instrText>
      </w:r>
      <w:r w:rsidR="00176541">
        <w:rPr>
          <w:sz w:val="20"/>
          <w:szCs w:val="20"/>
        </w:rPr>
        <w:instrText>Academic and Historical Writings</w:instrText>
      </w:r>
      <w:r w:rsidR="00176541" w:rsidRPr="003630C5">
        <w:rPr>
          <w:sz w:val="20"/>
          <w:szCs w:val="20"/>
        </w:rPr>
        <w:instrText xml:space="preserve">: </w:instrText>
      </w:r>
      <w:r w:rsidR="00176541">
        <w:rPr>
          <w:sz w:val="20"/>
          <w:szCs w:val="20"/>
        </w:rPr>
        <w:instrText>Ahmed El Safi"</w:instrText>
      </w:r>
      <w:r w:rsidR="00176541">
        <w:instrText xml:space="preserve"> </w:instrText>
      </w:r>
      <w:r w:rsidR="00176541">
        <w:fldChar w:fldCharType="end"/>
      </w:r>
      <w:r w:rsidR="00176541">
        <w:fldChar w:fldCharType="begin"/>
      </w:r>
      <w:r w:rsidR="00176541">
        <w:instrText xml:space="preserve"> XE "</w:instrText>
      </w:r>
      <w:r w:rsidR="00176541">
        <w:rPr>
          <w:sz w:val="20"/>
          <w:szCs w:val="20"/>
        </w:rPr>
        <w:instrText>A. El Safi"</w:instrText>
      </w:r>
      <w:r w:rsidR="00176541">
        <w:instrText xml:space="preserve"> </w:instrText>
      </w:r>
      <w:r w:rsidR="00176541">
        <w:fldChar w:fldCharType="end"/>
      </w:r>
      <w:r>
        <w:t xml:space="preserve"> searched for Al-Tigani’s scattered works. These efforts resulted in three publications collecting pioneering research in Arabian Medicine, traditional Sudanese medicine, psychiatry, and extensive and varied writings. In addition, critical studies on tumbura have appeared in Women’s Medicine: the zar-bori cult in Africa and beyond (1991).</w:t>
      </w:r>
    </w:p>
    <w:p w14:paraId="6245FBDC" w14:textId="7DC5D365" w:rsidR="00712CD8" w:rsidRDefault="00712CD8" w:rsidP="00712CD8">
      <w:pPr>
        <w:pStyle w:val="Heading5"/>
      </w:pPr>
      <w:bookmarkStart w:id="1155" w:name="_Toc92824853"/>
      <w:bookmarkStart w:id="1156" w:name="_Toc92828136"/>
      <w:r>
        <w:t xml:space="preserve">The </w:t>
      </w:r>
      <w:r w:rsidRPr="0008519F">
        <w:t>Right</w:t>
      </w:r>
      <w:r>
        <w:t xml:space="preserve"> to Health, a fundamental human right</w:t>
      </w:r>
      <w:r w:rsidR="00176541">
        <w:fldChar w:fldCharType="begin"/>
      </w:r>
      <w:r w:rsidR="00176541">
        <w:instrText xml:space="preserve"> XE "</w:instrText>
      </w:r>
      <w:r w:rsidR="00176541">
        <w:rPr>
          <w:sz w:val="20"/>
          <w:szCs w:val="20"/>
        </w:rPr>
        <w:instrText xml:space="preserve">A. El Safi Publications: </w:instrText>
      </w:r>
      <w:r w:rsidR="00176541" w:rsidRPr="00CA3DC7">
        <w:rPr>
          <w:sz w:val="20"/>
          <w:szCs w:val="20"/>
        </w:rPr>
        <w:instrText>The Right to Health, a fundamental human right</w:instrText>
      </w:r>
      <w:r w:rsidR="00176541">
        <w:rPr>
          <w:sz w:val="20"/>
          <w:szCs w:val="20"/>
        </w:rPr>
        <w:instrText>, 2016"</w:instrText>
      </w:r>
      <w:r w:rsidR="00176541">
        <w:instrText xml:space="preserve"> </w:instrText>
      </w:r>
      <w:r w:rsidR="00176541">
        <w:fldChar w:fldCharType="end"/>
      </w:r>
      <w:r>
        <w:t xml:space="preserve"> (2015)</w:t>
      </w:r>
      <w:bookmarkEnd w:id="1155"/>
      <w:bookmarkEnd w:id="1156"/>
    </w:p>
    <w:p w14:paraId="31DC01BC" w14:textId="77777777" w:rsidR="00712CD8" w:rsidRDefault="00712CD8" w:rsidP="00712CD8">
      <w:pPr>
        <w:jc w:val="center"/>
        <w:rPr>
          <w:rtl/>
        </w:rPr>
      </w:pPr>
      <w:r>
        <w:t>(</w:t>
      </w:r>
      <w:r>
        <w:rPr>
          <w:rtl/>
          <w:lang w:val="en-GB"/>
        </w:rPr>
        <w:t>الحق في الصحة، أصل الحقوق</w:t>
      </w:r>
      <w:r>
        <w:t>)</w:t>
      </w:r>
    </w:p>
    <w:p w14:paraId="603B68D4" w14:textId="77777777" w:rsidR="00712CD8" w:rsidRDefault="00712CD8" w:rsidP="00712CD8">
      <w:r w:rsidRPr="000C5142">
        <w:rPr>
          <w:i/>
          <w:iCs/>
        </w:rPr>
        <w:t>Amazon, KDP (2022).</w:t>
      </w:r>
    </w:p>
    <w:p w14:paraId="62317D8E" w14:textId="77777777" w:rsidR="00712CD8" w:rsidRDefault="00712CD8" w:rsidP="00712CD8">
      <w:r>
        <w:t xml:space="preserve">This book promotes and strengthens medical doctors’ role in </w:t>
      </w:r>
      <w:r>
        <w:rPr>
          <w:sz w:val="22"/>
        </w:rPr>
        <w:t>protecting</w:t>
      </w:r>
      <w:r>
        <w:t xml:space="preserve"> patients’ right to health, especially vulnerable groups. It raises medical doctors’ awareness and knowledge about human rights. The book introduced the </w:t>
      </w:r>
      <w:r>
        <w:rPr>
          <w:i/>
          <w:iCs/>
        </w:rPr>
        <w:t>Sudan Health Monitor,</w:t>
      </w:r>
      <w:r>
        <w:t xml:space="preserve"> established by the Sudan Medical Heritage Foundation (2015).</w:t>
      </w:r>
    </w:p>
    <w:p w14:paraId="1FAAAA0C" w14:textId="77777777" w:rsidR="00712CD8" w:rsidRDefault="00712CD8" w:rsidP="00712CD8">
      <w:pPr>
        <w:pStyle w:val="Heading5"/>
      </w:pPr>
      <w:bookmarkStart w:id="1157" w:name="_Toc92824854"/>
      <w:bookmarkStart w:id="1158" w:name="_Toc92828137"/>
      <w:r>
        <w:t>Lexicon of Sudanese medical vernacular (Arabic) (2015)</w:t>
      </w:r>
      <w:bookmarkEnd w:id="1157"/>
      <w:bookmarkEnd w:id="1158"/>
    </w:p>
    <w:p w14:paraId="714A52B1" w14:textId="77777777" w:rsidR="00712CD8" w:rsidRDefault="00712CD8" w:rsidP="00712CD8">
      <w:r>
        <w:t>(</w:t>
      </w:r>
      <w:r>
        <w:rPr>
          <w:rtl/>
        </w:rPr>
        <w:t>كلمني بى لغة أفهما</w:t>
      </w:r>
      <w:r>
        <w:t xml:space="preserve">) </w:t>
      </w:r>
      <w:r w:rsidRPr="000C5142">
        <w:rPr>
          <w:i/>
          <w:iCs/>
        </w:rPr>
        <w:t>Madarik Publishing, and Amazon, KDP (2022).</w:t>
      </w:r>
    </w:p>
    <w:p w14:paraId="4B534351" w14:textId="77777777" w:rsidR="00712CD8" w:rsidRDefault="00712CD8" w:rsidP="00712CD8">
      <w:r>
        <w:t xml:space="preserve">The </w:t>
      </w:r>
      <w:r w:rsidRPr="000C5142">
        <w:t>Lexicon of Sudanese medical vernacular</w:t>
      </w:r>
      <w:r>
        <w:t xml:space="preserve"> (Arabic) (</w:t>
      </w:r>
      <w:r>
        <w:rPr>
          <w:rtl/>
        </w:rPr>
        <w:t>كلمني بى لغة أفهما</w:t>
      </w:r>
      <w:r>
        <w:t>) literally: (</w:t>
      </w:r>
      <w:r w:rsidRPr="000C5142">
        <w:t>Talk to me in a language I understand</w:t>
      </w:r>
      <w:r>
        <w:t>), compiled popular terms that would be of help to doctors while communicating with patients and relatives. It describes and provides binomial, classical Arabic, English, and medical equivalents vernacular medical terms. The lexicon also includes the local names of the most popular medicinal, poisonous, nutritional, and aromatic plants, Sudanese months’ names, and the vernacular names of the popular Sudanese snakes.</w:t>
      </w:r>
    </w:p>
    <w:p w14:paraId="544A4D5F" w14:textId="77777777" w:rsidR="00712CD8" w:rsidRDefault="00712CD8" w:rsidP="00712CD8">
      <w:r>
        <w:t xml:space="preserve">The Sudanese speak 114 languages in more than 500 dialects, and many speak in local tongues at home. However, Arabic is Sudan’s official national language and the </w:t>
      </w:r>
      <w:r>
        <w:rPr>
          <w:i/>
          <w:iCs/>
        </w:rPr>
        <w:t>lingua franca</w:t>
      </w:r>
      <w:r>
        <w:t xml:space="preserve"> in daily use at all levels of healthcare delivery and in communicating with patients, families, and relatives. This book addresses the laity’s language, through which doctors communicate with patients and co-patients. This language is undoubtedly neither English nor classical Arabic.</w:t>
      </w:r>
    </w:p>
    <w:p w14:paraId="41871246" w14:textId="15F57E69" w:rsidR="00712CD8" w:rsidRDefault="00712CD8" w:rsidP="00712CD8">
      <w:pPr>
        <w:pStyle w:val="Heading5"/>
      </w:pPr>
      <w:bookmarkStart w:id="1159" w:name="_Toc92824855"/>
      <w:bookmarkStart w:id="1160" w:name="_Toc92828138"/>
      <w:r w:rsidRPr="00E377F8">
        <w:rPr>
          <w:szCs w:val="24"/>
        </w:rPr>
        <w:t>The</w:t>
      </w:r>
      <w:r>
        <w:t xml:space="preserve"> Role </w:t>
      </w:r>
      <w:r w:rsidRPr="00F905DE">
        <w:t>Model</w:t>
      </w:r>
      <w:r w:rsidR="00176541">
        <w:fldChar w:fldCharType="begin"/>
      </w:r>
      <w:r w:rsidR="00176541">
        <w:instrText xml:space="preserve"> XE "</w:instrText>
      </w:r>
      <w:r w:rsidR="00176541">
        <w:rPr>
          <w:sz w:val="20"/>
          <w:szCs w:val="20"/>
        </w:rPr>
        <w:instrText xml:space="preserve">A. El Safi Publications: </w:instrText>
      </w:r>
      <w:r w:rsidR="00176541" w:rsidRPr="00D76908">
        <w:rPr>
          <w:sz w:val="20"/>
          <w:szCs w:val="20"/>
        </w:rPr>
        <w:instrText>The Role Model Physician (Arabic) (</w:instrText>
      </w:r>
      <w:r w:rsidR="00176541" w:rsidRPr="00D76908">
        <w:rPr>
          <w:rFonts w:hint="cs"/>
          <w:sz w:val="20"/>
          <w:szCs w:val="20"/>
          <w:rtl/>
        </w:rPr>
        <w:instrText>الطبيب القدوة</w:instrText>
      </w:r>
      <w:r w:rsidR="00176541" w:rsidRPr="00D76908">
        <w:rPr>
          <w:sz w:val="20"/>
          <w:szCs w:val="20"/>
        </w:rPr>
        <w:instrText>). 2016</w:instrText>
      </w:r>
      <w:r w:rsidR="00176541">
        <w:rPr>
          <w:sz w:val="20"/>
          <w:szCs w:val="20"/>
        </w:rPr>
        <w:instrText>"</w:instrText>
      </w:r>
      <w:r w:rsidR="00176541">
        <w:instrText xml:space="preserve"> </w:instrText>
      </w:r>
      <w:r w:rsidR="00176541">
        <w:fldChar w:fldCharType="end"/>
      </w:r>
      <w:r>
        <w:t xml:space="preserve"> Physicians, traits and</w:t>
      </w:r>
      <w:r w:rsidRPr="00F905DE">
        <w:rPr>
          <w:b w:val="0"/>
        </w:rPr>
        <w:t xml:space="preserve"> </w:t>
      </w:r>
      <w:r w:rsidRPr="00F905DE">
        <w:rPr>
          <w:rStyle w:val="Heading5Char"/>
          <w:b/>
        </w:rPr>
        <w:t>attributes</w:t>
      </w:r>
      <w:r>
        <w:t xml:space="preserve"> (2016)</w:t>
      </w:r>
      <w:bookmarkEnd w:id="1159"/>
      <w:bookmarkEnd w:id="1160"/>
    </w:p>
    <w:p w14:paraId="75D4DC52" w14:textId="77777777" w:rsidR="00712CD8" w:rsidRDefault="00712CD8" w:rsidP="00712CD8">
      <w:pPr>
        <w:jc w:val="center"/>
        <w:rPr>
          <w:rtl/>
        </w:rPr>
      </w:pPr>
      <w:r>
        <w:t>(</w:t>
      </w:r>
      <w:r>
        <w:rPr>
          <w:rtl/>
          <w:lang w:val="en-GB"/>
        </w:rPr>
        <w:t>الطبيب القدوة، في وصف خصال الحكيم</w:t>
      </w:r>
      <w:r>
        <w:t>)</w:t>
      </w:r>
    </w:p>
    <w:p w14:paraId="02152E47" w14:textId="77777777" w:rsidR="00712CD8" w:rsidRPr="00C2407A" w:rsidRDefault="00712CD8" w:rsidP="00712CD8">
      <w:r w:rsidRPr="000C5142">
        <w:rPr>
          <w:i/>
          <w:iCs/>
        </w:rPr>
        <w:t>Amazon, KDP (2022</w:t>
      </w:r>
      <w:r w:rsidRPr="00C2407A">
        <w:t>). eBook.</w:t>
      </w:r>
    </w:p>
    <w:p w14:paraId="019D1045" w14:textId="77777777" w:rsidR="00712CD8" w:rsidRDefault="00712CD8" w:rsidP="00712CD8">
      <w:r>
        <w:t xml:space="preserve">The book describes the merits that the Sudanese, and possibly anyone else, look for in their healers. In addition, the author alluded to the traits and attributes of excellence manifested in the lives of the Sudanese pioneers, including notable scientists, pharmacists, technicians, nurses, and other health workers. </w:t>
      </w:r>
    </w:p>
    <w:p w14:paraId="0185DC92" w14:textId="77777777" w:rsidR="00712CD8" w:rsidRDefault="00712CD8" w:rsidP="00712CD8">
      <w:pPr>
        <w:pStyle w:val="Heading5"/>
      </w:pPr>
      <w:bookmarkStart w:id="1161" w:name="_Toc92824857"/>
      <w:bookmarkStart w:id="1162" w:name="_Toc92828140"/>
      <w:r>
        <w:t>Sudan Health, an annotated chronicle (2022)</w:t>
      </w:r>
      <w:bookmarkEnd w:id="1161"/>
      <w:bookmarkEnd w:id="1162"/>
    </w:p>
    <w:p w14:paraId="076B8BAD" w14:textId="77777777" w:rsidR="00712CD8" w:rsidRPr="000C5142" w:rsidRDefault="00712CD8" w:rsidP="00712CD8">
      <w:pPr>
        <w:rPr>
          <w:i/>
          <w:iCs/>
        </w:rPr>
      </w:pPr>
      <w:r w:rsidRPr="000C5142">
        <w:rPr>
          <w:i/>
          <w:iCs/>
        </w:rPr>
        <w:t>Amazon, KDP</w:t>
      </w:r>
      <w:r>
        <w:rPr>
          <w:i/>
          <w:iCs/>
        </w:rPr>
        <w:t>. eBook and paperback.</w:t>
      </w:r>
    </w:p>
    <w:p w14:paraId="43DA2CDE" w14:textId="77777777" w:rsidR="00712CD8" w:rsidRDefault="00712CD8" w:rsidP="00712CD8">
      <w:r>
        <w:t xml:space="preserve">If one is looking for a comprehensive and accurate chronological catalog of Sudan’s health care system activities from its inception in 1899, do not look further. This book describes the milestones of Sudan’s health in the twentieth century during the Condominium rule and after independence. In addition, it used all available historical resources to reconstruct the state of health during the Sennar Sultanate, Turkish rule, and earlier. </w:t>
      </w:r>
    </w:p>
    <w:p w14:paraId="23F81573" w14:textId="520769AB" w:rsidR="00712CD8" w:rsidRDefault="00712CD8" w:rsidP="00712CD8">
      <w:r>
        <w:t xml:space="preserve">The book lists dates, persons, events, and activities. It tried to include philanthropy, charities, trust leaders, fundraisers, grantmakers, and other financiers. It recorded the epidemics, pandemics, famines, droughts, and natural disasters that affected Sudan’s health in recent history. It identified Sudan’s health pioneers, new schools, specialties, hospitals, and research facilities dates. </w:t>
      </w:r>
    </w:p>
    <w:p w14:paraId="7F5BAFCB" w14:textId="77777777" w:rsidR="00712CD8" w:rsidRDefault="00712CD8" w:rsidP="00712CD8">
      <w:pPr>
        <w:jc w:val="left"/>
      </w:pPr>
      <w:r>
        <w:t xml:space="preserve">The book surveyed almost all available sources for information and listed the progression of health legislations, bylaws, regulations, policies, and plans. Consequently, the book should help policymakers, educators, researchers, instructors, students, and other health care providers. In addition, advocates of improving the Sudanese people’s health status should find plenty of authentic information in the book. All UN agencies, EU, World Bank, embassies, NGOs, and the international donor community should keep this book handy. </w:t>
      </w:r>
    </w:p>
    <w:p w14:paraId="7B7408D6" w14:textId="77777777" w:rsidR="00712CD8" w:rsidRPr="006E0C53" w:rsidRDefault="00712CD8" w:rsidP="00712CD8">
      <w:pPr>
        <w:pStyle w:val="Heading5"/>
        <w:rPr>
          <w:rStyle w:val="Heading5Char"/>
          <w:b/>
        </w:rPr>
      </w:pPr>
      <w:r w:rsidRPr="006E0C53">
        <w:rPr>
          <w:rStyle w:val="Heading5Char"/>
          <w:b/>
        </w:rPr>
        <w:t>Foundational Basis of Sudanese Psychiatry</w:t>
      </w:r>
    </w:p>
    <w:p w14:paraId="2D83F0F4" w14:textId="77777777" w:rsidR="00712CD8" w:rsidRDefault="00712CD8" w:rsidP="00712CD8">
      <w:r w:rsidRPr="000C5142">
        <w:rPr>
          <w:i/>
          <w:iCs/>
        </w:rPr>
        <w:t>Amazon, KDP</w:t>
      </w:r>
      <w:r w:rsidRPr="00A111DB">
        <w:t xml:space="preserve"> </w:t>
      </w:r>
      <w:r>
        <w:t xml:space="preserve">2022. </w:t>
      </w:r>
    </w:p>
    <w:p w14:paraId="39BF9A2E" w14:textId="41591044" w:rsidR="00712CD8" w:rsidRDefault="00712CD8" w:rsidP="00712CD8">
      <w:r w:rsidRPr="00A111DB">
        <w:t>T</w:t>
      </w:r>
      <w:r>
        <w:t>his book reiterates El-Tigani</w:t>
      </w:r>
      <w:r w:rsidR="00176541">
        <w:fldChar w:fldCharType="begin"/>
      </w:r>
      <w:r w:rsidR="00176541">
        <w:instrText xml:space="preserve"> XE "</w:instrText>
      </w:r>
      <w:r w:rsidR="00176541">
        <w:rPr>
          <w:sz w:val="20"/>
          <w:szCs w:val="20"/>
        </w:rPr>
        <w:instrText>El-</w:instrText>
      </w:r>
      <w:r w:rsidR="00176541" w:rsidRPr="00D76908">
        <w:rPr>
          <w:sz w:val="20"/>
          <w:szCs w:val="20"/>
        </w:rPr>
        <w:instrText>Tigani Mohamed El-Mahi</w:instrText>
      </w:r>
      <w:r w:rsidR="00176541">
        <w:rPr>
          <w:sz w:val="20"/>
          <w:szCs w:val="20"/>
        </w:rPr>
        <w:instrText>"</w:instrText>
      </w:r>
      <w:r w:rsidR="00176541">
        <w:instrText xml:space="preserve"> </w:instrText>
      </w:r>
      <w:r w:rsidR="00176541">
        <w:fldChar w:fldCharType="end"/>
      </w:r>
      <w:r>
        <w:t xml:space="preserve"> El-Mahi’s legacy and pleas to psychiatrists to read him more thoroughly. In addition, the book highlights and describes the seminal ideas and concepts that El-Tigani El-Mahi propounded and on which Sudanese Psychiatry was founded. The book also contains two supporting studies by Tigani’s contemporaries, T. A. Baasher and Sheikh Idris Abdel Rahim.</w:t>
      </w:r>
    </w:p>
    <w:p w14:paraId="068AB2E0" w14:textId="77777777" w:rsidR="00712CD8" w:rsidRDefault="00712CD8" w:rsidP="00712CD8">
      <w:pPr>
        <w:pStyle w:val="Heading4"/>
      </w:pPr>
      <w:r>
        <w:t>AL-HAKEEM THEORY SERIES</w:t>
      </w:r>
      <w:bookmarkEnd w:id="1145"/>
      <w:bookmarkEnd w:id="1146"/>
      <w:bookmarkEnd w:id="1147"/>
      <w:bookmarkEnd w:id="1148"/>
      <w:bookmarkEnd w:id="1149"/>
      <w:bookmarkEnd w:id="1150"/>
      <w:bookmarkEnd w:id="1151"/>
      <w:bookmarkEnd w:id="1152"/>
    </w:p>
    <w:p w14:paraId="11FCFEE3" w14:textId="77777777" w:rsidR="00712CD8" w:rsidRDefault="00712CD8" w:rsidP="00712CD8">
      <w:pPr>
        <w:bidi/>
      </w:pPr>
    </w:p>
    <w:p w14:paraId="31CB1731" w14:textId="77777777" w:rsidR="00712CD8" w:rsidRPr="00E377F8" w:rsidRDefault="00712CD8" w:rsidP="00712CD8">
      <w:pPr>
        <w:pStyle w:val="Heading5"/>
      </w:pPr>
      <w:bookmarkStart w:id="1163" w:name="_Toc92824882"/>
      <w:bookmarkStart w:id="1164" w:name="_Toc92828165"/>
      <w:r w:rsidRPr="00E377F8">
        <w:rPr>
          <w:rStyle w:val="Heading5Char"/>
          <w:b/>
        </w:rPr>
        <w:t>Al-</w:t>
      </w:r>
      <w:r w:rsidRPr="00F905DE">
        <w:rPr>
          <w:rStyle w:val="Heading5Char"/>
          <w:b/>
        </w:rPr>
        <w:t>Hakeem</w:t>
      </w:r>
      <w:r w:rsidRPr="00E377F8">
        <w:rPr>
          <w:rStyle w:val="Heading5Char"/>
          <w:b/>
        </w:rPr>
        <w:t xml:space="preserve"> Theory for Culturally Competent</w:t>
      </w:r>
      <w:r w:rsidRPr="00E377F8">
        <w:t xml:space="preserve"> Professionals (2022)</w:t>
      </w:r>
      <w:bookmarkEnd w:id="1163"/>
      <w:bookmarkEnd w:id="1164"/>
    </w:p>
    <w:p w14:paraId="57458CA4" w14:textId="77777777" w:rsidR="00712CD8" w:rsidRPr="000C5142" w:rsidRDefault="00712CD8" w:rsidP="00712CD8">
      <w:pPr>
        <w:rPr>
          <w:i/>
          <w:iCs/>
        </w:rPr>
      </w:pPr>
      <w:r w:rsidRPr="000C5142">
        <w:rPr>
          <w:i/>
          <w:iCs/>
        </w:rPr>
        <w:t>Amazon, KDP, 14K words</w:t>
      </w:r>
    </w:p>
    <w:p w14:paraId="22314141" w14:textId="77777777" w:rsidR="00712CD8" w:rsidRDefault="00712CD8" w:rsidP="00712CD8">
      <w:pPr>
        <w:jc w:val="left"/>
      </w:pPr>
      <w:r>
        <w:t>Flexner’s structure- process-based educational system started a revolution in teaching in the wake of the twentieth century. Competence-based educational pedagogy is the vogue of the twenty-first.</w:t>
      </w:r>
    </w:p>
    <w:p w14:paraId="56A10DA3" w14:textId="016DA243" w:rsidR="00712CD8" w:rsidRDefault="00712CD8" w:rsidP="00712CD8">
      <w:pPr>
        <w:jc w:val="left"/>
      </w:pPr>
      <w:r>
        <w:rPr>
          <w:i/>
        </w:rPr>
        <w:t>Al-Hakeem</w:t>
      </w:r>
      <w:r w:rsidR="004C4ED1">
        <w:rPr>
          <w:i/>
        </w:rPr>
        <w:t>'s</w:t>
      </w:r>
      <w:r>
        <w:rPr>
          <w:i/>
        </w:rPr>
        <w:t xml:space="preserve"> Theory for Culturally Competent Professionals </w:t>
      </w:r>
      <w:r>
        <w:t>launches an educational framework that embodies all domains of culture in all aspects of healthcare delivery. It adds cultural competence to undergraduate and postgraduate curricula, enhances the efficiency and effectiveness of the patient-physician interaction, and ensures that students have the knowledge, skills, and attitudes to work effectively with culturally diverse patients, families, and communities inland and abroad.</w:t>
      </w:r>
    </w:p>
    <w:p w14:paraId="7B951ACD" w14:textId="77777777" w:rsidR="00712CD8" w:rsidRDefault="00712CD8" w:rsidP="00712CD8">
      <w:pPr>
        <w:jc w:val="left"/>
      </w:pPr>
      <w:r>
        <w:t>This theory introduces an alternative culture-based approach to medical education and professionalism. It targets health care organizations, healthcare educators, and providers, including but not limited to medical graduates and medical and allied health sciences students. Because the basic tenets of professionalism, culture, and cultural competence skills apply to all professions, the theory could also be helpful to students in non-medical disciplines.</w:t>
      </w:r>
    </w:p>
    <w:p w14:paraId="22321C97" w14:textId="77777777" w:rsidR="00712CD8" w:rsidRDefault="00712CD8" w:rsidP="00712CD8">
      <w:pPr>
        <w:jc w:val="left"/>
      </w:pPr>
      <w:r>
        <w:t xml:space="preserve">Thus, the </w:t>
      </w:r>
      <w:r>
        <w:rPr>
          <w:i/>
        </w:rPr>
        <w:t xml:space="preserve">theory </w:t>
      </w:r>
      <w:r>
        <w:rPr>
          <w:iCs/>
        </w:rPr>
        <w:t>whose text is contained in this book</w:t>
      </w:r>
      <w:r>
        <w:rPr>
          <w:i/>
        </w:rPr>
        <w:t xml:space="preserve"> </w:t>
      </w:r>
      <w:r>
        <w:t>is about achieving the exalted status of ‘</w:t>
      </w:r>
      <w:r>
        <w:rPr>
          <w:i/>
          <w:iCs/>
        </w:rPr>
        <w:t>Al-Hakeem</w:t>
      </w:r>
      <w:r>
        <w:t>,’ the intellectual and the competent professional.</w:t>
      </w:r>
    </w:p>
    <w:p w14:paraId="777F98E8" w14:textId="77777777" w:rsidR="00712CD8" w:rsidRDefault="00712CD8" w:rsidP="00712CD8">
      <w:pPr>
        <w:jc w:val="left"/>
      </w:pPr>
      <w:r>
        <w:t>This series includes this text of pedagogic considerations and the following eleven explanatory books:</w:t>
      </w:r>
    </w:p>
    <w:p w14:paraId="7519E421" w14:textId="77777777" w:rsidR="00712CD8" w:rsidRPr="0008519F" w:rsidRDefault="00712CD8" w:rsidP="00712CD8">
      <w:pPr>
        <w:pStyle w:val="Heading5"/>
        <w:rPr>
          <w:rStyle w:val="Heading5Char"/>
          <w:b/>
        </w:rPr>
      </w:pPr>
      <w:bookmarkStart w:id="1165" w:name="_Toc92824884"/>
      <w:bookmarkStart w:id="1166" w:name="_Toc92828167"/>
      <w:r w:rsidRPr="0008519F">
        <w:rPr>
          <w:rStyle w:val="Heading5Char"/>
          <w:b/>
        </w:rPr>
        <w:t>The medical humanities</w:t>
      </w:r>
      <w:bookmarkEnd w:id="1165"/>
      <w:bookmarkEnd w:id="1166"/>
    </w:p>
    <w:p w14:paraId="7D51BCE5" w14:textId="77777777" w:rsidR="00712CD8" w:rsidRPr="0008519F" w:rsidRDefault="00712CD8" w:rsidP="00712CD8">
      <w:pPr>
        <w:pStyle w:val="Heading5"/>
        <w:rPr>
          <w:rStyle w:val="Heading5Char"/>
          <w:b/>
        </w:rPr>
      </w:pPr>
      <w:bookmarkStart w:id="1167" w:name="_Toc92824885"/>
      <w:bookmarkStart w:id="1168" w:name="_Toc92828168"/>
      <w:r w:rsidRPr="00F905DE">
        <w:rPr>
          <w:rStyle w:val="Heading5Char"/>
          <w:b/>
        </w:rPr>
        <w:t>Culture</w:t>
      </w:r>
      <w:r w:rsidRPr="0008519F">
        <w:rPr>
          <w:rStyle w:val="Heading5Char"/>
          <w:b/>
        </w:rPr>
        <w:t xml:space="preserve"> and management of diversity</w:t>
      </w:r>
      <w:bookmarkEnd w:id="1167"/>
      <w:bookmarkEnd w:id="1168"/>
      <w:r w:rsidRPr="0008519F">
        <w:rPr>
          <w:rStyle w:val="Heading5Char"/>
          <w:b/>
        </w:rPr>
        <w:t xml:space="preserve"> </w:t>
      </w:r>
    </w:p>
    <w:p w14:paraId="43C8A796" w14:textId="77777777" w:rsidR="00712CD8" w:rsidRPr="0008519F" w:rsidRDefault="00712CD8" w:rsidP="00712CD8">
      <w:pPr>
        <w:pStyle w:val="Heading5"/>
        <w:rPr>
          <w:rStyle w:val="Heading5Char"/>
          <w:b/>
        </w:rPr>
      </w:pPr>
      <w:bookmarkStart w:id="1169" w:name="_Toc92824886"/>
      <w:bookmarkStart w:id="1170" w:name="_Toc92828169"/>
      <w:r w:rsidRPr="00F905DE">
        <w:rPr>
          <w:rStyle w:val="Heading5Char"/>
          <w:b/>
        </w:rPr>
        <w:t>Professionalism</w:t>
      </w:r>
      <w:r w:rsidRPr="0008519F">
        <w:rPr>
          <w:rStyle w:val="Heading5Char"/>
          <w:b/>
        </w:rPr>
        <w:t xml:space="preserve"> and medical ethics</w:t>
      </w:r>
      <w:bookmarkEnd w:id="1169"/>
      <w:bookmarkEnd w:id="1170"/>
      <w:r w:rsidRPr="0008519F">
        <w:rPr>
          <w:rStyle w:val="Heading5Char"/>
          <w:b/>
        </w:rPr>
        <w:t xml:space="preserve"> </w:t>
      </w:r>
    </w:p>
    <w:p w14:paraId="03D1EBDB" w14:textId="77777777" w:rsidR="00712CD8" w:rsidRPr="0008519F" w:rsidRDefault="00712CD8" w:rsidP="00712CD8">
      <w:pPr>
        <w:pStyle w:val="Heading5"/>
        <w:rPr>
          <w:rStyle w:val="Heading5Char"/>
          <w:b/>
        </w:rPr>
      </w:pPr>
      <w:bookmarkStart w:id="1171" w:name="_Toc92824887"/>
      <w:bookmarkStart w:id="1172" w:name="_Toc92828170"/>
      <w:r w:rsidRPr="00F905DE">
        <w:rPr>
          <w:rStyle w:val="Heading5Char"/>
          <w:b/>
        </w:rPr>
        <w:t>Understanding</w:t>
      </w:r>
      <w:r w:rsidRPr="0008519F">
        <w:rPr>
          <w:rStyle w:val="Heading5Char"/>
          <w:b/>
        </w:rPr>
        <w:t xml:space="preserve"> the Sudan health system</w:t>
      </w:r>
      <w:bookmarkEnd w:id="1171"/>
      <w:bookmarkEnd w:id="1172"/>
    </w:p>
    <w:p w14:paraId="2751D32D" w14:textId="77777777" w:rsidR="00712CD8" w:rsidRPr="0008519F" w:rsidRDefault="00712CD8" w:rsidP="00712CD8">
      <w:pPr>
        <w:pStyle w:val="Heading5"/>
        <w:rPr>
          <w:rStyle w:val="Heading5Char"/>
          <w:b/>
        </w:rPr>
      </w:pPr>
      <w:bookmarkStart w:id="1173" w:name="_Toc92824888"/>
      <w:bookmarkStart w:id="1174" w:name="_Toc92828171"/>
      <w:r w:rsidRPr="00F905DE">
        <w:rPr>
          <w:rStyle w:val="Heading5Char"/>
          <w:b/>
        </w:rPr>
        <w:t>Understanding</w:t>
      </w:r>
      <w:r w:rsidRPr="0008519F">
        <w:rPr>
          <w:rStyle w:val="Heading5Char"/>
          <w:b/>
        </w:rPr>
        <w:t xml:space="preserve"> the Sudanese health heritage</w:t>
      </w:r>
      <w:bookmarkEnd w:id="1173"/>
      <w:bookmarkEnd w:id="1174"/>
    </w:p>
    <w:p w14:paraId="091F3C0B" w14:textId="77777777" w:rsidR="00712CD8" w:rsidRPr="0008519F" w:rsidRDefault="00712CD8" w:rsidP="00712CD8">
      <w:pPr>
        <w:pStyle w:val="Heading5"/>
        <w:rPr>
          <w:rStyle w:val="Heading5Char"/>
          <w:b/>
        </w:rPr>
      </w:pPr>
      <w:bookmarkStart w:id="1175" w:name="_Toc92824889"/>
      <w:bookmarkStart w:id="1176" w:name="_Toc92828172"/>
      <w:r w:rsidRPr="00F905DE">
        <w:rPr>
          <w:rStyle w:val="Heading5Char"/>
          <w:b/>
        </w:rPr>
        <w:t>Beliefs</w:t>
      </w:r>
      <w:r w:rsidRPr="0008519F">
        <w:rPr>
          <w:rStyle w:val="Heading5Char"/>
          <w:b/>
        </w:rPr>
        <w:t xml:space="preserve"> in supreme beings</w:t>
      </w:r>
      <w:bookmarkEnd w:id="1175"/>
      <w:bookmarkEnd w:id="1176"/>
    </w:p>
    <w:p w14:paraId="0E4F2B8B" w14:textId="77777777" w:rsidR="00712CD8" w:rsidRPr="0008519F" w:rsidRDefault="00712CD8" w:rsidP="00712CD8">
      <w:pPr>
        <w:pStyle w:val="Heading5"/>
        <w:rPr>
          <w:rStyle w:val="Heading5Char"/>
          <w:b/>
        </w:rPr>
      </w:pPr>
      <w:bookmarkStart w:id="1177" w:name="_Toc92824890"/>
      <w:bookmarkStart w:id="1178" w:name="_Toc92828173"/>
      <w:r w:rsidRPr="00F905DE">
        <w:rPr>
          <w:rStyle w:val="Heading5Char"/>
          <w:b/>
        </w:rPr>
        <w:t>Beliefs</w:t>
      </w:r>
      <w:r w:rsidRPr="0008519F">
        <w:rPr>
          <w:rStyle w:val="Heading5Char"/>
          <w:b/>
        </w:rPr>
        <w:t xml:space="preserve"> in the supernatural</w:t>
      </w:r>
      <w:bookmarkEnd w:id="1177"/>
      <w:bookmarkEnd w:id="1178"/>
    </w:p>
    <w:p w14:paraId="0E463A28" w14:textId="77777777" w:rsidR="00712CD8" w:rsidRPr="0008519F" w:rsidRDefault="00712CD8" w:rsidP="00712CD8">
      <w:pPr>
        <w:pStyle w:val="Heading5"/>
        <w:rPr>
          <w:rStyle w:val="Heading5Char"/>
          <w:b/>
        </w:rPr>
      </w:pPr>
      <w:bookmarkStart w:id="1179" w:name="_Toc92824891"/>
      <w:bookmarkStart w:id="1180" w:name="_Toc92828174"/>
      <w:r w:rsidRPr="00F905DE">
        <w:rPr>
          <w:rStyle w:val="Heading5Char"/>
          <w:b/>
        </w:rPr>
        <w:t>Managing</w:t>
      </w:r>
      <w:r w:rsidRPr="0008519F">
        <w:rPr>
          <w:rStyle w:val="Heading5Char"/>
          <w:b/>
        </w:rPr>
        <w:t xml:space="preserve"> health</w:t>
      </w:r>
      <w:bookmarkEnd w:id="1179"/>
      <w:bookmarkEnd w:id="1180"/>
    </w:p>
    <w:p w14:paraId="3731CF06" w14:textId="77777777" w:rsidR="00712CD8" w:rsidRPr="0008519F" w:rsidRDefault="00712CD8" w:rsidP="00712CD8">
      <w:pPr>
        <w:pStyle w:val="Heading5"/>
        <w:rPr>
          <w:rStyle w:val="Heading5Char"/>
          <w:b/>
        </w:rPr>
      </w:pPr>
      <w:bookmarkStart w:id="1181" w:name="_Toc92824892"/>
      <w:bookmarkStart w:id="1182" w:name="_Toc92828175"/>
      <w:r w:rsidRPr="00F905DE">
        <w:rPr>
          <w:rStyle w:val="Heading5Char"/>
          <w:b/>
        </w:rPr>
        <w:t>Managing</w:t>
      </w:r>
      <w:r w:rsidRPr="0008519F">
        <w:rPr>
          <w:rStyle w:val="Heading5Char"/>
          <w:b/>
        </w:rPr>
        <w:t xml:space="preserve"> Ill-health</w:t>
      </w:r>
      <w:bookmarkEnd w:id="1181"/>
      <w:bookmarkEnd w:id="1182"/>
    </w:p>
    <w:p w14:paraId="0CDFDF64" w14:textId="77777777" w:rsidR="00712CD8" w:rsidRPr="0008519F" w:rsidRDefault="00712CD8" w:rsidP="00712CD8">
      <w:pPr>
        <w:pStyle w:val="Heading5"/>
        <w:rPr>
          <w:rStyle w:val="Heading5Char"/>
          <w:b/>
        </w:rPr>
      </w:pPr>
      <w:bookmarkStart w:id="1183" w:name="_Toc92824893"/>
      <w:bookmarkStart w:id="1184" w:name="_Toc92828176"/>
      <w:r w:rsidRPr="00F905DE">
        <w:rPr>
          <w:rStyle w:val="Heading5Char"/>
          <w:b/>
        </w:rPr>
        <w:t>Magic</w:t>
      </w:r>
      <w:r w:rsidRPr="0008519F">
        <w:rPr>
          <w:rStyle w:val="Heading5Char"/>
          <w:b/>
        </w:rPr>
        <w:t xml:space="preserve"> and witchcraft</w:t>
      </w:r>
      <w:bookmarkEnd w:id="1183"/>
      <w:bookmarkEnd w:id="1184"/>
    </w:p>
    <w:p w14:paraId="0389BA60" w14:textId="77777777" w:rsidR="00712CD8" w:rsidRPr="0008519F" w:rsidRDefault="00712CD8" w:rsidP="00712CD8">
      <w:pPr>
        <w:pStyle w:val="Heading5"/>
        <w:rPr>
          <w:rStyle w:val="Heading5Char"/>
          <w:b/>
        </w:rPr>
      </w:pPr>
      <w:bookmarkStart w:id="1185" w:name="_Toc92824894"/>
      <w:bookmarkStart w:id="1186" w:name="_Toc92828177"/>
      <w:r w:rsidRPr="00F905DE">
        <w:rPr>
          <w:rStyle w:val="Heading5Char"/>
          <w:b/>
        </w:rPr>
        <w:t>Traditional</w:t>
      </w:r>
      <w:r w:rsidRPr="0008519F">
        <w:rPr>
          <w:rStyle w:val="Heading5Char"/>
          <w:b/>
        </w:rPr>
        <w:t xml:space="preserve"> medicine practitioners.</w:t>
      </w:r>
      <w:bookmarkEnd w:id="1185"/>
      <w:bookmarkEnd w:id="1186"/>
    </w:p>
    <w:p w14:paraId="55BFAD72" w14:textId="77777777" w:rsidR="00712CD8" w:rsidRPr="00D65BAD" w:rsidRDefault="00712CD8" w:rsidP="00712CD8">
      <w:pPr>
        <w:pStyle w:val="Heading4"/>
      </w:pPr>
      <w:bookmarkStart w:id="1187" w:name="_Toc92824895"/>
      <w:bookmarkStart w:id="1188" w:name="_Toc92828178"/>
      <w:bookmarkStart w:id="1189" w:name="_Toc92884030"/>
      <w:bookmarkStart w:id="1190" w:name="_Toc92886214"/>
      <w:bookmarkStart w:id="1191" w:name="_Toc92887012"/>
      <w:bookmarkStart w:id="1192" w:name="_Toc92889587"/>
      <w:bookmarkStart w:id="1193" w:name="_Toc93062866"/>
      <w:bookmarkStart w:id="1194" w:name="_Toc96536402"/>
      <w:r w:rsidRPr="006954AC">
        <w:t>PARLIAMENTARY</w:t>
      </w:r>
      <w:r w:rsidRPr="00D65BAD">
        <w:t xml:space="preserve"> PROCEDURE </w:t>
      </w:r>
      <w:bookmarkEnd w:id="1187"/>
      <w:bookmarkEnd w:id="1188"/>
      <w:bookmarkEnd w:id="1189"/>
      <w:r w:rsidRPr="00D65BAD">
        <w:t>SERIES</w:t>
      </w:r>
      <w:bookmarkEnd w:id="1190"/>
      <w:bookmarkEnd w:id="1191"/>
      <w:bookmarkEnd w:id="1192"/>
      <w:bookmarkEnd w:id="1193"/>
      <w:bookmarkEnd w:id="1194"/>
    </w:p>
    <w:p w14:paraId="356DCD93" w14:textId="02E85CCC" w:rsidR="00712CD8" w:rsidRDefault="00712CD8" w:rsidP="00712CD8">
      <w:pPr>
        <w:pStyle w:val="Heading5"/>
      </w:pPr>
      <w:bookmarkStart w:id="1195" w:name="_Toc92824840"/>
      <w:bookmarkStart w:id="1196" w:name="_Toc92828124"/>
      <w:bookmarkStart w:id="1197" w:name="_Toc92824846"/>
      <w:bookmarkStart w:id="1198" w:name="_Toc92828129"/>
      <w:bookmarkStart w:id="1199" w:name="_Toc92824896"/>
      <w:bookmarkStart w:id="1200" w:name="_Toc92828179"/>
      <w:r>
        <w:t xml:space="preserve">A </w:t>
      </w:r>
      <w:r w:rsidRPr="00F905DE">
        <w:t>Manual</w:t>
      </w:r>
      <w:r>
        <w:t xml:space="preserve"> on Rules and Procedure </w:t>
      </w:r>
      <w:r>
        <w:rPr>
          <w:szCs w:val="24"/>
        </w:rPr>
        <w:t>of</w:t>
      </w:r>
      <w:r>
        <w:t xml:space="preserve"> </w:t>
      </w:r>
      <w:r>
        <w:rPr>
          <w:szCs w:val="24"/>
        </w:rPr>
        <w:t>Parliamentary Procedure</w:t>
      </w:r>
      <w:r w:rsidR="00176541">
        <w:rPr>
          <w:szCs w:val="24"/>
        </w:rPr>
        <w:fldChar w:fldCharType="begin"/>
      </w:r>
      <w:r w:rsidR="00176541">
        <w:rPr>
          <w:szCs w:val="24"/>
        </w:rPr>
        <w:instrText xml:space="preserve"> XE "</w:instrText>
      </w:r>
      <w:r w:rsidR="00176541">
        <w:rPr>
          <w:sz w:val="20"/>
          <w:szCs w:val="20"/>
        </w:rPr>
        <w:instrText xml:space="preserve">A. El Safi Publications: </w:instrText>
      </w:r>
      <w:r w:rsidR="00176541" w:rsidRPr="00D76908">
        <w:rPr>
          <w:sz w:val="20"/>
          <w:szCs w:val="20"/>
        </w:rPr>
        <w:instrText>Manual of Parliamentary Procedure (Arabic) (</w:instrText>
      </w:r>
      <w:r w:rsidR="00176541" w:rsidRPr="00D76908">
        <w:rPr>
          <w:rFonts w:hint="cs"/>
          <w:sz w:val="20"/>
          <w:szCs w:val="20"/>
          <w:rtl/>
        </w:rPr>
        <w:instrText>المرشد إلى قواعد وإجراءات التنظيمات الحديثة</w:instrText>
      </w:r>
      <w:r w:rsidR="00176541" w:rsidRPr="00D76908">
        <w:rPr>
          <w:sz w:val="20"/>
          <w:szCs w:val="20"/>
        </w:rPr>
        <w:instrText>) 1999, 2006</w:instrText>
      </w:r>
      <w:r w:rsidR="00176541">
        <w:rPr>
          <w:sz w:val="20"/>
          <w:szCs w:val="20"/>
        </w:rPr>
        <w:instrText>"</w:instrText>
      </w:r>
      <w:r w:rsidR="00176541">
        <w:rPr>
          <w:szCs w:val="24"/>
        </w:rPr>
        <w:instrText xml:space="preserve"> </w:instrText>
      </w:r>
      <w:r w:rsidR="00176541">
        <w:rPr>
          <w:szCs w:val="24"/>
        </w:rPr>
        <w:fldChar w:fldCharType="end"/>
      </w:r>
      <w:r>
        <w:rPr>
          <w:szCs w:val="24"/>
        </w:rPr>
        <w:t xml:space="preserve"> </w:t>
      </w:r>
      <w:r>
        <w:t>(</w:t>
      </w:r>
      <w:r>
        <w:rPr>
          <w:lang w:val="en-GB"/>
        </w:rPr>
        <w:t xml:space="preserve">1999, </w:t>
      </w:r>
      <w:r>
        <w:rPr>
          <w:szCs w:val="24"/>
        </w:rPr>
        <w:t>2009</w:t>
      </w:r>
      <w:r>
        <w:rPr>
          <w:lang w:val="en-GB"/>
        </w:rPr>
        <w:t>)</w:t>
      </w:r>
      <w:bookmarkEnd w:id="1195"/>
      <w:bookmarkEnd w:id="1196"/>
    </w:p>
    <w:p w14:paraId="50744E1A" w14:textId="77777777" w:rsidR="00712CD8" w:rsidRPr="008E18D0" w:rsidRDefault="00712CD8" w:rsidP="00712CD8">
      <w:pPr>
        <w:jc w:val="center"/>
        <w:rPr>
          <w:i/>
          <w:iCs/>
        </w:rPr>
      </w:pPr>
      <w:r w:rsidRPr="008E18D0">
        <w:rPr>
          <w:i/>
          <w:iCs/>
        </w:rPr>
        <w:t>(</w:t>
      </w:r>
      <w:r w:rsidRPr="008E18D0">
        <w:rPr>
          <w:i/>
          <w:iCs/>
          <w:rtl/>
        </w:rPr>
        <w:t>المرشد إلى قواعد وإجراءات التنظيمات الحديثة</w:t>
      </w:r>
      <w:r w:rsidRPr="008E18D0">
        <w:rPr>
          <w:i/>
          <w:iCs/>
        </w:rPr>
        <w:t>)</w:t>
      </w:r>
    </w:p>
    <w:p w14:paraId="18E52326" w14:textId="77777777" w:rsidR="00712CD8" w:rsidRPr="008E18D0" w:rsidRDefault="00712CD8" w:rsidP="00712CD8">
      <w:pPr>
        <w:rPr>
          <w:i/>
          <w:iCs/>
          <w:rtl/>
          <w:lang w:val="en-GB"/>
        </w:rPr>
      </w:pPr>
      <w:r w:rsidRPr="008E18D0">
        <w:rPr>
          <w:i/>
          <w:iCs/>
          <w:lang w:val="en-GB"/>
        </w:rPr>
        <w:t>Azza Press. 1999, 2006: 570 pages</w:t>
      </w:r>
      <w:r>
        <w:rPr>
          <w:i/>
          <w:iCs/>
          <w:lang w:val="en-GB"/>
        </w:rPr>
        <w:t xml:space="preserve"> and Amazon, KDP eBooks.</w:t>
      </w:r>
    </w:p>
    <w:p w14:paraId="29822B45" w14:textId="77777777" w:rsidR="00712CD8" w:rsidRDefault="00712CD8" w:rsidP="00712CD8">
      <w:pPr>
        <w:jc w:val="left"/>
        <w:rPr>
          <w:rtl/>
        </w:rPr>
      </w:pPr>
      <w:r>
        <w:t xml:space="preserve">This book is an invaluable and timely toolbox for coaching citizens on parliamentary procedure in a country undergoing a democratic transformation. The </w:t>
      </w:r>
      <w:r>
        <w:rPr>
          <w:i/>
          <w:iCs/>
        </w:rPr>
        <w:t xml:space="preserve">Manual </w:t>
      </w:r>
      <w:r>
        <w:t>is an authority manual in parliamentary procedure written to help all citizens irrespective of age or rank. This book is ranked by literary critics as the only book in Arabic on the bookshelves of Sudan and Arabic-speaking countries. The book was written to empower citizens, whether organized or on their way to organize, to achieve professional and personal goals through efficient and effective systematic deliberations.</w:t>
      </w:r>
    </w:p>
    <w:bookmarkEnd w:id="1197"/>
    <w:bookmarkEnd w:id="1198"/>
    <w:p w14:paraId="01C2ADF8" w14:textId="77777777" w:rsidR="00712CD8" w:rsidRDefault="00712CD8" w:rsidP="00712CD8">
      <w:r>
        <w:t>The authority manual is divided into 23 booklets published as Amazon KDP ebooks</w:t>
      </w:r>
      <w:r>
        <w:rPr>
          <w:lang w:val="en-GB"/>
        </w:rPr>
        <w:t xml:space="preserve"> in 2022, including:</w:t>
      </w:r>
    </w:p>
    <w:p w14:paraId="2498A38A" w14:textId="77777777" w:rsidR="00712CD8" w:rsidRPr="00F905DE" w:rsidRDefault="00712CD8" w:rsidP="00712CD8">
      <w:pPr>
        <w:pStyle w:val="Heading5"/>
      </w:pPr>
      <w:r w:rsidRPr="00F905DE">
        <w:t>Committees</w:t>
      </w:r>
      <w:bookmarkEnd w:id="1199"/>
      <w:bookmarkEnd w:id="1200"/>
    </w:p>
    <w:p w14:paraId="0EC6B191" w14:textId="77777777" w:rsidR="00712CD8" w:rsidRPr="00F905DE" w:rsidRDefault="00712CD8" w:rsidP="00712CD8">
      <w:pPr>
        <w:pStyle w:val="Heading5"/>
      </w:pPr>
      <w:bookmarkStart w:id="1201" w:name="_Toc92824897"/>
      <w:bookmarkStart w:id="1202" w:name="_Toc92828180"/>
      <w:r w:rsidRPr="00F905DE">
        <w:t>Deliberative Bodies In The Democratic State</w:t>
      </w:r>
      <w:bookmarkEnd w:id="1201"/>
      <w:bookmarkEnd w:id="1202"/>
    </w:p>
    <w:p w14:paraId="7796B647" w14:textId="77777777" w:rsidR="00712CD8" w:rsidRPr="00F905DE" w:rsidRDefault="00712CD8" w:rsidP="00712CD8">
      <w:pPr>
        <w:pStyle w:val="Heading5"/>
        <w:rPr>
          <w:rtl/>
        </w:rPr>
      </w:pPr>
      <w:bookmarkStart w:id="1203" w:name="_Toc92824898"/>
      <w:bookmarkStart w:id="1204" w:name="_Toc92828181"/>
      <w:r w:rsidRPr="00F905DE">
        <w:t>Meeting Etiquette and Decorum</w:t>
      </w:r>
      <w:bookmarkEnd w:id="1203"/>
      <w:bookmarkEnd w:id="1204"/>
    </w:p>
    <w:p w14:paraId="6BDBC13E" w14:textId="0E06D6CD" w:rsidR="00712CD8" w:rsidRPr="00F905DE" w:rsidRDefault="00712CD8" w:rsidP="00712CD8">
      <w:pPr>
        <w:pStyle w:val="Heading5"/>
        <w:rPr>
          <w:rtl/>
        </w:rPr>
      </w:pPr>
      <w:bookmarkStart w:id="1205" w:name="_Toc92824899"/>
      <w:bookmarkStart w:id="1206" w:name="_Toc92828182"/>
      <w:r w:rsidRPr="00F905DE">
        <w:t>Parliamentary Procedure</w:t>
      </w:r>
      <w:r w:rsidR="00176541">
        <w:fldChar w:fldCharType="begin"/>
      </w:r>
      <w:r w:rsidR="00176541">
        <w:instrText xml:space="preserve"> XE "</w:instrText>
      </w:r>
      <w:r w:rsidR="00176541">
        <w:rPr>
          <w:sz w:val="20"/>
          <w:szCs w:val="20"/>
        </w:rPr>
        <w:instrText xml:space="preserve">A. El Safi Publications: </w:instrText>
      </w:r>
      <w:r w:rsidR="00176541" w:rsidRPr="00D76908">
        <w:rPr>
          <w:sz w:val="20"/>
          <w:szCs w:val="20"/>
        </w:rPr>
        <w:instrText>Manual of Parliamentary Procedure (Arabic) (</w:instrText>
      </w:r>
      <w:r w:rsidR="00176541" w:rsidRPr="00D76908">
        <w:rPr>
          <w:rFonts w:hint="cs"/>
          <w:sz w:val="20"/>
          <w:szCs w:val="20"/>
          <w:rtl/>
        </w:rPr>
        <w:instrText>المرشد إلى قواعد وإجراءات التنظيمات الحديثة</w:instrText>
      </w:r>
      <w:r w:rsidR="00176541" w:rsidRPr="00D76908">
        <w:rPr>
          <w:sz w:val="20"/>
          <w:szCs w:val="20"/>
        </w:rPr>
        <w:instrText>) 1999, 2006</w:instrText>
      </w:r>
      <w:r w:rsidR="00176541">
        <w:rPr>
          <w:sz w:val="20"/>
          <w:szCs w:val="20"/>
        </w:rPr>
        <w:instrText>"</w:instrText>
      </w:r>
      <w:r w:rsidR="00176541">
        <w:instrText xml:space="preserve"> </w:instrText>
      </w:r>
      <w:r w:rsidR="00176541">
        <w:fldChar w:fldCharType="end"/>
      </w:r>
      <w:r w:rsidRPr="00F905DE">
        <w:t xml:space="preserve"> Terms Dictionary</w:t>
      </w:r>
      <w:bookmarkEnd w:id="1205"/>
      <w:bookmarkEnd w:id="1206"/>
    </w:p>
    <w:p w14:paraId="689166AD" w14:textId="77777777" w:rsidR="00712CD8" w:rsidRPr="00F905DE" w:rsidRDefault="00712CD8" w:rsidP="00712CD8">
      <w:pPr>
        <w:pStyle w:val="Heading5"/>
      </w:pPr>
      <w:bookmarkStart w:id="1207" w:name="_Toc92824900"/>
      <w:bookmarkStart w:id="1208" w:name="_Toc92828183"/>
      <w:r w:rsidRPr="00F905DE">
        <w:t>Terms Glossary</w:t>
      </w:r>
      <w:bookmarkEnd w:id="1207"/>
      <w:bookmarkEnd w:id="1208"/>
    </w:p>
    <w:p w14:paraId="2D1CDE21" w14:textId="77777777" w:rsidR="00712CD8" w:rsidRPr="00F905DE" w:rsidRDefault="00712CD8" w:rsidP="00712CD8">
      <w:pPr>
        <w:pStyle w:val="Heading5"/>
      </w:pPr>
      <w:bookmarkStart w:id="1209" w:name="_Toc92824901"/>
      <w:bookmarkStart w:id="1210" w:name="_Toc92828184"/>
      <w:r w:rsidRPr="00F905DE">
        <w:t>Civil Society Organizations</w:t>
      </w:r>
      <w:bookmarkEnd w:id="1209"/>
      <w:bookmarkEnd w:id="1210"/>
    </w:p>
    <w:p w14:paraId="47826550" w14:textId="77777777" w:rsidR="00712CD8" w:rsidRPr="00F905DE" w:rsidRDefault="00712CD8" w:rsidP="00712CD8">
      <w:pPr>
        <w:pStyle w:val="Heading5"/>
      </w:pPr>
      <w:bookmarkStart w:id="1211" w:name="_Toc92824902"/>
      <w:bookmarkStart w:id="1212" w:name="_Toc92828185"/>
      <w:r w:rsidRPr="00F905DE">
        <w:t>The Secretary &amp; Secretary-General</w:t>
      </w:r>
      <w:bookmarkEnd w:id="1211"/>
      <w:bookmarkEnd w:id="1212"/>
    </w:p>
    <w:p w14:paraId="70759948" w14:textId="77777777" w:rsidR="00712CD8" w:rsidRPr="00F905DE" w:rsidRDefault="00712CD8" w:rsidP="00712CD8">
      <w:pPr>
        <w:pStyle w:val="Heading5"/>
        <w:rPr>
          <w:rtl/>
        </w:rPr>
      </w:pPr>
      <w:bookmarkStart w:id="1213" w:name="_Toc92824903"/>
      <w:bookmarkStart w:id="1214" w:name="_Toc92828186"/>
      <w:r w:rsidRPr="00F905DE">
        <w:t>The President</w:t>
      </w:r>
      <w:bookmarkEnd w:id="1213"/>
      <w:bookmarkEnd w:id="1214"/>
    </w:p>
    <w:p w14:paraId="6A865C95" w14:textId="77777777" w:rsidR="00712CD8" w:rsidRPr="00F905DE" w:rsidRDefault="00712CD8" w:rsidP="00712CD8">
      <w:pPr>
        <w:pStyle w:val="Heading5"/>
        <w:rPr>
          <w:rtl/>
        </w:rPr>
      </w:pPr>
      <w:bookmarkStart w:id="1215" w:name="_Toc92824904"/>
      <w:bookmarkStart w:id="1216" w:name="_Toc92828187"/>
      <w:r w:rsidRPr="00F905DE">
        <w:t>Meetings</w:t>
      </w:r>
      <w:bookmarkEnd w:id="1215"/>
      <w:bookmarkEnd w:id="1216"/>
    </w:p>
    <w:p w14:paraId="3F9AC307" w14:textId="77777777" w:rsidR="00712CD8" w:rsidRPr="00F905DE" w:rsidRDefault="00712CD8" w:rsidP="00712CD8">
      <w:pPr>
        <w:pStyle w:val="Heading5"/>
        <w:rPr>
          <w:rtl/>
        </w:rPr>
      </w:pPr>
      <w:bookmarkStart w:id="1217" w:name="_Toc92824905"/>
      <w:bookmarkStart w:id="1218" w:name="_Toc92828188"/>
      <w:r w:rsidRPr="00F905DE">
        <w:t>Types of Meetings</w:t>
      </w:r>
      <w:bookmarkEnd w:id="1217"/>
      <w:bookmarkEnd w:id="1218"/>
    </w:p>
    <w:p w14:paraId="2F38C9E5" w14:textId="77777777" w:rsidR="00712CD8" w:rsidRPr="00F905DE" w:rsidRDefault="00712CD8" w:rsidP="00712CD8">
      <w:pPr>
        <w:pStyle w:val="Heading5"/>
        <w:rPr>
          <w:rtl/>
        </w:rPr>
      </w:pPr>
      <w:bookmarkStart w:id="1219" w:name="_Toc92824906"/>
      <w:bookmarkStart w:id="1220" w:name="_Toc92828189"/>
      <w:r w:rsidRPr="00F905DE">
        <w:t>Debating Matters And Taking Decision</w:t>
      </w:r>
      <w:bookmarkEnd w:id="1219"/>
      <w:bookmarkEnd w:id="1220"/>
      <w:r>
        <w:t>s</w:t>
      </w:r>
    </w:p>
    <w:p w14:paraId="30A634AD" w14:textId="77777777" w:rsidR="00712CD8" w:rsidRPr="00F905DE" w:rsidRDefault="00712CD8" w:rsidP="00712CD8">
      <w:pPr>
        <w:pStyle w:val="Heading5"/>
      </w:pPr>
      <w:bookmarkStart w:id="1221" w:name="_Toc92824907"/>
      <w:bookmarkStart w:id="1222" w:name="_Toc92828190"/>
      <w:r w:rsidRPr="00F905DE">
        <w:t>Motions And Requests</w:t>
      </w:r>
      <w:bookmarkEnd w:id="1221"/>
      <w:bookmarkEnd w:id="1222"/>
    </w:p>
    <w:p w14:paraId="733FAC8F" w14:textId="77777777" w:rsidR="00712CD8" w:rsidRPr="00F905DE" w:rsidRDefault="00712CD8" w:rsidP="00712CD8">
      <w:pPr>
        <w:pStyle w:val="Heading5"/>
      </w:pPr>
      <w:bookmarkStart w:id="1223" w:name="_Toc92824908"/>
      <w:bookmarkStart w:id="1224" w:name="_Toc92828191"/>
      <w:r w:rsidRPr="00F905DE">
        <w:t>General Meeting And General Assembly</w:t>
      </w:r>
      <w:bookmarkEnd w:id="1223"/>
      <w:bookmarkEnd w:id="1224"/>
    </w:p>
    <w:p w14:paraId="6CCBD060" w14:textId="77777777" w:rsidR="00712CD8" w:rsidRPr="00F905DE" w:rsidRDefault="00712CD8" w:rsidP="00712CD8">
      <w:pPr>
        <w:pStyle w:val="Heading5"/>
        <w:rPr>
          <w:rtl/>
        </w:rPr>
      </w:pPr>
      <w:bookmarkStart w:id="1225" w:name="_Toc92824909"/>
      <w:bookmarkStart w:id="1226" w:name="_Toc92828192"/>
      <w:r w:rsidRPr="00F905DE">
        <w:t>The Organization Members</w:t>
      </w:r>
      <w:bookmarkEnd w:id="1225"/>
      <w:bookmarkEnd w:id="1226"/>
    </w:p>
    <w:p w14:paraId="6205D867" w14:textId="77777777" w:rsidR="00712CD8" w:rsidRPr="00F905DE" w:rsidRDefault="00712CD8" w:rsidP="00712CD8">
      <w:pPr>
        <w:pStyle w:val="Heading5"/>
      </w:pPr>
      <w:bookmarkStart w:id="1227" w:name="_Toc92824910"/>
      <w:bookmarkStart w:id="1228" w:name="_Toc92828193"/>
      <w:r w:rsidRPr="00F905DE">
        <w:t>Keeping The Organization Finances</w:t>
      </w:r>
      <w:bookmarkEnd w:id="1227"/>
      <w:bookmarkEnd w:id="1228"/>
    </w:p>
    <w:p w14:paraId="154BC60E" w14:textId="77777777" w:rsidR="00712CD8" w:rsidRPr="00F905DE" w:rsidRDefault="00712CD8" w:rsidP="00712CD8">
      <w:pPr>
        <w:pStyle w:val="Heading5"/>
      </w:pPr>
      <w:bookmarkStart w:id="1229" w:name="_Toc92824911"/>
      <w:bookmarkStart w:id="1230" w:name="_Toc92828194"/>
      <w:r w:rsidRPr="00F905DE">
        <w:t>Documenting Meetings</w:t>
      </w:r>
      <w:bookmarkEnd w:id="1229"/>
      <w:bookmarkEnd w:id="1230"/>
    </w:p>
    <w:p w14:paraId="16F9CA60" w14:textId="77777777" w:rsidR="00712CD8" w:rsidRPr="00F905DE" w:rsidRDefault="00712CD8" w:rsidP="00712CD8">
      <w:pPr>
        <w:pStyle w:val="Heading5"/>
      </w:pPr>
      <w:bookmarkStart w:id="1231" w:name="_Toc92824912"/>
      <w:bookmarkStart w:id="1232" w:name="_Toc92828195"/>
      <w:r w:rsidRPr="00F905DE">
        <w:t>Debate</w:t>
      </w:r>
      <w:bookmarkEnd w:id="1231"/>
      <w:bookmarkEnd w:id="1232"/>
    </w:p>
    <w:p w14:paraId="07D57CB3" w14:textId="77777777" w:rsidR="00712CD8" w:rsidRPr="00F905DE" w:rsidRDefault="00712CD8" w:rsidP="00712CD8">
      <w:pPr>
        <w:pStyle w:val="Heading5"/>
      </w:pPr>
      <w:bookmarkStart w:id="1233" w:name="_Toc92824913"/>
      <w:bookmarkStart w:id="1234" w:name="_Toc92828196"/>
      <w:r w:rsidRPr="00F905DE">
        <w:t>Meeting Agenda</w:t>
      </w:r>
      <w:bookmarkEnd w:id="1233"/>
      <w:bookmarkEnd w:id="1234"/>
      <w:r w:rsidRPr="00F905DE">
        <w:t xml:space="preserve"> </w:t>
      </w:r>
    </w:p>
    <w:p w14:paraId="241D9EDE" w14:textId="77777777" w:rsidR="00712CD8" w:rsidRPr="00F905DE" w:rsidRDefault="00712CD8" w:rsidP="00712CD8">
      <w:pPr>
        <w:pStyle w:val="Heading5"/>
        <w:rPr>
          <w:rtl/>
        </w:rPr>
      </w:pPr>
      <w:bookmarkStart w:id="1235" w:name="_Toc92824914"/>
      <w:bookmarkStart w:id="1236" w:name="_Toc92828197"/>
      <w:r w:rsidRPr="00F905DE">
        <w:t>General Elections</w:t>
      </w:r>
      <w:bookmarkEnd w:id="1235"/>
      <w:bookmarkEnd w:id="1236"/>
    </w:p>
    <w:p w14:paraId="1F647B33" w14:textId="77777777" w:rsidR="00712CD8" w:rsidRPr="00F905DE" w:rsidRDefault="00712CD8" w:rsidP="00712CD8">
      <w:pPr>
        <w:pStyle w:val="Heading5"/>
      </w:pPr>
      <w:bookmarkStart w:id="1237" w:name="_Toc92824915"/>
      <w:bookmarkStart w:id="1238" w:name="_Toc92828198"/>
      <w:r w:rsidRPr="00F905DE">
        <w:t>Executive Office Officers</w:t>
      </w:r>
      <w:bookmarkEnd w:id="1237"/>
      <w:bookmarkEnd w:id="1238"/>
    </w:p>
    <w:p w14:paraId="6CD7111E" w14:textId="77777777" w:rsidR="00712CD8" w:rsidRPr="00F905DE" w:rsidRDefault="00712CD8" w:rsidP="00712CD8">
      <w:pPr>
        <w:pStyle w:val="Heading5"/>
        <w:rPr>
          <w:rtl/>
        </w:rPr>
      </w:pPr>
      <w:bookmarkStart w:id="1239" w:name="_Toc92824916"/>
      <w:bookmarkStart w:id="1240" w:name="_Toc92828199"/>
      <w:r w:rsidRPr="00F905DE">
        <w:t>How To Establish A New Organization</w:t>
      </w:r>
      <w:bookmarkEnd w:id="1239"/>
      <w:bookmarkEnd w:id="1240"/>
    </w:p>
    <w:p w14:paraId="11B89194" w14:textId="77777777" w:rsidR="00712CD8" w:rsidRPr="00F905DE" w:rsidRDefault="00712CD8" w:rsidP="00712CD8">
      <w:pPr>
        <w:pStyle w:val="Heading5"/>
      </w:pPr>
      <w:bookmarkStart w:id="1241" w:name="_Toc92824917"/>
      <w:bookmarkStart w:id="1242" w:name="_Toc92828200"/>
      <w:r w:rsidRPr="00F905DE">
        <w:t>What Is The Executive Office?</w:t>
      </w:r>
      <w:bookmarkEnd w:id="1241"/>
      <w:bookmarkEnd w:id="1242"/>
    </w:p>
    <w:p w14:paraId="70B5A0F9" w14:textId="77777777" w:rsidR="00712CD8" w:rsidRDefault="00712CD8" w:rsidP="00712CD8">
      <w:pPr>
        <w:pStyle w:val="Heading5"/>
      </w:pPr>
      <w:bookmarkStart w:id="1243" w:name="_Toc92824918"/>
      <w:bookmarkStart w:id="1244" w:name="_Toc92828201"/>
      <w:r w:rsidRPr="00F905DE">
        <w:t>Governance Documents</w:t>
      </w:r>
      <w:bookmarkEnd w:id="1243"/>
      <w:bookmarkEnd w:id="1244"/>
    </w:p>
    <w:p w14:paraId="78330356" w14:textId="0910E679" w:rsidR="00160A46" w:rsidRDefault="00160A46" w:rsidP="00160A46">
      <w:pPr>
        <w:pStyle w:val="Title"/>
      </w:pPr>
      <w:bookmarkStart w:id="1245" w:name="_Toc114388789"/>
      <w:r>
        <w:t xml:space="preserve">About </w:t>
      </w:r>
      <w:r w:rsidRPr="00776F2E">
        <w:t>the</w:t>
      </w:r>
      <w:r>
        <w:t xml:space="preserve"> Author</w:t>
      </w:r>
      <w:bookmarkEnd w:id="1065"/>
      <w:bookmarkEnd w:id="1066"/>
      <w:bookmarkEnd w:id="1067"/>
      <w:bookmarkEnd w:id="1245"/>
    </w:p>
    <w:p w14:paraId="5813F3B3" w14:textId="52346EFC" w:rsidR="00160A46" w:rsidRDefault="00160A46" w:rsidP="00160A46">
      <w:r>
        <w:t xml:space="preserve">Ahmed </w:t>
      </w:r>
      <w:r w:rsidR="003C1214">
        <w:t>El Safi</w:t>
      </w:r>
      <w:r w:rsidR="000304A9">
        <w:fldChar w:fldCharType="begin"/>
      </w:r>
      <w:r w:rsidR="000304A9">
        <w:instrText xml:space="preserve"> XE "</w:instrText>
      </w:r>
      <w:r w:rsidR="000304A9" w:rsidRPr="003630C5">
        <w:rPr>
          <w:sz w:val="20"/>
          <w:szCs w:val="20"/>
        </w:rPr>
        <w:instrText xml:space="preserve">Anthropologists: </w:instrText>
      </w:r>
      <w:r w:rsidR="000304A9">
        <w:rPr>
          <w:sz w:val="20"/>
          <w:szCs w:val="20"/>
        </w:rPr>
        <w:instrText>A. El-Safi"</w:instrText>
      </w:r>
      <w:r w:rsidR="000304A9">
        <w:instrText xml:space="preserve"> </w:instrText>
      </w:r>
      <w:r w:rsidR="000304A9">
        <w:fldChar w:fldCharType="end"/>
      </w:r>
      <w:r w:rsidR="0038525B">
        <w:fldChar w:fldCharType="begin"/>
      </w:r>
      <w:r w:rsidR="0038525B">
        <w:instrText xml:space="preserve"> XE "</w:instrText>
      </w:r>
      <w:r w:rsidR="0038525B" w:rsidRPr="003630C5">
        <w:rPr>
          <w:sz w:val="20"/>
          <w:szCs w:val="20"/>
        </w:rPr>
        <w:instrText xml:space="preserve">Anthropologists: </w:instrText>
      </w:r>
      <w:r w:rsidR="0038525B">
        <w:rPr>
          <w:sz w:val="20"/>
          <w:szCs w:val="20"/>
        </w:rPr>
        <w:instrText>A.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Academic and Historical Writings</w:instrText>
      </w:r>
      <w:r w:rsidR="0038525B" w:rsidRPr="003630C5">
        <w:rPr>
          <w:sz w:val="20"/>
          <w:szCs w:val="20"/>
        </w:rPr>
        <w:instrText xml:space="preserve">: </w:instrText>
      </w:r>
      <w:r w:rsidR="0038525B">
        <w:rPr>
          <w:sz w:val="20"/>
          <w:szCs w:val="20"/>
        </w:rPr>
        <w:instrText>Ahmed El Safi"</w:instrText>
      </w:r>
      <w:r w:rsidR="0038525B">
        <w:instrText xml:space="preserve"> </w:instrText>
      </w:r>
      <w:r w:rsidR="0038525B">
        <w:fldChar w:fldCharType="end"/>
      </w:r>
      <w:r w:rsidR="0038525B">
        <w:fldChar w:fldCharType="begin"/>
      </w:r>
      <w:r w:rsidR="0038525B">
        <w:instrText xml:space="preserve"> XE "</w:instrText>
      </w:r>
      <w:r w:rsidR="0038525B">
        <w:rPr>
          <w:sz w:val="20"/>
          <w:szCs w:val="20"/>
        </w:rPr>
        <w:instrText>A. El Safi"</w:instrText>
      </w:r>
      <w:r w:rsidR="0038525B">
        <w:instrText xml:space="preserve"> </w:instrText>
      </w:r>
      <w:r w:rsidR="0038525B">
        <w:fldChar w:fldCharType="end"/>
      </w:r>
      <w:r>
        <w:t>, MB BS (University of Khartoum), DA, RCP, RCS (England), FFARCS (England), FRCA (England), Certificate of Acupuncture (China), is a Sudanese anesthesiologist, researcher, administrator</w:t>
      </w:r>
      <w:r w:rsidR="00A764CC">
        <w:t xml:space="preserve">, and </w:t>
      </w:r>
      <w:r>
        <w:t>writer. As a medical biographer, he is known in the medical field</w:t>
      </w:r>
      <w:r w:rsidR="00A764CC">
        <w:t xml:space="preserve"> and </w:t>
      </w:r>
      <w:r>
        <w:t xml:space="preserve">noted for his role as </w:t>
      </w:r>
      <w:r w:rsidR="00416D3D">
        <w:t xml:space="preserve">the </w:t>
      </w:r>
      <w:r>
        <w:t>founder of institutional research in the history of medicine</w:t>
      </w:r>
      <w:r w:rsidR="00A764CC">
        <w:t xml:space="preserve"> and </w:t>
      </w:r>
      <w:r>
        <w:t>health heritage. He broke new grounds by establishing unique non-governmental high</w:t>
      </w:r>
      <w:r w:rsidR="00416D3D">
        <w:t>-</w:t>
      </w:r>
      <w:r>
        <w:t>skills medical training. In addition, he founded or co-founded several organi</w:t>
      </w:r>
      <w:r w:rsidR="00416D3D">
        <w:t>z</w:t>
      </w:r>
      <w:r>
        <w:t>ations – governmental</w:t>
      </w:r>
      <w:r w:rsidR="00A764CC">
        <w:t xml:space="preserve"> and </w:t>
      </w:r>
      <w:r>
        <w:t>non-governmental</w:t>
      </w:r>
      <w:r w:rsidR="00A764CC">
        <w:t xml:space="preserve">, and </w:t>
      </w:r>
      <w:r>
        <w:t>held executive offices in many.</w:t>
      </w:r>
    </w:p>
    <w:p w14:paraId="107904CE" w14:textId="4020A520" w:rsidR="00160A46" w:rsidRDefault="00160A46" w:rsidP="00160A46">
      <w:r>
        <w:t xml:space="preserve">He studied the Sudanese health culture for </w:t>
      </w:r>
      <w:r w:rsidR="00416D3D">
        <w:t>over</w:t>
      </w:r>
      <w:r>
        <w:t xml:space="preserve"> four decades</w:t>
      </w:r>
      <w:r w:rsidR="00A764CC">
        <w:t xml:space="preserve"> and </w:t>
      </w:r>
      <w:r>
        <w:t>wrote extensively on health care issues in Arabic</w:t>
      </w:r>
      <w:r w:rsidR="00A764CC">
        <w:t xml:space="preserve"> and </w:t>
      </w:r>
      <w:r>
        <w:t>English.</w:t>
      </w:r>
    </w:p>
    <w:p w14:paraId="0DBA0019" w14:textId="3F6B877B" w:rsidR="00160A46" w:rsidRDefault="00160A46" w:rsidP="00160A46">
      <w:r>
        <w:t>He founded the Traditional Medicine Research Institute in the National Council for Research in Sudan in 1980</w:t>
      </w:r>
      <w:r w:rsidR="00A764CC">
        <w:t xml:space="preserve"> and </w:t>
      </w:r>
      <w:r>
        <w:t xml:space="preserve">the World Health Organization Collaborating </w:t>
      </w:r>
      <w:r w:rsidR="00860CDB">
        <w:t>Center</w:t>
      </w:r>
      <w:r>
        <w:t xml:space="preserve"> for Research in Traditional Medicine in Khartoum in 1984. He was Founding Director for both till 1989.</w:t>
      </w:r>
    </w:p>
    <w:p w14:paraId="33A26778" w14:textId="3EE62D37" w:rsidR="00160A46" w:rsidRDefault="00160A46" w:rsidP="00160A46">
      <w:r>
        <w:t>In 2005, he founded the Sudan Medical Heritage Foundation</w:t>
      </w:r>
      <w:r w:rsidR="00416D3D">
        <w:t>,</w:t>
      </w:r>
      <w:r>
        <w:t xml:space="preserve"> a non-profit organi</w:t>
      </w:r>
      <w:r w:rsidR="00416D3D">
        <w:t>z</w:t>
      </w:r>
      <w:r>
        <w:t>ation dedicated to research</w:t>
      </w:r>
      <w:r w:rsidR="004C4ED1">
        <w:t>ing, developing, and conserving</w:t>
      </w:r>
      <w:r>
        <w:t xml:space="preserve"> Sudanese health care heritage</w:t>
      </w:r>
      <w:r w:rsidR="00A764CC">
        <w:t xml:space="preserve"> and </w:t>
      </w:r>
      <w:r>
        <w:t xml:space="preserve">resources. </w:t>
      </w:r>
    </w:p>
    <w:p w14:paraId="1ADD0285" w14:textId="02735FE3" w:rsidR="001E4172" w:rsidRDefault="00160A46" w:rsidP="00BD7872">
      <w:pPr>
        <w:rPr>
          <w:noProof/>
        </w:rPr>
      </w:pPr>
      <w:r>
        <w:t>He published several books</w:t>
      </w:r>
      <w:r w:rsidR="00A764CC">
        <w:t xml:space="preserve"> and </w:t>
      </w:r>
      <w:r>
        <w:t>articles in Arabic</w:t>
      </w:r>
      <w:r w:rsidR="00A764CC">
        <w:t xml:space="preserve"> and </w:t>
      </w:r>
      <w:r>
        <w:t>English.</w:t>
      </w:r>
      <w:r w:rsidR="001E4172">
        <w:rPr>
          <w:rFonts w:cs="Arial"/>
          <w:kern w:val="32"/>
          <w:sz w:val="26"/>
        </w:rPr>
        <w:fldChar w:fldCharType="begin"/>
      </w:r>
      <w:r w:rsidR="001E4172">
        <w:instrText xml:space="preserve"> INDEX \r \h "A" \c "2" \z "2057" </w:instrText>
      </w:r>
      <w:r w:rsidR="001E4172">
        <w:rPr>
          <w:rFonts w:cs="Arial"/>
          <w:kern w:val="32"/>
          <w:sz w:val="26"/>
        </w:rPr>
        <w:fldChar w:fldCharType="separate"/>
      </w:r>
    </w:p>
    <w:p w14:paraId="3461898E" w14:textId="40A8088B" w:rsidR="001A0CE7" w:rsidRDefault="001E4172" w:rsidP="00AE27E4">
      <w:pPr>
        <w:pStyle w:val="Title"/>
      </w:pPr>
      <w:r>
        <w:fldChar w:fldCharType="end"/>
      </w:r>
      <w:bookmarkStart w:id="1246" w:name="_Toc114388790"/>
      <w:r w:rsidR="00AE27E4">
        <w:t>Index</w:t>
      </w:r>
      <w:bookmarkEnd w:id="1246"/>
    </w:p>
    <w:p w14:paraId="07CB776D" w14:textId="77777777" w:rsidR="00176541" w:rsidRDefault="00176541" w:rsidP="000304A9">
      <w:pPr>
        <w:rPr>
          <w:noProof/>
        </w:rPr>
        <w:sectPr w:rsidR="00176541" w:rsidSect="00176541">
          <w:endnotePr>
            <w:numFmt w:val="decimal"/>
          </w:endnotePr>
          <w:type w:val="continuous"/>
          <w:pgSz w:w="8640" w:h="12960" w:code="9"/>
          <w:pgMar w:top="1440" w:right="1440" w:bottom="1440" w:left="1440" w:header="720" w:footer="720" w:gutter="0"/>
          <w:cols w:space="720"/>
          <w:noEndnote/>
          <w:docGrid w:linePitch="354"/>
        </w:sectPr>
      </w:pPr>
      <w:r>
        <w:fldChar w:fldCharType="begin"/>
      </w:r>
      <w:r>
        <w:instrText xml:space="preserve"> INDEX \c "2" \z "2057" </w:instrText>
      </w:r>
      <w:r>
        <w:fldChar w:fldCharType="separate"/>
      </w:r>
    </w:p>
    <w:p w14:paraId="23B1511D" w14:textId="77777777" w:rsidR="00176541" w:rsidRDefault="00176541">
      <w:pPr>
        <w:pStyle w:val="Index1"/>
        <w:tabs>
          <w:tab w:val="right" w:leader="dot" w:pos="2510"/>
        </w:tabs>
        <w:rPr>
          <w:noProof/>
        </w:rPr>
      </w:pPr>
      <w:r>
        <w:rPr>
          <w:noProof/>
        </w:rPr>
        <w:t>A. El Safi, iv, v, xxx, xxxiii, xxxv, xxxvi, xxxvii, xxxviii, 94, 97, 98, 124, 268, 359, 360, 361, 362, 366, 395, 397, 418, 419, 420, 423, 425, 426, 432, 433, 434, 435, 436, 438, 448, 466, 467, 468, 469, 472, 474, 481</w:t>
      </w:r>
    </w:p>
    <w:p w14:paraId="64818812" w14:textId="77777777" w:rsidR="00176541" w:rsidRDefault="00176541">
      <w:pPr>
        <w:pStyle w:val="Index1"/>
        <w:tabs>
          <w:tab w:val="right" w:leader="dot" w:pos="2510"/>
        </w:tabs>
        <w:rPr>
          <w:noProof/>
        </w:rPr>
      </w:pPr>
      <w:r>
        <w:rPr>
          <w:noProof/>
        </w:rPr>
        <w:t>A. El Safi Publications</w:t>
      </w:r>
    </w:p>
    <w:p w14:paraId="584DFFC4" w14:textId="77777777" w:rsidR="00176541" w:rsidRDefault="00176541">
      <w:pPr>
        <w:pStyle w:val="Index2"/>
        <w:rPr>
          <w:noProof/>
        </w:rPr>
      </w:pPr>
      <w:r>
        <w:rPr>
          <w:noProof/>
        </w:rPr>
        <w:t>Abdel Hamid Ibrahim Sulaiman, his life and work, 2008, vi, xxii, xxix, xxxv, 86, 98, 106, 107, 109, 112, 210, 258, 260, 263, 271, 276, 278, 282, 286, 290, 294, 297, 308, 313, 316, 322, 333, 345, 356, 357, 361, 390, 420, 421, 444, 469</w:t>
      </w:r>
    </w:p>
    <w:p w14:paraId="4359EB41" w14:textId="77777777" w:rsidR="00176541" w:rsidRDefault="00176541">
      <w:pPr>
        <w:pStyle w:val="Index2"/>
        <w:rPr>
          <w:noProof/>
        </w:rPr>
      </w:pPr>
      <w:r>
        <w:rPr>
          <w:noProof/>
        </w:rPr>
        <w:t>Abdel Rahim Mohamed Ahmed, his life and work, 2014, vi, 326, 434, 444, 469</w:t>
      </w:r>
    </w:p>
    <w:p w14:paraId="6BA2E96A" w14:textId="77777777" w:rsidR="00176541" w:rsidRDefault="00176541">
      <w:pPr>
        <w:pStyle w:val="Index2"/>
        <w:rPr>
          <w:noProof/>
        </w:rPr>
      </w:pPr>
      <w:r>
        <w:rPr>
          <w:noProof/>
        </w:rPr>
        <w:t>Ahmed Abd Aziz Yacoub, his life and work 2014, 434</w:t>
      </w:r>
    </w:p>
    <w:p w14:paraId="63E16850" w14:textId="77777777" w:rsidR="00176541" w:rsidRDefault="00176541">
      <w:pPr>
        <w:pStyle w:val="Index2"/>
        <w:rPr>
          <w:noProof/>
        </w:rPr>
      </w:pPr>
      <w:r>
        <w:rPr>
          <w:noProof/>
        </w:rPr>
        <w:t>Daoud Mustafa Khalid, his life and work, 2009, 268, 469</w:t>
      </w:r>
    </w:p>
    <w:p w14:paraId="596BB8FA" w14:textId="77777777" w:rsidR="00176541" w:rsidRDefault="00176541">
      <w:pPr>
        <w:pStyle w:val="Index2"/>
        <w:rPr>
          <w:noProof/>
        </w:rPr>
      </w:pPr>
      <w:r>
        <w:rPr>
          <w:noProof/>
        </w:rPr>
        <w:t>El-Hadi Ahmed El-Shaikh, , his life and work, 2010, vi, 425</w:t>
      </w:r>
    </w:p>
    <w:p w14:paraId="14A42896" w14:textId="77777777" w:rsidR="00176541" w:rsidRDefault="00176541">
      <w:pPr>
        <w:pStyle w:val="Index2"/>
        <w:rPr>
          <w:noProof/>
        </w:rPr>
      </w:pPr>
      <w:r>
        <w:rPr>
          <w:noProof/>
        </w:rPr>
        <w:t>El-Hadi Ahmed El-Shaikh, his life, and work, 2010, vi, xxxvi, 384, 425</w:t>
      </w:r>
    </w:p>
    <w:p w14:paraId="78B5CD31" w14:textId="77777777" w:rsidR="00176541" w:rsidRDefault="00176541">
      <w:pPr>
        <w:pStyle w:val="Index2"/>
        <w:rPr>
          <w:noProof/>
        </w:rPr>
      </w:pPr>
      <w:r>
        <w:rPr>
          <w:noProof/>
        </w:rPr>
        <w:t>Manual of Parliamentary Procedure (Arabic) (</w:t>
      </w:r>
      <w:r>
        <w:rPr>
          <w:noProof/>
          <w:rtl/>
        </w:rPr>
        <w:t>المرشد إلى قواعد وإجراءات التنظيمات الحديثة</w:t>
      </w:r>
      <w:r>
        <w:rPr>
          <w:noProof/>
        </w:rPr>
        <w:t>) 1999, 2006, 398, 478, 479</w:t>
      </w:r>
    </w:p>
    <w:p w14:paraId="718DD4AC" w14:textId="77777777" w:rsidR="00176541" w:rsidRDefault="00176541">
      <w:pPr>
        <w:pStyle w:val="Index2"/>
        <w:rPr>
          <w:noProof/>
        </w:rPr>
      </w:pPr>
      <w:r>
        <w:rPr>
          <w:noProof/>
        </w:rPr>
        <w:t>Mohamed Hamad Satti, his life and work, 2010, 426</w:t>
      </w:r>
    </w:p>
    <w:p w14:paraId="6924BEB2" w14:textId="77777777" w:rsidR="00176541" w:rsidRDefault="00176541">
      <w:pPr>
        <w:pStyle w:val="Index2"/>
        <w:rPr>
          <w:noProof/>
        </w:rPr>
      </w:pPr>
      <w:r>
        <w:rPr>
          <w:noProof/>
        </w:rPr>
        <w:t>Mohamed Hamad Satti, his life, and work, 2010, 426, 470</w:t>
      </w:r>
    </w:p>
    <w:p w14:paraId="41B4A860" w14:textId="77777777" w:rsidR="00176541" w:rsidRDefault="00176541">
      <w:pPr>
        <w:pStyle w:val="Index2"/>
        <w:rPr>
          <w:noProof/>
        </w:rPr>
      </w:pPr>
      <w:r>
        <w:rPr>
          <w:noProof/>
        </w:rPr>
        <w:t>Native Medicine in the Sudan, sources, concepts, and methods, 1970, xlv, 97, 472</w:t>
      </w:r>
    </w:p>
    <w:p w14:paraId="4AAC526D" w14:textId="77777777" w:rsidR="00176541" w:rsidRDefault="00176541">
      <w:pPr>
        <w:pStyle w:val="Index2"/>
        <w:rPr>
          <w:noProof/>
        </w:rPr>
      </w:pPr>
      <w:r>
        <w:rPr>
          <w:noProof/>
        </w:rPr>
        <w:t>The Right to Health, a fundamental human right, 2016, 435, 474</w:t>
      </w:r>
    </w:p>
    <w:p w14:paraId="4FE2FA7C" w14:textId="77777777" w:rsidR="00176541" w:rsidRDefault="00176541">
      <w:pPr>
        <w:pStyle w:val="Index2"/>
        <w:rPr>
          <w:noProof/>
        </w:rPr>
      </w:pPr>
      <w:r>
        <w:rPr>
          <w:noProof/>
        </w:rPr>
        <w:t>The Role Model Physician (Arabic) (</w:t>
      </w:r>
      <w:r>
        <w:rPr>
          <w:noProof/>
          <w:rtl/>
        </w:rPr>
        <w:t>الطبيب القدوة</w:t>
      </w:r>
      <w:r>
        <w:rPr>
          <w:noProof/>
        </w:rPr>
        <w:t>). 2016, 438, 475</w:t>
      </w:r>
    </w:p>
    <w:p w14:paraId="51B04D8C" w14:textId="77777777" w:rsidR="00176541" w:rsidRDefault="00176541">
      <w:pPr>
        <w:pStyle w:val="Index2"/>
        <w:rPr>
          <w:noProof/>
        </w:rPr>
      </w:pPr>
      <w:r>
        <w:rPr>
          <w:noProof/>
        </w:rPr>
        <w:t>The Wise Physician (Arabic) (</w:t>
      </w:r>
      <w:r>
        <w:rPr>
          <w:noProof/>
          <w:rtl/>
        </w:rPr>
        <w:t>الحكيم</w:t>
      </w:r>
      <w:r>
        <w:rPr>
          <w:noProof/>
        </w:rPr>
        <w:t>) 2013, xxxvii, 432</w:t>
      </w:r>
    </w:p>
    <w:p w14:paraId="739BE047" w14:textId="77777777" w:rsidR="00176541" w:rsidRDefault="00176541">
      <w:pPr>
        <w:pStyle w:val="Index2"/>
        <w:rPr>
          <w:noProof/>
        </w:rPr>
      </w:pPr>
      <w:r>
        <w:rPr>
          <w:noProof/>
        </w:rPr>
        <w:t>Tigani El-Mahi Selected Essays (Arabic), 1981, xxx, 360, 366, 469</w:t>
      </w:r>
    </w:p>
    <w:p w14:paraId="3DF7FDA0" w14:textId="77777777" w:rsidR="00176541" w:rsidRDefault="00176541">
      <w:pPr>
        <w:pStyle w:val="Index2"/>
        <w:rPr>
          <w:noProof/>
        </w:rPr>
      </w:pPr>
      <w:r>
        <w:rPr>
          <w:noProof/>
        </w:rPr>
        <w:t>Tigani El-Mahi Selected Essays (English), 1984., 366, 468</w:t>
      </w:r>
    </w:p>
    <w:p w14:paraId="6DC9CA73" w14:textId="77777777" w:rsidR="00176541" w:rsidRDefault="00176541">
      <w:pPr>
        <w:pStyle w:val="Index2"/>
        <w:rPr>
          <w:noProof/>
        </w:rPr>
      </w:pPr>
      <w:r>
        <w:rPr>
          <w:noProof/>
        </w:rPr>
        <w:t>Traditional Sudanese Medicine, a primer for healthcare providers, researchers and students, 1990, xxx, 360, 366, 469</w:t>
      </w:r>
    </w:p>
    <w:p w14:paraId="71688A1F" w14:textId="77777777" w:rsidR="00176541" w:rsidRDefault="00176541">
      <w:pPr>
        <w:pStyle w:val="Index2"/>
        <w:rPr>
          <w:noProof/>
        </w:rPr>
      </w:pPr>
      <w:r>
        <w:rPr>
          <w:noProof/>
        </w:rPr>
        <w:t>Zar and Tumbura in Sudan, 2008, 418, 474</w:t>
      </w:r>
    </w:p>
    <w:p w14:paraId="5287BA47" w14:textId="77777777" w:rsidR="00176541" w:rsidRDefault="00176541">
      <w:pPr>
        <w:pStyle w:val="Index1"/>
        <w:tabs>
          <w:tab w:val="right" w:leader="dot" w:pos="2510"/>
        </w:tabs>
        <w:rPr>
          <w:noProof/>
        </w:rPr>
      </w:pPr>
      <w:r>
        <w:rPr>
          <w:noProof/>
        </w:rPr>
        <w:t>A. El-Safi, 267</w:t>
      </w:r>
    </w:p>
    <w:p w14:paraId="3C0208BD" w14:textId="77777777" w:rsidR="00176541" w:rsidRDefault="00176541">
      <w:pPr>
        <w:pStyle w:val="Index1"/>
        <w:tabs>
          <w:tab w:val="right" w:leader="dot" w:pos="2510"/>
        </w:tabs>
        <w:rPr>
          <w:noProof/>
        </w:rPr>
      </w:pPr>
      <w:r>
        <w:rPr>
          <w:noProof/>
        </w:rPr>
        <w:t>A. El-Safi Publications</w:t>
      </w:r>
    </w:p>
    <w:p w14:paraId="3516176C" w14:textId="77777777" w:rsidR="00176541" w:rsidRDefault="00176541">
      <w:pPr>
        <w:pStyle w:val="Index2"/>
        <w:rPr>
          <w:noProof/>
        </w:rPr>
      </w:pPr>
      <w:r>
        <w:rPr>
          <w:noProof/>
        </w:rPr>
        <w:t>Abdel Hamid Ibrahim Sulaiman, his life and work, 2008, vi, 86, 98, 106, 107, 109, 112, 210, 258, 260, 263, 271, 276, 278, 282, 286, 290, 294, 297, 308, 313, 316, 322, 332, 345, 356, 357, 361, 390, 420, 421, 444</w:t>
      </w:r>
    </w:p>
    <w:p w14:paraId="2B8D5F21" w14:textId="77777777" w:rsidR="00176541" w:rsidRDefault="00176541">
      <w:pPr>
        <w:pStyle w:val="Index2"/>
        <w:rPr>
          <w:noProof/>
        </w:rPr>
      </w:pPr>
      <w:r>
        <w:rPr>
          <w:noProof/>
        </w:rPr>
        <w:t>Ahmed Abd Aziz Yacoub, his life and work 2014, 434</w:t>
      </w:r>
    </w:p>
    <w:p w14:paraId="6987471C" w14:textId="77777777" w:rsidR="00176541" w:rsidRDefault="00176541">
      <w:pPr>
        <w:pStyle w:val="Index2"/>
        <w:rPr>
          <w:noProof/>
        </w:rPr>
      </w:pPr>
      <w:r>
        <w:rPr>
          <w:noProof/>
        </w:rPr>
        <w:t>Daoud Mustafa Khalid, his life and work, 2009, 268</w:t>
      </w:r>
    </w:p>
    <w:p w14:paraId="05BFDA03" w14:textId="77777777" w:rsidR="00176541" w:rsidRDefault="00176541">
      <w:pPr>
        <w:pStyle w:val="Index2"/>
        <w:rPr>
          <w:noProof/>
        </w:rPr>
      </w:pPr>
      <w:r>
        <w:rPr>
          <w:noProof/>
        </w:rPr>
        <w:t>El-Hadi Ahmed El-Shaikh, , his life and work, 2010, vi, 425</w:t>
      </w:r>
    </w:p>
    <w:p w14:paraId="2C1B5A97" w14:textId="77777777" w:rsidR="00176541" w:rsidRDefault="00176541">
      <w:pPr>
        <w:pStyle w:val="Index2"/>
        <w:rPr>
          <w:noProof/>
        </w:rPr>
      </w:pPr>
      <w:r>
        <w:rPr>
          <w:noProof/>
        </w:rPr>
        <w:t>Manual of Parliamentary Procedure (Arabic) (</w:t>
      </w:r>
      <w:r>
        <w:rPr>
          <w:noProof/>
          <w:rtl/>
        </w:rPr>
        <w:t>المرشد إلى قواعد وإجراءات التنظيمات الحديثة</w:t>
      </w:r>
      <w:r>
        <w:rPr>
          <w:noProof/>
        </w:rPr>
        <w:t>) 1999, 2006, 397</w:t>
      </w:r>
    </w:p>
    <w:p w14:paraId="306F20DB" w14:textId="77777777" w:rsidR="00176541" w:rsidRDefault="00176541">
      <w:pPr>
        <w:pStyle w:val="Index2"/>
        <w:rPr>
          <w:noProof/>
        </w:rPr>
      </w:pPr>
      <w:r>
        <w:rPr>
          <w:noProof/>
        </w:rPr>
        <w:t>Mohamed Hamad Satti, his life and work, 2010, 426</w:t>
      </w:r>
    </w:p>
    <w:p w14:paraId="324C4EC5" w14:textId="77777777" w:rsidR="00176541" w:rsidRDefault="00176541">
      <w:pPr>
        <w:pStyle w:val="Index2"/>
        <w:rPr>
          <w:noProof/>
        </w:rPr>
      </w:pPr>
      <w:r>
        <w:rPr>
          <w:noProof/>
        </w:rPr>
        <w:t>The Right to Health, a fundamental human right, 2016, 435</w:t>
      </w:r>
    </w:p>
    <w:p w14:paraId="3476B3E8" w14:textId="77777777" w:rsidR="00176541" w:rsidRDefault="00176541">
      <w:pPr>
        <w:pStyle w:val="Index2"/>
        <w:rPr>
          <w:noProof/>
        </w:rPr>
      </w:pPr>
      <w:r>
        <w:rPr>
          <w:noProof/>
        </w:rPr>
        <w:t>The Role Model Physician (Arabic) (</w:t>
      </w:r>
      <w:r>
        <w:rPr>
          <w:noProof/>
          <w:rtl/>
        </w:rPr>
        <w:t>الطبيب القدوة</w:t>
      </w:r>
      <w:r>
        <w:rPr>
          <w:noProof/>
        </w:rPr>
        <w:t>). 2016, 438</w:t>
      </w:r>
    </w:p>
    <w:p w14:paraId="48E0AB0A" w14:textId="77777777" w:rsidR="00176541" w:rsidRDefault="00176541">
      <w:pPr>
        <w:pStyle w:val="Index2"/>
        <w:rPr>
          <w:noProof/>
        </w:rPr>
      </w:pPr>
      <w:r>
        <w:rPr>
          <w:noProof/>
        </w:rPr>
        <w:t>The Wise Physician (Arabic) (</w:t>
      </w:r>
      <w:r>
        <w:rPr>
          <w:noProof/>
          <w:rtl/>
        </w:rPr>
        <w:t>الحكيم</w:t>
      </w:r>
      <w:r>
        <w:rPr>
          <w:noProof/>
        </w:rPr>
        <w:t>) 2013, 432</w:t>
      </w:r>
    </w:p>
    <w:p w14:paraId="6E0E7DB7" w14:textId="77777777" w:rsidR="00176541" w:rsidRDefault="00176541">
      <w:pPr>
        <w:pStyle w:val="Index2"/>
        <w:rPr>
          <w:noProof/>
        </w:rPr>
      </w:pPr>
      <w:r>
        <w:rPr>
          <w:noProof/>
        </w:rPr>
        <w:t>Tigani El-Mahi Selected Essays (Arabic), 1981, 360, 366</w:t>
      </w:r>
    </w:p>
    <w:p w14:paraId="3CF9C294" w14:textId="77777777" w:rsidR="00176541" w:rsidRDefault="00176541">
      <w:pPr>
        <w:pStyle w:val="Index2"/>
        <w:rPr>
          <w:noProof/>
        </w:rPr>
      </w:pPr>
      <w:r>
        <w:rPr>
          <w:noProof/>
        </w:rPr>
        <w:t>Tigani El-Mahi Selected Essays (English), 1984., 366</w:t>
      </w:r>
    </w:p>
    <w:p w14:paraId="54AA6D39" w14:textId="77777777" w:rsidR="00176541" w:rsidRDefault="00176541">
      <w:pPr>
        <w:pStyle w:val="Index2"/>
        <w:rPr>
          <w:noProof/>
        </w:rPr>
      </w:pPr>
      <w:r>
        <w:rPr>
          <w:noProof/>
        </w:rPr>
        <w:t>Traditional Sudanese Medicine, a primer for healthcare providers, researchers and students, 1990, 360, 366</w:t>
      </w:r>
    </w:p>
    <w:p w14:paraId="292D0C29" w14:textId="77777777" w:rsidR="00176541" w:rsidRDefault="00176541">
      <w:pPr>
        <w:pStyle w:val="Index2"/>
        <w:rPr>
          <w:noProof/>
        </w:rPr>
      </w:pPr>
      <w:r>
        <w:rPr>
          <w:noProof/>
        </w:rPr>
        <w:t>Zar and Tumbura in Sudan, 2008, 418</w:t>
      </w:r>
    </w:p>
    <w:p w14:paraId="40383C50" w14:textId="77777777" w:rsidR="00176541" w:rsidRDefault="00176541">
      <w:pPr>
        <w:pStyle w:val="Index1"/>
        <w:tabs>
          <w:tab w:val="right" w:leader="dot" w:pos="2510"/>
        </w:tabs>
        <w:rPr>
          <w:noProof/>
        </w:rPr>
      </w:pPr>
      <w:r>
        <w:rPr>
          <w:noProof/>
        </w:rPr>
        <w:t>Abdalla Omer Abu Shamma, 444</w:t>
      </w:r>
    </w:p>
    <w:p w14:paraId="486EA47A" w14:textId="77777777" w:rsidR="00176541" w:rsidRDefault="00176541">
      <w:pPr>
        <w:pStyle w:val="Index1"/>
        <w:tabs>
          <w:tab w:val="right" w:leader="dot" w:pos="2510"/>
        </w:tabs>
        <w:rPr>
          <w:noProof/>
        </w:rPr>
      </w:pPr>
      <w:r>
        <w:rPr>
          <w:noProof/>
        </w:rPr>
        <w:t>Abdalla Saad, 444</w:t>
      </w:r>
    </w:p>
    <w:p w14:paraId="57A8A6DF" w14:textId="77777777" w:rsidR="00176541" w:rsidRDefault="00176541">
      <w:pPr>
        <w:pStyle w:val="Index1"/>
        <w:tabs>
          <w:tab w:val="right" w:leader="dot" w:pos="2510"/>
        </w:tabs>
        <w:rPr>
          <w:noProof/>
        </w:rPr>
      </w:pPr>
      <w:r>
        <w:rPr>
          <w:noProof/>
        </w:rPr>
        <w:t>Abdel Halim Mahadi, 448</w:t>
      </w:r>
    </w:p>
    <w:p w14:paraId="7C16AEF2" w14:textId="77777777" w:rsidR="00176541" w:rsidRDefault="00176541">
      <w:pPr>
        <w:pStyle w:val="Index1"/>
        <w:tabs>
          <w:tab w:val="right" w:leader="dot" w:pos="2510"/>
        </w:tabs>
        <w:rPr>
          <w:noProof/>
        </w:rPr>
      </w:pPr>
      <w:r>
        <w:rPr>
          <w:noProof/>
        </w:rPr>
        <w:t>Abdel Halim Mohamed Abdel Halim, xix, 221, 222, 223, 247, 248, 284, 297, 301, 444</w:t>
      </w:r>
    </w:p>
    <w:p w14:paraId="0D427660" w14:textId="77777777" w:rsidR="00176541" w:rsidRDefault="00176541">
      <w:pPr>
        <w:pStyle w:val="Index1"/>
        <w:tabs>
          <w:tab w:val="right" w:leader="dot" w:pos="2510"/>
        </w:tabs>
        <w:rPr>
          <w:noProof/>
        </w:rPr>
      </w:pPr>
      <w:r>
        <w:rPr>
          <w:noProof/>
        </w:rPr>
        <w:t>Abdel Hamid Bayoumi, xix, 230, 287, 301, 444</w:t>
      </w:r>
    </w:p>
    <w:p w14:paraId="49C3E91C" w14:textId="77777777" w:rsidR="00176541" w:rsidRDefault="00176541">
      <w:pPr>
        <w:pStyle w:val="Index1"/>
        <w:tabs>
          <w:tab w:val="right" w:leader="dot" w:pos="2510"/>
        </w:tabs>
        <w:rPr>
          <w:noProof/>
        </w:rPr>
      </w:pPr>
      <w:r>
        <w:rPr>
          <w:noProof/>
        </w:rPr>
        <w:t>Abdel Hamid Ibrahim, vi, xxii, xxix, xxxv, 86, 98, 106, 107, 109, 112, 210, 258, 260, 263, 271, 276, 278, 282, 286, 290, 294, 297, 308, 313, 315, 316, 322, 332, 345, 356, 357, 361, 390, 420, 421, 444, 469</w:t>
      </w:r>
    </w:p>
    <w:p w14:paraId="7BD2C5C3" w14:textId="77777777" w:rsidR="00176541" w:rsidRDefault="00176541">
      <w:pPr>
        <w:pStyle w:val="Index1"/>
        <w:tabs>
          <w:tab w:val="right" w:leader="dot" w:pos="2510"/>
        </w:tabs>
        <w:rPr>
          <w:noProof/>
        </w:rPr>
      </w:pPr>
      <w:r>
        <w:rPr>
          <w:noProof/>
        </w:rPr>
        <w:t>Abdel Magid Mohamed Musaad, 448</w:t>
      </w:r>
    </w:p>
    <w:p w14:paraId="5FF9CDF0" w14:textId="77777777" w:rsidR="00176541" w:rsidRDefault="00176541">
      <w:pPr>
        <w:pStyle w:val="Index1"/>
        <w:tabs>
          <w:tab w:val="right" w:leader="dot" w:pos="2510"/>
        </w:tabs>
        <w:rPr>
          <w:noProof/>
        </w:rPr>
      </w:pPr>
      <w:r>
        <w:rPr>
          <w:noProof/>
        </w:rPr>
        <w:t>Abdel Moneim Wasfi, 245, 301, 446</w:t>
      </w:r>
    </w:p>
    <w:p w14:paraId="0D5E5305" w14:textId="77777777" w:rsidR="00176541" w:rsidRDefault="00176541">
      <w:pPr>
        <w:pStyle w:val="Index1"/>
        <w:tabs>
          <w:tab w:val="right" w:leader="dot" w:pos="2510"/>
        </w:tabs>
        <w:rPr>
          <w:noProof/>
        </w:rPr>
      </w:pPr>
      <w:r>
        <w:rPr>
          <w:noProof/>
        </w:rPr>
        <w:t>Abdel Rahim Mohamed Ahmed, vi, 326, 434, 444, 469</w:t>
      </w:r>
    </w:p>
    <w:p w14:paraId="76A3B0B1" w14:textId="77777777" w:rsidR="00176541" w:rsidRDefault="00176541">
      <w:pPr>
        <w:pStyle w:val="Index1"/>
        <w:tabs>
          <w:tab w:val="right" w:leader="dot" w:pos="2510"/>
        </w:tabs>
        <w:rPr>
          <w:noProof/>
        </w:rPr>
      </w:pPr>
      <w:r>
        <w:rPr>
          <w:noProof/>
        </w:rPr>
        <w:t>Abdel Rahman Atbani, 444</w:t>
      </w:r>
    </w:p>
    <w:p w14:paraId="00BE7A41" w14:textId="77777777" w:rsidR="00176541" w:rsidRDefault="00176541">
      <w:pPr>
        <w:pStyle w:val="Index1"/>
        <w:tabs>
          <w:tab w:val="right" w:leader="dot" w:pos="2510"/>
        </w:tabs>
        <w:rPr>
          <w:noProof/>
        </w:rPr>
      </w:pPr>
      <w:r>
        <w:rPr>
          <w:noProof/>
        </w:rPr>
        <w:t>Abdel Rahman Mohamed Musa, 447</w:t>
      </w:r>
    </w:p>
    <w:p w14:paraId="2664BE25" w14:textId="77777777" w:rsidR="00176541" w:rsidRDefault="00176541">
      <w:pPr>
        <w:pStyle w:val="Index1"/>
        <w:tabs>
          <w:tab w:val="right" w:leader="dot" w:pos="2510"/>
        </w:tabs>
        <w:rPr>
          <w:noProof/>
        </w:rPr>
      </w:pPr>
      <w:r>
        <w:rPr>
          <w:noProof/>
        </w:rPr>
        <w:t>Abdel Rhman Salim, 444</w:t>
      </w:r>
    </w:p>
    <w:p w14:paraId="01DF6391" w14:textId="77777777" w:rsidR="00176541" w:rsidRDefault="00176541">
      <w:pPr>
        <w:pStyle w:val="Index1"/>
        <w:tabs>
          <w:tab w:val="right" w:leader="dot" w:pos="2510"/>
        </w:tabs>
        <w:rPr>
          <w:noProof/>
        </w:rPr>
      </w:pPr>
      <w:r>
        <w:rPr>
          <w:noProof/>
        </w:rPr>
        <w:t>Abdel Rhmanan Ali, 448</w:t>
      </w:r>
    </w:p>
    <w:p w14:paraId="71FB73A6" w14:textId="77777777" w:rsidR="00176541" w:rsidRDefault="00176541">
      <w:pPr>
        <w:pStyle w:val="Index1"/>
        <w:tabs>
          <w:tab w:val="right" w:leader="dot" w:pos="2510"/>
        </w:tabs>
        <w:rPr>
          <w:noProof/>
        </w:rPr>
      </w:pPr>
      <w:r>
        <w:rPr>
          <w:noProof/>
        </w:rPr>
        <w:t>Abdel Salam Girais, 448</w:t>
      </w:r>
    </w:p>
    <w:p w14:paraId="569091D1" w14:textId="77777777" w:rsidR="00176541" w:rsidRDefault="00176541">
      <w:pPr>
        <w:pStyle w:val="Index1"/>
        <w:tabs>
          <w:tab w:val="right" w:leader="dot" w:pos="2510"/>
        </w:tabs>
        <w:rPr>
          <w:noProof/>
        </w:rPr>
      </w:pPr>
      <w:r>
        <w:rPr>
          <w:noProof/>
        </w:rPr>
        <w:t>Abdullahi Ali Ibrahim, 85</w:t>
      </w:r>
    </w:p>
    <w:p w14:paraId="0336E475" w14:textId="77777777" w:rsidR="00176541" w:rsidRDefault="00176541">
      <w:pPr>
        <w:pStyle w:val="Index1"/>
        <w:tabs>
          <w:tab w:val="right" w:leader="dot" w:pos="2510"/>
        </w:tabs>
        <w:rPr>
          <w:noProof/>
        </w:rPr>
      </w:pPr>
      <w:r>
        <w:rPr>
          <w:noProof/>
        </w:rPr>
        <w:t>Abdullahi Osman Al-Tom, 85</w:t>
      </w:r>
    </w:p>
    <w:p w14:paraId="6BE714B3" w14:textId="77777777" w:rsidR="00176541" w:rsidRDefault="00176541">
      <w:pPr>
        <w:pStyle w:val="Index1"/>
        <w:tabs>
          <w:tab w:val="right" w:leader="dot" w:pos="2510"/>
        </w:tabs>
        <w:rPr>
          <w:noProof/>
        </w:rPr>
      </w:pPr>
      <w:r>
        <w:rPr>
          <w:noProof/>
        </w:rPr>
        <w:t>Academic and Historical Writings</w:t>
      </w:r>
    </w:p>
    <w:p w14:paraId="1B11F9B6" w14:textId="77777777" w:rsidR="00176541" w:rsidRDefault="00176541">
      <w:pPr>
        <w:pStyle w:val="Index2"/>
        <w:rPr>
          <w:noProof/>
        </w:rPr>
      </w:pPr>
      <w:r>
        <w:rPr>
          <w:noProof/>
        </w:rPr>
        <w:t>Ahmed Bayoumi, vi, 97, 98</w:t>
      </w:r>
    </w:p>
    <w:p w14:paraId="1BA58E11" w14:textId="77777777" w:rsidR="00176541" w:rsidRDefault="00176541">
      <w:pPr>
        <w:pStyle w:val="Index2"/>
        <w:rPr>
          <w:noProof/>
        </w:rPr>
      </w:pPr>
      <w:r>
        <w:rPr>
          <w:noProof/>
        </w:rPr>
        <w:t>Ahmed El Safi, iv, v, xxx, xxxiii, xxxv, xxxvi, xxxvii, xxxviii, 94, 97, 98, 124, 267, 359, 360, 361, 362, 366, 395, 397, 418, 419, 420, 423, 425, 426, 432, 433, 434, 435, 436, 438, 448, 466, 467, 468, 469, 472, 474, 481</w:t>
      </w:r>
    </w:p>
    <w:p w14:paraId="3947D893" w14:textId="77777777" w:rsidR="00176541" w:rsidRDefault="00176541">
      <w:pPr>
        <w:pStyle w:val="Index2"/>
        <w:rPr>
          <w:noProof/>
        </w:rPr>
      </w:pPr>
      <w:r>
        <w:rPr>
          <w:noProof/>
        </w:rPr>
        <w:t>Ali Mohamed Ahmed Awad, 95</w:t>
      </w:r>
    </w:p>
    <w:p w14:paraId="144C544D" w14:textId="77777777" w:rsidR="00176541" w:rsidRDefault="00176541">
      <w:pPr>
        <w:pStyle w:val="Index2"/>
        <w:rPr>
          <w:noProof/>
        </w:rPr>
      </w:pPr>
      <w:r>
        <w:rPr>
          <w:noProof/>
        </w:rPr>
        <w:t>Amir Abdel Razig, 95</w:t>
      </w:r>
    </w:p>
    <w:p w14:paraId="4F4AB9BB" w14:textId="77777777" w:rsidR="00176541" w:rsidRDefault="00176541">
      <w:pPr>
        <w:pStyle w:val="Index2"/>
        <w:rPr>
          <w:noProof/>
        </w:rPr>
      </w:pPr>
      <w:r>
        <w:rPr>
          <w:noProof/>
        </w:rPr>
        <w:t>Amir Ali Hasan, 96</w:t>
      </w:r>
    </w:p>
    <w:p w14:paraId="00C417C6" w14:textId="77777777" w:rsidR="00176541" w:rsidRDefault="00176541">
      <w:pPr>
        <w:pStyle w:val="Index2"/>
        <w:rPr>
          <w:noProof/>
        </w:rPr>
      </w:pPr>
      <w:r>
        <w:rPr>
          <w:noProof/>
        </w:rPr>
        <w:t>Amro Abbas, vii</w:t>
      </w:r>
    </w:p>
    <w:p w14:paraId="7DD0BC6D" w14:textId="77777777" w:rsidR="00176541" w:rsidRDefault="00176541">
      <w:pPr>
        <w:pStyle w:val="Index2"/>
        <w:rPr>
          <w:noProof/>
        </w:rPr>
      </w:pPr>
      <w:r>
        <w:rPr>
          <w:noProof/>
        </w:rPr>
        <w:t>Ann Chrichton-Haris, 95</w:t>
      </w:r>
    </w:p>
    <w:p w14:paraId="4BD995F6" w14:textId="77777777" w:rsidR="00176541" w:rsidRDefault="00176541">
      <w:pPr>
        <w:pStyle w:val="Index2"/>
        <w:rPr>
          <w:noProof/>
        </w:rPr>
      </w:pPr>
      <w:r>
        <w:rPr>
          <w:noProof/>
        </w:rPr>
        <w:t>Awad Al-Basha, 96</w:t>
      </w:r>
    </w:p>
    <w:p w14:paraId="755AE730" w14:textId="77777777" w:rsidR="00176541" w:rsidRDefault="00176541">
      <w:pPr>
        <w:pStyle w:val="Index2"/>
        <w:rPr>
          <w:noProof/>
        </w:rPr>
      </w:pPr>
      <w:r>
        <w:rPr>
          <w:noProof/>
        </w:rPr>
        <w:t>Awad Mohamed Ahmed, 96</w:t>
      </w:r>
    </w:p>
    <w:p w14:paraId="3B642110" w14:textId="77777777" w:rsidR="00176541" w:rsidRDefault="00176541">
      <w:pPr>
        <w:pStyle w:val="Index2"/>
        <w:rPr>
          <w:noProof/>
        </w:rPr>
      </w:pPr>
      <w:r>
        <w:rPr>
          <w:noProof/>
        </w:rPr>
        <w:t>Babiker El Sheikh, 95</w:t>
      </w:r>
    </w:p>
    <w:p w14:paraId="0B5529C6" w14:textId="77777777" w:rsidR="00176541" w:rsidRDefault="00176541">
      <w:pPr>
        <w:pStyle w:val="Index2"/>
        <w:rPr>
          <w:noProof/>
        </w:rPr>
      </w:pPr>
      <w:r>
        <w:rPr>
          <w:noProof/>
        </w:rPr>
        <w:t>Badrel Din Hamid El Hashimi, 99</w:t>
      </w:r>
    </w:p>
    <w:p w14:paraId="5D3044EE" w14:textId="77777777" w:rsidR="00176541" w:rsidRDefault="00176541">
      <w:pPr>
        <w:pStyle w:val="Index2"/>
        <w:rPr>
          <w:noProof/>
        </w:rPr>
      </w:pPr>
      <w:r>
        <w:rPr>
          <w:noProof/>
        </w:rPr>
        <w:t>Beshir Hamad, 94, 338, 445</w:t>
      </w:r>
    </w:p>
    <w:p w14:paraId="1FD13A8D" w14:textId="77777777" w:rsidR="00176541" w:rsidRDefault="00176541">
      <w:pPr>
        <w:pStyle w:val="Index2"/>
        <w:rPr>
          <w:noProof/>
        </w:rPr>
      </w:pPr>
      <w:r>
        <w:rPr>
          <w:noProof/>
        </w:rPr>
        <w:t>El-Sayyid Hassan Daoud, 95</w:t>
      </w:r>
    </w:p>
    <w:p w14:paraId="38BFEFC4" w14:textId="77777777" w:rsidR="00176541" w:rsidRDefault="00176541">
      <w:pPr>
        <w:pStyle w:val="Index2"/>
        <w:rPr>
          <w:noProof/>
        </w:rPr>
      </w:pPr>
      <w:r>
        <w:rPr>
          <w:noProof/>
        </w:rPr>
        <w:t>El-Zain Abbas Amara, 94</w:t>
      </w:r>
    </w:p>
    <w:p w14:paraId="365E030D" w14:textId="77777777" w:rsidR="00176541" w:rsidRDefault="00176541">
      <w:pPr>
        <w:pStyle w:val="Index2"/>
        <w:rPr>
          <w:noProof/>
        </w:rPr>
      </w:pPr>
      <w:r>
        <w:rPr>
          <w:noProof/>
        </w:rPr>
        <w:t>Gerasimos Makris, 96</w:t>
      </w:r>
    </w:p>
    <w:p w14:paraId="4FA7E330" w14:textId="77777777" w:rsidR="00176541" w:rsidRDefault="00176541">
      <w:pPr>
        <w:pStyle w:val="Index2"/>
        <w:rPr>
          <w:noProof/>
        </w:rPr>
      </w:pPr>
      <w:r>
        <w:rPr>
          <w:noProof/>
        </w:rPr>
        <w:t>Heather Bell, vii, 97, 397</w:t>
      </w:r>
    </w:p>
    <w:p w14:paraId="76C37DA1" w14:textId="77777777" w:rsidR="00176541" w:rsidRDefault="00176541">
      <w:pPr>
        <w:pStyle w:val="Index2"/>
        <w:rPr>
          <w:noProof/>
        </w:rPr>
      </w:pPr>
      <w:r>
        <w:rPr>
          <w:noProof/>
        </w:rPr>
        <w:t>Herbert Squires, vii, 97, 99, 175, 262</w:t>
      </w:r>
    </w:p>
    <w:p w14:paraId="44B7777C" w14:textId="77777777" w:rsidR="00176541" w:rsidRDefault="00176541">
      <w:pPr>
        <w:pStyle w:val="Index2"/>
        <w:rPr>
          <w:noProof/>
        </w:rPr>
      </w:pPr>
      <w:r>
        <w:rPr>
          <w:noProof/>
        </w:rPr>
        <w:t>Idris Salim Al-Hasan, 96</w:t>
      </w:r>
    </w:p>
    <w:p w14:paraId="4D6F9C66" w14:textId="77777777" w:rsidR="00176541" w:rsidRDefault="00176541">
      <w:pPr>
        <w:pStyle w:val="Index2"/>
        <w:rPr>
          <w:noProof/>
        </w:rPr>
      </w:pPr>
      <w:r>
        <w:rPr>
          <w:noProof/>
        </w:rPr>
        <w:t>Kamal Mekki El-Manna, 96</w:t>
      </w:r>
    </w:p>
    <w:p w14:paraId="4DCFD26A" w14:textId="77777777" w:rsidR="00176541" w:rsidRDefault="00176541">
      <w:pPr>
        <w:pStyle w:val="Index2"/>
        <w:rPr>
          <w:noProof/>
        </w:rPr>
      </w:pPr>
      <w:r>
        <w:rPr>
          <w:noProof/>
        </w:rPr>
        <w:t>Leonard Bousfield, 159</w:t>
      </w:r>
    </w:p>
    <w:p w14:paraId="38C812C9" w14:textId="77777777" w:rsidR="00176541" w:rsidRDefault="00176541">
      <w:pPr>
        <w:pStyle w:val="Index2"/>
        <w:rPr>
          <w:noProof/>
        </w:rPr>
      </w:pPr>
      <w:r>
        <w:rPr>
          <w:noProof/>
        </w:rPr>
        <w:t>Mamoun Yousif Hamid, 95</w:t>
      </w:r>
    </w:p>
    <w:p w14:paraId="6E858089" w14:textId="77777777" w:rsidR="00176541" w:rsidRDefault="00176541">
      <w:pPr>
        <w:pStyle w:val="Index2"/>
        <w:rPr>
          <w:noProof/>
        </w:rPr>
      </w:pPr>
      <w:r>
        <w:rPr>
          <w:noProof/>
        </w:rPr>
        <w:t>Mansour Ali Haseeb, vi, xxiv, xxvii, 84, 97, 98, 219, 226, 247, 252, 287, 291, 294, 297, 328, 446</w:t>
      </w:r>
    </w:p>
    <w:p w14:paraId="12A0E79B" w14:textId="77777777" w:rsidR="00176541" w:rsidRDefault="00176541">
      <w:pPr>
        <w:pStyle w:val="Index2"/>
        <w:rPr>
          <w:noProof/>
        </w:rPr>
      </w:pPr>
      <w:r>
        <w:rPr>
          <w:noProof/>
        </w:rPr>
        <w:t>Mohamed Osman Abdel Malek, 95</w:t>
      </w:r>
    </w:p>
    <w:p w14:paraId="41E1E513" w14:textId="77777777" w:rsidR="00176541" w:rsidRDefault="00176541">
      <w:pPr>
        <w:pStyle w:val="Index2"/>
        <w:rPr>
          <w:noProof/>
        </w:rPr>
      </w:pPr>
      <w:r>
        <w:rPr>
          <w:noProof/>
        </w:rPr>
        <w:t>Mohi El-Din Mahdi, 95</w:t>
      </w:r>
    </w:p>
    <w:p w14:paraId="121DD37C" w14:textId="77777777" w:rsidR="00176541" w:rsidRDefault="00176541">
      <w:pPr>
        <w:pStyle w:val="Index2"/>
        <w:rPr>
          <w:noProof/>
        </w:rPr>
      </w:pPr>
      <w:r>
        <w:rPr>
          <w:noProof/>
        </w:rPr>
        <w:t>Musa Abdalla Hamid, 94, 447</w:t>
      </w:r>
    </w:p>
    <w:p w14:paraId="1D46FDC3" w14:textId="77777777" w:rsidR="00176541" w:rsidRDefault="00176541">
      <w:pPr>
        <w:pStyle w:val="Index2"/>
        <w:rPr>
          <w:noProof/>
        </w:rPr>
      </w:pPr>
      <w:r>
        <w:rPr>
          <w:noProof/>
        </w:rPr>
        <w:t>Mustafa Al Sayyid, 95</w:t>
      </w:r>
    </w:p>
    <w:p w14:paraId="4781E0C8" w14:textId="77777777" w:rsidR="00176541" w:rsidRDefault="00176541">
      <w:pPr>
        <w:pStyle w:val="Index2"/>
        <w:rPr>
          <w:noProof/>
        </w:rPr>
      </w:pPr>
      <w:r>
        <w:rPr>
          <w:noProof/>
        </w:rPr>
        <w:t>Mustafa Al-Sayyid (</w:t>
      </w:r>
      <w:r>
        <w:rPr>
          <w:noProof/>
          <w:rtl/>
        </w:rPr>
        <w:t>مشاوير في دروب الحياة</w:t>
      </w:r>
      <w:r>
        <w:rPr>
          <w:noProof/>
        </w:rPr>
        <w:t>), 95</w:t>
      </w:r>
    </w:p>
    <w:p w14:paraId="5C99224F" w14:textId="77777777" w:rsidR="00176541" w:rsidRDefault="00176541">
      <w:pPr>
        <w:pStyle w:val="Index2"/>
        <w:rPr>
          <w:noProof/>
        </w:rPr>
      </w:pPr>
      <w:r>
        <w:rPr>
          <w:noProof/>
        </w:rPr>
        <w:t>Omer Beleil, 94</w:t>
      </w:r>
    </w:p>
    <w:p w14:paraId="79C61FBD" w14:textId="77777777" w:rsidR="00176541" w:rsidRDefault="00176541">
      <w:pPr>
        <w:pStyle w:val="Index2"/>
        <w:rPr>
          <w:noProof/>
        </w:rPr>
      </w:pPr>
      <w:r>
        <w:rPr>
          <w:noProof/>
        </w:rPr>
        <w:t>Omer Beleil (</w:t>
      </w:r>
      <w:r w:rsidRPr="0054492F">
        <w:rPr>
          <w:i/>
          <w:iCs/>
          <w:noProof/>
        </w:rPr>
        <w:t>Two Lives</w:t>
      </w:r>
    </w:p>
    <w:p w14:paraId="40BC9D35" w14:textId="77777777" w:rsidR="00176541" w:rsidRDefault="00176541">
      <w:pPr>
        <w:pStyle w:val="Index3"/>
        <w:tabs>
          <w:tab w:val="right" w:leader="dot" w:pos="2510"/>
        </w:tabs>
        <w:rPr>
          <w:noProof/>
        </w:rPr>
      </w:pPr>
      <w:r w:rsidRPr="0054492F">
        <w:rPr>
          <w:i/>
          <w:iCs/>
          <w:noProof/>
        </w:rPr>
        <w:t>Death Odyssey of a Transplant Surgeon</w:t>
      </w:r>
      <w:r>
        <w:rPr>
          <w:noProof/>
        </w:rPr>
        <w:t>), 94</w:t>
      </w:r>
    </w:p>
    <w:p w14:paraId="1EE7C45C" w14:textId="77777777" w:rsidR="00176541" w:rsidRDefault="00176541">
      <w:pPr>
        <w:pStyle w:val="Index2"/>
        <w:rPr>
          <w:noProof/>
        </w:rPr>
      </w:pPr>
      <w:r>
        <w:rPr>
          <w:noProof/>
        </w:rPr>
        <w:t>P. D’Arcy, 97</w:t>
      </w:r>
    </w:p>
    <w:p w14:paraId="3C64C98D" w14:textId="77777777" w:rsidR="00176541" w:rsidRDefault="00176541">
      <w:pPr>
        <w:pStyle w:val="Index2"/>
        <w:rPr>
          <w:noProof/>
        </w:rPr>
      </w:pPr>
      <w:r>
        <w:rPr>
          <w:noProof/>
        </w:rPr>
        <w:t>Pamela Constantinidis, 96</w:t>
      </w:r>
    </w:p>
    <w:p w14:paraId="0194EEAF" w14:textId="77777777" w:rsidR="00176541" w:rsidRDefault="00176541">
      <w:pPr>
        <w:pStyle w:val="Index2"/>
        <w:rPr>
          <w:noProof/>
        </w:rPr>
      </w:pPr>
      <w:r>
        <w:rPr>
          <w:noProof/>
        </w:rPr>
        <w:t>Rasha Ali El Baroudi, 95</w:t>
      </w:r>
    </w:p>
    <w:p w14:paraId="4995557D" w14:textId="77777777" w:rsidR="00176541" w:rsidRDefault="00176541">
      <w:pPr>
        <w:pStyle w:val="Index2"/>
        <w:rPr>
          <w:noProof/>
        </w:rPr>
      </w:pPr>
      <w:r>
        <w:rPr>
          <w:noProof/>
        </w:rPr>
        <w:t>Salih Yassin Salih, 95</w:t>
      </w:r>
    </w:p>
    <w:p w14:paraId="00FD72CF" w14:textId="77777777" w:rsidR="00176541" w:rsidRDefault="00176541">
      <w:pPr>
        <w:pStyle w:val="Index2"/>
        <w:rPr>
          <w:noProof/>
        </w:rPr>
      </w:pPr>
      <w:r>
        <w:rPr>
          <w:noProof/>
        </w:rPr>
        <w:t>Samia Al-Nagar, 96</w:t>
      </w:r>
    </w:p>
    <w:p w14:paraId="162A1856" w14:textId="77777777" w:rsidR="00176541" w:rsidRDefault="00176541">
      <w:pPr>
        <w:pStyle w:val="Index2"/>
        <w:rPr>
          <w:noProof/>
        </w:rPr>
      </w:pPr>
      <w:r>
        <w:rPr>
          <w:noProof/>
        </w:rPr>
        <w:t>Sayyid Hamid Hurreiz, 96</w:t>
      </w:r>
    </w:p>
    <w:p w14:paraId="67F46A5E" w14:textId="77777777" w:rsidR="00176541" w:rsidRDefault="00176541">
      <w:pPr>
        <w:pStyle w:val="Index2"/>
        <w:rPr>
          <w:noProof/>
        </w:rPr>
      </w:pPr>
      <w:r>
        <w:rPr>
          <w:noProof/>
        </w:rPr>
        <w:t>Siddig Ibrahim Khalil, vii, 312, 343</w:t>
      </w:r>
    </w:p>
    <w:p w14:paraId="26A1764C" w14:textId="77777777" w:rsidR="00176541" w:rsidRDefault="00176541">
      <w:pPr>
        <w:pStyle w:val="Index1"/>
        <w:tabs>
          <w:tab w:val="right" w:leader="dot" w:pos="2510"/>
        </w:tabs>
        <w:rPr>
          <w:noProof/>
        </w:rPr>
      </w:pPr>
      <w:r>
        <w:rPr>
          <w:noProof/>
        </w:rPr>
        <w:t>Ahmed Abdel Aziz Yacoub, vi, 243, 269, 337, 445, 470</w:t>
      </w:r>
    </w:p>
    <w:p w14:paraId="1B441130" w14:textId="77777777" w:rsidR="00176541" w:rsidRDefault="00176541">
      <w:pPr>
        <w:pStyle w:val="Index1"/>
        <w:tabs>
          <w:tab w:val="right" w:leader="dot" w:pos="2510"/>
        </w:tabs>
        <w:rPr>
          <w:noProof/>
        </w:rPr>
      </w:pPr>
      <w:r>
        <w:rPr>
          <w:noProof/>
        </w:rPr>
        <w:t>Ahmed Akasha, 448</w:t>
      </w:r>
    </w:p>
    <w:p w14:paraId="1D540E2B" w14:textId="77777777" w:rsidR="00176541" w:rsidRDefault="00176541">
      <w:pPr>
        <w:pStyle w:val="Index1"/>
        <w:tabs>
          <w:tab w:val="right" w:leader="dot" w:pos="2510"/>
        </w:tabs>
        <w:rPr>
          <w:noProof/>
        </w:rPr>
      </w:pPr>
      <w:r>
        <w:rPr>
          <w:noProof/>
        </w:rPr>
        <w:t>Ahmed El Safi, iv, v, xxx, xxxiii, xxxv, xxxvi, xxxvii, xxxviii, 94, 97, 98, 124, 267, 359, 360, 361, 362, 366, 395, 397, 418, 419, 420, 423, 425, 426, 432, 433, 434, 435, 436, 438, 448, 466, 467, 468, 469, 472, 474, 481</w:t>
      </w:r>
    </w:p>
    <w:p w14:paraId="3CB05625" w14:textId="77777777" w:rsidR="00176541" w:rsidRDefault="00176541">
      <w:pPr>
        <w:pStyle w:val="Index1"/>
        <w:tabs>
          <w:tab w:val="right" w:leader="dot" w:pos="2510"/>
        </w:tabs>
        <w:rPr>
          <w:noProof/>
        </w:rPr>
      </w:pPr>
      <w:r>
        <w:rPr>
          <w:noProof/>
        </w:rPr>
        <w:t>Ahmed Farah Shadoul, 448</w:t>
      </w:r>
    </w:p>
    <w:p w14:paraId="53E5B111" w14:textId="77777777" w:rsidR="00176541" w:rsidRDefault="00176541">
      <w:pPr>
        <w:pStyle w:val="Index1"/>
        <w:tabs>
          <w:tab w:val="right" w:leader="dot" w:pos="2510"/>
        </w:tabs>
        <w:rPr>
          <w:noProof/>
        </w:rPr>
      </w:pPr>
      <w:r>
        <w:rPr>
          <w:noProof/>
        </w:rPr>
        <w:t>Ahmed Ibrahim Mukhtar, 448</w:t>
      </w:r>
    </w:p>
    <w:p w14:paraId="2DC6BB09" w14:textId="77777777" w:rsidR="00176541" w:rsidRDefault="00176541">
      <w:pPr>
        <w:pStyle w:val="Index1"/>
        <w:tabs>
          <w:tab w:val="right" w:leader="dot" w:pos="2510"/>
        </w:tabs>
        <w:rPr>
          <w:noProof/>
        </w:rPr>
      </w:pPr>
      <w:r>
        <w:rPr>
          <w:noProof/>
        </w:rPr>
        <w:t>Ahmed Mohamed El-Hassan, xxv, 306</w:t>
      </w:r>
    </w:p>
    <w:p w14:paraId="3C02044A" w14:textId="77777777" w:rsidR="00176541" w:rsidRDefault="00176541">
      <w:pPr>
        <w:pStyle w:val="Index1"/>
        <w:tabs>
          <w:tab w:val="right" w:leader="dot" w:pos="2510"/>
        </w:tabs>
        <w:rPr>
          <w:noProof/>
        </w:rPr>
      </w:pPr>
      <w:r>
        <w:rPr>
          <w:noProof/>
        </w:rPr>
        <w:t>Ali Bedri, 103, 183, 201, 229, 306, 447, 448</w:t>
      </w:r>
    </w:p>
    <w:p w14:paraId="346B5151" w14:textId="77777777" w:rsidR="00176541" w:rsidRDefault="00176541">
      <w:pPr>
        <w:pStyle w:val="Index1"/>
        <w:tabs>
          <w:tab w:val="right" w:leader="dot" w:pos="2510"/>
        </w:tabs>
        <w:rPr>
          <w:noProof/>
        </w:rPr>
      </w:pPr>
      <w:r>
        <w:rPr>
          <w:noProof/>
        </w:rPr>
        <w:t>Ali Khogali Ismail, 249, 313, 445</w:t>
      </w:r>
    </w:p>
    <w:p w14:paraId="141B6061" w14:textId="77777777" w:rsidR="00176541" w:rsidRDefault="00176541">
      <w:pPr>
        <w:pStyle w:val="Index1"/>
        <w:tabs>
          <w:tab w:val="right" w:leader="dot" w:pos="2510"/>
        </w:tabs>
        <w:rPr>
          <w:noProof/>
        </w:rPr>
      </w:pPr>
      <w:r>
        <w:rPr>
          <w:noProof/>
        </w:rPr>
        <w:t>Anis Mohamed Ali El-Shami, 241</w:t>
      </w:r>
    </w:p>
    <w:p w14:paraId="794D1571" w14:textId="77777777" w:rsidR="00176541" w:rsidRDefault="00176541">
      <w:pPr>
        <w:pStyle w:val="Index1"/>
        <w:tabs>
          <w:tab w:val="right" w:leader="dot" w:pos="2510"/>
        </w:tabs>
        <w:rPr>
          <w:noProof/>
        </w:rPr>
      </w:pPr>
      <w:r>
        <w:rPr>
          <w:noProof/>
        </w:rPr>
        <w:t>Anthropologists</w:t>
      </w:r>
    </w:p>
    <w:p w14:paraId="1D3C96B3" w14:textId="77777777" w:rsidR="00176541" w:rsidRDefault="00176541">
      <w:pPr>
        <w:pStyle w:val="Index2"/>
        <w:rPr>
          <w:noProof/>
        </w:rPr>
      </w:pPr>
      <w:r>
        <w:rPr>
          <w:noProof/>
        </w:rPr>
        <w:t>A. El Safi, iv, v, xxx, xxxiii, xxxv, xxxvi, xxxvii, xxxviii, 94, 97, 98, 124, 267, 359, 360, 361, 362, 366, 395, 397, 418, 419, 420, 423, 425, 426, 432, 433, 434, 435, 436, 438, 448, 466, 467, 468, 469, 472, 474, 481</w:t>
      </w:r>
    </w:p>
    <w:p w14:paraId="386E143D" w14:textId="77777777" w:rsidR="00176541" w:rsidRDefault="00176541">
      <w:pPr>
        <w:pStyle w:val="Index2"/>
        <w:rPr>
          <w:noProof/>
        </w:rPr>
      </w:pPr>
      <w:r>
        <w:rPr>
          <w:noProof/>
        </w:rPr>
        <w:t>A. El-Safi, 94, 97, 98, 124, 267, 359, 360, 361, 362, 366, 395, 397, 418, 419, 420, 423, 425, 426, 432, 433, 434, 435, 436, 438, 448, 481</w:t>
      </w:r>
    </w:p>
    <w:p w14:paraId="720B3F60" w14:textId="77777777" w:rsidR="00176541" w:rsidRDefault="00176541">
      <w:pPr>
        <w:pStyle w:val="Index2"/>
        <w:rPr>
          <w:noProof/>
        </w:rPr>
      </w:pPr>
      <w:r>
        <w:rPr>
          <w:noProof/>
        </w:rPr>
        <w:t>Abdullahi Ali Ibrahim, 85</w:t>
      </w:r>
    </w:p>
    <w:p w14:paraId="348B3033" w14:textId="77777777" w:rsidR="00176541" w:rsidRDefault="00176541">
      <w:pPr>
        <w:pStyle w:val="Index2"/>
        <w:rPr>
          <w:noProof/>
        </w:rPr>
      </w:pPr>
      <w:r>
        <w:rPr>
          <w:noProof/>
        </w:rPr>
        <w:t>Abdullahi Osman Al-Tom, 85</w:t>
      </w:r>
    </w:p>
    <w:p w14:paraId="5AC4E4C6" w14:textId="77777777" w:rsidR="00176541" w:rsidRDefault="00176541">
      <w:pPr>
        <w:pStyle w:val="Index2"/>
        <w:rPr>
          <w:noProof/>
        </w:rPr>
      </w:pPr>
      <w:r>
        <w:rPr>
          <w:noProof/>
        </w:rPr>
        <w:t>Amir Ali Hasan Abdalla, 96</w:t>
      </w:r>
    </w:p>
    <w:p w14:paraId="4E896E60" w14:textId="77777777" w:rsidR="00176541" w:rsidRDefault="00176541">
      <w:pPr>
        <w:pStyle w:val="Index2"/>
        <w:rPr>
          <w:noProof/>
        </w:rPr>
      </w:pPr>
      <w:r>
        <w:rPr>
          <w:noProof/>
        </w:rPr>
        <w:t>Awad Al-Basha, 96</w:t>
      </w:r>
    </w:p>
    <w:p w14:paraId="095C28AD" w14:textId="77777777" w:rsidR="00176541" w:rsidRDefault="00176541">
      <w:pPr>
        <w:pStyle w:val="Index2"/>
        <w:rPr>
          <w:noProof/>
        </w:rPr>
      </w:pPr>
      <w:r>
        <w:rPr>
          <w:noProof/>
        </w:rPr>
        <w:t>Brenda Seligman, 84</w:t>
      </w:r>
    </w:p>
    <w:p w14:paraId="2F91397C" w14:textId="77777777" w:rsidR="00176541" w:rsidRDefault="00176541">
      <w:pPr>
        <w:pStyle w:val="Index2"/>
        <w:rPr>
          <w:noProof/>
        </w:rPr>
      </w:pPr>
      <w:r>
        <w:rPr>
          <w:noProof/>
        </w:rPr>
        <w:t>Edwards Evans-Pritchard, 84</w:t>
      </w:r>
    </w:p>
    <w:p w14:paraId="71570C35" w14:textId="77777777" w:rsidR="00176541" w:rsidRDefault="00176541">
      <w:pPr>
        <w:pStyle w:val="Index2"/>
        <w:rPr>
          <w:noProof/>
        </w:rPr>
      </w:pPr>
      <w:r>
        <w:rPr>
          <w:noProof/>
        </w:rPr>
        <w:t>Gerasimos Makris, 96</w:t>
      </w:r>
    </w:p>
    <w:p w14:paraId="337C3601" w14:textId="77777777" w:rsidR="00176541" w:rsidRDefault="00176541">
      <w:pPr>
        <w:pStyle w:val="Index2"/>
        <w:rPr>
          <w:noProof/>
        </w:rPr>
      </w:pPr>
      <w:r>
        <w:rPr>
          <w:noProof/>
        </w:rPr>
        <w:t>Harold Barclay, 85</w:t>
      </w:r>
    </w:p>
    <w:p w14:paraId="3F309BCE" w14:textId="77777777" w:rsidR="00176541" w:rsidRDefault="00176541">
      <w:pPr>
        <w:pStyle w:val="Index2"/>
        <w:rPr>
          <w:noProof/>
        </w:rPr>
      </w:pPr>
      <w:r>
        <w:rPr>
          <w:noProof/>
        </w:rPr>
        <w:t>Harold MacMichael, 85</w:t>
      </w:r>
    </w:p>
    <w:p w14:paraId="46D606B3" w14:textId="77777777" w:rsidR="00176541" w:rsidRDefault="00176541">
      <w:pPr>
        <w:pStyle w:val="Index2"/>
        <w:rPr>
          <w:noProof/>
        </w:rPr>
      </w:pPr>
      <w:r>
        <w:rPr>
          <w:noProof/>
        </w:rPr>
        <w:t>Holy, 66, 85</w:t>
      </w:r>
    </w:p>
    <w:p w14:paraId="1BCBEB34" w14:textId="77777777" w:rsidR="00176541" w:rsidRDefault="00176541">
      <w:pPr>
        <w:pStyle w:val="Index2"/>
        <w:rPr>
          <w:noProof/>
        </w:rPr>
      </w:pPr>
      <w:r>
        <w:rPr>
          <w:noProof/>
        </w:rPr>
        <w:t>Ian Cunnison, 85</w:t>
      </w:r>
    </w:p>
    <w:p w14:paraId="790AEC20" w14:textId="77777777" w:rsidR="00176541" w:rsidRDefault="00176541">
      <w:pPr>
        <w:pStyle w:val="Index2"/>
        <w:rPr>
          <w:noProof/>
        </w:rPr>
      </w:pPr>
      <w:r>
        <w:rPr>
          <w:noProof/>
        </w:rPr>
        <w:t>Idris Salim Al-Hasan, 96</w:t>
      </w:r>
    </w:p>
    <w:p w14:paraId="33117758" w14:textId="77777777" w:rsidR="00176541" w:rsidRDefault="00176541">
      <w:pPr>
        <w:pStyle w:val="Index2"/>
        <w:rPr>
          <w:noProof/>
        </w:rPr>
      </w:pPr>
      <w:r>
        <w:rPr>
          <w:noProof/>
        </w:rPr>
        <w:t>Jean Buxton, 84</w:t>
      </w:r>
    </w:p>
    <w:p w14:paraId="401C3E37" w14:textId="77777777" w:rsidR="00176541" w:rsidRDefault="00176541">
      <w:pPr>
        <w:pStyle w:val="Index2"/>
        <w:rPr>
          <w:noProof/>
        </w:rPr>
      </w:pPr>
      <w:r>
        <w:rPr>
          <w:noProof/>
        </w:rPr>
        <w:t>JS Trimingham, 85</w:t>
      </w:r>
    </w:p>
    <w:p w14:paraId="168B9641" w14:textId="77777777" w:rsidR="00176541" w:rsidRDefault="00176541">
      <w:pPr>
        <w:pStyle w:val="Index2"/>
        <w:rPr>
          <w:noProof/>
        </w:rPr>
      </w:pPr>
      <w:r>
        <w:rPr>
          <w:noProof/>
        </w:rPr>
        <w:t>Pamela Constantinidis, 96</w:t>
      </w:r>
    </w:p>
    <w:p w14:paraId="04100007" w14:textId="77777777" w:rsidR="00176541" w:rsidRDefault="00176541">
      <w:pPr>
        <w:pStyle w:val="Index2"/>
        <w:rPr>
          <w:noProof/>
        </w:rPr>
      </w:pPr>
      <w:r>
        <w:rPr>
          <w:noProof/>
        </w:rPr>
        <w:t>RG Lienhardt, 84</w:t>
      </w:r>
    </w:p>
    <w:p w14:paraId="74DDB9CC" w14:textId="77777777" w:rsidR="00176541" w:rsidRDefault="00176541">
      <w:pPr>
        <w:pStyle w:val="Index2"/>
        <w:rPr>
          <w:noProof/>
        </w:rPr>
      </w:pPr>
      <w:r>
        <w:rPr>
          <w:noProof/>
        </w:rPr>
        <w:t>Samia Al-Nagar, 96</w:t>
      </w:r>
    </w:p>
    <w:p w14:paraId="792DBC38" w14:textId="77777777" w:rsidR="00176541" w:rsidRDefault="00176541">
      <w:pPr>
        <w:pStyle w:val="Index2"/>
        <w:rPr>
          <w:noProof/>
        </w:rPr>
      </w:pPr>
      <w:r>
        <w:rPr>
          <w:noProof/>
        </w:rPr>
        <w:t>Sayyid Hamid Hurreiz, 96</w:t>
      </w:r>
    </w:p>
    <w:p w14:paraId="6A9AACF2" w14:textId="77777777" w:rsidR="00176541" w:rsidRDefault="00176541">
      <w:pPr>
        <w:pStyle w:val="Index2"/>
        <w:rPr>
          <w:noProof/>
        </w:rPr>
      </w:pPr>
      <w:r>
        <w:rPr>
          <w:noProof/>
        </w:rPr>
        <w:t>Sharaf Al-Din Abd Al-Salam, 85</w:t>
      </w:r>
    </w:p>
    <w:p w14:paraId="4AE9C2D0" w14:textId="77777777" w:rsidR="00176541" w:rsidRDefault="00176541">
      <w:pPr>
        <w:pStyle w:val="Index1"/>
        <w:tabs>
          <w:tab w:val="right" w:leader="dot" w:pos="2510"/>
        </w:tabs>
        <w:rPr>
          <w:noProof/>
        </w:rPr>
      </w:pPr>
      <w:r>
        <w:rPr>
          <w:noProof/>
        </w:rPr>
        <w:t>Arab and Moslem Travellers</w:t>
      </w:r>
    </w:p>
    <w:p w14:paraId="04E38BEB" w14:textId="77777777" w:rsidR="00176541" w:rsidRDefault="00176541">
      <w:pPr>
        <w:pStyle w:val="Index2"/>
        <w:rPr>
          <w:noProof/>
        </w:rPr>
      </w:pPr>
      <w:r>
        <w:rPr>
          <w:noProof/>
        </w:rPr>
        <w:t>Al-Idrisi, 65</w:t>
      </w:r>
    </w:p>
    <w:p w14:paraId="287B6E7F" w14:textId="77777777" w:rsidR="00176541" w:rsidRDefault="00176541">
      <w:pPr>
        <w:pStyle w:val="Index2"/>
        <w:rPr>
          <w:noProof/>
        </w:rPr>
      </w:pPr>
      <w:r>
        <w:rPr>
          <w:noProof/>
        </w:rPr>
        <w:t>Ibn Batuta, 65</w:t>
      </w:r>
    </w:p>
    <w:p w14:paraId="224AB37D" w14:textId="77777777" w:rsidR="00176541" w:rsidRDefault="00176541">
      <w:pPr>
        <w:pStyle w:val="Index2"/>
        <w:rPr>
          <w:noProof/>
        </w:rPr>
      </w:pPr>
      <w:r>
        <w:rPr>
          <w:noProof/>
        </w:rPr>
        <w:t>Ibn Hawqal, 65</w:t>
      </w:r>
    </w:p>
    <w:p w14:paraId="26D4827A" w14:textId="77777777" w:rsidR="00176541" w:rsidRDefault="00176541">
      <w:pPr>
        <w:pStyle w:val="Index2"/>
        <w:rPr>
          <w:noProof/>
        </w:rPr>
      </w:pPr>
      <w:r>
        <w:rPr>
          <w:noProof/>
        </w:rPr>
        <w:t>Ibn Salim Al-Aswani, 65</w:t>
      </w:r>
    </w:p>
    <w:p w14:paraId="419E4169" w14:textId="77777777" w:rsidR="00176541" w:rsidRDefault="00176541">
      <w:pPr>
        <w:pStyle w:val="Index2"/>
        <w:rPr>
          <w:noProof/>
        </w:rPr>
      </w:pPr>
      <w:r>
        <w:rPr>
          <w:noProof/>
        </w:rPr>
        <w:t>Maqrizi, 65</w:t>
      </w:r>
    </w:p>
    <w:p w14:paraId="6F4030BC" w14:textId="77777777" w:rsidR="00176541" w:rsidRDefault="00176541">
      <w:pPr>
        <w:pStyle w:val="Index2"/>
        <w:rPr>
          <w:noProof/>
        </w:rPr>
      </w:pPr>
      <w:r>
        <w:rPr>
          <w:noProof/>
        </w:rPr>
        <w:t>Mohamed Ibn Omer El-Tunisi, 59, 65, 67, 68</w:t>
      </w:r>
    </w:p>
    <w:p w14:paraId="0C9A831A" w14:textId="77777777" w:rsidR="00176541" w:rsidRDefault="00176541">
      <w:pPr>
        <w:pStyle w:val="Index2"/>
        <w:rPr>
          <w:noProof/>
        </w:rPr>
      </w:pPr>
      <w:r>
        <w:rPr>
          <w:noProof/>
        </w:rPr>
        <w:t>Naom Shugair, 63</w:t>
      </w:r>
    </w:p>
    <w:p w14:paraId="1EA43804" w14:textId="77777777" w:rsidR="00176541" w:rsidRDefault="00176541">
      <w:pPr>
        <w:pStyle w:val="Index2"/>
        <w:rPr>
          <w:noProof/>
        </w:rPr>
      </w:pPr>
      <w:r>
        <w:rPr>
          <w:noProof/>
        </w:rPr>
        <w:t>Salim Qubtan, 65</w:t>
      </w:r>
    </w:p>
    <w:p w14:paraId="1D05B471" w14:textId="77777777" w:rsidR="00176541" w:rsidRDefault="00176541">
      <w:pPr>
        <w:pStyle w:val="Index1"/>
        <w:tabs>
          <w:tab w:val="right" w:leader="dot" w:pos="2510"/>
        </w:tabs>
        <w:rPr>
          <w:noProof/>
        </w:rPr>
      </w:pPr>
      <w:r>
        <w:rPr>
          <w:noProof/>
        </w:rPr>
        <w:t>Arab and Muslim Travelers</w:t>
      </w:r>
    </w:p>
    <w:p w14:paraId="7EE8155C" w14:textId="77777777" w:rsidR="00176541" w:rsidRDefault="00176541">
      <w:pPr>
        <w:pStyle w:val="Index2"/>
        <w:rPr>
          <w:noProof/>
        </w:rPr>
      </w:pPr>
      <w:r>
        <w:rPr>
          <w:noProof/>
        </w:rPr>
        <w:t>(</w:t>
      </w:r>
      <w:r>
        <w:rPr>
          <w:noProof/>
          <w:rtl/>
        </w:rPr>
        <w:t>تشحيذ الأذهان بسيرة بلاد</w:t>
      </w:r>
      <w:r>
        <w:rPr>
          <w:noProof/>
        </w:rPr>
        <w:t xml:space="preserve"> </w:t>
      </w:r>
      <w:r>
        <w:rPr>
          <w:noProof/>
          <w:rtl/>
        </w:rPr>
        <w:t>العرب والسودان</w:t>
      </w:r>
      <w:r>
        <w:rPr>
          <w:noProof/>
        </w:rPr>
        <w:t>), x, 59, 65, 67, 68</w:t>
      </w:r>
    </w:p>
    <w:p w14:paraId="2888611C" w14:textId="77777777" w:rsidR="00176541" w:rsidRDefault="00176541">
      <w:pPr>
        <w:pStyle w:val="Index2"/>
        <w:rPr>
          <w:noProof/>
        </w:rPr>
      </w:pPr>
      <w:r>
        <w:rPr>
          <w:noProof/>
        </w:rPr>
        <w:t>Al-Idrisi, 65</w:t>
      </w:r>
    </w:p>
    <w:p w14:paraId="13023E39" w14:textId="77777777" w:rsidR="00176541" w:rsidRDefault="00176541">
      <w:pPr>
        <w:pStyle w:val="Index2"/>
        <w:rPr>
          <w:noProof/>
        </w:rPr>
      </w:pPr>
      <w:r>
        <w:rPr>
          <w:noProof/>
        </w:rPr>
        <w:t>Ibn Batuta, 65</w:t>
      </w:r>
    </w:p>
    <w:p w14:paraId="5819DC62" w14:textId="77777777" w:rsidR="00176541" w:rsidRDefault="00176541">
      <w:pPr>
        <w:pStyle w:val="Index2"/>
        <w:rPr>
          <w:noProof/>
        </w:rPr>
      </w:pPr>
      <w:r>
        <w:rPr>
          <w:noProof/>
        </w:rPr>
        <w:t>Ibn Hawqal, 65</w:t>
      </w:r>
    </w:p>
    <w:p w14:paraId="732886F9" w14:textId="77777777" w:rsidR="00176541" w:rsidRDefault="00176541">
      <w:pPr>
        <w:pStyle w:val="Index2"/>
        <w:rPr>
          <w:noProof/>
        </w:rPr>
      </w:pPr>
      <w:r>
        <w:rPr>
          <w:noProof/>
        </w:rPr>
        <w:t>Ibn Salim Al-Aswani, 65, 66</w:t>
      </w:r>
    </w:p>
    <w:p w14:paraId="74CEE375" w14:textId="77777777" w:rsidR="00176541" w:rsidRDefault="00176541">
      <w:pPr>
        <w:pStyle w:val="Index2"/>
        <w:rPr>
          <w:noProof/>
        </w:rPr>
      </w:pPr>
      <w:r>
        <w:rPr>
          <w:noProof/>
        </w:rPr>
        <w:t>Maqrizi, 65</w:t>
      </w:r>
    </w:p>
    <w:p w14:paraId="3FF8FA03" w14:textId="77777777" w:rsidR="00176541" w:rsidRDefault="00176541">
      <w:pPr>
        <w:pStyle w:val="Index2"/>
        <w:rPr>
          <w:noProof/>
        </w:rPr>
      </w:pPr>
      <w:r>
        <w:rPr>
          <w:noProof/>
        </w:rPr>
        <w:t>Naom Shugair, x, 63</w:t>
      </w:r>
    </w:p>
    <w:p w14:paraId="4D9C1E54" w14:textId="77777777" w:rsidR="00176541" w:rsidRDefault="00176541">
      <w:pPr>
        <w:pStyle w:val="Index2"/>
        <w:rPr>
          <w:noProof/>
        </w:rPr>
      </w:pPr>
      <w:r>
        <w:rPr>
          <w:noProof/>
        </w:rPr>
        <w:t>Salim Qubtan, 65</w:t>
      </w:r>
    </w:p>
    <w:p w14:paraId="7944632A" w14:textId="77777777" w:rsidR="00176541" w:rsidRDefault="00176541">
      <w:pPr>
        <w:pStyle w:val="Index1"/>
        <w:tabs>
          <w:tab w:val="right" w:leader="dot" w:pos="2510"/>
        </w:tabs>
        <w:rPr>
          <w:noProof/>
        </w:rPr>
      </w:pPr>
      <w:r>
        <w:rPr>
          <w:noProof/>
        </w:rPr>
        <w:t>Asim Sid Ahmed, 448</w:t>
      </w:r>
    </w:p>
    <w:p w14:paraId="4F9D3C9D" w14:textId="77777777" w:rsidR="00176541" w:rsidRDefault="00176541">
      <w:pPr>
        <w:pStyle w:val="Index1"/>
        <w:tabs>
          <w:tab w:val="right" w:leader="dot" w:pos="2510"/>
        </w:tabs>
        <w:rPr>
          <w:noProof/>
        </w:rPr>
      </w:pPr>
      <w:r>
        <w:rPr>
          <w:noProof/>
        </w:rPr>
        <w:t>Awad Al-Basha, 96</w:t>
      </w:r>
    </w:p>
    <w:p w14:paraId="5E2B44B3" w14:textId="77777777" w:rsidR="00176541" w:rsidRDefault="00176541">
      <w:pPr>
        <w:pStyle w:val="Index1"/>
        <w:tabs>
          <w:tab w:val="right" w:leader="dot" w:pos="2510"/>
        </w:tabs>
        <w:rPr>
          <w:noProof/>
        </w:rPr>
      </w:pPr>
      <w:r>
        <w:rPr>
          <w:noProof/>
        </w:rPr>
        <w:t>Bakhiet Mohamed Omer, 269, 445</w:t>
      </w:r>
    </w:p>
    <w:p w14:paraId="3CF775EC" w14:textId="77777777" w:rsidR="00176541" w:rsidRDefault="00176541">
      <w:pPr>
        <w:pStyle w:val="Index1"/>
        <w:tabs>
          <w:tab w:val="right" w:leader="dot" w:pos="2510"/>
        </w:tabs>
        <w:rPr>
          <w:noProof/>
        </w:rPr>
      </w:pPr>
      <w:r>
        <w:rPr>
          <w:noProof/>
        </w:rPr>
        <w:t>Bakri Osman Saied, 448</w:t>
      </w:r>
    </w:p>
    <w:p w14:paraId="7C73B1FA" w14:textId="77777777" w:rsidR="00176541" w:rsidRDefault="00176541">
      <w:pPr>
        <w:pStyle w:val="Index1"/>
        <w:tabs>
          <w:tab w:val="right" w:leader="dot" w:pos="2510"/>
        </w:tabs>
        <w:rPr>
          <w:noProof/>
        </w:rPr>
      </w:pPr>
      <w:r>
        <w:rPr>
          <w:noProof/>
        </w:rPr>
        <w:t>Batoul Mohmed Eisa, 445</w:t>
      </w:r>
    </w:p>
    <w:p w14:paraId="7D7FBC74" w14:textId="77777777" w:rsidR="00176541" w:rsidRDefault="00176541">
      <w:pPr>
        <w:pStyle w:val="Index1"/>
        <w:tabs>
          <w:tab w:val="right" w:leader="dot" w:pos="2510"/>
        </w:tabs>
        <w:rPr>
          <w:noProof/>
        </w:rPr>
      </w:pPr>
      <w:r>
        <w:rPr>
          <w:noProof/>
        </w:rPr>
        <w:t>Biomedical Journals, 147</w:t>
      </w:r>
    </w:p>
    <w:p w14:paraId="286D9911" w14:textId="77777777" w:rsidR="00176541" w:rsidRDefault="00176541">
      <w:pPr>
        <w:pStyle w:val="Index1"/>
        <w:tabs>
          <w:tab w:val="right" w:leader="dot" w:pos="2510"/>
        </w:tabs>
        <w:rPr>
          <w:noProof/>
        </w:rPr>
      </w:pPr>
      <w:r>
        <w:rPr>
          <w:noProof/>
        </w:rPr>
        <w:t>Brenda Seligman, 84</w:t>
      </w:r>
    </w:p>
    <w:p w14:paraId="0F95DC73" w14:textId="77777777" w:rsidR="00176541" w:rsidRDefault="00176541">
      <w:pPr>
        <w:pStyle w:val="Index1"/>
        <w:tabs>
          <w:tab w:val="right" w:leader="dot" w:pos="2510"/>
        </w:tabs>
        <w:rPr>
          <w:noProof/>
        </w:rPr>
      </w:pPr>
      <w:r>
        <w:rPr>
          <w:noProof/>
        </w:rPr>
        <w:t>Charles Morley Wenyon, 151</w:t>
      </w:r>
    </w:p>
    <w:p w14:paraId="0336CEE5" w14:textId="77777777" w:rsidR="00176541" w:rsidRDefault="00176541">
      <w:pPr>
        <w:pStyle w:val="Index1"/>
        <w:tabs>
          <w:tab w:val="right" w:leader="dot" w:pos="2510"/>
        </w:tabs>
        <w:rPr>
          <w:noProof/>
        </w:rPr>
      </w:pPr>
      <w:r>
        <w:rPr>
          <w:noProof/>
        </w:rPr>
        <w:t>Charlest Gordon, xxi, xli, 62, 80, 90, 116, 126, 133, 143, 174, 188, 206, 209, 217, 232, 239, 242, 245</w:t>
      </w:r>
    </w:p>
    <w:p w14:paraId="68ABD39F" w14:textId="77777777" w:rsidR="00176541" w:rsidRDefault="00176541">
      <w:pPr>
        <w:pStyle w:val="Index1"/>
        <w:tabs>
          <w:tab w:val="right" w:leader="dot" w:pos="2510"/>
        </w:tabs>
        <w:rPr>
          <w:noProof/>
        </w:rPr>
      </w:pPr>
      <w:r>
        <w:rPr>
          <w:noProof/>
        </w:rPr>
        <w:t>Christian Missions</w:t>
      </w:r>
    </w:p>
    <w:p w14:paraId="22E26FF4" w14:textId="77777777" w:rsidR="00176541" w:rsidRDefault="00176541">
      <w:pPr>
        <w:pStyle w:val="Index2"/>
        <w:rPr>
          <w:noProof/>
        </w:rPr>
      </w:pPr>
      <w:r>
        <w:rPr>
          <w:noProof/>
        </w:rPr>
        <w:t>Austrian Mission, 62</w:t>
      </w:r>
    </w:p>
    <w:p w14:paraId="63EDB16A" w14:textId="77777777" w:rsidR="00176541" w:rsidRDefault="00176541">
      <w:pPr>
        <w:pStyle w:val="Index2"/>
        <w:rPr>
          <w:noProof/>
        </w:rPr>
      </w:pPr>
      <w:r>
        <w:rPr>
          <w:noProof/>
        </w:rPr>
        <w:t>Christian Missionary Society, xiii, 62, 153, 209</w:t>
      </w:r>
    </w:p>
    <w:p w14:paraId="30BC1E2E" w14:textId="77777777" w:rsidR="00176541" w:rsidRDefault="00176541">
      <w:pPr>
        <w:pStyle w:val="Index2"/>
        <w:rPr>
          <w:noProof/>
        </w:rPr>
      </w:pPr>
      <w:r>
        <w:rPr>
          <w:noProof/>
        </w:rPr>
        <w:t>Christian Missionary Society Hospital, xiii, 153</w:t>
      </w:r>
    </w:p>
    <w:p w14:paraId="3BDE890D" w14:textId="77777777" w:rsidR="00176541" w:rsidRDefault="00176541">
      <w:pPr>
        <w:pStyle w:val="Index2"/>
        <w:rPr>
          <w:noProof/>
        </w:rPr>
      </w:pPr>
      <w:r>
        <w:rPr>
          <w:noProof/>
        </w:rPr>
        <w:t>Gordon Memorial Missionary Fund, 62</w:t>
      </w:r>
    </w:p>
    <w:p w14:paraId="633C965B" w14:textId="77777777" w:rsidR="00176541" w:rsidRDefault="00176541">
      <w:pPr>
        <w:pStyle w:val="Index2"/>
        <w:rPr>
          <w:noProof/>
        </w:rPr>
      </w:pPr>
      <w:r>
        <w:rPr>
          <w:noProof/>
        </w:rPr>
        <w:t>Roman Catholics, 62</w:t>
      </w:r>
    </w:p>
    <w:p w14:paraId="26610AB6" w14:textId="77777777" w:rsidR="00176541" w:rsidRDefault="00176541">
      <w:pPr>
        <w:pStyle w:val="Index2"/>
        <w:rPr>
          <w:noProof/>
        </w:rPr>
      </w:pPr>
      <w:r>
        <w:rPr>
          <w:noProof/>
        </w:rPr>
        <w:t>Sudan United Mission, xiv, 160, 203</w:t>
      </w:r>
    </w:p>
    <w:p w14:paraId="73E49FF0" w14:textId="77777777" w:rsidR="00176541" w:rsidRDefault="00176541">
      <w:pPr>
        <w:pStyle w:val="Index2"/>
        <w:rPr>
          <w:noProof/>
        </w:rPr>
      </w:pPr>
      <w:r>
        <w:rPr>
          <w:noProof/>
        </w:rPr>
        <w:t>The Apostolic Vicariate of Central Africa, 62</w:t>
      </w:r>
    </w:p>
    <w:p w14:paraId="24D8A064" w14:textId="77777777" w:rsidR="00176541" w:rsidRDefault="00176541">
      <w:pPr>
        <w:pStyle w:val="Index2"/>
        <w:rPr>
          <w:noProof/>
        </w:rPr>
      </w:pPr>
      <w:r>
        <w:rPr>
          <w:noProof/>
        </w:rPr>
        <w:t>The Italian Mission, xvi, 187</w:t>
      </w:r>
    </w:p>
    <w:p w14:paraId="258DECE1" w14:textId="77777777" w:rsidR="00176541" w:rsidRDefault="00176541">
      <w:pPr>
        <w:pStyle w:val="Index2"/>
        <w:rPr>
          <w:noProof/>
        </w:rPr>
      </w:pPr>
      <w:r>
        <w:rPr>
          <w:noProof/>
        </w:rPr>
        <w:t>The Sudan Interior Mission, xvii, 203</w:t>
      </w:r>
    </w:p>
    <w:p w14:paraId="50C53154" w14:textId="77777777" w:rsidR="00176541" w:rsidRDefault="00176541">
      <w:pPr>
        <w:pStyle w:val="Index1"/>
        <w:tabs>
          <w:tab w:val="right" w:leader="dot" w:pos="2510"/>
        </w:tabs>
        <w:rPr>
          <w:noProof/>
        </w:rPr>
      </w:pPr>
      <w:r>
        <w:rPr>
          <w:noProof/>
        </w:rPr>
        <w:t>Communicable diseases</w:t>
      </w:r>
    </w:p>
    <w:p w14:paraId="38024932" w14:textId="77777777" w:rsidR="00176541" w:rsidRDefault="00176541">
      <w:pPr>
        <w:pStyle w:val="Index2"/>
        <w:rPr>
          <w:noProof/>
        </w:rPr>
      </w:pPr>
      <w:r>
        <w:rPr>
          <w:noProof/>
        </w:rPr>
        <w:t>HIV/AIDS, 49, 51, 101, 460, 461, 464</w:t>
      </w:r>
    </w:p>
    <w:p w14:paraId="4ABEC94C" w14:textId="77777777" w:rsidR="00176541" w:rsidRDefault="00176541">
      <w:pPr>
        <w:pStyle w:val="Index2"/>
        <w:rPr>
          <w:noProof/>
        </w:rPr>
      </w:pPr>
      <w:r>
        <w:rPr>
          <w:noProof/>
        </w:rPr>
        <w:t>Malaria, 49, 51, 54, 55, 63, 73, 83, 101, 348, 383, 406, 419, 464</w:t>
      </w:r>
    </w:p>
    <w:p w14:paraId="143D430D" w14:textId="77777777" w:rsidR="00176541" w:rsidRDefault="00176541">
      <w:pPr>
        <w:pStyle w:val="Index2"/>
        <w:rPr>
          <w:noProof/>
        </w:rPr>
      </w:pPr>
      <w:r>
        <w:rPr>
          <w:noProof/>
        </w:rPr>
        <w:t>Tuberculosis, 51, 101, 289, 383</w:t>
      </w:r>
    </w:p>
    <w:p w14:paraId="0D42066B" w14:textId="77777777" w:rsidR="00176541" w:rsidRDefault="00176541">
      <w:pPr>
        <w:pStyle w:val="Index1"/>
        <w:tabs>
          <w:tab w:val="right" w:leader="dot" w:pos="2510"/>
        </w:tabs>
        <w:rPr>
          <w:noProof/>
        </w:rPr>
      </w:pPr>
      <w:r>
        <w:rPr>
          <w:noProof/>
        </w:rPr>
        <w:t>Constitutional Charter of the Sudan, 1899, xi, 113, 128</w:t>
      </w:r>
    </w:p>
    <w:p w14:paraId="38FCEF4B" w14:textId="77777777" w:rsidR="00176541" w:rsidRDefault="00176541">
      <w:pPr>
        <w:pStyle w:val="Index1"/>
        <w:tabs>
          <w:tab w:val="right" w:leader="dot" w:pos="2510"/>
        </w:tabs>
        <w:rPr>
          <w:noProof/>
        </w:rPr>
      </w:pPr>
      <w:r>
        <w:rPr>
          <w:noProof/>
        </w:rPr>
        <w:t>Daoud Iskander, 95, 448</w:t>
      </w:r>
    </w:p>
    <w:p w14:paraId="5A74E178" w14:textId="77777777" w:rsidR="00176541" w:rsidRDefault="00176541">
      <w:pPr>
        <w:pStyle w:val="Index1"/>
        <w:tabs>
          <w:tab w:val="right" w:leader="dot" w:pos="2510"/>
        </w:tabs>
        <w:rPr>
          <w:noProof/>
        </w:rPr>
      </w:pPr>
      <w:r>
        <w:rPr>
          <w:noProof/>
        </w:rPr>
        <w:t>Edwards Evans-Pritchard, 84</w:t>
      </w:r>
    </w:p>
    <w:p w14:paraId="50FA8E89" w14:textId="77777777" w:rsidR="00176541" w:rsidRDefault="00176541">
      <w:pPr>
        <w:pStyle w:val="Index1"/>
        <w:tabs>
          <w:tab w:val="right" w:leader="dot" w:pos="2510"/>
        </w:tabs>
        <w:rPr>
          <w:noProof/>
        </w:rPr>
      </w:pPr>
      <w:r>
        <w:rPr>
          <w:noProof/>
        </w:rPr>
        <w:t>El-Tigani Mohamed El-Mahi, xi, xix, xxvii, xxx, xliv, 61, 63, 93, 94, 225, 226, 233, 240, 295, 321, 331, 359, 360, 366, 446, 468, 469, 472, 474, 476</w:t>
      </w:r>
    </w:p>
    <w:p w14:paraId="373B04B9" w14:textId="77777777" w:rsidR="00176541" w:rsidRDefault="00176541">
      <w:pPr>
        <w:pStyle w:val="Index1"/>
        <w:tabs>
          <w:tab w:val="right" w:leader="dot" w:pos="2510"/>
        </w:tabs>
        <w:rPr>
          <w:noProof/>
        </w:rPr>
      </w:pPr>
      <w:r>
        <w:rPr>
          <w:noProof/>
        </w:rPr>
        <w:t>Endemic Diseases</w:t>
      </w:r>
    </w:p>
    <w:p w14:paraId="6E30F6B6" w14:textId="77777777" w:rsidR="00176541" w:rsidRDefault="00176541">
      <w:pPr>
        <w:pStyle w:val="Index2"/>
        <w:rPr>
          <w:noProof/>
        </w:rPr>
      </w:pPr>
      <w:r>
        <w:rPr>
          <w:noProof/>
        </w:rPr>
        <w:t>Guinea Worm, 51, 74</w:t>
      </w:r>
    </w:p>
    <w:p w14:paraId="67758539" w14:textId="77777777" w:rsidR="00176541" w:rsidRDefault="00176541">
      <w:pPr>
        <w:pStyle w:val="Index2"/>
        <w:rPr>
          <w:noProof/>
        </w:rPr>
      </w:pPr>
      <w:r>
        <w:rPr>
          <w:noProof/>
        </w:rPr>
        <w:t>Leishmaniasis, 50, 156, 157, 275, 383, 464</w:t>
      </w:r>
    </w:p>
    <w:p w14:paraId="2284C522" w14:textId="77777777" w:rsidR="00176541" w:rsidRDefault="00176541">
      <w:pPr>
        <w:pStyle w:val="Index2"/>
        <w:rPr>
          <w:noProof/>
        </w:rPr>
      </w:pPr>
      <w:r>
        <w:rPr>
          <w:noProof/>
        </w:rPr>
        <w:t>Leprosy, 51, 64, 75, 160, 206, 209, 237, 383</w:t>
      </w:r>
    </w:p>
    <w:p w14:paraId="5A8B72A1" w14:textId="77777777" w:rsidR="00176541" w:rsidRDefault="00176541">
      <w:pPr>
        <w:pStyle w:val="Index2"/>
        <w:rPr>
          <w:noProof/>
        </w:rPr>
      </w:pPr>
      <w:r>
        <w:rPr>
          <w:noProof/>
        </w:rPr>
        <w:t>Lymphatic Filariasis, 50</w:t>
      </w:r>
    </w:p>
    <w:p w14:paraId="32B97D0E" w14:textId="77777777" w:rsidR="00176541" w:rsidRDefault="00176541">
      <w:pPr>
        <w:pStyle w:val="Index2"/>
        <w:rPr>
          <w:noProof/>
        </w:rPr>
      </w:pPr>
      <w:r>
        <w:rPr>
          <w:noProof/>
        </w:rPr>
        <w:t>Malaria, 49, 51, 54, 55, 63, 73, 83, 101, 348, 383, 406, 419, 464</w:t>
      </w:r>
    </w:p>
    <w:p w14:paraId="10FF5183" w14:textId="77777777" w:rsidR="00176541" w:rsidRDefault="00176541">
      <w:pPr>
        <w:pStyle w:val="Index2"/>
        <w:rPr>
          <w:noProof/>
        </w:rPr>
      </w:pPr>
      <w:r>
        <w:rPr>
          <w:noProof/>
        </w:rPr>
        <w:t>Mycetoma, 51, 141, 377, 378, 383, 411</w:t>
      </w:r>
    </w:p>
    <w:p w14:paraId="2DE6D6BF" w14:textId="77777777" w:rsidR="00176541" w:rsidRDefault="00176541">
      <w:pPr>
        <w:pStyle w:val="Index2"/>
        <w:rPr>
          <w:noProof/>
        </w:rPr>
      </w:pPr>
      <w:r>
        <w:rPr>
          <w:noProof/>
        </w:rPr>
        <w:t>Onchocerciasis, 50, 280</w:t>
      </w:r>
    </w:p>
    <w:p w14:paraId="0BC93428" w14:textId="77777777" w:rsidR="00176541" w:rsidRDefault="00176541">
      <w:pPr>
        <w:pStyle w:val="Index2"/>
        <w:rPr>
          <w:noProof/>
        </w:rPr>
      </w:pPr>
      <w:r>
        <w:rPr>
          <w:noProof/>
        </w:rPr>
        <w:t>Schistosomiasis, xxv, 50, 73, 83, 148, 159, 161, 165, 166, 167, 168, 171, 173, 180, 210, 219, 237, 255, 301, 321, 322, 348, 400, 419, 464</w:t>
      </w:r>
    </w:p>
    <w:p w14:paraId="40E2A30B" w14:textId="77777777" w:rsidR="00176541" w:rsidRDefault="00176541">
      <w:pPr>
        <w:pStyle w:val="Index2"/>
        <w:rPr>
          <w:noProof/>
        </w:rPr>
      </w:pPr>
      <w:r>
        <w:rPr>
          <w:noProof/>
        </w:rPr>
        <w:t>Trachoma, 51, 70, 83, 207, 351</w:t>
      </w:r>
    </w:p>
    <w:p w14:paraId="5195C5E5" w14:textId="77777777" w:rsidR="00176541" w:rsidRDefault="00176541">
      <w:pPr>
        <w:pStyle w:val="Index1"/>
        <w:tabs>
          <w:tab w:val="right" w:leader="dot" w:pos="2510"/>
        </w:tabs>
        <w:rPr>
          <w:noProof/>
        </w:rPr>
      </w:pPr>
      <w:r>
        <w:rPr>
          <w:noProof/>
        </w:rPr>
        <w:t>Epidemic Diseases</w:t>
      </w:r>
    </w:p>
    <w:p w14:paraId="79D5C76B" w14:textId="77777777" w:rsidR="00176541" w:rsidRDefault="00176541">
      <w:pPr>
        <w:pStyle w:val="Index2"/>
        <w:rPr>
          <w:noProof/>
        </w:rPr>
      </w:pPr>
      <w:r>
        <w:rPr>
          <w:noProof/>
        </w:rPr>
        <w:t>Cholera, 54, 55, 62, 64, 69</w:t>
      </w:r>
    </w:p>
    <w:p w14:paraId="19503CEC" w14:textId="77777777" w:rsidR="00176541" w:rsidRDefault="00176541">
      <w:pPr>
        <w:pStyle w:val="Index2"/>
        <w:rPr>
          <w:noProof/>
        </w:rPr>
      </w:pPr>
      <w:r>
        <w:rPr>
          <w:noProof/>
        </w:rPr>
        <w:t>Smallpox, xiii, 55, 56, 74, 156, 483</w:t>
      </w:r>
    </w:p>
    <w:p w14:paraId="363DF6B0" w14:textId="77777777" w:rsidR="00176541" w:rsidRDefault="00176541">
      <w:pPr>
        <w:pStyle w:val="Index2"/>
        <w:rPr>
          <w:noProof/>
        </w:rPr>
      </w:pPr>
      <w:r>
        <w:rPr>
          <w:noProof/>
        </w:rPr>
        <w:t>Yellow Fever, 51, 191, 206, 211</w:t>
      </w:r>
    </w:p>
    <w:p w14:paraId="022D8653" w14:textId="77777777" w:rsidR="00176541" w:rsidRDefault="00176541">
      <w:pPr>
        <w:pStyle w:val="Index1"/>
        <w:tabs>
          <w:tab w:val="right" w:leader="dot" w:pos="2510"/>
        </w:tabs>
        <w:rPr>
          <w:noProof/>
        </w:rPr>
      </w:pPr>
      <w:r>
        <w:rPr>
          <w:noProof/>
        </w:rPr>
        <w:t>European Travelers</w:t>
      </w:r>
    </w:p>
    <w:p w14:paraId="2786BD19" w14:textId="77777777" w:rsidR="00176541" w:rsidRDefault="00176541">
      <w:pPr>
        <w:pStyle w:val="Index2"/>
        <w:rPr>
          <w:noProof/>
        </w:rPr>
      </w:pPr>
      <w:r>
        <w:rPr>
          <w:noProof/>
        </w:rPr>
        <w:t>Ferdinand Verne, 70</w:t>
      </w:r>
    </w:p>
    <w:p w14:paraId="77114298" w14:textId="77777777" w:rsidR="00176541" w:rsidRDefault="00176541">
      <w:pPr>
        <w:pStyle w:val="Index2"/>
        <w:rPr>
          <w:noProof/>
        </w:rPr>
      </w:pPr>
      <w:r>
        <w:rPr>
          <w:noProof/>
        </w:rPr>
        <w:t>George Hoskin, 70</w:t>
      </w:r>
    </w:p>
    <w:p w14:paraId="6C34C23E" w14:textId="77777777" w:rsidR="00176541" w:rsidRDefault="00176541">
      <w:pPr>
        <w:pStyle w:val="Index2"/>
        <w:rPr>
          <w:noProof/>
        </w:rPr>
      </w:pPr>
      <w:r>
        <w:rPr>
          <w:noProof/>
        </w:rPr>
        <w:t>George Schweinfurth, 70</w:t>
      </w:r>
    </w:p>
    <w:p w14:paraId="3F0CBCA2" w14:textId="77777777" w:rsidR="00176541" w:rsidRDefault="00176541">
      <w:pPr>
        <w:pStyle w:val="Index2"/>
        <w:rPr>
          <w:noProof/>
        </w:rPr>
      </w:pPr>
      <w:r>
        <w:rPr>
          <w:noProof/>
        </w:rPr>
        <w:t>Gypsum, 70</w:t>
      </w:r>
    </w:p>
    <w:p w14:paraId="66AD7348" w14:textId="77777777" w:rsidR="00176541" w:rsidRDefault="00176541">
      <w:pPr>
        <w:pStyle w:val="Index2"/>
        <w:rPr>
          <w:noProof/>
        </w:rPr>
      </w:pPr>
      <w:r>
        <w:rPr>
          <w:noProof/>
        </w:rPr>
        <w:t>James Bruce, x, 60, 69, 71</w:t>
      </w:r>
    </w:p>
    <w:p w14:paraId="272C8898" w14:textId="77777777" w:rsidR="00176541" w:rsidRDefault="00176541">
      <w:pPr>
        <w:pStyle w:val="Index2"/>
        <w:rPr>
          <w:noProof/>
        </w:rPr>
      </w:pPr>
      <w:r>
        <w:rPr>
          <w:noProof/>
        </w:rPr>
        <w:t>James Pierre Tyler, 70</w:t>
      </w:r>
    </w:p>
    <w:p w14:paraId="7280F739" w14:textId="77777777" w:rsidR="00176541" w:rsidRDefault="00176541">
      <w:pPr>
        <w:pStyle w:val="Index2"/>
        <w:rPr>
          <w:noProof/>
        </w:rPr>
      </w:pPr>
      <w:r>
        <w:rPr>
          <w:noProof/>
        </w:rPr>
        <w:t>Samuel Baker, 69, 80</w:t>
      </w:r>
    </w:p>
    <w:p w14:paraId="589934E6" w14:textId="77777777" w:rsidR="00176541" w:rsidRDefault="00176541">
      <w:pPr>
        <w:pStyle w:val="Index2"/>
        <w:rPr>
          <w:noProof/>
        </w:rPr>
      </w:pPr>
      <w:r>
        <w:rPr>
          <w:noProof/>
        </w:rPr>
        <w:t>Waddington, 70</w:t>
      </w:r>
    </w:p>
    <w:p w14:paraId="088F4AAD" w14:textId="77777777" w:rsidR="00176541" w:rsidRDefault="00176541">
      <w:pPr>
        <w:pStyle w:val="Index2"/>
        <w:rPr>
          <w:noProof/>
        </w:rPr>
      </w:pPr>
      <w:r>
        <w:rPr>
          <w:noProof/>
        </w:rPr>
        <w:t>William Burckhardt, 69</w:t>
      </w:r>
    </w:p>
    <w:p w14:paraId="7C3090A2" w14:textId="77777777" w:rsidR="00176541" w:rsidRDefault="00176541">
      <w:pPr>
        <w:pStyle w:val="Index2"/>
        <w:rPr>
          <w:noProof/>
        </w:rPr>
      </w:pPr>
      <w:r>
        <w:rPr>
          <w:noProof/>
        </w:rPr>
        <w:t>William John Browne, 69</w:t>
      </w:r>
    </w:p>
    <w:p w14:paraId="6E29831F" w14:textId="77777777" w:rsidR="00176541" w:rsidRDefault="00176541">
      <w:pPr>
        <w:pStyle w:val="Index1"/>
        <w:tabs>
          <w:tab w:val="right" w:leader="dot" w:pos="2510"/>
        </w:tabs>
        <w:rPr>
          <w:noProof/>
        </w:rPr>
      </w:pPr>
      <w:r>
        <w:rPr>
          <w:noProof/>
        </w:rPr>
        <w:t>F. Reginald Wingate, Major-General, Sir, 126, 130, 134, 137, 143, 145</w:t>
      </w:r>
    </w:p>
    <w:p w14:paraId="4998283C" w14:textId="77777777" w:rsidR="00176541" w:rsidRDefault="00176541">
      <w:pPr>
        <w:pStyle w:val="Index1"/>
        <w:tabs>
          <w:tab w:val="right" w:leader="dot" w:pos="2510"/>
        </w:tabs>
        <w:rPr>
          <w:noProof/>
        </w:rPr>
      </w:pPr>
      <w:r>
        <w:rPr>
          <w:noProof/>
        </w:rPr>
        <w:t>Ferdinand Verne, 70</w:t>
      </w:r>
    </w:p>
    <w:p w14:paraId="6D4C55E5" w14:textId="77777777" w:rsidR="00176541" w:rsidRDefault="00176541">
      <w:pPr>
        <w:pStyle w:val="Index1"/>
        <w:tabs>
          <w:tab w:val="right" w:leader="dot" w:pos="2510"/>
        </w:tabs>
        <w:rPr>
          <w:noProof/>
        </w:rPr>
      </w:pPr>
      <w:r>
        <w:rPr>
          <w:noProof/>
        </w:rPr>
        <w:t>Floating Laboratory, 151</w:t>
      </w:r>
    </w:p>
    <w:p w14:paraId="248812B3" w14:textId="77777777" w:rsidR="00176541" w:rsidRDefault="00176541">
      <w:pPr>
        <w:pStyle w:val="Index1"/>
        <w:tabs>
          <w:tab w:val="right" w:leader="dot" w:pos="2510"/>
        </w:tabs>
        <w:rPr>
          <w:noProof/>
        </w:rPr>
      </w:pPr>
      <w:r>
        <w:rPr>
          <w:noProof/>
        </w:rPr>
        <w:t>Food, 51, 55, 68, 105, 112, 131, 136, 140, 218, 224, 264, 265, 278, 322, 333, 345, 450, 459</w:t>
      </w:r>
    </w:p>
    <w:p w14:paraId="13423512" w14:textId="77777777" w:rsidR="00176541" w:rsidRDefault="00176541">
      <w:pPr>
        <w:pStyle w:val="Index1"/>
        <w:tabs>
          <w:tab w:val="right" w:leader="dot" w:pos="2510"/>
        </w:tabs>
        <w:rPr>
          <w:noProof/>
        </w:rPr>
      </w:pPr>
      <w:r>
        <w:rPr>
          <w:noProof/>
        </w:rPr>
        <w:t>George Hoskin, 70</w:t>
      </w:r>
    </w:p>
    <w:p w14:paraId="6DFAB76C" w14:textId="77777777" w:rsidR="00176541" w:rsidRDefault="00176541">
      <w:pPr>
        <w:pStyle w:val="Index1"/>
        <w:tabs>
          <w:tab w:val="right" w:leader="dot" w:pos="2510"/>
        </w:tabs>
        <w:rPr>
          <w:noProof/>
        </w:rPr>
      </w:pPr>
      <w:r>
        <w:rPr>
          <w:noProof/>
        </w:rPr>
        <w:t>George Schweinfurth, 70</w:t>
      </w:r>
    </w:p>
    <w:p w14:paraId="465B99CD" w14:textId="77777777" w:rsidR="00176541" w:rsidRDefault="00176541">
      <w:pPr>
        <w:pStyle w:val="Index1"/>
        <w:tabs>
          <w:tab w:val="right" w:leader="dot" w:pos="2510"/>
        </w:tabs>
        <w:rPr>
          <w:noProof/>
        </w:rPr>
      </w:pPr>
      <w:r>
        <w:rPr>
          <w:noProof/>
        </w:rPr>
        <w:t>Habib Abdalla, 275, 445</w:t>
      </w:r>
    </w:p>
    <w:p w14:paraId="43283925" w14:textId="77777777" w:rsidR="00176541" w:rsidRDefault="00176541">
      <w:pPr>
        <w:pStyle w:val="Index1"/>
        <w:tabs>
          <w:tab w:val="right" w:leader="dot" w:pos="2510"/>
        </w:tabs>
        <w:rPr>
          <w:noProof/>
        </w:rPr>
      </w:pPr>
      <w:r>
        <w:rPr>
          <w:noProof/>
        </w:rPr>
        <w:t>Haddad Omer Karoam, 447</w:t>
      </w:r>
    </w:p>
    <w:p w14:paraId="79251AF4" w14:textId="77777777" w:rsidR="00176541" w:rsidRDefault="00176541">
      <w:pPr>
        <w:pStyle w:val="Index1"/>
        <w:tabs>
          <w:tab w:val="right" w:leader="dot" w:pos="2510"/>
        </w:tabs>
        <w:rPr>
          <w:noProof/>
        </w:rPr>
      </w:pPr>
      <w:r>
        <w:rPr>
          <w:noProof/>
        </w:rPr>
        <w:t>Harold Barclay, 85</w:t>
      </w:r>
    </w:p>
    <w:p w14:paraId="1F87ECAB" w14:textId="77777777" w:rsidR="00176541" w:rsidRDefault="00176541">
      <w:pPr>
        <w:pStyle w:val="Index1"/>
        <w:tabs>
          <w:tab w:val="right" w:leader="dot" w:pos="2510"/>
        </w:tabs>
        <w:rPr>
          <w:noProof/>
        </w:rPr>
      </w:pPr>
      <w:r>
        <w:rPr>
          <w:noProof/>
        </w:rPr>
        <w:t>Harold MacMichael, 85</w:t>
      </w:r>
    </w:p>
    <w:p w14:paraId="3C8F107F" w14:textId="77777777" w:rsidR="00176541" w:rsidRDefault="00176541">
      <w:pPr>
        <w:pStyle w:val="Index1"/>
        <w:tabs>
          <w:tab w:val="right" w:leader="dot" w:pos="2510"/>
        </w:tabs>
        <w:rPr>
          <w:noProof/>
        </w:rPr>
      </w:pPr>
      <w:r>
        <w:rPr>
          <w:noProof/>
        </w:rPr>
        <w:t>Hashim Hassan Erwa, 445</w:t>
      </w:r>
    </w:p>
    <w:p w14:paraId="5778B0B3" w14:textId="77777777" w:rsidR="00176541" w:rsidRDefault="00176541">
      <w:pPr>
        <w:pStyle w:val="Index1"/>
        <w:tabs>
          <w:tab w:val="right" w:leader="dot" w:pos="2510"/>
        </w:tabs>
        <w:rPr>
          <w:noProof/>
        </w:rPr>
      </w:pPr>
      <w:r>
        <w:rPr>
          <w:noProof/>
        </w:rPr>
        <w:t>Hassan Fadl Alla, 448</w:t>
      </w:r>
    </w:p>
    <w:p w14:paraId="4C1FB7B1" w14:textId="77777777" w:rsidR="00176541" w:rsidRDefault="00176541">
      <w:pPr>
        <w:pStyle w:val="Index1"/>
        <w:tabs>
          <w:tab w:val="right" w:leader="dot" w:pos="2510"/>
        </w:tabs>
        <w:rPr>
          <w:noProof/>
        </w:rPr>
      </w:pPr>
      <w:r>
        <w:rPr>
          <w:noProof/>
        </w:rPr>
        <w:t>Hassan Mohamed Ibrahim, 325, 337, 343, 344, 447</w:t>
      </w:r>
    </w:p>
    <w:p w14:paraId="77D6D405" w14:textId="77777777" w:rsidR="00176541" w:rsidRDefault="00176541">
      <w:pPr>
        <w:pStyle w:val="Index1"/>
        <w:tabs>
          <w:tab w:val="right" w:leader="dot" w:pos="2510"/>
        </w:tabs>
        <w:rPr>
          <w:noProof/>
        </w:rPr>
      </w:pPr>
      <w:r>
        <w:rPr>
          <w:noProof/>
        </w:rPr>
        <w:t>Hassan Osman Omer, 447</w:t>
      </w:r>
    </w:p>
    <w:p w14:paraId="0790B20A" w14:textId="77777777" w:rsidR="00176541" w:rsidRDefault="00176541">
      <w:pPr>
        <w:pStyle w:val="Index1"/>
        <w:tabs>
          <w:tab w:val="right" w:leader="dot" w:pos="2510"/>
        </w:tabs>
        <w:rPr>
          <w:noProof/>
        </w:rPr>
      </w:pPr>
      <w:r>
        <w:rPr>
          <w:noProof/>
        </w:rPr>
        <w:t>Hawa Mohamed Salih, 445</w:t>
      </w:r>
    </w:p>
    <w:p w14:paraId="550AE49A" w14:textId="77777777" w:rsidR="00176541" w:rsidRDefault="00176541">
      <w:pPr>
        <w:pStyle w:val="Index1"/>
        <w:tabs>
          <w:tab w:val="right" w:leader="dot" w:pos="2510"/>
        </w:tabs>
        <w:rPr>
          <w:noProof/>
        </w:rPr>
      </w:pPr>
      <w:r>
        <w:rPr>
          <w:noProof/>
        </w:rPr>
        <w:t>Health Care</w:t>
      </w:r>
    </w:p>
    <w:p w14:paraId="1DF0BFEA" w14:textId="77777777" w:rsidR="00176541" w:rsidRDefault="00176541">
      <w:pPr>
        <w:pStyle w:val="Index2"/>
        <w:rPr>
          <w:noProof/>
        </w:rPr>
      </w:pPr>
      <w:r>
        <w:rPr>
          <w:noProof/>
        </w:rPr>
        <w:t>Cardiology, xxviii, 222, 334, 444</w:t>
      </w:r>
    </w:p>
    <w:p w14:paraId="37FF30ED" w14:textId="77777777" w:rsidR="00176541" w:rsidRDefault="00176541">
      <w:pPr>
        <w:pStyle w:val="Index2"/>
        <w:rPr>
          <w:noProof/>
        </w:rPr>
      </w:pPr>
      <w:r>
        <w:rPr>
          <w:noProof/>
        </w:rPr>
        <w:t>Chest Surgery, 312, 343</w:t>
      </w:r>
    </w:p>
    <w:p w14:paraId="5404C16C" w14:textId="77777777" w:rsidR="00176541" w:rsidRDefault="00176541">
      <w:pPr>
        <w:pStyle w:val="Index2"/>
        <w:rPr>
          <w:noProof/>
        </w:rPr>
      </w:pPr>
      <w:r>
        <w:rPr>
          <w:noProof/>
        </w:rPr>
        <w:t>Dentistry, 306</w:t>
      </w:r>
    </w:p>
    <w:p w14:paraId="557D3775" w14:textId="77777777" w:rsidR="00176541" w:rsidRDefault="00176541">
      <w:pPr>
        <w:pStyle w:val="Index2"/>
        <w:rPr>
          <w:noProof/>
        </w:rPr>
      </w:pPr>
      <w:r>
        <w:rPr>
          <w:noProof/>
        </w:rPr>
        <w:t>Ophthalmology, xix, xxv, xxxii, 206, 219, 225, 226, 235, 303, 313, 351, 354, 384, 445</w:t>
      </w:r>
    </w:p>
    <w:p w14:paraId="3FC55A92" w14:textId="77777777" w:rsidR="00176541" w:rsidRDefault="00176541">
      <w:pPr>
        <w:pStyle w:val="Index2"/>
        <w:rPr>
          <w:noProof/>
        </w:rPr>
      </w:pPr>
      <w:r>
        <w:rPr>
          <w:noProof/>
        </w:rPr>
        <w:t>Orthopaedics, 444</w:t>
      </w:r>
    </w:p>
    <w:p w14:paraId="11306F6E" w14:textId="77777777" w:rsidR="00176541" w:rsidRDefault="00176541">
      <w:pPr>
        <w:pStyle w:val="Index2"/>
        <w:rPr>
          <w:noProof/>
        </w:rPr>
      </w:pPr>
      <w:r>
        <w:rPr>
          <w:noProof/>
        </w:rPr>
        <w:t>Surgery, xv, xxii, xxv, xxvi, xxxi, xxxv, 53, 124, 183, 185, 242, 243, 244, 263, 269, 270, 289, 301, 312, 317, 320, 326, 334, 343, 374, 377, 416, 444, 471</w:t>
      </w:r>
    </w:p>
    <w:p w14:paraId="0A2F8104" w14:textId="77777777" w:rsidR="00176541" w:rsidRDefault="00176541">
      <w:pPr>
        <w:pStyle w:val="Index2"/>
        <w:rPr>
          <w:noProof/>
        </w:rPr>
      </w:pPr>
      <w:r>
        <w:rPr>
          <w:noProof/>
        </w:rPr>
        <w:t>Urology, 243</w:t>
      </w:r>
    </w:p>
    <w:p w14:paraId="5B7536D1" w14:textId="77777777" w:rsidR="00176541" w:rsidRDefault="00176541">
      <w:pPr>
        <w:pStyle w:val="Index1"/>
        <w:tabs>
          <w:tab w:val="right" w:leader="dot" w:pos="2510"/>
        </w:tabs>
        <w:rPr>
          <w:noProof/>
        </w:rPr>
      </w:pPr>
      <w:r>
        <w:rPr>
          <w:noProof/>
        </w:rPr>
        <w:t>Health Education, 199, 378</w:t>
      </w:r>
    </w:p>
    <w:p w14:paraId="3AC4CAE4" w14:textId="77777777" w:rsidR="00176541" w:rsidRDefault="00176541">
      <w:pPr>
        <w:pStyle w:val="Index1"/>
        <w:tabs>
          <w:tab w:val="right" w:leader="dot" w:pos="2510"/>
        </w:tabs>
        <w:rPr>
          <w:noProof/>
        </w:rPr>
      </w:pPr>
      <w:r>
        <w:rPr>
          <w:noProof/>
        </w:rPr>
        <w:t>Health Legislations</w:t>
      </w:r>
    </w:p>
    <w:p w14:paraId="2AA853F0" w14:textId="77777777" w:rsidR="00176541" w:rsidRDefault="00176541">
      <w:pPr>
        <w:pStyle w:val="Index2"/>
        <w:rPr>
          <w:noProof/>
        </w:rPr>
      </w:pPr>
      <w:r>
        <w:rPr>
          <w:noProof/>
        </w:rPr>
        <w:t>Births and Deaths Registration Act 1972, 323</w:t>
      </w:r>
    </w:p>
    <w:p w14:paraId="16A8E021" w14:textId="77777777" w:rsidR="00176541" w:rsidRDefault="00176541">
      <w:pPr>
        <w:pStyle w:val="Index2"/>
        <w:rPr>
          <w:noProof/>
        </w:rPr>
      </w:pPr>
      <w:r>
        <w:rPr>
          <w:noProof/>
        </w:rPr>
        <w:t>Criminal Act 1991, 115</w:t>
      </w:r>
    </w:p>
    <w:p w14:paraId="67AAFF78" w14:textId="77777777" w:rsidR="00176541" w:rsidRDefault="00176541">
      <w:pPr>
        <w:pStyle w:val="Index2"/>
        <w:rPr>
          <w:noProof/>
        </w:rPr>
      </w:pPr>
      <w:r>
        <w:rPr>
          <w:noProof/>
        </w:rPr>
        <w:t>Drugs and Poisons Act 2009, xxxvi, 114, 423</w:t>
      </w:r>
    </w:p>
    <w:p w14:paraId="26178240" w14:textId="77777777" w:rsidR="00176541" w:rsidRDefault="00176541">
      <w:pPr>
        <w:pStyle w:val="Index2"/>
        <w:rPr>
          <w:noProof/>
        </w:rPr>
      </w:pPr>
      <w:r>
        <w:rPr>
          <w:noProof/>
        </w:rPr>
        <w:t>Environmental Health Act 2009, xxxvi, 114, 424</w:t>
      </w:r>
    </w:p>
    <w:p w14:paraId="6EEC9B0D" w14:textId="77777777" w:rsidR="00176541" w:rsidRDefault="00176541">
      <w:pPr>
        <w:pStyle w:val="Index2"/>
        <w:rPr>
          <w:noProof/>
        </w:rPr>
      </w:pPr>
      <w:r>
        <w:rPr>
          <w:noProof/>
        </w:rPr>
        <w:t>Food Control Act 1973, xxvii, 113, 327</w:t>
      </w:r>
    </w:p>
    <w:p w14:paraId="06053EB5" w14:textId="77777777" w:rsidR="00176541" w:rsidRDefault="00176541">
      <w:pPr>
        <w:pStyle w:val="Index2"/>
        <w:rPr>
          <w:noProof/>
        </w:rPr>
      </w:pPr>
      <w:r>
        <w:rPr>
          <w:noProof/>
        </w:rPr>
        <w:t>Food Inspection Act, 115</w:t>
      </w:r>
    </w:p>
    <w:p w14:paraId="12435855" w14:textId="77777777" w:rsidR="00176541" w:rsidRDefault="00176541">
      <w:pPr>
        <w:pStyle w:val="Index2"/>
        <w:rPr>
          <w:noProof/>
        </w:rPr>
      </w:pPr>
      <w:r>
        <w:rPr>
          <w:noProof/>
        </w:rPr>
        <w:t>Human Tissues and Parts Act 1978, 114, 346</w:t>
      </w:r>
    </w:p>
    <w:p w14:paraId="3CA07FA8" w14:textId="77777777" w:rsidR="00176541" w:rsidRDefault="00176541">
      <w:pPr>
        <w:pStyle w:val="Index2"/>
        <w:rPr>
          <w:noProof/>
        </w:rPr>
      </w:pPr>
      <w:r>
        <w:rPr>
          <w:noProof/>
        </w:rPr>
        <w:t>National Health Insurance Corporation Act, 114, 387</w:t>
      </w:r>
    </w:p>
    <w:p w14:paraId="744E3482" w14:textId="77777777" w:rsidR="00176541" w:rsidRDefault="00176541">
      <w:pPr>
        <w:pStyle w:val="Index2"/>
        <w:rPr>
          <w:noProof/>
        </w:rPr>
      </w:pPr>
      <w:r>
        <w:rPr>
          <w:noProof/>
        </w:rPr>
        <w:t>National Medical Commission Act 2008, xxxvi, 114, 421</w:t>
      </w:r>
    </w:p>
    <w:p w14:paraId="77414F51" w14:textId="77777777" w:rsidR="00176541" w:rsidRDefault="00176541">
      <w:pPr>
        <w:pStyle w:val="Index2"/>
        <w:rPr>
          <w:noProof/>
        </w:rPr>
      </w:pPr>
      <w:r>
        <w:rPr>
          <w:noProof/>
        </w:rPr>
        <w:t>National Medical Specialization Board Act, xxxii, 114, 389</w:t>
      </w:r>
    </w:p>
    <w:p w14:paraId="1F8CCC71" w14:textId="77777777" w:rsidR="00176541" w:rsidRDefault="00176541">
      <w:pPr>
        <w:pStyle w:val="Index2"/>
        <w:rPr>
          <w:noProof/>
        </w:rPr>
      </w:pPr>
      <w:r>
        <w:rPr>
          <w:noProof/>
        </w:rPr>
        <w:t>National Public Health Ordinance 2008, xxxv, 114, 419</w:t>
      </w:r>
    </w:p>
    <w:p w14:paraId="778BC1D2" w14:textId="77777777" w:rsidR="00176541" w:rsidRDefault="00176541">
      <w:pPr>
        <w:pStyle w:val="Index2"/>
        <w:rPr>
          <w:noProof/>
        </w:rPr>
      </w:pPr>
      <w:r>
        <w:rPr>
          <w:noProof/>
        </w:rPr>
        <w:t>Organization of Ionizing Irradiation Act 1971, 113, 319</w:t>
      </w:r>
    </w:p>
    <w:p w14:paraId="47978D06" w14:textId="77777777" w:rsidR="00176541" w:rsidRDefault="00176541">
      <w:pPr>
        <w:pStyle w:val="Index2"/>
        <w:rPr>
          <w:noProof/>
        </w:rPr>
      </w:pPr>
      <w:r>
        <w:rPr>
          <w:noProof/>
        </w:rPr>
        <w:t>Pesticides Act, 115</w:t>
      </w:r>
    </w:p>
    <w:p w14:paraId="1C0A0336" w14:textId="77777777" w:rsidR="00176541" w:rsidRDefault="00176541">
      <w:pPr>
        <w:pStyle w:val="Index2"/>
        <w:rPr>
          <w:noProof/>
        </w:rPr>
      </w:pPr>
      <w:r>
        <w:rPr>
          <w:noProof/>
        </w:rPr>
        <w:t>Quarantine Act 1973, xxvii, 113, 328</w:t>
      </w:r>
    </w:p>
    <w:p w14:paraId="4729F4E6" w14:textId="77777777" w:rsidR="00176541" w:rsidRDefault="00176541">
      <w:pPr>
        <w:pStyle w:val="Index2"/>
        <w:rPr>
          <w:noProof/>
        </w:rPr>
      </w:pPr>
      <w:r>
        <w:rPr>
          <w:noProof/>
        </w:rPr>
        <w:t>Regulation of Smokine Act 1983, 114</w:t>
      </w:r>
    </w:p>
    <w:p w14:paraId="2FA503EE" w14:textId="77777777" w:rsidR="00176541" w:rsidRDefault="00176541">
      <w:pPr>
        <w:pStyle w:val="Index2"/>
        <w:rPr>
          <w:noProof/>
        </w:rPr>
      </w:pPr>
      <w:r>
        <w:rPr>
          <w:noProof/>
        </w:rPr>
        <w:t>School Health Act 1973, 113, 327</w:t>
      </w:r>
    </w:p>
    <w:p w14:paraId="68949C46" w14:textId="77777777" w:rsidR="00176541" w:rsidRDefault="00176541">
      <w:pPr>
        <w:pStyle w:val="Index2"/>
        <w:rPr>
          <w:noProof/>
        </w:rPr>
      </w:pPr>
      <w:r>
        <w:rPr>
          <w:noProof/>
        </w:rPr>
        <w:t>Sudan Medical Council Act 2004, 114</w:t>
      </w:r>
    </w:p>
    <w:p w14:paraId="283C08F7" w14:textId="77777777" w:rsidR="00176541" w:rsidRDefault="00176541">
      <w:pPr>
        <w:pStyle w:val="Index2"/>
        <w:rPr>
          <w:noProof/>
        </w:rPr>
      </w:pPr>
      <w:r>
        <w:rPr>
          <w:noProof/>
        </w:rPr>
        <w:t>Work Security Act, 115</w:t>
      </w:r>
    </w:p>
    <w:p w14:paraId="2230B5E9" w14:textId="77777777" w:rsidR="00176541" w:rsidRDefault="00176541">
      <w:pPr>
        <w:pStyle w:val="Index1"/>
        <w:tabs>
          <w:tab w:val="right" w:leader="dot" w:pos="2510"/>
        </w:tabs>
        <w:rPr>
          <w:noProof/>
        </w:rPr>
      </w:pPr>
      <w:r>
        <w:rPr>
          <w:noProof/>
        </w:rPr>
        <w:t>Health Strategies &amp; Plans</w:t>
      </w:r>
    </w:p>
    <w:p w14:paraId="41BF7EBD" w14:textId="77777777" w:rsidR="00176541" w:rsidRDefault="00176541">
      <w:pPr>
        <w:pStyle w:val="Index2"/>
        <w:rPr>
          <w:noProof/>
        </w:rPr>
      </w:pPr>
      <w:r>
        <w:rPr>
          <w:noProof/>
        </w:rPr>
        <w:t>25-Year Strategic Health Plan 2003-2027, xxxiv, 102, 406, 407, 461</w:t>
      </w:r>
    </w:p>
    <w:p w14:paraId="6A6E035B" w14:textId="77777777" w:rsidR="00176541" w:rsidRDefault="00176541">
      <w:pPr>
        <w:pStyle w:val="Index2"/>
        <w:rPr>
          <w:noProof/>
        </w:rPr>
      </w:pPr>
      <w:r>
        <w:rPr>
          <w:noProof/>
        </w:rPr>
        <w:t>5-year Strategic 2017-2020 Plan, 439</w:t>
      </w:r>
    </w:p>
    <w:p w14:paraId="1983AD14" w14:textId="77777777" w:rsidR="00176541" w:rsidRDefault="00176541">
      <w:pPr>
        <w:pStyle w:val="Index2"/>
        <w:rPr>
          <w:noProof/>
        </w:rPr>
      </w:pPr>
      <w:r>
        <w:rPr>
          <w:noProof/>
        </w:rPr>
        <w:t>5-year Strategic Plan 2012-2016, 439</w:t>
      </w:r>
    </w:p>
    <w:p w14:paraId="6B9384C5" w14:textId="77777777" w:rsidR="00176541" w:rsidRDefault="00176541">
      <w:pPr>
        <w:pStyle w:val="Index2"/>
        <w:rPr>
          <w:noProof/>
        </w:rPr>
      </w:pPr>
      <w:r>
        <w:rPr>
          <w:noProof/>
        </w:rPr>
        <w:t>Local Manufacture of Medicines Strategy, xxix, xxx, xxxii, xxxiii, 345, 357, 380, 393, 396</w:t>
      </w:r>
    </w:p>
    <w:p w14:paraId="155975BA" w14:textId="77777777" w:rsidR="00176541" w:rsidRDefault="00176541">
      <w:pPr>
        <w:pStyle w:val="Index2"/>
        <w:rPr>
          <w:noProof/>
        </w:rPr>
      </w:pPr>
      <w:r>
        <w:rPr>
          <w:noProof/>
        </w:rPr>
        <w:t>National Comprehensive Strategy for Health, xxxii, 102, 381</w:t>
      </w:r>
    </w:p>
    <w:p w14:paraId="2406134C" w14:textId="77777777" w:rsidR="00176541" w:rsidRDefault="00176541">
      <w:pPr>
        <w:pStyle w:val="Index1"/>
        <w:tabs>
          <w:tab w:val="right" w:leader="dot" w:pos="2510"/>
        </w:tabs>
        <w:rPr>
          <w:noProof/>
        </w:rPr>
      </w:pPr>
      <w:r>
        <w:rPr>
          <w:noProof/>
        </w:rPr>
        <w:t>Historical Chronicles</w:t>
      </w:r>
    </w:p>
    <w:p w14:paraId="181F2354" w14:textId="77777777" w:rsidR="00176541" w:rsidRDefault="00176541">
      <w:pPr>
        <w:pStyle w:val="Index2"/>
        <w:rPr>
          <w:noProof/>
        </w:rPr>
      </w:pPr>
      <w:r>
        <w:rPr>
          <w:noProof/>
        </w:rPr>
        <w:t>(</w:t>
      </w:r>
      <w:r>
        <w:rPr>
          <w:noProof/>
          <w:rtl/>
        </w:rPr>
        <w:t>مختارات الصائغ</w:t>
      </w:r>
      <w:r>
        <w:rPr>
          <w:noProof/>
        </w:rPr>
        <w:t>), 85</w:t>
      </w:r>
    </w:p>
    <w:p w14:paraId="7D9B0363" w14:textId="77777777" w:rsidR="00176541" w:rsidRDefault="00176541">
      <w:pPr>
        <w:pStyle w:val="Index2"/>
        <w:rPr>
          <w:noProof/>
        </w:rPr>
      </w:pPr>
      <w:r>
        <w:rPr>
          <w:noProof/>
        </w:rPr>
        <w:t>(</w:t>
      </w:r>
      <w:r>
        <w:rPr>
          <w:noProof/>
          <w:rtl/>
        </w:rPr>
        <w:t>مخطوطة كاتب الشونة</w:t>
      </w:r>
      <w:r>
        <w:rPr>
          <w:noProof/>
        </w:rPr>
        <w:t>), 66</w:t>
      </w:r>
    </w:p>
    <w:p w14:paraId="3EDDDDCF" w14:textId="77777777" w:rsidR="00176541" w:rsidRDefault="00176541">
      <w:pPr>
        <w:pStyle w:val="Index2"/>
        <w:rPr>
          <w:noProof/>
        </w:rPr>
      </w:pPr>
      <w:r>
        <w:rPr>
          <w:noProof/>
        </w:rPr>
        <w:t>Al-Tabaqat, 67</w:t>
      </w:r>
    </w:p>
    <w:p w14:paraId="609316F4" w14:textId="77777777" w:rsidR="00176541" w:rsidRDefault="00176541">
      <w:pPr>
        <w:pStyle w:val="Index2"/>
        <w:rPr>
          <w:noProof/>
        </w:rPr>
      </w:pPr>
      <w:r>
        <w:rPr>
          <w:noProof/>
        </w:rPr>
        <w:t>Ibn Daif Allah, 67</w:t>
      </w:r>
    </w:p>
    <w:p w14:paraId="05E476CB" w14:textId="77777777" w:rsidR="00176541" w:rsidRDefault="00176541">
      <w:pPr>
        <w:pStyle w:val="Index1"/>
        <w:tabs>
          <w:tab w:val="right" w:leader="dot" w:pos="2510"/>
        </w:tabs>
        <w:rPr>
          <w:noProof/>
        </w:rPr>
      </w:pPr>
      <w:r>
        <w:rPr>
          <w:noProof/>
        </w:rPr>
        <w:t>Historical Writings</w:t>
      </w:r>
    </w:p>
    <w:p w14:paraId="28AE0FA8" w14:textId="77777777" w:rsidR="00176541" w:rsidRDefault="00176541">
      <w:pPr>
        <w:pStyle w:val="Index2"/>
        <w:rPr>
          <w:noProof/>
        </w:rPr>
      </w:pPr>
      <w:r>
        <w:rPr>
          <w:noProof/>
        </w:rPr>
        <w:t>Heather Bell, vii, 97, 397</w:t>
      </w:r>
    </w:p>
    <w:p w14:paraId="389B6591" w14:textId="77777777" w:rsidR="00176541" w:rsidRDefault="00176541">
      <w:pPr>
        <w:pStyle w:val="Index2"/>
        <w:rPr>
          <w:noProof/>
        </w:rPr>
      </w:pPr>
      <w:r>
        <w:rPr>
          <w:noProof/>
        </w:rPr>
        <w:t>Herbert Squires, vii, 97, 99, 175</w:t>
      </w:r>
    </w:p>
    <w:p w14:paraId="3C9434BB" w14:textId="77777777" w:rsidR="00176541" w:rsidRDefault="00176541">
      <w:pPr>
        <w:pStyle w:val="Index2"/>
        <w:rPr>
          <w:noProof/>
        </w:rPr>
      </w:pPr>
      <w:r>
        <w:rPr>
          <w:noProof/>
        </w:rPr>
        <w:t>Ibn Daif Allah, 67</w:t>
      </w:r>
    </w:p>
    <w:p w14:paraId="1CB7C799" w14:textId="77777777" w:rsidR="00176541" w:rsidRDefault="00176541">
      <w:pPr>
        <w:pStyle w:val="Index2"/>
        <w:rPr>
          <w:noProof/>
        </w:rPr>
      </w:pPr>
      <w:r>
        <w:rPr>
          <w:noProof/>
        </w:rPr>
        <w:t>Siddig Ibrahim Khalil, vii, 312, 343</w:t>
      </w:r>
    </w:p>
    <w:p w14:paraId="5170EE01" w14:textId="77777777" w:rsidR="00176541" w:rsidRDefault="00176541">
      <w:pPr>
        <w:pStyle w:val="Index1"/>
        <w:tabs>
          <w:tab w:val="right" w:leader="dot" w:pos="2510"/>
        </w:tabs>
        <w:rPr>
          <w:noProof/>
        </w:rPr>
      </w:pPr>
      <w:r>
        <w:rPr>
          <w:noProof/>
        </w:rPr>
        <w:t>Hussain Ahmed Hussain, 201, 226, 445</w:t>
      </w:r>
    </w:p>
    <w:p w14:paraId="746789C1" w14:textId="77777777" w:rsidR="00176541" w:rsidRDefault="00176541">
      <w:pPr>
        <w:pStyle w:val="Index1"/>
        <w:tabs>
          <w:tab w:val="right" w:leader="dot" w:pos="2510"/>
        </w:tabs>
        <w:rPr>
          <w:noProof/>
        </w:rPr>
      </w:pPr>
      <w:r>
        <w:rPr>
          <w:noProof/>
        </w:rPr>
        <w:t>Ian Cunnison, 85</w:t>
      </w:r>
    </w:p>
    <w:p w14:paraId="431CB8CF" w14:textId="77777777" w:rsidR="00176541" w:rsidRDefault="00176541">
      <w:pPr>
        <w:pStyle w:val="Index1"/>
        <w:tabs>
          <w:tab w:val="right" w:leader="dot" w:pos="2510"/>
        </w:tabs>
        <w:rPr>
          <w:noProof/>
        </w:rPr>
      </w:pPr>
      <w:r>
        <w:rPr>
          <w:noProof/>
        </w:rPr>
        <w:t>Ibrahim Gasim Mokheir, xxii, xxv, 107, 201, 202, 210, 261, 265, 266, 271, 299, 302, 445</w:t>
      </w:r>
    </w:p>
    <w:p w14:paraId="3FEAB53E" w14:textId="77777777" w:rsidR="00176541" w:rsidRDefault="00176541">
      <w:pPr>
        <w:pStyle w:val="Index1"/>
        <w:tabs>
          <w:tab w:val="right" w:leader="dot" w:pos="2510"/>
        </w:tabs>
        <w:rPr>
          <w:noProof/>
        </w:rPr>
      </w:pPr>
      <w:r>
        <w:rPr>
          <w:noProof/>
        </w:rPr>
        <w:t>Idris Salim Al-Hasan, 96</w:t>
      </w:r>
    </w:p>
    <w:p w14:paraId="2A37CF69" w14:textId="77777777" w:rsidR="00176541" w:rsidRDefault="00176541">
      <w:pPr>
        <w:pStyle w:val="Index1"/>
        <w:tabs>
          <w:tab w:val="right" w:leader="dot" w:pos="2510"/>
        </w:tabs>
        <w:rPr>
          <w:noProof/>
        </w:rPr>
      </w:pPr>
      <w:r>
        <w:rPr>
          <w:noProof/>
        </w:rPr>
        <w:t>Iqnatius Palmme, 70</w:t>
      </w:r>
    </w:p>
    <w:p w14:paraId="3A1CB85A" w14:textId="77777777" w:rsidR="00176541" w:rsidRDefault="00176541">
      <w:pPr>
        <w:pStyle w:val="Index1"/>
        <w:tabs>
          <w:tab w:val="right" w:leader="dot" w:pos="2510"/>
        </w:tabs>
        <w:rPr>
          <w:noProof/>
        </w:rPr>
      </w:pPr>
      <w:r>
        <w:rPr>
          <w:noProof/>
        </w:rPr>
        <w:t>James Bruce, x, 60, 69, 71</w:t>
      </w:r>
    </w:p>
    <w:p w14:paraId="7AD919ED" w14:textId="77777777" w:rsidR="00176541" w:rsidRDefault="00176541">
      <w:pPr>
        <w:pStyle w:val="Index1"/>
        <w:tabs>
          <w:tab w:val="right" w:leader="dot" w:pos="2510"/>
        </w:tabs>
        <w:rPr>
          <w:noProof/>
        </w:rPr>
      </w:pPr>
      <w:r>
        <w:rPr>
          <w:noProof/>
        </w:rPr>
        <w:t>James Pierre Tyler, 70</w:t>
      </w:r>
    </w:p>
    <w:p w14:paraId="75C49301" w14:textId="77777777" w:rsidR="00176541" w:rsidRDefault="00176541">
      <w:pPr>
        <w:pStyle w:val="Index1"/>
        <w:tabs>
          <w:tab w:val="right" w:leader="dot" w:pos="2510"/>
        </w:tabs>
        <w:rPr>
          <w:noProof/>
        </w:rPr>
      </w:pPr>
      <w:r>
        <w:rPr>
          <w:noProof/>
        </w:rPr>
        <w:t>JB Christopherson, xii, xiv, 95, 103, 137, 138, 147, 165, 166, 167, 168</w:t>
      </w:r>
    </w:p>
    <w:p w14:paraId="11487B96" w14:textId="77777777" w:rsidR="00176541" w:rsidRDefault="00176541">
      <w:pPr>
        <w:pStyle w:val="Index1"/>
        <w:tabs>
          <w:tab w:val="right" w:leader="dot" w:pos="2510"/>
        </w:tabs>
        <w:rPr>
          <w:noProof/>
        </w:rPr>
      </w:pPr>
      <w:r>
        <w:rPr>
          <w:noProof/>
        </w:rPr>
        <w:t>Jean Buxton, 84</w:t>
      </w:r>
    </w:p>
    <w:p w14:paraId="24B9E476" w14:textId="77777777" w:rsidR="00176541" w:rsidRDefault="00176541">
      <w:pPr>
        <w:pStyle w:val="Index1"/>
        <w:tabs>
          <w:tab w:val="right" w:leader="dot" w:pos="2510"/>
        </w:tabs>
        <w:rPr>
          <w:noProof/>
        </w:rPr>
      </w:pPr>
      <w:r>
        <w:rPr>
          <w:noProof/>
        </w:rPr>
        <w:t>Jerasimos Makris, 96</w:t>
      </w:r>
    </w:p>
    <w:p w14:paraId="0A7E5AD6" w14:textId="77777777" w:rsidR="00176541" w:rsidRDefault="00176541">
      <w:pPr>
        <w:pStyle w:val="Index1"/>
        <w:tabs>
          <w:tab w:val="right" w:leader="dot" w:pos="2510"/>
        </w:tabs>
        <w:rPr>
          <w:noProof/>
        </w:rPr>
      </w:pPr>
      <w:r>
        <w:rPr>
          <w:noProof/>
        </w:rPr>
        <w:t>JS Trimingham, 85</w:t>
      </w:r>
    </w:p>
    <w:p w14:paraId="2C6F80A9" w14:textId="77777777" w:rsidR="00176541" w:rsidRDefault="00176541">
      <w:pPr>
        <w:pStyle w:val="Index1"/>
        <w:tabs>
          <w:tab w:val="right" w:leader="dot" w:pos="2510"/>
        </w:tabs>
        <w:rPr>
          <w:noProof/>
        </w:rPr>
      </w:pPr>
      <w:r>
        <w:rPr>
          <w:noProof/>
        </w:rPr>
        <w:t>Khalda Zahir El-Sadaty, 242, 446</w:t>
      </w:r>
    </w:p>
    <w:p w14:paraId="4CA7A0B8" w14:textId="77777777" w:rsidR="00176541" w:rsidRDefault="00176541">
      <w:pPr>
        <w:pStyle w:val="Index1"/>
        <w:tabs>
          <w:tab w:val="right" w:leader="dot" w:pos="2510"/>
        </w:tabs>
        <w:rPr>
          <w:noProof/>
        </w:rPr>
      </w:pPr>
      <w:r>
        <w:rPr>
          <w:noProof/>
        </w:rPr>
        <w:t>L. Holy, 66, 85</w:t>
      </w:r>
    </w:p>
    <w:p w14:paraId="55CD9E11" w14:textId="77777777" w:rsidR="00176541" w:rsidRDefault="00176541">
      <w:pPr>
        <w:pStyle w:val="Index1"/>
        <w:tabs>
          <w:tab w:val="right" w:leader="dot" w:pos="2510"/>
        </w:tabs>
        <w:rPr>
          <w:noProof/>
        </w:rPr>
      </w:pPr>
      <w:r>
        <w:rPr>
          <w:noProof/>
        </w:rPr>
        <w:t>Laboratory on the Nile, xxxiii, 396</w:t>
      </w:r>
    </w:p>
    <w:p w14:paraId="4C35C93E" w14:textId="77777777" w:rsidR="00176541" w:rsidRDefault="00176541">
      <w:pPr>
        <w:pStyle w:val="Index1"/>
        <w:tabs>
          <w:tab w:val="right" w:leader="dot" w:pos="2510"/>
        </w:tabs>
        <w:rPr>
          <w:noProof/>
        </w:rPr>
      </w:pPr>
      <w:r>
        <w:rPr>
          <w:noProof/>
        </w:rPr>
        <w:t>Laboratory Work, 278</w:t>
      </w:r>
    </w:p>
    <w:p w14:paraId="46762BE9" w14:textId="77777777" w:rsidR="00176541" w:rsidRDefault="00176541">
      <w:pPr>
        <w:pStyle w:val="Index1"/>
        <w:tabs>
          <w:tab w:val="right" w:leader="dot" w:pos="2510"/>
        </w:tabs>
        <w:rPr>
          <w:noProof/>
        </w:rPr>
      </w:pPr>
      <w:r>
        <w:rPr>
          <w:noProof/>
        </w:rPr>
        <w:t>London School of Tropical Medicine, 137, 151, 243, 349, 354</w:t>
      </w:r>
    </w:p>
    <w:p w14:paraId="3E7F620F" w14:textId="77777777" w:rsidR="00176541" w:rsidRDefault="00176541">
      <w:pPr>
        <w:pStyle w:val="Index1"/>
        <w:tabs>
          <w:tab w:val="right" w:leader="dot" w:pos="2510"/>
        </w:tabs>
        <w:rPr>
          <w:noProof/>
        </w:rPr>
      </w:pPr>
      <w:r>
        <w:rPr>
          <w:noProof/>
        </w:rPr>
        <w:t>Mahdiya, 62</w:t>
      </w:r>
    </w:p>
    <w:p w14:paraId="37E1C02D" w14:textId="77777777" w:rsidR="00176541" w:rsidRDefault="00176541">
      <w:pPr>
        <w:pStyle w:val="Index1"/>
        <w:tabs>
          <w:tab w:val="right" w:leader="dot" w:pos="2510"/>
        </w:tabs>
        <w:rPr>
          <w:noProof/>
        </w:rPr>
      </w:pPr>
      <w:r>
        <w:rPr>
          <w:noProof/>
        </w:rPr>
        <w:t>Mahmoud Mohamed Hassan, 106, 446</w:t>
      </w:r>
    </w:p>
    <w:p w14:paraId="6A96594F" w14:textId="77777777" w:rsidR="00176541" w:rsidRDefault="00176541">
      <w:pPr>
        <w:pStyle w:val="Index1"/>
        <w:tabs>
          <w:tab w:val="right" w:leader="dot" w:pos="2510"/>
        </w:tabs>
        <w:rPr>
          <w:noProof/>
        </w:rPr>
      </w:pPr>
      <w:r>
        <w:rPr>
          <w:noProof/>
        </w:rPr>
        <w:t>Makram Girgis, 446</w:t>
      </w:r>
    </w:p>
    <w:p w14:paraId="24ED192C" w14:textId="77777777" w:rsidR="00176541" w:rsidRDefault="00176541">
      <w:pPr>
        <w:pStyle w:val="Index1"/>
        <w:tabs>
          <w:tab w:val="right" w:leader="dot" w:pos="2510"/>
        </w:tabs>
        <w:rPr>
          <w:noProof/>
        </w:rPr>
      </w:pPr>
      <w:r>
        <w:rPr>
          <w:noProof/>
        </w:rPr>
        <w:t>Mansour Ali Haseeb, vi, xxiv, xxvii, 83, 97, 98, 219, 226, 247, 252, 287, 291, 294, 297, 328, 446</w:t>
      </w:r>
    </w:p>
    <w:p w14:paraId="36EB6EEC" w14:textId="77777777" w:rsidR="00176541" w:rsidRDefault="00176541">
      <w:pPr>
        <w:pStyle w:val="Index1"/>
        <w:tabs>
          <w:tab w:val="right" w:leader="dot" w:pos="2510"/>
        </w:tabs>
        <w:rPr>
          <w:noProof/>
        </w:rPr>
      </w:pPr>
      <w:r>
        <w:rPr>
          <w:noProof/>
        </w:rPr>
        <w:t>Medical Libraries, 147, 196</w:t>
      </w:r>
    </w:p>
    <w:p w14:paraId="010B2795" w14:textId="77777777" w:rsidR="00176541" w:rsidRDefault="00176541">
      <w:pPr>
        <w:pStyle w:val="Index1"/>
        <w:tabs>
          <w:tab w:val="right" w:leader="dot" w:pos="2510"/>
        </w:tabs>
        <w:rPr>
          <w:noProof/>
        </w:rPr>
      </w:pPr>
      <w:r>
        <w:rPr>
          <w:noProof/>
        </w:rPr>
        <w:t>Medieval Arabic Books</w:t>
      </w:r>
    </w:p>
    <w:p w14:paraId="23FA3C6C" w14:textId="77777777" w:rsidR="00176541" w:rsidRDefault="00176541">
      <w:pPr>
        <w:pStyle w:val="Index2"/>
        <w:rPr>
          <w:noProof/>
        </w:rPr>
      </w:pPr>
      <w:r>
        <w:rPr>
          <w:noProof/>
        </w:rPr>
        <w:t>(</w:t>
      </w:r>
      <w:r>
        <w:rPr>
          <w:noProof/>
          <w:rtl/>
        </w:rPr>
        <w:t>أحكام المرجان في أخبار اوأحكام الجان</w:t>
      </w:r>
      <w:r>
        <w:rPr>
          <w:noProof/>
        </w:rPr>
        <w:t>), 60</w:t>
      </w:r>
    </w:p>
    <w:p w14:paraId="51ECC50A" w14:textId="77777777" w:rsidR="00176541" w:rsidRDefault="00176541">
      <w:pPr>
        <w:pStyle w:val="Index2"/>
        <w:rPr>
          <w:noProof/>
        </w:rPr>
      </w:pPr>
      <w:r>
        <w:rPr>
          <w:noProof/>
        </w:rPr>
        <w:t>(</w:t>
      </w:r>
      <w:r>
        <w:rPr>
          <w:noProof/>
          <w:rtl/>
        </w:rPr>
        <w:t>إحياء علوم الدين</w:t>
      </w:r>
      <w:r>
        <w:rPr>
          <w:noProof/>
        </w:rPr>
        <w:t>), 59</w:t>
      </w:r>
    </w:p>
    <w:p w14:paraId="034FF2C1" w14:textId="77777777" w:rsidR="00176541" w:rsidRDefault="00176541">
      <w:pPr>
        <w:pStyle w:val="Index2"/>
        <w:rPr>
          <w:noProof/>
        </w:rPr>
      </w:pPr>
      <w:r>
        <w:rPr>
          <w:noProof/>
        </w:rPr>
        <w:t>(</w:t>
      </w:r>
      <w:r>
        <w:rPr>
          <w:noProof/>
          <w:rtl/>
        </w:rPr>
        <w:t>الرحمة في الطب والحكمة</w:t>
      </w:r>
      <w:r>
        <w:rPr>
          <w:noProof/>
        </w:rPr>
        <w:t>), 60</w:t>
      </w:r>
    </w:p>
    <w:p w14:paraId="2D20974D" w14:textId="77777777" w:rsidR="00176541" w:rsidRDefault="00176541">
      <w:pPr>
        <w:pStyle w:val="Index2"/>
        <w:rPr>
          <w:noProof/>
        </w:rPr>
      </w:pPr>
      <w:r>
        <w:rPr>
          <w:noProof/>
        </w:rPr>
        <w:t>(</w:t>
      </w:r>
      <w:r>
        <w:rPr>
          <w:noProof/>
          <w:rtl/>
        </w:rPr>
        <w:t>الطب النبوي</w:t>
      </w:r>
      <w:r>
        <w:rPr>
          <w:noProof/>
        </w:rPr>
        <w:t>), 58, 59</w:t>
      </w:r>
    </w:p>
    <w:p w14:paraId="56593FDD" w14:textId="77777777" w:rsidR="00176541" w:rsidRDefault="00176541">
      <w:pPr>
        <w:pStyle w:val="Index2"/>
        <w:rPr>
          <w:noProof/>
        </w:rPr>
      </w:pPr>
      <w:r>
        <w:rPr>
          <w:noProof/>
        </w:rPr>
        <w:t>(</w:t>
      </w:r>
      <w:r>
        <w:rPr>
          <w:noProof/>
          <w:rtl/>
        </w:rPr>
        <w:t>الفتوحات المكية</w:t>
      </w:r>
      <w:r>
        <w:rPr>
          <w:noProof/>
        </w:rPr>
        <w:t>), 60</w:t>
      </w:r>
    </w:p>
    <w:p w14:paraId="38F3D86D" w14:textId="77777777" w:rsidR="00176541" w:rsidRDefault="00176541">
      <w:pPr>
        <w:pStyle w:val="Index2"/>
        <w:rPr>
          <w:noProof/>
        </w:rPr>
      </w:pPr>
      <w:r>
        <w:rPr>
          <w:noProof/>
        </w:rPr>
        <w:t>(</w:t>
      </w:r>
      <w:r>
        <w:rPr>
          <w:noProof/>
          <w:rtl/>
        </w:rPr>
        <w:t>القانون</w:t>
      </w:r>
      <w:r>
        <w:rPr>
          <w:noProof/>
        </w:rPr>
        <w:t>), 58, 115, 129, 483</w:t>
      </w:r>
    </w:p>
    <w:p w14:paraId="7DC2B0F3" w14:textId="77777777" w:rsidR="00176541" w:rsidRDefault="00176541">
      <w:pPr>
        <w:pStyle w:val="Index2"/>
        <w:rPr>
          <w:noProof/>
        </w:rPr>
      </w:pPr>
      <w:r>
        <w:rPr>
          <w:noProof/>
        </w:rPr>
        <w:t>(</w:t>
      </w:r>
      <w:r>
        <w:rPr>
          <w:noProof/>
          <w:rtl/>
        </w:rPr>
        <w:t>تذكرة داود الضرير الأنطاكي</w:t>
      </w:r>
      <w:r>
        <w:rPr>
          <w:noProof/>
        </w:rPr>
        <w:t>), 59</w:t>
      </w:r>
    </w:p>
    <w:p w14:paraId="310B54F0" w14:textId="77777777" w:rsidR="00176541" w:rsidRDefault="00176541">
      <w:pPr>
        <w:pStyle w:val="Index2"/>
        <w:rPr>
          <w:noProof/>
        </w:rPr>
      </w:pPr>
      <w:r>
        <w:rPr>
          <w:noProof/>
        </w:rPr>
        <w:t>(</w:t>
      </w:r>
      <w:r>
        <w:rPr>
          <w:noProof/>
          <w:rtl/>
        </w:rPr>
        <w:t>تعبير الرؤيا</w:t>
      </w:r>
      <w:r>
        <w:rPr>
          <w:noProof/>
        </w:rPr>
        <w:t>), 59</w:t>
      </w:r>
    </w:p>
    <w:p w14:paraId="1AC63C01" w14:textId="77777777" w:rsidR="00176541" w:rsidRDefault="00176541">
      <w:pPr>
        <w:pStyle w:val="Index2"/>
        <w:rPr>
          <w:noProof/>
        </w:rPr>
      </w:pPr>
      <w:r>
        <w:rPr>
          <w:noProof/>
        </w:rPr>
        <w:t>(</w:t>
      </w:r>
      <w:r>
        <w:rPr>
          <w:noProof/>
          <w:rtl/>
        </w:rPr>
        <w:t>شمس المعارف الكبرى</w:t>
      </w:r>
      <w:r>
        <w:rPr>
          <w:noProof/>
        </w:rPr>
        <w:t>), 60</w:t>
      </w:r>
    </w:p>
    <w:p w14:paraId="41F8AA69" w14:textId="77777777" w:rsidR="00176541" w:rsidRDefault="00176541">
      <w:pPr>
        <w:pStyle w:val="Index2"/>
        <w:rPr>
          <w:noProof/>
        </w:rPr>
      </w:pPr>
      <w:r>
        <w:rPr>
          <w:noProof/>
        </w:rPr>
        <w:t>(</w:t>
      </w:r>
      <w:r>
        <w:rPr>
          <w:noProof/>
          <w:rtl/>
        </w:rPr>
        <w:t>شموس الأنوار</w:t>
      </w:r>
      <w:r>
        <w:rPr>
          <w:noProof/>
        </w:rPr>
        <w:t>), 60</w:t>
      </w:r>
    </w:p>
    <w:p w14:paraId="7BAE52E3" w14:textId="77777777" w:rsidR="00176541" w:rsidRDefault="00176541">
      <w:pPr>
        <w:pStyle w:val="Index2"/>
        <w:rPr>
          <w:noProof/>
        </w:rPr>
      </w:pPr>
      <w:r>
        <w:rPr>
          <w:noProof/>
        </w:rPr>
        <w:t>(</w:t>
      </w:r>
      <w:r>
        <w:rPr>
          <w:noProof/>
          <w:rtl/>
        </w:rPr>
        <w:t>كامل الصناعة</w:t>
      </w:r>
      <w:r>
        <w:rPr>
          <w:noProof/>
        </w:rPr>
        <w:t>), 59</w:t>
      </w:r>
    </w:p>
    <w:p w14:paraId="69AEB903" w14:textId="77777777" w:rsidR="00176541" w:rsidRDefault="00176541">
      <w:pPr>
        <w:pStyle w:val="Index2"/>
        <w:rPr>
          <w:noProof/>
        </w:rPr>
      </w:pPr>
      <w:r>
        <w:rPr>
          <w:noProof/>
        </w:rPr>
        <w:t>(</w:t>
      </w:r>
      <w:r>
        <w:rPr>
          <w:noProof/>
          <w:rtl/>
        </w:rPr>
        <w:t>كتاب الشفاء</w:t>
      </w:r>
      <w:r>
        <w:rPr>
          <w:noProof/>
        </w:rPr>
        <w:t>), 59</w:t>
      </w:r>
    </w:p>
    <w:p w14:paraId="6EFC8D51" w14:textId="77777777" w:rsidR="00176541" w:rsidRDefault="00176541">
      <w:pPr>
        <w:pStyle w:val="Index2"/>
        <w:rPr>
          <w:noProof/>
        </w:rPr>
      </w:pPr>
      <w:r>
        <w:rPr>
          <w:noProof/>
        </w:rPr>
        <w:t>(</w:t>
      </w:r>
      <w:r>
        <w:rPr>
          <w:noProof/>
          <w:rtl/>
        </w:rPr>
        <w:t>لقط المرجان في أحكام الجان</w:t>
      </w:r>
      <w:r>
        <w:rPr>
          <w:noProof/>
        </w:rPr>
        <w:t>), 60</w:t>
      </w:r>
    </w:p>
    <w:p w14:paraId="69C64579" w14:textId="77777777" w:rsidR="00176541" w:rsidRDefault="00176541">
      <w:pPr>
        <w:pStyle w:val="Index2"/>
        <w:rPr>
          <w:noProof/>
        </w:rPr>
      </w:pPr>
      <w:r>
        <w:rPr>
          <w:noProof/>
        </w:rPr>
        <w:t>(</w:t>
      </w:r>
      <w:r>
        <w:rPr>
          <w:noProof/>
          <w:rtl/>
        </w:rPr>
        <w:t>مجربات الديربي</w:t>
      </w:r>
      <w:r>
        <w:rPr>
          <w:noProof/>
        </w:rPr>
        <w:t>), 59</w:t>
      </w:r>
    </w:p>
    <w:p w14:paraId="76642645" w14:textId="77777777" w:rsidR="00176541" w:rsidRDefault="00176541">
      <w:pPr>
        <w:pStyle w:val="Index2"/>
        <w:rPr>
          <w:noProof/>
        </w:rPr>
      </w:pPr>
      <w:r>
        <w:rPr>
          <w:noProof/>
        </w:rPr>
        <w:t>(</w:t>
      </w:r>
      <w:r>
        <w:rPr>
          <w:noProof/>
          <w:rtl/>
        </w:rPr>
        <w:t>مفردات الأدوية</w:t>
      </w:r>
      <w:r>
        <w:rPr>
          <w:noProof/>
        </w:rPr>
        <w:t>), 60</w:t>
      </w:r>
    </w:p>
    <w:p w14:paraId="7B1D13CF" w14:textId="77777777" w:rsidR="00176541" w:rsidRDefault="00176541">
      <w:pPr>
        <w:pStyle w:val="Index2"/>
        <w:rPr>
          <w:noProof/>
        </w:rPr>
      </w:pPr>
      <w:r>
        <w:rPr>
          <w:noProof/>
        </w:rPr>
        <w:t>Al-Qanun, 58, 115, 129, 483</w:t>
      </w:r>
    </w:p>
    <w:p w14:paraId="258DD806" w14:textId="77777777" w:rsidR="00176541" w:rsidRDefault="00176541">
      <w:pPr>
        <w:pStyle w:val="Index1"/>
        <w:tabs>
          <w:tab w:val="right" w:leader="dot" w:pos="2510"/>
        </w:tabs>
        <w:rPr>
          <w:noProof/>
        </w:rPr>
      </w:pPr>
      <w:r>
        <w:rPr>
          <w:noProof/>
        </w:rPr>
        <w:t>Mirghani Ahmed Abdel Aziz, 447</w:t>
      </w:r>
    </w:p>
    <w:p w14:paraId="4DA52057" w14:textId="77777777" w:rsidR="00176541" w:rsidRDefault="00176541">
      <w:pPr>
        <w:pStyle w:val="Index1"/>
        <w:tabs>
          <w:tab w:val="right" w:leader="dot" w:pos="2510"/>
        </w:tabs>
        <w:rPr>
          <w:noProof/>
        </w:rPr>
      </w:pPr>
      <w:r>
        <w:rPr>
          <w:noProof/>
        </w:rPr>
        <w:t>Mohamed Abdel Aziz Abu Samra, 447</w:t>
      </w:r>
    </w:p>
    <w:p w14:paraId="52D6925B" w14:textId="77777777" w:rsidR="00176541" w:rsidRDefault="00176541">
      <w:pPr>
        <w:pStyle w:val="Index1"/>
        <w:tabs>
          <w:tab w:val="right" w:leader="dot" w:pos="2510"/>
        </w:tabs>
        <w:rPr>
          <w:noProof/>
        </w:rPr>
      </w:pPr>
      <w:r>
        <w:rPr>
          <w:noProof/>
        </w:rPr>
        <w:t>Mohamed Ahmed Gabbani, 447</w:t>
      </w:r>
    </w:p>
    <w:p w14:paraId="0CB9845A" w14:textId="77777777" w:rsidR="00176541" w:rsidRDefault="00176541">
      <w:pPr>
        <w:pStyle w:val="Index1"/>
        <w:tabs>
          <w:tab w:val="right" w:leader="dot" w:pos="2510"/>
        </w:tabs>
        <w:rPr>
          <w:noProof/>
        </w:rPr>
      </w:pPr>
      <w:r>
        <w:rPr>
          <w:noProof/>
        </w:rPr>
        <w:t>Mohamed Ali Ahmed, 446, 447</w:t>
      </w:r>
    </w:p>
    <w:p w14:paraId="44173BA0" w14:textId="77777777" w:rsidR="00176541" w:rsidRDefault="00176541">
      <w:pPr>
        <w:pStyle w:val="Index1"/>
        <w:tabs>
          <w:tab w:val="right" w:leader="dot" w:pos="2510"/>
        </w:tabs>
        <w:rPr>
          <w:noProof/>
        </w:rPr>
      </w:pPr>
      <w:r>
        <w:rPr>
          <w:noProof/>
        </w:rPr>
        <w:t>Mohamed Hamad Satti, vi, xxvi, xxxi, xxxvi, 106, 178, 280, 288, 296, 307, 315, 367, 425, 426, 446, 470</w:t>
      </w:r>
    </w:p>
    <w:p w14:paraId="4A57352D" w14:textId="77777777" w:rsidR="00176541" w:rsidRDefault="00176541">
      <w:pPr>
        <w:pStyle w:val="Index1"/>
        <w:tabs>
          <w:tab w:val="right" w:leader="dot" w:pos="2510"/>
        </w:tabs>
        <w:rPr>
          <w:noProof/>
        </w:rPr>
      </w:pPr>
      <w:r>
        <w:rPr>
          <w:noProof/>
        </w:rPr>
        <w:t>Mohamed Zain Mohamed, 447</w:t>
      </w:r>
    </w:p>
    <w:p w14:paraId="0E9FE734" w14:textId="77777777" w:rsidR="00176541" w:rsidRDefault="00176541">
      <w:pPr>
        <w:pStyle w:val="Index1"/>
        <w:tabs>
          <w:tab w:val="right" w:leader="dot" w:pos="2510"/>
        </w:tabs>
        <w:rPr>
          <w:noProof/>
        </w:rPr>
      </w:pPr>
      <w:r>
        <w:rPr>
          <w:noProof/>
        </w:rPr>
        <w:t>Musa Abdalla Hamid, 94, 447</w:t>
      </w:r>
    </w:p>
    <w:p w14:paraId="27755FED" w14:textId="77777777" w:rsidR="00176541" w:rsidRDefault="00176541">
      <w:pPr>
        <w:pStyle w:val="Index1"/>
        <w:tabs>
          <w:tab w:val="right" w:leader="dot" w:pos="2510"/>
        </w:tabs>
        <w:rPr>
          <w:noProof/>
        </w:rPr>
      </w:pPr>
      <w:r>
        <w:rPr>
          <w:noProof/>
        </w:rPr>
        <w:t>Museums</w:t>
      </w:r>
    </w:p>
    <w:p w14:paraId="5CEDDD1D" w14:textId="77777777" w:rsidR="00176541" w:rsidRDefault="00176541">
      <w:pPr>
        <w:pStyle w:val="Index2"/>
        <w:rPr>
          <w:noProof/>
        </w:rPr>
      </w:pPr>
      <w:r>
        <w:rPr>
          <w:noProof/>
        </w:rPr>
        <w:t>General and Economic Museum, 141</w:t>
      </w:r>
    </w:p>
    <w:p w14:paraId="2C488F75" w14:textId="77777777" w:rsidR="00176541" w:rsidRDefault="00176541">
      <w:pPr>
        <w:pStyle w:val="Index2"/>
        <w:rPr>
          <w:noProof/>
        </w:rPr>
      </w:pPr>
      <w:r>
        <w:rPr>
          <w:noProof/>
        </w:rPr>
        <w:t>Graphic Museum, xv, xvi, xvii, xviii, xxiii, xli, 181, 190, 199, 215, 216, 270, 277, 315</w:t>
      </w:r>
    </w:p>
    <w:p w14:paraId="76B440E2" w14:textId="77777777" w:rsidR="00176541" w:rsidRDefault="00176541">
      <w:pPr>
        <w:pStyle w:val="Index2"/>
        <w:rPr>
          <w:noProof/>
        </w:rPr>
      </w:pPr>
      <w:r>
        <w:rPr>
          <w:noProof/>
        </w:rPr>
        <w:t>Herbarium, 314</w:t>
      </w:r>
    </w:p>
    <w:p w14:paraId="7C2A25F1" w14:textId="77777777" w:rsidR="00176541" w:rsidRDefault="00176541">
      <w:pPr>
        <w:pStyle w:val="Index2"/>
        <w:rPr>
          <w:noProof/>
        </w:rPr>
      </w:pPr>
      <w:r>
        <w:rPr>
          <w:noProof/>
        </w:rPr>
        <w:t>Medical Museum, 141</w:t>
      </w:r>
    </w:p>
    <w:p w14:paraId="77FE9AE3" w14:textId="77777777" w:rsidR="00176541" w:rsidRDefault="00176541">
      <w:pPr>
        <w:pStyle w:val="Index2"/>
        <w:rPr>
          <w:noProof/>
        </w:rPr>
      </w:pPr>
      <w:r>
        <w:rPr>
          <w:noProof/>
        </w:rPr>
        <w:t>Therapeutic Garden, xii, 142</w:t>
      </w:r>
    </w:p>
    <w:p w14:paraId="7D88FEE8" w14:textId="77777777" w:rsidR="00176541" w:rsidRDefault="00176541">
      <w:pPr>
        <w:pStyle w:val="Index1"/>
        <w:tabs>
          <w:tab w:val="right" w:leader="dot" w:pos="2510"/>
        </w:tabs>
        <w:rPr>
          <w:noProof/>
        </w:rPr>
      </w:pPr>
      <w:r>
        <w:rPr>
          <w:noProof/>
        </w:rPr>
        <w:t>Non-communicable Diseases</w:t>
      </w:r>
    </w:p>
    <w:p w14:paraId="0BA801A5" w14:textId="77777777" w:rsidR="00176541" w:rsidRDefault="00176541">
      <w:pPr>
        <w:pStyle w:val="Index2"/>
        <w:rPr>
          <w:noProof/>
        </w:rPr>
      </w:pPr>
      <w:r>
        <w:rPr>
          <w:noProof/>
        </w:rPr>
        <w:t>Diabetes Mellitus, 51</w:t>
      </w:r>
    </w:p>
    <w:p w14:paraId="4753D80E" w14:textId="77777777" w:rsidR="00176541" w:rsidRDefault="00176541">
      <w:pPr>
        <w:pStyle w:val="Index2"/>
        <w:rPr>
          <w:noProof/>
        </w:rPr>
      </w:pPr>
      <w:r>
        <w:rPr>
          <w:noProof/>
        </w:rPr>
        <w:t>Malnutrition, 49, 51, 461</w:t>
      </w:r>
    </w:p>
    <w:p w14:paraId="76946501" w14:textId="77777777" w:rsidR="00176541" w:rsidRDefault="00176541">
      <w:pPr>
        <w:pStyle w:val="Index1"/>
        <w:tabs>
          <w:tab w:val="right" w:leader="dot" w:pos="2510"/>
        </w:tabs>
        <w:rPr>
          <w:noProof/>
        </w:rPr>
      </w:pPr>
      <w:r>
        <w:rPr>
          <w:noProof/>
        </w:rPr>
        <w:t>Omer Ibrahim Aboud, 448</w:t>
      </w:r>
    </w:p>
    <w:p w14:paraId="35F3C1FD" w14:textId="77777777" w:rsidR="00176541" w:rsidRDefault="00176541">
      <w:pPr>
        <w:pStyle w:val="Index1"/>
        <w:tabs>
          <w:tab w:val="right" w:leader="dot" w:pos="2510"/>
        </w:tabs>
        <w:rPr>
          <w:noProof/>
        </w:rPr>
      </w:pPr>
      <w:r>
        <w:rPr>
          <w:noProof/>
        </w:rPr>
        <w:t>Osman Mohamed Ahmed Taha, 447</w:t>
      </w:r>
    </w:p>
    <w:p w14:paraId="6365CCAB" w14:textId="77777777" w:rsidR="00176541" w:rsidRDefault="00176541">
      <w:pPr>
        <w:pStyle w:val="Index1"/>
        <w:tabs>
          <w:tab w:val="right" w:leader="dot" w:pos="2510"/>
        </w:tabs>
        <w:rPr>
          <w:noProof/>
        </w:rPr>
      </w:pPr>
      <w:r>
        <w:rPr>
          <w:noProof/>
        </w:rPr>
        <w:t>Pamela Constantinidis, 96</w:t>
      </w:r>
    </w:p>
    <w:p w14:paraId="53699A15" w14:textId="77777777" w:rsidR="00176541" w:rsidRDefault="00176541">
      <w:pPr>
        <w:pStyle w:val="Index1"/>
        <w:tabs>
          <w:tab w:val="right" w:leader="dot" w:pos="2510"/>
        </w:tabs>
        <w:rPr>
          <w:noProof/>
        </w:rPr>
      </w:pPr>
      <w:r>
        <w:rPr>
          <w:noProof/>
        </w:rPr>
        <w:t>Pesticides, 112, 207, 209, 335, 452</w:t>
      </w:r>
    </w:p>
    <w:p w14:paraId="1548E8EE" w14:textId="77777777" w:rsidR="00176541" w:rsidRDefault="00176541">
      <w:pPr>
        <w:pStyle w:val="Index1"/>
        <w:tabs>
          <w:tab w:val="right" w:leader="dot" w:pos="2510"/>
        </w:tabs>
        <w:rPr>
          <w:noProof/>
        </w:rPr>
      </w:pPr>
      <w:r>
        <w:rPr>
          <w:noProof/>
        </w:rPr>
        <w:t>Pharmacy</w:t>
      </w:r>
    </w:p>
    <w:p w14:paraId="291CA903" w14:textId="77777777" w:rsidR="00176541" w:rsidRDefault="00176541">
      <w:pPr>
        <w:pStyle w:val="Index2"/>
        <w:rPr>
          <w:noProof/>
        </w:rPr>
      </w:pPr>
      <w:r>
        <w:rPr>
          <w:noProof/>
        </w:rPr>
        <w:t>First Pharmacy</w:t>
      </w:r>
    </w:p>
    <w:p w14:paraId="4B8C948E" w14:textId="77777777" w:rsidR="00176541" w:rsidRDefault="00176541">
      <w:pPr>
        <w:pStyle w:val="Index3"/>
        <w:tabs>
          <w:tab w:val="right" w:leader="dot" w:pos="2510"/>
        </w:tabs>
        <w:rPr>
          <w:noProof/>
        </w:rPr>
      </w:pPr>
      <w:r>
        <w:rPr>
          <w:noProof/>
        </w:rPr>
        <w:t>London Pharmacy, 202</w:t>
      </w:r>
    </w:p>
    <w:p w14:paraId="6B2BFBD4" w14:textId="77777777" w:rsidR="00176541" w:rsidRDefault="00176541">
      <w:pPr>
        <w:pStyle w:val="Index3"/>
        <w:tabs>
          <w:tab w:val="right" w:leader="dot" w:pos="2510"/>
        </w:tabs>
        <w:rPr>
          <w:noProof/>
        </w:rPr>
      </w:pPr>
      <w:r>
        <w:rPr>
          <w:noProof/>
        </w:rPr>
        <w:t>Omdurman Pharmacy, 201, 202</w:t>
      </w:r>
    </w:p>
    <w:p w14:paraId="1168D19B" w14:textId="77777777" w:rsidR="00176541" w:rsidRDefault="00176541">
      <w:pPr>
        <w:pStyle w:val="Index1"/>
        <w:tabs>
          <w:tab w:val="right" w:leader="dot" w:pos="2510"/>
        </w:tabs>
        <w:rPr>
          <w:noProof/>
        </w:rPr>
      </w:pPr>
      <w:r>
        <w:rPr>
          <w:noProof/>
        </w:rPr>
        <w:t>Pharmacy Legislations</w:t>
      </w:r>
    </w:p>
    <w:p w14:paraId="7D3DD5D6" w14:textId="77777777" w:rsidR="00176541" w:rsidRDefault="00176541">
      <w:pPr>
        <w:pStyle w:val="Index2"/>
        <w:rPr>
          <w:noProof/>
        </w:rPr>
      </w:pPr>
      <w:r>
        <w:rPr>
          <w:noProof/>
        </w:rPr>
        <w:t>Central Medical Supplies Public Corporation Act 1991, 378, 433</w:t>
      </w:r>
    </w:p>
    <w:p w14:paraId="48416B3A" w14:textId="77777777" w:rsidR="00176541" w:rsidRDefault="00176541">
      <w:pPr>
        <w:pStyle w:val="Index2"/>
        <w:rPr>
          <w:noProof/>
        </w:rPr>
      </w:pPr>
      <w:r>
        <w:rPr>
          <w:noProof/>
        </w:rPr>
        <w:t>Community Pharmacies Establishment and Organization Regulation 1986, xxxi, 368</w:t>
      </w:r>
    </w:p>
    <w:p w14:paraId="10BB6CE9" w14:textId="77777777" w:rsidR="00176541" w:rsidRDefault="00176541">
      <w:pPr>
        <w:pStyle w:val="Index2"/>
        <w:rPr>
          <w:noProof/>
        </w:rPr>
      </w:pPr>
      <w:r>
        <w:rPr>
          <w:noProof/>
        </w:rPr>
        <w:t>Generic Names of Drugs Regulation 1993, 384</w:t>
      </w:r>
    </w:p>
    <w:p w14:paraId="014DDC26" w14:textId="77777777" w:rsidR="00176541" w:rsidRDefault="00176541">
      <w:pPr>
        <w:pStyle w:val="Index2"/>
        <w:rPr>
          <w:noProof/>
        </w:rPr>
      </w:pPr>
      <w:r>
        <w:rPr>
          <w:noProof/>
        </w:rPr>
        <w:t>Pharmacy and Poisons Act 1963, xxxiv, xlii, 108, 207, 249, 267, 271, 285, 286, 326, 401, 403, 406</w:t>
      </w:r>
    </w:p>
    <w:p w14:paraId="23034572" w14:textId="77777777" w:rsidR="00176541" w:rsidRDefault="00176541">
      <w:pPr>
        <w:pStyle w:val="Index2"/>
        <w:rPr>
          <w:noProof/>
        </w:rPr>
      </w:pPr>
      <w:r>
        <w:rPr>
          <w:noProof/>
        </w:rPr>
        <w:t>Pharmacy and Poisons Ordinance 1939, xvii, 207</w:t>
      </w:r>
    </w:p>
    <w:p w14:paraId="4F8BDD43" w14:textId="77777777" w:rsidR="00176541" w:rsidRDefault="00176541">
      <w:pPr>
        <w:pStyle w:val="Index2"/>
        <w:rPr>
          <w:noProof/>
        </w:rPr>
      </w:pPr>
      <w:r>
        <w:rPr>
          <w:noProof/>
        </w:rPr>
        <w:t>Restrictions on Advertisement of Drugs Regulations 1978, xxix, 344</w:t>
      </w:r>
    </w:p>
    <w:p w14:paraId="43B4372F" w14:textId="77777777" w:rsidR="00176541" w:rsidRDefault="00176541">
      <w:pPr>
        <w:pStyle w:val="Index2"/>
        <w:rPr>
          <w:noProof/>
        </w:rPr>
      </w:pPr>
      <w:r>
        <w:rPr>
          <w:noProof/>
        </w:rPr>
        <w:t>Sale of Veterinary Drugs Regulations 1977, xxviii, 340</w:t>
      </w:r>
    </w:p>
    <w:p w14:paraId="73B5CE27" w14:textId="77777777" w:rsidR="00176541" w:rsidRDefault="00176541">
      <w:pPr>
        <w:pStyle w:val="Index2"/>
        <w:rPr>
          <w:noProof/>
        </w:rPr>
      </w:pPr>
      <w:r>
        <w:rPr>
          <w:noProof/>
        </w:rPr>
        <w:t>Sudan Medical Services Regulation 1930, xvi, 186</w:t>
      </w:r>
    </w:p>
    <w:p w14:paraId="20B2A455" w14:textId="77777777" w:rsidR="00176541" w:rsidRDefault="00176541">
      <w:pPr>
        <w:pStyle w:val="Index2"/>
        <w:rPr>
          <w:noProof/>
        </w:rPr>
      </w:pPr>
      <w:r>
        <w:rPr>
          <w:noProof/>
        </w:rPr>
        <w:t>Sudan Penal Code, xi, 105, 129</w:t>
      </w:r>
    </w:p>
    <w:p w14:paraId="00571598" w14:textId="77777777" w:rsidR="00176541" w:rsidRDefault="00176541">
      <w:pPr>
        <w:pStyle w:val="Index2"/>
        <w:rPr>
          <w:noProof/>
        </w:rPr>
      </w:pPr>
      <w:r>
        <w:rPr>
          <w:noProof/>
        </w:rPr>
        <w:t>The Poisons List Order 1971, xxvii, 318</w:t>
      </w:r>
    </w:p>
    <w:p w14:paraId="27E40AFD" w14:textId="77777777" w:rsidR="00176541" w:rsidRDefault="00176541">
      <w:pPr>
        <w:pStyle w:val="Index2"/>
        <w:rPr>
          <w:noProof/>
        </w:rPr>
      </w:pPr>
      <w:r>
        <w:rPr>
          <w:noProof/>
        </w:rPr>
        <w:t>The Poisons Regulation 1939, xvii, 207, 208, 271, 286</w:t>
      </w:r>
    </w:p>
    <w:p w14:paraId="72864A2D" w14:textId="77777777" w:rsidR="00176541" w:rsidRDefault="00176541">
      <w:pPr>
        <w:pStyle w:val="Index2"/>
        <w:rPr>
          <w:noProof/>
        </w:rPr>
      </w:pPr>
      <w:r>
        <w:rPr>
          <w:noProof/>
        </w:rPr>
        <w:t>The Production and Circulation of Medicinal Plants 1996, xxxiii, 391</w:t>
      </w:r>
    </w:p>
    <w:p w14:paraId="24D88667" w14:textId="77777777" w:rsidR="00176541" w:rsidRDefault="00176541">
      <w:pPr>
        <w:pStyle w:val="Index1"/>
        <w:tabs>
          <w:tab w:val="right" w:leader="dot" w:pos="2510"/>
        </w:tabs>
        <w:rPr>
          <w:noProof/>
        </w:rPr>
      </w:pPr>
      <w:r>
        <w:rPr>
          <w:noProof/>
        </w:rPr>
        <w:t>Philanthropists</w:t>
      </w:r>
    </w:p>
    <w:p w14:paraId="21A8E02E" w14:textId="77777777" w:rsidR="00176541" w:rsidRDefault="00176541">
      <w:pPr>
        <w:pStyle w:val="Index2"/>
        <w:rPr>
          <w:noProof/>
        </w:rPr>
      </w:pPr>
      <w:r>
        <w:rPr>
          <w:noProof/>
        </w:rPr>
        <w:t>Ahmed Muhammad Hashim Baghdadi, xi, xii, xiv, xv, xvi, xxv, xxvii, 87, 130, 164, 165, 175, 192, 193, 304, 320</w:t>
      </w:r>
    </w:p>
    <w:p w14:paraId="66AD187B" w14:textId="77777777" w:rsidR="00176541" w:rsidRDefault="00176541">
      <w:pPr>
        <w:pStyle w:val="Index2"/>
        <w:rPr>
          <w:noProof/>
        </w:rPr>
      </w:pPr>
      <w:r>
        <w:rPr>
          <w:noProof/>
        </w:rPr>
        <w:t>Henry Solomon Wellcome, xi, xii, 127, 130, 136, 151, 187, 188, 196</w:t>
      </w:r>
    </w:p>
    <w:p w14:paraId="1991035F" w14:textId="77777777" w:rsidR="00176541" w:rsidRDefault="00176541">
      <w:pPr>
        <w:pStyle w:val="Index2"/>
        <w:rPr>
          <w:noProof/>
        </w:rPr>
      </w:pPr>
      <w:r>
        <w:rPr>
          <w:noProof/>
        </w:rPr>
        <w:t>Salam, xxxv, 85, 294, 325, 336, 416, 448</w:t>
      </w:r>
    </w:p>
    <w:p w14:paraId="6B3B216F" w14:textId="77777777" w:rsidR="00176541" w:rsidRDefault="00176541">
      <w:pPr>
        <w:pStyle w:val="Index1"/>
        <w:tabs>
          <w:tab w:val="right" w:leader="dot" w:pos="2510"/>
        </w:tabs>
        <w:rPr>
          <w:noProof/>
        </w:rPr>
      </w:pPr>
      <w:r>
        <w:rPr>
          <w:noProof/>
        </w:rPr>
        <w:t>Pioneers of Medicine</w:t>
      </w:r>
    </w:p>
    <w:p w14:paraId="567E9BEE" w14:textId="77777777" w:rsidR="00176541" w:rsidRDefault="00176541">
      <w:pPr>
        <w:pStyle w:val="Index2"/>
        <w:rPr>
          <w:noProof/>
        </w:rPr>
      </w:pPr>
      <w:r>
        <w:rPr>
          <w:noProof/>
        </w:rPr>
        <w:t>Abdalla Omer Abu Shamma, xx, 237, 238</w:t>
      </w:r>
    </w:p>
    <w:p w14:paraId="5230D5FF" w14:textId="77777777" w:rsidR="00176541" w:rsidRDefault="00176541">
      <w:pPr>
        <w:pStyle w:val="Index2"/>
        <w:rPr>
          <w:noProof/>
        </w:rPr>
      </w:pPr>
      <w:r>
        <w:rPr>
          <w:noProof/>
        </w:rPr>
        <w:t>Abdel Halim Mohamed, xix, 221, 222, 223, 247, 248, 284, 297, 301, 444</w:t>
      </w:r>
    </w:p>
    <w:p w14:paraId="368E7DFD" w14:textId="77777777" w:rsidR="00176541" w:rsidRDefault="00176541">
      <w:pPr>
        <w:pStyle w:val="Index2"/>
        <w:rPr>
          <w:noProof/>
        </w:rPr>
      </w:pPr>
      <w:r>
        <w:rPr>
          <w:noProof/>
        </w:rPr>
        <w:t>Abdel Hamid Bayoumi, xix, 230, 287, 301, 444</w:t>
      </w:r>
    </w:p>
    <w:p w14:paraId="13843166" w14:textId="77777777" w:rsidR="00176541" w:rsidRDefault="00176541">
      <w:pPr>
        <w:pStyle w:val="Index2"/>
        <w:rPr>
          <w:noProof/>
        </w:rPr>
      </w:pPr>
      <w:r>
        <w:rPr>
          <w:noProof/>
        </w:rPr>
        <w:t>Daoud Mustafa Khalid, vi, xxii, xxiv, xxviii, xxxvi, 253, 267, 285, 301, 310, 335, 423, 469</w:t>
      </w:r>
    </w:p>
    <w:p w14:paraId="5167CB67" w14:textId="77777777" w:rsidR="00176541" w:rsidRDefault="00176541">
      <w:pPr>
        <w:pStyle w:val="Index2"/>
        <w:rPr>
          <w:noProof/>
        </w:rPr>
      </w:pPr>
      <w:r>
        <w:rPr>
          <w:noProof/>
        </w:rPr>
        <w:t>Hussain Ahmed Hussain, 201, 226, 445</w:t>
      </w:r>
    </w:p>
    <w:p w14:paraId="15F314D9" w14:textId="77777777" w:rsidR="00176541" w:rsidRDefault="00176541">
      <w:pPr>
        <w:pStyle w:val="Index2"/>
        <w:rPr>
          <w:noProof/>
        </w:rPr>
      </w:pPr>
      <w:r>
        <w:rPr>
          <w:noProof/>
        </w:rPr>
        <w:t>Mohamed Hamad Satti, vi, xxvi, xxxi, xxxvi, 106, 178, 233, 257, 280, 288, 296, 297, 298, 307, 315, 316, 367, 425, 426, 446, 470</w:t>
      </w:r>
    </w:p>
    <w:p w14:paraId="297387EC" w14:textId="77777777" w:rsidR="00176541" w:rsidRDefault="00176541">
      <w:pPr>
        <w:pStyle w:val="Index1"/>
        <w:tabs>
          <w:tab w:val="right" w:leader="dot" w:pos="2510"/>
        </w:tabs>
        <w:rPr>
          <w:noProof/>
        </w:rPr>
      </w:pPr>
      <w:r>
        <w:rPr>
          <w:noProof/>
        </w:rPr>
        <w:t>Pioneers of Pharmacy</w:t>
      </w:r>
    </w:p>
    <w:p w14:paraId="50324053" w14:textId="77777777" w:rsidR="00176541" w:rsidRDefault="00176541">
      <w:pPr>
        <w:pStyle w:val="Index2"/>
        <w:rPr>
          <w:noProof/>
        </w:rPr>
      </w:pPr>
      <w:r>
        <w:rPr>
          <w:noProof/>
        </w:rPr>
        <w:t>Hafiz El-Shazali, 95, 304</w:t>
      </w:r>
    </w:p>
    <w:p w14:paraId="32DA96F5" w14:textId="77777777" w:rsidR="00176541" w:rsidRDefault="00176541">
      <w:pPr>
        <w:pStyle w:val="Index2"/>
        <w:rPr>
          <w:noProof/>
        </w:rPr>
      </w:pPr>
      <w:r>
        <w:rPr>
          <w:noProof/>
        </w:rPr>
        <w:t>Ibrahim Gasim Mokheir, xxii, xxv, 107, 201, 210, 261, 265, 266, 271, 299, 302, 445</w:t>
      </w:r>
    </w:p>
    <w:p w14:paraId="06DDF093" w14:textId="77777777" w:rsidR="00176541" w:rsidRDefault="00176541">
      <w:pPr>
        <w:pStyle w:val="Index2"/>
        <w:rPr>
          <w:noProof/>
        </w:rPr>
      </w:pPr>
      <w:r>
        <w:rPr>
          <w:noProof/>
        </w:rPr>
        <w:t>Mohi El-Din Mahdi, 95</w:t>
      </w:r>
    </w:p>
    <w:p w14:paraId="0B62FA64" w14:textId="77777777" w:rsidR="00176541" w:rsidRDefault="00176541">
      <w:pPr>
        <w:pStyle w:val="Index2"/>
        <w:rPr>
          <w:noProof/>
        </w:rPr>
      </w:pPr>
      <w:r>
        <w:rPr>
          <w:noProof/>
        </w:rPr>
        <w:t>Omer Beleil, 94</w:t>
      </w:r>
    </w:p>
    <w:p w14:paraId="6F2C90A3" w14:textId="77777777" w:rsidR="00176541" w:rsidRDefault="00176541">
      <w:pPr>
        <w:pStyle w:val="Index2"/>
        <w:rPr>
          <w:noProof/>
        </w:rPr>
      </w:pPr>
      <w:r>
        <w:rPr>
          <w:noProof/>
        </w:rPr>
        <w:t>Salih Suleiman Eisa, 107, 108</w:t>
      </w:r>
    </w:p>
    <w:p w14:paraId="1BB5B3E7" w14:textId="77777777" w:rsidR="00176541" w:rsidRDefault="00176541">
      <w:pPr>
        <w:pStyle w:val="Index2"/>
        <w:rPr>
          <w:noProof/>
        </w:rPr>
      </w:pPr>
      <w:r>
        <w:rPr>
          <w:noProof/>
        </w:rPr>
        <w:t>Yousuf Bedri, 201</w:t>
      </w:r>
    </w:p>
    <w:p w14:paraId="24C373F8" w14:textId="77777777" w:rsidR="00176541" w:rsidRDefault="00176541">
      <w:pPr>
        <w:pStyle w:val="Index1"/>
        <w:tabs>
          <w:tab w:val="right" w:leader="dot" w:pos="2510"/>
        </w:tabs>
        <w:rPr>
          <w:noProof/>
        </w:rPr>
      </w:pPr>
      <w:r>
        <w:rPr>
          <w:noProof/>
        </w:rPr>
        <w:t>Primary Health Care, 50, 100, 101, 102, 104, 118, 119, 120, 324, 341, 406, 429, 454, 461</w:t>
      </w:r>
    </w:p>
    <w:p w14:paraId="7944BCC5" w14:textId="77777777" w:rsidR="00176541" w:rsidRDefault="00176541">
      <w:pPr>
        <w:pStyle w:val="Index1"/>
        <w:tabs>
          <w:tab w:val="right" w:leader="dot" w:pos="2510"/>
        </w:tabs>
        <w:rPr>
          <w:noProof/>
        </w:rPr>
      </w:pPr>
      <w:r>
        <w:rPr>
          <w:noProof/>
        </w:rPr>
        <w:t>RG Lienhardt, 84</w:t>
      </w:r>
    </w:p>
    <w:p w14:paraId="5D0ABCF0" w14:textId="77777777" w:rsidR="00176541" w:rsidRDefault="00176541">
      <w:pPr>
        <w:pStyle w:val="Index1"/>
        <w:tabs>
          <w:tab w:val="right" w:leader="dot" w:pos="2510"/>
        </w:tabs>
        <w:rPr>
          <w:noProof/>
        </w:rPr>
      </w:pPr>
      <w:r>
        <w:rPr>
          <w:noProof/>
        </w:rPr>
        <w:t>Salah Taha Salih, 447</w:t>
      </w:r>
    </w:p>
    <w:p w14:paraId="7FFF2843" w14:textId="77777777" w:rsidR="00176541" w:rsidRDefault="00176541">
      <w:pPr>
        <w:pStyle w:val="Index1"/>
        <w:tabs>
          <w:tab w:val="right" w:leader="dot" w:pos="2510"/>
        </w:tabs>
        <w:rPr>
          <w:noProof/>
        </w:rPr>
      </w:pPr>
      <w:r>
        <w:rPr>
          <w:noProof/>
        </w:rPr>
        <w:t>Samia Al-Nagar, 96</w:t>
      </w:r>
    </w:p>
    <w:p w14:paraId="7AB893D0" w14:textId="77777777" w:rsidR="00176541" w:rsidRDefault="00176541">
      <w:pPr>
        <w:pStyle w:val="Index1"/>
        <w:tabs>
          <w:tab w:val="right" w:leader="dot" w:pos="2510"/>
        </w:tabs>
        <w:rPr>
          <w:noProof/>
        </w:rPr>
      </w:pPr>
      <w:r>
        <w:rPr>
          <w:noProof/>
        </w:rPr>
        <w:t>Samuel Baker, 69, 80</w:t>
      </w:r>
    </w:p>
    <w:p w14:paraId="160B8DF9" w14:textId="77777777" w:rsidR="00176541" w:rsidRDefault="00176541">
      <w:pPr>
        <w:pStyle w:val="Index1"/>
        <w:tabs>
          <w:tab w:val="right" w:leader="dot" w:pos="2510"/>
        </w:tabs>
        <w:rPr>
          <w:noProof/>
        </w:rPr>
      </w:pPr>
      <w:r>
        <w:rPr>
          <w:noProof/>
        </w:rPr>
        <w:t>Sayyid Hamid Hurreiz, 96</w:t>
      </w:r>
    </w:p>
    <w:p w14:paraId="5452433A" w14:textId="77777777" w:rsidR="00176541" w:rsidRDefault="00176541">
      <w:pPr>
        <w:pStyle w:val="Index1"/>
        <w:tabs>
          <w:tab w:val="right" w:leader="dot" w:pos="2510"/>
        </w:tabs>
        <w:rPr>
          <w:noProof/>
        </w:rPr>
      </w:pPr>
      <w:r>
        <w:rPr>
          <w:noProof/>
        </w:rPr>
        <w:t>SF Nadel, 85</w:t>
      </w:r>
    </w:p>
    <w:p w14:paraId="72E9E3A1" w14:textId="77777777" w:rsidR="00176541" w:rsidRDefault="00176541">
      <w:pPr>
        <w:pStyle w:val="Index1"/>
        <w:tabs>
          <w:tab w:val="right" w:leader="dot" w:pos="2510"/>
        </w:tabs>
        <w:rPr>
          <w:noProof/>
        </w:rPr>
      </w:pPr>
      <w:r>
        <w:rPr>
          <w:noProof/>
        </w:rPr>
        <w:t>Sharaf Al-Din Abd Al-Salam, 85</w:t>
      </w:r>
    </w:p>
    <w:p w14:paraId="11CE9658" w14:textId="77777777" w:rsidR="00176541" w:rsidRDefault="00176541">
      <w:pPr>
        <w:pStyle w:val="Index1"/>
        <w:tabs>
          <w:tab w:val="right" w:leader="dot" w:pos="2510"/>
        </w:tabs>
        <w:rPr>
          <w:noProof/>
        </w:rPr>
      </w:pPr>
      <w:r>
        <w:rPr>
          <w:noProof/>
        </w:rPr>
        <w:t>Siddig Ibrahim Khalil, vii, 312, 343</w:t>
      </w:r>
    </w:p>
    <w:p w14:paraId="3D6A7560" w14:textId="77777777" w:rsidR="00176541" w:rsidRDefault="00176541">
      <w:pPr>
        <w:pStyle w:val="Index1"/>
        <w:tabs>
          <w:tab w:val="right" w:leader="dot" w:pos="2510"/>
        </w:tabs>
        <w:rPr>
          <w:noProof/>
        </w:rPr>
      </w:pPr>
      <w:r>
        <w:rPr>
          <w:noProof/>
        </w:rPr>
        <w:t>Sudanese Historian and Writers</w:t>
      </w:r>
    </w:p>
    <w:p w14:paraId="3825C1B0" w14:textId="77777777" w:rsidR="00176541" w:rsidRDefault="00176541">
      <w:pPr>
        <w:pStyle w:val="Index2"/>
        <w:rPr>
          <w:noProof/>
        </w:rPr>
      </w:pPr>
      <w:r>
        <w:rPr>
          <w:noProof/>
        </w:rPr>
        <w:t>Hassan Sala, x, 65, 66, 67</w:t>
      </w:r>
    </w:p>
    <w:p w14:paraId="1B84404D" w14:textId="77777777" w:rsidR="00176541" w:rsidRDefault="00176541">
      <w:pPr>
        <w:pStyle w:val="Index2"/>
        <w:rPr>
          <w:noProof/>
        </w:rPr>
      </w:pPr>
      <w:r>
        <w:rPr>
          <w:noProof/>
        </w:rPr>
        <w:t>Mohamed Ibrahim Abu Salim, 65</w:t>
      </w:r>
    </w:p>
    <w:p w14:paraId="3BA388C3" w14:textId="77777777" w:rsidR="00176541" w:rsidRDefault="00176541">
      <w:pPr>
        <w:pStyle w:val="Index2"/>
        <w:rPr>
          <w:noProof/>
        </w:rPr>
      </w:pPr>
      <w:r>
        <w:rPr>
          <w:noProof/>
        </w:rPr>
        <w:t>Oan El-Sherif Gasim, 65</w:t>
      </w:r>
    </w:p>
    <w:p w14:paraId="0BC282ED" w14:textId="77777777" w:rsidR="00176541" w:rsidRDefault="00176541">
      <w:pPr>
        <w:pStyle w:val="Index1"/>
        <w:tabs>
          <w:tab w:val="right" w:leader="dot" w:pos="2510"/>
        </w:tabs>
        <w:rPr>
          <w:noProof/>
        </w:rPr>
      </w:pPr>
      <w:r>
        <w:rPr>
          <w:noProof/>
        </w:rPr>
        <w:t>Sudanese Historians and Writers</w:t>
      </w:r>
    </w:p>
    <w:p w14:paraId="402568A8" w14:textId="77777777" w:rsidR="00176541" w:rsidRDefault="00176541">
      <w:pPr>
        <w:pStyle w:val="Index2"/>
        <w:rPr>
          <w:noProof/>
        </w:rPr>
      </w:pPr>
      <w:r>
        <w:rPr>
          <w:noProof/>
        </w:rPr>
        <w:t>Awad El-Kariem Mohamed Hindi, 65, 85</w:t>
      </w:r>
    </w:p>
    <w:p w14:paraId="762CD576" w14:textId="77777777" w:rsidR="00176541" w:rsidRDefault="00176541">
      <w:pPr>
        <w:pStyle w:val="Index2"/>
        <w:rPr>
          <w:noProof/>
        </w:rPr>
      </w:pPr>
      <w:r>
        <w:rPr>
          <w:noProof/>
        </w:rPr>
        <w:t>Awad El-Karim Mohamed Hindi, 65, 85</w:t>
      </w:r>
    </w:p>
    <w:p w14:paraId="3106074E" w14:textId="77777777" w:rsidR="00176541" w:rsidRDefault="00176541">
      <w:pPr>
        <w:pStyle w:val="Index2"/>
        <w:rPr>
          <w:noProof/>
        </w:rPr>
      </w:pPr>
      <w:r>
        <w:rPr>
          <w:noProof/>
        </w:rPr>
        <w:t>Babiker Bedri, 65</w:t>
      </w:r>
    </w:p>
    <w:p w14:paraId="4F53037E" w14:textId="77777777" w:rsidR="00176541" w:rsidRDefault="00176541">
      <w:pPr>
        <w:pStyle w:val="Index2"/>
        <w:rPr>
          <w:noProof/>
        </w:rPr>
      </w:pPr>
      <w:r>
        <w:rPr>
          <w:noProof/>
        </w:rPr>
        <w:t>Hassan Nagiela, 65</w:t>
      </w:r>
    </w:p>
    <w:p w14:paraId="3EB9CF8A" w14:textId="77777777" w:rsidR="00176541" w:rsidRDefault="00176541">
      <w:pPr>
        <w:pStyle w:val="Index2"/>
        <w:rPr>
          <w:noProof/>
        </w:rPr>
      </w:pPr>
      <w:r>
        <w:rPr>
          <w:noProof/>
        </w:rPr>
        <w:t>Tayib Mohamed El-Tayib, 65</w:t>
      </w:r>
    </w:p>
    <w:p w14:paraId="795BC802" w14:textId="77777777" w:rsidR="00176541" w:rsidRDefault="00176541">
      <w:pPr>
        <w:pStyle w:val="Index1"/>
        <w:tabs>
          <w:tab w:val="right" w:leader="dot" w:pos="2510"/>
        </w:tabs>
        <w:rPr>
          <w:noProof/>
        </w:rPr>
      </w:pPr>
      <w:r>
        <w:rPr>
          <w:noProof/>
        </w:rPr>
        <w:t>Tarig Ismail Humaida, 448</w:t>
      </w:r>
    </w:p>
    <w:p w14:paraId="5114DDA0" w14:textId="77777777" w:rsidR="00176541" w:rsidRDefault="00176541">
      <w:pPr>
        <w:pStyle w:val="Index1"/>
        <w:tabs>
          <w:tab w:val="right" w:leader="dot" w:pos="2510"/>
        </w:tabs>
        <w:rPr>
          <w:noProof/>
        </w:rPr>
      </w:pPr>
      <w:r>
        <w:rPr>
          <w:noProof/>
        </w:rPr>
        <w:t>Therapeutic Garden, xii, 142</w:t>
      </w:r>
    </w:p>
    <w:p w14:paraId="2887285B" w14:textId="77777777" w:rsidR="00176541" w:rsidRDefault="00176541">
      <w:pPr>
        <w:pStyle w:val="Index1"/>
        <w:tabs>
          <w:tab w:val="right" w:leader="dot" w:pos="2510"/>
        </w:tabs>
        <w:rPr>
          <w:noProof/>
        </w:rPr>
      </w:pPr>
      <w:r>
        <w:rPr>
          <w:noProof/>
        </w:rPr>
        <w:t>Traditional Medicine, 55, 58, 84, 116, 140, 304, 342, 346, 347, 349, 350, 353, 359, 364, 365, 399, 400</w:t>
      </w:r>
    </w:p>
    <w:p w14:paraId="6423EDBE" w14:textId="77777777" w:rsidR="00176541" w:rsidRDefault="00176541">
      <w:pPr>
        <w:pStyle w:val="Index1"/>
        <w:tabs>
          <w:tab w:val="right" w:leader="dot" w:pos="2510"/>
        </w:tabs>
        <w:rPr>
          <w:noProof/>
        </w:rPr>
      </w:pPr>
      <w:r>
        <w:rPr>
          <w:noProof/>
        </w:rPr>
        <w:t>Training of Health Workers</w:t>
      </w:r>
    </w:p>
    <w:p w14:paraId="51648530" w14:textId="77777777" w:rsidR="00176541" w:rsidRDefault="00176541">
      <w:pPr>
        <w:pStyle w:val="Index2"/>
        <w:rPr>
          <w:noProof/>
        </w:rPr>
      </w:pPr>
      <w:r>
        <w:rPr>
          <w:noProof/>
        </w:rPr>
        <w:t>Assistant Anaesthetists, xxiv, 285</w:t>
      </w:r>
    </w:p>
    <w:p w14:paraId="1856633F" w14:textId="77777777" w:rsidR="00176541" w:rsidRDefault="00176541">
      <w:pPr>
        <w:pStyle w:val="Index2"/>
        <w:rPr>
          <w:noProof/>
        </w:rPr>
      </w:pPr>
      <w:r>
        <w:rPr>
          <w:noProof/>
        </w:rPr>
        <w:t>Auxiliary Nurses, 179, 227</w:t>
      </w:r>
    </w:p>
    <w:p w14:paraId="452A3570" w14:textId="77777777" w:rsidR="00176541" w:rsidRDefault="00176541">
      <w:pPr>
        <w:pStyle w:val="Index2"/>
        <w:rPr>
          <w:noProof/>
        </w:rPr>
      </w:pPr>
      <w:r>
        <w:rPr>
          <w:noProof/>
        </w:rPr>
        <w:t>Dental Assistants, xxiii, 274</w:t>
      </w:r>
    </w:p>
    <w:p w14:paraId="7F50E373" w14:textId="77777777" w:rsidR="00176541" w:rsidRDefault="00176541">
      <w:pPr>
        <w:pStyle w:val="Index2"/>
        <w:rPr>
          <w:noProof/>
        </w:rPr>
      </w:pPr>
      <w:r>
        <w:rPr>
          <w:noProof/>
        </w:rPr>
        <w:t>Health Visitors, xviii, xxii, 221, 269</w:t>
      </w:r>
    </w:p>
    <w:p w14:paraId="5D32A3D8" w14:textId="77777777" w:rsidR="00176541" w:rsidRDefault="00176541">
      <w:pPr>
        <w:pStyle w:val="Index2"/>
        <w:rPr>
          <w:noProof/>
        </w:rPr>
      </w:pPr>
      <w:r>
        <w:rPr>
          <w:noProof/>
        </w:rPr>
        <w:t>Laboratory Assistants, xv, 88, 178, 180</w:t>
      </w:r>
    </w:p>
    <w:p w14:paraId="7AC4730D" w14:textId="77777777" w:rsidR="00176541" w:rsidRDefault="00176541">
      <w:pPr>
        <w:pStyle w:val="Index2"/>
        <w:rPr>
          <w:noProof/>
        </w:rPr>
      </w:pPr>
      <w:r>
        <w:rPr>
          <w:noProof/>
        </w:rPr>
        <w:t>Laboratory Technicians, xxi, xxv, 247, 276, 302, 305</w:t>
      </w:r>
    </w:p>
    <w:p w14:paraId="5D7EB4E7" w14:textId="77777777" w:rsidR="00176541" w:rsidRDefault="00176541">
      <w:pPr>
        <w:pStyle w:val="Index2"/>
        <w:rPr>
          <w:noProof/>
        </w:rPr>
      </w:pPr>
      <w:r>
        <w:rPr>
          <w:noProof/>
        </w:rPr>
        <w:t>Medical Assistants, xiv, xv, xvii, xix, xx, xxiv, xxvi, 96, 166, 168, 170, 176, 177, 182, 203, 231, 233, 234, 238, 240, 293, 307</w:t>
      </w:r>
    </w:p>
    <w:p w14:paraId="60EEF36F" w14:textId="77777777" w:rsidR="00176541" w:rsidRDefault="00176541">
      <w:pPr>
        <w:pStyle w:val="Index2"/>
        <w:rPr>
          <w:noProof/>
        </w:rPr>
      </w:pPr>
      <w:r>
        <w:rPr>
          <w:noProof/>
        </w:rPr>
        <w:t>Midwifery Training, xiv, 170</w:t>
      </w:r>
    </w:p>
    <w:p w14:paraId="49FDCA48" w14:textId="77777777" w:rsidR="00176541" w:rsidRDefault="00176541">
      <w:pPr>
        <w:pStyle w:val="Index2"/>
        <w:rPr>
          <w:noProof/>
        </w:rPr>
      </w:pPr>
      <w:r>
        <w:rPr>
          <w:noProof/>
        </w:rPr>
        <w:t>Midwifery Training School, xiv, 170</w:t>
      </w:r>
    </w:p>
    <w:p w14:paraId="284607A5" w14:textId="77777777" w:rsidR="00176541" w:rsidRDefault="00176541">
      <w:pPr>
        <w:pStyle w:val="Index2"/>
        <w:rPr>
          <w:noProof/>
        </w:rPr>
      </w:pPr>
      <w:r>
        <w:rPr>
          <w:noProof/>
        </w:rPr>
        <w:t>Public Health Officers, xvi, 88, 189, 194</w:t>
      </w:r>
    </w:p>
    <w:p w14:paraId="21A01677" w14:textId="77777777" w:rsidR="00176541" w:rsidRDefault="00176541">
      <w:pPr>
        <w:pStyle w:val="Index2"/>
        <w:rPr>
          <w:noProof/>
        </w:rPr>
      </w:pPr>
      <w:r>
        <w:rPr>
          <w:noProof/>
        </w:rPr>
        <w:t>Sanitary Overseers, xvi, 88, 194</w:t>
      </w:r>
    </w:p>
    <w:p w14:paraId="158A9EB0" w14:textId="77777777" w:rsidR="00176541" w:rsidRDefault="00176541">
      <w:pPr>
        <w:pStyle w:val="Index2"/>
        <w:rPr>
          <w:noProof/>
        </w:rPr>
      </w:pPr>
      <w:r>
        <w:rPr>
          <w:noProof/>
        </w:rPr>
        <w:t>Statistical Clerks, xxv, 302</w:t>
      </w:r>
    </w:p>
    <w:p w14:paraId="01F6760C" w14:textId="77777777" w:rsidR="00176541" w:rsidRDefault="00176541">
      <w:pPr>
        <w:pStyle w:val="Index1"/>
        <w:tabs>
          <w:tab w:val="right" w:leader="dot" w:pos="2510"/>
        </w:tabs>
        <w:rPr>
          <w:noProof/>
        </w:rPr>
      </w:pPr>
      <w:r>
        <w:rPr>
          <w:noProof/>
        </w:rPr>
        <w:t>Vaccine Preventable Diseases</w:t>
      </w:r>
    </w:p>
    <w:p w14:paraId="671B4EFF" w14:textId="77777777" w:rsidR="00176541" w:rsidRDefault="00176541">
      <w:pPr>
        <w:pStyle w:val="Index2"/>
        <w:rPr>
          <w:noProof/>
        </w:rPr>
      </w:pPr>
      <w:r>
        <w:rPr>
          <w:noProof/>
        </w:rPr>
        <w:t>Diphtheria, 51</w:t>
      </w:r>
    </w:p>
    <w:p w14:paraId="1DB28606" w14:textId="77777777" w:rsidR="00176541" w:rsidRDefault="00176541">
      <w:pPr>
        <w:pStyle w:val="Index2"/>
        <w:rPr>
          <w:noProof/>
        </w:rPr>
      </w:pPr>
      <w:r>
        <w:rPr>
          <w:noProof/>
        </w:rPr>
        <w:t>Measles, 49, 51, 56, 62</w:t>
      </w:r>
    </w:p>
    <w:p w14:paraId="64CC688C" w14:textId="77777777" w:rsidR="00176541" w:rsidRDefault="00176541">
      <w:pPr>
        <w:pStyle w:val="Index2"/>
        <w:rPr>
          <w:noProof/>
        </w:rPr>
      </w:pPr>
      <w:r>
        <w:rPr>
          <w:noProof/>
        </w:rPr>
        <w:t>Neonatal Tetanus, 49, 51</w:t>
      </w:r>
    </w:p>
    <w:p w14:paraId="10D3B0EF" w14:textId="77777777" w:rsidR="00176541" w:rsidRDefault="00176541">
      <w:pPr>
        <w:pStyle w:val="Index2"/>
        <w:rPr>
          <w:noProof/>
        </w:rPr>
      </w:pPr>
      <w:r>
        <w:rPr>
          <w:noProof/>
        </w:rPr>
        <w:t>Whooping Cough, 51</w:t>
      </w:r>
    </w:p>
    <w:p w14:paraId="24376DC9" w14:textId="77777777" w:rsidR="00176541" w:rsidRDefault="00176541">
      <w:pPr>
        <w:pStyle w:val="Index2"/>
        <w:rPr>
          <w:noProof/>
        </w:rPr>
      </w:pPr>
      <w:r>
        <w:rPr>
          <w:noProof/>
        </w:rPr>
        <w:t>Yellow Fever, 51, 191, 206, 211</w:t>
      </w:r>
    </w:p>
    <w:p w14:paraId="7D7B6AE4" w14:textId="77777777" w:rsidR="00176541" w:rsidRDefault="00176541">
      <w:pPr>
        <w:pStyle w:val="Index1"/>
        <w:tabs>
          <w:tab w:val="right" w:leader="dot" w:pos="2510"/>
        </w:tabs>
        <w:rPr>
          <w:noProof/>
        </w:rPr>
      </w:pPr>
      <w:r>
        <w:rPr>
          <w:noProof/>
        </w:rPr>
        <w:t>Waddington, 69</w:t>
      </w:r>
    </w:p>
    <w:p w14:paraId="02C0B9D9" w14:textId="77777777" w:rsidR="00176541" w:rsidRDefault="00176541">
      <w:pPr>
        <w:pStyle w:val="Index1"/>
        <w:tabs>
          <w:tab w:val="right" w:leader="dot" w:pos="2510"/>
        </w:tabs>
        <w:rPr>
          <w:noProof/>
        </w:rPr>
      </w:pPr>
      <w:r>
        <w:rPr>
          <w:noProof/>
        </w:rPr>
        <w:t>Wellcome Tropical Research Laboratories</w:t>
      </w:r>
    </w:p>
    <w:p w14:paraId="36A6679D" w14:textId="77777777" w:rsidR="00176541" w:rsidRDefault="00176541">
      <w:pPr>
        <w:pStyle w:val="Index2"/>
        <w:rPr>
          <w:noProof/>
        </w:rPr>
      </w:pPr>
      <w:r>
        <w:rPr>
          <w:noProof/>
        </w:rPr>
        <w:t>Dismantling started, 194</w:t>
      </w:r>
    </w:p>
    <w:p w14:paraId="28E1CB34" w14:textId="77777777" w:rsidR="00176541" w:rsidRDefault="00176541">
      <w:pPr>
        <w:pStyle w:val="Index2"/>
        <w:rPr>
          <w:noProof/>
        </w:rPr>
      </w:pPr>
      <w:r>
        <w:rPr>
          <w:noProof/>
        </w:rPr>
        <w:t>Laboratory on the Nile, xxxiii, 396</w:t>
      </w:r>
    </w:p>
    <w:p w14:paraId="793D5A36" w14:textId="77777777" w:rsidR="00176541" w:rsidRDefault="00176541">
      <w:pPr>
        <w:pStyle w:val="Index1"/>
        <w:tabs>
          <w:tab w:val="right" w:leader="dot" w:pos="2510"/>
        </w:tabs>
        <w:rPr>
          <w:noProof/>
        </w:rPr>
      </w:pPr>
      <w:r>
        <w:rPr>
          <w:noProof/>
        </w:rPr>
        <w:t>William Burckhardt, 69</w:t>
      </w:r>
    </w:p>
    <w:p w14:paraId="41BABF08" w14:textId="77777777" w:rsidR="00176541" w:rsidRDefault="00176541">
      <w:pPr>
        <w:pStyle w:val="Index1"/>
        <w:tabs>
          <w:tab w:val="right" w:leader="dot" w:pos="2510"/>
        </w:tabs>
        <w:rPr>
          <w:noProof/>
        </w:rPr>
      </w:pPr>
      <w:r>
        <w:rPr>
          <w:noProof/>
        </w:rPr>
        <w:t>William John Browne, 69</w:t>
      </w:r>
    </w:p>
    <w:p w14:paraId="343F61A9" w14:textId="77777777" w:rsidR="00176541" w:rsidRDefault="00176541">
      <w:pPr>
        <w:pStyle w:val="Index1"/>
        <w:tabs>
          <w:tab w:val="right" w:leader="dot" w:pos="2510"/>
        </w:tabs>
        <w:rPr>
          <w:noProof/>
        </w:rPr>
      </w:pPr>
      <w:r>
        <w:rPr>
          <w:noProof/>
        </w:rPr>
        <w:t>Zarwi Sirkisian, 242, 446</w:t>
      </w:r>
    </w:p>
    <w:p w14:paraId="4EC8C8C8" w14:textId="77777777" w:rsidR="00176541" w:rsidRDefault="00176541" w:rsidP="000304A9">
      <w:pPr>
        <w:rPr>
          <w:noProof/>
        </w:rPr>
        <w:sectPr w:rsidR="00176541" w:rsidSect="00176541">
          <w:endnotePr>
            <w:numFmt w:val="decimal"/>
          </w:endnotePr>
          <w:type w:val="continuous"/>
          <w:pgSz w:w="8640" w:h="12960" w:code="9"/>
          <w:pgMar w:top="1440" w:right="1440" w:bottom="1440" w:left="1440" w:header="720" w:footer="720" w:gutter="0"/>
          <w:cols w:num="2" w:space="720"/>
          <w:noEndnote/>
          <w:docGrid w:linePitch="354"/>
        </w:sectPr>
      </w:pPr>
    </w:p>
    <w:p w14:paraId="095CA1CE" w14:textId="2FF24020" w:rsidR="000304A9" w:rsidRPr="000304A9" w:rsidRDefault="00176541" w:rsidP="000304A9">
      <w:r>
        <w:fldChar w:fldCharType="end"/>
      </w:r>
    </w:p>
    <w:p w14:paraId="3A42250E" w14:textId="77777777" w:rsidR="00AA76EB" w:rsidRPr="00AA76EB" w:rsidRDefault="00AA76EB" w:rsidP="00AA76EB"/>
    <w:p w14:paraId="1CE6C9A8" w14:textId="1F615ACB" w:rsidR="00D950E5" w:rsidRDefault="009F0061" w:rsidP="007A269E">
      <w:pPr>
        <w:pStyle w:val="Title"/>
      </w:pPr>
      <w:bookmarkStart w:id="1247" w:name="_Toc114388791"/>
      <w:r>
        <w:t>References</w:t>
      </w:r>
      <w:r w:rsidR="00A764CC">
        <w:t xml:space="preserve"> and </w:t>
      </w:r>
      <w:r>
        <w:t>Resources</w:t>
      </w:r>
      <w:bookmarkEnd w:id="1247"/>
    </w:p>
    <w:sectPr w:rsidR="00D950E5" w:rsidSect="00176541">
      <w:endnotePr>
        <w:numFmt w:val="decimal"/>
      </w:endnotePr>
      <w:type w:val="continuous"/>
      <w:pgSz w:w="8640" w:h="12960" w:code="9"/>
      <w:pgMar w:top="1440" w:right="1440" w:bottom="1440" w:left="1440" w:header="720" w:footer="720"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D5AB" w14:textId="77777777" w:rsidR="00FF16CC" w:rsidRDefault="00FF16CC" w:rsidP="000A005A">
      <w:r>
        <w:separator/>
      </w:r>
    </w:p>
  </w:endnote>
  <w:endnote w:type="continuationSeparator" w:id="0">
    <w:p w14:paraId="156AAE6C" w14:textId="77777777" w:rsidR="00FF16CC" w:rsidRDefault="00FF16CC" w:rsidP="000A005A">
      <w:r>
        <w:continuationSeparator/>
      </w:r>
    </w:p>
  </w:endnote>
  <w:endnote w:id="1">
    <w:p w14:paraId="28830F1B" w14:textId="10F48F29" w:rsidR="00E3528B" w:rsidRDefault="00E3528B" w:rsidP="000C10B7">
      <w:pPr>
        <w:pStyle w:val="EndnoteText"/>
      </w:pPr>
      <w:r>
        <w:rPr>
          <w:rStyle w:val="EndnoteReference"/>
        </w:rPr>
        <w:t>[</w:t>
      </w:r>
      <w:r>
        <w:rPr>
          <w:rStyle w:val="EndnoteReference"/>
        </w:rPr>
        <w:endnoteRef/>
      </w:r>
      <w:r>
        <w:rPr>
          <w:rStyle w:val="EndnoteReference"/>
        </w:rPr>
        <w:t>]</w:t>
      </w:r>
      <w:r>
        <w:t xml:space="preserve"> Safi book</w:t>
      </w:r>
    </w:p>
  </w:endnote>
  <w:endnote w:id="2">
    <w:p w14:paraId="78A44F95" w14:textId="5C3E3EBF" w:rsidR="00E3528B" w:rsidRDefault="00E3528B">
      <w:pPr>
        <w:pStyle w:val="EndnoteText"/>
      </w:pPr>
      <w:r>
        <w:rPr>
          <w:rStyle w:val="EndnoteReference"/>
        </w:rPr>
        <w:t>[</w:t>
      </w:r>
      <w:r>
        <w:rPr>
          <w:rStyle w:val="EndnoteReference"/>
        </w:rPr>
        <w:endnoteRef/>
      </w:r>
      <w:r>
        <w:rPr>
          <w:rStyle w:val="EndnoteReference"/>
        </w:rPr>
        <w:t>]</w:t>
      </w:r>
      <w:r>
        <w:t xml:space="preserve"> Compiled from Sudan Health Observatory and several other reliable sources including WHO/EMRO Health Profile-Sudan 2015 and 2006.</w:t>
      </w:r>
    </w:p>
  </w:endnote>
  <w:endnote w:id="3">
    <w:p w14:paraId="44A772AA" w14:textId="45CB5110" w:rsidR="00E3528B" w:rsidRPr="00C530D2" w:rsidRDefault="00E3528B" w:rsidP="00B1340B">
      <w:pPr>
        <w:pStyle w:val="EndnoteText"/>
        <w:rPr>
          <w:i/>
          <w:iCs/>
        </w:rPr>
      </w:pPr>
      <w:r>
        <w:rPr>
          <w:rStyle w:val="EndnoteReference"/>
          <w:i/>
          <w:iCs/>
        </w:rPr>
        <w:t>[</w:t>
      </w:r>
      <w:r w:rsidRPr="00C530D2">
        <w:rPr>
          <w:rStyle w:val="EndnoteReference"/>
          <w:i/>
          <w:iCs/>
        </w:rPr>
        <w:endnoteRef/>
      </w:r>
      <w:r>
        <w:rPr>
          <w:rStyle w:val="EndnoteReference"/>
          <w:i/>
          <w:iCs/>
        </w:rPr>
        <w:t>]</w:t>
      </w:r>
      <w:r w:rsidRPr="00C530D2">
        <w:rPr>
          <w:i/>
          <w:iCs/>
        </w:rPr>
        <w:t xml:space="preserve"> </w:t>
      </w:r>
    </w:p>
  </w:endnote>
  <w:endnote w:id="4">
    <w:p w14:paraId="281643C9" w14:textId="3196EDEF" w:rsidR="00E3528B" w:rsidRDefault="00E3528B" w:rsidP="00B1340B">
      <w:pPr>
        <w:pStyle w:val="EndnoteText"/>
      </w:pPr>
      <w:r>
        <w:rPr>
          <w:rStyle w:val="EndnoteReference"/>
        </w:rPr>
        <w:t>[</w:t>
      </w:r>
      <w:r>
        <w:rPr>
          <w:rStyle w:val="EndnoteReference"/>
        </w:rPr>
        <w:endnoteRef/>
      </w:r>
      <w:r>
        <w:rPr>
          <w:rStyle w:val="EndnoteReference"/>
        </w:rPr>
        <w:t>]</w:t>
      </w:r>
      <w:r>
        <w:t xml:space="preserve"> Pankhurst, Richard. The history and traditional treatment of smallpox in </w:t>
      </w:r>
      <w:smartTag w:uri="urn:schemas-microsoft-com:office:smarttags" w:element="country-region">
        <w:smartTag w:uri="urn:schemas-microsoft-com:office:smarttags" w:element="place">
          <w:r>
            <w:t>Ethiopia</w:t>
          </w:r>
        </w:smartTag>
      </w:smartTag>
      <w:r>
        <w:t xml:space="preserve">. </w:t>
      </w:r>
      <w:r>
        <w:rPr>
          <w:i/>
          <w:iCs/>
        </w:rPr>
        <w:t>Medical History</w:t>
      </w:r>
      <w:r>
        <w:t>; 1965; 9: 343-55.</w:t>
      </w:r>
    </w:p>
  </w:endnote>
  <w:endnote w:id="5">
    <w:p w14:paraId="1DF37B4A" w14:textId="657C64CA" w:rsidR="00E3528B" w:rsidRDefault="00E3528B" w:rsidP="00B1340B">
      <w:pPr>
        <w:pStyle w:val="EndnoteText"/>
      </w:pPr>
      <w:r>
        <w:rPr>
          <w:rStyle w:val="EndnoteReference"/>
        </w:rPr>
        <w:t>[</w:t>
      </w:r>
      <w:r>
        <w:rPr>
          <w:rStyle w:val="EndnoteReference"/>
        </w:rPr>
        <w:endnoteRef/>
      </w:r>
      <w:r>
        <w:rPr>
          <w:rStyle w:val="EndnoteReference"/>
        </w:rPr>
        <w:t>]</w:t>
      </w:r>
      <w:r>
        <w:t xml:space="preserve"> Miller, G. </w:t>
      </w:r>
      <w:r>
        <w:rPr>
          <w:i/>
          <w:iCs/>
        </w:rPr>
        <w:t>The Adoption of Inoculation for Smallpox</w:t>
      </w:r>
      <w:r>
        <w:rPr>
          <w:i/>
          <w:iCs/>
        </w:rPr>
        <w:fldChar w:fldCharType="begin"/>
      </w:r>
      <w:r>
        <w:rPr>
          <w:i/>
          <w:iCs/>
        </w:rPr>
        <w:instrText xml:space="preserve"> XE "</w:instrText>
      </w:r>
      <w:r w:rsidRPr="003630C5">
        <w:rPr>
          <w:sz w:val="20"/>
          <w:szCs w:val="20"/>
        </w:rPr>
        <w:instrText>Epidemic Diseases: Smallpox</w:instrText>
      </w:r>
      <w:r>
        <w:rPr>
          <w:sz w:val="20"/>
          <w:szCs w:val="20"/>
        </w:rPr>
        <w:instrText>"</w:instrText>
      </w:r>
      <w:r>
        <w:rPr>
          <w:i/>
          <w:iCs/>
        </w:rPr>
        <w:instrText xml:space="preserve"> </w:instrText>
      </w:r>
      <w:r>
        <w:rPr>
          <w:i/>
          <w:iCs/>
        </w:rPr>
        <w:fldChar w:fldCharType="end"/>
      </w:r>
      <w:r>
        <w:rPr>
          <w:i/>
          <w:iCs/>
        </w:rPr>
        <w:t xml:space="preserve"> in England and France</w:t>
      </w:r>
      <w:r>
        <w:t xml:space="preserve">. </w:t>
      </w:r>
      <w:smartTag w:uri="urn:schemas-microsoft-com:office:smarttags" w:element="City">
        <w:r>
          <w:t>Philadelphia</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Pennsylvania Press</w:t>
          </w:r>
        </w:smartTag>
      </w:smartTag>
      <w:r>
        <w:t>; 1957: 45-69 (chapter 3).</w:t>
      </w:r>
    </w:p>
  </w:endnote>
  <w:endnote w:id="6">
    <w:p w14:paraId="5BFDF0E8" w14:textId="7F768203" w:rsidR="00E3528B" w:rsidRDefault="00E3528B" w:rsidP="00B1340B">
      <w:pPr>
        <w:pStyle w:val="EndnoteText"/>
      </w:pPr>
      <w:r>
        <w:rPr>
          <w:rStyle w:val="EndnoteReference"/>
        </w:rPr>
        <w:t>[</w:t>
      </w:r>
      <w:r>
        <w:rPr>
          <w:rStyle w:val="EndnoteReference"/>
        </w:rPr>
        <w:endnoteRef/>
      </w:r>
      <w:r>
        <w:rPr>
          <w:rStyle w:val="EndnoteReference"/>
        </w:rPr>
        <w:t>]</w:t>
      </w:r>
      <w:r>
        <w:t xml:space="preserve"> Bloss, J.F.E. Notes on the Health of the </w:t>
      </w:r>
      <w:smartTag w:uri="urn:schemas-microsoft-com:office:smarttags" w:element="country-region">
        <w:smartTag w:uri="urn:schemas-microsoft-com:office:smarttags" w:element="place">
          <w:r>
            <w:t>Sudan</w:t>
          </w:r>
        </w:smartTag>
      </w:smartTag>
      <w:r>
        <w:t xml:space="preserve"> Prior to the Present Government. </w:t>
      </w:r>
      <w:smartTag w:uri="urn:schemas-microsoft-com:office:smarttags" w:element="country-region">
        <w:smartTag w:uri="urn:schemas-microsoft-com:office:smarttags" w:element="place">
          <w:r>
            <w:rPr>
              <w:i/>
              <w:iCs/>
            </w:rPr>
            <w:t>Sudan</w:t>
          </w:r>
        </w:smartTag>
      </w:smartTag>
      <w:r>
        <w:rPr>
          <w:i/>
          <w:iCs/>
        </w:rPr>
        <w:t xml:space="preserve"> Notes and Records</w:t>
      </w:r>
      <w:r>
        <w:t>; 1941; 24: 131.</w:t>
      </w:r>
    </w:p>
  </w:endnote>
  <w:endnote w:id="7">
    <w:p w14:paraId="1C4DF7E4" w14:textId="22531052" w:rsidR="00E3528B" w:rsidRDefault="00E3528B" w:rsidP="00B1340B">
      <w:pPr>
        <w:pStyle w:val="EndnoteText"/>
      </w:pPr>
      <w:r>
        <w:rPr>
          <w:rStyle w:val="EndnoteReference"/>
        </w:rPr>
        <w:t>[</w:t>
      </w:r>
      <w:r>
        <w:rPr>
          <w:rStyle w:val="EndnoteReference"/>
        </w:rPr>
        <w:endnoteRef/>
      </w:r>
      <w:r>
        <w:rPr>
          <w:rStyle w:val="EndnoteReference"/>
        </w:rPr>
        <w:t>]</w:t>
      </w:r>
      <w:r>
        <w:t xml:space="preserve"> Beaton, A.C. The Fur. </w:t>
      </w:r>
      <w:smartTag w:uri="urn:schemas-microsoft-com:office:smarttags" w:element="country-region">
        <w:smartTag w:uri="urn:schemas-microsoft-com:office:smarttags" w:element="place">
          <w:r>
            <w:rPr>
              <w:i/>
              <w:iCs/>
            </w:rPr>
            <w:t>Sudan</w:t>
          </w:r>
        </w:smartTag>
      </w:smartTag>
      <w:r>
        <w:rPr>
          <w:i/>
          <w:iCs/>
        </w:rPr>
        <w:t xml:space="preserve"> Notes and Records</w:t>
      </w:r>
      <w:r>
        <w:t>; 1948; 29(l): 1-39.</w:t>
      </w:r>
    </w:p>
  </w:endnote>
  <w:endnote w:id="8">
    <w:p w14:paraId="4170160B" w14:textId="525565FA" w:rsidR="00E3528B" w:rsidRDefault="00E3528B" w:rsidP="00B1340B">
      <w:pPr>
        <w:pStyle w:val="EndnoteText"/>
      </w:pPr>
      <w:r>
        <w:rPr>
          <w:rStyle w:val="EndnoteReference"/>
        </w:rPr>
        <w:t>[</w:t>
      </w:r>
      <w:r>
        <w:rPr>
          <w:rStyle w:val="EndnoteReference"/>
        </w:rPr>
        <w:endnoteRef/>
      </w:r>
      <w:r>
        <w:rPr>
          <w:rStyle w:val="EndnoteReference"/>
        </w:rPr>
        <w:t>]</w:t>
      </w:r>
      <w:r>
        <w:t xml:space="preserve"> Grove, Captain E. T. N. Customs of the Acholi. </w:t>
      </w:r>
      <w:smartTag w:uri="urn:schemas-microsoft-com:office:smarttags" w:element="country-region">
        <w:smartTag w:uri="urn:schemas-microsoft-com:office:smarttags" w:element="place">
          <w:r>
            <w:rPr>
              <w:i/>
              <w:iCs/>
            </w:rPr>
            <w:t>Sudan</w:t>
          </w:r>
        </w:smartTag>
      </w:smartTag>
      <w:r>
        <w:rPr>
          <w:i/>
          <w:iCs/>
        </w:rPr>
        <w:t xml:space="preserve"> Notes and Records</w:t>
      </w:r>
      <w:r>
        <w:t>. 2(2): 157-182.</w:t>
      </w:r>
    </w:p>
  </w:endnote>
  <w:endnote w:id="9">
    <w:p w14:paraId="0D7D5D9B" w14:textId="551697C8" w:rsidR="00E3528B" w:rsidRDefault="00E3528B" w:rsidP="00B1340B">
      <w:pPr>
        <w:pStyle w:val="EndnoteText"/>
      </w:pPr>
      <w:r>
        <w:rPr>
          <w:rStyle w:val="EndnoteReference"/>
        </w:rPr>
        <w:t>[</w:t>
      </w:r>
      <w:r>
        <w:rPr>
          <w:rStyle w:val="EndnoteReference"/>
        </w:rPr>
        <w:endnoteRef/>
      </w:r>
      <w:r>
        <w:rPr>
          <w:rStyle w:val="EndnoteReference"/>
        </w:rPr>
        <w:t>]</w:t>
      </w:r>
      <w:r>
        <w:t xml:space="preserve"> Effendi was the title given by the British to non British doctors.</w:t>
      </w:r>
    </w:p>
  </w:endnote>
  <w:endnote w:id="10">
    <w:p w14:paraId="700D2A75" w14:textId="7E3D59DA" w:rsidR="00E3528B" w:rsidRPr="003C169C" w:rsidRDefault="00E3528B">
      <w:pPr>
        <w:pStyle w:val="EndnoteText"/>
        <w:rPr>
          <w:rFonts w:ascii="Times New Roman" w:hAnsi="Times New Roman" w:cs="Times New Roman"/>
        </w:rPr>
      </w:pPr>
      <w:r>
        <w:rPr>
          <w:rStyle w:val="EndnoteReference"/>
        </w:rPr>
        <w:t>[</w:t>
      </w:r>
      <w:r w:rsidRPr="003C169C">
        <w:rPr>
          <w:rStyle w:val="EndnoteReference"/>
        </w:rPr>
        <w:endnoteRef/>
      </w:r>
      <w:r>
        <w:rPr>
          <w:rStyle w:val="EndnoteReference"/>
        </w:rPr>
        <w:t>]</w:t>
      </w:r>
      <w:r w:rsidRPr="003C169C">
        <w:rPr>
          <w:rFonts w:ascii="Times New Roman" w:hAnsi="Times New Roman" w:cs="Times New Roman"/>
        </w:rPr>
        <w:t xml:space="preserve"> </w:t>
      </w:r>
      <w:r w:rsidRPr="003C169C">
        <w:rPr>
          <w:rFonts w:ascii="Times New Roman" w:hAnsi="Times New Roman" w:cs="Times New Roman"/>
          <w:rtl/>
        </w:rPr>
        <w:t>أبو على الحسين بن عبد الله (</w:t>
      </w:r>
      <w:r w:rsidRPr="003C169C">
        <w:rPr>
          <w:rFonts w:ascii="Times New Roman" w:hAnsi="Times New Roman" w:cs="Times New Roman" w:hint="cs"/>
          <w:rtl/>
        </w:rPr>
        <w:t>ابن</w:t>
      </w:r>
      <w:r w:rsidRPr="003C169C">
        <w:rPr>
          <w:rFonts w:ascii="Times New Roman" w:hAnsi="Times New Roman" w:cs="Times New Roman"/>
          <w:rtl/>
        </w:rPr>
        <w:t xml:space="preserve"> سينا). (القانون</w:t>
      </w:r>
      <w:r>
        <w:rPr>
          <w:rFonts w:ascii="Times New Roman" w:hAnsi="Times New Roman" w:cs="Times New Roman"/>
          <w:rtl/>
        </w:rPr>
        <w:fldChar w:fldCharType="begin"/>
      </w:r>
      <w:r>
        <w:rPr>
          <w:rFonts w:ascii="Times New Roman" w:hAnsi="Times New Roman" w:cs="Times New Roman"/>
          <w:rtl/>
        </w:rPr>
        <w:instrText xml:space="preserve"> </w:instrText>
      </w:r>
      <w:r>
        <w:rPr>
          <w:rFonts w:ascii="Times New Roman" w:hAnsi="Times New Roman" w:cs="Times New Roman"/>
        </w:rPr>
        <w:instrText>XE "</w:instrText>
      </w:r>
      <w:r w:rsidRPr="003630C5">
        <w:rPr>
          <w:sz w:val="20"/>
          <w:szCs w:val="20"/>
        </w:rPr>
        <w:instrText xml:space="preserve">Medieval Arabic </w:instrText>
      </w:r>
      <w:r>
        <w:rPr>
          <w:sz w:val="20"/>
          <w:szCs w:val="20"/>
        </w:rPr>
        <w:instrText>B</w:instrText>
      </w:r>
      <w:r w:rsidRPr="003630C5">
        <w:rPr>
          <w:sz w:val="20"/>
          <w:szCs w:val="20"/>
        </w:rPr>
        <w:instrText xml:space="preserve">ooks: </w:instrText>
      </w:r>
      <w:r w:rsidRPr="00D76908">
        <w:rPr>
          <w:sz w:val="20"/>
          <w:szCs w:val="20"/>
        </w:rPr>
        <w:instrText>Al-Qanun</w:instrText>
      </w:r>
      <w:r>
        <w:rPr>
          <w:sz w:val="20"/>
          <w:szCs w:val="20"/>
        </w:rPr>
        <w:instrText>"</w:instrText>
      </w:r>
      <w:r>
        <w:rPr>
          <w:rFonts w:ascii="Times New Roman" w:hAnsi="Times New Roman" w:cs="Times New Roman"/>
          <w:rtl/>
        </w:rPr>
        <w:instrText xml:space="preserve"> </w:instrText>
      </w:r>
      <w:r>
        <w:rPr>
          <w:rFonts w:ascii="Times New Roman" w:hAnsi="Times New Roman" w:cs="Times New Roman"/>
          <w:rtl/>
        </w:rPr>
        <w:fldChar w:fldCharType="end"/>
      </w:r>
      <w:r w:rsidR="00176541">
        <w:rPr>
          <w:rFonts w:ascii="Times New Roman" w:hAnsi="Times New Roman" w:cs="Times New Roman"/>
          <w:rtl/>
        </w:rPr>
        <w:fldChar w:fldCharType="begin"/>
      </w:r>
      <w:r w:rsidR="00176541">
        <w:rPr>
          <w:rFonts w:ascii="Times New Roman" w:hAnsi="Times New Roman" w:cs="Times New Roman"/>
          <w:rtl/>
        </w:rPr>
        <w:instrText xml:space="preserve"> </w:instrText>
      </w:r>
      <w:r w:rsidR="00176541">
        <w:rPr>
          <w:rFonts w:ascii="Times New Roman" w:hAnsi="Times New Roman" w:cs="Times New Roman"/>
        </w:rPr>
        <w:instrText>XE "</w:instrText>
      </w:r>
      <w:r w:rsidR="00176541" w:rsidRPr="003630C5">
        <w:rPr>
          <w:sz w:val="20"/>
          <w:szCs w:val="20"/>
        </w:rPr>
        <w:instrText xml:space="preserve">Medieval Arabic </w:instrText>
      </w:r>
      <w:r w:rsidR="00176541">
        <w:rPr>
          <w:sz w:val="20"/>
          <w:szCs w:val="20"/>
        </w:rPr>
        <w:instrText>B</w:instrText>
      </w:r>
      <w:r w:rsidR="00176541" w:rsidRPr="003630C5">
        <w:rPr>
          <w:sz w:val="20"/>
          <w:szCs w:val="20"/>
        </w:rPr>
        <w:instrText>ooks</w:instrText>
      </w:r>
      <w:r w:rsidR="00176541" w:rsidRPr="00D76908">
        <w:rPr>
          <w:sz w:val="20"/>
          <w:szCs w:val="20"/>
        </w:rPr>
        <w:instrText>: (</w:instrText>
      </w:r>
      <w:r w:rsidR="00176541">
        <w:rPr>
          <w:rFonts w:hint="cs"/>
          <w:sz w:val="20"/>
          <w:szCs w:val="20"/>
          <w:rtl/>
        </w:rPr>
        <w:instrText>القانون</w:instrText>
      </w:r>
      <w:r w:rsidR="00176541" w:rsidRPr="00D76908">
        <w:rPr>
          <w:sz w:val="20"/>
          <w:szCs w:val="20"/>
        </w:rPr>
        <w:instrText>)</w:instrText>
      </w:r>
      <w:r w:rsidR="00176541">
        <w:rPr>
          <w:sz w:val="20"/>
          <w:szCs w:val="20"/>
        </w:rPr>
        <w:instrText>"</w:instrText>
      </w:r>
      <w:r w:rsidR="00176541">
        <w:rPr>
          <w:rFonts w:ascii="Times New Roman" w:hAnsi="Times New Roman" w:cs="Times New Roman"/>
          <w:rtl/>
        </w:rPr>
        <w:instrText xml:space="preserve"> </w:instrText>
      </w:r>
      <w:r w:rsidR="00176541">
        <w:rPr>
          <w:rFonts w:ascii="Times New Roman" w:hAnsi="Times New Roman" w:cs="Times New Roman"/>
          <w:rtl/>
        </w:rPr>
        <w:fldChar w:fldCharType="end"/>
      </w:r>
      <w:r w:rsidRPr="003C169C">
        <w:rPr>
          <w:rFonts w:ascii="Times New Roman" w:hAnsi="Times New Roman" w:cs="Times New Roman"/>
          <w:rtl/>
        </w:rPr>
        <w:t xml:space="preserve"> في الطب).</w:t>
      </w:r>
    </w:p>
  </w:endnote>
  <w:endnote w:id="11">
    <w:p w14:paraId="75FA9E7C" w14:textId="41F0F96B" w:rsidR="00E3528B" w:rsidRPr="00706F88" w:rsidRDefault="00E3528B">
      <w:pPr>
        <w:pStyle w:val="EndnoteText"/>
        <w:rPr>
          <w:szCs w:val="28"/>
        </w:rPr>
      </w:pPr>
      <w:r>
        <w:rPr>
          <w:rStyle w:val="EndnoteReference"/>
        </w:rPr>
        <w:t>[</w:t>
      </w:r>
      <w:r w:rsidRPr="00706F88">
        <w:rPr>
          <w:rStyle w:val="EndnoteReference"/>
        </w:rPr>
        <w:endnoteRef/>
      </w:r>
      <w:r>
        <w:rPr>
          <w:rStyle w:val="EndnoteReference"/>
        </w:rPr>
        <w:t>]</w:t>
      </w:r>
      <w:r w:rsidRPr="00706F88">
        <w:rPr>
          <w:rStyle w:val="EndnoteReference"/>
        </w:rPr>
        <w:t xml:space="preserve"> </w:t>
      </w:r>
      <w:r w:rsidRPr="00706F88">
        <w:rPr>
          <w:rFonts w:ascii="Times New Roman" w:hAnsi="Times New Roman" w:cs="Times New Roman" w:hint="cs"/>
          <w:szCs w:val="28"/>
          <w:rtl/>
        </w:rPr>
        <w:t>على</w:t>
      </w:r>
      <w:r w:rsidRPr="00706F88">
        <w:rPr>
          <w:szCs w:val="28"/>
          <w:rtl/>
        </w:rPr>
        <w:t xml:space="preserve"> </w:t>
      </w:r>
      <w:r w:rsidRPr="00706F88">
        <w:rPr>
          <w:rFonts w:ascii="Times New Roman" w:hAnsi="Times New Roman" w:cs="Times New Roman" w:hint="cs"/>
          <w:szCs w:val="28"/>
          <w:rtl/>
        </w:rPr>
        <w:t>بن</w:t>
      </w:r>
      <w:r w:rsidRPr="00706F88">
        <w:rPr>
          <w:szCs w:val="28"/>
          <w:rtl/>
        </w:rPr>
        <w:t xml:space="preserve"> </w:t>
      </w:r>
      <w:r w:rsidRPr="00706F88">
        <w:rPr>
          <w:rFonts w:ascii="Times New Roman" w:hAnsi="Times New Roman" w:cs="Times New Roman" w:hint="cs"/>
          <w:szCs w:val="28"/>
          <w:rtl/>
        </w:rPr>
        <w:t>عباس</w:t>
      </w:r>
      <w:r w:rsidRPr="00706F88">
        <w:rPr>
          <w:szCs w:val="28"/>
          <w:rtl/>
        </w:rPr>
        <w:t xml:space="preserve"> </w:t>
      </w:r>
      <w:r w:rsidRPr="00706F88">
        <w:rPr>
          <w:rFonts w:ascii="Times New Roman" w:hAnsi="Times New Roman" w:cs="Times New Roman" w:hint="cs"/>
          <w:szCs w:val="28"/>
          <w:rtl/>
        </w:rPr>
        <w:t>المجوسي</w:t>
      </w:r>
      <w:r w:rsidRPr="00706F88">
        <w:rPr>
          <w:szCs w:val="28"/>
          <w:rtl/>
        </w:rPr>
        <w:t>. (</w:t>
      </w:r>
      <w:r w:rsidRPr="00706F88">
        <w:rPr>
          <w:rFonts w:ascii="Times New Roman" w:hAnsi="Times New Roman" w:cs="Times New Roman" w:hint="cs"/>
          <w:szCs w:val="28"/>
          <w:rtl/>
        </w:rPr>
        <w:t>كامل</w:t>
      </w:r>
      <w:r w:rsidRPr="00706F88">
        <w:rPr>
          <w:szCs w:val="28"/>
          <w:rtl/>
        </w:rPr>
        <w:t xml:space="preserve"> </w:t>
      </w:r>
      <w:r w:rsidRPr="00706F88">
        <w:rPr>
          <w:rFonts w:ascii="Times New Roman" w:hAnsi="Times New Roman" w:cs="Times New Roman" w:hint="cs"/>
          <w:szCs w:val="28"/>
          <w:rtl/>
        </w:rPr>
        <w:t>الصناعة</w:t>
      </w:r>
      <w:r w:rsidRPr="00706F88">
        <w:rPr>
          <w:szCs w:val="28"/>
          <w:rtl/>
        </w:rPr>
        <w:t xml:space="preserve"> </w:t>
      </w:r>
      <w:r w:rsidRPr="00706F88">
        <w:rPr>
          <w:rFonts w:ascii="Times New Roman" w:hAnsi="Times New Roman" w:cs="Times New Roman" w:hint="cs"/>
          <w:szCs w:val="28"/>
          <w:rtl/>
        </w:rPr>
        <w:t>الطبية</w:t>
      </w:r>
      <w:r w:rsidRPr="00706F88">
        <w:rPr>
          <w:szCs w:val="28"/>
          <w:rtl/>
        </w:rPr>
        <w:t>)</w:t>
      </w:r>
      <w:r w:rsidRPr="00706F88">
        <w:rPr>
          <w:rFonts w:ascii="Times New Roman" w:hAnsi="Times New Roman" w:cs="Times New Roman" w:hint="cs"/>
          <w:szCs w:val="28"/>
          <w:rtl/>
        </w:rPr>
        <w:t>،</w:t>
      </w:r>
      <w:r w:rsidRPr="00706F88">
        <w:rPr>
          <w:szCs w:val="28"/>
          <w:rtl/>
        </w:rPr>
        <w:t xml:space="preserve"> </w:t>
      </w:r>
      <w:r w:rsidRPr="00706F88">
        <w:rPr>
          <w:rFonts w:ascii="Times New Roman" w:hAnsi="Times New Roman" w:cs="Times New Roman" w:hint="cs"/>
          <w:szCs w:val="28"/>
          <w:rtl/>
        </w:rPr>
        <w:t>بولاق</w:t>
      </w:r>
      <w:r w:rsidRPr="00706F88">
        <w:rPr>
          <w:szCs w:val="28"/>
          <w:rtl/>
        </w:rPr>
        <w:t xml:space="preserve"> 1294. (</w:t>
      </w:r>
      <w:r w:rsidRPr="00706F88">
        <w:rPr>
          <w:rFonts w:ascii="Times New Roman" w:hAnsi="Times New Roman" w:cs="Times New Roman" w:hint="cs"/>
          <w:szCs w:val="28"/>
          <w:rtl/>
        </w:rPr>
        <w:t>عدة</w:t>
      </w:r>
      <w:r w:rsidRPr="00706F88">
        <w:rPr>
          <w:szCs w:val="28"/>
          <w:rtl/>
        </w:rPr>
        <w:t xml:space="preserve"> </w:t>
      </w:r>
      <w:r w:rsidRPr="00706F88">
        <w:rPr>
          <w:rFonts w:ascii="Times New Roman" w:hAnsi="Times New Roman" w:cs="Times New Roman" w:hint="cs"/>
          <w:szCs w:val="28"/>
          <w:rtl/>
        </w:rPr>
        <w:t>طبعات</w:t>
      </w:r>
      <w:r w:rsidRPr="00706F88">
        <w:rPr>
          <w:szCs w:val="28"/>
          <w:rtl/>
        </w:rPr>
        <w:t>).</w:t>
      </w:r>
    </w:p>
  </w:endnote>
  <w:endnote w:id="12">
    <w:p w14:paraId="517EBC4E" w14:textId="38CA1B13" w:rsidR="00E3528B" w:rsidRPr="00B72AB9" w:rsidRDefault="00E3528B">
      <w:pPr>
        <w:pStyle w:val="EndnoteText"/>
        <w:rPr>
          <w:rFonts w:ascii="Times New Roman" w:hAnsi="Times New Roman" w:cs="Times New Roman"/>
          <w:szCs w:val="28"/>
        </w:rPr>
      </w:pPr>
      <w:r>
        <w:rPr>
          <w:rStyle w:val="EndnoteReference"/>
        </w:rPr>
        <w:t>[</w:t>
      </w:r>
      <w:r w:rsidRPr="00B72AB9">
        <w:rPr>
          <w:rStyle w:val="EndnoteReference"/>
        </w:rPr>
        <w:endnoteRef/>
      </w:r>
      <w:r>
        <w:rPr>
          <w:rStyle w:val="EndnoteReference"/>
        </w:rPr>
        <w:t>]</w:t>
      </w:r>
      <w:r w:rsidRPr="00B72AB9">
        <w:rPr>
          <w:rFonts w:ascii="Times New Roman" w:hAnsi="Times New Roman" w:cs="Times New Roman"/>
          <w:szCs w:val="28"/>
        </w:rPr>
        <w:t xml:space="preserve"> </w:t>
      </w:r>
      <w:r w:rsidRPr="00B72AB9">
        <w:rPr>
          <w:rFonts w:ascii="Times New Roman" w:hAnsi="Times New Roman" w:cs="Times New Roman"/>
          <w:szCs w:val="28"/>
          <w:rtl/>
        </w:rPr>
        <w:t xml:space="preserve">ابن سيرين (القرن الأول الهجري). (تعبير الرؤيا هو مختصر كتاب منتخب الكلام في تفسير الأحلام). مطبعة </w:t>
      </w:r>
      <w:r w:rsidRPr="00B72AB9">
        <w:rPr>
          <w:rFonts w:ascii="Times New Roman" w:hAnsi="Times New Roman" w:cs="Times New Roman" w:hint="cs"/>
          <w:szCs w:val="28"/>
          <w:rtl/>
        </w:rPr>
        <w:t>الاستقامة</w:t>
      </w:r>
      <w:r w:rsidRPr="00B72AB9">
        <w:rPr>
          <w:rFonts w:ascii="Times New Roman" w:hAnsi="Times New Roman" w:cs="Times New Roman"/>
          <w:szCs w:val="28"/>
          <w:rtl/>
        </w:rPr>
        <w:t>، القاهرة 1959 (عدة طبعات بدون تاريخ).</w:t>
      </w:r>
    </w:p>
  </w:endnote>
  <w:endnote w:id="13">
    <w:p w14:paraId="6EA227CA" w14:textId="3183F8DB" w:rsidR="00E3528B" w:rsidRPr="00386198" w:rsidRDefault="00E3528B">
      <w:pPr>
        <w:pStyle w:val="EndnoteText"/>
        <w:rPr>
          <w:rFonts w:ascii="Times New Roman" w:hAnsi="Times New Roman" w:cs="Times New Roman"/>
          <w:szCs w:val="28"/>
          <w:rtl/>
        </w:rPr>
      </w:pPr>
      <w:r>
        <w:rPr>
          <w:rStyle w:val="EndnoteReference"/>
        </w:rPr>
        <w:t>[</w:t>
      </w:r>
      <w:r>
        <w:rPr>
          <w:rStyle w:val="EndnoteReference"/>
        </w:rPr>
        <w:endnoteRef/>
      </w:r>
      <w:r>
        <w:rPr>
          <w:rStyle w:val="EndnoteReference"/>
        </w:rPr>
        <w:t>]</w:t>
      </w:r>
      <w:r>
        <w:t xml:space="preserve"> </w:t>
      </w:r>
      <w:r w:rsidRPr="00386198">
        <w:rPr>
          <w:rFonts w:ascii="Times New Roman" w:hAnsi="Times New Roman" w:cs="Times New Roman"/>
          <w:szCs w:val="28"/>
          <w:rtl/>
        </w:rPr>
        <w:t>داود الضرير الأنطاكي. (تذكرة أولى الألباب والجامع للعجب العجاب). (</w:t>
      </w:r>
      <w:r w:rsidRPr="00386198">
        <w:rPr>
          <w:rFonts w:ascii="Times New Roman" w:hAnsi="Times New Roman" w:cs="Times New Roman" w:hint="cs"/>
          <w:szCs w:val="28"/>
          <w:rtl/>
        </w:rPr>
        <w:t>عدة</w:t>
      </w:r>
      <w:r w:rsidRPr="00386198">
        <w:rPr>
          <w:rFonts w:ascii="Times New Roman" w:hAnsi="Times New Roman" w:cs="Times New Roman"/>
          <w:szCs w:val="28"/>
          <w:rtl/>
        </w:rPr>
        <w:t xml:space="preserve"> </w:t>
      </w:r>
      <w:r w:rsidRPr="00386198">
        <w:rPr>
          <w:rFonts w:ascii="Times New Roman" w:hAnsi="Times New Roman" w:cs="Times New Roman" w:hint="cs"/>
          <w:szCs w:val="28"/>
          <w:rtl/>
        </w:rPr>
        <w:t>طبعات</w:t>
      </w:r>
      <w:r w:rsidRPr="00386198">
        <w:rPr>
          <w:rFonts w:ascii="Times New Roman" w:hAnsi="Times New Roman" w:cs="Times New Roman"/>
          <w:szCs w:val="28"/>
          <w:rtl/>
        </w:rPr>
        <w:t>).</w:t>
      </w:r>
    </w:p>
  </w:endnote>
  <w:endnote w:id="14">
    <w:p w14:paraId="4B7F2FFA" w14:textId="2E3D78DA" w:rsidR="00E3528B" w:rsidRPr="00706F88" w:rsidRDefault="00E3528B">
      <w:pPr>
        <w:pStyle w:val="EndnoteText"/>
        <w:rPr>
          <w:szCs w:val="28"/>
        </w:rPr>
      </w:pPr>
      <w:r>
        <w:rPr>
          <w:rStyle w:val="EndnoteReference"/>
        </w:rPr>
        <w:t>[</w:t>
      </w:r>
      <w:r w:rsidRPr="00706F88">
        <w:rPr>
          <w:rStyle w:val="EndnoteReference"/>
        </w:rPr>
        <w:endnoteRef/>
      </w:r>
      <w:r>
        <w:rPr>
          <w:rStyle w:val="EndnoteReference"/>
        </w:rPr>
        <w:t>]</w:t>
      </w:r>
      <w:r w:rsidRPr="00706F88">
        <w:rPr>
          <w:rStyle w:val="EndnoteReference"/>
        </w:rPr>
        <w:t xml:space="preserve"> </w:t>
      </w:r>
      <w:r w:rsidRPr="00706F88">
        <w:rPr>
          <w:rFonts w:ascii="Times New Roman" w:hAnsi="Times New Roman" w:cs="Times New Roman" w:hint="cs"/>
          <w:rtl/>
        </w:rPr>
        <w:t>جلال</w:t>
      </w:r>
      <w:r w:rsidRPr="00706F88">
        <w:rPr>
          <w:rFonts w:ascii="Times New Roman" w:hAnsi="Times New Roman" w:cs="Times New Roman"/>
          <w:rtl/>
        </w:rPr>
        <w:t xml:space="preserve"> </w:t>
      </w:r>
      <w:r w:rsidRPr="00706F88">
        <w:rPr>
          <w:rFonts w:ascii="Times New Roman" w:hAnsi="Times New Roman" w:cs="Times New Roman" w:hint="cs"/>
          <w:rtl/>
        </w:rPr>
        <w:t>الدين</w:t>
      </w:r>
      <w:r w:rsidRPr="00706F88">
        <w:rPr>
          <w:rFonts w:ascii="Times New Roman" w:hAnsi="Times New Roman" w:cs="Times New Roman"/>
          <w:rtl/>
        </w:rPr>
        <w:t xml:space="preserve"> </w:t>
      </w:r>
      <w:r w:rsidRPr="00706F88">
        <w:rPr>
          <w:rFonts w:ascii="Times New Roman" w:hAnsi="Times New Roman" w:cs="Times New Roman" w:hint="cs"/>
          <w:rtl/>
        </w:rPr>
        <w:t xml:space="preserve">السيوطي. </w:t>
      </w:r>
      <w:r w:rsidRPr="00706F88">
        <w:rPr>
          <w:rFonts w:ascii="Times New Roman" w:hAnsi="Times New Roman" w:cs="Times New Roman"/>
          <w:rtl/>
        </w:rPr>
        <w:t>(1445-1505). (</w:t>
      </w:r>
      <w:r w:rsidRPr="00706F88">
        <w:rPr>
          <w:rFonts w:ascii="Times New Roman" w:hAnsi="Times New Roman" w:cs="Times New Roman" w:hint="cs"/>
          <w:rtl/>
        </w:rPr>
        <w:t>الرحمة</w:t>
      </w:r>
      <w:r w:rsidRPr="00706F88">
        <w:rPr>
          <w:rFonts w:ascii="Times New Roman" w:hAnsi="Times New Roman" w:cs="Times New Roman"/>
          <w:rtl/>
        </w:rPr>
        <w:t xml:space="preserve"> </w:t>
      </w:r>
      <w:r w:rsidRPr="00706F88">
        <w:rPr>
          <w:rFonts w:ascii="Times New Roman" w:hAnsi="Times New Roman" w:cs="Times New Roman" w:hint="cs"/>
          <w:rtl/>
        </w:rPr>
        <w:t>في</w:t>
      </w:r>
      <w:r w:rsidRPr="00706F88">
        <w:rPr>
          <w:rFonts w:ascii="Times New Roman" w:hAnsi="Times New Roman" w:cs="Times New Roman"/>
          <w:rtl/>
        </w:rPr>
        <w:t xml:space="preserve"> </w:t>
      </w:r>
      <w:r w:rsidRPr="00706F88">
        <w:rPr>
          <w:rFonts w:ascii="Times New Roman" w:hAnsi="Times New Roman" w:cs="Times New Roman" w:hint="cs"/>
          <w:rtl/>
        </w:rPr>
        <w:t>الطب</w:t>
      </w:r>
      <w:r w:rsidRPr="00706F88">
        <w:rPr>
          <w:rFonts w:ascii="Times New Roman" w:hAnsi="Times New Roman" w:cs="Times New Roman"/>
          <w:rtl/>
        </w:rPr>
        <w:t xml:space="preserve"> </w:t>
      </w:r>
      <w:r w:rsidRPr="00706F88">
        <w:rPr>
          <w:rFonts w:ascii="Times New Roman" w:hAnsi="Times New Roman" w:cs="Times New Roman" w:hint="cs"/>
          <w:rtl/>
        </w:rPr>
        <w:t>والحكمة</w:t>
      </w:r>
      <w:r w:rsidRPr="00706F88">
        <w:rPr>
          <w:rFonts w:ascii="Times New Roman" w:hAnsi="Times New Roman" w:cs="Times New Roman"/>
          <w:rtl/>
        </w:rPr>
        <w:t>)</w:t>
      </w:r>
      <w:r w:rsidRPr="00706F88">
        <w:rPr>
          <w:rFonts w:ascii="Times New Roman" w:hAnsi="Times New Roman" w:cs="Times New Roman" w:hint="cs"/>
          <w:rtl/>
        </w:rPr>
        <w:t>،</w:t>
      </w:r>
      <w:r w:rsidRPr="00706F88">
        <w:rPr>
          <w:rFonts w:ascii="Times New Roman" w:hAnsi="Times New Roman" w:cs="Times New Roman"/>
          <w:rtl/>
        </w:rPr>
        <w:t xml:space="preserve"> </w:t>
      </w:r>
      <w:r w:rsidRPr="00706F88">
        <w:rPr>
          <w:rFonts w:ascii="Times New Roman" w:hAnsi="Times New Roman" w:cs="Times New Roman" w:hint="cs"/>
          <w:rtl/>
        </w:rPr>
        <w:t>عباس</w:t>
      </w:r>
      <w:r w:rsidRPr="00706F88">
        <w:rPr>
          <w:rFonts w:ascii="Times New Roman" w:hAnsi="Times New Roman" w:cs="Times New Roman"/>
          <w:rtl/>
        </w:rPr>
        <w:t xml:space="preserve"> </w:t>
      </w:r>
      <w:r w:rsidRPr="00706F88">
        <w:rPr>
          <w:rFonts w:ascii="Times New Roman" w:hAnsi="Times New Roman" w:cs="Times New Roman" w:hint="cs"/>
          <w:rtl/>
        </w:rPr>
        <w:t>شقرون</w:t>
      </w:r>
      <w:r w:rsidRPr="00706F88">
        <w:rPr>
          <w:rFonts w:ascii="Times New Roman" w:hAnsi="Times New Roman" w:cs="Times New Roman"/>
          <w:rtl/>
        </w:rPr>
        <w:t xml:space="preserve"> </w:t>
      </w:r>
      <w:r w:rsidRPr="00706F88">
        <w:rPr>
          <w:rFonts w:ascii="Times New Roman" w:hAnsi="Times New Roman" w:cs="Times New Roman" w:hint="cs"/>
          <w:szCs w:val="28"/>
          <w:rtl/>
        </w:rPr>
        <w:t>القاهرة،</w:t>
      </w:r>
      <w:r w:rsidRPr="00706F88">
        <w:rPr>
          <w:szCs w:val="28"/>
          <w:rtl/>
        </w:rPr>
        <w:t xml:space="preserve"> </w:t>
      </w:r>
      <w:r w:rsidRPr="00706F88">
        <w:rPr>
          <w:rFonts w:ascii="Times New Roman" w:hAnsi="Times New Roman" w:cs="Times New Roman" w:hint="cs"/>
          <w:szCs w:val="28"/>
          <w:rtl/>
        </w:rPr>
        <w:t>طبعات</w:t>
      </w:r>
      <w:r w:rsidRPr="00706F88">
        <w:rPr>
          <w:szCs w:val="28"/>
          <w:rtl/>
        </w:rPr>
        <w:t xml:space="preserve"> </w:t>
      </w:r>
      <w:r w:rsidRPr="00706F88">
        <w:rPr>
          <w:rFonts w:ascii="Times New Roman" w:hAnsi="Times New Roman" w:cs="Times New Roman" w:hint="cs"/>
          <w:szCs w:val="28"/>
          <w:rtl/>
        </w:rPr>
        <w:t>عديدة</w:t>
      </w:r>
      <w:r w:rsidRPr="00706F88">
        <w:rPr>
          <w:szCs w:val="28"/>
          <w:rtl/>
        </w:rPr>
        <w:t xml:space="preserve"> </w:t>
      </w:r>
      <w:r w:rsidRPr="00706F88">
        <w:rPr>
          <w:rFonts w:ascii="Times New Roman" w:hAnsi="Times New Roman" w:cs="Times New Roman" w:hint="cs"/>
          <w:szCs w:val="28"/>
          <w:rtl/>
        </w:rPr>
        <w:t>بدون</w:t>
      </w:r>
      <w:r w:rsidRPr="00706F88">
        <w:rPr>
          <w:szCs w:val="28"/>
          <w:rtl/>
        </w:rPr>
        <w:t xml:space="preserve"> </w:t>
      </w:r>
      <w:r w:rsidRPr="00706F88">
        <w:rPr>
          <w:rFonts w:ascii="Times New Roman" w:hAnsi="Times New Roman" w:cs="Times New Roman" w:hint="cs"/>
          <w:szCs w:val="28"/>
          <w:rtl/>
        </w:rPr>
        <w:t>تاريخ</w:t>
      </w:r>
      <w:r w:rsidRPr="00706F88">
        <w:rPr>
          <w:szCs w:val="28"/>
          <w:rtl/>
        </w:rPr>
        <w:t>.</w:t>
      </w:r>
    </w:p>
  </w:endnote>
  <w:endnote w:id="15">
    <w:p w14:paraId="4EDEBF4E" w14:textId="16F18284" w:rsidR="00E3528B" w:rsidRPr="000157A7" w:rsidRDefault="00E3528B">
      <w:pPr>
        <w:pStyle w:val="EndnoteText"/>
        <w:rPr>
          <w:rFonts w:ascii="Times New Roman" w:hAnsi="Times New Roman" w:cs="Times New Roman"/>
          <w:lang w:val="en-GB"/>
        </w:rPr>
      </w:pPr>
      <w:r>
        <w:rPr>
          <w:rStyle w:val="EndnoteReference"/>
        </w:rPr>
        <w:t>[</w:t>
      </w:r>
      <w:r>
        <w:rPr>
          <w:rStyle w:val="EndnoteReference"/>
        </w:rPr>
        <w:endnoteRef/>
      </w:r>
      <w:r>
        <w:rPr>
          <w:rStyle w:val="EndnoteReference"/>
        </w:rPr>
        <w:t>]</w:t>
      </w:r>
      <w:r>
        <w:t xml:space="preserve"> </w:t>
      </w:r>
      <w:r w:rsidRPr="000157A7">
        <w:rPr>
          <w:rFonts w:ascii="Times New Roman" w:hAnsi="Times New Roman" w:cs="Times New Roman"/>
          <w:rtl/>
          <w:lang w:val="en-GB"/>
        </w:rPr>
        <w:t>محي الدين (أو) شرف الدين أحمد بن على القرشي البوني المتوفي العام 622 هـ. (شمس المعارف الكبرى) أو (شمس المعارف ولطائف العوارف في علم الحروف والخواص). مطبعة عباس شقرون، القاهرة (عدة طبعات بدون تاريخ)؛ (منبع أصول الحكمة)، مطبعة البابي الحلبي، القاهرة (عدة طبعات).</w:t>
      </w:r>
    </w:p>
  </w:endnote>
  <w:endnote w:id="16">
    <w:p w14:paraId="66D52377" w14:textId="7D8C023E" w:rsidR="00E3528B" w:rsidRPr="000157A7" w:rsidRDefault="00E3528B">
      <w:pPr>
        <w:pStyle w:val="EndnoteText"/>
        <w:rPr>
          <w:lang w:val="en-GB"/>
        </w:rPr>
      </w:pPr>
      <w:r>
        <w:rPr>
          <w:rStyle w:val="EndnoteReference"/>
        </w:rPr>
        <w:t>[</w:t>
      </w:r>
      <w:r>
        <w:rPr>
          <w:rStyle w:val="EndnoteReference"/>
        </w:rPr>
        <w:endnoteRef/>
      </w:r>
      <w:r>
        <w:rPr>
          <w:rStyle w:val="EndnoteReference"/>
        </w:rPr>
        <w:t>]</w:t>
      </w:r>
      <w:r>
        <w:t xml:space="preserve"> </w:t>
      </w:r>
      <w:r w:rsidRPr="000157A7">
        <w:rPr>
          <w:rFonts w:ascii="Times New Roman" w:hAnsi="Times New Roman" w:cs="Times New Roman" w:hint="cs"/>
          <w:rtl/>
          <w:lang w:val="en-GB"/>
        </w:rPr>
        <w:t>التلمساني</w:t>
      </w:r>
      <w:r w:rsidRPr="000157A7">
        <w:rPr>
          <w:rtl/>
          <w:lang w:val="en-GB"/>
        </w:rPr>
        <w:t xml:space="preserve">. (992-1584 </w:t>
      </w:r>
      <w:r w:rsidRPr="000157A7">
        <w:rPr>
          <w:rFonts w:ascii="Times New Roman" w:hAnsi="Times New Roman" w:cs="Times New Roman" w:hint="cs"/>
          <w:rtl/>
          <w:lang w:val="en-GB"/>
        </w:rPr>
        <w:t>هـ</w:t>
      </w:r>
      <w:r w:rsidRPr="000157A7">
        <w:rPr>
          <w:rtl/>
          <w:lang w:val="en-GB"/>
        </w:rPr>
        <w:t xml:space="preserve">) </w:t>
      </w:r>
      <w:r w:rsidRPr="000157A7">
        <w:rPr>
          <w:rFonts w:hint="cs"/>
          <w:rtl/>
          <w:lang w:val="en-GB"/>
        </w:rPr>
        <w:t>-</w:t>
      </w:r>
      <w:r w:rsidRPr="000157A7">
        <w:rPr>
          <w:rtl/>
          <w:lang w:val="en-GB"/>
        </w:rPr>
        <w:t xml:space="preserve"> (1041-1631 </w:t>
      </w:r>
      <w:r w:rsidRPr="000157A7">
        <w:rPr>
          <w:rFonts w:ascii="Times New Roman" w:hAnsi="Times New Roman" w:cs="Times New Roman" w:hint="cs"/>
          <w:rtl/>
          <w:lang w:val="en-GB"/>
        </w:rPr>
        <w:t>هـ</w:t>
      </w:r>
      <w:r w:rsidRPr="000157A7">
        <w:rPr>
          <w:rtl/>
          <w:lang w:val="en-GB"/>
        </w:rPr>
        <w:t>) (</w:t>
      </w:r>
      <w:r w:rsidRPr="000157A7">
        <w:rPr>
          <w:rFonts w:ascii="Times New Roman" w:hAnsi="Times New Roman" w:cs="Times New Roman" w:hint="cs"/>
          <w:rtl/>
          <w:lang w:val="en-GB"/>
        </w:rPr>
        <w:t>شموس</w:t>
      </w:r>
      <w:r w:rsidRPr="000157A7">
        <w:rPr>
          <w:rtl/>
          <w:lang w:val="en-GB"/>
        </w:rPr>
        <w:t xml:space="preserve"> </w:t>
      </w:r>
      <w:r w:rsidRPr="000157A7">
        <w:rPr>
          <w:rFonts w:ascii="Times New Roman" w:hAnsi="Times New Roman" w:cs="Times New Roman" w:hint="cs"/>
          <w:rtl/>
          <w:lang w:val="en-GB"/>
        </w:rPr>
        <w:t>الأنوار</w:t>
      </w:r>
      <w:r w:rsidRPr="000157A7">
        <w:rPr>
          <w:rtl/>
          <w:lang w:val="en-GB"/>
        </w:rPr>
        <w:t>).</w:t>
      </w:r>
    </w:p>
  </w:endnote>
  <w:endnote w:id="17">
    <w:p w14:paraId="5FF7BB30" w14:textId="0BA59871" w:rsidR="00E3528B" w:rsidRDefault="00E3528B" w:rsidP="00BF6BAE">
      <w:pPr>
        <w:pStyle w:val="EndnoteText"/>
      </w:pPr>
      <w:r>
        <w:rPr>
          <w:rStyle w:val="EndnoteReference"/>
        </w:rPr>
        <w:t>[</w:t>
      </w:r>
      <w:r>
        <w:rPr>
          <w:rStyle w:val="EndnoteReference"/>
        </w:rPr>
        <w:endnoteRef/>
      </w:r>
      <w:r>
        <w:rPr>
          <w:rStyle w:val="EndnoteReference"/>
        </w:rPr>
        <w:t>]</w:t>
      </w:r>
      <w:r>
        <w:t xml:space="preserve"> Abbas Ibrahim Muhammad Ali. </w:t>
      </w:r>
      <w:r>
        <w:rPr>
          <w:i/>
          <w:iCs/>
        </w:rPr>
        <w:t xml:space="preserve">Anglo-Saxon Teutonic Images of the People of the </w:t>
      </w:r>
      <w:smartTag w:uri="urn:schemas-microsoft-com:office:smarttags" w:element="country-region">
        <w:smartTag w:uri="urn:schemas-microsoft-com:office:smarttags" w:element="place">
          <w:r>
            <w:rPr>
              <w:i/>
              <w:iCs/>
            </w:rPr>
            <w:t>Sudan</w:t>
          </w:r>
        </w:smartTag>
      </w:smartTag>
      <w:r>
        <w:rPr>
          <w:i/>
          <w:iCs/>
        </w:rPr>
        <w:t>, 1772-1881</w:t>
      </w:r>
      <w:r>
        <w:t>. African Studies Seminar Paper No. 6, Sudan Research Unit, Faculty of Arts University of Khartoum: May 1969: 35 pages (Photostat.)</w:t>
      </w:r>
    </w:p>
  </w:endnote>
  <w:endnote w:id="18">
    <w:p w14:paraId="122EEF97" w14:textId="595ECAD7" w:rsidR="00E3528B" w:rsidRDefault="00E3528B" w:rsidP="00BF6BAE">
      <w:pPr>
        <w:pStyle w:val="EndnoteText"/>
      </w:pPr>
      <w:r>
        <w:rPr>
          <w:rStyle w:val="EndnoteReference"/>
        </w:rPr>
        <w:t>[</w:t>
      </w:r>
      <w:r>
        <w:rPr>
          <w:rStyle w:val="EndnoteReference"/>
        </w:rPr>
        <w:endnoteRef/>
      </w:r>
      <w:r>
        <w:rPr>
          <w:rStyle w:val="EndnoteReference"/>
        </w:rPr>
        <w:t>]</w:t>
      </w:r>
      <w:r>
        <w:t xml:space="preserve"> Bayard, </w:t>
      </w:r>
      <w:smartTag w:uri="urn:schemas-microsoft-com:office:smarttags" w:element="City">
        <w:smartTag w:uri="urn:schemas-microsoft-com:office:smarttags" w:element="place">
          <w:r>
            <w:t>Taylor</w:t>
          </w:r>
        </w:smartTag>
      </w:smartTag>
      <w:r>
        <w:t>. Op. Cit. Page 337.</w:t>
      </w:r>
    </w:p>
  </w:endnote>
  <w:endnote w:id="19">
    <w:p w14:paraId="56E1414F" w14:textId="76953A54" w:rsidR="00E3528B" w:rsidRDefault="00E3528B" w:rsidP="00BF6BAE">
      <w:pPr>
        <w:pStyle w:val="EndnoteText"/>
      </w:pPr>
      <w:r>
        <w:rPr>
          <w:rStyle w:val="EndnoteReference"/>
        </w:rPr>
        <w:t>[</w:t>
      </w:r>
      <w:r>
        <w:rPr>
          <w:rStyle w:val="EndnoteReference"/>
        </w:rPr>
        <w:endnoteRef/>
      </w:r>
      <w:r>
        <w:rPr>
          <w:rStyle w:val="EndnoteReference"/>
        </w:rPr>
        <w:t>]</w:t>
      </w:r>
      <w:r>
        <w:t xml:space="preserve"> Op. Cit. Page 119.</w:t>
      </w:r>
    </w:p>
  </w:endnote>
  <w:endnote w:id="20">
    <w:p w14:paraId="4D811CB2" w14:textId="43612830" w:rsidR="00E3528B" w:rsidRPr="00725CB7" w:rsidRDefault="00E3528B" w:rsidP="002C7A9D">
      <w:pPr>
        <w:pStyle w:val="EndnoteText"/>
        <w:rPr>
          <w:lang w:val="fr-FR"/>
        </w:rPr>
      </w:pPr>
      <w:r>
        <w:rPr>
          <w:rStyle w:val="EndnoteReference"/>
        </w:rPr>
        <w:t>[</w:t>
      </w:r>
      <w:r>
        <w:rPr>
          <w:rStyle w:val="EndnoteReference"/>
        </w:rPr>
        <w:endnoteRef/>
      </w:r>
      <w:r>
        <w:rPr>
          <w:rStyle w:val="EndnoteReference"/>
        </w:rPr>
        <w:t>]</w:t>
      </w:r>
      <w:r w:rsidRPr="00725CB7">
        <w:rPr>
          <w:lang w:val="fr-FR"/>
        </w:rPr>
        <w:t xml:space="preserve"> Tigani</w:t>
      </w:r>
      <w:r>
        <w:rPr>
          <w:lang w:val="fr-FR"/>
        </w:rPr>
        <w:fldChar w:fldCharType="begin"/>
      </w:r>
      <w:r>
        <w:rPr>
          <w:lang w:val="fr-FR"/>
        </w:rPr>
        <w:instrText xml:space="preserve"> XE "</w:instrText>
      </w:r>
      <w:r>
        <w:rPr>
          <w:sz w:val="20"/>
          <w:szCs w:val="20"/>
        </w:rPr>
        <w:instrText>El-</w:instrText>
      </w:r>
      <w:r w:rsidRPr="00D76908">
        <w:rPr>
          <w:sz w:val="20"/>
          <w:szCs w:val="20"/>
        </w:rPr>
        <w:instrText>Tigani Mohamed El-Mahi</w:instrText>
      </w:r>
      <w:r>
        <w:rPr>
          <w:sz w:val="20"/>
          <w:szCs w:val="20"/>
        </w:rPr>
        <w:instrText>"</w:instrText>
      </w:r>
      <w:r>
        <w:rPr>
          <w:lang w:val="fr-FR"/>
        </w:rPr>
        <w:instrText xml:space="preserve"> </w:instrText>
      </w:r>
      <w:r>
        <w:rPr>
          <w:lang w:val="fr-FR"/>
        </w:rPr>
        <w:fldChar w:fldCharType="end"/>
      </w:r>
      <w:r w:rsidRPr="00725CB7">
        <w:rPr>
          <w:lang w:val="fr-FR"/>
        </w:rPr>
        <w:t xml:space="preserve"> Al-Mahi. Op. Cit.</w:t>
      </w:r>
    </w:p>
  </w:endnote>
  <w:endnote w:id="21">
    <w:p w14:paraId="34335743" w14:textId="71F35E09" w:rsidR="00E3528B" w:rsidRDefault="00E3528B" w:rsidP="00BF6BAE">
      <w:pPr>
        <w:pStyle w:val="EndnoteText"/>
      </w:pPr>
      <w:r>
        <w:rPr>
          <w:rStyle w:val="EndnoteReference"/>
        </w:rPr>
        <w:t>[</w:t>
      </w:r>
      <w:r>
        <w:rPr>
          <w:rStyle w:val="EndnoteReference"/>
        </w:rPr>
        <w:endnoteRef/>
      </w:r>
      <w:r>
        <w:rPr>
          <w:rStyle w:val="EndnoteReference"/>
        </w:rPr>
        <w:t>]</w:t>
      </w:r>
      <w:r>
        <w:t xml:space="preserve"> Bayoumi.</w:t>
      </w:r>
    </w:p>
  </w:endnote>
  <w:endnote w:id="22">
    <w:p w14:paraId="4727CE51" w14:textId="042EB024" w:rsidR="00E3528B" w:rsidRDefault="00E3528B" w:rsidP="00BF6BAE">
      <w:pPr>
        <w:pStyle w:val="EndnoteText"/>
      </w:pPr>
      <w:r>
        <w:rPr>
          <w:rStyle w:val="EndnoteReference"/>
        </w:rPr>
        <w:t>[</w:t>
      </w:r>
      <w:r>
        <w:rPr>
          <w:rStyle w:val="EndnoteReference"/>
        </w:rPr>
        <w:endnoteRef/>
      </w:r>
      <w:r>
        <w:rPr>
          <w:rStyle w:val="EndnoteReference"/>
        </w:rPr>
        <w:t>]</w:t>
      </w:r>
      <w:r>
        <w:t xml:space="preserve"> Tigani</w:t>
      </w:r>
      <w:r>
        <w:fldChar w:fldCharType="begin"/>
      </w:r>
      <w:r>
        <w:instrText xml:space="preserve"> XE "</w:instrText>
      </w:r>
      <w:r>
        <w:rPr>
          <w:sz w:val="20"/>
          <w:szCs w:val="20"/>
        </w:rPr>
        <w:instrText>El-</w:instrText>
      </w:r>
      <w:r w:rsidRPr="00D76908">
        <w:rPr>
          <w:sz w:val="20"/>
          <w:szCs w:val="20"/>
        </w:rPr>
        <w:instrText>Tigani Mohamed El-Mahi</w:instrText>
      </w:r>
      <w:r>
        <w:rPr>
          <w:sz w:val="20"/>
          <w:szCs w:val="20"/>
        </w:rPr>
        <w:instrText>"</w:instrText>
      </w:r>
      <w:r>
        <w:instrText xml:space="preserve"> </w:instrText>
      </w:r>
      <w:r>
        <w:fldChar w:fldCharType="end"/>
      </w:r>
      <w:r>
        <w:t xml:space="preserve"> Al-Mahi. Techniques in Ethno psychiatry in relation to Cultural background of some countries in </w:t>
      </w:r>
      <w:smartTag w:uri="urn:schemas-microsoft-com:office:smarttags" w:element="place">
        <w:r>
          <w:t>Africa</w:t>
        </w:r>
      </w:smartTag>
      <w:r>
        <w:t>. In: Ahmad Al-Safi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t xml:space="preserve"> etal (Edits). </w:t>
      </w:r>
      <w:r>
        <w:rPr>
          <w:i/>
          <w:iCs/>
        </w:rPr>
        <w:t>Tigani Al Mahi: Selected Essays</w:t>
      </w:r>
      <w:r>
        <w:t xml:space="preserve">. </w:t>
      </w:r>
      <w:smartTag w:uri="urn:schemas-microsoft-com:office:smarttags" w:element="place">
        <w:smartTag w:uri="urn:schemas-microsoft-com:office:smarttags" w:element="PlaceName">
          <w:r>
            <w:t>Khartoum</w:t>
          </w:r>
        </w:smartTag>
        <w:r>
          <w:t xml:space="preserve"> </w:t>
        </w:r>
        <w:smartTag w:uri="urn:schemas-microsoft-com:office:smarttags" w:element="PlaceType">
          <w:r>
            <w:t>University</w:t>
          </w:r>
        </w:smartTag>
      </w:smartTag>
      <w:r>
        <w:t xml:space="preserve"> Press. 1981: 30.</w:t>
      </w:r>
    </w:p>
  </w:endnote>
  <w:endnote w:id="23">
    <w:p w14:paraId="7D12A201" w14:textId="600F884D" w:rsidR="00E3528B" w:rsidRDefault="00E3528B" w:rsidP="00E36681">
      <w:pPr>
        <w:pStyle w:val="EndnoteText"/>
      </w:pPr>
      <w:r>
        <w:rPr>
          <w:rStyle w:val="EndnoteReference"/>
        </w:rPr>
        <w:t>[</w:t>
      </w:r>
      <w:r>
        <w:rPr>
          <w:rStyle w:val="EndnoteReference"/>
        </w:rPr>
        <w:endnoteRef/>
      </w:r>
      <w:r>
        <w:rPr>
          <w:rStyle w:val="EndnoteReference"/>
        </w:rPr>
        <w:t>]</w:t>
      </w:r>
      <w:r>
        <w:t xml:space="preserve"> Naom Shuqair. </w:t>
      </w:r>
      <w:r>
        <w:rPr>
          <w:i/>
          <w:iCs/>
        </w:rPr>
        <w:t>Gughrafiyat wa Tariekh Al-Sudan</w:t>
      </w:r>
      <w:r>
        <w:t xml:space="preserve"> (1903) [Arabic]. </w:t>
      </w:r>
      <w:smartTag w:uri="urn:schemas-microsoft-com:office:smarttags" w:element="City">
        <w:smartTag w:uri="urn:schemas-microsoft-com:office:smarttags" w:element="place">
          <w:r>
            <w:t>Beirut</w:t>
          </w:r>
        </w:smartTag>
      </w:smartTag>
      <w:r>
        <w:t>: Dar Al-Thaqafa; Many editions, 1972.</w:t>
      </w:r>
    </w:p>
  </w:endnote>
  <w:endnote w:id="24">
    <w:p w14:paraId="38E1BEA1" w14:textId="4F1044E8" w:rsidR="00E3528B" w:rsidRDefault="00E3528B" w:rsidP="00BF6BAE">
      <w:pPr>
        <w:pStyle w:val="EndnoteText"/>
      </w:pPr>
      <w:r>
        <w:rPr>
          <w:rStyle w:val="EndnoteReference"/>
        </w:rPr>
        <w:t>[</w:t>
      </w:r>
      <w:r>
        <w:rPr>
          <w:rStyle w:val="EndnoteReference"/>
        </w:rPr>
        <w:endnoteRef/>
      </w:r>
      <w:r>
        <w:rPr>
          <w:rStyle w:val="EndnoteReference"/>
        </w:rPr>
        <w:t>]</w:t>
      </w:r>
      <w:r>
        <w:t xml:space="preserve"> Frobenius, L. </w:t>
      </w:r>
      <w:r>
        <w:rPr>
          <w:i/>
          <w:iCs/>
        </w:rPr>
        <w:t xml:space="preserve">The Voice of </w:t>
      </w:r>
      <w:smartTag w:uri="urn:schemas-microsoft-com:office:smarttags" w:element="place">
        <w:r>
          <w:rPr>
            <w:i/>
            <w:iCs/>
          </w:rPr>
          <w:t>Africa</w:t>
        </w:r>
      </w:smartTag>
      <w:r>
        <w:t xml:space="preserve">. </w:t>
      </w:r>
      <w:smartTag w:uri="urn:schemas-microsoft-com:office:smarttags" w:element="City">
        <w:smartTag w:uri="urn:schemas-microsoft-com:office:smarttags" w:element="place">
          <w:r>
            <w:t>London</w:t>
          </w:r>
        </w:smartTag>
      </w:smartTag>
      <w:r>
        <w:t>: Huchinson; 1913. [English version].</w:t>
      </w:r>
    </w:p>
  </w:endnote>
  <w:endnote w:id="25">
    <w:p w14:paraId="69C92E77" w14:textId="710D9E29" w:rsidR="00E3528B" w:rsidRDefault="00E3528B" w:rsidP="00BF6BAE">
      <w:pPr>
        <w:pStyle w:val="EndnoteText"/>
      </w:pPr>
      <w:r>
        <w:rPr>
          <w:rStyle w:val="EndnoteReference"/>
        </w:rPr>
        <w:t>[</w:t>
      </w:r>
      <w:r>
        <w:rPr>
          <w:rStyle w:val="EndnoteReference"/>
        </w:rPr>
        <w:endnoteRef/>
      </w:r>
      <w:r>
        <w:rPr>
          <w:rStyle w:val="EndnoteReference"/>
        </w:rPr>
        <w:t>]</w:t>
      </w:r>
      <w:r>
        <w:t xml:space="preserve"> Hurgronje, Snouck C. </w:t>
      </w:r>
      <w:r>
        <w:rPr>
          <w:i/>
          <w:iCs/>
        </w:rPr>
        <w:t>Mekka in the latter Part of the 19th Century, 1889</w:t>
      </w:r>
      <w:r>
        <w:t xml:space="preserve"> [Eng1ish Translation from German]. Monaham, J.H., Translator. </w:t>
      </w:r>
      <w:smartTag w:uri="urn:schemas-microsoft-com:office:smarttags" w:element="place">
        <w:r>
          <w:t>Leyden</w:t>
        </w:r>
      </w:smartTag>
      <w:r>
        <w:t>; 1931.</w:t>
      </w:r>
    </w:p>
  </w:endnote>
  <w:endnote w:id="26">
    <w:p w14:paraId="177C29AC" w14:textId="120F27B7" w:rsidR="00E3528B" w:rsidRDefault="00E3528B" w:rsidP="00BF6BAE">
      <w:pPr>
        <w:pStyle w:val="EndnoteText"/>
      </w:pPr>
      <w:r>
        <w:rPr>
          <w:rStyle w:val="EndnoteReference"/>
        </w:rPr>
        <w:t>[</w:t>
      </w:r>
      <w:r>
        <w:rPr>
          <w:rStyle w:val="EndnoteReference"/>
        </w:rPr>
        <w:endnoteRef/>
      </w:r>
      <w:r>
        <w:rPr>
          <w:rStyle w:val="EndnoteReference"/>
        </w:rPr>
        <w:t>]</w:t>
      </w:r>
      <w:r>
        <w:t xml:space="preserve"> Plowden W.Ch. </w:t>
      </w:r>
      <w:r>
        <w:rPr>
          <w:i/>
          <w:iCs/>
        </w:rPr>
        <w:t xml:space="preserve">Travels in </w:t>
      </w:r>
      <w:smartTag w:uri="urn:schemas-microsoft-com:office:smarttags" w:element="place">
        <w:r>
          <w:rPr>
            <w:i/>
            <w:iCs/>
          </w:rPr>
          <w:t>Abyssinia</w:t>
        </w:r>
      </w:smartTag>
      <w:r>
        <w:rPr>
          <w:i/>
          <w:iCs/>
        </w:rPr>
        <w:t xml:space="preserve"> and the Galla Country</w:t>
      </w:r>
      <w:r>
        <w:t xml:space="preserve">. </w:t>
      </w:r>
      <w:smartTag w:uri="urn:schemas-microsoft-com:office:smarttags" w:element="City">
        <w:smartTag w:uri="urn:schemas-microsoft-com:office:smarttags" w:element="place">
          <w:r>
            <w:t>London</w:t>
          </w:r>
        </w:smartTag>
      </w:smartTag>
      <w:r>
        <w:t>: Longmans and Green; 1868.</w:t>
      </w:r>
    </w:p>
  </w:endnote>
  <w:endnote w:id="27">
    <w:p w14:paraId="1C6A6B70" w14:textId="4591E418" w:rsidR="00E3528B" w:rsidRDefault="00E3528B" w:rsidP="00BF6BAE">
      <w:pPr>
        <w:pStyle w:val="EndnoteText"/>
      </w:pPr>
      <w:r>
        <w:rPr>
          <w:rStyle w:val="EndnoteReference"/>
        </w:rPr>
        <w:t>[</w:t>
      </w:r>
      <w:r>
        <w:rPr>
          <w:rStyle w:val="EndnoteReference"/>
        </w:rPr>
        <w:endnoteRef/>
      </w:r>
      <w:r>
        <w:rPr>
          <w:rStyle w:val="EndnoteReference"/>
        </w:rPr>
        <w:t>]</w:t>
      </w:r>
      <w:r>
        <w:t xml:space="preserve"> Junker, Dr. Wilhelm. </w:t>
      </w:r>
      <w:r>
        <w:rPr>
          <w:i/>
          <w:iCs/>
        </w:rPr>
        <w:t xml:space="preserve">Travels in </w:t>
      </w:r>
      <w:smartTag w:uri="urn:schemas-microsoft-com:office:smarttags" w:element="place">
        <w:r>
          <w:rPr>
            <w:i/>
            <w:iCs/>
          </w:rPr>
          <w:t>Africa</w:t>
        </w:r>
      </w:smartTag>
      <w:r>
        <w:rPr>
          <w:i/>
          <w:iCs/>
        </w:rPr>
        <w:t>, During the Years 1879-1883</w:t>
      </w:r>
      <w:r>
        <w:t xml:space="preserve">. </w:t>
      </w:r>
      <w:smartTag w:uri="urn:schemas-microsoft-com:office:smarttags" w:element="City">
        <w:smartTag w:uri="urn:schemas-microsoft-com:office:smarttags" w:element="place">
          <w:r>
            <w:t>London</w:t>
          </w:r>
        </w:smartTag>
      </w:smartTag>
      <w:r>
        <w:t>: Chapman and Hall; 1891; 3 vols. : page 140.</w:t>
      </w:r>
    </w:p>
  </w:endnote>
  <w:endnote w:id="28">
    <w:p w14:paraId="6773D788" w14:textId="55A7C3AC" w:rsidR="00E3528B" w:rsidRDefault="00E3528B" w:rsidP="00BF6BAE">
      <w:pPr>
        <w:pStyle w:val="EndnoteText"/>
      </w:pPr>
      <w:r>
        <w:rPr>
          <w:rStyle w:val="EndnoteReference"/>
        </w:rPr>
        <w:t>[</w:t>
      </w:r>
      <w:r>
        <w:rPr>
          <w:rStyle w:val="EndnoteReference"/>
        </w:rPr>
        <w:endnoteRef/>
      </w:r>
      <w:r>
        <w:rPr>
          <w:rStyle w:val="EndnoteReference"/>
        </w:rPr>
        <w:t>]</w:t>
      </w:r>
      <w:r>
        <w:t xml:space="preserve"> Browne, W.G. </w:t>
      </w:r>
      <w:r>
        <w:rPr>
          <w:i/>
          <w:iCs/>
        </w:rPr>
        <w:t xml:space="preserve">Travels in Africa, Egypt and </w:t>
      </w:r>
      <w:smartTag w:uri="urn:schemas-microsoft-com:office:smarttags" w:element="country-region">
        <w:smartTag w:uri="urn:schemas-microsoft-com:office:smarttags" w:element="place">
          <w:r>
            <w:rPr>
              <w:i/>
              <w:iCs/>
            </w:rPr>
            <w:t>Syria</w:t>
          </w:r>
        </w:smartTag>
      </w:smartTag>
      <w:r>
        <w:rPr>
          <w:i/>
          <w:iCs/>
        </w:rPr>
        <w:t xml:space="preserve"> from the Year 1792 to 1798</w:t>
      </w:r>
      <w:r>
        <w:t xml:space="preserve">. </w:t>
      </w:r>
      <w:smartTag w:uri="urn:schemas-microsoft-com:office:smarttags" w:element="City">
        <w:smartTag w:uri="urn:schemas-microsoft-com:office:smarttags" w:element="place">
          <w:r>
            <w:t>London</w:t>
          </w:r>
        </w:smartTag>
      </w:smartTag>
      <w:r>
        <w:t>; 1799.</w:t>
      </w:r>
    </w:p>
  </w:endnote>
  <w:endnote w:id="29">
    <w:p w14:paraId="3C28CF07" w14:textId="37FEB107" w:rsidR="00E3528B" w:rsidRDefault="00E3528B" w:rsidP="00BF6BAE">
      <w:pPr>
        <w:pStyle w:val="EndnoteText"/>
      </w:pPr>
      <w:r>
        <w:rPr>
          <w:rStyle w:val="EndnoteReference"/>
        </w:rPr>
        <w:t>[</w:t>
      </w:r>
      <w:r>
        <w:rPr>
          <w:rStyle w:val="EndnoteReference"/>
        </w:rPr>
        <w:endnoteRef/>
      </w:r>
      <w:r>
        <w:rPr>
          <w:rStyle w:val="EndnoteReference"/>
        </w:rPr>
        <w:t>]</w:t>
      </w:r>
      <w:r>
        <w:t xml:space="preserve"> </w:t>
      </w:r>
      <w:smartTag w:uri="urn:schemas-microsoft-com:office:smarttags" w:element="City">
        <w:smartTag w:uri="urn:schemas-microsoft-com:office:smarttags" w:element="place">
          <w:r>
            <w:t>Burton</w:t>
          </w:r>
        </w:smartTag>
      </w:smartTag>
      <w:r>
        <w:t xml:space="preserve">, R.F. </w:t>
      </w:r>
      <w:r>
        <w:rPr>
          <w:i/>
          <w:iCs/>
        </w:rPr>
        <w:t xml:space="preserve">First Footsteps in </w:t>
      </w:r>
      <w:smartTag w:uri="urn:schemas-microsoft-com:office:smarttags" w:element="place">
        <w:r>
          <w:rPr>
            <w:i/>
            <w:iCs/>
          </w:rPr>
          <w:t>East Africa</w:t>
        </w:r>
      </w:smartTag>
      <w:r>
        <w:t xml:space="preserve">. 1856 Ist ed. </w:t>
      </w:r>
      <w:smartTag w:uri="urn:schemas-microsoft-com:office:smarttags" w:element="City">
        <w:smartTag w:uri="urn:schemas-microsoft-com:office:smarttags" w:element="place">
          <w:r>
            <w:t>London</w:t>
          </w:r>
        </w:smartTag>
      </w:smartTag>
      <w:r>
        <w:t>; 1966.</w:t>
      </w:r>
    </w:p>
  </w:endnote>
  <w:endnote w:id="30">
    <w:p w14:paraId="220BF12F" w14:textId="39B6626F" w:rsidR="00E3528B" w:rsidRDefault="00E3528B" w:rsidP="00BF6BAE">
      <w:pPr>
        <w:pStyle w:val="EndnoteText"/>
      </w:pPr>
      <w:r>
        <w:rPr>
          <w:rStyle w:val="EndnoteReference"/>
        </w:rPr>
        <w:t>[</w:t>
      </w:r>
      <w:r>
        <w:rPr>
          <w:rStyle w:val="EndnoteReference"/>
        </w:rPr>
        <w:endnoteRef/>
      </w:r>
      <w:r>
        <w:rPr>
          <w:rStyle w:val="EndnoteReference"/>
        </w:rPr>
        <w:t>]</w:t>
      </w:r>
      <w:r>
        <w:t xml:space="preserve"> Bruce, James (1765-1777). </w:t>
      </w:r>
      <w:r>
        <w:rPr>
          <w:i/>
          <w:iCs/>
        </w:rPr>
        <w:t xml:space="preserve">Travels to Discover the Source of the </w:t>
      </w:r>
      <w:smartTag w:uri="urn:schemas-microsoft-com:office:smarttags" w:element="place">
        <w:r>
          <w:rPr>
            <w:i/>
            <w:iCs/>
          </w:rPr>
          <w:t>Nile</w:t>
        </w:r>
      </w:smartTag>
      <w:r>
        <w:rPr>
          <w:i/>
          <w:iCs/>
        </w:rPr>
        <w:t xml:space="preserve"> (in the years 1768, 69, 70, 71, 72 &amp; 73)</w:t>
      </w:r>
      <w:r>
        <w:t xml:space="preserve">. </w:t>
      </w:r>
      <w:smartTag w:uri="urn:schemas-microsoft-com:office:smarttags" w:element="City">
        <w:smartTag w:uri="urn:schemas-microsoft-com:office:smarttags" w:element="place">
          <w:r>
            <w:t>Edinburgh</w:t>
          </w:r>
        </w:smartTag>
      </w:smartTag>
      <w:r>
        <w:t>; 1790. Vol. 4: 5.</w:t>
      </w:r>
    </w:p>
  </w:endnote>
  <w:endnote w:id="31">
    <w:p w14:paraId="6CA3075F" w14:textId="16490773" w:rsidR="00E3528B" w:rsidRDefault="00E3528B" w:rsidP="00BF6BAE">
      <w:pPr>
        <w:pStyle w:val="EndnoteText"/>
      </w:pPr>
      <w:r>
        <w:rPr>
          <w:rStyle w:val="EndnoteReference"/>
        </w:rPr>
        <w:t>[</w:t>
      </w:r>
      <w:r>
        <w:rPr>
          <w:rStyle w:val="EndnoteReference"/>
        </w:rPr>
        <w:endnoteRef/>
      </w:r>
      <w:r>
        <w:rPr>
          <w:rStyle w:val="EndnoteReference"/>
        </w:rPr>
        <w:t>]</w:t>
      </w:r>
      <w:r>
        <w:t xml:space="preserve"> See relevant publications in the </w:t>
      </w:r>
      <w:r>
        <w:rPr>
          <w:i/>
          <w:iCs/>
        </w:rPr>
        <w:t xml:space="preserve">Bibliography </w:t>
      </w:r>
      <w:r>
        <w:t>(in press).</w:t>
      </w:r>
    </w:p>
  </w:endnote>
  <w:endnote w:id="32">
    <w:p w14:paraId="4A5010E4" w14:textId="36AFAE74" w:rsidR="00E3528B" w:rsidRDefault="00E3528B" w:rsidP="002C7A9D">
      <w:pPr>
        <w:pStyle w:val="EndnoteText"/>
      </w:pPr>
      <w:r>
        <w:rPr>
          <w:rStyle w:val="EndnoteReference"/>
        </w:rPr>
        <w:t>[</w:t>
      </w:r>
      <w:r>
        <w:rPr>
          <w:rStyle w:val="EndnoteReference"/>
        </w:rPr>
        <w:endnoteRef/>
      </w:r>
      <w:r>
        <w:rPr>
          <w:rStyle w:val="EndnoteReference"/>
        </w:rPr>
        <w:t>]</w:t>
      </w:r>
      <w:r>
        <w:t xml:space="preserve"> Baker, Sir Samuel White. </w:t>
      </w:r>
      <w:r>
        <w:rPr>
          <w:i/>
          <w:iCs/>
        </w:rPr>
        <w:t xml:space="preserve">The Nile Tributaries of </w:t>
      </w:r>
      <w:smartTag w:uri="urn:schemas-microsoft-com:office:smarttags" w:element="place">
        <w:r>
          <w:rPr>
            <w:i/>
            <w:iCs/>
          </w:rPr>
          <w:t>Abyssinia</w:t>
        </w:r>
      </w:smartTag>
      <w:r>
        <w:t xml:space="preserve">. </w:t>
      </w:r>
      <w:smartTag w:uri="urn:schemas-microsoft-com:office:smarttags" w:element="City">
        <w:smartTag w:uri="urn:schemas-microsoft-com:office:smarttags" w:element="place">
          <w:r>
            <w:t>London</w:t>
          </w:r>
        </w:smartTag>
      </w:smartTag>
      <w:r>
        <w:t>. 1867: 128-131.</w:t>
      </w:r>
    </w:p>
  </w:endnote>
  <w:endnote w:id="33">
    <w:p w14:paraId="00DD09B4" w14:textId="0360715F" w:rsidR="00E3528B" w:rsidRDefault="00E3528B" w:rsidP="00406149">
      <w:pPr>
        <w:pStyle w:val="EndnoteText"/>
      </w:pPr>
      <w:r>
        <w:rPr>
          <w:rStyle w:val="EndnoteReference"/>
        </w:rPr>
        <w:t>[</w:t>
      </w:r>
      <w:r>
        <w:rPr>
          <w:rStyle w:val="EndnoteReference"/>
        </w:rPr>
        <w:endnoteRef/>
      </w:r>
      <w:r>
        <w:rPr>
          <w:rStyle w:val="EndnoteReference"/>
        </w:rPr>
        <w:t>]</w:t>
      </w:r>
      <w:r>
        <w:t xml:space="preserve"> </w:t>
      </w:r>
    </w:p>
  </w:endnote>
  <w:endnote w:id="34">
    <w:p w14:paraId="63204800" w14:textId="40792D9B" w:rsidR="00E3528B" w:rsidRDefault="00E3528B" w:rsidP="00A81F42">
      <w:pPr>
        <w:pStyle w:val="EndnoteText"/>
        <w:rPr>
          <w:szCs w:val="28"/>
        </w:rPr>
      </w:pPr>
      <w:r>
        <w:rPr>
          <w:rStyle w:val="EndnoteReference"/>
        </w:rPr>
        <w:t>[</w:t>
      </w:r>
      <w:r>
        <w:rPr>
          <w:rStyle w:val="EndnoteReference"/>
        </w:rPr>
        <w:endnoteRef/>
      </w:r>
      <w:r>
        <w:rPr>
          <w:rStyle w:val="EndnoteReference"/>
        </w:rPr>
        <w:t>]</w:t>
      </w:r>
      <w:r>
        <w:rPr>
          <w:szCs w:val="28"/>
        </w:rPr>
        <w:t xml:space="preserve"> “Say: ‘Have you thought of what you invoke apart from God? Show me what they have created of the earth. Or do they have a share in the heavens? Bring me a Book before this or a trace of knowledge, if you are truthful.’” (4) The Bounteous Koran: chapter 46, </w:t>
      </w:r>
      <w:smartTag w:uri="urn:schemas-microsoft-com:office:smarttags" w:element="City">
        <w:smartTag w:uri="urn:schemas-microsoft-com:office:smarttags" w:element="place">
          <w:r>
            <w:rPr>
              <w:szCs w:val="28"/>
            </w:rPr>
            <w:t>surat</w:t>
          </w:r>
        </w:smartTag>
      </w:smartTag>
      <w:r>
        <w:rPr>
          <w:szCs w:val="28"/>
        </w:rPr>
        <w:t xml:space="preserve"> </w:t>
      </w:r>
      <w:r>
        <w:rPr>
          <w:i/>
          <w:iCs/>
          <w:szCs w:val="28"/>
        </w:rPr>
        <w:t>Al Ahqaf</w:t>
      </w:r>
      <w:r>
        <w:rPr>
          <w:szCs w:val="28"/>
        </w:rPr>
        <w:t>.</w:t>
      </w:r>
    </w:p>
  </w:endnote>
  <w:endnote w:id="35">
    <w:p w14:paraId="5602D696" w14:textId="5A34369F" w:rsidR="00E3528B" w:rsidRDefault="00E3528B" w:rsidP="00A81F42">
      <w:pPr>
        <w:rPr>
          <w:szCs w:val="28"/>
        </w:rPr>
      </w:pPr>
      <w:r>
        <w:rPr>
          <w:rStyle w:val="EndnoteReference"/>
        </w:rPr>
        <w:t>[</w:t>
      </w:r>
      <w:r>
        <w:rPr>
          <w:rStyle w:val="EndnoteReference"/>
        </w:rPr>
        <w:endnoteRef/>
      </w:r>
      <w:r>
        <w:rPr>
          <w:rStyle w:val="EndnoteReference"/>
        </w:rPr>
        <w:t>]</w:t>
      </w:r>
      <w:r>
        <w:t xml:space="preserve"> </w:t>
      </w:r>
      <w:r w:rsidRPr="007310D7">
        <w:rPr>
          <w:szCs w:val="28"/>
        </w:rPr>
        <w:t>These manuscripts were reviewed by Yahiya Muhammad Ibrahim in Jaridat Al-Sahafa, 26 October 1978.</w:t>
      </w:r>
    </w:p>
  </w:endnote>
  <w:endnote w:id="36">
    <w:p w14:paraId="23D37003" w14:textId="3FB61A95" w:rsidR="00E3528B" w:rsidRDefault="00E3528B" w:rsidP="00A81F42">
      <w:pPr>
        <w:pStyle w:val="EndnoteText"/>
      </w:pPr>
      <w:r>
        <w:rPr>
          <w:rStyle w:val="EndnoteReference"/>
        </w:rPr>
        <w:t>[</w:t>
      </w:r>
      <w:r>
        <w:rPr>
          <w:rStyle w:val="EndnoteReference"/>
        </w:rPr>
        <w:endnoteRef/>
      </w:r>
      <w:r>
        <w:rPr>
          <w:rStyle w:val="EndnoteReference"/>
        </w:rPr>
        <w:t>]</w:t>
      </w:r>
      <w:r>
        <w:t xml:space="preserve"> Hasan Sala (1842-1904). </w:t>
      </w:r>
      <w:r>
        <w:rPr>
          <w:i/>
          <w:iCs/>
        </w:rPr>
        <w:t>Mabariz Al-Nafahat wa Dalayil Al-Awqat fi ‘Ilm Al-Falak</w:t>
      </w:r>
      <w:r>
        <w:t xml:space="preserve"> [Arabic manuscript]: Central Records Office, </w:t>
      </w:r>
      <w:smartTag w:uri="urn:schemas-microsoft-com:office:smarttags" w:element="City">
        <w:smartTag w:uri="urn:schemas-microsoft-com:office:smarttags" w:element="place">
          <w:r>
            <w:t>Khartoum</w:t>
          </w:r>
        </w:smartTag>
      </w:smartTag>
      <w:r>
        <w:t>.</w:t>
      </w:r>
    </w:p>
  </w:endnote>
  <w:endnote w:id="37">
    <w:p w14:paraId="70D43C20" w14:textId="46280D65" w:rsidR="00E3528B" w:rsidRDefault="00E3528B" w:rsidP="00A81F42">
      <w:pPr>
        <w:pStyle w:val="EndnoteText"/>
      </w:pPr>
      <w:r>
        <w:rPr>
          <w:rStyle w:val="EndnoteReference"/>
        </w:rPr>
        <w:t>[</w:t>
      </w:r>
      <w:r>
        <w:rPr>
          <w:rStyle w:val="EndnoteReference"/>
        </w:rPr>
        <w:endnoteRef/>
      </w:r>
      <w:r>
        <w:rPr>
          <w:rStyle w:val="EndnoteReference"/>
        </w:rPr>
        <w:t>]</w:t>
      </w:r>
      <w:r>
        <w:t xml:space="preserve"> Hasan Sala (1842-1904). </w:t>
      </w:r>
      <w:r>
        <w:rPr>
          <w:i/>
          <w:iCs/>
        </w:rPr>
        <w:t>Al-Jawhar Al-Takwini fi Al-Wafaq Al-Maini</w:t>
      </w:r>
      <w:r>
        <w:t xml:space="preserve"> [Arabic manuscript]: Central Records Office, </w:t>
      </w:r>
      <w:smartTag w:uri="urn:schemas-microsoft-com:office:smarttags" w:element="City">
        <w:smartTag w:uri="urn:schemas-microsoft-com:office:smarttags" w:element="place">
          <w:r>
            <w:t>Khartoum</w:t>
          </w:r>
        </w:smartTag>
      </w:smartTag>
      <w:r>
        <w:t>.</w:t>
      </w:r>
    </w:p>
  </w:endnote>
  <w:endnote w:id="38">
    <w:p w14:paraId="36062E0C" w14:textId="25F87098" w:rsidR="00E3528B" w:rsidRDefault="00E3528B" w:rsidP="00A81F42">
      <w:pPr>
        <w:pStyle w:val="EndnoteText"/>
      </w:pPr>
      <w:r>
        <w:rPr>
          <w:rStyle w:val="EndnoteReference"/>
        </w:rPr>
        <w:t>[</w:t>
      </w:r>
      <w:r>
        <w:rPr>
          <w:rStyle w:val="EndnoteReference"/>
        </w:rPr>
        <w:endnoteRef/>
      </w:r>
      <w:r>
        <w:rPr>
          <w:rStyle w:val="EndnoteReference"/>
        </w:rPr>
        <w:t>]</w:t>
      </w:r>
      <w:r>
        <w:t xml:space="preserve"> Hasan Sala (184-190 4). </w:t>
      </w:r>
      <w:r>
        <w:rPr>
          <w:i/>
          <w:iCs/>
        </w:rPr>
        <w:t>Manba’ Al-Ishara bi ‘llm Al-Ithara</w:t>
      </w:r>
      <w:r>
        <w:t xml:space="preserve"> [Arabic manuscript]: central Records Office, </w:t>
      </w:r>
      <w:smartTag w:uri="urn:schemas-microsoft-com:office:smarttags" w:element="City">
        <w:smartTag w:uri="urn:schemas-microsoft-com:office:smarttags" w:element="place">
          <w:r>
            <w:t>Khartoum</w:t>
          </w:r>
        </w:smartTag>
      </w:smartTag>
      <w:r>
        <w:t>.</w:t>
      </w:r>
    </w:p>
  </w:endnote>
  <w:endnote w:id="39">
    <w:p w14:paraId="66EEC8FD" w14:textId="16A8A81C" w:rsidR="00E3528B" w:rsidRDefault="00E3528B" w:rsidP="00406149">
      <w:pPr>
        <w:pStyle w:val="EndnoteText"/>
      </w:pPr>
      <w:r>
        <w:rPr>
          <w:rStyle w:val="EndnoteReference"/>
        </w:rPr>
        <w:t>[</w:t>
      </w:r>
      <w:r>
        <w:rPr>
          <w:rStyle w:val="EndnoteReference"/>
        </w:rPr>
        <w:endnoteRef/>
      </w:r>
      <w:r>
        <w:rPr>
          <w:rStyle w:val="EndnoteReference"/>
        </w:rPr>
        <w:t>]</w:t>
      </w:r>
      <w:r>
        <w:t xml:space="preserve"> Muhammad Al-Nur Ibn Daif Allah</w:t>
      </w:r>
      <w:r>
        <w:fldChar w:fldCharType="begin"/>
      </w:r>
      <w:r>
        <w:instrText xml:space="preserve"> XE "</w:instrText>
      </w:r>
      <w:r>
        <w:rPr>
          <w:sz w:val="20"/>
          <w:szCs w:val="20"/>
        </w:rPr>
        <w:instrText>Historical Writings</w:instrText>
      </w:r>
      <w:r w:rsidRPr="003630C5">
        <w:rPr>
          <w:sz w:val="20"/>
          <w:szCs w:val="20"/>
        </w:rPr>
        <w:instrText>: Ibn Daif Allah</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Historical </w:instrText>
      </w:r>
      <w:r w:rsidRPr="003630C5">
        <w:rPr>
          <w:sz w:val="20"/>
          <w:szCs w:val="20"/>
        </w:rPr>
        <w:instrText>Chronicles: Ibn Daif Allah</w:instrText>
      </w:r>
      <w:r>
        <w:rPr>
          <w:sz w:val="20"/>
          <w:szCs w:val="20"/>
        </w:rPr>
        <w:instrText>"</w:instrText>
      </w:r>
      <w:r>
        <w:instrText xml:space="preserve"> </w:instrText>
      </w:r>
      <w:r>
        <w:fldChar w:fldCharType="end"/>
      </w:r>
      <w:r>
        <w:t>. Op. Cit.</w:t>
      </w:r>
    </w:p>
  </w:endnote>
  <w:endnote w:id="40">
    <w:p w14:paraId="3B512258" w14:textId="48E3AE99" w:rsidR="00E3528B" w:rsidRDefault="00E3528B" w:rsidP="00406149">
      <w:pPr>
        <w:pStyle w:val="EndnoteText"/>
      </w:pPr>
      <w:r>
        <w:rPr>
          <w:rStyle w:val="EndnoteReference"/>
        </w:rPr>
        <w:t>[</w:t>
      </w:r>
      <w:r>
        <w:rPr>
          <w:rStyle w:val="EndnoteReference"/>
        </w:rPr>
        <w:endnoteRef/>
      </w:r>
      <w:r>
        <w:rPr>
          <w:rStyle w:val="EndnoteReference"/>
        </w:rPr>
        <w:t>]</w:t>
      </w:r>
      <w:r>
        <w:t xml:space="preserve"> Muhammad Al-Nur Ibn Daif Allah</w:t>
      </w:r>
      <w:r>
        <w:fldChar w:fldCharType="begin"/>
      </w:r>
      <w:r>
        <w:instrText xml:space="preserve"> XE "</w:instrText>
      </w:r>
      <w:r>
        <w:rPr>
          <w:sz w:val="20"/>
          <w:szCs w:val="20"/>
        </w:rPr>
        <w:instrText>Historical Writings</w:instrText>
      </w:r>
      <w:r w:rsidRPr="003630C5">
        <w:rPr>
          <w:sz w:val="20"/>
          <w:szCs w:val="20"/>
        </w:rPr>
        <w:instrText>: Ibn Daif Allah</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Historical </w:instrText>
      </w:r>
      <w:r w:rsidRPr="003630C5">
        <w:rPr>
          <w:sz w:val="20"/>
          <w:szCs w:val="20"/>
        </w:rPr>
        <w:instrText>Chronicles: Ibn Daif Allah</w:instrText>
      </w:r>
      <w:r>
        <w:rPr>
          <w:sz w:val="20"/>
          <w:szCs w:val="20"/>
        </w:rPr>
        <w:instrText>"</w:instrText>
      </w:r>
      <w:r>
        <w:instrText xml:space="preserve"> </w:instrText>
      </w:r>
      <w:r>
        <w:fldChar w:fldCharType="end"/>
      </w:r>
      <w:r>
        <w:t xml:space="preserve"> = ( -1809). Kitab Al-tabaqat fi khusus Al-awliy wa l-salihin wa l-ulama wa l-shu'ara (1805!) [Arabic]. Yusuf Fadl</w:t>
      </w:r>
      <w:r>
        <w:fldChar w:fldCharType="begin"/>
      </w:r>
      <w:r>
        <w:instrText xml:space="preserve"> XE "</w:instrText>
      </w:r>
      <w:r w:rsidRPr="00D76908">
        <w:rPr>
          <w:sz w:val="20"/>
          <w:szCs w:val="20"/>
        </w:rPr>
        <w:instrText>Sudanese Historian and Writers: Yusuf Fadl Hasan</w:instrText>
      </w:r>
      <w:r>
        <w:rPr>
          <w:sz w:val="20"/>
          <w:szCs w:val="20"/>
        </w:rPr>
        <w:instrText>"</w:instrText>
      </w:r>
      <w:r>
        <w:instrText xml:space="preserve"> </w:instrText>
      </w:r>
      <w:r>
        <w:fldChar w:fldCharType="end"/>
      </w:r>
      <w:r w:rsidR="00176541">
        <w:fldChar w:fldCharType="begin"/>
      </w:r>
      <w:r w:rsidR="00176541">
        <w:instrText xml:space="preserve"> XE "</w:instrText>
      </w:r>
      <w:r w:rsidR="00176541" w:rsidRPr="00D76908">
        <w:rPr>
          <w:sz w:val="20"/>
          <w:szCs w:val="20"/>
        </w:rPr>
        <w:instrText>Sudanese Historian</w:instrText>
      </w:r>
      <w:r w:rsidR="00176541">
        <w:rPr>
          <w:sz w:val="20"/>
          <w:szCs w:val="20"/>
        </w:rPr>
        <w:instrText>s</w:instrText>
      </w:r>
      <w:r w:rsidR="00176541" w:rsidRPr="00D76908">
        <w:rPr>
          <w:sz w:val="20"/>
          <w:szCs w:val="20"/>
        </w:rPr>
        <w:instrText xml:space="preserve"> and Writers: Yusuf Fadl Hasan</w:instrText>
      </w:r>
      <w:r w:rsidR="00176541">
        <w:rPr>
          <w:sz w:val="20"/>
          <w:szCs w:val="20"/>
        </w:rPr>
        <w:instrText>"</w:instrText>
      </w:r>
      <w:r w:rsidR="00176541">
        <w:instrText xml:space="preserve"> </w:instrText>
      </w:r>
      <w:r w:rsidR="00176541">
        <w:fldChar w:fldCharType="end"/>
      </w:r>
      <w:r>
        <w:t xml:space="preserve"> Hasan, editor. </w:t>
      </w:r>
      <w:smartTag w:uri="urn:schemas-microsoft-com:office:smarttags" w:element="City">
        <w:r>
          <w:t>Khartoum</w:t>
        </w:r>
      </w:smartTag>
      <w:r>
        <w:t xml:space="preserve">: </w:t>
      </w:r>
      <w:smartTag w:uri="urn:schemas-microsoft-com:office:smarttags" w:element="place">
        <w:smartTag w:uri="urn:schemas-microsoft-com:office:smarttags" w:element="PlaceName">
          <w:r>
            <w:t>Khartoum</w:t>
          </w:r>
        </w:smartTag>
        <w:r>
          <w:t xml:space="preserve"> </w:t>
        </w:r>
        <w:smartTag w:uri="urn:schemas-microsoft-com:office:smarttags" w:element="PlaceType">
          <w:r>
            <w:t>University</w:t>
          </w:r>
        </w:smartTag>
      </w:smartTag>
      <w:r>
        <w:t xml:space="preserve"> Press; 1985.</w:t>
      </w:r>
    </w:p>
  </w:endnote>
  <w:endnote w:id="41">
    <w:p w14:paraId="1D76D9CF" w14:textId="390C0465" w:rsidR="00E3528B" w:rsidRDefault="00E3528B" w:rsidP="00796E8D">
      <w:pPr>
        <w:pStyle w:val="EndnoteText"/>
      </w:pPr>
      <w:r>
        <w:rPr>
          <w:rStyle w:val="EndnoteReference"/>
        </w:rPr>
        <w:t>[</w:t>
      </w:r>
      <w:r>
        <w:rPr>
          <w:rStyle w:val="EndnoteReference"/>
        </w:rPr>
        <w:endnoteRef/>
      </w:r>
      <w:r>
        <w:rPr>
          <w:rStyle w:val="EndnoteReference"/>
        </w:rPr>
        <w:t>]</w:t>
      </w:r>
      <w:r>
        <w:t xml:space="preserve"> Muhammad Ibn Umar Al-Tunisi</w:t>
      </w:r>
      <w:r>
        <w:fldChar w:fldCharType="begin"/>
      </w:r>
      <w:r>
        <w:instrText xml:space="preserve"> XE "</w:instrText>
      </w:r>
      <w:r w:rsidRPr="00D76908">
        <w:rPr>
          <w:sz w:val="20"/>
          <w:szCs w:val="20"/>
        </w:rPr>
        <w:instrText>Arab and Moslem Travellers: Mohamed Ibn Omer El-Tunisi</w:instrText>
      </w:r>
      <w:r>
        <w:rPr>
          <w:sz w:val="20"/>
          <w:szCs w:val="20"/>
        </w:rPr>
        <w:instrText>"</w:instrText>
      </w:r>
      <w:r>
        <w:instrText xml:space="preserve"> </w:instrText>
      </w:r>
      <w:r>
        <w:fldChar w:fldCharType="end"/>
      </w:r>
      <w:r w:rsidR="00176541">
        <w:fldChar w:fldCharType="begin"/>
      </w:r>
      <w:r w:rsidR="00176541">
        <w:instrText xml:space="preserve"> XE "</w:instrText>
      </w:r>
      <w:r w:rsidR="00176541" w:rsidRPr="00D76908">
        <w:rPr>
          <w:sz w:val="20"/>
          <w:szCs w:val="20"/>
        </w:rPr>
        <w:instrText xml:space="preserve">Arab and </w:instrText>
      </w:r>
      <w:r w:rsidR="00176541">
        <w:rPr>
          <w:sz w:val="20"/>
          <w:szCs w:val="20"/>
        </w:rPr>
        <w:instrText>Muslim</w:instrText>
      </w:r>
      <w:r w:rsidR="00176541" w:rsidRPr="00D76908">
        <w:rPr>
          <w:sz w:val="20"/>
          <w:szCs w:val="20"/>
        </w:rPr>
        <w:instrText xml:space="preserve"> </w:instrText>
      </w:r>
      <w:r w:rsidR="00176541">
        <w:rPr>
          <w:sz w:val="20"/>
          <w:szCs w:val="20"/>
        </w:rPr>
        <w:instrText>Traveler</w:instrText>
      </w:r>
      <w:r w:rsidR="00176541" w:rsidRPr="00D76908">
        <w:rPr>
          <w:sz w:val="20"/>
          <w:szCs w:val="20"/>
        </w:rPr>
        <w:instrText xml:space="preserve">s: </w:instrText>
      </w:r>
      <w:r w:rsidR="00176541" w:rsidRPr="00982C87">
        <w:instrText>(</w:instrText>
      </w:r>
      <w:r w:rsidR="00176541">
        <w:rPr>
          <w:rFonts w:hint="cs"/>
          <w:rtl/>
        </w:rPr>
        <w:instrText>تشحيذ الأذهان بسيرة بلاد العرب والسودان</w:instrText>
      </w:r>
      <w:r w:rsidR="00176541">
        <w:instrText xml:space="preserve">)" </w:instrText>
      </w:r>
      <w:r w:rsidR="00176541">
        <w:fldChar w:fldCharType="end"/>
      </w:r>
      <w:r>
        <w:t xml:space="preserve">. </w:t>
      </w:r>
      <w:r>
        <w:rPr>
          <w:i/>
          <w:iCs/>
        </w:rPr>
        <w:t>Tashhidh Al-Adhhan Bi-Sirat Bilad Al-'Arab Wa-I-Sudan</w:t>
      </w:r>
      <w:r>
        <w:t xml:space="preserve"> (Arabic), (Eds) Khalil M. 'Asaker and Mustafa M. Mus'ad, </w:t>
      </w:r>
      <w:smartTag w:uri="urn:schemas-microsoft-com:office:smarttags" w:element="City">
        <w:smartTag w:uri="urn:schemas-microsoft-com:office:smarttags" w:element="place">
          <w:r>
            <w:t>Cairo</w:t>
          </w:r>
        </w:smartTag>
      </w:smartTag>
      <w:r>
        <w:t>: Al-Dar Al-Masriya Lil-Ta'lif wal-Tarjama, 1965: 328.</w:t>
      </w:r>
    </w:p>
  </w:endnote>
  <w:endnote w:id="42">
    <w:p w14:paraId="67CC046D" w14:textId="1F507A90" w:rsidR="00E3528B" w:rsidRDefault="00E3528B" w:rsidP="00DE1D37">
      <w:pPr>
        <w:pStyle w:val="EndnoteText"/>
      </w:pPr>
      <w:r>
        <w:rPr>
          <w:rStyle w:val="EndnoteReference"/>
        </w:rPr>
        <w:t>[</w:t>
      </w:r>
      <w:r>
        <w:rPr>
          <w:rStyle w:val="EndnoteReference"/>
        </w:rPr>
        <w:endnoteRef/>
      </w:r>
      <w:r>
        <w:rPr>
          <w:rStyle w:val="EndnoteReference"/>
        </w:rPr>
        <w:t>]</w:t>
      </w:r>
      <w:r>
        <w:t xml:space="preserve"> Bruce, James (1765-1777). </w:t>
      </w:r>
      <w:r>
        <w:rPr>
          <w:i/>
          <w:iCs/>
        </w:rPr>
        <w:t xml:space="preserve">Travels to Discover the Source of the </w:t>
      </w:r>
      <w:smartTag w:uri="urn:schemas-microsoft-com:office:smarttags" w:element="place">
        <w:r>
          <w:rPr>
            <w:i/>
            <w:iCs/>
          </w:rPr>
          <w:t>Nile</w:t>
        </w:r>
      </w:smartTag>
      <w:r>
        <w:rPr>
          <w:i/>
          <w:iCs/>
        </w:rPr>
        <w:t xml:space="preserve"> (in the years 1768, 69, 70, 71, 72 &amp; 73)</w:t>
      </w:r>
      <w:r>
        <w:t xml:space="preserve">. </w:t>
      </w:r>
      <w:smartTag w:uri="urn:schemas-microsoft-com:office:smarttags" w:element="City">
        <w:smartTag w:uri="urn:schemas-microsoft-com:office:smarttags" w:element="place">
          <w:r>
            <w:t>Edinburgh</w:t>
          </w:r>
        </w:smartTag>
      </w:smartTag>
      <w:r>
        <w:t>; 1790. Vol. 4: 5.</w:t>
      </w:r>
    </w:p>
  </w:endnote>
  <w:endnote w:id="43">
    <w:p w14:paraId="0BF0D28E" w14:textId="76403BAE" w:rsidR="00E3528B" w:rsidRDefault="00E3528B" w:rsidP="00DE1D37">
      <w:pPr>
        <w:pStyle w:val="EndnoteText"/>
      </w:pPr>
      <w:r>
        <w:rPr>
          <w:rStyle w:val="EndnoteReference"/>
        </w:rPr>
        <w:t>[</w:t>
      </w:r>
      <w:r>
        <w:rPr>
          <w:rStyle w:val="EndnoteReference"/>
        </w:rPr>
        <w:endnoteRef/>
      </w:r>
      <w:r>
        <w:rPr>
          <w:rStyle w:val="EndnoteReference"/>
        </w:rPr>
        <w:t>]</w:t>
      </w:r>
      <w:r>
        <w:t xml:space="preserve"> Baker, S.W. </w:t>
      </w:r>
      <w:r>
        <w:rPr>
          <w:i/>
          <w:iCs/>
        </w:rPr>
        <w:t>Albert Nyanza</w:t>
      </w:r>
      <w:r>
        <w:t>; 1967. Vol. ii, page 318.</w:t>
      </w:r>
    </w:p>
  </w:endnote>
  <w:endnote w:id="44">
    <w:p w14:paraId="597E6B29" w14:textId="475ABC22" w:rsidR="00E3528B" w:rsidRDefault="00E3528B" w:rsidP="00DE1D37">
      <w:pPr>
        <w:pStyle w:val="EndnoteText"/>
      </w:pPr>
      <w:r>
        <w:rPr>
          <w:rStyle w:val="EndnoteReference"/>
        </w:rPr>
        <w:t>[</w:t>
      </w:r>
      <w:r>
        <w:rPr>
          <w:rStyle w:val="EndnoteReference"/>
        </w:rPr>
        <w:endnoteRef/>
      </w:r>
      <w:r>
        <w:rPr>
          <w:rStyle w:val="EndnoteReference"/>
        </w:rPr>
        <w:t>]</w:t>
      </w:r>
      <w:r>
        <w:t xml:space="preserve"> Browne, William George. Travels in Africa, </w:t>
      </w:r>
      <w:smartTag w:uri="urn:schemas-microsoft-com:office:smarttags" w:element="country-region">
        <w:r>
          <w:t>Egypt</w:t>
        </w:r>
      </w:smartTag>
      <w:r>
        <w:t xml:space="preserve">, and </w:t>
      </w:r>
      <w:smartTag w:uri="urn:schemas-microsoft-com:office:smarttags" w:element="country-region">
        <w:smartTag w:uri="urn:schemas-microsoft-com:office:smarttags" w:element="place">
          <w:r>
            <w:t>Syria</w:t>
          </w:r>
        </w:smartTag>
      </w:smartTag>
      <w:r>
        <w:t xml:space="preserve"> from the Year 1792 to 1798. </w:t>
      </w:r>
      <w:smartTag w:uri="urn:schemas-microsoft-com:office:smarttags" w:element="City">
        <w:smartTag w:uri="urn:schemas-microsoft-com:office:smarttags" w:element="place">
          <w:r>
            <w:t>London</w:t>
          </w:r>
        </w:smartTag>
      </w:smartTag>
      <w:r>
        <w:t>; 1799.</w:t>
      </w:r>
    </w:p>
  </w:endnote>
  <w:endnote w:id="45">
    <w:p w14:paraId="06B25168" w14:textId="2507D8F6" w:rsidR="00E3528B" w:rsidRDefault="00E3528B" w:rsidP="00DE1D37">
      <w:pPr>
        <w:pStyle w:val="EndnoteText"/>
      </w:pPr>
      <w:r>
        <w:rPr>
          <w:rStyle w:val="EndnoteReference"/>
        </w:rPr>
        <w:t>[</w:t>
      </w:r>
      <w:r>
        <w:rPr>
          <w:rStyle w:val="EndnoteReference"/>
        </w:rPr>
        <w:endnoteRef/>
      </w:r>
      <w:r>
        <w:rPr>
          <w:rStyle w:val="EndnoteReference"/>
        </w:rPr>
        <w:t>]</w:t>
      </w:r>
      <w:r>
        <w:t xml:space="preserve"> Burckhardt. </w:t>
      </w:r>
      <w:r>
        <w:rPr>
          <w:i/>
          <w:iCs/>
        </w:rPr>
        <w:t xml:space="preserve">Travels in </w:t>
      </w:r>
      <w:smartTag w:uri="urn:schemas-microsoft-com:office:smarttags" w:element="place">
        <w:r>
          <w:rPr>
            <w:i/>
            <w:iCs/>
          </w:rPr>
          <w:t>Asia</w:t>
        </w:r>
      </w:smartTag>
      <w:r>
        <w:t>. 1819, pages 229 and 337.</w:t>
      </w:r>
    </w:p>
  </w:endnote>
  <w:endnote w:id="46">
    <w:p w14:paraId="50992C85" w14:textId="50AF6B93" w:rsidR="00E3528B" w:rsidRDefault="00E3528B" w:rsidP="00DE1D37">
      <w:pPr>
        <w:pStyle w:val="EndnoteText"/>
      </w:pPr>
      <w:r>
        <w:rPr>
          <w:rStyle w:val="EndnoteReference"/>
        </w:rPr>
        <w:t>[</w:t>
      </w:r>
      <w:r>
        <w:rPr>
          <w:rStyle w:val="EndnoteReference"/>
        </w:rPr>
        <w:endnoteRef/>
      </w:r>
      <w:r>
        <w:rPr>
          <w:rStyle w:val="EndnoteReference"/>
        </w:rPr>
        <w:t>]</w:t>
      </w:r>
      <w:r>
        <w:t xml:space="preserve"> </w:t>
      </w:r>
    </w:p>
  </w:endnote>
  <w:endnote w:id="47">
    <w:p w14:paraId="7D1B6D3A" w14:textId="47705D2E" w:rsidR="00E3528B" w:rsidRDefault="00E3528B" w:rsidP="00DE1D37">
      <w:pPr>
        <w:pStyle w:val="EndnoteText"/>
      </w:pPr>
      <w:r>
        <w:rPr>
          <w:rStyle w:val="EndnoteReference"/>
        </w:rPr>
        <w:t>[</w:t>
      </w:r>
      <w:r>
        <w:rPr>
          <w:rStyle w:val="EndnoteReference"/>
        </w:rPr>
        <w:endnoteRef/>
      </w:r>
      <w:r>
        <w:rPr>
          <w:rStyle w:val="EndnoteReference"/>
        </w:rPr>
        <w:t>]</w:t>
      </w:r>
      <w:r>
        <w:t xml:space="preserve"> </w:t>
      </w:r>
    </w:p>
  </w:endnote>
  <w:endnote w:id="48">
    <w:p w14:paraId="104A0322" w14:textId="2C29D03B" w:rsidR="00E3528B" w:rsidRDefault="00E3528B" w:rsidP="00DE1D37">
      <w:pPr>
        <w:pStyle w:val="EndnoteText"/>
      </w:pPr>
      <w:r>
        <w:rPr>
          <w:rStyle w:val="EndnoteReference"/>
        </w:rPr>
        <w:t>[</w:t>
      </w:r>
      <w:r>
        <w:rPr>
          <w:rStyle w:val="EndnoteReference"/>
        </w:rPr>
        <w:endnoteRef/>
      </w:r>
      <w:r>
        <w:rPr>
          <w:rStyle w:val="EndnoteReference"/>
        </w:rPr>
        <w:t>]</w:t>
      </w:r>
      <w:r>
        <w:t xml:space="preserve"> Hoskins, G.A. </w:t>
      </w:r>
      <w:r>
        <w:rPr>
          <w:i/>
          <w:iCs/>
        </w:rPr>
        <w:t xml:space="preserve">Travels in </w:t>
      </w:r>
      <w:smartTag w:uri="urn:schemas-microsoft-com:office:smarttags" w:element="country-region">
        <w:smartTag w:uri="urn:schemas-microsoft-com:office:smarttags" w:element="place">
          <w:r>
            <w:rPr>
              <w:i/>
              <w:iCs/>
            </w:rPr>
            <w:t>Ethiopia</w:t>
          </w:r>
        </w:smartTag>
      </w:smartTag>
      <w:r>
        <w:t xml:space="preserve">. </w:t>
      </w:r>
      <w:smartTag w:uri="urn:schemas-microsoft-com:office:smarttags" w:element="City">
        <w:smartTag w:uri="urn:schemas-microsoft-com:office:smarttags" w:element="place">
          <w:r>
            <w:t>London</w:t>
          </w:r>
        </w:smartTag>
      </w:smartTag>
      <w:r>
        <w:t>, 1845: 67.</w:t>
      </w:r>
    </w:p>
  </w:endnote>
  <w:endnote w:id="49">
    <w:p w14:paraId="1DA698BB" w14:textId="510FA532" w:rsidR="00E3528B" w:rsidRDefault="00E3528B" w:rsidP="00DE1D37">
      <w:pPr>
        <w:pStyle w:val="EndnoteText"/>
      </w:pPr>
      <w:r>
        <w:rPr>
          <w:rStyle w:val="EndnoteReference"/>
        </w:rPr>
        <w:t>[</w:t>
      </w:r>
      <w:r>
        <w:rPr>
          <w:rStyle w:val="EndnoteReference"/>
        </w:rPr>
        <w:endnoteRef/>
      </w:r>
      <w:r>
        <w:rPr>
          <w:rStyle w:val="EndnoteReference"/>
        </w:rPr>
        <w:t>]</w:t>
      </w:r>
      <w:r>
        <w:t xml:space="preserve"> Schweinfurth, George (1836-1925). Heart of Africa [English translation]. London; 1873.</w:t>
      </w:r>
    </w:p>
  </w:endnote>
  <w:endnote w:id="50">
    <w:p w14:paraId="422EA7BD" w14:textId="1A9DC16F" w:rsidR="00E3528B" w:rsidRDefault="00E3528B" w:rsidP="00DE1D37">
      <w:pPr>
        <w:pStyle w:val="EndnoteText"/>
      </w:pPr>
      <w:r>
        <w:rPr>
          <w:rStyle w:val="EndnoteReference"/>
        </w:rPr>
        <w:t>[</w:t>
      </w:r>
      <w:r>
        <w:rPr>
          <w:rStyle w:val="EndnoteReference"/>
        </w:rPr>
        <w:endnoteRef/>
      </w:r>
      <w:r>
        <w:rPr>
          <w:rStyle w:val="EndnoteReference"/>
        </w:rPr>
        <w:t>]</w:t>
      </w:r>
      <w:r>
        <w:t xml:space="preserve"> Kotschy, Theodore and Peyritsch, M, Editors. Plantes Tinneennes: Plants collected on the Tinnean Expedition in </w:t>
      </w:r>
      <w:smartTag w:uri="urn:schemas-microsoft-com:office:smarttags" w:element="place">
        <w:r>
          <w:t>Central Africa</w:t>
        </w:r>
      </w:smartTag>
      <w:r>
        <w:t xml:space="preserve"> by 3 Dutch ladies (1861-3) [French &amp; Latin]. </w:t>
      </w:r>
      <w:r w:rsidRPr="00584973">
        <w:rPr>
          <w:lang w:val="fr-FR"/>
        </w:rPr>
        <w:t xml:space="preserve">Tinne, Henriette Loise Marie Mme.; Tinne, Alexandrine Mlle.; de Capellen, Adrienne Mlle.; Steudner Dr. </w:t>
      </w:r>
      <w:r>
        <w:t xml:space="preserve">(Botanist), and de Heuglin, M. Theodore, Explorers, botanists and naturalists. Vienna; 1867; 2 feet high by eighteen inches wide and less than an inch thick book, with 27 plates. Seventy seven species are described. The Tinne name is preserved in some species' names in the plants they described, of which 24 are described for the first time. The book was dedicated to Sophie Frederique Matilde, Queen of the </w:t>
      </w:r>
      <w:smartTag w:uri="urn:schemas-microsoft-com:office:smarttags" w:element="place">
        <w:smartTag w:uri="urn:schemas-microsoft-com:office:smarttags" w:element="country-region">
          <w:r>
            <w:t>Netherlands</w:t>
          </w:r>
        </w:smartTag>
      </w:smartTag>
      <w:r>
        <w:t xml:space="preserve">. </w:t>
      </w:r>
      <w:r>
        <w:br/>
        <w:t xml:space="preserve">Expedition started from La Haye to </w:t>
      </w:r>
      <w:smartTag w:uri="urn:schemas-microsoft-com:office:smarttags" w:element="country-region">
        <w:r>
          <w:t>Egypt</w:t>
        </w:r>
      </w:smartTag>
      <w:r>
        <w:t xml:space="preserve"> and </w:t>
      </w:r>
      <w:smartTag w:uri="urn:schemas-microsoft-com:office:smarttags" w:element="place">
        <w:smartTag w:uri="urn:schemas-microsoft-com:office:smarttags" w:element="City">
          <w:r>
            <w:t>Khartoum</w:t>
          </w:r>
        </w:smartTag>
      </w:smartTag>
      <w:r>
        <w:t xml:space="preserve"> on July 18th 1861. Tothill, Beatrice H. Translator into English and reviewer in: Sudan Notes and Records, Volume 28, 1947: 25-44.</w:t>
      </w:r>
    </w:p>
  </w:endnote>
  <w:endnote w:id="51">
    <w:p w14:paraId="1FF80837" w14:textId="752F86CD" w:rsidR="00E3528B" w:rsidRDefault="00E3528B" w:rsidP="00DE1D37">
      <w:pPr>
        <w:pStyle w:val="EndnoteText"/>
      </w:pPr>
      <w:r>
        <w:rPr>
          <w:rStyle w:val="EndnoteReference"/>
        </w:rPr>
        <w:t>[</w:t>
      </w:r>
      <w:r>
        <w:rPr>
          <w:rStyle w:val="EndnoteReference"/>
        </w:rPr>
        <w:endnoteRef/>
      </w:r>
      <w:r>
        <w:rPr>
          <w:rStyle w:val="EndnoteReference"/>
        </w:rPr>
        <w:t>]</w:t>
      </w:r>
      <w:r>
        <w:t xml:space="preserve"> </w:t>
      </w:r>
    </w:p>
  </w:endnote>
  <w:endnote w:id="52">
    <w:p w14:paraId="23236108" w14:textId="49719BCA" w:rsidR="00E3528B" w:rsidRDefault="00E3528B" w:rsidP="00DE1D37">
      <w:pPr>
        <w:pStyle w:val="EndnoteText"/>
      </w:pPr>
      <w:r>
        <w:rPr>
          <w:rStyle w:val="EndnoteReference"/>
        </w:rPr>
        <w:t>[</w:t>
      </w:r>
      <w:r>
        <w:rPr>
          <w:rStyle w:val="EndnoteReference"/>
        </w:rPr>
        <w:endnoteRef/>
      </w:r>
      <w:r>
        <w:rPr>
          <w:rStyle w:val="EndnoteReference"/>
        </w:rPr>
        <w:t>]</w:t>
      </w:r>
      <w:r>
        <w:t xml:space="preserve"> </w:t>
      </w:r>
    </w:p>
  </w:endnote>
  <w:endnote w:id="53">
    <w:p w14:paraId="4A08E817" w14:textId="4609FDA8" w:rsidR="00E3528B" w:rsidRDefault="00E3528B" w:rsidP="00DE1D37">
      <w:pPr>
        <w:pStyle w:val="EndnoteText"/>
      </w:pPr>
      <w:r>
        <w:rPr>
          <w:rStyle w:val="EndnoteReference"/>
        </w:rPr>
        <w:t>[</w:t>
      </w:r>
      <w:r>
        <w:rPr>
          <w:rStyle w:val="EndnoteReference"/>
        </w:rPr>
        <w:endnoteRef/>
      </w:r>
      <w:r>
        <w:rPr>
          <w:rStyle w:val="EndnoteReference"/>
        </w:rPr>
        <w:t>]</w:t>
      </w:r>
      <w:r>
        <w:t xml:space="preserve"> Pallme, Ignatius. </w:t>
      </w:r>
      <w:r>
        <w:rPr>
          <w:i/>
          <w:iCs/>
        </w:rPr>
        <w:t>Travels in Kordofan</w:t>
      </w:r>
      <w:r>
        <w:t xml:space="preserve"> (1844). </w:t>
      </w:r>
      <w:smartTag w:uri="urn:schemas-microsoft-com:office:smarttags" w:element="City">
        <w:smartTag w:uri="urn:schemas-microsoft-com:office:smarttags" w:element="place">
          <w:r>
            <w:t>London</w:t>
          </w:r>
        </w:smartTag>
      </w:smartTag>
      <w:r>
        <w:t>; 1844.</w:t>
      </w:r>
    </w:p>
  </w:endnote>
  <w:endnote w:id="54">
    <w:p w14:paraId="2BED9106" w14:textId="700FAC25" w:rsidR="00E3528B" w:rsidRDefault="00E3528B" w:rsidP="00304DBF">
      <w:pPr>
        <w:pStyle w:val="EndnoteText"/>
      </w:pPr>
      <w:r>
        <w:rPr>
          <w:rStyle w:val="EndnoteReference"/>
        </w:rPr>
        <w:t>[</w:t>
      </w:r>
      <w:r>
        <w:rPr>
          <w:rStyle w:val="EndnoteReference"/>
        </w:rPr>
        <w:endnoteRef/>
      </w:r>
      <w:r>
        <w:rPr>
          <w:rStyle w:val="EndnoteReference"/>
        </w:rPr>
        <w:t>]</w:t>
      </w:r>
      <w:r>
        <w:t xml:space="preserve"> Theoro Krump, a member of the Catholic Franciscan order, was born about l660 at Aichach in </w:t>
      </w:r>
      <w:smartTag w:uri="urn:schemas-microsoft-com:office:smarttags" w:element="State">
        <w:r>
          <w:t>Bavaria</w:t>
        </w:r>
      </w:smartTag>
      <w:r>
        <w:t xml:space="preserve"> (</w:t>
      </w:r>
      <w:smartTag w:uri="urn:schemas-microsoft-com:office:smarttags" w:element="country-region">
        <w:smartTag w:uri="urn:schemas-microsoft-com:office:smarttags" w:element="place">
          <w:r>
            <w:t>Germany</w:t>
          </w:r>
        </w:smartTag>
      </w:smartTag>
      <w:r>
        <w:t xml:space="preserve">). After having studied Arabic and medicine he was attatched to a deputation of missionaries who in 1700 left </w:t>
      </w:r>
      <w:smartTag w:uri="urn:schemas-microsoft-com:office:smarttags" w:element="City">
        <w:r>
          <w:t>Cairo</w:t>
        </w:r>
      </w:smartTag>
      <w:r>
        <w:t xml:space="preserve"> for </w:t>
      </w:r>
      <w:smartTag w:uri="urn:schemas-microsoft-com:office:smarttags" w:element="City">
        <w:smartTag w:uri="urn:schemas-microsoft-com:office:smarttags" w:element="place">
          <w:r>
            <w:t>Gondar</w:t>
          </w:r>
        </w:smartTag>
      </w:smartTag>
      <w:r>
        <w:t xml:space="preserve">, at that time the residence of the Abyssinian soveriegn. In the </w:t>
      </w:r>
      <w:smartTag w:uri="urn:schemas-microsoft-com:office:smarttags" w:element="country-region">
        <w:smartTag w:uri="urn:schemas-microsoft-com:office:smarttags" w:element="place">
          <w:r>
            <w:t>Sudan</w:t>
          </w:r>
        </w:smartTag>
      </w:smartTag>
      <w:r>
        <w:t xml:space="preserve">, Krump was ordered to remain behind to act as a physician at the disposal of the Fung king. In November 1702, he left the </w:t>
      </w:r>
      <w:smartTag w:uri="urn:schemas-microsoft-com:office:smarttags" w:element="country-region">
        <w:smartTag w:uri="urn:schemas-microsoft-com:office:smarttags" w:element="place">
          <w:r>
            <w:t>Sudan</w:t>
          </w:r>
        </w:smartTag>
      </w:smartTag>
      <w:r>
        <w:t xml:space="preserve">. Upon his return to </w:t>
      </w:r>
      <w:smartTag w:uri="urn:schemas-microsoft-com:office:smarttags" w:element="country-region">
        <w:smartTag w:uri="urn:schemas-microsoft-com:office:smarttags" w:element="place">
          <w:r>
            <w:t>Germany</w:t>
          </w:r>
        </w:smartTag>
      </w:smartTag>
      <w:r>
        <w:t xml:space="preserve">, Krump became a curate at Dingolfing, where he died on 8th October, 1724. (For a detailed review of Krump's work see, Herzog, Rolf. Ethnographical Notes on the </w:t>
      </w:r>
      <w:smartTag w:uri="urn:schemas-microsoft-com:office:smarttags" w:element="country-region">
        <w:smartTag w:uri="urn:schemas-microsoft-com:office:smarttags" w:element="place">
          <w:r>
            <w:t>Sudan</w:t>
          </w:r>
        </w:smartTag>
      </w:smartTag>
      <w:r>
        <w:t xml:space="preserve"> in an Early Traveller's Account. </w:t>
      </w:r>
      <w:smartTag w:uri="urn:schemas-microsoft-com:office:smarttags" w:element="country-region">
        <w:smartTag w:uri="urn:schemas-microsoft-com:office:smarttags" w:element="place">
          <w:r>
            <w:rPr>
              <w:i/>
              <w:iCs/>
            </w:rPr>
            <w:t>Sudan</w:t>
          </w:r>
        </w:smartTag>
      </w:smartTag>
      <w:r>
        <w:rPr>
          <w:i/>
          <w:iCs/>
        </w:rPr>
        <w:t xml:space="preserve"> Notes and Records</w:t>
      </w:r>
      <w:r>
        <w:t>; 1957; 38: 119-129.)</w:t>
      </w:r>
    </w:p>
  </w:endnote>
  <w:endnote w:id="55">
    <w:p w14:paraId="14DC49FE" w14:textId="04A1534F" w:rsidR="00E3528B" w:rsidRDefault="00E3528B" w:rsidP="00304DBF">
      <w:pPr>
        <w:pStyle w:val="EndnoteText"/>
      </w:pPr>
      <w:r>
        <w:rPr>
          <w:rStyle w:val="EndnoteReference"/>
        </w:rPr>
        <w:t>[</w:t>
      </w:r>
      <w:r>
        <w:rPr>
          <w:rStyle w:val="EndnoteReference"/>
        </w:rPr>
        <w:endnoteRef/>
      </w:r>
      <w:r>
        <w:rPr>
          <w:rStyle w:val="EndnoteReference"/>
        </w:rPr>
        <w:t>]</w:t>
      </w:r>
      <w:r>
        <w:t xml:space="preserve"> Krump, Theodor (1660-1724). </w:t>
      </w:r>
      <w:r>
        <w:rPr>
          <w:i/>
          <w:iCs/>
        </w:rPr>
        <w:t>High and fruitful palm-tree of the Holy</w:t>
      </w:r>
      <w:r>
        <w:rPr>
          <w:i/>
          <w:iCs/>
        </w:rPr>
        <w:fldChar w:fldCharType="begin"/>
      </w:r>
      <w:r>
        <w:rPr>
          <w:i/>
          <w:iCs/>
        </w:rPr>
        <w:instrText xml:space="preserve"> XE "</w:instrText>
      </w:r>
      <w:r>
        <w:rPr>
          <w:sz w:val="20"/>
          <w:szCs w:val="20"/>
        </w:rPr>
        <w:instrText xml:space="preserve">L. </w:instrText>
      </w:r>
      <w:r w:rsidRPr="003630C5">
        <w:rPr>
          <w:sz w:val="20"/>
          <w:szCs w:val="20"/>
        </w:rPr>
        <w:instrText>Holy</w:instrText>
      </w:r>
      <w:r>
        <w:rPr>
          <w:sz w:val="20"/>
          <w:szCs w:val="20"/>
        </w:rPr>
        <w:instrText>"</w:instrText>
      </w:r>
      <w:r>
        <w:rPr>
          <w:i/>
          <w:iCs/>
        </w:rPr>
        <w:instrText xml:space="preserve"> </w:instrText>
      </w:r>
      <w:r>
        <w:rPr>
          <w:i/>
          <w:iCs/>
        </w:rPr>
        <w:fldChar w:fldCharType="end"/>
      </w:r>
      <w:r>
        <w:rPr>
          <w:i/>
          <w:iCs/>
        </w:rPr>
        <w:fldChar w:fldCharType="begin"/>
      </w:r>
      <w:r>
        <w:rPr>
          <w:i/>
          <w:iCs/>
        </w:rPr>
        <w:instrText xml:space="preserve"> XE "</w:instrText>
      </w:r>
      <w:r w:rsidRPr="003630C5">
        <w:rPr>
          <w:sz w:val="20"/>
          <w:szCs w:val="20"/>
        </w:rPr>
        <w:instrText>Anthropologists: Holy</w:instrText>
      </w:r>
      <w:r>
        <w:rPr>
          <w:sz w:val="20"/>
          <w:szCs w:val="20"/>
        </w:rPr>
        <w:instrText>"</w:instrText>
      </w:r>
      <w:r>
        <w:rPr>
          <w:i/>
          <w:iCs/>
        </w:rPr>
        <w:instrText xml:space="preserve"> </w:instrText>
      </w:r>
      <w:r>
        <w:rPr>
          <w:i/>
          <w:iCs/>
        </w:rPr>
        <w:fldChar w:fldCharType="end"/>
      </w:r>
      <w:r>
        <w:rPr>
          <w:i/>
          <w:iCs/>
        </w:rPr>
        <w:t xml:space="preserve"> Gospel </w:t>
      </w:r>
      <w:r>
        <w:t>. . . [German]. Augusburg; 1710. 510 pages. Note: The book has a title 198 words long, page 245.</w:t>
      </w:r>
    </w:p>
  </w:endnote>
  <w:endnote w:id="56">
    <w:p w14:paraId="1864D08D" w14:textId="4F53BAED" w:rsidR="00E3528B" w:rsidRDefault="00E3528B" w:rsidP="00304DBF">
      <w:pPr>
        <w:pStyle w:val="EndnoteText"/>
      </w:pPr>
      <w:r>
        <w:rPr>
          <w:rStyle w:val="EndnoteReference"/>
        </w:rPr>
        <w:t>[</w:t>
      </w:r>
      <w:r>
        <w:rPr>
          <w:rStyle w:val="EndnoteReference"/>
        </w:rPr>
        <w:endnoteRef/>
      </w:r>
      <w:r>
        <w:rPr>
          <w:rStyle w:val="EndnoteReference"/>
        </w:rPr>
        <w:t>]</w:t>
      </w:r>
      <w:r>
        <w:t xml:space="preserve"> This is described by Krump as 'our Khessere, is not made of wheat but of dura ... Krump: page 222.</w:t>
      </w:r>
    </w:p>
  </w:endnote>
  <w:endnote w:id="57">
    <w:p w14:paraId="62E599C8" w14:textId="4C154B7C" w:rsidR="00E3528B" w:rsidRDefault="00E3528B" w:rsidP="0073223E">
      <w:pPr>
        <w:pStyle w:val="EndnoteText"/>
      </w:pPr>
      <w:r>
        <w:rPr>
          <w:rStyle w:val="EndnoteReference"/>
        </w:rPr>
        <w:t>[</w:t>
      </w:r>
      <w:r>
        <w:rPr>
          <w:rStyle w:val="EndnoteReference"/>
        </w:rPr>
        <w:endnoteRef/>
      </w:r>
      <w:r>
        <w:rPr>
          <w:rStyle w:val="EndnoteReference"/>
        </w:rPr>
        <w:t>]</w:t>
      </w:r>
      <w:r>
        <w:t xml:space="preserve"> Bruce, James (1767-1777). </w:t>
      </w:r>
      <w:r>
        <w:rPr>
          <w:i/>
          <w:iCs/>
        </w:rPr>
        <w:t xml:space="preserve">Travels to Discover the Source of the </w:t>
      </w:r>
      <w:smartTag w:uri="urn:schemas-microsoft-com:office:smarttags" w:element="place">
        <w:r>
          <w:rPr>
            <w:i/>
            <w:iCs/>
          </w:rPr>
          <w:t>Nile</w:t>
        </w:r>
      </w:smartTag>
      <w:r>
        <w:rPr>
          <w:i/>
          <w:iCs/>
        </w:rPr>
        <w:t xml:space="preserve"> (III ears 11'68, 69, 70, 71, 79, &amp; 73)</w:t>
      </w:r>
      <w:r>
        <w:t xml:space="preserve">. </w:t>
      </w:r>
      <w:smartTag w:uri="urn:schemas-microsoft-com:office:smarttags" w:element="City">
        <w:smartTag w:uri="urn:schemas-microsoft-com:office:smarttags" w:element="place">
          <w:r>
            <w:t>Edinburgh</w:t>
          </w:r>
        </w:smartTag>
      </w:smartTag>
      <w:r>
        <w:t>; l790. Vol. 4; 5.</w:t>
      </w:r>
    </w:p>
  </w:endnote>
  <w:endnote w:id="58">
    <w:p w14:paraId="7A83554A" w14:textId="706811A1" w:rsidR="00E3528B" w:rsidRDefault="00E3528B" w:rsidP="00304DBF">
      <w:pPr>
        <w:pStyle w:val="EndnoteText"/>
      </w:pPr>
      <w:r>
        <w:rPr>
          <w:rStyle w:val="EndnoteReference"/>
        </w:rPr>
        <w:t>[</w:t>
      </w:r>
      <w:r>
        <w:rPr>
          <w:rStyle w:val="EndnoteReference"/>
        </w:rPr>
        <w:endnoteRef/>
      </w:r>
      <w:r>
        <w:rPr>
          <w:rStyle w:val="EndnoteReference"/>
        </w:rPr>
        <w:t>]</w:t>
      </w:r>
      <w:r>
        <w:t xml:space="preserve"> Quoted from Bloss J. F.E. Notes on the Health of the </w:t>
      </w:r>
      <w:smartTag w:uri="urn:schemas-microsoft-com:office:smarttags" w:element="country-region">
        <w:smartTag w:uri="urn:schemas-microsoft-com:office:smarttags" w:element="place">
          <w:r>
            <w:t>Sudan</w:t>
          </w:r>
        </w:smartTag>
      </w:smartTag>
      <w:r>
        <w:t xml:space="preserve"> Prior to the Present Government. </w:t>
      </w:r>
      <w:smartTag w:uri="urn:schemas-microsoft-com:office:smarttags" w:element="country-region">
        <w:smartTag w:uri="urn:schemas-microsoft-com:office:smarttags" w:element="place">
          <w:r>
            <w:rPr>
              <w:i/>
              <w:iCs/>
            </w:rPr>
            <w:t>Sudan</w:t>
          </w:r>
        </w:smartTag>
      </w:smartTag>
      <w:r>
        <w:rPr>
          <w:i/>
          <w:iCs/>
        </w:rPr>
        <w:t xml:space="preserve"> Notes and Records</w:t>
      </w:r>
      <w:r>
        <w:t>; 1941; 24: 131.</w:t>
      </w:r>
    </w:p>
  </w:endnote>
  <w:endnote w:id="59">
    <w:p w14:paraId="3E733ED2" w14:textId="138B3CE1" w:rsidR="00E3528B" w:rsidRDefault="00E3528B" w:rsidP="00304DBF">
      <w:pPr>
        <w:pStyle w:val="EndnoteText"/>
      </w:pPr>
      <w:r>
        <w:rPr>
          <w:rStyle w:val="EndnoteReference"/>
        </w:rPr>
        <w:t>[</w:t>
      </w:r>
      <w:r>
        <w:rPr>
          <w:rStyle w:val="EndnoteReference"/>
        </w:rPr>
        <w:endnoteRef/>
      </w:r>
      <w:r>
        <w:rPr>
          <w:rStyle w:val="EndnoteReference"/>
        </w:rPr>
        <w:t>]</w:t>
      </w:r>
      <w:r>
        <w:t xml:space="preserve"> Browne, William George. </w:t>
      </w:r>
      <w:r>
        <w:rPr>
          <w:i/>
          <w:iCs/>
        </w:rPr>
        <w:t xml:space="preserve">Travels in Africa, Egypt and </w:t>
      </w:r>
      <w:smartTag w:uri="urn:schemas-microsoft-com:office:smarttags" w:element="country-region">
        <w:smartTag w:uri="urn:schemas-microsoft-com:office:smarttags" w:element="place">
          <w:r>
            <w:rPr>
              <w:i/>
              <w:iCs/>
            </w:rPr>
            <w:t>Syria</w:t>
          </w:r>
        </w:smartTag>
      </w:smartTag>
      <w:r>
        <w:rPr>
          <w:i/>
          <w:iCs/>
        </w:rPr>
        <w:t xml:space="preserve"> from the Year 1792 to 1798</w:t>
      </w:r>
      <w:r>
        <w:t xml:space="preserve">. </w:t>
      </w:r>
      <w:smartTag w:uri="urn:schemas-microsoft-com:office:smarttags" w:element="City">
        <w:smartTag w:uri="urn:schemas-microsoft-com:office:smarttags" w:element="place">
          <w:r>
            <w:t>London</w:t>
          </w:r>
        </w:smartTag>
      </w:smartTag>
      <w:r>
        <w:t>; 1799.</w:t>
      </w:r>
    </w:p>
  </w:endnote>
  <w:endnote w:id="60">
    <w:p w14:paraId="3875490D" w14:textId="7A0B01F9" w:rsidR="00E3528B" w:rsidRDefault="00E3528B" w:rsidP="00F1369A">
      <w:pPr>
        <w:pStyle w:val="EndnoteText"/>
      </w:pPr>
      <w:r>
        <w:rPr>
          <w:rStyle w:val="EndnoteReference"/>
        </w:rPr>
        <w:t>[</w:t>
      </w:r>
      <w:r>
        <w:rPr>
          <w:rStyle w:val="EndnoteReference"/>
        </w:rPr>
        <w:endnoteRef/>
      </w:r>
      <w:r>
        <w:rPr>
          <w:rStyle w:val="EndnoteReference"/>
        </w:rPr>
        <w:t>]</w:t>
      </w:r>
      <w:r>
        <w:t xml:space="preserve"> Browne, W.G. </w:t>
      </w:r>
      <w:r>
        <w:rPr>
          <w:i/>
          <w:iCs/>
        </w:rPr>
        <w:t xml:space="preserve">Travels in Africa, Egypt and </w:t>
      </w:r>
      <w:smartTag w:uri="urn:schemas-microsoft-com:office:smarttags" w:element="country-region">
        <w:smartTag w:uri="urn:schemas-microsoft-com:office:smarttags" w:element="place">
          <w:r>
            <w:rPr>
              <w:i/>
              <w:iCs/>
            </w:rPr>
            <w:t>Syria</w:t>
          </w:r>
        </w:smartTag>
      </w:smartTag>
      <w:r>
        <w:rPr>
          <w:i/>
          <w:iCs/>
        </w:rPr>
        <w:t xml:space="preserve"> from the Year 1792 to 1798</w:t>
      </w:r>
      <w:r>
        <w:t xml:space="preserve">. </w:t>
      </w:r>
      <w:smartTag w:uri="urn:schemas-microsoft-com:office:smarttags" w:element="City">
        <w:smartTag w:uri="urn:schemas-microsoft-com:office:smarttags" w:element="place">
          <w:r>
            <w:t>London</w:t>
          </w:r>
        </w:smartTag>
      </w:smartTag>
      <w:r>
        <w:t>; 1799.</w:t>
      </w:r>
    </w:p>
  </w:endnote>
  <w:endnote w:id="61">
    <w:p w14:paraId="17C1FBE2" w14:textId="2D01A475" w:rsidR="00E3528B" w:rsidRDefault="00E3528B" w:rsidP="00304DBF">
      <w:pPr>
        <w:pStyle w:val="EndnoteText"/>
      </w:pPr>
      <w:r>
        <w:rPr>
          <w:rStyle w:val="EndnoteReference"/>
        </w:rPr>
        <w:t>[</w:t>
      </w:r>
      <w:r w:rsidRPr="008719B1">
        <w:rPr>
          <w:rStyle w:val="EndnoteReference"/>
        </w:rPr>
        <w:endnoteRef/>
      </w:r>
      <w:r>
        <w:rPr>
          <w:rStyle w:val="EndnoteReference"/>
        </w:rPr>
        <w:t>]</w:t>
      </w:r>
      <w:r>
        <w:rPr>
          <w:i/>
          <w:iCs/>
        </w:rPr>
        <w:t xml:space="preserve"> </w:t>
      </w:r>
      <w:r>
        <w:t>Quoted by Bloss, J.F.E. Op. Cit: 131.</w:t>
      </w:r>
    </w:p>
  </w:endnote>
  <w:endnote w:id="62">
    <w:p w14:paraId="73497B9C" w14:textId="2A2844FA" w:rsidR="00E3528B" w:rsidRDefault="00E3528B" w:rsidP="00304DBF">
      <w:pPr>
        <w:pStyle w:val="EndnoteText"/>
      </w:pPr>
      <w:r>
        <w:rPr>
          <w:rStyle w:val="EndnoteReference"/>
        </w:rPr>
        <w:t>[</w:t>
      </w:r>
      <w:r>
        <w:rPr>
          <w:rStyle w:val="EndnoteReference"/>
        </w:rPr>
        <w:endnoteRef/>
      </w:r>
      <w:r>
        <w:rPr>
          <w:rStyle w:val="EndnoteReference"/>
        </w:rPr>
        <w:t>]</w:t>
      </w:r>
      <w:r>
        <w:t xml:space="preserve"> Burckhardt, J.L. </w:t>
      </w:r>
      <w:r>
        <w:rPr>
          <w:i/>
          <w:iCs/>
        </w:rPr>
        <w:t>Travels in Asia</w:t>
      </w:r>
      <w:r>
        <w:t>; 1819: pages 229 and 337.</w:t>
      </w:r>
    </w:p>
  </w:endnote>
  <w:endnote w:id="63">
    <w:p w14:paraId="02A7E515" w14:textId="62F9E694" w:rsidR="00E3528B" w:rsidRDefault="00E3528B" w:rsidP="003B42D0">
      <w:pPr>
        <w:pStyle w:val="EndnoteText"/>
      </w:pPr>
      <w:r>
        <w:rPr>
          <w:rStyle w:val="EndnoteReference"/>
        </w:rPr>
        <w:t>[</w:t>
      </w:r>
      <w:r>
        <w:rPr>
          <w:rStyle w:val="EndnoteReference"/>
        </w:rPr>
        <w:endnoteRef/>
      </w:r>
      <w:r>
        <w:rPr>
          <w:rStyle w:val="EndnoteReference"/>
        </w:rPr>
        <w:t>]</w:t>
      </w:r>
      <w:r>
        <w:t xml:space="preserve"> Burchhardt, J.L. </w:t>
      </w:r>
      <w:r>
        <w:rPr>
          <w:i/>
          <w:iCs/>
        </w:rPr>
        <w:t>Travels in Asia</w:t>
      </w:r>
      <w:r>
        <w:t>; 1819: pages 229 and 337.</w:t>
      </w:r>
    </w:p>
  </w:endnote>
  <w:endnote w:id="64">
    <w:p w14:paraId="07E95690" w14:textId="4944A2DE" w:rsidR="00E3528B" w:rsidRDefault="00E3528B" w:rsidP="00304DBF">
      <w:pPr>
        <w:pStyle w:val="EndnoteText"/>
      </w:pPr>
      <w:r>
        <w:rPr>
          <w:rStyle w:val="EndnoteReference"/>
        </w:rPr>
        <w:t>[</w:t>
      </w:r>
      <w:r w:rsidRPr="008719B1">
        <w:rPr>
          <w:rStyle w:val="EndnoteReference"/>
        </w:rPr>
        <w:endnoteRef/>
      </w:r>
      <w:r>
        <w:rPr>
          <w:rStyle w:val="EndnoteReference"/>
        </w:rPr>
        <w:t>]</w:t>
      </w:r>
      <w:r>
        <w:t xml:space="preserve"> Quoted in Bloss J.F.E. Notes on the Health of the </w:t>
      </w:r>
      <w:smartTag w:uri="urn:schemas-microsoft-com:office:smarttags" w:element="country-region">
        <w:smartTag w:uri="urn:schemas-microsoft-com:office:smarttags" w:element="place">
          <w:r>
            <w:t>Sudan</w:t>
          </w:r>
        </w:smartTag>
      </w:smartTag>
      <w:r>
        <w:t xml:space="preserve"> Prior to the Present Government. </w:t>
      </w:r>
      <w:smartTag w:uri="urn:schemas-microsoft-com:office:smarttags" w:element="country-region">
        <w:smartTag w:uri="urn:schemas-microsoft-com:office:smarttags" w:element="place">
          <w:r>
            <w:rPr>
              <w:i/>
              <w:iCs/>
            </w:rPr>
            <w:t>Sudan</w:t>
          </w:r>
        </w:smartTag>
      </w:smartTag>
      <w:r>
        <w:rPr>
          <w:i/>
          <w:iCs/>
        </w:rPr>
        <w:t xml:space="preserve"> Notes and Records</w:t>
      </w:r>
      <w:r>
        <w:t>; 1941; 24: 131.</w:t>
      </w:r>
    </w:p>
  </w:endnote>
  <w:endnote w:id="65">
    <w:p w14:paraId="12AB650D" w14:textId="50FC638E" w:rsidR="00E3528B" w:rsidRPr="00584973" w:rsidRDefault="00E3528B" w:rsidP="00304DBF">
      <w:pPr>
        <w:pStyle w:val="EndnoteText"/>
        <w:rPr>
          <w:lang w:val="fr-FR"/>
        </w:rPr>
      </w:pPr>
      <w:r>
        <w:rPr>
          <w:rStyle w:val="EndnoteReference"/>
        </w:rPr>
        <w:t>[</w:t>
      </w:r>
      <w:r>
        <w:rPr>
          <w:rStyle w:val="EndnoteReference"/>
        </w:rPr>
        <w:endnoteRef/>
      </w:r>
      <w:r>
        <w:rPr>
          <w:rStyle w:val="EndnoteReference"/>
        </w:rPr>
        <w:t>]</w:t>
      </w:r>
      <w:r>
        <w:t xml:space="preserve"> Schweinfurth, George (1836-1925). </w:t>
      </w:r>
      <w:r>
        <w:rPr>
          <w:i/>
          <w:iCs/>
        </w:rPr>
        <w:t>Heart of Africa</w:t>
      </w:r>
      <w:r>
        <w:t xml:space="preserve"> [English translation]. </w:t>
      </w:r>
      <w:r w:rsidRPr="00584973">
        <w:rPr>
          <w:lang w:val="fr-FR"/>
        </w:rPr>
        <w:t>London; 1873.</w:t>
      </w:r>
    </w:p>
  </w:endnote>
  <w:endnote w:id="66">
    <w:p w14:paraId="6EF1E1BB" w14:textId="19701C14" w:rsidR="00E3528B" w:rsidRPr="00584973" w:rsidRDefault="00E3528B" w:rsidP="00304DBF">
      <w:pPr>
        <w:pStyle w:val="EndnoteText"/>
        <w:rPr>
          <w:lang w:val="fr-FR"/>
        </w:rPr>
      </w:pPr>
      <w:r>
        <w:rPr>
          <w:rStyle w:val="EndnoteReference"/>
        </w:rPr>
        <w:t>[</w:t>
      </w:r>
      <w:r>
        <w:rPr>
          <w:rStyle w:val="EndnoteReference"/>
        </w:rPr>
        <w:endnoteRef/>
      </w:r>
      <w:r>
        <w:rPr>
          <w:rStyle w:val="EndnoteReference"/>
        </w:rPr>
        <w:t>]</w:t>
      </w:r>
      <w:r w:rsidRPr="00584973">
        <w:rPr>
          <w:lang w:val="fr-FR"/>
        </w:rPr>
        <w:t xml:space="preserve"> Op. Cit, Vol. 2, page 329.</w:t>
      </w:r>
    </w:p>
  </w:endnote>
  <w:endnote w:id="67">
    <w:p w14:paraId="53AD1E0F" w14:textId="0D250BEF" w:rsidR="00E3528B" w:rsidRPr="00584973" w:rsidRDefault="00E3528B" w:rsidP="00304DBF">
      <w:pPr>
        <w:pStyle w:val="EndnoteText"/>
        <w:rPr>
          <w:lang w:val="fr-FR"/>
        </w:rPr>
      </w:pPr>
      <w:r>
        <w:rPr>
          <w:rStyle w:val="EndnoteReference"/>
        </w:rPr>
        <w:t>[</w:t>
      </w:r>
      <w:r>
        <w:rPr>
          <w:rStyle w:val="EndnoteReference"/>
        </w:rPr>
        <w:endnoteRef/>
      </w:r>
      <w:r>
        <w:rPr>
          <w:rStyle w:val="EndnoteReference"/>
        </w:rPr>
        <w:t>]</w:t>
      </w:r>
      <w:r w:rsidRPr="00584973">
        <w:rPr>
          <w:lang w:val="fr-FR"/>
        </w:rPr>
        <w:t xml:space="preserve"> Op. Cit, Vol. 1, page 119.</w:t>
      </w:r>
    </w:p>
  </w:endnote>
  <w:endnote w:id="68">
    <w:p w14:paraId="12FD6DE0" w14:textId="06A98C43" w:rsidR="00E3528B" w:rsidRPr="00584973" w:rsidRDefault="00E3528B" w:rsidP="00304DBF">
      <w:pPr>
        <w:pStyle w:val="EndnoteText"/>
        <w:rPr>
          <w:lang w:val="fr-FR"/>
        </w:rPr>
      </w:pPr>
      <w:r>
        <w:rPr>
          <w:rStyle w:val="EndnoteReference"/>
        </w:rPr>
        <w:t>[</w:t>
      </w:r>
      <w:r>
        <w:rPr>
          <w:rStyle w:val="EndnoteReference"/>
        </w:rPr>
        <w:endnoteRef/>
      </w:r>
      <w:r>
        <w:rPr>
          <w:rStyle w:val="EndnoteReference"/>
        </w:rPr>
        <w:t>]</w:t>
      </w:r>
      <w:r w:rsidRPr="00584973">
        <w:rPr>
          <w:lang w:val="fr-FR"/>
        </w:rPr>
        <w:t xml:space="preserve"> Op. Cit. Vol. 2, page 19.</w:t>
      </w:r>
    </w:p>
  </w:endnote>
  <w:endnote w:id="69">
    <w:p w14:paraId="4778F5FB" w14:textId="3B136AFF" w:rsidR="00E3528B" w:rsidRDefault="00E3528B" w:rsidP="00304DBF">
      <w:pPr>
        <w:pStyle w:val="EndnoteText"/>
      </w:pPr>
      <w:r>
        <w:rPr>
          <w:rStyle w:val="EndnoteReference"/>
        </w:rPr>
        <w:t>[</w:t>
      </w:r>
      <w:r>
        <w:rPr>
          <w:rStyle w:val="EndnoteReference"/>
        </w:rPr>
        <w:endnoteRef/>
      </w:r>
      <w:r>
        <w:rPr>
          <w:rStyle w:val="EndnoteReference"/>
        </w:rPr>
        <w:t>]</w:t>
      </w:r>
      <w:r>
        <w:t xml:space="preserve"> Op. Cit, Vol. 2, page 19.</w:t>
      </w:r>
    </w:p>
  </w:endnote>
  <w:endnote w:id="70">
    <w:p w14:paraId="27B354A2" w14:textId="4452944E" w:rsidR="00E3528B" w:rsidRDefault="00E3528B" w:rsidP="00304DBF">
      <w:pPr>
        <w:pStyle w:val="EndnoteText"/>
      </w:pPr>
      <w:r>
        <w:rPr>
          <w:rStyle w:val="EndnoteReference"/>
        </w:rPr>
        <w:t>[</w:t>
      </w:r>
      <w:r>
        <w:rPr>
          <w:rStyle w:val="EndnoteReference"/>
        </w:rPr>
        <w:endnoteRef/>
      </w:r>
      <w:r>
        <w:rPr>
          <w:rStyle w:val="EndnoteReference"/>
        </w:rPr>
        <w:t>]</w:t>
      </w:r>
      <w:r>
        <w:t xml:space="preserve"> The German traveller and naturalist, Wilhelm Junker (1840-1892), explored the River Sobat and the western tributaries of the </w:t>
      </w:r>
      <w:smartTag w:uri="urn:schemas-microsoft-com:office:smarttags" w:element="place">
        <w:r>
          <w:t>Upper White Nile</w:t>
        </w:r>
      </w:smartTag>
      <w:r>
        <w:t xml:space="preserve">, from 1876 to 1878. After some time in Europe, he came back to the </w:t>
      </w:r>
      <w:smartTag w:uri="urn:schemas-microsoft-com:office:smarttags" w:element="country-region">
        <w:smartTag w:uri="urn:schemas-microsoft-com:office:smarttags" w:element="place">
          <w:r>
            <w:t>Sudan</w:t>
          </w:r>
        </w:smartTag>
      </w:smartTag>
      <w:r>
        <w:t xml:space="preserve"> in 1879. He spent four years with the Azande and Monbuttu peoples of the southern </w:t>
      </w:r>
      <w:smartTag w:uri="urn:schemas-microsoft-com:office:smarttags" w:element="country-region">
        <w:smartTag w:uri="urn:schemas-microsoft-com:office:smarttags" w:element="place">
          <w:r>
            <w:t>Sudan</w:t>
          </w:r>
        </w:smartTag>
      </w:smartTag>
      <w:r>
        <w:t xml:space="preserve">. He discovered the River Mbomu, the important northern tributary of the </w:t>
      </w:r>
      <w:smartTag w:uri="urn:schemas-microsoft-com:office:smarttags" w:element="place">
        <w:r>
          <w:t>Uele</w:t>
        </w:r>
      </w:smartTag>
      <w:r>
        <w:t>.</w:t>
      </w:r>
    </w:p>
  </w:endnote>
  <w:endnote w:id="71">
    <w:p w14:paraId="43202806" w14:textId="498D2CBA" w:rsidR="00E3528B" w:rsidRDefault="00E3528B" w:rsidP="00304DBF">
      <w:pPr>
        <w:pStyle w:val="EndnoteText"/>
      </w:pPr>
      <w:r>
        <w:rPr>
          <w:rStyle w:val="EndnoteReference"/>
        </w:rPr>
        <w:t>[</w:t>
      </w:r>
      <w:r>
        <w:rPr>
          <w:rStyle w:val="EndnoteReference"/>
        </w:rPr>
        <w:endnoteRef/>
      </w:r>
      <w:r>
        <w:rPr>
          <w:rStyle w:val="EndnoteReference"/>
        </w:rPr>
        <w:t>]</w:t>
      </w:r>
      <w:r>
        <w:t xml:space="preserve"> Junker, Dr. Wilhelm. </w:t>
      </w:r>
      <w:r>
        <w:rPr>
          <w:i/>
          <w:iCs/>
        </w:rPr>
        <w:t xml:space="preserve">Travels in </w:t>
      </w:r>
      <w:smartTag w:uri="urn:schemas-microsoft-com:office:smarttags" w:element="place">
        <w:r>
          <w:rPr>
            <w:i/>
            <w:iCs/>
          </w:rPr>
          <w:t>Africa</w:t>
        </w:r>
      </w:smartTag>
      <w:r>
        <w:rPr>
          <w:i/>
          <w:iCs/>
        </w:rPr>
        <w:t>, During the Years 1879-1883</w:t>
      </w:r>
      <w:r>
        <w:t xml:space="preserve">. </w:t>
      </w:r>
      <w:smartTag w:uri="urn:schemas-microsoft-com:office:smarttags" w:element="City">
        <w:smartTag w:uri="urn:schemas-microsoft-com:office:smarttags" w:element="place">
          <w:r>
            <w:t>London</w:t>
          </w:r>
        </w:smartTag>
      </w:smartTag>
      <w:r>
        <w:t>; 1891: pages 233-4.</w:t>
      </w:r>
    </w:p>
  </w:endnote>
  <w:endnote w:id="72">
    <w:p w14:paraId="2E8A80B5" w14:textId="52863EBB" w:rsidR="00E3528B" w:rsidRDefault="00E3528B" w:rsidP="00304DBF">
      <w:pPr>
        <w:pStyle w:val="EndnoteText"/>
      </w:pPr>
      <w:r>
        <w:rPr>
          <w:rStyle w:val="EndnoteReference"/>
        </w:rPr>
        <w:t>[</w:t>
      </w:r>
      <w:r w:rsidRPr="008719B1">
        <w:rPr>
          <w:rStyle w:val="EndnoteReference"/>
        </w:rPr>
        <w:endnoteRef/>
      </w:r>
      <w:r>
        <w:rPr>
          <w:rStyle w:val="EndnoteReference"/>
        </w:rPr>
        <w:t>]</w:t>
      </w:r>
      <w:r>
        <w:t xml:space="preserve"> The expedition which was sponsored and financed by these ladies was also joined by Dr. Steudner (Botanist), and M. Theodore de Heuglin, explorers, botanists and naturalists. The expedition was documented in a book published in </w:t>
      </w:r>
      <w:smartTag w:uri="urn:schemas-microsoft-com:office:smarttags" w:element="City">
        <w:smartTag w:uri="urn:schemas-microsoft-com:office:smarttags" w:element="place">
          <w:r>
            <w:t>Vienna</w:t>
          </w:r>
        </w:smartTag>
      </w:smartTag>
      <w:r>
        <w:t xml:space="preserve"> in 1867. The book was translated into English and reviewed by Tothill, Beatrice, H. in </w:t>
      </w:r>
      <w:r>
        <w:rPr>
          <w:i/>
          <w:iCs/>
        </w:rPr>
        <w:t>Sudan Notes and Records</w:t>
      </w:r>
      <w:r>
        <w:t xml:space="preserve">, Volume 28, 1947: 25-44. The book is (2) feet high by eighteen inches wide and less than an inch thick, with 27 plates. Seventy seven plant species are described. The Tinne name is preserved in some species' names in the plants they described, of which 24 for the first time. The book was dedicated to Sophie Frederique Matilde, Queen of the </w:t>
      </w:r>
      <w:smartTag w:uri="urn:schemas-microsoft-com:office:smarttags" w:element="country-region">
        <w:smartTag w:uri="urn:schemas-microsoft-com:office:smarttags" w:element="place">
          <w:r>
            <w:t>Netherlands</w:t>
          </w:r>
        </w:smartTag>
      </w:smartTag>
      <w:r>
        <w:t xml:space="preserve">. The expedition started from La Haye to </w:t>
      </w:r>
      <w:smartTag w:uri="urn:schemas-microsoft-com:office:smarttags" w:element="country-region">
        <w:r>
          <w:t>Egypt</w:t>
        </w:r>
      </w:smartTag>
      <w:r>
        <w:t xml:space="preserve"> and </w:t>
      </w:r>
      <w:smartTag w:uri="urn:schemas-microsoft-com:office:smarttags" w:element="City">
        <w:smartTag w:uri="urn:schemas-microsoft-com:office:smarttags" w:element="place">
          <w:r>
            <w:t>Khartoum</w:t>
          </w:r>
        </w:smartTag>
      </w:smartTag>
      <w:r>
        <w:t xml:space="preserve"> on July 18th 1861.</w:t>
      </w:r>
    </w:p>
  </w:endnote>
  <w:endnote w:id="73">
    <w:p w14:paraId="1E315C81" w14:textId="6EE1BC7C" w:rsidR="00E3528B" w:rsidRDefault="00E3528B" w:rsidP="00304DBF">
      <w:pPr>
        <w:pStyle w:val="EndnoteText"/>
      </w:pPr>
      <w:r>
        <w:rPr>
          <w:rStyle w:val="EndnoteReference"/>
        </w:rPr>
        <w:t>[</w:t>
      </w:r>
      <w:r>
        <w:rPr>
          <w:rStyle w:val="EndnoteReference"/>
        </w:rPr>
        <w:endnoteRef/>
      </w:r>
      <w:r>
        <w:rPr>
          <w:rStyle w:val="EndnoteReference"/>
        </w:rPr>
        <w:t>]</w:t>
      </w:r>
      <w:r>
        <w:t xml:space="preserve"> Kotschy, Theodore; Peyritsch, M, Editors. </w:t>
      </w:r>
      <w:r>
        <w:rPr>
          <w:i/>
          <w:iCs/>
        </w:rPr>
        <w:t xml:space="preserve">Plantes Tinneennes: Plant: collected on the Tinnean Expedition in </w:t>
      </w:r>
      <w:smartTag w:uri="urn:schemas-microsoft-com:office:smarttags" w:element="place">
        <w:r>
          <w:rPr>
            <w:i/>
            <w:iCs/>
          </w:rPr>
          <w:t>Central Africa</w:t>
        </w:r>
      </w:smartTag>
      <w:r>
        <w:rPr>
          <w:i/>
          <w:iCs/>
        </w:rPr>
        <w:t xml:space="preserve"> by 3 Dutch ladies (1861-3 )</w:t>
      </w:r>
      <w:r>
        <w:t xml:space="preserve"> [French &amp; Latin]. </w:t>
      </w:r>
      <w:smartTag w:uri="urn:schemas-microsoft-com:office:smarttags" w:element="City">
        <w:smartTag w:uri="urn:schemas-microsoft-com:office:smarttags" w:element="place">
          <w:r>
            <w:t>Vienna</w:t>
          </w:r>
        </w:smartTag>
      </w:smartTag>
      <w:r>
        <w:t>; 1867.</w:t>
      </w:r>
    </w:p>
  </w:endnote>
  <w:endnote w:id="74">
    <w:p w14:paraId="10E8A683" w14:textId="27A2A4A2" w:rsidR="00E3528B" w:rsidRDefault="00E3528B" w:rsidP="00304DBF">
      <w:pPr>
        <w:pStyle w:val="EndnoteText"/>
      </w:pPr>
      <w:r>
        <w:rPr>
          <w:rStyle w:val="EndnoteReference"/>
        </w:rPr>
        <w:t>[</w:t>
      </w:r>
      <w:r>
        <w:rPr>
          <w:rStyle w:val="EndnoteReference"/>
        </w:rPr>
        <w:endnoteRef/>
      </w:r>
      <w:r>
        <w:rPr>
          <w:rStyle w:val="EndnoteReference"/>
        </w:rPr>
        <w:t>]</w:t>
      </w:r>
      <w:r>
        <w:t xml:space="preserve"> Tothill, Beatrice H. Reviewer and translator. </w:t>
      </w:r>
      <w:r>
        <w:rPr>
          <w:i/>
          <w:iCs/>
        </w:rPr>
        <w:t>Plantes Tinneennes</w:t>
      </w:r>
      <w:r>
        <w:t xml:space="preserve"> [French &amp; Latin]. Kotschy, Theodore; Peyritsch, M., Editors. </w:t>
      </w:r>
      <w:smartTag w:uri="urn:schemas-microsoft-com:office:smarttags" w:element="country-region">
        <w:smartTag w:uri="urn:schemas-microsoft-com:office:smarttags" w:element="place">
          <w:r>
            <w:rPr>
              <w:i/>
              <w:iCs/>
            </w:rPr>
            <w:t>Sudan</w:t>
          </w:r>
        </w:smartTag>
      </w:smartTag>
      <w:r>
        <w:rPr>
          <w:i/>
          <w:iCs/>
        </w:rPr>
        <w:t xml:space="preserve"> Notes and Records</w:t>
      </w:r>
      <w:r>
        <w:t>; 1947; 28: 25-44.</w:t>
      </w:r>
    </w:p>
  </w:endnote>
  <w:endnote w:id="75">
    <w:p w14:paraId="6ADC8DB5" w14:textId="4DE8FD52" w:rsidR="00E3528B" w:rsidRDefault="00E3528B" w:rsidP="00304DBF">
      <w:pPr>
        <w:pStyle w:val="EndnoteText"/>
      </w:pPr>
      <w:r>
        <w:rPr>
          <w:rStyle w:val="EndnoteReference"/>
        </w:rPr>
        <w:t>[</w:t>
      </w:r>
      <w:r>
        <w:rPr>
          <w:rStyle w:val="EndnoteReference"/>
        </w:rPr>
        <w:endnoteRef/>
      </w:r>
      <w:r>
        <w:rPr>
          <w:rStyle w:val="EndnoteReference"/>
        </w:rPr>
        <w:t>]</w:t>
      </w:r>
      <w:r>
        <w:t xml:space="preserve"> During the time of preparation for this journey, M. Theodore de Heuglin and Dr. Steudner happened to arrive in </w:t>
      </w:r>
      <w:smartTag w:uri="urn:schemas-microsoft-com:office:smarttags" w:element="City">
        <w:smartTag w:uri="urn:schemas-microsoft-com:office:smarttags" w:element="place">
          <w:r>
            <w:t>Khartoum</w:t>
          </w:r>
        </w:smartTag>
      </w:smartTag>
      <w:r>
        <w:t>. These travellers, as learned as they were audacious, were returning from Abyssinia wither they had been sent at the expense of all Germany to try to get news of Dr. Vogel, of whom all trace had been lost since he had penetrated into the interior of Africa. As Madame Tinne desired to contribute to the full extent of her means to the advancement of knowledge she, offered these naturalists the opportunity of joining her expedition. “From Kotachy's Preface: Tothill. Op- Cit.”</w:t>
      </w:r>
    </w:p>
  </w:endnote>
  <w:endnote w:id="76">
    <w:p w14:paraId="5483734A" w14:textId="39A49332" w:rsidR="00E3528B" w:rsidRDefault="00E3528B" w:rsidP="00304DBF">
      <w:pPr>
        <w:pStyle w:val="EndnoteText"/>
      </w:pPr>
      <w:r>
        <w:rPr>
          <w:rStyle w:val="EndnoteReference"/>
        </w:rPr>
        <w:t>[</w:t>
      </w:r>
      <w:r>
        <w:rPr>
          <w:rStyle w:val="EndnoteReference"/>
        </w:rPr>
        <w:endnoteRef/>
      </w:r>
      <w:r>
        <w:rPr>
          <w:rStyle w:val="EndnoteReference"/>
        </w:rPr>
        <w:t>]</w:t>
      </w:r>
      <w:r>
        <w:t xml:space="preserve"> Hoskins, G.A. </w:t>
      </w:r>
      <w:r>
        <w:rPr>
          <w:i/>
          <w:iCs/>
        </w:rPr>
        <w:t xml:space="preserve">Travels in </w:t>
      </w:r>
      <w:smartTag w:uri="urn:schemas-microsoft-com:office:smarttags" w:element="country-region">
        <w:smartTag w:uri="urn:schemas-microsoft-com:office:smarttags" w:element="place">
          <w:r>
            <w:rPr>
              <w:i/>
              <w:iCs/>
            </w:rPr>
            <w:t>Ethiopia</w:t>
          </w:r>
        </w:smartTag>
      </w:smartTag>
      <w:r>
        <w:t xml:space="preserve">. </w:t>
      </w:r>
      <w:smartTag w:uri="urn:schemas-microsoft-com:office:smarttags" w:element="City">
        <w:smartTag w:uri="urn:schemas-microsoft-com:office:smarttags" w:element="place">
          <w:r>
            <w:t>London</w:t>
          </w:r>
        </w:smartTag>
      </w:smartTag>
      <w:r>
        <w:t>, 1845: 67.</w:t>
      </w:r>
    </w:p>
  </w:endnote>
  <w:endnote w:id="77">
    <w:p w14:paraId="68C6786A" w14:textId="69F6D198" w:rsidR="00E3528B" w:rsidRDefault="00E3528B" w:rsidP="00304DBF">
      <w:pPr>
        <w:pStyle w:val="EndnoteText"/>
      </w:pPr>
      <w:r>
        <w:rPr>
          <w:rStyle w:val="EndnoteReference"/>
        </w:rPr>
        <w:t>[</w:t>
      </w:r>
      <w:r>
        <w:rPr>
          <w:rStyle w:val="EndnoteReference"/>
        </w:rPr>
        <w:endnoteRef/>
      </w:r>
      <w:r>
        <w:rPr>
          <w:rStyle w:val="EndnoteReference"/>
        </w:rPr>
        <w:t>]</w:t>
      </w:r>
      <w:r>
        <w:t xml:space="preserve"> Taylor, Bayard. </w:t>
      </w:r>
      <w:r>
        <w:rPr>
          <w:i/>
          <w:iCs/>
        </w:rPr>
        <w:t xml:space="preserve">A Journey to </w:t>
      </w:r>
      <w:smartTag w:uri="urn:schemas-microsoft-com:office:smarttags" w:element="place">
        <w:r>
          <w:rPr>
            <w:i/>
            <w:iCs/>
          </w:rPr>
          <w:t>Central Africa</w:t>
        </w:r>
      </w:smartTag>
      <w:r>
        <w:t xml:space="preserve">. </w:t>
      </w:r>
      <w:smartTag w:uri="urn:schemas-microsoft-com:office:smarttags" w:element="City">
        <w:smartTag w:uri="urn:schemas-microsoft-com:office:smarttags" w:element="place">
          <w:r>
            <w:t>London</w:t>
          </w:r>
        </w:smartTag>
      </w:smartTag>
      <w:r>
        <w:t>, 1856: 396.</w:t>
      </w:r>
    </w:p>
  </w:endnote>
  <w:endnote w:id="78">
    <w:p w14:paraId="75FD0BC4" w14:textId="3F29F0F9" w:rsidR="00E3528B" w:rsidRDefault="00E3528B" w:rsidP="00304DBF">
      <w:pPr>
        <w:pStyle w:val="EndnoteText"/>
      </w:pPr>
      <w:r>
        <w:rPr>
          <w:rStyle w:val="EndnoteReference"/>
        </w:rPr>
        <w:t>[</w:t>
      </w:r>
      <w:r>
        <w:rPr>
          <w:rStyle w:val="EndnoteReference"/>
        </w:rPr>
        <w:endnoteRef/>
      </w:r>
      <w:r>
        <w:rPr>
          <w:rStyle w:val="EndnoteReference"/>
        </w:rPr>
        <w:t>]</w:t>
      </w:r>
      <w:r>
        <w:t xml:space="preserve"> Gibb, H.A.R. </w:t>
      </w:r>
      <w:r>
        <w:rPr>
          <w:i/>
          <w:iCs/>
        </w:rPr>
        <w:t>Modern Trends in Islam</w:t>
      </w:r>
      <w:r>
        <w:t xml:space="preserve">. </w:t>
      </w:r>
      <w:smartTag w:uri="urn:schemas-microsoft-com:office:smarttags" w:element="City">
        <w:smartTag w:uri="urn:schemas-microsoft-com:office:smarttags" w:element="place">
          <w:r>
            <w:t>Chicago</w:t>
          </w:r>
        </w:smartTag>
      </w:smartTag>
      <w:r>
        <w:t>, 1947: 22 (quoted by Abbas Op. Cit).</w:t>
      </w:r>
    </w:p>
  </w:endnote>
  <w:endnote w:id="79">
    <w:p w14:paraId="77B1076C" w14:textId="3AB83909" w:rsidR="00E3528B" w:rsidRDefault="00E3528B" w:rsidP="00304DBF">
      <w:pPr>
        <w:pStyle w:val="EndnoteText"/>
      </w:pPr>
      <w:r>
        <w:rPr>
          <w:rStyle w:val="EndnoteReference"/>
        </w:rPr>
        <w:t>[</w:t>
      </w:r>
      <w:r>
        <w:rPr>
          <w:rStyle w:val="EndnoteReference"/>
        </w:rPr>
        <w:endnoteRef/>
      </w:r>
      <w:r>
        <w:rPr>
          <w:rStyle w:val="EndnoteReference"/>
        </w:rPr>
        <w:t>]</w:t>
      </w:r>
      <w:r>
        <w:t xml:space="preserve"> Petherick, John. </w:t>
      </w:r>
      <w:smartTag w:uri="urn:schemas-microsoft-com:office:smarttags" w:element="country-region">
        <w:r>
          <w:rPr>
            <w:i/>
            <w:iCs/>
          </w:rPr>
          <w:t>Egypt</w:t>
        </w:r>
      </w:smartTag>
      <w:r>
        <w:rPr>
          <w:i/>
          <w:iCs/>
        </w:rPr>
        <w:t xml:space="preserve">, the Sudan and </w:t>
      </w:r>
      <w:smartTag w:uri="urn:schemas-microsoft-com:office:smarttags" w:element="place">
        <w:r>
          <w:rPr>
            <w:i/>
            <w:iCs/>
          </w:rPr>
          <w:t>Central Africa</w:t>
        </w:r>
      </w:smartTag>
      <w:r>
        <w:t xml:space="preserve">. </w:t>
      </w:r>
      <w:smartTag w:uri="urn:schemas-microsoft-com:office:smarttags" w:element="City">
        <w:smartTag w:uri="urn:schemas-microsoft-com:office:smarttags" w:element="place">
          <w:r>
            <w:t>London</w:t>
          </w:r>
        </w:smartTag>
      </w:smartTag>
      <w:r>
        <w:t>: 1861: 109-11.</w:t>
      </w:r>
    </w:p>
  </w:endnote>
  <w:endnote w:id="80">
    <w:p w14:paraId="6F0F04D3" w14:textId="32CB34F7" w:rsidR="00E3528B" w:rsidRDefault="00E3528B" w:rsidP="00304DBF">
      <w:pPr>
        <w:pStyle w:val="EndnoteText"/>
      </w:pPr>
      <w:r>
        <w:rPr>
          <w:rStyle w:val="EndnoteReference"/>
        </w:rPr>
        <w:t>[</w:t>
      </w:r>
      <w:r>
        <w:rPr>
          <w:rStyle w:val="EndnoteReference"/>
        </w:rPr>
        <w:endnoteRef/>
      </w:r>
      <w:r>
        <w:rPr>
          <w:rStyle w:val="EndnoteReference"/>
        </w:rPr>
        <w:t>]</w:t>
      </w:r>
      <w:r>
        <w:t xml:space="preserve"> When the female poet Banouna wept her brother Amara she said she didn’t want to see him die in a bed of ash (the way a patient afflicted with small pox was treated). (</w:t>
      </w:r>
      <w:r w:rsidRPr="00E52354">
        <w:rPr>
          <w:rFonts w:cs="Simplified Arabic" w:hint="cs"/>
          <w:sz w:val="22"/>
          <w:szCs w:val="22"/>
          <w:rtl/>
        </w:rPr>
        <w:t>ما دايرالك الميتة أم رماداً شح، دايراك يوم لقا بدمية تتوشح</w:t>
      </w:r>
      <w:r>
        <w:t xml:space="preserve">). </w:t>
      </w:r>
    </w:p>
  </w:endnote>
  <w:endnote w:id="81">
    <w:p w14:paraId="4401DBF7" w14:textId="47441127" w:rsidR="00E3528B" w:rsidRDefault="00E3528B" w:rsidP="00304DBF">
      <w:pPr>
        <w:pStyle w:val="EndnoteText"/>
      </w:pPr>
      <w:r>
        <w:rPr>
          <w:rStyle w:val="EndnoteReference"/>
        </w:rPr>
        <w:t>[</w:t>
      </w:r>
      <w:r>
        <w:rPr>
          <w:rStyle w:val="EndnoteReference"/>
        </w:rPr>
        <w:endnoteRef/>
      </w:r>
      <w:r>
        <w:rPr>
          <w:rStyle w:val="EndnoteReference"/>
        </w:rPr>
        <w:t>]</w:t>
      </w:r>
      <w:r>
        <w:t xml:space="preserve"> Petherick, John. Op. Cit.</w:t>
      </w:r>
    </w:p>
  </w:endnote>
  <w:endnote w:id="82">
    <w:p w14:paraId="337D4845" w14:textId="59E807F3" w:rsidR="00E3528B" w:rsidRDefault="00E3528B" w:rsidP="00304DBF">
      <w:pPr>
        <w:pStyle w:val="EndnoteText"/>
      </w:pPr>
      <w:r>
        <w:rPr>
          <w:rStyle w:val="EndnoteReference"/>
        </w:rPr>
        <w:t>[</w:t>
      </w:r>
      <w:r>
        <w:rPr>
          <w:rStyle w:val="EndnoteReference"/>
        </w:rPr>
        <w:endnoteRef/>
      </w:r>
      <w:r>
        <w:rPr>
          <w:rStyle w:val="EndnoteReference"/>
        </w:rPr>
        <w:t>]</w:t>
      </w:r>
      <w:r>
        <w:t xml:space="preserve"> Comment by A. Cruickshank.</w:t>
      </w:r>
    </w:p>
  </w:endnote>
  <w:endnote w:id="83">
    <w:p w14:paraId="2FE0567A" w14:textId="09DA123F" w:rsidR="00E3528B" w:rsidRPr="00584973" w:rsidRDefault="00E3528B" w:rsidP="00304DBF">
      <w:pPr>
        <w:pStyle w:val="EndnoteText"/>
        <w:rPr>
          <w:lang w:val="fr-FR"/>
        </w:rPr>
      </w:pPr>
      <w:r>
        <w:rPr>
          <w:rStyle w:val="EndnoteReference"/>
        </w:rPr>
        <w:t>[</w:t>
      </w:r>
      <w:r>
        <w:rPr>
          <w:rStyle w:val="EndnoteReference"/>
        </w:rPr>
        <w:endnoteRef/>
      </w:r>
      <w:r>
        <w:rPr>
          <w:rStyle w:val="EndnoteReference"/>
        </w:rPr>
        <w:t>]</w:t>
      </w:r>
      <w:r>
        <w:t xml:space="preserve"> Pallme, Ignatius. </w:t>
      </w:r>
      <w:r>
        <w:rPr>
          <w:i/>
          <w:iCs/>
        </w:rPr>
        <w:t>Travels in Kordofan</w:t>
      </w:r>
      <w:r>
        <w:t xml:space="preserve"> (1844). </w:t>
      </w:r>
      <w:r w:rsidRPr="00584973">
        <w:rPr>
          <w:lang w:val="fr-FR"/>
        </w:rPr>
        <w:t>London; 1844.</w:t>
      </w:r>
    </w:p>
  </w:endnote>
  <w:endnote w:id="84">
    <w:p w14:paraId="32FA6047" w14:textId="4B3ACAA9" w:rsidR="00E3528B" w:rsidRPr="00584973" w:rsidRDefault="00E3528B" w:rsidP="00304DBF">
      <w:pPr>
        <w:pStyle w:val="EndnoteText"/>
        <w:rPr>
          <w:lang w:val="fr-FR"/>
        </w:rPr>
      </w:pPr>
      <w:r>
        <w:rPr>
          <w:rStyle w:val="EndnoteReference"/>
        </w:rPr>
        <w:t>[</w:t>
      </w:r>
      <w:r>
        <w:rPr>
          <w:rStyle w:val="EndnoteReference"/>
        </w:rPr>
        <w:endnoteRef/>
      </w:r>
      <w:r>
        <w:rPr>
          <w:rStyle w:val="EndnoteReference"/>
        </w:rPr>
        <w:t>]</w:t>
      </w:r>
      <w:r w:rsidRPr="00584973">
        <w:rPr>
          <w:lang w:val="fr-FR"/>
        </w:rPr>
        <w:t xml:space="preserve"> Pallme, Ignatius. Op. Cit., pages 108-9.</w:t>
      </w:r>
    </w:p>
  </w:endnote>
  <w:endnote w:id="85">
    <w:p w14:paraId="5771205B" w14:textId="626083D4" w:rsidR="00E3528B" w:rsidRPr="00584973" w:rsidRDefault="00E3528B" w:rsidP="00304DBF">
      <w:pPr>
        <w:pStyle w:val="EndnoteText"/>
        <w:rPr>
          <w:lang w:val="fr-FR"/>
        </w:rPr>
      </w:pPr>
      <w:r>
        <w:rPr>
          <w:rStyle w:val="EndnoteReference"/>
        </w:rPr>
        <w:t>[</w:t>
      </w:r>
      <w:r>
        <w:rPr>
          <w:rStyle w:val="EndnoteReference"/>
        </w:rPr>
        <w:endnoteRef/>
      </w:r>
      <w:r>
        <w:rPr>
          <w:rStyle w:val="EndnoteReference"/>
        </w:rPr>
        <w:t>]</w:t>
      </w:r>
      <w:r w:rsidRPr="00584973">
        <w:rPr>
          <w:lang w:val="fr-FR"/>
        </w:rPr>
        <w:t xml:space="preserve"> Abbas Ibrahim Muhammad Ali, page 27.</w:t>
      </w:r>
    </w:p>
  </w:endnote>
  <w:endnote w:id="86">
    <w:p w14:paraId="4D50B98E" w14:textId="43001677" w:rsidR="00E3528B" w:rsidRDefault="00E3528B" w:rsidP="00304DBF">
      <w:pPr>
        <w:pStyle w:val="EndnoteText"/>
      </w:pPr>
      <w:r>
        <w:rPr>
          <w:rStyle w:val="EndnoteReference"/>
        </w:rPr>
        <w:t>[</w:t>
      </w:r>
      <w:r>
        <w:rPr>
          <w:rStyle w:val="EndnoteReference"/>
        </w:rPr>
        <w:endnoteRef/>
      </w:r>
      <w:r>
        <w:rPr>
          <w:rStyle w:val="EndnoteReference"/>
        </w:rPr>
        <w:t>]</w:t>
      </w:r>
      <w:r>
        <w:t xml:space="preserve"> Baker, S.W. </w:t>
      </w:r>
      <w:r>
        <w:rPr>
          <w:i/>
          <w:iCs/>
        </w:rPr>
        <w:t>Albert Nyanza</w:t>
      </w:r>
      <w:r>
        <w:t>; 1967. Vol. ii, page 318.</w:t>
      </w:r>
    </w:p>
  </w:endnote>
  <w:endnote w:id="87">
    <w:p w14:paraId="7E26F51D" w14:textId="4996D05E" w:rsidR="00E3528B" w:rsidRDefault="00E3528B" w:rsidP="00304DBF">
      <w:pPr>
        <w:pStyle w:val="EndnoteText"/>
      </w:pPr>
      <w:r>
        <w:rPr>
          <w:rStyle w:val="EndnoteReference"/>
        </w:rPr>
        <w:t>[</w:t>
      </w:r>
      <w:r>
        <w:rPr>
          <w:rStyle w:val="EndnoteReference"/>
        </w:rPr>
        <w:endnoteRef/>
      </w:r>
      <w:r>
        <w:rPr>
          <w:rStyle w:val="EndnoteReference"/>
        </w:rPr>
        <w:t>]</w:t>
      </w:r>
      <w:r>
        <w:t xml:space="preserve"> Gordon</w:t>
      </w:r>
      <w:r>
        <w:fldChar w:fldCharType="begin"/>
      </w:r>
      <w:r>
        <w:instrText xml:space="preserve"> XE "</w:instrText>
      </w:r>
      <w:r>
        <w:rPr>
          <w:sz w:val="20"/>
          <w:szCs w:val="20"/>
        </w:rPr>
        <w:instrText>Charlest Gordon"</w:instrText>
      </w:r>
      <w:r>
        <w:instrText xml:space="preserve"> </w:instrText>
      </w:r>
      <w:r>
        <w:fldChar w:fldCharType="end"/>
      </w:r>
      <w:r>
        <w:t xml:space="preserve">, N.A. </w:t>
      </w:r>
      <w:r>
        <w:rPr>
          <w:i/>
          <w:iCs/>
        </w:rPr>
        <w:t>Letters of C.G. Gordon to his Sister</w:t>
      </w:r>
      <w:r>
        <w:t xml:space="preserve">. </w:t>
      </w:r>
      <w:smartTag w:uri="urn:schemas-microsoft-com:office:smarttags" w:element="City">
        <w:smartTag w:uri="urn:schemas-microsoft-com:office:smarttags" w:element="place">
          <w:r>
            <w:t>London</w:t>
          </w:r>
        </w:smartTag>
      </w:smartTag>
      <w:r>
        <w:t>; 1888: page 176.</w:t>
      </w:r>
    </w:p>
  </w:endnote>
  <w:endnote w:id="88">
    <w:p w14:paraId="6D782163" w14:textId="71C46CFF" w:rsidR="00E3528B" w:rsidRDefault="00E3528B" w:rsidP="000B4E31">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Siddig I. Khalil. Physicians of Sudan: historical perspective. Sudan Medical Journal. 2015. 51(1). 53-58.</w:t>
      </w:r>
    </w:p>
  </w:endnote>
  <w:endnote w:id="89">
    <w:p w14:paraId="31042871" w14:textId="3351E83C" w:rsidR="00E3528B" w:rsidRDefault="00E3528B" w:rsidP="00B1340B">
      <w:pPr>
        <w:pStyle w:val="EndnoteText"/>
      </w:pPr>
      <w:r>
        <w:rPr>
          <w:rStyle w:val="EndnoteReference"/>
        </w:rPr>
        <w:t>[</w:t>
      </w:r>
      <w:r>
        <w:rPr>
          <w:rStyle w:val="EndnoteReference"/>
        </w:rPr>
        <w:endnoteRef/>
      </w:r>
      <w:r>
        <w:rPr>
          <w:rStyle w:val="EndnoteReference"/>
        </w:rPr>
        <w:t>]</w:t>
      </w:r>
      <w:r>
        <w:t xml:space="preserve"> </w:t>
      </w:r>
      <w:r w:rsidRPr="0043326D">
        <w:t>Prontosil was discovered in 193</w:t>
      </w:r>
      <w:r>
        <w:t>2.</w:t>
      </w:r>
      <w:r>
        <w:rPr>
          <w:rFonts w:ascii="Arial" w:hAnsi="Arial" w:cs="Arial"/>
          <w:color w:val="202122"/>
          <w:sz w:val="21"/>
          <w:szCs w:val="21"/>
          <w:shd w:val="clear" w:color="auto" w:fill="FFFFFF"/>
        </w:rPr>
        <w:t> </w:t>
      </w:r>
    </w:p>
  </w:endnote>
  <w:endnote w:id="90">
    <w:p w14:paraId="69F70A0F" w14:textId="18B65EC8" w:rsidR="00E3528B" w:rsidRDefault="00E3528B" w:rsidP="00125B00">
      <w:pPr>
        <w:pStyle w:val="EndnoteText"/>
      </w:pPr>
      <w:r>
        <w:rPr>
          <w:rStyle w:val="EndnoteReference"/>
        </w:rPr>
        <w:t>[</w:t>
      </w:r>
      <w:r>
        <w:rPr>
          <w:rStyle w:val="EndnoteReference"/>
        </w:rPr>
        <w:endnoteRef/>
      </w:r>
      <w:r>
        <w:rPr>
          <w:rStyle w:val="EndnoteReference"/>
        </w:rPr>
        <w:t>]</w:t>
      </w:r>
      <w:r>
        <w:t xml:space="preserve"> Balfour, Sir Andrew. Op. Cit.</w:t>
      </w:r>
    </w:p>
  </w:endnote>
  <w:endnote w:id="91">
    <w:p w14:paraId="4F4300FE" w14:textId="2F9662D8" w:rsidR="00E3528B" w:rsidRDefault="00E3528B" w:rsidP="00125B00">
      <w:pPr>
        <w:pStyle w:val="EndnoteText"/>
      </w:pPr>
      <w:r>
        <w:rPr>
          <w:rStyle w:val="EndnoteReference"/>
        </w:rPr>
        <w:t>[</w:t>
      </w:r>
      <w:r>
        <w:rPr>
          <w:rStyle w:val="EndnoteReference"/>
        </w:rPr>
        <w:endnoteRef/>
      </w:r>
      <w:r>
        <w:rPr>
          <w:rStyle w:val="EndnoteReference"/>
        </w:rPr>
        <w:t>]</w:t>
      </w:r>
      <w:r>
        <w:t xml:space="preserve"> Kirk R. Some Vegetable Poisons of the </w:t>
      </w:r>
      <w:smartTag w:uri="urn:schemas-microsoft-com:office:smarttags" w:element="country-region">
        <w:smartTag w:uri="urn:schemas-microsoft-com:office:smarttags" w:element="place">
          <w:r>
            <w:t>Sudan</w:t>
          </w:r>
        </w:smartTag>
      </w:smartTag>
      <w:r>
        <w:t xml:space="preserve">. </w:t>
      </w:r>
      <w:smartTag w:uri="urn:schemas-microsoft-com:office:smarttags" w:element="country-region">
        <w:smartTag w:uri="urn:schemas-microsoft-com:office:smarttags" w:element="place">
          <w:r>
            <w:rPr>
              <w:i/>
              <w:iCs/>
            </w:rPr>
            <w:t>Sudan</w:t>
          </w:r>
        </w:smartTag>
      </w:smartTag>
      <w:r>
        <w:rPr>
          <w:i/>
          <w:iCs/>
        </w:rPr>
        <w:t xml:space="preserve"> Notes and Records</w:t>
      </w:r>
      <w:r>
        <w:t>. 1946: 27: 127-157.</w:t>
      </w:r>
    </w:p>
  </w:endnote>
  <w:endnote w:id="92">
    <w:p w14:paraId="54190892" w14:textId="5B08DD66" w:rsidR="00E3528B" w:rsidRDefault="00E3528B" w:rsidP="00125B00">
      <w:pPr>
        <w:pStyle w:val="EndnoteText"/>
      </w:pPr>
      <w:r>
        <w:rPr>
          <w:rStyle w:val="EndnoteReference"/>
        </w:rPr>
        <w:t>[</w:t>
      </w:r>
      <w:r>
        <w:rPr>
          <w:rStyle w:val="EndnoteReference"/>
        </w:rPr>
        <w:endnoteRef/>
      </w:r>
      <w:r>
        <w:rPr>
          <w:rStyle w:val="EndnoteReference"/>
        </w:rPr>
        <w:t>]</w:t>
      </w:r>
      <w:r>
        <w:t xml:space="preserve"> Mansour Ali Haseeb</w:t>
      </w:r>
      <w:r>
        <w:fldChar w:fldCharType="begin"/>
      </w:r>
      <w:r>
        <w:instrText xml:space="preserve"> XE "</w:instrText>
      </w:r>
      <w:r w:rsidRPr="00D76908">
        <w:rPr>
          <w:sz w:val="20"/>
          <w:szCs w:val="20"/>
        </w:rPr>
        <w:instrText>Mansour Ali Haseeb</w:instrText>
      </w:r>
      <w:r>
        <w:rPr>
          <w:sz w:val="20"/>
          <w:szCs w:val="20"/>
        </w:rPr>
        <w:instrText>"</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Mansour Ali Haseeb</w:instrText>
      </w:r>
      <w:r>
        <w:rPr>
          <w:sz w:val="20"/>
          <w:szCs w:val="20"/>
        </w:rPr>
        <w:instrText>"</w:instrText>
      </w:r>
      <w:r>
        <w:instrText xml:space="preserve"> </w:instrText>
      </w:r>
      <w:r>
        <w:fldChar w:fldCharType="end"/>
      </w:r>
      <w:r>
        <w:t xml:space="preserve">. Some Poisonous Plants in the </w:t>
      </w:r>
      <w:smartTag w:uri="urn:schemas-microsoft-com:office:smarttags" w:element="country-region">
        <w:smartTag w:uri="urn:schemas-microsoft-com:office:smarttags" w:element="place">
          <w:r>
            <w:t>Sudan</w:t>
          </w:r>
        </w:smartTag>
      </w:smartTag>
      <w:r>
        <w:t xml:space="preserve">. </w:t>
      </w:r>
      <w:smartTag w:uri="urn:schemas-microsoft-com:office:smarttags" w:element="country-region">
        <w:smartTag w:uri="urn:schemas-microsoft-com:office:smarttags" w:element="place">
          <w:r>
            <w:rPr>
              <w:i/>
              <w:iCs/>
            </w:rPr>
            <w:t>Sudan</w:t>
          </w:r>
        </w:smartTag>
      </w:smartTag>
      <w:r>
        <w:rPr>
          <w:i/>
          <w:iCs/>
        </w:rPr>
        <w:t xml:space="preserve"> Medical Journal</w:t>
      </w:r>
      <w:r>
        <w:t>, 1972: 10: 94-101.</w:t>
      </w:r>
    </w:p>
  </w:endnote>
  <w:endnote w:id="93">
    <w:p w14:paraId="610FA1CF" w14:textId="246A8020" w:rsidR="00E3528B" w:rsidRDefault="00E3528B" w:rsidP="00125B00">
      <w:pPr>
        <w:pStyle w:val="EndnoteText"/>
      </w:pPr>
      <w:r>
        <w:rPr>
          <w:rStyle w:val="EndnoteReference"/>
        </w:rPr>
        <w:t>[</w:t>
      </w:r>
      <w:r>
        <w:rPr>
          <w:rStyle w:val="EndnoteReference"/>
        </w:rPr>
        <w:endnoteRef/>
      </w:r>
      <w:r>
        <w:rPr>
          <w:rStyle w:val="EndnoteReference"/>
        </w:rPr>
        <w:t>]</w:t>
      </w:r>
      <w:r>
        <w:t xml:space="preserve"> Abbas Al-Hamidi: Al-Nabatat Al-Sammah fil </w:t>
      </w:r>
      <w:smartTag w:uri="urn:schemas-microsoft-com:office:smarttags" w:element="country-region">
        <w:smartTag w:uri="urn:schemas-microsoft-com:office:smarttags" w:element="place">
          <w:r>
            <w:t>Sudan</w:t>
          </w:r>
        </w:smartTag>
      </w:smartTag>
      <w:r>
        <w:t xml:space="preserve">. </w:t>
      </w:r>
      <w:r>
        <w:rPr>
          <w:i/>
          <w:iCs/>
        </w:rPr>
        <w:t>Bulletin of Sudanese Studies</w:t>
      </w:r>
      <w:r>
        <w:t>, 1970: 2 (1): 128-131.</w:t>
      </w:r>
    </w:p>
  </w:endnote>
  <w:endnote w:id="94">
    <w:p w14:paraId="3CE3885C" w14:textId="4AC557AD" w:rsidR="00E3528B" w:rsidRDefault="00E3528B" w:rsidP="00125B00">
      <w:pPr>
        <w:pStyle w:val="EndnoteText"/>
      </w:pPr>
      <w:r>
        <w:rPr>
          <w:rStyle w:val="EndnoteReference"/>
        </w:rPr>
        <w:t>[</w:t>
      </w:r>
      <w:r>
        <w:rPr>
          <w:rStyle w:val="EndnoteReference"/>
        </w:rPr>
        <w:endnoteRef/>
      </w:r>
      <w:r>
        <w:rPr>
          <w:rStyle w:val="EndnoteReference"/>
        </w:rPr>
        <w:t>]</w:t>
      </w:r>
      <w:r>
        <w:t xml:space="preserve"> Safi. bibli</w:t>
      </w:r>
    </w:p>
  </w:endnote>
  <w:endnote w:id="95">
    <w:p w14:paraId="59111D92" w14:textId="3811D429" w:rsidR="00E3528B" w:rsidRDefault="00E3528B" w:rsidP="00125B00">
      <w:pPr>
        <w:pStyle w:val="EndnoteText"/>
      </w:pPr>
      <w:r>
        <w:rPr>
          <w:rStyle w:val="EndnoteReference"/>
        </w:rPr>
        <w:t>[</w:t>
      </w:r>
      <w:r>
        <w:rPr>
          <w:rStyle w:val="EndnoteReference"/>
        </w:rPr>
        <w:endnoteRef/>
      </w:r>
      <w:r>
        <w:rPr>
          <w:rStyle w:val="EndnoteReference"/>
        </w:rPr>
        <w:t>]</w:t>
      </w:r>
      <w:r>
        <w:t xml:space="preserve"> Abd Al-Aziz Muhammad Khalaf Allah, Editor, Compiler. </w:t>
      </w:r>
      <w:r>
        <w:rPr>
          <w:i/>
          <w:iCs/>
        </w:rPr>
        <w:t>Al-Nabatat Al-Tibbiyya Wal-'Itriyya Wal-Samma Fil-Watan Al-Arab</w:t>
      </w:r>
      <w:r>
        <w:rPr>
          <w:u w:val="single"/>
        </w:rPr>
        <w:t>i</w:t>
      </w:r>
      <w:r>
        <w:t xml:space="preserve">. Arab Organization for Agricultural Development, Sponsor. lst ed. </w:t>
      </w:r>
      <w:smartTag w:uri="urn:schemas-microsoft-com:office:smarttags" w:element="City">
        <w:smartTag w:uri="urn:schemas-microsoft-com:office:smarttags" w:element="place">
          <w:r>
            <w:t>Cairo</w:t>
          </w:r>
        </w:smartTag>
      </w:smartTag>
      <w:r>
        <w:t>: Dar Misr Lil-Tiba'a; 1988. 477 pages.</w:t>
      </w:r>
    </w:p>
  </w:endnote>
  <w:endnote w:id="96">
    <w:p w14:paraId="1FF4E367" w14:textId="4D5204A4" w:rsidR="00E3528B" w:rsidRDefault="00E3528B" w:rsidP="00544672">
      <w:pPr>
        <w:pStyle w:val="EndnoteText"/>
      </w:pPr>
      <w:r>
        <w:rPr>
          <w:rStyle w:val="EndnoteReference"/>
        </w:rPr>
        <w:t>[</w:t>
      </w:r>
      <w:r>
        <w:rPr>
          <w:rStyle w:val="EndnoteReference"/>
        </w:rPr>
        <w:endnoteRef/>
      </w:r>
      <w:r>
        <w:rPr>
          <w:rStyle w:val="EndnoteReference"/>
        </w:rPr>
        <w:t>]</w:t>
      </w:r>
      <w:r>
        <w:t xml:space="preserve"> Evans-Pritchard, Edward E. </w:t>
      </w:r>
      <w:r>
        <w:rPr>
          <w:i/>
          <w:iCs/>
        </w:rPr>
        <w:t>Witchcraft, Oracles, and Magic among the Azande</w:t>
      </w:r>
      <w:r>
        <w:t xml:space="preserve">. </w:t>
      </w:r>
      <w:smartTag w:uri="urn:schemas-microsoft-com:office:smarttags" w:element="City">
        <w:smartTag w:uri="urn:schemas-microsoft-com:office:smarttags" w:element="place">
          <w:r>
            <w:t>Oxford</w:t>
          </w:r>
        </w:smartTag>
      </w:smartTag>
      <w:r>
        <w:t>: Clarendon Press; 1937. 558 pages, with plates. With a foreword by C.G. Seligman.</w:t>
      </w:r>
    </w:p>
  </w:endnote>
  <w:endnote w:id="97">
    <w:p w14:paraId="3C16ED15" w14:textId="7429120C" w:rsidR="00E3528B" w:rsidRDefault="00E3528B" w:rsidP="00544672">
      <w:pPr>
        <w:pStyle w:val="EndnoteText"/>
      </w:pPr>
      <w:r>
        <w:rPr>
          <w:rStyle w:val="EndnoteReference"/>
        </w:rPr>
        <w:t>[</w:t>
      </w:r>
      <w:r>
        <w:rPr>
          <w:rStyle w:val="EndnoteReference"/>
        </w:rPr>
        <w:endnoteRef/>
      </w:r>
      <w:r>
        <w:rPr>
          <w:rStyle w:val="EndnoteReference"/>
        </w:rPr>
        <w:t>]</w:t>
      </w:r>
      <w:r>
        <w:t xml:space="preserve"> Evans-Pritchard, Edward E (1927): Op. Cit.</w:t>
      </w:r>
    </w:p>
  </w:endnote>
  <w:endnote w:id="98">
    <w:p w14:paraId="4244132C" w14:textId="0162E13A" w:rsidR="00E3528B" w:rsidRDefault="00E3528B" w:rsidP="00544672">
      <w:pPr>
        <w:pStyle w:val="EndnoteText"/>
      </w:pPr>
      <w:r>
        <w:rPr>
          <w:rStyle w:val="EndnoteReference"/>
        </w:rPr>
        <w:t>[</w:t>
      </w:r>
      <w:r>
        <w:rPr>
          <w:rStyle w:val="EndnoteReference"/>
        </w:rPr>
        <w:endnoteRef/>
      </w:r>
      <w:r>
        <w:rPr>
          <w:rStyle w:val="EndnoteReference"/>
        </w:rPr>
        <w:t>]</w:t>
      </w:r>
      <w:r>
        <w:t xml:space="preserve"> Lienhardt, Godfrey. </w:t>
      </w:r>
      <w:r>
        <w:rPr>
          <w:i/>
          <w:iCs/>
        </w:rPr>
        <w:t xml:space="preserve">The Dinka of the Nilotic </w:t>
      </w:r>
      <w:smartTag w:uri="urn:schemas-microsoft-com:office:smarttags" w:element="country-region">
        <w:smartTag w:uri="urn:schemas-microsoft-com:office:smarttags" w:element="place">
          <w:r>
            <w:rPr>
              <w:i/>
              <w:iCs/>
            </w:rPr>
            <w:t>Sudan</w:t>
          </w:r>
        </w:smartTag>
      </w:smartTag>
      <w:r>
        <w:t xml:space="preserve"> [D. Phil.] </w:t>
      </w:r>
      <w:smartTag w:uri="urn:schemas-microsoft-com:office:smarttags" w:element="City">
        <w:r>
          <w:t>London</w:t>
        </w:r>
      </w:smartTag>
      <w:r>
        <w:t xml:space="preserve">: </w:t>
      </w:r>
      <w:smartTag w:uri="urn:schemas-microsoft-com:office:smarttags" w:element="City">
        <w:smartTag w:uri="urn:schemas-microsoft-com:office:smarttags" w:element="place">
          <w:r>
            <w:t>Oxford</w:t>
          </w:r>
        </w:smartTag>
      </w:smartTag>
      <w:r>
        <w:t>; 1951.</w:t>
      </w:r>
    </w:p>
  </w:endnote>
  <w:endnote w:id="99">
    <w:p w14:paraId="6DC2E023" w14:textId="5FB63B13" w:rsidR="00E3528B" w:rsidRDefault="00E3528B" w:rsidP="00544672">
      <w:pPr>
        <w:pStyle w:val="EndnoteText"/>
      </w:pPr>
      <w:r>
        <w:rPr>
          <w:rStyle w:val="EndnoteReference"/>
        </w:rPr>
        <w:t>[</w:t>
      </w:r>
      <w:r>
        <w:rPr>
          <w:rStyle w:val="EndnoteReference"/>
        </w:rPr>
        <w:endnoteRef/>
      </w:r>
      <w:r>
        <w:rPr>
          <w:rStyle w:val="EndnoteReference"/>
        </w:rPr>
        <w:t>]</w:t>
      </w:r>
      <w:r>
        <w:t xml:space="preserve"> Buxton, Jean C. </w:t>
      </w:r>
      <w:r>
        <w:rPr>
          <w:i/>
          <w:iCs/>
        </w:rPr>
        <w:t>Religion and Healing in Mandari</w:t>
      </w:r>
      <w:r>
        <w:t xml:space="preserve">. </w:t>
      </w:r>
      <w:smartTag w:uri="urn:schemas-microsoft-com:office:smarttags" w:element="City">
        <w:smartTag w:uri="urn:schemas-microsoft-com:office:smarttags" w:element="place">
          <w:r>
            <w:t>Oxford</w:t>
          </w:r>
        </w:smartTag>
      </w:smartTag>
      <w:r>
        <w:t>: The Clarendon Press; 1973. 444 pages.</w:t>
      </w:r>
    </w:p>
  </w:endnote>
  <w:endnote w:id="100">
    <w:p w14:paraId="65C47349" w14:textId="3BD07223" w:rsidR="00E3528B" w:rsidRDefault="00E3528B" w:rsidP="00544672">
      <w:pPr>
        <w:pStyle w:val="EndnoteText"/>
      </w:pPr>
      <w:r>
        <w:rPr>
          <w:rStyle w:val="EndnoteReference"/>
        </w:rPr>
        <w:t>[</w:t>
      </w:r>
      <w:r>
        <w:rPr>
          <w:rStyle w:val="EndnoteReference"/>
        </w:rPr>
        <w:endnoteRef/>
      </w:r>
      <w:r>
        <w:rPr>
          <w:rStyle w:val="EndnoteReference"/>
        </w:rPr>
        <w:t>]</w:t>
      </w:r>
      <w:r>
        <w:t xml:space="preserve"> MacMichael, Harold A. </w:t>
      </w:r>
      <w:r>
        <w:rPr>
          <w:i/>
          <w:iCs/>
        </w:rPr>
        <w:t>A History of Arabs in the Sudan: and some account of the people who preceded them and of the tribes inhabiting Darfur</w:t>
      </w:r>
      <w:r>
        <w:t xml:space="preserve">. 1967 2nd ed. </w:t>
      </w:r>
      <w:smartTag w:uri="urn:schemas-microsoft-com:office:smarttags" w:element="City">
        <w:smartTag w:uri="urn:schemas-microsoft-com:office:smarttags" w:element="place">
          <w:r>
            <w:t>London</w:t>
          </w:r>
        </w:smartTag>
      </w:smartTag>
      <w:r>
        <w:t>: Frank Cass; 1922; 2 vols. vol. 1: 347 pages, vol. 2: 488 pages.</w:t>
      </w:r>
    </w:p>
  </w:endnote>
  <w:endnote w:id="101">
    <w:p w14:paraId="640447AA" w14:textId="2A7C5B24" w:rsidR="00E3528B" w:rsidRDefault="00E3528B" w:rsidP="00544672">
      <w:pPr>
        <w:pStyle w:val="EndnoteText"/>
      </w:pPr>
      <w:r>
        <w:rPr>
          <w:rStyle w:val="EndnoteReference"/>
        </w:rPr>
        <w:t>[</w:t>
      </w:r>
      <w:r>
        <w:rPr>
          <w:rStyle w:val="EndnoteReference"/>
        </w:rPr>
        <w:endnoteRef/>
      </w:r>
      <w:r>
        <w:rPr>
          <w:rStyle w:val="EndnoteReference"/>
        </w:rPr>
        <w:t>]</w:t>
      </w:r>
      <w:r>
        <w:t xml:space="preserve"> Trimingham, J. Spence. </w:t>
      </w:r>
      <w:r>
        <w:rPr>
          <w:i/>
          <w:iCs/>
        </w:rPr>
        <w:t xml:space="preserve">Islam in the </w:t>
      </w:r>
      <w:smartTag w:uri="urn:schemas-microsoft-com:office:smarttags" w:element="country-region">
        <w:smartTag w:uri="urn:schemas-microsoft-com:office:smarttags" w:element="place">
          <w:r>
            <w:rPr>
              <w:i/>
              <w:iCs/>
            </w:rPr>
            <w:t>Sudan</w:t>
          </w:r>
        </w:smartTag>
      </w:smartTag>
      <w:r>
        <w:t xml:space="preserve">. </w:t>
      </w:r>
      <w:smartTag w:uri="urn:schemas-microsoft-com:office:smarttags" w:element="City">
        <w:r>
          <w:t>London</w:t>
        </w:r>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1949. 280 pages.</w:t>
      </w:r>
    </w:p>
  </w:endnote>
  <w:endnote w:id="102">
    <w:p w14:paraId="31D29EB6" w14:textId="53D01211" w:rsidR="00E3528B" w:rsidRDefault="00E3528B" w:rsidP="00544672">
      <w:pPr>
        <w:pStyle w:val="EndnoteText"/>
      </w:pPr>
      <w:r>
        <w:rPr>
          <w:rStyle w:val="EndnoteReference"/>
        </w:rPr>
        <w:t>[</w:t>
      </w:r>
      <w:r>
        <w:rPr>
          <w:rStyle w:val="EndnoteReference"/>
        </w:rPr>
        <w:endnoteRef/>
      </w:r>
      <w:r>
        <w:rPr>
          <w:rStyle w:val="EndnoteReference"/>
        </w:rPr>
        <w:t>]</w:t>
      </w:r>
      <w:r>
        <w:t xml:space="preserve"> Cunnisson, Ian.</w:t>
      </w:r>
    </w:p>
  </w:endnote>
  <w:endnote w:id="103">
    <w:p w14:paraId="48AC67AB" w14:textId="689A90E4" w:rsidR="00E3528B" w:rsidRDefault="00E3528B" w:rsidP="00544672">
      <w:pPr>
        <w:pStyle w:val="EndnoteText"/>
      </w:pPr>
      <w:r>
        <w:rPr>
          <w:rStyle w:val="EndnoteReference"/>
        </w:rPr>
        <w:t>[</w:t>
      </w:r>
      <w:r>
        <w:rPr>
          <w:rStyle w:val="EndnoteReference"/>
        </w:rPr>
        <w:endnoteRef/>
      </w:r>
      <w:r>
        <w:rPr>
          <w:rStyle w:val="EndnoteReference"/>
        </w:rPr>
        <w:t>]</w:t>
      </w:r>
      <w:r>
        <w:t xml:space="preserve"> Barclay, H. B</w:t>
      </w:r>
      <w:r>
        <w:rPr>
          <w:i/>
          <w:iCs/>
        </w:rPr>
        <w:t xml:space="preserve">. Burri Al-Lamaab: a suburban village in the </w:t>
      </w:r>
      <w:smartTag w:uri="urn:schemas-microsoft-com:office:smarttags" w:element="country-region">
        <w:smartTag w:uri="urn:schemas-microsoft-com:office:smarttags" w:element="place">
          <w:r>
            <w:rPr>
              <w:i/>
              <w:iCs/>
            </w:rPr>
            <w:t>Sudan</w:t>
          </w:r>
        </w:smartTag>
      </w:smartTag>
      <w:r>
        <w:t xml:space="preserve">. </w:t>
      </w:r>
      <w:smartTag w:uri="urn:schemas-microsoft-com:office:smarttags" w:element="City">
        <w:r>
          <w:t>Ithaca</w:t>
        </w:r>
      </w:smartTag>
      <w:r>
        <w:t xml:space="preserve"> </w:t>
      </w:r>
      <w:smartTag w:uri="urn:schemas-microsoft-com:office:smarttags" w:element="State">
        <w:r>
          <w:t>New York</w:t>
        </w:r>
      </w:smartTag>
      <w:r>
        <w:t xml:space="preserve">: </w:t>
      </w:r>
      <w:smartTag w:uri="urn:schemas-microsoft-com:office:smarttags" w:element="place">
        <w:smartTag w:uri="urn:schemas-microsoft-com:office:smarttags" w:element="PlaceName">
          <w:r>
            <w:t>Cornell</w:t>
          </w:r>
        </w:smartTag>
        <w:r>
          <w:t xml:space="preserve"> </w:t>
        </w:r>
        <w:smartTag w:uri="urn:schemas-microsoft-com:office:smarttags" w:element="PlaceType">
          <w:r>
            <w:t>University</w:t>
          </w:r>
        </w:smartTag>
      </w:smartTag>
      <w:r>
        <w:t xml:space="preserve"> Press; 1964.</w:t>
      </w:r>
    </w:p>
  </w:endnote>
  <w:endnote w:id="104">
    <w:p w14:paraId="643EFE51" w14:textId="66B002B7" w:rsidR="00E3528B" w:rsidRDefault="00E3528B" w:rsidP="00544672">
      <w:pPr>
        <w:pStyle w:val="EndnoteText"/>
      </w:pPr>
      <w:r>
        <w:rPr>
          <w:rStyle w:val="EndnoteReference"/>
        </w:rPr>
        <w:t>[</w:t>
      </w:r>
      <w:r>
        <w:rPr>
          <w:rStyle w:val="EndnoteReference"/>
        </w:rPr>
        <w:endnoteRef/>
      </w:r>
      <w:r>
        <w:rPr>
          <w:rStyle w:val="EndnoteReference"/>
        </w:rPr>
        <w:t>]</w:t>
      </w:r>
      <w:r>
        <w:t xml:space="preserve">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TSM.</w:t>
      </w:r>
    </w:p>
  </w:endnote>
  <w:endnote w:id="105">
    <w:p w14:paraId="335BAE40" w14:textId="0CA3B4C8" w:rsidR="00E3528B" w:rsidRDefault="00E3528B" w:rsidP="00544672">
      <w:pPr>
        <w:pStyle w:val="EndnoteText"/>
      </w:pPr>
      <w:r>
        <w:rPr>
          <w:rStyle w:val="EndnoteReference"/>
        </w:rPr>
        <w:t>[</w:t>
      </w:r>
      <w:r>
        <w:rPr>
          <w:rStyle w:val="EndnoteReference"/>
        </w:rPr>
        <w:endnoteRef/>
      </w:r>
      <w:r>
        <w:rPr>
          <w:rStyle w:val="EndnoteReference"/>
        </w:rPr>
        <w:t>]</w:t>
      </w:r>
      <w:r>
        <w:t xml:space="preserve"> Holy</w:t>
      </w:r>
      <w:r>
        <w:fldChar w:fldCharType="begin"/>
      </w:r>
      <w:r>
        <w:instrText xml:space="preserve"> XE "</w:instrText>
      </w:r>
      <w:r>
        <w:rPr>
          <w:sz w:val="20"/>
          <w:szCs w:val="20"/>
        </w:rPr>
        <w:instrText xml:space="preserve">L. </w:instrText>
      </w:r>
      <w:r w:rsidRPr="003630C5">
        <w:rPr>
          <w:sz w:val="20"/>
          <w:szCs w:val="20"/>
        </w:rPr>
        <w:instrText>Holy</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Anthropologists: Holy</w:instrText>
      </w:r>
      <w:r>
        <w:rPr>
          <w:sz w:val="20"/>
          <w:szCs w:val="20"/>
        </w:rPr>
        <w:instrText>"</w:instrText>
      </w:r>
      <w:r>
        <w:instrText xml:space="preserve"> </w:instrText>
      </w:r>
      <w:r>
        <w:fldChar w:fldCharType="end"/>
      </w:r>
      <w:r>
        <w:t xml:space="preserve">, L. </w:t>
      </w:r>
      <w:r>
        <w:rPr>
          <w:i/>
          <w:iCs/>
        </w:rPr>
        <w:t xml:space="preserve">Neighbours and Kinsmen: A Study of the Berti People of </w:t>
      </w:r>
      <w:smartTag w:uri="urn:schemas-microsoft-com:office:smarttags" w:element="place">
        <w:r>
          <w:rPr>
            <w:i/>
            <w:iCs/>
          </w:rPr>
          <w:t>Northern Sudan</w:t>
        </w:r>
      </w:smartTag>
      <w:r>
        <w:t xml:space="preserve">. </w:t>
      </w:r>
      <w:smartTag w:uri="urn:schemas-microsoft-com:office:smarttags" w:element="City">
        <w:smartTag w:uri="urn:schemas-microsoft-com:office:smarttags" w:element="place">
          <w:r>
            <w:t>London</w:t>
          </w:r>
        </w:smartTag>
      </w:smartTag>
      <w:r>
        <w:t>: C. Hurst; 1974.</w:t>
      </w:r>
    </w:p>
  </w:endnote>
  <w:endnote w:id="106">
    <w:p w14:paraId="68258F5C" w14:textId="598F9B10" w:rsidR="00E3528B" w:rsidRDefault="00E3528B" w:rsidP="00544672">
      <w:pPr>
        <w:pStyle w:val="EndnoteText"/>
      </w:pPr>
      <w:r>
        <w:rPr>
          <w:rStyle w:val="EndnoteReference"/>
        </w:rPr>
        <w:t>[</w:t>
      </w:r>
      <w:r>
        <w:rPr>
          <w:rStyle w:val="EndnoteReference"/>
        </w:rPr>
        <w:endnoteRef/>
      </w:r>
      <w:r>
        <w:rPr>
          <w:rStyle w:val="EndnoteReference"/>
        </w:rPr>
        <w:t>]</w:t>
      </w:r>
      <w:r>
        <w:t xml:space="preserve"> Abdullahi Osman El-Tom. </w:t>
      </w:r>
      <w:r>
        <w:rPr>
          <w:i/>
          <w:iCs/>
        </w:rPr>
        <w:t>Conceptualization, etiology and treatment of illness among the Berti people of Northern Darfur, Sudan</w:t>
      </w:r>
      <w:r>
        <w:t xml:space="preserve"> [M.A. Thesis]. Unpublished: Queen's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Belfast</w:t>
          </w:r>
        </w:smartTag>
      </w:smartTag>
      <w:r>
        <w:t>; 1979. 103.</w:t>
      </w:r>
    </w:p>
  </w:endnote>
  <w:endnote w:id="107">
    <w:p w14:paraId="2C858600" w14:textId="2C1B17E1" w:rsidR="00E3528B" w:rsidRDefault="00E3528B" w:rsidP="00544672">
      <w:pPr>
        <w:pStyle w:val="EndnoteText"/>
      </w:pPr>
      <w:r>
        <w:rPr>
          <w:rStyle w:val="EndnoteReference"/>
        </w:rPr>
        <w:t>[</w:t>
      </w:r>
      <w:r>
        <w:rPr>
          <w:rStyle w:val="EndnoteReference"/>
        </w:rPr>
        <w:endnoteRef/>
      </w:r>
      <w:r>
        <w:rPr>
          <w:rStyle w:val="EndnoteReference"/>
        </w:rPr>
        <w:t>]</w:t>
      </w:r>
      <w:r>
        <w:t xml:space="preserve"> Abdullahi Osman El-Tom. </w:t>
      </w:r>
      <w:r>
        <w:rPr>
          <w:i/>
          <w:iCs/>
        </w:rPr>
        <w:t>Religious Men and Literacy in Berti Society</w:t>
      </w:r>
      <w:r>
        <w:t xml:space="preserve"> [Ph.D. Thesis]. Unpublished: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St. Andrews</w:t>
          </w:r>
        </w:smartTag>
      </w:smartTag>
      <w:r>
        <w:t>; 1983 Oct. 320.</w:t>
      </w:r>
    </w:p>
  </w:endnote>
  <w:endnote w:id="108">
    <w:p w14:paraId="2F0B9B3E" w14:textId="150C8127" w:rsidR="00E3528B" w:rsidRDefault="00E3528B" w:rsidP="00544672">
      <w:pPr>
        <w:pStyle w:val="EndnoteText"/>
      </w:pPr>
      <w:r>
        <w:rPr>
          <w:rStyle w:val="EndnoteReference"/>
        </w:rPr>
        <w:t>[</w:t>
      </w:r>
      <w:r>
        <w:rPr>
          <w:rStyle w:val="EndnoteReference"/>
        </w:rPr>
        <w:endnoteRef/>
      </w:r>
      <w:r>
        <w:rPr>
          <w:rStyle w:val="EndnoteReference"/>
        </w:rPr>
        <w:t>]</w:t>
      </w:r>
      <w:r>
        <w:t xml:space="preserve"> Nadel</w:t>
      </w:r>
      <w:r>
        <w:fldChar w:fldCharType="begin"/>
      </w:r>
      <w:r>
        <w:instrText xml:space="preserve"> XE "</w:instrText>
      </w:r>
      <w:r w:rsidRPr="00D76908">
        <w:rPr>
          <w:sz w:val="20"/>
          <w:szCs w:val="20"/>
        </w:rPr>
        <w:instrText xml:space="preserve">SF </w:instrText>
      </w:r>
      <w:r w:rsidRPr="003630C5">
        <w:rPr>
          <w:sz w:val="20"/>
          <w:szCs w:val="20"/>
        </w:rPr>
        <w:instrText>Nade</w:instrText>
      </w:r>
      <w:r>
        <w:rPr>
          <w:sz w:val="20"/>
          <w:szCs w:val="20"/>
        </w:rPr>
        <w:instrText>l"</w:instrText>
      </w:r>
      <w:r>
        <w:instrText xml:space="preserve"> </w:instrText>
      </w:r>
      <w:r>
        <w:fldChar w:fldCharType="end"/>
      </w:r>
      <w:r>
        <w:t xml:space="preserve">, S. F. </w:t>
      </w:r>
      <w:r>
        <w:rPr>
          <w:i/>
          <w:iCs/>
        </w:rPr>
        <w:t>The Nuba: An anthropological study of the Hill Tribes of Kordofan</w:t>
      </w:r>
      <w:r>
        <w:t xml:space="preserve">. </w:t>
      </w:r>
      <w:smartTag w:uri="urn:schemas-microsoft-com:office:smarttags" w:element="City">
        <w:r>
          <w:t>London</w:t>
        </w:r>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1947.</w:t>
      </w:r>
    </w:p>
  </w:endnote>
  <w:endnote w:id="109">
    <w:p w14:paraId="660436F2" w14:textId="634DA77F" w:rsidR="00E3528B" w:rsidRDefault="00E3528B" w:rsidP="00544672">
      <w:pPr>
        <w:pStyle w:val="EndnoteText"/>
      </w:pPr>
      <w:r>
        <w:rPr>
          <w:rStyle w:val="EndnoteReference"/>
        </w:rPr>
        <w:t>[</w:t>
      </w:r>
      <w:r>
        <w:rPr>
          <w:rStyle w:val="EndnoteReference"/>
        </w:rPr>
        <w:endnoteRef/>
      </w:r>
      <w:r>
        <w:rPr>
          <w:rStyle w:val="EndnoteReference"/>
        </w:rPr>
        <w:t>]</w:t>
      </w:r>
      <w:r>
        <w:t xml:space="preserve"> Sharaf Al-din A</w:t>
      </w:r>
      <w:r w:rsidRPr="009358C8">
        <w:t>. Abd Al-salaam</w:t>
      </w:r>
      <w:r>
        <w:rPr>
          <w:i/>
          <w:iCs/>
        </w:rPr>
        <w:t>. A Study of Contemporary Sudanese Muslim Saints' Legends</w:t>
      </w:r>
      <w:r>
        <w:t xml:space="preserve"> [Ph.D. Thesis]: </w:t>
      </w:r>
      <w:smartTag w:uri="urn:schemas-microsoft-com:office:smarttags" w:element="place">
        <w:smartTag w:uri="urn:schemas-microsoft-com:office:smarttags" w:element="PlaceName">
          <w:r>
            <w:t>Indiana</w:t>
          </w:r>
        </w:smartTag>
        <w:r>
          <w:t xml:space="preserve"> </w:t>
        </w:r>
        <w:smartTag w:uri="urn:schemas-microsoft-com:office:smarttags" w:element="PlaceType">
          <w:r>
            <w:t>University</w:t>
          </w:r>
        </w:smartTag>
      </w:smartTag>
      <w:r>
        <w:t>; 1983.</w:t>
      </w:r>
    </w:p>
  </w:endnote>
  <w:endnote w:id="110">
    <w:p w14:paraId="73E6B826" w14:textId="3272129F" w:rsidR="00E3528B" w:rsidRDefault="00E3528B" w:rsidP="00544672">
      <w:pPr>
        <w:pStyle w:val="EndnoteText"/>
      </w:pPr>
      <w:r>
        <w:rPr>
          <w:rStyle w:val="EndnoteReference"/>
        </w:rPr>
        <w:t>[</w:t>
      </w:r>
      <w:r>
        <w:rPr>
          <w:rStyle w:val="EndnoteReference"/>
        </w:rPr>
        <w:endnoteRef/>
      </w:r>
      <w:r>
        <w:rPr>
          <w:rStyle w:val="EndnoteReference"/>
        </w:rPr>
        <w:t>]</w:t>
      </w:r>
      <w:r>
        <w:t xml:space="preserve"> Abdullahi Ali Ibrahim</w:t>
      </w:r>
      <w:r>
        <w:fldChar w:fldCharType="begin"/>
      </w:r>
      <w:r>
        <w:instrText xml:space="preserve"> XE "</w:instrText>
      </w:r>
      <w:r w:rsidRPr="003630C5">
        <w:rPr>
          <w:sz w:val="20"/>
          <w:szCs w:val="20"/>
        </w:rPr>
        <w:instrText>Anthropologists: Abdullahi Ali Ibrahim</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Abdullahi Ali Ibrahim</w:instrText>
      </w:r>
      <w:r>
        <w:rPr>
          <w:sz w:val="20"/>
          <w:szCs w:val="20"/>
        </w:rPr>
        <w:instrText>"</w:instrText>
      </w:r>
      <w:r>
        <w:instrText xml:space="preserve"> </w:instrText>
      </w:r>
      <w:r>
        <w:fldChar w:fldCharType="end"/>
      </w:r>
      <w:r>
        <w:t xml:space="preserve">. </w:t>
      </w:r>
      <w:r>
        <w:rPr>
          <w:i/>
          <w:iCs/>
        </w:rPr>
        <w:t>Assaulting with Words. The Socio- poetics of the Rubatab Evil Eye Metaphors</w:t>
      </w:r>
      <w:r>
        <w:t xml:space="preserve"> [Ph.D. Thesis]: Folklore Institute, </w:t>
      </w:r>
      <w:smartTag w:uri="urn:schemas-microsoft-com:office:smarttags" w:element="place">
        <w:smartTag w:uri="urn:schemas-microsoft-com:office:smarttags" w:element="PlaceName">
          <w:r>
            <w:t>Indiana</w:t>
          </w:r>
        </w:smartTag>
        <w:r>
          <w:t xml:space="preserve"> </w:t>
        </w:r>
        <w:smartTag w:uri="urn:schemas-microsoft-com:office:smarttags" w:element="PlaceType">
          <w:r>
            <w:t>University</w:t>
          </w:r>
        </w:smartTag>
      </w:smartTag>
      <w:r>
        <w:t>; 1987 May 20. 315.</w:t>
      </w:r>
    </w:p>
  </w:endnote>
  <w:endnote w:id="111">
    <w:p w14:paraId="7287A8BC" w14:textId="5DC74013" w:rsidR="00E3528B" w:rsidRDefault="00E3528B" w:rsidP="00360819">
      <w:pPr>
        <w:pStyle w:val="EndnoteText"/>
      </w:pPr>
      <w:r>
        <w:rPr>
          <w:rStyle w:val="EndnoteReference"/>
        </w:rPr>
        <w:t>[</w:t>
      </w:r>
      <w:r>
        <w:rPr>
          <w:rStyle w:val="EndnoteReference"/>
        </w:rPr>
        <w:endnoteRef/>
      </w:r>
      <w:r>
        <w:rPr>
          <w:rStyle w:val="EndnoteReference"/>
        </w:rPr>
        <w:t>]</w:t>
      </w:r>
      <w:r>
        <w:t xml:space="preserve"> Awad Al-Karim Muhammad Hindi</w:t>
      </w:r>
      <w:r>
        <w:fldChar w:fldCharType="begin"/>
      </w:r>
      <w:r>
        <w:instrText xml:space="preserve"> XE "</w:instrText>
      </w:r>
      <w:r w:rsidRPr="00D76908">
        <w:rPr>
          <w:sz w:val="20"/>
          <w:szCs w:val="20"/>
        </w:rPr>
        <w:instrText>Sudanese Historian</w:instrText>
      </w:r>
      <w:r>
        <w:rPr>
          <w:sz w:val="20"/>
          <w:szCs w:val="20"/>
        </w:rPr>
        <w:instrText>s</w:instrText>
      </w:r>
      <w:r w:rsidRPr="00D76908">
        <w:rPr>
          <w:sz w:val="20"/>
          <w:szCs w:val="20"/>
        </w:rPr>
        <w:instrText xml:space="preserve"> and Writers: Awad El-Kariem Mohamed Hindi</w:instrText>
      </w:r>
      <w:r>
        <w:rPr>
          <w:sz w:val="20"/>
          <w:szCs w:val="20"/>
        </w:rPr>
        <w:instrText>"</w:instrText>
      </w:r>
      <w:r>
        <w:instrText xml:space="preserve"> </w:instrText>
      </w:r>
      <w:r>
        <w:fldChar w:fldCharType="end"/>
      </w:r>
      <w:r w:rsidR="00176541">
        <w:fldChar w:fldCharType="begin"/>
      </w:r>
      <w:r w:rsidR="00176541">
        <w:instrText xml:space="preserve"> XE "</w:instrText>
      </w:r>
      <w:r w:rsidR="00176541" w:rsidRPr="00D76908">
        <w:rPr>
          <w:sz w:val="20"/>
          <w:szCs w:val="20"/>
        </w:rPr>
        <w:instrText>Sudanese Historian</w:instrText>
      </w:r>
      <w:r w:rsidR="00176541">
        <w:rPr>
          <w:sz w:val="20"/>
          <w:szCs w:val="20"/>
        </w:rPr>
        <w:instrText>s</w:instrText>
      </w:r>
      <w:r w:rsidR="00176541" w:rsidRPr="00D76908">
        <w:rPr>
          <w:sz w:val="20"/>
          <w:szCs w:val="20"/>
        </w:rPr>
        <w:instrText xml:space="preserve"> and Writers: Awad El-Karim Mohamed Hindi</w:instrText>
      </w:r>
      <w:r w:rsidR="00176541">
        <w:rPr>
          <w:sz w:val="20"/>
          <w:szCs w:val="20"/>
        </w:rPr>
        <w:instrText>"</w:instrText>
      </w:r>
      <w:r w:rsidR="00176541">
        <w:instrText xml:space="preserve"> </w:instrText>
      </w:r>
      <w:r w:rsidR="00176541">
        <w:fldChar w:fldCharType="end"/>
      </w:r>
      <w:r>
        <w:t xml:space="preserve"> (Al-Sayigh). </w:t>
      </w:r>
      <w:r>
        <w:rPr>
          <w:i/>
          <w:iCs/>
        </w:rPr>
        <w:t>Mukhtarat Al-Sayigh</w:t>
      </w:r>
      <w:r w:rsidR="00176541">
        <w:rPr>
          <w:i/>
          <w:iCs/>
        </w:rPr>
        <w:fldChar w:fldCharType="begin"/>
      </w:r>
      <w:r w:rsidR="00176541">
        <w:rPr>
          <w:i/>
          <w:iCs/>
        </w:rPr>
        <w:instrText xml:space="preserve"> XE "</w:instrText>
      </w:r>
      <w:r w:rsidR="00176541">
        <w:rPr>
          <w:sz w:val="20"/>
          <w:szCs w:val="20"/>
        </w:rPr>
        <w:instrText>Historical</w:instrText>
      </w:r>
      <w:r w:rsidR="00176541" w:rsidRPr="003630C5">
        <w:rPr>
          <w:sz w:val="20"/>
          <w:szCs w:val="20"/>
        </w:rPr>
        <w:instrText xml:space="preserve"> Chronicles: </w:instrText>
      </w:r>
      <w:r w:rsidR="00176541">
        <w:rPr>
          <w:rFonts w:hint="cs"/>
          <w:rtl/>
        </w:rPr>
        <w:instrText>(مختارات الصائغ)</w:instrText>
      </w:r>
      <w:r w:rsidR="00176541">
        <w:rPr>
          <w:rFonts w:cs="Times New Roman"/>
          <w:rtl/>
        </w:rPr>
        <w:instrText>"</w:instrText>
      </w:r>
      <w:r w:rsidR="00176541">
        <w:rPr>
          <w:i/>
          <w:iCs/>
        </w:rPr>
        <w:instrText xml:space="preserve"> </w:instrText>
      </w:r>
      <w:r w:rsidR="00176541">
        <w:rPr>
          <w:i/>
          <w:iCs/>
        </w:rPr>
        <w:fldChar w:fldCharType="end"/>
      </w:r>
      <w:r>
        <w:t xml:space="preserve"> (The Goldsmith Collection) [Arabic]. </w:t>
      </w:r>
      <w:smartTag w:uri="urn:schemas-microsoft-com:office:smarttags" w:element="City">
        <w:smartTag w:uri="urn:schemas-microsoft-com:office:smarttags" w:element="place">
          <w:r>
            <w:t>Cairo</w:t>
          </w:r>
        </w:smartTag>
      </w:smartTag>
      <w:r>
        <w:t>: Maktba'at Al-Zahran; 1949; 3 vols.</w:t>
      </w:r>
    </w:p>
  </w:endnote>
  <w:endnote w:id="112">
    <w:p w14:paraId="08F10B4C" w14:textId="2807E321" w:rsidR="00E3528B" w:rsidRDefault="00E3528B" w:rsidP="00360819">
      <w:pPr>
        <w:pStyle w:val="EndnoteText"/>
      </w:pPr>
      <w:r>
        <w:rPr>
          <w:rStyle w:val="EndnoteReference"/>
        </w:rPr>
        <w:t>[</w:t>
      </w:r>
      <w:r>
        <w:rPr>
          <w:rStyle w:val="EndnoteReference"/>
        </w:rPr>
        <w:endnoteRef/>
      </w:r>
      <w:r>
        <w:rPr>
          <w:rStyle w:val="EndnoteReference"/>
        </w:rPr>
        <w:t>]</w:t>
      </w:r>
      <w:r>
        <w:t xml:space="preserve"> Ibn Sina (Avicenna), Abu Ali Al-Hussein Ibn Abd Allah (D. 1037 A.D., 428 A.H.). </w:t>
      </w:r>
      <w:r>
        <w:rPr>
          <w:i/>
          <w:iCs/>
        </w:rPr>
        <w:t>Al-Qanun fi Al-Tibbb</w:t>
      </w:r>
      <w:r>
        <w:t xml:space="preserve"> [Arabic]. </w:t>
      </w:r>
      <w:smartTag w:uri="urn:schemas-microsoft-com:office:smarttags" w:element="City">
        <w:r>
          <w:t>Rome</w:t>
        </w:r>
      </w:smartTag>
      <w:r>
        <w:t xml:space="preserve">: First edition, later published in </w:t>
      </w:r>
      <w:smartTag w:uri="urn:schemas-microsoft-com:office:smarttags" w:element="country-region">
        <w:r>
          <w:t>Egypt</w:t>
        </w:r>
      </w:smartTag>
      <w:r>
        <w:t xml:space="preserve">, </w:t>
      </w:r>
      <w:smartTag w:uri="urn:schemas-microsoft-com:office:smarttags" w:element="country-region">
        <w:r>
          <w:t>Iran</w:t>
        </w:r>
      </w:smartTag>
      <w:r>
        <w:t xml:space="preserve">, </w:t>
      </w:r>
      <w:smartTag w:uri="urn:schemas-microsoft-com:office:smarttags" w:element="country-region">
        <w:r>
          <w:t>India</w:t>
        </w:r>
      </w:smartTag>
      <w:r>
        <w:t xml:space="preserve">, and </w:t>
      </w:r>
      <w:smartTag w:uri="urn:schemas-microsoft-com:office:smarttags" w:element="place">
        <w:r>
          <w:t>Europe</w:t>
        </w:r>
      </w:smartTag>
      <w:r>
        <w:t xml:space="preserve"> many times; 1593. Note: Avicenna referred to Dioscorides book '</w:t>
      </w:r>
      <w:r>
        <w:rPr>
          <w:i/>
          <w:iCs/>
        </w:rPr>
        <w:t>Plants</w:t>
      </w:r>
      <w:r>
        <w:t>' as a source.</w:t>
      </w:r>
    </w:p>
  </w:endnote>
  <w:endnote w:id="113">
    <w:p w14:paraId="2AE10B0A" w14:textId="3C10266E" w:rsidR="00E3528B" w:rsidRDefault="00E3528B" w:rsidP="00360819">
      <w:pPr>
        <w:pStyle w:val="EndnoteText"/>
      </w:pPr>
      <w:r>
        <w:rPr>
          <w:rStyle w:val="EndnoteReference"/>
        </w:rPr>
        <w:t>[</w:t>
      </w:r>
      <w:r>
        <w:rPr>
          <w:rStyle w:val="EndnoteReference"/>
        </w:rPr>
        <w:endnoteRef/>
      </w:r>
      <w:r>
        <w:rPr>
          <w:rStyle w:val="EndnoteReference"/>
        </w:rPr>
        <w:t>]</w:t>
      </w:r>
      <w:r>
        <w:t xml:space="preserve"> Ibn Al-Baitar, Dhia Al-Din Abd Allah Ibn Ahmad Ibn Muhammad Al-Maliqi (D. 1248 A.D., 646 A.H. ). </w:t>
      </w:r>
      <w:r>
        <w:rPr>
          <w:i/>
          <w:iCs/>
        </w:rPr>
        <w:t>Al-Jami' Li Mufradat Al-Adwiyya wa Al-Aghzhivya (Mufradat Ibn Al-Baitar</w:t>
      </w:r>
      <w:r>
        <w:rPr>
          <w:u w:val="single"/>
        </w:rPr>
        <w:t>)</w:t>
      </w:r>
      <w:r>
        <w:t xml:space="preserve"> [Arabic]. </w:t>
      </w:r>
      <w:smartTag w:uri="urn:schemas-microsoft-com:office:smarttags" w:element="City">
        <w:smartTag w:uri="urn:schemas-microsoft-com:office:smarttags" w:element="place">
          <w:r>
            <w:t>Cairo</w:t>
          </w:r>
        </w:smartTag>
      </w:smartTag>
      <w:r>
        <w:t xml:space="preserve">: Matba'at Bulaq; 1874 (1291 A.H.); 4 Vols. Note: Many manuscripts are available around the world. Also published in </w:t>
      </w:r>
      <w:smartTag w:uri="urn:schemas-microsoft-com:office:smarttags" w:element="City">
        <w:smartTag w:uri="urn:schemas-microsoft-com:office:smarttags" w:element="place">
          <w:r>
            <w:t>Baghdad</w:t>
          </w:r>
        </w:smartTag>
      </w:smartTag>
      <w:r>
        <w:t>, and translated into French (1877-1883), German (1870-1872), and Turkish. The book has many synopses.</w:t>
      </w:r>
    </w:p>
  </w:endnote>
  <w:endnote w:id="114">
    <w:p w14:paraId="610C6BB0" w14:textId="63CD203B" w:rsidR="00E3528B" w:rsidRDefault="00E3528B" w:rsidP="00360819">
      <w:pPr>
        <w:pStyle w:val="EndnoteText"/>
      </w:pPr>
      <w:r>
        <w:rPr>
          <w:rStyle w:val="EndnoteReference"/>
        </w:rPr>
        <w:t>[</w:t>
      </w:r>
      <w:r>
        <w:rPr>
          <w:rStyle w:val="EndnoteReference"/>
        </w:rPr>
        <w:endnoteRef/>
      </w:r>
      <w:r>
        <w:rPr>
          <w:rStyle w:val="EndnoteReference"/>
        </w:rPr>
        <w:t>]</w:t>
      </w:r>
      <w:r>
        <w:t xml:space="preserve"> Al-Maridini, Abd Allah Ibn Ali Ibn Osman (D. 769 A.H). </w:t>
      </w:r>
      <w:r>
        <w:rPr>
          <w:i/>
          <w:iCs/>
        </w:rPr>
        <w:t>Al-Risala</w:t>
      </w:r>
      <w:r>
        <w:t>.</w:t>
      </w:r>
    </w:p>
  </w:endnote>
  <w:endnote w:id="115">
    <w:p w14:paraId="26917A75" w14:textId="5944C4B9" w:rsidR="00E3528B" w:rsidRDefault="00E3528B" w:rsidP="00360819">
      <w:pPr>
        <w:pStyle w:val="EndnoteText"/>
      </w:pPr>
      <w:r>
        <w:rPr>
          <w:rStyle w:val="EndnoteReference"/>
        </w:rPr>
        <w:t>[</w:t>
      </w:r>
      <w:r>
        <w:rPr>
          <w:rStyle w:val="EndnoteReference"/>
        </w:rPr>
        <w:endnoteRef/>
      </w:r>
      <w:r>
        <w:rPr>
          <w:rStyle w:val="EndnoteReference"/>
        </w:rPr>
        <w:t>]</w:t>
      </w:r>
      <w:r>
        <w:t xml:space="preserve"> . Awad Al-Karim Muhammad Hindi</w:t>
      </w:r>
      <w:r>
        <w:fldChar w:fldCharType="begin"/>
      </w:r>
      <w:r>
        <w:instrText xml:space="preserve"> XE "</w:instrText>
      </w:r>
      <w:r w:rsidRPr="00D76908">
        <w:rPr>
          <w:sz w:val="20"/>
          <w:szCs w:val="20"/>
        </w:rPr>
        <w:instrText>Sudanese Historian</w:instrText>
      </w:r>
      <w:r>
        <w:rPr>
          <w:sz w:val="20"/>
          <w:szCs w:val="20"/>
        </w:rPr>
        <w:instrText>s</w:instrText>
      </w:r>
      <w:r w:rsidRPr="00D76908">
        <w:rPr>
          <w:sz w:val="20"/>
          <w:szCs w:val="20"/>
        </w:rPr>
        <w:instrText xml:space="preserve"> and Writers: Awad El-Kariem Mohamed Hindi</w:instrText>
      </w:r>
      <w:r>
        <w:rPr>
          <w:sz w:val="20"/>
          <w:szCs w:val="20"/>
        </w:rPr>
        <w:instrText>"</w:instrText>
      </w:r>
      <w:r>
        <w:instrText xml:space="preserve"> </w:instrText>
      </w:r>
      <w:r>
        <w:fldChar w:fldCharType="end"/>
      </w:r>
      <w:r w:rsidR="00176541">
        <w:fldChar w:fldCharType="begin"/>
      </w:r>
      <w:r w:rsidR="00176541">
        <w:instrText xml:space="preserve"> XE "</w:instrText>
      </w:r>
      <w:r w:rsidR="00176541" w:rsidRPr="00D76908">
        <w:rPr>
          <w:sz w:val="20"/>
          <w:szCs w:val="20"/>
        </w:rPr>
        <w:instrText>Sudanese Historian</w:instrText>
      </w:r>
      <w:r w:rsidR="00176541">
        <w:rPr>
          <w:sz w:val="20"/>
          <w:szCs w:val="20"/>
        </w:rPr>
        <w:instrText>s</w:instrText>
      </w:r>
      <w:r w:rsidR="00176541" w:rsidRPr="00D76908">
        <w:rPr>
          <w:sz w:val="20"/>
          <w:szCs w:val="20"/>
        </w:rPr>
        <w:instrText xml:space="preserve"> and Writers: Awad El-Karim Mohamed Hindi</w:instrText>
      </w:r>
      <w:r w:rsidR="00176541">
        <w:rPr>
          <w:sz w:val="20"/>
          <w:szCs w:val="20"/>
        </w:rPr>
        <w:instrText>"</w:instrText>
      </w:r>
      <w:r w:rsidR="00176541">
        <w:instrText xml:space="preserve"> </w:instrText>
      </w:r>
      <w:r w:rsidR="00176541">
        <w:fldChar w:fldCharType="end"/>
      </w:r>
      <w:r>
        <w:t>. Mukhtarat Al-Sayigh</w:t>
      </w:r>
      <w:r w:rsidR="00176541">
        <w:fldChar w:fldCharType="begin"/>
      </w:r>
      <w:r w:rsidR="00176541">
        <w:instrText xml:space="preserve"> XE "</w:instrText>
      </w:r>
      <w:r w:rsidR="00176541">
        <w:rPr>
          <w:sz w:val="20"/>
          <w:szCs w:val="20"/>
        </w:rPr>
        <w:instrText>Historical</w:instrText>
      </w:r>
      <w:r w:rsidR="00176541" w:rsidRPr="003630C5">
        <w:rPr>
          <w:sz w:val="20"/>
          <w:szCs w:val="20"/>
        </w:rPr>
        <w:instrText xml:space="preserve"> Chronicles: </w:instrText>
      </w:r>
      <w:r w:rsidR="00176541">
        <w:rPr>
          <w:rFonts w:hint="cs"/>
          <w:rtl/>
        </w:rPr>
        <w:instrText>(مختارات الصائغ)</w:instrText>
      </w:r>
      <w:r w:rsidR="00176541">
        <w:rPr>
          <w:rFonts w:cs="Times New Roman"/>
          <w:rtl/>
        </w:rPr>
        <w:instrText>"</w:instrText>
      </w:r>
      <w:r w:rsidR="00176541">
        <w:instrText xml:space="preserve"> </w:instrText>
      </w:r>
      <w:r w:rsidR="00176541">
        <w:fldChar w:fldCharType="end"/>
      </w:r>
      <w:r>
        <w:t xml:space="preserve"> (The Goldsmith exerpts of 360 books in religion, arts, wisdom, modern, ancient and folk medicine, etc.) </w:t>
      </w:r>
      <w:r w:rsidRPr="00584973">
        <w:rPr>
          <w:lang w:val="fr-FR"/>
        </w:rPr>
        <w:t xml:space="preserve">[Arabic]. 2nd ed. Cairo, Egypt: Matba'at Zahran; 1949;3 vols., vol. 1: 480 pages, vol. 2: 292 pages, vol. 3: 383 pages. </w:t>
      </w:r>
      <w:r w:rsidRPr="00584973">
        <w:rPr>
          <w:lang w:val="fr-FR"/>
        </w:rPr>
        <w:br/>
      </w:r>
      <w:r>
        <w:t>Author is nicknamed after his profession: Al-Sayigh (The goldsmith).</w:t>
      </w:r>
    </w:p>
  </w:endnote>
  <w:endnote w:id="116">
    <w:p w14:paraId="3262DD2C" w14:textId="75DC7C6C" w:rsidR="00E3528B" w:rsidRDefault="00E3528B" w:rsidP="00544672">
      <w:pPr>
        <w:pStyle w:val="EndnoteText"/>
      </w:pPr>
      <w:r>
        <w:rPr>
          <w:rStyle w:val="EndnoteReference"/>
        </w:rPr>
        <w:t>[</w:t>
      </w:r>
      <w:r>
        <w:rPr>
          <w:rStyle w:val="EndnoteReference"/>
        </w:rPr>
        <w:endnoteRef/>
      </w:r>
      <w:r>
        <w:rPr>
          <w:rStyle w:val="EndnoteReference"/>
        </w:rPr>
        <w:t>]</w:t>
      </w:r>
      <w:r>
        <w:t xml:space="preserve"> Awad Al-Karim Muhammad Hindi</w:t>
      </w:r>
      <w:r>
        <w:fldChar w:fldCharType="begin"/>
      </w:r>
      <w:r>
        <w:instrText xml:space="preserve"> XE "</w:instrText>
      </w:r>
      <w:r w:rsidRPr="00D76908">
        <w:rPr>
          <w:sz w:val="20"/>
          <w:szCs w:val="20"/>
        </w:rPr>
        <w:instrText>Sudanese Historian</w:instrText>
      </w:r>
      <w:r>
        <w:rPr>
          <w:sz w:val="20"/>
          <w:szCs w:val="20"/>
        </w:rPr>
        <w:instrText>s</w:instrText>
      </w:r>
      <w:r w:rsidRPr="00D76908">
        <w:rPr>
          <w:sz w:val="20"/>
          <w:szCs w:val="20"/>
        </w:rPr>
        <w:instrText xml:space="preserve"> and Writers: Awad El-Kariem Mohamed Hindi</w:instrText>
      </w:r>
      <w:r>
        <w:rPr>
          <w:sz w:val="20"/>
          <w:szCs w:val="20"/>
        </w:rPr>
        <w:instrText>"</w:instrText>
      </w:r>
      <w:r>
        <w:instrText xml:space="preserve"> </w:instrText>
      </w:r>
      <w:r>
        <w:fldChar w:fldCharType="end"/>
      </w:r>
      <w:r w:rsidR="00176541">
        <w:fldChar w:fldCharType="begin"/>
      </w:r>
      <w:r w:rsidR="00176541">
        <w:instrText xml:space="preserve"> XE "</w:instrText>
      </w:r>
      <w:r w:rsidR="00176541" w:rsidRPr="00D76908">
        <w:rPr>
          <w:sz w:val="20"/>
          <w:szCs w:val="20"/>
        </w:rPr>
        <w:instrText>Sudanese Historian</w:instrText>
      </w:r>
      <w:r w:rsidR="00176541">
        <w:rPr>
          <w:sz w:val="20"/>
          <w:szCs w:val="20"/>
        </w:rPr>
        <w:instrText>s</w:instrText>
      </w:r>
      <w:r w:rsidR="00176541" w:rsidRPr="00D76908">
        <w:rPr>
          <w:sz w:val="20"/>
          <w:szCs w:val="20"/>
        </w:rPr>
        <w:instrText xml:space="preserve"> and Writers: Awad El-Karim Mohamed Hindi</w:instrText>
      </w:r>
      <w:r w:rsidR="00176541">
        <w:rPr>
          <w:sz w:val="20"/>
          <w:szCs w:val="20"/>
        </w:rPr>
        <w:instrText>"</w:instrText>
      </w:r>
      <w:r w:rsidR="00176541">
        <w:instrText xml:space="preserve"> </w:instrText>
      </w:r>
      <w:r w:rsidR="00176541">
        <w:fldChar w:fldCharType="end"/>
      </w:r>
      <w:r>
        <w:t xml:space="preserve"> (Al-Sayigh). </w:t>
      </w:r>
      <w:r>
        <w:rPr>
          <w:i/>
          <w:iCs/>
        </w:rPr>
        <w:t>Mukhtarat Al-Sayigh</w:t>
      </w:r>
      <w:r w:rsidR="00176541">
        <w:rPr>
          <w:i/>
          <w:iCs/>
        </w:rPr>
        <w:fldChar w:fldCharType="begin"/>
      </w:r>
      <w:r w:rsidR="00176541">
        <w:rPr>
          <w:i/>
          <w:iCs/>
        </w:rPr>
        <w:instrText xml:space="preserve"> XE "</w:instrText>
      </w:r>
      <w:r w:rsidR="00176541">
        <w:rPr>
          <w:sz w:val="20"/>
          <w:szCs w:val="20"/>
        </w:rPr>
        <w:instrText>Historical</w:instrText>
      </w:r>
      <w:r w:rsidR="00176541" w:rsidRPr="003630C5">
        <w:rPr>
          <w:sz w:val="20"/>
          <w:szCs w:val="20"/>
        </w:rPr>
        <w:instrText xml:space="preserve"> Chronicles: </w:instrText>
      </w:r>
      <w:r w:rsidR="00176541">
        <w:rPr>
          <w:rFonts w:hint="cs"/>
          <w:rtl/>
        </w:rPr>
        <w:instrText>(مختارات الصائغ)</w:instrText>
      </w:r>
      <w:r w:rsidR="00176541">
        <w:rPr>
          <w:rFonts w:cs="Times New Roman"/>
          <w:rtl/>
        </w:rPr>
        <w:instrText>"</w:instrText>
      </w:r>
      <w:r w:rsidR="00176541">
        <w:rPr>
          <w:i/>
          <w:iCs/>
        </w:rPr>
        <w:instrText xml:space="preserve"> </w:instrText>
      </w:r>
      <w:r w:rsidR="00176541">
        <w:rPr>
          <w:i/>
          <w:iCs/>
        </w:rPr>
        <w:fldChar w:fldCharType="end"/>
      </w:r>
      <w:r>
        <w:t xml:space="preserve"> (The Goldsmith Collection) [Arabic]. </w:t>
      </w:r>
      <w:smartTag w:uri="urn:schemas-microsoft-com:office:smarttags" w:element="City">
        <w:smartTag w:uri="urn:schemas-microsoft-com:office:smarttags" w:element="place">
          <w:r>
            <w:t>Cairo</w:t>
          </w:r>
        </w:smartTag>
      </w:smartTag>
      <w:r>
        <w:t>: Maktba'at Al-Zahran; 1949; 3 vols.</w:t>
      </w:r>
    </w:p>
  </w:endnote>
  <w:endnote w:id="117">
    <w:p w14:paraId="3415696A" w14:textId="4CD680B5" w:rsidR="00E3528B" w:rsidRDefault="00E3528B" w:rsidP="00544672">
      <w:pPr>
        <w:pStyle w:val="EndnoteText"/>
      </w:pPr>
      <w:r>
        <w:rPr>
          <w:rStyle w:val="EndnoteReference"/>
        </w:rPr>
        <w:t>[</w:t>
      </w:r>
      <w:r>
        <w:rPr>
          <w:rStyle w:val="EndnoteReference"/>
        </w:rPr>
        <w:endnoteRef/>
      </w:r>
      <w:r>
        <w:rPr>
          <w:rStyle w:val="EndnoteReference"/>
        </w:rPr>
        <w:t>]</w:t>
      </w:r>
      <w:r>
        <w:t xml:space="preserve"> Balfour, Sir Andrew. Editor</w:t>
      </w:r>
      <w:r>
        <w:rPr>
          <w:i/>
          <w:iCs/>
        </w:rPr>
        <w:t>. Wellcome Research Laboratories Reports</w:t>
      </w:r>
      <w:r>
        <w:t>; 1906, 1908, 1911, 1913.</w:t>
      </w:r>
    </w:p>
  </w:endnote>
  <w:endnote w:id="118">
    <w:p w14:paraId="5B77C990" w14:textId="6F8E5AD1" w:rsidR="00E3528B" w:rsidRDefault="00E3528B" w:rsidP="00544672">
      <w:pPr>
        <w:pStyle w:val="EndnoteText"/>
        <w:rPr>
          <w:szCs w:val="28"/>
        </w:rPr>
      </w:pPr>
      <w:r>
        <w:rPr>
          <w:rStyle w:val="EndnoteReference"/>
        </w:rPr>
        <w:t>[</w:t>
      </w:r>
      <w:r>
        <w:rPr>
          <w:rStyle w:val="EndnoteReference"/>
        </w:rPr>
        <w:endnoteRef/>
      </w:r>
      <w:r>
        <w:rPr>
          <w:rStyle w:val="EndnoteReference"/>
        </w:rPr>
        <w:t>]</w:t>
      </w:r>
      <w:r>
        <w:rPr>
          <w:szCs w:val="28"/>
        </w:rPr>
        <w:t xml:space="preserve"> Sir Andrew Balfour, MD, BSc, FRCP, Edin., DPH Camb., (1873-1931), a British medical doctor and researcher. He was the first director of the Wellcome Tropical Research Laboratories, </w:t>
      </w:r>
      <w:smartTag w:uri="urn:schemas-microsoft-com:office:smarttags" w:element="City">
        <w:smartTag w:uri="urn:schemas-microsoft-com:office:smarttags" w:element="place">
          <w:r>
            <w:rPr>
              <w:szCs w:val="28"/>
            </w:rPr>
            <w:t>Khartoum</w:t>
          </w:r>
        </w:smartTag>
      </w:smartTag>
      <w:r>
        <w:rPr>
          <w:szCs w:val="28"/>
        </w:rPr>
        <w:t xml:space="preserve">, in 1902. He was also the first Medical Officer of Health of Khartoum after </w:t>
      </w:r>
      <w:smartTag w:uri="urn:schemas-microsoft-com:office:smarttags" w:element="City">
        <w:r>
          <w:rPr>
            <w:szCs w:val="28"/>
          </w:rPr>
          <w:t>Kitchener</w:t>
        </w:r>
      </w:smartTag>
      <w:r>
        <w:rPr>
          <w:szCs w:val="28"/>
        </w:rPr>
        <w:t xml:space="preserve">'s reconquest of the </w:t>
      </w:r>
      <w:smartTag w:uri="urn:schemas-microsoft-com:office:smarttags" w:element="country-region">
        <w:smartTag w:uri="urn:schemas-microsoft-com:office:smarttags" w:element="place">
          <w:r>
            <w:rPr>
              <w:szCs w:val="28"/>
            </w:rPr>
            <w:t>Sudan</w:t>
          </w:r>
        </w:smartTag>
      </w:smartTag>
      <w:r>
        <w:rPr>
          <w:szCs w:val="28"/>
        </w:rPr>
        <w:t>.</w:t>
      </w:r>
    </w:p>
  </w:endnote>
  <w:endnote w:id="119">
    <w:p w14:paraId="041E5FAE" w14:textId="5333E321" w:rsidR="00E3528B" w:rsidRDefault="00E3528B" w:rsidP="00544672">
      <w:pPr>
        <w:pStyle w:val="EndnoteText"/>
      </w:pPr>
      <w:r>
        <w:rPr>
          <w:rStyle w:val="EndnoteReference"/>
        </w:rPr>
        <w:t>[</w:t>
      </w:r>
      <w:r>
        <w:rPr>
          <w:rStyle w:val="EndnoteReference"/>
        </w:rPr>
        <w:endnoteRef/>
      </w:r>
      <w:r>
        <w:rPr>
          <w:rStyle w:val="EndnoteReference"/>
        </w:rPr>
        <w:t>]</w:t>
      </w:r>
      <w:r>
        <w:t xml:space="preserve"> Abd Al-Hamid Ibrahim. </w:t>
      </w:r>
      <w:r>
        <w:rPr>
          <w:i/>
          <w:iCs/>
        </w:rPr>
        <w:t>Folk Medicine and Materia Medica, Catalogue of Vegetable Samples with Notes on Uses</w:t>
      </w:r>
      <w:r>
        <w:t xml:space="preserve"> [Appendix 21. In: Annual Report of the Government Analyst. Wellcome Chemical Laboratories Reports; 1958-59: 27-39, and: Abd Al-Hamid Ibrahim. </w:t>
      </w:r>
      <w:r>
        <w:rPr>
          <w:i/>
          <w:iCs/>
        </w:rPr>
        <w:t>Folk Medicine and Materia Medica, Catalogue of Mineral Samples with Notes on Uses</w:t>
      </w:r>
      <w:r>
        <w:t xml:space="preserve"> [Appendix 2]. In: Annual Report of the Government Analyst. Wellcome Chemical Laboratories Reports; 1959-60: 24-29.</w:t>
      </w:r>
    </w:p>
  </w:endnote>
  <w:endnote w:id="120">
    <w:p w14:paraId="0D73462D" w14:textId="6CA87FC4" w:rsidR="00E3528B" w:rsidRPr="00AB4172" w:rsidRDefault="00E3528B" w:rsidP="00D44685">
      <w:pPr>
        <w:pStyle w:val="EndnoteText"/>
      </w:pPr>
      <w:r>
        <w:rPr>
          <w:rStyle w:val="EndnoteReference"/>
        </w:rPr>
        <w:t>[</w:t>
      </w:r>
      <w:r>
        <w:rPr>
          <w:rStyle w:val="EndnoteReference"/>
        </w:rPr>
        <w:endnoteRef/>
      </w:r>
      <w:r>
        <w:rPr>
          <w:rStyle w:val="EndnoteReference"/>
        </w:rPr>
        <w:t>]</w:t>
      </w:r>
      <w:r>
        <w:t xml:space="preserve"> Among al-Baghdadi</w:t>
      </w:r>
      <w:r>
        <w:fldChar w:fldCharType="begin"/>
      </w:r>
      <w:r>
        <w:instrText xml:space="preserve"> XE "</w:instrText>
      </w:r>
      <w:r w:rsidRPr="003630C5">
        <w:rPr>
          <w:sz w:val="20"/>
          <w:szCs w:val="20"/>
        </w:rPr>
        <w:instrText>Philanthropists: Ahmed Muhammad Hashim Baghdadi</w:instrText>
      </w:r>
      <w:r>
        <w:rPr>
          <w:sz w:val="20"/>
          <w:szCs w:val="20"/>
        </w:rPr>
        <w:instrText>"</w:instrText>
      </w:r>
      <w:r>
        <w:instrText xml:space="preserve"> </w:instrText>
      </w:r>
      <w:r>
        <w:fldChar w:fldCharType="end"/>
      </w:r>
      <w:r>
        <w:t>'s real estate, there are 33 leased stores in Khartoum Market, including Al-Halawani Building, Al-Gomhouria Street, Al-Fawal Building, west of the United Nations Square, the Bible Library Building in Central Station in Khartoum, and 14 pieces in Omdurman Market.</w:t>
      </w:r>
    </w:p>
  </w:endnote>
  <w:endnote w:id="121">
    <w:p w14:paraId="46FE1227" w14:textId="0388A678" w:rsidR="00E3528B" w:rsidRDefault="00E3528B" w:rsidP="003A06E7">
      <w:pPr>
        <w:pStyle w:val="EndnoteText"/>
      </w:pPr>
      <w:r>
        <w:rPr>
          <w:rStyle w:val="EndnoteReference"/>
        </w:rPr>
        <w:t>[</w:t>
      </w:r>
      <w:r>
        <w:rPr>
          <w:rStyle w:val="EndnoteReference"/>
        </w:rPr>
        <w:endnoteRef/>
      </w:r>
      <w:r>
        <w:rPr>
          <w:rStyle w:val="EndnoteReference"/>
        </w:rPr>
        <w:t>]</w:t>
      </w:r>
      <w:r>
        <w:t xml:space="preserve"> The Philosophical Society of the Sudan was founded on February 2, 1946.</w:t>
      </w:r>
    </w:p>
  </w:endnote>
  <w:endnote w:id="122">
    <w:p w14:paraId="34494D8A" w14:textId="4B70F00D" w:rsidR="00E3528B" w:rsidRDefault="00E3528B" w:rsidP="003A06E7">
      <w:pPr>
        <w:pStyle w:val="EndnoteText"/>
      </w:pPr>
      <w:r>
        <w:rPr>
          <w:rStyle w:val="EndnoteReference"/>
        </w:rPr>
        <w:t>[</w:t>
      </w:r>
      <w:r>
        <w:rPr>
          <w:rStyle w:val="EndnoteReference"/>
        </w:rPr>
        <w:endnoteRef/>
      </w:r>
      <w:r>
        <w:rPr>
          <w:rStyle w:val="EndnoteReference"/>
        </w:rPr>
        <w:t>]</w:t>
      </w:r>
      <w:r>
        <w:t xml:space="preserve"> Sanderson, G.N. </w:t>
      </w:r>
      <w:r>
        <w:rPr>
          <w:i/>
          <w:iCs/>
        </w:rPr>
        <w:t>Sudan Notes and Records</w:t>
      </w:r>
      <w:r>
        <w:t xml:space="preserve"> as a Vehicle of Research on the Sudan. </w:t>
      </w:r>
      <w:r>
        <w:rPr>
          <w:i/>
          <w:iCs/>
        </w:rPr>
        <w:t>Sudan Notes and Records</w:t>
      </w:r>
      <w:r>
        <w:t>; 1964; 45: 164-169.</w:t>
      </w:r>
    </w:p>
  </w:endnote>
  <w:endnote w:id="123">
    <w:p w14:paraId="3E1B9608" w14:textId="4E246906" w:rsidR="00E3528B" w:rsidRDefault="00E3528B" w:rsidP="003A06E7">
      <w:pPr>
        <w:pStyle w:val="EndnoteText"/>
      </w:pPr>
      <w:r>
        <w:rPr>
          <w:rStyle w:val="EndnoteReference"/>
        </w:rPr>
        <w:t>[</w:t>
      </w:r>
      <w:r>
        <w:rPr>
          <w:rStyle w:val="EndnoteReference"/>
        </w:rPr>
        <w:endnoteRef/>
      </w:r>
      <w:r>
        <w:rPr>
          <w:rStyle w:val="EndnoteReference"/>
        </w:rPr>
        <w:t>]</w:t>
      </w:r>
      <w:r>
        <w:t xml:space="preserve"> Hussey, Eric R.J. A Feki’s Clinic. </w:t>
      </w:r>
      <w:r>
        <w:rPr>
          <w:i/>
          <w:iCs/>
        </w:rPr>
        <w:t>Sudan Notes and Records</w:t>
      </w:r>
      <w:r>
        <w:t>; 1923; 6: 35.</w:t>
      </w:r>
    </w:p>
  </w:endnote>
  <w:endnote w:id="124">
    <w:p w14:paraId="6EF3DED8" w14:textId="650676E8" w:rsidR="00E3528B" w:rsidRDefault="00E3528B" w:rsidP="003A06E7">
      <w:pPr>
        <w:pStyle w:val="EndnoteText"/>
      </w:pPr>
      <w:r>
        <w:rPr>
          <w:rStyle w:val="EndnoteReference"/>
        </w:rPr>
        <w:t>[</w:t>
      </w:r>
      <w:r>
        <w:rPr>
          <w:rStyle w:val="EndnoteReference"/>
        </w:rPr>
        <w:endnoteRef/>
      </w:r>
      <w:r>
        <w:rPr>
          <w:rStyle w:val="EndnoteReference"/>
        </w:rPr>
        <w:t>]</w:t>
      </w:r>
      <w:r>
        <w:t xml:space="preserve"> </w:t>
      </w:r>
      <w:smartTag w:uri="urn:schemas-microsoft-com:office:smarttags" w:element="City">
        <w:smartTag w:uri="urn:schemas-microsoft-com:office:smarttags" w:element="place">
          <w:r>
            <w:t>Anderson</w:t>
          </w:r>
        </w:smartTag>
      </w:smartTag>
      <w:r>
        <w:t xml:space="preserve">, R.G. Medical Practices and Superstitions Among the People of Kordofan. </w:t>
      </w:r>
      <w:r>
        <w:rPr>
          <w:i/>
          <w:iCs/>
        </w:rPr>
        <w:t>Wellcome Research Laboratories Reports</w:t>
      </w:r>
      <w:r>
        <w:t>; 1908, 281-322.</w:t>
      </w:r>
    </w:p>
  </w:endnote>
  <w:endnote w:id="125">
    <w:p w14:paraId="425989D5" w14:textId="700E82B4" w:rsidR="00E3528B" w:rsidRDefault="00E3528B" w:rsidP="003A06E7">
      <w:pPr>
        <w:pStyle w:val="EndnoteText"/>
        <w:rPr>
          <w:szCs w:val="28"/>
        </w:rPr>
      </w:pPr>
      <w:r>
        <w:rPr>
          <w:rStyle w:val="EndnoteReference"/>
        </w:rPr>
        <w:t>[</w:t>
      </w:r>
      <w:r>
        <w:rPr>
          <w:rStyle w:val="EndnoteReference"/>
        </w:rPr>
        <w:endnoteRef/>
      </w:r>
      <w:r>
        <w:rPr>
          <w:rStyle w:val="EndnoteReference"/>
        </w:rPr>
        <w:t>]</w:t>
      </w:r>
      <w:r>
        <w:rPr>
          <w:szCs w:val="28"/>
        </w:rPr>
        <w:t xml:space="preserve"> “The Bahr El-Ghazal Handbook says that the name is probably of onomatopoeic origin and was originally applied to the unknown conglomeration of people whose cannibal propensities were a matter of common report. It now seems to have become the general name in the </w:t>
      </w:r>
      <w:smartTag w:uri="urn:schemas-microsoft-com:office:smarttags" w:element="country-region">
        <w:smartTag w:uri="urn:schemas-microsoft-com:office:smarttags" w:element="place">
          <w:r>
            <w:rPr>
              <w:szCs w:val="28"/>
            </w:rPr>
            <w:t>Sudan</w:t>
          </w:r>
        </w:smartTag>
      </w:smartTag>
      <w:r>
        <w:rPr>
          <w:szCs w:val="28"/>
        </w:rPr>
        <w:t xml:space="preserve"> for the Azande, though it is not used by the Officials in the South of the Province, who have to differentiate between many different tribes all of whom are described further north as Nyam-Nyam. This name, being as I have said completely meaningless, might be discarded.” Major R. G. C. Brock. Some Notes on the Azande Tribe as Found in the Meridi District (Bahr El-Ghazal </w:t>
      </w:r>
      <w:smartTag w:uri="urn:schemas-microsoft-com:office:smarttags" w:element="PlaceType">
        <w:r>
          <w:rPr>
            <w:szCs w:val="28"/>
          </w:rPr>
          <w:t>Province</w:t>
        </w:r>
      </w:smartTag>
      <w:r>
        <w:rPr>
          <w:szCs w:val="28"/>
        </w:rPr>
        <w:t xml:space="preserve">). </w:t>
      </w:r>
      <w:smartTag w:uri="urn:schemas-microsoft-com:office:smarttags" w:element="country-region">
        <w:smartTag w:uri="urn:schemas-microsoft-com:office:smarttags" w:element="place">
          <w:r>
            <w:rPr>
              <w:i/>
              <w:iCs/>
              <w:szCs w:val="28"/>
            </w:rPr>
            <w:t>Sudan</w:t>
          </w:r>
        </w:smartTag>
      </w:smartTag>
      <w:r>
        <w:rPr>
          <w:i/>
          <w:iCs/>
          <w:szCs w:val="28"/>
        </w:rPr>
        <w:t xml:space="preserve"> Notes and Records</w:t>
      </w:r>
      <w:r>
        <w:rPr>
          <w:szCs w:val="28"/>
        </w:rPr>
        <w:t>. 1918; 1: 249-262.</w:t>
      </w:r>
    </w:p>
  </w:endnote>
  <w:endnote w:id="126">
    <w:p w14:paraId="085D83BA" w14:textId="26F73BB2" w:rsidR="00E3528B" w:rsidRDefault="00E3528B" w:rsidP="003A06E7">
      <w:pPr>
        <w:pStyle w:val="EndnoteText"/>
      </w:pPr>
      <w:r>
        <w:rPr>
          <w:rStyle w:val="EndnoteReference"/>
        </w:rPr>
        <w:t>[</w:t>
      </w:r>
      <w:r>
        <w:rPr>
          <w:rStyle w:val="EndnoteReference"/>
        </w:rPr>
        <w:endnoteRef/>
      </w:r>
      <w:r>
        <w:rPr>
          <w:rStyle w:val="EndnoteReference"/>
        </w:rPr>
        <w:t>]</w:t>
      </w:r>
      <w:r>
        <w:t xml:space="preserve"> </w:t>
      </w:r>
      <w:smartTag w:uri="urn:schemas-microsoft-com:office:smarttags" w:element="City">
        <w:smartTag w:uri="urn:schemas-microsoft-com:office:smarttags" w:element="place">
          <w:r>
            <w:t>Anderson</w:t>
          </w:r>
        </w:smartTag>
      </w:smartTag>
      <w:r>
        <w:t xml:space="preserve">, R.G. Some Tribal Customs and Their Relation to Medicine and Morals of the Nyam-Nyam and Gour People Inhabiting the eastern Bahr El-Ghazal. </w:t>
      </w:r>
      <w:r>
        <w:rPr>
          <w:i/>
          <w:iCs/>
        </w:rPr>
        <w:t>Wellcome Research Laboratories Reports</w:t>
      </w:r>
      <w:r>
        <w:t xml:space="preserve">. </w:t>
      </w:r>
      <w:smartTag w:uri="urn:schemas-microsoft-com:office:smarttags" w:element="City">
        <w:smartTag w:uri="urn:schemas-microsoft-com:office:smarttags" w:element="place">
          <w:r>
            <w:t>London</w:t>
          </w:r>
        </w:smartTag>
      </w:smartTag>
      <w:r>
        <w:t>: Bailliere, Tindall and Cox; 1911; 4A pp. 239-277.</w:t>
      </w:r>
    </w:p>
  </w:endnote>
  <w:endnote w:id="127">
    <w:p w14:paraId="00C25C95" w14:textId="28E63197" w:rsidR="00E3528B" w:rsidRDefault="00E3528B" w:rsidP="003A06E7">
      <w:pPr>
        <w:pStyle w:val="EndnoteText"/>
      </w:pPr>
      <w:r>
        <w:rPr>
          <w:rStyle w:val="EndnoteReference"/>
        </w:rPr>
        <w:t>[</w:t>
      </w:r>
      <w:r>
        <w:rPr>
          <w:rStyle w:val="EndnoteReference"/>
        </w:rPr>
        <w:endnoteRef/>
      </w:r>
      <w:r>
        <w:rPr>
          <w:rStyle w:val="EndnoteReference"/>
        </w:rPr>
        <w:t>]</w:t>
      </w:r>
      <w:r>
        <w:t xml:space="preserve"> Bousfield, L. The Native Methods of Treatment of Diseases in Kassala and Neighbourhood. </w:t>
      </w:r>
      <w:r>
        <w:rPr>
          <w:i/>
          <w:iCs/>
        </w:rPr>
        <w:t>Wellcome Research Laboratories Report</w:t>
      </w:r>
      <w:r>
        <w:t>; 1908; 3: 273-279.</w:t>
      </w:r>
    </w:p>
  </w:endnote>
  <w:endnote w:id="128">
    <w:p w14:paraId="2763AA8D" w14:textId="01CC3C30" w:rsidR="00E3528B" w:rsidRDefault="00E3528B" w:rsidP="003A06E7">
      <w:pPr>
        <w:pStyle w:val="EndnoteText"/>
      </w:pPr>
      <w:r>
        <w:rPr>
          <w:rStyle w:val="EndnoteReference"/>
        </w:rPr>
        <w:t>[</w:t>
      </w:r>
      <w:r>
        <w:rPr>
          <w:rStyle w:val="EndnoteReference"/>
        </w:rPr>
        <w:endnoteRef/>
      </w:r>
      <w:r>
        <w:rPr>
          <w:rStyle w:val="EndnoteReference"/>
        </w:rPr>
        <w:t>]</w:t>
      </w:r>
      <w:r>
        <w:t xml:space="preserve"> Hasan Zeki. The Healing Art as Practiced by the Dervishes in the </w:t>
      </w:r>
      <w:smartTag w:uri="urn:schemas-microsoft-com:office:smarttags" w:element="country-region">
        <w:smartTag w:uri="urn:schemas-microsoft-com:office:smarttags" w:element="place">
          <w:r>
            <w:t>Sudan</w:t>
          </w:r>
        </w:smartTag>
      </w:smartTag>
      <w:r>
        <w:t xml:space="preserve"> during the Rule of the Mahdi and the Khalifa. </w:t>
      </w:r>
      <w:r>
        <w:rPr>
          <w:i/>
          <w:iCs/>
        </w:rPr>
        <w:t>Wellcome Tropical Research Laboratory Report</w:t>
      </w:r>
      <w:r>
        <w:t>; 1908; 3: 269-272.</w:t>
      </w:r>
    </w:p>
  </w:endnote>
  <w:endnote w:id="129">
    <w:p w14:paraId="35C439C3" w14:textId="7FD431AD" w:rsidR="00E3528B" w:rsidRDefault="00E3528B" w:rsidP="003A06E7">
      <w:pPr>
        <w:pStyle w:val="EndnoteText"/>
      </w:pPr>
      <w:r>
        <w:rPr>
          <w:rStyle w:val="EndnoteReference"/>
        </w:rPr>
        <w:t>[</w:t>
      </w:r>
      <w:r>
        <w:rPr>
          <w:rStyle w:val="EndnoteReference"/>
        </w:rPr>
        <w:endnoteRef/>
      </w:r>
      <w:r>
        <w:rPr>
          <w:rStyle w:val="EndnoteReference"/>
        </w:rPr>
        <w:t>]</w:t>
      </w:r>
      <w:r>
        <w:t xml:space="preserve"> Rudolph Baron von Slatin Pasha, Sir, </w:t>
      </w:r>
      <w:smartTag w:uri="urn:schemas-microsoft-com:office:smarttags" w:element="place">
        <w:smartTag w:uri="urn:schemas-microsoft-com:office:smarttags" w:element="City">
          <w:r>
            <w:t>Inspector General</w:t>
          </w:r>
        </w:smartTag>
        <w:r>
          <w:t xml:space="preserve">, </w:t>
        </w:r>
        <w:smartTag w:uri="urn:schemas-microsoft-com:office:smarttags" w:element="country-region">
          <w:r>
            <w:t>Sudan</w:t>
          </w:r>
        </w:smartTag>
      </w:smartTag>
      <w:r>
        <w:t xml:space="preserve"> Government. Additional Notes [on native medicine of the dervishes]. </w:t>
      </w:r>
      <w:r>
        <w:rPr>
          <w:i/>
          <w:iCs/>
        </w:rPr>
        <w:t>Wellcome Research Laboratories Report</w:t>
      </w:r>
      <w:r>
        <w:t>; 1908; 3: 277-79.</w:t>
      </w:r>
    </w:p>
  </w:endnote>
  <w:endnote w:id="130">
    <w:p w14:paraId="4FF41C58" w14:textId="291FE6E6" w:rsidR="00E3528B" w:rsidRDefault="00E3528B" w:rsidP="00ED62B6">
      <w:pPr>
        <w:pStyle w:val="EndnoteText"/>
      </w:pPr>
      <w:r>
        <w:rPr>
          <w:rStyle w:val="EndnoteReference"/>
        </w:rPr>
        <w:t>[</w:t>
      </w:r>
      <w:r>
        <w:rPr>
          <w:rStyle w:val="EndnoteReference"/>
        </w:rPr>
        <w:endnoteRef/>
      </w:r>
      <w:r>
        <w:rPr>
          <w:rStyle w:val="EndnoteReference"/>
        </w:rPr>
        <w:t>]</w:t>
      </w:r>
      <w:r>
        <w:t xml:space="preserve">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xml:space="preserve">. </w:t>
      </w:r>
      <w:r w:rsidRPr="00DF60CC">
        <w:t>Abdel hamid ibrahim suleiman his life and work. https://www.slideshare.net/ahmadasafi3/abdel-hamid-ibrahim-suleiman-his-life-and-work</w:t>
      </w:r>
      <w:r>
        <w:t>.</w:t>
      </w:r>
    </w:p>
  </w:endnote>
  <w:endnote w:id="131">
    <w:p w14:paraId="69F98986" w14:textId="7D268C43" w:rsidR="00E3528B" w:rsidRDefault="00E3528B" w:rsidP="00ED62B6">
      <w:pPr>
        <w:pStyle w:val="EndnoteText"/>
      </w:pPr>
      <w:r>
        <w:rPr>
          <w:rStyle w:val="EndnoteReference"/>
        </w:rPr>
        <w:t>[</w:t>
      </w:r>
      <w:r>
        <w:rPr>
          <w:rStyle w:val="EndnoteReference"/>
        </w:rPr>
        <w:endnoteRef/>
      </w:r>
      <w:r>
        <w:rPr>
          <w:rStyle w:val="EndnoteReference"/>
        </w:rPr>
        <w:t>]</w:t>
      </w:r>
      <w:r>
        <w:t xml:space="preserve">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xml:space="preserve">. </w:t>
      </w:r>
      <w:r w:rsidRPr="00DF60CC">
        <w:t>Abdel hamid ibrahim suleiman his life and work. https://www.slideshare.net/ahmadasafi3/abdel-hamid-ibrahim-suleiman-his-life-and-work</w:t>
      </w:r>
    </w:p>
  </w:endnote>
  <w:endnote w:id="132">
    <w:p w14:paraId="11093F2D" w14:textId="2E147E56" w:rsidR="00E3528B" w:rsidRPr="00DC44C4" w:rsidRDefault="00E3528B" w:rsidP="00ED62B6">
      <w:pPr>
        <w:pStyle w:val="EndnoteText"/>
      </w:pPr>
      <w:r>
        <w:rPr>
          <w:rStyle w:val="EndnoteReference"/>
        </w:rPr>
        <w:t>[</w:t>
      </w:r>
      <w:r>
        <w:rPr>
          <w:rStyle w:val="EndnoteReference"/>
        </w:rPr>
        <w:endnoteRef/>
      </w:r>
      <w:r>
        <w:rPr>
          <w:rStyle w:val="EndnoteReference"/>
        </w:rPr>
        <w:t>]</w:t>
      </w:r>
      <w:r>
        <w:t xml:space="preserve"> </w:t>
      </w:r>
    </w:p>
  </w:endnote>
  <w:endnote w:id="133">
    <w:p w14:paraId="0160F9E8" w14:textId="28C8B826" w:rsidR="00E3528B" w:rsidRDefault="00E3528B" w:rsidP="00357C62">
      <w:pPr>
        <w:pStyle w:val="EndnoteText"/>
      </w:pPr>
      <w:r>
        <w:rPr>
          <w:rStyle w:val="EndnoteReference"/>
        </w:rPr>
        <w:t>[</w:t>
      </w:r>
      <w:r>
        <w:rPr>
          <w:rStyle w:val="EndnoteReference"/>
        </w:rPr>
        <w:endnoteRef/>
      </w:r>
      <w:r>
        <w:rPr>
          <w:rStyle w:val="EndnoteReference"/>
        </w:rPr>
        <w:t>]</w:t>
      </w:r>
      <w:r>
        <w:t xml:space="preserve"> Tigani</w:t>
      </w:r>
      <w:r>
        <w:fldChar w:fldCharType="begin"/>
      </w:r>
      <w:r>
        <w:instrText xml:space="preserve"> XE "</w:instrText>
      </w:r>
      <w:r>
        <w:rPr>
          <w:sz w:val="20"/>
          <w:szCs w:val="20"/>
        </w:rPr>
        <w:instrText>El-</w:instrText>
      </w:r>
      <w:r w:rsidRPr="00D76908">
        <w:rPr>
          <w:sz w:val="20"/>
          <w:szCs w:val="20"/>
        </w:rPr>
        <w:instrText>Tigani Mohamed El-Mahi</w:instrText>
      </w:r>
      <w:r>
        <w:rPr>
          <w:sz w:val="20"/>
          <w:szCs w:val="20"/>
        </w:rPr>
        <w:instrText>"</w:instrText>
      </w:r>
      <w:r>
        <w:instrText xml:space="preserve"> </w:instrText>
      </w:r>
      <w:r>
        <w:fldChar w:fldCharType="end"/>
      </w:r>
      <w:r>
        <w:t xml:space="preserve"> Al-Mahi. </w:t>
      </w:r>
      <w:r>
        <w:rPr>
          <w:i/>
          <w:iCs/>
        </w:rPr>
        <w:t>An Introduction to the History of Arabian Medicine</w:t>
      </w:r>
      <w:r>
        <w:t xml:space="preserve">. (in Arabic) </w:t>
      </w:r>
      <w:smartTag w:uri="urn:schemas-microsoft-com:office:smarttags" w:element="City">
        <w:smartTag w:uri="urn:schemas-microsoft-com:office:smarttags" w:element="place">
          <w:r>
            <w:t>Khartoum</w:t>
          </w:r>
        </w:smartTag>
      </w:smartTag>
      <w:r>
        <w:t>: Misr Printing Press, 1959: 185 pp.</w:t>
      </w:r>
    </w:p>
  </w:endnote>
  <w:endnote w:id="134">
    <w:p w14:paraId="4625A595" w14:textId="358AEEBE" w:rsidR="00E3528B" w:rsidRDefault="00E3528B" w:rsidP="00357C62">
      <w:pPr>
        <w:pStyle w:val="EndnoteText"/>
      </w:pPr>
      <w:r>
        <w:rPr>
          <w:rStyle w:val="EndnoteReference"/>
        </w:rPr>
        <w:t>[</w:t>
      </w:r>
      <w:r>
        <w:rPr>
          <w:rStyle w:val="EndnoteReference"/>
        </w:rPr>
        <w:endnoteRef/>
      </w:r>
      <w:r>
        <w:rPr>
          <w:rStyle w:val="EndnoteReference"/>
        </w:rPr>
        <w:t>]</w:t>
      </w:r>
      <w:r>
        <w:t xml:space="preserve">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xml:space="preserve">; Taha Baasher, Editors. </w:t>
      </w:r>
      <w:r>
        <w:rPr>
          <w:i/>
          <w:iCs/>
        </w:rPr>
        <w:t>Tigani</w:t>
      </w:r>
      <w:r>
        <w:rPr>
          <w:i/>
          <w:iCs/>
        </w:rPr>
        <w:fldChar w:fldCharType="begin"/>
      </w:r>
      <w:r>
        <w:rPr>
          <w:i/>
          <w:iCs/>
        </w:rPr>
        <w:instrText xml:space="preserve"> XE "</w:instrText>
      </w:r>
      <w:r>
        <w:rPr>
          <w:sz w:val="20"/>
          <w:szCs w:val="20"/>
        </w:rPr>
        <w:instrText>El-</w:instrText>
      </w:r>
      <w:r w:rsidRPr="00D76908">
        <w:rPr>
          <w:sz w:val="20"/>
          <w:szCs w:val="20"/>
        </w:rPr>
        <w:instrText>Tigani Mohamed El-Mahi</w:instrText>
      </w:r>
      <w:r>
        <w:rPr>
          <w:sz w:val="20"/>
          <w:szCs w:val="20"/>
        </w:rPr>
        <w:instrText>"</w:instrText>
      </w:r>
      <w:r>
        <w:rPr>
          <w:i/>
          <w:iCs/>
        </w:rPr>
        <w:instrText xml:space="preserve"> </w:instrText>
      </w:r>
      <w:r>
        <w:rPr>
          <w:i/>
          <w:iCs/>
        </w:rPr>
        <w:fldChar w:fldCharType="end"/>
      </w:r>
      <w:r>
        <w:rPr>
          <w:i/>
          <w:iCs/>
        </w:rPr>
        <w:t xml:space="preserve"> Al-Mahi: Selected Essays</w:t>
      </w:r>
      <w:r>
        <w:t xml:space="preserve">. Ist ed. </w:t>
      </w:r>
      <w:smartTag w:uri="urn:schemas-microsoft-com:office:smarttags" w:element="City">
        <w:r>
          <w:t>Khartoum</w:t>
        </w:r>
      </w:smartTag>
      <w:r>
        <w:t xml:space="preserve">: </w:t>
      </w:r>
      <w:smartTag w:uri="urn:schemas-microsoft-com:office:smarttags" w:element="PlaceName">
        <w:r>
          <w:t>Khartoum</w:t>
        </w:r>
      </w:smartTag>
      <w:r>
        <w:t xml:space="preserve"> </w:t>
      </w:r>
      <w:smartTag w:uri="urn:schemas-microsoft-com:office:smarttags" w:element="PlaceType">
        <w:r>
          <w:t>University</w:t>
        </w:r>
      </w:smartTag>
      <w:r>
        <w:t xml:space="preserve"> Press; 1981;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Khartoum</w:t>
          </w:r>
        </w:smartTag>
      </w:smartTag>
      <w:r>
        <w:t>, Silver Jubilee-1956-1981. 187 pages.</w:t>
      </w:r>
    </w:p>
  </w:endnote>
  <w:endnote w:id="135">
    <w:p w14:paraId="70AE8D39" w14:textId="0AD4399F" w:rsidR="00E3528B" w:rsidRDefault="00E3528B" w:rsidP="00357C62">
      <w:pPr>
        <w:pStyle w:val="EndnoteText"/>
      </w:pPr>
      <w:r>
        <w:rPr>
          <w:rStyle w:val="EndnoteReference"/>
        </w:rPr>
        <w:t>[</w:t>
      </w:r>
      <w:r>
        <w:rPr>
          <w:rStyle w:val="EndnoteReference"/>
        </w:rPr>
        <w:endnoteRef/>
      </w:r>
      <w:r>
        <w:rPr>
          <w:rStyle w:val="EndnoteReference"/>
        </w:rPr>
        <w:t>]</w:t>
      </w:r>
      <w:r>
        <w:t xml:space="preserve">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xml:space="preserve">; Taha Baasher, Editors. </w:t>
      </w:r>
      <w:r>
        <w:rPr>
          <w:i/>
          <w:iCs/>
        </w:rPr>
        <w:t>Tigani</w:t>
      </w:r>
      <w:r>
        <w:rPr>
          <w:i/>
          <w:iCs/>
        </w:rPr>
        <w:fldChar w:fldCharType="begin"/>
      </w:r>
      <w:r>
        <w:rPr>
          <w:i/>
          <w:iCs/>
        </w:rPr>
        <w:instrText xml:space="preserve"> XE "</w:instrText>
      </w:r>
      <w:r>
        <w:rPr>
          <w:sz w:val="20"/>
          <w:szCs w:val="20"/>
        </w:rPr>
        <w:instrText>El-</w:instrText>
      </w:r>
      <w:r w:rsidRPr="00D76908">
        <w:rPr>
          <w:sz w:val="20"/>
          <w:szCs w:val="20"/>
        </w:rPr>
        <w:instrText>Tigani Mohamed El-Mahi</w:instrText>
      </w:r>
      <w:r>
        <w:rPr>
          <w:sz w:val="20"/>
          <w:szCs w:val="20"/>
        </w:rPr>
        <w:instrText>"</w:instrText>
      </w:r>
      <w:r>
        <w:rPr>
          <w:i/>
          <w:iCs/>
        </w:rPr>
        <w:instrText xml:space="preserve"> </w:instrText>
      </w:r>
      <w:r>
        <w:rPr>
          <w:i/>
          <w:iCs/>
        </w:rPr>
        <w:fldChar w:fldCharType="end"/>
      </w:r>
      <w:r>
        <w:rPr>
          <w:i/>
          <w:iCs/>
        </w:rPr>
        <w:t xml:space="preserve"> Al-Mahi: Selected Essays</w:t>
      </w:r>
      <w:r>
        <w:t xml:space="preserve">. [Arabic] Ist ed. </w:t>
      </w:r>
      <w:smartTag w:uri="urn:schemas-microsoft-com:office:smarttags" w:element="City">
        <w:r>
          <w:t>Khartoum</w:t>
        </w:r>
      </w:smartTag>
      <w:r>
        <w:t xml:space="preserve">: </w:t>
      </w:r>
      <w:smartTag w:uri="urn:schemas-microsoft-com:office:smarttags" w:element="City">
        <w:r>
          <w:t>Khartoum</w:t>
        </w:r>
      </w:smartTag>
      <w:r>
        <w:t xml:space="preserve"> University Press; 1984;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Khartoum</w:t>
          </w:r>
        </w:smartTag>
      </w:smartTag>
      <w:r>
        <w:t>, pages.</w:t>
      </w:r>
    </w:p>
  </w:endnote>
  <w:endnote w:id="136">
    <w:p w14:paraId="01A44CFE" w14:textId="3B24CFA7"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Beleil,</w:t>
      </w:r>
      <w:r w:rsidRPr="00BB13F5">
        <w:t xml:space="preserve"> </w:t>
      </w:r>
      <w:r>
        <w:t xml:space="preserve">O. M.: </w:t>
      </w:r>
      <w:r>
        <w:rPr>
          <w:i/>
          <w:iCs/>
        </w:rPr>
        <w:t>Two L</w:t>
      </w:r>
      <w:r w:rsidRPr="00B215CE">
        <w:rPr>
          <w:i/>
          <w:iCs/>
        </w:rPr>
        <w:t>ives</w:t>
      </w:r>
      <w:r>
        <w:rPr>
          <w:i/>
          <w:iCs/>
        </w:rPr>
        <w:t>: Death Odyssey of a Transplant Surgeon (in conversation with Cliff Osmond)</w:t>
      </w:r>
    </w:p>
  </w:endnote>
  <w:endnote w:id="137">
    <w:p w14:paraId="6A0FA496" w14:textId="63AC9B2B"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El-Zein Abbas Amara: </w:t>
      </w:r>
      <w:r w:rsidRPr="00BD2A5B">
        <w:rPr>
          <w:i/>
          <w:iCs/>
        </w:rPr>
        <w:t>My Journey in psychiatry</w:t>
      </w:r>
      <w:r>
        <w:t>. (in Arabic) 2003: 300 pages.</w:t>
      </w:r>
    </w:p>
  </w:endnote>
  <w:endnote w:id="138">
    <w:p w14:paraId="5BC660F4" w14:textId="7B17FC66"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Beshir Hamad</w:t>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Beshir Hamad</w:instrText>
      </w:r>
      <w:r>
        <w:rPr>
          <w:sz w:val="20"/>
          <w:szCs w:val="20"/>
        </w:rPr>
        <w:instrText>"</w:instrText>
      </w:r>
      <w:r>
        <w:instrText xml:space="preserve"> </w:instrText>
      </w:r>
      <w:r>
        <w:fldChar w:fldCharType="end"/>
      </w:r>
      <w:r>
        <w:t xml:space="preserve">. </w:t>
      </w:r>
      <w:r w:rsidRPr="00AE2786">
        <w:rPr>
          <w:i/>
          <w:iCs/>
        </w:rPr>
        <w:t>Min Zamani wa Tahnani</w:t>
      </w:r>
      <w:r>
        <w:t xml:space="preserve"> (Book 1 Arabic). Dar Mashaf Afriqiya: 2004, 218 pages; Book 2 (Arabic), 2005, 283 pages.</w:t>
      </w:r>
    </w:p>
  </w:endnote>
  <w:endnote w:id="139">
    <w:p w14:paraId="6A9703A5" w14:textId="4B7CAC6D"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Musa Abdalla Hamid</w:t>
      </w:r>
      <w:r>
        <w:fldChar w:fldCharType="begin"/>
      </w:r>
      <w:r>
        <w:instrText xml:space="preserve"> XE "</w:instrText>
      </w:r>
      <w:r w:rsidRPr="00D76908">
        <w:rPr>
          <w:sz w:val="20"/>
          <w:szCs w:val="20"/>
        </w:rPr>
        <w:instrText>Musa Abdalla Hamid</w:instrText>
      </w:r>
      <w:r>
        <w:rPr>
          <w:sz w:val="20"/>
          <w:szCs w:val="20"/>
        </w:rPr>
        <w:instrText>"</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Musa Abdalla Hamid</w:instrText>
      </w:r>
      <w:r>
        <w:rPr>
          <w:sz w:val="20"/>
          <w:szCs w:val="20"/>
        </w:rPr>
        <w:instrText>"</w:instrText>
      </w:r>
      <w:r>
        <w:instrText xml:space="preserve"> </w:instrText>
      </w:r>
      <w:r>
        <w:fldChar w:fldCharType="end"/>
      </w:r>
      <w:r>
        <w:t xml:space="preserve">. </w:t>
      </w:r>
    </w:p>
  </w:endnote>
  <w:endnote w:id="140">
    <w:p w14:paraId="065ECD09" w14:textId="6928141B"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Mustafa El-Sayyid.</w:t>
      </w:r>
    </w:p>
  </w:endnote>
  <w:endnote w:id="141">
    <w:p w14:paraId="78C4F5E3" w14:textId="33F86AFA"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Hafiz El-Shazali</w:t>
      </w:r>
      <w:r>
        <w:fldChar w:fldCharType="begin"/>
      </w:r>
      <w:r>
        <w:instrText xml:space="preserve"> XE "</w:instrText>
      </w:r>
      <w:r w:rsidRPr="003630C5">
        <w:rPr>
          <w:sz w:val="20"/>
          <w:szCs w:val="20"/>
        </w:rPr>
        <w:instrText xml:space="preserve">Pioneers of Pharmacy: </w:instrText>
      </w:r>
      <w:r>
        <w:instrText xml:space="preserve">Hafiz El-Shazali" </w:instrText>
      </w:r>
      <w:r>
        <w:fldChar w:fldCharType="end"/>
      </w:r>
      <w:r>
        <w:t>. Children Food and Health (in Arabic). Khartoum University Press, 1972.</w:t>
      </w:r>
    </w:p>
  </w:endnote>
  <w:endnote w:id="142">
    <w:p w14:paraId="1D40CF33" w14:textId="693E45C1"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Mohi El-Din Mahdi</w:t>
      </w:r>
      <w:r>
        <w:fldChar w:fldCharType="begin"/>
      </w:r>
      <w:r>
        <w:instrText xml:space="preserve"> XE "</w:instrText>
      </w:r>
      <w:r w:rsidRPr="003630C5">
        <w:rPr>
          <w:sz w:val="20"/>
          <w:szCs w:val="20"/>
        </w:rPr>
        <w:instrText xml:space="preserve">Pioneers of Pharmacy: </w:instrText>
      </w:r>
      <w:r>
        <w:instrText xml:space="preserve">Mohi El-Din Mahdi"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Mohi El-Din Mahdi</w:instrText>
      </w:r>
      <w:r>
        <w:rPr>
          <w:sz w:val="20"/>
          <w:szCs w:val="20"/>
        </w:rPr>
        <w:instrText>"</w:instrText>
      </w:r>
      <w:r>
        <w:instrText xml:space="preserve"> </w:instrText>
      </w:r>
      <w:r>
        <w:fldChar w:fldCharType="end"/>
      </w:r>
      <w:r>
        <w:t xml:space="preserve">. </w:t>
      </w:r>
      <w:r w:rsidRPr="00B751EB">
        <w:rPr>
          <w:i/>
          <w:iCs/>
        </w:rPr>
        <w:t>Sudan Red Cresent Manual</w:t>
      </w:r>
      <w:r>
        <w:t xml:space="preserve"> (in Arabic). Misr Printing Press, Khartoum, 1963.</w:t>
      </w:r>
    </w:p>
  </w:endnote>
  <w:endnote w:id="143">
    <w:p w14:paraId="575982D2" w14:textId="726FD080"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Daoud Iskander</w:t>
      </w:r>
      <w:r>
        <w:fldChar w:fldCharType="begin"/>
      </w:r>
      <w:r>
        <w:instrText xml:space="preserve"> XE "</w:instrText>
      </w:r>
      <w:r w:rsidRPr="00D76908">
        <w:rPr>
          <w:sz w:val="20"/>
          <w:szCs w:val="20"/>
        </w:rPr>
        <w:instrText>Daoud Iskander</w:instrText>
      </w:r>
      <w:r>
        <w:rPr>
          <w:sz w:val="20"/>
          <w:szCs w:val="20"/>
        </w:rPr>
        <w:instrText>"</w:instrText>
      </w:r>
      <w:r>
        <w:instrText xml:space="preserve"> </w:instrText>
      </w:r>
      <w:r>
        <w:fldChar w:fldCharType="end"/>
      </w:r>
      <w:r>
        <w:t xml:space="preserve">. </w:t>
      </w:r>
      <w:r w:rsidRPr="00A96B87">
        <w:rPr>
          <w:i/>
          <w:iCs/>
        </w:rPr>
        <w:t>Guideline for Pregnant Women</w:t>
      </w:r>
      <w:r>
        <w:t xml:space="preserve"> (in Arabic). Christian Publishing House, Khartoum.</w:t>
      </w:r>
    </w:p>
  </w:endnote>
  <w:endnote w:id="144">
    <w:p w14:paraId="208CEF10" w14:textId="137B3074"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El-Sayyid Hassan Daoud</w:t>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El-Sayyid Hassan Daoud</w:instrText>
      </w:r>
      <w:r>
        <w:rPr>
          <w:sz w:val="20"/>
          <w:szCs w:val="20"/>
        </w:rPr>
        <w:instrText>"</w:instrText>
      </w:r>
      <w:r>
        <w:instrText xml:space="preserve"> </w:instrText>
      </w:r>
      <w:r>
        <w:fldChar w:fldCharType="end"/>
      </w:r>
      <w:r>
        <w:t xml:space="preserve">. </w:t>
      </w:r>
      <w:r w:rsidRPr="00B22961">
        <w:rPr>
          <w:i/>
          <w:iCs/>
        </w:rPr>
        <w:t>Forensic Medicine</w:t>
      </w:r>
      <w:r>
        <w:rPr>
          <w:i/>
          <w:iCs/>
        </w:rPr>
        <w:t>.</w:t>
      </w:r>
      <w:r>
        <w:t xml:space="preserve"> Africa International University Printing Press, (Arabic) 1995: 342 pages.</w:t>
      </w:r>
    </w:p>
  </w:endnote>
  <w:endnote w:id="145">
    <w:p w14:paraId="6F035AFA" w14:textId="773EE06B"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Mohamed Osman Abdel Malek</w:t>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Mohamed Osman Abdel Malek</w:instrText>
      </w:r>
      <w:r>
        <w:rPr>
          <w:sz w:val="20"/>
          <w:szCs w:val="20"/>
        </w:rPr>
        <w:instrText>"</w:instrText>
      </w:r>
      <w:r>
        <w:instrText xml:space="preserve"> </w:instrText>
      </w:r>
      <w:r>
        <w:fldChar w:fldCharType="end"/>
      </w:r>
      <w:r>
        <w:t xml:space="preserve">. </w:t>
      </w:r>
      <w:r w:rsidRPr="007A6E78">
        <w:rPr>
          <w:i/>
          <w:iCs/>
        </w:rPr>
        <w:t>Guide to the Principles and Practice of Forensic Medicine</w:t>
      </w:r>
      <w:r>
        <w:t>. (Arabic) Khartoum University Press, 2001: 419 pages.</w:t>
      </w:r>
    </w:p>
  </w:endnote>
  <w:endnote w:id="146">
    <w:p w14:paraId="5139689D" w14:textId="6E456528"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Ali Mohamed Ahmed Awad</w:t>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Ali Mohamed Ahmed Awad</w:instrText>
      </w:r>
      <w:r>
        <w:rPr>
          <w:sz w:val="20"/>
          <w:szCs w:val="20"/>
        </w:rPr>
        <w:instrText>"</w:instrText>
      </w:r>
      <w:r>
        <w:instrText xml:space="preserve"> </w:instrText>
      </w:r>
      <w:r>
        <w:fldChar w:fldCharType="end"/>
      </w:r>
      <w:r>
        <w:t xml:space="preserve">: </w:t>
      </w:r>
      <w:r w:rsidRPr="00963A36">
        <w:rPr>
          <w:i/>
          <w:iCs/>
        </w:rPr>
        <w:t>Diabetes Mellitus, problems and solutions</w:t>
      </w:r>
      <w:r>
        <w:t xml:space="preserve"> (Arabic) 2001: 162 pages.</w:t>
      </w:r>
    </w:p>
  </w:endnote>
  <w:endnote w:id="147">
    <w:p w14:paraId="6043CBE9" w14:textId="7695D3CB"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Awad Mohamed Ahmed</w:t>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Awad Mohamed Ahmed</w:instrText>
      </w:r>
      <w:r>
        <w:rPr>
          <w:sz w:val="20"/>
          <w:szCs w:val="20"/>
        </w:rPr>
        <w:instrText>"</w:instrText>
      </w:r>
      <w:r>
        <w:instrText xml:space="preserve"> </w:instrText>
      </w:r>
      <w:r>
        <w:fldChar w:fldCharType="end"/>
      </w:r>
      <w:r>
        <w:t xml:space="preserve">. </w:t>
      </w:r>
      <w:r w:rsidRPr="00963A36">
        <w:rPr>
          <w:i/>
          <w:iCs/>
        </w:rPr>
        <w:t>Obstetrics</w:t>
      </w:r>
      <w:r>
        <w:t xml:space="preserve"> (in Arabic). Asala Printing Press, 1996: 236 pages</w:t>
      </w:r>
    </w:p>
  </w:endnote>
  <w:endnote w:id="148">
    <w:p w14:paraId="3B5AA44C" w14:textId="67580121"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Kamal Mekki El-Manna</w:t>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Kamal Mekki El-Manna</w:instrText>
      </w:r>
      <w:r>
        <w:rPr>
          <w:sz w:val="20"/>
          <w:szCs w:val="20"/>
        </w:rPr>
        <w:instrText>"</w:instrText>
      </w:r>
      <w:r>
        <w:instrText xml:space="preserve"> </w:instrText>
      </w:r>
      <w:r>
        <w:fldChar w:fldCharType="end"/>
      </w:r>
      <w:r>
        <w:t xml:space="preserve">. </w:t>
      </w:r>
      <w:r w:rsidRPr="00963A36">
        <w:rPr>
          <w:i/>
          <w:iCs/>
        </w:rPr>
        <w:t>Basics of Anaesthesia</w:t>
      </w:r>
      <w:r>
        <w:t xml:space="preserve"> (in Arabic), Khartoum, 1984: 310 pages.</w:t>
      </w:r>
    </w:p>
  </w:endnote>
  <w:endnote w:id="149">
    <w:p w14:paraId="3BB85AB4" w14:textId="14289399"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Kamal Mekki El-Manna</w:t>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Kamal Mekki El-Manna</w:instrText>
      </w:r>
      <w:r>
        <w:rPr>
          <w:sz w:val="20"/>
          <w:szCs w:val="20"/>
        </w:rPr>
        <w:instrText>"</w:instrText>
      </w:r>
      <w:r>
        <w:instrText xml:space="preserve"> </w:instrText>
      </w:r>
      <w:r>
        <w:fldChar w:fldCharType="end"/>
      </w:r>
      <w:r>
        <w:t xml:space="preserve">. </w:t>
      </w:r>
      <w:r w:rsidRPr="00963A36">
        <w:rPr>
          <w:i/>
          <w:iCs/>
        </w:rPr>
        <w:t>Drugs of Anaesthesia</w:t>
      </w:r>
      <w:r>
        <w:t xml:space="preserve"> (in Arabic), Khartoum, 1986: 160 pages.</w:t>
      </w:r>
    </w:p>
  </w:endnote>
  <w:endnote w:id="150">
    <w:p w14:paraId="214ABBC8" w14:textId="6756DFBA"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Kamal Mekki El-Manna</w:t>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Kamal Mekki El-Manna</w:instrText>
      </w:r>
      <w:r>
        <w:rPr>
          <w:sz w:val="20"/>
          <w:szCs w:val="20"/>
        </w:rPr>
        <w:instrText>"</w:instrText>
      </w:r>
      <w:r>
        <w:instrText xml:space="preserve"> </w:instrText>
      </w:r>
      <w:r>
        <w:fldChar w:fldCharType="end"/>
      </w:r>
      <w:r>
        <w:t xml:space="preserve"> and Tahir Fadil. The </w:t>
      </w:r>
      <w:r w:rsidRPr="00BE1569">
        <w:rPr>
          <w:i/>
          <w:iCs/>
        </w:rPr>
        <w:t>Companion in Medicine</w:t>
      </w:r>
      <w:r w:rsidRPr="00BE1569">
        <w:t xml:space="preserve">. </w:t>
      </w:r>
      <w:r>
        <w:t xml:space="preserve">(in Arabic). Dar Hayil for Printing and Publishing, Khartoum, </w:t>
      </w:r>
      <w:r w:rsidRPr="00BE1569">
        <w:t>2000</w:t>
      </w:r>
      <w:r>
        <w:t xml:space="preserve">: </w:t>
      </w:r>
      <w:r w:rsidRPr="00BE1569">
        <w:t>383 pages</w:t>
      </w:r>
    </w:p>
  </w:endnote>
  <w:endnote w:id="151">
    <w:p w14:paraId="3CDB7B5C" w14:textId="5D106125"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Kamal Mekki El-Manna</w:t>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Kamal Mekki El-Manna</w:instrText>
      </w:r>
      <w:r>
        <w:rPr>
          <w:sz w:val="20"/>
          <w:szCs w:val="20"/>
        </w:rPr>
        <w:instrText>"</w:instrText>
      </w:r>
      <w:r>
        <w:instrText xml:space="preserve"> </w:instrText>
      </w:r>
      <w:r>
        <w:fldChar w:fldCharType="end"/>
      </w:r>
      <w:r>
        <w:t xml:space="preserve"> and Tahir Fadil. </w:t>
      </w:r>
      <w:r w:rsidRPr="00BE1569">
        <w:rPr>
          <w:i/>
          <w:iCs/>
        </w:rPr>
        <w:t>Anaesthesia and Rescusitation for Medical Students</w:t>
      </w:r>
      <w:r>
        <w:rPr>
          <w:i/>
          <w:iCs/>
        </w:rPr>
        <w:t>.</w:t>
      </w:r>
      <w:r w:rsidRPr="00BE1569">
        <w:t xml:space="preserve"> </w:t>
      </w:r>
      <w:r>
        <w:t xml:space="preserve">(in Arabic) </w:t>
      </w:r>
      <w:r w:rsidRPr="00BE1569">
        <w:t>Khartoum University Printing Press.</w:t>
      </w:r>
      <w:r>
        <w:t xml:space="preserve"> 1996: 248 pages.</w:t>
      </w:r>
    </w:p>
  </w:endnote>
  <w:endnote w:id="152">
    <w:p w14:paraId="4BB6AD7B" w14:textId="0C4BE99B" w:rsidR="00E3528B" w:rsidRDefault="00E3528B" w:rsidP="00544672">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Kamal Mekki El-Manna</w:t>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Kamal Mekki El-Manna</w:instrText>
      </w:r>
      <w:r>
        <w:rPr>
          <w:sz w:val="20"/>
          <w:szCs w:val="20"/>
        </w:rPr>
        <w:instrText>"</w:instrText>
      </w:r>
      <w:r>
        <w:instrText xml:space="preserve"> </w:instrText>
      </w:r>
      <w:r>
        <w:fldChar w:fldCharType="end"/>
      </w:r>
      <w:r>
        <w:t xml:space="preserve"> and Tahir Fadil. </w:t>
      </w:r>
      <w:r w:rsidRPr="00B95104">
        <w:rPr>
          <w:i/>
          <w:iCs/>
        </w:rPr>
        <w:t>Drug Interactions</w:t>
      </w:r>
      <w:r>
        <w:rPr>
          <w:i/>
          <w:iCs/>
        </w:rPr>
        <w:t>.</w:t>
      </w:r>
      <w:r w:rsidRPr="00B95104">
        <w:t xml:space="preserve"> </w:t>
      </w:r>
      <w:r>
        <w:t xml:space="preserve">(in Arabic), </w:t>
      </w:r>
      <w:r w:rsidRPr="00B95104">
        <w:t>Dar Hayil Printing Press, Khartoum, 2000: 240 pages.</w:t>
      </w:r>
    </w:p>
  </w:endnote>
  <w:endnote w:id="153">
    <w:p w14:paraId="6B17FAF5" w14:textId="721F9E18" w:rsidR="00E3528B" w:rsidRDefault="00E3528B" w:rsidP="00D04504">
      <w:pPr>
        <w:pStyle w:val="EndnoteText"/>
      </w:pPr>
      <w:r>
        <w:rPr>
          <w:rStyle w:val="EndnoteReference"/>
        </w:rPr>
        <w:t>[</w:t>
      </w:r>
      <w:r>
        <w:rPr>
          <w:rStyle w:val="EndnoteReference"/>
        </w:rPr>
        <w:endnoteRef/>
      </w:r>
      <w:r>
        <w:rPr>
          <w:rStyle w:val="EndnoteReference"/>
        </w:rPr>
        <w:t>]</w:t>
      </w:r>
      <w:r>
        <w:t xml:space="preserve"> Sayyid Hamid Hurreiz</w:t>
      </w:r>
      <w:r>
        <w:fldChar w:fldCharType="begin"/>
      </w:r>
      <w:r>
        <w:instrText xml:space="preserve"> XE "</w:instrText>
      </w:r>
      <w:r w:rsidRPr="003630C5">
        <w:rPr>
          <w:sz w:val="20"/>
          <w:szCs w:val="20"/>
        </w:rPr>
        <w:instrText>Sayyid Hamid Hurreiz</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Anthropologists: Sayyid Hamid Hurreiz</w:instrText>
      </w:r>
      <w:r>
        <w:rPr>
          <w:sz w:val="20"/>
          <w:szCs w:val="20"/>
        </w:rPr>
        <w:instrText>"</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Sayyid Hamid Hurreiz</w:instrText>
      </w:r>
      <w:r>
        <w:rPr>
          <w:sz w:val="20"/>
          <w:szCs w:val="20"/>
        </w:rPr>
        <w:instrText>"</w:instrText>
      </w:r>
      <w:r>
        <w:instrText xml:space="preserve"> </w:instrText>
      </w:r>
      <w:r>
        <w:fldChar w:fldCharType="end"/>
      </w:r>
      <w:r>
        <w:t xml:space="preserve">. </w:t>
      </w:r>
      <w:r>
        <w:rPr>
          <w:i/>
          <w:iCs/>
        </w:rPr>
        <w:t>Birth, Marriage, Death and Initiation Customs and Beliefs in the Central Sudan</w:t>
      </w:r>
      <w:r>
        <w:t xml:space="preserve"> [Ph. D. Thesis]: </w:t>
      </w:r>
      <w:smartTag w:uri="urn:schemas-microsoft-com:office:smarttags" w:element="place">
        <w:smartTag w:uri="urn:schemas-microsoft-com:office:smarttags" w:element="PlaceName">
          <w:r>
            <w:t>Leeds</w:t>
          </w:r>
        </w:smartTag>
        <w:r>
          <w:t xml:space="preserve"> </w:t>
        </w:r>
        <w:smartTag w:uri="urn:schemas-microsoft-com:office:smarttags" w:element="PlaceType">
          <w:r>
            <w:t>University</w:t>
          </w:r>
        </w:smartTag>
      </w:smartTag>
      <w:r>
        <w:t>; 1966.</w:t>
      </w:r>
    </w:p>
  </w:endnote>
  <w:endnote w:id="154">
    <w:p w14:paraId="53952C9A" w14:textId="77EF7F3C" w:rsidR="00E3528B" w:rsidRDefault="00E3528B" w:rsidP="00D04504">
      <w:pPr>
        <w:pStyle w:val="EndnoteText"/>
      </w:pPr>
      <w:r>
        <w:rPr>
          <w:rStyle w:val="EndnoteReference"/>
        </w:rPr>
        <w:t>[</w:t>
      </w:r>
      <w:r>
        <w:rPr>
          <w:rStyle w:val="EndnoteReference"/>
        </w:rPr>
        <w:endnoteRef/>
      </w:r>
      <w:r>
        <w:rPr>
          <w:rStyle w:val="EndnoteReference"/>
        </w:rPr>
        <w:t>]</w:t>
      </w:r>
      <w:r>
        <w:t xml:space="preserve"> Sayyid Hamid Hurreiz</w:t>
      </w:r>
      <w:r>
        <w:fldChar w:fldCharType="begin"/>
      </w:r>
      <w:r>
        <w:instrText xml:space="preserve"> XE "</w:instrText>
      </w:r>
      <w:r w:rsidRPr="003630C5">
        <w:rPr>
          <w:sz w:val="20"/>
          <w:szCs w:val="20"/>
        </w:rPr>
        <w:instrText>Sayyid Hamid Hurreiz</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Anthropologists: Sayyid Hamid Hurreiz</w:instrText>
      </w:r>
      <w:r>
        <w:rPr>
          <w:sz w:val="20"/>
          <w:szCs w:val="20"/>
        </w:rPr>
        <w:instrText>"</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Sayyid Hamid Hurreiz</w:instrText>
      </w:r>
      <w:r>
        <w:rPr>
          <w:sz w:val="20"/>
          <w:szCs w:val="20"/>
        </w:rPr>
        <w:instrText>"</w:instrText>
      </w:r>
      <w:r>
        <w:instrText xml:space="preserve"> </w:instrText>
      </w:r>
      <w:r>
        <w:fldChar w:fldCharType="end"/>
      </w:r>
      <w:r>
        <w:t xml:space="preserve">. </w:t>
      </w:r>
      <w:r>
        <w:rPr>
          <w:i/>
          <w:iCs/>
        </w:rPr>
        <w:t xml:space="preserve">Rites of passage in </w:t>
      </w:r>
      <w:smartTag w:uri="urn:schemas-microsoft-com:office:smarttags" w:element="place">
        <w:r>
          <w:rPr>
            <w:i/>
            <w:iCs/>
          </w:rPr>
          <w:t>Central Sudan</w:t>
        </w:r>
      </w:smartTag>
      <w:r>
        <w:t xml:space="preserve">. </w:t>
      </w:r>
      <w:smartTag w:uri="urn:schemas-microsoft-com:office:smarttags" w:element="place">
        <w:r>
          <w:t>Leeds</w:t>
        </w:r>
      </w:smartTag>
      <w:r>
        <w:t>; 1965.</w:t>
      </w:r>
    </w:p>
  </w:endnote>
  <w:endnote w:id="155">
    <w:p w14:paraId="2AF18F54" w14:textId="7D9D0CDE" w:rsidR="00E3528B" w:rsidRDefault="00E3528B" w:rsidP="00D04504">
      <w:pPr>
        <w:pStyle w:val="EndnoteText"/>
      </w:pPr>
      <w:r>
        <w:rPr>
          <w:rStyle w:val="EndnoteReference"/>
        </w:rPr>
        <w:t>[</w:t>
      </w:r>
      <w:r>
        <w:rPr>
          <w:rStyle w:val="EndnoteReference"/>
        </w:rPr>
        <w:endnoteRef/>
      </w:r>
      <w:r>
        <w:rPr>
          <w:rStyle w:val="EndnoteReference"/>
        </w:rPr>
        <w:t>]</w:t>
      </w:r>
      <w:r>
        <w:t xml:space="preserve"> Idris Salim Al-Hasan</w:t>
      </w:r>
      <w:r>
        <w:fldChar w:fldCharType="begin"/>
      </w:r>
      <w:r>
        <w:instrText xml:space="preserve"> XE "</w:instrText>
      </w:r>
      <w:r w:rsidRPr="003630C5">
        <w:rPr>
          <w:sz w:val="20"/>
          <w:szCs w:val="20"/>
        </w:rPr>
        <w:instrText>Idris Salim Al-Hasan</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Anthropologists: Idris Salim Al-Hasan</w:instrText>
      </w:r>
      <w:r>
        <w:rPr>
          <w:sz w:val="20"/>
          <w:szCs w:val="20"/>
        </w:rPr>
        <w:instrText>"</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Idris Salim Al-Hasan</w:instrText>
      </w:r>
      <w:r>
        <w:rPr>
          <w:sz w:val="20"/>
          <w:szCs w:val="20"/>
        </w:rPr>
        <w:instrText>"</w:instrText>
      </w:r>
      <w:r>
        <w:instrText xml:space="preserve"> </w:instrText>
      </w:r>
      <w:r>
        <w:fldChar w:fldCharType="end"/>
      </w:r>
      <w:r>
        <w:t xml:space="preserve">. </w:t>
      </w:r>
      <w:r>
        <w:rPr>
          <w:i/>
          <w:iCs/>
        </w:rPr>
        <w:t>On Ideology: The Case of Religion in Northern Sudan</w:t>
      </w:r>
      <w:r>
        <w:t xml:space="preserve"> [Ph.D. Thesis]: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Connecticut</w:t>
          </w:r>
        </w:smartTag>
      </w:smartTag>
      <w:r>
        <w:t>; 1980. 254 pages.</w:t>
      </w:r>
    </w:p>
  </w:endnote>
  <w:endnote w:id="156">
    <w:p w14:paraId="4C73A4ED" w14:textId="58E2E7B0" w:rsidR="00E3528B" w:rsidRDefault="00E3528B" w:rsidP="00D04504">
      <w:pPr>
        <w:pStyle w:val="EndnoteText"/>
      </w:pPr>
      <w:r>
        <w:rPr>
          <w:rStyle w:val="EndnoteReference"/>
        </w:rPr>
        <w:t>[</w:t>
      </w:r>
      <w:r>
        <w:rPr>
          <w:rStyle w:val="EndnoteReference"/>
        </w:rPr>
        <w:endnoteRef/>
      </w:r>
      <w:r>
        <w:rPr>
          <w:rStyle w:val="EndnoteReference"/>
        </w:rPr>
        <w:t>]</w:t>
      </w:r>
      <w:r>
        <w:t xml:space="preserve"> Awad Al-Basha</w:t>
      </w:r>
      <w:r>
        <w:fldChar w:fldCharType="begin"/>
      </w:r>
      <w:r>
        <w:instrText xml:space="preserve"> XE "</w:instrText>
      </w:r>
      <w:r w:rsidRPr="003630C5">
        <w:rPr>
          <w:sz w:val="20"/>
          <w:szCs w:val="20"/>
        </w:rPr>
        <w:instrText>Awad Al-Basha</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Anthropologists: Awad Al-Basha</w:instrText>
      </w:r>
      <w:r>
        <w:rPr>
          <w:sz w:val="20"/>
          <w:szCs w:val="20"/>
        </w:rPr>
        <w:instrText>"</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Awad Al-Basha</w:instrText>
      </w:r>
      <w:r>
        <w:rPr>
          <w:sz w:val="20"/>
          <w:szCs w:val="20"/>
        </w:rPr>
        <w:instrText>"</w:instrText>
      </w:r>
      <w:r>
        <w:instrText xml:space="preserve"> </w:instrText>
      </w:r>
      <w:r>
        <w:fldChar w:fldCharType="end"/>
      </w:r>
      <w:r>
        <w:t xml:space="preserve">. </w:t>
      </w:r>
      <w:r>
        <w:rPr>
          <w:i/>
          <w:iCs/>
        </w:rPr>
        <w:t xml:space="preserve">Couching for Cataract in </w:t>
      </w:r>
      <w:smartTag w:uri="urn:schemas-microsoft-com:office:smarttags" w:element="place">
        <w:r>
          <w:rPr>
            <w:i/>
            <w:iCs/>
          </w:rPr>
          <w:t>Western Sudan</w:t>
        </w:r>
      </w:smartTag>
      <w:r>
        <w:t xml:space="preserve"> [M.S. Thesis]. </w:t>
      </w:r>
      <w:smartTag w:uri="urn:schemas-microsoft-com:office:smarttags" w:element="City">
        <w:r>
          <w:t>Khartoum</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Khartoum</w:t>
          </w:r>
        </w:smartTag>
      </w:smartTag>
      <w:r>
        <w:t>; 1980.</w:t>
      </w:r>
    </w:p>
  </w:endnote>
  <w:endnote w:id="157">
    <w:p w14:paraId="30C21CB9" w14:textId="16FD8C12" w:rsidR="00E3528B" w:rsidRDefault="00E3528B" w:rsidP="00D04504">
      <w:pPr>
        <w:pStyle w:val="EndnoteText"/>
      </w:pPr>
      <w:r>
        <w:rPr>
          <w:rStyle w:val="EndnoteReference"/>
        </w:rPr>
        <w:t>[</w:t>
      </w:r>
      <w:r>
        <w:rPr>
          <w:rStyle w:val="EndnoteReference"/>
        </w:rPr>
        <w:endnoteRef/>
      </w:r>
      <w:r>
        <w:rPr>
          <w:rStyle w:val="EndnoteReference"/>
        </w:rPr>
        <w:t>]</w:t>
      </w:r>
      <w:r>
        <w:t xml:space="preserve"> Amir Ali Hasan</w:t>
      </w:r>
      <w:r>
        <w:fldChar w:fldCharType="begin"/>
      </w:r>
      <w:r>
        <w:instrText xml:space="preserve"> XE "</w:instrText>
      </w:r>
      <w:r w:rsidRPr="003630C5">
        <w:rPr>
          <w:sz w:val="20"/>
          <w:szCs w:val="20"/>
        </w:rPr>
        <w:instrText>Anthropologists: Amir Ali Hasan</w:instrText>
      </w:r>
      <w:r>
        <w:rPr>
          <w:sz w:val="20"/>
          <w:szCs w:val="20"/>
        </w:rPr>
        <w:instrText xml:space="preserve"> Abdalla"</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Amir Ali Hasan</w:instrText>
      </w:r>
      <w:r>
        <w:rPr>
          <w:sz w:val="20"/>
          <w:szCs w:val="20"/>
        </w:rPr>
        <w:instrText>"</w:instrText>
      </w:r>
      <w:r>
        <w:instrText xml:space="preserve"> </w:instrText>
      </w:r>
      <w:r>
        <w:fldChar w:fldCharType="end"/>
      </w:r>
      <w:r>
        <w:rPr>
          <w:i/>
          <w:iCs/>
        </w:rPr>
        <w:t>. A descriptive study of the Maseed comprehensive approach in health and other services</w:t>
      </w:r>
      <w:r>
        <w:rPr>
          <w:u w:val="single"/>
        </w:rPr>
        <w:t>.</w:t>
      </w:r>
      <w:r>
        <w:t xml:space="preserve"> Institute of African &amp; Asian Studies: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Khartoum</w:t>
          </w:r>
        </w:smartTag>
      </w:smartTag>
      <w:r>
        <w:t>; 1983.</w:t>
      </w:r>
    </w:p>
  </w:endnote>
  <w:endnote w:id="158">
    <w:p w14:paraId="079F9493" w14:textId="014CF5E0" w:rsidR="00E3528B" w:rsidRDefault="00E3528B" w:rsidP="00D04504">
      <w:pPr>
        <w:pStyle w:val="EndnoteText"/>
      </w:pPr>
      <w:r>
        <w:rPr>
          <w:rStyle w:val="EndnoteReference"/>
        </w:rPr>
        <w:t>[</w:t>
      </w:r>
      <w:r>
        <w:rPr>
          <w:rStyle w:val="EndnoteReference"/>
        </w:rPr>
        <w:endnoteRef/>
      </w:r>
      <w:r>
        <w:rPr>
          <w:rStyle w:val="EndnoteReference"/>
        </w:rPr>
        <w:t>]</w:t>
      </w:r>
      <w:r>
        <w:t xml:space="preserve"> Amir Ali Hasan</w:t>
      </w:r>
      <w:r>
        <w:fldChar w:fldCharType="begin"/>
      </w:r>
      <w:r>
        <w:instrText xml:space="preserve"> XE "</w:instrText>
      </w:r>
      <w:r w:rsidRPr="003630C5">
        <w:rPr>
          <w:sz w:val="20"/>
          <w:szCs w:val="20"/>
        </w:rPr>
        <w:instrText>Anthropologists: Amir Ali Hasan</w:instrText>
      </w:r>
      <w:r>
        <w:rPr>
          <w:sz w:val="20"/>
          <w:szCs w:val="20"/>
        </w:rPr>
        <w:instrText xml:space="preserve"> Abdalla"</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Amir Ali Hasan</w:instrText>
      </w:r>
      <w:r>
        <w:rPr>
          <w:sz w:val="20"/>
          <w:szCs w:val="20"/>
        </w:rPr>
        <w:instrText>"</w:instrText>
      </w:r>
      <w:r>
        <w:instrText xml:space="preserve"> </w:instrText>
      </w:r>
      <w:r>
        <w:fldChar w:fldCharType="end"/>
      </w:r>
      <w:r>
        <w:t xml:space="preserve">. </w:t>
      </w:r>
      <w:r>
        <w:rPr>
          <w:i/>
          <w:iCs/>
        </w:rPr>
        <w:t>Health care in Gezira, patterns and determinants with special reference to mental health</w:t>
      </w:r>
      <w:r>
        <w:rPr>
          <w:u w:val="single"/>
        </w:rPr>
        <w:t>.</w:t>
      </w:r>
      <w:r>
        <w:t xml:space="preserve"> </w:t>
      </w:r>
      <w:smartTag w:uri="urn:schemas-microsoft-com:office:smarttags" w:element="place">
        <w:smartTag w:uri="urn:schemas-microsoft-com:office:smarttags" w:element="PlaceName">
          <w:r>
            <w:t>London</w:t>
          </w:r>
        </w:smartTag>
        <w:r>
          <w:t xml:space="preserve"> </w:t>
        </w:r>
        <w:smartTag w:uri="urn:schemas-microsoft-com:office:smarttags" w:element="PlaceType">
          <w:r>
            <w:t>School</w:t>
          </w:r>
        </w:smartTag>
      </w:smartTag>
      <w:r>
        <w:t xml:space="preserve"> of Hygiene and Tropical Medicine; 1988.</w:t>
      </w:r>
    </w:p>
  </w:endnote>
  <w:endnote w:id="159">
    <w:p w14:paraId="2D72212F" w14:textId="509F0AA3" w:rsidR="00E3528B" w:rsidRDefault="00E3528B" w:rsidP="00D04504">
      <w:pPr>
        <w:pStyle w:val="EndnoteText"/>
      </w:pPr>
      <w:r>
        <w:rPr>
          <w:rStyle w:val="EndnoteReference"/>
        </w:rPr>
        <w:t>[</w:t>
      </w:r>
      <w:r>
        <w:rPr>
          <w:rStyle w:val="EndnoteReference"/>
        </w:rPr>
        <w:endnoteRef/>
      </w:r>
      <w:r>
        <w:rPr>
          <w:rStyle w:val="EndnoteReference"/>
        </w:rPr>
        <w:t>]</w:t>
      </w:r>
      <w:r>
        <w:t xml:space="preserve"> Constantinidis, Pamela M. </w:t>
      </w:r>
      <w:r>
        <w:rPr>
          <w:i/>
          <w:iCs/>
        </w:rPr>
        <w:t xml:space="preserve">Sickness and the Spirits: a study of the Zaar spirit possession cult in the </w:t>
      </w:r>
      <w:smartTag w:uri="urn:schemas-microsoft-com:office:smarttags" w:element="place">
        <w:r>
          <w:rPr>
            <w:i/>
            <w:iCs/>
          </w:rPr>
          <w:t>Northern Sudan</w:t>
        </w:r>
      </w:smartTag>
      <w:r>
        <w:t xml:space="preserve"> [Ph.D. Thesis]. Unpublished: </w:t>
      </w:r>
      <w:smartTag w:uri="urn:schemas-microsoft-com:office:smarttags" w:element="place">
        <w:smartTag w:uri="urn:schemas-microsoft-com:office:smarttags" w:element="PlaceName">
          <w:r>
            <w:t>London</w:t>
          </w:r>
        </w:smartTag>
        <w:r>
          <w:t xml:space="preserve"> </w:t>
        </w:r>
        <w:smartTag w:uri="urn:schemas-microsoft-com:office:smarttags" w:element="PlaceType">
          <w:r>
            <w:t>University</w:t>
          </w:r>
        </w:smartTag>
      </w:smartTag>
      <w:r>
        <w:t>; 1972. 349 pages.</w:t>
      </w:r>
    </w:p>
  </w:endnote>
  <w:endnote w:id="160">
    <w:p w14:paraId="441E7890" w14:textId="7A30D83C" w:rsidR="00E3528B" w:rsidRDefault="00E3528B" w:rsidP="00D04504">
      <w:pPr>
        <w:pStyle w:val="EndnoteText"/>
      </w:pPr>
      <w:r>
        <w:rPr>
          <w:rStyle w:val="EndnoteReference"/>
        </w:rPr>
        <w:t>[</w:t>
      </w:r>
      <w:r>
        <w:rPr>
          <w:rStyle w:val="EndnoteReference"/>
        </w:rPr>
        <w:endnoteRef/>
      </w:r>
      <w:r>
        <w:rPr>
          <w:rStyle w:val="EndnoteReference"/>
        </w:rPr>
        <w:t>]</w:t>
      </w:r>
      <w:r>
        <w:t xml:space="preserve"> Samia Al-Hadi Al-Nagar. </w:t>
      </w:r>
      <w:r>
        <w:rPr>
          <w:i/>
          <w:iCs/>
        </w:rPr>
        <w:t xml:space="preserve">Spirit Possession and Social Change in </w:t>
      </w:r>
      <w:smartTag w:uri="urn:schemas-microsoft-com:office:smarttags" w:element="City">
        <w:smartTag w:uri="urn:schemas-microsoft-com:office:smarttags" w:element="place">
          <w:r>
            <w:rPr>
              <w:i/>
              <w:iCs/>
            </w:rPr>
            <w:t>Omdurman</w:t>
          </w:r>
        </w:smartTag>
      </w:smartTag>
      <w:r>
        <w:t xml:space="preserve"> [M.Sc. Thesis]. Unpublished: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Khartoum</w:t>
          </w:r>
        </w:smartTag>
      </w:smartTag>
      <w:r>
        <w:t>; 1973.</w:t>
      </w:r>
    </w:p>
  </w:endnote>
  <w:endnote w:id="161">
    <w:p w14:paraId="2A142947" w14:textId="40B9DA41" w:rsidR="00E3528B" w:rsidRDefault="00E3528B" w:rsidP="00D04504">
      <w:pPr>
        <w:pStyle w:val="EndnoteText"/>
      </w:pPr>
      <w:r>
        <w:rPr>
          <w:rStyle w:val="EndnoteReference"/>
        </w:rPr>
        <w:t>[</w:t>
      </w:r>
      <w:r>
        <w:rPr>
          <w:rStyle w:val="EndnoteReference"/>
        </w:rPr>
        <w:endnoteRef/>
      </w:r>
      <w:r>
        <w:rPr>
          <w:rStyle w:val="EndnoteReference"/>
        </w:rPr>
        <w:t>]</w:t>
      </w:r>
      <w:r>
        <w:t xml:space="preserve"> Makris</w:t>
      </w:r>
      <w:r>
        <w:fldChar w:fldCharType="begin"/>
      </w:r>
      <w:r>
        <w:instrText xml:space="preserve"> XE "</w:instrText>
      </w:r>
      <w:r>
        <w:rPr>
          <w:sz w:val="20"/>
          <w:szCs w:val="20"/>
        </w:rPr>
        <w:instrText xml:space="preserve">Jerasimos </w:instrText>
      </w:r>
      <w:r w:rsidRPr="003630C5">
        <w:rPr>
          <w:sz w:val="20"/>
          <w:szCs w:val="20"/>
        </w:rPr>
        <w:instrText>Makris</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 xml:space="preserve">Gerasimos </w:instrText>
      </w:r>
      <w:r w:rsidRPr="003630C5">
        <w:rPr>
          <w:sz w:val="20"/>
          <w:szCs w:val="20"/>
        </w:rPr>
        <w:instrText>Makris</w:instrText>
      </w:r>
      <w:r>
        <w:rPr>
          <w:sz w:val="20"/>
          <w:szCs w:val="20"/>
        </w:rPr>
        <w:instrText>"</w:instrText>
      </w:r>
      <w:r>
        <w:instrText xml:space="preserve"> </w:instrText>
      </w:r>
      <w:r>
        <w:fldChar w:fldCharType="end"/>
      </w:r>
      <w:r>
        <w:t>, Gerasimos P.;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xml:space="preserve">. The </w:t>
      </w:r>
      <w:r>
        <w:rPr>
          <w:i/>
          <w:iCs/>
        </w:rPr>
        <w:t>tumbura</w:t>
      </w:r>
      <w:r>
        <w:t xml:space="preserve"> spirit possession cult of the </w:t>
      </w:r>
      <w:smartTag w:uri="urn:schemas-microsoft-com:office:smarttags" w:element="country-region">
        <w:smartTag w:uri="urn:schemas-microsoft-com:office:smarttags" w:element="place">
          <w:r>
            <w:t>Sudan</w:t>
          </w:r>
        </w:smartTag>
      </w:smartTag>
      <w:r>
        <w:t>, past and present. I.M. Lewis; Ahmed El Safi; Sayyid Hamid Hurreiz</w:t>
      </w:r>
      <w:r>
        <w:fldChar w:fldCharType="begin"/>
      </w:r>
      <w:r>
        <w:instrText xml:space="preserve"> XE "</w:instrText>
      </w:r>
      <w:r w:rsidRPr="003630C5">
        <w:rPr>
          <w:sz w:val="20"/>
          <w:szCs w:val="20"/>
        </w:rPr>
        <w:instrText>Sayyid Hamid Hurreiz</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Anthropologists: Sayyid Hamid Hurreiz</w:instrText>
      </w:r>
      <w:r>
        <w:rPr>
          <w:sz w:val="20"/>
          <w:szCs w:val="20"/>
        </w:rPr>
        <w:instrText>"</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Sayyid Hamid Hurreiz</w:instrText>
      </w:r>
      <w:r>
        <w:rPr>
          <w:sz w:val="20"/>
          <w:szCs w:val="20"/>
        </w:rPr>
        <w:instrText>"</w:instrText>
      </w:r>
      <w:r>
        <w:instrText xml:space="preserve"> </w:instrText>
      </w:r>
      <w:r>
        <w:fldChar w:fldCharType="end"/>
      </w:r>
      <w:r>
        <w:t xml:space="preserve">, editors. </w:t>
      </w:r>
      <w:r>
        <w:rPr>
          <w:i/>
          <w:iCs/>
        </w:rPr>
        <w:t>Women’s Medicine: The Zar-Bori Cult in Africa and Beyond</w:t>
      </w:r>
      <w:r>
        <w:t xml:space="preserve">. </w:t>
      </w:r>
      <w:smartTag w:uri="urn:schemas-microsoft-com:office:smarttags" w:element="City">
        <w:r>
          <w:t>Edinburgh</w:t>
        </w:r>
      </w:smartTag>
      <w:r>
        <w:t xml:space="preserve">: </w:t>
      </w:r>
      <w:smartTag w:uri="urn:schemas-microsoft-com:office:smarttags" w:element="place">
        <w:smartTag w:uri="urn:schemas-microsoft-com:office:smarttags" w:element="PlaceName">
          <w:r>
            <w:t>Edinburgh</w:t>
          </w:r>
        </w:smartTag>
        <w:r>
          <w:t xml:space="preserve"> </w:t>
        </w:r>
        <w:smartTag w:uri="urn:schemas-microsoft-com:office:smarttags" w:element="PlaceType">
          <w:r>
            <w:t>University</w:t>
          </w:r>
        </w:smartTag>
      </w:smartTag>
      <w:r>
        <w:t xml:space="preserve"> Press; 1991: 118-136.</w:t>
      </w:r>
    </w:p>
  </w:endnote>
  <w:endnote w:id="162">
    <w:p w14:paraId="23A3AD2D" w14:textId="157521EA" w:rsidR="00E3528B" w:rsidRDefault="00E3528B" w:rsidP="00D04504">
      <w:pPr>
        <w:pStyle w:val="EndnoteText"/>
      </w:pPr>
      <w:r>
        <w:rPr>
          <w:rStyle w:val="EndnoteReference"/>
        </w:rPr>
        <w:t>[</w:t>
      </w:r>
      <w:r>
        <w:rPr>
          <w:rStyle w:val="EndnoteReference"/>
        </w:rPr>
        <w:endnoteRef/>
      </w:r>
      <w:r>
        <w:rPr>
          <w:rStyle w:val="EndnoteReference"/>
        </w:rPr>
        <w:t>]</w:t>
      </w:r>
      <w:r>
        <w:t xml:space="preserve">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rPr>
          <w:i/>
          <w:iCs/>
        </w:rPr>
        <w:t>. Native Medicine in the Sudan</w:t>
      </w:r>
      <w:r>
        <w:rPr>
          <w:i/>
          <w:iCs/>
        </w:rPr>
        <w:fldChar w:fldCharType="begin"/>
      </w:r>
      <w:r>
        <w:rPr>
          <w:i/>
          <w:iCs/>
        </w:rPr>
        <w:instrText xml:space="preserve"> XE "</w:instrText>
      </w:r>
      <w:r>
        <w:rPr>
          <w:sz w:val="20"/>
          <w:szCs w:val="20"/>
        </w:rPr>
        <w:instrText xml:space="preserve">A. El-Safi Publications: </w:instrText>
      </w:r>
      <w:r w:rsidRPr="00D76908">
        <w:rPr>
          <w:sz w:val="20"/>
          <w:szCs w:val="20"/>
        </w:rPr>
        <w:instrText>Native Medicine in the Sudan, sources, concepts and methods</w:instrText>
      </w:r>
      <w:r>
        <w:rPr>
          <w:sz w:val="20"/>
          <w:szCs w:val="20"/>
        </w:rPr>
        <w:instrText>,</w:instrText>
      </w:r>
      <w:r w:rsidRPr="00D76908">
        <w:rPr>
          <w:sz w:val="20"/>
          <w:szCs w:val="20"/>
        </w:rPr>
        <w:instrText xml:space="preserve"> 1970</w:instrText>
      </w:r>
      <w:r>
        <w:rPr>
          <w:sz w:val="20"/>
          <w:szCs w:val="20"/>
        </w:rPr>
        <w:instrText>"</w:instrText>
      </w:r>
      <w:r>
        <w:rPr>
          <w:i/>
          <w:iCs/>
        </w:rPr>
        <w:instrText xml:space="preserve"> </w:instrText>
      </w:r>
      <w:r>
        <w:rPr>
          <w:i/>
          <w:iCs/>
        </w:rPr>
        <w:fldChar w:fldCharType="end"/>
      </w:r>
      <w:r>
        <w:rPr>
          <w:i/>
          <w:iCs/>
        </w:rPr>
        <w:fldChar w:fldCharType="begin"/>
      </w:r>
      <w:r>
        <w:rPr>
          <w:i/>
          <w:iCs/>
        </w:rPr>
        <w:instrText xml:space="preserve"> XE "</w:instrText>
      </w:r>
      <w:r>
        <w:rPr>
          <w:sz w:val="20"/>
          <w:szCs w:val="20"/>
        </w:rPr>
        <w:instrText xml:space="preserve">A. El Safi Publications: </w:instrText>
      </w:r>
      <w:r w:rsidRPr="00D76908">
        <w:rPr>
          <w:sz w:val="20"/>
          <w:szCs w:val="20"/>
        </w:rPr>
        <w:instrText>Native Medicine in the Sudan, sources, concepts and methods</w:instrText>
      </w:r>
      <w:r>
        <w:rPr>
          <w:sz w:val="20"/>
          <w:szCs w:val="20"/>
        </w:rPr>
        <w:instrText>,</w:instrText>
      </w:r>
      <w:r w:rsidRPr="00D76908">
        <w:rPr>
          <w:sz w:val="20"/>
          <w:szCs w:val="20"/>
        </w:rPr>
        <w:instrText xml:space="preserve"> 1970</w:instrText>
      </w:r>
      <w:r>
        <w:rPr>
          <w:sz w:val="20"/>
          <w:szCs w:val="20"/>
        </w:rPr>
        <w:instrText>"</w:instrText>
      </w:r>
      <w:r>
        <w:rPr>
          <w:i/>
          <w:iCs/>
        </w:rPr>
        <w:instrText xml:space="preserve"> </w:instrText>
      </w:r>
      <w:r>
        <w:rPr>
          <w:i/>
          <w:iCs/>
        </w:rPr>
        <w:fldChar w:fldCharType="end"/>
      </w:r>
      <w:r>
        <w:t xml:space="preserve">, </w:t>
      </w:r>
      <w:smartTag w:uri="urn:schemas-microsoft-com:office:smarttags" w:element="country-region">
        <w:r>
          <w:t>Sudan</w:t>
        </w:r>
      </w:smartTag>
      <w:r>
        <w:t xml:space="preserve"> Research Unit, Faculty of Arts, University of </w:t>
      </w:r>
      <w:smartTag w:uri="urn:schemas-microsoft-com:office:smarttags" w:element="City">
        <w:smartTag w:uri="urn:schemas-microsoft-com:office:smarttags" w:element="place">
          <w:r>
            <w:t>Khartoum</w:t>
          </w:r>
        </w:smartTag>
      </w:smartTag>
      <w:r>
        <w:t>, 1970: 74 pp. (Photostat)</w:t>
      </w:r>
    </w:p>
  </w:endnote>
  <w:endnote w:id="163">
    <w:p w14:paraId="43FD8B55" w14:textId="772190C7" w:rsidR="00E3528B" w:rsidRDefault="00E3528B" w:rsidP="00D04504">
      <w:pPr>
        <w:pStyle w:val="EndnoteText"/>
      </w:pPr>
      <w:r>
        <w:rPr>
          <w:rStyle w:val="EndnoteReference"/>
        </w:rPr>
        <w:t>[</w:t>
      </w:r>
      <w:r>
        <w:rPr>
          <w:rStyle w:val="EndnoteReference"/>
        </w:rPr>
        <w:endnoteRef/>
      </w:r>
      <w:r>
        <w:rPr>
          <w:rStyle w:val="EndnoteReference"/>
        </w:rPr>
        <w:t>]</w:t>
      </w:r>
      <w:r>
        <w:t xml:space="preserve">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TSM.</w:t>
      </w:r>
    </w:p>
  </w:endnote>
  <w:endnote w:id="164">
    <w:p w14:paraId="66F04A79" w14:textId="028750F7" w:rsidR="00E3528B" w:rsidRDefault="00E3528B" w:rsidP="00D04504">
      <w:pPr>
        <w:pStyle w:val="EndnoteText"/>
      </w:pPr>
      <w:r>
        <w:rPr>
          <w:rStyle w:val="EndnoteReference"/>
        </w:rPr>
        <w:t>[</w:t>
      </w:r>
      <w:r>
        <w:rPr>
          <w:rStyle w:val="EndnoteReference"/>
        </w:rPr>
        <w:endnoteRef/>
      </w:r>
      <w:r>
        <w:rPr>
          <w:rStyle w:val="EndnoteReference"/>
        </w:rPr>
        <w:t>]</w:t>
      </w:r>
      <w:r>
        <w:t xml:space="preserve"> Hamid Rushwan; Slot, Carry; Asma Al-Dareer; Nadia Bushra. </w:t>
      </w:r>
      <w:r>
        <w:rPr>
          <w:i/>
          <w:iCs/>
        </w:rPr>
        <w:t>Female Circumcision, Prevalence, Complications, Attitudes and Changes</w:t>
      </w:r>
      <w:r>
        <w:t xml:space="preserve">. Faculty of Medicine,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Khartoum</w:t>
          </w:r>
        </w:smartTag>
      </w:smartTag>
      <w:r>
        <w:t>; 1983.</w:t>
      </w:r>
    </w:p>
  </w:endnote>
  <w:endnote w:id="165">
    <w:p w14:paraId="4DBCFEDC" w14:textId="2E4CBFAF" w:rsidR="00E3528B" w:rsidRDefault="00E3528B" w:rsidP="00D04504">
      <w:pPr>
        <w:pStyle w:val="EndnoteText"/>
      </w:pPr>
      <w:r>
        <w:rPr>
          <w:rStyle w:val="EndnoteReference"/>
        </w:rPr>
        <w:t>[</w:t>
      </w:r>
      <w:r>
        <w:rPr>
          <w:rStyle w:val="EndnoteReference"/>
        </w:rPr>
        <w:endnoteRef/>
      </w:r>
      <w:r>
        <w:rPr>
          <w:rStyle w:val="EndnoteReference"/>
        </w:rPr>
        <w:t>]</w:t>
      </w:r>
      <w:r>
        <w:t xml:space="preserve"> Asma Al-Dareer. </w:t>
      </w:r>
      <w:r>
        <w:rPr>
          <w:i/>
          <w:iCs/>
        </w:rPr>
        <w:t>Woman, Why Do You Weep? Circumcision and its Consequences</w:t>
      </w:r>
      <w:r>
        <w:t xml:space="preserve">. </w:t>
      </w:r>
      <w:smartTag w:uri="urn:schemas-microsoft-com:office:smarttags" w:element="City">
        <w:smartTag w:uri="urn:schemas-microsoft-com:office:smarttags" w:element="place">
          <w:r>
            <w:t>London</w:t>
          </w:r>
        </w:smartTag>
      </w:smartTag>
      <w:r>
        <w:t>: Zed Press; 1982. 130 pages.</w:t>
      </w:r>
    </w:p>
  </w:endnote>
  <w:endnote w:id="166">
    <w:p w14:paraId="3299C9D2" w14:textId="55C0C562" w:rsidR="00E3528B" w:rsidRPr="007F406A" w:rsidRDefault="00E3528B" w:rsidP="00D04504">
      <w:pPr>
        <w:pStyle w:val="EndnoteText"/>
      </w:pPr>
      <w:r>
        <w:rPr>
          <w:rStyle w:val="EndnoteReference"/>
        </w:rPr>
        <w:t>[</w:t>
      </w:r>
      <w:r>
        <w:rPr>
          <w:rStyle w:val="EndnoteReference"/>
        </w:rPr>
        <w:endnoteRef/>
      </w:r>
      <w:r>
        <w:rPr>
          <w:rStyle w:val="EndnoteReference"/>
        </w:rPr>
        <w:t>]</w:t>
      </w:r>
      <w:r>
        <w:t xml:space="preserve"> Abdel Hamid Ibrahim</w:t>
      </w:r>
      <w:r>
        <w:fldChar w:fldCharType="begin"/>
      </w:r>
      <w:r>
        <w:instrText xml:space="preserve"> XE "</w:instrText>
      </w:r>
      <w:r w:rsidRPr="00D76908">
        <w:rPr>
          <w:sz w:val="20"/>
          <w:szCs w:val="20"/>
        </w:rPr>
        <w:instrText>Abdel Hamid Ibrahim</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A. El-Safi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fldChar w:fldCharType="begin"/>
      </w:r>
      <w:r>
        <w:instrText xml:space="preserve"> XE "</w:instrText>
      </w:r>
      <w:r>
        <w:rPr>
          <w:sz w:val="20"/>
          <w:szCs w:val="20"/>
        </w:rPr>
        <w:instrText xml:space="preserve">A. El 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t>. On the Hisotry of Pharmacy in Sudan. Edited by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2018.</w:t>
      </w:r>
    </w:p>
  </w:endnote>
  <w:endnote w:id="167">
    <w:p w14:paraId="3E77E905" w14:textId="40D4D32A" w:rsidR="00E3528B" w:rsidRPr="00CD7B52" w:rsidRDefault="00E3528B" w:rsidP="00D04504">
      <w:pPr>
        <w:pStyle w:val="EndnoteText"/>
      </w:pPr>
      <w:r>
        <w:rPr>
          <w:rStyle w:val="EndnoteReference"/>
        </w:rPr>
        <w:t>[</w:t>
      </w:r>
      <w:r>
        <w:rPr>
          <w:rStyle w:val="EndnoteReference"/>
        </w:rPr>
        <w:endnoteRef/>
      </w:r>
      <w:r>
        <w:rPr>
          <w:rStyle w:val="EndnoteReference"/>
        </w:rPr>
        <w:t>]</w:t>
      </w:r>
      <w:r>
        <w:t xml:space="preserve"> </w:t>
      </w:r>
      <w:r w:rsidRPr="00CD7B52">
        <w:t xml:space="preserve">Haseeb, M.A. </w:t>
      </w:r>
      <w:r w:rsidRPr="00CD7B52">
        <w:rPr>
          <w:i/>
          <w:iCs/>
        </w:rPr>
        <w:t>A Monograph on Biomedical Research in the Sudan</w:t>
      </w:r>
      <w:r w:rsidRPr="00CD7B52">
        <w:t>. Volume 1: Introduction and Bibliography. Khartoum University Press, Khartoum, 1972. 121 pages.</w:t>
      </w:r>
    </w:p>
  </w:endnote>
  <w:endnote w:id="168">
    <w:p w14:paraId="2146D5AD" w14:textId="2E6DFA1F" w:rsidR="00E3528B" w:rsidRDefault="00E3528B" w:rsidP="00D04504">
      <w:pPr>
        <w:pStyle w:val="EndnoteText"/>
      </w:pPr>
      <w:r>
        <w:rPr>
          <w:rStyle w:val="EndnoteReference"/>
        </w:rPr>
        <w:t>[</w:t>
      </w:r>
      <w:r>
        <w:rPr>
          <w:rStyle w:val="EndnoteReference"/>
        </w:rPr>
        <w:endnoteRef/>
      </w:r>
      <w:r>
        <w:rPr>
          <w:rStyle w:val="EndnoteReference"/>
        </w:rPr>
        <w:t>]</w:t>
      </w:r>
      <w:r>
        <w:t xml:space="preserve"> Ahmed Bayoumi</w:t>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Ahmed Bayoumi</w:instrText>
      </w:r>
      <w:r>
        <w:rPr>
          <w:sz w:val="20"/>
          <w:szCs w:val="20"/>
        </w:rPr>
        <w:instrText>"</w:instrText>
      </w:r>
      <w:r>
        <w:instrText xml:space="preserve"> </w:instrText>
      </w:r>
      <w:r>
        <w:fldChar w:fldCharType="end"/>
      </w:r>
      <w:r>
        <w:t xml:space="preserve">. </w:t>
      </w:r>
      <w:r w:rsidRPr="006F3D58">
        <w:rPr>
          <w:i/>
          <w:iCs/>
        </w:rPr>
        <w:t>The History of Sudan Health Services</w:t>
      </w:r>
      <w:r>
        <w:t>. Kenya Literature Bureau, Nairobi, 1979. 351 pages.</w:t>
      </w:r>
    </w:p>
  </w:endnote>
  <w:endnote w:id="169">
    <w:p w14:paraId="0E7762DA" w14:textId="4D3501EA" w:rsidR="00E3528B" w:rsidRDefault="00E3528B" w:rsidP="00D04504">
      <w:pPr>
        <w:pStyle w:val="EndnoteText"/>
      </w:pPr>
      <w:r>
        <w:rPr>
          <w:rStyle w:val="EndnoteReference"/>
        </w:rPr>
        <w:t>[</w:t>
      </w:r>
      <w:r>
        <w:rPr>
          <w:rStyle w:val="EndnoteReference"/>
        </w:rPr>
        <w:endnoteRef/>
      </w:r>
      <w:r>
        <w:rPr>
          <w:rStyle w:val="EndnoteReference"/>
        </w:rPr>
        <w:t>]</w:t>
      </w:r>
      <w:r>
        <w:t xml:space="preserve"> Ahmed Bayoumi</w:t>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Ahmed Bayoumi</w:instrText>
      </w:r>
      <w:r>
        <w:rPr>
          <w:sz w:val="20"/>
          <w:szCs w:val="20"/>
        </w:rPr>
        <w:instrText>"</w:instrText>
      </w:r>
      <w:r>
        <w:instrText xml:space="preserve"> </w:instrText>
      </w:r>
      <w:r>
        <w:fldChar w:fldCharType="end"/>
      </w:r>
      <w:r>
        <w:t xml:space="preserve">. </w:t>
      </w:r>
      <w:r>
        <w:rPr>
          <w:i/>
          <w:iCs/>
        </w:rPr>
        <w:t xml:space="preserve">The History of </w:t>
      </w:r>
      <w:smartTag w:uri="urn:schemas-microsoft-com:office:smarttags" w:element="country-region">
        <w:smartTag w:uri="urn:schemas-microsoft-com:office:smarttags" w:element="place">
          <w:r>
            <w:rPr>
              <w:i/>
              <w:iCs/>
            </w:rPr>
            <w:t>Sudan</w:t>
          </w:r>
        </w:smartTag>
      </w:smartTag>
      <w:r>
        <w:rPr>
          <w:i/>
          <w:iCs/>
        </w:rPr>
        <w:t xml:space="preserve"> Medical Service</w:t>
      </w:r>
      <w:r>
        <w:t xml:space="preserve">. </w:t>
      </w:r>
      <w:smartTag w:uri="urn:schemas-microsoft-com:office:smarttags" w:element="City">
        <w:r>
          <w:t>Nairobi</w:t>
        </w:r>
      </w:smartTag>
      <w:r>
        <w:t xml:space="preserve">: </w:t>
      </w:r>
      <w:smartTag w:uri="urn:schemas-microsoft-com:office:smarttags" w:element="country-region">
        <w:smartTag w:uri="urn:schemas-microsoft-com:office:smarttags" w:element="place">
          <w:r>
            <w:t>Kenya</w:t>
          </w:r>
        </w:smartTag>
      </w:smartTag>
      <w:r>
        <w:t xml:space="preserve"> Literature Bureau, 1979: 44-65.</w:t>
      </w:r>
    </w:p>
  </w:endnote>
  <w:endnote w:id="170">
    <w:p w14:paraId="056F5499" w14:textId="1D2ABC81" w:rsidR="00E3528B" w:rsidRDefault="00E3528B" w:rsidP="00D04504">
      <w:pPr>
        <w:pStyle w:val="EndnoteText"/>
      </w:pPr>
      <w:r>
        <w:rPr>
          <w:rStyle w:val="EndnoteReference"/>
        </w:rPr>
        <w:t>[</w:t>
      </w:r>
      <w:r>
        <w:rPr>
          <w:rStyle w:val="EndnoteReference"/>
        </w:rPr>
        <w:endnoteRef/>
      </w:r>
      <w:r>
        <w:rPr>
          <w:rStyle w:val="EndnoteReference"/>
        </w:rPr>
        <w:t>]</w:t>
      </w:r>
      <w:r>
        <w:t xml:space="preserve"> Squires, Herbert Chavasse. </w:t>
      </w:r>
      <w:r w:rsidRPr="00D84094">
        <w:rPr>
          <w:i/>
          <w:iCs/>
        </w:rPr>
        <w:t>The Sudan Medical Service: An Experiment in Social Medicine</w:t>
      </w:r>
      <w:r>
        <w:t>. London: Heinemann Medical Books, 1958: 138 pages.</w:t>
      </w:r>
    </w:p>
  </w:endnote>
  <w:endnote w:id="171">
    <w:p w14:paraId="33A7EECF" w14:textId="3CBDDEF7" w:rsidR="00E3528B" w:rsidRDefault="00E3528B" w:rsidP="002615DA">
      <w:pPr>
        <w:pStyle w:val="EndnoteText"/>
      </w:pPr>
      <w:r>
        <w:rPr>
          <w:rStyle w:val="EndnoteReference"/>
        </w:rPr>
        <w:t>[</w:t>
      </w:r>
      <w:r>
        <w:rPr>
          <w:rStyle w:val="EndnoteReference"/>
        </w:rPr>
        <w:endnoteRef/>
      </w:r>
      <w:r>
        <w:rPr>
          <w:rStyle w:val="EndnoteReference"/>
        </w:rPr>
        <w:t>]</w:t>
      </w:r>
      <w:r>
        <w:t xml:space="preserve"> Dr Jack </w:t>
      </w:r>
      <w:r w:rsidRPr="00ED0404">
        <w:t>B</w:t>
      </w:r>
      <w:r>
        <w:t xml:space="preserve">rian </w:t>
      </w:r>
      <w:r w:rsidRPr="00ED0404">
        <w:t>Christopherson</w:t>
      </w:r>
      <w:r>
        <w:fldChar w:fldCharType="begin"/>
      </w:r>
      <w:r>
        <w:instrText xml:space="preserve"> XE "</w:instrText>
      </w:r>
      <w:r>
        <w:rPr>
          <w:sz w:val="20"/>
          <w:szCs w:val="20"/>
        </w:rPr>
        <w:instrText>JB Christopherson"</w:instrText>
      </w:r>
      <w:r>
        <w:instrText xml:space="preserve"> </w:instrText>
      </w:r>
      <w:r>
        <w:fldChar w:fldCharType="end"/>
      </w:r>
      <w:r>
        <w:t xml:space="preserve"> (1868-1955) was best known for developing treatment for schistosomiasis</w:t>
      </w:r>
      <w:r>
        <w:fldChar w:fldCharType="begin"/>
      </w:r>
      <w:r>
        <w:instrText xml:space="preserve"> XE "</w:instrText>
      </w:r>
      <w:r w:rsidRPr="003630C5">
        <w:rPr>
          <w:sz w:val="20"/>
          <w:szCs w:val="20"/>
        </w:rPr>
        <w:instrText xml:space="preserve">Endemic Diseases: </w:instrText>
      </w:r>
      <w:r>
        <w:rPr>
          <w:sz w:val="20"/>
          <w:szCs w:val="20"/>
        </w:rPr>
        <w:instrText>Schistosomiasis"</w:instrText>
      </w:r>
      <w:r>
        <w:instrText xml:space="preserve"> </w:instrText>
      </w:r>
      <w:r>
        <w:fldChar w:fldCharType="end"/>
      </w:r>
      <w:r>
        <w:t xml:space="preserve"> using injections of tartar emetic or potassium antimony tartarate in Khartoum Civil Hospital during the First World War. Squires (1958) commented on this achievement saying that it was ‘probably the most significant contribution to medicine made by a member of the Sudan Medical Service’. This medical milestone was commemorated in Sudan in 2003. Prof. Abel Rahman Mohamed Musa (MRCP, FRCP) and coworkers initiated the idea of honouring Dr Christopherson by fixing a plaque in Ward 4 (Arbaagi), currently in the west wing of the old Khartoum Civil Hospital buildings (currently the National Council for Medical Specialization Board) where he carried out his historic work. A symposium was also held on bilharzia in the same place. </w:t>
      </w:r>
    </w:p>
  </w:endnote>
  <w:endnote w:id="172">
    <w:p w14:paraId="2805FBAF" w14:textId="294C2CA0" w:rsidR="00E3528B" w:rsidRDefault="00E3528B" w:rsidP="002615DA">
      <w:pPr>
        <w:pStyle w:val="EndnoteText"/>
      </w:pPr>
      <w:r>
        <w:rPr>
          <w:rStyle w:val="EndnoteReference"/>
        </w:rPr>
        <w:t>[</w:t>
      </w:r>
      <w:r>
        <w:rPr>
          <w:rStyle w:val="EndnoteReference"/>
        </w:rPr>
        <w:endnoteRef/>
      </w:r>
      <w:r>
        <w:rPr>
          <w:rStyle w:val="EndnoteReference"/>
        </w:rPr>
        <w:t>]</w:t>
      </w:r>
      <w:r>
        <w:t xml:space="preserve"> Bell, Op. Cit. Page 23.</w:t>
      </w:r>
    </w:p>
  </w:endnote>
  <w:endnote w:id="173">
    <w:p w14:paraId="0FD01615" w14:textId="62203A0B" w:rsidR="00E3528B" w:rsidRDefault="00E3528B" w:rsidP="00062A5E">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This section relied heavily on the framewosk laid down in EMRO/WHO Health System Profile-Sudan 2006 and updated in this book.</w:t>
      </w:r>
    </w:p>
  </w:endnote>
  <w:endnote w:id="174">
    <w:p w14:paraId="73E63A58" w14:textId="6B9CF843" w:rsidR="00E3528B" w:rsidRDefault="00E3528B" w:rsidP="003E5C22">
      <w:pPr>
        <w:pStyle w:val="EndnoteText"/>
      </w:pPr>
      <w:r>
        <w:rPr>
          <w:rStyle w:val="EndnoteReference"/>
        </w:rPr>
        <w:t>[</w:t>
      </w:r>
      <w:r>
        <w:rPr>
          <w:rStyle w:val="EndnoteReference"/>
        </w:rPr>
        <w:endnoteRef/>
      </w:r>
      <w:r>
        <w:rPr>
          <w:rStyle w:val="EndnoteReference"/>
        </w:rPr>
        <w:t>]</w:t>
      </w:r>
      <w:r>
        <w:t xml:space="preserve"> Sobhi El-Hakim. Sudan: Replacing TBAs by Village Midwives. In: A. Mangay-Maglacas and H. Pizurki, Editors. </w:t>
      </w:r>
      <w:r>
        <w:rPr>
          <w:i/>
          <w:iCs/>
        </w:rPr>
        <w:t>The Traditional Birth Attendant in Seven Countries: Case Stuies in Utilization and Training</w:t>
      </w:r>
      <w:r>
        <w:t>. Geneva: World Health Organization; 1981: 131-166. 211. (Public Health Papers; v. 75).</w:t>
      </w:r>
    </w:p>
  </w:endnote>
  <w:endnote w:id="175">
    <w:p w14:paraId="0670C291" w14:textId="3D2F0135" w:rsidR="00E3528B" w:rsidRDefault="00E3528B" w:rsidP="00BC5D9A">
      <w:pPr>
        <w:pStyle w:val="EndnoteText"/>
      </w:pPr>
      <w:r>
        <w:rPr>
          <w:rStyle w:val="EndnoteReference"/>
        </w:rPr>
        <w:t>[</w:t>
      </w:r>
      <w:r>
        <w:rPr>
          <w:rStyle w:val="EndnoteReference"/>
        </w:rPr>
        <w:endnoteRef/>
      </w:r>
      <w:r>
        <w:rPr>
          <w:rStyle w:val="EndnoteReference"/>
        </w:rPr>
        <w:t>]</w:t>
      </w:r>
      <w:r>
        <w:t xml:space="preserve"> Abdel Hamid Ibrahim</w:t>
      </w:r>
      <w:r>
        <w:fldChar w:fldCharType="begin"/>
      </w:r>
      <w:r>
        <w:instrText xml:space="preserve"> XE "</w:instrText>
      </w:r>
      <w:r w:rsidRPr="00D76908">
        <w:rPr>
          <w:sz w:val="20"/>
          <w:szCs w:val="20"/>
        </w:rPr>
        <w:instrText>Abdel Hamid Ibrahim</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A. El-Safi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fldChar w:fldCharType="begin"/>
      </w:r>
      <w:r>
        <w:instrText xml:space="preserve"> XE "</w:instrText>
      </w:r>
      <w:r>
        <w:rPr>
          <w:sz w:val="20"/>
          <w:szCs w:val="20"/>
        </w:rPr>
        <w:instrText xml:space="preserve">A. El 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t xml:space="preserve"> Suleiman. A short history of pharmacy in Sudan. (unpublished paper). Copy was included in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xml:space="preserve"> (editor): Abdel Hamid Ibrahim Sulaiman, Tribute and Commemoration. 2016, and almost all information has been included in Ahmed El Safi. Abel Hamid Ibrahim Sulaiman, </w:t>
      </w:r>
    </w:p>
  </w:endnote>
  <w:endnote w:id="176">
    <w:p w14:paraId="00F46B79" w14:textId="5049CE76" w:rsidR="00E3528B" w:rsidRDefault="00E3528B" w:rsidP="00BC5D9A">
      <w:pPr>
        <w:pStyle w:val="EndnoteText"/>
      </w:pPr>
      <w:r>
        <w:rPr>
          <w:rStyle w:val="EndnoteReference"/>
        </w:rPr>
        <w:t>[</w:t>
      </w:r>
      <w:r>
        <w:rPr>
          <w:rStyle w:val="EndnoteReference"/>
        </w:rPr>
        <w:endnoteRef/>
      </w:r>
      <w:r>
        <w:rPr>
          <w:rStyle w:val="EndnoteReference"/>
        </w:rPr>
        <w:t>]</w:t>
      </w:r>
      <w:r>
        <w:t xml:space="preserve"> Abdel Hamid Ibrahim</w:t>
      </w:r>
      <w:r>
        <w:fldChar w:fldCharType="begin"/>
      </w:r>
      <w:r>
        <w:instrText xml:space="preserve"> XE "</w:instrText>
      </w:r>
      <w:r w:rsidRPr="00D76908">
        <w:rPr>
          <w:sz w:val="20"/>
          <w:szCs w:val="20"/>
        </w:rPr>
        <w:instrText>Abdel Hamid Ibrahim</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A. El-Safi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fldChar w:fldCharType="begin"/>
      </w:r>
      <w:r>
        <w:instrText xml:space="preserve"> XE "</w:instrText>
      </w:r>
      <w:r>
        <w:rPr>
          <w:sz w:val="20"/>
          <w:szCs w:val="20"/>
        </w:rPr>
        <w:instrText xml:space="preserve">A. El 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t xml:space="preserve"> Suleiman. A short history of pharmacy in Sudan. (unpublished paper). Copy was included in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xml:space="preserve"> (editor): Abdel Hamid Ibrahim Sulaiman, Tribute and Commemoration. 2016, and almost all information has been included in Ahmed El Safi. Abel Hamid Ibrahim Sulaiman, </w:t>
      </w:r>
    </w:p>
  </w:endnote>
  <w:endnote w:id="177">
    <w:p w14:paraId="2951E4A6" w14:textId="24043F1E" w:rsidR="00E3528B" w:rsidRDefault="00E3528B" w:rsidP="00F22A27">
      <w:pPr>
        <w:pStyle w:val="EndnoteText"/>
      </w:pPr>
      <w:r>
        <w:rPr>
          <w:rStyle w:val="EndnoteReference"/>
        </w:rPr>
        <w:t>[</w:t>
      </w:r>
      <w:r>
        <w:rPr>
          <w:rStyle w:val="EndnoteReference"/>
        </w:rPr>
        <w:endnoteRef/>
      </w:r>
      <w:r>
        <w:rPr>
          <w:rStyle w:val="EndnoteReference"/>
        </w:rPr>
        <w:t>]</w:t>
      </w:r>
      <w:r>
        <w:t xml:space="preserve"> D’Arcy. Op. Cit.</w:t>
      </w:r>
    </w:p>
  </w:endnote>
  <w:endnote w:id="178">
    <w:p w14:paraId="29319072" w14:textId="016F9074" w:rsidR="00E3528B" w:rsidRDefault="00E3528B" w:rsidP="00CC7186">
      <w:pPr>
        <w:pStyle w:val="EndnoteText"/>
        <w:rPr>
          <w:szCs w:val="28"/>
        </w:rPr>
      </w:pPr>
      <w:r>
        <w:rPr>
          <w:rStyle w:val="EndnoteReference"/>
        </w:rPr>
        <w:t>[</w:t>
      </w:r>
      <w:r>
        <w:rPr>
          <w:rStyle w:val="EndnoteReference"/>
        </w:rPr>
        <w:endnoteRef/>
      </w:r>
      <w:r>
        <w:rPr>
          <w:rStyle w:val="EndnoteReference"/>
        </w:rPr>
        <w:t>]</w:t>
      </w:r>
      <w:r>
        <w:rPr>
          <w:szCs w:val="28"/>
        </w:rPr>
        <w:t xml:space="preserve"> The Sudan Medical Council was founded by Act 7, Medical Council Ordinance, 1955, being, thus, one of the first organs to be founded by the Sudanese Parliament enactments on the eve of the country’s independence, and was inaugurated in 18/7/1968. The ordinance was amended 1968, 1973, and 1406 AH. Several interim amendments were made (1978, 1981, 1983) but not sanctified.</w:t>
      </w:r>
    </w:p>
  </w:endnote>
  <w:endnote w:id="179">
    <w:p w14:paraId="631ED97C" w14:textId="3E73A0B2" w:rsidR="00E3528B" w:rsidRDefault="00E3528B" w:rsidP="00CC7186">
      <w:pPr>
        <w:pStyle w:val="EndnoteText"/>
        <w:rPr>
          <w:szCs w:val="28"/>
        </w:rPr>
      </w:pPr>
      <w:r>
        <w:rPr>
          <w:rStyle w:val="EndnoteReference"/>
        </w:rPr>
        <w:t>[</w:t>
      </w:r>
      <w:r>
        <w:rPr>
          <w:rStyle w:val="EndnoteReference"/>
        </w:rPr>
        <w:endnoteRef/>
      </w:r>
      <w:r>
        <w:rPr>
          <w:rStyle w:val="EndnoteReference"/>
        </w:rPr>
        <w:t>]</w:t>
      </w:r>
      <w:r>
        <w:rPr>
          <w:szCs w:val="28"/>
        </w:rPr>
        <w:t xml:space="preserve"> The foundation stone was laid in 5</w:t>
      </w:r>
      <w:r>
        <w:rPr>
          <w:szCs w:val="28"/>
          <w:vertAlign w:val="superscript"/>
        </w:rPr>
        <w:t>th</w:t>
      </w:r>
      <w:r>
        <w:rPr>
          <w:szCs w:val="28"/>
        </w:rPr>
        <w:t xml:space="preserve"> January 1900 in memory of General Charles Gordon</w:t>
      </w:r>
      <w:r>
        <w:rPr>
          <w:szCs w:val="28"/>
        </w:rPr>
        <w:fldChar w:fldCharType="begin"/>
      </w:r>
      <w:r>
        <w:rPr>
          <w:szCs w:val="28"/>
        </w:rPr>
        <w:instrText xml:space="preserve"> XE "</w:instrText>
      </w:r>
      <w:r>
        <w:rPr>
          <w:sz w:val="20"/>
          <w:szCs w:val="20"/>
        </w:rPr>
        <w:instrText>Charlest Gordon"</w:instrText>
      </w:r>
      <w:r>
        <w:rPr>
          <w:szCs w:val="28"/>
        </w:rPr>
        <w:instrText xml:space="preserve"> </w:instrText>
      </w:r>
      <w:r>
        <w:rPr>
          <w:szCs w:val="28"/>
        </w:rPr>
        <w:fldChar w:fldCharType="end"/>
      </w:r>
      <w:r>
        <w:rPr>
          <w:szCs w:val="28"/>
        </w:rPr>
        <w:t xml:space="preserve"> of the </w:t>
      </w:r>
      <w:smartTag w:uri="urn:schemas-microsoft-com:office:smarttags" w:element="country-region">
        <w:smartTag w:uri="urn:schemas-microsoft-com:office:smarttags" w:element="place">
          <w:r>
            <w:rPr>
              <w:szCs w:val="28"/>
            </w:rPr>
            <w:t>Sudan</w:t>
          </w:r>
        </w:smartTag>
      </w:smartTag>
      <w:r>
        <w:rPr>
          <w:szCs w:val="28"/>
        </w:rPr>
        <w:t>.</w:t>
      </w:r>
    </w:p>
  </w:endnote>
  <w:endnote w:id="180">
    <w:p w14:paraId="47489740" w14:textId="25D1FFD6" w:rsidR="00E3528B" w:rsidRDefault="00E3528B" w:rsidP="00CC7186">
      <w:pPr>
        <w:pStyle w:val="EndnoteText"/>
        <w:rPr>
          <w:szCs w:val="28"/>
        </w:rPr>
      </w:pPr>
      <w:r>
        <w:rPr>
          <w:rStyle w:val="EndnoteReference"/>
        </w:rPr>
        <w:t>[</w:t>
      </w:r>
      <w:r>
        <w:rPr>
          <w:rStyle w:val="EndnoteReference"/>
        </w:rPr>
        <w:endnoteRef/>
      </w:r>
      <w:r>
        <w:rPr>
          <w:rStyle w:val="EndnoteReference"/>
        </w:rPr>
        <w:t>]</w:t>
      </w:r>
      <w:r>
        <w:rPr>
          <w:szCs w:val="28"/>
        </w:rPr>
        <w:t xml:space="preserve"> Lord Kitchener, the first Governor General of the </w:t>
      </w:r>
      <w:smartTag w:uri="urn:schemas-microsoft-com:office:smarttags" w:element="country-region">
        <w:r>
          <w:rPr>
            <w:szCs w:val="28"/>
          </w:rPr>
          <w:t>Sudan</w:t>
        </w:r>
      </w:smartTag>
      <w:r>
        <w:rPr>
          <w:szCs w:val="28"/>
        </w:rPr>
        <w:t xml:space="preserve"> (1898-99), suggested the establishment of a school of medicine on his last visit to the </w:t>
      </w:r>
      <w:smartTag w:uri="urn:schemas-microsoft-com:office:smarttags" w:element="country-region">
        <w:smartTag w:uri="urn:schemas-microsoft-com:office:smarttags" w:element="place">
          <w:r>
            <w:rPr>
              <w:szCs w:val="28"/>
            </w:rPr>
            <w:t>Sudan</w:t>
          </w:r>
        </w:smartTag>
      </w:smartTag>
      <w:r>
        <w:rPr>
          <w:szCs w:val="28"/>
        </w:rPr>
        <w:t xml:space="preserve"> in 1914. After his death at sea in 1916, his proposal was followed up, and the school was founded in 1924, and named in his memory. It was incorporated in the University College of Khartoum in 1951. </w:t>
      </w:r>
    </w:p>
  </w:endnote>
  <w:endnote w:id="181">
    <w:p w14:paraId="7666C677" w14:textId="0D9E936D" w:rsidR="00E3528B" w:rsidRDefault="00E3528B" w:rsidP="00CC7186">
      <w:pPr>
        <w:pStyle w:val="EndnoteText"/>
      </w:pPr>
      <w:r>
        <w:rPr>
          <w:rStyle w:val="EndnoteReference"/>
        </w:rPr>
        <w:t>[</w:t>
      </w:r>
      <w:r>
        <w:rPr>
          <w:rStyle w:val="EndnoteReference"/>
        </w:rPr>
        <w:endnoteRef/>
      </w:r>
      <w:r>
        <w:rPr>
          <w:rStyle w:val="EndnoteReference"/>
        </w:rPr>
        <w:t>]</w:t>
      </w:r>
      <w:r>
        <w:t xml:space="preserve"> Stepan, Jan. Op. Cit.</w:t>
      </w:r>
    </w:p>
  </w:endnote>
  <w:endnote w:id="182">
    <w:p w14:paraId="45AB04F9" w14:textId="1119BCFD" w:rsidR="00E3528B" w:rsidRDefault="00E3528B" w:rsidP="00CC7186">
      <w:pPr>
        <w:pStyle w:val="EndnoteText"/>
        <w:rPr>
          <w:szCs w:val="28"/>
        </w:rPr>
      </w:pPr>
      <w:r>
        <w:rPr>
          <w:rStyle w:val="EndnoteReference"/>
        </w:rPr>
        <w:t>[</w:t>
      </w:r>
      <w:r>
        <w:rPr>
          <w:rStyle w:val="EndnoteReference"/>
        </w:rPr>
        <w:endnoteRef/>
      </w:r>
      <w:r>
        <w:rPr>
          <w:rStyle w:val="EndnoteReference"/>
        </w:rPr>
        <w:t>]</w:t>
      </w:r>
      <w:r>
        <w:rPr>
          <w:szCs w:val="28"/>
        </w:rPr>
        <w:t xml:space="preserve"> British medical doctors from Qasr Al-‘</w:t>
      </w:r>
      <w:smartTag w:uri="urn:schemas-microsoft-com:office:smarttags" w:element="PlaceName">
        <w:r>
          <w:rPr>
            <w:szCs w:val="28"/>
          </w:rPr>
          <w:t>Aini</w:t>
        </w:r>
      </w:smartTag>
      <w:r>
        <w:rPr>
          <w:szCs w:val="28"/>
        </w:rPr>
        <w:t xml:space="preserve"> </w:t>
      </w:r>
      <w:smartTag w:uri="urn:schemas-microsoft-com:office:smarttags" w:element="PlaceType">
        <w:r>
          <w:rPr>
            <w:szCs w:val="28"/>
          </w:rPr>
          <w:t>Hospital</w:t>
        </w:r>
      </w:smartTag>
      <w:r>
        <w:rPr>
          <w:szCs w:val="28"/>
        </w:rPr>
        <w:t xml:space="preserve"> in </w:t>
      </w:r>
      <w:smartTag w:uri="urn:schemas-microsoft-com:office:smarttags" w:element="City">
        <w:r>
          <w:rPr>
            <w:szCs w:val="28"/>
          </w:rPr>
          <w:t>Cairo</w:t>
        </w:r>
      </w:smartTag>
      <w:r>
        <w:rPr>
          <w:szCs w:val="28"/>
        </w:rPr>
        <w:t xml:space="preserve">, </w:t>
      </w:r>
      <w:smartTag w:uri="urn:schemas-microsoft-com:office:smarttags" w:element="country-region">
        <w:r>
          <w:rPr>
            <w:szCs w:val="28"/>
          </w:rPr>
          <w:t>Egypt</w:t>
        </w:r>
      </w:smartTag>
      <w:r>
        <w:rPr>
          <w:szCs w:val="28"/>
        </w:rPr>
        <w:t xml:space="preserve">, who were assessors in the final examinations of the first Conjoint Board of the Royal Colleges of </w:t>
      </w:r>
      <w:smartTag w:uri="urn:schemas-microsoft-com:office:smarttags" w:element="country-region">
        <w:smartTag w:uri="urn:schemas-microsoft-com:office:smarttags" w:element="place">
          <w:r>
            <w:rPr>
              <w:szCs w:val="28"/>
            </w:rPr>
            <w:t>England</w:t>
          </w:r>
        </w:smartTag>
      </w:smartTag>
      <w:r>
        <w:rPr>
          <w:szCs w:val="28"/>
        </w:rPr>
        <w:t>, approved the school. Many graduates have since obtained the membership or fellowship of these Colleges.</w:t>
      </w:r>
    </w:p>
  </w:endnote>
  <w:endnote w:id="183">
    <w:p w14:paraId="3067B909" w14:textId="2A6ABAF9" w:rsidR="00E3528B" w:rsidRDefault="00E3528B" w:rsidP="00CC7186">
      <w:pPr>
        <w:pStyle w:val="EndnoteText"/>
      </w:pPr>
      <w:r>
        <w:rPr>
          <w:rStyle w:val="EndnoteReference"/>
        </w:rPr>
        <w:t>[</w:t>
      </w:r>
      <w:r>
        <w:rPr>
          <w:rStyle w:val="EndnoteReference"/>
        </w:rPr>
        <w:endnoteRef/>
      </w:r>
      <w:r>
        <w:rPr>
          <w:rStyle w:val="EndnoteReference"/>
        </w:rPr>
        <w:t>]</w:t>
      </w:r>
      <w:r>
        <w:t xml:space="preserve"> Mansour Ali Haseeb</w:t>
      </w:r>
      <w:r>
        <w:fldChar w:fldCharType="begin"/>
      </w:r>
      <w:r>
        <w:instrText xml:space="preserve"> XE "</w:instrText>
      </w:r>
      <w:r w:rsidRPr="00D76908">
        <w:rPr>
          <w:sz w:val="20"/>
          <w:szCs w:val="20"/>
        </w:rPr>
        <w:instrText>Mansour Ali Haseeb</w:instrText>
      </w:r>
      <w:r>
        <w:rPr>
          <w:sz w:val="20"/>
          <w:szCs w:val="20"/>
        </w:rPr>
        <w:instrText>"</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Mansour Ali Haseeb</w:instrText>
      </w:r>
      <w:r>
        <w:rPr>
          <w:sz w:val="20"/>
          <w:szCs w:val="20"/>
        </w:rPr>
        <w:instrText>"</w:instrText>
      </w:r>
      <w:r>
        <w:instrText xml:space="preserve"> </w:instrText>
      </w:r>
      <w:r>
        <w:fldChar w:fldCharType="end"/>
      </w:r>
      <w:r>
        <w:t xml:space="preserve">. </w:t>
      </w:r>
      <w:r>
        <w:rPr>
          <w:i/>
          <w:iCs/>
        </w:rPr>
        <w:t xml:space="preserve">A Monograph of Bio-medical Research in the </w:t>
      </w:r>
      <w:smartTag w:uri="urn:schemas-microsoft-com:office:smarttags" w:element="country-region">
        <w:smartTag w:uri="urn:schemas-microsoft-com:office:smarttags" w:element="place">
          <w:r>
            <w:rPr>
              <w:i/>
              <w:iCs/>
            </w:rPr>
            <w:t>Sudan</w:t>
          </w:r>
        </w:smartTag>
      </w:smartTag>
      <w:r>
        <w:rPr>
          <w:i/>
          <w:iCs/>
        </w:rPr>
        <w:t>: An Introduction and Bibliography</w:t>
      </w:r>
      <w:r>
        <w:t xml:space="preserve">. </w:t>
      </w:r>
      <w:smartTag w:uri="urn:schemas-microsoft-com:office:smarttags" w:element="City">
        <w:r>
          <w:t>Khartoum</w:t>
        </w:r>
      </w:smartTag>
      <w:r>
        <w:t xml:space="preserve">: </w:t>
      </w:r>
      <w:smartTag w:uri="urn:schemas-microsoft-com:office:smarttags" w:element="place">
        <w:smartTag w:uri="urn:schemas-microsoft-com:office:smarttags" w:element="PlaceName">
          <w:r>
            <w:t>Khartoum</w:t>
          </w:r>
        </w:smartTag>
        <w:r>
          <w:t xml:space="preserve"> </w:t>
        </w:r>
        <w:smartTag w:uri="urn:schemas-microsoft-com:office:smarttags" w:element="PlaceType">
          <w:r>
            <w:t>University</w:t>
          </w:r>
        </w:smartTag>
      </w:smartTag>
      <w:r>
        <w:t xml:space="preserve"> Press; 1973. 121 pages.</w:t>
      </w:r>
    </w:p>
  </w:endnote>
  <w:endnote w:id="184">
    <w:p w14:paraId="539015C9" w14:textId="6366769F" w:rsidR="00E3528B" w:rsidRDefault="00E3528B" w:rsidP="00640A49">
      <w:pPr>
        <w:pStyle w:val="EndnoteText"/>
        <w:rPr>
          <w:rtl/>
        </w:rPr>
      </w:pPr>
      <w:r>
        <w:rPr>
          <w:rStyle w:val="EndnoteReference"/>
          <w:rFonts w:eastAsia="MS PGothic"/>
        </w:rPr>
        <w:t>[</w:t>
      </w:r>
      <w:r>
        <w:rPr>
          <w:rStyle w:val="EndnoteReference"/>
          <w:rFonts w:eastAsia="MS PGothic"/>
        </w:rPr>
        <w:endnoteRef/>
      </w:r>
      <w:r>
        <w:rPr>
          <w:rStyle w:val="EndnoteReference"/>
          <w:rFonts w:eastAsia="MS PGothic"/>
        </w:rPr>
        <w:t>]</w:t>
      </w:r>
      <w:r>
        <w:t xml:space="preserve"> </w:t>
      </w:r>
      <w:r w:rsidRPr="004534E9">
        <w:rPr>
          <w:rFonts w:cs="Arabic11 BT" w:hint="cs"/>
          <w:rtl/>
        </w:rPr>
        <w:t>أمثلة للمؤسسات الوقفية والخيرية: مستشفيات أحمد قاسم، إبراهيم مالك، النو، البلك، الصادق أبو عاقلة، الضو حجوج، السلمابي، فتح الرحمن البشير، سمير، عوض حسين، حاج الصافي، مركز محمد صالح إدريس للنزف المعوي، محمد الأمين حامد، ومحمد على فضل بأم درمان، ومركز حبيب للحمل الحرج في سوبا، وقف الشيخة نورا (قطر) المسمى مركز نورا لأمراض الكلى بمستشفى سوبا الجامعي، ووقف البغدادي، كما أوقف لاحقاً المحسن عبد المنعم محمد 10% من أملاكه دعماً للخدمات العلاجية، وبنت السيدة سكينة أحمد حسن عبد المنعم (1898-1975) مستوصفاً ومستشفى في أم درمان وأوقفت لها منزلاً صار بدوره مستشفى قائماً بذاته. وهذه بعض الأمثله لمساهمات المواطنين وبعض الأجانب في دعم الخ</w:t>
      </w:r>
      <w:r>
        <w:rPr>
          <w:rFonts w:cs="Arabic11 BT" w:hint="cs"/>
          <w:rtl/>
        </w:rPr>
        <w:t>د</w:t>
      </w:r>
      <w:r w:rsidRPr="004534E9">
        <w:rPr>
          <w:rFonts w:cs="Arabic11 BT" w:hint="cs"/>
          <w:rtl/>
        </w:rPr>
        <w:t>مات الطبية (مراكز تخصصية، ومستشفيات، ومراكز صحية، وأجنحة داخل المستشفيات، ومعدات ودعم مالي، الخ) في عاصمة البلاد وفي غيرها من مدن السودان الأخرى.</w:t>
      </w:r>
    </w:p>
  </w:endnote>
  <w:endnote w:id="185">
    <w:p w14:paraId="2A1AFEEC" w14:textId="4F98836A" w:rsidR="00E3528B" w:rsidRDefault="00E3528B" w:rsidP="00640A49">
      <w:pPr>
        <w:pStyle w:val="EndnoteText"/>
        <w:rPr>
          <w:rtl/>
        </w:rPr>
      </w:pPr>
      <w:r>
        <w:rPr>
          <w:rStyle w:val="EndnoteReference"/>
          <w:rFonts w:eastAsia="MS PGothic"/>
        </w:rPr>
        <w:t>[</w:t>
      </w:r>
      <w:r>
        <w:rPr>
          <w:rStyle w:val="EndnoteReference"/>
          <w:rFonts w:eastAsia="MS PGothic"/>
        </w:rPr>
        <w:endnoteRef/>
      </w:r>
      <w:r>
        <w:rPr>
          <w:rStyle w:val="EndnoteReference"/>
          <w:rFonts w:eastAsia="MS PGothic"/>
        </w:rPr>
        <w:t>]</w:t>
      </w:r>
      <w:r>
        <w:t xml:space="preserve"> </w:t>
      </w:r>
      <w:r w:rsidRPr="004534E9">
        <w:rPr>
          <w:rFonts w:cs="Arabic11 BT" w:hint="cs"/>
          <w:rtl/>
        </w:rPr>
        <w:t xml:space="preserve">منظمة الدعوة الإسلامية، الجمعية الطبية الإسلامية، منظمة رعاية مرضى السكري، الجمعية السودانية لسكري الأطفال، جمعية مرضى القلب، برنامج الكشف المبكر لأورام الثدي وسرطان عنق الرحم في المبادرات النسائية، جمعية مكافحة المخدرات، الجمعية السودانية لحماية المستهلك، جمعية رعاية المسنين، منظمة سواعد الصحية، صندوق إعانة المرضى (الكويتي) بالسودان، جمعية رعاية المعاقين، </w:t>
      </w:r>
      <w:r w:rsidRPr="004534E9">
        <w:rPr>
          <w:rFonts w:cs="Arabic11 BT"/>
          <w:rtl/>
        </w:rPr>
        <w:t>جمعية سرطان الأطفال</w:t>
      </w:r>
      <w:r w:rsidRPr="004534E9">
        <w:rPr>
          <w:rFonts w:cs="Arabic11 BT" w:hint="cs"/>
          <w:rtl/>
        </w:rPr>
        <w:t xml:space="preserve">، </w:t>
      </w:r>
      <w:r w:rsidRPr="004534E9">
        <w:rPr>
          <w:rFonts w:cs="Arabic11 BT"/>
          <w:rtl/>
        </w:rPr>
        <w:t>الجمعية السودانية</w:t>
      </w:r>
      <w:r w:rsidRPr="004534E9">
        <w:rPr>
          <w:rFonts w:cs="Arabic11 BT"/>
        </w:rPr>
        <w:t xml:space="preserve"> </w:t>
      </w:r>
      <w:r w:rsidRPr="004534E9">
        <w:rPr>
          <w:rFonts w:cs="Arabic11 BT"/>
          <w:rtl/>
        </w:rPr>
        <w:t>لضغط الدم</w:t>
      </w:r>
      <w:r w:rsidRPr="004534E9">
        <w:rPr>
          <w:rFonts w:cs="Arabic11 BT" w:hint="cs"/>
          <w:rtl/>
        </w:rPr>
        <w:t>، الج</w:t>
      </w:r>
      <w:r w:rsidRPr="004534E9">
        <w:rPr>
          <w:rFonts w:cs="Arabic11 BT"/>
          <w:rtl/>
        </w:rPr>
        <w:t>معية السودانية للأورام</w:t>
      </w:r>
      <w:r w:rsidRPr="004534E9">
        <w:rPr>
          <w:rFonts w:cs="Arabic11 BT" w:hint="cs"/>
          <w:rtl/>
        </w:rPr>
        <w:t xml:space="preserve">، </w:t>
      </w:r>
      <w:r w:rsidRPr="004534E9">
        <w:rPr>
          <w:rFonts w:cs="Arabic11 BT"/>
          <w:rtl/>
        </w:rPr>
        <w:t>منظمة أم درمان لرعاية</w:t>
      </w:r>
      <w:r w:rsidRPr="004534E9">
        <w:rPr>
          <w:rFonts w:cs="Arabic11 BT"/>
        </w:rPr>
        <w:t xml:space="preserve"> </w:t>
      </w:r>
      <w:r w:rsidRPr="004534E9">
        <w:rPr>
          <w:rFonts w:cs="Arabic11 BT"/>
          <w:rtl/>
        </w:rPr>
        <w:t>المستشفيات</w:t>
      </w:r>
      <w:r w:rsidRPr="004534E9">
        <w:rPr>
          <w:rFonts w:cs="Arabic11 BT" w:hint="cs"/>
          <w:rtl/>
        </w:rPr>
        <w:t>، و</w:t>
      </w:r>
      <w:r w:rsidRPr="004534E9">
        <w:rPr>
          <w:rFonts w:cs="Arabic11 BT"/>
          <w:rtl/>
        </w:rPr>
        <w:t>الجمعية النفسية السودانية</w:t>
      </w:r>
      <w:r w:rsidRPr="004534E9">
        <w:rPr>
          <w:rFonts w:cs="Arabic11 BT" w:hint="cs"/>
          <w:rtl/>
        </w:rPr>
        <w:t>.</w:t>
      </w:r>
    </w:p>
  </w:endnote>
  <w:endnote w:id="186">
    <w:p w14:paraId="011CD462" w14:textId="7F223116" w:rsidR="00E3528B" w:rsidRDefault="00E3528B" w:rsidP="00640A49">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w:t>
      </w:r>
      <w:r w:rsidRPr="004534E9">
        <w:rPr>
          <w:rFonts w:cs="Arabic11 BT" w:hint="cs"/>
          <w:rtl/>
        </w:rPr>
        <w:t>مستشفى السلام للقلب (إيطاليا)، مستشفى الصداقة (الصين)، والمركز التركي لطب العيون (تركيا).</w:t>
      </w:r>
    </w:p>
  </w:endnote>
  <w:endnote w:id="187">
    <w:p w14:paraId="014033BF" w14:textId="36098352" w:rsidR="00E3528B" w:rsidRDefault="00E3528B" w:rsidP="00D058D4">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El-Sheikh Mahgoub and Ian G. Murray: </w:t>
      </w:r>
      <w:r w:rsidRPr="001F15EE">
        <w:rPr>
          <w:i/>
          <w:iCs/>
        </w:rPr>
        <w:t>Mycetoma</w:t>
      </w:r>
      <w:r>
        <w:t>. William Heinemann Medical Books Ltd, London, 1973.</w:t>
      </w:r>
    </w:p>
  </w:endnote>
  <w:endnote w:id="188">
    <w:p w14:paraId="737A789C" w14:textId="4A10E450" w:rsidR="00E3528B" w:rsidRDefault="00E3528B" w:rsidP="00D058D4">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El-</w:t>
      </w:r>
      <w:r w:rsidRPr="000925AB">
        <w:t>Sheikh Mahgoub</w:t>
      </w:r>
      <w:r>
        <w:t>.</w:t>
      </w:r>
      <w:r w:rsidRPr="000925AB">
        <w:t xml:space="preserve"> </w:t>
      </w:r>
      <w:r w:rsidRPr="000925AB">
        <w:rPr>
          <w:i/>
          <w:iCs/>
        </w:rPr>
        <w:t>Tropical Mycoses</w:t>
      </w:r>
      <w:r>
        <w:t xml:space="preserve">. Janssen Research </w:t>
      </w:r>
      <w:r w:rsidRPr="000925AB">
        <w:t xml:space="preserve">Council, </w:t>
      </w:r>
      <w:smartTag w:uri="urn:schemas-microsoft-com:office:smarttags" w:element="City">
        <w:r w:rsidRPr="000925AB">
          <w:t>Beerse</w:t>
        </w:r>
      </w:smartTag>
      <w:r w:rsidRPr="000925AB">
        <w:t xml:space="preserve">, </w:t>
      </w:r>
      <w:r>
        <w:t>Belgium, 1989.</w:t>
      </w:r>
    </w:p>
  </w:endnote>
  <w:endnote w:id="189">
    <w:p w14:paraId="06970ED6" w14:textId="573E0C13" w:rsidR="00E3528B" w:rsidRDefault="00E3528B" w:rsidP="00D058D4">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Sukkar, M. Y. </w:t>
      </w:r>
      <w:r w:rsidRPr="00EC12BE">
        <w:rPr>
          <w:i/>
          <w:iCs/>
        </w:rPr>
        <w:t>Human Nutrition</w:t>
      </w:r>
      <w:r>
        <w:t>. London: Biddles Ltd.; 1985.</w:t>
      </w:r>
    </w:p>
  </w:endnote>
  <w:endnote w:id="190">
    <w:p w14:paraId="5B7A8372" w14:textId="28389DCE" w:rsidR="00E3528B" w:rsidRDefault="00E3528B" w:rsidP="00D058D4">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Shawgi H. El-Masri. </w:t>
      </w:r>
      <w:r w:rsidRPr="0040217A">
        <w:rPr>
          <w:i/>
          <w:iCs/>
        </w:rPr>
        <w:t>Common Anorectal Problems</w:t>
      </w:r>
      <w:r>
        <w:rPr>
          <w:i/>
          <w:iCs/>
        </w:rPr>
        <w:t>.</w:t>
      </w:r>
      <w:r>
        <w:t xml:space="preserve"> 2006: 256 pages.</w:t>
      </w:r>
    </w:p>
  </w:endnote>
  <w:endnote w:id="191">
    <w:p w14:paraId="4376570A" w14:textId="203B3C52" w:rsidR="00E3528B" w:rsidRDefault="00E3528B" w:rsidP="00D058D4">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Shawgi H. El-Masri. </w:t>
      </w:r>
      <w:r w:rsidRPr="0040217A">
        <w:rPr>
          <w:i/>
          <w:iCs/>
        </w:rPr>
        <w:t>Portal Hypertension</w:t>
      </w:r>
      <w:r>
        <w:t xml:space="preserve"> The Academy of Sciences Printing Press, 2003: 331 pages.</w:t>
      </w:r>
    </w:p>
  </w:endnote>
  <w:endnote w:id="192">
    <w:p w14:paraId="45EA1124" w14:textId="63568256" w:rsidR="00E3528B" w:rsidRDefault="00E3528B" w:rsidP="00D058D4">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Ahmed Abdel Aziz Yagoub. </w:t>
      </w:r>
      <w:r w:rsidRPr="00396782">
        <w:rPr>
          <w:i/>
          <w:iCs/>
        </w:rPr>
        <w:t>The Figh of Medicine</w:t>
      </w:r>
      <w:r>
        <w:t xml:space="preserve"> Ta-Ha Publishers Ltd. London, 2001: 349 pages.</w:t>
      </w:r>
    </w:p>
  </w:endnote>
  <w:endnote w:id="193">
    <w:p w14:paraId="3A911CAA" w14:textId="067951F5" w:rsidR="00E3528B" w:rsidRDefault="00E3528B" w:rsidP="00D058D4">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Salih Yassin. </w:t>
      </w:r>
      <w:r w:rsidRPr="006642E2">
        <w:rPr>
          <w:i/>
          <w:iCs/>
        </w:rPr>
        <w:t>Medical Rounds</w:t>
      </w:r>
      <w:r>
        <w:t xml:space="preserve"> (2005)</w:t>
      </w:r>
    </w:p>
  </w:endnote>
  <w:endnote w:id="194">
    <w:p w14:paraId="5B651E4E" w14:textId="65E49E25" w:rsidR="00E3528B" w:rsidRDefault="00E3528B" w:rsidP="00D058D4">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xml:space="preserve">. </w:t>
      </w:r>
      <w:r w:rsidRPr="005C07D6">
        <w:rPr>
          <w:i/>
          <w:iCs/>
        </w:rPr>
        <w:t>Traditional Sudanese Medicine</w:t>
      </w:r>
      <w:r>
        <w:rPr>
          <w:i/>
          <w:iCs/>
        </w:rPr>
        <w:t>, a primer for health care providers, researchers, and students.</w:t>
      </w:r>
      <w:r>
        <w:t xml:space="preserve"> Azza Press, Cairo 2007, 730 pages.</w:t>
      </w:r>
    </w:p>
  </w:endnote>
  <w:endnote w:id="195">
    <w:p w14:paraId="297FD83A" w14:textId="3C28A75F" w:rsidR="00E3528B" w:rsidRDefault="00E3528B">
      <w:pPr>
        <w:pStyle w:val="EndnoteText"/>
      </w:pPr>
      <w:r>
        <w:rPr>
          <w:rStyle w:val="EndnoteReference"/>
        </w:rPr>
        <w:t>[</w:t>
      </w:r>
      <w:r>
        <w:rPr>
          <w:rStyle w:val="EndnoteReference"/>
        </w:rPr>
        <w:endnoteRef/>
      </w:r>
      <w:r>
        <w:rPr>
          <w:rStyle w:val="EndnoteReference"/>
        </w:rPr>
        <w:t>]</w:t>
      </w:r>
      <w:r>
        <w:t xml:space="preserve"> Zein A. Ibrahim. Gordon</w:t>
      </w:r>
      <w:r>
        <w:fldChar w:fldCharType="begin"/>
      </w:r>
      <w:r>
        <w:instrText xml:space="preserve"> XE "</w:instrText>
      </w:r>
      <w:r>
        <w:rPr>
          <w:sz w:val="20"/>
          <w:szCs w:val="20"/>
        </w:rPr>
        <w:instrText>Charlest Gordon"</w:instrText>
      </w:r>
      <w:r>
        <w:instrText xml:space="preserve"> </w:instrText>
      </w:r>
      <w:r>
        <w:fldChar w:fldCharType="end"/>
      </w:r>
      <w:r>
        <w:t xml:space="preserve"> Memorial College at Khartoum. The chronicle of a college. 2009. Page 1.</w:t>
      </w:r>
    </w:p>
  </w:endnote>
  <w:endnote w:id="196">
    <w:p w14:paraId="0CA47485" w14:textId="720641F8" w:rsidR="00E3528B" w:rsidRDefault="00E3528B">
      <w:pPr>
        <w:pStyle w:val="EndnoteText"/>
      </w:pPr>
      <w:r>
        <w:rPr>
          <w:rStyle w:val="EndnoteReference"/>
        </w:rPr>
        <w:t>[</w:t>
      </w:r>
      <w:r>
        <w:rPr>
          <w:rStyle w:val="EndnoteReference"/>
        </w:rPr>
        <w:endnoteRef/>
      </w:r>
      <w:r>
        <w:rPr>
          <w:rStyle w:val="EndnoteReference"/>
        </w:rPr>
        <w:t>]</w:t>
      </w:r>
      <w:r>
        <w:t xml:space="preserve"> Zein. Op. Cit. Page 10.</w:t>
      </w:r>
    </w:p>
  </w:endnote>
  <w:endnote w:id="197">
    <w:p w14:paraId="79B1293E" w14:textId="2F929735" w:rsidR="00E3528B" w:rsidRPr="00AB4172" w:rsidRDefault="00E3528B">
      <w:pPr>
        <w:pStyle w:val="EndnoteText"/>
      </w:pPr>
      <w:r>
        <w:rPr>
          <w:rStyle w:val="EndnoteReference"/>
        </w:rPr>
        <w:t>[</w:t>
      </w:r>
      <w:r>
        <w:rPr>
          <w:rStyle w:val="EndnoteReference"/>
        </w:rPr>
        <w:endnoteRef/>
      </w:r>
      <w:r>
        <w:rPr>
          <w:rStyle w:val="EndnoteReference"/>
        </w:rPr>
        <w:t>]</w:t>
      </w:r>
      <w:r>
        <w:t xml:space="preserve"> Among al-Baghdadi</w:t>
      </w:r>
      <w:r>
        <w:fldChar w:fldCharType="begin"/>
      </w:r>
      <w:r>
        <w:instrText xml:space="preserve"> XE "</w:instrText>
      </w:r>
      <w:r w:rsidRPr="003630C5">
        <w:rPr>
          <w:sz w:val="20"/>
          <w:szCs w:val="20"/>
        </w:rPr>
        <w:instrText>Philanthropists: Ahmed Muhammad Hashim Baghdadi</w:instrText>
      </w:r>
      <w:r>
        <w:rPr>
          <w:sz w:val="20"/>
          <w:szCs w:val="20"/>
        </w:rPr>
        <w:instrText>"</w:instrText>
      </w:r>
      <w:r>
        <w:instrText xml:space="preserve"> </w:instrText>
      </w:r>
      <w:r>
        <w:fldChar w:fldCharType="end"/>
      </w:r>
      <w:r>
        <w:t>'s real estate, there are 33 leased stores in Khartoum Market, including Al-Halawani Building, Al-Gomhouria Street, Al-Fawal Building, west of the United Nations Square, the Bible Library Building in Central Station in Khartoum, and 14 pieces in Omdurman Market.</w:t>
      </w:r>
    </w:p>
  </w:endnote>
  <w:endnote w:id="198">
    <w:p w14:paraId="5D20F08E" w14:textId="6C757F19" w:rsidR="00E3528B" w:rsidRDefault="00E3528B" w:rsidP="00F372C1">
      <w:pPr>
        <w:pStyle w:val="EndnoteText"/>
      </w:pPr>
      <w:r>
        <w:rPr>
          <w:rStyle w:val="EndnoteReference"/>
        </w:rPr>
        <w:t>[</w:t>
      </w:r>
      <w:r>
        <w:rPr>
          <w:rStyle w:val="EndnoteReference"/>
        </w:rPr>
        <w:endnoteRef/>
      </w:r>
      <w:r>
        <w:rPr>
          <w:rStyle w:val="EndnoteReference"/>
        </w:rPr>
        <w:t>]</w:t>
      </w:r>
      <w:r>
        <w:t xml:space="preserve"> Currie, J. The education experiment in the Anglo-Egyptian Sudan, 1900-1933, </w:t>
      </w:r>
      <w:r w:rsidRPr="008B4E36">
        <w:rPr>
          <w:i/>
          <w:iCs/>
        </w:rPr>
        <w:t>Journal of the African Society</w:t>
      </w:r>
      <w:r>
        <w:t>, London (quoted by AAA Adeel. Henry</w:t>
      </w:r>
      <w:r>
        <w:fldChar w:fldCharType="begin"/>
      </w:r>
      <w:r>
        <w:instrText xml:space="preserve"> XE "</w:instrText>
      </w:r>
      <w:r w:rsidRPr="003630C5">
        <w:rPr>
          <w:sz w:val="20"/>
          <w:szCs w:val="20"/>
        </w:rPr>
        <w:instrText>Philanthropists: Henry Solomon Wellcome</w:instrText>
      </w:r>
      <w:r>
        <w:rPr>
          <w:sz w:val="20"/>
          <w:szCs w:val="20"/>
        </w:rPr>
        <w:instrText>"</w:instrText>
      </w:r>
      <w:r>
        <w:instrText xml:space="preserve"> </w:instrText>
      </w:r>
      <w:r>
        <w:fldChar w:fldCharType="end"/>
      </w:r>
      <w:r>
        <w:t xml:space="preserve"> Wellcome and the Sudan. </w:t>
      </w:r>
      <w:smartTag w:uri="urn:schemas-microsoft-com:office:smarttags" w:element="date">
        <w:smartTagPr>
          <w:attr w:name="Month" w:val="9"/>
          <w:attr w:name="Day" w:val="18"/>
          <w:attr w:name="Year" w:val="2000"/>
        </w:smartTagPr>
        <w:r>
          <w:t>18 September 2000</w:t>
        </w:r>
      </w:smartTag>
      <w:r>
        <w:t>, electronic copy).</w:t>
      </w:r>
    </w:p>
  </w:endnote>
  <w:endnote w:id="199">
    <w:p w14:paraId="699EF974" w14:textId="6BB782DD" w:rsidR="00E3528B" w:rsidRDefault="00E3528B" w:rsidP="00F372C1">
      <w:pPr>
        <w:pStyle w:val="EndnoteText"/>
      </w:pPr>
      <w:r>
        <w:rPr>
          <w:rStyle w:val="EndnoteReference"/>
        </w:rPr>
        <w:t>[</w:t>
      </w:r>
      <w:r>
        <w:rPr>
          <w:rStyle w:val="EndnoteReference"/>
        </w:rPr>
        <w:endnoteRef/>
      </w:r>
      <w:r>
        <w:rPr>
          <w:rStyle w:val="EndnoteReference"/>
        </w:rPr>
        <w:t>]</w:t>
      </w:r>
      <w:r>
        <w:t xml:space="preserve"> Gorgas Memorial Laboratory: Hearings before the Committee on Foreign Affairs, House of Representatives, Seventieth Congress, first session on H.R. 8128 to authorize a permanent annual appropriation for the maintenance and operation of the Gorgas Memorial Laboratory. 1928. Washington: United States Government Printing Office.</w:t>
      </w:r>
    </w:p>
  </w:endnote>
  <w:endnote w:id="200">
    <w:p w14:paraId="3FEC6536" w14:textId="13A258D7" w:rsidR="00E3528B" w:rsidRDefault="00E3528B">
      <w:pPr>
        <w:pStyle w:val="EndnoteText"/>
      </w:pPr>
      <w:r>
        <w:rPr>
          <w:rStyle w:val="EndnoteReference"/>
        </w:rPr>
        <w:t>[</w:t>
      </w:r>
      <w:r>
        <w:rPr>
          <w:rStyle w:val="EndnoteReference"/>
        </w:rPr>
        <w:endnoteRef/>
      </w:r>
      <w:r>
        <w:rPr>
          <w:rStyle w:val="EndnoteReference"/>
        </w:rPr>
        <w:t>]</w:t>
      </w:r>
      <w:r>
        <w:t xml:space="preserve"> Cruckshank.</w:t>
      </w:r>
    </w:p>
  </w:endnote>
  <w:endnote w:id="201">
    <w:p w14:paraId="1B873C87" w14:textId="78196E29" w:rsidR="00E3528B" w:rsidRDefault="00E3528B">
      <w:pPr>
        <w:pStyle w:val="EndnoteText"/>
      </w:pPr>
      <w:r>
        <w:rPr>
          <w:rStyle w:val="EndnoteReference"/>
        </w:rPr>
        <w:t>[</w:t>
      </w:r>
      <w:r>
        <w:rPr>
          <w:rStyle w:val="EndnoteReference"/>
        </w:rPr>
        <w:endnoteRef/>
      </w:r>
      <w:r>
        <w:rPr>
          <w:rStyle w:val="EndnoteReference"/>
        </w:rPr>
        <w:t>]</w:t>
      </w:r>
      <w:r>
        <w:t xml:space="preserve"> Hamilton-Grierson, P.F.A. Local Calendar. </w:t>
      </w:r>
      <w:smartTag w:uri="urn:schemas-microsoft-com:office:smarttags" w:element="country-region">
        <w:smartTag w:uri="urn:schemas-microsoft-com:office:smarttags" w:element="place">
          <w:r>
            <w:rPr>
              <w:i/>
              <w:iCs/>
            </w:rPr>
            <w:t>Sudan</w:t>
          </w:r>
        </w:smartTag>
      </w:smartTag>
      <w:r>
        <w:rPr>
          <w:i/>
          <w:iCs/>
        </w:rPr>
        <w:t xml:space="preserve"> Notes and Records</w:t>
      </w:r>
      <w:r>
        <w:t xml:space="preserve">, 1923: 6, 118-121. The local people have named several years in their local calendar after these tragic incidents. Hamilton-Grierson, a district judge working in the town of </w:t>
      </w:r>
      <w:smartTag w:uri="urn:schemas-microsoft-com:office:smarttags" w:element="City">
        <w:r>
          <w:t>Geteina</w:t>
        </w:r>
      </w:smartTag>
      <w:r>
        <w:t xml:space="preserve"> town in the </w:t>
      </w:r>
      <w:smartTag w:uri="urn:schemas-microsoft-com:office:smarttags" w:element="place">
        <w:smartTag w:uri="urn:schemas-microsoft-com:office:smarttags" w:element="PlaceName">
          <w:r>
            <w:t>White Nile</w:t>
          </w:r>
        </w:smartTag>
        <w:r>
          <w:t xml:space="preserve"> </w:t>
        </w:r>
        <w:smartTag w:uri="urn:schemas-microsoft-com:office:smarttags" w:element="PlaceType">
          <w:r>
            <w:t>Province</w:t>
          </w:r>
        </w:smartTag>
      </w:smartTag>
      <w:r>
        <w:t xml:space="preserve"> during the Anglo-Egyptian Condominium, quotes an interesting experience.</w:t>
      </w:r>
      <w:r>
        <w:rPr>
          <w:rStyle w:val="EndnoteReference"/>
        </w:rPr>
        <w:t>[</w:t>
      </w:r>
      <w:r>
        <w:rPr>
          <w:rStyle w:val="EndnoteReference"/>
        </w:rPr>
        <w:endnoteRef/>
      </w:r>
      <w:r>
        <w:rPr>
          <w:rStyle w:val="EndnoteReference"/>
        </w:rPr>
        <w:t>]</w:t>
      </w:r>
      <w:r>
        <w:t xml:space="preserve"> He said that in 1923 when he was in the course of deciding land cases, he found that it was impossible to get dates according to the number of the year, either Arabic or English. He found it useful to compile a calendar of the years, as they are known by their local names.</w:t>
      </w:r>
    </w:p>
  </w:endnote>
  <w:endnote w:id="202">
    <w:p w14:paraId="6F22DF9B" w14:textId="690135ED" w:rsidR="00E3528B" w:rsidRPr="00E039FD" w:rsidRDefault="00E3528B">
      <w:pPr>
        <w:pStyle w:val="EndnoteText"/>
        <w:rPr>
          <w:lang w:val="fr-FR"/>
        </w:rPr>
      </w:pPr>
      <w:r>
        <w:rPr>
          <w:rStyle w:val="EndnoteReference"/>
        </w:rPr>
        <w:t>[</w:t>
      </w:r>
      <w:r>
        <w:rPr>
          <w:rStyle w:val="EndnoteReference"/>
        </w:rPr>
        <w:endnoteRef/>
      </w:r>
      <w:r>
        <w:rPr>
          <w:rStyle w:val="EndnoteReference"/>
        </w:rPr>
        <w:t>]</w:t>
      </w:r>
      <w:r w:rsidRPr="00E039FD">
        <w:rPr>
          <w:lang w:val="fr-FR"/>
        </w:rPr>
        <w:t xml:space="preserve"> Zein. Op. Cit. Page 12.</w:t>
      </w:r>
    </w:p>
  </w:endnote>
  <w:endnote w:id="203">
    <w:p w14:paraId="459C014C" w14:textId="246B6D07" w:rsidR="00E3528B" w:rsidRDefault="00E3528B">
      <w:pPr>
        <w:pStyle w:val="EndnoteText"/>
      </w:pPr>
      <w:r>
        <w:rPr>
          <w:rStyle w:val="EndnoteReference"/>
        </w:rPr>
        <w:t>[</w:t>
      </w:r>
      <w:r>
        <w:rPr>
          <w:rStyle w:val="EndnoteReference"/>
        </w:rPr>
        <w:endnoteRef/>
      </w:r>
      <w:r>
        <w:rPr>
          <w:rStyle w:val="EndnoteReference"/>
        </w:rPr>
        <w:t>]</w:t>
      </w:r>
      <w:r w:rsidRPr="00E039FD">
        <w:rPr>
          <w:lang w:val="fr-FR"/>
        </w:rPr>
        <w:t xml:space="preserve"> Hamilton-Grierson. </w:t>
      </w:r>
      <w:r>
        <w:t>Op. Cit.</w:t>
      </w:r>
    </w:p>
  </w:endnote>
  <w:endnote w:id="204">
    <w:p w14:paraId="6DA6016D" w14:textId="34CA0B3E" w:rsidR="00E3528B" w:rsidRDefault="00E3528B">
      <w:pPr>
        <w:pStyle w:val="EndnoteText"/>
      </w:pPr>
      <w:r>
        <w:rPr>
          <w:rStyle w:val="EndnoteReference"/>
        </w:rPr>
        <w:t>[</w:t>
      </w:r>
      <w:r>
        <w:rPr>
          <w:rStyle w:val="EndnoteReference"/>
        </w:rPr>
        <w:endnoteRef/>
      </w:r>
      <w:r>
        <w:rPr>
          <w:rStyle w:val="EndnoteReference"/>
        </w:rPr>
        <w:t>]</w:t>
      </w:r>
      <w:r>
        <w:t xml:space="preserve"> WTRLRK Reports.</w:t>
      </w:r>
    </w:p>
  </w:endnote>
  <w:endnote w:id="205">
    <w:p w14:paraId="21E22340" w14:textId="3993E0EC" w:rsidR="00E3528B" w:rsidRDefault="00E3528B" w:rsidP="00E442BE">
      <w:pPr>
        <w:pStyle w:val="EndnoteText"/>
        <w:rPr>
          <w:szCs w:val="28"/>
        </w:rPr>
      </w:pPr>
      <w:r>
        <w:rPr>
          <w:rStyle w:val="EndnoteReference"/>
        </w:rPr>
        <w:t>[</w:t>
      </w:r>
      <w:r>
        <w:rPr>
          <w:rStyle w:val="EndnoteReference"/>
        </w:rPr>
        <w:endnoteRef/>
      </w:r>
      <w:r>
        <w:rPr>
          <w:rStyle w:val="EndnoteReference"/>
        </w:rPr>
        <w:t>]</w:t>
      </w:r>
      <w:r>
        <w:rPr>
          <w:szCs w:val="28"/>
        </w:rPr>
        <w:t xml:space="preserve"> Four Reports edited by Dr. Adrew Balfour, were published in 1904, 1906, 1908 and 1911.</w:t>
      </w:r>
    </w:p>
  </w:endnote>
  <w:endnote w:id="206">
    <w:p w14:paraId="671BD88E" w14:textId="314CF58D" w:rsidR="00E3528B" w:rsidRDefault="00E3528B" w:rsidP="000B1039">
      <w:pPr>
        <w:pStyle w:val="EndnoteText"/>
      </w:pPr>
      <w:r>
        <w:rPr>
          <w:rStyle w:val="EndnoteReference"/>
        </w:rPr>
        <w:t>[</w:t>
      </w:r>
      <w:r>
        <w:rPr>
          <w:rStyle w:val="EndnoteReference"/>
        </w:rPr>
        <w:endnoteRef/>
      </w:r>
      <w:r>
        <w:rPr>
          <w:rStyle w:val="EndnoteReference"/>
        </w:rPr>
        <w:t>]</w:t>
      </w:r>
      <w:r>
        <w:t xml:space="preserve"> Balfour, Andrew. (Ed.) </w:t>
      </w:r>
      <w:r w:rsidRPr="00CC6261">
        <w:rPr>
          <w:i/>
          <w:iCs/>
        </w:rPr>
        <w:t>Wellcome Research Laboratories Reports</w:t>
      </w:r>
      <w:r>
        <w:t xml:space="preserve">. Department of Education, </w:t>
      </w:r>
      <w:smartTag w:uri="urn:schemas-microsoft-com:office:smarttags" w:element="place">
        <w:smartTag w:uri="urn:schemas-microsoft-com:office:smarttags" w:element="country-region">
          <w:r>
            <w:t>Sudan</w:t>
          </w:r>
        </w:smartTag>
      </w:smartTag>
      <w:r>
        <w:t xml:space="preserve"> Government, </w:t>
      </w:r>
      <w:smartTag w:uri="urn:schemas-microsoft-com:office:smarttags" w:element="place">
        <w:smartTag w:uri="urn:schemas-microsoft-com:office:smarttags" w:element="City">
          <w:r>
            <w:t>Khartoum</w:t>
          </w:r>
        </w:smartTag>
      </w:smartTag>
      <w:r>
        <w:t>; First Report. 1904: Pages 9, 11.</w:t>
      </w:r>
    </w:p>
  </w:endnote>
  <w:endnote w:id="207">
    <w:p w14:paraId="77EE1A82" w14:textId="53243CFF" w:rsidR="00E3528B" w:rsidRDefault="00E3528B" w:rsidP="000B1039">
      <w:pPr>
        <w:pStyle w:val="EndnoteText"/>
      </w:pPr>
      <w:r>
        <w:rPr>
          <w:rStyle w:val="EndnoteReference"/>
        </w:rPr>
        <w:t>[</w:t>
      </w:r>
      <w:r>
        <w:rPr>
          <w:rStyle w:val="EndnoteReference"/>
        </w:rPr>
        <w:endnoteRef/>
      </w:r>
      <w:r>
        <w:rPr>
          <w:rStyle w:val="EndnoteReference"/>
        </w:rPr>
        <w:t>]</w:t>
      </w:r>
      <w:r>
        <w:t xml:space="preserve"> Balfour, Andrew. Op. Cit. Pages 9, 11.</w:t>
      </w:r>
    </w:p>
  </w:endnote>
  <w:endnote w:id="208">
    <w:p w14:paraId="2C3B4D06" w14:textId="00223BAC" w:rsidR="00E3528B" w:rsidRDefault="00E3528B" w:rsidP="00644AB6">
      <w:pPr>
        <w:pStyle w:val="EndnoteText"/>
      </w:pPr>
      <w:r>
        <w:rPr>
          <w:rStyle w:val="EndnoteReference"/>
        </w:rPr>
        <w:t>[</w:t>
      </w:r>
      <w:r>
        <w:rPr>
          <w:rStyle w:val="EndnoteReference"/>
        </w:rPr>
        <w:endnoteRef/>
      </w:r>
      <w:r>
        <w:rPr>
          <w:rStyle w:val="EndnoteReference"/>
        </w:rPr>
        <w:t>]</w:t>
      </w:r>
      <w:r>
        <w:t xml:space="preserve"> Currie to Wellcome, </w:t>
      </w:r>
      <w:smartTag w:uri="urn:schemas-microsoft-com:office:smarttags" w:element="date">
        <w:smartTagPr>
          <w:attr w:name="Month" w:val="8"/>
          <w:attr w:name="Day" w:val="3"/>
          <w:attr w:name="Year" w:val="1903"/>
        </w:smartTagPr>
        <w:r>
          <w:t>3 Aug. 1903</w:t>
        </w:r>
      </w:smartTag>
      <w:r>
        <w:t>, File 3c, Box 42 Miscellaneous correspondence 1903 WA (quoted from Heather Bell</w:t>
      </w:r>
      <w:r>
        <w:fldChar w:fldCharType="begin"/>
      </w:r>
      <w:r>
        <w:instrText xml:space="preserve"> XE "</w:instrText>
      </w:r>
      <w:r>
        <w:rPr>
          <w:sz w:val="20"/>
          <w:szCs w:val="20"/>
        </w:rPr>
        <w:instrText>Historical Writings</w:instrText>
      </w:r>
      <w:r w:rsidRPr="003630C5">
        <w:rPr>
          <w:sz w:val="20"/>
          <w:szCs w:val="20"/>
        </w:rPr>
        <w:instrText xml:space="preserve">: </w:instrText>
      </w:r>
      <w:r w:rsidRPr="00D76908">
        <w:rPr>
          <w:sz w:val="20"/>
          <w:szCs w:val="20"/>
        </w:rPr>
        <w:instrText>Heather Bell</w:instrText>
      </w:r>
      <w:r>
        <w:rPr>
          <w:sz w:val="20"/>
          <w:szCs w:val="20"/>
        </w:rPr>
        <w:instrText>"</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D76908">
        <w:rPr>
          <w:sz w:val="20"/>
          <w:szCs w:val="20"/>
        </w:rPr>
        <w:instrText>Heather Bell</w:instrText>
      </w:r>
      <w:r>
        <w:rPr>
          <w:sz w:val="20"/>
          <w:szCs w:val="20"/>
        </w:rPr>
        <w:instrText>"</w:instrText>
      </w:r>
      <w:r>
        <w:instrText xml:space="preserve"> </w:instrText>
      </w:r>
      <w:r>
        <w:fldChar w:fldCharType="end"/>
      </w:r>
      <w:r>
        <w:t>, footnote, page 62).</w:t>
      </w:r>
    </w:p>
  </w:endnote>
  <w:endnote w:id="209">
    <w:p w14:paraId="16D8CE62" w14:textId="7A0FA3BA" w:rsidR="00E3528B" w:rsidRDefault="00E3528B" w:rsidP="00644AB6">
      <w:pPr>
        <w:pStyle w:val="EndnoteText"/>
      </w:pPr>
      <w:r>
        <w:rPr>
          <w:rStyle w:val="EndnoteReference"/>
        </w:rPr>
        <w:t>[</w:t>
      </w:r>
      <w:r>
        <w:rPr>
          <w:rStyle w:val="EndnoteReference"/>
        </w:rPr>
        <w:endnoteRef/>
      </w:r>
      <w:r>
        <w:rPr>
          <w:rStyle w:val="EndnoteReference"/>
        </w:rPr>
        <w:t>]</w:t>
      </w:r>
      <w:r>
        <w:t xml:space="preserve"> D’Arcy. Op. Cit. Page 243.</w:t>
      </w:r>
    </w:p>
  </w:endnote>
  <w:endnote w:id="210">
    <w:p w14:paraId="432CEB43" w14:textId="736EFF27" w:rsidR="00E3528B" w:rsidRDefault="00E3528B" w:rsidP="00644AB6">
      <w:pPr>
        <w:pStyle w:val="EndnoteText"/>
      </w:pPr>
      <w:r>
        <w:rPr>
          <w:rStyle w:val="EndnoteReference"/>
        </w:rPr>
        <w:t>[</w:t>
      </w:r>
      <w:r>
        <w:rPr>
          <w:rStyle w:val="EndnoteReference"/>
        </w:rPr>
        <w:endnoteRef/>
      </w:r>
      <w:r>
        <w:rPr>
          <w:rStyle w:val="EndnoteReference"/>
        </w:rPr>
        <w:t>]</w:t>
      </w:r>
      <w:r>
        <w:t xml:space="preserve"> Letter of Gift addressed to Wingate</w:t>
      </w:r>
      <w:r>
        <w:fldChar w:fldCharType="begin"/>
      </w:r>
      <w:r>
        <w:instrText xml:space="preserve"> XE "</w:instrText>
      </w:r>
      <w:r w:rsidRPr="00D76908">
        <w:rPr>
          <w:sz w:val="20"/>
          <w:szCs w:val="20"/>
        </w:rPr>
        <w:instrText>F. Reginald Wingate, Major</w:instrText>
      </w:r>
      <w:r>
        <w:rPr>
          <w:sz w:val="20"/>
          <w:szCs w:val="20"/>
        </w:rPr>
        <w:instrText>-</w:instrText>
      </w:r>
      <w:r w:rsidRPr="00D76908">
        <w:rPr>
          <w:sz w:val="20"/>
          <w:szCs w:val="20"/>
        </w:rPr>
        <w:instrText>General</w:instrText>
      </w:r>
      <w:r>
        <w:rPr>
          <w:sz w:val="20"/>
          <w:szCs w:val="20"/>
        </w:rPr>
        <w:instrText>,</w:instrText>
      </w:r>
      <w:r w:rsidRPr="00D76908">
        <w:rPr>
          <w:sz w:val="20"/>
          <w:szCs w:val="20"/>
        </w:rPr>
        <w:instrText xml:space="preserve"> Sir</w:instrText>
      </w:r>
      <w:r>
        <w:rPr>
          <w:sz w:val="20"/>
          <w:szCs w:val="20"/>
        </w:rPr>
        <w:instrText>"</w:instrText>
      </w:r>
      <w:r>
        <w:instrText xml:space="preserve"> </w:instrText>
      </w:r>
      <w:r>
        <w:fldChar w:fldCharType="end"/>
      </w:r>
      <w:r>
        <w:t>.</w:t>
      </w:r>
    </w:p>
  </w:endnote>
  <w:endnote w:id="211">
    <w:p w14:paraId="3DD3C1DA" w14:textId="4C3AFDF7" w:rsidR="00E3528B" w:rsidRDefault="00E3528B">
      <w:pPr>
        <w:pStyle w:val="EndnoteText"/>
      </w:pPr>
      <w:r>
        <w:rPr>
          <w:rStyle w:val="EndnoteReference"/>
        </w:rPr>
        <w:t>[</w:t>
      </w:r>
      <w:r>
        <w:rPr>
          <w:rStyle w:val="EndnoteReference"/>
        </w:rPr>
        <w:endnoteRef/>
      </w:r>
      <w:r>
        <w:rPr>
          <w:rStyle w:val="EndnoteReference"/>
        </w:rPr>
        <w:t>]</w:t>
      </w:r>
      <w:r>
        <w:t xml:space="preserve"> Balfour, Andrew (Ed.) </w:t>
      </w:r>
      <w:r w:rsidRPr="008C5C90">
        <w:rPr>
          <w:i/>
          <w:iCs/>
        </w:rPr>
        <w:t>Wellcome Research Laboratories Reports</w:t>
      </w:r>
      <w:r>
        <w:t>. Department of Education, Sudan Government, Khartoum; 1904 (First Report).</w:t>
      </w:r>
    </w:p>
  </w:endnote>
  <w:endnote w:id="212">
    <w:p w14:paraId="7C445304" w14:textId="38A4A08A" w:rsidR="00E3528B" w:rsidRDefault="00E3528B" w:rsidP="007918E9">
      <w:pPr>
        <w:pStyle w:val="EndnoteText"/>
      </w:pPr>
      <w:r>
        <w:rPr>
          <w:rStyle w:val="EndnoteReference"/>
        </w:rPr>
        <w:t>[</w:t>
      </w:r>
      <w:r>
        <w:rPr>
          <w:rStyle w:val="EndnoteReference"/>
        </w:rPr>
        <w:endnoteRef/>
      </w:r>
      <w:r>
        <w:rPr>
          <w:rStyle w:val="EndnoteReference"/>
        </w:rPr>
        <w:t>]</w:t>
      </w:r>
      <w:r>
        <w:t xml:space="preserve"> Dr Jack </w:t>
      </w:r>
      <w:r w:rsidRPr="00ED0404">
        <w:t>B.</w:t>
      </w:r>
      <w:r>
        <w:t xml:space="preserve"> </w:t>
      </w:r>
      <w:r w:rsidRPr="00ED0404">
        <w:t>Christopherson</w:t>
      </w:r>
      <w:r>
        <w:fldChar w:fldCharType="begin"/>
      </w:r>
      <w:r>
        <w:instrText xml:space="preserve"> XE "</w:instrText>
      </w:r>
      <w:r>
        <w:rPr>
          <w:sz w:val="20"/>
          <w:szCs w:val="20"/>
        </w:rPr>
        <w:instrText>JB Christopherson"</w:instrText>
      </w:r>
      <w:r>
        <w:instrText xml:space="preserve"> </w:instrText>
      </w:r>
      <w:r>
        <w:fldChar w:fldCharType="end"/>
      </w:r>
      <w:r>
        <w:t xml:space="preserve"> (1868-1955) was best known for developing treatment for schistosomiasis</w:t>
      </w:r>
      <w:r>
        <w:fldChar w:fldCharType="begin"/>
      </w:r>
      <w:r>
        <w:instrText xml:space="preserve"> XE "</w:instrText>
      </w:r>
      <w:r w:rsidRPr="003630C5">
        <w:rPr>
          <w:sz w:val="20"/>
          <w:szCs w:val="20"/>
        </w:rPr>
        <w:instrText xml:space="preserve">Endemic Diseases: </w:instrText>
      </w:r>
      <w:r>
        <w:rPr>
          <w:sz w:val="20"/>
          <w:szCs w:val="20"/>
        </w:rPr>
        <w:instrText>Schistosomiasis"</w:instrText>
      </w:r>
      <w:r>
        <w:instrText xml:space="preserve"> </w:instrText>
      </w:r>
      <w:r>
        <w:fldChar w:fldCharType="end"/>
      </w:r>
      <w:r>
        <w:t xml:space="preserve"> using injections of tartar emetic or potassium antimony tartarate in Khartoum Civil Hospital during the First World War. Squires (1958) commented on this achievement saying that it was ‘probably the most significant contribution to medicine made by a member of the Sudan Medical Service’. This medical milestone was commemorated in Sudan in 2003. Prof. Abel Rahman Mohamed Musa (MRCP, FRCP) and coworkers initiated the idea of honouring Dr Christopherson by fixing a plaque in Ward 4 (Arbaagi), currently in the west wing of the old Khartoum Civil Hospital buildings (currently the National Council for Medical Specialization Board) where he carried out his historic work. A symposium was also held on bilharzia in the same place. </w:t>
      </w:r>
    </w:p>
  </w:endnote>
  <w:endnote w:id="213">
    <w:p w14:paraId="40552990" w14:textId="7727B76C" w:rsidR="00E3528B" w:rsidRDefault="00E3528B" w:rsidP="007918E9">
      <w:pPr>
        <w:pStyle w:val="EndnoteText"/>
      </w:pPr>
      <w:r>
        <w:rPr>
          <w:rStyle w:val="EndnoteReference"/>
        </w:rPr>
        <w:t>[</w:t>
      </w:r>
      <w:r>
        <w:rPr>
          <w:rStyle w:val="EndnoteReference"/>
        </w:rPr>
        <w:endnoteRef/>
      </w:r>
      <w:r>
        <w:rPr>
          <w:rStyle w:val="EndnoteReference"/>
        </w:rPr>
        <w:t>]</w:t>
      </w:r>
      <w:r>
        <w:t xml:space="preserve"> Bell, Op. Cit. Page 23.</w:t>
      </w:r>
    </w:p>
  </w:endnote>
  <w:endnote w:id="214">
    <w:p w14:paraId="06271824" w14:textId="019B1F92" w:rsidR="00E3528B" w:rsidRDefault="00E3528B" w:rsidP="006D081F">
      <w:pPr>
        <w:pStyle w:val="EndnoteText"/>
      </w:pPr>
      <w:r>
        <w:rPr>
          <w:rStyle w:val="EndnoteReference"/>
        </w:rPr>
        <w:t>[</w:t>
      </w:r>
      <w:r>
        <w:rPr>
          <w:rStyle w:val="EndnoteReference"/>
        </w:rPr>
        <w:endnoteRef/>
      </w:r>
      <w:r>
        <w:rPr>
          <w:rStyle w:val="EndnoteReference"/>
        </w:rPr>
        <w:t>]</w:t>
      </w:r>
      <w:r>
        <w:t xml:space="preserve"> Balfour, Andrew. (Ed.) </w:t>
      </w:r>
      <w:r w:rsidRPr="00CC6261">
        <w:rPr>
          <w:i/>
          <w:iCs/>
        </w:rPr>
        <w:t>Wellcome Research Laboratories Reports</w:t>
      </w:r>
      <w:r>
        <w:t xml:space="preserve">. Department of Education, </w:t>
      </w:r>
      <w:smartTag w:uri="urn:schemas-microsoft-com:office:smarttags" w:element="place">
        <w:smartTag w:uri="urn:schemas-microsoft-com:office:smarttags" w:element="country-region">
          <w:r>
            <w:t>Sudan</w:t>
          </w:r>
        </w:smartTag>
      </w:smartTag>
      <w:r>
        <w:t xml:space="preserve"> Government, </w:t>
      </w:r>
      <w:smartTag w:uri="urn:schemas-microsoft-com:office:smarttags" w:element="place">
        <w:smartTag w:uri="urn:schemas-microsoft-com:office:smarttags" w:element="City">
          <w:r>
            <w:t>Khartoum</w:t>
          </w:r>
        </w:smartTag>
      </w:smartTag>
      <w:r>
        <w:t>; First Report. 1904: Page 13.</w:t>
      </w:r>
    </w:p>
  </w:endnote>
  <w:endnote w:id="215">
    <w:p w14:paraId="7556AA4F" w14:textId="2491B816" w:rsidR="00E3528B" w:rsidRDefault="00E3528B">
      <w:pPr>
        <w:pStyle w:val="EndnoteText"/>
      </w:pPr>
      <w:r>
        <w:rPr>
          <w:rStyle w:val="EndnoteReference"/>
        </w:rPr>
        <w:t>[</w:t>
      </w:r>
      <w:r>
        <w:rPr>
          <w:rStyle w:val="EndnoteReference"/>
        </w:rPr>
        <w:endnoteRef/>
      </w:r>
      <w:r>
        <w:rPr>
          <w:rStyle w:val="EndnoteReference"/>
        </w:rPr>
        <w:t>]</w:t>
      </w:r>
      <w:r>
        <w:t xml:space="preserve"> Suad M. Sulaiman. </w:t>
      </w:r>
      <w:r w:rsidRPr="00120E49">
        <w:t>Situation Analysis of Health Research in Sudan</w:t>
      </w:r>
      <w:r>
        <w:t xml:space="preserve"> (Bilharzia Research). Unpublished paper.</w:t>
      </w:r>
    </w:p>
  </w:endnote>
  <w:endnote w:id="216">
    <w:p w14:paraId="39CC3D91" w14:textId="37B191D8" w:rsidR="00E3528B" w:rsidRDefault="00E3528B">
      <w:pPr>
        <w:pStyle w:val="EndnoteText"/>
      </w:pPr>
      <w:r>
        <w:rPr>
          <w:rStyle w:val="EndnoteReference"/>
        </w:rPr>
        <w:t>[</w:t>
      </w:r>
      <w:r>
        <w:rPr>
          <w:rStyle w:val="EndnoteReference"/>
        </w:rPr>
        <w:endnoteRef/>
      </w:r>
      <w:r>
        <w:rPr>
          <w:rStyle w:val="EndnoteReference"/>
        </w:rPr>
        <w:t>]</w:t>
      </w:r>
      <w:r>
        <w:t xml:space="preserve"> </w:t>
      </w:r>
      <w:r w:rsidRPr="008C5C90">
        <w:rPr>
          <w:i/>
          <w:iCs/>
        </w:rPr>
        <w:t>Wellcome Research Laboratories Reports</w:t>
      </w:r>
      <w:r>
        <w:t>. Department of Education, Sudan Government, Khartoum; 1906 (Second Report);</w:t>
      </w:r>
    </w:p>
  </w:endnote>
  <w:endnote w:id="217">
    <w:p w14:paraId="3218EF46" w14:textId="08C2F7B3" w:rsidR="00E3528B" w:rsidRDefault="00E3528B" w:rsidP="00EC6A03">
      <w:pPr>
        <w:pStyle w:val="EndnoteText"/>
      </w:pPr>
      <w:r>
        <w:rPr>
          <w:rStyle w:val="EndnoteReference"/>
        </w:rPr>
        <w:t>[</w:t>
      </w:r>
      <w:r>
        <w:rPr>
          <w:rStyle w:val="EndnoteReference"/>
        </w:rPr>
        <w:endnoteRef/>
      </w:r>
      <w:r>
        <w:rPr>
          <w:rStyle w:val="EndnoteReference"/>
        </w:rPr>
        <w:t>]</w:t>
      </w:r>
      <w:r>
        <w:t xml:space="preserve"> D’Arcy. Op. Cit.</w:t>
      </w:r>
    </w:p>
  </w:endnote>
  <w:endnote w:id="218">
    <w:p w14:paraId="5E921034" w14:textId="24B46807" w:rsidR="00E3528B" w:rsidRDefault="00E3528B" w:rsidP="00EC6A03">
      <w:pPr>
        <w:pStyle w:val="EndnoteText"/>
      </w:pPr>
      <w:r>
        <w:rPr>
          <w:rStyle w:val="EndnoteReference"/>
        </w:rPr>
        <w:t>[</w:t>
      </w:r>
      <w:r>
        <w:rPr>
          <w:rStyle w:val="EndnoteReference"/>
        </w:rPr>
        <w:endnoteRef/>
      </w:r>
      <w:r>
        <w:rPr>
          <w:rStyle w:val="EndnoteReference"/>
        </w:rPr>
        <w:t>]</w:t>
      </w:r>
      <w:r>
        <w:t xml:space="preserve"> D’Arcy. Op. Cit.</w:t>
      </w:r>
    </w:p>
  </w:endnote>
  <w:endnote w:id="219">
    <w:p w14:paraId="19BB6DF4" w14:textId="4321C3BA" w:rsidR="00E3528B" w:rsidRDefault="00E3528B">
      <w:pPr>
        <w:pStyle w:val="EndnoteText"/>
      </w:pPr>
      <w:r>
        <w:rPr>
          <w:rStyle w:val="EndnoteReference"/>
        </w:rPr>
        <w:t>[</w:t>
      </w:r>
      <w:r>
        <w:rPr>
          <w:rStyle w:val="EndnoteReference"/>
        </w:rPr>
        <w:endnoteRef/>
      </w:r>
      <w:r>
        <w:rPr>
          <w:rStyle w:val="EndnoteReference"/>
        </w:rPr>
        <w:t>]</w:t>
      </w:r>
      <w:r>
        <w:t xml:space="preserve"> Bayoumi. 114.+</w:t>
      </w:r>
    </w:p>
  </w:endnote>
  <w:endnote w:id="220">
    <w:p w14:paraId="4BA37EA1" w14:textId="603C6F00" w:rsidR="00E3528B" w:rsidRDefault="00E3528B" w:rsidP="00DF716A">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Waterson, David. Report Upon the Physical Charasteristic of Some of the Nilotic Negroid Tribes. Third Report, Wellcome Research Laboratories. London: Bailliere, Tindall and Cox; 1908; pp. 324-376.</w:t>
      </w:r>
    </w:p>
  </w:endnote>
  <w:endnote w:id="221">
    <w:p w14:paraId="3E95E66F" w14:textId="0DA06A6E" w:rsidR="00E3528B" w:rsidRDefault="00E3528B" w:rsidP="00DF716A">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Vallance. DJ. Notes on the Ehnographical Specimens Collected by Dr. A. MacTier Pirrie. Third Report, Wellcome Research Laboratories. London: Bailliere, Tindall and Cox; 1908; pp. 376-384.</w:t>
      </w:r>
    </w:p>
  </w:endnote>
  <w:endnote w:id="222">
    <w:p w14:paraId="6007B08A" w14:textId="69B57533" w:rsidR="00E3528B" w:rsidRDefault="00E3528B" w:rsidP="00DF716A">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Crowfoot, J.W. Customs of the Rubatab. </w:t>
      </w:r>
      <w:smartTag w:uri="urn:schemas-microsoft-com:office:smarttags" w:element="country-region">
        <w:smartTag w:uri="urn:schemas-microsoft-com:office:smarttags" w:element="place">
          <w:r>
            <w:rPr>
              <w:i/>
              <w:iCs/>
            </w:rPr>
            <w:t>Sudan</w:t>
          </w:r>
        </w:smartTag>
      </w:smartTag>
      <w:r>
        <w:rPr>
          <w:i/>
          <w:iCs/>
        </w:rPr>
        <w:t xml:space="preserve"> Notes and Records</w:t>
      </w:r>
      <w:r>
        <w:t>; 1918; 1: 119-134.</w:t>
      </w:r>
    </w:p>
  </w:endnote>
  <w:endnote w:id="223">
    <w:p w14:paraId="4B8B309F" w14:textId="1EBEB73F" w:rsidR="00E3528B" w:rsidRDefault="00E3528B">
      <w:pPr>
        <w:pStyle w:val="EndnoteText"/>
      </w:pPr>
      <w:r>
        <w:rPr>
          <w:rStyle w:val="EndnoteReference"/>
        </w:rPr>
        <w:t>[</w:t>
      </w:r>
      <w:r>
        <w:rPr>
          <w:rStyle w:val="EndnoteReference"/>
        </w:rPr>
        <w:endnoteRef/>
      </w:r>
      <w:r>
        <w:rPr>
          <w:rStyle w:val="EndnoteReference"/>
        </w:rPr>
        <w:t>]</w:t>
      </w:r>
      <w:r>
        <w:t xml:space="preserve"> </w:t>
      </w:r>
      <w:r>
        <w:rPr>
          <w:i/>
          <w:iCs/>
        </w:rPr>
        <w:t>Wellcome Research Laboratories Reports</w:t>
      </w:r>
      <w:r>
        <w:t xml:space="preserve">. </w:t>
      </w:r>
      <w:smartTag w:uri="urn:schemas-microsoft-com:office:smarttags" w:element="City">
        <w:smartTag w:uri="urn:schemas-microsoft-com:office:smarttags" w:element="place">
          <w:r>
            <w:t>London</w:t>
          </w:r>
        </w:smartTag>
      </w:smartTag>
      <w:r>
        <w:t>: Bailliere, Tindall and Cox; 1911.</w:t>
      </w:r>
    </w:p>
  </w:endnote>
  <w:endnote w:id="224">
    <w:p w14:paraId="5703AF31" w14:textId="56295B39" w:rsidR="00E3528B" w:rsidRDefault="00E3528B" w:rsidP="00376950">
      <w:pPr>
        <w:pStyle w:val="EndnoteText"/>
      </w:pPr>
      <w:r>
        <w:rPr>
          <w:rStyle w:val="EndnoteReference"/>
        </w:rPr>
        <w:t>[</w:t>
      </w:r>
      <w:r>
        <w:rPr>
          <w:rStyle w:val="EndnoteReference"/>
        </w:rPr>
        <w:endnoteRef/>
      </w:r>
      <w:r>
        <w:rPr>
          <w:rStyle w:val="EndnoteReference"/>
        </w:rPr>
        <w:t>]</w:t>
      </w:r>
      <w:r>
        <w:t xml:space="preserve"> For a concise summary of his work in </w:t>
      </w:r>
      <w:smartTag w:uri="urn:schemas-microsoft-com:office:smarttags" w:element="place">
        <w:smartTag w:uri="urn:schemas-microsoft-com:office:smarttags" w:element="country-region">
          <w:r>
            <w:t>Sudan</w:t>
          </w:r>
        </w:smartTag>
      </w:smartTag>
      <w:r>
        <w:t>, see Squires (1958). Op. Cit. Page 11.</w:t>
      </w:r>
    </w:p>
  </w:endnote>
  <w:endnote w:id="225">
    <w:p w14:paraId="1E583C01" w14:textId="75F46669" w:rsidR="00E3528B" w:rsidRDefault="00E3528B" w:rsidP="00440FC2">
      <w:pPr>
        <w:pStyle w:val="EndnoteText"/>
      </w:pPr>
      <w:r>
        <w:rPr>
          <w:rStyle w:val="EndnoteReference"/>
        </w:rPr>
        <w:t>[</w:t>
      </w:r>
      <w:r>
        <w:rPr>
          <w:rStyle w:val="EndnoteReference"/>
        </w:rPr>
        <w:endnoteRef/>
      </w:r>
      <w:r>
        <w:rPr>
          <w:rStyle w:val="EndnoteReference"/>
        </w:rPr>
        <w:t>]</w:t>
      </w:r>
      <w:r>
        <w:t xml:space="preserve"> D’Arcy. Op. Cit. Page 57.</w:t>
      </w:r>
    </w:p>
  </w:endnote>
  <w:endnote w:id="226">
    <w:p w14:paraId="1BD40B95" w14:textId="5FC34603" w:rsidR="00E3528B" w:rsidRDefault="00E3528B">
      <w:pPr>
        <w:pStyle w:val="EndnoteText"/>
      </w:pPr>
      <w:r>
        <w:rPr>
          <w:rStyle w:val="EndnoteReference"/>
        </w:rPr>
        <w:t>[</w:t>
      </w:r>
      <w:r>
        <w:rPr>
          <w:rStyle w:val="EndnoteReference"/>
        </w:rPr>
        <w:endnoteRef/>
      </w:r>
      <w:r>
        <w:rPr>
          <w:rStyle w:val="EndnoteReference"/>
        </w:rPr>
        <w:t>]</w:t>
      </w:r>
      <w:r>
        <w:t xml:space="preserve"> Archibald. Reported by Suad. Check.</w:t>
      </w:r>
    </w:p>
  </w:endnote>
  <w:endnote w:id="227">
    <w:p w14:paraId="346157C5" w14:textId="54500B3F" w:rsidR="00E3528B" w:rsidRDefault="00E3528B">
      <w:pPr>
        <w:pStyle w:val="EndnoteText"/>
      </w:pPr>
      <w:r>
        <w:rPr>
          <w:rStyle w:val="EndnoteReference"/>
        </w:rPr>
        <w:t>[</w:t>
      </w:r>
      <w:r>
        <w:rPr>
          <w:rStyle w:val="EndnoteReference"/>
        </w:rPr>
        <w:endnoteRef/>
      </w:r>
      <w:r>
        <w:rPr>
          <w:rStyle w:val="EndnoteReference"/>
        </w:rPr>
        <w:t>]</w:t>
      </w:r>
      <w:r>
        <w:t xml:space="preserve"> Christopherson</w:t>
      </w:r>
      <w:r>
        <w:fldChar w:fldCharType="begin"/>
      </w:r>
      <w:r>
        <w:instrText xml:space="preserve"> XE "</w:instrText>
      </w:r>
      <w:r>
        <w:rPr>
          <w:sz w:val="20"/>
          <w:szCs w:val="20"/>
        </w:rPr>
        <w:instrText>JB Christopherson"</w:instrText>
      </w:r>
      <w:r>
        <w:instrText xml:space="preserve"> </w:instrText>
      </w:r>
      <w:r>
        <w:fldChar w:fldCharType="end"/>
      </w:r>
      <w:r>
        <w:t>. Lancet.</w:t>
      </w:r>
    </w:p>
  </w:endnote>
  <w:endnote w:id="228">
    <w:p w14:paraId="3446743F" w14:textId="4D0D33AE" w:rsidR="00E3528B" w:rsidRDefault="00E3528B">
      <w:pPr>
        <w:pStyle w:val="EndnoteText"/>
      </w:pPr>
      <w:r>
        <w:rPr>
          <w:rStyle w:val="EndnoteReference"/>
        </w:rPr>
        <w:t>[</w:t>
      </w:r>
      <w:r>
        <w:rPr>
          <w:rStyle w:val="EndnoteReference"/>
        </w:rPr>
        <w:endnoteRef/>
      </w:r>
      <w:r>
        <w:rPr>
          <w:rStyle w:val="EndnoteReference"/>
        </w:rPr>
        <w:t>]</w:t>
      </w:r>
      <w:r>
        <w:t xml:space="preserve"> Christopherson</w:t>
      </w:r>
      <w:r>
        <w:fldChar w:fldCharType="begin"/>
      </w:r>
      <w:r>
        <w:instrText xml:space="preserve"> XE "</w:instrText>
      </w:r>
      <w:r>
        <w:rPr>
          <w:sz w:val="20"/>
          <w:szCs w:val="20"/>
        </w:rPr>
        <w:instrText>JB Christopherson"</w:instrText>
      </w:r>
      <w:r>
        <w:instrText xml:space="preserve"> </w:instrText>
      </w:r>
      <w:r>
        <w:fldChar w:fldCharType="end"/>
      </w:r>
      <w:r>
        <w:t>. (Christopherson &amp; Newlove, 1919). (Bayoumi, 1973, &amp; Adeel , 2000).</w:t>
      </w:r>
    </w:p>
  </w:endnote>
  <w:endnote w:id="229">
    <w:p w14:paraId="5C340960" w14:textId="76B4375D" w:rsidR="00E3528B" w:rsidRDefault="00E3528B" w:rsidP="0094023A">
      <w:pPr>
        <w:pStyle w:val="EndnoteText"/>
      </w:pPr>
      <w:r>
        <w:rPr>
          <w:rStyle w:val="EndnoteReference"/>
        </w:rPr>
        <w:t>[</w:t>
      </w:r>
      <w:r>
        <w:rPr>
          <w:rStyle w:val="EndnoteReference"/>
        </w:rPr>
        <w:endnoteRef/>
      </w:r>
      <w:r>
        <w:rPr>
          <w:rStyle w:val="EndnoteReference"/>
        </w:rPr>
        <w:t>]</w:t>
      </w:r>
      <w:r>
        <w:t xml:space="preserve"> For a concise summary of his work in </w:t>
      </w:r>
      <w:smartTag w:uri="urn:schemas-microsoft-com:office:smarttags" w:element="place">
        <w:smartTag w:uri="urn:schemas-microsoft-com:office:smarttags" w:element="country-region">
          <w:r>
            <w:t>Sudan</w:t>
          </w:r>
        </w:smartTag>
      </w:smartTag>
      <w:r>
        <w:t>, see Squires (1958). Op. Cit. Page 11.</w:t>
      </w:r>
    </w:p>
  </w:endnote>
  <w:endnote w:id="230">
    <w:p w14:paraId="1D5025D2" w14:textId="22C42DCD" w:rsidR="00E3528B" w:rsidRDefault="00E3528B" w:rsidP="0094023A">
      <w:pPr>
        <w:pStyle w:val="EndnoteText"/>
      </w:pPr>
      <w:r>
        <w:rPr>
          <w:rStyle w:val="EndnoteReference"/>
        </w:rPr>
        <w:t>[</w:t>
      </w:r>
      <w:r>
        <w:rPr>
          <w:rStyle w:val="EndnoteReference"/>
        </w:rPr>
        <w:endnoteRef/>
      </w:r>
      <w:r>
        <w:rPr>
          <w:rStyle w:val="EndnoteReference"/>
        </w:rPr>
        <w:t>]</w:t>
      </w:r>
      <w:r>
        <w:t xml:space="preserve"> Kirk, R. Sir Henry</w:t>
      </w:r>
      <w:r>
        <w:fldChar w:fldCharType="begin"/>
      </w:r>
      <w:r>
        <w:instrText xml:space="preserve"> XE "</w:instrText>
      </w:r>
      <w:r w:rsidRPr="003630C5">
        <w:rPr>
          <w:sz w:val="20"/>
          <w:szCs w:val="20"/>
        </w:rPr>
        <w:instrText>Philanthropists: Henry Solomon Wellcome</w:instrText>
      </w:r>
      <w:r>
        <w:rPr>
          <w:sz w:val="20"/>
          <w:szCs w:val="20"/>
        </w:rPr>
        <w:instrText>"</w:instrText>
      </w:r>
      <w:r>
        <w:instrText xml:space="preserve"> </w:instrText>
      </w:r>
      <w:r>
        <w:fldChar w:fldCharType="end"/>
      </w:r>
      <w:r>
        <w:t xml:space="preserve"> Wellcome and the </w:t>
      </w:r>
      <w:smartTag w:uri="urn:schemas-microsoft-com:office:smarttags" w:element="place">
        <w:smartTag w:uri="urn:schemas-microsoft-com:office:smarttags" w:element="country-region">
          <w:r>
            <w:t>Sudan</w:t>
          </w:r>
        </w:smartTag>
      </w:smartTag>
      <w:r>
        <w:t xml:space="preserve">. </w:t>
      </w:r>
      <w:smartTag w:uri="urn:schemas-microsoft-com:office:smarttags" w:element="place">
        <w:smartTag w:uri="urn:schemas-microsoft-com:office:smarttags" w:element="country-region">
          <w:r w:rsidRPr="000C3B52">
            <w:rPr>
              <w:i/>
              <w:iCs/>
            </w:rPr>
            <w:t>Sudan</w:t>
          </w:r>
        </w:smartTag>
      </w:smartTag>
      <w:r w:rsidRPr="000C3B52">
        <w:rPr>
          <w:i/>
          <w:iCs/>
        </w:rPr>
        <w:t xml:space="preserve"> Notes and Records</w:t>
      </w:r>
      <w:r>
        <w:t>, 37: 79-89.</w:t>
      </w:r>
    </w:p>
  </w:endnote>
  <w:endnote w:id="231">
    <w:p w14:paraId="6491AA89" w14:textId="2FCAC5E8" w:rsidR="00E3528B" w:rsidRDefault="00E3528B" w:rsidP="0094023A">
      <w:pPr>
        <w:pStyle w:val="EndnoteText"/>
      </w:pPr>
      <w:r>
        <w:rPr>
          <w:rStyle w:val="EndnoteReference"/>
        </w:rPr>
        <w:t>[</w:t>
      </w:r>
      <w:r>
        <w:rPr>
          <w:rStyle w:val="EndnoteReference"/>
        </w:rPr>
        <w:endnoteRef/>
      </w:r>
      <w:r>
        <w:rPr>
          <w:rStyle w:val="EndnoteReference"/>
        </w:rPr>
        <w:t>]</w:t>
      </w:r>
      <w:r>
        <w:t xml:space="preserve"> Abdel Hamid Ibrahim</w:t>
      </w:r>
      <w:r>
        <w:fldChar w:fldCharType="begin"/>
      </w:r>
      <w:r>
        <w:instrText xml:space="preserve"> XE "</w:instrText>
      </w:r>
      <w:r w:rsidRPr="00D76908">
        <w:rPr>
          <w:sz w:val="20"/>
          <w:szCs w:val="20"/>
        </w:rPr>
        <w:instrText>Abdel Hamid Ibrahim</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A. El-Safi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fldChar w:fldCharType="begin"/>
      </w:r>
      <w:r>
        <w:instrText xml:space="preserve"> XE "</w:instrText>
      </w:r>
      <w:r>
        <w:rPr>
          <w:sz w:val="20"/>
          <w:szCs w:val="20"/>
        </w:rPr>
        <w:instrText xml:space="preserve">A. El 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t xml:space="preserve">. </w:t>
      </w:r>
      <w:r w:rsidRPr="00BF2730">
        <w:t xml:space="preserve">Development of Health Laboratory Services in </w:t>
      </w:r>
      <w:smartTag w:uri="urn:schemas-microsoft-com:office:smarttags" w:element="place">
        <w:smartTag w:uri="urn:schemas-microsoft-com:office:smarttags" w:element="country-region">
          <w:r w:rsidRPr="00BF2730">
            <w:t>Sudan</w:t>
          </w:r>
        </w:smartTag>
      </w:smartTag>
      <w:r w:rsidRPr="00BF2730">
        <w:t xml:space="preserve"> 1903-1994.</w:t>
      </w:r>
      <w:r>
        <w:t xml:space="preserve"> Paper presented in a seminar entitled Towards an Effective Role of the National Health Laboratory held at NHL Khartoum 4-6 April 1994:</w:t>
      </w:r>
      <w:r w:rsidRPr="00A01C34">
        <w:t xml:space="preserve"> </w:t>
      </w:r>
      <w:r>
        <w:t>9 pages in Arabic.</w:t>
      </w:r>
    </w:p>
  </w:endnote>
  <w:endnote w:id="232">
    <w:p w14:paraId="47729727" w14:textId="37F4C9DB" w:rsidR="00E3528B" w:rsidRDefault="00E3528B" w:rsidP="0094023A">
      <w:pPr>
        <w:pStyle w:val="EndnoteText"/>
      </w:pPr>
      <w:r>
        <w:rPr>
          <w:rStyle w:val="EndnoteReference"/>
        </w:rPr>
        <w:t>[</w:t>
      </w:r>
      <w:r>
        <w:rPr>
          <w:rStyle w:val="EndnoteReference"/>
        </w:rPr>
        <w:endnoteRef/>
      </w:r>
      <w:r>
        <w:rPr>
          <w:rStyle w:val="EndnoteReference"/>
        </w:rPr>
        <w:t>]</w:t>
      </w:r>
      <w:r>
        <w:t>Abdel Hamid Ibrahim</w:t>
      </w:r>
      <w:r>
        <w:fldChar w:fldCharType="begin"/>
      </w:r>
      <w:r>
        <w:instrText xml:space="preserve"> XE "</w:instrText>
      </w:r>
      <w:r w:rsidRPr="00D76908">
        <w:rPr>
          <w:sz w:val="20"/>
          <w:szCs w:val="20"/>
        </w:rPr>
        <w:instrText>Abdel Hamid Ibrahim</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A. El-Safi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fldChar w:fldCharType="begin"/>
      </w:r>
      <w:r>
        <w:instrText xml:space="preserve"> XE "</w:instrText>
      </w:r>
      <w:r>
        <w:rPr>
          <w:sz w:val="20"/>
          <w:szCs w:val="20"/>
        </w:rPr>
        <w:instrText xml:space="preserve">A. El 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t>. Chemical Laboratories, Ministry of Health 26 August 1969:</w:t>
      </w:r>
      <w:r w:rsidRPr="00A01C34">
        <w:t xml:space="preserve"> </w:t>
      </w:r>
      <w:r>
        <w:t>10 pages in Arabic.</w:t>
      </w:r>
    </w:p>
  </w:endnote>
  <w:endnote w:id="233">
    <w:p w14:paraId="43CD79CC" w14:textId="7E2BA540" w:rsidR="00E3528B" w:rsidRDefault="00E3528B" w:rsidP="0094023A">
      <w:pPr>
        <w:pStyle w:val="EndnoteText"/>
      </w:pPr>
      <w:r>
        <w:rPr>
          <w:rStyle w:val="EndnoteReference"/>
        </w:rPr>
        <w:t>[</w:t>
      </w:r>
      <w:r>
        <w:rPr>
          <w:rStyle w:val="EndnoteReference"/>
        </w:rPr>
        <w:endnoteRef/>
      </w:r>
      <w:r>
        <w:rPr>
          <w:rStyle w:val="EndnoteReference"/>
        </w:rPr>
        <w:t>]</w:t>
      </w:r>
      <w:r>
        <w:t xml:space="preserve"> Bayoumi. Op. Cit. </w:t>
      </w:r>
    </w:p>
  </w:endnote>
  <w:endnote w:id="234">
    <w:p w14:paraId="6521BB40" w14:textId="570AD1E4" w:rsidR="00E3528B" w:rsidRDefault="00E3528B" w:rsidP="0094023A">
      <w:pPr>
        <w:pStyle w:val="EndnoteText"/>
      </w:pPr>
      <w:r>
        <w:rPr>
          <w:rStyle w:val="EndnoteReference"/>
        </w:rPr>
        <w:t>[</w:t>
      </w:r>
      <w:r>
        <w:rPr>
          <w:rStyle w:val="EndnoteReference"/>
        </w:rPr>
        <w:endnoteRef/>
      </w:r>
      <w:r>
        <w:rPr>
          <w:rStyle w:val="EndnoteReference"/>
        </w:rPr>
        <w:t>]</w:t>
      </w:r>
      <w:r>
        <w:t xml:space="preserve"> </w:t>
      </w:r>
      <w:smartTag w:uri="urn:schemas-microsoft-com:office:smarttags" w:element="place">
        <w:smartTag w:uri="urn:schemas-microsoft-com:office:smarttags" w:element="City">
          <w:r>
            <w:t>Bell</w:t>
          </w:r>
        </w:smartTag>
      </w:smartTag>
      <w:r>
        <w:t>. Op. Cit</w:t>
      </w:r>
    </w:p>
  </w:endnote>
  <w:endnote w:id="235">
    <w:p w14:paraId="5713B69A" w14:textId="16731B87" w:rsidR="00E3528B" w:rsidRDefault="00E3528B" w:rsidP="0094023A">
      <w:pPr>
        <w:pStyle w:val="EndnoteText"/>
      </w:pPr>
      <w:r>
        <w:rPr>
          <w:rStyle w:val="EndnoteReference"/>
        </w:rPr>
        <w:t>[</w:t>
      </w:r>
      <w:r>
        <w:rPr>
          <w:rStyle w:val="EndnoteReference"/>
        </w:rPr>
        <w:endnoteRef/>
      </w:r>
      <w:r>
        <w:rPr>
          <w:rStyle w:val="EndnoteReference"/>
        </w:rPr>
        <w:t>]</w:t>
      </w:r>
      <w:r>
        <w:t xml:space="preserve"> D’Arcy. Op. Cit.</w:t>
      </w:r>
    </w:p>
  </w:endnote>
  <w:endnote w:id="236">
    <w:p w14:paraId="3D46D8AB" w14:textId="79DAECFD" w:rsidR="00E3528B" w:rsidRDefault="00E3528B" w:rsidP="0094023A">
      <w:pPr>
        <w:pStyle w:val="EndnoteText"/>
      </w:pPr>
      <w:r>
        <w:rPr>
          <w:rStyle w:val="EndnoteReference"/>
        </w:rPr>
        <w:t>[</w:t>
      </w:r>
      <w:r>
        <w:rPr>
          <w:rStyle w:val="EndnoteReference"/>
        </w:rPr>
        <w:endnoteRef/>
      </w:r>
      <w:r>
        <w:rPr>
          <w:rStyle w:val="EndnoteReference"/>
        </w:rPr>
        <w:t>]</w:t>
      </w:r>
      <w:r>
        <w:t xml:space="preserve"> </w:t>
      </w:r>
      <w:r w:rsidRPr="00D26B54">
        <w:t xml:space="preserve">Ahmed Awad Abdel Hamid Adiel. </w:t>
      </w:r>
      <w:r>
        <w:t xml:space="preserve">(Two electronic reports) </w:t>
      </w:r>
      <w:r w:rsidRPr="00D26B54">
        <w:t xml:space="preserve">Andrew Balfor of </w:t>
      </w:r>
      <w:smartTag w:uri="urn:schemas-microsoft-com:office:smarttags" w:element="place">
        <w:smartTag w:uri="urn:schemas-microsoft-com:office:smarttags" w:element="City">
          <w:r w:rsidRPr="00D26B54">
            <w:t>Khartoum</w:t>
          </w:r>
        </w:smartTag>
      </w:smartTag>
      <w:r w:rsidRPr="00D26B54">
        <w:t xml:space="preserve"> at </w:t>
      </w:r>
      <w:hyperlink r:id="rId1" w:history="1">
        <w:r w:rsidRPr="00D26B54">
          <w:t>http://www.geocities.com/aaadeel/abofkrt.html</w:t>
        </w:r>
      </w:hyperlink>
      <w:r>
        <w:t xml:space="preserve">, and </w:t>
      </w:r>
      <w:r w:rsidRPr="00D26B54">
        <w:t>Henry</w:t>
      </w:r>
      <w:r>
        <w:fldChar w:fldCharType="begin"/>
      </w:r>
      <w:r>
        <w:instrText xml:space="preserve"> XE "</w:instrText>
      </w:r>
      <w:r w:rsidRPr="003630C5">
        <w:rPr>
          <w:sz w:val="20"/>
          <w:szCs w:val="20"/>
        </w:rPr>
        <w:instrText>Philanthropists: Henry Solomon Wellcome</w:instrText>
      </w:r>
      <w:r>
        <w:rPr>
          <w:sz w:val="20"/>
          <w:szCs w:val="20"/>
        </w:rPr>
        <w:instrText>"</w:instrText>
      </w:r>
      <w:r>
        <w:instrText xml:space="preserve"> </w:instrText>
      </w:r>
      <w:r>
        <w:fldChar w:fldCharType="end"/>
      </w:r>
      <w:r w:rsidRPr="00D26B54">
        <w:t xml:space="preserve"> Wellcome and the </w:t>
      </w:r>
      <w:smartTag w:uri="urn:schemas-microsoft-com:office:smarttags" w:element="place">
        <w:smartTag w:uri="urn:schemas-microsoft-com:office:smarttags" w:element="country-region">
          <w:r w:rsidRPr="00D26B54">
            <w:t>Sudan</w:t>
          </w:r>
        </w:smartTag>
      </w:smartTag>
      <w:r>
        <w:t xml:space="preserve"> at</w:t>
      </w:r>
      <w:r w:rsidRPr="00D26B54">
        <w:t xml:space="preserve"> </w:t>
      </w:r>
      <w:r>
        <w:t>h</w:t>
      </w:r>
      <w:r w:rsidRPr="00D26B54">
        <w:t>ttp</w:t>
      </w:r>
      <w:r>
        <w:t>://www.geocities.com/aaadeel/hsw</w:t>
      </w:r>
      <w:r w:rsidRPr="00D26B54">
        <w:t>.html.</w:t>
      </w:r>
    </w:p>
  </w:endnote>
  <w:endnote w:id="237">
    <w:p w14:paraId="4AB39A1A" w14:textId="7AF48DA8" w:rsidR="00E3528B" w:rsidRDefault="00E3528B" w:rsidP="00CA729C">
      <w:pPr>
        <w:pStyle w:val="EndnoteText"/>
        <w:rPr>
          <w:szCs w:val="28"/>
        </w:rPr>
      </w:pPr>
      <w:r>
        <w:rPr>
          <w:rStyle w:val="EndnoteReference"/>
        </w:rPr>
        <w:t>[</w:t>
      </w:r>
      <w:r>
        <w:rPr>
          <w:rStyle w:val="EndnoteReference"/>
        </w:rPr>
        <w:endnoteRef/>
      </w:r>
      <w:r>
        <w:rPr>
          <w:rStyle w:val="EndnoteReference"/>
        </w:rPr>
        <w:t>]</w:t>
      </w:r>
      <w:r>
        <w:rPr>
          <w:szCs w:val="28"/>
        </w:rPr>
        <w:t xml:space="preserve"> Miss Mabel E. Wolff established in Omdurman the first midwifery school in the Sudan in 1921, and was Matron of the school up to 1930. She was then Inspector of Midwives till her retirement in 1937. Miss Wolff also started the first ante-natal clinic in the Sudan. Before she becomes Inspector, she was joined by her sister Gertrude L. Wolff, who took over the job of Matron of the school.</w:t>
      </w:r>
    </w:p>
  </w:endnote>
  <w:endnote w:id="238">
    <w:p w14:paraId="67CB8D30" w14:textId="28AFDF4D" w:rsidR="00E3528B" w:rsidRDefault="00E3528B">
      <w:pPr>
        <w:pStyle w:val="EndnoteText"/>
      </w:pPr>
      <w:r>
        <w:rPr>
          <w:rStyle w:val="EndnoteReference"/>
        </w:rPr>
        <w:t>[</w:t>
      </w:r>
      <w:r>
        <w:rPr>
          <w:rStyle w:val="EndnoteReference"/>
        </w:rPr>
        <w:endnoteRef/>
      </w:r>
      <w:r>
        <w:rPr>
          <w:rStyle w:val="EndnoteReference"/>
        </w:rPr>
        <w:t>][</w:t>
      </w:r>
      <w:r>
        <w:rPr>
          <w:rStyle w:val="EndnoteReference"/>
        </w:rPr>
        <w:endnoteRef/>
      </w:r>
      <w:r>
        <w:rPr>
          <w:rStyle w:val="EndnoteReference"/>
        </w:rPr>
        <w:t>]</w:t>
      </w:r>
      <w:r>
        <w:t xml:space="preserve"> Archibald. Cited by Suad.</w:t>
      </w:r>
    </w:p>
  </w:endnote>
  <w:endnote w:id="239">
    <w:p w14:paraId="0BB55613" w14:textId="4799B596" w:rsidR="00E3528B" w:rsidRDefault="00E3528B" w:rsidP="006842B6">
      <w:pPr>
        <w:pStyle w:val="EndnoteText"/>
      </w:pPr>
      <w:r>
        <w:rPr>
          <w:rStyle w:val="EndnoteReference"/>
        </w:rPr>
        <w:t>[</w:t>
      </w:r>
      <w:r>
        <w:rPr>
          <w:rStyle w:val="EndnoteReference"/>
        </w:rPr>
        <w:endnoteRef/>
      </w:r>
      <w:r>
        <w:rPr>
          <w:rStyle w:val="EndnoteReference"/>
        </w:rPr>
        <w:t>]</w:t>
      </w:r>
      <w:r>
        <w:t xml:space="preserve"> The first is Qasr Al Eini in Egypt which was founded by Mohamed Ali Pasha and opened in 1825.</w:t>
      </w:r>
    </w:p>
  </w:endnote>
  <w:endnote w:id="240">
    <w:p w14:paraId="3ABFDEA7" w14:textId="6A1D3D17" w:rsidR="00E3528B" w:rsidRDefault="00E3528B">
      <w:pPr>
        <w:pStyle w:val="EndnoteText"/>
      </w:pPr>
      <w:r>
        <w:rPr>
          <w:rStyle w:val="EndnoteReference"/>
        </w:rPr>
        <w:t>[</w:t>
      </w:r>
      <w:r>
        <w:rPr>
          <w:rStyle w:val="EndnoteReference"/>
        </w:rPr>
        <w:endnoteRef/>
      </w:r>
      <w:r>
        <w:rPr>
          <w:rStyle w:val="EndnoteReference"/>
        </w:rPr>
        <w:t>]</w:t>
      </w:r>
      <w:r>
        <w:t xml:space="preserve"> KSM was administered by Registrars until 1944. From 1944 onwards by deans.</w:t>
      </w:r>
    </w:p>
  </w:endnote>
  <w:endnote w:id="241">
    <w:p w14:paraId="260D52E6" w14:textId="55BED6DB" w:rsidR="00E3528B" w:rsidRDefault="00E3528B" w:rsidP="00A51C2B">
      <w:r>
        <w:rPr>
          <w:rStyle w:val="EndnoteReference"/>
        </w:rPr>
        <w:t>[</w:t>
      </w:r>
      <w:r>
        <w:rPr>
          <w:rStyle w:val="EndnoteReference"/>
        </w:rPr>
        <w:endnoteRef/>
      </w:r>
      <w:r>
        <w:rPr>
          <w:rStyle w:val="EndnoteReference"/>
        </w:rPr>
        <w:t>]</w:t>
      </w:r>
      <w:r>
        <w:t xml:space="preserve"> </w:t>
      </w:r>
      <w:r w:rsidRPr="000A1919">
        <w:rPr>
          <w:rFonts w:eastAsia="Verdana"/>
          <w:lang w:val="en-GB"/>
        </w:rPr>
        <w:t xml:space="preserve">An interesting tradition was established by the Department of Physiology, FOM, UK. It used to photograph all third year students on successful completion of the first MB. Photographs of all batches throughout the years were displayed along the corridors of the department. </w:t>
      </w:r>
      <w:r w:rsidRPr="000A1919">
        <w:rPr>
          <w:rFonts w:eastAsia="Verdana"/>
        </w:rPr>
        <w:t>This photo gallery disappeared, and c</w:t>
      </w:r>
      <w:r w:rsidRPr="000A1919">
        <w:rPr>
          <w:rFonts w:eastAsia="Verdana"/>
          <w:lang w:val="en-GB"/>
        </w:rPr>
        <w:t xml:space="preserve">urrently the corridors of this department are barren; the photos lost and the tradition discontinued! We are left with no more than memories. </w:t>
      </w:r>
    </w:p>
  </w:endnote>
  <w:endnote w:id="242">
    <w:p w14:paraId="237A721D" w14:textId="530B4A09" w:rsidR="00E3528B" w:rsidRDefault="00E3528B">
      <w:pPr>
        <w:pStyle w:val="EndnoteText"/>
      </w:pPr>
      <w:r>
        <w:rPr>
          <w:rStyle w:val="EndnoteReference"/>
        </w:rPr>
        <w:t>[</w:t>
      </w:r>
      <w:r>
        <w:rPr>
          <w:rStyle w:val="EndnoteReference"/>
        </w:rPr>
        <w:endnoteRef/>
      </w:r>
      <w:r>
        <w:rPr>
          <w:rStyle w:val="EndnoteReference"/>
        </w:rPr>
        <w:t>]</w:t>
      </w:r>
      <w:r>
        <w:t xml:space="preserve"> Haseeb. Op. Cit. page 16.</w:t>
      </w:r>
    </w:p>
  </w:endnote>
  <w:endnote w:id="243">
    <w:p w14:paraId="6129978F" w14:textId="5B94B271" w:rsidR="00E3528B" w:rsidRDefault="00E3528B">
      <w:pPr>
        <w:pStyle w:val="EndnoteText"/>
      </w:pPr>
      <w:r>
        <w:rPr>
          <w:rStyle w:val="EndnoteReference"/>
        </w:rPr>
        <w:t>[</w:t>
      </w:r>
      <w:r>
        <w:rPr>
          <w:rStyle w:val="EndnoteReference"/>
        </w:rPr>
        <w:endnoteRef/>
      </w:r>
      <w:r>
        <w:rPr>
          <w:rStyle w:val="EndnoteReference"/>
        </w:rPr>
        <w:t>]</w:t>
      </w:r>
      <w:r>
        <w:t xml:space="preserve"> Humpherys, 1932.</w:t>
      </w:r>
    </w:p>
  </w:endnote>
  <w:endnote w:id="244">
    <w:p w14:paraId="4472F5FA" w14:textId="42A89D20" w:rsidR="00E3528B" w:rsidRPr="00584973" w:rsidRDefault="00E3528B">
      <w:pPr>
        <w:pStyle w:val="EndnoteText"/>
        <w:rPr>
          <w:lang w:val="fr-FR"/>
        </w:rPr>
      </w:pPr>
      <w:r>
        <w:rPr>
          <w:rStyle w:val="EndnoteReference"/>
        </w:rPr>
        <w:t>[</w:t>
      </w:r>
      <w:r>
        <w:rPr>
          <w:rStyle w:val="EndnoteReference"/>
        </w:rPr>
        <w:endnoteRef/>
      </w:r>
      <w:r>
        <w:rPr>
          <w:rStyle w:val="EndnoteReference"/>
        </w:rPr>
        <w:t>]</w:t>
      </w:r>
      <w:r w:rsidRPr="00584973">
        <w:rPr>
          <w:lang w:val="fr-FR"/>
        </w:rPr>
        <w:t xml:space="preserve"> Haseeb. Op. Cit. page Page 13.</w:t>
      </w:r>
    </w:p>
  </w:endnote>
  <w:endnote w:id="245">
    <w:p w14:paraId="077650AB" w14:textId="2724A2D7" w:rsidR="00E3528B" w:rsidRDefault="00E3528B" w:rsidP="00284202">
      <w:pPr>
        <w:pStyle w:val="EndnoteText"/>
      </w:pPr>
      <w:r>
        <w:rPr>
          <w:rStyle w:val="EndnoteReference"/>
        </w:rPr>
        <w:t>[</w:t>
      </w:r>
      <w:r>
        <w:rPr>
          <w:rStyle w:val="EndnoteReference"/>
        </w:rPr>
        <w:endnoteRef/>
      </w:r>
      <w:r>
        <w:rPr>
          <w:rStyle w:val="EndnoteReference"/>
        </w:rPr>
        <w:t>]</w:t>
      </w:r>
      <w:r>
        <w:t xml:space="preserve"> </w:t>
      </w:r>
      <w:r w:rsidRPr="005C4E52">
        <w:rPr>
          <w:rFonts w:cs="Arabic11 BT"/>
        </w:rPr>
        <w:t xml:space="preserve">Abd Al-Al A. Osman. Milestones in the History of Surgical Practices in the Sudan. </w:t>
      </w:r>
      <w:r w:rsidRPr="005F6FB5">
        <w:rPr>
          <w:rFonts w:cs="Arabic11 BT"/>
          <w:i/>
          <w:iCs/>
        </w:rPr>
        <w:t>Sudan Notes and Records</w:t>
      </w:r>
      <w:r w:rsidRPr="005C4E52">
        <w:rPr>
          <w:rFonts w:cs="Arabic11 BT"/>
        </w:rPr>
        <w:t>. 1973; 54139-152</w:t>
      </w:r>
    </w:p>
  </w:endnote>
  <w:endnote w:id="246">
    <w:p w14:paraId="6359B3E4" w14:textId="0736FFC1" w:rsidR="00E3528B" w:rsidRDefault="00E3528B" w:rsidP="009B2720">
      <w:pPr>
        <w:pStyle w:val="EndnoteText"/>
      </w:pPr>
      <w:r>
        <w:rPr>
          <w:rStyle w:val="EndnoteReference"/>
        </w:rPr>
        <w:t>[</w:t>
      </w:r>
      <w:r>
        <w:rPr>
          <w:rStyle w:val="EndnoteReference"/>
        </w:rPr>
        <w:endnoteRef/>
      </w:r>
      <w:r>
        <w:rPr>
          <w:rStyle w:val="EndnoteReference"/>
        </w:rPr>
        <w:t>]</w:t>
      </w:r>
      <w:r>
        <w:t xml:space="preserve"> Stack laboratories were built to commemorate the death of Sir Lee Stack who was assassinated in Egypt in 1924.</w:t>
      </w:r>
    </w:p>
  </w:endnote>
  <w:endnote w:id="247">
    <w:p w14:paraId="1BD4EB8C" w14:textId="14AC9A17" w:rsidR="00E3528B" w:rsidRDefault="00E3528B" w:rsidP="001D09B7">
      <w:pPr>
        <w:pStyle w:val="EndnoteText"/>
      </w:pPr>
      <w:r>
        <w:rPr>
          <w:rStyle w:val="EndnoteReference"/>
        </w:rPr>
        <w:t>[</w:t>
      </w:r>
      <w:r>
        <w:rPr>
          <w:rStyle w:val="EndnoteReference"/>
        </w:rPr>
        <w:endnoteRef/>
      </w:r>
      <w:r>
        <w:rPr>
          <w:rStyle w:val="EndnoteReference"/>
        </w:rPr>
        <w:t>]</w:t>
      </w:r>
      <w:r>
        <w:t xml:space="preserve"> Squires, Herbert Chavasse. </w:t>
      </w:r>
      <w:r w:rsidRPr="00D84094">
        <w:rPr>
          <w:i/>
          <w:iCs/>
        </w:rPr>
        <w:t>The Sudan Medical Service: An Experiment in Social Medicine</w:t>
      </w:r>
      <w:r>
        <w:t>. London: Heinemann Medical Books, 1958: pages 53, 54, 55.</w:t>
      </w:r>
    </w:p>
  </w:endnote>
  <w:endnote w:id="248">
    <w:p w14:paraId="2EE69126" w14:textId="3E8E2ACD" w:rsidR="00E3528B" w:rsidRPr="005605A4" w:rsidRDefault="00E3528B">
      <w:pPr>
        <w:pStyle w:val="EndnoteText"/>
        <w:rPr>
          <w:rFonts w:cs="Arial"/>
          <w:rtl/>
        </w:rPr>
      </w:pPr>
      <w:r>
        <w:rPr>
          <w:rStyle w:val="EndnoteReference"/>
        </w:rPr>
        <w:t>[</w:t>
      </w:r>
      <w:r>
        <w:rPr>
          <w:rStyle w:val="EndnoteReference"/>
        </w:rPr>
        <w:endnoteRef/>
      </w:r>
      <w:r>
        <w:rPr>
          <w:rStyle w:val="EndnoteReference"/>
        </w:rPr>
        <w:t>]</w:t>
      </w:r>
      <w:r>
        <w:t xml:space="preserve"> </w:t>
      </w:r>
      <w:r w:rsidRPr="005605A4">
        <w:rPr>
          <w:rFonts w:cs="Arial" w:hint="cs"/>
          <w:rtl/>
        </w:rPr>
        <w:t>عبد الحميد إبراهيم. جانب من تاريخ الصيدلة في السودان. 42.</w:t>
      </w:r>
    </w:p>
  </w:endnote>
  <w:endnote w:id="249">
    <w:p w14:paraId="41BAED63" w14:textId="16D79B16" w:rsidR="00E3528B" w:rsidRPr="00584973" w:rsidRDefault="00E3528B" w:rsidP="00904B99">
      <w:pPr>
        <w:pStyle w:val="EndnoteText"/>
        <w:rPr>
          <w:lang w:val="fr-FR"/>
        </w:rPr>
      </w:pPr>
      <w:r>
        <w:rPr>
          <w:rStyle w:val="EndnoteReference"/>
        </w:rPr>
        <w:t>[</w:t>
      </w:r>
      <w:r>
        <w:rPr>
          <w:rStyle w:val="EndnoteReference"/>
        </w:rPr>
        <w:endnoteRef/>
      </w:r>
      <w:r>
        <w:rPr>
          <w:rStyle w:val="EndnoteReference"/>
        </w:rPr>
        <w:t>]</w:t>
      </w:r>
      <w:r w:rsidRPr="00584973">
        <w:rPr>
          <w:lang w:val="fr-FR"/>
        </w:rPr>
        <w:t xml:space="preserve"> Kirk, R. Op. Cit. Pages 79-89.</w:t>
      </w:r>
    </w:p>
  </w:endnote>
  <w:endnote w:id="250">
    <w:p w14:paraId="6AD75A97" w14:textId="49AB6AD4" w:rsidR="00E3528B" w:rsidRDefault="00E3528B" w:rsidP="00904B99">
      <w:pPr>
        <w:pStyle w:val="EndnoteText"/>
      </w:pPr>
      <w:r>
        <w:rPr>
          <w:rStyle w:val="EndnoteReference"/>
        </w:rPr>
        <w:t>[</w:t>
      </w:r>
      <w:r>
        <w:rPr>
          <w:rStyle w:val="EndnoteReference"/>
        </w:rPr>
        <w:endnoteRef/>
      </w:r>
      <w:r>
        <w:rPr>
          <w:rStyle w:val="EndnoteReference"/>
        </w:rPr>
        <w:t>]</w:t>
      </w:r>
      <w:r>
        <w:t xml:space="preserve"> Extract from Will of Sir H. Wellcome (Deceased).</w:t>
      </w:r>
    </w:p>
  </w:endnote>
  <w:endnote w:id="251">
    <w:p w14:paraId="65A725CD" w14:textId="2B0788C3" w:rsidR="00E3528B" w:rsidRPr="00584973" w:rsidRDefault="00E3528B" w:rsidP="00904B99">
      <w:pPr>
        <w:pStyle w:val="EndnoteText"/>
        <w:rPr>
          <w:lang w:val="fr-FR"/>
        </w:rPr>
      </w:pPr>
      <w:r>
        <w:rPr>
          <w:rStyle w:val="EndnoteReference"/>
        </w:rPr>
        <w:t>[</w:t>
      </w:r>
      <w:r>
        <w:rPr>
          <w:rStyle w:val="EndnoteReference"/>
        </w:rPr>
        <w:endnoteRef/>
      </w:r>
      <w:r>
        <w:rPr>
          <w:rStyle w:val="EndnoteReference"/>
        </w:rPr>
        <w:t>]</w:t>
      </w:r>
      <w:r w:rsidRPr="00584973">
        <w:rPr>
          <w:lang w:val="fr-FR"/>
        </w:rPr>
        <w:t xml:space="preserve"> Kirk, R. Op. Cit. Page 84.</w:t>
      </w:r>
    </w:p>
  </w:endnote>
  <w:endnote w:id="252">
    <w:p w14:paraId="3E5064BC" w14:textId="66B647E5" w:rsidR="00E3528B" w:rsidRDefault="00E3528B" w:rsidP="00722F1B">
      <w:pPr>
        <w:pStyle w:val="EndnoteText"/>
      </w:pPr>
      <w:r>
        <w:rPr>
          <w:rStyle w:val="EndnoteReference"/>
        </w:rPr>
        <w:t>[</w:t>
      </w:r>
      <w:r>
        <w:rPr>
          <w:rStyle w:val="EndnoteReference"/>
        </w:rPr>
        <w:endnoteRef/>
      </w:r>
      <w:r>
        <w:rPr>
          <w:rStyle w:val="EndnoteReference"/>
        </w:rPr>
        <w:t>]</w:t>
      </w:r>
      <w:r>
        <w:t xml:space="preserve"> McFadzean, AJS, Teoh, TB, Bell,GH. Robert Kirk (26 January 1905 - 16 December 1962). The Journal of Pathology and Bacteriology, 88, 2 (1964): pp 614-621.</w:t>
      </w:r>
    </w:p>
  </w:endnote>
  <w:endnote w:id="253">
    <w:p w14:paraId="65AC0FFF" w14:textId="1894CA1F" w:rsidR="00E3528B" w:rsidRDefault="00E3528B" w:rsidP="00722F1B">
      <w:pPr>
        <w:pStyle w:val="EndnoteText"/>
      </w:pPr>
      <w:r>
        <w:rPr>
          <w:rStyle w:val="EndnoteReference"/>
        </w:rPr>
        <w:t>[</w:t>
      </w:r>
      <w:r>
        <w:rPr>
          <w:rStyle w:val="EndnoteReference"/>
        </w:rPr>
        <w:endnoteRef/>
      </w:r>
      <w:r>
        <w:rPr>
          <w:rStyle w:val="EndnoteReference"/>
        </w:rPr>
        <w:t>]</w:t>
      </w:r>
      <w:r>
        <w:t xml:space="preserve"> Skin Problems of the Sudan. </w:t>
      </w:r>
      <w:r w:rsidRPr="000E58C4">
        <w:rPr>
          <w:i/>
          <w:iCs/>
        </w:rPr>
        <w:t>Al Hakeem Medical Journal</w:t>
      </w:r>
      <w:r>
        <w:t>Symposium</w:t>
      </w:r>
      <w:r>
        <w:rPr>
          <w:i/>
          <w:iCs/>
        </w:rPr>
        <w:t>,</w:t>
      </w:r>
      <w:r>
        <w:t xml:space="preserve"> No. 18, January 1965.</w:t>
      </w:r>
    </w:p>
  </w:endnote>
  <w:endnote w:id="254">
    <w:p w14:paraId="75140FD7" w14:textId="6BF05857" w:rsidR="00E3528B" w:rsidRDefault="00E3528B" w:rsidP="00722F1B">
      <w:pPr>
        <w:pStyle w:val="EndnoteText"/>
      </w:pPr>
      <w:r>
        <w:rPr>
          <w:rStyle w:val="EndnoteReference"/>
        </w:rPr>
        <w:t>[</w:t>
      </w:r>
      <w:r>
        <w:rPr>
          <w:rStyle w:val="EndnoteReference"/>
        </w:rPr>
        <w:endnoteRef/>
      </w:r>
      <w:r>
        <w:rPr>
          <w:rStyle w:val="EndnoteReference"/>
        </w:rPr>
        <w:t>]</w:t>
      </w:r>
      <w:r>
        <w:t xml:space="preserve"> Op. Cit. (Editorial)</w:t>
      </w:r>
    </w:p>
  </w:endnote>
  <w:endnote w:id="255">
    <w:p w14:paraId="0AE27AE5" w14:textId="6CD7FF65" w:rsidR="00E3528B" w:rsidRPr="00DA5532" w:rsidRDefault="00E3528B">
      <w:pPr>
        <w:pStyle w:val="EndnoteText"/>
        <w:rPr>
          <w:lang w:val="fr-FR"/>
        </w:rPr>
      </w:pPr>
      <w:r>
        <w:rPr>
          <w:rStyle w:val="EndnoteReference"/>
        </w:rPr>
        <w:t>[</w:t>
      </w:r>
      <w:r>
        <w:rPr>
          <w:rStyle w:val="EndnoteReference"/>
        </w:rPr>
        <w:endnoteRef/>
      </w:r>
      <w:r>
        <w:rPr>
          <w:rStyle w:val="EndnoteReference"/>
        </w:rPr>
        <w:t>]</w:t>
      </w:r>
      <w:r w:rsidRPr="00DA5532">
        <w:rPr>
          <w:lang w:val="fr-FR"/>
        </w:rPr>
        <w:t xml:space="preserve"> Zein. Op. Cit. Page 87.</w:t>
      </w:r>
    </w:p>
  </w:endnote>
  <w:endnote w:id="256">
    <w:p w14:paraId="500D94A2" w14:textId="64C4B67F" w:rsidR="00E3528B" w:rsidRDefault="00E3528B" w:rsidP="00056F43">
      <w:pPr>
        <w:pStyle w:val="EndnoteText"/>
      </w:pPr>
      <w:r>
        <w:rPr>
          <w:rStyle w:val="EndnoteReference"/>
        </w:rPr>
        <w:t>[</w:t>
      </w:r>
      <w:r>
        <w:rPr>
          <w:rStyle w:val="EndnoteReference"/>
        </w:rPr>
        <w:endnoteRef/>
      </w:r>
      <w:r>
        <w:rPr>
          <w:rStyle w:val="EndnoteReference"/>
        </w:rPr>
        <w:t>]</w:t>
      </w:r>
      <w:r>
        <w:t xml:space="preserve"> Hassan Hallab (Ed.). </w:t>
      </w:r>
      <w:r w:rsidRPr="00B215CE">
        <w:rPr>
          <w:i/>
          <w:iCs/>
        </w:rPr>
        <w:t xml:space="preserve">The Health of the </w:t>
      </w:r>
      <w:smartTag w:uri="urn:schemas-microsoft-com:office:smarttags" w:element="place">
        <w:smartTag w:uri="urn:schemas-microsoft-com:office:smarttags" w:element="country-region">
          <w:r w:rsidRPr="00B215CE">
            <w:rPr>
              <w:i/>
              <w:iCs/>
            </w:rPr>
            <w:t>Sudan</w:t>
          </w:r>
        </w:smartTag>
      </w:smartTag>
      <w:r w:rsidRPr="00B215CE">
        <w:rPr>
          <w:i/>
          <w:iCs/>
        </w:rPr>
        <w:t>: A Bibliography</w:t>
      </w:r>
      <w:r>
        <w:t xml:space="preserve">. Faculty of Medicine,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rsidRPr="00B215CE">
            <w:t>Khartoum</w:t>
          </w:r>
        </w:smartTag>
      </w:smartTag>
      <w:r>
        <w:t>. Golden Jubilee (1924-1974), 1974.</w:t>
      </w:r>
    </w:p>
  </w:endnote>
  <w:endnote w:id="257">
    <w:p w14:paraId="1052E32F" w14:textId="64267BD3" w:rsidR="00E3528B" w:rsidRDefault="00E3528B" w:rsidP="00B12F0E">
      <w:pPr>
        <w:pStyle w:val="EndnoteText"/>
      </w:pPr>
      <w:r>
        <w:rPr>
          <w:rStyle w:val="EndnoteReference"/>
        </w:rPr>
        <w:t>[</w:t>
      </w:r>
      <w:r>
        <w:rPr>
          <w:rStyle w:val="EndnoteReference"/>
        </w:rPr>
        <w:endnoteRef/>
      </w:r>
      <w:r>
        <w:rPr>
          <w:rStyle w:val="EndnoteReference"/>
        </w:rPr>
        <w:t>]</w:t>
      </w:r>
      <w:r>
        <w:t xml:space="preserve"> Khalafalla Babiker El-Badri. Health Education of the Public. In: The Health of the Sudan: A Study of Social Development. Proceedings of the Eighth Annual Conference 14</w:t>
      </w:r>
      <w:r w:rsidRPr="006B5A51">
        <w:rPr>
          <w:vertAlign w:val="superscript"/>
        </w:rPr>
        <w:t>th</w:t>
      </w:r>
      <w:r>
        <w:t xml:space="preserve"> &amp; </w:t>
      </w:r>
      <w:smartTag w:uri="urn:schemas-microsoft-com:office:smarttags" w:element="date">
        <w:smartTagPr>
          <w:attr w:name="Year" w:val="1960"/>
          <w:attr w:name="Day" w:val="15"/>
          <w:attr w:name="Month" w:val="1"/>
        </w:smartTagPr>
        <w:r>
          <w:t>15</w:t>
        </w:r>
        <w:r w:rsidRPr="006B5A51">
          <w:rPr>
            <w:vertAlign w:val="superscript"/>
          </w:rPr>
          <w:t>th</w:t>
        </w:r>
        <w:r>
          <w:t xml:space="preserve"> January 1960</w:t>
        </w:r>
      </w:smartTag>
      <w:r>
        <w:t>. The Philosophical Society of the Sudan, Khartoum, 1963: pages 130-131.</w:t>
      </w:r>
    </w:p>
  </w:endnote>
  <w:endnote w:id="258">
    <w:p w14:paraId="19218384" w14:textId="0947D59E" w:rsidR="00E3528B" w:rsidRDefault="00E3528B" w:rsidP="00222204">
      <w:pPr>
        <w:pStyle w:val="EndnoteText"/>
      </w:pPr>
      <w:r>
        <w:rPr>
          <w:rStyle w:val="EndnoteReference"/>
        </w:rPr>
        <w:t>[</w:t>
      </w:r>
      <w:r>
        <w:rPr>
          <w:rStyle w:val="EndnoteReference"/>
        </w:rPr>
        <w:endnoteRef/>
      </w:r>
      <w:r>
        <w:rPr>
          <w:rStyle w:val="EndnoteReference"/>
        </w:rPr>
        <w:t>]</w:t>
      </w:r>
      <w:r>
        <w:t xml:space="preserve"> Abdel Hamid Ibrahim</w:t>
      </w:r>
      <w:r>
        <w:fldChar w:fldCharType="begin"/>
      </w:r>
      <w:r>
        <w:instrText xml:space="preserve"> XE "</w:instrText>
      </w:r>
      <w:r w:rsidRPr="00D76908">
        <w:rPr>
          <w:sz w:val="20"/>
          <w:szCs w:val="20"/>
        </w:rPr>
        <w:instrText>Abdel Hamid Ibrahim</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A. El-Safi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fldChar w:fldCharType="begin"/>
      </w:r>
      <w:r>
        <w:instrText xml:space="preserve"> XE "</w:instrText>
      </w:r>
      <w:r>
        <w:rPr>
          <w:sz w:val="20"/>
          <w:szCs w:val="20"/>
        </w:rPr>
        <w:instrText xml:space="preserve">A. El 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t xml:space="preserve">. </w:t>
      </w:r>
      <w:r w:rsidRPr="00122B0C">
        <w:t>The Wellcome Chemical Laboratories</w:t>
      </w:r>
      <w:r w:rsidRPr="00B85A0D">
        <w:t>.</w:t>
      </w:r>
      <w:r>
        <w:t xml:space="preserve"> A written Contribution presented in the Eighth Annual Conference of the Philosophical Society of the Sudan on The Health of the Sudan, A Study in Social Development, 14-15 January 1960 at the University of Khartoum (Proceedings published in a book in 1963. A 39-page manuscript is also found in Sudan Medical Papers of Robert Kirk. Reference GPR/0115/RCMS 122.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Library: Royal Commonwealth Society Library, </w:t>
      </w:r>
      <w:smartTag w:uri="urn:schemas-microsoft-com:office:smarttags" w:element="place">
        <w:smartTag w:uri="urn:schemas-microsoft-com:office:smarttags" w:element="City">
          <w:r>
            <w:t>London</w:t>
          </w:r>
        </w:smartTag>
      </w:smartTag>
      <w:r>
        <w:t>:</w:t>
      </w:r>
      <w:r w:rsidRPr="00BE701C">
        <w:t xml:space="preserve"> </w:t>
      </w:r>
      <w:r>
        <w:t>26 pages.</w:t>
      </w:r>
    </w:p>
  </w:endnote>
  <w:endnote w:id="259">
    <w:p w14:paraId="56D96C1D" w14:textId="29836673" w:rsidR="00E3528B" w:rsidRPr="00947AFA" w:rsidRDefault="00E3528B">
      <w:pPr>
        <w:pStyle w:val="EndnoteText"/>
        <w:rPr>
          <w:rFonts w:cs="Times New Roman"/>
          <w:rtl/>
        </w:rPr>
      </w:pPr>
      <w:r>
        <w:rPr>
          <w:rStyle w:val="EndnoteReference"/>
        </w:rPr>
        <w:t>[</w:t>
      </w:r>
      <w:r>
        <w:rPr>
          <w:rStyle w:val="EndnoteReference"/>
        </w:rPr>
        <w:endnoteRef/>
      </w:r>
      <w:r>
        <w:rPr>
          <w:rStyle w:val="EndnoteReference"/>
        </w:rPr>
        <w:t>]</w:t>
      </w:r>
      <w:r>
        <w:t xml:space="preserve"> </w:t>
      </w:r>
      <w:r>
        <w:rPr>
          <w:rFonts w:cs="Times New Roman" w:hint="cs"/>
          <w:rtl/>
        </w:rPr>
        <w:t>عبد الحميد إبراهيم. جانب .. لمزيد من الشرح.</w:t>
      </w:r>
    </w:p>
  </w:endnote>
  <w:endnote w:id="260">
    <w:p w14:paraId="5935A193" w14:textId="491193DE" w:rsidR="00E3528B" w:rsidRDefault="00E3528B" w:rsidP="00A519DF">
      <w:pPr>
        <w:pStyle w:val="EndnoteText"/>
      </w:pPr>
      <w:r>
        <w:rPr>
          <w:rStyle w:val="EndnoteReference"/>
        </w:rPr>
        <w:t>[</w:t>
      </w:r>
      <w:r>
        <w:rPr>
          <w:rStyle w:val="EndnoteReference"/>
        </w:rPr>
        <w:endnoteRef/>
      </w:r>
      <w:r>
        <w:rPr>
          <w:rStyle w:val="EndnoteReference"/>
        </w:rPr>
        <w:t>]</w:t>
      </w:r>
      <w:r>
        <w:t xml:space="preserve"> Bayoumi, 141.</w:t>
      </w:r>
    </w:p>
  </w:endnote>
  <w:endnote w:id="261">
    <w:p w14:paraId="2312CE75" w14:textId="3DBCC998" w:rsidR="00E3528B" w:rsidRDefault="00E3528B" w:rsidP="00412B0E">
      <w:pPr>
        <w:pStyle w:val="EndnoteText"/>
      </w:pPr>
      <w:r>
        <w:rPr>
          <w:rStyle w:val="EndnoteReference"/>
        </w:rPr>
        <w:t>[</w:t>
      </w:r>
      <w:r>
        <w:rPr>
          <w:rStyle w:val="EndnoteReference"/>
        </w:rPr>
        <w:endnoteRef/>
      </w:r>
      <w:r>
        <w:rPr>
          <w:rStyle w:val="EndnoteReference"/>
        </w:rPr>
        <w:t>]</w:t>
      </w:r>
      <w:r>
        <w:t xml:space="preserve"> Excerpts from an unpublished paper by Abdel Hamid Ibrahim</w:t>
      </w:r>
      <w:r>
        <w:fldChar w:fldCharType="begin"/>
      </w:r>
      <w:r>
        <w:instrText xml:space="preserve"> XE "</w:instrText>
      </w:r>
      <w:r w:rsidRPr="00D76908">
        <w:rPr>
          <w:sz w:val="20"/>
          <w:szCs w:val="20"/>
        </w:rPr>
        <w:instrText>Abdel Hamid Ibrahim</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A. El-Safi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fldChar w:fldCharType="begin"/>
      </w:r>
      <w:r>
        <w:instrText xml:space="preserve"> XE "</w:instrText>
      </w:r>
      <w:r>
        <w:rPr>
          <w:sz w:val="20"/>
          <w:szCs w:val="20"/>
        </w:rPr>
        <w:instrText xml:space="preserve">A. El 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t xml:space="preserve"> Suleiman titled (A Short History of Pharmacy in the </w:t>
      </w:r>
      <w:smartTag w:uri="urn:schemas-microsoft-com:office:smarttags" w:element="place">
        <w:smartTag w:uri="urn:schemas-microsoft-com:office:smarttags" w:element="country-region">
          <w:r>
            <w:t>Sudan</w:t>
          </w:r>
        </w:smartTag>
      </w:smartTag>
      <w:r>
        <w:t xml:space="preserve">). Copy in </w:t>
      </w:r>
      <w:smartTag w:uri="urn:schemas-microsoft-com:office:smarttags" w:element="place">
        <w:smartTag w:uri="urn:schemas-microsoft-com:office:smarttags" w:element="country-region">
          <w:r>
            <w:t>Sudan</w:t>
          </w:r>
        </w:smartTag>
      </w:smartTag>
      <w:r>
        <w:t xml:space="preserve"> Medical Heritage Foundation Archives under Abdel Hamid Ibrahim Suleiman Collection.</w:t>
      </w:r>
    </w:p>
  </w:endnote>
  <w:endnote w:id="262">
    <w:p w14:paraId="3FA375FF" w14:textId="79E5B916" w:rsidR="00E3528B" w:rsidRDefault="00E3528B" w:rsidP="00500957">
      <w:pPr>
        <w:spacing w:line="240" w:lineRule="atLeast"/>
      </w:pPr>
      <w:r>
        <w:rPr>
          <w:rStyle w:val="EndnoteReference"/>
          <w:rFonts w:eastAsia="MS PGothic"/>
        </w:rPr>
        <w:t>[</w:t>
      </w:r>
      <w:r>
        <w:rPr>
          <w:rStyle w:val="EndnoteReference"/>
          <w:rFonts w:eastAsia="MS PGothic"/>
        </w:rPr>
        <w:endnoteRef/>
      </w:r>
      <w:r>
        <w:rPr>
          <w:rStyle w:val="EndnoteReference"/>
          <w:rFonts w:eastAsia="MS PGothic"/>
        </w:rPr>
        <w:t>]</w:t>
      </w:r>
      <w:r>
        <w:t xml:space="preserve"> In 1969, Prof. Abdel Hamid Ibrahim</w:t>
      </w:r>
      <w:r>
        <w:fldChar w:fldCharType="begin"/>
      </w:r>
      <w:r>
        <w:instrText xml:space="preserve"> XE "</w:instrText>
      </w:r>
      <w:r w:rsidRPr="00D76908">
        <w:rPr>
          <w:sz w:val="20"/>
          <w:szCs w:val="20"/>
        </w:rPr>
        <w:instrText>Abdel Hamid Ibrahim</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A. El-Safi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fldChar w:fldCharType="begin"/>
      </w:r>
      <w:r>
        <w:instrText xml:space="preserve"> XE "</w:instrText>
      </w:r>
      <w:r>
        <w:rPr>
          <w:sz w:val="20"/>
          <w:szCs w:val="20"/>
        </w:rPr>
        <w:instrText xml:space="preserve">A. El 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t xml:space="preserve"> was transferred to CMS.</w:t>
      </w:r>
    </w:p>
  </w:endnote>
  <w:endnote w:id="263">
    <w:p w14:paraId="21640338" w14:textId="1987310A" w:rsidR="00E3528B" w:rsidRDefault="00E3528B">
      <w:pPr>
        <w:pStyle w:val="EndnoteText"/>
      </w:pPr>
      <w:r>
        <w:rPr>
          <w:rStyle w:val="EndnoteReference"/>
        </w:rPr>
        <w:t>[</w:t>
      </w:r>
      <w:r>
        <w:rPr>
          <w:rStyle w:val="EndnoteReference"/>
        </w:rPr>
        <w:endnoteRef/>
      </w:r>
      <w:r>
        <w:rPr>
          <w:rStyle w:val="EndnoteReference"/>
        </w:rPr>
        <w:t>]</w:t>
      </w:r>
      <w:r>
        <w:t xml:space="preserve"> </w:t>
      </w:r>
      <w:r w:rsidRPr="00505A23">
        <w:rPr>
          <w:szCs w:val="24"/>
        </w:rPr>
        <w:t>Stephenson, R.W. (1947): Bilharziasis in the Gezira irrigated area of the Sudan. Trans. Roy. Soc. Trop. Med. Hyg. 40, 204</w:t>
      </w:r>
      <w:r>
        <w:rPr>
          <w:szCs w:val="24"/>
        </w:rPr>
        <w:t>.</w:t>
      </w:r>
    </w:p>
  </w:endnote>
  <w:endnote w:id="264">
    <w:p w14:paraId="79114D48" w14:textId="3EBEE39C" w:rsidR="00E3528B" w:rsidRPr="00DA5532" w:rsidRDefault="00E3528B" w:rsidP="004402DC">
      <w:pPr>
        <w:pStyle w:val="EndnoteText"/>
        <w:rPr>
          <w:lang w:val="fr-FR"/>
        </w:rPr>
      </w:pPr>
      <w:r>
        <w:rPr>
          <w:rStyle w:val="EndnoteReference"/>
        </w:rPr>
        <w:t>[</w:t>
      </w:r>
      <w:r>
        <w:rPr>
          <w:rStyle w:val="EndnoteReference"/>
        </w:rPr>
        <w:endnoteRef/>
      </w:r>
      <w:r>
        <w:rPr>
          <w:rStyle w:val="EndnoteReference"/>
        </w:rPr>
        <w:t>]</w:t>
      </w:r>
      <w:r>
        <w:t xml:space="preserve"> Bayoumi, A. </w:t>
      </w:r>
      <w:r w:rsidRPr="00A8222F">
        <w:rPr>
          <w:i/>
          <w:iCs/>
        </w:rPr>
        <w:t>The History of Sudan Health Services</w:t>
      </w:r>
      <w:r>
        <w:t xml:space="preserve">. </w:t>
      </w:r>
      <w:r w:rsidRPr="00DA5532">
        <w:rPr>
          <w:lang w:val="fr-FR"/>
        </w:rPr>
        <w:t>Kenya Literature Bureau, 1979: pp 130-133.</w:t>
      </w:r>
    </w:p>
  </w:endnote>
  <w:endnote w:id="265">
    <w:p w14:paraId="09CF1967" w14:textId="380C7582" w:rsidR="00E3528B" w:rsidRDefault="00E3528B">
      <w:pPr>
        <w:pStyle w:val="EndnoteText"/>
      </w:pPr>
      <w:r>
        <w:rPr>
          <w:rStyle w:val="EndnoteReference"/>
        </w:rPr>
        <w:t>[</w:t>
      </w:r>
      <w:r>
        <w:rPr>
          <w:rStyle w:val="EndnoteReference"/>
        </w:rPr>
        <w:endnoteRef/>
      </w:r>
      <w:r>
        <w:rPr>
          <w:rStyle w:val="EndnoteReference"/>
        </w:rPr>
        <w:t>]</w:t>
      </w:r>
      <w:r>
        <w:t xml:space="preserve"> </w:t>
      </w:r>
      <w:r w:rsidRPr="00505A23">
        <w:rPr>
          <w:szCs w:val="24"/>
        </w:rPr>
        <w:t>Greany, W.H. (1952): Schistosomiasis in the Gezira irrigated area of the Anglo-Egyptian Sudan. Public health and field aspect. Ann. Trop. Med. Parasit. 46, 250.</w:t>
      </w:r>
    </w:p>
  </w:endnote>
  <w:endnote w:id="266">
    <w:p w14:paraId="6326DB11" w14:textId="50ADDD1E" w:rsidR="00E3528B" w:rsidRDefault="00E3528B">
      <w:pPr>
        <w:pStyle w:val="EndnoteText"/>
      </w:pPr>
      <w:r>
        <w:rPr>
          <w:rStyle w:val="EndnoteReference"/>
        </w:rPr>
        <w:t>[</w:t>
      </w:r>
      <w:r>
        <w:rPr>
          <w:rStyle w:val="EndnoteReference"/>
        </w:rPr>
        <w:endnoteRef/>
      </w:r>
      <w:r>
        <w:rPr>
          <w:rStyle w:val="EndnoteReference"/>
        </w:rPr>
        <w:t>]</w:t>
      </w:r>
      <w:r>
        <w:t xml:space="preserve"> </w:t>
      </w:r>
      <w:r w:rsidRPr="00505A23">
        <w:rPr>
          <w:szCs w:val="24"/>
        </w:rPr>
        <w:t>Greany, W.H. (1952): Schistosomiasis in the Gezira irrigated area of the Anglo-Egyptian Sudan. Clinical study of Schistosoma mansoni. Ann. Trop. Med. Parasit., 46, 298.</w:t>
      </w:r>
    </w:p>
  </w:endnote>
  <w:endnote w:id="267">
    <w:p w14:paraId="1939B5F3" w14:textId="7AD1D62C" w:rsidR="00E3528B" w:rsidRDefault="00E3528B" w:rsidP="00284202">
      <w:pPr>
        <w:pStyle w:val="EndnoteText"/>
      </w:pPr>
      <w:r>
        <w:rPr>
          <w:rStyle w:val="EndnoteReference"/>
        </w:rPr>
        <w:t>[</w:t>
      </w:r>
      <w:r>
        <w:rPr>
          <w:rStyle w:val="EndnoteReference"/>
        </w:rPr>
        <w:endnoteRef/>
      </w:r>
      <w:r>
        <w:rPr>
          <w:rStyle w:val="EndnoteReference"/>
        </w:rPr>
        <w:t>]</w:t>
      </w:r>
      <w:r>
        <w:t xml:space="preserve"> I am deeply indebted to Mr. Magdi Bayoumi (son) and Abdel Aziz Bayoumi (brother) of the late Mr. Abdel Hamid Bayoumi</w:t>
      </w:r>
      <w:r>
        <w:fldChar w:fldCharType="begin"/>
      </w:r>
      <w:r>
        <w:instrText xml:space="preserve"> XE "</w:instrText>
      </w:r>
      <w:r w:rsidRPr="003630C5">
        <w:rPr>
          <w:sz w:val="20"/>
          <w:szCs w:val="20"/>
        </w:rPr>
        <w:instrText>Pioneers of Medicine: Abdel Hamid Bayoumi</w:instrText>
      </w:r>
      <w:r>
        <w:rPr>
          <w:sz w:val="20"/>
          <w:szCs w:val="20"/>
        </w:rPr>
        <w:instrText>"</w:instrText>
      </w:r>
      <w:r>
        <w:instrText xml:space="preserve"> </w:instrText>
      </w:r>
      <w:r>
        <w:fldChar w:fldCharType="end"/>
      </w:r>
      <w:r>
        <w:fldChar w:fldCharType="begin"/>
      </w:r>
      <w:r>
        <w:instrText xml:space="preserve"> XE "</w:instrText>
      </w:r>
      <w:r w:rsidRPr="00D76908">
        <w:rPr>
          <w:sz w:val="20"/>
          <w:szCs w:val="20"/>
        </w:rPr>
        <w:instrText>Abdel Hamid Bayoumi</w:instrText>
      </w:r>
      <w:r>
        <w:rPr>
          <w:sz w:val="20"/>
          <w:szCs w:val="20"/>
        </w:rPr>
        <w:instrText>"</w:instrText>
      </w:r>
      <w:r>
        <w:instrText xml:space="preserve"> </w:instrText>
      </w:r>
      <w:r>
        <w:fldChar w:fldCharType="end"/>
      </w:r>
      <w:r>
        <w:t xml:space="preserve"> for providing most of the information on Mr. Bayoumi in this section.</w:t>
      </w:r>
    </w:p>
  </w:endnote>
  <w:endnote w:id="268">
    <w:p w14:paraId="6C4DD49D" w14:textId="6B0384BF" w:rsidR="00E3528B" w:rsidRDefault="00E3528B" w:rsidP="00284202">
      <w:pPr>
        <w:pStyle w:val="EndnoteText"/>
      </w:pPr>
      <w:r>
        <w:rPr>
          <w:rStyle w:val="EndnoteReference"/>
        </w:rPr>
        <w:t>[</w:t>
      </w:r>
      <w:r>
        <w:rPr>
          <w:rStyle w:val="EndnoteReference"/>
        </w:rPr>
        <w:endnoteRef/>
      </w:r>
      <w:r>
        <w:rPr>
          <w:rStyle w:val="EndnoteReference"/>
        </w:rPr>
        <w:t>]</w:t>
      </w:r>
      <w:r>
        <w:t xml:space="preserve"> Mr. F. Bartholomew, joined SMS in 1932. He got his Edinburgh FRCS while working in Merawi. He worked in Omdurman Hospital (1937-49) as surgeon and director. He died in UK in 1952.</w:t>
      </w:r>
    </w:p>
  </w:endnote>
  <w:endnote w:id="269">
    <w:p w14:paraId="25327EB1" w14:textId="2D21A52B" w:rsidR="00E3528B" w:rsidRDefault="00E3528B">
      <w:pPr>
        <w:pStyle w:val="EndnoteText"/>
      </w:pPr>
      <w:r>
        <w:rPr>
          <w:rStyle w:val="EndnoteReference"/>
        </w:rPr>
        <w:t>[</w:t>
      </w:r>
      <w:r>
        <w:rPr>
          <w:rStyle w:val="EndnoteReference"/>
        </w:rPr>
        <w:endnoteRef/>
      </w:r>
      <w:r>
        <w:rPr>
          <w:rStyle w:val="EndnoteReference"/>
        </w:rPr>
        <w:t>]</w:t>
      </w:r>
      <w:r>
        <w:t xml:space="preserve"> Mansour. Page 13.</w:t>
      </w:r>
    </w:p>
  </w:endnote>
  <w:endnote w:id="270">
    <w:p w14:paraId="280154F8" w14:textId="0E92C802" w:rsidR="00E3528B" w:rsidRDefault="00E3528B" w:rsidP="00AD4B85">
      <w:pPr>
        <w:pStyle w:val="EndnoteText"/>
      </w:pPr>
      <w:r>
        <w:rPr>
          <w:rStyle w:val="EndnoteReference"/>
        </w:rPr>
        <w:t>[</w:t>
      </w:r>
      <w:r>
        <w:rPr>
          <w:rStyle w:val="EndnoteReference"/>
        </w:rPr>
        <w:endnoteRef/>
      </w:r>
      <w:r>
        <w:rPr>
          <w:rStyle w:val="EndnoteReference"/>
        </w:rPr>
        <w:t>]</w:t>
      </w:r>
      <w:r>
        <w:t xml:space="preserve"> FS Mayne obtained his medical degrees at Queens University, Belfast,</w:t>
      </w:r>
      <w:r w:rsidRPr="00B0697C">
        <w:t xml:space="preserve"> </w:t>
      </w:r>
      <w:r>
        <w:t>and FRCSE. He was posted to Sennar in place of O’Shaughnessy on his retirement in 1929. He had had considerable surgical experience when he succeeded Grantham-Hill in Khartoum in 1933. He continued as Senior Surgeon and Lecturer in Surgery</w:t>
      </w:r>
      <w:r>
        <w:fldChar w:fldCharType="begin"/>
      </w:r>
      <w:r>
        <w:instrText xml:space="preserve"> XE "</w:instrText>
      </w:r>
      <w:r>
        <w:rPr>
          <w:sz w:val="20"/>
          <w:szCs w:val="20"/>
        </w:rPr>
        <w:instrText>Health Care</w:instrText>
      </w:r>
      <w:r w:rsidRPr="003630C5">
        <w:rPr>
          <w:sz w:val="20"/>
          <w:szCs w:val="20"/>
        </w:rPr>
        <w:instrText>: Surgery</w:instrText>
      </w:r>
      <w:r>
        <w:rPr>
          <w:sz w:val="20"/>
          <w:szCs w:val="20"/>
        </w:rPr>
        <w:instrText>"</w:instrText>
      </w:r>
      <w:r>
        <w:instrText xml:space="preserve"> </w:instrText>
      </w:r>
      <w:r>
        <w:fldChar w:fldCharType="end"/>
      </w:r>
      <w:r>
        <w:t xml:space="preserve"> until 1944 when he was forced to retire due to illness. (Squires, Herbert Chavasse. </w:t>
      </w:r>
      <w:r w:rsidRPr="00D84094">
        <w:rPr>
          <w:i/>
          <w:iCs/>
        </w:rPr>
        <w:t>The Sudan Medical Service: An Experiment in Social Medicine</w:t>
      </w:r>
      <w:r>
        <w:t>. London: Heinemann Medical Books, 1958: page 53.</w:t>
      </w:r>
    </w:p>
  </w:endnote>
  <w:endnote w:id="271">
    <w:p w14:paraId="3EEEB27B" w14:textId="0A77BA97" w:rsidR="00E3528B" w:rsidRDefault="00E3528B">
      <w:pPr>
        <w:pStyle w:val="EndnoteText"/>
      </w:pPr>
      <w:r>
        <w:rPr>
          <w:rStyle w:val="EndnoteReference"/>
        </w:rPr>
        <w:t>[</w:t>
      </w:r>
      <w:r>
        <w:rPr>
          <w:rStyle w:val="EndnoteReference"/>
        </w:rPr>
        <w:endnoteRef/>
      </w:r>
      <w:r>
        <w:rPr>
          <w:rStyle w:val="EndnoteReference"/>
        </w:rPr>
        <w:t>]</w:t>
      </w:r>
      <w:r>
        <w:t xml:space="preserve"> Haseeb. Op. Cit. page 8.</w:t>
      </w:r>
    </w:p>
  </w:endnote>
  <w:endnote w:id="272">
    <w:p w14:paraId="2741D250" w14:textId="5B5E9551" w:rsidR="00E3528B" w:rsidRDefault="00E3528B" w:rsidP="00E13E09">
      <w:pPr>
        <w:pStyle w:val="EndnoteText"/>
      </w:pPr>
      <w:r>
        <w:rPr>
          <w:rStyle w:val="EndnoteReference"/>
        </w:rPr>
        <w:t>[</w:t>
      </w:r>
      <w:r>
        <w:rPr>
          <w:rStyle w:val="EndnoteReference"/>
        </w:rPr>
        <w:endnoteRef/>
      </w:r>
      <w:r>
        <w:rPr>
          <w:rStyle w:val="EndnoteReference"/>
        </w:rPr>
        <w:t>]</w:t>
      </w:r>
      <w:r>
        <w:t xml:space="preserve"> The first Dean of the Khartoum Medical School was Dr. JS Aldridge (November 1944-November 1946), and was the last to occupy the office of Registrar (before it was upgraded to Dean post) of the Khartoum Medical School (November 1938-November 1944). The first Sudanese Dean was Professor Mansour Ali Haseeb</w:t>
      </w:r>
      <w:r>
        <w:fldChar w:fldCharType="begin"/>
      </w:r>
      <w:r>
        <w:instrText xml:space="preserve"> XE "</w:instrText>
      </w:r>
      <w:r w:rsidRPr="00D76908">
        <w:rPr>
          <w:sz w:val="20"/>
          <w:szCs w:val="20"/>
        </w:rPr>
        <w:instrText>Mansour Ali Haseeb</w:instrText>
      </w:r>
      <w:r>
        <w:rPr>
          <w:sz w:val="20"/>
          <w:szCs w:val="20"/>
        </w:rPr>
        <w:instrText>"</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Mansour Ali Haseeb</w:instrText>
      </w:r>
      <w:r>
        <w:rPr>
          <w:sz w:val="20"/>
          <w:szCs w:val="20"/>
        </w:rPr>
        <w:instrText>"</w:instrText>
      </w:r>
      <w:r>
        <w:instrText xml:space="preserve"> </w:instrText>
      </w:r>
      <w:r>
        <w:fldChar w:fldCharType="end"/>
      </w:r>
      <w:r>
        <w:t xml:space="preserve"> (September 1963-September 1969) (See details in MA Haseeb. </w:t>
      </w:r>
      <w:r w:rsidRPr="001610EF">
        <w:rPr>
          <w:i/>
          <w:iCs/>
        </w:rPr>
        <w:t>A Monograph on Biomedical Research in the Sudan</w:t>
      </w:r>
      <w:r>
        <w:t>. KhartoumUniversity Press: 1973.</w:t>
      </w:r>
    </w:p>
  </w:endnote>
  <w:endnote w:id="273">
    <w:p w14:paraId="36842EDC" w14:textId="15F83C11" w:rsidR="00E3528B" w:rsidRDefault="00E3528B">
      <w:pPr>
        <w:pStyle w:val="EndnoteText"/>
      </w:pPr>
      <w:r>
        <w:rPr>
          <w:rStyle w:val="EndnoteReference"/>
        </w:rPr>
        <w:t>[</w:t>
      </w:r>
      <w:r>
        <w:rPr>
          <w:rStyle w:val="EndnoteReference"/>
        </w:rPr>
        <w:endnoteRef/>
      </w:r>
      <w:r>
        <w:rPr>
          <w:rStyle w:val="EndnoteReference"/>
        </w:rPr>
        <w:t>]</w:t>
      </w:r>
      <w:r>
        <w:t xml:space="preserve"> Suad M. Sulaiman. Op. Cit.</w:t>
      </w:r>
    </w:p>
  </w:endnote>
  <w:endnote w:id="274">
    <w:p w14:paraId="5B21F0DE" w14:textId="75C34A51" w:rsidR="00E3528B" w:rsidRDefault="00E3528B">
      <w:pPr>
        <w:pStyle w:val="EndnoteText"/>
      </w:pPr>
      <w:r>
        <w:rPr>
          <w:rStyle w:val="EndnoteReference"/>
        </w:rPr>
        <w:t>[</w:t>
      </w:r>
      <w:r>
        <w:rPr>
          <w:rStyle w:val="EndnoteReference"/>
        </w:rPr>
        <w:endnoteRef/>
      </w:r>
      <w:r>
        <w:rPr>
          <w:rStyle w:val="EndnoteReference"/>
        </w:rPr>
        <w:t>]</w:t>
      </w:r>
      <w:r>
        <w:t xml:space="preserve"> </w:t>
      </w:r>
      <w:r w:rsidRPr="00505A23">
        <w:rPr>
          <w:szCs w:val="24"/>
        </w:rPr>
        <w:t xml:space="preserve">Sharaf </w:t>
      </w:r>
      <w:r>
        <w:rPr>
          <w:szCs w:val="24"/>
        </w:rPr>
        <w:t>El-</w:t>
      </w:r>
      <w:r w:rsidRPr="00505A23">
        <w:rPr>
          <w:szCs w:val="24"/>
        </w:rPr>
        <w:t xml:space="preserve">Din, H. and </w:t>
      </w:r>
      <w:r>
        <w:rPr>
          <w:szCs w:val="24"/>
        </w:rPr>
        <w:t>El-</w:t>
      </w:r>
      <w:r w:rsidRPr="00505A23">
        <w:rPr>
          <w:szCs w:val="24"/>
        </w:rPr>
        <w:t>Nagar, H. (1955) Control of snails by copper sulphate in the Gezira Irrigated Area of the Sudan. J. Trop. Med. Hyg. 260 – 63.</w:t>
      </w:r>
    </w:p>
  </w:endnote>
  <w:endnote w:id="275">
    <w:p w14:paraId="191295AE" w14:textId="20EEF491" w:rsidR="00E3528B" w:rsidRDefault="00E3528B" w:rsidP="00EF4EDC">
      <w:pPr>
        <w:pStyle w:val="EndnoteText"/>
      </w:pPr>
      <w:r>
        <w:rPr>
          <w:rStyle w:val="EndnoteReference"/>
        </w:rPr>
        <w:t>[</w:t>
      </w:r>
      <w:r>
        <w:rPr>
          <w:rStyle w:val="EndnoteReference"/>
        </w:rPr>
        <w:endnoteRef/>
      </w:r>
      <w:r>
        <w:rPr>
          <w:rStyle w:val="EndnoteReference"/>
        </w:rPr>
        <w:t>]</w:t>
      </w:r>
      <w:r>
        <w:t xml:space="preserve"> </w:t>
      </w:r>
      <w:r w:rsidRPr="005126D4">
        <w:t>Three months training in Scotland Yard, Tropical Products Institute</w:t>
      </w:r>
      <w:r>
        <w:t xml:space="preserve"> a</w:t>
      </w:r>
      <w:r w:rsidRPr="005126D4">
        <w:t xml:space="preserve">nd Government Chemist Laboratories in </w:t>
      </w:r>
      <w:smartTag w:uri="urn:schemas-microsoft-com:office:smarttags" w:element="place">
        <w:smartTag w:uri="urn:schemas-microsoft-com:office:smarttags" w:element="City">
          <w:r w:rsidRPr="005126D4">
            <w:t>London</w:t>
          </w:r>
        </w:smartTag>
      </w:smartTag>
      <w:r>
        <w:t xml:space="preserve"> in </w:t>
      </w:r>
      <w:r w:rsidRPr="005126D4">
        <w:t>1959</w:t>
      </w:r>
      <w:r>
        <w:t xml:space="preserve">; </w:t>
      </w:r>
      <w:r w:rsidRPr="005126D4">
        <w:t>Two months training course in Occupational Health at High Institute</w:t>
      </w:r>
      <w:r>
        <w:t xml:space="preserve"> o</w:t>
      </w:r>
      <w:r w:rsidRPr="005126D4">
        <w:t xml:space="preserve">f Public Health, </w:t>
      </w:r>
      <w:smartTag w:uri="urn:schemas-microsoft-com:office:smarttags" w:element="place">
        <w:smartTag w:uri="urn:schemas-microsoft-com:office:smarttags" w:element="City">
          <w:r w:rsidRPr="005126D4">
            <w:t>Alexandria</w:t>
          </w:r>
        </w:smartTag>
      </w:smartTag>
      <w:r>
        <w:t xml:space="preserve"> in </w:t>
      </w:r>
      <w:r w:rsidRPr="005126D4">
        <w:t>1961</w:t>
      </w:r>
      <w:r>
        <w:t xml:space="preserve">; </w:t>
      </w:r>
      <w:r w:rsidRPr="005126D4">
        <w:t xml:space="preserve">Two months training at FDA/USA offices and laboratories in </w:t>
      </w:r>
      <w:smartTag w:uri="urn:schemas-microsoft-com:office:smarttags" w:element="place">
        <w:smartTag w:uri="urn:schemas-microsoft-com:office:smarttags" w:element="City">
          <w:r w:rsidRPr="005126D4">
            <w:t>Rockville</w:t>
          </w:r>
        </w:smartTag>
        <w:r w:rsidRPr="005126D4">
          <w:t>,</w:t>
        </w:r>
        <w:r>
          <w:t xml:space="preserve"> </w:t>
        </w:r>
        <w:smartTag w:uri="urn:schemas-microsoft-com:office:smarttags" w:element="State">
          <w:r w:rsidRPr="005126D4">
            <w:t>Washington</w:t>
          </w:r>
        </w:smartTag>
      </w:smartTag>
      <w:r w:rsidRPr="005126D4">
        <w:t xml:space="preserve">, Philadelphia and </w:t>
      </w:r>
      <w:smartTag w:uri="urn:schemas-microsoft-com:office:smarttags" w:element="place">
        <w:smartTag w:uri="urn:schemas-microsoft-com:office:smarttags" w:element="City">
          <w:r w:rsidRPr="005126D4">
            <w:t>Harrisburg</w:t>
          </w:r>
        </w:smartTag>
      </w:smartTag>
      <w:r w:rsidRPr="007B5DD2">
        <w:t xml:space="preserve"> </w:t>
      </w:r>
      <w:r>
        <w:t>in 1970.</w:t>
      </w:r>
    </w:p>
  </w:endnote>
  <w:endnote w:id="276">
    <w:p w14:paraId="68412BB2" w14:textId="5E5A750C" w:rsidR="00E3528B" w:rsidRPr="00CE2A5F" w:rsidRDefault="00E3528B" w:rsidP="00472DA7">
      <w:pPr>
        <w:pStyle w:val="EndnoteText"/>
        <w:rPr>
          <w:rFonts w:ascii="Arial" w:hAnsi="Arial" w:cs="Arial"/>
        </w:rPr>
      </w:pPr>
      <w:r>
        <w:rPr>
          <w:rStyle w:val="EndnoteReference"/>
        </w:rPr>
        <w:t>[</w:t>
      </w:r>
      <w:r>
        <w:rPr>
          <w:rStyle w:val="EndnoteReference"/>
        </w:rPr>
        <w:endnoteRef/>
      </w:r>
      <w:r>
        <w:rPr>
          <w:rStyle w:val="EndnoteReference"/>
        </w:rPr>
        <w:t>]</w:t>
      </w:r>
      <w:r>
        <w:t xml:space="preserve"> A famous national survey designed and implemented in accordance with internationally recognized methodology by the Ministry of Labour and Administrative Reform in 1978 for the quantitative scientific evaluation of every post in the civil service using a scoring system for duties, responsibilities, qualifications requirements, working conditions, etc. including interviews with job holders resulted in the post of Government Analyst and Director of the National Chemical Laboratories getting the highest score as the number one post in the civil service </w:t>
      </w:r>
      <w:r w:rsidRPr="00CE2A5F">
        <w:rPr>
          <w:rFonts w:ascii="Arial" w:hAnsi="Arial" w:cs="Arial"/>
        </w:rPr>
        <w:t>(</w:t>
      </w:r>
      <w:r w:rsidRPr="00CE2A5F">
        <w:rPr>
          <w:rFonts w:ascii="Arial" w:hAnsi="Arial" w:cs="Arial"/>
          <w:rtl/>
        </w:rPr>
        <w:t>مشروع تقويم وترتيب الوظائف بواسطة الجهاز المركزي لتقويم وترتيب الوظائف عام 1978</w:t>
      </w:r>
      <w:r w:rsidRPr="00CE2A5F">
        <w:rPr>
          <w:rFonts w:ascii="Arial" w:hAnsi="Arial" w:cs="Arial"/>
        </w:rPr>
        <w:t>).</w:t>
      </w:r>
    </w:p>
  </w:endnote>
  <w:endnote w:id="277">
    <w:p w14:paraId="0CA6ABDC" w14:textId="57CE6F9F" w:rsidR="00E3528B" w:rsidRDefault="00E3528B">
      <w:pPr>
        <w:pStyle w:val="EndnoteText"/>
      </w:pPr>
      <w:r>
        <w:rPr>
          <w:rStyle w:val="EndnoteReference"/>
        </w:rPr>
        <w:t>[</w:t>
      </w:r>
      <w:r>
        <w:rPr>
          <w:rStyle w:val="EndnoteReference"/>
        </w:rPr>
        <w:endnoteRef/>
      </w:r>
      <w:r>
        <w:rPr>
          <w:rStyle w:val="EndnoteReference"/>
        </w:rPr>
        <w:t>]</w:t>
      </w:r>
      <w:r>
        <w:t xml:space="preserve">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Daoud Mustafa</w:t>
      </w:r>
      <w:r>
        <w:fldChar w:fldCharType="begin"/>
      </w:r>
      <w:r>
        <w:instrText xml:space="preserve"> XE "</w:instrText>
      </w:r>
      <w:r w:rsidRPr="003630C5">
        <w:rPr>
          <w:sz w:val="20"/>
          <w:szCs w:val="20"/>
        </w:rPr>
        <w:instrText>Pioneers of Medicine: Daoud Mustafa Khalid</w:instrText>
      </w:r>
      <w:r>
        <w:rPr>
          <w:sz w:val="20"/>
          <w:szCs w:val="20"/>
        </w:rPr>
        <w:instrText>"</w:instrText>
      </w:r>
      <w:r>
        <w:instrText xml:space="preserve"> </w:instrText>
      </w:r>
      <w:r>
        <w:fldChar w:fldCharType="end"/>
      </w:r>
      <w:r>
        <w:t xml:space="preserve"> Khalid, his life</w:t>
      </w:r>
      <w:r>
        <w:fldChar w:fldCharType="begin"/>
      </w:r>
      <w:r>
        <w:instrText xml:space="preserve"> XE "</w:instrText>
      </w:r>
      <w:r>
        <w:rPr>
          <w:sz w:val="20"/>
          <w:szCs w:val="20"/>
        </w:rPr>
        <w:instrText xml:space="preserve">A. El-Safi Publications: </w:instrText>
      </w:r>
      <w:r w:rsidRPr="00D76908">
        <w:rPr>
          <w:sz w:val="20"/>
          <w:szCs w:val="20"/>
        </w:rPr>
        <w:instrText>Daoud Mustafa Khalid, his life and work, 2009</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A. El Safi Publications: </w:instrText>
      </w:r>
      <w:r w:rsidRPr="00D76908">
        <w:rPr>
          <w:sz w:val="20"/>
          <w:szCs w:val="20"/>
        </w:rPr>
        <w:instrText>Daoud Mustafa Khalid, his life and work, 2009</w:instrText>
      </w:r>
      <w:r>
        <w:rPr>
          <w:sz w:val="20"/>
          <w:szCs w:val="20"/>
        </w:rPr>
        <w:instrText>"</w:instrText>
      </w:r>
      <w:r>
        <w:instrText xml:space="preserve"> </w:instrText>
      </w:r>
      <w:r>
        <w:fldChar w:fldCharType="end"/>
      </w:r>
      <w:r>
        <w:t xml:space="preserve"> and work.</w:t>
      </w:r>
    </w:p>
  </w:endnote>
  <w:endnote w:id="278">
    <w:p w14:paraId="07C9686E" w14:textId="0104DE99" w:rsidR="00E3528B" w:rsidRDefault="00E3528B">
      <w:pPr>
        <w:pStyle w:val="EndnoteText"/>
      </w:pPr>
      <w:r>
        <w:rPr>
          <w:rStyle w:val="EndnoteReference"/>
        </w:rPr>
        <w:t>[</w:t>
      </w:r>
      <w:r>
        <w:rPr>
          <w:rStyle w:val="EndnoteReference"/>
        </w:rPr>
        <w:endnoteRef/>
      </w:r>
      <w:r>
        <w:rPr>
          <w:rStyle w:val="EndnoteReference"/>
        </w:rPr>
        <w:t>]</w:t>
      </w:r>
      <w:r>
        <w:t xml:space="preserve">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xml:space="preserve">. </w:t>
      </w:r>
      <w:r w:rsidRPr="00FF3469">
        <w:rPr>
          <w:i/>
          <w:iCs/>
        </w:rPr>
        <w:t>Daoud Mustafa</w:t>
      </w:r>
      <w:r>
        <w:rPr>
          <w:i/>
          <w:iCs/>
        </w:rPr>
        <w:fldChar w:fldCharType="begin"/>
      </w:r>
      <w:r>
        <w:rPr>
          <w:i/>
          <w:iCs/>
        </w:rPr>
        <w:instrText xml:space="preserve"> XE "</w:instrText>
      </w:r>
      <w:r w:rsidRPr="003630C5">
        <w:rPr>
          <w:sz w:val="20"/>
          <w:szCs w:val="20"/>
        </w:rPr>
        <w:instrText>Pioneers of Medicine: Daoud Mustafa Khalid</w:instrText>
      </w:r>
      <w:r>
        <w:rPr>
          <w:sz w:val="20"/>
          <w:szCs w:val="20"/>
        </w:rPr>
        <w:instrText>"</w:instrText>
      </w:r>
      <w:r>
        <w:rPr>
          <w:i/>
          <w:iCs/>
        </w:rPr>
        <w:instrText xml:space="preserve"> </w:instrText>
      </w:r>
      <w:r>
        <w:rPr>
          <w:i/>
          <w:iCs/>
        </w:rPr>
        <w:fldChar w:fldCharType="end"/>
      </w:r>
      <w:r w:rsidRPr="00FF3469">
        <w:rPr>
          <w:i/>
          <w:iCs/>
        </w:rPr>
        <w:t xml:space="preserve"> Khalid, his life</w:t>
      </w:r>
      <w:r>
        <w:rPr>
          <w:i/>
          <w:iCs/>
        </w:rPr>
        <w:fldChar w:fldCharType="begin"/>
      </w:r>
      <w:r>
        <w:rPr>
          <w:i/>
          <w:iCs/>
        </w:rPr>
        <w:instrText xml:space="preserve"> XE "</w:instrText>
      </w:r>
      <w:r>
        <w:rPr>
          <w:sz w:val="20"/>
          <w:szCs w:val="20"/>
        </w:rPr>
        <w:instrText xml:space="preserve">A. El-Safi Publications: </w:instrText>
      </w:r>
      <w:r w:rsidRPr="00D76908">
        <w:rPr>
          <w:sz w:val="20"/>
          <w:szCs w:val="20"/>
        </w:rPr>
        <w:instrText>Daoud Mustafa Khalid, his life and work, 2009</w:instrText>
      </w:r>
      <w:r>
        <w:rPr>
          <w:sz w:val="20"/>
          <w:szCs w:val="20"/>
        </w:rPr>
        <w:instrText>"</w:instrText>
      </w:r>
      <w:r>
        <w:rPr>
          <w:i/>
          <w:iCs/>
        </w:rPr>
        <w:instrText xml:space="preserve"> </w:instrText>
      </w:r>
      <w:r>
        <w:rPr>
          <w:i/>
          <w:iCs/>
        </w:rPr>
        <w:fldChar w:fldCharType="end"/>
      </w:r>
      <w:r>
        <w:rPr>
          <w:i/>
          <w:iCs/>
        </w:rPr>
        <w:fldChar w:fldCharType="begin"/>
      </w:r>
      <w:r>
        <w:rPr>
          <w:i/>
          <w:iCs/>
        </w:rPr>
        <w:instrText xml:space="preserve"> XE "</w:instrText>
      </w:r>
      <w:r>
        <w:rPr>
          <w:sz w:val="20"/>
          <w:szCs w:val="20"/>
        </w:rPr>
        <w:instrText xml:space="preserve">A. El Safi Publications: </w:instrText>
      </w:r>
      <w:r w:rsidRPr="00D76908">
        <w:rPr>
          <w:sz w:val="20"/>
          <w:szCs w:val="20"/>
        </w:rPr>
        <w:instrText>Daoud Mustafa Khalid, his life and work, 2009</w:instrText>
      </w:r>
      <w:r>
        <w:rPr>
          <w:sz w:val="20"/>
          <w:szCs w:val="20"/>
        </w:rPr>
        <w:instrText>"</w:instrText>
      </w:r>
      <w:r>
        <w:rPr>
          <w:i/>
          <w:iCs/>
        </w:rPr>
        <w:instrText xml:space="preserve"> </w:instrText>
      </w:r>
      <w:r>
        <w:rPr>
          <w:i/>
          <w:iCs/>
        </w:rPr>
        <w:fldChar w:fldCharType="end"/>
      </w:r>
      <w:r w:rsidRPr="00FF3469">
        <w:rPr>
          <w:i/>
          <w:iCs/>
        </w:rPr>
        <w:t xml:space="preserve"> and work</w:t>
      </w:r>
      <w:r>
        <w:rPr>
          <w:i/>
          <w:iCs/>
        </w:rPr>
        <w:t>.</w:t>
      </w:r>
      <w:r w:rsidRPr="00FF3469">
        <w:t xml:space="preserve"> 2009.</w:t>
      </w:r>
    </w:p>
  </w:endnote>
  <w:endnote w:id="279">
    <w:p w14:paraId="32ABE246" w14:textId="595E34DF" w:rsidR="00E3528B" w:rsidRDefault="00E3528B" w:rsidP="00937BFE">
      <w:pPr>
        <w:pStyle w:val="EndnoteText"/>
      </w:pPr>
      <w:r>
        <w:rPr>
          <w:rStyle w:val="EndnoteReference"/>
        </w:rPr>
        <w:t>[</w:t>
      </w:r>
      <w:r>
        <w:rPr>
          <w:rStyle w:val="EndnoteReference"/>
        </w:rPr>
        <w:endnoteRef/>
      </w:r>
      <w:r>
        <w:rPr>
          <w:rStyle w:val="EndnoteReference"/>
        </w:rPr>
        <w:t>]</w:t>
      </w:r>
      <w:r>
        <w:t xml:space="preserve"> Bayoumi. Op. Cit. Page 100.</w:t>
      </w:r>
    </w:p>
  </w:endnote>
  <w:endnote w:id="280">
    <w:p w14:paraId="51EF6672" w14:textId="75026424" w:rsidR="00E3528B" w:rsidRDefault="00E3528B">
      <w:pPr>
        <w:pStyle w:val="EndnoteText"/>
      </w:pPr>
      <w:r>
        <w:rPr>
          <w:rStyle w:val="EndnoteReference"/>
        </w:rPr>
        <w:t>[</w:t>
      </w:r>
      <w:r>
        <w:rPr>
          <w:rStyle w:val="EndnoteReference"/>
        </w:rPr>
        <w:endnoteRef/>
      </w:r>
      <w:r>
        <w:rPr>
          <w:rStyle w:val="EndnoteReference"/>
        </w:rPr>
        <w:t>]</w:t>
      </w:r>
      <w:r>
        <w:t xml:space="preserve"> Haseeb. Op. Cit. page 15.</w:t>
      </w:r>
    </w:p>
  </w:endnote>
  <w:endnote w:id="281">
    <w:p w14:paraId="7EC64690" w14:textId="4A84DEA0" w:rsidR="00E3528B" w:rsidRDefault="00E3528B">
      <w:pPr>
        <w:pStyle w:val="EndnoteText"/>
      </w:pPr>
      <w:r>
        <w:rPr>
          <w:rStyle w:val="EndnoteReference"/>
        </w:rPr>
        <w:t>[</w:t>
      </w:r>
      <w:r>
        <w:rPr>
          <w:rStyle w:val="EndnoteReference"/>
        </w:rPr>
        <w:endnoteRef/>
      </w:r>
      <w:r>
        <w:rPr>
          <w:rStyle w:val="EndnoteReference"/>
        </w:rPr>
        <w:t>]</w:t>
      </w:r>
      <w:r>
        <w:t xml:space="preserve"> Haseeb. Op. Cit. page 8.</w:t>
      </w:r>
    </w:p>
  </w:endnote>
  <w:endnote w:id="282">
    <w:p w14:paraId="5A111D4C" w14:textId="4DAAA3D1" w:rsidR="00E3528B" w:rsidRDefault="00E3528B" w:rsidP="00C365EE">
      <w:pPr>
        <w:pStyle w:val="EndnoteText"/>
      </w:pPr>
      <w:r>
        <w:rPr>
          <w:rStyle w:val="EndnoteReference"/>
        </w:rPr>
        <w:t>[</w:t>
      </w:r>
      <w:r>
        <w:rPr>
          <w:rStyle w:val="EndnoteReference"/>
        </w:rPr>
        <w:endnoteRef/>
      </w:r>
      <w:r>
        <w:rPr>
          <w:rStyle w:val="EndnoteReference"/>
        </w:rPr>
        <w:t>]</w:t>
      </w:r>
      <w:r>
        <w:t xml:space="preserve"> Report of the Medical Services, Ministry of Health for the year 1963/1964. Page 80.</w:t>
      </w:r>
    </w:p>
  </w:endnote>
  <w:endnote w:id="283">
    <w:p w14:paraId="12D716DA" w14:textId="46298F26" w:rsidR="00E3528B" w:rsidRDefault="00E3528B" w:rsidP="005C4D42">
      <w:pPr>
        <w:pStyle w:val="EndnoteText"/>
      </w:pPr>
      <w:r>
        <w:rPr>
          <w:rStyle w:val="EndnoteReference"/>
        </w:rPr>
        <w:t>[</w:t>
      </w:r>
      <w:r>
        <w:rPr>
          <w:rStyle w:val="EndnoteReference"/>
        </w:rPr>
        <w:endnoteRef/>
      </w:r>
      <w:r>
        <w:rPr>
          <w:rStyle w:val="EndnoteReference"/>
        </w:rPr>
        <w:t>]</w:t>
      </w:r>
      <w:r>
        <w:t xml:space="preserve"> The six students were Abdel-Rahman Al-Rasheed Sid Ahmed, Gasim Ibrahim Gasim</w:t>
      </w:r>
      <w:r>
        <w:fldChar w:fldCharType="begin"/>
      </w:r>
      <w:r>
        <w:instrText xml:space="preserve"> XE "</w:instrText>
      </w:r>
      <w:r w:rsidRPr="003630C5">
        <w:rPr>
          <w:sz w:val="20"/>
          <w:szCs w:val="20"/>
        </w:rPr>
        <w:instrText>Pioneers of Pharmacy: Ibrahim Gasim Mokheir</w:instrText>
      </w:r>
      <w:r>
        <w:rPr>
          <w:sz w:val="20"/>
          <w:szCs w:val="20"/>
        </w:rPr>
        <w:instrText>"</w:instrText>
      </w:r>
      <w:r>
        <w:instrText xml:space="preserve"> </w:instrText>
      </w:r>
      <w:r>
        <w:fldChar w:fldCharType="end"/>
      </w:r>
      <w:r>
        <w:fldChar w:fldCharType="begin"/>
      </w:r>
      <w:r>
        <w:instrText xml:space="preserve"> XE "</w:instrText>
      </w:r>
      <w:r w:rsidRPr="003630C5">
        <w:rPr>
          <w:sz w:val="20"/>
          <w:szCs w:val="20"/>
        </w:rPr>
        <w:instrText>Ibrahim Gasim Mokheir</w:instrText>
      </w:r>
      <w:r>
        <w:rPr>
          <w:sz w:val="20"/>
          <w:szCs w:val="20"/>
        </w:rPr>
        <w:instrText>"</w:instrText>
      </w:r>
      <w:r>
        <w:instrText xml:space="preserve"> </w:instrText>
      </w:r>
      <w:r>
        <w:fldChar w:fldCharType="end"/>
      </w:r>
      <w:r>
        <w:t xml:space="preserve"> Mokheir, Mohamed Hamed Abdalla, Hassan Mohamed Ahmed Hassan, Mohamed Awad Omer El-Huwaig, and Abdel Azim El-Sheikh Medani.</w:t>
      </w:r>
    </w:p>
  </w:endnote>
  <w:endnote w:id="284">
    <w:p w14:paraId="5289E96D" w14:textId="46DD5437" w:rsidR="00E3528B" w:rsidRDefault="00E3528B" w:rsidP="00737B7E">
      <w:pPr>
        <w:pStyle w:val="EndnoteText"/>
        <w:rPr>
          <w:rFonts w:cs="Arial"/>
        </w:rPr>
      </w:pPr>
      <w:r>
        <w:rPr>
          <w:rStyle w:val="EndnoteReference"/>
          <w:rFonts w:cs="Arial"/>
        </w:rPr>
        <w:t>[</w:t>
      </w:r>
      <w:r>
        <w:rPr>
          <w:rStyle w:val="EndnoteReference"/>
          <w:rFonts w:cs="Arial"/>
        </w:rPr>
        <w:endnoteRef/>
      </w:r>
      <w:r>
        <w:rPr>
          <w:rStyle w:val="EndnoteReference"/>
          <w:rFonts w:cs="Arial"/>
        </w:rPr>
        <w:t>]</w:t>
      </w:r>
      <w:r>
        <w:t xml:space="preserve"> Haseeb. Op. Cit. Page 9.</w:t>
      </w:r>
    </w:p>
  </w:endnote>
  <w:endnote w:id="285">
    <w:p w14:paraId="60A37E7A" w14:textId="30BE0F5C" w:rsidR="00E3528B" w:rsidRPr="00260120" w:rsidRDefault="00E3528B" w:rsidP="00F27954">
      <w:pPr>
        <w:pStyle w:val="EndnoteText"/>
      </w:pPr>
      <w:r>
        <w:rPr>
          <w:rStyle w:val="EndnoteReference"/>
        </w:rPr>
        <w:t>[</w:t>
      </w:r>
      <w:r>
        <w:rPr>
          <w:rStyle w:val="EndnoteReference"/>
        </w:rPr>
        <w:endnoteRef/>
      </w:r>
      <w:r>
        <w:rPr>
          <w:rStyle w:val="EndnoteReference"/>
        </w:rPr>
        <w:t>]</w:t>
      </w:r>
      <w:r>
        <w:t xml:space="preserve"> </w:t>
      </w:r>
      <w:r w:rsidRPr="00113464">
        <w:rPr>
          <w:lang w:val="en-GB"/>
        </w:rPr>
        <w:t>Brian Thomas O’Connor</w:t>
      </w:r>
      <w:r>
        <w:rPr>
          <w:lang w:val="en-GB"/>
        </w:rPr>
        <w:t xml:space="preserve">, </w:t>
      </w:r>
      <w:r>
        <w:t>MS., M. Ch. Orth., FRC</w:t>
      </w:r>
      <w:r w:rsidRPr="00630A0B">
        <w:t>S</w:t>
      </w:r>
      <w:r>
        <w:t>, FRAC</w:t>
      </w:r>
      <w:r w:rsidRPr="00630A0B">
        <w:t>S</w:t>
      </w:r>
      <w:r>
        <w:rPr>
          <w:lang w:val="en-GB"/>
        </w:rPr>
        <w:t xml:space="preserve"> (1929–</w:t>
      </w:r>
      <w:r w:rsidRPr="00113464">
        <w:rPr>
          <w:lang w:val="en-GB"/>
        </w:rPr>
        <w:t>1999</w:t>
      </w:r>
      <w:r w:rsidRPr="00260120">
        <w:t>).</w:t>
      </w:r>
      <w:r w:rsidRPr="00626BFE">
        <w:t xml:space="preserve"> </w:t>
      </w:r>
      <w:r w:rsidRPr="00260120">
        <w:t>Nuffield Department of Orthopaedic Surgery</w:t>
      </w:r>
      <w:r>
        <w:fldChar w:fldCharType="begin"/>
      </w:r>
      <w:r>
        <w:instrText xml:space="preserve"> XE "</w:instrText>
      </w:r>
      <w:r>
        <w:rPr>
          <w:sz w:val="20"/>
          <w:szCs w:val="20"/>
        </w:rPr>
        <w:instrText>Health Care</w:instrText>
      </w:r>
      <w:r w:rsidRPr="003630C5">
        <w:rPr>
          <w:sz w:val="20"/>
          <w:szCs w:val="20"/>
        </w:rPr>
        <w:instrText>: Surgery</w:instrText>
      </w:r>
      <w:r>
        <w:rPr>
          <w:sz w:val="20"/>
          <w:szCs w:val="20"/>
        </w:rPr>
        <w:instrText>"</w:instrText>
      </w:r>
      <w:r>
        <w:instrText xml:space="preserve"> </w:instrText>
      </w:r>
      <w:r>
        <w:fldChar w:fldCharType="end"/>
      </w:r>
      <w:r w:rsidRPr="00260120">
        <w:t>, University of Oxford</w:t>
      </w:r>
      <w:r>
        <w:t>.</w:t>
      </w:r>
    </w:p>
  </w:endnote>
  <w:endnote w:id="286">
    <w:p w14:paraId="72B7B204" w14:textId="71BFE511" w:rsidR="00E3528B" w:rsidRDefault="00E3528B" w:rsidP="00EF0C54">
      <w:pPr>
        <w:pStyle w:val="EndnoteText"/>
      </w:pPr>
      <w:r>
        <w:rPr>
          <w:rStyle w:val="EndnoteReference"/>
        </w:rPr>
        <w:t>[</w:t>
      </w:r>
      <w:r>
        <w:rPr>
          <w:rStyle w:val="EndnoteReference"/>
        </w:rPr>
        <w:endnoteRef/>
      </w:r>
      <w:r>
        <w:rPr>
          <w:rStyle w:val="EndnoteReference"/>
        </w:rPr>
        <w:t>]</w:t>
      </w:r>
      <w:r>
        <w:t xml:space="preserve"> Patrick F. D’Arcy (1927-2001), OBE, Bpharm, PhD, DSc, DSc (Hon), FRPharmS, Cchem, FRSC, FPSNI. Prof. Emeritus of Pharmacy in The Queen’s University of Belfast, Northern Ireland, United Kingdom, formerly Prof. of Pharmacology and Dean, Faculty of Pharmacy, University of Khartoum, Sudan (1962-1967).</w:t>
      </w:r>
    </w:p>
  </w:endnote>
  <w:endnote w:id="287">
    <w:p w14:paraId="78618792" w14:textId="77777777" w:rsidR="00161115" w:rsidRDefault="00161115" w:rsidP="00161115">
      <w:pPr>
        <w:pStyle w:val="EndnoteText"/>
      </w:pPr>
      <w:r>
        <w:rPr>
          <w:rStyle w:val="EndnoteReference"/>
        </w:rPr>
        <w:t>[</w:t>
      </w:r>
      <w:r>
        <w:rPr>
          <w:rStyle w:val="EndnoteReference"/>
        </w:rPr>
        <w:endnoteRef/>
      </w:r>
      <w:r>
        <w:rPr>
          <w:rStyle w:val="EndnoteReference"/>
        </w:rPr>
        <w:t>]</w:t>
      </w:r>
      <w:r>
        <w:t xml:space="preserve"> Patrick F. D’Arcy (1927-2001), OBE, Bpharm, PhD, DSc, DSc (Hon), FRPharmS, Cchem, FRSC, FPSNI. Prof. Emeritus of Pharmacy in The Queen’s University of Belfast, Northern Ireland, United Kingdom, formerly Prof. of Pharmacology and Dean, Faculty of Pharmacy, University of Khartoum, Sudan (1962-1967).</w:t>
      </w:r>
    </w:p>
  </w:endnote>
  <w:endnote w:id="288">
    <w:p w14:paraId="2A734BFE" w14:textId="0BF67973" w:rsidR="00E3528B" w:rsidRDefault="00E3528B" w:rsidP="00C95D6F">
      <w:pPr>
        <w:pStyle w:val="EndnoteText"/>
        <w:rPr>
          <w:rFonts w:cs="Arial"/>
        </w:rPr>
      </w:pPr>
      <w:r>
        <w:rPr>
          <w:rStyle w:val="EndnoteReference"/>
          <w:rFonts w:cs="Arial"/>
        </w:rPr>
        <w:t>[</w:t>
      </w:r>
      <w:r>
        <w:rPr>
          <w:rStyle w:val="EndnoteReference"/>
          <w:rFonts w:cs="Arial"/>
        </w:rPr>
        <w:endnoteRef/>
      </w:r>
      <w:r>
        <w:rPr>
          <w:rStyle w:val="EndnoteReference"/>
          <w:rFonts w:cs="Arial"/>
        </w:rPr>
        <w:t>]</w:t>
      </w:r>
      <w:r>
        <w:t xml:space="preserve"> For more information on the Wilson report, see Ahmed Bayoumi</w:t>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Ahmed Bayoumi</w:instrText>
      </w:r>
      <w:r>
        <w:rPr>
          <w:sz w:val="20"/>
          <w:szCs w:val="20"/>
        </w:rPr>
        <w:instrText>"</w:instrText>
      </w:r>
      <w:r>
        <w:instrText xml:space="preserve"> </w:instrText>
      </w:r>
      <w:r>
        <w:fldChar w:fldCharType="end"/>
      </w:r>
      <w:r>
        <w:t>, Op. Cit. Pages 134-135.</w:t>
      </w:r>
    </w:p>
  </w:endnote>
  <w:endnote w:id="289">
    <w:p w14:paraId="6EC01DF2" w14:textId="7FDA3079" w:rsidR="00E3528B" w:rsidRDefault="00E3528B">
      <w:pPr>
        <w:pStyle w:val="EndnoteText"/>
      </w:pPr>
      <w:r>
        <w:rPr>
          <w:rStyle w:val="EndnoteReference"/>
        </w:rPr>
        <w:t>[</w:t>
      </w:r>
      <w:r>
        <w:rPr>
          <w:rStyle w:val="EndnoteReference"/>
        </w:rPr>
        <w:endnoteRef/>
      </w:r>
      <w:r>
        <w:rPr>
          <w:rStyle w:val="EndnoteReference"/>
        </w:rPr>
        <w:t>]</w:t>
      </w:r>
      <w:r>
        <w:t xml:space="preserve"> Haseeb.</w:t>
      </w:r>
      <w:r w:rsidRPr="00AB6153">
        <w:t xml:space="preserve"> </w:t>
      </w:r>
      <w:r>
        <w:t>Op. Cit. page 15.</w:t>
      </w:r>
    </w:p>
  </w:endnote>
  <w:endnote w:id="290">
    <w:p w14:paraId="7F1B93FB" w14:textId="465DC1AE" w:rsidR="00E3528B" w:rsidRDefault="00E3528B" w:rsidP="0078351E">
      <w:pPr>
        <w:pStyle w:val="EndnoteText"/>
      </w:pPr>
      <w:r>
        <w:rPr>
          <w:rStyle w:val="EndnoteReference"/>
        </w:rPr>
        <w:t>[</w:t>
      </w:r>
      <w:r>
        <w:rPr>
          <w:rStyle w:val="EndnoteReference"/>
        </w:rPr>
        <w:endnoteRef/>
      </w:r>
      <w:r>
        <w:rPr>
          <w:rStyle w:val="EndnoteReference"/>
        </w:rPr>
        <w:t>]</w:t>
      </w:r>
      <w:r>
        <w:t xml:space="preserve"> Ahmed Abdel Aziz Yacoub</w:t>
      </w:r>
      <w:r>
        <w:fldChar w:fldCharType="begin"/>
      </w:r>
      <w:r>
        <w:instrText xml:space="preserve"> XE "</w:instrText>
      </w:r>
      <w:r w:rsidRPr="00D76908">
        <w:rPr>
          <w:sz w:val="20"/>
          <w:szCs w:val="20"/>
        </w:rPr>
        <w:instrText>Ahmed Abdel Aziz Yacoub</w:instrText>
      </w:r>
      <w:r>
        <w:rPr>
          <w:sz w:val="20"/>
          <w:szCs w:val="20"/>
        </w:rPr>
        <w:instrText>"</w:instrText>
      </w:r>
      <w:r>
        <w:instrText xml:space="preserve"> </w:instrText>
      </w:r>
      <w:r>
        <w:fldChar w:fldCharType="end"/>
      </w:r>
      <w:r>
        <w:t xml:space="preserve">. Rheumatism and the history of mitral valvotomy. </w:t>
      </w:r>
      <w:r w:rsidRPr="00BF1E85">
        <w:rPr>
          <w:i/>
          <w:iCs/>
        </w:rPr>
        <w:t>Annals of the Royal College of Surgeons of England</w:t>
      </w:r>
      <w:r>
        <w:t>, Vol 54: June 1974; 309-312.</w:t>
      </w:r>
    </w:p>
  </w:endnote>
  <w:endnote w:id="291">
    <w:p w14:paraId="0E63C44A" w14:textId="7F13BA52" w:rsidR="00E3528B" w:rsidRDefault="00E3528B" w:rsidP="0078351E">
      <w:pPr>
        <w:pStyle w:val="EndnoteText"/>
      </w:pPr>
      <w:r>
        <w:rPr>
          <w:rStyle w:val="EndnoteReference"/>
        </w:rPr>
        <w:t>[</w:t>
      </w:r>
      <w:r>
        <w:rPr>
          <w:rStyle w:val="EndnoteReference"/>
        </w:rPr>
        <w:endnoteRef/>
      </w:r>
      <w:r>
        <w:rPr>
          <w:rStyle w:val="EndnoteReference"/>
        </w:rPr>
        <w:t>]</w:t>
      </w:r>
      <w:r>
        <w:t xml:space="preserve"> Ahmed Abdel Aziz Yacoub</w:t>
      </w:r>
      <w:r>
        <w:fldChar w:fldCharType="begin"/>
      </w:r>
      <w:r>
        <w:instrText xml:space="preserve"> XE "</w:instrText>
      </w:r>
      <w:r w:rsidRPr="00D76908">
        <w:rPr>
          <w:sz w:val="20"/>
          <w:szCs w:val="20"/>
        </w:rPr>
        <w:instrText>Ahmed Abdel Aziz Yacoub</w:instrText>
      </w:r>
      <w:r>
        <w:rPr>
          <w:sz w:val="20"/>
          <w:szCs w:val="20"/>
        </w:rPr>
        <w:instrText>"</w:instrText>
      </w:r>
      <w:r>
        <w:instrText xml:space="preserve"> </w:instrText>
      </w:r>
      <w:r>
        <w:fldChar w:fldCharType="end"/>
      </w:r>
      <w:r>
        <w:t>.</w:t>
      </w:r>
      <w:r w:rsidRPr="005972BC">
        <w:t xml:space="preserve"> </w:t>
      </w:r>
      <w:r>
        <w:t>The role of surgery in treatment of rheumatic heart disease in the Sudan. A thesis submitted to the University of Khartoum at the Faculty of Medicine for the Degree of Master of Surgery</w:t>
      </w:r>
      <w:r>
        <w:fldChar w:fldCharType="begin"/>
      </w:r>
      <w:r>
        <w:instrText xml:space="preserve"> XE "</w:instrText>
      </w:r>
      <w:r>
        <w:rPr>
          <w:sz w:val="20"/>
          <w:szCs w:val="20"/>
        </w:rPr>
        <w:instrText>Health Care</w:instrText>
      </w:r>
      <w:r w:rsidRPr="003630C5">
        <w:rPr>
          <w:sz w:val="20"/>
          <w:szCs w:val="20"/>
        </w:rPr>
        <w:instrText>: Surgery</w:instrText>
      </w:r>
      <w:r>
        <w:rPr>
          <w:sz w:val="20"/>
          <w:szCs w:val="20"/>
        </w:rPr>
        <w:instrText>"</w:instrText>
      </w:r>
      <w:r>
        <w:instrText xml:space="preserve"> </w:instrText>
      </w:r>
      <w:r>
        <w:fldChar w:fldCharType="end"/>
      </w:r>
      <w:r>
        <w:t>, 1972.</w:t>
      </w:r>
    </w:p>
  </w:endnote>
  <w:endnote w:id="292">
    <w:p w14:paraId="40381DB0" w14:textId="0A727243" w:rsidR="00E3528B" w:rsidRDefault="00E3528B">
      <w:pPr>
        <w:pStyle w:val="EndnoteText"/>
      </w:pPr>
      <w:r>
        <w:rPr>
          <w:rStyle w:val="EndnoteReference"/>
        </w:rPr>
        <w:t>[</w:t>
      </w:r>
      <w:r>
        <w:rPr>
          <w:rStyle w:val="EndnoteReference"/>
        </w:rPr>
        <w:endnoteRef/>
      </w:r>
      <w:r>
        <w:rPr>
          <w:rStyle w:val="EndnoteReference"/>
        </w:rPr>
        <w:t>]</w:t>
      </w:r>
      <w:r>
        <w:t xml:space="preserve"> Haseeb. Op. Cit. page 8.</w:t>
      </w:r>
    </w:p>
  </w:endnote>
  <w:endnote w:id="293">
    <w:p w14:paraId="45C89218" w14:textId="69D4D3A0" w:rsidR="00E3528B" w:rsidRDefault="00E3528B" w:rsidP="00DC794D">
      <w:pPr>
        <w:pStyle w:val="EndnoteText"/>
        <w:rPr>
          <w:rFonts w:cs="Arial"/>
        </w:rPr>
      </w:pPr>
      <w:r>
        <w:rPr>
          <w:rStyle w:val="EndnoteReference"/>
          <w:rFonts w:cs="Arial"/>
        </w:rPr>
        <w:t>[</w:t>
      </w:r>
      <w:r>
        <w:rPr>
          <w:rStyle w:val="EndnoteReference"/>
          <w:rFonts w:cs="Arial"/>
        </w:rPr>
        <w:endnoteRef/>
      </w:r>
      <w:r>
        <w:rPr>
          <w:rStyle w:val="EndnoteReference"/>
          <w:rFonts w:cs="Arial"/>
        </w:rPr>
        <w:t>]</w:t>
      </w:r>
      <w:r>
        <w:t xml:space="preserve"> MH Satti</w:t>
      </w:r>
      <w:r>
        <w:fldChar w:fldCharType="begin"/>
      </w:r>
      <w:r>
        <w:instrText xml:space="preserve"> XE "</w:instrText>
      </w:r>
      <w:r w:rsidRPr="003630C5">
        <w:rPr>
          <w:sz w:val="20"/>
          <w:szCs w:val="20"/>
        </w:rPr>
        <w:instrText>Pioneers of Medicine: Mohamed Hamad Satti</w:instrText>
      </w:r>
      <w:r>
        <w:rPr>
          <w:sz w:val="20"/>
          <w:szCs w:val="20"/>
        </w:rPr>
        <w:instrText>"</w:instrText>
      </w:r>
      <w:r>
        <w:instrText xml:space="preserve"> </w:instrText>
      </w:r>
      <w:r>
        <w:fldChar w:fldCharType="end"/>
      </w:r>
      <w:r>
        <w:t>. Op. Cit.</w:t>
      </w:r>
    </w:p>
  </w:endnote>
  <w:endnote w:id="294">
    <w:p w14:paraId="3525525A" w14:textId="337710D8" w:rsidR="00E3528B" w:rsidRDefault="00E3528B" w:rsidP="00481DDC">
      <w:pPr>
        <w:pStyle w:val="EndnoteText"/>
        <w:rPr>
          <w:rFonts w:cs="Arial"/>
        </w:rPr>
      </w:pPr>
      <w:r>
        <w:rPr>
          <w:rStyle w:val="EndnoteReference"/>
          <w:rFonts w:cs="Arial"/>
        </w:rPr>
        <w:t>[</w:t>
      </w:r>
      <w:r>
        <w:rPr>
          <w:rStyle w:val="EndnoteReference"/>
          <w:rFonts w:cs="Arial"/>
        </w:rPr>
        <w:endnoteRef/>
      </w:r>
      <w:r>
        <w:rPr>
          <w:rStyle w:val="EndnoteReference"/>
          <w:rFonts w:cs="Arial"/>
        </w:rPr>
        <w:t>]</w:t>
      </w:r>
      <w:r>
        <w:t xml:space="preserve"> Haseeb. Op. Cit.</w:t>
      </w:r>
    </w:p>
  </w:endnote>
  <w:endnote w:id="295">
    <w:p w14:paraId="0BF5D9B8" w14:textId="0DD0D3AD" w:rsidR="00E3528B" w:rsidRDefault="00E3528B" w:rsidP="00481DDC">
      <w:pPr>
        <w:pStyle w:val="EndnoteText"/>
        <w:rPr>
          <w:rFonts w:cs="Arial"/>
        </w:rPr>
      </w:pPr>
      <w:r>
        <w:rPr>
          <w:rStyle w:val="EndnoteReference"/>
          <w:rFonts w:cs="Arial"/>
        </w:rPr>
        <w:t>[</w:t>
      </w:r>
      <w:r>
        <w:rPr>
          <w:rStyle w:val="EndnoteReference"/>
          <w:rFonts w:cs="Arial"/>
        </w:rPr>
        <w:endnoteRef/>
      </w:r>
      <w:r>
        <w:rPr>
          <w:rStyle w:val="EndnoteReference"/>
          <w:rFonts w:cs="Arial"/>
        </w:rPr>
        <w:t>]</w:t>
      </w:r>
      <w:r>
        <w:t xml:space="preserve"> MH Satti</w:t>
      </w:r>
      <w:r>
        <w:fldChar w:fldCharType="begin"/>
      </w:r>
      <w:r>
        <w:instrText xml:space="preserve"> XE "</w:instrText>
      </w:r>
      <w:r w:rsidRPr="003630C5">
        <w:rPr>
          <w:sz w:val="20"/>
          <w:szCs w:val="20"/>
        </w:rPr>
        <w:instrText>Pioneers of Medicine: Mohamed Hamad Satti</w:instrText>
      </w:r>
      <w:r>
        <w:rPr>
          <w:sz w:val="20"/>
          <w:szCs w:val="20"/>
        </w:rPr>
        <w:instrText>"</w:instrText>
      </w:r>
      <w:r>
        <w:instrText xml:space="preserve"> </w:instrText>
      </w:r>
      <w:r>
        <w:fldChar w:fldCharType="end"/>
      </w:r>
      <w:r>
        <w:t>. Memorandum on cooperation in Medical Research in Sudan and the suggestion of the establishment of a school of tropical medicine. ”SMRL Annual Report (1965/1966).</w:t>
      </w:r>
    </w:p>
  </w:endnote>
  <w:endnote w:id="296">
    <w:p w14:paraId="0643BB79" w14:textId="267D94BA" w:rsidR="00E3528B" w:rsidRDefault="00E3528B" w:rsidP="00C409CF">
      <w:pPr>
        <w:pStyle w:val="EndnoteText"/>
      </w:pPr>
      <w:r>
        <w:rPr>
          <w:rStyle w:val="EndnoteReference"/>
        </w:rPr>
        <w:t>[</w:t>
      </w:r>
      <w:r>
        <w:rPr>
          <w:rStyle w:val="EndnoteReference"/>
        </w:rPr>
        <w:endnoteRef/>
      </w:r>
      <w:r>
        <w:rPr>
          <w:rStyle w:val="EndnoteReference"/>
        </w:rPr>
        <w:t>]</w:t>
      </w:r>
      <w:r>
        <w:t xml:space="preserve"> Sudan </w:t>
      </w:r>
      <w:r>
        <w:rPr>
          <w:rFonts w:eastAsia="Verdana"/>
        </w:rPr>
        <w:t>Ministry of Health Annual Statistical Report, 1981.</w:t>
      </w:r>
    </w:p>
  </w:endnote>
  <w:endnote w:id="297">
    <w:p w14:paraId="7C3C3C9C" w14:textId="1B15BF65" w:rsidR="00E3528B" w:rsidRDefault="00E3528B" w:rsidP="00D15200">
      <w:pPr>
        <w:pStyle w:val="EndnoteText"/>
      </w:pPr>
      <w:r>
        <w:rPr>
          <w:rStyle w:val="EndnoteReference"/>
        </w:rPr>
        <w:t>[</w:t>
      </w:r>
      <w:r>
        <w:rPr>
          <w:rStyle w:val="EndnoteReference"/>
        </w:rPr>
        <w:endnoteRef/>
      </w:r>
      <w:r>
        <w:rPr>
          <w:rStyle w:val="EndnoteReference"/>
        </w:rPr>
        <w:t>]</w:t>
      </w:r>
      <w:r>
        <w:t xml:space="preserve"> The few professors who attained their chairs in medicine through the readership system include Mansour Ali Haseeb</w:t>
      </w:r>
      <w:r>
        <w:fldChar w:fldCharType="begin"/>
      </w:r>
      <w:r>
        <w:instrText xml:space="preserve"> XE "</w:instrText>
      </w:r>
      <w:r w:rsidRPr="00D76908">
        <w:rPr>
          <w:sz w:val="20"/>
          <w:szCs w:val="20"/>
        </w:rPr>
        <w:instrText>Mansour Ali Haseeb</w:instrText>
      </w:r>
      <w:r>
        <w:rPr>
          <w:sz w:val="20"/>
          <w:szCs w:val="20"/>
        </w:rPr>
        <w:instrText>"</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sidRPr="00855BA7">
        <w:rPr>
          <w:sz w:val="20"/>
          <w:szCs w:val="20"/>
        </w:rPr>
        <w:instrText>Mansour Ali Haseeb</w:instrText>
      </w:r>
      <w:r>
        <w:rPr>
          <w:sz w:val="20"/>
          <w:szCs w:val="20"/>
        </w:rPr>
        <w:instrText>"</w:instrText>
      </w:r>
      <w:r>
        <w:instrText xml:space="preserve"> </w:instrText>
      </w:r>
      <w:r>
        <w:fldChar w:fldCharType="end"/>
      </w:r>
      <w:r>
        <w:t>, Daoud Mustafa</w:t>
      </w:r>
      <w:r>
        <w:fldChar w:fldCharType="begin"/>
      </w:r>
      <w:r>
        <w:instrText xml:space="preserve"> XE "</w:instrText>
      </w:r>
      <w:r w:rsidRPr="003630C5">
        <w:rPr>
          <w:sz w:val="20"/>
          <w:szCs w:val="20"/>
        </w:rPr>
        <w:instrText>Pioneers of Medicine: Daoud Mustafa Khalid</w:instrText>
      </w:r>
      <w:r>
        <w:rPr>
          <w:sz w:val="20"/>
          <w:szCs w:val="20"/>
        </w:rPr>
        <w:instrText>"</w:instrText>
      </w:r>
      <w:r>
        <w:instrText xml:space="preserve"> </w:instrText>
      </w:r>
      <w:r>
        <w:fldChar w:fldCharType="end"/>
      </w:r>
      <w:r>
        <w:t xml:space="preserve"> and Ahmed Mohamed El-Hassan. </w:t>
      </w:r>
    </w:p>
  </w:endnote>
  <w:endnote w:id="298">
    <w:p w14:paraId="02157CF6" w14:textId="4821E6D2" w:rsidR="00E3528B" w:rsidRDefault="00E3528B" w:rsidP="00CE4642">
      <w:pPr>
        <w:pStyle w:val="EndnoteText"/>
      </w:pPr>
      <w:r>
        <w:rPr>
          <w:rStyle w:val="EndnoteReference"/>
        </w:rPr>
        <w:t>[</w:t>
      </w:r>
      <w:r>
        <w:rPr>
          <w:rStyle w:val="EndnoteReference"/>
        </w:rPr>
        <w:endnoteRef/>
      </w:r>
      <w:r>
        <w:rPr>
          <w:rStyle w:val="EndnoteReference"/>
        </w:rPr>
        <w:t>]</w:t>
      </w:r>
      <w:r>
        <w:t xml:space="preserve"> Adjanohohn, E. Contribution of the OAU/STRC Inter-African Committee on African Medicinal Plants Research and Utilization. OAU/STRC Inter-African Symposium on African Medicinal Plants and Traditional Pharmacopoeia; 25-29 September 1979; Abidjan, Ivory Coast.</w:t>
      </w:r>
    </w:p>
  </w:endnote>
  <w:endnote w:id="299">
    <w:p w14:paraId="070F2BD7" w14:textId="7B86068A" w:rsidR="00E3528B" w:rsidRDefault="00E3528B" w:rsidP="0073224B">
      <w:pPr>
        <w:pStyle w:val="EndnoteText"/>
      </w:pPr>
      <w:r>
        <w:rPr>
          <w:rStyle w:val="EndnoteReference"/>
        </w:rPr>
        <w:t>[</w:t>
      </w:r>
      <w:r>
        <w:rPr>
          <w:rStyle w:val="EndnoteReference"/>
        </w:rPr>
        <w:endnoteRef/>
      </w:r>
      <w:r>
        <w:rPr>
          <w:rStyle w:val="EndnoteReference"/>
        </w:rPr>
        <w:t>]</w:t>
      </w:r>
      <w:r>
        <w:t xml:space="preserve"> Safi. Abdel Hamid. Pge 49.</w:t>
      </w:r>
    </w:p>
  </w:endnote>
  <w:endnote w:id="300">
    <w:p w14:paraId="0157A5EB" w14:textId="543FC4CD" w:rsidR="00E3528B" w:rsidRDefault="00E3528B" w:rsidP="006316BE">
      <w:pPr>
        <w:pStyle w:val="EndnoteText"/>
      </w:pPr>
      <w:r>
        <w:rPr>
          <w:rStyle w:val="EndnoteReference"/>
        </w:rPr>
        <w:t>[</w:t>
      </w:r>
      <w:r>
        <w:rPr>
          <w:rStyle w:val="EndnoteReference"/>
        </w:rPr>
        <w:endnoteRef/>
      </w:r>
      <w:r>
        <w:rPr>
          <w:rStyle w:val="EndnoteReference"/>
        </w:rPr>
        <w:t>]</w:t>
      </w:r>
      <w:r>
        <w:t xml:space="preserve"> El-Sheikh, El-Hadi. Handwritten message to Mohamed Abdeen. 7 January 1955.</w:t>
      </w:r>
    </w:p>
  </w:endnote>
  <w:endnote w:id="301">
    <w:p w14:paraId="497E8673" w14:textId="2C692533" w:rsidR="00E3528B" w:rsidRDefault="00E3528B" w:rsidP="00637D70">
      <w:pPr>
        <w:pStyle w:val="EndnoteText"/>
      </w:pPr>
      <w:r>
        <w:rPr>
          <w:rStyle w:val="EndnoteReference"/>
        </w:rPr>
        <w:t>[</w:t>
      </w:r>
      <w:r>
        <w:rPr>
          <w:rStyle w:val="EndnoteReference"/>
        </w:rPr>
        <w:endnoteRef/>
      </w:r>
      <w:r>
        <w:rPr>
          <w:rStyle w:val="EndnoteReference"/>
        </w:rPr>
        <w:t>]</w:t>
      </w:r>
      <w:r>
        <w:t xml:space="preserve"> Ahmed Abdel Aziz Yacoub</w:t>
      </w:r>
      <w:r>
        <w:fldChar w:fldCharType="begin"/>
      </w:r>
      <w:r>
        <w:instrText xml:space="preserve"> XE "</w:instrText>
      </w:r>
      <w:r w:rsidRPr="00D76908">
        <w:rPr>
          <w:sz w:val="20"/>
          <w:szCs w:val="20"/>
        </w:rPr>
        <w:instrText>Ahmed Abdel Aziz Yacoub</w:instrText>
      </w:r>
      <w:r>
        <w:rPr>
          <w:sz w:val="20"/>
          <w:szCs w:val="20"/>
        </w:rPr>
        <w:instrText>"</w:instrText>
      </w:r>
      <w:r>
        <w:instrText xml:space="preserve"> </w:instrText>
      </w:r>
      <w:r>
        <w:fldChar w:fldCharType="end"/>
      </w:r>
      <w:r>
        <w:t xml:space="preserve">. Rheumatism and the history of mitral valvotomy. </w:t>
      </w:r>
      <w:r w:rsidRPr="00BF1E85">
        <w:rPr>
          <w:i/>
          <w:iCs/>
        </w:rPr>
        <w:t>Annals of the Royal College of Surgeons of England</w:t>
      </w:r>
      <w:r>
        <w:t>, Vol 54: June 1974; 309-312.</w:t>
      </w:r>
    </w:p>
  </w:endnote>
  <w:endnote w:id="302">
    <w:p w14:paraId="5E9CF1E6" w14:textId="648D3275" w:rsidR="00E3528B" w:rsidRDefault="00E3528B" w:rsidP="00637D70">
      <w:pPr>
        <w:pStyle w:val="EndnoteText"/>
      </w:pPr>
      <w:r>
        <w:rPr>
          <w:rStyle w:val="EndnoteReference"/>
        </w:rPr>
        <w:t>[</w:t>
      </w:r>
      <w:r>
        <w:rPr>
          <w:rStyle w:val="EndnoteReference"/>
        </w:rPr>
        <w:endnoteRef/>
      </w:r>
      <w:r>
        <w:rPr>
          <w:rStyle w:val="EndnoteReference"/>
        </w:rPr>
        <w:t>]</w:t>
      </w:r>
      <w:r>
        <w:t xml:space="preserve"> Ahmed Abdel Aziz Yacoub</w:t>
      </w:r>
      <w:r>
        <w:fldChar w:fldCharType="begin"/>
      </w:r>
      <w:r>
        <w:instrText xml:space="preserve"> XE "</w:instrText>
      </w:r>
      <w:r w:rsidRPr="00D76908">
        <w:rPr>
          <w:sz w:val="20"/>
          <w:szCs w:val="20"/>
        </w:rPr>
        <w:instrText>Ahmed Abdel Aziz Yacoub</w:instrText>
      </w:r>
      <w:r>
        <w:rPr>
          <w:sz w:val="20"/>
          <w:szCs w:val="20"/>
        </w:rPr>
        <w:instrText>"</w:instrText>
      </w:r>
      <w:r>
        <w:instrText xml:space="preserve"> </w:instrText>
      </w:r>
      <w:r>
        <w:fldChar w:fldCharType="end"/>
      </w:r>
      <w:r>
        <w:t>.</w:t>
      </w:r>
      <w:r w:rsidRPr="005972BC">
        <w:t xml:space="preserve"> </w:t>
      </w:r>
      <w:r>
        <w:t>The role of surgery in treatment of rheumatic heart disease in the Sudan. A thesis submitted to the University of Khartoum at the Faculty of Medicine for the Degree of Master of Surgery</w:t>
      </w:r>
      <w:r>
        <w:fldChar w:fldCharType="begin"/>
      </w:r>
      <w:r>
        <w:instrText xml:space="preserve"> XE "</w:instrText>
      </w:r>
      <w:r>
        <w:rPr>
          <w:sz w:val="20"/>
          <w:szCs w:val="20"/>
        </w:rPr>
        <w:instrText>Health Care</w:instrText>
      </w:r>
      <w:r w:rsidRPr="003630C5">
        <w:rPr>
          <w:sz w:val="20"/>
          <w:szCs w:val="20"/>
        </w:rPr>
        <w:instrText>: Surgery</w:instrText>
      </w:r>
      <w:r>
        <w:rPr>
          <w:sz w:val="20"/>
          <w:szCs w:val="20"/>
        </w:rPr>
        <w:instrText>"</w:instrText>
      </w:r>
      <w:r>
        <w:instrText xml:space="preserve"> </w:instrText>
      </w:r>
      <w:r>
        <w:fldChar w:fldCharType="end"/>
      </w:r>
      <w:r>
        <w:t>, 1972.</w:t>
      </w:r>
    </w:p>
  </w:endnote>
  <w:endnote w:id="303">
    <w:p w14:paraId="2E9D38BC" w14:textId="5305E2AF" w:rsidR="00E3528B" w:rsidRDefault="00E3528B" w:rsidP="00637D70">
      <w:pPr>
        <w:pStyle w:val="EndnoteText"/>
      </w:pPr>
      <w:r>
        <w:rPr>
          <w:rStyle w:val="EndnoteReference"/>
        </w:rPr>
        <w:t>[</w:t>
      </w:r>
      <w:r>
        <w:rPr>
          <w:rStyle w:val="EndnoteReference"/>
        </w:rPr>
        <w:endnoteRef/>
      </w:r>
      <w:r>
        <w:rPr>
          <w:rStyle w:val="EndnoteReference"/>
        </w:rPr>
        <w:t>]</w:t>
      </w:r>
      <w:r>
        <w:t xml:space="preserve"> Acquired FRCSI in February 1976, and did later two years training in the Cardiothoracic Institute in Dublin.</w:t>
      </w:r>
    </w:p>
  </w:endnote>
  <w:endnote w:id="304">
    <w:p w14:paraId="7722B685" w14:textId="299E494C" w:rsidR="00E3528B" w:rsidRDefault="00E3528B" w:rsidP="0057249F">
      <w:pPr>
        <w:pStyle w:val="EndnoteText"/>
        <w:rPr>
          <w:szCs w:val="28"/>
        </w:rPr>
      </w:pPr>
      <w:r>
        <w:rPr>
          <w:rStyle w:val="EndnoteReference"/>
        </w:rPr>
        <w:t>[</w:t>
      </w:r>
      <w:r>
        <w:rPr>
          <w:rStyle w:val="EndnoteReference"/>
        </w:rPr>
        <w:endnoteRef/>
      </w:r>
      <w:r>
        <w:rPr>
          <w:rStyle w:val="EndnoteReference"/>
        </w:rPr>
        <w:t>]</w:t>
      </w:r>
      <w:r>
        <w:rPr>
          <w:szCs w:val="28"/>
        </w:rPr>
        <w:t xml:space="preserve"> These tasks were the stipulated goals of the Unit, and although work is apparently still going on, it is, in general, of low quality and certainly far less than should be achieved in that span of time. Were it not for the lack of managerial skills that prevailed for so long, and lack of resources, this facitlity would have contributed substantially to the field and to the country.</w:t>
      </w:r>
    </w:p>
  </w:endnote>
  <w:endnote w:id="305">
    <w:p w14:paraId="26B107F0" w14:textId="00293AAB" w:rsidR="00E3528B" w:rsidRDefault="00E3528B" w:rsidP="003B4565">
      <w:pPr>
        <w:pStyle w:val="EndnoteText"/>
      </w:pPr>
      <w:r>
        <w:rPr>
          <w:rStyle w:val="EndnoteReference"/>
        </w:rPr>
        <w:t>[</w:t>
      </w:r>
      <w:r>
        <w:rPr>
          <w:rStyle w:val="EndnoteReference"/>
        </w:rPr>
        <w:endnoteRef/>
      </w:r>
      <w:r>
        <w:rPr>
          <w:rStyle w:val="EndnoteReference"/>
        </w:rPr>
        <w:t>]</w:t>
      </w:r>
      <w:r>
        <w:t xml:space="preserve"> Dr.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xml:space="preserve"> attained his DA (England) in 1976, and FFARCS (England) in 1977. He came back to Sudan in 1978 and was immediately assigned to start anaesthesia for neurosurgery, chest, and heart surgery at the Shaab Hospital. He and other anaesthetists, cardiologists, technicians, nurses and other supporting staff were all enthusiastically involved with Mr. Ibrahim Mostafa in launching an ambitious heart surgery programme. This programme was unfortunately brought to a complete halt due to the premature death of Mr. Mostafa in 1984. Dr Safi also helped in anaesthesia and intensive care work for the cases done by Mr. Magdi Yacoub. Anaesthetists including Dr. Laila Abdalla and later Dr. Mamoun Hanafi Obeid, and Dr. Batoul Ibrahim Ishag covered neurosurgery in the same complex. This is the prime time of work of Mr. Hussain Sulaiman Abu Salih</w:t>
      </w:r>
      <w:r>
        <w:fldChar w:fldCharType="begin"/>
      </w:r>
      <w:r>
        <w:instrText xml:space="preserve"> XE "</w:instrText>
      </w:r>
      <w:r w:rsidRPr="00D76908">
        <w:rPr>
          <w:sz w:val="20"/>
          <w:szCs w:val="20"/>
        </w:rPr>
        <w:instrText>Sulaiman Abu Salih</w:instrText>
      </w:r>
      <w:r>
        <w:rPr>
          <w:sz w:val="20"/>
          <w:szCs w:val="20"/>
        </w:rPr>
        <w:instrText>"</w:instrText>
      </w:r>
      <w:r>
        <w:instrText xml:space="preserve"> </w:instrText>
      </w:r>
      <w:r>
        <w:fldChar w:fldCharType="end"/>
      </w:r>
      <w:r>
        <w:t xml:space="preserve"> and the new comers in neurosurgery: Mohsin Mohamed Hussain, Ali Mohamed Abdel Rahman and Mohamed Mohi Eldin Abusaif.</w:t>
      </w:r>
    </w:p>
  </w:endnote>
  <w:endnote w:id="306">
    <w:p w14:paraId="245124CB" w14:textId="2C317FF9" w:rsidR="00E3528B" w:rsidRPr="004B57FF" w:rsidRDefault="00E3528B" w:rsidP="0019433A">
      <w:pPr>
        <w:pStyle w:val="EndnoteText"/>
      </w:pPr>
      <w:r>
        <w:rPr>
          <w:rStyle w:val="EndnoteReference"/>
        </w:rPr>
        <w:t>[</w:t>
      </w:r>
      <w:r>
        <w:rPr>
          <w:rStyle w:val="EndnoteReference"/>
        </w:rPr>
        <w:endnoteRef/>
      </w:r>
      <w:r>
        <w:rPr>
          <w:rStyle w:val="EndnoteReference"/>
        </w:rPr>
        <w:t>]</w:t>
      </w:r>
      <w:r>
        <w:t xml:space="preserve"> This section is a reconstruction of information obtained from different sources. Professor Samir</w:t>
      </w:r>
      <w:r>
        <w:fldChar w:fldCharType="begin"/>
      </w:r>
      <w:r>
        <w:instrText xml:space="preserve"> XE "</w:instrText>
      </w:r>
      <w:r w:rsidRPr="003630C5">
        <w:rPr>
          <w:sz w:val="20"/>
          <w:szCs w:val="20"/>
        </w:rPr>
        <w:instrText>Philanthropists:</w:instrText>
      </w:r>
      <w:r>
        <w:rPr>
          <w:sz w:val="20"/>
          <w:szCs w:val="20"/>
        </w:rPr>
        <w:instrText xml:space="preserve"> Samir"</w:instrText>
      </w:r>
      <w:r>
        <w:instrText xml:space="preserve"> </w:instrText>
      </w:r>
      <w:r>
        <w:fldChar w:fldCharType="end"/>
      </w:r>
      <w:r>
        <w:t xml:space="preserve"> Shahin contributed substantially to this section. </w:t>
      </w:r>
    </w:p>
  </w:endnote>
  <w:endnote w:id="307">
    <w:p w14:paraId="23675BE7" w14:textId="3A8433C0" w:rsidR="00E3528B" w:rsidRDefault="00E3528B">
      <w:pPr>
        <w:pStyle w:val="EndnoteText"/>
      </w:pPr>
      <w:r>
        <w:rPr>
          <w:rStyle w:val="EndnoteReference"/>
        </w:rPr>
        <w:t>[</w:t>
      </w:r>
      <w:r>
        <w:rPr>
          <w:rStyle w:val="EndnoteReference"/>
        </w:rPr>
        <w:endnoteRef/>
      </w:r>
      <w:r>
        <w:rPr>
          <w:rStyle w:val="EndnoteReference"/>
        </w:rPr>
        <w:t>]</w:t>
      </w:r>
      <w:r>
        <w:t xml:space="preserve"> </w:t>
      </w:r>
      <w:r w:rsidRPr="004F357A">
        <w:t>In 1966, the Nineteenth World Health Assembly, with a view to honouring the memory of the late Dr AT Shousha (1891-1964) one of the World Health Organization founders</w:t>
      </w:r>
      <w:r>
        <w:t>,</w:t>
      </w:r>
      <w:r w:rsidRPr="004F357A">
        <w:t xml:space="preserve"> as well as one of its most faithful servants and friends, established a </w:t>
      </w:r>
      <w:r>
        <w:t>f</w:t>
      </w:r>
      <w:r w:rsidRPr="004F357A">
        <w:t xml:space="preserve">oundation bearing his name. The </w:t>
      </w:r>
      <w:r>
        <w:t>f</w:t>
      </w:r>
      <w:r w:rsidRPr="004F357A">
        <w:t>oundation purpose is to award a prize to be known as the Dr AT Shousha Foundation Prize to be given to a person having made the most significant contribution to any health problem in the geographical area in which Dr Shousha served the WHO.</w:t>
      </w:r>
    </w:p>
  </w:endnote>
  <w:endnote w:id="308">
    <w:p w14:paraId="22E67804" w14:textId="05611328" w:rsidR="00E3528B" w:rsidRDefault="00E3528B">
      <w:pPr>
        <w:pStyle w:val="EndnoteText"/>
      </w:pPr>
      <w:r>
        <w:rPr>
          <w:rStyle w:val="EndnoteReference"/>
        </w:rPr>
        <w:t>[</w:t>
      </w:r>
      <w:r>
        <w:rPr>
          <w:rStyle w:val="EndnoteReference"/>
        </w:rPr>
        <w:endnoteRef/>
      </w:r>
      <w:r>
        <w:rPr>
          <w:rStyle w:val="EndnoteReference"/>
        </w:rPr>
        <w:t>]</w:t>
      </w:r>
      <w:r>
        <w:t xml:space="preserve"> Haseeb. Op. Cit. page 8.</w:t>
      </w:r>
    </w:p>
  </w:endnote>
  <w:endnote w:id="309">
    <w:p w14:paraId="52B3755D" w14:textId="4F4D1301" w:rsidR="00E3528B" w:rsidRDefault="00E3528B" w:rsidP="00A75D2D">
      <w:pPr>
        <w:pStyle w:val="EndnoteText"/>
      </w:pPr>
      <w:r>
        <w:rPr>
          <w:rStyle w:val="EndnoteReference"/>
        </w:rPr>
        <w:t>[</w:t>
      </w:r>
      <w:r>
        <w:rPr>
          <w:rStyle w:val="EndnoteReference"/>
        </w:rPr>
        <w:endnoteRef/>
      </w:r>
      <w:r>
        <w:rPr>
          <w:rStyle w:val="EndnoteReference"/>
        </w:rPr>
        <w:t>]</w:t>
      </w:r>
      <w:r>
        <w:t xml:space="preserve"> University of Khartoum. Op. Cit. (Introduction).</w:t>
      </w:r>
    </w:p>
  </w:endnote>
  <w:endnote w:id="310">
    <w:p w14:paraId="7F51D5E2" w14:textId="7DBABFD1" w:rsidR="00E3528B" w:rsidRDefault="00E3528B" w:rsidP="00774F2D">
      <w:pPr>
        <w:pStyle w:val="EndnoteText"/>
      </w:pPr>
      <w:r>
        <w:rPr>
          <w:rStyle w:val="EndnoteReference"/>
        </w:rPr>
        <w:t>[</w:t>
      </w:r>
      <w:r>
        <w:rPr>
          <w:rStyle w:val="EndnoteReference"/>
        </w:rPr>
        <w:endnoteRef/>
      </w:r>
      <w:r>
        <w:rPr>
          <w:rStyle w:val="EndnoteReference"/>
        </w:rPr>
        <w:t>]</w:t>
      </w:r>
      <w:r>
        <w:t xml:space="preserve"> General Food Hygiene Regulation. Copy in SMHF Archives</w:t>
      </w:r>
      <w:r w:rsidRPr="00A66682">
        <w:t xml:space="preserve"> </w:t>
      </w:r>
      <w:r>
        <w:t>under Abdel Hamid Ibrahim</w:t>
      </w:r>
      <w:r>
        <w:fldChar w:fldCharType="begin"/>
      </w:r>
      <w:r>
        <w:instrText xml:space="preserve"> XE "</w:instrText>
      </w:r>
      <w:r w:rsidRPr="00D76908">
        <w:rPr>
          <w:sz w:val="20"/>
          <w:szCs w:val="20"/>
        </w:rPr>
        <w:instrText>Abdel Hamid Ibrahim</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A. El-Safi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fldChar w:fldCharType="begin"/>
      </w:r>
      <w:r>
        <w:instrText xml:space="preserve"> XE "</w:instrText>
      </w:r>
      <w:r>
        <w:rPr>
          <w:sz w:val="20"/>
          <w:szCs w:val="20"/>
        </w:rPr>
        <w:instrText xml:space="preserve">A. El 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t xml:space="preserve"> Suleiman Collection.</w:t>
      </w:r>
    </w:p>
  </w:endnote>
  <w:endnote w:id="311">
    <w:p w14:paraId="006645FD" w14:textId="1B705008" w:rsidR="00E3528B" w:rsidRDefault="00E3528B" w:rsidP="00774F2D">
      <w:pPr>
        <w:pStyle w:val="EndnoteText"/>
      </w:pPr>
      <w:r>
        <w:rPr>
          <w:rStyle w:val="EndnoteReference"/>
        </w:rPr>
        <w:t>[</w:t>
      </w:r>
      <w:r>
        <w:rPr>
          <w:rStyle w:val="EndnoteReference"/>
        </w:rPr>
        <w:endnoteRef/>
      </w:r>
      <w:r>
        <w:rPr>
          <w:rStyle w:val="EndnoteReference"/>
        </w:rPr>
        <w:t>]</w:t>
      </w:r>
      <w:r>
        <w:t xml:space="preserve"> Food Additives, the Food Inspection, Sampling and Analysis Regulations. Copy in SMHF Archives</w:t>
      </w:r>
      <w:r w:rsidRPr="00A66682">
        <w:t xml:space="preserve"> </w:t>
      </w:r>
      <w:r>
        <w:t>under Abdel Hamid Ibrahim</w:t>
      </w:r>
      <w:r>
        <w:fldChar w:fldCharType="begin"/>
      </w:r>
      <w:r>
        <w:instrText xml:space="preserve"> XE "</w:instrText>
      </w:r>
      <w:r w:rsidRPr="00D76908">
        <w:rPr>
          <w:sz w:val="20"/>
          <w:szCs w:val="20"/>
        </w:rPr>
        <w:instrText>Abdel Hamid Ibrahim</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A. El-Safi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fldChar w:fldCharType="begin"/>
      </w:r>
      <w:r>
        <w:instrText xml:space="preserve"> XE "</w:instrText>
      </w:r>
      <w:r>
        <w:rPr>
          <w:sz w:val="20"/>
          <w:szCs w:val="20"/>
        </w:rPr>
        <w:instrText xml:space="preserve">A. El 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t xml:space="preserve"> Suleiman Collection.</w:t>
      </w:r>
    </w:p>
  </w:endnote>
  <w:endnote w:id="312">
    <w:p w14:paraId="2C2CFEBB" w14:textId="7842D33D" w:rsidR="00E3528B" w:rsidRDefault="00E3528B" w:rsidP="00774F2D">
      <w:pPr>
        <w:pStyle w:val="EndnoteText"/>
      </w:pPr>
      <w:r>
        <w:rPr>
          <w:rStyle w:val="EndnoteReference"/>
        </w:rPr>
        <w:t>[</w:t>
      </w:r>
      <w:r>
        <w:rPr>
          <w:rStyle w:val="EndnoteReference"/>
        </w:rPr>
        <w:endnoteRef/>
      </w:r>
      <w:r>
        <w:rPr>
          <w:rStyle w:val="EndnoteReference"/>
        </w:rPr>
        <w:t>]</w:t>
      </w:r>
      <w:r>
        <w:t xml:space="preserve"> Registration of Pre-packed Food Regulations. Copy in SMHF Archives</w:t>
      </w:r>
      <w:r w:rsidRPr="00A66682">
        <w:t xml:space="preserve"> </w:t>
      </w:r>
      <w:r>
        <w:t>under Abdel Hamid Ibrahim</w:t>
      </w:r>
      <w:r>
        <w:fldChar w:fldCharType="begin"/>
      </w:r>
      <w:r>
        <w:instrText xml:space="preserve"> XE "</w:instrText>
      </w:r>
      <w:r w:rsidRPr="00D76908">
        <w:rPr>
          <w:sz w:val="20"/>
          <w:szCs w:val="20"/>
        </w:rPr>
        <w:instrText>Abdel Hamid Ibrahim</w:instrText>
      </w:r>
      <w:r>
        <w:rPr>
          <w:sz w:val="20"/>
          <w:szCs w:val="20"/>
        </w:rPr>
        <w:instrText>"</w:instrText>
      </w:r>
      <w:r>
        <w:instrText xml:space="preserve"> </w:instrText>
      </w:r>
      <w:r>
        <w:fldChar w:fldCharType="end"/>
      </w:r>
      <w:r>
        <w:fldChar w:fldCharType="begin"/>
      </w:r>
      <w:r>
        <w:instrText xml:space="preserve"> XE "</w:instrText>
      </w:r>
      <w:r>
        <w:rPr>
          <w:sz w:val="20"/>
          <w:szCs w:val="20"/>
        </w:rPr>
        <w:instrText xml:space="preserve">A. El-Safi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fldChar w:fldCharType="begin"/>
      </w:r>
      <w:r>
        <w:instrText xml:space="preserve"> XE "</w:instrText>
      </w:r>
      <w:r>
        <w:rPr>
          <w:sz w:val="20"/>
          <w:szCs w:val="20"/>
        </w:rPr>
        <w:instrText xml:space="preserve">A. El Safi Publications: </w:instrText>
      </w:r>
      <w:r w:rsidRPr="002035F8">
        <w:rPr>
          <w:sz w:val="20"/>
          <w:szCs w:val="20"/>
        </w:rPr>
        <w:instrText>Abdel Hamid Ibrahim Sulaiman, his life and work</w:instrText>
      </w:r>
      <w:r>
        <w:rPr>
          <w:sz w:val="20"/>
          <w:szCs w:val="20"/>
        </w:rPr>
        <w:instrText>, 2008"</w:instrText>
      </w:r>
      <w:r>
        <w:instrText xml:space="preserve"> </w:instrText>
      </w:r>
      <w:r>
        <w:fldChar w:fldCharType="end"/>
      </w:r>
      <w:r>
        <w:t xml:space="preserve"> Suleiman Collection.</w:t>
      </w:r>
    </w:p>
  </w:endnote>
  <w:endnote w:id="313">
    <w:p w14:paraId="5ECACFDD" w14:textId="4EDDEA4D" w:rsidR="00E3528B" w:rsidRPr="008F590F" w:rsidRDefault="00E3528B" w:rsidP="001D09B7">
      <w:r>
        <w:rPr>
          <w:rStyle w:val="EndnoteReference"/>
        </w:rPr>
        <w:t>[</w:t>
      </w:r>
      <w:r>
        <w:rPr>
          <w:rStyle w:val="EndnoteReference"/>
        </w:rPr>
        <w:endnoteRef/>
      </w:r>
      <w:r>
        <w:rPr>
          <w:rStyle w:val="EndnoteReference"/>
        </w:rPr>
        <w:t>]</w:t>
      </w:r>
      <w:r>
        <w:t xml:space="preserve"> </w:t>
      </w:r>
      <w:r w:rsidRPr="008F590F">
        <w:t xml:space="preserve">The paediatric cardiologist, Dr. Abdel Monem </w:t>
      </w:r>
      <w:r>
        <w:t>El-</w:t>
      </w:r>
      <w:r w:rsidRPr="008F590F">
        <w:t>Seed, went to UK in 1969. His first post was an SHO at the Royal Hoso for Sick Children, Bristol with Professor Nevil Butler. After obtaining his DCH, he left to Newcastle upon Tyne in March 1970 &amp; worked in the Royal Victoria Infirmary with David Kerr until he obtained his MRCP in September 1971. In February 1972, he was appointed as a registrar in paediatric cardiology</w:t>
      </w:r>
      <w:r>
        <w:fldChar w:fldCharType="begin"/>
      </w:r>
      <w:r>
        <w:instrText xml:space="preserve"> XE "</w:instrText>
      </w:r>
      <w:r>
        <w:rPr>
          <w:sz w:val="20"/>
          <w:szCs w:val="20"/>
        </w:rPr>
        <w:instrText>Health Care</w:instrText>
      </w:r>
      <w:r w:rsidRPr="003630C5">
        <w:rPr>
          <w:sz w:val="20"/>
          <w:szCs w:val="20"/>
        </w:rPr>
        <w:instrText>:</w:instrText>
      </w:r>
      <w:r>
        <w:rPr>
          <w:sz w:val="20"/>
          <w:szCs w:val="20"/>
        </w:rPr>
        <w:instrText xml:space="preserve"> Cardiology"</w:instrText>
      </w:r>
      <w:r>
        <w:instrText xml:space="preserve"> </w:instrText>
      </w:r>
      <w:r>
        <w:fldChar w:fldCharType="end"/>
      </w:r>
      <w:r w:rsidRPr="008F590F">
        <w:t xml:space="preserve"> at Royal Brompton hospital, a post that he held until 1974. There he was trained by some of the best doctors &amp; in one of the best centres. It was a hands-on training on the devious aspects of paediatric cardiology including clinical, echo-Doppler, cardiac catheterization &amp; research. The years 1972-74 were important. He published a number of papers that appeared in quite respectable medical journals. Some of the published research formed the basis on which some of the most important therapeutic interventions in pediatric cardiology were subsequently based on how surgical closure of the ductus arteriosus can unmask hidden coarctation of the aorta &amp; this formed the basis on which prostaglandins were later used to maintain ductal patency. Similarly, the publications on Doppler were important &amp; came when Doppler was in its infancy.</w:t>
      </w:r>
    </w:p>
    <w:p w14:paraId="25954CB2" w14:textId="77777777" w:rsidR="00E3528B" w:rsidRDefault="00E3528B" w:rsidP="001D09B7">
      <w:pPr>
        <w:pStyle w:val="EndnoteText"/>
      </w:pPr>
      <w:r>
        <w:t>He had training in the best centers in the USA, and was in contact with the masters of paediatric cardiac anatomy &amp; physiology. For training in paediatric cardiac anatomy, he went to Harvard &amp; worked with Professor Richard Van Prague who was the world’s leading cardiac anatomist. Then, he went to the University of California, San Fransisco where he spent another month with Professor Abe Rudolph one of the finest cardiac physiologists &amp; a superb paediatrician.</w:t>
      </w:r>
    </w:p>
  </w:endnote>
  <w:endnote w:id="314">
    <w:p w14:paraId="1CCCA400" w14:textId="51CF87F8" w:rsidR="00E3528B" w:rsidRDefault="00E3528B" w:rsidP="001D09B7">
      <w:pPr>
        <w:pStyle w:val="EndnoteText"/>
      </w:pPr>
      <w:r>
        <w:rPr>
          <w:rStyle w:val="EndnoteReference"/>
        </w:rPr>
        <w:t>[</w:t>
      </w:r>
      <w:r>
        <w:rPr>
          <w:rStyle w:val="EndnoteReference"/>
        </w:rPr>
        <w:endnoteRef/>
      </w:r>
      <w:r>
        <w:rPr>
          <w:rStyle w:val="EndnoteReference"/>
        </w:rPr>
        <w:t>]</w:t>
      </w:r>
      <w:r>
        <w:t xml:space="preserve"> Abdel Monem El-Seed. Letter to Tarik Elhadd and passed to me (2008).</w:t>
      </w:r>
    </w:p>
  </w:endnote>
  <w:endnote w:id="315">
    <w:p w14:paraId="75728274" w14:textId="2BE427B1" w:rsidR="00E3528B" w:rsidRDefault="00E3528B" w:rsidP="00F611B4">
      <w:pPr>
        <w:pStyle w:val="EndnoteText"/>
      </w:pPr>
      <w:r>
        <w:rPr>
          <w:rStyle w:val="EndnoteReference"/>
        </w:rPr>
        <w:t>[</w:t>
      </w:r>
      <w:r>
        <w:rPr>
          <w:rStyle w:val="EndnoteReference"/>
        </w:rPr>
        <w:endnoteRef/>
      </w:r>
      <w:r>
        <w:rPr>
          <w:rStyle w:val="EndnoteReference"/>
        </w:rPr>
        <w:t>]</w:t>
      </w:r>
      <w:r>
        <w:t xml:space="preserve"> Haseeb. Op. Cit. page .</w:t>
      </w:r>
    </w:p>
  </w:endnote>
  <w:endnote w:id="316">
    <w:p w14:paraId="4898FD36" w14:textId="5668A69C" w:rsidR="00E3528B" w:rsidRDefault="00E3528B" w:rsidP="00F611B4">
      <w:pPr>
        <w:pStyle w:val="EndnoteText"/>
      </w:pPr>
      <w:r>
        <w:rPr>
          <w:rStyle w:val="EndnoteReference"/>
        </w:rPr>
        <w:t>[</w:t>
      </w:r>
      <w:r>
        <w:rPr>
          <w:rStyle w:val="EndnoteReference"/>
        </w:rPr>
        <w:endnoteRef/>
      </w:r>
      <w:r>
        <w:rPr>
          <w:rStyle w:val="EndnoteReference"/>
        </w:rPr>
        <w:t>]</w:t>
      </w:r>
      <w:r>
        <w:t xml:space="preserve">Sudan Medical Papers of Robert Kirk, GPR/0115/RCMS 122, Cambridge University Library: Royal Commonwealth Society Library. </w:t>
      </w:r>
    </w:p>
  </w:endnote>
  <w:endnote w:id="317">
    <w:p w14:paraId="4AF9ECBF" w14:textId="4B8AB40A" w:rsidR="00E3528B" w:rsidRDefault="00E3528B" w:rsidP="006329E0">
      <w:pPr>
        <w:pStyle w:val="EndnoteText"/>
      </w:pPr>
      <w:r>
        <w:rPr>
          <w:rStyle w:val="EndnoteReference"/>
        </w:rPr>
        <w:t>[</w:t>
      </w:r>
      <w:r>
        <w:rPr>
          <w:rStyle w:val="EndnoteReference"/>
        </w:rPr>
        <w:endnoteRef/>
      </w:r>
      <w:r>
        <w:rPr>
          <w:rStyle w:val="EndnoteReference"/>
        </w:rPr>
        <w:t>]</w:t>
      </w:r>
      <w:r>
        <w:t xml:space="preserve"> Acquired FRCSI in February 1976, and did later two years training in the Cardiothoracic Institute in Dublin.</w:t>
      </w:r>
    </w:p>
  </w:endnote>
  <w:endnote w:id="318">
    <w:p w14:paraId="4E7E53DA" w14:textId="282B4FC3" w:rsidR="00E3528B" w:rsidRDefault="00E3528B" w:rsidP="00CE4642">
      <w:pPr>
        <w:pStyle w:val="EndnoteText"/>
        <w:rPr>
          <w:szCs w:val="28"/>
        </w:rPr>
      </w:pPr>
      <w:r>
        <w:rPr>
          <w:rStyle w:val="EndnoteReference"/>
        </w:rPr>
        <w:t>[</w:t>
      </w:r>
      <w:r>
        <w:rPr>
          <w:rStyle w:val="EndnoteReference"/>
        </w:rPr>
        <w:endnoteRef/>
      </w:r>
      <w:r>
        <w:rPr>
          <w:rStyle w:val="EndnoteReference"/>
        </w:rPr>
        <w:t>]</w:t>
      </w:r>
      <w:r>
        <w:rPr>
          <w:szCs w:val="28"/>
        </w:rPr>
        <w:t xml:space="preserve"> The Ministry of Health chose the author (Dr. Ahmed El Safi</w:t>
      </w:r>
      <w:r>
        <w:rPr>
          <w:szCs w:val="28"/>
        </w:rPr>
        <w:fldChar w:fldCharType="begin"/>
      </w:r>
      <w:r>
        <w:rPr>
          <w:szCs w:val="28"/>
        </w:rPr>
        <w:instrText xml:space="preserve"> XE "</w:instrText>
      </w:r>
      <w:r w:rsidRPr="003630C5">
        <w:rPr>
          <w:sz w:val="20"/>
          <w:szCs w:val="20"/>
        </w:rPr>
        <w:instrText xml:space="preserve">Anthropologists: </w:instrText>
      </w:r>
      <w:r>
        <w:rPr>
          <w:sz w:val="20"/>
          <w:szCs w:val="20"/>
        </w:rPr>
        <w:instrText>A. El-Safi"</w:instrText>
      </w:r>
      <w:r>
        <w:rPr>
          <w:szCs w:val="28"/>
        </w:rPr>
        <w:instrText xml:space="preserve"> </w:instrText>
      </w:r>
      <w:r>
        <w:rPr>
          <w:szCs w:val="28"/>
        </w:rPr>
        <w:fldChar w:fldCharType="end"/>
      </w:r>
      <w:r>
        <w:rPr>
          <w:szCs w:val="28"/>
        </w:rPr>
        <w:fldChar w:fldCharType="begin"/>
      </w:r>
      <w:r>
        <w:rPr>
          <w:szCs w:val="28"/>
        </w:rPr>
        <w:instrText xml:space="preserve"> XE "</w:instrText>
      </w:r>
      <w:r w:rsidRPr="003630C5">
        <w:rPr>
          <w:sz w:val="20"/>
          <w:szCs w:val="20"/>
        </w:rPr>
        <w:instrText xml:space="preserve">Anthropologists: </w:instrText>
      </w:r>
      <w:r>
        <w:rPr>
          <w:sz w:val="20"/>
          <w:szCs w:val="20"/>
        </w:rPr>
        <w:instrText>A. El Safi"</w:instrText>
      </w:r>
      <w:r>
        <w:rPr>
          <w:szCs w:val="28"/>
        </w:rPr>
        <w:instrText xml:space="preserve"> </w:instrText>
      </w:r>
      <w:r>
        <w:rPr>
          <w:szCs w:val="28"/>
        </w:rPr>
        <w:fldChar w:fldCharType="end"/>
      </w:r>
      <w:r>
        <w:rPr>
          <w:szCs w:val="28"/>
        </w:rPr>
        <w:fldChar w:fldCharType="begin"/>
      </w:r>
      <w:r>
        <w:rPr>
          <w:szCs w:val="28"/>
        </w:rPr>
        <w:instrText xml:space="preserve"> XE "</w:instrText>
      </w:r>
      <w:r>
        <w:rPr>
          <w:sz w:val="20"/>
          <w:szCs w:val="20"/>
        </w:rPr>
        <w:instrText>Ahmed El Safi"</w:instrText>
      </w:r>
      <w:r>
        <w:rPr>
          <w:szCs w:val="28"/>
        </w:rPr>
        <w:instrText xml:space="preserve"> </w:instrText>
      </w:r>
      <w:r>
        <w:rPr>
          <w:szCs w:val="28"/>
        </w:rPr>
        <w:fldChar w:fldCharType="end"/>
      </w:r>
      <w:r>
        <w:rPr>
          <w:szCs w:val="28"/>
        </w:rPr>
        <w:fldChar w:fldCharType="begin"/>
      </w:r>
      <w:r>
        <w:rPr>
          <w:szCs w:val="28"/>
        </w:rP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rPr>
          <w:szCs w:val="28"/>
        </w:rPr>
        <w:instrText xml:space="preserve"> </w:instrText>
      </w:r>
      <w:r>
        <w:rPr>
          <w:szCs w:val="28"/>
        </w:rPr>
        <w:fldChar w:fldCharType="end"/>
      </w:r>
      <w:r>
        <w:rPr>
          <w:szCs w:val="28"/>
        </w:rPr>
        <w:fldChar w:fldCharType="begin"/>
      </w:r>
      <w:r>
        <w:rPr>
          <w:szCs w:val="28"/>
        </w:rPr>
        <w:instrText xml:space="preserve"> XE "</w:instrText>
      </w:r>
      <w:r>
        <w:rPr>
          <w:sz w:val="20"/>
          <w:szCs w:val="20"/>
        </w:rPr>
        <w:instrText>A. El Safi"</w:instrText>
      </w:r>
      <w:r>
        <w:rPr>
          <w:szCs w:val="28"/>
        </w:rPr>
        <w:instrText xml:space="preserve"> </w:instrText>
      </w:r>
      <w:r>
        <w:rPr>
          <w:szCs w:val="28"/>
        </w:rPr>
        <w:fldChar w:fldCharType="end"/>
      </w:r>
      <w:r>
        <w:rPr>
          <w:szCs w:val="28"/>
        </w:rPr>
        <w:t>) as a source man to respond to the WHO base-line information questionnaire.</w:t>
      </w:r>
    </w:p>
  </w:endnote>
  <w:endnote w:id="319">
    <w:p w14:paraId="77AB3AC7" w14:textId="6F6C2CE7" w:rsidR="00E3528B" w:rsidRDefault="00E3528B" w:rsidP="00404153">
      <w:pPr>
        <w:pStyle w:val="EndnoteText"/>
      </w:pPr>
      <w:r>
        <w:rPr>
          <w:rStyle w:val="EndnoteReference"/>
        </w:rPr>
        <w:t>[</w:t>
      </w:r>
      <w:r>
        <w:rPr>
          <w:rStyle w:val="EndnoteReference"/>
        </w:rPr>
        <w:endnoteRef/>
      </w:r>
      <w:r>
        <w:rPr>
          <w:rStyle w:val="EndnoteReference"/>
        </w:rPr>
        <w:t>]</w:t>
      </w:r>
      <w:r>
        <w:t xml:space="preserve"> WHO, WHO Global Medium-Term Programme, 12.4 Traditional Medicine (1984-89). Geneva; September 1983; TM/MTP/83.1.</w:t>
      </w:r>
    </w:p>
  </w:endnote>
  <w:endnote w:id="320">
    <w:p w14:paraId="75A0359E" w14:textId="1A3A6FC4" w:rsidR="00E3528B" w:rsidRDefault="00E3528B" w:rsidP="00404153">
      <w:pPr>
        <w:pStyle w:val="EndnoteText"/>
      </w:pPr>
      <w:r>
        <w:rPr>
          <w:rStyle w:val="EndnoteReference"/>
        </w:rPr>
        <w:t>[</w:t>
      </w:r>
      <w:r>
        <w:rPr>
          <w:rStyle w:val="EndnoteReference"/>
        </w:rPr>
        <w:endnoteRef/>
      </w:r>
      <w:r>
        <w:rPr>
          <w:rStyle w:val="EndnoteReference"/>
        </w:rPr>
        <w:t>]</w:t>
      </w:r>
      <w:r>
        <w:t xml:space="preserve"> WHO. Seventh General Programme of Work Covering the Period 1985-89. Geneva; 1982. 100.</w:t>
      </w:r>
    </w:p>
  </w:endnote>
  <w:endnote w:id="321">
    <w:p w14:paraId="0DDA96E8" w14:textId="42CE23E2" w:rsidR="00E3528B" w:rsidRDefault="00E3528B" w:rsidP="000A4064">
      <w:pPr>
        <w:pStyle w:val="EndnoteText"/>
      </w:pPr>
      <w:r>
        <w:rPr>
          <w:rStyle w:val="EndnoteReference"/>
        </w:rPr>
        <w:t>[</w:t>
      </w:r>
      <w:r>
        <w:rPr>
          <w:rStyle w:val="EndnoteReference"/>
        </w:rPr>
        <w:endnoteRef/>
      </w:r>
      <w:r>
        <w:rPr>
          <w:rStyle w:val="EndnoteReference"/>
        </w:rPr>
        <w:t>]</w:t>
      </w:r>
      <w:r>
        <w:t xml:space="preserve">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Organization of Research in Traditional Medicine in the Sudan. A proposal document presented to the Medical Research Council, May 1980: 9 pages and a flow chart.</w:t>
      </w:r>
    </w:p>
  </w:endnote>
  <w:endnote w:id="322">
    <w:p w14:paraId="026AFA93" w14:textId="7A17D0EC" w:rsidR="00E3528B" w:rsidRDefault="00E3528B" w:rsidP="000A4064">
      <w:pPr>
        <w:pStyle w:val="EndnoteText"/>
        <w:rPr>
          <w:szCs w:val="28"/>
        </w:rPr>
      </w:pPr>
      <w:r>
        <w:rPr>
          <w:rStyle w:val="EndnoteReference"/>
        </w:rPr>
        <w:t>[</w:t>
      </w:r>
      <w:r>
        <w:rPr>
          <w:rStyle w:val="EndnoteReference"/>
        </w:rPr>
        <w:endnoteRef/>
      </w:r>
      <w:r>
        <w:rPr>
          <w:rStyle w:val="EndnoteReference"/>
        </w:rPr>
        <w:t>]</w:t>
      </w:r>
      <w:r>
        <w:rPr>
          <w:szCs w:val="28"/>
        </w:rPr>
        <w:t xml:space="preserve"> The first directive was given in Aug. 1980 and the second on 30</w:t>
      </w:r>
      <w:r>
        <w:rPr>
          <w:szCs w:val="28"/>
          <w:vertAlign w:val="superscript"/>
        </w:rPr>
        <w:t>th</w:t>
      </w:r>
      <w:r>
        <w:rPr>
          <w:szCs w:val="28"/>
        </w:rPr>
        <w:t xml:space="preserve"> April, 1981. Dr. Ahmed El Safi</w:t>
      </w:r>
      <w:r>
        <w:rPr>
          <w:szCs w:val="28"/>
        </w:rPr>
        <w:fldChar w:fldCharType="begin"/>
      </w:r>
      <w:r>
        <w:rPr>
          <w:szCs w:val="28"/>
        </w:rPr>
        <w:instrText xml:space="preserve"> XE "</w:instrText>
      </w:r>
      <w:r w:rsidRPr="003630C5">
        <w:rPr>
          <w:sz w:val="20"/>
          <w:szCs w:val="20"/>
        </w:rPr>
        <w:instrText xml:space="preserve">Anthropologists: </w:instrText>
      </w:r>
      <w:r>
        <w:rPr>
          <w:sz w:val="20"/>
          <w:szCs w:val="20"/>
        </w:rPr>
        <w:instrText>A. El-Safi"</w:instrText>
      </w:r>
      <w:r>
        <w:rPr>
          <w:szCs w:val="28"/>
        </w:rPr>
        <w:instrText xml:space="preserve"> </w:instrText>
      </w:r>
      <w:r>
        <w:rPr>
          <w:szCs w:val="28"/>
        </w:rPr>
        <w:fldChar w:fldCharType="end"/>
      </w:r>
      <w:r>
        <w:rPr>
          <w:szCs w:val="28"/>
        </w:rPr>
        <w:fldChar w:fldCharType="begin"/>
      </w:r>
      <w:r>
        <w:rPr>
          <w:szCs w:val="28"/>
        </w:rPr>
        <w:instrText xml:space="preserve"> XE "</w:instrText>
      </w:r>
      <w:r w:rsidRPr="003630C5">
        <w:rPr>
          <w:sz w:val="20"/>
          <w:szCs w:val="20"/>
        </w:rPr>
        <w:instrText xml:space="preserve">Anthropologists: </w:instrText>
      </w:r>
      <w:r>
        <w:rPr>
          <w:sz w:val="20"/>
          <w:szCs w:val="20"/>
        </w:rPr>
        <w:instrText>A. El Safi"</w:instrText>
      </w:r>
      <w:r>
        <w:rPr>
          <w:szCs w:val="28"/>
        </w:rPr>
        <w:instrText xml:space="preserve"> </w:instrText>
      </w:r>
      <w:r>
        <w:rPr>
          <w:szCs w:val="28"/>
        </w:rPr>
        <w:fldChar w:fldCharType="end"/>
      </w:r>
      <w:r>
        <w:rPr>
          <w:szCs w:val="28"/>
        </w:rPr>
        <w:fldChar w:fldCharType="begin"/>
      </w:r>
      <w:r>
        <w:rPr>
          <w:szCs w:val="28"/>
        </w:rPr>
        <w:instrText xml:space="preserve"> XE "</w:instrText>
      </w:r>
      <w:r>
        <w:rPr>
          <w:sz w:val="20"/>
          <w:szCs w:val="20"/>
        </w:rPr>
        <w:instrText>Ahmed El Safi"</w:instrText>
      </w:r>
      <w:r>
        <w:rPr>
          <w:szCs w:val="28"/>
        </w:rPr>
        <w:instrText xml:space="preserve"> </w:instrText>
      </w:r>
      <w:r>
        <w:rPr>
          <w:szCs w:val="28"/>
        </w:rPr>
        <w:fldChar w:fldCharType="end"/>
      </w:r>
      <w:r>
        <w:rPr>
          <w:szCs w:val="28"/>
        </w:rPr>
        <w:fldChar w:fldCharType="begin"/>
      </w:r>
      <w:r>
        <w:rPr>
          <w:szCs w:val="28"/>
        </w:rP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rPr>
          <w:szCs w:val="28"/>
        </w:rPr>
        <w:instrText xml:space="preserve"> </w:instrText>
      </w:r>
      <w:r>
        <w:rPr>
          <w:szCs w:val="28"/>
        </w:rPr>
        <w:fldChar w:fldCharType="end"/>
      </w:r>
      <w:r>
        <w:rPr>
          <w:szCs w:val="28"/>
        </w:rPr>
        <w:fldChar w:fldCharType="begin"/>
      </w:r>
      <w:r>
        <w:rPr>
          <w:szCs w:val="28"/>
        </w:rPr>
        <w:instrText xml:space="preserve"> XE "</w:instrText>
      </w:r>
      <w:r>
        <w:rPr>
          <w:sz w:val="20"/>
          <w:szCs w:val="20"/>
        </w:rPr>
        <w:instrText>A. El Safi"</w:instrText>
      </w:r>
      <w:r>
        <w:rPr>
          <w:szCs w:val="28"/>
        </w:rPr>
        <w:instrText xml:space="preserve"> </w:instrText>
      </w:r>
      <w:r>
        <w:rPr>
          <w:szCs w:val="28"/>
        </w:rPr>
        <w:fldChar w:fldCharType="end"/>
      </w:r>
      <w:r>
        <w:rPr>
          <w:szCs w:val="28"/>
        </w:rPr>
        <w:t xml:space="preserve"> was head (and reporter) of the second committee.</w:t>
      </w:r>
    </w:p>
  </w:endnote>
  <w:endnote w:id="323">
    <w:p w14:paraId="33D4B365" w14:textId="7EABF4E9" w:rsidR="00E3528B" w:rsidRDefault="00E3528B" w:rsidP="000A4064">
      <w:pPr>
        <w:pStyle w:val="EndnoteText"/>
      </w:pPr>
      <w:r>
        <w:rPr>
          <w:rStyle w:val="EndnoteReference"/>
        </w:rPr>
        <w:t>[</w:t>
      </w:r>
      <w:r>
        <w:rPr>
          <w:rStyle w:val="EndnoteReference"/>
        </w:rPr>
        <w:endnoteRef/>
      </w:r>
      <w:r>
        <w:rPr>
          <w:rStyle w:val="EndnoteReference"/>
        </w:rPr>
        <w:t>]</w:t>
      </w:r>
      <w:r>
        <w:t xml:space="preserve">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Tigani</w:t>
      </w:r>
      <w:r>
        <w:fldChar w:fldCharType="begin"/>
      </w:r>
      <w:r>
        <w:instrText xml:space="preserve"> XE "</w:instrText>
      </w:r>
      <w:r>
        <w:rPr>
          <w:sz w:val="20"/>
          <w:szCs w:val="20"/>
        </w:rPr>
        <w:instrText>El-</w:instrText>
      </w:r>
      <w:r w:rsidRPr="00D76908">
        <w:rPr>
          <w:sz w:val="20"/>
          <w:szCs w:val="20"/>
        </w:rPr>
        <w:instrText>Tigani Mohamed El-Mahi</w:instrText>
      </w:r>
      <w:r>
        <w:rPr>
          <w:sz w:val="20"/>
          <w:szCs w:val="20"/>
        </w:rPr>
        <w:instrText>"</w:instrText>
      </w:r>
      <w:r>
        <w:instrText xml:space="preserve"> </w:instrText>
      </w:r>
      <w:r>
        <w:fldChar w:fldCharType="end"/>
      </w:r>
      <w:r>
        <w:t xml:space="preserve"> Al-Mahi: a pioneer of research in Traditional Medicine: in Sudan Broadcasting Service: Sudanese folklore Programme, prepared by Mahgoub Karrar, Ist April, 1981 (two series repeated over a month period).</w:t>
      </w:r>
    </w:p>
  </w:endnote>
  <w:endnote w:id="324">
    <w:p w14:paraId="0CF3821D" w14:textId="179504FC" w:rsidR="00E3528B" w:rsidRDefault="00E3528B" w:rsidP="000A4064">
      <w:pPr>
        <w:pStyle w:val="EndnoteText"/>
        <w:rPr>
          <w:szCs w:val="28"/>
        </w:rPr>
      </w:pPr>
      <w:r>
        <w:rPr>
          <w:rStyle w:val="EndnoteReference"/>
        </w:rPr>
        <w:t>[</w:t>
      </w:r>
      <w:r>
        <w:rPr>
          <w:rStyle w:val="EndnoteReference"/>
        </w:rPr>
        <w:endnoteRef/>
      </w:r>
      <w:r>
        <w:rPr>
          <w:rStyle w:val="EndnoteReference"/>
        </w:rPr>
        <w:t>]</w:t>
      </w:r>
      <w:r>
        <w:rPr>
          <w:szCs w:val="28"/>
        </w:rPr>
        <w:t xml:space="preserve"> This working paper was the memorandum presented earlier to The medical Research Council.</w:t>
      </w:r>
    </w:p>
  </w:endnote>
  <w:endnote w:id="325">
    <w:p w14:paraId="6407E78F" w14:textId="0911F279" w:rsidR="00E3528B" w:rsidRDefault="00E3528B" w:rsidP="001B4FC2">
      <w:pPr>
        <w:pStyle w:val="EndnoteText"/>
      </w:pPr>
      <w:r>
        <w:rPr>
          <w:rStyle w:val="EndnoteReference"/>
        </w:rPr>
        <w:t>[</w:t>
      </w:r>
      <w:r>
        <w:rPr>
          <w:rStyle w:val="EndnoteReference"/>
        </w:rPr>
        <w:endnoteRef/>
      </w:r>
      <w:r>
        <w:rPr>
          <w:rStyle w:val="EndnoteReference"/>
        </w:rPr>
        <w:t>]</w:t>
      </w:r>
      <w:r>
        <w:t xml:space="preserve"> El-Sheikh, El-Hadi. Handwritten message to Mohamed Abdeen. 7 January 1955.</w:t>
      </w:r>
    </w:p>
  </w:endnote>
  <w:endnote w:id="326">
    <w:p w14:paraId="1B5F85FB" w14:textId="26FB0511" w:rsidR="00E3528B" w:rsidRDefault="00E3528B" w:rsidP="00CE4642">
      <w:pPr>
        <w:pStyle w:val="EndnoteText"/>
      </w:pPr>
      <w:r>
        <w:rPr>
          <w:rStyle w:val="EndnoteReference"/>
        </w:rPr>
        <w:t>[</w:t>
      </w:r>
      <w:r>
        <w:rPr>
          <w:rStyle w:val="EndnoteReference"/>
        </w:rPr>
        <w:endnoteRef/>
      </w:r>
      <w:r>
        <w:rPr>
          <w:rStyle w:val="EndnoteReference"/>
        </w:rPr>
        <w:t>]</w:t>
      </w:r>
      <w:r>
        <w:t xml:space="preserve"> The Association of Medical Schools in Africa. 13</w:t>
      </w:r>
      <w:r>
        <w:rPr>
          <w:vertAlign w:val="superscript"/>
        </w:rPr>
        <w:t>th</w:t>
      </w:r>
      <w:r>
        <w:t xml:space="preserve"> Annual Meeting. Addis Ababa; 23-28 April 1979.</w:t>
      </w:r>
    </w:p>
  </w:endnote>
  <w:endnote w:id="327">
    <w:p w14:paraId="78DE3E51" w14:textId="3688CFBE" w:rsidR="00E3528B" w:rsidRDefault="00E3528B" w:rsidP="005F548D">
      <w:pPr>
        <w:pStyle w:val="EndnoteText"/>
      </w:pPr>
      <w:r>
        <w:rPr>
          <w:rStyle w:val="EndnoteReference"/>
        </w:rPr>
        <w:t>[</w:t>
      </w:r>
      <w:r>
        <w:rPr>
          <w:rStyle w:val="EndnoteReference"/>
        </w:rPr>
        <w:endnoteRef/>
      </w:r>
      <w:r>
        <w:rPr>
          <w:rStyle w:val="EndnoteReference"/>
        </w:rPr>
        <w:t>]</w:t>
      </w:r>
      <w:r>
        <w:t xml:space="preserve"> </w:t>
      </w:r>
      <w:r w:rsidRPr="00763706">
        <w:t>The Codex Alimentarius Commission was created in 1963 by FAO and WHO to develop food</w:t>
      </w:r>
      <w:r>
        <w:fldChar w:fldCharType="begin"/>
      </w:r>
      <w:r>
        <w:instrText xml:space="preserve"> XE "</w:instrText>
      </w:r>
      <w:r w:rsidRPr="00D76908">
        <w:rPr>
          <w:sz w:val="20"/>
          <w:szCs w:val="20"/>
        </w:rPr>
        <w:instrText>Food</w:instrText>
      </w:r>
      <w:r>
        <w:rPr>
          <w:sz w:val="20"/>
          <w:szCs w:val="20"/>
        </w:rPr>
        <w:instrText>"</w:instrText>
      </w:r>
      <w:r>
        <w:instrText xml:space="preserve"> </w:instrText>
      </w:r>
      <w:r>
        <w:fldChar w:fldCharType="end"/>
      </w:r>
      <w:r w:rsidRPr="00763706">
        <w:t xml:space="preserve"> standards, guidelines and related texts such as codes of practice under the Joint FAO/WHO Food Standards Programme. The main purposes of this Programme are protecting health of the consumers and ensuring fair trade practices in the food trade, and promoting coordination of all food standards work undertaken by international governmental and non-governmental organizations. The Codex Alimentarius, or the food code, has become the global reference point for consumers, food producers and processors, national food control agencies and the international food trade. The code has had an enormous impact on the thinking of food producers and processors as well as on the awareness of the consumers. Its influence extends to every continent, and its contribution to the protection of public health and fair practices in the food trade is immeasurable.</w:t>
      </w:r>
    </w:p>
  </w:endnote>
  <w:endnote w:id="328">
    <w:p w14:paraId="55290BBB" w14:textId="16F124E9" w:rsidR="00E3528B" w:rsidRDefault="00E3528B" w:rsidP="0050533F">
      <w:pPr>
        <w:pStyle w:val="EndnoteText"/>
      </w:pPr>
      <w:r>
        <w:rPr>
          <w:rStyle w:val="EndnoteReference"/>
        </w:rPr>
        <w:t>[</w:t>
      </w:r>
      <w:r>
        <w:rPr>
          <w:rStyle w:val="EndnoteReference"/>
        </w:rPr>
        <w:endnoteRef/>
      </w:r>
      <w:r>
        <w:rPr>
          <w:rStyle w:val="EndnoteReference"/>
        </w:rPr>
        <w:t>]</w:t>
      </w:r>
      <w:r>
        <w:t xml:space="preserve"> National Council for Research Act, 1983.</w:t>
      </w:r>
    </w:p>
  </w:endnote>
  <w:endnote w:id="329">
    <w:p w14:paraId="2A2C360F" w14:textId="7EA5A1B3" w:rsidR="00E3528B" w:rsidRDefault="00E3528B" w:rsidP="00F04194">
      <w:pPr>
        <w:pStyle w:val="EndnoteText"/>
      </w:pPr>
      <w:r>
        <w:rPr>
          <w:rStyle w:val="EndnoteReference"/>
        </w:rPr>
        <w:t>[</w:t>
      </w:r>
      <w:r>
        <w:rPr>
          <w:rStyle w:val="EndnoteReference"/>
        </w:rPr>
        <w:endnoteRef/>
      </w:r>
      <w:r>
        <w:rPr>
          <w:rStyle w:val="EndnoteReference"/>
        </w:rPr>
        <w:t>]</w:t>
      </w:r>
      <w:r>
        <w:t xml:space="preserve">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Sudan Medical Council: Postgraduate Qualifications, Equivalence and Recognition. 58 pages</w:t>
      </w:r>
      <w:r w:rsidRPr="00A246E6">
        <w:t xml:space="preserve"> </w:t>
      </w:r>
      <w:r>
        <w:t>report, August 1982.</w:t>
      </w:r>
    </w:p>
  </w:endnote>
  <w:endnote w:id="330">
    <w:p w14:paraId="065A0001" w14:textId="4283C762" w:rsidR="00E3528B" w:rsidRDefault="00E3528B" w:rsidP="00CE765D">
      <w:pPr>
        <w:pStyle w:val="EndnoteText"/>
      </w:pPr>
      <w:r>
        <w:rPr>
          <w:rStyle w:val="EndnoteReference"/>
        </w:rPr>
        <w:t>[</w:t>
      </w:r>
      <w:r>
        <w:rPr>
          <w:rStyle w:val="EndnoteReference"/>
        </w:rPr>
        <w:endnoteRef/>
      </w:r>
      <w:r>
        <w:rPr>
          <w:rStyle w:val="EndnoteReference"/>
        </w:rPr>
        <w:t>]</w:t>
      </w:r>
      <w:r>
        <w:t xml:space="preserve"> Ahmed</w:t>
      </w:r>
      <w:r w:rsidRPr="00F273C8">
        <w:t xml:space="preserve"> </w:t>
      </w:r>
      <w:r>
        <w:t>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rsidRPr="00F273C8">
        <w:t xml:space="preserve">. Museum of the History of Medicine and Health Culture in </w:t>
      </w:r>
      <w:smartTag w:uri="urn:schemas-microsoft-com:office:smarttags" w:element="place">
        <w:smartTag w:uri="urn:schemas-microsoft-com:office:smarttags" w:element="country-region">
          <w:r w:rsidRPr="00F273C8">
            <w:t>Sudan</w:t>
          </w:r>
        </w:smartTag>
      </w:smartTag>
      <w:r w:rsidRPr="00F273C8">
        <w:t xml:space="preserve">. Proposal memorandum presented by Traditional Medicine Research Institute, National Council for Research, </w:t>
      </w:r>
      <w:smartTag w:uri="urn:schemas-microsoft-com:office:smarttags" w:element="place">
        <w:smartTag w:uri="urn:schemas-microsoft-com:office:smarttags" w:element="City">
          <w:r w:rsidRPr="00F273C8">
            <w:t>Khartoum</w:t>
          </w:r>
        </w:smartTag>
      </w:smartTag>
      <w:r w:rsidRPr="00F273C8">
        <w:t xml:space="preserve"> to UNESCO 1985.</w:t>
      </w:r>
    </w:p>
  </w:endnote>
  <w:endnote w:id="331">
    <w:p w14:paraId="42D5AC7B" w14:textId="682E5A97" w:rsidR="00E3528B" w:rsidRDefault="00E3528B" w:rsidP="00B52EEA">
      <w:pPr>
        <w:pStyle w:val="EndnoteText"/>
        <w:ind w:left="374"/>
      </w:pPr>
      <w:r>
        <w:rPr>
          <w:rStyle w:val="EndnoteReference"/>
        </w:rPr>
        <w:t>[</w:t>
      </w:r>
      <w:r>
        <w:rPr>
          <w:rStyle w:val="EndnoteReference"/>
        </w:rPr>
        <w:endnoteRef/>
      </w:r>
      <w:r>
        <w:rPr>
          <w:rStyle w:val="EndnoteReference"/>
        </w:rPr>
        <w:t>]</w:t>
      </w:r>
      <w:r>
        <w:t xml:space="preserve"> Dr (</w:t>
      </w:r>
      <w:r>
        <w:rPr>
          <w:rFonts w:eastAsia="Verdana"/>
          <w:lang w:val="en-GB"/>
        </w:rPr>
        <w:t>Mr) Ibrahim Mohamed El-Moghraby (1913-1993) graduated at the age of 21 from Kitchener School of Medicine in 1935 with distinction and won the Waterfield prize in Surgery</w:t>
      </w:r>
      <w:r>
        <w:rPr>
          <w:rFonts w:eastAsia="Verdana"/>
          <w:lang w:val="en-GB"/>
        </w:rPr>
        <w:fldChar w:fldCharType="begin"/>
      </w:r>
      <w:r>
        <w:rPr>
          <w:rFonts w:eastAsia="Verdana"/>
          <w:lang w:val="en-GB"/>
        </w:rPr>
        <w:instrText xml:space="preserve"> XE "</w:instrText>
      </w:r>
      <w:r>
        <w:rPr>
          <w:sz w:val="20"/>
          <w:szCs w:val="20"/>
        </w:rPr>
        <w:instrText>Health Care</w:instrText>
      </w:r>
      <w:r w:rsidRPr="003630C5">
        <w:rPr>
          <w:sz w:val="20"/>
          <w:szCs w:val="20"/>
        </w:rPr>
        <w:instrText>: Surgery</w:instrText>
      </w:r>
      <w:r>
        <w:rPr>
          <w:sz w:val="20"/>
          <w:szCs w:val="20"/>
        </w:rPr>
        <w:instrText>"</w:instrText>
      </w:r>
      <w:r>
        <w:rPr>
          <w:rFonts w:eastAsia="Verdana"/>
          <w:lang w:val="en-GB"/>
        </w:rPr>
        <w:instrText xml:space="preserve"> </w:instrText>
      </w:r>
      <w:r>
        <w:rPr>
          <w:rFonts w:eastAsia="Verdana"/>
          <w:lang w:val="en-GB"/>
        </w:rPr>
        <w:fldChar w:fldCharType="end"/>
      </w:r>
      <w:r>
        <w:rPr>
          <w:rFonts w:eastAsia="Verdana"/>
          <w:lang w:val="en-GB"/>
        </w:rPr>
        <w:t xml:space="preserve"> and the school prize in medicine. In 1952, he became the first Sudanese and the first graduate of Kitchener School of Medicine to obtain the English Fellowship in surgery. He was a pioneer of modern Orthopaedic surgery, and and authority in the surgery of massive Pyloro-Duodenal Fibrosis (Syn. Shaigi Syndrome), Bilharziasis and Portal Hypertension in Sudan. He also conducted notable research in Mycetoma. (Excerpts from a short profile by El-Moghraby family for establishing El-Moghraby Prize in Surgery in Faculty of Medicine, University of Khartoum).</w:t>
      </w:r>
    </w:p>
  </w:endnote>
  <w:endnote w:id="332">
    <w:p w14:paraId="1D467D39" w14:textId="75324826" w:rsidR="00E3528B" w:rsidRPr="008810F0" w:rsidRDefault="00E3528B" w:rsidP="007573BC">
      <w:pPr>
        <w:pStyle w:val="EndnoteText"/>
        <w:rPr>
          <w:lang w:val="de-DE"/>
        </w:rPr>
      </w:pPr>
      <w:r>
        <w:rPr>
          <w:rStyle w:val="EndnoteReference"/>
        </w:rPr>
        <w:t>[</w:t>
      </w:r>
      <w:r>
        <w:rPr>
          <w:rStyle w:val="EndnoteReference"/>
        </w:rPr>
        <w:endnoteRef/>
      </w:r>
      <w:r>
        <w:rPr>
          <w:rStyle w:val="EndnoteReference"/>
        </w:rPr>
        <w:t>]</w:t>
      </w:r>
      <w:r>
        <w:t xml:space="preserve"> The founding members of SSTMH were Professor Ahmed Mohamed El-Hassan, Professor Sami Ahmed Khalid, Professor Suad Mohamed Sulaiman, Mr. Ahmed Hassan Fahal, and Dr Diaa El-Din El-Naeim, among others.</w:t>
      </w:r>
    </w:p>
  </w:endnote>
  <w:endnote w:id="333">
    <w:p w14:paraId="16ACAAEF" w14:textId="2E0FA062" w:rsidR="00E3528B" w:rsidRDefault="00E3528B" w:rsidP="00564525">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Intensive work has been put into the writing of this documents by Administrative Reforms Directorate and Sudan Medical Association. Khartoum Teaching Hospital has been taken as a model. The author of this book has been the leading author. </w:t>
      </w:r>
    </w:p>
  </w:endnote>
  <w:endnote w:id="334">
    <w:p w14:paraId="554D1B25" w14:textId="7B7866FD" w:rsidR="00E3528B" w:rsidRDefault="00E3528B" w:rsidP="00B43F4D">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w:t>
      </w:r>
      <w:r w:rsidRPr="002F6FFC">
        <w:t>The health insurance is financed by a premium of 10% from employees’ salary, of which 60% is the employer’s contribution while 40% is equivalent to employee’s share. Various government programs and charities cover the premiums for the poor and the other categories. Insured individuals are registered at a health centre that they should contact firstly when they demand health services. While consultation, laboratory investigations and surgical procedures are free, yet insured persons should purchase medicines at government pharmacies paying 25% of the cost.</w:t>
      </w:r>
    </w:p>
  </w:endnote>
  <w:endnote w:id="335">
    <w:p w14:paraId="2423D271" w14:textId="5D09615F" w:rsidR="00E3528B" w:rsidRPr="00697C85" w:rsidRDefault="00E3528B">
      <w:pPr>
        <w:pStyle w:val="EndnoteText"/>
        <w:rPr>
          <w:lang w:val="en-GB"/>
        </w:rPr>
      </w:pPr>
      <w:r>
        <w:rPr>
          <w:rStyle w:val="EndnoteReference"/>
        </w:rPr>
        <w:t>[</w:t>
      </w:r>
      <w:r>
        <w:rPr>
          <w:rStyle w:val="EndnoteReference"/>
        </w:rPr>
        <w:endnoteRef/>
      </w:r>
      <w:r>
        <w:rPr>
          <w:rStyle w:val="EndnoteReference"/>
        </w:rPr>
        <w:t>]</w:t>
      </w:r>
      <w:r>
        <w:t xml:space="preserve"> </w:t>
      </w:r>
      <w:r>
        <w:rPr>
          <w:lang w:val="en-GB"/>
        </w:rPr>
        <w:t>Guidelines for Ethical Conduct of Research Involving Human Subjects. Directorate of Research, Federal Ministry of Health, Second Edition 2017.</w:t>
      </w:r>
    </w:p>
  </w:endnote>
  <w:endnote w:id="336">
    <w:p w14:paraId="2B9D17DD" w14:textId="5807DF30" w:rsidR="00E3528B" w:rsidRDefault="00E3528B" w:rsidP="00140C52">
      <w:pPr>
        <w:pStyle w:val="EndnoteText"/>
      </w:pPr>
      <w:r>
        <w:rPr>
          <w:rStyle w:val="EndnoteReference"/>
        </w:rPr>
        <w:t>[</w:t>
      </w:r>
      <w:r>
        <w:rPr>
          <w:rStyle w:val="EndnoteReference"/>
        </w:rPr>
        <w:endnoteRef/>
      </w:r>
      <w:r>
        <w:rPr>
          <w:rStyle w:val="EndnoteReference"/>
        </w:rPr>
        <w:t>]</w:t>
      </w:r>
      <w:r>
        <w:t xml:space="preserve"> </w:t>
      </w:r>
      <w:r w:rsidRPr="008C5C90">
        <w:rPr>
          <w:i/>
          <w:iCs/>
        </w:rPr>
        <w:t>Wellcome Research Laboratories Reports</w:t>
      </w:r>
      <w:r>
        <w:t xml:space="preserve">. Department of Education, Sudan Government, Khartoum; 1908, (Third Report); </w:t>
      </w:r>
      <w:r w:rsidRPr="008C5C90">
        <w:rPr>
          <w:i/>
          <w:iCs/>
        </w:rPr>
        <w:t>Wellcome Research Laboratories Reports</w:t>
      </w:r>
      <w:r>
        <w:t>. Department of Education, Sudan Government, Khartoum; 1911, (Fourth Report). The Wellcome reports were and still are classical documentation of the work carried out in the first two decades of the 20</w:t>
      </w:r>
      <w:r w:rsidRPr="00F568C2">
        <w:rPr>
          <w:vertAlign w:val="superscript"/>
        </w:rPr>
        <w:t>th</w:t>
      </w:r>
      <w:r>
        <w:t xml:space="preserve"> century.</w:t>
      </w:r>
    </w:p>
  </w:endnote>
  <w:endnote w:id="337">
    <w:p w14:paraId="6C72C400" w14:textId="45C6018E" w:rsidR="00E3528B" w:rsidRPr="009E514D" w:rsidRDefault="00E3528B" w:rsidP="00140C52">
      <w:pPr>
        <w:pStyle w:val="EndnoteText"/>
      </w:pPr>
      <w:r>
        <w:rPr>
          <w:rStyle w:val="EndnoteReference"/>
        </w:rPr>
        <w:t>[</w:t>
      </w:r>
      <w:r>
        <w:rPr>
          <w:rStyle w:val="EndnoteReference"/>
        </w:rPr>
        <w:endnoteRef/>
      </w:r>
      <w:r>
        <w:rPr>
          <w:rStyle w:val="EndnoteReference"/>
        </w:rPr>
        <w:t>]</w:t>
      </w:r>
      <w:r>
        <w:t xml:space="preserve"> D’Arcy, Patrick Francis. </w:t>
      </w:r>
      <w:r w:rsidRPr="009E514D">
        <w:rPr>
          <w:i/>
          <w:iCs/>
        </w:rPr>
        <w:t>Laboratory on the Nile</w:t>
      </w:r>
      <w:r>
        <w:rPr>
          <w:i/>
          <w:iCs/>
        </w:rPr>
        <w:fldChar w:fldCharType="begin"/>
      </w:r>
      <w:r>
        <w:rPr>
          <w:i/>
          <w:iCs/>
        </w:rPr>
        <w:instrText xml:space="preserve"> XE "</w:instrText>
      </w:r>
      <w:r>
        <w:rPr>
          <w:sz w:val="20"/>
          <w:szCs w:val="20"/>
        </w:rPr>
        <w:instrText>Wellcome Tropical Research Laboratories: Laboratory on the Nile"</w:instrText>
      </w:r>
      <w:r>
        <w:rPr>
          <w:i/>
          <w:iCs/>
        </w:rPr>
        <w:instrText xml:space="preserve"> </w:instrText>
      </w:r>
      <w:r>
        <w:rPr>
          <w:i/>
          <w:iCs/>
        </w:rPr>
        <w:fldChar w:fldCharType="end"/>
      </w:r>
      <w:r>
        <w:rPr>
          <w:i/>
          <w:iCs/>
        </w:rPr>
        <w:fldChar w:fldCharType="begin"/>
      </w:r>
      <w:r>
        <w:rPr>
          <w:i/>
          <w:iCs/>
        </w:rPr>
        <w:instrText xml:space="preserve"> XE "</w:instrText>
      </w:r>
      <w:r>
        <w:rPr>
          <w:sz w:val="20"/>
          <w:szCs w:val="20"/>
        </w:rPr>
        <w:instrText>Laboratory on the Nile"</w:instrText>
      </w:r>
      <w:r>
        <w:rPr>
          <w:i/>
          <w:iCs/>
        </w:rPr>
        <w:instrText xml:space="preserve"> </w:instrText>
      </w:r>
      <w:r>
        <w:rPr>
          <w:i/>
          <w:iCs/>
        </w:rPr>
        <w:fldChar w:fldCharType="end"/>
      </w:r>
      <w:r w:rsidRPr="009E514D">
        <w:rPr>
          <w:i/>
          <w:iCs/>
        </w:rPr>
        <w:t>: A History of the Wellcome Tropical Research Laboratories</w:t>
      </w:r>
      <w:r>
        <w:rPr>
          <w:i/>
          <w:iCs/>
        </w:rPr>
        <w:t>.</w:t>
      </w:r>
      <w:r>
        <w:t xml:space="preserve"> The Haworth Press, Binghamton, New York, 1999: 281 pages.</w:t>
      </w:r>
    </w:p>
  </w:endnote>
  <w:endnote w:id="338">
    <w:p w14:paraId="428597D1" w14:textId="1E3B0FEC" w:rsidR="00E3528B" w:rsidRDefault="00E3528B" w:rsidP="00602D17">
      <w:pPr>
        <w:pStyle w:val="EndnoteText"/>
      </w:pPr>
      <w:r>
        <w:rPr>
          <w:rStyle w:val="EndnoteReference"/>
        </w:rPr>
        <w:t>[</w:t>
      </w:r>
      <w:r>
        <w:rPr>
          <w:rStyle w:val="EndnoteReference"/>
        </w:rPr>
        <w:endnoteRef/>
      </w:r>
      <w:r>
        <w:rPr>
          <w:rStyle w:val="EndnoteReference"/>
        </w:rPr>
        <w:t>]</w:t>
      </w:r>
      <w:r>
        <w:t xml:space="preserve"> Bell, Heather. </w:t>
      </w:r>
      <w:r w:rsidRPr="007F1745">
        <w:rPr>
          <w:i/>
          <w:iCs/>
        </w:rPr>
        <w:t>Frontiers of Medicine in the Anglo-Egyptian Sudan, 1899-1940</w:t>
      </w:r>
      <w:r>
        <w:t>. Clarendon Press, Oxford, 1999: 261 pages.</w:t>
      </w:r>
    </w:p>
  </w:endnote>
  <w:endnote w:id="339">
    <w:p w14:paraId="40FE4A2D" w14:textId="0F2004C1" w:rsidR="00E3528B" w:rsidRDefault="00E3528B" w:rsidP="007A0D70">
      <w:pPr>
        <w:pStyle w:val="EndnoteText"/>
      </w:pPr>
      <w:r>
        <w:rPr>
          <w:rStyle w:val="EndnoteReference"/>
        </w:rPr>
        <w:t>[</w:t>
      </w:r>
      <w:r>
        <w:rPr>
          <w:rStyle w:val="EndnoteReference"/>
        </w:rPr>
        <w:endnoteRef/>
      </w:r>
      <w:r>
        <w:rPr>
          <w:rStyle w:val="EndnoteReference"/>
        </w:rPr>
        <w:t>]</w:t>
      </w:r>
      <w:r>
        <w:t xml:space="preserve"> </w:t>
      </w:r>
      <w:r>
        <w:rPr>
          <w:rFonts w:cs="Traditional Arabic"/>
        </w:rPr>
        <w:t>Dr. Ahmed El Safi</w:t>
      </w:r>
      <w:r>
        <w:rPr>
          <w:rFonts w:cs="Traditional Arabic"/>
        </w:rPr>
        <w:fldChar w:fldCharType="begin"/>
      </w:r>
      <w:r>
        <w:rPr>
          <w:rFonts w:cs="Traditional Arabic"/>
        </w:rPr>
        <w:instrText xml:space="preserve"> XE "</w:instrText>
      </w:r>
      <w:r w:rsidRPr="003630C5">
        <w:rPr>
          <w:sz w:val="20"/>
          <w:szCs w:val="20"/>
        </w:rPr>
        <w:instrText xml:space="preserve">Anthropologists: </w:instrText>
      </w:r>
      <w:r>
        <w:rPr>
          <w:sz w:val="20"/>
          <w:szCs w:val="20"/>
        </w:rPr>
        <w:instrText>A. El-Safi"</w:instrText>
      </w:r>
      <w:r>
        <w:rPr>
          <w:rFonts w:cs="Traditional Arabic"/>
        </w:rPr>
        <w:instrText xml:space="preserve"> </w:instrText>
      </w:r>
      <w:r>
        <w:rPr>
          <w:rFonts w:cs="Traditional Arabic"/>
        </w:rPr>
        <w:fldChar w:fldCharType="end"/>
      </w:r>
      <w:r>
        <w:rPr>
          <w:rFonts w:cs="Traditional Arabic"/>
        </w:rPr>
        <w:fldChar w:fldCharType="begin"/>
      </w:r>
      <w:r>
        <w:rPr>
          <w:rFonts w:cs="Traditional Arabic"/>
        </w:rPr>
        <w:instrText xml:space="preserve"> XE "</w:instrText>
      </w:r>
      <w:r w:rsidRPr="003630C5">
        <w:rPr>
          <w:sz w:val="20"/>
          <w:szCs w:val="20"/>
        </w:rPr>
        <w:instrText xml:space="preserve">Anthropologists: </w:instrText>
      </w:r>
      <w:r>
        <w:rPr>
          <w:sz w:val="20"/>
          <w:szCs w:val="20"/>
        </w:rPr>
        <w:instrText>A. El Safi"</w:instrText>
      </w:r>
      <w:r>
        <w:rPr>
          <w:rFonts w:cs="Traditional Arabic"/>
        </w:rPr>
        <w:instrText xml:space="preserve"> </w:instrText>
      </w:r>
      <w:r>
        <w:rPr>
          <w:rFonts w:cs="Traditional Arabic"/>
        </w:rPr>
        <w:fldChar w:fldCharType="end"/>
      </w:r>
      <w:r>
        <w:rPr>
          <w:rFonts w:cs="Traditional Arabic"/>
        </w:rPr>
        <w:fldChar w:fldCharType="begin"/>
      </w:r>
      <w:r>
        <w:rPr>
          <w:rFonts w:cs="Traditional Arabic"/>
        </w:rPr>
        <w:instrText xml:space="preserve"> XE "</w:instrText>
      </w:r>
      <w:r>
        <w:rPr>
          <w:sz w:val="20"/>
          <w:szCs w:val="20"/>
        </w:rPr>
        <w:instrText>Ahmed El Safi"</w:instrText>
      </w:r>
      <w:r>
        <w:rPr>
          <w:rFonts w:cs="Traditional Arabic"/>
        </w:rPr>
        <w:instrText xml:space="preserve"> </w:instrText>
      </w:r>
      <w:r>
        <w:rPr>
          <w:rFonts w:cs="Traditional Arabic"/>
        </w:rPr>
        <w:fldChar w:fldCharType="end"/>
      </w:r>
      <w:r>
        <w:rPr>
          <w:rFonts w:cs="Traditional Arabic"/>
        </w:rPr>
        <w:fldChar w:fldCharType="begin"/>
      </w:r>
      <w:r>
        <w:rPr>
          <w:rFonts w:cs="Traditional Arabic"/>
        </w:rP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rPr>
          <w:rFonts w:cs="Traditional Arabic"/>
        </w:rPr>
        <w:instrText xml:space="preserve"> </w:instrText>
      </w:r>
      <w:r>
        <w:rPr>
          <w:rFonts w:cs="Traditional Arabic"/>
        </w:rPr>
        <w:fldChar w:fldCharType="end"/>
      </w:r>
      <w:r>
        <w:rPr>
          <w:rFonts w:cs="Traditional Arabic"/>
        </w:rPr>
        <w:fldChar w:fldCharType="begin"/>
      </w:r>
      <w:r>
        <w:rPr>
          <w:rFonts w:cs="Traditional Arabic"/>
        </w:rPr>
        <w:instrText xml:space="preserve"> XE "</w:instrText>
      </w:r>
      <w:r>
        <w:rPr>
          <w:sz w:val="20"/>
          <w:szCs w:val="20"/>
        </w:rPr>
        <w:instrText>A. El Safi"</w:instrText>
      </w:r>
      <w:r>
        <w:rPr>
          <w:rFonts w:cs="Traditional Arabic"/>
        </w:rPr>
        <w:instrText xml:space="preserve"> </w:instrText>
      </w:r>
      <w:r>
        <w:rPr>
          <w:rFonts w:cs="Traditional Arabic"/>
        </w:rPr>
        <w:fldChar w:fldCharType="end"/>
      </w:r>
      <w:r>
        <w:rPr>
          <w:rFonts w:cs="Traditional Arabic"/>
        </w:rPr>
        <w:t xml:space="preserve"> is founding Executive Director, and Professor Suad Mohammed Sulaiman is Research Director. </w:t>
      </w:r>
      <w:r>
        <w:rPr>
          <w:lang w:val="en-GB"/>
        </w:rPr>
        <w:t xml:space="preserve">Tele/Fax +249-183230689. Address P.O. Box 6780 (Integration office), Khartoum 1113. HQ: </w:t>
      </w:r>
      <w:r w:rsidRPr="00D35EFC">
        <w:rPr>
          <w:lang w:val="en-GB"/>
        </w:rPr>
        <w:t xml:space="preserve">Flat 2 Plot 4, </w:t>
      </w:r>
      <w:r>
        <w:rPr>
          <w:lang w:val="en-GB"/>
        </w:rPr>
        <w:t xml:space="preserve">Block 1G, </w:t>
      </w:r>
      <w:r w:rsidRPr="00D35EFC">
        <w:rPr>
          <w:lang w:val="en-GB"/>
        </w:rPr>
        <w:t>Geraif West, Khartoum</w:t>
      </w:r>
      <w:r>
        <w:rPr>
          <w:lang w:val="en-GB"/>
        </w:rPr>
        <w:t>, Sudan.</w:t>
      </w:r>
    </w:p>
  </w:endnote>
  <w:endnote w:id="340">
    <w:p w14:paraId="2C2D7F5E" w14:textId="0C266BF3" w:rsidR="00E3528B" w:rsidRDefault="00E3528B">
      <w:pPr>
        <w:pStyle w:val="EndnoteText"/>
      </w:pPr>
      <w:r>
        <w:rPr>
          <w:rStyle w:val="EndnoteReference"/>
        </w:rPr>
        <w:t>[</w:t>
      </w:r>
      <w:r>
        <w:rPr>
          <w:rStyle w:val="EndnoteReference"/>
        </w:rPr>
        <w:endnoteRef/>
      </w:r>
      <w:r>
        <w:rPr>
          <w:rStyle w:val="EndnoteReference"/>
        </w:rPr>
        <w:t>]</w:t>
      </w:r>
      <w:r>
        <w:t xml:space="preserve"> Karti, FMoH, 2000, unpublished reports.</w:t>
      </w:r>
    </w:p>
  </w:endnote>
  <w:endnote w:id="341">
    <w:p w14:paraId="71D79486" w14:textId="017B6ED4" w:rsidR="00E3528B" w:rsidRPr="00A315E6" w:rsidRDefault="00E3528B">
      <w:pPr>
        <w:pStyle w:val="EndnoteText"/>
        <w:rPr>
          <w:lang w:val="en-GB"/>
        </w:rPr>
      </w:pPr>
      <w:r>
        <w:rPr>
          <w:rStyle w:val="EndnoteReference"/>
        </w:rPr>
        <w:t>[</w:t>
      </w:r>
      <w:r>
        <w:rPr>
          <w:rStyle w:val="EndnoteReference"/>
        </w:rPr>
        <w:endnoteRef/>
      </w:r>
      <w:r>
        <w:rPr>
          <w:rStyle w:val="EndnoteReference"/>
        </w:rPr>
        <w:t>]</w:t>
      </w:r>
      <w:r>
        <w:t xml:space="preserve"> </w:t>
      </w:r>
      <w:r>
        <w:rPr>
          <w:lang w:val="en-GB"/>
        </w:rPr>
        <w:t>Guideline for ….. 2017</w:t>
      </w:r>
    </w:p>
  </w:endnote>
  <w:endnote w:id="342">
    <w:p w14:paraId="62FDB7C0" w14:textId="7720F53E" w:rsidR="00E3528B" w:rsidRDefault="00E3528B" w:rsidP="00BD7949">
      <w:pPr>
        <w:pStyle w:val="EndnoteText"/>
        <w:ind w:left="0" w:firstLine="0"/>
      </w:pPr>
      <w:r>
        <w:rPr>
          <w:rStyle w:val="EndnoteReference"/>
        </w:rPr>
        <w:t>[</w:t>
      </w:r>
      <w:r>
        <w:rPr>
          <w:rStyle w:val="EndnoteReference"/>
        </w:rPr>
        <w:endnoteRef/>
      </w:r>
      <w:r>
        <w:rPr>
          <w:rStyle w:val="EndnoteReference"/>
        </w:rPr>
        <w:t>]</w:t>
      </w:r>
      <w:r>
        <w:t xml:space="preserve"> Health System Profile-Sudan. WHO. EMRO. 2006.</w:t>
      </w:r>
    </w:p>
  </w:endnote>
  <w:endnote w:id="343">
    <w:p w14:paraId="0456D966" w14:textId="3F11E646" w:rsidR="00E3528B" w:rsidRDefault="00E3528B" w:rsidP="007A0D70">
      <w:pPr>
        <w:pStyle w:val="EndnoteText"/>
      </w:pPr>
      <w:r>
        <w:rPr>
          <w:rStyle w:val="EndnoteReference"/>
        </w:rPr>
        <w:t>[</w:t>
      </w:r>
      <w:r>
        <w:rPr>
          <w:rStyle w:val="EndnoteReference"/>
        </w:rPr>
        <w:endnoteRef/>
      </w:r>
      <w:r>
        <w:rPr>
          <w:rStyle w:val="EndnoteReference"/>
        </w:rPr>
        <w:t>]</w:t>
      </w:r>
      <w:r>
        <w:t xml:space="preserve"> Ahmed El Safi</w:t>
      </w:r>
      <w:r>
        <w:fldChar w:fldCharType="begin"/>
      </w:r>
      <w:r>
        <w:instrText xml:space="preserve"> XE "</w:instrText>
      </w:r>
      <w:r w:rsidRPr="003630C5">
        <w:rPr>
          <w:sz w:val="20"/>
          <w:szCs w:val="20"/>
        </w:rPr>
        <w:instrText xml:space="preserve">Anthropologists: </w:instrText>
      </w:r>
      <w:r>
        <w:rPr>
          <w:sz w:val="20"/>
          <w:szCs w:val="20"/>
        </w:rPr>
        <w:instrText>A. El-Safi"</w:instrText>
      </w:r>
      <w:r>
        <w:instrText xml:space="preserve"> </w:instrText>
      </w:r>
      <w:r>
        <w:fldChar w:fldCharType="end"/>
      </w:r>
      <w:r>
        <w:fldChar w:fldCharType="begin"/>
      </w:r>
      <w:r>
        <w:instrText xml:space="preserve"> XE "</w:instrText>
      </w:r>
      <w:r w:rsidRPr="003630C5">
        <w:rPr>
          <w:sz w:val="20"/>
          <w:szCs w:val="20"/>
        </w:rPr>
        <w:instrText xml:space="preserve">Anthropologists: </w:instrText>
      </w:r>
      <w:r>
        <w:rPr>
          <w:sz w:val="20"/>
          <w:szCs w:val="20"/>
        </w:rPr>
        <w:instrText>A. El Safi"</w:instrText>
      </w:r>
      <w:r>
        <w:instrText xml:space="preserve"> </w:instrText>
      </w:r>
      <w:r>
        <w:fldChar w:fldCharType="end"/>
      </w:r>
      <w:r>
        <w:fldChar w:fldCharType="begin"/>
      </w:r>
      <w:r>
        <w:instrText xml:space="preserve"> XE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Academic and Historical Writings</w:instrText>
      </w:r>
      <w:r w:rsidRPr="003630C5">
        <w:rPr>
          <w:sz w:val="20"/>
          <w:szCs w:val="20"/>
        </w:rPr>
        <w:instrText xml:space="preserve">: </w:instrText>
      </w:r>
      <w:r>
        <w:rPr>
          <w:sz w:val="20"/>
          <w:szCs w:val="20"/>
        </w:rPr>
        <w:instrText>Ahmed El Safi"</w:instrText>
      </w:r>
      <w:r>
        <w:instrText xml:space="preserve"> </w:instrText>
      </w:r>
      <w:r>
        <w:fldChar w:fldCharType="end"/>
      </w:r>
      <w:r>
        <w:fldChar w:fldCharType="begin"/>
      </w:r>
      <w:r>
        <w:instrText xml:space="preserve"> XE "</w:instrText>
      </w:r>
      <w:r>
        <w:rPr>
          <w:sz w:val="20"/>
          <w:szCs w:val="20"/>
        </w:rPr>
        <w:instrText>A. El Safi"</w:instrText>
      </w:r>
      <w:r>
        <w:instrText xml:space="preserve"> </w:instrText>
      </w:r>
      <w:r>
        <w:fldChar w:fldCharType="end"/>
      </w:r>
      <w:r>
        <w:t>. Museum of the History of Medicine and Health Culture in Sudan. Proposal memorandum presented by Traditional Medicine Research Institute, National Council for Research, Khartoum to UNESCO 1985.</w:t>
      </w:r>
    </w:p>
  </w:endnote>
  <w:endnote w:id="344">
    <w:p w14:paraId="21B3EFB3" w14:textId="52F5B9AA" w:rsidR="00E3528B" w:rsidRDefault="00E3528B" w:rsidP="007A0D70">
      <w:pPr>
        <w:pStyle w:val="EndnoteText"/>
      </w:pPr>
      <w:r>
        <w:rPr>
          <w:rStyle w:val="EndnoteReference"/>
        </w:rPr>
        <w:t>[</w:t>
      </w:r>
      <w:r>
        <w:rPr>
          <w:rStyle w:val="EndnoteReference"/>
        </w:rPr>
        <w:endnoteRef/>
      </w:r>
      <w:r>
        <w:rPr>
          <w:rStyle w:val="EndnoteReference"/>
        </w:rPr>
        <w:t>]</w:t>
      </w:r>
      <w:r>
        <w:t xml:space="preserve"> </w:t>
      </w:r>
      <w:r w:rsidRPr="009763C1">
        <w:rPr>
          <w:szCs w:val="28"/>
        </w:rPr>
        <w:t>An herbarium</w:t>
      </w:r>
      <w:r>
        <w:rPr>
          <w:szCs w:val="28"/>
        </w:rPr>
        <w:fldChar w:fldCharType="begin"/>
      </w:r>
      <w:r>
        <w:rPr>
          <w:szCs w:val="28"/>
        </w:rPr>
        <w:instrText xml:space="preserve"> XE "</w:instrText>
      </w:r>
      <w:r>
        <w:rPr>
          <w:sz w:val="20"/>
          <w:szCs w:val="20"/>
        </w:rPr>
        <w:instrText>Museums: Herbarium"</w:instrText>
      </w:r>
      <w:r>
        <w:rPr>
          <w:szCs w:val="28"/>
        </w:rPr>
        <w:instrText xml:space="preserve"> </w:instrText>
      </w:r>
      <w:r>
        <w:rPr>
          <w:szCs w:val="28"/>
        </w:rPr>
        <w:fldChar w:fldCharType="end"/>
      </w:r>
      <w:r w:rsidRPr="009763C1">
        <w:rPr>
          <w:szCs w:val="28"/>
        </w:rPr>
        <w:t xml:space="preserve"> is a collection of well-identified, dried and pressed plants that are mounted on paper and arranged in cases in some type of retrieval scheme. The label on each specimen has information such as the plant name, the name of the person who collected the plant, and when and where it was collected. Often, information on the plant community it was growing in (such as grassland, forest, etc.), the soil type, pollinators, or plant uses are also noted on the label.</w:t>
      </w:r>
    </w:p>
  </w:endnote>
  <w:endnote w:id="345">
    <w:p w14:paraId="57703F4E" w14:textId="4E67CFCB" w:rsidR="00E3528B" w:rsidRDefault="00E3528B" w:rsidP="00B816E7">
      <w:pPr>
        <w:pStyle w:val="EndnoteText"/>
      </w:pPr>
      <w:r>
        <w:rPr>
          <w:rStyle w:val="EndnoteReference"/>
        </w:rPr>
        <w:t>[</w:t>
      </w:r>
      <w:r>
        <w:rPr>
          <w:rStyle w:val="EndnoteReference"/>
        </w:rPr>
        <w:endnoteRef/>
      </w:r>
      <w:r>
        <w:rPr>
          <w:rStyle w:val="EndnoteReference"/>
        </w:rPr>
        <w:t>]</w:t>
      </w:r>
      <w:r>
        <w:t xml:space="preserve"> El-Hassan, AM. Rationale for establishing a clinical research centre at SobaUniversityHospital (2005). (Text in SMHF Archives, Khartoum).</w:t>
      </w:r>
    </w:p>
  </w:endnote>
  <w:endnote w:id="346">
    <w:p w14:paraId="06826F5D" w14:textId="1DD2DF23" w:rsidR="00E3528B" w:rsidRDefault="00E3528B">
      <w:pPr>
        <w:pStyle w:val="EndnoteText"/>
      </w:pPr>
      <w:r>
        <w:rPr>
          <w:rStyle w:val="EndnoteReference"/>
        </w:rPr>
        <w:t>[</w:t>
      </w:r>
      <w:r>
        <w:rPr>
          <w:rStyle w:val="EndnoteReference"/>
        </w:rPr>
        <w:endnoteRef/>
      </w:r>
      <w:r>
        <w:rPr>
          <w:rStyle w:val="EndnoteReference"/>
        </w:rPr>
        <w:t>]</w:t>
      </w:r>
      <w:r>
        <w:t xml:space="preserve"> Document. 2008. Sudan Currency Press. 86 pages.</w:t>
      </w:r>
    </w:p>
  </w:endnote>
  <w:endnote w:id="347">
    <w:p w14:paraId="6B000518" w14:textId="1DBFD9C9" w:rsidR="00E3528B" w:rsidRDefault="00E3528B" w:rsidP="00223901">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Urgent Needs, UN Work Plan for 2005.</w:t>
      </w:r>
    </w:p>
  </w:endnote>
  <w:endnote w:id="348">
    <w:p w14:paraId="3DECB8FF" w14:textId="0689AD8E" w:rsidR="00E3528B" w:rsidRPr="002A59BD" w:rsidRDefault="00E3528B" w:rsidP="00223901">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Ministry of Health 25-Year</w:t>
      </w:r>
      <w:r>
        <w:fldChar w:fldCharType="begin"/>
      </w:r>
      <w:r>
        <w:instrText xml:space="preserve"> XE "</w:instrText>
      </w:r>
      <w:r>
        <w:rPr>
          <w:sz w:val="20"/>
          <w:szCs w:val="20"/>
        </w:rPr>
        <w:instrText xml:space="preserve">Health Strategies &amp; Plans: </w:instrText>
      </w:r>
      <w:r w:rsidRPr="008816CF">
        <w:instrText>25-Year Strategic Health Plan</w:instrText>
      </w:r>
      <w:r>
        <w:instrText xml:space="preserve"> 2003-2027" </w:instrText>
      </w:r>
      <w:r>
        <w:fldChar w:fldCharType="end"/>
      </w:r>
      <w:r>
        <w:t xml:space="preserve"> Health Care Strategy (2005).</w:t>
      </w:r>
    </w:p>
  </w:endnote>
  <w:endnote w:id="349">
    <w:p w14:paraId="5BAD06FF" w14:textId="25FFDFB7" w:rsidR="00E3528B" w:rsidRDefault="00E3528B" w:rsidP="00223901">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World Bank (2003), WHO (2003).</w:t>
      </w:r>
    </w:p>
  </w:endnote>
  <w:endnote w:id="350">
    <w:p w14:paraId="356D7D01" w14:textId="5C0CED1B" w:rsidR="00E3528B" w:rsidRDefault="00E3528B" w:rsidP="00223901">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Federal Ministry of Health. Post-Conflict Sudan Needs Assessment &amp; Policy Options, draft, May 28, 2004, </w:t>
      </w:r>
      <w:smartTag w:uri="urn:schemas-microsoft-com:office:smarttags" w:element="place">
        <w:smartTag w:uri="urn:schemas-microsoft-com:office:smarttags" w:element="City">
          <w:r>
            <w:t>Khartoum</w:t>
          </w:r>
        </w:smartTag>
      </w:smartTag>
      <w:r>
        <w:t>.</w:t>
      </w:r>
    </w:p>
  </w:endnote>
  <w:endnote w:id="351">
    <w:p w14:paraId="73F7BF57" w14:textId="3AFC06A6" w:rsidR="00E3528B" w:rsidRPr="00392FA9" w:rsidRDefault="00E3528B" w:rsidP="00223901">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Group for Alternative Policies for </w:t>
      </w:r>
      <w:smartTag w:uri="urn:schemas-microsoft-com:office:smarttags" w:element="country-region">
        <w:r>
          <w:t>Sudan</w:t>
        </w:r>
      </w:smartTag>
      <w:r>
        <w:t xml:space="preserve"> (GAPS), Office of African Studies, the </w:t>
      </w:r>
      <w:smartTag w:uri="urn:schemas-microsoft-com:office:smarttags" w:element="PlaceName">
        <w:r>
          <w:t>American</w:t>
        </w:r>
      </w:smartTag>
      <w:r>
        <w:t xml:space="preserve"> </w:t>
      </w:r>
      <w:smartTag w:uri="urn:schemas-microsoft-com:office:smarttags" w:element="PlaceType">
        <w:r>
          <w:t>University</w:t>
        </w:r>
      </w:smartTag>
      <w:r>
        <w:t xml:space="preserve"> of </w:t>
      </w:r>
      <w:smartTag w:uri="urn:schemas-microsoft-com:office:smarttags" w:element="City">
        <w:r>
          <w:t>Cairo</w:t>
        </w:r>
      </w:smartTag>
      <w:r>
        <w:t xml:space="preserve">: Second Health Workshop26-27, December, 2003; British American Friends of Southern Sudan (BAFOS), </w:t>
      </w:r>
      <w:smartTag w:uri="urn:schemas-microsoft-com:office:smarttags" w:element="place">
        <w:smartTag w:uri="urn:schemas-microsoft-com:office:smarttags" w:element="country-region">
          <w:r>
            <w:t>Sudan</w:t>
          </w:r>
        </w:smartTag>
      </w:smartTag>
      <w:r>
        <w:t xml:space="preserve"> Studies Centre Initiative.</w:t>
      </w:r>
    </w:p>
  </w:endnote>
  <w:endnote w:id="352">
    <w:p w14:paraId="4C7218CF" w14:textId="0FD64DAE" w:rsidR="00E3528B" w:rsidRDefault="00E3528B" w:rsidP="00223901">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A National Poverty Eradication Strategy Concept Note. September 9, </w:t>
      </w:r>
      <w:smartTag w:uri="urn:schemas-microsoft-com:office:smarttags" w:element="place">
        <w:smartTag w:uri="urn:schemas-microsoft-com:office:smarttags" w:element="City">
          <w:r>
            <w:t>Nairobi</w:t>
          </w:r>
        </w:smartTag>
      </w:smartTag>
      <w:r>
        <w:t>.</w:t>
      </w:r>
    </w:p>
  </w:endnote>
  <w:endnote w:id="353">
    <w:p w14:paraId="14A495D8" w14:textId="2E15644E" w:rsidR="00E3528B" w:rsidRPr="00F37C1C" w:rsidRDefault="00E3528B" w:rsidP="00223901">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CPA by the GOS and SPLA/M January 9, 2005.</w:t>
      </w:r>
    </w:p>
  </w:endnote>
  <w:endnote w:id="354">
    <w:p w14:paraId="5DF447E0" w14:textId="78804A51" w:rsidR="00E3528B" w:rsidRPr="00890C51" w:rsidRDefault="00E3528B" w:rsidP="00223901">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w:t>
      </w:r>
      <w:smartTag w:uri="urn:schemas-microsoft-com:office:smarttags" w:element="place">
        <w:smartTag w:uri="urn:schemas-microsoft-com:office:smarttags" w:element="country-region">
          <w:r>
            <w:t>Sudan</w:t>
          </w:r>
        </w:smartTag>
      </w:smartTag>
      <w:r>
        <w:t xml:space="preserve"> Interim Constitution, 2005.</w:t>
      </w:r>
    </w:p>
  </w:endnote>
  <w:endnote w:id="355">
    <w:p w14:paraId="2F99FEDA" w14:textId="09D587A8" w:rsidR="00E3528B" w:rsidRPr="00DE230F" w:rsidRDefault="00E3528B" w:rsidP="00223901">
      <w:pPr>
        <w:pStyle w:val="EndnoteText"/>
      </w:pPr>
      <w:r>
        <w:rPr>
          <w:rStyle w:val="EndnoteReference"/>
          <w:rFonts w:eastAsia="MS PGothic"/>
        </w:rPr>
        <w:t>[</w:t>
      </w:r>
      <w:r>
        <w:rPr>
          <w:rStyle w:val="EndnoteReference"/>
          <w:rFonts w:eastAsia="MS PGothic"/>
        </w:rPr>
        <w:endnoteRef/>
      </w:r>
      <w:r>
        <w:rPr>
          <w:rStyle w:val="EndnoteReference"/>
          <w:rFonts w:eastAsia="MS PGothic"/>
        </w:rPr>
        <w:t>]</w:t>
      </w:r>
      <w:r>
        <w:t xml:space="preserve"> </w:t>
      </w:r>
      <w:r w:rsidRPr="00DE230F">
        <w:t>SPLM HIV/AIDS</w:t>
      </w:r>
      <w:r>
        <w:fldChar w:fldCharType="begin"/>
      </w:r>
      <w:r>
        <w:instrText xml:space="preserve"> XE "</w:instrText>
      </w:r>
      <w:r w:rsidRPr="003630C5">
        <w:rPr>
          <w:sz w:val="20"/>
          <w:szCs w:val="20"/>
        </w:rPr>
        <w:instrText>Communicable diseases: HIV/AIDS</w:instrText>
      </w:r>
      <w:r>
        <w:rPr>
          <w:sz w:val="20"/>
          <w:szCs w:val="20"/>
        </w:rPr>
        <w:instrText>"</w:instrText>
      </w:r>
      <w:r>
        <w:instrText xml:space="preserve"> </w:instrText>
      </w:r>
      <w:r>
        <w:fldChar w:fldCharType="end"/>
      </w:r>
      <w:r w:rsidRPr="00DE230F">
        <w:t xml:space="preserve"> Policy and Control Strategies for the New </w:t>
      </w:r>
      <w:smartTag w:uri="urn:schemas-microsoft-com:office:smarttags" w:element="place">
        <w:smartTag w:uri="urn:schemas-microsoft-com:office:smarttags" w:element="country-region">
          <w:r w:rsidRPr="00DE230F">
            <w:t>Sudan</w:t>
          </w:r>
        </w:smartTag>
      </w:smartTag>
      <w:r>
        <w:t>, 2001.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Bold">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abic11 BT">
    <w:altName w:val="Arial"/>
    <w:charset w:val="B2"/>
    <w:family w:val="auto"/>
    <w:pitch w:val="variable"/>
    <w:sig w:usb0="00002000" w:usb1="00000000" w:usb2="00000000" w:usb3="00000000" w:csb0="00000040" w:csb1="00000000"/>
  </w:font>
  <w:font w:name="Montserrat">
    <w:charset w:val="00"/>
    <w:family w:val="auto"/>
    <w:pitch w:val="variable"/>
    <w:sig w:usb0="2000020F" w:usb1="00000003" w:usb2="00000000" w:usb3="00000000" w:csb0="00000197"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5FBF" w14:textId="77777777" w:rsidR="00511D3B" w:rsidRPr="006846A5" w:rsidRDefault="00511D3B" w:rsidP="00684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687811"/>
      <w:docPartObj>
        <w:docPartGallery w:val="Page Numbers (Bottom of Page)"/>
        <w:docPartUnique/>
      </w:docPartObj>
    </w:sdtPr>
    <w:sdtEndPr>
      <w:rPr>
        <w:noProof/>
      </w:rPr>
    </w:sdtEndPr>
    <w:sdtContent>
      <w:p w14:paraId="35D91CBE" w14:textId="0E6BEDE3" w:rsidR="00E3528B" w:rsidRDefault="00E352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07132A" w14:textId="77777777" w:rsidR="00862CB7" w:rsidRPr="006846A5" w:rsidRDefault="00862CB7" w:rsidP="00684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08CF" w14:textId="77777777" w:rsidR="00FF16CC" w:rsidRDefault="00FF16CC" w:rsidP="000A005A">
      <w:r>
        <w:separator/>
      </w:r>
    </w:p>
  </w:footnote>
  <w:footnote w:type="continuationSeparator" w:id="0">
    <w:p w14:paraId="4AD54220" w14:textId="77777777" w:rsidR="00FF16CC" w:rsidRDefault="00FF16CC" w:rsidP="000A0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7C3D" w14:textId="77777777" w:rsidR="00904E67" w:rsidRPr="006846A5" w:rsidRDefault="00904E67" w:rsidP="00684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05F"/>
    <w:multiLevelType w:val="hybridMultilevel"/>
    <w:tmpl w:val="2FF8A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C1695"/>
    <w:multiLevelType w:val="hybridMultilevel"/>
    <w:tmpl w:val="EAB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D3905"/>
    <w:multiLevelType w:val="hybridMultilevel"/>
    <w:tmpl w:val="5E009128"/>
    <w:lvl w:ilvl="0" w:tplc="100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8E49B7"/>
    <w:multiLevelType w:val="hybridMultilevel"/>
    <w:tmpl w:val="6FC67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A20CB"/>
    <w:multiLevelType w:val="hybridMultilevel"/>
    <w:tmpl w:val="A77E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36B11"/>
    <w:multiLevelType w:val="hybridMultilevel"/>
    <w:tmpl w:val="1FA8D7A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552EC"/>
    <w:multiLevelType w:val="hybridMultilevel"/>
    <w:tmpl w:val="F53E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32D19"/>
    <w:multiLevelType w:val="hybridMultilevel"/>
    <w:tmpl w:val="3B686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63B70"/>
    <w:multiLevelType w:val="hybridMultilevel"/>
    <w:tmpl w:val="D2302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F0E8D"/>
    <w:multiLevelType w:val="hybridMultilevel"/>
    <w:tmpl w:val="E8EAD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C2608"/>
    <w:multiLevelType w:val="hybridMultilevel"/>
    <w:tmpl w:val="877E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61601"/>
    <w:multiLevelType w:val="hybridMultilevel"/>
    <w:tmpl w:val="B3DCAE4C"/>
    <w:lvl w:ilvl="0" w:tplc="769EE9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7644675"/>
    <w:multiLevelType w:val="hybridMultilevel"/>
    <w:tmpl w:val="8B4C72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28021B"/>
    <w:multiLevelType w:val="hybridMultilevel"/>
    <w:tmpl w:val="EFDC6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B2C57"/>
    <w:multiLevelType w:val="hybridMultilevel"/>
    <w:tmpl w:val="7D48C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050FA"/>
    <w:multiLevelType w:val="hybridMultilevel"/>
    <w:tmpl w:val="636CA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778A5"/>
    <w:multiLevelType w:val="hybridMultilevel"/>
    <w:tmpl w:val="CE42762C"/>
    <w:lvl w:ilvl="0" w:tplc="46EC19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656C47"/>
    <w:multiLevelType w:val="hybridMultilevel"/>
    <w:tmpl w:val="7A52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D7024"/>
    <w:multiLevelType w:val="hybridMultilevel"/>
    <w:tmpl w:val="B662620E"/>
    <w:lvl w:ilvl="0" w:tplc="E99495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45C4A68"/>
    <w:multiLevelType w:val="hybridMultilevel"/>
    <w:tmpl w:val="6A34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65F51"/>
    <w:multiLevelType w:val="hybridMultilevel"/>
    <w:tmpl w:val="D3946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255EF5"/>
    <w:multiLevelType w:val="hybridMultilevel"/>
    <w:tmpl w:val="6A6AC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F5AAB"/>
    <w:multiLevelType w:val="hybridMultilevel"/>
    <w:tmpl w:val="A38E1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B635C"/>
    <w:multiLevelType w:val="hybridMultilevel"/>
    <w:tmpl w:val="1CD2F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4115A"/>
    <w:multiLevelType w:val="hybridMultilevel"/>
    <w:tmpl w:val="BB80B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24312C"/>
    <w:multiLevelType w:val="hybridMultilevel"/>
    <w:tmpl w:val="31727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5741CE"/>
    <w:multiLevelType w:val="hybridMultilevel"/>
    <w:tmpl w:val="7A0EF2F8"/>
    <w:lvl w:ilvl="0" w:tplc="0409000F">
      <w:start w:val="1"/>
      <w:numFmt w:val="decimal"/>
      <w:lvlText w:val="%1."/>
      <w:lvlJc w:val="left"/>
      <w:pPr>
        <w:ind w:left="720" w:hanging="360"/>
      </w:pPr>
    </w:lvl>
    <w:lvl w:ilvl="1" w:tplc="ACF254C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6B7DF4"/>
    <w:multiLevelType w:val="hybridMultilevel"/>
    <w:tmpl w:val="4010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2C3904"/>
    <w:multiLevelType w:val="hybridMultilevel"/>
    <w:tmpl w:val="083AE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F3629"/>
    <w:multiLevelType w:val="hybridMultilevel"/>
    <w:tmpl w:val="BAF01AC6"/>
    <w:lvl w:ilvl="0" w:tplc="CDA0E7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DDB71AF"/>
    <w:multiLevelType w:val="hybridMultilevel"/>
    <w:tmpl w:val="13981B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6410DF"/>
    <w:multiLevelType w:val="hybridMultilevel"/>
    <w:tmpl w:val="6A5E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4101EA"/>
    <w:multiLevelType w:val="hybridMultilevel"/>
    <w:tmpl w:val="142C4020"/>
    <w:lvl w:ilvl="0" w:tplc="5476A3C8">
      <w:start w:val="1"/>
      <w:numFmt w:val="decimal"/>
      <w:pStyle w:val="safi"/>
      <w:lvlText w:val="%1."/>
      <w:lvlJc w:val="left"/>
      <w:pPr>
        <w:ind w:left="704" w:hanging="360"/>
      </w:pPr>
      <w:rPr>
        <w:rFonts w:cs="AL-Mohanad Bold" w:hint="default"/>
        <w:lang w:val="en-US" w:bidi="ar-SA"/>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B0A30"/>
    <w:multiLevelType w:val="hybridMultilevel"/>
    <w:tmpl w:val="D1C8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6C11CB"/>
    <w:multiLevelType w:val="hybridMultilevel"/>
    <w:tmpl w:val="8DE410FA"/>
    <w:lvl w:ilvl="0" w:tplc="E26286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1DB26F4"/>
    <w:multiLevelType w:val="hybridMultilevel"/>
    <w:tmpl w:val="6940184A"/>
    <w:lvl w:ilvl="0" w:tplc="9258AA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DD0DB9"/>
    <w:multiLevelType w:val="hybridMultilevel"/>
    <w:tmpl w:val="6BA86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AA477A"/>
    <w:multiLevelType w:val="hybridMultilevel"/>
    <w:tmpl w:val="D368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214DD2"/>
    <w:multiLevelType w:val="hybridMultilevel"/>
    <w:tmpl w:val="5F42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2008BA"/>
    <w:multiLevelType w:val="hybridMultilevel"/>
    <w:tmpl w:val="F558ECD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FD07E9"/>
    <w:multiLevelType w:val="hybridMultilevel"/>
    <w:tmpl w:val="9454ED12"/>
    <w:lvl w:ilvl="0" w:tplc="273227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BE0245C"/>
    <w:multiLevelType w:val="hybridMultilevel"/>
    <w:tmpl w:val="4E0A2F0E"/>
    <w:lvl w:ilvl="0" w:tplc="464E7160">
      <w:start w:val="1"/>
      <w:numFmt w:val="bullet"/>
      <w:pStyle w:val="Heading1"/>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6132E5"/>
    <w:multiLevelType w:val="hybridMultilevel"/>
    <w:tmpl w:val="8A6AA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AE5CFA"/>
    <w:multiLevelType w:val="hybridMultilevel"/>
    <w:tmpl w:val="F3802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320916">
    <w:abstractNumId w:val="30"/>
  </w:num>
  <w:num w:numId="2" w16cid:durableId="433290122">
    <w:abstractNumId w:val="20"/>
  </w:num>
  <w:num w:numId="3" w16cid:durableId="2366508">
    <w:abstractNumId w:val="42"/>
  </w:num>
  <w:num w:numId="4" w16cid:durableId="888342902">
    <w:abstractNumId w:val="6"/>
  </w:num>
  <w:num w:numId="5" w16cid:durableId="3560360">
    <w:abstractNumId w:val="32"/>
  </w:num>
  <w:num w:numId="6" w16cid:durableId="210193199">
    <w:abstractNumId w:val="1"/>
  </w:num>
  <w:num w:numId="7" w16cid:durableId="1388380433">
    <w:abstractNumId w:val="26"/>
  </w:num>
  <w:num w:numId="8" w16cid:durableId="489180283">
    <w:abstractNumId w:val="13"/>
  </w:num>
  <w:num w:numId="9" w16cid:durableId="766390182">
    <w:abstractNumId w:val="33"/>
  </w:num>
  <w:num w:numId="10" w16cid:durableId="69350773">
    <w:abstractNumId w:val="23"/>
  </w:num>
  <w:num w:numId="11" w16cid:durableId="11763145">
    <w:abstractNumId w:val="9"/>
  </w:num>
  <w:num w:numId="12" w16cid:durableId="908610319">
    <w:abstractNumId w:val="24"/>
  </w:num>
  <w:num w:numId="13" w16cid:durableId="594748712">
    <w:abstractNumId w:val="36"/>
  </w:num>
  <w:num w:numId="14" w16cid:durableId="805663918">
    <w:abstractNumId w:val="4"/>
  </w:num>
  <w:num w:numId="15" w16cid:durableId="67923845">
    <w:abstractNumId w:val="31"/>
  </w:num>
  <w:num w:numId="16" w16cid:durableId="1721249284">
    <w:abstractNumId w:val="17"/>
  </w:num>
  <w:num w:numId="17" w16cid:durableId="1873490585">
    <w:abstractNumId w:val="11"/>
  </w:num>
  <w:num w:numId="18" w16cid:durableId="1908416364">
    <w:abstractNumId w:val="40"/>
  </w:num>
  <w:num w:numId="19" w16cid:durableId="837230440">
    <w:abstractNumId w:val="29"/>
  </w:num>
  <w:num w:numId="20" w16cid:durableId="265966066">
    <w:abstractNumId w:val="18"/>
  </w:num>
  <w:num w:numId="21" w16cid:durableId="888954590">
    <w:abstractNumId w:val="34"/>
  </w:num>
  <w:num w:numId="22" w16cid:durableId="1505705128">
    <w:abstractNumId w:val="38"/>
  </w:num>
  <w:num w:numId="23" w16cid:durableId="1762531396">
    <w:abstractNumId w:val="19"/>
  </w:num>
  <w:num w:numId="24" w16cid:durableId="691608616">
    <w:abstractNumId w:val="8"/>
  </w:num>
  <w:num w:numId="25" w16cid:durableId="83577677">
    <w:abstractNumId w:val="15"/>
  </w:num>
  <w:num w:numId="26" w16cid:durableId="1060519305">
    <w:abstractNumId w:val="43"/>
  </w:num>
  <w:num w:numId="27" w16cid:durableId="482626089">
    <w:abstractNumId w:val="0"/>
  </w:num>
  <w:num w:numId="28" w16cid:durableId="1976179973">
    <w:abstractNumId w:val="22"/>
  </w:num>
  <w:num w:numId="29" w16cid:durableId="754211485">
    <w:abstractNumId w:val="21"/>
  </w:num>
  <w:num w:numId="30" w16cid:durableId="1018311376">
    <w:abstractNumId w:val="28"/>
  </w:num>
  <w:num w:numId="31" w16cid:durableId="924412444">
    <w:abstractNumId w:val="3"/>
  </w:num>
  <w:num w:numId="32" w16cid:durableId="460196265">
    <w:abstractNumId w:val="2"/>
  </w:num>
  <w:num w:numId="33" w16cid:durableId="805048865">
    <w:abstractNumId w:val="5"/>
  </w:num>
  <w:num w:numId="34" w16cid:durableId="1494225824">
    <w:abstractNumId w:val="27"/>
  </w:num>
  <w:num w:numId="35" w16cid:durableId="1074664303">
    <w:abstractNumId w:val="7"/>
  </w:num>
  <w:num w:numId="36" w16cid:durableId="1856849094">
    <w:abstractNumId w:val="10"/>
  </w:num>
  <w:num w:numId="37" w16cid:durableId="183910437">
    <w:abstractNumId w:val="37"/>
  </w:num>
  <w:num w:numId="38" w16cid:durableId="541943705">
    <w:abstractNumId w:val="12"/>
  </w:num>
  <w:num w:numId="39" w16cid:durableId="509684497">
    <w:abstractNumId w:val="39"/>
  </w:num>
  <w:num w:numId="40" w16cid:durableId="463423172">
    <w:abstractNumId w:val="41"/>
  </w:num>
  <w:num w:numId="41" w16cid:durableId="168582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1203826">
    <w:abstractNumId w:val="41"/>
  </w:num>
  <w:num w:numId="43" w16cid:durableId="1467233054">
    <w:abstractNumId w:val="35"/>
  </w:num>
  <w:num w:numId="44" w16cid:durableId="389115682">
    <w:abstractNumId w:val="41"/>
  </w:num>
  <w:num w:numId="45" w16cid:durableId="2002583968">
    <w:abstractNumId w:val="41"/>
  </w:num>
  <w:num w:numId="46" w16cid:durableId="1857495462">
    <w:abstractNumId w:val="16"/>
  </w:num>
  <w:num w:numId="47" w16cid:durableId="83693342">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hideSpellingErrors/>
  <w:hideGrammaticalErrors/>
  <w:defaultTabStop w:val="720"/>
  <w:autoHyphenation/>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a0MDM1NDY1MjKyMDRU0lEKTi0uzszPAykwtawFAHa8FlMt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1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0xafzs8w2tw8e20rnpadrwx2zafxe9xadw&quot;&gt;Biomedical Research in Sudan&lt;record-ids&gt;&lt;item&gt;3&lt;/item&gt;&lt;/record-ids&gt;&lt;/item&gt;&lt;/Libraries&gt;"/>
  </w:docVars>
  <w:rsids>
    <w:rsidRoot w:val="005A34D6"/>
    <w:rsid w:val="000007F7"/>
    <w:rsid w:val="00000C10"/>
    <w:rsid w:val="00000C93"/>
    <w:rsid w:val="000019A4"/>
    <w:rsid w:val="00001D3F"/>
    <w:rsid w:val="00003BAC"/>
    <w:rsid w:val="00003EA6"/>
    <w:rsid w:val="00005103"/>
    <w:rsid w:val="0000692A"/>
    <w:rsid w:val="00006B44"/>
    <w:rsid w:val="000075B3"/>
    <w:rsid w:val="000077D7"/>
    <w:rsid w:val="00007A32"/>
    <w:rsid w:val="000106DF"/>
    <w:rsid w:val="00010A1D"/>
    <w:rsid w:val="0001113C"/>
    <w:rsid w:val="00011EF5"/>
    <w:rsid w:val="00012169"/>
    <w:rsid w:val="00014278"/>
    <w:rsid w:val="000145C6"/>
    <w:rsid w:val="00014E0C"/>
    <w:rsid w:val="000157A7"/>
    <w:rsid w:val="0001701D"/>
    <w:rsid w:val="00017270"/>
    <w:rsid w:val="00020245"/>
    <w:rsid w:val="00021ABD"/>
    <w:rsid w:val="00021F4A"/>
    <w:rsid w:val="000229DF"/>
    <w:rsid w:val="00022DB8"/>
    <w:rsid w:val="0002350E"/>
    <w:rsid w:val="00023D56"/>
    <w:rsid w:val="0002405B"/>
    <w:rsid w:val="00024503"/>
    <w:rsid w:val="00024BD1"/>
    <w:rsid w:val="00025C55"/>
    <w:rsid w:val="00025FD7"/>
    <w:rsid w:val="0003000D"/>
    <w:rsid w:val="000304A9"/>
    <w:rsid w:val="00032151"/>
    <w:rsid w:val="0003313A"/>
    <w:rsid w:val="0003330C"/>
    <w:rsid w:val="00033E6A"/>
    <w:rsid w:val="00034600"/>
    <w:rsid w:val="00034861"/>
    <w:rsid w:val="00034AEE"/>
    <w:rsid w:val="00034B5C"/>
    <w:rsid w:val="00035A3A"/>
    <w:rsid w:val="00035E9C"/>
    <w:rsid w:val="000360F0"/>
    <w:rsid w:val="0003739F"/>
    <w:rsid w:val="0003747D"/>
    <w:rsid w:val="0004079D"/>
    <w:rsid w:val="00041915"/>
    <w:rsid w:val="00041B08"/>
    <w:rsid w:val="00041B7A"/>
    <w:rsid w:val="000422EE"/>
    <w:rsid w:val="0004270A"/>
    <w:rsid w:val="00043104"/>
    <w:rsid w:val="0004319C"/>
    <w:rsid w:val="000434B0"/>
    <w:rsid w:val="00043870"/>
    <w:rsid w:val="00043E6A"/>
    <w:rsid w:val="00043E80"/>
    <w:rsid w:val="0004400A"/>
    <w:rsid w:val="000443C5"/>
    <w:rsid w:val="00044B67"/>
    <w:rsid w:val="000451AC"/>
    <w:rsid w:val="000461CA"/>
    <w:rsid w:val="00046C75"/>
    <w:rsid w:val="00046F5F"/>
    <w:rsid w:val="000473A6"/>
    <w:rsid w:val="00047DDA"/>
    <w:rsid w:val="00047E2A"/>
    <w:rsid w:val="000507E3"/>
    <w:rsid w:val="00050E1E"/>
    <w:rsid w:val="000524B4"/>
    <w:rsid w:val="00052D60"/>
    <w:rsid w:val="0005533A"/>
    <w:rsid w:val="000555B8"/>
    <w:rsid w:val="000558DD"/>
    <w:rsid w:val="00055EC3"/>
    <w:rsid w:val="0005606C"/>
    <w:rsid w:val="000569A4"/>
    <w:rsid w:val="00056F43"/>
    <w:rsid w:val="000572D1"/>
    <w:rsid w:val="000573E8"/>
    <w:rsid w:val="00057FBC"/>
    <w:rsid w:val="000610E9"/>
    <w:rsid w:val="00062035"/>
    <w:rsid w:val="00062A5E"/>
    <w:rsid w:val="00062EF5"/>
    <w:rsid w:val="00063F25"/>
    <w:rsid w:val="00063FDF"/>
    <w:rsid w:val="000645AA"/>
    <w:rsid w:val="00064E8E"/>
    <w:rsid w:val="00064FF4"/>
    <w:rsid w:val="0006511F"/>
    <w:rsid w:val="0006546D"/>
    <w:rsid w:val="00065F05"/>
    <w:rsid w:val="00066822"/>
    <w:rsid w:val="00066E51"/>
    <w:rsid w:val="00067430"/>
    <w:rsid w:val="00067EE5"/>
    <w:rsid w:val="0007085F"/>
    <w:rsid w:val="00070A32"/>
    <w:rsid w:val="00070FCF"/>
    <w:rsid w:val="000712E1"/>
    <w:rsid w:val="00072BD9"/>
    <w:rsid w:val="00072D0A"/>
    <w:rsid w:val="00073102"/>
    <w:rsid w:val="000733A7"/>
    <w:rsid w:val="00075625"/>
    <w:rsid w:val="00075971"/>
    <w:rsid w:val="000760F8"/>
    <w:rsid w:val="00076F18"/>
    <w:rsid w:val="000774BF"/>
    <w:rsid w:val="00080D4E"/>
    <w:rsid w:val="00080F2D"/>
    <w:rsid w:val="0008120E"/>
    <w:rsid w:val="00082454"/>
    <w:rsid w:val="00082E72"/>
    <w:rsid w:val="000833C6"/>
    <w:rsid w:val="000837BE"/>
    <w:rsid w:val="00085065"/>
    <w:rsid w:val="000851D1"/>
    <w:rsid w:val="000855C0"/>
    <w:rsid w:val="00085BDE"/>
    <w:rsid w:val="000864D4"/>
    <w:rsid w:val="00086B66"/>
    <w:rsid w:val="00086E6B"/>
    <w:rsid w:val="000872AD"/>
    <w:rsid w:val="00090DCB"/>
    <w:rsid w:val="00091114"/>
    <w:rsid w:val="00091417"/>
    <w:rsid w:val="000921E3"/>
    <w:rsid w:val="000928D8"/>
    <w:rsid w:val="00093230"/>
    <w:rsid w:val="00093351"/>
    <w:rsid w:val="0009368D"/>
    <w:rsid w:val="000936D1"/>
    <w:rsid w:val="00094C0E"/>
    <w:rsid w:val="00094EF4"/>
    <w:rsid w:val="000958A3"/>
    <w:rsid w:val="000958DF"/>
    <w:rsid w:val="000959CE"/>
    <w:rsid w:val="00096250"/>
    <w:rsid w:val="00096798"/>
    <w:rsid w:val="000977B4"/>
    <w:rsid w:val="00097C03"/>
    <w:rsid w:val="00097F16"/>
    <w:rsid w:val="000A005A"/>
    <w:rsid w:val="000A1919"/>
    <w:rsid w:val="000A23BC"/>
    <w:rsid w:val="000A2F24"/>
    <w:rsid w:val="000A332D"/>
    <w:rsid w:val="000A3734"/>
    <w:rsid w:val="000A3F0E"/>
    <w:rsid w:val="000A4064"/>
    <w:rsid w:val="000A4A79"/>
    <w:rsid w:val="000A4F12"/>
    <w:rsid w:val="000B08C8"/>
    <w:rsid w:val="000B1039"/>
    <w:rsid w:val="000B1100"/>
    <w:rsid w:val="000B1423"/>
    <w:rsid w:val="000B1A07"/>
    <w:rsid w:val="000B278A"/>
    <w:rsid w:val="000B291D"/>
    <w:rsid w:val="000B2D22"/>
    <w:rsid w:val="000B2D7E"/>
    <w:rsid w:val="000B34F8"/>
    <w:rsid w:val="000B4377"/>
    <w:rsid w:val="000B45E3"/>
    <w:rsid w:val="000B4E31"/>
    <w:rsid w:val="000B50E8"/>
    <w:rsid w:val="000B5F1E"/>
    <w:rsid w:val="000B6097"/>
    <w:rsid w:val="000B6323"/>
    <w:rsid w:val="000B6425"/>
    <w:rsid w:val="000B70F4"/>
    <w:rsid w:val="000B7418"/>
    <w:rsid w:val="000B7D8F"/>
    <w:rsid w:val="000B7F55"/>
    <w:rsid w:val="000C09ED"/>
    <w:rsid w:val="000C10B7"/>
    <w:rsid w:val="000C1118"/>
    <w:rsid w:val="000C128B"/>
    <w:rsid w:val="000C1805"/>
    <w:rsid w:val="000C1C5C"/>
    <w:rsid w:val="000C2424"/>
    <w:rsid w:val="000C3504"/>
    <w:rsid w:val="000C3CE6"/>
    <w:rsid w:val="000C4107"/>
    <w:rsid w:val="000C59C4"/>
    <w:rsid w:val="000C671A"/>
    <w:rsid w:val="000D0852"/>
    <w:rsid w:val="000D0E58"/>
    <w:rsid w:val="000D10D6"/>
    <w:rsid w:val="000D24A4"/>
    <w:rsid w:val="000D320E"/>
    <w:rsid w:val="000D449A"/>
    <w:rsid w:val="000D5298"/>
    <w:rsid w:val="000D5370"/>
    <w:rsid w:val="000D5E83"/>
    <w:rsid w:val="000D60F2"/>
    <w:rsid w:val="000D66D9"/>
    <w:rsid w:val="000D7CC1"/>
    <w:rsid w:val="000D7F4A"/>
    <w:rsid w:val="000E01DF"/>
    <w:rsid w:val="000E0558"/>
    <w:rsid w:val="000E07A8"/>
    <w:rsid w:val="000E1001"/>
    <w:rsid w:val="000E239B"/>
    <w:rsid w:val="000E2A37"/>
    <w:rsid w:val="000E303E"/>
    <w:rsid w:val="000E316A"/>
    <w:rsid w:val="000E33DC"/>
    <w:rsid w:val="000E3D07"/>
    <w:rsid w:val="000E4FFC"/>
    <w:rsid w:val="000E5896"/>
    <w:rsid w:val="000E606E"/>
    <w:rsid w:val="000E6308"/>
    <w:rsid w:val="000E63B1"/>
    <w:rsid w:val="000E68D4"/>
    <w:rsid w:val="000E729B"/>
    <w:rsid w:val="000E74C2"/>
    <w:rsid w:val="000E793B"/>
    <w:rsid w:val="000F0603"/>
    <w:rsid w:val="000F0713"/>
    <w:rsid w:val="000F08DC"/>
    <w:rsid w:val="000F11BB"/>
    <w:rsid w:val="000F16EE"/>
    <w:rsid w:val="000F1D73"/>
    <w:rsid w:val="000F260D"/>
    <w:rsid w:val="000F285D"/>
    <w:rsid w:val="000F2BE9"/>
    <w:rsid w:val="000F312E"/>
    <w:rsid w:val="000F3133"/>
    <w:rsid w:val="000F393A"/>
    <w:rsid w:val="000F3B09"/>
    <w:rsid w:val="000F3C26"/>
    <w:rsid w:val="000F3DDE"/>
    <w:rsid w:val="000F5A38"/>
    <w:rsid w:val="000F5A9A"/>
    <w:rsid w:val="000F60FA"/>
    <w:rsid w:val="000F6B27"/>
    <w:rsid w:val="000F78DB"/>
    <w:rsid w:val="0010085B"/>
    <w:rsid w:val="00100A4A"/>
    <w:rsid w:val="0010156F"/>
    <w:rsid w:val="0010248C"/>
    <w:rsid w:val="001026AA"/>
    <w:rsid w:val="00104D29"/>
    <w:rsid w:val="001051E0"/>
    <w:rsid w:val="00105A86"/>
    <w:rsid w:val="00105CFC"/>
    <w:rsid w:val="00106772"/>
    <w:rsid w:val="001069F9"/>
    <w:rsid w:val="00106F85"/>
    <w:rsid w:val="00107431"/>
    <w:rsid w:val="00110540"/>
    <w:rsid w:val="00111A0D"/>
    <w:rsid w:val="00111DFD"/>
    <w:rsid w:val="0011276B"/>
    <w:rsid w:val="00112CD6"/>
    <w:rsid w:val="00113632"/>
    <w:rsid w:val="001136FA"/>
    <w:rsid w:val="00113763"/>
    <w:rsid w:val="00113F64"/>
    <w:rsid w:val="00114414"/>
    <w:rsid w:val="001163C3"/>
    <w:rsid w:val="00120B73"/>
    <w:rsid w:val="00121965"/>
    <w:rsid w:val="00121FA3"/>
    <w:rsid w:val="00122AEB"/>
    <w:rsid w:val="001235E2"/>
    <w:rsid w:val="00123A4F"/>
    <w:rsid w:val="001242A0"/>
    <w:rsid w:val="00125B00"/>
    <w:rsid w:val="00125B8A"/>
    <w:rsid w:val="00125BC1"/>
    <w:rsid w:val="001265A7"/>
    <w:rsid w:val="0012702C"/>
    <w:rsid w:val="00127414"/>
    <w:rsid w:val="00127A21"/>
    <w:rsid w:val="00127C91"/>
    <w:rsid w:val="00127F09"/>
    <w:rsid w:val="00131D2C"/>
    <w:rsid w:val="00131D5A"/>
    <w:rsid w:val="00131F01"/>
    <w:rsid w:val="001322E5"/>
    <w:rsid w:val="00132B45"/>
    <w:rsid w:val="00132EF2"/>
    <w:rsid w:val="0013380C"/>
    <w:rsid w:val="0013426D"/>
    <w:rsid w:val="00134F10"/>
    <w:rsid w:val="0013585E"/>
    <w:rsid w:val="0013649C"/>
    <w:rsid w:val="001367BB"/>
    <w:rsid w:val="0013686A"/>
    <w:rsid w:val="001370B0"/>
    <w:rsid w:val="0013742C"/>
    <w:rsid w:val="00137C98"/>
    <w:rsid w:val="00140C52"/>
    <w:rsid w:val="00140C6F"/>
    <w:rsid w:val="00141966"/>
    <w:rsid w:val="00142128"/>
    <w:rsid w:val="0014277E"/>
    <w:rsid w:val="00142AFF"/>
    <w:rsid w:val="00143218"/>
    <w:rsid w:val="001434D2"/>
    <w:rsid w:val="00143C9E"/>
    <w:rsid w:val="00144C6E"/>
    <w:rsid w:val="00145255"/>
    <w:rsid w:val="00145BCF"/>
    <w:rsid w:val="00145DE5"/>
    <w:rsid w:val="001470A0"/>
    <w:rsid w:val="00147438"/>
    <w:rsid w:val="00147C4E"/>
    <w:rsid w:val="00147FE4"/>
    <w:rsid w:val="00150151"/>
    <w:rsid w:val="00150426"/>
    <w:rsid w:val="00151602"/>
    <w:rsid w:val="0015376F"/>
    <w:rsid w:val="00153817"/>
    <w:rsid w:val="001549DE"/>
    <w:rsid w:val="00154A13"/>
    <w:rsid w:val="00154CE6"/>
    <w:rsid w:val="00155B4C"/>
    <w:rsid w:val="00155F42"/>
    <w:rsid w:val="00156146"/>
    <w:rsid w:val="00156808"/>
    <w:rsid w:val="00157C1F"/>
    <w:rsid w:val="00157D3E"/>
    <w:rsid w:val="0016030B"/>
    <w:rsid w:val="00160A46"/>
    <w:rsid w:val="00161115"/>
    <w:rsid w:val="00161911"/>
    <w:rsid w:val="00161E6C"/>
    <w:rsid w:val="0016251B"/>
    <w:rsid w:val="00162951"/>
    <w:rsid w:val="00163824"/>
    <w:rsid w:val="0016383D"/>
    <w:rsid w:val="001640F5"/>
    <w:rsid w:val="00164930"/>
    <w:rsid w:val="00164D6E"/>
    <w:rsid w:val="00164E23"/>
    <w:rsid w:val="00164EF2"/>
    <w:rsid w:val="001661B9"/>
    <w:rsid w:val="00166496"/>
    <w:rsid w:val="001675A6"/>
    <w:rsid w:val="001677C6"/>
    <w:rsid w:val="00167B4E"/>
    <w:rsid w:val="001704CB"/>
    <w:rsid w:val="00170E9E"/>
    <w:rsid w:val="0017154E"/>
    <w:rsid w:val="001717B1"/>
    <w:rsid w:val="00171806"/>
    <w:rsid w:val="00171F3B"/>
    <w:rsid w:val="0017267E"/>
    <w:rsid w:val="001727EE"/>
    <w:rsid w:val="00172CEA"/>
    <w:rsid w:val="00174320"/>
    <w:rsid w:val="00174651"/>
    <w:rsid w:val="00175794"/>
    <w:rsid w:val="00175DDE"/>
    <w:rsid w:val="00176541"/>
    <w:rsid w:val="00176BF4"/>
    <w:rsid w:val="00180509"/>
    <w:rsid w:val="00180EA2"/>
    <w:rsid w:val="00181924"/>
    <w:rsid w:val="00181AEC"/>
    <w:rsid w:val="00181FB5"/>
    <w:rsid w:val="001827C1"/>
    <w:rsid w:val="0018391A"/>
    <w:rsid w:val="001840B9"/>
    <w:rsid w:val="0018466E"/>
    <w:rsid w:val="0018478B"/>
    <w:rsid w:val="0018486F"/>
    <w:rsid w:val="0018513A"/>
    <w:rsid w:val="001853B6"/>
    <w:rsid w:val="0018580E"/>
    <w:rsid w:val="00185C82"/>
    <w:rsid w:val="001865F7"/>
    <w:rsid w:val="001913FC"/>
    <w:rsid w:val="00191863"/>
    <w:rsid w:val="00191F45"/>
    <w:rsid w:val="00192B69"/>
    <w:rsid w:val="00192CA0"/>
    <w:rsid w:val="00192DDA"/>
    <w:rsid w:val="00192EC0"/>
    <w:rsid w:val="0019433A"/>
    <w:rsid w:val="00194511"/>
    <w:rsid w:val="001956A6"/>
    <w:rsid w:val="00195CD7"/>
    <w:rsid w:val="00196D2B"/>
    <w:rsid w:val="00197156"/>
    <w:rsid w:val="00197A6B"/>
    <w:rsid w:val="001A0552"/>
    <w:rsid w:val="001A0CE7"/>
    <w:rsid w:val="001A0FA0"/>
    <w:rsid w:val="001A11FB"/>
    <w:rsid w:val="001A1388"/>
    <w:rsid w:val="001A1C6A"/>
    <w:rsid w:val="001A33A9"/>
    <w:rsid w:val="001A3A5E"/>
    <w:rsid w:val="001A4175"/>
    <w:rsid w:val="001A4665"/>
    <w:rsid w:val="001A4840"/>
    <w:rsid w:val="001A4FA5"/>
    <w:rsid w:val="001A5563"/>
    <w:rsid w:val="001A6B03"/>
    <w:rsid w:val="001A6E9A"/>
    <w:rsid w:val="001B072D"/>
    <w:rsid w:val="001B1956"/>
    <w:rsid w:val="001B1D0A"/>
    <w:rsid w:val="001B24F9"/>
    <w:rsid w:val="001B332F"/>
    <w:rsid w:val="001B3558"/>
    <w:rsid w:val="001B36A8"/>
    <w:rsid w:val="001B4378"/>
    <w:rsid w:val="001B447B"/>
    <w:rsid w:val="001B4CF6"/>
    <w:rsid w:val="001B4FC2"/>
    <w:rsid w:val="001B52EB"/>
    <w:rsid w:val="001B53D0"/>
    <w:rsid w:val="001B5732"/>
    <w:rsid w:val="001B607B"/>
    <w:rsid w:val="001B6131"/>
    <w:rsid w:val="001B68BB"/>
    <w:rsid w:val="001B694F"/>
    <w:rsid w:val="001B7A20"/>
    <w:rsid w:val="001C0E37"/>
    <w:rsid w:val="001C1354"/>
    <w:rsid w:val="001C15CB"/>
    <w:rsid w:val="001C2359"/>
    <w:rsid w:val="001C2574"/>
    <w:rsid w:val="001C2FAA"/>
    <w:rsid w:val="001C31D5"/>
    <w:rsid w:val="001C3241"/>
    <w:rsid w:val="001C351A"/>
    <w:rsid w:val="001C3645"/>
    <w:rsid w:val="001C418F"/>
    <w:rsid w:val="001C559A"/>
    <w:rsid w:val="001C5783"/>
    <w:rsid w:val="001C59BB"/>
    <w:rsid w:val="001C5BB7"/>
    <w:rsid w:val="001C69B2"/>
    <w:rsid w:val="001C6DA9"/>
    <w:rsid w:val="001C6EC6"/>
    <w:rsid w:val="001C704D"/>
    <w:rsid w:val="001C7612"/>
    <w:rsid w:val="001C786C"/>
    <w:rsid w:val="001D06AB"/>
    <w:rsid w:val="001D09B7"/>
    <w:rsid w:val="001D0F77"/>
    <w:rsid w:val="001D1A7B"/>
    <w:rsid w:val="001D20F7"/>
    <w:rsid w:val="001D258C"/>
    <w:rsid w:val="001D27ED"/>
    <w:rsid w:val="001D282A"/>
    <w:rsid w:val="001D3098"/>
    <w:rsid w:val="001D3172"/>
    <w:rsid w:val="001D3208"/>
    <w:rsid w:val="001D472A"/>
    <w:rsid w:val="001D4976"/>
    <w:rsid w:val="001D5010"/>
    <w:rsid w:val="001D5215"/>
    <w:rsid w:val="001D614C"/>
    <w:rsid w:val="001D6CC5"/>
    <w:rsid w:val="001D6EE9"/>
    <w:rsid w:val="001E0886"/>
    <w:rsid w:val="001E11D1"/>
    <w:rsid w:val="001E1396"/>
    <w:rsid w:val="001E1414"/>
    <w:rsid w:val="001E2A23"/>
    <w:rsid w:val="001E32F4"/>
    <w:rsid w:val="001E3809"/>
    <w:rsid w:val="001E4172"/>
    <w:rsid w:val="001E43F6"/>
    <w:rsid w:val="001E4496"/>
    <w:rsid w:val="001E4DBB"/>
    <w:rsid w:val="001E62BB"/>
    <w:rsid w:val="001E67B1"/>
    <w:rsid w:val="001E7058"/>
    <w:rsid w:val="001E7078"/>
    <w:rsid w:val="001E73F5"/>
    <w:rsid w:val="001E7422"/>
    <w:rsid w:val="001F00B5"/>
    <w:rsid w:val="001F1007"/>
    <w:rsid w:val="001F15B8"/>
    <w:rsid w:val="001F1F8E"/>
    <w:rsid w:val="001F21B2"/>
    <w:rsid w:val="001F227B"/>
    <w:rsid w:val="001F22C1"/>
    <w:rsid w:val="001F341C"/>
    <w:rsid w:val="001F3B35"/>
    <w:rsid w:val="001F4A8F"/>
    <w:rsid w:val="001F4E9F"/>
    <w:rsid w:val="001F5690"/>
    <w:rsid w:val="001F6AAD"/>
    <w:rsid w:val="001F74AC"/>
    <w:rsid w:val="0020038E"/>
    <w:rsid w:val="002004B4"/>
    <w:rsid w:val="00200FBD"/>
    <w:rsid w:val="00201137"/>
    <w:rsid w:val="00201614"/>
    <w:rsid w:val="00201A43"/>
    <w:rsid w:val="00201AD9"/>
    <w:rsid w:val="002023C5"/>
    <w:rsid w:val="00202AB8"/>
    <w:rsid w:val="00202C41"/>
    <w:rsid w:val="00203F9B"/>
    <w:rsid w:val="00204741"/>
    <w:rsid w:val="00204919"/>
    <w:rsid w:val="00204F63"/>
    <w:rsid w:val="002052E5"/>
    <w:rsid w:val="00205C90"/>
    <w:rsid w:val="002068EB"/>
    <w:rsid w:val="00206F79"/>
    <w:rsid w:val="0020754A"/>
    <w:rsid w:val="00207CE4"/>
    <w:rsid w:val="00207D48"/>
    <w:rsid w:val="00210151"/>
    <w:rsid w:val="0021088D"/>
    <w:rsid w:val="00211CD2"/>
    <w:rsid w:val="0021200E"/>
    <w:rsid w:val="00212419"/>
    <w:rsid w:val="002127F8"/>
    <w:rsid w:val="002131DD"/>
    <w:rsid w:val="0021324F"/>
    <w:rsid w:val="002132E0"/>
    <w:rsid w:val="0021412C"/>
    <w:rsid w:val="0021584D"/>
    <w:rsid w:val="00215ECC"/>
    <w:rsid w:val="00216B80"/>
    <w:rsid w:val="0021730E"/>
    <w:rsid w:val="002175B9"/>
    <w:rsid w:val="00217752"/>
    <w:rsid w:val="00220583"/>
    <w:rsid w:val="00221B64"/>
    <w:rsid w:val="00221BC2"/>
    <w:rsid w:val="00222204"/>
    <w:rsid w:val="002234D5"/>
    <w:rsid w:val="00223901"/>
    <w:rsid w:val="00226BB8"/>
    <w:rsid w:val="00227025"/>
    <w:rsid w:val="00227E4F"/>
    <w:rsid w:val="00227F8E"/>
    <w:rsid w:val="002301A4"/>
    <w:rsid w:val="00230C3C"/>
    <w:rsid w:val="00230D71"/>
    <w:rsid w:val="00231017"/>
    <w:rsid w:val="002315FE"/>
    <w:rsid w:val="002316FF"/>
    <w:rsid w:val="002317E8"/>
    <w:rsid w:val="0023181C"/>
    <w:rsid w:val="00231E8E"/>
    <w:rsid w:val="00232105"/>
    <w:rsid w:val="00232A6E"/>
    <w:rsid w:val="00232E22"/>
    <w:rsid w:val="002333B4"/>
    <w:rsid w:val="00233BC8"/>
    <w:rsid w:val="00233EFF"/>
    <w:rsid w:val="002343D3"/>
    <w:rsid w:val="00235BE9"/>
    <w:rsid w:val="00235CE7"/>
    <w:rsid w:val="00237165"/>
    <w:rsid w:val="002376C7"/>
    <w:rsid w:val="00237A74"/>
    <w:rsid w:val="0024021E"/>
    <w:rsid w:val="002408CC"/>
    <w:rsid w:val="00242C0F"/>
    <w:rsid w:val="00242C9E"/>
    <w:rsid w:val="00242EB3"/>
    <w:rsid w:val="00243098"/>
    <w:rsid w:val="00243B5C"/>
    <w:rsid w:val="00245989"/>
    <w:rsid w:val="002467CF"/>
    <w:rsid w:val="00247DF8"/>
    <w:rsid w:val="00247FED"/>
    <w:rsid w:val="0025047D"/>
    <w:rsid w:val="002504E1"/>
    <w:rsid w:val="0025059E"/>
    <w:rsid w:val="00251261"/>
    <w:rsid w:val="0025147F"/>
    <w:rsid w:val="00251AB0"/>
    <w:rsid w:val="00252A2B"/>
    <w:rsid w:val="00252FBB"/>
    <w:rsid w:val="002535DA"/>
    <w:rsid w:val="00253665"/>
    <w:rsid w:val="00253BCF"/>
    <w:rsid w:val="0025482F"/>
    <w:rsid w:val="00254F8C"/>
    <w:rsid w:val="0025515C"/>
    <w:rsid w:val="00255DE7"/>
    <w:rsid w:val="00257296"/>
    <w:rsid w:val="00257669"/>
    <w:rsid w:val="00260EDB"/>
    <w:rsid w:val="002615DA"/>
    <w:rsid w:val="002615DE"/>
    <w:rsid w:val="002622CE"/>
    <w:rsid w:val="00262E3B"/>
    <w:rsid w:val="00263C9F"/>
    <w:rsid w:val="002645A7"/>
    <w:rsid w:val="00265F13"/>
    <w:rsid w:val="0027084E"/>
    <w:rsid w:val="00270F8C"/>
    <w:rsid w:val="00271998"/>
    <w:rsid w:val="00271BC4"/>
    <w:rsid w:val="00271D05"/>
    <w:rsid w:val="002725B2"/>
    <w:rsid w:val="0027264F"/>
    <w:rsid w:val="002729F5"/>
    <w:rsid w:val="00272DC6"/>
    <w:rsid w:val="00274478"/>
    <w:rsid w:val="00274858"/>
    <w:rsid w:val="00274B73"/>
    <w:rsid w:val="00274C42"/>
    <w:rsid w:val="00275271"/>
    <w:rsid w:val="00275893"/>
    <w:rsid w:val="002767B4"/>
    <w:rsid w:val="00277217"/>
    <w:rsid w:val="002778B1"/>
    <w:rsid w:val="0028031D"/>
    <w:rsid w:val="00281412"/>
    <w:rsid w:val="00281536"/>
    <w:rsid w:val="0028177C"/>
    <w:rsid w:val="002818E8"/>
    <w:rsid w:val="00281C17"/>
    <w:rsid w:val="00281F25"/>
    <w:rsid w:val="00282836"/>
    <w:rsid w:val="0028290F"/>
    <w:rsid w:val="00282947"/>
    <w:rsid w:val="00283665"/>
    <w:rsid w:val="00283D0A"/>
    <w:rsid w:val="00283F70"/>
    <w:rsid w:val="00284202"/>
    <w:rsid w:val="002851F4"/>
    <w:rsid w:val="00286161"/>
    <w:rsid w:val="00286340"/>
    <w:rsid w:val="002868D9"/>
    <w:rsid w:val="00286B48"/>
    <w:rsid w:val="00286D57"/>
    <w:rsid w:val="002878BC"/>
    <w:rsid w:val="00287B09"/>
    <w:rsid w:val="00287D2C"/>
    <w:rsid w:val="002901EA"/>
    <w:rsid w:val="00290B9D"/>
    <w:rsid w:val="00290BDC"/>
    <w:rsid w:val="002914A1"/>
    <w:rsid w:val="00291B82"/>
    <w:rsid w:val="00293154"/>
    <w:rsid w:val="00293456"/>
    <w:rsid w:val="00295475"/>
    <w:rsid w:val="002959CF"/>
    <w:rsid w:val="00295BC9"/>
    <w:rsid w:val="0029697D"/>
    <w:rsid w:val="00296BE0"/>
    <w:rsid w:val="00296EFF"/>
    <w:rsid w:val="00297760"/>
    <w:rsid w:val="002A016A"/>
    <w:rsid w:val="002A1A54"/>
    <w:rsid w:val="002A344A"/>
    <w:rsid w:val="002A379A"/>
    <w:rsid w:val="002A396A"/>
    <w:rsid w:val="002A3AC3"/>
    <w:rsid w:val="002A3AF8"/>
    <w:rsid w:val="002A5794"/>
    <w:rsid w:val="002A5C91"/>
    <w:rsid w:val="002A6E88"/>
    <w:rsid w:val="002A6F0B"/>
    <w:rsid w:val="002A7788"/>
    <w:rsid w:val="002A7984"/>
    <w:rsid w:val="002A7C11"/>
    <w:rsid w:val="002A7F38"/>
    <w:rsid w:val="002B0512"/>
    <w:rsid w:val="002B0DA6"/>
    <w:rsid w:val="002B0FA0"/>
    <w:rsid w:val="002B1943"/>
    <w:rsid w:val="002B3617"/>
    <w:rsid w:val="002B4407"/>
    <w:rsid w:val="002B473D"/>
    <w:rsid w:val="002B5560"/>
    <w:rsid w:val="002B58AD"/>
    <w:rsid w:val="002B5A9F"/>
    <w:rsid w:val="002B6092"/>
    <w:rsid w:val="002B64F3"/>
    <w:rsid w:val="002B6FED"/>
    <w:rsid w:val="002B70C9"/>
    <w:rsid w:val="002B764F"/>
    <w:rsid w:val="002B76A2"/>
    <w:rsid w:val="002B7B26"/>
    <w:rsid w:val="002C1D93"/>
    <w:rsid w:val="002C4967"/>
    <w:rsid w:val="002C49A9"/>
    <w:rsid w:val="002C4D05"/>
    <w:rsid w:val="002C5228"/>
    <w:rsid w:val="002C5C26"/>
    <w:rsid w:val="002C61E1"/>
    <w:rsid w:val="002C6265"/>
    <w:rsid w:val="002C6594"/>
    <w:rsid w:val="002C6A3D"/>
    <w:rsid w:val="002C6E4E"/>
    <w:rsid w:val="002C730D"/>
    <w:rsid w:val="002C76B0"/>
    <w:rsid w:val="002C7A9D"/>
    <w:rsid w:val="002D1C52"/>
    <w:rsid w:val="002D20B8"/>
    <w:rsid w:val="002D22DE"/>
    <w:rsid w:val="002D4047"/>
    <w:rsid w:val="002D4BFD"/>
    <w:rsid w:val="002D4EEA"/>
    <w:rsid w:val="002D6CAF"/>
    <w:rsid w:val="002D6E84"/>
    <w:rsid w:val="002D7A18"/>
    <w:rsid w:val="002D7B10"/>
    <w:rsid w:val="002D7E6C"/>
    <w:rsid w:val="002E0C19"/>
    <w:rsid w:val="002E1245"/>
    <w:rsid w:val="002E1EBD"/>
    <w:rsid w:val="002E270C"/>
    <w:rsid w:val="002E2B3E"/>
    <w:rsid w:val="002E33FA"/>
    <w:rsid w:val="002E3AC9"/>
    <w:rsid w:val="002E4087"/>
    <w:rsid w:val="002E41A2"/>
    <w:rsid w:val="002E41B4"/>
    <w:rsid w:val="002E4517"/>
    <w:rsid w:val="002E4779"/>
    <w:rsid w:val="002E4971"/>
    <w:rsid w:val="002E4CD7"/>
    <w:rsid w:val="002E5C86"/>
    <w:rsid w:val="002E5EEC"/>
    <w:rsid w:val="002E66A7"/>
    <w:rsid w:val="002E6D16"/>
    <w:rsid w:val="002E6DFF"/>
    <w:rsid w:val="002E70FF"/>
    <w:rsid w:val="002E7472"/>
    <w:rsid w:val="002E7ABF"/>
    <w:rsid w:val="002F0F29"/>
    <w:rsid w:val="002F0FA8"/>
    <w:rsid w:val="002F2A96"/>
    <w:rsid w:val="002F3551"/>
    <w:rsid w:val="002F36EB"/>
    <w:rsid w:val="002F4563"/>
    <w:rsid w:val="002F4643"/>
    <w:rsid w:val="002F7023"/>
    <w:rsid w:val="002F7140"/>
    <w:rsid w:val="002F798B"/>
    <w:rsid w:val="002F7E66"/>
    <w:rsid w:val="00300892"/>
    <w:rsid w:val="00301DE0"/>
    <w:rsid w:val="00302067"/>
    <w:rsid w:val="003026F9"/>
    <w:rsid w:val="0030363D"/>
    <w:rsid w:val="003047E8"/>
    <w:rsid w:val="00304A22"/>
    <w:rsid w:val="00304DBF"/>
    <w:rsid w:val="00305BB7"/>
    <w:rsid w:val="00307FCA"/>
    <w:rsid w:val="003119E1"/>
    <w:rsid w:val="00311E2E"/>
    <w:rsid w:val="003127E4"/>
    <w:rsid w:val="0031340E"/>
    <w:rsid w:val="00313520"/>
    <w:rsid w:val="0031380F"/>
    <w:rsid w:val="0031494B"/>
    <w:rsid w:val="00314B5F"/>
    <w:rsid w:val="00314CB3"/>
    <w:rsid w:val="0031581D"/>
    <w:rsid w:val="003161F7"/>
    <w:rsid w:val="00317949"/>
    <w:rsid w:val="00317FFE"/>
    <w:rsid w:val="003205E3"/>
    <w:rsid w:val="003218C5"/>
    <w:rsid w:val="00322DEC"/>
    <w:rsid w:val="00323C7F"/>
    <w:rsid w:val="003242BB"/>
    <w:rsid w:val="003243A8"/>
    <w:rsid w:val="003243F7"/>
    <w:rsid w:val="003244A4"/>
    <w:rsid w:val="003256ED"/>
    <w:rsid w:val="00325B45"/>
    <w:rsid w:val="00325FED"/>
    <w:rsid w:val="00327B76"/>
    <w:rsid w:val="00330585"/>
    <w:rsid w:val="00330D73"/>
    <w:rsid w:val="003322A5"/>
    <w:rsid w:val="00332741"/>
    <w:rsid w:val="00332772"/>
    <w:rsid w:val="00332CA5"/>
    <w:rsid w:val="0033353D"/>
    <w:rsid w:val="00335ECA"/>
    <w:rsid w:val="003369BB"/>
    <w:rsid w:val="0033752D"/>
    <w:rsid w:val="003420A5"/>
    <w:rsid w:val="00342333"/>
    <w:rsid w:val="00342BCE"/>
    <w:rsid w:val="00343166"/>
    <w:rsid w:val="00343443"/>
    <w:rsid w:val="00343553"/>
    <w:rsid w:val="00343879"/>
    <w:rsid w:val="00343BF1"/>
    <w:rsid w:val="00345170"/>
    <w:rsid w:val="003462B9"/>
    <w:rsid w:val="003464B7"/>
    <w:rsid w:val="00347436"/>
    <w:rsid w:val="003478FF"/>
    <w:rsid w:val="0035038A"/>
    <w:rsid w:val="0035044C"/>
    <w:rsid w:val="0035069C"/>
    <w:rsid w:val="00350DD1"/>
    <w:rsid w:val="003517AD"/>
    <w:rsid w:val="00351A17"/>
    <w:rsid w:val="00351F89"/>
    <w:rsid w:val="00353119"/>
    <w:rsid w:val="0035381E"/>
    <w:rsid w:val="003541AC"/>
    <w:rsid w:val="003547AB"/>
    <w:rsid w:val="003552FF"/>
    <w:rsid w:val="00355333"/>
    <w:rsid w:val="0035565E"/>
    <w:rsid w:val="003562F2"/>
    <w:rsid w:val="00356381"/>
    <w:rsid w:val="00357C62"/>
    <w:rsid w:val="00360819"/>
    <w:rsid w:val="0036127E"/>
    <w:rsid w:val="00361D6E"/>
    <w:rsid w:val="00362991"/>
    <w:rsid w:val="0036477C"/>
    <w:rsid w:val="00364E7A"/>
    <w:rsid w:val="00364F14"/>
    <w:rsid w:val="00364FAE"/>
    <w:rsid w:val="00365C9D"/>
    <w:rsid w:val="0036681D"/>
    <w:rsid w:val="00367410"/>
    <w:rsid w:val="003676F4"/>
    <w:rsid w:val="00367A23"/>
    <w:rsid w:val="00370109"/>
    <w:rsid w:val="00370C31"/>
    <w:rsid w:val="003717FE"/>
    <w:rsid w:val="0037187B"/>
    <w:rsid w:val="003719ED"/>
    <w:rsid w:val="00371E95"/>
    <w:rsid w:val="00372286"/>
    <w:rsid w:val="003726D6"/>
    <w:rsid w:val="00372F98"/>
    <w:rsid w:val="00373866"/>
    <w:rsid w:val="00374286"/>
    <w:rsid w:val="00374542"/>
    <w:rsid w:val="00374756"/>
    <w:rsid w:val="00374B32"/>
    <w:rsid w:val="00374B4E"/>
    <w:rsid w:val="00374C44"/>
    <w:rsid w:val="00375045"/>
    <w:rsid w:val="00375149"/>
    <w:rsid w:val="00375BEA"/>
    <w:rsid w:val="00375FAF"/>
    <w:rsid w:val="003766DE"/>
    <w:rsid w:val="00376950"/>
    <w:rsid w:val="00376D4B"/>
    <w:rsid w:val="00380199"/>
    <w:rsid w:val="003805CB"/>
    <w:rsid w:val="00381C21"/>
    <w:rsid w:val="00381D3A"/>
    <w:rsid w:val="003831CB"/>
    <w:rsid w:val="00383D47"/>
    <w:rsid w:val="00383F10"/>
    <w:rsid w:val="003840F5"/>
    <w:rsid w:val="0038474C"/>
    <w:rsid w:val="00384A6C"/>
    <w:rsid w:val="00384C8D"/>
    <w:rsid w:val="0038525B"/>
    <w:rsid w:val="003855D6"/>
    <w:rsid w:val="00386019"/>
    <w:rsid w:val="00386198"/>
    <w:rsid w:val="00386A83"/>
    <w:rsid w:val="003874C2"/>
    <w:rsid w:val="00387A45"/>
    <w:rsid w:val="00387B6B"/>
    <w:rsid w:val="00390000"/>
    <w:rsid w:val="00390ED8"/>
    <w:rsid w:val="00391110"/>
    <w:rsid w:val="00391586"/>
    <w:rsid w:val="003929DF"/>
    <w:rsid w:val="003931F6"/>
    <w:rsid w:val="003938CC"/>
    <w:rsid w:val="00393B55"/>
    <w:rsid w:val="00393E7E"/>
    <w:rsid w:val="00394704"/>
    <w:rsid w:val="0039576A"/>
    <w:rsid w:val="00395A2E"/>
    <w:rsid w:val="00396317"/>
    <w:rsid w:val="003966E3"/>
    <w:rsid w:val="00396F68"/>
    <w:rsid w:val="00397598"/>
    <w:rsid w:val="00397BAA"/>
    <w:rsid w:val="00397DC7"/>
    <w:rsid w:val="00397F04"/>
    <w:rsid w:val="003A06E7"/>
    <w:rsid w:val="003A1246"/>
    <w:rsid w:val="003A314D"/>
    <w:rsid w:val="003A3D20"/>
    <w:rsid w:val="003A46CE"/>
    <w:rsid w:val="003A6754"/>
    <w:rsid w:val="003A6EAF"/>
    <w:rsid w:val="003A727F"/>
    <w:rsid w:val="003B1140"/>
    <w:rsid w:val="003B16BA"/>
    <w:rsid w:val="003B2FB6"/>
    <w:rsid w:val="003B3A1D"/>
    <w:rsid w:val="003B3F1D"/>
    <w:rsid w:val="003B4147"/>
    <w:rsid w:val="003B42D0"/>
    <w:rsid w:val="003B4565"/>
    <w:rsid w:val="003B5356"/>
    <w:rsid w:val="003B5778"/>
    <w:rsid w:val="003B58C0"/>
    <w:rsid w:val="003B6608"/>
    <w:rsid w:val="003B694B"/>
    <w:rsid w:val="003B78DC"/>
    <w:rsid w:val="003C04DB"/>
    <w:rsid w:val="003C0FE1"/>
    <w:rsid w:val="003C1214"/>
    <w:rsid w:val="003C169C"/>
    <w:rsid w:val="003C1E3C"/>
    <w:rsid w:val="003C23E0"/>
    <w:rsid w:val="003C29B9"/>
    <w:rsid w:val="003C2F3C"/>
    <w:rsid w:val="003C36A7"/>
    <w:rsid w:val="003C3852"/>
    <w:rsid w:val="003C3F09"/>
    <w:rsid w:val="003C506A"/>
    <w:rsid w:val="003C52D1"/>
    <w:rsid w:val="003C5320"/>
    <w:rsid w:val="003C5BDD"/>
    <w:rsid w:val="003C6159"/>
    <w:rsid w:val="003C6640"/>
    <w:rsid w:val="003C6FE0"/>
    <w:rsid w:val="003C7323"/>
    <w:rsid w:val="003C76C8"/>
    <w:rsid w:val="003C76FE"/>
    <w:rsid w:val="003C7A40"/>
    <w:rsid w:val="003C7DD6"/>
    <w:rsid w:val="003D0FA3"/>
    <w:rsid w:val="003D13EE"/>
    <w:rsid w:val="003D1F5B"/>
    <w:rsid w:val="003D20A4"/>
    <w:rsid w:val="003D2645"/>
    <w:rsid w:val="003D28D9"/>
    <w:rsid w:val="003D3478"/>
    <w:rsid w:val="003D3877"/>
    <w:rsid w:val="003D389D"/>
    <w:rsid w:val="003D3AF8"/>
    <w:rsid w:val="003D4410"/>
    <w:rsid w:val="003D581E"/>
    <w:rsid w:val="003D639E"/>
    <w:rsid w:val="003D7746"/>
    <w:rsid w:val="003D7F9E"/>
    <w:rsid w:val="003E1267"/>
    <w:rsid w:val="003E1C49"/>
    <w:rsid w:val="003E1E7B"/>
    <w:rsid w:val="003E2DBB"/>
    <w:rsid w:val="003E356C"/>
    <w:rsid w:val="003E3A3F"/>
    <w:rsid w:val="003E4462"/>
    <w:rsid w:val="003E4817"/>
    <w:rsid w:val="003E4861"/>
    <w:rsid w:val="003E489A"/>
    <w:rsid w:val="003E4DE9"/>
    <w:rsid w:val="003E4FEF"/>
    <w:rsid w:val="003E51DE"/>
    <w:rsid w:val="003E5C22"/>
    <w:rsid w:val="003E5F00"/>
    <w:rsid w:val="003E5F5F"/>
    <w:rsid w:val="003E658A"/>
    <w:rsid w:val="003E676A"/>
    <w:rsid w:val="003E6EB6"/>
    <w:rsid w:val="003E7622"/>
    <w:rsid w:val="003E77CD"/>
    <w:rsid w:val="003F094C"/>
    <w:rsid w:val="003F0DB8"/>
    <w:rsid w:val="003F12EE"/>
    <w:rsid w:val="003F14F6"/>
    <w:rsid w:val="003F1DB3"/>
    <w:rsid w:val="003F3AA7"/>
    <w:rsid w:val="003F3C75"/>
    <w:rsid w:val="003F3DCF"/>
    <w:rsid w:val="003F47F3"/>
    <w:rsid w:val="003F4920"/>
    <w:rsid w:val="003F4D84"/>
    <w:rsid w:val="003F5A65"/>
    <w:rsid w:val="003F5C6E"/>
    <w:rsid w:val="003F61BF"/>
    <w:rsid w:val="003F6B25"/>
    <w:rsid w:val="003F6DA6"/>
    <w:rsid w:val="003F7446"/>
    <w:rsid w:val="003F7C4E"/>
    <w:rsid w:val="0040022D"/>
    <w:rsid w:val="0040094B"/>
    <w:rsid w:val="0040099F"/>
    <w:rsid w:val="00400A73"/>
    <w:rsid w:val="004015AF"/>
    <w:rsid w:val="00402924"/>
    <w:rsid w:val="00402B43"/>
    <w:rsid w:val="00402CE5"/>
    <w:rsid w:val="00403158"/>
    <w:rsid w:val="00404153"/>
    <w:rsid w:val="004041AF"/>
    <w:rsid w:val="00405717"/>
    <w:rsid w:val="00405BA3"/>
    <w:rsid w:val="00406149"/>
    <w:rsid w:val="00406DE8"/>
    <w:rsid w:val="00407D9E"/>
    <w:rsid w:val="00407E46"/>
    <w:rsid w:val="00407FDD"/>
    <w:rsid w:val="00410653"/>
    <w:rsid w:val="00411086"/>
    <w:rsid w:val="004125A7"/>
    <w:rsid w:val="004127F9"/>
    <w:rsid w:val="00412B0E"/>
    <w:rsid w:val="0041329E"/>
    <w:rsid w:val="004138DE"/>
    <w:rsid w:val="00413F03"/>
    <w:rsid w:val="004149B2"/>
    <w:rsid w:val="00414C29"/>
    <w:rsid w:val="00415454"/>
    <w:rsid w:val="00416AAA"/>
    <w:rsid w:val="00416D3D"/>
    <w:rsid w:val="0041752F"/>
    <w:rsid w:val="0042016E"/>
    <w:rsid w:val="004207BD"/>
    <w:rsid w:val="004208A2"/>
    <w:rsid w:val="00420DCE"/>
    <w:rsid w:val="00420E5A"/>
    <w:rsid w:val="004213F4"/>
    <w:rsid w:val="0042386B"/>
    <w:rsid w:val="00423E9B"/>
    <w:rsid w:val="00424DF9"/>
    <w:rsid w:val="00425502"/>
    <w:rsid w:val="00425D54"/>
    <w:rsid w:val="0042610F"/>
    <w:rsid w:val="0042625E"/>
    <w:rsid w:val="0042635A"/>
    <w:rsid w:val="00426774"/>
    <w:rsid w:val="00426E3E"/>
    <w:rsid w:val="00426EB9"/>
    <w:rsid w:val="004270EB"/>
    <w:rsid w:val="0042740F"/>
    <w:rsid w:val="004276DC"/>
    <w:rsid w:val="00430056"/>
    <w:rsid w:val="00430602"/>
    <w:rsid w:val="004315BC"/>
    <w:rsid w:val="00431E72"/>
    <w:rsid w:val="00431F1B"/>
    <w:rsid w:val="00432823"/>
    <w:rsid w:val="00432FA8"/>
    <w:rsid w:val="004331C2"/>
    <w:rsid w:val="0043326D"/>
    <w:rsid w:val="004332B7"/>
    <w:rsid w:val="00433507"/>
    <w:rsid w:val="00433631"/>
    <w:rsid w:val="0043425E"/>
    <w:rsid w:val="0043541F"/>
    <w:rsid w:val="004356CB"/>
    <w:rsid w:val="004357D2"/>
    <w:rsid w:val="00435AB1"/>
    <w:rsid w:val="00437255"/>
    <w:rsid w:val="00437F37"/>
    <w:rsid w:val="004402DC"/>
    <w:rsid w:val="00440730"/>
    <w:rsid w:val="00440740"/>
    <w:rsid w:val="00440C47"/>
    <w:rsid w:val="00440FC2"/>
    <w:rsid w:val="004413C2"/>
    <w:rsid w:val="004415AD"/>
    <w:rsid w:val="00443064"/>
    <w:rsid w:val="00443872"/>
    <w:rsid w:val="00443933"/>
    <w:rsid w:val="00443D87"/>
    <w:rsid w:val="00444CA3"/>
    <w:rsid w:val="00444DEE"/>
    <w:rsid w:val="004451B6"/>
    <w:rsid w:val="0044527B"/>
    <w:rsid w:val="0044556A"/>
    <w:rsid w:val="0044584C"/>
    <w:rsid w:val="004466EF"/>
    <w:rsid w:val="00446B63"/>
    <w:rsid w:val="0044710C"/>
    <w:rsid w:val="0044720E"/>
    <w:rsid w:val="00447BB9"/>
    <w:rsid w:val="00447DC8"/>
    <w:rsid w:val="004509D6"/>
    <w:rsid w:val="00451518"/>
    <w:rsid w:val="00451DBA"/>
    <w:rsid w:val="00452557"/>
    <w:rsid w:val="00453D64"/>
    <w:rsid w:val="00453E1D"/>
    <w:rsid w:val="00454035"/>
    <w:rsid w:val="00454715"/>
    <w:rsid w:val="004549F7"/>
    <w:rsid w:val="00454DC6"/>
    <w:rsid w:val="00455921"/>
    <w:rsid w:val="00456437"/>
    <w:rsid w:val="004576B2"/>
    <w:rsid w:val="004601EC"/>
    <w:rsid w:val="00460A31"/>
    <w:rsid w:val="00460DD4"/>
    <w:rsid w:val="00461F36"/>
    <w:rsid w:val="00461F86"/>
    <w:rsid w:val="0046220A"/>
    <w:rsid w:val="00462AC5"/>
    <w:rsid w:val="00463AFA"/>
    <w:rsid w:val="00463E59"/>
    <w:rsid w:val="00463FC8"/>
    <w:rsid w:val="004648DA"/>
    <w:rsid w:val="0046511E"/>
    <w:rsid w:val="00465582"/>
    <w:rsid w:val="00465911"/>
    <w:rsid w:val="00465A48"/>
    <w:rsid w:val="00465EDA"/>
    <w:rsid w:val="00465FF3"/>
    <w:rsid w:val="00466399"/>
    <w:rsid w:val="004676BD"/>
    <w:rsid w:val="00467935"/>
    <w:rsid w:val="004679E0"/>
    <w:rsid w:val="004701DD"/>
    <w:rsid w:val="00470C6D"/>
    <w:rsid w:val="00470E01"/>
    <w:rsid w:val="004713A6"/>
    <w:rsid w:val="00472DA7"/>
    <w:rsid w:val="00473253"/>
    <w:rsid w:val="00473C05"/>
    <w:rsid w:val="004751F2"/>
    <w:rsid w:val="004763EC"/>
    <w:rsid w:val="00476DA6"/>
    <w:rsid w:val="0047757A"/>
    <w:rsid w:val="004775A7"/>
    <w:rsid w:val="004777B9"/>
    <w:rsid w:val="00477E79"/>
    <w:rsid w:val="00480D83"/>
    <w:rsid w:val="004817CB"/>
    <w:rsid w:val="00481A69"/>
    <w:rsid w:val="00481DDC"/>
    <w:rsid w:val="00481E0A"/>
    <w:rsid w:val="00481E0E"/>
    <w:rsid w:val="00483B36"/>
    <w:rsid w:val="00483BE5"/>
    <w:rsid w:val="00484114"/>
    <w:rsid w:val="00484221"/>
    <w:rsid w:val="00484305"/>
    <w:rsid w:val="00484934"/>
    <w:rsid w:val="004851C1"/>
    <w:rsid w:val="00485640"/>
    <w:rsid w:val="00485E8A"/>
    <w:rsid w:val="0048613F"/>
    <w:rsid w:val="0048674D"/>
    <w:rsid w:val="00487DD7"/>
    <w:rsid w:val="00490189"/>
    <w:rsid w:val="004903E0"/>
    <w:rsid w:val="00491101"/>
    <w:rsid w:val="004913B2"/>
    <w:rsid w:val="004917A9"/>
    <w:rsid w:val="00492AC7"/>
    <w:rsid w:val="004935D0"/>
    <w:rsid w:val="00493743"/>
    <w:rsid w:val="004938D3"/>
    <w:rsid w:val="004947E3"/>
    <w:rsid w:val="00494918"/>
    <w:rsid w:val="0049597E"/>
    <w:rsid w:val="00496172"/>
    <w:rsid w:val="0049754D"/>
    <w:rsid w:val="004979E7"/>
    <w:rsid w:val="004A064F"/>
    <w:rsid w:val="004A0C30"/>
    <w:rsid w:val="004A17B7"/>
    <w:rsid w:val="004A2DEF"/>
    <w:rsid w:val="004A3983"/>
    <w:rsid w:val="004A3D09"/>
    <w:rsid w:val="004A4735"/>
    <w:rsid w:val="004A4C00"/>
    <w:rsid w:val="004A55D3"/>
    <w:rsid w:val="004A593A"/>
    <w:rsid w:val="004A5B16"/>
    <w:rsid w:val="004A6269"/>
    <w:rsid w:val="004A63D0"/>
    <w:rsid w:val="004A7F1D"/>
    <w:rsid w:val="004B0046"/>
    <w:rsid w:val="004B0661"/>
    <w:rsid w:val="004B0EC9"/>
    <w:rsid w:val="004B15DC"/>
    <w:rsid w:val="004B2290"/>
    <w:rsid w:val="004B2AB9"/>
    <w:rsid w:val="004B2C45"/>
    <w:rsid w:val="004B3ABD"/>
    <w:rsid w:val="004B42F8"/>
    <w:rsid w:val="004B46E5"/>
    <w:rsid w:val="004B4B97"/>
    <w:rsid w:val="004B50E9"/>
    <w:rsid w:val="004B51E2"/>
    <w:rsid w:val="004B67EC"/>
    <w:rsid w:val="004B74AD"/>
    <w:rsid w:val="004B7F94"/>
    <w:rsid w:val="004C07D3"/>
    <w:rsid w:val="004C0F28"/>
    <w:rsid w:val="004C115D"/>
    <w:rsid w:val="004C201A"/>
    <w:rsid w:val="004C2353"/>
    <w:rsid w:val="004C3F26"/>
    <w:rsid w:val="004C4224"/>
    <w:rsid w:val="004C47C0"/>
    <w:rsid w:val="004C4D20"/>
    <w:rsid w:val="004C4ED1"/>
    <w:rsid w:val="004C4F21"/>
    <w:rsid w:val="004C5846"/>
    <w:rsid w:val="004C5A50"/>
    <w:rsid w:val="004C5B69"/>
    <w:rsid w:val="004C600D"/>
    <w:rsid w:val="004C6029"/>
    <w:rsid w:val="004C6510"/>
    <w:rsid w:val="004C6700"/>
    <w:rsid w:val="004C7BEE"/>
    <w:rsid w:val="004C7DBE"/>
    <w:rsid w:val="004C7E53"/>
    <w:rsid w:val="004C7F47"/>
    <w:rsid w:val="004D0225"/>
    <w:rsid w:val="004D0ACC"/>
    <w:rsid w:val="004D0D59"/>
    <w:rsid w:val="004D151B"/>
    <w:rsid w:val="004D1BD7"/>
    <w:rsid w:val="004D1C3B"/>
    <w:rsid w:val="004D23B4"/>
    <w:rsid w:val="004D2D2F"/>
    <w:rsid w:val="004D34EF"/>
    <w:rsid w:val="004D383D"/>
    <w:rsid w:val="004D3983"/>
    <w:rsid w:val="004D4751"/>
    <w:rsid w:val="004D4779"/>
    <w:rsid w:val="004D4A12"/>
    <w:rsid w:val="004D68FA"/>
    <w:rsid w:val="004D7364"/>
    <w:rsid w:val="004E10C7"/>
    <w:rsid w:val="004E189F"/>
    <w:rsid w:val="004E18BF"/>
    <w:rsid w:val="004E266C"/>
    <w:rsid w:val="004E38B9"/>
    <w:rsid w:val="004E3E62"/>
    <w:rsid w:val="004E4054"/>
    <w:rsid w:val="004E4261"/>
    <w:rsid w:val="004E47B5"/>
    <w:rsid w:val="004E4A3F"/>
    <w:rsid w:val="004E4FAA"/>
    <w:rsid w:val="004E5123"/>
    <w:rsid w:val="004E5A55"/>
    <w:rsid w:val="004E5E74"/>
    <w:rsid w:val="004E6CD5"/>
    <w:rsid w:val="004E6F7C"/>
    <w:rsid w:val="004E736B"/>
    <w:rsid w:val="004E7523"/>
    <w:rsid w:val="004E75F9"/>
    <w:rsid w:val="004E7812"/>
    <w:rsid w:val="004E79CF"/>
    <w:rsid w:val="004E7A40"/>
    <w:rsid w:val="004F10A1"/>
    <w:rsid w:val="004F11F6"/>
    <w:rsid w:val="004F16EB"/>
    <w:rsid w:val="004F1A38"/>
    <w:rsid w:val="004F4A08"/>
    <w:rsid w:val="004F4E6D"/>
    <w:rsid w:val="004F64E8"/>
    <w:rsid w:val="004F6C37"/>
    <w:rsid w:val="004F6EE3"/>
    <w:rsid w:val="004F709C"/>
    <w:rsid w:val="004F7965"/>
    <w:rsid w:val="00500649"/>
    <w:rsid w:val="005008E6"/>
    <w:rsid w:val="00500957"/>
    <w:rsid w:val="00501A57"/>
    <w:rsid w:val="005025C6"/>
    <w:rsid w:val="00502ABF"/>
    <w:rsid w:val="00503058"/>
    <w:rsid w:val="00503A94"/>
    <w:rsid w:val="00503C16"/>
    <w:rsid w:val="00503D76"/>
    <w:rsid w:val="00503F5A"/>
    <w:rsid w:val="00505195"/>
    <w:rsid w:val="0050533F"/>
    <w:rsid w:val="005061FC"/>
    <w:rsid w:val="005065AA"/>
    <w:rsid w:val="005073B7"/>
    <w:rsid w:val="0051144C"/>
    <w:rsid w:val="00511D3B"/>
    <w:rsid w:val="00511E14"/>
    <w:rsid w:val="0051225B"/>
    <w:rsid w:val="00512569"/>
    <w:rsid w:val="00513D18"/>
    <w:rsid w:val="005143E1"/>
    <w:rsid w:val="005149A8"/>
    <w:rsid w:val="00514C2A"/>
    <w:rsid w:val="00514D20"/>
    <w:rsid w:val="0051564F"/>
    <w:rsid w:val="00515F59"/>
    <w:rsid w:val="00516194"/>
    <w:rsid w:val="00516205"/>
    <w:rsid w:val="00516441"/>
    <w:rsid w:val="00517593"/>
    <w:rsid w:val="0051770A"/>
    <w:rsid w:val="00517880"/>
    <w:rsid w:val="00517AB8"/>
    <w:rsid w:val="00517D46"/>
    <w:rsid w:val="00521356"/>
    <w:rsid w:val="0052137F"/>
    <w:rsid w:val="00521494"/>
    <w:rsid w:val="005214BA"/>
    <w:rsid w:val="00521A6D"/>
    <w:rsid w:val="00521BEB"/>
    <w:rsid w:val="0052281C"/>
    <w:rsid w:val="005232E8"/>
    <w:rsid w:val="00523DEA"/>
    <w:rsid w:val="00524506"/>
    <w:rsid w:val="005247AD"/>
    <w:rsid w:val="00524811"/>
    <w:rsid w:val="00524DB2"/>
    <w:rsid w:val="00524E15"/>
    <w:rsid w:val="005258B1"/>
    <w:rsid w:val="00525DAB"/>
    <w:rsid w:val="00525DEE"/>
    <w:rsid w:val="005264FA"/>
    <w:rsid w:val="00526B9C"/>
    <w:rsid w:val="00526CD4"/>
    <w:rsid w:val="00526FEB"/>
    <w:rsid w:val="005271A0"/>
    <w:rsid w:val="005277AF"/>
    <w:rsid w:val="005277CA"/>
    <w:rsid w:val="005300DA"/>
    <w:rsid w:val="00530C83"/>
    <w:rsid w:val="00531D05"/>
    <w:rsid w:val="00532847"/>
    <w:rsid w:val="0053306A"/>
    <w:rsid w:val="00533471"/>
    <w:rsid w:val="00533CAC"/>
    <w:rsid w:val="00533F7B"/>
    <w:rsid w:val="00533FB3"/>
    <w:rsid w:val="0053490F"/>
    <w:rsid w:val="00535272"/>
    <w:rsid w:val="00535487"/>
    <w:rsid w:val="00535833"/>
    <w:rsid w:val="00535AB5"/>
    <w:rsid w:val="00536690"/>
    <w:rsid w:val="00536848"/>
    <w:rsid w:val="00537249"/>
    <w:rsid w:val="00540571"/>
    <w:rsid w:val="00541F88"/>
    <w:rsid w:val="00542C00"/>
    <w:rsid w:val="00543249"/>
    <w:rsid w:val="00544672"/>
    <w:rsid w:val="00544DC8"/>
    <w:rsid w:val="005455D4"/>
    <w:rsid w:val="00546E84"/>
    <w:rsid w:val="00547D32"/>
    <w:rsid w:val="00547EA6"/>
    <w:rsid w:val="0055002D"/>
    <w:rsid w:val="00550695"/>
    <w:rsid w:val="00550B82"/>
    <w:rsid w:val="00551844"/>
    <w:rsid w:val="00551C54"/>
    <w:rsid w:val="00551D27"/>
    <w:rsid w:val="0055250A"/>
    <w:rsid w:val="00553140"/>
    <w:rsid w:val="005532B4"/>
    <w:rsid w:val="00554D5D"/>
    <w:rsid w:val="00554FCF"/>
    <w:rsid w:val="0055513D"/>
    <w:rsid w:val="00555359"/>
    <w:rsid w:val="0055711E"/>
    <w:rsid w:val="0056016C"/>
    <w:rsid w:val="005605A4"/>
    <w:rsid w:val="0056183D"/>
    <w:rsid w:val="00561A6B"/>
    <w:rsid w:val="00562BC6"/>
    <w:rsid w:val="00563277"/>
    <w:rsid w:val="00564131"/>
    <w:rsid w:val="005644C9"/>
    <w:rsid w:val="00564525"/>
    <w:rsid w:val="00565586"/>
    <w:rsid w:val="00566352"/>
    <w:rsid w:val="00566744"/>
    <w:rsid w:val="005669B7"/>
    <w:rsid w:val="005702A8"/>
    <w:rsid w:val="0057079A"/>
    <w:rsid w:val="00571328"/>
    <w:rsid w:val="00571A96"/>
    <w:rsid w:val="00571AF4"/>
    <w:rsid w:val="0057249F"/>
    <w:rsid w:val="005726F0"/>
    <w:rsid w:val="00572779"/>
    <w:rsid w:val="005747CE"/>
    <w:rsid w:val="00574949"/>
    <w:rsid w:val="00574BD4"/>
    <w:rsid w:val="00574E98"/>
    <w:rsid w:val="005750D5"/>
    <w:rsid w:val="00575284"/>
    <w:rsid w:val="0057594A"/>
    <w:rsid w:val="00576BA9"/>
    <w:rsid w:val="00577621"/>
    <w:rsid w:val="00577726"/>
    <w:rsid w:val="00577845"/>
    <w:rsid w:val="00580811"/>
    <w:rsid w:val="005809F4"/>
    <w:rsid w:val="00580AE0"/>
    <w:rsid w:val="00580EC6"/>
    <w:rsid w:val="00582548"/>
    <w:rsid w:val="00582760"/>
    <w:rsid w:val="0058279A"/>
    <w:rsid w:val="005838F1"/>
    <w:rsid w:val="00583A6F"/>
    <w:rsid w:val="00583D09"/>
    <w:rsid w:val="00583E20"/>
    <w:rsid w:val="00584973"/>
    <w:rsid w:val="00584D4B"/>
    <w:rsid w:val="00584EDA"/>
    <w:rsid w:val="00585C5E"/>
    <w:rsid w:val="00586416"/>
    <w:rsid w:val="00586681"/>
    <w:rsid w:val="00587AF6"/>
    <w:rsid w:val="0059047C"/>
    <w:rsid w:val="00590CCE"/>
    <w:rsid w:val="00590D5C"/>
    <w:rsid w:val="0059114B"/>
    <w:rsid w:val="005911E1"/>
    <w:rsid w:val="00591776"/>
    <w:rsid w:val="005928E5"/>
    <w:rsid w:val="00592E7B"/>
    <w:rsid w:val="0059372A"/>
    <w:rsid w:val="00593A9C"/>
    <w:rsid w:val="00594853"/>
    <w:rsid w:val="0059569E"/>
    <w:rsid w:val="005963D1"/>
    <w:rsid w:val="00596420"/>
    <w:rsid w:val="00597417"/>
    <w:rsid w:val="005974C6"/>
    <w:rsid w:val="005974C9"/>
    <w:rsid w:val="005974EE"/>
    <w:rsid w:val="005A01BB"/>
    <w:rsid w:val="005A15B4"/>
    <w:rsid w:val="005A15BC"/>
    <w:rsid w:val="005A17A9"/>
    <w:rsid w:val="005A1B73"/>
    <w:rsid w:val="005A1E6B"/>
    <w:rsid w:val="005A2004"/>
    <w:rsid w:val="005A2521"/>
    <w:rsid w:val="005A28B5"/>
    <w:rsid w:val="005A34D6"/>
    <w:rsid w:val="005A3A90"/>
    <w:rsid w:val="005A3E30"/>
    <w:rsid w:val="005A49E0"/>
    <w:rsid w:val="005A5CB0"/>
    <w:rsid w:val="005A5E86"/>
    <w:rsid w:val="005A74F8"/>
    <w:rsid w:val="005A7798"/>
    <w:rsid w:val="005B0014"/>
    <w:rsid w:val="005B0D50"/>
    <w:rsid w:val="005B1877"/>
    <w:rsid w:val="005B1E7B"/>
    <w:rsid w:val="005B29E4"/>
    <w:rsid w:val="005B57EA"/>
    <w:rsid w:val="005B598C"/>
    <w:rsid w:val="005B5EE2"/>
    <w:rsid w:val="005B6166"/>
    <w:rsid w:val="005B68D8"/>
    <w:rsid w:val="005B6C5B"/>
    <w:rsid w:val="005B6F01"/>
    <w:rsid w:val="005B6F69"/>
    <w:rsid w:val="005B7B1F"/>
    <w:rsid w:val="005C0BDE"/>
    <w:rsid w:val="005C1CD7"/>
    <w:rsid w:val="005C230C"/>
    <w:rsid w:val="005C2F3F"/>
    <w:rsid w:val="005C2F55"/>
    <w:rsid w:val="005C4D42"/>
    <w:rsid w:val="005C5425"/>
    <w:rsid w:val="005C57B6"/>
    <w:rsid w:val="005C66A6"/>
    <w:rsid w:val="005C6E85"/>
    <w:rsid w:val="005C6F75"/>
    <w:rsid w:val="005C789D"/>
    <w:rsid w:val="005C7CB5"/>
    <w:rsid w:val="005D150C"/>
    <w:rsid w:val="005D1ECA"/>
    <w:rsid w:val="005D1EF4"/>
    <w:rsid w:val="005D20CD"/>
    <w:rsid w:val="005D308D"/>
    <w:rsid w:val="005D35AC"/>
    <w:rsid w:val="005D3E5D"/>
    <w:rsid w:val="005D4AFD"/>
    <w:rsid w:val="005D6E7E"/>
    <w:rsid w:val="005E0327"/>
    <w:rsid w:val="005E124D"/>
    <w:rsid w:val="005E154C"/>
    <w:rsid w:val="005E25A6"/>
    <w:rsid w:val="005E2D0C"/>
    <w:rsid w:val="005E396A"/>
    <w:rsid w:val="005E39DA"/>
    <w:rsid w:val="005E40D9"/>
    <w:rsid w:val="005E476A"/>
    <w:rsid w:val="005E5381"/>
    <w:rsid w:val="005E5544"/>
    <w:rsid w:val="005E6970"/>
    <w:rsid w:val="005F10EC"/>
    <w:rsid w:val="005F14EA"/>
    <w:rsid w:val="005F1E78"/>
    <w:rsid w:val="005F2DAF"/>
    <w:rsid w:val="005F338C"/>
    <w:rsid w:val="005F4564"/>
    <w:rsid w:val="005F4C90"/>
    <w:rsid w:val="005F4F9F"/>
    <w:rsid w:val="005F548D"/>
    <w:rsid w:val="005F5A60"/>
    <w:rsid w:val="005F65ED"/>
    <w:rsid w:val="005F6833"/>
    <w:rsid w:val="005F786B"/>
    <w:rsid w:val="006002C3"/>
    <w:rsid w:val="006003FB"/>
    <w:rsid w:val="00600726"/>
    <w:rsid w:val="00601CD4"/>
    <w:rsid w:val="00602782"/>
    <w:rsid w:val="00602D17"/>
    <w:rsid w:val="00602EE7"/>
    <w:rsid w:val="0060502F"/>
    <w:rsid w:val="0060662F"/>
    <w:rsid w:val="006066AC"/>
    <w:rsid w:val="006066B6"/>
    <w:rsid w:val="00606AFC"/>
    <w:rsid w:val="00607BBC"/>
    <w:rsid w:val="00607C2B"/>
    <w:rsid w:val="00607F0F"/>
    <w:rsid w:val="00610495"/>
    <w:rsid w:val="00610C18"/>
    <w:rsid w:val="00610C79"/>
    <w:rsid w:val="0061106B"/>
    <w:rsid w:val="00611302"/>
    <w:rsid w:val="00612C18"/>
    <w:rsid w:val="00613C7D"/>
    <w:rsid w:val="00614893"/>
    <w:rsid w:val="00614FFE"/>
    <w:rsid w:val="006150D9"/>
    <w:rsid w:val="00616908"/>
    <w:rsid w:val="00616A5D"/>
    <w:rsid w:val="00616EA0"/>
    <w:rsid w:val="006200EF"/>
    <w:rsid w:val="00620248"/>
    <w:rsid w:val="00620812"/>
    <w:rsid w:val="006208DF"/>
    <w:rsid w:val="006211B0"/>
    <w:rsid w:val="00621C7B"/>
    <w:rsid w:val="00622614"/>
    <w:rsid w:val="00622AF3"/>
    <w:rsid w:val="00622F5F"/>
    <w:rsid w:val="0062312A"/>
    <w:rsid w:val="0062331B"/>
    <w:rsid w:val="006238DC"/>
    <w:rsid w:val="00624A6A"/>
    <w:rsid w:val="00625189"/>
    <w:rsid w:val="0062609D"/>
    <w:rsid w:val="0062623C"/>
    <w:rsid w:val="0063086A"/>
    <w:rsid w:val="00630885"/>
    <w:rsid w:val="00630902"/>
    <w:rsid w:val="00630B0E"/>
    <w:rsid w:val="00630C05"/>
    <w:rsid w:val="006312A8"/>
    <w:rsid w:val="006316BE"/>
    <w:rsid w:val="00631A85"/>
    <w:rsid w:val="00631BD9"/>
    <w:rsid w:val="0063211A"/>
    <w:rsid w:val="006321DF"/>
    <w:rsid w:val="006329E0"/>
    <w:rsid w:val="006331E4"/>
    <w:rsid w:val="006354F8"/>
    <w:rsid w:val="00636697"/>
    <w:rsid w:val="006370E7"/>
    <w:rsid w:val="006378B5"/>
    <w:rsid w:val="00637D70"/>
    <w:rsid w:val="00640A49"/>
    <w:rsid w:val="00640AED"/>
    <w:rsid w:val="006411DF"/>
    <w:rsid w:val="006415CE"/>
    <w:rsid w:val="006419A6"/>
    <w:rsid w:val="00642478"/>
    <w:rsid w:val="00642807"/>
    <w:rsid w:val="00642F45"/>
    <w:rsid w:val="00643FE7"/>
    <w:rsid w:val="00644349"/>
    <w:rsid w:val="00644636"/>
    <w:rsid w:val="00644AB6"/>
    <w:rsid w:val="00644B8D"/>
    <w:rsid w:val="00644DDA"/>
    <w:rsid w:val="00644E0C"/>
    <w:rsid w:val="0064642C"/>
    <w:rsid w:val="00646482"/>
    <w:rsid w:val="006468B3"/>
    <w:rsid w:val="00647767"/>
    <w:rsid w:val="00650795"/>
    <w:rsid w:val="00650965"/>
    <w:rsid w:val="00650E78"/>
    <w:rsid w:val="00651622"/>
    <w:rsid w:val="00651EF4"/>
    <w:rsid w:val="006525EA"/>
    <w:rsid w:val="00653069"/>
    <w:rsid w:val="00653B35"/>
    <w:rsid w:val="00654AD2"/>
    <w:rsid w:val="00655999"/>
    <w:rsid w:val="006564EF"/>
    <w:rsid w:val="00656E34"/>
    <w:rsid w:val="00656E7F"/>
    <w:rsid w:val="00657155"/>
    <w:rsid w:val="00657320"/>
    <w:rsid w:val="00657334"/>
    <w:rsid w:val="00657420"/>
    <w:rsid w:val="00657671"/>
    <w:rsid w:val="006578A6"/>
    <w:rsid w:val="00657D78"/>
    <w:rsid w:val="00657DD5"/>
    <w:rsid w:val="00657ECD"/>
    <w:rsid w:val="0066074A"/>
    <w:rsid w:val="0066100E"/>
    <w:rsid w:val="0066170D"/>
    <w:rsid w:val="00661D0D"/>
    <w:rsid w:val="00662F26"/>
    <w:rsid w:val="006631C4"/>
    <w:rsid w:val="0066367A"/>
    <w:rsid w:val="0066377B"/>
    <w:rsid w:val="0066442C"/>
    <w:rsid w:val="0066471F"/>
    <w:rsid w:val="00665890"/>
    <w:rsid w:val="00665A80"/>
    <w:rsid w:val="00665F1F"/>
    <w:rsid w:val="006665DB"/>
    <w:rsid w:val="00666618"/>
    <w:rsid w:val="00666C12"/>
    <w:rsid w:val="00667904"/>
    <w:rsid w:val="0067078A"/>
    <w:rsid w:val="006712DF"/>
    <w:rsid w:val="0067202D"/>
    <w:rsid w:val="006728A4"/>
    <w:rsid w:val="00673586"/>
    <w:rsid w:val="00673DEB"/>
    <w:rsid w:val="00674087"/>
    <w:rsid w:val="0067428C"/>
    <w:rsid w:val="00674DB5"/>
    <w:rsid w:val="00676123"/>
    <w:rsid w:val="00676F42"/>
    <w:rsid w:val="00677385"/>
    <w:rsid w:val="00677EAA"/>
    <w:rsid w:val="00677FDA"/>
    <w:rsid w:val="006803DA"/>
    <w:rsid w:val="00681125"/>
    <w:rsid w:val="0068206D"/>
    <w:rsid w:val="006820A3"/>
    <w:rsid w:val="00682960"/>
    <w:rsid w:val="00682ECB"/>
    <w:rsid w:val="00683F11"/>
    <w:rsid w:val="006842B6"/>
    <w:rsid w:val="006846A5"/>
    <w:rsid w:val="0068478E"/>
    <w:rsid w:val="00685803"/>
    <w:rsid w:val="0068597E"/>
    <w:rsid w:val="00685E04"/>
    <w:rsid w:val="006861C1"/>
    <w:rsid w:val="00686B7E"/>
    <w:rsid w:val="00686F73"/>
    <w:rsid w:val="00687111"/>
    <w:rsid w:val="006876C7"/>
    <w:rsid w:val="00687EC9"/>
    <w:rsid w:val="0069095C"/>
    <w:rsid w:val="00690A77"/>
    <w:rsid w:val="00691C6B"/>
    <w:rsid w:val="00691EDA"/>
    <w:rsid w:val="0069216D"/>
    <w:rsid w:val="00692571"/>
    <w:rsid w:val="00692F5E"/>
    <w:rsid w:val="00693B37"/>
    <w:rsid w:val="00693CB0"/>
    <w:rsid w:val="00694093"/>
    <w:rsid w:val="0069439B"/>
    <w:rsid w:val="00694472"/>
    <w:rsid w:val="00694BD4"/>
    <w:rsid w:val="006962D4"/>
    <w:rsid w:val="00697C85"/>
    <w:rsid w:val="006A02A5"/>
    <w:rsid w:val="006A07B9"/>
    <w:rsid w:val="006A1A5F"/>
    <w:rsid w:val="006A1C4C"/>
    <w:rsid w:val="006A2473"/>
    <w:rsid w:val="006A2DD4"/>
    <w:rsid w:val="006A2F6A"/>
    <w:rsid w:val="006A3DEC"/>
    <w:rsid w:val="006A5A97"/>
    <w:rsid w:val="006A5C74"/>
    <w:rsid w:val="006A5E94"/>
    <w:rsid w:val="006A5EF9"/>
    <w:rsid w:val="006A62FD"/>
    <w:rsid w:val="006A6C52"/>
    <w:rsid w:val="006A79B0"/>
    <w:rsid w:val="006A7EBA"/>
    <w:rsid w:val="006A7ED6"/>
    <w:rsid w:val="006A7EF0"/>
    <w:rsid w:val="006B04F2"/>
    <w:rsid w:val="006B0D26"/>
    <w:rsid w:val="006B19A8"/>
    <w:rsid w:val="006B35E6"/>
    <w:rsid w:val="006B3F3F"/>
    <w:rsid w:val="006B3F66"/>
    <w:rsid w:val="006B463F"/>
    <w:rsid w:val="006B559E"/>
    <w:rsid w:val="006B561E"/>
    <w:rsid w:val="006B5A47"/>
    <w:rsid w:val="006B6157"/>
    <w:rsid w:val="006B74F2"/>
    <w:rsid w:val="006C016A"/>
    <w:rsid w:val="006C05E1"/>
    <w:rsid w:val="006C0688"/>
    <w:rsid w:val="006C0B92"/>
    <w:rsid w:val="006C122D"/>
    <w:rsid w:val="006C1C8C"/>
    <w:rsid w:val="006C2377"/>
    <w:rsid w:val="006C25B2"/>
    <w:rsid w:val="006C2924"/>
    <w:rsid w:val="006C2B6D"/>
    <w:rsid w:val="006C2E0D"/>
    <w:rsid w:val="006C3315"/>
    <w:rsid w:val="006C363A"/>
    <w:rsid w:val="006C41A4"/>
    <w:rsid w:val="006C4FF8"/>
    <w:rsid w:val="006C50DF"/>
    <w:rsid w:val="006C591F"/>
    <w:rsid w:val="006C7C5A"/>
    <w:rsid w:val="006C7E9E"/>
    <w:rsid w:val="006D00DD"/>
    <w:rsid w:val="006D081F"/>
    <w:rsid w:val="006D1053"/>
    <w:rsid w:val="006D1444"/>
    <w:rsid w:val="006D1C03"/>
    <w:rsid w:val="006D1E1C"/>
    <w:rsid w:val="006D2280"/>
    <w:rsid w:val="006D22ED"/>
    <w:rsid w:val="006D2B0A"/>
    <w:rsid w:val="006D31CE"/>
    <w:rsid w:val="006D33C9"/>
    <w:rsid w:val="006D3EAD"/>
    <w:rsid w:val="006D445E"/>
    <w:rsid w:val="006D580A"/>
    <w:rsid w:val="006D5D68"/>
    <w:rsid w:val="006D6926"/>
    <w:rsid w:val="006D6F66"/>
    <w:rsid w:val="006D707E"/>
    <w:rsid w:val="006D744D"/>
    <w:rsid w:val="006D7D1E"/>
    <w:rsid w:val="006E1261"/>
    <w:rsid w:val="006E2D05"/>
    <w:rsid w:val="006E2DB6"/>
    <w:rsid w:val="006E3874"/>
    <w:rsid w:val="006E433D"/>
    <w:rsid w:val="006E44EE"/>
    <w:rsid w:val="006E4CFB"/>
    <w:rsid w:val="006E5F90"/>
    <w:rsid w:val="006E6402"/>
    <w:rsid w:val="006E7B6C"/>
    <w:rsid w:val="006F15E3"/>
    <w:rsid w:val="006F1D26"/>
    <w:rsid w:val="006F300E"/>
    <w:rsid w:val="006F37AF"/>
    <w:rsid w:val="006F4DCF"/>
    <w:rsid w:val="006F5A69"/>
    <w:rsid w:val="006F5BC2"/>
    <w:rsid w:val="006F5E6F"/>
    <w:rsid w:val="006F5EAB"/>
    <w:rsid w:val="006F68FC"/>
    <w:rsid w:val="006F693D"/>
    <w:rsid w:val="006F7892"/>
    <w:rsid w:val="006F789E"/>
    <w:rsid w:val="007001B9"/>
    <w:rsid w:val="007009A7"/>
    <w:rsid w:val="007019A4"/>
    <w:rsid w:val="00703967"/>
    <w:rsid w:val="0070678C"/>
    <w:rsid w:val="00706F88"/>
    <w:rsid w:val="00707C5A"/>
    <w:rsid w:val="00711695"/>
    <w:rsid w:val="00711760"/>
    <w:rsid w:val="0071229E"/>
    <w:rsid w:val="00712686"/>
    <w:rsid w:val="00712CD8"/>
    <w:rsid w:val="007132B8"/>
    <w:rsid w:val="0071365B"/>
    <w:rsid w:val="007139D9"/>
    <w:rsid w:val="007140CB"/>
    <w:rsid w:val="007145F6"/>
    <w:rsid w:val="00714873"/>
    <w:rsid w:val="00714C1E"/>
    <w:rsid w:val="00714C7D"/>
    <w:rsid w:val="00714E46"/>
    <w:rsid w:val="007152CA"/>
    <w:rsid w:val="007159EC"/>
    <w:rsid w:val="00715DF9"/>
    <w:rsid w:val="00716912"/>
    <w:rsid w:val="00717159"/>
    <w:rsid w:val="007174C2"/>
    <w:rsid w:val="0071794B"/>
    <w:rsid w:val="007179EF"/>
    <w:rsid w:val="00720AF9"/>
    <w:rsid w:val="00720B7A"/>
    <w:rsid w:val="00720C6F"/>
    <w:rsid w:val="007217D9"/>
    <w:rsid w:val="0072228C"/>
    <w:rsid w:val="007226C5"/>
    <w:rsid w:val="00722F1B"/>
    <w:rsid w:val="0072411E"/>
    <w:rsid w:val="00724948"/>
    <w:rsid w:val="00725CB7"/>
    <w:rsid w:val="00726066"/>
    <w:rsid w:val="00726123"/>
    <w:rsid w:val="00726431"/>
    <w:rsid w:val="00726893"/>
    <w:rsid w:val="0072746F"/>
    <w:rsid w:val="00727FBA"/>
    <w:rsid w:val="00731AF9"/>
    <w:rsid w:val="00731CC3"/>
    <w:rsid w:val="00732035"/>
    <w:rsid w:val="0073223E"/>
    <w:rsid w:val="0073224B"/>
    <w:rsid w:val="0073260C"/>
    <w:rsid w:val="00732DE7"/>
    <w:rsid w:val="007336B5"/>
    <w:rsid w:val="007336D7"/>
    <w:rsid w:val="00733871"/>
    <w:rsid w:val="00733B0E"/>
    <w:rsid w:val="00733E1A"/>
    <w:rsid w:val="00736C54"/>
    <w:rsid w:val="00736E48"/>
    <w:rsid w:val="00736F8A"/>
    <w:rsid w:val="00737B7E"/>
    <w:rsid w:val="00740111"/>
    <w:rsid w:val="007402F6"/>
    <w:rsid w:val="00740780"/>
    <w:rsid w:val="00741D6A"/>
    <w:rsid w:val="00742188"/>
    <w:rsid w:val="007421E5"/>
    <w:rsid w:val="0074387A"/>
    <w:rsid w:val="00743AA3"/>
    <w:rsid w:val="007446DC"/>
    <w:rsid w:val="00744C0B"/>
    <w:rsid w:val="00746967"/>
    <w:rsid w:val="00746F92"/>
    <w:rsid w:val="007474AB"/>
    <w:rsid w:val="007502DB"/>
    <w:rsid w:val="00750921"/>
    <w:rsid w:val="00751252"/>
    <w:rsid w:val="0075163C"/>
    <w:rsid w:val="00751665"/>
    <w:rsid w:val="00752B1C"/>
    <w:rsid w:val="00752CFE"/>
    <w:rsid w:val="00753F5C"/>
    <w:rsid w:val="00754600"/>
    <w:rsid w:val="00754936"/>
    <w:rsid w:val="007569EA"/>
    <w:rsid w:val="00756D8A"/>
    <w:rsid w:val="00756EB4"/>
    <w:rsid w:val="00756F8B"/>
    <w:rsid w:val="00757279"/>
    <w:rsid w:val="007573BC"/>
    <w:rsid w:val="0076019B"/>
    <w:rsid w:val="00761EFF"/>
    <w:rsid w:val="00762251"/>
    <w:rsid w:val="007622A0"/>
    <w:rsid w:val="007632FE"/>
    <w:rsid w:val="007638C3"/>
    <w:rsid w:val="00763C3A"/>
    <w:rsid w:val="00764279"/>
    <w:rsid w:val="007644AD"/>
    <w:rsid w:val="00764A21"/>
    <w:rsid w:val="00764C5E"/>
    <w:rsid w:val="00765A58"/>
    <w:rsid w:val="00766299"/>
    <w:rsid w:val="00766643"/>
    <w:rsid w:val="00766DB4"/>
    <w:rsid w:val="00766FF5"/>
    <w:rsid w:val="00770043"/>
    <w:rsid w:val="0077033A"/>
    <w:rsid w:val="007705C3"/>
    <w:rsid w:val="00770CBC"/>
    <w:rsid w:val="00770E42"/>
    <w:rsid w:val="007719DC"/>
    <w:rsid w:val="00771B4D"/>
    <w:rsid w:val="007746DA"/>
    <w:rsid w:val="00774F2D"/>
    <w:rsid w:val="00774F8F"/>
    <w:rsid w:val="007751AB"/>
    <w:rsid w:val="0077555A"/>
    <w:rsid w:val="007760C6"/>
    <w:rsid w:val="007763C3"/>
    <w:rsid w:val="00777484"/>
    <w:rsid w:val="00777BBF"/>
    <w:rsid w:val="007803CE"/>
    <w:rsid w:val="00780FE4"/>
    <w:rsid w:val="0078200F"/>
    <w:rsid w:val="00782160"/>
    <w:rsid w:val="0078351E"/>
    <w:rsid w:val="007839F9"/>
    <w:rsid w:val="00784624"/>
    <w:rsid w:val="00784BC5"/>
    <w:rsid w:val="00784C00"/>
    <w:rsid w:val="00784E62"/>
    <w:rsid w:val="0078553C"/>
    <w:rsid w:val="0078597A"/>
    <w:rsid w:val="00785DAB"/>
    <w:rsid w:val="00786B0F"/>
    <w:rsid w:val="00787B1C"/>
    <w:rsid w:val="00787D7B"/>
    <w:rsid w:val="00787F34"/>
    <w:rsid w:val="007903E7"/>
    <w:rsid w:val="007903F7"/>
    <w:rsid w:val="007918E9"/>
    <w:rsid w:val="00791B2B"/>
    <w:rsid w:val="007923FC"/>
    <w:rsid w:val="00792632"/>
    <w:rsid w:val="00793113"/>
    <w:rsid w:val="007938A3"/>
    <w:rsid w:val="00793CD9"/>
    <w:rsid w:val="007944D3"/>
    <w:rsid w:val="007961BC"/>
    <w:rsid w:val="00796985"/>
    <w:rsid w:val="00796E8D"/>
    <w:rsid w:val="007979EC"/>
    <w:rsid w:val="007A0D70"/>
    <w:rsid w:val="007A19A7"/>
    <w:rsid w:val="007A269E"/>
    <w:rsid w:val="007A53A9"/>
    <w:rsid w:val="007A5668"/>
    <w:rsid w:val="007A575A"/>
    <w:rsid w:val="007A5CE4"/>
    <w:rsid w:val="007A5CFD"/>
    <w:rsid w:val="007A5DE5"/>
    <w:rsid w:val="007A680D"/>
    <w:rsid w:val="007A6BB0"/>
    <w:rsid w:val="007A6D77"/>
    <w:rsid w:val="007A78E4"/>
    <w:rsid w:val="007B0131"/>
    <w:rsid w:val="007B01B5"/>
    <w:rsid w:val="007B03D5"/>
    <w:rsid w:val="007B04D9"/>
    <w:rsid w:val="007B1117"/>
    <w:rsid w:val="007B11D5"/>
    <w:rsid w:val="007B1337"/>
    <w:rsid w:val="007B197D"/>
    <w:rsid w:val="007B32C4"/>
    <w:rsid w:val="007B3747"/>
    <w:rsid w:val="007B3797"/>
    <w:rsid w:val="007B379D"/>
    <w:rsid w:val="007B44DC"/>
    <w:rsid w:val="007B657B"/>
    <w:rsid w:val="007B792F"/>
    <w:rsid w:val="007C00A4"/>
    <w:rsid w:val="007C0658"/>
    <w:rsid w:val="007C09E2"/>
    <w:rsid w:val="007C0C9F"/>
    <w:rsid w:val="007C20A0"/>
    <w:rsid w:val="007C235D"/>
    <w:rsid w:val="007C28B2"/>
    <w:rsid w:val="007C298A"/>
    <w:rsid w:val="007C4578"/>
    <w:rsid w:val="007C54EB"/>
    <w:rsid w:val="007C60E0"/>
    <w:rsid w:val="007C60F2"/>
    <w:rsid w:val="007C653C"/>
    <w:rsid w:val="007C6921"/>
    <w:rsid w:val="007C696E"/>
    <w:rsid w:val="007C6CCD"/>
    <w:rsid w:val="007C6CEE"/>
    <w:rsid w:val="007C7463"/>
    <w:rsid w:val="007D02D9"/>
    <w:rsid w:val="007D1294"/>
    <w:rsid w:val="007D17BF"/>
    <w:rsid w:val="007D17F1"/>
    <w:rsid w:val="007D2AC5"/>
    <w:rsid w:val="007D2DBD"/>
    <w:rsid w:val="007D2E2A"/>
    <w:rsid w:val="007D3427"/>
    <w:rsid w:val="007D39F8"/>
    <w:rsid w:val="007D3EF7"/>
    <w:rsid w:val="007D5296"/>
    <w:rsid w:val="007D5501"/>
    <w:rsid w:val="007D553F"/>
    <w:rsid w:val="007D5C67"/>
    <w:rsid w:val="007D6378"/>
    <w:rsid w:val="007D662B"/>
    <w:rsid w:val="007D7182"/>
    <w:rsid w:val="007E057B"/>
    <w:rsid w:val="007E24ED"/>
    <w:rsid w:val="007E2975"/>
    <w:rsid w:val="007E3179"/>
    <w:rsid w:val="007E3609"/>
    <w:rsid w:val="007E383C"/>
    <w:rsid w:val="007E403E"/>
    <w:rsid w:val="007E408F"/>
    <w:rsid w:val="007E44C4"/>
    <w:rsid w:val="007E4753"/>
    <w:rsid w:val="007E4AEA"/>
    <w:rsid w:val="007E4ED5"/>
    <w:rsid w:val="007E4F4B"/>
    <w:rsid w:val="007E5015"/>
    <w:rsid w:val="007E599C"/>
    <w:rsid w:val="007E5A34"/>
    <w:rsid w:val="007E7554"/>
    <w:rsid w:val="007F09B6"/>
    <w:rsid w:val="007F2799"/>
    <w:rsid w:val="007F2E64"/>
    <w:rsid w:val="007F406A"/>
    <w:rsid w:val="007F54FA"/>
    <w:rsid w:val="007F5B4B"/>
    <w:rsid w:val="007F5E4D"/>
    <w:rsid w:val="007F6178"/>
    <w:rsid w:val="007F6556"/>
    <w:rsid w:val="007F6743"/>
    <w:rsid w:val="007F6BC6"/>
    <w:rsid w:val="00802291"/>
    <w:rsid w:val="0080401A"/>
    <w:rsid w:val="00804310"/>
    <w:rsid w:val="0080522D"/>
    <w:rsid w:val="00805249"/>
    <w:rsid w:val="00806A9F"/>
    <w:rsid w:val="00806CB0"/>
    <w:rsid w:val="008079CA"/>
    <w:rsid w:val="008109DC"/>
    <w:rsid w:val="0081106C"/>
    <w:rsid w:val="00812239"/>
    <w:rsid w:val="00812F2B"/>
    <w:rsid w:val="00814236"/>
    <w:rsid w:val="008145E6"/>
    <w:rsid w:val="00814CCF"/>
    <w:rsid w:val="008151C8"/>
    <w:rsid w:val="00815416"/>
    <w:rsid w:val="008157E7"/>
    <w:rsid w:val="00815961"/>
    <w:rsid w:val="00816206"/>
    <w:rsid w:val="00816603"/>
    <w:rsid w:val="008167C4"/>
    <w:rsid w:val="0081686C"/>
    <w:rsid w:val="00817A59"/>
    <w:rsid w:val="0082033A"/>
    <w:rsid w:val="008205F0"/>
    <w:rsid w:val="008207F3"/>
    <w:rsid w:val="00820C9F"/>
    <w:rsid w:val="008213E7"/>
    <w:rsid w:val="008215FF"/>
    <w:rsid w:val="008218BC"/>
    <w:rsid w:val="008222BB"/>
    <w:rsid w:val="00822F23"/>
    <w:rsid w:val="00823978"/>
    <w:rsid w:val="0082456D"/>
    <w:rsid w:val="00824D06"/>
    <w:rsid w:val="00826CB5"/>
    <w:rsid w:val="00826EFE"/>
    <w:rsid w:val="00826F36"/>
    <w:rsid w:val="00826F52"/>
    <w:rsid w:val="00827267"/>
    <w:rsid w:val="00827D27"/>
    <w:rsid w:val="00827D88"/>
    <w:rsid w:val="00827FEC"/>
    <w:rsid w:val="00830C7E"/>
    <w:rsid w:val="00831093"/>
    <w:rsid w:val="00831433"/>
    <w:rsid w:val="008317B1"/>
    <w:rsid w:val="00831CC1"/>
    <w:rsid w:val="0083201D"/>
    <w:rsid w:val="008321AC"/>
    <w:rsid w:val="00832585"/>
    <w:rsid w:val="008325F5"/>
    <w:rsid w:val="008330C2"/>
    <w:rsid w:val="0083398F"/>
    <w:rsid w:val="0083427C"/>
    <w:rsid w:val="00835AFA"/>
    <w:rsid w:val="00835EC6"/>
    <w:rsid w:val="00835F56"/>
    <w:rsid w:val="00836B6C"/>
    <w:rsid w:val="00837065"/>
    <w:rsid w:val="00837DFF"/>
    <w:rsid w:val="00841A9F"/>
    <w:rsid w:val="00842187"/>
    <w:rsid w:val="0084250A"/>
    <w:rsid w:val="00842F0B"/>
    <w:rsid w:val="00844C47"/>
    <w:rsid w:val="00845809"/>
    <w:rsid w:val="00845C9C"/>
    <w:rsid w:val="00845D93"/>
    <w:rsid w:val="00846265"/>
    <w:rsid w:val="008465F1"/>
    <w:rsid w:val="0084688D"/>
    <w:rsid w:val="008469FD"/>
    <w:rsid w:val="00846CD8"/>
    <w:rsid w:val="00847E60"/>
    <w:rsid w:val="00851388"/>
    <w:rsid w:val="00852191"/>
    <w:rsid w:val="008526D6"/>
    <w:rsid w:val="00852A6E"/>
    <w:rsid w:val="00852F3F"/>
    <w:rsid w:val="008531D5"/>
    <w:rsid w:val="0085419A"/>
    <w:rsid w:val="0085459A"/>
    <w:rsid w:val="008566F2"/>
    <w:rsid w:val="00856D44"/>
    <w:rsid w:val="008575FA"/>
    <w:rsid w:val="00860CDB"/>
    <w:rsid w:val="00862780"/>
    <w:rsid w:val="00862CB7"/>
    <w:rsid w:val="008631B9"/>
    <w:rsid w:val="00864223"/>
    <w:rsid w:val="008647D4"/>
    <w:rsid w:val="00864D53"/>
    <w:rsid w:val="008650C5"/>
    <w:rsid w:val="008650FD"/>
    <w:rsid w:val="008653F3"/>
    <w:rsid w:val="008674A0"/>
    <w:rsid w:val="00867D8A"/>
    <w:rsid w:val="00867F73"/>
    <w:rsid w:val="008706D6"/>
    <w:rsid w:val="00870B02"/>
    <w:rsid w:val="00871554"/>
    <w:rsid w:val="0087265F"/>
    <w:rsid w:val="008726AE"/>
    <w:rsid w:val="00873892"/>
    <w:rsid w:val="00873DA2"/>
    <w:rsid w:val="00875099"/>
    <w:rsid w:val="0087599D"/>
    <w:rsid w:val="00875EBE"/>
    <w:rsid w:val="008762C8"/>
    <w:rsid w:val="008773E0"/>
    <w:rsid w:val="0087759C"/>
    <w:rsid w:val="00880064"/>
    <w:rsid w:val="008801CA"/>
    <w:rsid w:val="0088033B"/>
    <w:rsid w:val="00880342"/>
    <w:rsid w:val="00880604"/>
    <w:rsid w:val="008808D1"/>
    <w:rsid w:val="008816F6"/>
    <w:rsid w:val="00883356"/>
    <w:rsid w:val="008834CD"/>
    <w:rsid w:val="00883C60"/>
    <w:rsid w:val="00883EA7"/>
    <w:rsid w:val="00885556"/>
    <w:rsid w:val="00885C53"/>
    <w:rsid w:val="00885D98"/>
    <w:rsid w:val="008878A3"/>
    <w:rsid w:val="00887FA4"/>
    <w:rsid w:val="00890033"/>
    <w:rsid w:val="00890E30"/>
    <w:rsid w:val="00890EF0"/>
    <w:rsid w:val="008910B4"/>
    <w:rsid w:val="00891B05"/>
    <w:rsid w:val="00891E15"/>
    <w:rsid w:val="00892752"/>
    <w:rsid w:val="008928FF"/>
    <w:rsid w:val="00892C1F"/>
    <w:rsid w:val="008930B4"/>
    <w:rsid w:val="0089362F"/>
    <w:rsid w:val="0089390B"/>
    <w:rsid w:val="00893A75"/>
    <w:rsid w:val="00893C3E"/>
    <w:rsid w:val="00893D40"/>
    <w:rsid w:val="00894F89"/>
    <w:rsid w:val="00895B5E"/>
    <w:rsid w:val="00895D6C"/>
    <w:rsid w:val="00896292"/>
    <w:rsid w:val="0089665F"/>
    <w:rsid w:val="00896A49"/>
    <w:rsid w:val="008970D0"/>
    <w:rsid w:val="008970DE"/>
    <w:rsid w:val="00897E76"/>
    <w:rsid w:val="008A0133"/>
    <w:rsid w:val="008A0CBD"/>
    <w:rsid w:val="008A1672"/>
    <w:rsid w:val="008A2023"/>
    <w:rsid w:val="008A264E"/>
    <w:rsid w:val="008A51D5"/>
    <w:rsid w:val="008A659A"/>
    <w:rsid w:val="008A68FD"/>
    <w:rsid w:val="008A6DE9"/>
    <w:rsid w:val="008A78FB"/>
    <w:rsid w:val="008B20FA"/>
    <w:rsid w:val="008B23E0"/>
    <w:rsid w:val="008B2522"/>
    <w:rsid w:val="008B28A6"/>
    <w:rsid w:val="008B3315"/>
    <w:rsid w:val="008B3942"/>
    <w:rsid w:val="008B3B74"/>
    <w:rsid w:val="008B3C48"/>
    <w:rsid w:val="008B3D5E"/>
    <w:rsid w:val="008B4F3C"/>
    <w:rsid w:val="008B5A1D"/>
    <w:rsid w:val="008B5A7E"/>
    <w:rsid w:val="008B6DC4"/>
    <w:rsid w:val="008B76D4"/>
    <w:rsid w:val="008B7788"/>
    <w:rsid w:val="008C0865"/>
    <w:rsid w:val="008C0937"/>
    <w:rsid w:val="008C164C"/>
    <w:rsid w:val="008C18D3"/>
    <w:rsid w:val="008C247F"/>
    <w:rsid w:val="008C2990"/>
    <w:rsid w:val="008C2A08"/>
    <w:rsid w:val="008C4FC2"/>
    <w:rsid w:val="008C4FFA"/>
    <w:rsid w:val="008C6289"/>
    <w:rsid w:val="008C6303"/>
    <w:rsid w:val="008C68FA"/>
    <w:rsid w:val="008C6B2E"/>
    <w:rsid w:val="008C6D88"/>
    <w:rsid w:val="008C7306"/>
    <w:rsid w:val="008C75AE"/>
    <w:rsid w:val="008C7AC1"/>
    <w:rsid w:val="008D00EC"/>
    <w:rsid w:val="008D1423"/>
    <w:rsid w:val="008D1E93"/>
    <w:rsid w:val="008D2C0B"/>
    <w:rsid w:val="008D3B6F"/>
    <w:rsid w:val="008D3C75"/>
    <w:rsid w:val="008D3D78"/>
    <w:rsid w:val="008D3DAF"/>
    <w:rsid w:val="008D4027"/>
    <w:rsid w:val="008D48B6"/>
    <w:rsid w:val="008D50E5"/>
    <w:rsid w:val="008D532C"/>
    <w:rsid w:val="008D590F"/>
    <w:rsid w:val="008D6816"/>
    <w:rsid w:val="008D6D7B"/>
    <w:rsid w:val="008D7628"/>
    <w:rsid w:val="008E15D0"/>
    <w:rsid w:val="008E3214"/>
    <w:rsid w:val="008E3E18"/>
    <w:rsid w:val="008E471F"/>
    <w:rsid w:val="008E4E44"/>
    <w:rsid w:val="008E50C1"/>
    <w:rsid w:val="008E672E"/>
    <w:rsid w:val="008E697A"/>
    <w:rsid w:val="008E6AB7"/>
    <w:rsid w:val="008F01A8"/>
    <w:rsid w:val="008F083F"/>
    <w:rsid w:val="008F09F9"/>
    <w:rsid w:val="008F0D02"/>
    <w:rsid w:val="008F14DC"/>
    <w:rsid w:val="008F1635"/>
    <w:rsid w:val="008F1BB3"/>
    <w:rsid w:val="008F283A"/>
    <w:rsid w:val="008F39A8"/>
    <w:rsid w:val="008F3A27"/>
    <w:rsid w:val="008F730E"/>
    <w:rsid w:val="00900024"/>
    <w:rsid w:val="00900CEF"/>
    <w:rsid w:val="00901707"/>
    <w:rsid w:val="009023AE"/>
    <w:rsid w:val="009023E8"/>
    <w:rsid w:val="009027A4"/>
    <w:rsid w:val="00904B99"/>
    <w:rsid w:val="00904E67"/>
    <w:rsid w:val="0090516C"/>
    <w:rsid w:val="009052B4"/>
    <w:rsid w:val="009053CB"/>
    <w:rsid w:val="00906199"/>
    <w:rsid w:val="0090698C"/>
    <w:rsid w:val="00906A0D"/>
    <w:rsid w:val="00906B03"/>
    <w:rsid w:val="00906B78"/>
    <w:rsid w:val="00906FD0"/>
    <w:rsid w:val="00907D34"/>
    <w:rsid w:val="00907FA0"/>
    <w:rsid w:val="009106F9"/>
    <w:rsid w:val="00912108"/>
    <w:rsid w:val="00912B7D"/>
    <w:rsid w:val="00912C21"/>
    <w:rsid w:val="00912E59"/>
    <w:rsid w:val="00912ED9"/>
    <w:rsid w:val="00913AF5"/>
    <w:rsid w:val="0091549A"/>
    <w:rsid w:val="009159C7"/>
    <w:rsid w:val="00915C1E"/>
    <w:rsid w:val="00915CB9"/>
    <w:rsid w:val="009162F9"/>
    <w:rsid w:val="009163B1"/>
    <w:rsid w:val="00917A68"/>
    <w:rsid w:val="00917FCE"/>
    <w:rsid w:val="009205B4"/>
    <w:rsid w:val="00923BC8"/>
    <w:rsid w:val="00923E52"/>
    <w:rsid w:val="00924FA7"/>
    <w:rsid w:val="00925119"/>
    <w:rsid w:val="00925D6B"/>
    <w:rsid w:val="00925F68"/>
    <w:rsid w:val="009271C2"/>
    <w:rsid w:val="00927B70"/>
    <w:rsid w:val="00931A34"/>
    <w:rsid w:val="00935676"/>
    <w:rsid w:val="009356DA"/>
    <w:rsid w:val="009358C8"/>
    <w:rsid w:val="009359F9"/>
    <w:rsid w:val="00935CEC"/>
    <w:rsid w:val="00935E44"/>
    <w:rsid w:val="009362D7"/>
    <w:rsid w:val="009367C1"/>
    <w:rsid w:val="00936DA2"/>
    <w:rsid w:val="00937138"/>
    <w:rsid w:val="00937319"/>
    <w:rsid w:val="0093779D"/>
    <w:rsid w:val="00937BFE"/>
    <w:rsid w:val="009400A9"/>
    <w:rsid w:val="0094016C"/>
    <w:rsid w:val="0094023A"/>
    <w:rsid w:val="009404E8"/>
    <w:rsid w:val="00940A49"/>
    <w:rsid w:val="009411C5"/>
    <w:rsid w:val="00941929"/>
    <w:rsid w:val="009419DC"/>
    <w:rsid w:val="00941AC6"/>
    <w:rsid w:val="00941ED8"/>
    <w:rsid w:val="00942081"/>
    <w:rsid w:val="00942219"/>
    <w:rsid w:val="00942562"/>
    <w:rsid w:val="00942A98"/>
    <w:rsid w:val="00943250"/>
    <w:rsid w:val="00943BF3"/>
    <w:rsid w:val="00944706"/>
    <w:rsid w:val="00944C82"/>
    <w:rsid w:val="00945D08"/>
    <w:rsid w:val="00945FC4"/>
    <w:rsid w:val="009462D9"/>
    <w:rsid w:val="009468C9"/>
    <w:rsid w:val="009473A7"/>
    <w:rsid w:val="009473AD"/>
    <w:rsid w:val="009473F7"/>
    <w:rsid w:val="00947873"/>
    <w:rsid w:val="00947AFA"/>
    <w:rsid w:val="00950194"/>
    <w:rsid w:val="00950B6C"/>
    <w:rsid w:val="00950EB7"/>
    <w:rsid w:val="009519D6"/>
    <w:rsid w:val="00951B8A"/>
    <w:rsid w:val="00951D5F"/>
    <w:rsid w:val="00952090"/>
    <w:rsid w:val="00952591"/>
    <w:rsid w:val="00952A27"/>
    <w:rsid w:val="00953CC4"/>
    <w:rsid w:val="00954BA2"/>
    <w:rsid w:val="00954D0B"/>
    <w:rsid w:val="0095504A"/>
    <w:rsid w:val="0095595E"/>
    <w:rsid w:val="00956A24"/>
    <w:rsid w:val="00956BE4"/>
    <w:rsid w:val="0095743A"/>
    <w:rsid w:val="009578EB"/>
    <w:rsid w:val="00957BCB"/>
    <w:rsid w:val="00960CB5"/>
    <w:rsid w:val="00962622"/>
    <w:rsid w:val="00963064"/>
    <w:rsid w:val="00963378"/>
    <w:rsid w:val="009636C8"/>
    <w:rsid w:val="00963BD7"/>
    <w:rsid w:val="00964AAF"/>
    <w:rsid w:val="00965C50"/>
    <w:rsid w:val="00966164"/>
    <w:rsid w:val="00967328"/>
    <w:rsid w:val="00970DD4"/>
    <w:rsid w:val="00971673"/>
    <w:rsid w:val="00971B95"/>
    <w:rsid w:val="009723C7"/>
    <w:rsid w:val="00973E48"/>
    <w:rsid w:val="00976958"/>
    <w:rsid w:val="00977877"/>
    <w:rsid w:val="009802CE"/>
    <w:rsid w:val="009802FF"/>
    <w:rsid w:val="00980BB2"/>
    <w:rsid w:val="00981BD2"/>
    <w:rsid w:val="0098211C"/>
    <w:rsid w:val="009825E3"/>
    <w:rsid w:val="00982A9B"/>
    <w:rsid w:val="00982BDE"/>
    <w:rsid w:val="00983D22"/>
    <w:rsid w:val="00983E0D"/>
    <w:rsid w:val="00983E67"/>
    <w:rsid w:val="00984188"/>
    <w:rsid w:val="009867CE"/>
    <w:rsid w:val="009874AC"/>
    <w:rsid w:val="009877AD"/>
    <w:rsid w:val="00990A8F"/>
    <w:rsid w:val="00990C8B"/>
    <w:rsid w:val="00990D82"/>
    <w:rsid w:val="00990FE8"/>
    <w:rsid w:val="0099217B"/>
    <w:rsid w:val="0099222F"/>
    <w:rsid w:val="00992659"/>
    <w:rsid w:val="009929DD"/>
    <w:rsid w:val="00992BD2"/>
    <w:rsid w:val="00992BF9"/>
    <w:rsid w:val="009935D4"/>
    <w:rsid w:val="0099572E"/>
    <w:rsid w:val="00996FD2"/>
    <w:rsid w:val="009971C0"/>
    <w:rsid w:val="009979DA"/>
    <w:rsid w:val="009A0177"/>
    <w:rsid w:val="009A11D6"/>
    <w:rsid w:val="009A1AC4"/>
    <w:rsid w:val="009A1CA2"/>
    <w:rsid w:val="009A2752"/>
    <w:rsid w:val="009A2B82"/>
    <w:rsid w:val="009A367E"/>
    <w:rsid w:val="009A3B73"/>
    <w:rsid w:val="009A5D91"/>
    <w:rsid w:val="009A5EE9"/>
    <w:rsid w:val="009A68B5"/>
    <w:rsid w:val="009A6CD7"/>
    <w:rsid w:val="009A7867"/>
    <w:rsid w:val="009B12E6"/>
    <w:rsid w:val="009B1428"/>
    <w:rsid w:val="009B1C8B"/>
    <w:rsid w:val="009B23BA"/>
    <w:rsid w:val="009B2720"/>
    <w:rsid w:val="009B4804"/>
    <w:rsid w:val="009B48D2"/>
    <w:rsid w:val="009B51A4"/>
    <w:rsid w:val="009B5B20"/>
    <w:rsid w:val="009B7015"/>
    <w:rsid w:val="009B78AB"/>
    <w:rsid w:val="009B7A98"/>
    <w:rsid w:val="009B7E44"/>
    <w:rsid w:val="009C05E7"/>
    <w:rsid w:val="009C1B2B"/>
    <w:rsid w:val="009C25A7"/>
    <w:rsid w:val="009C293B"/>
    <w:rsid w:val="009C3398"/>
    <w:rsid w:val="009C40A3"/>
    <w:rsid w:val="009C43FD"/>
    <w:rsid w:val="009C538A"/>
    <w:rsid w:val="009C631E"/>
    <w:rsid w:val="009C6F12"/>
    <w:rsid w:val="009C706C"/>
    <w:rsid w:val="009C72F9"/>
    <w:rsid w:val="009D0F5F"/>
    <w:rsid w:val="009D197C"/>
    <w:rsid w:val="009D1DDD"/>
    <w:rsid w:val="009D239F"/>
    <w:rsid w:val="009D27C2"/>
    <w:rsid w:val="009D2BFA"/>
    <w:rsid w:val="009D3E30"/>
    <w:rsid w:val="009D5468"/>
    <w:rsid w:val="009D56A0"/>
    <w:rsid w:val="009D5BA7"/>
    <w:rsid w:val="009D652D"/>
    <w:rsid w:val="009D6840"/>
    <w:rsid w:val="009D69DB"/>
    <w:rsid w:val="009D75C1"/>
    <w:rsid w:val="009D786B"/>
    <w:rsid w:val="009D7CB4"/>
    <w:rsid w:val="009E011A"/>
    <w:rsid w:val="009E0278"/>
    <w:rsid w:val="009E0DB1"/>
    <w:rsid w:val="009E1AC3"/>
    <w:rsid w:val="009E1E66"/>
    <w:rsid w:val="009E337C"/>
    <w:rsid w:val="009E33AC"/>
    <w:rsid w:val="009E385E"/>
    <w:rsid w:val="009E3D83"/>
    <w:rsid w:val="009E44B6"/>
    <w:rsid w:val="009E624E"/>
    <w:rsid w:val="009E636F"/>
    <w:rsid w:val="009E6ECE"/>
    <w:rsid w:val="009F0061"/>
    <w:rsid w:val="009F034E"/>
    <w:rsid w:val="009F0907"/>
    <w:rsid w:val="009F0D58"/>
    <w:rsid w:val="009F0F14"/>
    <w:rsid w:val="009F19B1"/>
    <w:rsid w:val="009F1AE1"/>
    <w:rsid w:val="009F36FD"/>
    <w:rsid w:val="009F3C64"/>
    <w:rsid w:val="009F3D3F"/>
    <w:rsid w:val="009F480B"/>
    <w:rsid w:val="009F4B2D"/>
    <w:rsid w:val="009F5623"/>
    <w:rsid w:val="009F683D"/>
    <w:rsid w:val="009F786F"/>
    <w:rsid w:val="009F7A6B"/>
    <w:rsid w:val="009F7B9A"/>
    <w:rsid w:val="009F7E32"/>
    <w:rsid w:val="00A0011B"/>
    <w:rsid w:val="00A004E9"/>
    <w:rsid w:val="00A006BB"/>
    <w:rsid w:val="00A01241"/>
    <w:rsid w:val="00A0159D"/>
    <w:rsid w:val="00A02121"/>
    <w:rsid w:val="00A03B73"/>
    <w:rsid w:val="00A03C98"/>
    <w:rsid w:val="00A04CD2"/>
    <w:rsid w:val="00A0519A"/>
    <w:rsid w:val="00A05435"/>
    <w:rsid w:val="00A05E8D"/>
    <w:rsid w:val="00A05F06"/>
    <w:rsid w:val="00A05F4C"/>
    <w:rsid w:val="00A06365"/>
    <w:rsid w:val="00A0689A"/>
    <w:rsid w:val="00A07165"/>
    <w:rsid w:val="00A07BC2"/>
    <w:rsid w:val="00A07DB6"/>
    <w:rsid w:val="00A104FF"/>
    <w:rsid w:val="00A1066A"/>
    <w:rsid w:val="00A1142F"/>
    <w:rsid w:val="00A116F7"/>
    <w:rsid w:val="00A1193E"/>
    <w:rsid w:val="00A11946"/>
    <w:rsid w:val="00A123CB"/>
    <w:rsid w:val="00A12C3B"/>
    <w:rsid w:val="00A13FB4"/>
    <w:rsid w:val="00A145BF"/>
    <w:rsid w:val="00A14D40"/>
    <w:rsid w:val="00A16832"/>
    <w:rsid w:val="00A16B13"/>
    <w:rsid w:val="00A177C9"/>
    <w:rsid w:val="00A17C14"/>
    <w:rsid w:val="00A20311"/>
    <w:rsid w:val="00A20760"/>
    <w:rsid w:val="00A20F29"/>
    <w:rsid w:val="00A21100"/>
    <w:rsid w:val="00A21915"/>
    <w:rsid w:val="00A236D4"/>
    <w:rsid w:val="00A23818"/>
    <w:rsid w:val="00A23913"/>
    <w:rsid w:val="00A25302"/>
    <w:rsid w:val="00A25A61"/>
    <w:rsid w:val="00A25AC0"/>
    <w:rsid w:val="00A301FD"/>
    <w:rsid w:val="00A30B0E"/>
    <w:rsid w:val="00A3108F"/>
    <w:rsid w:val="00A315E6"/>
    <w:rsid w:val="00A31DE1"/>
    <w:rsid w:val="00A31E75"/>
    <w:rsid w:val="00A32797"/>
    <w:rsid w:val="00A32E12"/>
    <w:rsid w:val="00A32FEE"/>
    <w:rsid w:val="00A33D59"/>
    <w:rsid w:val="00A35D68"/>
    <w:rsid w:val="00A365CC"/>
    <w:rsid w:val="00A373AE"/>
    <w:rsid w:val="00A40DFE"/>
    <w:rsid w:val="00A40E08"/>
    <w:rsid w:val="00A42CC0"/>
    <w:rsid w:val="00A435FC"/>
    <w:rsid w:val="00A4360A"/>
    <w:rsid w:val="00A43BF0"/>
    <w:rsid w:val="00A446E0"/>
    <w:rsid w:val="00A452E1"/>
    <w:rsid w:val="00A45BB5"/>
    <w:rsid w:val="00A45C91"/>
    <w:rsid w:val="00A47F7A"/>
    <w:rsid w:val="00A5003A"/>
    <w:rsid w:val="00A50970"/>
    <w:rsid w:val="00A50DC6"/>
    <w:rsid w:val="00A50F55"/>
    <w:rsid w:val="00A51604"/>
    <w:rsid w:val="00A5161E"/>
    <w:rsid w:val="00A519DF"/>
    <w:rsid w:val="00A51C2B"/>
    <w:rsid w:val="00A525BD"/>
    <w:rsid w:val="00A54BCE"/>
    <w:rsid w:val="00A55AFA"/>
    <w:rsid w:val="00A564E6"/>
    <w:rsid w:val="00A56B33"/>
    <w:rsid w:val="00A56EFF"/>
    <w:rsid w:val="00A571C3"/>
    <w:rsid w:val="00A57809"/>
    <w:rsid w:val="00A6015D"/>
    <w:rsid w:val="00A6071B"/>
    <w:rsid w:val="00A62654"/>
    <w:rsid w:val="00A62915"/>
    <w:rsid w:val="00A644FF"/>
    <w:rsid w:val="00A6488F"/>
    <w:rsid w:val="00A657D9"/>
    <w:rsid w:val="00A65AA2"/>
    <w:rsid w:val="00A6657B"/>
    <w:rsid w:val="00A66C98"/>
    <w:rsid w:val="00A672D2"/>
    <w:rsid w:val="00A711C9"/>
    <w:rsid w:val="00A7294E"/>
    <w:rsid w:val="00A72F41"/>
    <w:rsid w:val="00A732EA"/>
    <w:rsid w:val="00A7333C"/>
    <w:rsid w:val="00A7334F"/>
    <w:rsid w:val="00A73B88"/>
    <w:rsid w:val="00A73D5E"/>
    <w:rsid w:val="00A74205"/>
    <w:rsid w:val="00A7435B"/>
    <w:rsid w:val="00A74E1B"/>
    <w:rsid w:val="00A75D2D"/>
    <w:rsid w:val="00A761BC"/>
    <w:rsid w:val="00A764CC"/>
    <w:rsid w:val="00A768B7"/>
    <w:rsid w:val="00A76BB4"/>
    <w:rsid w:val="00A76DB5"/>
    <w:rsid w:val="00A80902"/>
    <w:rsid w:val="00A8093B"/>
    <w:rsid w:val="00A80A56"/>
    <w:rsid w:val="00A817CA"/>
    <w:rsid w:val="00A81F42"/>
    <w:rsid w:val="00A83553"/>
    <w:rsid w:val="00A83AA9"/>
    <w:rsid w:val="00A83DFC"/>
    <w:rsid w:val="00A845D0"/>
    <w:rsid w:val="00A84722"/>
    <w:rsid w:val="00A848E3"/>
    <w:rsid w:val="00A85C18"/>
    <w:rsid w:val="00A85EB5"/>
    <w:rsid w:val="00A86647"/>
    <w:rsid w:val="00A86E95"/>
    <w:rsid w:val="00A87A8B"/>
    <w:rsid w:val="00A87C20"/>
    <w:rsid w:val="00A902DD"/>
    <w:rsid w:val="00A90CED"/>
    <w:rsid w:val="00A91466"/>
    <w:rsid w:val="00A9167E"/>
    <w:rsid w:val="00A91CB8"/>
    <w:rsid w:val="00A91CC3"/>
    <w:rsid w:val="00A927A9"/>
    <w:rsid w:val="00A92881"/>
    <w:rsid w:val="00A92E30"/>
    <w:rsid w:val="00A9373C"/>
    <w:rsid w:val="00A94149"/>
    <w:rsid w:val="00A9432B"/>
    <w:rsid w:val="00A94908"/>
    <w:rsid w:val="00A95CD3"/>
    <w:rsid w:val="00A96956"/>
    <w:rsid w:val="00A96E4F"/>
    <w:rsid w:val="00A97427"/>
    <w:rsid w:val="00A97A42"/>
    <w:rsid w:val="00A97B38"/>
    <w:rsid w:val="00AA0044"/>
    <w:rsid w:val="00AA076A"/>
    <w:rsid w:val="00AA0FC3"/>
    <w:rsid w:val="00AA2241"/>
    <w:rsid w:val="00AA2603"/>
    <w:rsid w:val="00AA27A1"/>
    <w:rsid w:val="00AA32EB"/>
    <w:rsid w:val="00AA51CE"/>
    <w:rsid w:val="00AA573B"/>
    <w:rsid w:val="00AA5A0B"/>
    <w:rsid w:val="00AA628A"/>
    <w:rsid w:val="00AA702E"/>
    <w:rsid w:val="00AA7338"/>
    <w:rsid w:val="00AA75DC"/>
    <w:rsid w:val="00AA76EB"/>
    <w:rsid w:val="00AA7851"/>
    <w:rsid w:val="00AA7DF8"/>
    <w:rsid w:val="00AB0B77"/>
    <w:rsid w:val="00AB1549"/>
    <w:rsid w:val="00AB1CFE"/>
    <w:rsid w:val="00AB1DBE"/>
    <w:rsid w:val="00AB1E93"/>
    <w:rsid w:val="00AB1FA3"/>
    <w:rsid w:val="00AB237E"/>
    <w:rsid w:val="00AB2628"/>
    <w:rsid w:val="00AB2747"/>
    <w:rsid w:val="00AB4172"/>
    <w:rsid w:val="00AB4942"/>
    <w:rsid w:val="00AB4C89"/>
    <w:rsid w:val="00AB6153"/>
    <w:rsid w:val="00AB62A7"/>
    <w:rsid w:val="00AB6605"/>
    <w:rsid w:val="00AB6AF0"/>
    <w:rsid w:val="00AB7216"/>
    <w:rsid w:val="00AB7E87"/>
    <w:rsid w:val="00AC0507"/>
    <w:rsid w:val="00AC05C7"/>
    <w:rsid w:val="00AC088A"/>
    <w:rsid w:val="00AC118B"/>
    <w:rsid w:val="00AC1660"/>
    <w:rsid w:val="00AC22AE"/>
    <w:rsid w:val="00AC29C0"/>
    <w:rsid w:val="00AC2C51"/>
    <w:rsid w:val="00AC3017"/>
    <w:rsid w:val="00AC315B"/>
    <w:rsid w:val="00AC4170"/>
    <w:rsid w:val="00AC49C1"/>
    <w:rsid w:val="00AC4BF6"/>
    <w:rsid w:val="00AC4E48"/>
    <w:rsid w:val="00AC5814"/>
    <w:rsid w:val="00AC5D5F"/>
    <w:rsid w:val="00AC6366"/>
    <w:rsid w:val="00AC6FA9"/>
    <w:rsid w:val="00AC767B"/>
    <w:rsid w:val="00AC7731"/>
    <w:rsid w:val="00AD032F"/>
    <w:rsid w:val="00AD0821"/>
    <w:rsid w:val="00AD11F4"/>
    <w:rsid w:val="00AD177A"/>
    <w:rsid w:val="00AD17CF"/>
    <w:rsid w:val="00AD22D1"/>
    <w:rsid w:val="00AD26C1"/>
    <w:rsid w:val="00AD2739"/>
    <w:rsid w:val="00AD275C"/>
    <w:rsid w:val="00AD2A19"/>
    <w:rsid w:val="00AD3EAA"/>
    <w:rsid w:val="00AD420F"/>
    <w:rsid w:val="00AD4B85"/>
    <w:rsid w:val="00AD579C"/>
    <w:rsid w:val="00AD57BC"/>
    <w:rsid w:val="00AD5BDE"/>
    <w:rsid w:val="00AD61A7"/>
    <w:rsid w:val="00AD67DE"/>
    <w:rsid w:val="00AD6F7C"/>
    <w:rsid w:val="00AD7B60"/>
    <w:rsid w:val="00AD7CCA"/>
    <w:rsid w:val="00AE0443"/>
    <w:rsid w:val="00AE0593"/>
    <w:rsid w:val="00AE086A"/>
    <w:rsid w:val="00AE1677"/>
    <w:rsid w:val="00AE1D0B"/>
    <w:rsid w:val="00AE2780"/>
    <w:rsid w:val="00AE27E4"/>
    <w:rsid w:val="00AE296E"/>
    <w:rsid w:val="00AE304B"/>
    <w:rsid w:val="00AE4EE6"/>
    <w:rsid w:val="00AE616D"/>
    <w:rsid w:val="00AE77A8"/>
    <w:rsid w:val="00AE79C6"/>
    <w:rsid w:val="00AE7EF8"/>
    <w:rsid w:val="00AF053B"/>
    <w:rsid w:val="00AF100B"/>
    <w:rsid w:val="00AF1391"/>
    <w:rsid w:val="00AF1F62"/>
    <w:rsid w:val="00AF3383"/>
    <w:rsid w:val="00AF364D"/>
    <w:rsid w:val="00AF419C"/>
    <w:rsid w:val="00AF585B"/>
    <w:rsid w:val="00AF5BB4"/>
    <w:rsid w:val="00B017A4"/>
    <w:rsid w:val="00B01C9E"/>
    <w:rsid w:val="00B01D50"/>
    <w:rsid w:val="00B02086"/>
    <w:rsid w:val="00B020FC"/>
    <w:rsid w:val="00B029EB"/>
    <w:rsid w:val="00B0313C"/>
    <w:rsid w:val="00B04583"/>
    <w:rsid w:val="00B045D4"/>
    <w:rsid w:val="00B05029"/>
    <w:rsid w:val="00B053CB"/>
    <w:rsid w:val="00B05BF7"/>
    <w:rsid w:val="00B0737F"/>
    <w:rsid w:val="00B077EE"/>
    <w:rsid w:val="00B11F08"/>
    <w:rsid w:val="00B12F0E"/>
    <w:rsid w:val="00B1340B"/>
    <w:rsid w:val="00B1358C"/>
    <w:rsid w:val="00B14089"/>
    <w:rsid w:val="00B147C7"/>
    <w:rsid w:val="00B16DC6"/>
    <w:rsid w:val="00B171A8"/>
    <w:rsid w:val="00B1736B"/>
    <w:rsid w:val="00B1752F"/>
    <w:rsid w:val="00B21B21"/>
    <w:rsid w:val="00B221CC"/>
    <w:rsid w:val="00B23667"/>
    <w:rsid w:val="00B238C8"/>
    <w:rsid w:val="00B23903"/>
    <w:rsid w:val="00B239CE"/>
    <w:rsid w:val="00B245C4"/>
    <w:rsid w:val="00B24FC5"/>
    <w:rsid w:val="00B25530"/>
    <w:rsid w:val="00B257BE"/>
    <w:rsid w:val="00B25A9A"/>
    <w:rsid w:val="00B260FD"/>
    <w:rsid w:val="00B27429"/>
    <w:rsid w:val="00B27772"/>
    <w:rsid w:val="00B277EF"/>
    <w:rsid w:val="00B27C04"/>
    <w:rsid w:val="00B3043E"/>
    <w:rsid w:val="00B30994"/>
    <w:rsid w:val="00B30B29"/>
    <w:rsid w:val="00B3117D"/>
    <w:rsid w:val="00B323A2"/>
    <w:rsid w:val="00B3346D"/>
    <w:rsid w:val="00B33FCE"/>
    <w:rsid w:val="00B3419F"/>
    <w:rsid w:val="00B34827"/>
    <w:rsid w:val="00B3483C"/>
    <w:rsid w:val="00B34D70"/>
    <w:rsid w:val="00B34E98"/>
    <w:rsid w:val="00B3526A"/>
    <w:rsid w:val="00B352D8"/>
    <w:rsid w:val="00B35692"/>
    <w:rsid w:val="00B35BFD"/>
    <w:rsid w:val="00B3652B"/>
    <w:rsid w:val="00B36B09"/>
    <w:rsid w:val="00B37092"/>
    <w:rsid w:val="00B402F8"/>
    <w:rsid w:val="00B4189A"/>
    <w:rsid w:val="00B42BBA"/>
    <w:rsid w:val="00B42F27"/>
    <w:rsid w:val="00B42FB9"/>
    <w:rsid w:val="00B4332A"/>
    <w:rsid w:val="00B43F4D"/>
    <w:rsid w:val="00B44998"/>
    <w:rsid w:val="00B44AA2"/>
    <w:rsid w:val="00B44BF7"/>
    <w:rsid w:val="00B453D4"/>
    <w:rsid w:val="00B47079"/>
    <w:rsid w:val="00B47507"/>
    <w:rsid w:val="00B501EB"/>
    <w:rsid w:val="00B509D8"/>
    <w:rsid w:val="00B50C09"/>
    <w:rsid w:val="00B51A7C"/>
    <w:rsid w:val="00B52EEA"/>
    <w:rsid w:val="00B53B58"/>
    <w:rsid w:val="00B55D88"/>
    <w:rsid w:val="00B5636B"/>
    <w:rsid w:val="00B56888"/>
    <w:rsid w:val="00B5740E"/>
    <w:rsid w:val="00B606CE"/>
    <w:rsid w:val="00B60DCE"/>
    <w:rsid w:val="00B611EB"/>
    <w:rsid w:val="00B61702"/>
    <w:rsid w:val="00B6190B"/>
    <w:rsid w:val="00B61AF4"/>
    <w:rsid w:val="00B61BCF"/>
    <w:rsid w:val="00B61DB2"/>
    <w:rsid w:val="00B61F8B"/>
    <w:rsid w:val="00B6214A"/>
    <w:rsid w:val="00B62D58"/>
    <w:rsid w:val="00B62ECF"/>
    <w:rsid w:val="00B63148"/>
    <w:rsid w:val="00B6340B"/>
    <w:rsid w:val="00B63696"/>
    <w:rsid w:val="00B64058"/>
    <w:rsid w:val="00B64074"/>
    <w:rsid w:val="00B64B99"/>
    <w:rsid w:val="00B64BA1"/>
    <w:rsid w:val="00B64D98"/>
    <w:rsid w:val="00B6510C"/>
    <w:rsid w:val="00B65931"/>
    <w:rsid w:val="00B66593"/>
    <w:rsid w:val="00B6677C"/>
    <w:rsid w:val="00B66814"/>
    <w:rsid w:val="00B67084"/>
    <w:rsid w:val="00B677C0"/>
    <w:rsid w:val="00B67D74"/>
    <w:rsid w:val="00B67DBD"/>
    <w:rsid w:val="00B702BB"/>
    <w:rsid w:val="00B70589"/>
    <w:rsid w:val="00B714FE"/>
    <w:rsid w:val="00B722C6"/>
    <w:rsid w:val="00B7271A"/>
    <w:rsid w:val="00B72AB9"/>
    <w:rsid w:val="00B7301F"/>
    <w:rsid w:val="00B73937"/>
    <w:rsid w:val="00B73AD9"/>
    <w:rsid w:val="00B74864"/>
    <w:rsid w:val="00B74D69"/>
    <w:rsid w:val="00B76600"/>
    <w:rsid w:val="00B76968"/>
    <w:rsid w:val="00B76EF6"/>
    <w:rsid w:val="00B77514"/>
    <w:rsid w:val="00B77EB8"/>
    <w:rsid w:val="00B80636"/>
    <w:rsid w:val="00B81046"/>
    <w:rsid w:val="00B810FA"/>
    <w:rsid w:val="00B8154E"/>
    <w:rsid w:val="00B816E7"/>
    <w:rsid w:val="00B81806"/>
    <w:rsid w:val="00B828DC"/>
    <w:rsid w:val="00B831BD"/>
    <w:rsid w:val="00B84CE3"/>
    <w:rsid w:val="00B85DCD"/>
    <w:rsid w:val="00B8649A"/>
    <w:rsid w:val="00B87186"/>
    <w:rsid w:val="00B878B8"/>
    <w:rsid w:val="00B87A2B"/>
    <w:rsid w:val="00B87D8D"/>
    <w:rsid w:val="00B87EE0"/>
    <w:rsid w:val="00B908F1"/>
    <w:rsid w:val="00B92617"/>
    <w:rsid w:val="00B929D0"/>
    <w:rsid w:val="00B942ED"/>
    <w:rsid w:val="00B948C5"/>
    <w:rsid w:val="00B94F66"/>
    <w:rsid w:val="00B955B1"/>
    <w:rsid w:val="00B95D13"/>
    <w:rsid w:val="00B95EDC"/>
    <w:rsid w:val="00B9791C"/>
    <w:rsid w:val="00BA020B"/>
    <w:rsid w:val="00BA1334"/>
    <w:rsid w:val="00BA1354"/>
    <w:rsid w:val="00BA135A"/>
    <w:rsid w:val="00BA1C8B"/>
    <w:rsid w:val="00BA1E30"/>
    <w:rsid w:val="00BA4AB3"/>
    <w:rsid w:val="00BA4B38"/>
    <w:rsid w:val="00BA5AFC"/>
    <w:rsid w:val="00BA6884"/>
    <w:rsid w:val="00BA71CF"/>
    <w:rsid w:val="00BA71F9"/>
    <w:rsid w:val="00BA723D"/>
    <w:rsid w:val="00BA7BDA"/>
    <w:rsid w:val="00BB025E"/>
    <w:rsid w:val="00BB0846"/>
    <w:rsid w:val="00BB0AD7"/>
    <w:rsid w:val="00BB0E79"/>
    <w:rsid w:val="00BB16F5"/>
    <w:rsid w:val="00BB1D86"/>
    <w:rsid w:val="00BB23D7"/>
    <w:rsid w:val="00BB382B"/>
    <w:rsid w:val="00BB40C7"/>
    <w:rsid w:val="00BB522D"/>
    <w:rsid w:val="00BB589F"/>
    <w:rsid w:val="00BB5A6D"/>
    <w:rsid w:val="00BB6D45"/>
    <w:rsid w:val="00BB77CA"/>
    <w:rsid w:val="00BB7B57"/>
    <w:rsid w:val="00BC037F"/>
    <w:rsid w:val="00BC10DF"/>
    <w:rsid w:val="00BC1CA0"/>
    <w:rsid w:val="00BC2605"/>
    <w:rsid w:val="00BC2883"/>
    <w:rsid w:val="00BC2D16"/>
    <w:rsid w:val="00BC365C"/>
    <w:rsid w:val="00BC38C9"/>
    <w:rsid w:val="00BC43EE"/>
    <w:rsid w:val="00BC466F"/>
    <w:rsid w:val="00BC5D9A"/>
    <w:rsid w:val="00BC5F06"/>
    <w:rsid w:val="00BC6319"/>
    <w:rsid w:val="00BC737C"/>
    <w:rsid w:val="00BC7CBF"/>
    <w:rsid w:val="00BC7D70"/>
    <w:rsid w:val="00BC7F00"/>
    <w:rsid w:val="00BD2825"/>
    <w:rsid w:val="00BD2BB5"/>
    <w:rsid w:val="00BD2CA8"/>
    <w:rsid w:val="00BD338F"/>
    <w:rsid w:val="00BD3D27"/>
    <w:rsid w:val="00BD3FEF"/>
    <w:rsid w:val="00BD4C09"/>
    <w:rsid w:val="00BD4D4F"/>
    <w:rsid w:val="00BD5907"/>
    <w:rsid w:val="00BD6458"/>
    <w:rsid w:val="00BD6541"/>
    <w:rsid w:val="00BD6918"/>
    <w:rsid w:val="00BD716C"/>
    <w:rsid w:val="00BD7872"/>
    <w:rsid w:val="00BD7949"/>
    <w:rsid w:val="00BD7D6F"/>
    <w:rsid w:val="00BE0BDA"/>
    <w:rsid w:val="00BE1621"/>
    <w:rsid w:val="00BE2EC2"/>
    <w:rsid w:val="00BE2F4C"/>
    <w:rsid w:val="00BE3CF5"/>
    <w:rsid w:val="00BE4152"/>
    <w:rsid w:val="00BE4649"/>
    <w:rsid w:val="00BE54A4"/>
    <w:rsid w:val="00BE5683"/>
    <w:rsid w:val="00BE6789"/>
    <w:rsid w:val="00BE69DE"/>
    <w:rsid w:val="00BE6ACB"/>
    <w:rsid w:val="00BE7D17"/>
    <w:rsid w:val="00BE7DF4"/>
    <w:rsid w:val="00BE7E61"/>
    <w:rsid w:val="00BF04F6"/>
    <w:rsid w:val="00BF163D"/>
    <w:rsid w:val="00BF2707"/>
    <w:rsid w:val="00BF27FA"/>
    <w:rsid w:val="00BF2919"/>
    <w:rsid w:val="00BF2C56"/>
    <w:rsid w:val="00BF32DB"/>
    <w:rsid w:val="00BF3C47"/>
    <w:rsid w:val="00BF3C50"/>
    <w:rsid w:val="00BF444F"/>
    <w:rsid w:val="00BF4732"/>
    <w:rsid w:val="00BF4814"/>
    <w:rsid w:val="00BF4EE3"/>
    <w:rsid w:val="00BF5370"/>
    <w:rsid w:val="00BF54FE"/>
    <w:rsid w:val="00BF55E0"/>
    <w:rsid w:val="00BF5E74"/>
    <w:rsid w:val="00BF6BAE"/>
    <w:rsid w:val="00BF70DE"/>
    <w:rsid w:val="00C008E4"/>
    <w:rsid w:val="00C00D52"/>
    <w:rsid w:val="00C01295"/>
    <w:rsid w:val="00C018EC"/>
    <w:rsid w:val="00C03726"/>
    <w:rsid w:val="00C04D4A"/>
    <w:rsid w:val="00C0553C"/>
    <w:rsid w:val="00C05BD8"/>
    <w:rsid w:val="00C05CE7"/>
    <w:rsid w:val="00C05DB6"/>
    <w:rsid w:val="00C06350"/>
    <w:rsid w:val="00C06A7D"/>
    <w:rsid w:val="00C07D51"/>
    <w:rsid w:val="00C10B6C"/>
    <w:rsid w:val="00C11A9B"/>
    <w:rsid w:val="00C11C97"/>
    <w:rsid w:val="00C11CB1"/>
    <w:rsid w:val="00C11F88"/>
    <w:rsid w:val="00C1232F"/>
    <w:rsid w:val="00C12DA7"/>
    <w:rsid w:val="00C12E07"/>
    <w:rsid w:val="00C12EB5"/>
    <w:rsid w:val="00C12EFC"/>
    <w:rsid w:val="00C1381B"/>
    <w:rsid w:val="00C15563"/>
    <w:rsid w:val="00C15FCA"/>
    <w:rsid w:val="00C160C4"/>
    <w:rsid w:val="00C163B7"/>
    <w:rsid w:val="00C17B2C"/>
    <w:rsid w:val="00C205E9"/>
    <w:rsid w:val="00C20DEA"/>
    <w:rsid w:val="00C229BE"/>
    <w:rsid w:val="00C22D5C"/>
    <w:rsid w:val="00C2307B"/>
    <w:rsid w:val="00C23D33"/>
    <w:rsid w:val="00C253DC"/>
    <w:rsid w:val="00C260F7"/>
    <w:rsid w:val="00C26C20"/>
    <w:rsid w:val="00C27821"/>
    <w:rsid w:val="00C302C5"/>
    <w:rsid w:val="00C3066B"/>
    <w:rsid w:val="00C30AB7"/>
    <w:rsid w:val="00C3101D"/>
    <w:rsid w:val="00C31226"/>
    <w:rsid w:val="00C314FF"/>
    <w:rsid w:val="00C3226D"/>
    <w:rsid w:val="00C32A22"/>
    <w:rsid w:val="00C32A88"/>
    <w:rsid w:val="00C33C62"/>
    <w:rsid w:val="00C341FF"/>
    <w:rsid w:val="00C34435"/>
    <w:rsid w:val="00C36260"/>
    <w:rsid w:val="00C365EE"/>
    <w:rsid w:val="00C3671F"/>
    <w:rsid w:val="00C36D7E"/>
    <w:rsid w:val="00C37269"/>
    <w:rsid w:val="00C3727D"/>
    <w:rsid w:val="00C409CF"/>
    <w:rsid w:val="00C41459"/>
    <w:rsid w:val="00C41535"/>
    <w:rsid w:val="00C43408"/>
    <w:rsid w:val="00C43784"/>
    <w:rsid w:val="00C44300"/>
    <w:rsid w:val="00C443E1"/>
    <w:rsid w:val="00C44BC6"/>
    <w:rsid w:val="00C46A40"/>
    <w:rsid w:val="00C46EB3"/>
    <w:rsid w:val="00C470B2"/>
    <w:rsid w:val="00C4737B"/>
    <w:rsid w:val="00C4773D"/>
    <w:rsid w:val="00C4774D"/>
    <w:rsid w:val="00C477A6"/>
    <w:rsid w:val="00C503C9"/>
    <w:rsid w:val="00C50DCA"/>
    <w:rsid w:val="00C510A7"/>
    <w:rsid w:val="00C52335"/>
    <w:rsid w:val="00C527D0"/>
    <w:rsid w:val="00C5312E"/>
    <w:rsid w:val="00C53DEE"/>
    <w:rsid w:val="00C5422F"/>
    <w:rsid w:val="00C54B8E"/>
    <w:rsid w:val="00C5607B"/>
    <w:rsid w:val="00C56281"/>
    <w:rsid w:val="00C5708D"/>
    <w:rsid w:val="00C577A3"/>
    <w:rsid w:val="00C60828"/>
    <w:rsid w:val="00C612F2"/>
    <w:rsid w:val="00C61989"/>
    <w:rsid w:val="00C61A96"/>
    <w:rsid w:val="00C61C5A"/>
    <w:rsid w:val="00C61DB8"/>
    <w:rsid w:val="00C61E5D"/>
    <w:rsid w:val="00C6220F"/>
    <w:rsid w:val="00C6474E"/>
    <w:rsid w:val="00C64CC1"/>
    <w:rsid w:val="00C65B4E"/>
    <w:rsid w:val="00C65C7A"/>
    <w:rsid w:val="00C66D2A"/>
    <w:rsid w:val="00C676BD"/>
    <w:rsid w:val="00C70AE2"/>
    <w:rsid w:val="00C7109C"/>
    <w:rsid w:val="00C711A8"/>
    <w:rsid w:val="00C715C4"/>
    <w:rsid w:val="00C71FD1"/>
    <w:rsid w:val="00C72267"/>
    <w:rsid w:val="00C73113"/>
    <w:rsid w:val="00C732C9"/>
    <w:rsid w:val="00C74A2F"/>
    <w:rsid w:val="00C74C43"/>
    <w:rsid w:val="00C75BA7"/>
    <w:rsid w:val="00C75F59"/>
    <w:rsid w:val="00C76290"/>
    <w:rsid w:val="00C76BD7"/>
    <w:rsid w:val="00C77444"/>
    <w:rsid w:val="00C81654"/>
    <w:rsid w:val="00C816D4"/>
    <w:rsid w:val="00C82B36"/>
    <w:rsid w:val="00C82CC9"/>
    <w:rsid w:val="00C83422"/>
    <w:rsid w:val="00C839C0"/>
    <w:rsid w:val="00C847BE"/>
    <w:rsid w:val="00C84F85"/>
    <w:rsid w:val="00C8520E"/>
    <w:rsid w:val="00C85944"/>
    <w:rsid w:val="00C86E33"/>
    <w:rsid w:val="00C9016B"/>
    <w:rsid w:val="00C91368"/>
    <w:rsid w:val="00C92839"/>
    <w:rsid w:val="00C9376E"/>
    <w:rsid w:val="00C943BF"/>
    <w:rsid w:val="00C94CD0"/>
    <w:rsid w:val="00C957C8"/>
    <w:rsid w:val="00C95D6F"/>
    <w:rsid w:val="00C95E7D"/>
    <w:rsid w:val="00C96D37"/>
    <w:rsid w:val="00C972B1"/>
    <w:rsid w:val="00C977A7"/>
    <w:rsid w:val="00C97B4F"/>
    <w:rsid w:val="00CA014A"/>
    <w:rsid w:val="00CA01B2"/>
    <w:rsid w:val="00CA0687"/>
    <w:rsid w:val="00CA0A78"/>
    <w:rsid w:val="00CA1AF6"/>
    <w:rsid w:val="00CA33AF"/>
    <w:rsid w:val="00CA3ED0"/>
    <w:rsid w:val="00CA505A"/>
    <w:rsid w:val="00CA57AA"/>
    <w:rsid w:val="00CA5E65"/>
    <w:rsid w:val="00CA5F2C"/>
    <w:rsid w:val="00CA5F8A"/>
    <w:rsid w:val="00CA6235"/>
    <w:rsid w:val="00CA6BB2"/>
    <w:rsid w:val="00CA6F14"/>
    <w:rsid w:val="00CA729C"/>
    <w:rsid w:val="00CA76AF"/>
    <w:rsid w:val="00CA7F4C"/>
    <w:rsid w:val="00CB0E59"/>
    <w:rsid w:val="00CB15DC"/>
    <w:rsid w:val="00CB184C"/>
    <w:rsid w:val="00CB27BD"/>
    <w:rsid w:val="00CB3822"/>
    <w:rsid w:val="00CB50E5"/>
    <w:rsid w:val="00CB5B81"/>
    <w:rsid w:val="00CB69A2"/>
    <w:rsid w:val="00CB6AF3"/>
    <w:rsid w:val="00CB71E8"/>
    <w:rsid w:val="00CB7298"/>
    <w:rsid w:val="00CB7B56"/>
    <w:rsid w:val="00CC091A"/>
    <w:rsid w:val="00CC1A62"/>
    <w:rsid w:val="00CC256E"/>
    <w:rsid w:val="00CC44FC"/>
    <w:rsid w:val="00CC4A1F"/>
    <w:rsid w:val="00CC4B82"/>
    <w:rsid w:val="00CC4C9E"/>
    <w:rsid w:val="00CC4E0C"/>
    <w:rsid w:val="00CC5CE0"/>
    <w:rsid w:val="00CC5CE1"/>
    <w:rsid w:val="00CC620A"/>
    <w:rsid w:val="00CC69D4"/>
    <w:rsid w:val="00CC70DF"/>
    <w:rsid w:val="00CC7186"/>
    <w:rsid w:val="00CC7407"/>
    <w:rsid w:val="00CC7798"/>
    <w:rsid w:val="00CD0012"/>
    <w:rsid w:val="00CD0078"/>
    <w:rsid w:val="00CD0CE6"/>
    <w:rsid w:val="00CD0DC0"/>
    <w:rsid w:val="00CD1B1F"/>
    <w:rsid w:val="00CD2E7B"/>
    <w:rsid w:val="00CD4186"/>
    <w:rsid w:val="00CD492D"/>
    <w:rsid w:val="00CD558F"/>
    <w:rsid w:val="00CD580C"/>
    <w:rsid w:val="00CD6C66"/>
    <w:rsid w:val="00CD7282"/>
    <w:rsid w:val="00CE02F4"/>
    <w:rsid w:val="00CE053E"/>
    <w:rsid w:val="00CE0DAF"/>
    <w:rsid w:val="00CE15F7"/>
    <w:rsid w:val="00CE2D4B"/>
    <w:rsid w:val="00CE2ED6"/>
    <w:rsid w:val="00CE37D3"/>
    <w:rsid w:val="00CE3D6C"/>
    <w:rsid w:val="00CE4642"/>
    <w:rsid w:val="00CE5883"/>
    <w:rsid w:val="00CE591F"/>
    <w:rsid w:val="00CE6285"/>
    <w:rsid w:val="00CE6EC0"/>
    <w:rsid w:val="00CE74F8"/>
    <w:rsid w:val="00CE765D"/>
    <w:rsid w:val="00CE79AC"/>
    <w:rsid w:val="00CF06AF"/>
    <w:rsid w:val="00CF1724"/>
    <w:rsid w:val="00CF1E9F"/>
    <w:rsid w:val="00CF28D2"/>
    <w:rsid w:val="00CF2D84"/>
    <w:rsid w:val="00CF3D9D"/>
    <w:rsid w:val="00CF45FD"/>
    <w:rsid w:val="00CF46C6"/>
    <w:rsid w:val="00CF47F0"/>
    <w:rsid w:val="00CF491A"/>
    <w:rsid w:val="00CF4DD3"/>
    <w:rsid w:val="00CF4E5E"/>
    <w:rsid w:val="00CF509E"/>
    <w:rsid w:val="00CF755F"/>
    <w:rsid w:val="00CF7924"/>
    <w:rsid w:val="00CF7BD1"/>
    <w:rsid w:val="00CF7D50"/>
    <w:rsid w:val="00D00ACF"/>
    <w:rsid w:val="00D0130A"/>
    <w:rsid w:val="00D017AD"/>
    <w:rsid w:val="00D01A2D"/>
    <w:rsid w:val="00D01AC1"/>
    <w:rsid w:val="00D02D2F"/>
    <w:rsid w:val="00D03C0A"/>
    <w:rsid w:val="00D03C60"/>
    <w:rsid w:val="00D03D67"/>
    <w:rsid w:val="00D04424"/>
    <w:rsid w:val="00D04478"/>
    <w:rsid w:val="00D04504"/>
    <w:rsid w:val="00D05588"/>
    <w:rsid w:val="00D058D4"/>
    <w:rsid w:val="00D05A3D"/>
    <w:rsid w:val="00D062C9"/>
    <w:rsid w:val="00D068BD"/>
    <w:rsid w:val="00D06B4C"/>
    <w:rsid w:val="00D06C29"/>
    <w:rsid w:val="00D07243"/>
    <w:rsid w:val="00D1064C"/>
    <w:rsid w:val="00D110A7"/>
    <w:rsid w:val="00D11131"/>
    <w:rsid w:val="00D11DB7"/>
    <w:rsid w:val="00D142AB"/>
    <w:rsid w:val="00D14A55"/>
    <w:rsid w:val="00D15200"/>
    <w:rsid w:val="00D1597C"/>
    <w:rsid w:val="00D16705"/>
    <w:rsid w:val="00D16EBB"/>
    <w:rsid w:val="00D17C78"/>
    <w:rsid w:val="00D2082F"/>
    <w:rsid w:val="00D22BD8"/>
    <w:rsid w:val="00D22BF8"/>
    <w:rsid w:val="00D22D65"/>
    <w:rsid w:val="00D230B4"/>
    <w:rsid w:val="00D238BE"/>
    <w:rsid w:val="00D23C7F"/>
    <w:rsid w:val="00D23E25"/>
    <w:rsid w:val="00D2490E"/>
    <w:rsid w:val="00D250E2"/>
    <w:rsid w:val="00D25364"/>
    <w:rsid w:val="00D25FEC"/>
    <w:rsid w:val="00D27DE3"/>
    <w:rsid w:val="00D27E48"/>
    <w:rsid w:val="00D27EF0"/>
    <w:rsid w:val="00D302CA"/>
    <w:rsid w:val="00D30534"/>
    <w:rsid w:val="00D306BD"/>
    <w:rsid w:val="00D328E9"/>
    <w:rsid w:val="00D34187"/>
    <w:rsid w:val="00D35A85"/>
    <w:rsid w:val="00D35E19"/>
    <w:rsid w:val="00D36124"/>
    <w:rsid w:val="00D372F0"/>
    <w:rsid w:val="00D37801"/>
    <w:rsid w:val="00D37A3E"/>
    <w:rsid w:val="00D4003A"/>
    <w:rsid w:val="00D403D4"/>
    <w:rsid w:val="00D40660"/>
    <w:rsid w:val="00D4066D"/>
    <w:rsid w:val="00D4071F"/>
    <w:rsid w:val="00D418BE"/>
    <w:rsid w:val="00D41D85"/>
    <w:rsid w:val="00D42649"/>
    <w:rsid w:val="00D42E07"/>
    <w:rsid w:val="00D43F4C"/>
    <w:rsid w:val="00D44685"/>
    <w:rsid w:val="00D452C1"/>
    <w:rsid w:val="00D458C7"/>
    <w:rsid w:val="00D45994"/>
    <w:rsid w:val="00D45AD1"/>
    <w:rsid w:val="00D45C19"/>
    <w:rsid w:val="00D46AAE"/>
    <w:rsid w:val="00D50431"/>
    <w:rsid w:val="00D508E4"/>
    <w:rsid w:val="00D51291"/>
    <w:rsid w:val="00D52555"/>
    <w:rsid w:val="00D53353"/>
    <w:rsid w:val="00D533E5"/>
    <w:rsid w:val="00D53C68"/>
    <w:rsid w:val="00D53EEC"/>
    <w:rsid w:val="00D54388"/>
    <w:rsid w:val="00D54A14"/>
    <w:rsid w:val="00D55021"/>
    <w:rsid w:val="00D55ADD"/>
    <w:rsid w:val="00D55B61"/>
    <w:rsid w:val="00D5606D"/>
    <w:rsid w:val="00D573C1"/>
    <w:rsid w:val="00D5772D"/>
    <w:rsid w:val="00D579DF"/>
    <w:rsid w:val="00D602D9"/>
    <w:rsid w:val="00D6057B"/>
    <w:rsid w:val="00D606DD"/>
    <w:rsid w:val="00D60820"/>
    <w:rsid w:val="00D62663"/>
    <w:rsid w:val="00D627D7"/>
    <w:rsid w:val="00D631E3"/>
    <w:rsid w:val="00D638F9"/>
    <w:rsid w:val="00D63E58"/>
    <w:rsid w:val="00D64AAA"/>
    <w:rsid w:val="00D64B21"/>
    <w:rsid w:val="00D64B29"/>
    <w:rsid w:val="00D64B42"/>
    <w:rsid w:val="00D64F4C"/>
    <w:rsid w:val="00D654B8"/>
    <w:rsid w:val="00D662AE"/>
    <w:rsid w:val="00D700A3"/>
    <w:rsid w:val="00D704B1"/>
    <w:rsid w:val="00D70595"/>
    <w:rsid w:val="00D70A64"/>
    <w:rsid w:val="00D70F4C"/>
    <w:rsid w:val="00D71472"/>
    <w:rsid w:val="00D72DBC"/>
    <w:rsid w:val="00D72FBB"/>
    <w:rsid w:val="00D7348F"/>
    <w:rsid w:val="00D73BED"/>
    <w:rsid w:val="00D743D6"/>
    <w:rsid w:val="00D76327"/>
    <w:rsid w:val="00D7672F"/>
    <w:rsid w:val="00D76B44"/>
    <w:rsid w:val="00D77434"/>
    <w:rsid w:val="00D77F5A"/>
    <w:rsid w:val="00D80647"/>
    <w:rsid w:val="00D82D69"/>
    <w:rsid w:val="00D83D45"/>
    <w:rsid w:val="00D84F12"/>
    <w:rsid w:val="00D84F36"/>
    <w:rsid w:val="00D85897"/>
    <w:rsid w:val="00D85E77"/>
    <w:rsid w:val="00D874F2"/>
    <w:rsid w:val="00D87DD2"/>
    <w:rsid w:val="00D90306"/>
    <w:rsid w:val="00D91B3E"/>
    <w:rsid w:val="00D93ACC"/>
    <w:rsid w:val="00D950E5"/>
    <w:rsid w:val="00D95197"/>
    <w:rsid w:val="00D955B8"/>
    <w:rsid w:val="00D96D7E"/>
    <w:rsid w:val="00D97300"/>
    <w:rsid w:val="00D9780F"/>
    <w:rsid w:val="00DA01A3"/>
    <w:rsid w:val="00DA07B2"/>
    <w:rsid w:val="00DA1AA5"/>
    <w:rsid w:val="00DA20D4"/>
    <w:rsid w:val="00DA2345"/>
    <w:rsid w:val="00DA36F9"/>
    <w:rsid w:val="00DA3931"/>
    <w:rsid w:val="00DA3C7C"/>
    <w:rsid w:val="00DA5532"/>
    <w:rsid w:val="00DA62CD"/>
    <w:rsid w:val="00DA6618"/>
    <w:rsid w:val="00DA676D"/>
    <w:rsid w:val="00DA68A2"/>
    <w:rsid w:val="00DA7169"/>
    <w:rsid w:val="00DA75C2"/>
    <w:rsid w:val="00DA7947"/>
    <w:rsid w:val="00DB0B9C"/>
    <w:rsid w:val="00DB0F0F"/>
    <w:rsid w:val="00DB1238"/>
    <w:rsid w:val="00DB1674"/>
    <w:rsid w:val="00DB19A5"/>
    <w:rsid w:val="00DB1D79"/>
    <w:rsid w:val="00DB25AA"/>
    <w:rsid w:val="00DB32AC"/>
    <w:rsid w:val="00DB4AE8"/>
    <w:rsid w:val="00DB4BD8"/>
    <w:rsid w:val="00DB4F10"/>
    <w:rsid w:val="00DB63CE"/>
    <w:rsid w:val="00DB6C7E"/>
    <w:rsid w:val="00DB6D40"/>
    <w:rsid w:val="00DB7813"/>
    <w:rsid w:val="00DB7BEF"/>
    <w:rsid w:val="00DC02FA"/>
    <w:rsid w:val="00DC0D4F"/>
    <w:rsid w:val="00DC19B0"/>
    <w:rsid w:val="00DC1D73"/>
    <w:rsid w:val="00DC44C4"/>
    <w:rsid w:val="00DC4C99"/>
    <w:rsid w:val="00DC4DC1"/>
    <w:rsid w:val="00DC4EF6"/>
    <w:rsid w:val="00DC6536"/>
    <w:rsid w:val="00DC6DFD"/>
    <w:rsid w:val="00DC7508"/>
    <w:rsid w:val="00DC7614"/>
    <w:rsid w:val="00DC794D"/>
    <w:rsid w:val="00DD0AC1"/>
    <w:rsid w:val="00DD164F"/>
    <w:rsid w:val="00DD16C0"/>
    <w:rsid w:val="00DD18DD"/>
    <w:rsid w:val="00DD2152"/>
    <w:rsid w:val="00DD2BFD"/>
    <w:rsid w:val="00DD2D21"/>
    <w:rsid w:val="00DD57C8"/>
    <w:rsid w:val="00DD5D81"/>
    <w:rsid w:val="00DD5F2C"/>
    <w:rsid w:val="00DD6C65"/>
    <w:rsid w:val="00DD6FCC"/>
    <w:rsid w:val="00DD77CB"/>
    <w:rsid w:val="00DD7B30"/>
    <w:rsid w:val="00DD7FE7"/>
    <w:rsid w:val="00DE0483"/>
    <w:rsid w:val="00DE156D"/>
    <w:rsid w:val="00DE1D37"/>
    <w:rsid w:val="00DE1FC5"/>
    <w:rsid w:val="00DE3012"/>
    <w:rsid w:val="00DE38D1"/>
    <w:rsid w:val="00DE3934"/>
    <w:rsid w:val="00DE40AF"/>
    <w:rsid w:val="00DE42BA"/>
    <w:rsid w:val="00DE47B9"/>
    <w:rsid w:val="00DE4992"/>
    <w:rsid w:val="00DE5BF9"/>
    <w:rsid w:val="00DE7482"/>
    <w:rsid w:val="00DE7941"/>
    <w:rsid w:val="00DE7A24"/>
    <w:rsid w:val="00DF0B1F"/>
    <w:rsid w:val="00DF1E6E"/>
    <w:rsid w:val="00DF438F"/>
    <w:rsid w:val="00DF45AD"/>
    <w:rsid w:val="00DF4F95"/>
    <w:rsid w:val="00DF572F"/>
    <w:rsid w:val="00DF6161"/>
    <w:rsid w:val="00DF716A"/>
    <w:rsid w:val="00DF7343"/>
    <w:rsid w:val="00DF7928"/>
    <w:rsid w:val="00E0036D"/>
    <w:rsid w:val="00E0084B"/>
    <w:rsid w:val="00E0121C"/>
    <w:rsid w:val="00E024DA"/>
    <w:rsid w:val="00E024F9"/>
    <w:rsid w:val="00E039FD"/>
    <w:rsid w:val="00E04117"/>
    <w:rsid w:val="00E06A18"/>
    <w:rsid w:val="00E06BD4"/>
    <w:rsid w:val="00E06C6C"/>
    <w:rsid w:val="00E10A46"/>
    <w:rsid w:val="00E116E7"/>
    <w:rsid w:val="00E12517"/>
    <w:rsid w:val="00E12D2F"/>
    <w:rsid w:val="00E13343"/>
    <w:rsid w:val="00E13A7C"/>
    <w:rsid w:val="00E13E09"/>
    <w:rsid w:val="00E15981"/>
    <w:rsid w:val="00E16059"/>
    <w:rsid w:val="00E160EB"/>
    <w:rsid w:val="00E165A4"/>
    <w:rsid w:val="00E170CB"/>
    <w:rsid w:val="00E171E8"/>
    <w:rsid w:val="00E17209"/>
    <w:rsid w:val="00E20688"/>
    <w:rsid w:val="00E215FD"/>
    <w:rsid w:val="00E21739"/>
    <w:rsid w:val="00E21E5D"/>
    <w:rsid w:val="00E223AC"/>
    <w:rsid w:val="00E22699"/>
    <w:rsid w:val="00E24257"/>
    <w:rsid w:val="00E266C3"/>
    <w:rsid w:val="00E26D54"/>
    <w:rsid w:val="00E30466"/>
    <w:rsid w:val="00E30B33"/>
    <w:rsid w:val="00E311A0"/>
    <w:rsid w:val="00E316AF"/>
    <w:rsid w:val="00E31C73"/>
    <w:rsid w:val="00E3484E"/>
    <w:rsid w:val="00E34A50"/>
    <w:rsid w:val="00E3516A"/>
    <w:rsid w:val="00E3528B"/>
    <w:rsid w:val="00E35803"/>
    <w:rsid w:val="00E35B3A"/>
    <w:rsid w:val="00E35BAB"/>
    <w:rsid w:val="00E36681"/>
    <w:rsid w:val="00E3678D"/>
    <w:rsid w:val="00E36DAE"/>
    <w:rsid w:val="00E37BB9"/>
    <w:rsid w:val="00E37E7F"/>
    <w:rsid w:val="00E40060"/>
    <w:rsid w:val="00E4069E"/>
    <w:rsid w:val="00E415C8"/>
    <w:rsid w:val="00E420CD"/>
    <w:rsid w:val="00E42840"/>
    <w:rsid w:val="00E43777"/>
    <w:rsid w:val="00E43E57"/>
    <w:rsid w:val="00E442BE"/>
    <w:rsid w:val="00E44B95"/>
    <w:rsid w:val="00E4551F"/>
    <w:rsid w:val="00E46A56"/>
    <w:rsid w:val="00E47131"/>
    <w:rsid w:val="00E472D8"/>
    <w:rsid w:val="00E479EA"/>
    <w:rsid w:val="00E47D03"/>
    <w:rsid w:val="00E5064E"/>
    <w:rsid w:val="00E50EC9"/>
    <w:rsid w:val="00E5101E"/>
    <w:rsid w:val="00E52799"/>
    <w:rsid w:val="00E5319B"/>
    <w:rsid w:val="00E53F0A"/>
    <w:rsid w:val="00E540A5"/>
    <w:rsid w:val="00E54EE2"/>
    <w:rsid w:val="00E55419"/>
    <w:rsid w:val="00E562BA"/>
    <w:rsid w:val="00E603A0"/>
    <w:rsid w:val="00E610D4"/>
    <w:rsid w:val="00E62995"/>
    <w:rsid w:val="00E62BD0"/>
    <w:rsid w:val="00E62FB8"/>
    <w:rsid w:val="00E63124"/>
    <w:rsid w:val="00E6327A"/>
    <w:rsid w:val="00E6333F"/>
    <w:rsid w:val="00E6383D"/>
    <w:rsid w:val="00E643C1"/>
    <w:rsid w:val="00E648DD"/>
    <w:rsid w:val="00E651F3"/>
    <w:rsid w:val="00E673AF"/>
    <w:rsid w:val="00E67B9A"/>
    <w:rsid w:val="00E67D7B"/>
    <w:rsid w:val="00E706F3"/>
    <w:rsid w:val="00E71BDE"/>
    <w:rsid w:val="00E721C3"/>
    <w:rsid w:val="00E73AAC"/>
    <w:rsid w:val="00E73CA6"/>
    <w:rsid w:val="00E746AB"/>
    <w:rsid w:val="00E763CB"/>
    <w:rsid w:val="00E764B2"/>
    <w:rsid w:val="00E8127A"/>
    <w:rsid w:val="00E81BE1"/>
    <w:rsid w:val="00E83FBD"/>
    <w:rsid w:val="00E84FC2"/>
    <w:rsid w:val="00E85108"/>
    <w:rsid w:val="00E855B1"/>
    <w:rsid w:val="00E86F30"/>
    <w:rsid w:val="00E8701F"/>
    <w:rsid w:val="00E874DF"/>
    <w:rsid w:val="00E87A08"/>
    <w:rsid w:val="00E900D2"/>
    <w:rsid w:val="00E90490"/>
    <w:rsid w:val="00E90CC3"/>
    <w:rsid w:val="00E9112F"/>
    <w:rsid w:val="00E91967"/>
    <w:rsid w:val="00E91A52"/>
    <w:rsid w:val="00E921F7"/>
    <w:rsid w:val="00E932C7"/>
    <w:rsid w:val="00E93B6F"/>
    <w:rsid w:val="00E949CA"/>
    <w:rsid w:val="00E94C66"/>
    <w:rsid w:val="00E94DD1"/>
    <w:rsid w:val="00E94F24"/>
    <w:rsid w:val="00E95A25"/>
    <w:rsid w:val="00E95F42"/>
    <w:rsid w:val="00E96232"/>
    <w:rsid w:val="00E96770"/>
    <w:rsid w:val="00E96CB6"/>
    <w:rsid w:val="00E97121"/>
    <w:rsid w:val="00EA0273"/>
    <w:rsid w:val="00EA02F8"/>
    <w:rsid w:val="00EA11BF"/>
    <w:rsid w:val="00EA1B9B"/>
    <w:rsid w:val="00EA1C00"/>
    <w:rsid w:val="00EA22E7"/>
    <w:rsid w:val="00EA29FE"/>
    <w:rsid w:val="00EA3FB6"/>
    <w:rsid w:val="00EA5B1B"/>
    <w:rsid w:val="00EA5D3E"/>
    <w:rsid w:val="00EA638A"/>
    <w:rsid w:val="00EA6709"/>
    <w:rsid w:val="00EA6766"/>
    <w:rsid w:val="00EB22CC"/>
    <w:rsid w:val="00EB2487"/>
    <w:rsid w:val="00EB2BF2"/>
    <w:rsid w:val="00EB305A"/>
    <w:rsid w:val="00EB3F2D"/>
    <w:rsid w:val="00EB4034"/>
    <w:rsid w:val="00EB42C6"/>
    <w:rsid w:val="00EB47D6"/>
    <w:rsid w:val="00EB488D"/>
    <w:rsid w:val="00EB49E4"/>
    <w:rsid w:val="00EB4D87"/>
    <w:rsid w:val="00EB5028"/>
    <w:rsid w:val="00EB50B8"/>
    <w:rsid w:val="00EB5F2F"/>
    <w:rsid w:val="00EB6630"/>
    <w:rsid w:val="00EB67FC"/>
    <w:rsid w:val="00EB6E2B"/>
    <w:rsid w:val="00EB7A30"/>
    <w:rsid w:val="00EB7E1B"/>
    <w:rsid w:val="00EC027F"/>
    <w:rsid w:val="00EC06C4"/>
    <w:rsid w:val="00EC0FC5"/>
    <w:rsid w:val="00EC20CE"/>
    <w:rsid w:val="00EC3923"/>
    <w:rsid w:val="00EC416C"/>
    <w:rsid w:val="00EC484E"/>
    <w:rsid w:val="00EC5098"/>
    <w:rsid w:val="00EC5756"/>
    <w:rsid w:val="00EC5CEE"/>
    <w:rsid w:val="00EC64A2"/>
    <w:rsid w:val="00EC6A03"/>
    <w:rsid w:val="00EC6AD3"/>
    <w:rsid w:val="00EC6D1C"/>
    <w:rsid w:val="00EC7521"/>
    <w:rsid w:val="00EC7B44"/>
    <w:rsid w:val="00EC7DAC"/>
    <w:rsid w:val="00ED0A25"/>
    <w:rsid w:val="00ED1157"/>
    <w:rsid w:val="00ED2A47"/>
    <w:rsid w:val="00ED3195"/>
    <w:rsid w:val="00ED3970"/>
    <w:rsid w:val="00ED3CA2"/>
    <w:rsid w:val="00ED3D39"/>
    <w:rsid w:val="00ED484B"/>
    <w:rsid w:val="00ED5855"/>
    <w:rsid w:val="00ED62B6"/>
    <w:rsid w:val="00ED635E"/>
    <w:rsid w:val="00ED67E2"/>
    <w:rsid w:val="00ED70A7"/>
    <w:rsid w:val="00ED768A"/>
    <w:rsid w:val="00EE068A"/>
    <w:rsid w:val="00EE13D5"/>
    <w:rsid w:val="00EE14EF"/>
    <w:rsid w:val="00EE21E8"/>
    <w:rsid w:val="00EE3C7D"/>
    <w:rsid w:val="00EE3CB8"/>
    <w:rsid w:val="00EE42ED"/>
    <w:rsid w:val="00EE4B02"/>
    <w:rsid w:val="00EE53FF"/>
    <w:rsid w:val="00EE5BC7"/>
    <w:rsid w:val="00EE5CF4"/>
    <w:rsid w:val="00EE6168"/>
    <w:rsid w:val="00EE64C2"/>
    <w:rsid w:val="00EE6CFB"/>
    <w:rsid w:val="00EE6D32"/>
    <w:rsid w:val="00EE7834"/>
    <w:rsid w:val="00EE7D81"/>
    <w:rsid w:val="00EE7F0C"/>
    <w:rsid w:val="00EF04E0"/>
    <w:rsid w:val="00EF0B89"/>
    <w:rsid w:val="00EF0C54"/>
    <w:rsid w:val="00EF283A"/>
    <w:rsid w:val="00EF3939"/>
    <w:rsid w:val="00EF49D0"/>
    <w:rsid w:val="00EF4A0A"/>
    <w:rsid w:val="00EF4A57"/>
    <w:rsid w:val="00EF4A82"/>
    <w:rsid w:val="00EF4EDC"/>
    <w:rsid w:val="00EF501D"/>
    <w:rsid w:val="00EF5258"/>
    <w:rsid w:val="00EF58D0"/>
    <w:rsid w:val="00EF5A37"/>
    <w:rsid w:val="00EF60A1"/>
    <w:rsid w:val="00EF6977"/>
    <w:rsid w:val="00EF7026"/>
    <w:rsid w:val="00EF73E0"/>
    <w:rsid w:val="00EF7B0E"/>
    <w:rsid w:val="00F028E9"/>
    <w:rsid w:val="00F03E72"/>
    <w:rsid w:val="00F04194"/>
    <w:rsid w:val="00F0450C"/>
    <w:rsid w:val="00F04A3A"/>
    <w:rsid w:val="00F04B8C"/>
    <w:rsid w:val="00F04F4E"/>
    <w:rsid w:val="00F051F6"/>
    <w:rsid w:val="00F05488"/>
    <w:rsid w:val="00F056F4"/>
    <w:rsid w:val="00F06C53"/>
    <w:rsid w:val="00F07744"/>
    <w:rsid w:val="00F07B1A"/>
    <w:rsid w:val="00F102EA"/>
    <w:rsid w:val="00F111DF"/>
    <w:rsid w:val="00F1129B"/>
    <w:rsid w:val="00F11541"/>
    <w:rsid w:val="00F123F7"/>
    <w:rsid w:val="00F133E7"/>
    <w:rsid w:val="00F1369A"/>
    <w:rsid w:val="00F142FC"/>
    <w:rsid w:val="00F143DC"/>
    <w:rsid w:val="00F15909"/>
    <w:rsid w:val="00F15AA5"/>
    <w:rsid w:val="00F15B4A"/>
    <w:rsid w:val="00F163FF"/>
    <w:rsid w:val="00F16C7C"/>
    <w:rsid w:val="00F175C0"/>
    <w:rsid w:val="00F20C8D"/>
    <w:rsid w:val="00F21233"/>
    <w:rsid w:val="00F226E4"/>
    <w:rsid w:val="00F22A27"/>
    <w:rsid w:val="00F24149"/>
    <w:rsid w:val="00F243D0"/>
    <w:rsid w:val="00F2629B"/>
    <w:rsid w:val="00F26FCD"/>
    <w:rsid w:val="00F273AD"/>
    <w:rsid w:val="00F27709"/>
    <w:rsid w:val="00F27954"/>
    <w:rsid w:val="00F27EA8"/>
    <w:rsid w:val="00F3025C"/>
    <w:rsid w:val="00F30A98"/>
    <w:rsid w:val="00F30EB0"/>
    <w:rsid w:val="00F32179"/>
    <w:rsid w:val="00F32AF3"/>
    <w:rsid w:val="00F33849"/>
    <w:rsid w:val="00F3394F"/>
    <w:rsid w:val="00F349C1"/>
    <w:rsid w:val="00F35E26"/>
    <w:rsid w:val="00F36729"/>
    <w:rsid w:val="00F372C1"/>
    <w:rsid w:val="00F411D7"/>
    <w:rsid w:val="00F41926"/>
    <w:rsid w:val="00F41E9C"/>
    <w:rsid w:val="00F42158"/>
    <w:rsid w:val="00F422FE"/>
    <w:rsid w:val="00F424D1"/>
    <w:rsid w:val="00F43B82"/>
    <w:rsid w:val="00F43BC8"/>
    <w:rsid w:val="00F43D08"/>
    <w:rsid w:val="00F44744"/>
    <w:rsid w:val="00F44BC9"/>
    <w:rsid w:val="00F457DA"/>
    <w:rsid w:val="00F460B0"/>
    <w:rsid w:val="00F46B19"/>
    <w:rsid w:val="00F47D59"/>
    <w:rsid w:val="00F47F28"/>
    <w:rsid w:val="00F503FD"/>
    <w:rsid w:val="00F526A2"/>
    <w:rsid w:val="00F52759"/>
    <w:rsid w:val="00F52D8F"/>
    <w:rsid w:val="00F52E9C"/>
    <w:rsid w:val="00F533FD"/>
    <w:rsid w:val="00F54543"/>
    <w:rsid w:val="00F55DEC"/>
    <w:rsid w:val="00F57DCE"/>
    <w:rsid w:val="00F60147"/>
    <w:rsid w:val="00F603B3"/>
    <w:rsid w:val="00F611B4"/>
    <w:rsid w:val="00F619FA"/>
    <w:rsid w:val="00F62C3D"/>
    <w:rsid w:val="00F63AF8"/>
    <w:rsid w:val="00F647AC"/>
    <w:rsid w:val="00F64AB4"/>
    <w:rsid w:val="00F650E4"/>
    <w:rsid w:val="00F65357"/>
    <w:rsid w:val="00F65460"/>
    <w:rsid w:val="00F65EC0"/>
    <w:rsid w:val="00F65F79"/>
    <w:rsid w:val="00F65FB9"/>
    <w:rsid w:val="00F701B4"/>
    <w:rsid w:val="00F703A0"/>
    <w:rsid w:val="00F71711"/>
    <w:rsid w:val="00F7391D"/>
    <w:rsid w:val="00F74BA1"/>
    <w:rsid w:val="00F75752"/>
    <w:rsid w:val="00F75E5C"/>
    <w:rsid w:val="00F76E72"/>
    <w:rsid w:val="00F77AFD"/>
    <w:rsid w:val="00F80AE3"/>
    <w:rsid w:val="00F80EA4"/>
    <w:rsid w:val="00F81C49"/>
    <w:rsid w:val="00F81DE6"/>
    <w:rsid w:val="00F820DB"/>
    <w:rsid w:val="00F82A23"/>
    <w:rsid w:val="00F86AFD"/>
    <w:rsid w:val="00F90F46"/>
    <w:rsid w:val="00F91CDD"/>
    <w:rsid w:val="00F91F7E"/>
    <w:rsid w:val="00F921B5"/>
    <w:rsid w:val="00F926C5"/>
    <w:rsid w:val="00F950A2"/>
    <w:rsid w:val="00F9643D"/>
    <w:rsid w:val="00F96B56"/>
    <w:rsid w:val="00F97712"/>
    <w:rsid w:val="00F97F59"/>
    <w:rsid w:val="00FA04A5"/>
    <w:rsid w:val="00FA15C0"/>
    <w:rsid w:val="00FA16C6"/>
    <w:rsid w:val="00FA2B94"/>
    <w:rsid w:val="00FA2C4B"/>
    <w:rsid w:val="00FA4C99"/>
    <w:rsid w:val="00FA55C7"/>
    <w:rsid w:val="00FA5BBD"/>
    <w:rsid w:val="00FA6475"/>
    <w:rsid w:val="00FA7B8C"/>
    <w:rsid w:val="00FB0BB8"/>
    <w:rsid w:val="00FB162B"/>
    <w:rsid w:val="00FB1828"/>
    <w:rsid w:val="00FB19D4"/>
    <w:rsid w:val="00FB2A0D"/>
    <w:rsid w:val="00FB2BD8"/>
    <w:rsid w:val="00FB2ED2"/>
    <w:rsid w:val="00FB358A"/>
    <w:rsid w:val="00FB3E07"/>
    <w:rsid w:val="00FB48E4"/>
    <w:rsid w:val="00FB4E03"/>
    <w:rsid w:val="00FB4FA3"/>
    <w:rsid w:val="00FB5142"/>
    <w:rsid w:val="00FB5457"/>
    <w:rsid w:val="00FB6BF9"/>
    <w:rsid w:val="00FB6F67"/>
    <w:rsid w:val="00FB7198"/>
    <w:rsid w:val="00FC00C2"/>
    <w:rsid w:val="00FC0522"/>
    <w:rsid w:val="00FC09B1"/>
    <w:rsid w:val="00FC3F76"/>
    <w:rsid w:val="00FC408C"/>
    <w:rsid w:val="00FC4C59"/>
    <w:rsid w:val="00FC6004"/>
    <w:rsid w:val="00FC61B3"/>
    <w:rsid w:val="00FC6DEB"/>
    <w:rsid w:val="00FD1281"/>
    <w:rsid w:val="00FD27FA"/>
    <w:rsid w:val="00FD3C3C"/>
    <w:rsid w:val="00FD59EE"/>
    <w:rsid w:val="00FD5C13"/>
    <w:rsid w:val="00FD648A"/>
    <w:rsid w:val="00FD67D8"/>
    <w:rsid w:val="00FD7A62"/>
    <w:rsid w:val="00FD7ACA"/>
    <w:rsid w:val="00FD7EC1"/>
    <w:rsid w:val="00FD7FED"/>
    <w:rsid w:val="00FE06A3"/>
    <w:rsid w:val="00FE0813"/>
    <w:rsid w:val="00FE0956"/>
    <w:rsid w:val="00FE14A5"/>
    <w:rsid w:val="00FE158D"/>
    <w:rsid w:val="00FE171C"/>
    <w:rsid w:val="00FE2319"/>
    <w:rsid w:val="00FE293C"/>
    <w:rsid w:val="00FE3151"/>
    <w:rsid w:val="00FE3421"/>
    <w:rsid w:val="00FE3B15"/>
    <w:rsid w:val="00FE3FE4"/>
    <w:rsid w:val="00FE4023"/>
    <w:rsid w:val="00FE49E0"/>
    <w:rsid w:val="00FE540A"/>
    <w:rsid w:val="00FE5C59"/>
    <w:rsid w:val="00FE5CA1"/>
    <w:rsid w:val="00FE684D"/>
    <w:rsid w:val="00FE76AE"/>
    <w:rsid w:val="00FE7E47"/>
    <w:rsid w:val="00FE7FA6"/>
    <w:rsid w:val="00FF00A2"/>
    <w:rsid w:val="00FF11F0"/>
    <w:rsid w:val="00FF16CC"/>
    <w:rsid w:val="00FF1BB1"/>
    <w:rsid w:val="00FF2256"/>
    <w:rsid w:val="00FF2CAE"/>
    <w:rsid w:val="00FF3205"/>
    <w:rsid w:val="00FF3469"/>
    <w:rsid w:val="00FF3A82"/>
    <w:rsid w:val="00FF464A"/>
    <w:rsid w:val="00FF5698"/>
    <w:rsid w:val="00FF5F02"/>
    <w:rsid w:val="00FF636B"/>
    <w:rsid w:val="00FF63AC"/>
    <w:rsid w:val="00FF734E"/>
    <w:rsid w:val="00FF79BD"/>
    <w:rsid w:val="00FF7CA3"/>
    <w:rsid w:val="00FF7F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ate"/>
  <w:smartTagType w:namespaceuri="urn:schemas-microsoft-com:office:smarttags" w:name="dat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461A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AA2"/>
    <w:pPr>
      <w:jc w:val="both"/>
    </w:pPr>
    <w:rPr>
      <w:rFonts w:ascii="Times New Roman" w:hAnsi="Times New Roman" w:cs="Simplified Arabic"/>
      <w:sz w:val="24"/>
      <w:szCs w:val="22"/>
    </w:rPr>
  </w:style>
  <w:style w:type="paragraph" w:styleId="Heading1">
    <w:name w:val="heading 1"/>
    <w:basedOn w:val="Normal"/>
    <w:next w:val="Normal"/>
    <w:link w:val="Heading1Char"/>
    <w:qFormat/>
    <w:rsid w:val="00A65AA2"/>
    <w:pPr>
      <w:widowControl w:val="0"/>
      <w:numPr>
        <w:numId w:val="40"/>
      </w:numPr>
      <w:autoSpaceDE w:val="0"/>
      <w:autoSpaceDN w:val="0"/>
      <w:adjustRightInd w:val="0"/>
      <w:spacing w:before="600"/>
      <w:jc w:val="left"/>
      <w:outlineLvl w:val="0"/>
    </w:pPr>
    <w:rPr>
      <w:rFonts w:ascii="Arial" w:eastAsia="MS PGothic" w:hAnsi="Arial" w:cs="MS PGothic"/>
      <w:b/>
      <w:kern w:val="24"/>
      <w:szCs w:val="64"/>
    </w:rPr>
  </w:style>
  <w:style w:type="paragraph" w:styleId="Heading2">
    <w:name w:val="heading 2"/>
    <w:basedOn w:val="Normal"/>
    <w:next w:val="Normal"/>
    <w:link w:val="Heading2Char"/>
    <w:uiPriority w:val="9"/>
    <w:qFormat/>
    <w:rsid w:val="0005606C"/>
    <w:pPr>
      <w:widowControl w:val="0"/>
      <w:autoSpaceDE w:val="0"/>
      <w:autoSpaceDN w:val="0"/>
      <w:adjustRightInd w:val="0"/>
      <w:spacing w:before="360"/>
      <w:ind w:left="288"/>
      <w:jc w:val="left"/>
      <w:outlineLvl w:val="1"/>
    </w:pPr>
    <w:rPr>
      <w:rFonts w:ascii="Arial" w:eastAsia="MS PGothic" w:hAnsi="Arial" w:cs="MS PGothic"/>
      <w:b/>
      <w:kern w:val="24"/>
      <w:szCs w:val="56"/>
    </w:rPr>
  </w:style>
  <w:style w:type="paragraph" w:styleId="Heading3">
    <w:name w:val="heading 3"/>
    <w:basedOn w:val="Normal"/>
    <w:next w:val="Normal"/>
    <w:link w:val="Heading3Char"/>
    <w:uiPriority w:val="9"/>
    <w:qFormat/>
    <w:rsid w:val="005928E5"/>
    <w:pPr>
      <w:widowControl w:val="0"/>
      <w:autoSpaceDE w:val="0"/>
      <w:autoSpaceDN w:val="0"/>
      <w:adjustRightInd w:val="0"/>
      <w:spacing w:before="240"/>
      <w:ind w:left="720"/>
      <w:outlineLvl w:val="2"/>
    </w:pPr>
    <w:rPr>
      <w:rFonts w:ascii="Arial" w:eastAsia="MS PGothic" w:hAnsi="Arial" w:cs="MS PGothic"/>
      <w:b/>
      <w:kern w:val="24"/>
      <w:szCs w:val="48"/>
    </w:rPr>
  </w:style>
  <w:style w:type="paragraph" w:styleId="Heading4">
    <w:name w:val="heading 4"/>
    <w:basedOn w:val="Normal"/>
    <w:next w:val="Normal"/>
    <w:link w:val="Heading4Char"/>
    <w:uiPriority w:val="99"/>
    <w:qFormat/>
    <w:rsid w:val="00416D3D"/>
    <w:pPr>
      <w:widowControl w:val="0"/>
      <w:autoSpaceDE w:val="0"/>
      <w:autoSpaceDN w:val="0"/>
      <w:adjustRightInd w:val="0"/>
      <w:jc w:val="center"/>
      <w:outlineLvl w:val="3"/>
    </w:pPr>
    <w:rPr>
      <w:rFonts w:ascii="Arial" w:eastAsia="MS PGothic" w:hAnsi="Arial" w:cs="MS PGothic"/>
      <w:b/>
      <w:caps/>
      <w:kern w:val="24"/>
      <w:szCs w:val="24"/>
    </w:rPr>
  </w:style>
  <w:style w:type="paragraph" w:styleId="Heading5">
    <w:name w:val="heading 5"/>
    <w:basedOn w:val="Normal"/>
    <w:next w:val="Normal"/>
    <w:link w:val="Heading5Char"/>
    <w:uiPriority w:val="99"/>
    <w:qFormat/>
    <w:rsid w:val="00E52799"/>
    <w:pPr>
      <w:widowControl w:val="0"/>
      <w:autoSpaceDE w:val="0"/>
      <w:autoSpaceDN w:val="0"/>
      <w:adjustRightInd w:val="0"/>
      <w:spacing w:before="120"/>
      <w:jc w:val="center"/>
      <w:outlineLvl w:val="4"/>
    </w:pPr>
    <w:rPr>
      <w:rFonts w:eastAsia="MS PGothic" w:cs="MS PGothic"/>
      <w:b/>
      <w:i/>
      <w:kern w:val="24"/>
      <w:szCs w:val="40"/>
    </w:rPr>
  </w:style>
  <w:style w:type="paragraph" w:styleId="Heading6">
    <w:name w:val="heading 6"/>
    <w:basedOn w:val="Normal"/>
    <w:next w:val="Normal"/>
    <w:link w:val="Heading6Char"/>
    <w:uiPriority w:val="99"/>
    <w:qFormat/>
    <w:rsid w:val="0066367A"/>
    <w:pPr>
      <w:pageBreakBefore/>
      <w:widowControl w:val="0"/>
      <w:autoSpaceDE w:val="0"/>
      <w:autoSpaceDN w:val="0"/>
      <w:adjustRightInd w:val="0"/>
      <w:jc w:val="center"/>
      <w:outlineLvl w:val="5"/>
    </w:pPr>
    <w:rPr>
      <w:rFonts w:cs="Times New Roman"/>
      <w:b/>
      <w:kern w:val="24"/>
      <w:sz w:val="32"/>
      <w:szCs w:val="40"/>
    </w:rPr>
  </w:style>
  <w:style w:type="paragraph" w:styleId="Heading7">
    <w:name w:val="heading 7"/>
    <w:basedOn w:val="Normal"/>
    <w:next w:val="Normal"/>
    <w:link w:val="Heading7Char"/>
    <w:uiPriority w:val="99"/>
    <w:qFormat/>
    <w:pPr>
      <w:widowControl w:val="0"/>
      <w:autoSpaceDE w:val="0"/>
      <w:autoSpaceDN w:val="0"/>
      <w:adjustRightInd w:val="0"/>
      <w:ind w:left="4680" w:hanging="360"/>
      <w:outlineLvl w:val="6"/>
    </w:pPr>
    <w:rPr>
      <w:rFonts w:cs="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ind w:left="5400" w:hanging="360"/>
      <w:outlineLvl w:val="7"/>
    </w:pPr>
    <w:rPr>
      <w:rFonts w:cs="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ind w:left="6120" w:hanging="360"/>
      <w:outlineLvl w:val="8"/>
    </w:pPr>
    <w:rPr>
      <w:rFonts w:cs="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65AA2"/>
    <w:rPr>
      <w:rFonts w:ascii="Arial" w:eastAsia="MS PGothic" w:hAnsi="Arial" w:cs="MS PGothic"/>
      <w:b/>
      <w:kern w:val="24"/>
      <w:sz w:val="24"/>
      <w:szCs w:val="64"/>
    </w:rPr>
  </w:style>
  <w:style w:type="character" w:customStyle="1" w:styleId="Heading2Char">
    <w:name w:val="Heading 2 Char"/>
    <w:link w:val="Heading2"/>
    <w:uiPriority w:val="9"/>
    <w:locked/>
    <w:rsid w:val="0005606C"/>
    <w:rPr>
      <w:rFonts w:ascii="Arial" w:eastAsia="MS PGothic" w:hAnsi="Arial" w:cs="MS PGothic"/>
      <w:b/>
      <w:kern w:val="24"/>
      <w:sz w:val="24"/>
      <w:szCs w:val="56"/>
    </w:rPr>
  </w:style>
  <w:style w:type="character" w:customStyle="1" w:styleId="Heading3Char">
    <w:name w:val="Heading 3 Char"/>
    <w:link w:val="Heading3"/>
    <w:uiPriority w:val="9"/>
    <w:locked/>
    <w:rsid w:val="005928E5"/>
    <w:rPr>
      <w:rFonts w:ascii="Arial" w:eastAsia="MS PGothic" w:hAnsi="Arial" w:cs="MS PGothic"/>
      <w:b/>
      <w:kern w:val="24"/>
      <w:sz w:val="24"/>
      <w:szCs w:val="48"/>
    </w:rPr>
  </w:style>
  <w:style w:type="character" w:customStyle="1" w:styleId="Heading4Char">
    <w:name w:val="Heading 4 Char"/>
    <w:link w:val="Heading4"/>
    <w:uiPriority w:val="99"/>
    <w:locked/>
    <w:rsid w:val="00416D3D"/>
    <w:rPr>
      <w:rFonts w:ascii="Arial" w:eastAsia="MS PGothic" w:hAnsi="Arial" w:cs="MS PGothic"/>
      <w:b/>
      <w:caps/>
      <w:kern w:val="24"/>
      <w:sz w:val="24"/>
      <w:szCs w:val="24"/>
    </w:rPr>
  </w:style>
  <w:style w:type="character" w:customStyle="1" w:styleId="Heading5Char">
    <w:name w:val="Heading 5 Char"/>
    <w:link w:val="Heading5"/>
    <w:uiPriority w:val="9"/>
    <w:locked/>
    <w:rsid w:val="00E52799"/>
    <w:rPr>
      <w:rFonts w:ascii="Times New Roman" w:eastAsia="MS PGothic" w:hAnsi="Times New Roman" w:cs="MS PGothic"/>
      <w:b/>
      <w:i/>
      <w:kern w:val="24"/>
      <w:sz w:val="24"/>
      <w:szCs w:val="40"/>
    </w:rPr>
  </w:style>
  <w:style w:type="character" w:customStyle="1" w:styleId="Heading6Char">
    <w:name w:val="Heading 6 Char"/>
    <w:link w:val="Heading6"/>
    <w:uiPriority w:val="99"/>
    <w:locked/>
    <w:rsid w:val="0066367A"/>
    <w:rPr>
      <w:rFonts w:ascii="Times New Roman" w:hAnsi="Times New Roman"/>
      <w:b/>
      <w:kern w:val="24"/>
      <w:sz w:val="32"/>
      <w:szCs w:val="40"/>
    </w:rPr>
  </w:style>
  <w:style w:type="character" w:customStyle="1" w:styleId="Heading7Char">
    <w:name w:val="Heading 7 Char"/>
    <w:link w:val="Heading7"/>
    <w:uiPriority w:val="9"/>
    <w:semiHidden/>
    <w:locked/>
    <w:rPr>
      <w:rFonts w:cs="Times New Roman"/>
      <w:sz w:val="24"/>
      <w:szCs w:val="24"/>
    </w:rPr>
  </w:style>
  <w:style w:type="character" w:customStyle="1" w:styleId="Heading8Char">
    <w:name w:val="Heading 8 Char"/>
    <w:link w:val="Heading8"/>
    <w:uiPriority w:val="9"/>
    <w:semiHidden/>
    <w:locked/>
    <w:rPr>
      <w:rFonts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styleId="TOC1">
    <w:name w:val="toc 1"/>
    <w:basedOn w:val="Normal"/>
    <w:next w:val="Normal"/>
    <w:autoRedefine/>
    <w:uiPriority w:val="39"/>
    <w:unhideWhenUsed/>
    <w:rsid w:val="00E52799"/>
    <w:pPr>
      <w:tabs>
        <w:tab w:val="right" w:leader="dot" w:pos="5750"/>
      </w:tabs>
      <w:jc w:val="left"/>
    </w:pPr>
    <w:rPr>
      <w:rFonts w:asciiTheme="minorHAnsi" w:hAnsiTheme="minorHAnsi" w:cstheme="minorHAnsi"/>
      <w:b/>
      <w:bCs/>
      <w:szCs w:val="24"/>
    </w:rPr>
  </w:style>
  <w:style w:type="character" w:styleId="Hyperlink">
    <w:name w:val="Hyperlink"/>
    <w:uiPriority w:val="99"/>
    <w:unhideWhenUsed/>
    <w:rsid w:val="00590D5C"/>
    <w:rPr>
      <w:rFonts w:cs="Times New Roman"/>
      <w:color w:val="0000FF"/>
      <w:u w:val="single"/>
    </w:rPr>
  </w:style>
  <w:style w:type="paragraph" w:styleId="Title">
    <w:name w:val="Title"/>
    <w:basedOn w:val="Normal"/>
    <w:next w:val="Normal"/>
    <w:link w:val="TitleChar"/>
    <w:qFormat/>
    <w:rsid w:val="0062623C"/>
    <w:pPr>
      <w:pageBreakBefore/>
      <w:spacing w:after="1440"/>
      <w:jc w:val="center"/>
      <w:outlineLvl w:val="0"/>
    </w:pPr>
    <w:rPr>
      <w:rFonts w:ascii="Cambria" w:hAnsi="Cambria" w:cs="Times New Roman"/>
      <w:b/>
      <w:bCs/>
      <w:kern w:val="28"/>
      <w:sz w:val="40"/>
      <w:szCs w:val="32"/>
    </w:rPr>
  </w:style>
  <w:style w:type="character" w:customStyle="1" w:styleId="TitleChar">
    <w:name w:val="Title Char"/>
    <w:link w:val="Title"/>
    <w:locked/>
    <w:rsid w:val="0062623C"/>
    <w:rPr>
      <w:rFonts w:ascii="Cambria" w:hAnsi="Cambria"/>
      <w:b/>
      <w:bCs/>
      <w:kern w:val="28"/>
      <w:sz w:val="40"/>
      <w:szCs w:val="32"/>
    </w:rPr>
  </w:style>
  <w:style w:type="paragraph" w:styleId="Header">
    <w:name w:val="header"/>
    <w:basedOn w:val="Normal"/>
    <w:link w:val="HeaderChar"/>
    <w:uiPriority w:val="99"/>
    <w:unhideWhenUsed/>
    <w:rsid w:val="000A005A"/>
    <w:pPr>
      <w:tabs>
        <w:tab w:val="center" w:pos="4680"/>
        <w:tab w:val="right" w:pos="9360"/>
      </w:tabs>
    </w:pPr>
  </w:style>
  <w:style w:type="character" w:customStyle="1" w:styleId="HeaderChar">
    <w:name w:val="Header Char"/>
    <w:link w:val="Header"/>
    <w:uiPriority w:val="99"/>
    <w:rsid w:val="000A005A"/>
    <w:rPr>
      <w:rFonts w:cs="Arial"/>
      <w:sz w:val="24"/>
      <w:szCs w:val="22"/>
    </w:rPr>
  </w:style>
  <w:style w:type="paragraph" w:styleId="Footer">
    <w:name w:val="footer"/>
    <w:basedOn w:val="Normal"/>
    <w:link w:val="FooterChar"/>
    <w:uiPriority w:val="99"/>
    <w:unhideWhenUsed/>
    <w:rsid w:val="000A005A"/>
    <w:pPr>
      <w:tabs>
        <w:tab w:val="center" w:pos="4680"/>
        <w:tab w:val="right" w:pos="9360"/>
      </w:tabs>
    </w:pPr>
  </w:style>
  <w:style w:type="character" w:customStyle="1" w:styleId="FooterChar">
    <w:name w:val="Footer Char"/>
    <w:link w:val="Footer"/>
    <w:uiPriority w:val="99"/>
    <w:rsid w:val="000A005A"/>
    <w:rPr>
      <w:rFonts w:cs="Arial"/>
      <w:sz w:val="24"/>
      <w:szCs w:val="22"/>
    </w:rPr>
  </w:style>
  <w:style w:type="paragraph" w:styleId="BalloonText">
    <w:name w:val="Balloon Text"/>
    <w:basedOn w:val="Normal"/>
    <w:link w:val="BalloonTextChar"/>
    <w:uiPriority w:val="99"/>
    <w:semiHidden/>
    <w:unhideWhenUsed/>
    <w:rsid w:val="00343553"/>
    <w:rPr>
      <w:rFonts w:ascii="Tahoma" w:hAnsi="Tahoma" w:cs="Tahoma"/>
      <w:sz w:val="16"/>
      <w:szCs w:val="16"/>
    </w:rPr>
  </w:style>
  <w:style w:type="character" w:customStyle="1" w:styleId="BalloonTextChar">
    <w:name w:val="Balloon Text Char"/>
    <w:link w:val="BalloonText"/>
    <w:uiPriority w:val="99"/>
    <w:semiHidden/>
    <w:rsid w:val="00343553"/>
    <w:rPr>
      <w:rFonts w:ascii="Tahoma" w:hAnsi="Tahoma" w:cs="Tahoma"/>
      <w:sz w:val="16"/>
      <w:szCs w:val="16"/>
    </w:rPr>
  </w:style>
  <w:style w:type="paragraph" w:styleId="ListParagraph">
    <w:name w:val="List Paragraph"/>
    <w:basedOn w:val="Normal"/>
    <w:uiPriority w:val="34"/>
    <w:qFormat/>
    <w:rsid w:val="004466EF"/>
    <w:pPr>
      <w:ind w:left="720"/>
      <w:contextualSpacing/>
    </w:pPr>
  </w:style>
  <w:style w:type="paragraph" w:styleId="NormalWeb">
    <w:name w:val="Normal (Web)"/>
    <w:basedOn w:val="Normal"/>
    <w:uiPriority w:val="99"/>
    <w:unhideWhenUsed/>
    <w:rsid w:val="00E50EC9"/>
    <w:pPr>
      <w:spacing w:before="100" w:beforeAutospacing="1" w:after="100" w:afterAutospacing="1"/>
    </w:pPr>
    <w:rPr>
      <w:rFonts w:cs="Times New Roman"/>
      <w:szCs w:val="24"/>
    </w:rPr>
  </w:style>
  <w:style w:type="character" w:customStyle="1" w:styleId="st">
    <w:name w:val="st"/>
    <w:rsid w:val="00E50EC9"/>
  </w:style>
  <w:style w:type="character" w:styleId="Emphasis">
    <w:name w:val="Emphasis"/>
    <w:uiPriority w:val="20"/>
    <w:qFormat/>
    <w:rsid w:val="00E50EC9"/>
    <w:rPr>
      <w:i/>
      <w:iCs/>
    </w:rPr>
  </w:style>
  <w:style w:type="paragraph" w:customStyle="1" w:styleId="EndNoteBibliographyTitle">
    <w:name w:val="EndNote Bibliography Title"/>
    <w:basedOn w:val="Normal"/>
    <w:link w:val="EndNoteBibliographyTitleChar"/>
    <w:rsid w:val="004713A6"/>
    <w:pPr>
      <w:jc w:val="center"/>
    </w:pPr>
    <w:rPr>
      <w:rFonts w:ascii="Arial" w:hAnsi="Arial"/>
      <w:noProof/>
      <w:sz w:val="36"/>
    </w:rPr>
  </w:style>
  <w:style w:type="character" w:customStyle="1" w:styleId="EndNoteBibliographyTitleChar">
    <w:name w:val="EndNote Bibliography Title Char"/>
    <w:link w:val="EndNoteBibliographyTitle"/>
    <w:rsid w:val="004713A6"/>
    <w:rPr>
      <w:rFonts w:ascii="Arial" w:hAnsi="Arial" w:cs="Arial"/>
      <w:noProof/>
      <w:sz w:val="36"/>
      <w:szCs w:val="22"/>
    </w:rPr>
  </w:style>
  <w:style w:type="paragraph" w:customStyle="1" w:styleId="EndNoteBibliography">
    <w:name w:val="EndNote Bibliography"/>
    <w:basedOn w:val="Normal"/>
    <w:link w:val="EndNoteBibliographyChar"/>
    <w:rsid w:val="004713A6"/>
    <w:rPr>
      <w:rFonts w:ascii="Arial" w:hAnsi="Arial"/>
      <w:noProof/>
      <w:sz w:val="36"/>
    </w:rPr>
  </w:style>
  <w:style w:type="character" w:customStyle="1" w:styleId="EndNoteBibliographyChar">
    <w:name w:val="EndNote Bibliography Char"/>
    <w:link w:val="EndNoteBibliography"/>
    <w:rsid w:val="004713A6"/>
    <w:rPr>
      <w:rFonts w:ascii="Arial" w:hAnsi="Arial" w:cs="Arial"/>
      <w:noProof/>
      <w:sz w:val="36"/>
      <w:szCs w:val="22"/>
    </w:rPr>
  </w:style>
  <w:style w:type="paragraph" w:styleId="Subtitle">
    <w:name w:val="Subtitle"/>
    <w:basedOn w:val="Normal"/>
    <w:next w:val="Normal"/>
    <w:link w:val="SubtitleChar"/>
    <w:uiPriority w:val="11"/>
    <w:qFormat/>
    <w:rsid w:val="006C41A4"/>
    <w:pPr>
      <w:jc w:val="center"/>
      <w:outlineLvl w:val="1"/>
    </w:pPr>
    <w:rPr>
      <w:rFonts w:ascii="Cambria" w:hAnsi="Cambria" w:cs="Times New Roman"/>
      <w:b/>
      <w:sz w:val="40"/>
      <w:szCs w:val="24"/>
    </w:rPr>
  </w:style>
  <w:style w:type="character" w:customStyle="1" w:styleId="SubtitleChar">
    <w:name w:val="Subtitle Char"/>
    <w:link w:val="Subtitle"/>
    <w:uiPriority w:val="11"/>
    <w:rsid w:val="006C41A4"/>
    <w:rPr>
      <w:rFonts w:ascii="Cambria" w:eastAsia="Times New Roman" w:hAnsi="Cambria" w:cs="Times New Roman"/>
      <w:b/>
      <w:sz w:val="40"/>
      <w:szCs w:val="24"/>
    </w:rPr>
  </w:style>
  <w:style w:type="paragraph" w:styleId="TOC3">
    <w:name w:val="toc 3"/>
    <w:basedOn w:val="Normal"/>
    <w:next w:val="Normal"/>
    <w:autoRedefine/>
    <w:uiPriority w:val="39"/>
    <w:unhideWhenUsed/>
    <w:rsid w:val="00C4737B"/>
    <w:pPr>
      <w:tabs>
        <w:tab w:val="left" w:pos="1040"/>
        <w:tab w:val="right" w:leader="dot" w:pos="5750"/>
      </w:tabs>
      <w:ind w:left="518"/>
      <w:jc w:val="left"/>
    </w:pPr>
    <w:rPr>
      <w:rFonts w:asciiTheme="minorHAnsi" w:hAnsiTheme="minorHAnsi" w:cstheme="minorHAnsi"/>
      <w:sz w:val="20"/>
      <w:szCs w:val="24"/>
    </w:rPr>
  </w:style>
  <w:style w:type="paragraph" w:styleId="TOC4">
    <w:name w:val="toc 4"/>
    <w:basedOn w:val="Normal"/>
    <w:next w:val="Normal"/>
    <w:autoRedefine/>
    <w:uiPriority w:val="39"/>
    <w:unhideWhenUsed/>
    <w:rsid w:val="00C9016B"/>
    <w:pPr>
      <w:ind w:left="778"/>
    </w:pPr>
    <w:rPr>
      <w:rFonts w:asciiTheme="minorHAnsi" w:hAnsiTheme="minorHAnsi" w:cstheme="minorHAnsi"/>
      <w:sz w:val="20"/>
      <w:szCs w:val="21"/>
    </w:rPr>
  </w:style>
  <w:style w:type="paragraph" w:styleId="TOC2">
    <w:name w:val="toc 2"/>
    <w:basedOn w:val="Normal"/>
    <w:next w:val="Normal"/>
    <w:autoRedefine/>
    <w:uiPriority w:val="39"/>
    <w:unhideWhenUsed/>
    <w:rsid w:val="00A96E4F"/>
    <w:pPr>
      <w:ind w:left="259"/>
      <w:jc w:val="center"/>
    </w:pPr>
    <w:rPr>
      <w:rFonts w:asciiTheme="minorHAnsi" w:hAnsiTheme="minorHAnsi" w:cstheme="minorHAnsi"/>
      <w:b/>
      <w:szCs w:val="24"/>
    </w:rPr>
  </w:style>
  <w:style w:type="paragraph" w:styleId="TOC5">
    <w:name w:val="toc 5"/>
    <w:basedOn w:val="Normal"/>
    <w:next w:val="Normal"/>
    <w:autoRedefine/>
    <w:uiPriority w:val="39"/>
    <w:unhideWhenUsed/>
    <w:rsid w:val="00C9016B"/>
    <w:pPr>
      <w:ind w:left="1040"/>
    </w:pPr>
    <w:rPr>
      <w:rFonts w:asciiTheme="minorHAnsi" w:hAnsiTheme="minorHAnsi" w:cstheme="minorHAnsi"/>
      <w:sz w:val="20"/>
      <w:szCs w:val="21"/>
    </w:rPr>
  </w:style>
  <w:style w:type="paragraph" w:styleId="TOC6">
    <w:name w:val="toc 6"/>
    <w:basedOn w:val="Normal"/>
    <w:next w:val="Normal"/>
    <w:autoRedefine/>
    <w:uiPriority w:val="39"/>
    <w:unhideWhenUsed/>
    <w:rsid w:val="00AD579C"/>
    <w:pPr>
      <w:ind w:left="1300"/>
    </w:pPr>
    <w:rPr>
      <w:rFonts w:asciiTheme="minorHAnsi" w:hAnsiTheme="minorHAnsi" w:cstheme="minorHAnsi"/>
      <w:szCs w:val="21"/>
    </w:rPr>
  </w:style>
  <w:style w:type="paragraph" w:styleId="TOC7">
    <w:name w:val="toc 7"/>
    <w:basedOn w:val="Normal"/>
    <w:next w:val="Normal"/>
    <w:autoRedefine/>
    <w:uiPriority w:val="39"/>
    <w:unhideWhenUsed/>
    <w:rsid w:val="00AD579C"/>
    <w:pPr>
      <w:ind w:left="1560"/>
    </w:pPr>
    <w:rPr>
      <w:rFonts w:asciiTheme="minorHAnsi" w:hAnsiTheme="minorHAnsi" w:cstheme="minorHAnsi"/>
      <w:szCs w:val="21"/>
    </w:rPr>
  </w:style>
  <w:style w:type="paragraph" w:styleId="TOC8">
    <w:name w:val="toc 8"/>
    <w:basedOn w:val="Normal"/>
    <w:next w:val="Normal"/>
    <w:autoRedefine/>
    <w:uiPriority w:val="39"/>
    <w:unhideWhenUsed/>
    <w:rsid w:val="00AD579C"/>
    <w:pPr>
      <w:ind w:left="1820"/>
    </w:pPr>
    <w:rPr>
      <w:rFonts w:asciiTheme="minorHAnsi" w:hAnsiTheme="minorHAnsi" w:cstheme="minorHAnsi"/>
      <w:szCs w:val="21"/>
    </w:rPr>
  </w:style>
  <w:style w:type="paragraph" w:styleId="TOC9">
    <w:name w:val="toc 9"/>
    <w:basedOn w:val="Normal"/>
    <w:next w:val="Normal"/>
    <w:autoRedefine/>
    <w:uiPriority w:val="39"/>
    <w:unhideWhenUsed/>
    <w:rsid w:val="00AD579C"/>
    <w:pPr>
      <w:ind w:left="2080"/>
    </w:pPr>
    <w:rPr>
      <w:rFonts w:asciiTheme="minorHAnsi" w:hAnsiTheme="minorHAnsi" w:cstheme="minorHAnsi"/>
      <w:szCs w:val="21"/>
    </w:rPr>
  </w:style>
  <w:style w:type="character" w:customStyle="1" w:styleId="UnresolvedMention1">
    <w:name w:val="Unresolved Mention1"/>
    <w:uiPriority w:val="99"/>
    <w:semiHidden/>
    <w:unhideWhenUsed/>
    <w:rsid w:val="00286161"/>
    <w:rPr>
      <w:color w:val="605E5C"/>
      <w:shd w:val="clear" w:color="auto" w:fill="E1DFDD"/>
    </w:rPr>
  </w:style>
  <w:style w:type="character" w:styleId="BookTitle">
    <w:name w:val="Book Title"/>
    <w:uiPriority w:val="33"/>
    <w:qFormat/>
    <w:rsid w:val="004C3F26"/>
    <w:rPr>
      <w:b/>
      <w:bCs/>
      <w:i/>
      <w:iCs/>
      <w:spacing w:val="5"/>
      <w:sz w:val="40"/>
    </w:rPr>
  </w:style>
  <w:style w:type="character" w:styleId="SubtleEmphasis">
    <w:name w:val="Subtle Emphasis"/>
    <w:uiPriority w:val="19"/>
    <w:qFormat/>
    <w:rsid w:val="004C3F26"/>
    <w:rPr>
      <w:i/>
      <w:iCs/>
      <w:color w:val="404040"/>
    </w:rPr>
  </w:style>
  <w:style w:type="paragraph" w:customStyle="1" w:styleId="Year">
    <w:name w:val="Year"/>
    <w:basedOn w:val="Normal"/>
    <w:link w:val="YearChar"/>
    <w:qFormat/>
    <w:rsid w:val="005F14EA"/>
    <w:pPr>
      <w:pageBreakBefore/>
      <w:spacing w:after="1200"/>
      <w:jc w:val="center"/>
    </w:pPr>
    <w:rPr>
      <w:b/>
      <w:bCs/>
      <w:sz w:val="44"/>
      <w:szCs w:val="44"/>
    </w:rPr>
  </w:style>
  <w:style w:type="paragraph" w:styleId="BodyText">
    <w:name w:val="Body Text"/>
    <w:basedOn w:val="Normal"/>
    <w:link w:val="BodyTextChar"/>
    <w:rsid w:val="007A0D70"/>
    <w:rPr>
      <w:rFonts w:ascii="Garamond" w:hAnsi="Garamond" w:cs="Garamond"/>
      <w:szCs w:val="26"/>
    </w:rPr>
  </w:style>
  <w:style w:type="character" w:customStyle="1" w:styleId="YearChar">
    <w:name w:val="Year Char"/>
    <w:link w:val="Year"/>
    <w:rsid w:val="005F14EA"/>
    <w:rPr>
      <w:rFonts w:ascii="Times New Roman" w:hAnsi="Times New Roman" w:cs="Arial"/>
      <w:b/>
      <w:bCs/>
      <w:kern w:val="32"/>
      <w:sz w:val="44"/>
      <w:szCs w:val="44"/>
    </w:rPr>
  </w:style>
  <w:style w:type="character" w:customStyle="1" w:styleId="BodyTextChar">
    <w:name w:val="Body Text Char"/>
    <w:link w:val="BodyText"/>
    <w:rsid w:val="007A0D70"/>
    <w:rPr>
      <w:rFonts w:ascii="Garamond" w:hAnsi="Garamond" w:cs="Garamond"/>
      <w:sz w:val="26"/>
      <w:szCs w:val="26"/>
    </w:rPr>
  </w:style>
  <w:style w:type="paragraph" w:styleId="ListBullet">
    <w:name w:val="List Bullet"/>
    <w:basedOn w:val="List"/>
    <w:autoRedefine/>
    <w:rsid w:val="007A0D70"/>
    <w:pPr>
      <w:tabs>
        <w:tab w:val="num" w:pos="720"/>
      </w:tabs>
      <w:ind w:left="720" w:right="360"/>
      <w:contextualSpacing w:val="0"/>
    </w:pPr>
    <w:rPr>
      <w:rFonts w:ascii="Garamond" w:hAnsi="Garamond" w:cs="Garamond"/>
      <w:szCs w:val="26"/>
    </w:rPr>
  </w:style>
  <w:style w:type="character" w:styleId="EndnoteReference">
    <w:name w:val="endnote reference"/>
    <w:uiPriority w:val="99"/>
    <w:rsid w:val="007A0D70"/>
    <w:rPr>
      <w:sz w:val="18"/>
      <w:vertAlign w:val="superscript"/>
    </w:rPr>
  </w:style>
  <w:style w:type="paragraph" w:customStyle="1" w:styleId="qoute1">
    <w:name w:val="qoute1"/>
    <w:basedOn w:val="Normal"/>
    <w:rsid w:val="007A0D70"/>
    <w:pPr>
      <w:ind w:left="288" w:right="288"/>
    </w:pPr>
    <w:rPr>
      <w:rFonts w:ascii="Garamond" w:hAnsi="Garamond" w:cs="Garamond"/>
      <w:szCs w:val="26"/>
    </w:rPr>
  </w:style>
  <w:style w:type="paragraph" w:styleId="ListNumber">
    <w:name w:val="List Number"/>
    <w:basedOn w:val="List"/>
    <w:rsid w:val="007A0D70"/>
    <w:pPr>
      <w:ind w:left="720" w:right="360"/>
      <w:contextualSpacing w:val="0"/>
    </w:pPr>
    <w:rPr>
      <w:rFonts w:ascii="Garamond" w:hAnsi="Garamond" w:cs="Garamond"/>
      <w:szCs w:val="26"/>
    </w:rPr>
  </w:style>
  <w:style w:type="paragraph" w:styleId="EndnoteText">
    <w:name w:val="endnote text"/>
    <w:basedOn w:val="Normal"/>
    <w:link w:val="EndnoteTextChar"/>
    <w:uiPriority w:val="99"/>
    <w:rsid w:val="007A0D70"/>
    <w:pPr>
      <w:tabs>
        <w:tab w:val="left" w:pos="187"/>
      </w:tabs>
      <w:spacing w:line="220" w:lineRule="exact"/>
      <w:ind w:left="187" w:hanging="187"/>
    </w:pPr>
    <w:rPr>
      <w:rFonts w:ascii="Garamond" w:hAnsi="Garamond" w:cs="Garamond"/>
      <w:szCs w:val="26"/>
    </w:rPr>
  </w:style>
  <w:style w:type="character" w:customStyle="1" w:styleId="EndnoteTextChar">
    <w:name w:val="Endnote Text Char"/>
    <w:link w:val="EndnoteText"/>
    <w:uiPriority w:val="99"/>
    <w:rsid w:val="007A0D70"/>
    <w:rPr>
      <w:rFonts w:ascii="Garamond" w:hAnsi="Garamond" w:cs="Garamond"/>
      <w:sz w:val="26"/>
      <w:szCs w:val="26"/>
    </w:rPr>
  </w:style>
  <w:style w:type="paragraph" w:styleId="List">
    <w:name w:val="List"/>
    <w:basedOn w:val="Normal"/>
    <w:uiPriority w:val="99"/>
    <w:semiHidden/>
    <w:unhideWhenUsed/>
    <w:rsid w:val="007A0D70"/>
    <w:pPr>
      <w:ind w:left="360" w:hanging="360"/>
      <w:contextualSpacing/>
    </w:pPr>
  </w:style>
  <w:style w:type="paragraph" w:customStyle="1" w:styleId="Head3">
    <w:name w:val="Head3"/>
    <w:basedOn w:val="Normal"/>
    <w:link w:val="Head3Char"/>
    <w:qFormat/>
    <w:rsid w:val="0072411E"/>
    <w:pPr>
      <w:keepNext/>
      <w:bidi/>
      <w:spacing w:after="80"/>
    </w:pPr>
    <w:rPr>
      <w:rFonts w:cs="Times New Roman"/>
      <w:szCs w:val="36"/>
      <w:lang w:val="x-none" w:eastAsia="x-none"/>
    </w:rPr>
  </w:style>
  <w:style w:type="character" w:customStyle="1" w:styleId="Head3Char">
    <w:name w:val="Head3 Char"/>
    <w:link w:val="Head3"/>
    <w:rsid w:val="0072411E"/>
    <w:rPr>
      <w:rFonts w:ascii="Times New Roman" w:hAnsi="Times New Roman"/>
      <w:sz w:val="24"/>
      <w:szCs w:val="36"/>
      <w:lang w:val="x-none" w:eastAsia="x-none"/>
    </w:rPr>
  </w:style>
  <w:style w:type="paragraph" w:customStyle="1" w:styleId="safi">
    <w:name w:val="safi"/>
    <w:basedOn w:val="Normal"/>
    <w:qFormat/>
    <w:rsid w:val="0072411E"/>
    <w:pPr>
      <w:numPr>
        <w:numId w:val="5"/>
      </w:numPr>
      <w:bidi/>
      <w:spacing w:before="100" w:after="100"/>
    </w:pPr>
    <w:rPr>
      <w:rFonts w:cs="Times New Roman"/>
      <w:szCs w:val="28"/>
      <w:lang w:val="x-none" w:eastAsia="x-none"/>
    </w:rPr>
  </w:style>
  <w:style w:type="paragraph" w:styleId="FootnoteText">
    <w:name w:val="footnote text"/>
    <w:aliases w:val="single space,Fodnotetekst Tegn,fn,FOOTNOTES,Footnote Text Char1,Footnote Text Char2 Char,Footnote Text Char1 Char Char,Footnote Text Char2 Char Char Char,Footnote Text Char1 Char Char Char Char,Footnote Text Char2,ft,Char,footnote text, Ch"/>
    <w:basedOn w:val="Normal"/>
    <w:link w:val="FootnoteTextChar"/>
    <w:autoRedefine/>
    <w:uiPriority w:val="99"/>
    <w:qFormat/>
    <w:rsid w:val="0072411E"/>
    <w:pPr>
      <w:bidi/>
      <w:jc w:val="lowKashida"/>
    </w:pPr>
    <w:rPr>
      <w:rFonts w:cs="Times New Roman"/>
      <w:b/>
      <w:bCs/>
      <w:spacing w:val="-2"/>
      <w:szCs w:val="24"/>
      <w:lang w:val="x-none" w:eastAsia="x-none"/>
    </w:rPr>
  </w:style>
  <w:style w:type="character" w:customStyle="1" w:styleId="FootnoteTextChar">
    <w:name w:val="Footnote Text Char"/>
    <w:aliases w:val="single space Char,Fodnotetekst Tegn Char,fn Char,FOOTNOTES Char,Footnote Text Char1 Char,Footnote Text Char2 Char Char,Footnote Text Char1 Char Char Char,Footnote Text Char2 Char Char Char Char,Footnote Text Char2 Char1,ft Char"/>
    <w:link w:val="FootnoteText"/>
    <w:uiPriority w:val="99"/>
    <w:rsid w:val="0072411E"/>
    <w:rPr>
      <w:rFonts w:ascii="Times New Roman" w:hAnsi="Times New Roman"/>
      <w:b/>
      <w:bCs/>
      <w:spacing w:val="-2"/>
      <w:sz w:val="24"/>
      <w:szCs w:val="24"/>
      <w:lang w:val="x-none" w:eastAsia="x-none"/>
    </w:rPr>
  </w:style>
  <w:style w:type="character" w:styleId="FootnoteReference">
    <w:name w:val="footnote reference"/>
    <w:aliases w:val="Footnote Reference Char Char Char, Carattere Char Carattere Carattere Char Carattere Char Carattere Char Char Char1 Char, Carattere Carattere Char Char Char Carattere Char,ftref,Char Char1,ft Char1,16 Point,FO,footnote ref"/>
    <w:rsid w:val="0072411E"/>
    <w:rPr>
      <w:rFonts w:cs="Times New Roman"/>
      <w:vertAlign w:val="superscript"/>
    </w:rPr>
  </w:style>
  <w:style w:type="paragraph" w:styleId="NoSpacing">
    <w:name w:val="No Spacing"/>
    <w:uiPriority w:val="1"/>
    <w:qFormat/>
    <w:rsid w:val="00E6327A"/>
    <w:rPr>
      <w:rFonts w:ascii="Times New Roman" w:hAnsi="Times New Roman" w:cs="Arial"/>
      <w:kern w:val="32"/>
      <w:sz w:val="26"/>
      <w:szCs w:val="22"/>
    </w:rPr>
  </w:style>
  <w:style w:type="paragraph" w:styleId="Quote">
    <w:name w:val="Quote"/>
    <w:basedOn w:val="Normal"/>
    <w:next w:val="Normal"/>
    <w:link w:val="QuoteChar"/>
    <w:uiPriority w:val="29"/>
    <w:qFormat/>
    <w:rsid w:val="000A332D"/>
    <w:pPr>
      <w:spacing w:before="100" w:after="100"/>
      <w:ind w:left="567" w:right="567"/>
    </w:pPr>
    <w:rPr>
      <w:rFonts w:cs="Times New Roman"/>
      <w:iCs/>
      <w:color w:val="000000"/>
      <w:szCs w:val="20"/>
    </w:rPr>
  </w:style>
  <w:style w:type="character" w:customStyle="1" w:styleId="QuoteChar">
    <w:name w:val="Quote Char"/>
    <w:link w:val="Quote"/>
    <w:uiPriority w:val="29"/>
    <w:rsid w:val="000A332D"/>
    <w:rPr>
      <w:rFonts w:ascii="Times New Roman" w:hAnsi="Times New Roman"/>
      <w:iCs/>
      <w:color w:val="000000"/>
      <w:sz w:val="26"/>
    </w:rPr>
  </w:style>
  <w:style w:type="character" w:customStyle="1" w:styleId="style10">
    <w:name w:val="style10"/>
    <w:rsid w:val="001D27ED"/>
  </w:style>
  <w:style w:type="paragraph" w:styleId="BodyTextIndent">
    <w:name w:val="Body Text Indent"/>
    <w:basedOn w:val="Normal"/>
    <w:link w:val="BodyTextIndentChar"/>
    <w:uiPriority w:val="99"/>
    <w:unhideWhenUsed/>
    <w:rsid w:val="001D27ED"/>
    <w:pPr>
      <w:spacing w:before="100"/>
      <w:ind w:left="360"/>
    </w:pPr>
    <w:rPr>
      <w:rFonts w:cs="Times New Roman"/>
      <w:szCs w:val="20"/>
    </w:rPr>
  </w:style>
  <w:style w:type="character" w:customStyle="1" w:styleId="BodyTextIndentChar">
    <w:name w:val="Body Text Indent Char"/>
    <w:link w:val="BodyTextIndent"/>
    <w:uiPriority w:val="99"/>
    <w:rsid w:val="001D27ED"/>
    <w:rPr>
      <w:rFonts w:ascii="Times New Roman" w:hAnsi="Times New Roman"/>
      <w:sz w:val="26"/>
    </w:rPr>
  </w:style>
  <w:style w:type="paragraph" w:customStyle="1" w:styleId="Stylee">
    <w:name w:val="Style e"/>
    <w:basedOn w:val="Normal"/>
    <w:link w:val="StyleeChar"/>
    <w:qFormat/>
    <w:rsid w:val="001D27ED"/>
    <w:rPr>
      <w:rFonts w:ascii="Garamond" w:hAnsi="Garamond" w:cs="Times New Roman"/>
      <w:spacing w:val="-5"/>
      <w:szCs w:val="24"/>
      <w:vertAlign w:val="superscript"/>
    </w:rPr>
  </w:style>
  <w:style w:type="character" w:customStyle="1" w:styleId="StyleeChar">
    <w:name w:val="Style e Char"/>
    <w:link w:val="Stylee"/>
    <w:rsid w:val="001D27ED"/>
    <w:rPr>
      <w:rFonts w:ascii="Garamond" w:hAnsi="Garamond"/>
      <w:spacing w:val="-5"/>
      <w:sz w:val="26"/>
      <w:szCs w:val="24"/>
      <w:vertAlign w:val="superscript"/>
    </w:rPr>
  </w:style>
  <w:style w:type="table" w:styleId="TableGrid">
    <w:name w:val="Table Grid"/>
    <w:basedOn w:val="TableNormal"/>
    <w:uiPriority w:val="39"/>
    <w:rsid w:val="001D27ED"/>
    <w:rPr>
      <w:rFonts w:eastAsia="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1D27ED"/>
    <w:pPr>
      <w:spacing w:before="100" w:after="100"/>
    </w:pPr>
    <w:rPr>
      <w:rFonts w:cs="Times New Roman"/>
      <w:b/>
      <w:bCs/>
      <w:sz w:val="20"/>
      <w:szCs w:val="20"/>
    </w:rPr>
  </w:style>
  <w:style w:type="character" w:customStyle="1" w:styleId="cexa1g1">
    <w:name w:val="cexa1g1"/>
    <w:rsid w:val="00D45C19"/>
  </w:style>
  <w:style w:type="character" w:customStyle="1" w:styleId="neutral">
    <w:name w:val="neutral"/>
    <w:rsid w:val="00D45C19"/>
  </w:style>
  <w:style w:type="character" w:customStyle="1" w:styleId="nodew">
    <w:name w:val="nodew"/>
    <w:rsid w:val="00D45C19"/>
  </w:style>
  <w:style w:type="character" w:styleId="Strong">
    <w:name w:val="Strong"/>
    <w:uiPriority w:val="22"/>
    <w:qFormat/>
    <w:rsid w:val="007D17F1"/>
    <w:rPr>
      <w:b/>
      <w:bCs/>
    </w:rPr>
  </w:style>
  <w:style w:type="paragraph" w:styleId="Index1">
    <w:name w:val="index 1"/>
    <w:basedOn w:val="Normal"/>
    <w:next w:val="Normal"/>
    <w:autoRedefine/>
    <w:uiPriority w:val="99"/>
    <w:unhideWhenUsed/>
    <w:rsid w:val="00BD3D27"/>
    <w:pPr>
      <w:ind w:left="259" w:hanging="259"/>
      <w:jc w:val="left"/>
    </w:pPr>
    <w:rPr>
      <w:rFonts w:cstheme="minorHAnsi"/>
      <w:sz w:val="20"/>
      <w:szCs w:val="21"/>
    </w:rPr>
  </w:style>
  <w:style w:type="paragraph" w:styleId="Index2">
    <w:name w:val="index 2"/>
    <w:basedOn w:val="Normal"/>
    <w:next w:val="Normal"/>
    <w:autoRedefine/>
    <w:uiPriority w:val="99"/>
    <w:unhideWhenUsed/>
    <w:rsid w:val="001B1956"/>
    <w:pPr>
      <w:tabs>
        <w:tab w:val="right" w:leader="dot" w:pos="2510"/>
      </w:tabs>
      <w:ind w:left="518" w:hanging="259"/>
      <w:jc w:val="left"/>
    </w:pPr>
    <w:rPr>
      <w:rFonts w:asciiTheme="minorHAnsi" w:hAnsiTheme="minorHAnsi" w:cstheme="minorHAnsi"/>
      <w:sz w:val="20"/>
      <w:szCs w:val="21"/>
    </w:rPr>
  </w:style>
  <w:style w:type="paragraph" w:styleId="Index3">
    <w:name w:val="index 3"/>
    <w:basedOn w:val="Normal"/>
    <w:next w:val="Normal"/>
    <w:autoRedefine/>
    <w:uiPriority w:val="99"/>
    <w:unhideWhenUsed/>
    <w:rsid w:val="00BD3D27"/>
    <w:pPr>
      <w:ind w:left="777" w:hanging="259"/>
      <w:jc w:val="left"/>
    </w:pPr>
    <w:rPr>
      <w:rFonts w:asciiTheme="minorHAnsi" w:hAnsiTheme="minorHAnsi" w:cstheme="minorHAnsi"/>
      <w:sz w:val="20"/>
      <w:szCs w:val="21"/>
    </w:rPr>
  </w:style>
  <w:style w:type="character" w:styleId="CommentReference">
    <w:name w:val="annotation reference"/>
    <w:basedOn w:val="DefaultParagraphFont"/>
    <w:uiPriority w:val="99"/>
    <w:semiHidden/>
    <w:unhideWhenUsed/>
    <w:rsid w:val="00AC767B"/>
    <w:rPr>
      <w:sz w:val="16"/>
      <w:szCs w:val="16"/>
    </w:rPr>
  </w:style>
  <w:style w:type="paragraph" w:styleId="CommentText">
    <w:name w:val="annotation text"/>
    <w:basedOn w:val="Normal"/>
    <w:link w:val="CommentTextChar"/>
    <w:uiPriority w:val="99"/>
    <w:semiHidden/>
    <w:unhideWhenUsed/>
    <w:rsid w:val="00AC767B"/>
    <w:rPr>
      <w:sz w:val="20"/>
      <w:szCs w:val="20"/>
    </w:rPr>
  </w:style>
  <w:style w:type="character" w:customStyle="1" w:styleId="CommentTextChar">
    <w:name w:val="Comment Text Char"/>
    <w:basedOn w:val="DefaultParagraphFont"/>
    <w:link w:val="CommentText"/>
    <w:uiPriority w:val="99"/>
    <w:semiHidden/>
    <w:rsid w:val="00AC767B"/>
    <w:rPr>
      <w:rFonts w:ascii="Times New Roman" w:hAnsi="Times New Roman" w:cs="Arial"/>
      <w:kern w:val="32"/>
    </w:rPr>
  </w:style>
  <w:style w:type="paragraph" w:styleId="CommentSubject">
    <w:name w:val="annotation subject"/>
    <w:basedOn w:val="CommentText"/>
    <w:next w:val="CommentText"/>
    <w:link w:val="CommentSubjectChar"/>
    <w:uiPriority w:val="99"/>
    <w:semiHidden/>
    <w:unhideWhenUsed/>
    <w:rsid w:val="00AC767B"/>
    <w:rPr>
      <w:b/>
      <w:bCs/>
    </w:rPr>
  </w:style>
  <w:style w:type="character" w:customStyle="1" w:styleId="CommentSubjectChar">
    <w:name w:val="Comment Subject Char"/>
    <w:basedOn w:val="CommentTextChar"/>
    <w:link w:val="CommentSubject"/>
    <w:uiPriority w:val="99"/>
    <w:semiHidden/>
    <w:rsid w:val="00AC767B"/>
    <w:rPr>
      <w:rFonts w:ascii="Times New Roman" w:hAnsi="Times New Roman" w:cs="Arial"/>
      <w:b/>
      <w:bCs/>
      <w:kern w:val="32"/>
    </w:rPr>
  </w:style>
  <w:style w:type="character" w:styleId="FollowedHyperlink">
    <w:name w:val="FollowedHyperlink"/>
    <w:basedOn w:val="DefaultParagraphFont"/>
    <w:uiPriority w:val="99"/>
    <w:semiHidden/>
    <w:unhideWhenUsed/>
    <w:rsid w:val="00470E01"/>
    <w:rPr>
      <w:color w:val="800080" w:themeColor="followedHyperlink"/>
      <w:u w:val="single"/>
    </w:rPr>
  </w:style>
  <w:style w:type="character" w:styleId="UnresolvedMention">
    <w:name w:val="Unresolved Mention"/>
    <w:basedOn w:val="DefaultParagraphFont"/>
    <w:uiPriority w:val="99"/>
    <w:semiHidden/>
    <w:unhideWhenUsed/>
    <w:rsid w:val="00470E01"/>
    <w:rPr>
      <w:color w:val="605E5C"/>
      <w:shd w:val="clear" w:color="auto" w:fill="E1DFDD"/>
    </w:rPr>
  </w:style>
  <w:style w:type="paragraph" w:styleId="Index4">
    <w:name w:val="index 4"/>
    <w:basedOn w:val="Normal"/>
    <w:next w:val="Normal"/>
    <w:autoRedefine/>
    <w:uiPriority w:val="99"/>
    <w:unhideWhenUsed/>
    <w:rsid w:val="002725B2"/>
    <w:pPr>
      <w:ind w:left="1040" w:hanging="260"/>
    </w:pPr>
    <w:rPr>
      <w:rFonts w:asciiTheme="minorHAnsi" w:hAnsiTheme="minorHAnsi" w:cstheme="minorHAnsi"/>
      <w:szCs w:val="21"/>
    </w:rPr>
  </w:style>
  <w:style w:type="paragraph" w:styleId="Index5">
    <w:name w:val="index 5"/>
    <w:basedOn w:val="Normal"/>
    <w:next w:val="Normal"/>
    <w:autoRedefine/>
    <w:uiPriority w:val="99"/>
    <w:unhideWhenUsed/>
    <w:rsid w:val="002725B2"/>
    <w:pPr>
      <w:ind w:left="1300" w:hanging="260"/>
    </w:pPr>
    <w:rPr>
      <w:rFonts w:asciiTheme="minorHAnsi" w:hAnsiTheme="minorHAnsi" w:cstheme="minorHAnsi"/>
      <w:szCs w:val="21"/>
    </w:rPr>
  </w:style>
  <w:style w:type="paragraph" w:styleId="Index6">
    <w:name w:val="index 6"/>
    <w:basedOn w:val="Normal"/>
    <w:next w:val="Normal"/>
    <w:autoRedefine/>
    <w:uiPriority w:val="99"/>
    <w:unhideWhenUsed/>
    <w:rsid w:val="002725B2"/>
    <w:pPr>
      <w:ind w:left="1560" w:hanging="260"/>
    </w:pPr>
    <w:rPr>
      <w:rFonts w:asciiTheme="minorHAnsi" w:hAnsiTheme="minorHAnsi" w:cstheme="minorHAnsi"/>
      <w:szCs w:val="21"/>
    </w:rPr>
  </w:style>
  <w:style w:type="paragraph" w:styleId="Index7">
    <w:name w:val="index 7"/>
    <w:basedOn w:val="Normal"/>
    <w:next w:val="Normal"/>
    <w:autoRedefine/>
    <w:uiPriority w:val="99"/>
    <w:unhideWhenUsed/>
    <w:rsid w:val="002725B2"/>
    <w:pPr>
      <w:ind w:left="1820" w:hanging="260"/>
    </w:pPr>
    <w:rPr>
      <w:rFonts w:asciiTheme="minorHAnsi" w:hAnsiTheme="minorHAnsi" w:cstheme="minorHAnsi"/>
      <w:szCs w:val="21"/>
    </w:rPr>
  </w:style>
  <w:style w:type="paragraph" w:styleId="Index8">
    <w:name w:val="index 8"/>
    <w:basedOn w:val="Normal"/>
    <w:next w:val="Normal"/>
    <w:autoRedefine/>
    <w:uiPriority w:val="99"/>
    <w:unhideWhenUsed/>
    <w:rsid w:val="002725B2"/>
    <w:pPr>
      <w:ind w:left="2080" w:hanging="260"/>
    </w:pPr>
    <w:rPr>
      <w:rFonts w:asciiTheme="minorHAnsi" w:hAnsiTheme="minorHAnsi" w:cstheme="minorHAnsi"/>
      <w:szCs w:val="21"/>
    </w:rPr>
  </w:style>
  <w:style w:type="paragraph" w:styleId="Index9">
    <w:name w:val="index 9"/>
    <w:basedOn w:val="Normal"/>
    <w:next w:val="Normal"/>
    <w:autoRedefine/>
    <w:uiPriority w:val="99"/>
    <w:unhideWhenUsed/>
    <w:rsid w:val="002725B2"/>
    <w:pPr>
      <w:ind w:left="2340" w:hanging="260"/>
    </w:pPr>
    <w:rPr>
      <w:rFonts w:asciiTheme="minorHAnsi" w:hAnsiTheme="minorHAnsi" w:cstheme="minorHAnsi"/>
      <w:szCs w:val="21"/>
    </w:rPr>
  </w:style>
  <w:style w:type="paragraph" w:styleId="IndexHeading">
    <w:name w:val="index heading"/>
    <w:basedOn w:val="Normal"/>
    <w:next w:val="Index1"/>
    <w:uiPriority w:val="99"/>
    <w:unhideWhenUsed/>
    <w:rsid w:val="002725B2"/>
    <w:pPr>
      <w:jc w:val="center"/>
    </w:pPr>
    <w:rPr>
      <w:rFonts w:asciiTheme="minorHAnsi" w:hAnsiTheme="minorHAnsi" w:cstheme="minorHAnsi"/>
      <w:b/>
      <w:bCs/>
      <w:szCs w:val="31"/>
    </w:rPr>
  </w:style>
  <w:style w:type="character" w:styleId="SubtleReference">
    <w:name w:val="Subtle Reference"/>
    <w:basedOn w:val="DefaultParagraphFont"/>
    <w:uiPriority w:val="31"/>
    <w:qFormat/>
    <w:rsid w:val="00223901"/>
    <w:rPr>
      <w:smallCaps/>
      <w:color w:val="5A5A5A" w:themeColor="text1" w:themeTint="A5"/>
    </w:rPr>
  </w:style>
  <w:style w:type="character" w:customStyle="1" w:styleId="jele-read-only-value">
    <w:name w:val="jele-read-only-value"/>
    <w:basedOn w:val="DefaultParagraphFont"/>
    <w:rsid w:val="00E63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1339">
      <w:bodyDiv w:val="1"/>
      <w:marLeft w:val="0"/>
      <w:marRight w:val="0"/>
      <w:marTop w:val="0"/>
      <w:marBottom w:val="0"/>
      <w:divBdr>
        <w:top w:val="none" w:sz="0" w:space="0" w:color="auto"/>
        <w:left w:val="none" w:sz="0" w:space="0" w:color="auto"/>
        <w:bottom w:val="none" w:sz="0" w:space="0" w:color="auto"/>
        <w:right w:val="none" w:sz="0" w:space="0" w:color="auto"/>
      </w:divBdr>
      <w:divsChild>
        <w:div w:id="324675433">
          <w:marLeft w:val="158"/>
          <w:marRight w:val="0"/>
          <w:marTop w:val="240"/>
          <w:marBottom w:val="240"/>
          <w:divBdr>
            <w:top w:val="none" w:sz="0" w:space="0" w:color="auto"/>
            <w:left w:val="none" w:sz="0" w:space="0" w:color="auto"/>
            <w:bottom w:val="none" w:sz="0" w:space="0" w:color="auto"/>
            <w:right w:val="none" w:sz="0" w:space="0" w:color="auto"/>
          </w:divBdr>
        </w:div>
      </w:divsChild>
    </w:div>
    <w:div w:id="398136777">
      <w:bodyDiv w:val="1"/>
      <w:marLeft w:val="0"/>
      <w:marRight w:val="0"/>
      <w:marTop w:val="0"/>
      <w:marBottom w:val="0"/>
      <w:divBdr>
        <w:top w:val="none" w:sz="0" w:space="0" w:color="auto"/>
        <w:left w:val="none" w:sz="0" w:space="0" w:color="auto"/>
        <w:bottom w:val="none" w:sz="0" w:space="0" w:color="auto"/>
        <w:right w:val="none" w:sz="0" w:space="0" w:color="auto"/>
      </w:divBdr>
      <w:divsChild>
        <w:div w:id="20447458">
          <w:marLeft w:val="0"/>
          <w:marRight w:val="0"/>
          <w:marTop w:val="86"/>
          <w:marBottom w:val="0"/>
          <w:divBdr>
            <w:top w:val="none" w:sz="0" w:space="0" w:color="auto"/>
            <w:left w:val="none" w:sz="0" w:space="0" w:color="auto"/>
            <w:bottom w:val="none" w:sz="0" w:space="0" w:color="auto"/>
            <w:right w:val="none" w:sz="0" w:space="0" w:color="auto"/>
          </w:divBdr>
        </w:div>
        <w:div w:id="20935550">
          <w:marLeft w:val="0"/>
          <w:marRight w:val="0"/>
          <w:marTop w:val="86"/>
          <w:marBottom w:val="0"/>
          <w:divBdr>
            <w:top w:val="none" w:sz="0" w:space="0" w:color="auto"/>
            <w:left w:val="none" w:sz="0" w:space="0" w:color="auto"/>
            <w:bottom w:val="none" w:sz="0" w:space="0" w:color="auto"/>
            <w:right w:val="none" w:sz="0" w:space="0" w:color="auto"/>
          </w:divBdr>
        </w:div>
        <w:div w:id="22099177">
          <w:marLeft w:val="0"/>
          <w:marRight w:val="0"/>
          <w:marTop w:val="86"/>
          <w:marBottom w:val="0"/>
          <w:divBdr>
            <w:top w:val="none" w:sz="0" w:space="0" w:color="auto"/>
            <w:left w:val="none" w:sz="0" w:space="0" w:color="auto"/>
            <w:bottom w:val="none" w:sz="0" w:space="0" w:color="auto"/>
            <w:right w:val="none" w:sz="0" w:space="0" w:color="auto"/>
          </w:divBdr>
        </w:div>
        <w:div w:id="129328065">
          <w:marLeft w:val="0"/>
          <w:marRight w:val="0"/>
          <w:marTop w:val="86"/>
          <w:marBottom w:val="0"/>
          <w:divBdr>
            <w:top w:val="none" w:sz="0" w:space="0" w:color="auto"/>
            <w:left w:val="none" w:sz="0" w:space="0" w:color="auto"/>
            <w:bottom w:val="none" w:sz="0" w:space="0" w:color="auto"/>
            <w:right w:val="none" w:sz="0" w:space="0" w:color="auto"/>
          </w:divBdr>
        </w:div>
        <w:div w:id="546382129">
          <w:marLeft w:val="0"/>
          <w:marRight w:val="0"/>
          <w:marTop w:val="86"/>
          <w:marBottom w:val="0"/>
          <w:divBdr>
            <w:top w:val="none" w:sz="0" w:space="0" w:color="auto"/>
            <w:left w:val="none" w:sz="0" w:space="0" w:color="auto"/>
            <w:bottom w:val="none" w:sz="0" w:space="0" w:color="auto"/>
            <w:right w:val="none" w:sz="0" w:space="0" w:color="auto"/>
          </w:divBdr>
        </w:div>
        <w:div w:id="1078135532">
          <w:marLeft w:val="0"/>
          <w:marRight w:val="0"/>
          <w:marTop w:val="86"/>
          <w:marBottom w:val="0"/>
          <w:divBdr>
            <w:top w:val="none" w:sz="0" w:space="0" w:color="auto"/>
            <w:left w:val="none" w:sz="0" w:space="0" w:color="auto"/>
            <w:bottom w:val="none" w:sz="0" w:space="0" w:color="auto"/>
            <w:right w:val="none" w:sz="0" w:space="0" w:color="auto"/>
          </w:divBdr>
        </w:div>
        <w:div w:id="1142119697">
          <w:marLeft w:val="0"/>
          <w:marRight w:val="0"/>
          <w:marTop w:val="86"/>
          <w:marBottom w:val="0"/>
          <w:divBdr>
            <w:top w:val="none" w:sz="0" w:space="0" w:color="auto"/>
            <w:left w:val="none" w:sz="0" w:space="0" w:color="auto"/>
            <w:bottom w:val="none" w:sz="0" w:space="0" w:color="auto"/>
            <w:right w:val="none" w:sz="0" w:space="0" w:color="auto"/>
          </w:divBdr>
        </w:div>
        <w:div w:id="1491362210">
          <w:marLeft w:val="0"/>
          <w:marRight w:val="0"/>
          <w:marTop w:val="86"/>
          <w:marBottom w:val="0"/>
          <w:divBdr>
            <w:top w:val="none" w:sz="0" w:space="0" w:color="auto"/>
            <w:left w:val="none" w:sz="0" w:space="0" w:color="auto"/>
            <w:bottom w:val="none" w:sz="0" w:space="0" w:color="auto"/>
            <w:right w:val="none" w:sz="0" w:space="0" w:color="auto"/>
          </w:divBdr>
        </w:div>
        <w:div w:id="1518885622">
          <w:marLeft w:val="0"/>
          <w:marRight w:val="0"/>
          <w:marTop w:val="86"/>
          <w:marBottom w:val="0"/>
          <w:divBdr>
            <w:top w:val="none" w:sz="0" w:space="0" w:color="auto"/>
            <w:left w:val="none" w:sz="0" w:space="0" w:color="auto"/>
            <w:bottom w:val="none" w:sz="0" w:space="0" w:color="auto"/>
            <w:right w:val="none" w:sz="0" w:space="0" w:color="auto"/>
          </w:divBdr>
        </w:div>
        <w:div w:id="1582982196">
          <w:marLeft w:val="0"/>
          <w:marRight w:val="0"/>
          <w:marTop w:val="86"/>
          <w:marBottom w:val="0"/>
          <w:divBdr>
            <w:top w:val="none" w:sz="0" w:space="0" w:color="auto"/>
            <w:left w:val="none" w:sz="0" w:space="0" w:color="auto"/>
            <w:bottom w:val="none" w:sz="0" w:space="0" w:color="auto"/>
            <w:right w:val="none" w:sz="0" w:space="0" w:color="auto"/>
          </w:divBdr>
        </w:div>
        <w:div w:id="2066442685">
          <w:marLeft w:val="0"/>
          <w:marRight w:val="0"/>
          <w:marTop w:val="86"/>
          <w:marBottom w:val="0"/>
          <w:divBdr>
            <w:top w:val="none" w:sz="0" w:space="0" w:color="auto"/>
            <w:left w:val="none" w:sz="0" w:space="0" w:color="auto"/>
            <w:bottom w:val="none" w:sz="0" w:space="0" w:color="auto"/>
            <w:right w:val="none" w:sz="0" w:space="0" w:color="auto"/>
          </w:divBdr>
        </w:div>
        <w:div w:id="2080907200">
          <w:marLeft w:val="0"/>
          <w:marRight w:val="0"/>
          <w:marTop w:val="86"/>
          <w:marBottom w:val="0"/>
          <w:divBdr>
            <w:top w:val="none" w:sz="0" w:space="0" w:color="auto"/>
            <w:left w:val="none" w:sz="0" w:space="0" w:color="auto"/>
            <w:bottom w:val="none" w:sz="0" w:space="0" w:color="auto"/>
            <w:right w:val="none" w:sz="0" w:space="0" w:color="auto"/>
          </w:divBdr>
        </w:div>
        <w:div w:id="2101834435">
          <w:marLeft w:val="0"/>
          <w:marRight w:val="0"/>
          <w:marTop w:val="86"/>
          <w:marBottom w:val="0"/>
          <w:divBdr>
            <w:top w:val="none" w:sz="0" w:space="0" w:color="auto"/>
            <w:left w:val="none" w:sz="0" w:space="0" w:color="auto"/>
            <w:bottom w:val="none" w:sz="0" w:space="0" w:color="auto"/>
            <w:right w:val="none" w:sz="0" w:space="0" w:color="auto"/>
          </w:divBdr>
        </w:div>
      </w:divsChild>
    </w:div>
    <w:div w:id="445152442">
      <w:bodyDiv w:val="1"/>
      <w:marLeft w:val="0"/>
      <w:marRight w:val="0"/>
      <w:marTop w:val="0"/>
      <w:marBottom w:val="0"/>
      <w:divBdr>
        <w:top w:val="none" w:sz="0" w:space="0" w:color="auto"/>
        <w:left w:val="none" w:sz="0" w:space="0" w:color="auto"/>
        <w:bottom w:val="none" w:sz="0" w:space="0" w:color="auto"/>
        <w:right w:val="none" w:sz="0" w:space="0" w:color="auto"/>
      </w:divBdr>
      <w:divsChild>
        <w:div w:id="521674117">
          <w:marLeft w:val="547"/>
          <w:marRight w:val="0"/>
          <w:marTop w:val="115"/>
          <w:marBottom w:val="0"/>
          <w:divBdr>
            <w:top w:val="none" w:sz="0" w:space="0" w:color="auto"/>
            <w:left w:val="none" w:sz="0" w:space="0" w:color="auto"/>
            <w:bottom w:val="none" w:sz="0" w:space="0" w:color="auto"/>
            <w:right w:val="none" w:sz="0" w:space="0" w:color="auto"/>
          </w:divBdr>
        </w:div>
      </w:divsChild>
    </w:div>
    <w:div w:id="452404594">
      <w:bodyDiv w:val="1"/>
      <w:marLeft w:val="0"/>
      <w:marRight w:val="0"/>
      <w:marTop w:val="0"/>
      <w:marBottom w:val="0"/>
      <w:divBdr>
        <w:top w:val="none" w:sz="0" w:space="0" w:color="auto"/>
        <w:left w:val="none" w:sz="0" w:space="0" w:color="auto"/>
        <w:bottom w:val="none" w:sz="0" w:space="0" w:color="auto"/>
        <w:right w:val="none" w:sz="0" w:space="0" w:color="auto"/>
      </w:divBdr>
      <w:divsChild>
        <w:div w:id="108280330">
          <w:marLeft w:val="547"/>
          <w:marRight w:val="0"/>
          <w:marTop w:val="139"/>
          <w:marBottom w:val="0"/>
          <w:divBdr>
            <w:top w:val="none" w:sz="0" w:space="0" w:color="auto"/>
            <w:left w:val="none" w:sz="0" w:space="0" w:color="auto"/>
            <w:bottom w:val="none" w:sz="0" w:space="0" w:color="auto"/>
            <w:right w:val="none" w:sz="0" w:space="0" w:color="auto"/>
          </w:divBdr>
        </w:div>
        <w:div w:id="431977973">
          <w:marLeft w:val="547"/>
          <w:marRight w:val="0"/>
          <w:marTop w:val="139"/>
          <w:marBottom w:val="0"/>
          <w:divBdr>
            <w:top w:val="none" w:sz="0" w:space="0" w:color="auto"/>
            <w:left w:val="none" w:sz="0" w:space="0" w:color="auto"/>
            <w:bottom w:val="none" w:sz="0" w:space="0" w:color="auto"/>
            <w:right w:val="none" w:sz="0" w:space="0" w:color="auto"/>
          </w:divBdr>
        </w:div>
        <w:div w:id="508132762">
          <w:marLeft w:val="547"/>
          <w:marRight w:val="0"/>
          <w:marTop w:val="139"/>
          <w:marBottom w:val="0"/>
          <w:divBdr>
            <w:top w:val="none" w:sz="0" w:space="0" w:color="auto"/>
            <w:left w:val="none" w:sz="0" w:space="0" w:color="auto"/>
            <w:bottom w:val="none" w:sz="0" w:space="0" w:color="auto"/>
            <w:right w:val="none" w:sz="0" w:space="0" w:color="auto"/>
          </w:divBdr>
        </w:div>
        <w:div w:id="564410266">
          <w:marLeft w:val="547"/>
          <w:marRight w:val="0"/>
          <w:marTop w:val="139"/>
          <w:marBottom w:val="0"/>
          <w:divBdr>
            <w:top w:val="none" w:sz="0" w:space="0" w:color="auto"/>
            <w:left w:val="none" w:sz="0" w:space="0" w:color="auto"/>
            <w:bottom w:val="none" w:sz="0" w:space="0" w:color="auto"/>
            <w:right w:val="none" w:sz="0" w:space="0" w:color="auto"/>
          </w:divBdr>
        </w:div>
        <w:div w:id="1688217190">
          <w:marLeft w:val="547"/>
          <w:marRight w:val="0"/>
          <w:marTop w:val="139"/>
          <w:marBottom w:val="0"/>
          <w:divBdr>
            <w:top w:val="none" w:sz="0" w:space="0" w:color="auto"/>
            <w:left w:val="none" w:sz="0" w:space="0" w:color="auto"/>
            <w:bottom w:val="none" w:sz="0" w:space="0" w:color="auto"/>
            <w:right w:val="none" w:sz="0" w:space="0" w:color="auto"/>
          </w:divBdr>
        </w:div>
      </w:divsChild>
    </w:div>
    <w:div w:id="649988912">
      <w:bodyDiv w:val="1"/>
      <w:marLeft w:val="0"/>
      <w:marRight w:val="0"/>
      <w:marTop w:val="0"/>
      <w:marBottom w:val="0"/>
      <w:divBdr>
        <w:top w:val="none" w:sz="0" w:space="0" w:color="auto"/>
        <w:left w:val="none" w:sz="0" w:space="0" w:color="auto"/>
        <w:bottom w:val="none" w:sz="0" w:space="0" w:color="auto"/>
        <w:right w:val="none" w:sz="0" w:space="0" w:color="auto"/>
      </w:divBdr>
    </w:div>
    <w:div w:id="665941427">
      <w:bodyDiv w:val="1"/>
      <w:marLeft w:val="0"/>
      <w:marRight w:val="0"/>
      <w:marTop w:val="0"/>
      <w:marBottom w:val="0"/>
      <w:divBdr>
        <w:top w:val="none" w:sz="0" w:space="0" w:color="auto"/>
        <w:left w:val="none" w:sz="0" w:space="0" w:color="auto"/>
        <w:bottom w:val="none" w:sz="0" w:space="0" w:color="auto"/>
        <w:right w:val="none" w:sz="0" w:space="0" w:color="auto"/>
      </w:divBdr>
    </w:div>
    <w:div w:id="703137322">
      <w:bodyDiv w:val="1"/>
      <w:marLeft w:val="0"/>
      <w:marRight w:val="0"/>
      <w:marTop w:val="0"/>
      <w:marBottom w:val="0"/>
      <w:divBdr>
        <w:top w:val="none" w:sz="0" w:space="0" w:color="auto"/>
        <w:left w:val="none" w:sz="0" w:space="0" w:color="auto"/>
        <w:bottom w:val="none" w:sz="0" w:space="0" w:color="auto"/>
        <w:right w:val="none" w:sz="0" w:space="0" w:color="auto"/>
      </w:divBdr>
    </w:div>
    <w:div w:id="716592180">
      <w:bodyDiv w:val="1"/>
      <w:marLeft w:val="0"/>
      <w:marRight w:val="0"/>
      <w:marTop w:val="0"/>
      <w:marBottom w:val="0"/>
      <w:divBdr>
        <w:top w:val="none" w:sz="0" w:space="0" w:color="auto"/>
        <w:left w:val="none" w:sz="0" w:space="0" w:color="auto"/>
        <w:bottom w:val="none" w:sz="0" w:space="0" w:color="auto"/>
        <w:right w:val="none" w:sz="0" w:space="0" w:color="auto"/>
      </w:divBdr>
      <w:divsChild>
        <w:div w:id="188224817">
          <w:marLeft w:val="547"/>
          <w:marRight w:val="0"/>
          <w:marTop w:val="96"/>
          <w:marBottom w:val="0"/>
          <w:divBdr>
            <w:top w:val="none" w:sz="0" w:space="0" w:color="auto"/>
            <w:left w:val="none" w:sz="0" w:space="0" w:color="auto"/>
            <w:bottom w:val="none" w:sz="0" w:space="0" w:color="auto"/>
            <w:right w:val="none" w:sz="0" w:space="0" w:color="auto"/>
          </w:divBdr>
        </w:div>
        <w:div w:id="348607425">
          <w:marLeft w:val="547"/>
          <w:marRight w:val="0"/>
          <w:marTop w:val="96"/>
          <w:marBottom w:val="0"/>
          <w:divBdr>
            <w:top w:val="none" w:sz="0" w:space="0" w:color="auto"/>
            <w:left w:val="none" w:sz="0" w:space="0" w:color="auto"/>
            <w:bottom w:val="none" w:sz="0" w:space="0" w:color="auto"/>
            <w:right w:val="none" w:sz="0" w:space="0" w:color="auto"/>
          </w:divBdr>
        </w:div>
        <w:div w:id="395278202">
          <w:marLeft w:val="547"/>
          <w:marRight w:val="0"/>
          <w:marTop w:val="96"/>
          <w:marBottom w:val="0"/>
          <w:divBdr>
            <w:top w:val="none" w:sz="0" w:space="0" w:color="auto"/>
            <w:left w:val="none" w:sz="0" w:space="0" w:color="auto"/>
            <w:bottom w:val="none" w:sz="0" w:space="0" w:color="auto"/>
            <w:right w:val="none" w:sz="0" w:space="0" w:color="auto"/>
          </w:divBdr>
        </w:div>
        <w:div w:id="1117139839">
          <w:marLeft w:val="547"/>
          <w:marRight w:val="0"/>
          <w:marTop w:val="96"/>
          <w:marBottom w:val="0"/>
          <w:divBdr>
            <w:top w:val="none" w:sz="0" w:space="0" w:color="auto"/>
            <w:left w:val="none" w:sz="0" w:space="0" w:color="auto"/>
            <w:bottom w:val="none" w:sz="0" w:space="0" w:color="auto"/>
            <w:right w:val="none" w:sz="0" w:space="0" w:color="auto"/>
          </w:divBdr>
        </w:div>
        <w:div w:id="1312753483">
          <w:marLeft w:val="547"/>
          <w:marRight w:val="0"/>
          <w:marTop w:val="96"/>
          <w:marBottom w:val="0"/>
          <w:divBdr>
            <w:top w:val="none" w:sz="0" w:space="0" w:color="auto"/>
            <w:left w:val="none" w:sz="0" w:space="0" w:color="auto"/>
            <w:bottom w:val="none" w:sz="0" w:space="0" w:color="auto"/>
            <w:right w:val="none" w:sz="0" w:space="0" w:color="auto"/>
          </w:divBdr>
        </w:div>
        <w:div w:id="1544825344">
          <w:marLeft w:val="547"/>
          <w:marRight w:val="0"/>
          <w:marTop w:val="96"/>
          <w:marBottom w:val="0"/>
          <w:divBdr>
            <w:top w:val="none" w:sz="0" w:space="0" w:color="auto"/>
            <w:left w:val="none" w:sz="0" w:space="0" w:color="auto"/>
            <w:bottom w:val="none" w:sz="0" w:space="0" w:color="auto"/>
            <w:right w:val="none" w:sz="0" w:space="0" w:color="auto"/>
          </w:divBdr>
        </w:div>
        <w:div w:id="1898664280">
          <w:marLeft w:val="547"/>
          <w:marRight w:val="0"/>
          <w:marTop w:val="96"/>
          <w:marBottom w:val="0"/>
          <w:divBdr>
            <w:top w:val="none" w:sz="0" w:space="0" w:color="auto"/>
            <w:left w:val="none" w:sz="0" w:space="0" w:color="auto"/>
            <w:bottom w:val="none" w:sz="0" w:space="0" w:color="auto"/>
            <w:right w:val="none" w:sz="0" w:space="0" w:color="auto"/>
          </w:divBdr>
        </w:div>
        <w:div w:id="1914773846">
          <w:marLeft w:val="547"/>
          <w:marRight w:val="0"/>
          <w:marTop w:val="96"/>
          <w:marBottom w:val="0"/>
          <w:divBdr>
            <w:top w:val="none" w:sz="0" w:space="0" w:color="auto"/>
            <w:left w:val="none" w:sz="0" w:space="0" w:color="auto"/>
            <w:bottom w:val="none" w:sz="0" w:space="0" w:color="auto"/>
            <w:right w:val="none" w:sz="0" w:space="0" w:color="auto"/>
          </w:divBdr>
        </w:div>
      </w:divsChild>
    </w:div>
    <w:div w:id="745955836">
      <w:bodyDiv w:val="1"/>
      <w:marLeft w:val="0"/>
      <w:marRight w:val="0"/>
      <w:marTop w:val="0"/>
      <w:marBottom w:val="0"/>
      <w:divBdr>
        <w:top w:val="none" w:sz="0" w:space="0" w:color="auto"/>
        <w:left w:val="none" w:sz="0" w:space="0" w:color="auto"/>
        <w:bottom w:val="none" w:sz="0" w:space="0" w:color="auto"/>
        <w:right w:val="none" w:sz="0" w:space="0" w:color="auto"/>
      </w:divBdr>
    </w:div>
    <w:div w:id="762267996">
      <w:bodyDiv w:val="1"/>
      <w:marLeft w:val="0"/>
      <w:marRight w:val="0"/>
      <w:marTop w:val="0"/>
      <w:marBottom w:val="0"/>
      <w:divBdr>
        <w:top w:val="none" w:sz="0" w:space="0" w:color="auto"/>
        <w:left w:val="none" w:sz="0" w:space="0" w:color="auto"/>
        <w:bottom w:val="none" w:sz="0" w:space="0" w:color="auto"/>
        <w:right w:val="none" w:sz="0" w:space="0" w:color="auto"/>
      </w:divBdr>
    </w:div>
    <w:div w:id="932712927">
      <w:bodyDiv w:val="1"/>
      <w:marLeft w:val="0"/>
      <w:marRight w:val="0"/>
      <w:marTop w:val="0"/>
      <w:marBottom w:val="0"/>
      <w:divBdr>
        <w:top w:val="none" w:sz="0" w:space="0" w:color="auto"/>
        <w:left w:val="none" w:sz="0" w:space="0" w:color="auto"/>
        <w:bottom w:val="none" w:sz="0" w:space="0" w:color="auto"/>
        <w:right w:val="none" w:sz="0" w:space="0" w:color="auto"/>
      </w:divBdr>
    </w:div>
    <w:div w:id="1044522718">
      <w:bodyDiv w:val="1"/>
      <w:marLeft w:val="0"/>
      <w:marRight w:val="0"/>
      <w:marTop w:val="0"/>
      <w:marBottom w:val="0"/>
      <w:divBdr>
        <w:top w:val="none" w:sz="0" w:space="0" w:color="auto"/>
        <w:left w:val="none" w:sz="0" w:space="0" w:color="auto"/>
        <w:bottom w:val="none" w:sz="0" w:space="0" w:color="auto"/>
        <w:right w:val="none" w:sz="0" w:space="0" w:color="auto"/>
      </w:divBdr>
    </w:div>
    <w:div w:id="1062630843">
      <w:bodyDiv w:val="1"/>
      <w:marLeft w:val="0"/>
      <w:marRight w:val="0"/>
      <w:marTop w:val="0"/>
      <w:marBottom w:val="0"/>
      <w:divBdr>
        <w:top w:val="none" w:sz="0" w:space="0" w:color="auto"/>
        <w:left w:val="none" w:sz="0" w:space="0" w:color="auto"/>
        <w:bottom w:val="none" w:sz="0" w:space="0" w:color="auto"/>
        <w:right w:val="none" w:sz="0" w:space="0" w:color="auto"/>
      </w:divBdr>
      <w:divsChild>
        <w:div w:id="125895266">
          <w:marLeft w:val="547"/>
          <w:marRight w:val="0"/>
          <w:marTop w:val="134"/>
          <w:marBottom w:val="0"/>
          <w:divBdr>
            <w:top w:val="none" w:sz="0" w:space="0" w:color="auto"/>
            <w:left w:val="none" w:sz="0" w:space="0" w:color="auto"/>
            <w:bottom w:val="none" w:sz="0" w:space="0" w:color="auto"/>
            <w:right w:val="none" w:sz="0" w:space="0" w:color="auto"/>
          </w:divBdr>
        </w:div>
        <w:div w:id="190336691">
          <w:marLeft w:val="547"/>
          <w:marRight w:val="0"/>
          <w:marTop w:val="115"/>
          <w:marBottom w:val="0"/>
          <w:divBdr>
            <w:top w:val="none" w:sz="0" w:space="0" w:color="auto"/>
            <w:left w:val="none" w:sz="0" w:space="0" w:color="auto"/>
            <w:bottom w:val="none" w:sz="0" w:space="0" w:color="auto"/>
            <w:right w:val="none" w:sz="0" w:space="0" w:color="auto"/>
          </w:divBdr>
        </w:div>
        <w:div w:id="1169521204">
          <w:marLeft w:val="547"/>
          <w:marRight w:val="0"/>
          <w:marTop w:val="115"/>
          <w:marBottom w:val="0"/>
          <w:divBdr>
            <w:top w:val="none" w:sz="0" w:space="0" w:color="auto"/>
            <w:left w:val="none" w:sz="0" w:space="0" w:color="auto"/>
            <w:bottom w:val="none" w:sz="0" w:space="0" w:color="auto"/>
            <w:right w:val="none" w:sz="0" w:space="0" w:color="auto"/>
          </w:divBdr>
        </w:div>
        <w:div w:id="1182863782">
          <w:marLeft w:val="547"/>
          <w:marRight w:val="0"/>
          <w:marTop w:val="134"/>
          <w:marBottom w:val="0"/>
          <w:divBdr>
            <w:top w:val="none" w:sz="0" w:space="0" w:color="auto"/>
            <w:left w:val="none" w:sz="0" w:space="0" w:color="auto"/>
            <w:bottom w:val="none" w:sz="0" w:space="0" w:color="auto"/>
            <w:right w:val="none" w:sz="0" w:space="0" w:color="auto"/>
          </w:divBdr>
        </w:div>
        <w:div w:id="1268387016">
          <w:marLeft w:val="547"/>
          <w:marRight w:val="0"/>
          <w:marTop w:val="134"/>
          <w:marBottom w:val="0"/>
          <w:divBdr>
            <w:top w:val="none" w:sz="0" w:space="0" w:color="auto"/>
            <w:left w:val="none" w:sz="0" w:space="0" w:color="auto"/>
            <w:bottom w:val="none" w:sz="0" w:space="0" w:color="auto"/>
            <w:right w:val="none" w:sz="0" w:space="0" w:color="auto"/>
          </w:divBdr>
        </w:div>
        <w:div w:id="2041316460">
          <w:marLeft w:val="547"/>
          <w:marRight w:val="0"/>
          <w:marTop w:val="115"/>
          <w:marBottom w:val="0"/>
          <w:divBdr>
            <w:top w:val="none" w:sz="0" w:space="0" w:color="auto"/>
            <w:left w:val="none" w:sz="0" w:space="0" w:color="auto"/>
            <w:bottom w:val="none" w:sz="0" w:space="0" w:color="auto"/>
            <w:right w:val="none" w:sz="0" w:space="0" w:color="auto"/>
          </w:divBdr>
        </w:div>
        <w:div w:id="2126732932">
          <w:marLeft w:val="547"/>
          <w:marRight w:val="0"/>
          <w:marTop w:val="134"/>
          <w:marBottom w:val="0"/>
          <w:divBdr>
            <w:top w:val="none" w:sz="0" w:space="0" w:color="auto"/>
            <w:left w:val="none" w:sz="0" w:space="0" w:color="auto"/>
            <w:bottom w:val="none" w:sz="0" w:space="0" w:color="auto"/>
            <w:right w:val="none" w:sz="0" w:space="0" w:color="auto"/>
          </w:divBdr>
        </w:div>
      </w:divsChild>
    </w:div>
    <w:div w:id="1068965708">
      <w:bodyDiv w:val="1"/>
      <w:marLeft w:val="0"/>
      <w:marRight w:val="0"/>
      <w:marTop w:val="0"/>
      <w:marBottom w:val="0"/>
      <w:divBdr>
        <w:top w:val="none" w:sz="0" w:space="0" w:color="auto"/>
        <w:left w:val="none" w:sz="0" w:space="0" w:color="auto"/>
        <w:bottom w:val="none" w:sz="0" w:space="0" w:color="auto"/>
        <w:right w:val="none" w:sz="0" w:space="0" w:color="auto"/>
      </w:divBdr>
      <w:divsChild>
        <w:div w:id="225069525">
          <w:marLeft w:val="547"/>
          <w:marRight w:val="0"/>
          <w:marTop w:val="134"/>
          <w:marBottom w:val="0"/>
          <w:divBdr>
            <w:top w:val="none" w:sz="0" w:space="0" w:color="auto"/>
            <w:left w:val="none" w:sz="0" w:space="0" w:color="auto"/>
            <w:bottom w:val="none" w:sz="0" w:space="0" w:color="auto"/>
            <w:right w:val="none" w:sz="0" w:space="0" w:color="auto"/>
          </w:divBdr>
        </w:div>
        <w:div w:id="674040414">
          <w:marLeft w:val="547"/>
          <w:marRight w:val="0"/>
          <w:marTop w:val="134"/>
          <w:marBottom w:val="0"/>
          <w:divBdr>
            <w:top w:val="none" w:sz="0" w:space="0" w:color="auto"/>
            <w:left w:val="none" w:sz="0" w:space="0" w:color="auto"/>
            <w:bottom w:val="none" w:sz="0" w:space="0" w:color="auto"/>
            <w:right w:val="none" w:sz="0" w:space="0" w:color="auto"/>
          </w:divBdr>
        </w:div>
        <w:div w:id="836573430">
          <w:marLeft w:val="547"/>
          <w:marRight w:val="0"/>
          <w:marTop w:val="134"/>
          <w:marBottom w:val="0"/>
          <w:divBdr>
            <w:top w:val="none" w:sz="0" w:space="0" w:color="auto"/>
            <w:left w:val="none" w:sz="0" w:space="0" w:color="auto"/>
            <w:bottom w:val="none" w:sz="0" w:space="0" w:color="auto"/>
            <w:right w:val="none" w:sz="0" w:space="0" w:color="auto"/>
          </w:divBdr>
        </w:div>
        <w:div w:id="883950576">
          <w:marLeft w:val="547"/>
          <w:marRight w:val="0"/>
          <w:marTop w:val="134"/>
          <w:marBottom w:val="0"/>
          <w:divBdr>
            <w:top w:val="none" w:sz="0" w:space="0" w:color="auto"/>
            <w:left w:val="none" w:sz="0" w:space="0" w:color="auto"/>
            <w:bottom w:val="none" w:sz="0" w:space="0" w:color="auto"/>
            <w:right w:val="none" w:sz="0" w:space="0" w:color="auto"/>
          </w:divBdr>
        </w:div>
        <w:div w:id="1249577558">
          <w:marLeft w:val="547"/>
          <w:marRight w:val="0"/>
          <w:marTop w:val="134"/>
          <w:marBottom w:val="0"/>
          <w:divBdr>
            <w:top w:val="none" w:sz="0" w:space="0" w:color="auto"/>
            <w:left w:val="none" w:sz="0" w:space="0" w:color="auto"/>
            <w:bottom w:val="none" w:sz="0" w:space="0" w:color="auto"/>
            <w:right w:val="none" w:sz="0" w:space="0" w:color="auto"/>
          </w:divBdr>
        </w:div>
        <w:div w:id="1335111369">
          <w:marLeft w:val="547"/>
          <w:marRight w:val="0"/>
          <w:marTop w:val="134"/>
          <w:marBottom w:val="0"/>
          <w:divBdr>
            <w:top w:val="none" w:sz="0" w:space="0" w:color="auto"/>
            <w:left w:val="none" w:sz="0" w:space="0" w:color="auto"/>
            <w:bottom w:val="none" w:sz="0" w:space="0" w:color="auto"/>
            <w:right w:val="none" w:sz="0" w:space="0" w:color="auto"/>
          </w:divBdr>
        </w:div>
        <w:div w:id="1656645604">
          <w:marLeft w:val="547"/>
          <w:marRight w:val="0"/>
          <w:marTop w:val="134"/>
          <w:marBottom w:val="0"/>
          <w:divBdr>
            <w:top w:val="none" w:sz="0" w:space="0" w:color="auto"/>
            <w:left w:val="none" w:sz="0" w:space="0" w:color="auto"/>
            <w:bottom w:val="none" w:sz="0" w:space="0" w:color="auto"/>
            <w:right w:val="none" w:sz="0" w:space="0" w:color="auto"/>
          </w:divBdr>
        </w:div>
        <w:div w:id="1702439849">
          <w:marLeft w:val="547"/>
          <w:marRight w:val="0"/>
          <w:marTop w:val="134"/>
          <w:marBottom w:val="0"/>
          <w:divBdr>
            <w:top w:val="none" w:sz="0" w:space="0" w:color="auto"/>
            <w:left w:val="none" w:sz="0" w:space="0" w:color="auto"/>
            <w:bottom w:val="none" w:sz="0" w:space="0" w:color="auto"/>
            <w:right w:val="none" w:sz="0" w:space="0" w:color="auto"/>
          </w:divBdr>
        </w:div>
        <w:div w:id="1748500650">
          <w:marLeft w:val="547"/>
          <w:marRight w:val="0"/>
          <w:marTop w:val="134"/>
          <w:marBottom w:val="0"/>
          <w:divBdr>
            <w:top w:val="none" w:sz="0" w:space="0" w:color="auto"/>
            <w:left w:val="none" w:sz="0" w:space="0" w:color="auto"/>
            <w:bottom w:val="none" w:sz="0" w:space="0" w:color="auto"/>
            <w:right w:val="none" w:sz="0" w:space="0" w:color="auto"/>
          </w:divBdr>
        </w:div>
        <w:div w:id="1849321807">
          <w:marLeft w:val="547"/>
          <w:marRight w:val="0"/>
          <w:marTop w:val="134"/>
          <w:marBottom w:val="0"/>
          <w:divBdr>
            <w:top w:val="none" w:sz="0" w:space="0" w:color="auto"/>
            <w:left w:val="none" w:sz="0" w:space="0" w:color="auto"/>
            <w:bottom w:val="none" w:sz="0" w:space="0" w:color="auto"/>
            <w:right w:val="none" w:sz="0" w:space="0" w:color="auto"/>
          </w:divBdr>
        </w:div>
        <w:div w:id="1871841395">
          <w:marLeft w:val="547"/>
          <w:marRight w:val="0"/>
          <w:marTop w:val="134"/>
          <w:marBottom w:val="0"/>
          <w:divBdr>
            <w:top w:val="none" w:sz="0" w:space="0" w:color="auto"/>
            <w:left w:val="none" w:sz="0" w:space="0" w:color="auto"/>
            <w:bottom w:val="none" w:sz="0" w:space="0" w:color="auto"/>
            <w:right w:val="none" w:sz="0" w:space="0" w:color="auto"/>
          </w:divBdr>
        </w:div>
        <w:div w:id="1877114379">
          <w:marLeft w:val="547"/>
          <w:marRight w:val="0"/>
          <w:marTop w:val="134"/>
          <w:marBottom w:val="0"/>
          <w:divBdr>
            <w:top w:val="none" w:sz="0" w:space="0" w:color="auto"/>
            <w:left w:val="none" w:sz="0" w:space="0" w:color="auto"/>
            <w:bottom w:val="none" w:sz="0" w:space="0" w:color="auto"/>
            <w:right w:val="none" w:sz="0" w:space="0" w:color="auto"/>
          </w:divBdr>
        </w:div>
        <w:div w:id="2093971439">
          <w:marLeft w:val="547"/>
          <w:marRight w:val="0"/>
          <w:marTop w:val="134"/>
          <w:marBottom w:val="0"/>
          <w:divBdr>
            <w:top w:val="none" w:sz="0" w:space="0" w:color="auto"/>
            <w:left w:val="none" w:sz="0" w:space="0" w:color="auto"/>
            <w:bottom w:val="none" w:sz="0" w:space="0" w:color="auto"/>
            <w:right w:val="none" w:sz="0" w:space="0" w:color="auto"/>
          </w:divBdr>
        </w:div>
        <w:div w:id="2136636363">
          <w:marLeft w:val="547"/>
          <w:marRight w:val="0"/>
          <w:marTop w:val="134"/>
          <w:marBottom w:val="0"/>
          <w:divBdr>
            <w:top w:val="none" w:sz="0" w:space="0" w:color="auto"/>
            <w:left w:val="none" w:sz="0" w:space="0" w:color="auto"/>
            <w:bottom w:val="none" w:sz="0" w:space="0" w:color="auto"/>
            <w:right w:val="none" w:sz="0" w:space="0" w:color="auto"/>
          </w:divBdr>
        </w:div>
      </w:divsChild>
    </w:div>
    <w:div w:id="1134640384">
      <w:bodyDiv w:val="1"/>
      <w:marLeft w:val="0"/>
      <w:marRight w:val="0"/>
      <w:marTop w:val="0"/>
      <w:marBottom w:val="0"/>
      <w:divBdr>
        <w:top w:val="none" w:sz="0" w:space="0" w:color="auto"/>
        <w:left w:val="none" w:sz="0" w:space="0" w:color="auto"/>
        <w:bottom w:val="none" w:sz="0" w:space="0" w:color="auto"/>
        <w:right w:val="none" w:sz="0" w:space="0" w:color="auto"/>
      </w:divBdr>
    </w:div>
    <w:div w:id="1331253239">
      <w:bodyDiv w:val="1"/>
      <w:marLeft w:val="0"/>
      <w:marRight w:val="0"/>
      <w:marTop w:val="0"/>
      <w:marBottom w:val="0"/>
      <w:divBdr>
        <w:top w:val="none" w:sz="0" w:space="0" w:color="auto"/>
        <w:left w:val="none" w:sz="0" w:space="0" w:color="auto"/>
        <w:bottom w:val="none" w:sz="0" w:space="0" w:color="auto"/>
        <w:right w:val="none" w:sz="0" w:space="0" w:color="auto"/>
      </w:divBdr>
    </w:div>
    <w:div w:id="1675034778">
      <w:bodyDiv w:val="1"/>
      <w:marLeft w:val="0"/>
      <w:marRight w:val="0"/>
      <w:marTop w:val="0"/>
      <w:marBottom w:val="0"/>
      <w:divBdr>
        <w:top w:val="none" w:sz="0" w:space="0" w:color="auto"/>
        <w:left w:val="none" w:sz="0" w:space="0" w:color="auto"/>
        <w:bottom w:val="none" w:sz="0" w:space="0" w:color="auto"/>
        <w:right w:val="none" w:sz="0" w:space="0" w:color="auto"/>
      </w:divBdr>
    </w:div>
    <w:div w:id="1769307135">
      <w:bodyDiv w:val="1"/>
      <w:marLeft w:val="0"/>
      <w:marRight w:val="0"/>
      <w:marTop w:val="0"/>
      <w:marBottom w:val="0"/>
      <w:divBdr>
        <w:top w:val="none" w:sz="0" w:space="0" w:color="auto"/>
        <w:left w:val="none" w:sz="0" w:space="0" w:color="auto"/>
        <w:bottom w:val="none" w:sz="0" w:space="0" w:color="auto"/>
        <w:right w:val="none" w:sz="0" w:space="0" w:color="auto"/>
      </w:divBdr>
    </w:div>
    <w:div w:id="1818494749">
      <w:bodyDiv w:val="1"/>
      <w:marLeft w:val="0"/>
      <w:marRight w:val="0"/>
      <w:marTop w:val="0"/>
      <w:marBottom w:val="0"/>
      <w:divBdr>
        <w:top w:val="none" w:sz="0" w:space="0" w:color="auto"/>
        <w:left w:val="none" w:sz="0" w:space="0" w:color="auto"/>
        <w:bottom w:val="none" w:sz="0" w:space="0" w:color="auto"/>
        <w:right w:val="none" w:sz="0" w:space="0" w:color="auto"/>
      </w:divBdr>
      <w:divsChild>
        <w:div w:id="67926083">
          <w:marLeft w:val="547"/>
          <w:marRight w:val="0"/>
          <w:marTop w:val="115"/>
          <w:marBottom w:val="0"/>
          <w:divBdr>
            <w:top w:val="none" w:sz="0" w:space="0" w:color="auto"/>
            <w:left w:val="none" w:sz="0" w:space="0" w:color="auto"/>
            <w:bottom w:val="none" w:sz="0" w:space="0" w:color="auto"/>
            <w:right w:val="none" w:sz="0" w:space="0" w:color="auto"/>
          </w:divBdr>
        </w:div>
        <w:div w:id="259723076">
          <w:marLeft w:val="547"/>
          <w:marRight w:val="0"/>
          <w:marTop w:val="115"/>
          <w:marBottom w:val="0"/>
          <w:divBdr>
            <w:top w:val="none" w:sz="0" w:space="0" w:color="auto"/>
            <w:left w:val="none" w:sz="0" w:space="0" w:color="auto"/>
            <w:bottom w:val="none" w:sz="0" w:space="0" w:color="auto"/>
            <w:right w:val="none" w:sz="0" w:space="0" w:color="auto"/>
          </w:divBdr>
        </w:div>
        <w:div w:id="537160041">
          <w:marLeft w:val="547"/>
          <w:marRight w:val="0"/>
          <w:marTop w:val="115"/>
          <w:marBottom w:val="0"/>
          <w:divBdr>
            <w:top w:val="none" w:sz="0" w:space="0" w:color="auto"/>
            <w:left w:val="none" w:sz="0" w:space="0" w:color="auto"/>
            <w:bottom w:val="none" w:sz="0" w:space="0" w:color="auto"/>
            <w:right w:val="none" w:sz="0" w:space="0" w:color="auto"/>
          </w:divBdr>
        </w:div>
        <w:div w:id="596794127">
          <w:marLeft w:val="547"/>
          <w:marRight w:val="0"/>
          <w:marTop w:val="115"/>
          <w:marBottom w:val="0"/>
          <w:divBdr>
            <w:top w:val="none" w:sz="0" w:space="0" w:color="auto"/>
            <w:left w:val="none" w:sz="0" w:space="0" w:color="auto"/>
            <w:bottom w:val="none" w:sz="0" w:space="0" w:color="auto"/>
            <w:right w:val="none" w:sz="0" w:space="0" w:color="auto"/>
          </w:divBdr>
        </w:div>
        <w:div w:id="836577177">
          <w:marLeft w:val="547"/>
          <w:marRight w:val="0"/>
          <w:marTop w:val="115"/>
          <w:marBottom w:val="0"/>
          <w:divBdr>
            <w:top w:val="none" w:sz="0" w:space="0" w:color="auto"/>
            <w:left w:val="none" w:sz="0" w:space="0" w:color="auto"/>
            <w:bottom w:val="none" w:sz="0" w:space="0" w:color="auto"/>
            <w:right w:val="none" w:sz="0" w:space="0" w:color="auto"/>
          </w:divBdr>
        </w:div>
        <w:div w:id="929505904">
          <w:marLeft w:val="547"/>
          <w:marRight w:val="0"/>
          <w:marTop w:val="115"/>
          <w:marBottom w:val="0"/>
          <w:divBdr>
            <w:top w:val="none" w:sz="0" w:space="0" w:color="auto"/>
            <w:left w:val="none" w:sz="0" w:space="0" w:color="auto"/>
            <w:bottom w:val="none" w:sz="0" w:space="0" w:color="auto"/>
            <w:right w:val="none" w:sz="0" w:space="0" w:color="auto"/>
          </w:divBdr>
        </w:div>
        <w:div w:id="1102413326">
          <w:marLeft w:val="547"/>
          <w:marRight w:val="0"/>
          <w:marTop w:val="115"/>
          <w:marBottom w:val="0"/>
          <w:divBdr>
            <w:top w:val="none" w:sz="0" w:space="0" w:color="auto"/>
            <w:left w:val="none" w:sz="0" w:space="0" w:color="auto"/>
            <w:bottom w:val="none" w:sz="0" w:space="0" w:color="auto"/>
            <w:right w:val="none" w:sz="0" w:space="0" w:color="auto"/>
          </w:divBdr>
        </w:div>
        <w:div w:id="1208682090">
          <w:marLeft w:val="547"/>
          <w:marRight w:val="0"/>
          <w:marTop w:val="115"/>
          <w:marBottom w:val="0"/>
          <w:divBdr>
            <w:top w:val="none" w:sz="0" w:space="0" w:color="auto"/>
            <w:left w:val="none" w:sz="0" w:space="0" w:color="auto"/>
            <w:bottom w:val="none" w:sz="0" w:space="0" w:color="auto"/>
            <w:right w:val="none" w:sz="0" w:space="0" w:color="auto"/>
          </w:divBdr>
        </w:div>
        <w:div w:id="1260875061">
          <w:marLeft w:val="547"/>
          <w:marRight w:val="0"/>
          <w:marTop w:val="115"/>
          <w:marBottom w:val="0"/>
          <w:divBdr>
            <w:top w:val="none" w:sz="0" w:space="0" w:color="auto"/>
            <w:left w:val="none" w:sz="0" w:space="0" w:color="auto"/>
            <w:bottom w:val="none" w:sz="0" w:space="0" w:color="auto"/>
            <w:right w:val="none" w:sz="0" w:space="0" w:color="auto"/>
          </w:divBdr>
        </w:div>
        <w:div w:id="1404530081">
          <w:marLeft w:val="547"/>
          <w:marRight w:val="0"/>
          <w:marTop w:val="115"/>
          <w:marBottom w:val="0"/>
          <w:divBdr>
            <w:top w:val="none" w:sz="0" w:space="0" w:color="auto"/>
            <w:left w:val="none" w:sz="0" w:space="0" w:color="auto"/>
            <w:bottom w:val="none" w:sz="0" w:space="0" w:color="auto"/>
            <w:right w:val="none" w:sz="0" w:space="0" w:color="auto"/>
          </w:divBdr>
        </w:div>
        <w:div w:id="1616904900">
          <w:marLeft w:val="547"/>
          <w:marRight w:val="0"/>
          <w:marTop w:val="115"/>
          <w:marBottom w:val="0"/>
          <w:divBdr>
            <w:top w:val="none" w:sz="0" w:space="0" w:color="auto"/>
            <w:left w:val="none" w:sz="0" w:space="0" w:color="auto"/>
            <w:bottom w:val="none" w:sz="0" w:space="0" w:color="auto"/>
            <w:right w:val="none" w:sz="0" w:space="0" w:color="auto"/>
          </w:divBdr>
        </w:div>
        <w:div w:id="1670937318">
          <w:marLeft w:val="547"/>
          <w:marRight w:val="0"/>
          <w:marTop w:val="115"/>
          <w:marBottom w:val="0"/>
          <w:divBdr>
            <w:top w:val="none" w:sz="0" w:space="0" w:color="auto"/>
            <w:left w:val="none" w:sz="0" w:space="0" w:color="auto"/>
            <w:bottom w:val="none" w:sz="0" w:space="0" w:color="auto"/>
            <w:right w:val="none" w:sz="0" w:space="0" w:color="auto"/>
          </w:divBdr>
        </w:div>
        <w:div w:id="1833595935">
          <w:marLeft w:val="547"/>
          <w:marRight w:val="0"/>
          <w:marTop w:val="115"/>
          <w:marBottom w:val="0"/>
          <w:divBdr>
            <w:top w:val="none" w:sz="0" w:space="0" w:color="auto"/>
            <w:left w:val="none" w:sz="0" w:space="0" w:color="auto"/>
            <w:bottom w:val="none" w:sz="0" w:space="0" w:color="auto"/>
            <w:right w:val="none" w:sz="0" w:space="0" w:color="auto"/>
          </w:divBdr>
        </w:div>
        <w:div w:id="1873152545">
          <w:marLeft w:val="547"/>
          <w:marRight w:val="0"/>
          <w:marTop w:val="115"/>
          <w:marBottom w:val="0"/>
          <w:divBdr>
            <w:top w:val="none" w:sz="0" w:space="0" w:color="auto"/>
            <w:left w:val="none" w:sz="0" w:space="0" w:color="auto"/>
            <w:bottom w:val="none" w:sz="0" w:space="0" w:color="auto"/>
            <w:right w:val="none" w:sz="0" w:space="0" w:color="auto"/>
          </w:divBdr>
        </w:div>
        <w:div w:id="1965234525">
          <w:marLeft w:val="547"/>
          <w:marRight w:val="0"/>
          <w:marTop w:val="115"/>
          <w:marBottom w:val="0"/>
          <w:divBdr>
            <w:top w:val="none" w:sz="0" w:space="0" w:color="auto"/>
            <w:left w:val="none" w:sz="0" w:space="0" w:color="auto"/>
            <w:bottom w:val="none" w:sz="0" w:space="0" w:color="auto"/>
            <w:right w:val="none" w:sz="0" w:space="0" w:color="auto"/>
          </w:divBdr>
        </w:div>
        <w:div w:id="1981571366">
          <w:marLeft w:val="547"/>
          <w:marRight w:val="0"/>
          <w:marTop w:val="115"/>
          <w:marBottom w:val="0"/>
          <w:divBdr>
            <w:top w:val="none" w:sz="0" w:space="0" w:color="auto"/>
            <w:left w:val="none" w:sz="0" w:space="0" w:color="auto"/>
            <w:bottom w:val="none" w:sz="0" w:space="0" w:color="auto"/>
            <w:right w:val="none" w:sz="0" w:space="0" w:color="auto"/>
          </w:divBdr>
        </w:div>
        <w:div w:id="2106732741">
          <w:marLeft w:val="547"/>
          <w:marRight w:val="0"/>
          <w:marTop w:val="115"/>
          <w:marBottom w:val="0"/>
          <w:divBdr>
            <w:top w:val="none" w:sz="0" w:space="0" w:color="auto"/>
            <w:left w:val="none" w:sz="0" w:space="0" w:color="auto"/>
            <w:bottom w:val="none" w:sz="0" w:space="0" w:color="auto"/>
            <w:right w:val="none" w:sz="0" w:space="0" w:color="auto"/>
          </w:divBdr>
        </w:div>
      </w:divsChild>
    </w:div>
    <w:div w:id="1882397781">
      <w:bodyDiv w:val="1"/>
      <w:marLeft w:val="0"/>
      <w:marRight w:val="0"/>
      <w:marTop w:val="0"/>
      <w:marBottom w:val="0"/>
      <w:divBdr>
        <w:top w:val="none" w:sz="0" w:space="0" w:color="auto"/>
        <w:left w:val="none" w:sz="0" w:space="0" w:color="auto"/>
        <w:bottom w:val="none" w:sz="0" w:space="0" w:color="auto"/>
        <w:right w:val="none" w:sz="0" w:space="0" w:color="auto"/>
      </w:divBdr>
    </w:div>
    <w:div w:id="2019654856">
      <w:bodyDiv w:val="1"/>
      <w:marLeft w:val="0"/>
      <w:marRight w:val="0"/>
      <w:marTop w:val="0"/>
      <w:marBottom w:val="0"/>
      <w:divBdr>
        <w:top w:val="none" w:sz="0" w:space="0" w:color="auto"/>
        <w:left w:val="none" w:sz="0" w:space="0" w:color="auto"/>
        <w:bottom w:val="none" w:sz="0" w:space="0" w:color="auto"/>
        <w:right w:val="none" w:sz="0" w:space="0" w:color="auto"/>
      </w:divBdr>
      <w:divsChild>
        <w:div w:id="139151068">
          <w:marLeft w:val="547"/>
          <w:marRight w:val="0"/>
          <w:marTop w:val="86"/>
          <w:marBottom w:val="0"/>
          <w:divBdr>
            <w:top w:val="none" w:sz="0" w:space="0" w:color="auto"/>
            <w:left w:val="none" w:sz="0" w:space="0" w:color="auto"/>
            <w:bottom w:val="none" w:sz="0" w:space="0" w:color="auto"/>
            <w:right w:val="none" w:sz="0" w:space="0" w:color="auto"/>
          </w:divBdr>
        </w:div>
        <w:div w:id="197859130">
          <w:marLeft w:val="547"/>
          <w:marRight w:val="0"/>
          <w:marTop w:val="86"/>
          <w:marBottom w:val="0"/>
          <w:divBdr>
            <w:top w:val="none" w:sz="0" w:space="0" w:color="auto"/>
            <w:left w:val="none" w:sz="0" w:space="0" w:color="auto"/>
            <w:bottom w:val="none" w:sz="0" w:space="0" w:color="auto"/>
            <w:right w:val="none" w:sz="0" w:space="0" w:color="auto"/>
          </w:divBdr>
        </w:div>
        <w:div w:id="455025851">
          <w:marLeft w:val="547"/>
          <w:marRight w:val="0"/>
          <w:marTop w:val="86"/>
          <w:marBottom w:val="0"/>
          <w:divBdr>
            <w:top w:val="none" w:sz="0" w:space="0" w:color="auto"/>
            <w:left w:val="none" w:sz="0" w:space="0" w:color="auto"/>
            <w:bottom w:val="none" w:sz="0" w:space="0" w:color="auto"/>
            <w:right w:val="none" w:sz="0" w:space="0" w:color="auto"/>
          </w:divBdr>
        </w:div>
        <w:div w:id="547035135">
          <w:marLeft w:val="547"/>
          <w:marRight w:val="0"/>
          <w:marTop w:val="86"/>
          <w:marBottom w:val="0"/>
          <w:divBdr>
            <w:top w:val="none" w:sz="0" w:space="0" w:color="auto"/>
            <w:left w:val="none" w:sz="0" w:space="0" w:color="auto"/>
            <w:bottom w:val="none" w:sz="0" w:space="0" w:color="auto"/>
            <w:right w:val="none" w:sz="0" w:space="0" w:color="auto"/>
          </w:divBdr>
        </w:div>
        <w:div w:id="570962492">
          <w:marLeft w:val="547"/>
          <w:marRight w:val="0"/>
          <w:marTop w:val="86"/>
          <w:marBottom w:val="0"/>
          <w:divBdr>
            <w:top w:val="none" w:sz="0" w:space="0" w:color="auto"/>
            <w:left w:val="none" w:sz="0" w:space="0" w:color="auto"/>
            <w:bottom w:val="none" w:sz="0" w:space="0" w:color="auto"/>
            <w:right w:val="none" w:sz="0" w:space="0" w:color="auto"/>
          </w:divBdr>
        </w:div>
        <w:div w:id="874150645">
          <w:marLeft w:val="547"/>
          <w:marRight w:val="0"/>
          <w:marTop w:val="86"/>
          <w:marBottom w:val="0"/>
          <w:divBdr>
            <w:top w:val="none" w:sz="0" w:space="0" w:color="auto"/>
            <w:left w:val="none" w:sz="0" w:space="0" w:color="auto"/>
            <w:bottom w:val="none" w:sz="0" w:space="0" w:color="auto"/>
            <w:right w:val="none" w:sz="0" w:space="0" w:color="auto"/>
          </w:divBdr>
        </w:div>
        <w:div w:id="1009795769">
          <w:marLeft w:val="547"/>
          <w:marRight w:val="0"/>
          <w:marTop w:val="86"/>
          <w:marBottom w:val="0"/>
          <w:divBdr>
            <w:top w:val="none" w:sz="0" w:space="0" w:color="auto"/>
            <w:left w:val="none" w:sz="0" w:space="0" w:color="auto"/>
            <w:bottom w:val="none" w:sz="0" w:space="0" w:color="auto"/>
            <w:right w:val="none" w:sz="0" w:space="0" w:color="auto"/>
          </w:divBdr>
        </w:div>
        <w:div w:id="1067217562">
          <w:marLeft w:val="547"/>
          <w:marRight w:val="0"/>
          <w:marTop w:val="86"/>
          <w:marBottom w:val="0"/>
          <w:divBdr>
            <w:top w:val="none" w:sz="0" w:space="0" w:color="auto"/>
            <w:left w:val="none" w:sz="0" w:space="0" w:color="auto"/>
            <w:bottom w:val="none" w:sz="0" w:space="0" w:color="auto"/>
            <w:right w:val="none" w:sz="0" w:space="0" w:color="auto"/>
          </w:divBdr>
        </w:div>
        <w:div w:id="1104422934">
          <w:marLeft w:val="547"/>
          <w:marRight w:val="0"/>
          <w:marTop w:val="86"/>
          <w:marBottom w:val="0"/>
          <w:divBdr>
            <w:top w:val="none" w:sz="0" w:space="0" w:color="auto"/>
            <w:left w:val="none" w:sz="0" w:space="0" w:color="auto"/>
            <w:bottom w:val="none" w:sz="0" w:space="0" w:color="auto"/>
            <w:right w:val="none" w:sz="0" w:space="0" w:color="auto"/>
          </w:divBdr>
        </w:div>
        <w:div w:id="1157847542">
          <w:marLeft w:val="547"/>
          <w:marRight w:val="0"/>
          <w:marTop w:val="86"/>
          <w:marBottom w:val="0"/>
          <w:divBdr>
            <w:top w:val="none" w:sz="0" w:space="0" w:color="auto"/>
            <w:left w:val="none" w:sz="0" w:space="0" w:color="auto"/>
            <w:bottom w:val="none" w:sz="0" w:space="0" w:color="auto"/>
            <w:right w:val="none" w:sz="0" w:space="0" w:color="auto"/>
          </w:divBdr>
        </w:div>
        <w:div w:id="1955599362">
          <w:marLeft w:val="547"/>
          <w:marRight w:val="0"/>
          <w:marTop w:val="86"/>
          <w:marBottom w:val="0"/>
          <w:divBdr>
            <w:top w:val="none" w:sz="0" w:space="0" w:color="auto"/>
            <w:left w:val="none" w:sz="0" w:space="0" w:color="auto"/>
            <w:bottom w:val="none" w:sz="0" w:space="0" w:color="auto"/>
            <w:right w:val="none" w:sz="0" w:space="0" w:color="auto"/>
          </w:divBdr>
        </w:div>
      </w:divsChild>
    </w:div>
    <w:div w:id="2029213123">
      <w:bodyDiv w:val="1"/>
      <w:marLeft w:val="0"/>
      <w:marRight w:val="0"/>
      <w:marTop w:val="0"/>
      <w:marBottom w:val="0"/>
      <w:divBdr>
        <w:top w:val="none" w:sz="0" w:space="0" w:color="auto"/>
        <w:left w:val="none" w:sz="0" w:space="0" w:color="auto"/>
        <w:bottom w:val="none" w:sz="0" w:space="0" w:color="auto"/>
        <w:right w:val="none" w:sz="0" w:space="0" w:color="auto"/>
      </w:divBdr>
      <w:divsChild>
        <w:div w:id="239294348">
          <w:marLeft w:val="1166"/>
          <w:marRight w:val="0"/>
          <w:marTop w:val="77"/>
          <w:marBottom w:val="0"/>
          <w:divBdr>
            <w:top w:val="none" w:sz="0" w:space="0" w:color="auto"/>
            <w:left w:val="none" w:sz="0" w:space="0" w:color="auto"/>
            <w:bottom w:val="none" w:sz="0" w:space="0" w:color="auto"/>
            <w:right w:val="none" w:sz="0" w:space="0" w:color="auto"/>
          </w:divBdr>
        </w:div>
        <w:div w:id="273100742">
          <w:marLeft w:val="1166"/>
          <w:marRight w:val="0"/>
          <w:marTop w:val="77"/>
          <w:marBottom w:val="0"/>
          <w:divBdr>
            <w:top w:val="none" w:sz="0" w:space="0" w:color="auto"/>
            <w:left w:val="none" w:sz="0" w:space="0" w:color="auto"/>
            <w:bottom w:val="none" w:sz="0" w:space="0" w:color="auto"/>
            <w:right w:val="none" w:sz="0" w:space="0" w:color="auto"/>
          </w:divBdr>
        </w:div>
        <w:div w:id="350960815">
          <w:marLeft w:val="1166"/>
          <w:marRight w:val="0"/>
          <w:marTop w:val="77"/>
          <w:marBottom w:val="0"/>
          <w:divBdr>
            <w:top w:val="none" w:sz="0" w:space="0" w:color="auto"/>
            <w:left w:val="none" w:sz="0" w:space="0" w:color="auto"/>
            <w:bottom w:val="none" w:sz="0" w:space="0" w:color="auto"/>
            <w:right w:val="none" w:sz="0" w:space="0" w:color="auto"/>
          </w:divBdr>
        </w:div>
        <w:div w:id="431436754">
          <w:marLeft w:val="1166"/>
          <w:marRight w:val="0"/>
          <w:marTop w:val="77"/>
          <w:marBottom w:val="0"/>
          <w:divBdr>
            <w:top w:val="none" w:sz="0" w:space="0" w:color="auto"/>
            <w:left w:val="none" w:sz="0" w:space="0" w:color="auto"/>
            <w:bottom w:val="none" w:sz="0" w:space="0" w:color="auto"/>
            <w:right w:val="none" w:sz="0" w:space="0" w:color="auto"/>
          </w:divBdr>
        </w:div>
        <w:div w:id="484202413">
          <w:marLeft w:val="1166"/>
          <w:marRight w:val="0"/>
          <w:marTop w:val="77"/>
          <w:marBottom w:val="0"/>
          <w:divBdr>
            <w:top w:val="none" w:sz="0" w:space="0" w:color="auto"/>
            <w:left w:val="none" w:sz="0" w:space="0" w:color="auto"/>
            <w:bottom w:val="none" w:sz="0" w:space="0" w:color="auto"/>
            <w:right w:val="none" w:sz="0" w:space="0" w:color="auto"/>
          </w:divBdr>
        </w:div>
        <w:div w:id="640615728">
          <w:marLeft w:val="547"/>
          <w:marRight w:val="0"/>
          <w:marTop w:val="106"/>
          <w:marBottom w:val="0"/>
          <w:divBdr>
            <w:top w:val="none" w:sz="0" w:space="0" w:color="auto"/>
            <w:left w:val="none" w:sz="0" w:space="0" w:color="auto"/>
            <w:bottom w:val="none" w:sz="0" w:space="0" w:color="auto"/>
            <w:right w:val="none" w:sz="0" w:space="0" w:color="auto"/>
          </w:divBdr>
        </w:div>
        <w:div w:id="743062397">
          <w:marLeft w:val="547"/>
          <w:marRight w:val="0"/>
          <w:marTop w:val="106"/>
          <w:marBottom w:val="0"/>
          <w:divBdr>
            <w:top w:val="none" w:sz="0" w:space="0" w:color="auto"/>
            <w:left w:val="none" w:sz="0" w:space="0" w:color="auto"/>
            <w:bottom w:val="none" w:sz="0" w:space="0" w:color="auto"/>
            <w:right w:val="none" w:sz="0" w:space="0" w:color="auto"/>
          </w:divBdr>
        </w:div>
        <w:div w:id="759713212">
          <w:marLeft w:val="547"/>
          <w:marRight w:val="0"/>
          <w:marTop w:val="106"/>
          <w:marBottom w:val="0"/>
          <w:divBdr>
            <w:top w:val="none" w:sz="0" w:space="0" w:color="auto"/>
            <w:left w:val="none" w:sz="0" w:space="0" w:color="auto"/>
            <w:bottom w:val="none" w:sz="0" w:space="0" w:color="auto"/>
            <w:right w:val="none" w:sz="0" w:space="0" w:color="auto"/>
          </w:divBdr>
        </w:div>
        <w:div w:id="863592928">
          <w:marLeft w:val="1166"/>
          <w:marRight w:val="0"/>
          <w:marTop w:val="77"/>
          <w:marBottom w:val="0"/>
          <w:divBdr>
            <w:top w:val="none" w:sz="0" w:space="0" w:color="auto"/>
            <w:left w:val="none" w:sz="0" w:space="0" w:color="auto"/>
            <w:bottom w:val="none" w:sz="0" w:space="0" w:color="auto"/>
            <w:right w:val="none" w:sz="0" w:space="0" w:color="auto"/>
          </w:divBdr>
        </w:div>
        <w:div w:id="981421832">
          <w:marLeft w:val="1166"/>
          <w:marRight w:val="0"/>
          <w:marTop w:val="77"/>
          <w:marBottom w:val="0"/>
          <w:divBdr>
            <w:top w:val="none" w:sz="0" w:space="0" w:color="auto"/>
            <w:left w:val="none" w:sz="0" w:space="0" w:color="auto"/>
            <w:bottom w:val="none" w:sz="0" w:space="0" w:color="auto"/>
            <w:right w:val="none" w:sz="0" w:space="0" w:color="auto"/>
          </w:divBdr>
        </w:div>
        <w:div w:id="1008827035">
          <w:marLeft w:val="547"/>
          <w:marRight w:val="0"/>
          <w:marTop w:val="106"/>
          <w:marBottom w:val="0"/>
          <w:divBdr>
            <w:top w:val="none" w:sz="0" w:space="0" w:color="auto"/>
            <w:left w:val="none" w:sz="0" w:space="0" w:color="auto"/>
            <w:bottom w:val="none" w:sz="0" w:space="0" w:color="auto"/>
            <w:right w:val="none" w:sz="0" w:space="0" w:color="auto"/>
          </w:divBdr>
        </w:div>
        <w:div w:id="1033383955">
          <w:marLeft w:val="1166"/>
          <w:marRight w:val="0"/>
          <w:marTop w:val="77"/>
          <w:marBottom w:val="0"/>
          <w:divBdr>
            <w:top w:val="none" w:sz="0" w:space="0" w:color="auto"/>
            <w:left w:val="none" w:sz="0" w:space="0" w:color="auto"/>
            <w:bottom w:val="none" w:sz="0" w:space="0" w:color="auto"/>
            <w:right w:val="none" w:sz="0" w:space="0" w:color="auto"/>
          </w:divBdr>
        </w:div>
        <w:div w:id="1088043430">
          <w:marLeft w:val="547"/>
          <w:marRight w:val="0"/>
          <w:marTop w:val="106"/>
          <w:marBottom w:val="0"/>
          <w:divBdr>
            <w:top w:val="none" w:sz="0" w:space="0" w:color="auto"/>
            <w:left w:val="none" w:sz="0" w:space="0" w:color="auto"/>
            <w:bottom w:val="none" w:sz="0" w:space="0" w:color="auto"/>
            <w:right w:val="none" w:sz="0" w:space="0" w:color="auto"/>
          </w:divBdr>
        </w:div>
        <w:div w:id="1110273219">
          <w:marLeft w:val="547"/>
          <w:marRight w:val="0"/>
          <w:marTop w:val="106"/>
          <w:marBottom w:val="0"/>
          <w:divBdr>
            <w:top w:val="none" w:sz="0" w:space="0" w:color="auto"/>
            <w:left w:val="none" w:sz="0" w:space="0" w:color="auto"/>
            <w:bottom w:val="none" w:sz="0" w:space="0" w:color="auto"/>
            <w:right w:val="none" w:sz="0" w:space="0" w:color="auto"/>
          </w:divBdr>
        </w:div>
        <w:div w:id="1146164963">
          <w:marLeft w:val="1166"/>
          <w:marRight w:val="0"/>
          <w:marTop w:val="77"/>
          <w:marBottom w:val="0"/>
          <w:divBdr>
            <w:top w:val="none" w:sz="0" w:space="0" w:color="auto"/>
            <w:left w:val="none" w:sz="0" w:space="0" w:color="auto"/>
            <w:bottom w:val="none" w:sz="0" w:space="0" w:color="auto"/>
            <w:right w:val="none" w:sz="0" w:space="0" w:color="auto"/>
          </w:divBdr>
        </w:div>
        <w:div w:id="1205676693">
          <w:marLeft w:val="1166"/>
          <w:marRight w:val="0"/>
          <w:marTop w:val="77"/>
          <w:marBottom w:val="0"/>
          <w:divBdr>
            <w:top w:val="none" w:sz="0" w:space="0" w:color="auto"/>
            <w:left w:val="none" w:sz="0" w:space="0" w:color="auto"/>
            <w:bottom w:val="none" w:sz="0" w:space="0" w:color="auto"/>
            <w:right w:val="none" w:sz="0" w:space="0" w:color="auto"/>
          </w:divBdr>
        </w:div>
        <w:div w:id="1244024263">
          <w:marLeft w:val="547"/>
          <w:marRight w:val="0"/>
          <w:marTop w:val="115"/>
          <w:marBottom w:val="0"/>
          <w:divBdr>
            <w:top w:val="none" w:sz="0" w:space="0" w:color="auto"/>
            <w:left w:val="none" w:sz="0" w:space="0" w:color="auto"/>
            <w:bottom w:val="none" w:sz="0" w:space="0" w:color="auto"/>
            <w:right w:val="none" w:sz="0" w:space="0" w:color="auto"/>
          </w:divBdr>
        </w:div>
        <w:div w:id="1284070793">
          <w:marLeft w:val="1166"/>
          <w:marRight w:val="0"/>
          <w:marTop w:val="77"/>
          <w:marBottom w:val="0"/>
          <w:divBdr>
            <w:top w:val="none" w:sz="0" w:space="0" w:color="auto"/>
            <w:left w:val="none" w:sz="0" w:space="0" w:color="auto"/>
            <w:bottom w:val="none" w:sz="0" w:space="0" w:color="auto"/>
            <w:right w:val="none" w:sz="0" w:space="0" w:color="auto"/>
          </w:divBdr>
        </w:div>
        <w:div w:id="1739084684">
          <w:marLeft w:val="547"/>
          <w:marRight w:val="0"/>
          <w:marTop w:val="106"/>
          <w:marBottom w:val="0"/>
          <w:divBdr>
            <w:top w:val="none" w:sz="0" w:space="0" w:color="auto"/>
            <w:left w:val="none" w:sz="0" w:space="0" w:color="auto"/>
            <w:bottom w:val="none" w:sz="0" w:space="0" w:color="auto"/>
            <w:right w:val="none" w:sz="0" w:space="0" w:color="auto"/>
          </w:divBdr>
        </w:div>
        <w:div w:id="1774134643">
          <w:marLeft w:val="547"/>
          <w:marRight w:val="0"/>
          <w:marTop w:val="106"/>
          <w:marBottom w:val="0"/>
          <w:divBdr>
            <w:top w:val="none" w:sz="0" w:space="0" w:color="auto"/>
            <w:left w:val="none" w:sz="0" w:space="0" w:color="auto"/>
            <w:bottom w:val="none" w:sz="0" w:space="0" w:color="auto"/>
            <w:right w:val="none" w:sz="0" w:space="0" w:color="auto"/>
          </w:divBdr>
        </w:div>
        <w:div w:id="1876305067">
          <w:marLeft w:val="1166"/>
          <w:marRight w:val="0"/>
          <w:marTop w:val="77"/>
          <w:marBottom w:val="0"/>
          <w:divBdr>
            <w:top w:val="none" w:sz="0" w:space="0" w:color="auto"/>
            <w:left w:val="none" w:sz="0" w:space="0" w:color="auto"/>
            <w:bottom w:val="none" w:sz="0" w:space="0" w:color="auto"/>
            <w:right w:val="none" w:sz="0" w:space="0" w:color="auto"/>
          </w:divBdr>
        </w:div>
        <w:div w:id="1891570883">
          <w:marLeft w:val="1166"/>
          <w:marRight w:val="0"/>
          <w:marTop w:val="77"/>
          <w:marBottom w:val="0"/>
          <w:divBdr>
            <w:top w:val="none" w:sz="0" w:space="0" w:color="auto"/>
            <w:left w:val="none" w:sz="0" w:space="0" w:color="auto"/>
            <w:bottom w:val="none" w:sz="0" w:space="0" w:color="auto"/>
            <w:right w:val="none" w:sz="0" w:space="0" w:color="auto"/>
          </w:divBdr>
        </w:div>
        <w:div w:id="2106147311">
          <w:marLeft w:val="1166"/>
          <w:marRight w:val="0"/>
          <w:marTop w:val="77"/>
          <w:marBottom w:val="0"/>
          <w:divBdr>
            <w:top w:val="none" w:sz="0" w:space="0" w:color="auto"/>
            <w:left w:val="none" w:sz="0" w:space="0" w:color="auto"/>
            <w:bottom w:val="none" w:sz="0" w:space="0" w:color="auto"/>
            <w:right w:val="none" w:sz="0" w:space="0" w:color="auto"/>
          </w:divBdr>
        </w:div>
        <w:div w:id="2118014163">
          <w:marLeft w:val="547"/>
          <w:marRight w:val="0"/>
          <w:marTop w:val="106"/>
          <w:marBottom w:val="0"/>
          <w:divBdr>
            <w:top w:val="none" w:sz="0" w:space="0" w:color="auto"/>
            <w:left w:val="none" w:sz="0" w:space="0" w:color="auto"/>
            <w:bottom w:val="none" w:sz="0" w:space="0" w:color="auto"/>
            <w:right w:val="none" w:sz="0" w:space="0" w:color="auto"/>
          </w:divBdr>
        </w:div>
        <w:div w:id="2145853123">
          <w:marLeft w:val="1166"/>
          <w:marRight w:val="0"/>
          <w:marTop w:val="7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unksroll.rcplondon.ac.uk/Biography/Details/2083" TargetMode="External"/><Relationship Id="rId18" Type="http://schemas.openxmlformats.org/officeDocument/2006/relationships/hyperlink" Target="https://www.amazon.com/s?k=Ahmed+El+Safi+paperbacks&amp;i=digital-text&amp;crid=TNMLBBP5F53B&amp;sprefix=ahmed+el+safi+paperbacks%2Cdigital-text%2C48&amp;ref=nb_sb_no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unksroll.rcplondon.ac.uk/Biography/Details/3640" TargetMode="External"/><Relationship Id="rId17" Type="http://schemas.openxmlformats.org/officeDocument/2006/relationships/hyperlink" Target="http://www.sas.edu.sd/" TargetMode="External"/><Relationship Id="rId2" Type="http://schemas.openxmlformats.org/officeDocument/2006/relationships/numbering" Target="numbering.xml"/><Relationship Id="rId16" Type="http://schemas.openxmlformats.org/officeDocument/2006/relationships/hyperlink" Target="https://en.wikipedia.org/wiki/University_of_Khartoum" TargetMode="External"/><Relationship Id="rId20" Type="http://schemas.openxmlformats.org/officeDocument/2006/relationships/hyperlink" Target="https://www.amazon.com/s?k=%D8%A3%D8%AD%D9%85%D8%AF+%D8%A7%D9%84%D8%B5%D8%A7%D9%81%D9%8A&amp;i=digital-text&amp;crid=7LNND1KD5PHQ&amp;sprefix=%D8%A3%D8%AD%D9%85%D8%AF+%D8%A7%D9%84%D8%B5%D8%A7%D9%81%D9%8A%2Cdigital-text%2C54&amp;ref=nb_sb_no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nksroll.rcplondon.ac.uk/Biography/Details/4444" TargetMode="External"/><Relationship Id="rId5" Type="http://schemas.openxmlformats.org/officeDocument/2006/relationships/webSettings" Target="webSettings.xml"/><Relationship Id="rId15" Type="http://schemas.openxmlformats.org/officeDocument/2006/relationships/hyperlink" Target="https://en.wikipedia.org/wiki/Royal_College_of_Surgeons" TargetMode="External"/><Relationship Id="rId10" Type="http://schemas.openxmlformats.org/officeDocument/2006/relationships/footer" Target="footer2.xml"/><Relationship Id="rId19" Type="http://schemas.openxmlformats.org/officeDocument/2006/relationships/hyperlink" Target="https://www.amazon.com/s?k=Ahmed+El+Safi+books&amp;i=digital-text&amp;page=2&amp;crid=FPL21X80GT15&amp;qid=1645292484&amp;sprefix=ahmed+el+safi+books%2Cdigital-text%2C51&amp;ref=sr_pg_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unksroll.rcplondon.ac.uk/Biography/Details/2083"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geocities.com/aaadeel/abofk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99E60-5EC6-49C3-B1BB-8FAE3AE1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486</Pages>
  <Words>96573</Words>
  <Characters>550471</Characters>
  <Application>Microsoft Office Word</Application>
  <DocSecurity>0</DocSecurity>
  <Lines>4587</Lines>
  <Paragraphs>1291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Acknowledgments</vt:lpstr>
      <vt:lpstr>Dedication</vt:lpstr>
      <vt:lpstr>List of Abbreviations and Acronyms</vt:lpstr>
      <vt:lpstr>Preface</vt:lpstr>
      <vt:lpstr>Introduction</vt:lpstr>
    </vt:vector>
  </TitlesOfParts>
  <Company/>
  <LinksUpToDate>false</LinksUpToDate>
  <CharactersWithSpaces>645753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2021-12-15T12:05:00Z</dcterms:created>
  <dcterms:modified xsi:type="dcterms:W3CDTF">2022-09-30T19:53:00Z</dcterms:modified>
</cp:coreProperties>
</file>