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D6E143" w14:textId="0F487B72" w:rsidR="006C4F27" w:rsidRPr="00206338" w:rsidRDefault="00873910" w:rsidP="00206338">
      <w:pPr>
        <w:spacing w:line="240" w:lineRule="auto"/>
        <w:jc w:val="both"/>
        <w:rPr>
          <w:rFonts w:asciiTheme="majorHAnsi" w:hAnsiTheme="majorHAnsi" w:cstheme="majorHAnsi"/>
          <w:b/>
          <w:color w:val="7030A0"/>
          <w:sz w:val="48"/>
          <w:szCs w:val="48"/>
        </w:rPr>
      </w:pPr>
      <w:r w:rsidRPr="00206338">
        <w:rPr>
          <w:rFonts w:asciiTheme="majorHAnsi" w:hAnsiTheme="majorHAnsi" w:cstheme="majorHAnsi"/>
          <w:b/>
          <w:color w:val="7030A0"/>
          <w:sz w:val="48"/>
          <w:szCs w:val="48"/>
        </w:rPr>
        <w:t>Engaging Nursing Community in Enhancing Research Utilization in Lahore, Pakistan</w:t>
      </w:r>
      <w:r w:rsidR="001F6012" w:rsidRPr="00206338">
        <w:rPr>
          <w:rFonts w:asciiTheme="majorHAnsi" w:hAnsiTheme="majorHAnsi" w:cstheme="majorHAnsi"/>
          <w:b/>
          <w:color w:val="7030A0"/>
          <w:sz w:val="48"/>
          <w:szCs w:val="48"/>
        </w:rPr>
        <w:t xml:space="preserve"> </w:t>
      </w:r>
    </w:p>
    <w:p w14:paraId="53C31244" w14:textId="56FBB18A" w:rsidR="001F6012" w:rsidRPr="00206338" w:rsidRDefault="001F6012" w:rsidP="00206338">
      <w:pPr>
        <w:jc w:val="both"/>
        <w:rPr>
          <w:rFonts w:asciiTheme="majorHAnsi" w:hAnsiTheme="majorHAnsi" w:cstheme="majorHAnsi"/>
          <w:b/>
          <w:color w:val="7030A0"/>
          <w:sz w:val="48"/>
          <w:szCs w:val="48"/>
        </w:rPr>
      </w:pPr>
      <w:r w:rsidRPr="00206338">
        <w:rPr>
          <w:rFonts w:asciiTheme="majorHAnsi" w:hAnsiTheme="majorHAnsi" w:cstheme="majorHAnsi"/>
          <w:b/>
          <w:color w:val="7030A0"/>
          <w:sz w:val="48"/>
          <w:szCs w:val="48"/>
        </w:rPr>
        <w:t>Report</w:t>
      </w:r>
    </w:p>
    <w:p w14:paraId="6B63FE87" w14:textId="078C3D24" w:rsidR="001F6012" w:rsidRPr="00206338" w:rsidRDefault="001F6012" w:rsidP="00037C21">
      <w:pPr>
        <w:jc w:val="both"/>
        <w:rPr>
          <w:rFonts w:asciiTheme="majorHAnsi" w:hAnsiTheme="majorHAnsi" w:cstheme="majorHAnsi"/>
          <w:b/>
          <w:color w:val="7030A0"/>
        </w:rPr>
      </w:pPr>
      <w:r w:rsidRPr="00206338">
        <w:rPr>
          <w:rFonts w:asciiTheme="majorHAnsi" w:hAnsiTheme="majorHAnsi" w:cstheme="majorHAnsi"/>
          <w:b/>
          <w:color w:val="7030A0"/>
        </w:rPr>
        <w:t>Date</w:t>
      </w:r>
      <w:r w:rsidR="00836362" w:rsidRPr="00206338">
        <w:rPr>
          <w:rFonts w:asciiTheme="majorHAnsi" w:hAnsiTheme="majorHAnsi" w:cstheme="majorHAnsi"/>
          <w:b/>
          <w:color w:val="7030A0"/>
        </w:rPr>
        <w:t xml:space="preserve">: </w:t>
      </w:r>
      <w:r w:rsidR="00037C21">
        <w:rPr>
          <w:rFonts w:asciiTheme="majorHAnsi" w:hAnsiTheme="majorHAnsi" w:cstheme="majorHAnsi"/>
          <w:b/>
          <w:color w:val="7030A0"/>
        </w:rPr>
        <w:t>11</w:t>
      </w:r>
      <w:r w:rsidR="00836362" w:rsidRPr="00206338">
        <w:rPr>
          <w:rFonts w:asciiTheme="majorHAnsi" w:hAnsiTheme="majorHAnsi" w:cstheme="majorHAnsi"/>
          <w:b/>
          <w:color w:val="7030A0"/>
        </w:rPr>
        <w:t xml:space="preserve"> Oct 2024</w:t>
      </w:r>
    </w:p>
    <w:p w14:paraId="734CD8BA" w14:textId="74D17D04" w:rsidR="00873910" w:rsidRPr="00206338" w:rsidRDefault="00836362" w:rsidP="00206338">
      <w:pPr>
        <w:pStyle w:val="Heading1"/>
        <w:numPr>
          <w:ilvl w:val="0"/>
          <w:numId w:val="9"/>
        </w:numPr>
        <w:spacing w:before="0" w:line="240" w:lineRule="auto"/>
        <w:ind w:left="360"/>
        <w:jc w:val="both"/>
        <w:rPr>
          <w:rFonts w:cstheme="majorHAnsi"/>
          <w:color w:val="auto"/>
        </w:rPr>
      </w:pPr>
      <w:r w:rsidRPr="00206338">
        <w:rPr>
          <w:rFonts w:cstheme="majorHAnsi"/>
        </w:rPr>
        <w:t>Workshop/</w:t>
      </w:r>
      <w:r w:rsidR="007A1A18" w:rsidRPr="00206338">
        <w:rPr>
          <w:rFonts w:cstheme="majorHAnsi"/>
        </w:rPr>
        <w:t>webinar title</w:t>
      </w:r>
      <w:r w:rsidRPr="00206338">
        <w:rPr>
          <w:rFonts w:cstheme="majorHAnsi"/>
        </w:rPr>
        <w:t xml:space="preserve"> </w:t>
      </w:r>
    </w:p>
    <w:p w14:paraId="2A3C0ABD" w14:textId="65939C82" w:rsidR="007A1A18" w:rsidRPr="00206338" w:rsidRDefault="00836362" w:rsidP="00206338">
      <w:pPr>
        <w:pStyle w:val="Heading1"/>
        <w:spacing w:before="0" w:line="240" w:lineRule="auto"/>
        <w:jc w:val="both"/>
        <w:rPr>
          <w:rFonts w:cstheme="majorHAnsi"/>
          <w:color w:val="auto"/>
          <w:sz w:val="24"/>
          <w:szCs w:val="24"/>
        </w:rPr>
      </w:pPr>
      <w:r w:rsidRPr="00206338">
        <w:rPr>
          <w:rFonts w:cstheme="majorHAnsi"/>
          <w:color w:val="auto"/>
          <w:sz w:val="24"/>
          <w:szCs w:val="24"/>
        </w:rPr>
        <w:t>Engaging Nursing Community in Enhancing Research Utilization in Lahore, Pakistan</w:t>
      </w:r>
      <w:r w:rsidR="007A1A18" w:rsidRPr="00206338">
        <w:rPr>
          <w:rFonts w:cstheme="majorHAnsi"/>
          <w:color w:val="auto"/>
          <w:sz w:val="24"/>
          <w:szCs w:val="24"/>
        </w:rPr>
        <w:t xml:space="preserve"> </w:t>
      </w:r>
    </w:p>
    <w:p w14:paraId="025F3E32" w14:textId="29BB819C" w:rsidR="00873910" w:rsidRPr="00206338" w:rsidRDefault="007A1A18" w:rsidP="00206338">
      <w:pPr>
        <w:pStyle w:val="Heading1"/>
        <w:numPr>
          <w:ilvl w:val="0"/>
          <w:numId w:val="9"/>
        </w:numPr>
        <w:spacing w:line="240" w:lineRule="auto"/>
        <w:ind w:left="360"/>
        <w:jc w:val="both"/>
        <w:rPr>
          <w:rFonts w:cstheme="majorHAnsi"/>
        </w:rPr>
      </w:pPr>
      <w:r w:rsidRPr="00206338">
        <w:rPr>
          <w:rFonts w:cstheme="majorHAnsi"/>
        </w:rPr>
        <w:t>Date</w:t>
      </w:r>
      <w:r w:rsidR="00836362" w:rsidRPr="00206338">
        <w:rPr>
          <w:rFonts w:cstheme="majorHAnsi"/>
        </w:rPr>
        <w:t xml:space="preserve"> </w:t>
      </w:r>
    </w:p>
    <w:p w14:paraId="5C74B7A5" w14:textId="18D36F3D" w:rsidR="007A1A18" w:rsidRPr="00206338" w:rsidRDefault="00836362" w:rsidP="00206338">
      <w:pPr>
        <w:pStyle w:val="Heading1"/>
        <w:spacing w:before="0" w:line="240" w:lineRule="auto"/>
        <w:jc w:val="both"/>
        <w:rPr>
          <w:rFonts w:cstheme="majorHAnsi"/>
          <w:color w:val="auto"/>
          <w:sz w:val="24"/>
          <w:szCs w:val="24"/>
        </w:rPr>
      </w:pPr>
      <w:r w:rsidRPr="00206338">
        <w:rPr>
          <w:rFonts w:cstheme="majorHAnsi"/>
          <w:color w:val="auto"/>
          <w:sz w:val="24"/>
          <w:szCs w:val="24"/>
        </w:rPr>
        <w:t>September 27 &amp; 28, 2024</w:t>
      </w:r>
    </w:p>
    <w:p w14:paraId="3938381A" w14:textId="17C8C5CC" w:rsidR="00873910" w:rsidRPr="00206338" w:rsidRDefault="007A1A18" w:rsidP="00206338">
      <w:pPr>
        <w:pStyle w:val="Heading1"/>
        <w:spacing w:line="240" w:lineRule="auto"/>
        <w:jc w:val="both"/>
        <w:rPr>
          <w:rFonts w:cstheme="majorHAnsi"/>
        </w:rPr>
      </w:pPr>
      <w:r w:rsidRPr="00206338">
        <w:rPr>
          <w:rFonts w:cstheme="majorHAnsi"/>
        </w:rPr>
        <w:t>3. Location</w:t>
      </w:r>
      <w:r w:rsidR="00836362" w:rsidRPr="00206338">
        <w:rPr>
          <w:rFonts w:cstheme="majorHAnsi"/>
        </w:rPr>
        <w:t xml:space="preserve"> </w:t>
      </w:r>
    </w:p>
    <w:p w14:paraId="04B61D9F" w14:textId="3BB566DE" w:rsidR="007A1A18" w:rsidRPr="00206338" w:rsidRDefault="00836362" w:rsidP="00206338">
      <w:pPr>
        <w:pStyle w:val="Heading1"/>
        <w:spacing w:before="0" w:line="240" w:lineRule="auto"/>
        <w:jc w:val="both"/>
        <w:rPr>
          <w:rFonts w:cstheme="majorHAnsi"/>
          <w:color w:val="auto"/>
          <w:sz w:val="24"/>
          <w:szCs w:val="24"/>
        </w:rPr>
      </w:pPr>
      <w:r w:rsidRPr="00206338">
        <w:rPr>
          <w:rFonts w:cstheme="majorHAnsi"/>
          <w:color w:val="auto"/>
          <w:sz w:val="24"/>
          <w:szCs w:val="24"/>
        </w:rPr>
        <w:t xml:space="preserve">Shaukat Khanum Memorial Cancer Hospital and Research Centre 7 A </w:t>
      </w:r>
      <w:proofErr w:type="spellStart"/>
      <w:r w:rsidRPr="00206338">
        <w:rPr>
          <w:rFonts w:cstheme="majorHAnsi"/>
          <w:color w:val="auto"/>
          <w:sz w:val="24"/>
          <w:szCs w:val="24"/>
        </w:rPr>
        <w:t>Khayaban</w:t>
      </w:r>
      <w:proofErr w:type="spellEnd"/>
      <w:r w:rsidRPr="00206338">
        <w:rPr>
          <w:rFonts w:cstheme="majorHAnsi"/>
          <w:color w:val="auto"/>
          <w:sz w:val="24"/>
          <w:szCs w:val="24"/>
        </w:rPr>
        <w:t>-e-</w:t>
      </w:r>
      <w:proofErr w:type="spellStart"/>
      <w:r w:rsidRPr="00206338">
        <w:rPr>
          <w:rFonts w:cstheme="majorHAnsi"/>
          <w:color w:val="auto"/>
          <w:sz w:val="24"/>
          <w:szCs w:val="24"/>
        </w:rPr>
        <w:t>Firdousi</w:t>
      </w:r>
      <w:proofErr w:type="spellEnd"/>
      <w:r w:rsidRPr="00206338">
        <w:rPr>
          <w:rFonts w:cstheme="majorHAnsi"/>
          <w:color w:val="auto"/>
          <w:sz w:val="24"/>
          <w:szCs w:val="24"/>
        </w:rPr>
        <w:t>, Block R3 Block R 3 M.A Johar Town, Lahore, Pakistan</w:t>
      </w:r>
    </w:p>
    <w:p w14:paraId="294AC6FE" w14:textId="77777777" w:rsidR="00873910" w:rsidRPr="00206338" w:rsidRDefault="00873910" w:rsidP="00206338">
      <w:pPr>
        <w:spacing w:after="0" w:line="240" w:lineRule="auto"/>
        <w:jc w:val="both"/>
        <w:rPr>
          <w:rStyle w:val="Heading1Char"/>
          <w:rFonts w:cstheme="majorHAnsi"/>
        </w:rPr>
      </w:pPr>
    </w:p>
    <w:p w14:paraId="6A0226C0" w14:textId="65091A82" w:rsidR="007A1A18" w:rsidRPr="00206338" w:rsidRDefault="007A1A18" w:rsidP="00206338">
      <w:pPr>
        <w:spacing w:after="0" w:line="240" w:lineRule="auto"/>
        <w:jc w:val="both"/>
        <w:rPr>
          <w:rFonts w:asciiTheme="majorHAnsi" w:hAnsiTheme="majorHAnsi" w:cstheme="majorHAnsi"/>
        </w:rPr>
      </w:pPr>
      <w:r w:rsidRPr="00206338">
        <w:rPr>
          <w:rStyle w:val="Heading1Char"/>
          <w:rFonts w:cstheme="majorHAnsi"/>
        </w:rPr>
        <w:t>4. Summary</w:t>
      </w:r>
      <w:r w:rsidRPr="00206338">
        <w:rPr>
          <w:rFonts w:asciiTheme="majorHAnsi" w:hAnsiTheme="majorHAnsi" w:cstheme="majorHAnsi"/>
        </w:rPr>
        <w:t xml:space="preserve"> </w:t>
      </w:r>
    </w:p>
    <w:p w14:paraId="599B06B8" w14:textId="776FFD1C" w:rsidR="007A1A18" w:rsidRPr="007C2410" w:rsidRDefault="00836362" w:rsidP="00206338">
      <w:pPr>
        <w:spacing w:after="0" w:line="240" w:lineRule="auto"/>
        <w:jc w:val="both"/>
        <w:rPr>
          <w:rFonts w:asciiTheme="majorHAnsi" w:hAnsiTheme="majorHAnsi" w:cstheme="majorHAnsi"/>
          <w:sz w:val="24"/>
          <w:szCs w:val="24"/>
        </w:rPr>
      </w:pPr>
      <w:r w:rsidRPr="007C2410">
        <w:rPr>
          <w:rFonts w:asciiTheme="majorHAnsi" w:hAnsiTheme="majorHAnsi" w:cstheme="majorHAnsi"/>
          <w:sz w:val="24"/>
          <w:szCs w:val="24"/>
        </w:rPr>
        <w:t>Shaukat Khanum Memorial Cancer Hospital &amp; Research Centre (SKMCH&amp;RC) conducted the two workshops on "Engaging Nursing Community in Enhancing Research Utilization," on 27th and 28th September 2024 in Lahore, which attracted more than 1</w:t>
      </w:r>
      <w:r w:rsidR="00873910" w:rsidRPr="007C2410">
        <w:rPr>
          <w:rFonts w:asciiTheme="majorHAnsi" w:hAnsiTheme="majorHAnsi" w:cstheme="majorHAnsi"/>
          <w:sz w:val="24"/>
          <w:szCs w:val="24"/>
        </w:rPr>
        <w:t>25</w:t>
      </w:r>
      <w:r w:rsidRPr="007C2410">
        <w:rPr>
          <w:rFonts w:asciiTheme="majorHAnsi" w:hAnsiTheme="majorHAnsi" w:cstheme="majorHAnsi"/>
          <w:sz w:val="24"/>
          <w:szCs w:val="24"/>
        </w:rPr>
        <w:t xml:space="preserve"> registrations from participants across 30 institutes </w:t>
      </w:r>
      <w:r w:rsidR="00873910" w:rsidRPr="007C2410">
        <w:rPr>
          <w:rFonts w:asciiTheme="majorHAnsi" w:hAnsiTheme="majorHAnsi" w:cstheme="majorHAnsi"/>
          <w:sz w:val="24"/>
          <w:szCs w:val="24"/>
        </w:rPr>
        <w:t xml:space="preserve">which </w:t>
      </w:r>
      <w:r w:rsidRPr="007C2410">
        <w:rPr>
          <w:rFonts w:asciiTheme="majorHAnsi" w:hAnsiTheme="majorHAnsi" w:cstheme="majorHAnsi"/>
          <w:sz w:val="24"/>
          <w:szCs w:val="24"/>
        </w:rPr>
        <w:t>reflected strong appetite for the event. These workshops were facilitated by speakers from SKMCH&amp;RC, Shifa Tameer-e-Millat University Islamabad, and MESH, the workshops were organized in collaboration with The Global Health Network with the key objectives included understanding the importance of nursing research, conceptualizing ideas, creating research proposals, designing community-engaged methodologies, and exploring TGHN resources. Participants engaged with real-life scenarios implemented a Train-the-Trainer model, and promoted a collaborative research culture. They enjoyed the learning experience and showed a strong willingness to train others to expand research utilization and community involvement.</w:t>
      </w:r>
    </w:p>
    <w:p w14:paraId="7B85FE5D" w14:textId="77777777" w:rsidR="007A1A18" w:rsidRPr="00206338" w:rsidRDefault="007A1A18" w:rsidP="00206338">
      <w:pPr>
        <w:spacing w:after="0" w:line="240" w:lineRule="auto"/>
        <w:jc w:val="both"/>
        <w:rPr>
          <w:rFonts w:asciiTheme="majorHAnsi" w:hAnsiTheme="majorHAnsi" w:cstheme="majorHAnsi"/>
        </w:rPr>
      </w:pPr>
    </w:p>
    <w:p w14:paraId="54DEB167" w14:textId="195251A8" w:rsidR="007A1A18" w:rsidRPr="00206338" w:rsidRDefault="007A1A18" w:rsidP="00206338">
      <w:pPr>
        <w:spacing w:after="0" w:line="240" w:lineRule="auto"/>
        <w:jc w:val="both"/>
        <w:rPr>
          <w:rFonts w:asciiTheme="majorHAnsi" w:hAnsiTheme="majorHAnsi" w:cstheme="majorHAnsi"/>
        </w:rPr>
      </w:pPr>
      <w:r w:rsidRPr="00206338">
        <w:rPr>
          <w:rStyle w:val="Heading1Char"/>
          <w:rFonts w:cstheme="majorHAnsi"/>
        </w:rPr>
        <w:t>5. Introduction</w:t>
      </w:r>
      <w:r w:rsidRPr="00206338">
        <w:rPr>
          <w:rFonts w:asciiTheme="majorHAnsi" w:hAnsiTheme="majorHAnsi" w:cstheme="majorHAnsi"/>
        </w:rPr>
        <w:t xml:space="preserve"> </w:t>
      </w:r>
    </w:p>
    <w:p w14:paraId="6296026D" w14:textId="1BC78980" w:rsidR="00873910" w:rsidRPr="007C2410" w:rsidRDefault="00873910" w:rsidP="00206338">
      <w:pPr>
        <w:spacing w:after="0" w:line="240" w:lineRule="auto"/>
        <w:jc w:val="both"/>
        <w:rPr>
          <w:rFonts w:asciiTheme="majorHAnsi" w:hAnsiTheme="majorHAnsi" w:cstheme="majorHAnsi"/>
          <w:sz w:val="24"/>
          <w:szCs w:val="24"/>
        </w:rPr>
      </w:pPr>
      <w:r w:rsidRPr="007C2410">
        <w:rPr>
          <w:rFonts w:asciiTheme="majorHAnsi" w:hAnsiTheme="majorHAnsi" w:cstheme="majorHAnsi"/>
          <w:sz w:val="24"/>
          <w:szCs w:val="24"/>
        </w:rPr>
        <w:t>Nurses work in almost every part of healthcare settings, including primary, secondary, and tertiary-level care, where they deal with day-to-day business to provide optimum care to needy patients. However, research utilization is minimal in their role due to the focus on other healthcare priorities. To improve Nursing care with up-to-date knowledge and skills, nurses must use empirical evidence (EE). To use EE, nurses should have a sound knowledge of Research and skills to utilize and conduct research projects for better provision of care. Therefore, this workshop is designed to enhance nurses' capacity to utilize and conduct different research methodologies that engage the community for their health promotion and generate ideas for future research projects.</w:t>
      </w:r>
    </w:p>
    <w:p w14:paraId="50F2B1B1" w14:textId="67A10C2A" w:rsidR="00873910" w:rsidRPr="00206338" w:rsidRDefault="00873910" w:rsidP="00206338">
      <w:pPr>
        <w:spacing w:after="0" w:line="240" w:lineRule="auto"/>
        <w:jc w:val="both"/>
        <w:rPr>
          <w:rFonts w:asciiTheme="majorHAnsi" w:hAnsiTheme="majorHAnsi" w:cstheme="majorHAnsi"/>
        </w:rPr>
      </w:pPr>
    </w:p>
    <w:p w14:paraId="3FCA43A3" w14:textId="7EAEE98B" w:rsidR="007A1A18" w:rsidRPr="00206338" w:rsidRDefault="007A1A18" w:rsidP="00206338">
      <w:pPr>
        <w:pStyle w:val="Heading1"/>
        <w:jc w:val="both"/>
        <w:rPr>
          <w:rFonts w:cstheme="majorHAnsi"/>
        </w:rPr>
      </w:pPr>
      <w:r w:rsidRPr="00206338">
        <w:rPr>
          <w:rFonts w:cstheme="majorHAnsi"/>
        </w:rPr>
        <w:lastRenderedPageBreak/>
        <w:t>6. Workshop</w:t>
      </w:r>
      <w:r w:rsidR="00873910" w:rsidRPr="00206338">
        <w:rPr>
          <w:rFonts w:cstheme="majorHAnsi"/>
        </w:rPr>
        <w:t>/</w:t>
      </w:r>
      <w:r w:rsidRPr="00206338">
        <w:rPr>
          <w:rFonts w:cstheme="majorHAnsi"/>
        </w:rPr>
        <w:t>webinar aim and learning objectives</w:t>
      </w:r>
    </w:p>
    <w:p w14:paraId="18133314" w14:textId="77777777" w:rsidR="00873910" w:rsidRPr="007C2410" w:rsidRDefault="00873910" w:rsidP="00206338">
      <w:pPr>
        <w:numPr>
          <w:ilvl w:val="0"/>
          <w:numId w:val="10"/>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 xml:space="preserve">Aims, objectives, and Outcome </w:t>
      </w:r>
    </w:p>
    <w:p w14:paraId="339B3BFE" w14:textId="77777777" w:rsidR="00873910" w:rsidRPr="007C2410" w:rsidRDefault="00873910" w:rsidP="00206338">
      <w:pPr>
        <w:numPr>
          <w:ilvl w:val="0"/>
          <w:numId w:val="11"/>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Understand the Importance and Essential Components of Research in Nursing</w:t>
      </w:r>
      <w:r w:rsidRPr="007C2410">
        <w:rPr>
          <w:rFonts w:asciiTheme="majorHAnsi" w:hAnsiTheme="majorHAnsi" w:cstheme="majorHAnsi"/>
          <w:sz w:val="24"/>
          <w:szCs w:val="24"/>
          <w:lang w:val="en-US"/>
        </w:rPr>
        <w:t>:</w:t>
      </w:r>
    </w:p>
    <w:p w14:paraId="65593BD0"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Objective</w:t>
      </w:r>
      <w:r w:rsidRPr="007C2410">
        <w:rPr>
          <w:rFonts w:asciiTheme="majorHAnsi" w:hAnsiTheme="majorHAnsi" w:cstheme="majorHAnsi"/>
          <w:sz w:val="24"/>
          <w:szCs w:val="24"/>
          <w:lang w:val="en-US"/>
        </w:rPr>
        <w:t>: To understand the critical role of research in advancing nursing practices and improving patient care.</w:t>
      </w:r>
    </w:p>
    <w:p w14:paraId="2B5891C6"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Outcome</w:t>
      </w:r>
      <w:r w:rsidRPr="007C2410">
        <w:rPr>
          <w:rFonts w:asciiTheme="majorHAnsi" w:hAnsiTheme="majorHAnsi" w:cstheme="majorHAnsi"/>
          <w:sz w:val="24"/>
          <w:szCs w:val="24"/>
          <w:lang w:val="en-US"/>
        </w:rPr>
        <w:t>: Participants will identify how to integrate research into their daily nursing practice.</w:t>
      </w:r>
    </w:p>
    <w:p w14:paraId="7FDD3264"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Objective</w:t>
      </w:r>
      <w:r w:rsidRPr="007C2410">
        <w:rPr>
          <w:rFonts w:asciiTheme="majorHAnsi" w:hAnsiTheme="majorHAnsi" w:cstheme="majorHAnsi"/>
          <w:sz w:val="24"/>
          <w:szCs w:val="24"/>
          <w:lang w:val="en-US"/>
        </w:rPr>
        <w:t>: To learn about the key elements that constitute a robust research study.</w:t>
      </w:r>
    </w:p>
    <w:p w14:paraId="63E321E2"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Outcome</w:t>
      </w:r>
      <w:r w:rsidRPr="007C2410">
        <w:rPr>
          <w:rFonts w:asciiTheme="majorHAnsi" w:hAnsiTheme="majorHAnsi" w:cstheme="majorHAnsi"/>
          <w:sz w:val="24"/>
          <w:szCs w:val="24"/>
          <w:lang w:val="en-US"/>
        </w:rPr>
        <w:t>: Participants will list and describe the primary components of a research project, including hypothesis, methodology, data analysis, and conclusion.</w:t>
      </w:r>
    </w:p>
    <w:p w14:paraId="1B97C92C"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Objective</w:t>
      </w:r>
      <w:r w:rsidRPr="007C2410">
        <w:rPr>
          <w:rFonts w:asciiTheme="majorHAnsi" w:hAnsiTheme="majorHAnsi" w:cstheme="majorHAnsi"/>
          <w:sz w:val="24"/>
          <w:szCs w:val="24"/>
          <w:lang w:val="en-US"/>
        </w:rPr>
        <w:t>: To develop the ability to utilize existing research findings to improve nursing practices (evidence-based practice)</w:t>
      </w:r>
    </w:p>
    <w:p w14:paraId="290D704E"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Outcome</w:t>
      </w:r>
      <w:r w:rsidRPr="007C2410">
        <w:rPr>
          <w:rFonts w:asciiTheme="majorHAnsi" w:hAnsiTheme="majorHAnsi" w:cstheme="majorHAnsi"/>
          <w:sz w:val="24"/>
          <w:szCs w:val="24"/>
          <w:lang w:val="en-US"/>
        </w:rPr>
        <w:t>: Participants will demonstrate how to apply research evidence to improve patient care in their respective healthcare settings.</w:t>
      </w:r>
    </w:p>
    <w:p w14:paraId="039A3994" w14:textId="77777777" w:rsidR="00873910" w:rsidRPr="007C2410" w:rsidRDefault="00873910" w:rsidP="00206338">
      <w:pPr>
        <w:numPr>
          <w:ilvl w:val="0"/>
          <w:numId w:val="11"/>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Conceptualize Research Ideas and Create a Research Proposal Outline</w:t>
      </w:r>
      <w:r w:rsidRPr="007C2410">
        <w:rPr>
          <w:rFonts w:asciiTheme="majorHAnsi" w:hAnsiTheme="majorHAnsi" w:cstheme="majorHAnsi"/>
          <w:sz w:val="24"/>
          <w:szCs w:val="24"/>
          <w:lang w:val="en-US"/>
        </w:rPr>
        <w:t>:</w:t>
      </w:r>
    </w:p>
    <w:p w14:paraId="4E9FA30E"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Objective</w:t>
      </w:r>
      <w:r w:rsidRPr="007C2410">
        <w:rPr>
          <w:rFonts w:asciiTheme="majorHAnsi" w:hAnsiTheme="majorHAnsi" w:cstheme="majorHAnsi"/>
          <w:sz w:val="24"/>
          <w:szCs w:val="24"/>
          <w:lang w:val="en-US"/>
        </w:rPr>
        <w:t>: To understand the process of generating and refining research ideas that address their healthcare challenges.</w:t>
      </w:r>
    </w:p>
    <w:p w14:paraId="5D3F2414"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Outcome</w:t>
      </w:r>
      <w:r w:rsidRPr="007C2410">
        <w:rPr>
          <w:rFonts w:asciiTheme="majorHAnsi" w:hAnsiTheme="majorHAnsi" w:cstheme="majorHAnsi"/>
          <w:sz w:val="24"/>
          <w:szCs w:val="24"/>
          <w:lang w:val="en-US"/>
        </w:rPr>
        <w:t>: Participants will develop and present research ideas relevant to their clinical settings and community health needs.</w:t>
      </w:r>
    </w:p>
    <w:p w14:paraId="5A5804DB"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Objective</w:t>
      </w:r>
      <w:r w:rsidRPr="007C2410">
        <w:rPr>
          <w:rFonts w:asciiTheme="majorHAnsi" w:hAnsiTheme="majorHAnsi" w:cstheme="majorHAnsi"/>
          <w:sz w:val="24"/>
          <w:szCs w:val="24"/>
          <w:lang w:val="en-US"/>
        </w:rPr>
        <w:t>: To learn how to construct a comprehensive research proposal.</w:t>
      </w:r>
    </w:p>
    <w:p w14:paraId="7DBF2D7B"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Outcome</w:t>
      </w:r>
      <w:r w:rsidRPr="007C2410">
        <w:rPr>
          <w:rFonts w:asciiTheme="majorHAnsi" w:hAnsiTheme="majorHAnsi" w:cstheme="majorHAnsi"/>
          <w:sz w:val="24"/>
          <w:szCs w:val="24"/>
          <w:lang w:val="en-US"/>
        </w:rPr>
        <w:t>: Participants will create detailed outlines for research proposals, including objectives, literature review, methodology, and anticipated outcomes.</w:t>
      </w:r>
    </w:p>
    <w:p w14:paraId="2A40C56A" w14:textId="77777777" w:rsidR="00873910" w:rsidRPr="007C2410" w:rsidRDefault="00873910" w:rsidP="00206338">
      <w:pPr>
        <w:numPr>
          <w:ilvl w:val="0"/>
          <w:numId w:val="11"/>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Design Research Methodologies for Community Engagement (group activity)</w:t>
      </w:r>
      <w:r w:rsidRPr="007C2410">
        <w:rPr>
          <w:rFonts w:asciiTheme="majorHAnsi" w:hAnsiTheme="majorHAnsi" w:cstheme="majorHAnsi"/>
          <w:sz w:val="24"/>
          <w:szCs w:val="24"/>
          <w:lang w:val="en-US"/>
        </w:rPr>
        <w:t>:</w:t>
      </w:r>
    </w:p>
    <w:p w14:paraId="11E2458F" w14:textId="77777777" w:rsidR="00873910" w:rsidRPr="007C2410" w:rsidRDefault="00873910" w:rsidP="000F4FAB">
      <w:pPr>
        <w:numPr>
          <w:ilvl w:val="1"/>
          <w:numId w:val="11"/>
        </w:numPr>
        <w:tabs>
          <w:tab w:val="clear" w:pos="1440"/>
          <w:tab w:val="num" w:pos="171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Objective: </w:t>
      </w:r>
      <w:r w:rsidRPr="007C2410">
        <w:rPr>
          <w:rFonts w:asciiTheme="majorHAnsi" w:hAnsiTheme="majorHAnsi" w:cstheme="majorHAnsi"/>
          <w:sz w:val="24"/>
          <w:szCs w:val="24"/>
          <w:lang w:val="en-US"/>
        </w:rPr>
        <w:t>To recognize the value of involving the community in designing research interventions.</w:t>
      </w:r>
    </w:p>
    <w:p w14:paraId="30932E74" w14:textId="77777777" w:rsidR="00873910" w:rsidRPr="007C2410" w:rsidRDefault="00873910" w:rsidP="000F4FAB">
      <w:pPr>
        <w:numPr>
          <w:ilvl w:val="1"/>
          <w:numId w:val="11"/>
        </w:numPr>
        <w:tabs>
          <w:tab w:val="clear" w:pos="1440"/>
          <w:tab w:val="num" w:pos="171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Outcome: </w:t>
      </w:r>
      <w:r w:rsidRPr="007C2410">
        <w:rPr>
          <w:rFonts w:asciiTheme="majorHAnsi" w:hAnsiTheme="majorHAnsi" w:cstheme="majorHAnsi"/>
          <w:sz w:val="24"/>
          <w:szCs w:val="24"/>
          <w:lang w:val="en-US"/>
        </w:rPr>
        <w:t>Participants will understand how community engagement can enhance the relevance and impact of their research projects.</w:t>
      </w:r>
    </w:p>
    <w:p w14:paraId="1969F820" w14:textId="77777777" w:rsidR="00873910" w:rsidRPr="007C2410" w:rsidRDefault="00873910" w:rsidP="000F4FAB">
      <w:pPr>
        <w:numPr>
          <w:ilvl w:val="1"/>
          <w:numId w:val="11"/>
        </w:numPr>
        <w:tabs>
          <w:tab w:val="clear" w:pos="1440"/>
          <w:tab w:val="num" w:pos="171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Objective</w:t>
      </w:r>
      <w:r w:rsidRPr="007C2410">
        <w:rPr>
          <w:rFonts w:asciiTheme="majorHAnsi" w:hAnsiTheme="majorHAnsi" w:cstheme="majorHAnsi"/>
          <w:sz w:val="24"/>
          <w:szCs w:val="24"/>
          <w:lang w:val="en-US"/>
        </w:rPr>
        <w:t>: To gain practical skills in designing research methodologies appropriate for their research questions.</w:t>
      </w:r>
    </w:p>
    <w:p w14:paraId="1160B141" w14:textId="77777777" w:rsidR="00873910" w:rsidRPr="007C2410" w:rsidRDefault="00873910" w:rsidP="000F4FAB">
      <w:pPr>
        <w:numPr>
          <w:ilvl w:val="1"/>
          <w:numId w:val="11"/>
        </w:numPr>
        <w:tabs>
          <w:tab w:val="clear" w:pos="1440"/>
          <w:tab w:val="num" w:pos="171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Outcome</w:t>
      </w:r>
      <w:r w:rsidRPr="007C2410">
        <w:rPr>
          <w:rFonts w:asciiTheme="majorHAnsi" w:hAnsiTheme="majorHAnsi" w:cstheme="majorHAnsi"/>
          <w:sz w:val="24"/>
          <w:szCs w:val="24"/>
          <w:lang w:val="en-US"/>
        </w:rPr>
        <w:t>: Through group activities, participants will draft research methodologies tailored to their conceptualized research ideas, ensuring relevance and feasibility.</w:t>
      </w:r>
    </w:p>
    <w:p w14:paraId="457CC4FB" w14:textId="77777777" w:rsidR="00873910" w:rsidRPr="007C2410" w:rsidRDefault="00873910" w:rsidP="00206338">
      <w:pPr>
        <w:numPr>
          <w:ilvl w:val="0"/>
          <w:numId w:val="11"/>
        </w:numPr>
        <w:spacing w:after="0" w:line="240" w:lineRule="auto"/>
        <w:jc w:val="both"/>
        <w:rPr>
          <w:rFonts w:asciiTheme="majorHAnsi" w:hAnsiTheme="majorHAnsi" w:cstheme="majorHAnsi"/>
          <w:b/>
          <w:bCs/>
          <w:sz w:val="24"/>
          <w:szCs w:val="24"/>
          <w:lang w:val="en-US"/>
        </w:rPr>
      </w:pPr>
      <w:r w:rsidRPr="007C2410">
        <w:rPr>
          <w:rFonts w:asciiTheme="majorHAnsi" w:hAnsiTheme="majorHAnsi" w:cstheme="majorHAnsi"/>
          <w:b/>
          <w:bCs/>
          <w:sz w:val="24"/>
          <w:szCs w:val="24"/>
          <w:lang w:val="en-US"/>
        </w:rPr>
        <w:t xml:space="preserve">Introduction to TGHN Resources </w:t>
      </w:r>
    </w:p>
    <w:p w14:paraId="5E9DBE21"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Objective:</w:t>
      </w:r>
      <w:r w:rsidRPr="007C2410">
        <w:rPr>
          <w:rFonts w:asciiTheme="majorHAnsi" w:hAnsiTheme="majorHAnsi" w:cstheme="majorHAnsi"/>
          <w:sz w:val="24"/>
          <w:szCs w:val="24"/>
          <w:lang w:val="en-US"/>
        </w:rPr>
        <w:t> To discover how The Global Health Network (TGHN) resources can support their research development.</w:t>
      </w:r>
    </w:p>
    <w:p w14:paraId="6493D5DF" w14:textId="77777777" w:rsidR="00873910" w:rsidRPr="007C2410" w:rsidRDefault="00873910" w:rsidP="000F4FAB">
      <w:pPr>
        <w:numPr>
          <w:ilvl w:val="1"/>
          <w:numId w:val="11"/>
        </w:numPr>
        <w:tabs>
          <w:tab w:val="clear" w:pos="1440"/>
          <w:tab w:val="num" w:pos="153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Outcome</w:t>
      </w:r>
      <w:r w:rsidRPr="007C2410">
        <w:rPr>
          <w:rFonts w:asciiTheme="majorHAnsi" w:hAnsiTheme="majorHAnsi" w:cstheme="majorHAnsi"/>
          <w:sz w:val="24"/>
          <w:szCs w:val="24"/>
          <w:lang w:val="en-US"/>
        </w:rPr>
        <w:t>: Participants will utilize TGHN tools and resources to aid in the development and execution of their research proposals.</w:t>
      </w:r>
    </w:p>
    <w:p w14:paraId="1680BCB5" w14:textId="77777777" w:rsidR="00873910" w:rsidRPr="007C2410" w:rsidRDefault="00873910" w:rsidP="00206338">
      <w:pPr>
        <w:numPr>
          <w:ilvl w:val="0"/>
          <w:numId w:val="11"/>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Train-the-Trainer Model Implementation</w:t>
      </w:r>
      <w:r w:rsidRPr="007C2410">
        <w:rPr>
          <w:rFonts w:asciiTheme="majorHAnsi" w:hAnsiTheme="majorHAnsi" w:cstheme="majorHAnsi"/>
          <w:sz w:val="24"/>
          <w:szCs w:val="24"/>
          <w:lang w:val="en-US"/>
        </w:rPr>
        <w:t>:</w:t>
      </w:r>
    </w:p>
    <w:p w14:paraId="63D4266C" w14:textId="77777777" w:rsidR="00873910" w:rsidRPr="007C2410" w:rsidRDefault="00873910" w:rsidP="000F4FAB">
      <w:pPr>
        <w:numPr>
          <w:ilvl w:val="1"/>
          <w:numId w:val="11"/>
        </w:numPr>
        <w:tabs>
          <w:tab w:val="clear" w:pos="1440"/>
          <w:tab w:val="num" w:pos="162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Objective</w:t>
      </w:r>
      <w:r w:rsidRPr="007C2410">
        <w:rPr>
          <w:rFonts w:asciiTheme="majorHAnsi" w:hAnsiTheme="majorHAnsi" w:cstheme="majorHAnsi"/>
          <w:sz w:val="24"/>
          <w:szCs w:val="24"/>
          <w:lang w:val="en-US"/>
        </w:rPr>
        <w:t>: To prepare nurse participants to train others in their institutions on research utilization and methodologies.</w:t>
      </w:r>
    </w:p>
    <w:p w14:paraId="5CD2DFB0" w14:textId="793BCACD" w:rsidR="00873910" w:rsidRPr="007C2410" w:rsidRDefault="00873910" w:rsidP="000F4FAB">
      <w:pPr>
        <w:numPr>
          <w:ilvl w:val="1"/>
          <w:numId w:val="11"/>
        </w:numPr>
        <w:tabs>
          <w:tab w:val="clear" w:pos="1440"/>
          <w:tab w:val="num" w:pos="162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Outcome</w:t>
      </w:r>
      <w:r w:rsidRPr="007C2410">
        <w:rPr>
          <w:rFonts w:asciiTheme="majorHAnsi" w:hAnsiTheme="majorHAnsi" w:cstheme="majorHAnsi"/>
          <w:sz w:val="24"/>
          <w:szCs w:val="24"/>
          <w:lang w:val="en-US"/>
        </w:rPr>
        <w:t>: Participants will be equipped with training skills and materials to disseminate knowledge and practices within their organizations, fostering a culture of continuous learning and research engagement.</w:t>
      </w:r>
    </w:p>
    <w:p w14:paraId="20DC56B4" w14:textId="77777777" w:rsidR="00873910" w:rsidRPr="007C2410" w:rsidRDefault="00873910" w:rsidP="00206338">
      <w:pPr>
        <w:numPr>
          <w:ilvl w:val="0"/>
          <w:numId w:val="11"/>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Promote Collaborative Research Culture</w:t>
      </w:r>
      <w:r w:rsidRPr="007C2410">
        <w:rPr>
          <w:rFonts w:asciiTheme="majorHAnsi" w:hAnsiTheme="majorHAnsi" w:cstheme="majorHAnsi"/>
          <w:sz w:val="24"/>
          <w:szCs w:val="24"/>
          <w:lang w:val="en-US"/>
        </w:rPr>
        <w:t>:</w:t>
      </w:r>
    </w:p>
    <w:p w14:paraId="3FF70338" w14:textId="77777777" w:rsidR="00873910" w:rsidRPr="007C2410" w:rsidRDefault="00873910" w:rsidP="000F4FAB">
      <w:pPr>
        <w:numPr>
          <w:ilvl w:val="1"/>
          <w:numId w:val="11"/>
        </w:numPr>
        <w:tabs>
          <w:tab w:val="clear" w:pos="1440"/>
          <w:tab w:val="num" w:pos="162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Objective</w:t>
      </w:r>
      <w:r w:rsidRPr="007C2410">
        <w:rPr>
          <w:rFonts w:asciiTheme="majorHAnsi" w:hAnsiTheme="majorHAnsi" w:cstheme="majorHAnsi"/>
          <w:sz w:val="24"/>
          <w:szCs w:val="24"/>
          <w:lang w:val="en-US"/>
        </w:rPr>
        <w:t>: To encourage collaboration among nursing professionals in research activities.</w:t>
      </w:r>
    </w:p>
    <w:p w14:paraId="02434E4B" w14:textId="77777777" w:rsidR="00873910" w:rsidRPr="007C2410" w:rsidRDefault="00873910" w:rsidP="000F4FAB">
      <w:pPr>
        <w:numPr>
          <w:ilvl w:val="1"/>
          <w:numId w:val="11"/>
        </w:numPr>
        <w:tabs>
          <w:tab w:val="clear" w:pos="1440"/>
          <w:tab w:val="num" w:pos="1620"/>
        </w:tabs>
        <w:spacing w:after="0" w:line="240" w:lineRule="auto"/>
        <w:ind w:left="1080"/>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lastRenderedPageBreak/>
        <w:t>Outcome</w:t>
      </w:r>
      <w:r w:rsidRPr="007C2410">
        <w:rPr>
          <w:rFonts w:asciiTheme="majorHAnsi" w:hAnsiTheme="majorHAnsi" w:cstheme="majorHAnsi"/>
          <w:sz w:val="24"/>
          <w:szCs w:val="24"/>
          <w:lang w:val="en-US"/>
        </w:rPr>
        <w:t>: Participants will build networks with peers and research experts, promoting ongoing collaboration and support for research initiatives.</w:t>
      </w:r>
    </w:p>
    <w:p w14:paraId="38D4DEF9" w14:textId="77777777" w:rsidR="007A1A18" w:rsidRPr="00206338" w:rsidRDefault="007A1A18" w:rsidP="00206338">
      <w:pPr>
        <w:pStyle w:val="Heading1"/>
        <w:jc w:val="both"/>
        <w:rPr>
          <w:rFonts w:cstheme="majorHAnsi"/>
        </w:rPr>
      </w:pPr>
      <w:r w:rsidRPr="00206338">
        <w:rPr>
          <w:rFonts w:cstheme="majorHAnsi"/>
        </w:rPr>
        <w:t>7. Workshop structure and content</w:t>
      </w:r>
    </w:p>
    <w:p w14:paraId="728DF77D" w14:textId="0BF50160" w:rsidR="00873910" w:rsidRPr="00206338" w:rsidRDefault="00873910" w:rsidP="00206338">
      <w:pPr>
        <w:pStyle w:val="NormalWeb"/>
        <w:spacing w:before="0" w:beforeAutospacing="0"/>
        <w:jc w:val="both"/>
        <w:rPr>
          <w:rFonts w:asciiTheme="majorHAnsi" w:hAnsiTheme="majorHAnsi" w:cstheme="majorHAnsi"/>
        </w:rPr>
      </w:pPr>
      <w:r w:rsidRPr="00206338">
        <w:rPr>
          <w:rFonts w:asciiTheme="majorHAnsi" w:hAnsiTheme="majorHAnsi" w:cstheme="majorHAnsi"/>
        </w:rPr>
        <w:t xml:space="preserve">The workshop, "Engaging Nursing Community in Enhancing Research Utilization," was a one-day event held at </w:t>
      </w:r>
      <w:r w:rsidRPr="00206338">
        <w:rPr>
          <w:rStyle w:val="Strong"/>
          <w:rFonts w:asciiTheme="majorHAnsi" w:hAnsiTheme="majorHAnsi" w:cstheme="majorHAnsi"/>
        </w:rPr>
        <w:t>Shaukat Khanum Memorial Cancer Hospital and Research Centre, Lahore</w:t>
      </w:r>
      <w:r w:rsidRPr="00206338">
        <w:rPr>
          <w:rFonts w:asciiTheme="majorHAnsi" w:hAnsiTheme="majorHAnsi" w:cstheme="majorHAnsi"/>
        </w:rPr>
        <w:t xml:space="preserve">. It brought together expert facilitators and nursing professionals to focus on strengthening research capacity within the nursing community. The format included presentations, group activities, and interactive sessions designed to encourage active participation. Each session addressed key components of the research process, with a blend of theoretical knowledge and practical applications. The day’s agenda spanned approximately </w:t>
      </w:r>
      <w:r w:rsidRPr="00206338">
        <w:rPr>
          <w:rStyle w:val="Strong"/>
          <w:rFonts w:asciiTheme="majorHAnsi" w:hAnsiTheme="majorHAnsi" w:cstheme="majorHAnsi"/>
        </w:rPr>
        <w:t>8 hours</w:t>
      </w:r>
      <w:r w:rsidRPr="00206338">
        <w:rPr>
          <w:rFonts w:asciiTheme="majorHAnsi" w:hAnsiTheme="majorHAnsi" w:cstheme="majorHAnsi"/>
        </w:rPr>
        <w:t xml:space="preserve"> (9:00 AM – 5:00 PM), including breaks for tea, lunch, and prayer.</w:t>
      </w:r>
    </w:p>
    <w:p w14:paraId="309A9A35" w14:textId="143A5875" w:rsidR="00873910" w:rsidRPr="00206338" w:rsidRDefault="00873910" w:rsidP="00206338">
      <w:pPr>
        <w:spacing w:line="240" w:lineRule="auto"/>
        <w:jc w:val="both"/>
        <w:rPr>
          <w:rFonts w:asciiTheme="majorHAnsi" w:hAnsiTheme="majorHAnsi" w:cstheme="majorHAnsi"/>
          <w:sz w:val="24"/>
          <w:szCs w:val="24"/>
        </w:rPr>
      </w:pPr>
      <w:r w:rsidRPr="00206338">
        <w:rPr>
          <w:rFonts w:asciiTheme="majorHAnsi" w:hAnsiTheme="majorHAnsi" w:cstheme="majorHAnsi"/>
          <w:sz w:val="24"/>
          <w:szCs w:val="24"/>
        </w:rPr>
        <w:t>The workshop offered a full-day training program designed to equip nursing professionals with essential research skills. The event began with a welcome and introduction by Ms. Rehana Elahi, Director of Nursing, followed by a pre-test to assess the participants' baseline knowledge. Muhammad Ishtiaq, Associate Dean at Shifa Tameer-e-Millat University, delivered a session on the importance of nursing research in improving patient outcomes, emphasizing the need for evidence-based practice. Shams Ul Huda, Assistant Director of Nursing, guided participants in conceptualizing research ideas and developing research proposal outlines, while Adnan Yaqoob, Principal of Nursing Education, led an in-depth session on designing research methodologies for community engagement, covering both qualitative and quantitative approaches.</w:t>
      </w:r>
    </w:p>
    <w:p w14:paraId="361A9E26" w14:textId="5F7250CF" w:rsidR="00873910" w:rsidRPr="00206338" w:rsidRDefault="00873910" w:rsidP="00206338">
      <w:pPr>
        <w:spacing w:line="240" w:lineRule="auto"/>
        <w:jc w:val="both"/>
        <w:rPr>
          <w:rFonts w:asciiTheme="majorHAnsi" w:hAnsiTheme="majorHAnsi" w:cstheme="majorHAnsi"/>
          <w:sz w:val="24"/>
          <w:szCs w:val="24"/>
        </w:rPr>
      </w:pPr>
      <w:r w:rsidRPr="00206338">
        <w:rPr>
          <w:rFonts w:asciiTheme="majorHAnsi" w:hAnsiTheme="majorHAnsi" w:cstheme="majorHAnsi"/>
          <w:sz w:val="24"/>
          <w:szCs w:val="24"/>
        </w:rPr>
        <w:t xml:space="preserve">The afternoon sessions began with </w:t>
      </w:r>
      <w:proofErr w:type="spellStart"/>
      <w:r w:rsidRPr="00206338">
        <w:rPr>
          <w:rFonts w:asciiTheme="majorHAnsi" w:hAnsiTheme="majorHAnsi" w:cstheme="majorHAnsi"/>
          <w:sz w:val="24"/>
          <w:szCs w:val="24"/>
        </w:rPr>
        <w:t>Dr.</w:t>
      </w:r>
      <w:proofErr w:type="spellEnd"/>
      <w:r w:rsidRPr="00206338">
        <w:rPr>
          <w:rFonts w:asciiTheme="majorHAnsi" w:hAnsiTheme="majorHAnsi" w:cstheme="majorHAnsi"/>
          <w:sz w:val="24"/>
          <w:szCs w:val="24"/>
        </w:rPr>
        <w:t xml:space="preserve"> Farah Asif, Clinical Research Administrator, introducing The Global Health Network (TGHN) resources to support participants in conducting research. This was followed by interactive group activities led by Salima Khowaja, a Nursing Lecturer Practitioner, which encouraged the practical application of research concepts. Himali Dixit, MESH Coordinator for Asia, conducted a session on real-life research scenarios, illustrating how research can address healthcare challenges. The workshop concluded with Ms. Farida Khan, Assistant Director of Nursing Education, who discussed the implementation of a train-the-trainer model to foster a collaborative research culture. The day ended with a post-test and feedback session, ensuring participants left with enhanced research skills and a stronger commitment to research utilization in nursing.</w:t>
      </w:r>
    </w:p>
    <w:p w14:paraId="094C310A" w14:textId="77777777" w:rsidR="007A1A18" w:rsidRPr="00206338" w:rsidRDefault="007A1A18" w:rsidP="00206338">
      <w:pPr>
        <w:pStyle w:val="Heading1"/>
        <w:jc w:val="both"/>
        <w:rPr>
          <w:rFonts w:cstheme="majorHAnsi"/>
        </w:rPr>
      </w:pPr>
      <w:r w:rsidRPr="00206338">
        <w:rPr>
          <w:rFonts w:cstheme="majorHAnsi"/>
        </w:rPr>
        <w:t xml:space="preserve">8. Attendance report </w:t>
      </w:r>
    </w:p>
    <w:p w14:paraId="5151E41A" w14:textId="7DE87331" w:rsidR="00E7550D" w:rsidRPr="00206338" w:rsidRDefault="00640B91" w:rsidP="000F4FAB">
      <w:pPr>
        <w:jc w:val="both"/>
        <w:rPr>
          <w:rFonts w:asciiTheme="majorHAnsi" w:hAnsiTheme="majorHAnsi" w:cstheme="majorHAnsi"/>
          <w:sz w:val="24"/>
          <w:szCs w:val="24"/>
        </w:rPr>
      </w:pPr>
      <w:r w:rsidRPr="00206338">
        <w:rPr>
          <w:rFonts w:asciiTheme="majorHAnsi" w:hAnsiTheme="majorHAnsi" w:cstheme="majorHAnsi"/>
          <w:sz w:val="24"/>
          <w:szCs w:val="24"/>
        </w:rPr>
        <w:t>A total of 77 participants attended the workshop out of 100 in two days. On day one, 45 participants, however</w:t>
      </w:r>
      <w:r w:rsidR="000F4FAB">
        <w:rPr>
          <w:rFonts w:asciiTheme="majorHAnsi" w:hAnsiTheme="majorHAnsi" w:cstheme="majorHAnsi"/>
          <w:sz w:val="24"/>
          <w:szCs w:val="24"/>
        </w:rPr>
        <w:t>,</w:t>
      </w:r>
      <w:r w:rsidRPr="00206338">
        <w:rPr>
          <w:rFonts w:asciiTheme="majorHAnsi" w:hAnsiTheme="majorHAnsi" w:cstheme="majorHAnsi"/>
          <w:sz w:val="24"/>
          <w:szCs w:val="24"/>
        </w:rPr>
        <w:t xml:space="preserve"> on day two, 32 participants participated in the workshop. The reason for </w:t>
      </w:r>
      <w:r w:rsidR="000F4FAB">
        <w:rPr>
          <w:rFonts w:asciiTheme="majorHAnsi" w:hAnsiTheme="majorHAnsi" w:cstheme="majorHAnsi"/>
          <w:sz w:val="24"/>
          <w:szCs w:val="24"/>
        </w:rPr>
        <w:t xml:space="preserve">the </w:t>
      </w:r>
      <w:r w:rsidRPr="00206338">
        <w:rPr>
          <w:rFonts w:asciiTheme="majorHAnsi" w:hAnsiTheme="majorHAnsi" w:cstheme="majorHAnsi"/>
          <w:sz w:val="24"/>
          <w:szCs w:val="24"/>
        </w:rPr>
        <w:t xml:space="preserve">low uptake on the second day was weather conditions in Lahore where there was heavy rain and still 32 </w:t>
      </w:r>
      <w:r w:rsidR="00037C21" w:rsidRPr="00206338">
        <w:rPr>
          <w:rFonts w:asciiTheme="majorHAnsi" w:hAnsiTheme="majorHAnsi" w:cstheme="majorHAnsi"/>
          <w:sz w:val="24"/>
          <w:szCs w:val="24"/>
        </w:rPr>
        <w:t>participants</w:t>
      </w:r>
      <w:r w:rsidRPr="00206338">
        <w:rPr>
          <w:rFonts w:asciiTheme="majorHAnsi" w:hAnsiTheme="majorHAnsi" w:cstheme="majorHAnsi"/>
          <w:sz w:val="24"/>
          <w:szCs w:val="24"/>
        </w:rPr>
        <w:t xml:space="preserve"> made it to attend which reflect</w:t>
      </w:r>
      <w:r w:rsidR="000F4FAB">
        <w:rPr>
          <w:rFonts w:asciiTheme="majorHAnsi" w:hAnsiTheme="majorHAnsi" w:cstheme="majorHAnsi"/>
          <w:sz w:val="24"/>
          <w:szCs w:val="24"/>
        </w:rPr>
        <w:t>s</w:t>
      </w:r>
      <w:r w:rsidRPr="00206338">
        <w:rPr>
          <w:rFonts w:asciiTheme="majorHAnsi" w:hAnsiTheme="majorHAnsi" w:cstheme="majorHAnsi"/>
          <w:sz w:val="24"/>
          <w:szCs w:val="24"/>
        </w:rPr>
        <w:t xml:space="preserve"> their dedication and </w:t>
      </w:r>
      <w:r w:rsidR="00037C21" w:rsidRPr="00206338">
        <w:rPr>
          <w:rFonts w:asciiTheme="majorHAnsi" w:hAnsiTheme="majorHAnsi" w:cstheme="majorHAnsi"/>
          <w:sz w:val="24"/>
          <w:szCs w:val="24"/>
        </w:rPr>
        <w:t>thi</w:t>
      </w:r>
      <w:r w:rsidR="00037C21">
        <w:rPr>
          <w:rFonts w:asciiTheme="majorHAnsi" w:hAnsiTheme="majorHAnsi" w:cstheme="majorHAnsi"/>
          <w:sz w:val="24"/>
          <w:szCs w:val="24"/>
        </w:rPr>
        <w:t>r</w:t>
      </w:r>
      <w:r w:rsidR="00037C21" w:rsidRPr="00206338">
        <w:rPr>
          <w:rFonts w:asciiTheme="majorHAnsi" w:hAnsiTheme="majorHAnsi" w:cstheme="majorHAnsi"/>
          <w:sz w:val="24"/>
          <w:szCs w:val="24"/>
        </w:rPr>
        <w:t>st</w:t>
      </w:r>
      <w:r w:rsidRPr="00206338">
        <w:rPr>
          <w:rFonts w:asciiTheme="majorHAnsi" w:hAnsiTheme="majorHAnsi" w:cstheme="majorHAnsi"/>
          <w:sz w:val="24"/>
          <w:szCs w:val="24"/>
        </w:rPr>
        <w:t xml:space="preserve"> for learning</w:t>
      </w:r>
      <w:r w:rsidR="00E7550D" w:rsidRPr="00206338">
        <w:rPr>
          <w:rFonts w:asciiTheme="majorHAnsi" w:hAnsiTheme="majorHAnsi" w:cstheme="majorHAnsi"/>
          <w:sz w:val="24"/>
          <w:szCs w:val="24"/>
        </w:rPr>
        <w:t xml:space="preserve">. </w:t>
      </w:r>
      <w:r w:rsidR="00873910" w:rsidRPr="00206338">
        <w:rPr>
          <w:rFonts w:asciiTheme="majorHAnsi" w:hAnsiTheme="majorHAnsi" w:cstheme="majorHAnsi"/>
          <w:sz w:val="24"/>
          <w:szCs w:val="24"/>
        </w:rPr>
        <w:t xml:space="preserve">The participants of the workshop represented a diverse group of nursing professionals from various </w:t>
      </w:r>
      <w:r w:rsidR="00E7550D" w:rsidRPr="00206338">
        <w:rPr>
          <w:rFonts w:asciiTheme="majorHAnsi" w:hAnsiTheme="majorHAnsi" w:cstheme="majorHAnsi"/>
          <w:sz w:val="24"/>
          <w:szCs w:val="24"/>
        </w:rPr>
        <w:t>public and private institutions</w:t>
      </w:r>
      <w:r w:rsidR="00873910" w:rsidRPr="00206338">
        <w:rPr>
          <w:rFonts w:asciiTheme="majorHAnsi" w:hAnsiTheme="majorHAnsi" w:cstheme="majorHAnsi"/>
          <w:sz w:val="24"/>
          <w:szCs w:val="24"/>
        </w:rPr>
        <w:t xml:space="preserve"> across Lahore. They held roles such as </w:t>
      </w:r>
      <w:r w:rsidR="00E7550D" w:rsidRPr="00206338">
        <w:rPr>
          <w:rFonts w:asciiTheme="majorHAnsi" w:hAnsiTheme="majorHAnsi" w:cstheme="majorHAnsi"/>
          <w:sz w:val="24"/>
          <w:szCs w:val="24"/>
        </w:rPr>
        <w:t xml:space="preserve">Nursing Officers, Charge Nurses, </w:t>
      </w:r>
      <w:r w:rsidR="00873910" w:rsidRPr="00206338">
        <w:rPr>
          <w:rFonts w:asciiTheme="majorHAnsi" w:hAnsiTheme="majorHAnsi" w:cstheme="majorHAnsi"/>
          <w:sz w:val="24"/>
          <w:szCs w:val="24"/>
        </w:rPr>
        <w:t xml:space="preserve">Team Leaders, Clinical Nurse Managers, Nursing Instructors, </w:t>
      </w:r>
      <w:r w:rsidR="00E7550D" w:rsidRPr="00206338">
        <w:rPr>
          <w:rFonts w:asciiTheme="majorHAnsi" w:hAnsiTheme="majorHAnsi" w:cstheme="majorHAnsi"/>
          <w:sz w:val="24"/>
          <w:szCs w:val="24"/>
        </w:rPr>
        <w:t xml:space="preserve">MS Nursing Scholars, </w:t>
      </w:r>
      <w:r w:rsidR="00873910" w:rsidRPr="00206338">
        <w:rPr>
          <w:rFonts w:asciiTheme="majorHAnsi" w:hAnsiTheme="majorHAnsi" w:cstheme="majorHAnsi"/>
          <w:sz w:val="24"/>
          <w:szCs w:val="24"/>
        </w:rPr>
        <w:t>Lecturers, Assistant Professors,</w:t>
      </w:r>
      <w:r w:rsidR="00E7550D" w:rsidRPr="00206338">
        <w:rPr>
          <w:rFonts w:asciiTheme="majorHAnsi" w:hAnsiTheme="majorHAnsi" w:cstheme="majorHAnsi"/>
          <w:sz w:val="24"/>
          <w:szCs w:val="24"/>
        </w:rPr>
        <w:t xml:space="preserve"> and</w:t>
      </w:r>
      <w:r w:rsidR="00873910" w:rsidRPr="00206338">
        <w:rPr>
          <w:rFonts w:asciiTheme="majorHAnsi" w:hAnsiTheme="majorHAnsi" w:cstheme="majorHAnsi"/>
          <w:sz w:val="24"/>
          <w:szCs w:val="24"/>
        </w:rPr>
        <w:t xml:space="preserve"> </w:t>
      </w:r>
      <w:r w:rsidR="00E7550D" w:rsidRPr="00206338">
        <w:rPr>
          <w:rFonts w:asciiTheme="majorHAnsi" w:hAnsiTheme="majorHAnsi" w:cstheme="majorHAnsi"/>
          <w:sz w:val="24"/>
          <w:szCs w:val="24"/>
        </w:rPr>
        <w:t>Associate Dean which highlight</w:t>
      </w:r>
      <w:r w:rsidR="00873910" w:rsidRPr="00206338">
        <w:rPr>
          <w:rFonts w:asciiTheme="majorHAnsi" w:hAnsiTheme="majorHAnsi" w:cstheme="majorHAnsi"/>
          <w:sz w:val="24"/>
          <w:szCs w:val="24"/>
        </w:rPr>
        <w:t xml:space="preserve"> a wide range of expertise and responsibilities within their respective institutions. </w:t>
      </w:r>
      <w:r w:rsidR="00873910" w:rsidRPr="00206338">
        <w:rPr>
          <w:rFonts w:asciiTheme="majorHAnsi" w:hAnsiTheme="majorHAnsi" w:cstheme="majorHAnsi"/>
          <w:sz w:val="24"/>
          <w:szCs w:val="24"/>
        </w:rPr>
        <w:lastRenderedPageBreak/>
        <w:t>Many participants were from prestigious organizations reflecting the city-wide reach of the event.</w:t>
      </w:r>
      <w:r w:rsidR="00E7550D" w:rsidRPr="00206338">
        <w:rPr>
          <w:rFonts w:asciiTheme="majorHAnsi" w:hAnsiTheme="majorHAnsi" w:cstheme="majorHAnsi"/>
          <w:sz w:val="24"/>
          <w:szCs w:val="24"/>
        </w:rPr>
        <w:t xml:space="preserve"> </w:t>
      </w:r>
    </w:p>
    <w:p w14:paraId="3949F696" w14:textId="7364B770" w:rsidR="00873910" w:rsidRPr="00206338" w:rsidRDefault="00873910" w:rsidP="00206338">
      <w:pPr>
        <w:jc w:val="both"/>
        <w:rPr>
          <w:rFonts w:asciiTheme="majorHAnsi" w:hAnsiTheme="majorHAnsi" w:cstheme="majorHAnsi"/>
          <w:sz w:val="24"/>
          <w:szCs w:val="24"/>
        </w:rPr>
      </w:pPr>
      <w:r w:rsidRPr="00206338">
        <w:rPr>
          <w:rFonts w:asciiTheme="majorHAnsi" w:hAnsiTheme="majorHAnsi" w:cstheme="majorHAnsi"/>
          <w:sz w:val="24"/>
          <w:szCs w:val="24"/>
        </w:rPr>
        <w:t>These professionals brought varying levels of experi</w:t>
      </w:r>
      <w:r w:rsidR="00E7550D" w:rsidRPr="00206338">
        <w:rPr>
          <w:rFonts w:asciiTheme="majorHAnsi" w:hAnsiTheme="majorHAnsi" w:cstheme="majorHAnsi"/>
          <w:sz w:val="24"/>
          <w:szCs w:val="24"/>
        </w:rPr>
        <w:t xml:space="preserve">ence </w:t>
      </w:r>
      <w:r w:rsidRPr="00206338">
        <w:rPr>
          <w:rFonts w:asciiTheme="majorHAnsi" w:hAnsiTheme="majorHAnsi" w:cstheme="majorHAnsi"/>
          <w:sz w:val="24"/>
          <w:szCs w:val="24"/>
        </w:rPr>
        <w:t>with interests spanning clinical practice, nursing education, research, and healthcare management. Their shared goal was to enhance their research skills and contribute to the advancement of evidence-based nursing practice, community engagement, and healthcare improvement in Pakistan. The participants were particularly keen on learning about research methodologies, proposal development, and practical applications of research in clinical settings, as well as fostering a collaborative research culture within their institutions.</w:t>
      </w:r>
    </w:p>
    <w:p w14:paraId="4A93CBE0" w14:textId="305DD9B6" w:rsidR="007A1A18" w:rsidRPr="00206338" w:rsidRDefault="007A1A18" w:rsidP="00206338">
      <w:pPr>
        <w:pStyle w:val="Heading1"/>
        <w:jc w:val="both"/>
        <w:rPr>
          <w:rFonts w:cstheme="majorHAnsi"/>
        </w:rPr>
      </w:pPr>
      <w:r w:rsidRPr="00206338">
        <w:rPr>
          <w:rFonts w:cstheme="majorHAnsi"/>
        </w:rPr>
        <w:t>9. Polling report – if used</w:t>
      </w:r>
    </w:p>
    <w:p w14:paraId="1B75D74A" w14:textId="0F987BF5" w:rsidR="007A1A18" w:rsidRPr="00206338" w:rsidRDefault="00037C21" w:rsidP="00206338">
      <w:pPr>
        <w:spacing w:after="0" w:line="240" w:lineRule="auto"/>
        <w:jc w:val="both"/>
        <w:rPr>
          <w:rFonts w:asciiTheme="majorHAnsi" w:hAnsiTheme="majorHAnsi" w:cstheme="majorHAnsi"/>
        </w:rPr>
      </w:pPr>
      <w:r>
        <w:rPr>
          <w:rFonts w:asciiTheme="majorHAnsi" w:hAnsiTheme="majorHAnsi" w:cstheme="majorHAnsi"/>
        </w:rPr>
        <w:t>NA</w:t>
      </w:r>
    </w:p>
    <w:p w14:paraId="565E1826" w14:textId="63A3A583" w:rsidR="007A1A18" w:rsidRPr="00206338" w:rsidRDefault="007A1A18" w:rsidP="00206338">
      <w:pPr>
        <w:pStyle w:val="Heading1"/>
        <w:jc w:val="both"/>
        <w:rPr>
          <w:rFonts w:cstheme="majorHAnsi"/>
        </w:rPr>
      </w:pPr>
      <w:r w:rsidRPr="00206338">
        <w:rPr>
          <w:rFonts w:cstheme="majorHAnsi"/>
        </w:rPr>
        <w:t>10. Outcomes and evaluation</w:t>
      </w:r>
    </w:p>
    <w:p w14:paraId="373C660A" w14:textId="1D1BB13B" w:rsidR="006B7849" w:rsidRPr="00206338" w:rsidRDefault="006B7849" w:rsidP="000F4FAB">
      <w:pPr>
        <w:spacing w:after="100" w:afterAutospacing="1" w:line="240" w:lineRule="auto"/>
        <w:jc w:val="both"/>
        <w:rPr>
          <w:rFonts w:asciiTheme="majorHAnsi" w:eastAsia="Times New Roman" w:hAnsiTheme="majorHAnsi" w:cstheme="majorHAnsi"/>
          <w:sz w:val="24"/>
          <w:szCs w:val="24"/>
          <w:lang w:val="en-US" w:bidi="ur-PK"/>
        </w:rPr>
      </w:pPr>
      <w:r w:rsidRPr="00206338">
        <w:rPr>
          <w:rFonts w:asciiTheme="majorHAnsi" w:eastAsia="Times New Roman" w:hAnsiTheme="majorHAnsi" w:cstheme="majorHAnsi"/>
          <w:sz w:val="24"/>
          <w:szCs w:val="24"/>
          <w:lang w:val="en-US" w:bidi="ur-PK"/>
        </w:rPr>
        <w:t>To assess the impact of these workshops, participants completed pre-and post-tests. On 27th September 2024, the mean score of participants on the pre-test was 7.9</w:t>
      </w:r>
      <w:r w:rsidR="00206338" w:rsidRPr="00206338">
        <w:rPr>
          <w:rFonts w:asciiTheme="majorHAnsi" w:eastAsia="Times New Roman" w:hAnsiTheme="majorHAnsi" w:cstheme="majorHAnsi"/>
          <w:sz w:val="24"/>
          <w:szCs w:val="24"/>
          <w:lang w:val="en-US" w:bidi="ur-PK"/>
        </w:rPr>
        <w:t xml:space="preserve"> out of 12</w:t>
      </w:r>
      <w:r w:rsidRPr="00206338">
        <w:rPr>
          <w:rFonts w:asciiTheme="majorHAnsi" w:eastAsia="Times New Roman" w:hAnsiTheme="majorHAnsi" w:cstheme="majorHAnsi"/>
          <w:sz w:val="24"/>
          <w:szCs w:val="24"/>
          <w:lang w:val="en-US" w:bidi="ur-PK"/>
        </w:rPr>
        <w:t xml:space="preserve">, while the post-test score increased significantly to 10.5. A notable improvement in knowledge and understanding after the session was reflected. Similarly, on 28th September 2024, </w:t>
      </w:r>
      <w:r w:rsidR="000F4FAB">
        <w:rPr>
          <w:rFonts w:asciiTheme="majorHAnsi" w:eastAsia="Times New Roman" w:hAnsiTheme="majorHAnsi" w:cstheme="majorHAnsi"/>
          <w:sz w:val="24"/>
          <w:szCs w:val="24"/>
          <w:lang w:val="en-US" w:bidi="ur-PK"/>
        </w:rPr>
        <w:t xml:space="preserve">the </w:t>
      </w:r>
      <w:r w:rsidRPr="00206338">
        <w:rPr>
          <w:rFonts w:asciiTheme="majorHAnsi" w:eastAsia="Times New Roman" w:hAnsiTheme="majorHAnsi" w:cstheme="majorHAnsi"/>
          <w:sz w:val="24"/>
          <w:szCs w:val="24"/>
          <w:lang w:val="en-US" w:bidi="ur-PK"/>
        </w:rPr>
        <w:t>participants' pre-test mean score was 6.86</w:t>
      </w:r>
      <w:r w:rsidR="00206338" w:rsidRPr="00206338">
        <w:rPr>
          <w:rFonts w:asciiTheme="majorHAnsi" w:eastAsia="Times New Roman" w:hAnsiTheme="majorHAnsi" w:cstheme="majorHAnsi"/>
          <w:sz w:val="24"/>
          <w:szCs w:val="24"/>
          <w:lang w:val="en-US" w:bidi="ur-PK"/>
        </w:rPr>
        <w:t xml:space="preserve"> out of 12</w:t>
      </w:r>
      <w:r w:rsidRPr="00206338">
        <w:rPr>
          <w:rFonts w:asciiTheme="majorHAnsi" w:eastAsia="Times New Roman" w:hAnsiTheme="majorHAnsi" w:cstheme="majorHAnsi"/>
          <w:sz w:val="24"/>
          <w:szCs w:val="24"/>
          <w:lang w:val="en-US" w:bidi="ur-PK"/>
        </w:rPr>
        <w:t xml:space="preserve">. After the workshop, their mean post-test score rose to 10.7 </w:t>
      </w:r>
      <w:r w:rsidR="000F4FAB">
        <w:rPr>
          <w:rFonts w:asciiTheme="majorHAnsi" w:eastAsia="Times New Roman" w:hAnsiTheme="majorHAnsi" w:cstheme="majorHAnsi"/>
          <w:sz w:val="24"/>
          <w:szCs w:val="24"/>
          <w:lang w:val="en-US" w:bidi="ur-PK"/>
        </w:rPr>
        <w:t>which</w:t>
      </w:r>
      <w:r w:rsidRPr="00206338">
        <w:rPr>
          <w:rFonts w:asciiTheme="majorHAnsi" w:eastAsia="Times New Roman" w:hAnsiTheme="majorHAnsi" w:cstheme="majorHAnsi"/>
          <w:sz w:val="24"/>
          <w:szCs w:val="24"/>
          <w:lang w:val="en-US" w:bidi="ur-PK"/>
        </w:rPr>
        <w:t xml:space="preserve"> indicated a marked enhancement in their comprehension of the topics covered. These results demonstrate the effectiveness of the workshops in elevating participants' research knowledge and skills.</w:t>
      </w:r>
    </w:p>
    <w:p w14:paraId="190B04F7" w14:textId="5E5C729D" w:rsidR="007A1A18" w:rsidRPr="00206338" w:rsidRDefault="007A1A18" w:rsidP="00206338">
      <w:pPr>
        <w:pStyle w:val="Heading1"/>
        <w:jc w:val="both"/>
        <w:rPr>
          <w:rFonts w:cstheme="majorHAnsi"/>
        </w:rPr>
      </w:pPr>
      <w:r w:rsidRPr="00206338">
        <w:rPr>
          <w:rFonts w:cstheme="majorHAnsi"/>
        </w:rPr>
        <w:t>11. Comments from attendees and summary of feedback</w:t>
      </w:r>
    </w:p>
    <w:p w14:paraId="4BB0FC35" w14:textId="77777777" w:rsidR="00206338" w:rsidRPr="00206338" w:rsidRDefault="00206338" w:rsidP="007C2410">
      <w:pPr>
        <w:pStyle w:val="NormalWeb"/>
        <w:spacing w:before="0" w:beforeAutospacing="0"/>
        <w:jc w:val="both"/>
        <w:rPr>
          <w:rFonts w:asciiTheme="majorHAnsi" w:hAnsiTheme="majorHAnsi" w:cstheme="majorHAnsi"/>
        </w:rPr>
      </w:pPr>
      <w:r w:rsidRPr="00206338">
        <w:rPr>
          <w:rFonts w:asciiTheme="majorHAnsi" w:hAnsiTheme="majorHAnsi" w:cstheme="majorHAnsi"/>
        </w:rPr>
        <w:t xml:space="preserve">The two-day workshops on </w:t>
      </w:r>
      <w:r w:rsidRPr="00206338">
        <w:rPr>
          <w:rStyle w:val="Strong"/>
          <w:rFonts w:asciiTheme="majorHAnsi" w:hAnsiTheme="majorHAnsi" w:cstheme="majorHAnsi"/>
        </w:rPr>
        <w:t>27th and 28th September 2024</w:t>
      </w:r>
      <w:r w:rsidRPr="00206338">
        <w:rPr>
          <w:rFonts w:asciiTheme="majorHAnsi" w:hAnsiTheme="majorHAnsi" w:cstheme="majorHAnsi"/>
        </w:rPr>
        <w:t xml:space="preserve"> were highly successful, with participants expressing a great deal of satisfaction. The workshop and facilitators received scores of </w:t>
      </w:r>
      <w:r w:rsidRPr="00206338">
        <w:rPr>
          <w:rStyle w:val="Strong"/>
          <w:rFonts w:asciiTheme="majorHAnsi" w:hAnsiTheme="majorHAnsi" w:cstheme="majorHAnsi"/>
        </w:rPr>
        <w:t>67.02 out of 70</w:t>
      </w:r>
      <w:r w:rsidRPr="00206338">
        <w:rPr>
          <w:rFonts w:asciiTheme="majorHAnsi" w:hAnsiTheme="majorHAnsi" w:cstheme="majorHAnsi"/>
        </w:rPr>
        <w:t xml:space="preserve"> on the first day and </w:t>
      </w:r>
      <w:r w:rsidRPr="00206338">
        <w:rPr>
          <w:rStyle w:val="Strong"/>
          <w:rFonts w:asciiTheme="majorHAnsi" w:hAnsiTheme="majorHAnsi" w:cstheme="majorHAnsi"/>
        </w:rPr>
        <w:t>66.7 out of 70</w:t>
      </w:r>
      <w:r w:rsidRPr="00206338">
        <w:rPr>
          <w:rFonts w:asciiTheme="majorHAnsi" w:hAnsiTheme="majorHAnsi" w:cstheme="majorHAnsi"/>
        </w:rPr>
        <w:t xml:space="preserve"> on the second day. These high ratings reflect the value participants found in both the content and the facilitation of the workshops.</w:t>
      </w:r>
    </w:p>
    <w:p w14:paraId="24C1D9E2" w14:textId="77777777" w:rsidR="00206338" w:rsidRPr="00206338" w:rsidRDefault="00206338" w:rsidP="00206338">
      <w:pPr>
        <w:pStyle w:val="NormalWeb"/>
        <w:jc w:val="both"/>
        <w:rPr>
          <w:rFonts w:asciiTheme="majorHAnsi" w:hAnsiTheme="majorHAnsi" w:cstheme="majorHAnsi"/>
        </w:rPr>
      </w:pPr>
      <w:r w:rsidRPr="00206338">
        <w:rPr>
          <w:rFonts w:asciiTheme="majorHAnsi" w:hAnsiTheme="majorHAnsi" w:cstheme="majorHAnsi"/>
        </w:rPr>
        <w:t>Participants highlighted several key areas of appreciation:</w:t>
      </w:r>
    </w:p>
    <w:p w14:paraId="3BD076FD" w14:textId="77777777" w:rsidR="00206338" w:rsidRPr="007C2410" w:rsidRDefault="00206338" w:rsidP="007C2410">
      <w:pPr>
        <w:numPr>
          <w:ilvl w:val="0"/>
          <w:numId w:val="13"/>
        </w:numPr>
        <w:tabs>
          <w:tab w:val="clear" w:pos="720"/>
          <w:tab w:val="num" w:pos="900"/>
        </w:tabs>
        <w:spacing w:before="100" w:beforeAutospacing="1" w:after="100" w:afterAutospacing="1" w:line="240" w:lineRule="auto"/>
        <w:ind w:left="450"/>
        <w:jc w:val="both"/>
        <w:rPr>
          <w:rFonts w:asciiTheme="majorHAnsi" w:hAnsiTheme="majorHAnsi" w:cstheme="majorHAnsi"/>
          <w:sz w:val="24"/>
          <w:szCs w:val="24"/>
        </w:rPr>
      </w:pPr>
      <w:r w:rsidRPr="007C2410">
        <w:rPr>
          <w:rFonts w:asciiTheme="majorHAnsi" w:hAnsiTheme="majorHAnsi" w:cstheme="majorHAnsi"/>
          <w:sz w:val="24"/>
          <w:szCs w:val="24"/>
        </w:rPr>
        <w:t xml:space="preserve">The workshops provided an </w:t>
      </w:r>
      <w:r w:rsidRPr="007C2410">
        <w:rPr>
          <w:rStyle w:val="Strong"/>
          <w:rFonts w:asciiTheme="majorHAnsi" w:hAnsiTheme="majorHAnsi" w:cstheme="majorHAnsi"/>
          <w:sz w:val="24"/>
          <w:szCs w:val="24"/>
        </w:rPr>
        <w:t>excellent platform for enhancing knowledge</w:t>
      </w:r>
      <w:r w:rsidRPr="007C2410">
        <w:rPr>
          <w:rFonts w:asciiTheme="majorHAnsi" w:hAnsiTheme="majorHAnsi" w:cstheme="majorHAnsi"/>
          <w:sz w:val="24"/>
          <w:szCs w:val="24"/>
        </w:rPr>
        <w:t xml:space="preserve"> about research utilization in nursing.</w:t>
      </w:r>
    </w:p>
    <w:p w14:paraId="4771911D" w14:textId="77777777" w:rsidR="00206338" w:rsidRPr="007C2410" w:rsidRDefault="00206338" w:rsidP="007C2410">
      <w:pPr>
        <w:numPr>
          <w:ilvl w:val="0"/>
          <w:numId w:val="13"/>
        </w:numPr>
        <w:tabs>
          <w:tab w:val="clear" w:pos="720"/>
          <w:tab w:val="num" w:pos="900"/>
        </w:tabs>
        <w:spacing w:before="100" w:beforeAutospacing="1" w:after="100" w:afterAutospacing="1" w:line="240" w:lineRule="auto"/>
        <w:ind w:left="450"/>
        <w:jc w:val="both"/>
        <w:rPr>
          <w:rFonts w:asciiTheme="majorHAnsi" w:hAnsiTheme="majorHAnsi" w:cstheme="majorHAnsi"/>
          <w:sz w:val="24"/>
          <w:szCs w:val="24"/>
        </w:rPr>
      </w:pPr>
      <w:r w:rsidRPr="007C2410">
        <w:rPr>
          <w:rFonts w:asciiTheme="majorHAnsi" w:hAnsiTheme="majorHAnsi" w:cstheme="majorHAnsi"/>
          <w:sz w:val="24"/>
          <w:szCs w:val="24"/>
        </w:rPr>
        <w:t xml:space="preserve">The content was </w:t>
      </w:r>
      <w:r w:rsidRPr="007C2410">
        <w:rPr>
          <w:rStyle w:val="Strong"/>
          <w:rFonts w:asciiTheme="majorHAnsi" w:hAnsiTheme="majorHAnsi" w:cstheme="majorHAnsi"/>
          <w:sz w:val="24"/>
          <w:szCs w:val="24"/>
        </w:rPr>
        <w:t>elaborative and explanatory</w:t>
      </w:r>
      <w:r w:rsidRPr="007C2410">
        <w:rPr>
          <w:rFonts w:asciiTheme="majorHAnsi" w:hAnsiTheme="majorHAnsi" w:cstheme="majorHAnsi"/>
          <w:sz w:val="24"/>
          <w:szCs w:val="24"/>
        </w:rPr>
        <w:t>, with many participants finding the sessions highly relevant to their research needs.</w:t>
      </w:r>
    </w:p>
    <w:p w14:paraId="6AD8F121" w14:textId="353CECCE" w:rsidR="00206338" w:rsidRPr="007C2410" w:rsidRDefault="00206338" w:rsidP="000F4FAB">
      <w:pPr>
        <w:numPr>
          <w:ilvl w:val="0"/>
          <w:numId w:val="13"/>
        </w:numPr>
        <w:tabs>
          <w:tab w:val="clear" w:pos="720"/>
          <w:tab w:val="num" w:pos="900"/>
        </w:tabs>
        <w:spacing w:before="100" w:beforeAutospacing="1" w:after="100" w:afterAutospacing="1" w:line="240" w:lineRule="auto"/>
        <w:ind w:left="450"/>
        <w:jc w:val="both"/>
        <w:rPr>
          <w:rFonts w:asciiTheme="majorHAnsi" w:hAnsiTheme="majorHAnsi" w:cstheme="majorHAnsi"/>
          <w:sz w:val="24"/>
          <w:szCs w:val="24"/>
        </w:rPr>
      </w:pPr>
      <w:r w:rsidRPr="007C2410">
        <w:rPr>
          <w:rFonts w:asciiTheme="majorHAnsi" w:hAnsiTheme="majorHAnsi" w:cstheme="majorHAnsi"/>
          <w:sz w:val="24"/>
          <w:szCs w:val="24"/>
        </w:rPr>
        <w:t xml:space="preserve">The </w:t>
      </w:r>
      <w:r w:rsidRPr="007C2410">
        <w:rPr>
          <w:rStyle w:val="Strong"/>
          <w:rFonts w:asciiTheme="majorHAnsi" w:hAnsiTheme="majorHAnsi" w:cstheme="majorHAnsi"/>
          <w:sz w:val="24"/>
          <w:szCs w:val="24"/>
        </w:rPr>
        <w:t>focus on community-based research</w:t>
      </w:r>
      <w:r w:rsidRPr="007C2410">
        <w:rPr>
          <w:rFonts w:asciiTheme="majorHAnsi" w:hAnsiTheme="majorHAnsi" w:cstheme="majorHAnsi"/>
          <w:sz w:val="24"/>
          <w:szCs w:val="24"/>
        </w:rPr>
        <w:t xml:space="preserve"> was particularly valued, with several attendees expressing interest in conducting similar research in their settings.</w:t>
      </w:r>
    </w:p>
    <w:p w14:paraId="1FA778E6" w14:textId="77777777" w:rsidR="00206338" w:rsidRPr="007C2410" w:rsidRDefault="00206338" w:rsidP="007C2410">
      <w:pPr>
        <w:numPr>
          <w:ilvl w:val="0"/>
          <w:numId w:val="13"/>
        </w:numPr>
        <w:tabs>
          <w:tab w:val="clear" w:pos="720"/>
          <w:tab w:val="num" w:pos="900"/>
        </w:tabs>
        <w:spacing w:before="100" w:beforeAutospacing="1" w:after="100" w:afterAutospacing="1" w:line="240" w:lineRule="auto"/>
        <w:ind w:left="450"/>
        <w:jc w:val="both"/>
        <w:rPr>
          <w:rFonts w:asciiTheme="majorHAnsi" w:hAnsiTheme="majorHAnsi" w:cstheme="majorHAnsi"/>
          <w:sz w:val="24"/>
          <w:szCs w:val="24"/>
        </w:rPr>
      </w:pPr>
      <w:r w:rsidRPr="007C2410">
        <w:rPr>
          <w:rFonts w:asciiTheme="majorHAnsi" w:hAnsiTheme="majorHAnsi" w:cstheme="majorHAnsi"/>
          <w:sz w:val="24"/>
          <w:szCs w:val="24"/>
        </w:rPr>
        <w:t xml:space="preserve">Many participants appreciated the </w:t>
      </w:r>
      <w:r w:rsidRPr="007C2410">
        <w:rPr>
          <w:rStyle w:val="Strong"/>
          <w:rFonts w:asciiTheme="majorHAnsi" w:hAnsiTheme="majorHAnsi" w:cstheme="majorHAnsi"/>
          <w:sz w:val="24"/>
          <w:szCs w:val="24"/>
        </w:rPr>
        <w:t>interactive and activity-based nature</w:t>
      </w:r>
      <w:r w:rsidRPr="007C2410">
        <w:rPr>
          <w:rFonts w:asciiTheme="majorHAnsi" w:hAnsiTheme="majorHAnsi" w:cstheme="majorHAnsi"/>
          <w:sz w:val="24"/>
          <w:szCs w:val="24"/>
        </w:rPr>
        <w:t xml:space="preserve"> of the sessions, which facilitated deeper engagement with the material.</w:t>
      </w:r>
    </w:p>
    <w:p w14:paraId="04B5B868" w14:textId="77777777" w:rsidR="00206338" w:rsidRPr="00206338" w:rsidRDefault="00206338" w:rsidP="00206338">
      <w:pPr>
        <w:pStyle w:val="NormalWeb"/>
        <w:jc w:val="both"/>
        <w:rPr>
          <w:rFonts w:asciiTheme="majorHAnsi" w:hAnsiTheme="majorHAnsi" w:cstheme="majorHAnsi"/>
        </w:rPr>
      </w:pPr>
      <w:r w:rsidRPr="00206338">
        <w:rPr>
          <w:rFonts w:asciiTheme="majorHAnsi" w:hAnsiTheme="majorHAnsi" w:cstheme="majorHAnsi"/>
        </w:rPr>
        <w:t>While the feedback was overwhelmingly positive, participants also provided suggestions for future workshops:</w:t>
      </w:r>
    </w:p>
    <w:p w14:paraId="4A701891" w14:textId="77777777" w:rsidR="00206338" w:rsidRPr="007C2410" w:rsidRDefault="00206338" w:rsidP="007C2410">
      <w:pPr>
        <w:numPr>
          <w:ilvl w:val="0"/>
          <w:numId w:val="14"/>
        </w:numPr>
        <w:tabs>
          <w:tab w:val="clear" w:pos="720"/>
          <w:tab w:val="num" w:pos="810"/>
        </w:tabs>
        <w:spacing w:before="100" w:beforeAutospacing="1" w:after="100" w:afterAutospacing="1" w:line="240" w:lineRule="auto"/>
        <w:ind w:left="450"/>
        <w:jc w:val="both"/>
        <w:rPr>
          <w:rFonts w:asciiTheme="majorHAnsi" w:hAnsiTheme="majorHAnsi" w:cstheme="majorHAnsi"/>
          <w:sz w:val="24"/>
          <w:szCs w:val="24"/>
        </w:rPr>
      </w:pPr>
      <w:r w:rsidRPr="007C2410">
        <w:rPr>
          <w:rFonts w:asciiTheme="majorHAnsi" w:hAnsiTheme="majorHAnsi" w:cstheme="majorHAnsi"/>
          <w:sz w:val="24"/>
          <w:szCs w:val="24"/>
        </w:rPr>
        <w:lastRenderedPageBreak/>
        <w:t xml:space="preserve">Attendees suggested that these workshops should be conducted </w:t>
      </w:r>
      <w:r w:rsidRPr="007C2410">
        <w:rPr>
          <w:rStyle w:val="Strong"/>
          <w:rFonts w:asciiTheme="majorHAnsi" w:hAnsiTheme="majorHAnsi" w:cstheme="majorHAnsi"/>
          <w:sz w:val="24"/>
          <w:szCs w:val="24"/>
        </w:rPr>
        <w:t>periodically</w:t>
      </w:r>
      <w:r w:rsidRPr="007C2410">
        <w:rPr>
          <w:rFonts w:asciiTheme="majorHAnsi" w:hAnsiTheme="majorHAnsi" w:cstheme="majorHAnsi"/>
          <w:sz w:val="24"/>
          <w:szCs w:val="24"/>
        </w:rPr>
        <w:t xml:space="preserve"> and should involve a wider group, including </w:t>
      </w:r>
      <w:r w:rsidRPr="007C2410">
        <w:rPr>
          <w:rStyle w:val="Strong"/>
          <w:rFonts w:asciiTheme="majorHAnsi" w:hAnsiTheme="majorHAnsi" w:cstheme="majorHAnsi"/>
          <w:sz w:val="24"/>
          <w:szCs w:val="24"/>
        </w:rPr>
        <w:t>clinical nurses</w:t>
      </w:r>
      <w:r w:rsidRPr="007C2410">
        <w:rPr>
          <w:rFonts w:asciiTheme="majorHAnsi" w:hAnsiTheme="majorHAnsi" w:cstheme="majorHAnsi"/>
          <w:sz w:val="24"/>
          <w:szCs w:val="24"/>
        </w:rPr>
        <w:t xml:space="preserve"> and </w:t>
      </w:r>
      <w:r w:rsidRPr="007C2410">
        <w:rPr>
          <w:rStyle w:val="Strong"/>
          <w:rFonts w:asciiTheme="majorHAnsi" w:hAnsiTheme="majorHAnsi" w:cstheme="majorHAnsi"/>
          <w:sz w:val="24"/>
          <w:szCs w:val="24"/>
        </w:rPr>
        <w:t>bedside nursing research</w:t>
      </w:r>
      <w:r w:rsidRPr="007C2410">
        <w:rPr>
          <w:rFonts w:asciiTheme="majorHAnsi" w:hAnsiTheme="majorHAnsi" w:cstheme="majorHAnsi"/>
          <w:sz w:val="24"/>
          <w:szCs w:val="24"/>
        </w:rPr>
        <w:t xml:space="preserve"> topics.</w:t>
      </w:r>
    </w:p>
    <w:p w14:paraId="496B41A6" w14:textId="77777777" w:rsidR="00206338" w:rsidRPr="007C2410" w:rsidRDefault="00206338" w:rsidP="007C2410">
      <w:pPr>
        <w:numPr>
          <w:ilvl w:val="0"/>
          <w:numId w:val="14"/>
        </w:numPr>
        <w:tabs>
          <w:tab w:val="clear" w:pos="720"/>
          <w:tab w:val="num" w:pos="810"/>
        </w:tabs>
        <w:spacing w:before="100" w:beforeAutospacing="1" w:after="100" w:afterAutospacing="1" w:line="240" w:lineRule="auto"/>
        <w:ind w:left="450"/>
        <w:jc w:val="both"/>
        <w:rPr>
          <w:rFonts w:asciiTheme="majorHAnsi" w:hAnsiTheme="majorHAnsi" w:cstheme="majorHAnsi"/>
          <w:sz w:val="24"/>
          <w:szCs w:val="24"/>
        </w:rPr>
      </w:pPr>
      <w:r w:rsidRPr="007C2410">
        <w:rPr>
          <w:rFonts w:asciiTheme="majorHAnsi" w:hAnsiTheme="majorHAnsi" w:cstheme="majorHAnsi"/>
          <w:sz w:val="24"/>
          <w:szCs w:val="24"/>
        </w:rPr>
        <w:t xml:space="preserve">There was a strong desire for </w:t>
      </w:r>
      <w:r w:rsidRPr="007C2410">
        <w:rPr>
          <w:rStyle w:val="Strong"/>
          <w:rFonts w:asciiTheme="majorHAnsi" w:hAnsiTheme="majorHAnsi" w:cstheme="majorHAnsi"/>
          <w:sz w:val="24"/>
          <w:szCs w:val="24"/>
        </w:rPr>
        <w:t>more workshops</w:t>
      </w:r>
      <w:r w:rsidRPr="007C2410">
        <w:rPr>
          <w:rFonts w:asciiTheme="majorHAnsi" w:hAnsiTheme="majorHAnsi" w:cstheme="majorHAnsi"/>
          <w:sz w:val="24"/>
          <w:szCs w:val="24"/>
        </w:rPr>
        <w:t xml:space="preserve"> and sessions, particularly those that address both community engagement and </w:t>
      </w:r>
      <w:r w:rsidRPr="007C2410">
        <w:rPr>
          <w:rStyle w:val="Strong"/>
          <w:rFonts w:asciiTheme="majorHAnsi" w:hAnsiTheme="majorHAnsi" w:cstheme="majorHAnsi"/>
          <w:sz w:val="24"/>
          <w:szCs w:val="24"/>
        </w:rPr>
        <w:t>patient benefit outcomes</w:t>
      </w:r>
      <w:r w:rsidRPr="007C2410">
        <w:rPr>
          <w:rFonts w:asciiTheme="majorHAnsi" w:hAnsiTheme="majorHAnsi" w:cstheme="majorHAnsi"/>
          <w:sz w:val="24"/>
          <w:szCs w:val="24"/>
        </w:rPr>
        <w:t>.</w:t>
      </w:r>
    </w:p>
    <w:p w14:paraId="32C26861" w14:textId="77777777" w:rsidR="00206338" w:rsidRPr="007C2410" w:rsidRDefault="00206338" w:rsidP="007C2410">
      <w:pPr>
        <w:numPr>
          <w:ilvl w:val="0"/>
          <w:numId w:val="14"/>
        </w:numPr>
        <w:tabs>
          <w:tab w:val="clear" w:pos="720"/>
          <w:tab w:val="num" w:pos="810"/>
        </w:tabs>
        <w:spacing w:before="100" w:beforeAutospacing="1" w:after="100" w:afterAutospacing="1" w:line="240" w:lineRule="auto"/>
        <w:ind w:left="450"/>
        <w:jc w:val="both"/>
        <w:rPr>
          <w:rFonts w:asciiTheme="majorHAnsi" w:hAnsiTheme="majorHAnsi" w:cstheme="majorHAnsi"/>
          <w:sz w:val="24"/>
          <w:szCs w:val="24"/>
        </w:rPr>
      </w:pPr>
      <w:r w:rsidRPr="007C2410">
        <w:rPr>
          <w:rFonts w:asciiTheme="majorHAnsi" w:hAnsiTheme="majorHAnsi" w:cstheme="majorHAnsi"/>
          <w:sz w:val="24"/>
          <w:szCs w:val="24"/>
        </w:rPr>
        <w:t xml:space="preserve">Some participants mentioned that </w:t>
      </w:r>
      <w:r w:rsidRPr="007C2410">
        <w:rPr>
          <w:rStyle w:val="Strong"/>
          <w:rFonts w:asciiTheme="majorHAnsi" w:hAnsiTheme="majorHAnsi" w:cstheme="majorHAnsi"/>
          <w:sz w:val="24"/>
          <w:szCs w:val="24"/>
        </w:rPr>
        <w:t>advertising and promoting</w:t>
      </w:r>
      <w:r w:rsidRPr="007C2410">
        <w:rPr>
          <w:rFonts w:asciiTheme="majorHAnsi" w:hAnsiTheme="majorHAnsi" w:cstheme="majorHAnsi"/>
          <w:sz w:val="24"/>
          <w:szCs w:val="24"/>
        </w:rPr>
        <w:t xml:space="preserve"> the outcomes of nursing research could further enhance its impact on the community and patient care.</w:t>
      </w:r>
    </w:p>
    <w:p w14:paraId="7E84F9BF" w14:textId="11A9957D" w:rsidR="00206338" w:rsidRPr="00206338" w:rsidRDefault="00206338" w:rsidP="00206338">
      <w:pPr>
        <w:pStyle w:val="NormalWeb"/>
        <w:jc w:val="both"/>
        <w:rPr>
          <w:rStyle w:val="Strong"/>
          <w:rFonts w:asciiTheme="majorHAnsi" w:eastAsiaTheme="minorHAnsi" w:hAnsiTheme="majorHAnsi" w:cstheme="majorHAnsi"/>
          <w:sz w:val="22"/>
          <w:szCs w:val="22"/>
        </w:rPr>
      </w:pPr>
      <w:r w:rsidRPr="00206338">
        <w:rPr>
          <w:rFonts w:asciiTheme="majorHAnsi" w:hAnsiTheme="majorHAnsi" w:cstheme="majorHAnsi"/>
        </w:rPr>
        <w:t>Here are the direct quotes from the participants:</w:t>
      </w:r>
    </w:p>
    <w:tbl>
      <w:tblPr>
        <w:tblStyle w:val="TableGrid"/>
        <w:tblW w:w="0" w:type="auto"/>
        <w:tblLook w:val="04A0" w:firstRow="1" w:lastRow="0" w:firstColumn="1" w:lastColumn="0" w:noHBand="0" w:noVBand="1"/>
      </w:tblPr>
      <w:tblGrid>
        <w:gridCol w:w="625"/>
        <w:gridCol w:w="8391"/>
      </w:tblGrid>
      <w:tr w:rsidR="00206338" w:rsidRPr="00206338" w14:paraId="5B6FF499" w14:textId="77777777" w:rsidTr="00206338">
        <w:tc>
          <w:tcPr>
            <w:tcW w:w="625" w:type="dxa"/>
          </w:tcPr>
          <w:p w14:paraId="18235468" w14:textId="395E5330"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S.No </w:t>
            </w:r>
          </w:p>
        </w:tc>
        <w:tc>
          <w:tcPr>
            <w:tcW w:w="8391" w:type="dxa"/>
          </w:tcPr>
          <w:p w14:paraId="1E69C9D0" w14:textId="4955DED3"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Quotes from Participants </w:t>
            </w:r>
          </w:p>
        </w:tc>
      </w:tr>
      <w:tr w:rsidR="00206338" w:rsidRPr="00206338" w14:paraId="4A175663" w14:textId="77777777" w:rsidTr="00206338">
        <w:tc>
          <w:tcPr>
            <w:tcW w:w="625" w:type="dxa"/>
          </w:tcPr>
          <w:p w14:paraId="3A112A32"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17D10E1E" w14:textId="4D1858BD"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It was excellent platform to enhance knowledge.</w:t>
            </w:r>
          </w:p>
        </w:tc>
      </w:tr>
      <w:tr w:rsidR="00206338" w:rsidRPr="00206338" w14:paraId="1F9A99CE" w14:textId="77777777" w:rsidTr="00206338">
        <w:tc>
          <w:tcPr>
            <w:tcW w:w="625" w:type="dxa"/>
          </w:tcPr>
          <w:p w14:paraId="0DA42511"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7C59E45C" w14:textId="3F8C8A58"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Very good workshop. </w:t>
            </w:r>
          </w:p>
        </w:tc>
      </w:tr>
      <w:tr w:rsidR="00206338" w:rsidRPr="00206338" w14:paraId="0EF25714" w14:textId="77777777" w:rsidTr="00206338">
        <w:tc>
          <w:tcPr>
            <w:tcW w:w="625" w:type="dxa"/>
          </w:tcPr>
          <w:p w14:paraId="35C28B3E"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090B3B65" w14:textId="6D2EC182"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Will be a good for nurses who wants to conduct research on the community. </w:t>
            </w:r>
          </w:p>
        </w:tc>
      </w:tr>
      <w:tr w:rsidR="00206338" w:rsidRPr="00206338" w14:paraId="54EF7681" w14:textId="77777777" w:rsidTr="00206338">
        <w:tc>
          <w:tcPr>
            <w:tcW w:w="625" w:type="dxa"/>
          </w:tcPr>
          <w:p w14:paraId="45D3845B"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02035563" w14:textId="03649C79"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Wish to be part of next upcoming workshop</w:t>
            </w:r>
          </w:p>
        </w:tc>
      </w:tr>
      <w:tr w:rsidR="00206338" w:rsidRPr="00206338" w14:paraId="40FC3BFF" w14:textId="77777777" w:rsidTr="00206338">
        <w:tc>
          <w:tcPr>
            <w:tcW w:w="625" w:type="dxa"/>
          </w:tcPr>
          <w:p w14:paraId="58FF41C3"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01A20DE8" w14:textId="5E896BF3"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Elaborative/Explanatory presentation</w:t>
            </w:r>
          </w:p>
        </w:tc>
      </w:tr>
      <w:tr w:rsidR="00206338" w:rsidRPr="00206338" w14:paraId="53D62642" w14:textId="77777777" w:rsidTr="00206338">
        <w:tc>
          <w:tcPr>
            <w:tcW w:w="625" w:type="dxa"/>
          </w:tcPr>
          <w:p w14:paraId="0AF572B7"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279680C1" w14:textId="538AB2AD"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It is very good excellent session. </w:t>
            </w:r>
          </w:p>
        </w:tc>
      </w:tr>
      <w:tr w:rsidR="00206338" w:rsidRPr="00206338" w14:paraId="1969A5B4" w14:textId="77777777" w:rsidTr="00206338">
        <w:tc>
          <w:tcPr>
            <w:tcW w:w="625" w:type="dxa"/>
          </w:tcPr>
          <w:p w14:paraId="4979221C"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9868A04" w14:textId="053E7E1F"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It should be conducted periodically involve clinical nurses also.</w:t>
            </w:r>
          </w:p>
        </w:tc>
      </w:tr>
      <w:tr w:rsidR="00206338" w:rsidRPr="00206338" w14:paraId="6D24B9D0" w14:textId="77777777" w:rsidTr="00206338">
        <w:tc>
          <w:tcPr>
            <w:tcW w:w="625" w:type="dxa"/>
          </w:tcPr>
          <w:p w14:paraId="7402D558"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0506B399" w14:textId="471E6483"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Overall it is a great experience. </w:t>
            </w:r>
          </w:p>
        </w:tc>
      </w:tr>
      <w:tr w:rsidR="00206338" w:rsidRPr="00206338" w14:paraId="5D109BD0" w14:textId="77777777" w:rsidTr="00206338">
        <w:tc>
          <w:tcPr>
            <w:tcW w:w="625" w:type="dxa"/>
          </w:tcPr>
          <w:p w14:paraId="6FFA4DAD"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34F95A79" w14:textId="2BBF966B"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Further sessions should also be done particularly involving nursing community. </w:t>
            </w:r>
          </w:p>
        </w:tc>
      </w:tr>
      <w:tr w:rsidR="00206338" w:rsidRPr="00206338" w14:paraId="7D6D5848" w14:textId="77777777" w:rsidTr="00206338">
        <w:tc>
          <w:tcPr>
            <w:tcW w:w="625" w:type="dxa"/>
          </w:tcPr>
          <w:p w14:paraId="66BDC98B"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61365BD1" w14:textId="7082D8A3"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Despite community engagement bedside nursing research should also be addressed. </w:t>
            </w:r>
          </w:p>
        </w:tc>
      </w:tr>
      <w:tr w:rsidR="00206338" w:rsidRPr="00206338" w14:paraId="59955DAF" w14:textId="77777777" w:rsidTr="00206338">
        <w:tc>
          <w:tcPr>
            <w:tcW w:w="625" w:type="dxa"/>
          </w:tcPr>
          <w:p w14:paraId="36D3AD6E"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66E0CFEB" w14:textId="19E9BBBB"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Although nursing research benefit the community. The patient benefit outcome should also be discriminate and advertise. </w:t>
            </w:r>
          </w:p>
        </w:tc>
      </w:tr>
      <w:tr w:rsidR="00206338" w:rsidRPr="00206338" w14:paraId="47319C19" w14:textId="77777777" w:rsidTr="00206338">
        <w:tc>
          <w:tcPr>
            <w:tcW w:w="625" w:type="dxa"/>
          </w:tcPr>
          <w:p w14:paraId="351E02FE"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237F151" w14:textId="182DD1D8" w:rsidR="00206338" w:rsidRPr="00206338" w:rsidRDefault="00CA7C76"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It's</w:t>
            </w:r>
            <w:r w:rsidR="00206338" w:rsidRPr="00206338">
              <w:rPr>
                <w:rStyle w:val="Strong"/>
                <w:rFonts w:asciiTheme="majorHAnsi" w:eastAsiaTheme="minorHAnsi" w:hAnsiTheme="majorHAnsi" w:cstheme="majorHAnsi"/>
                <w:b w:val="0"/>
                <w:bCs w:val="0"/>
                <w:i/>
                <w:iCs/>
                <w:sz w:val="22"/>
                <w:szCs w:val="22"/>
              </w:rPr>
              <w:t xml:space="preserve"> already good enough. </w:t>
            </w:r>
          </w:p>
        </w:tc>
      </w:tr>
      <w:tr w:rsidR="00206338" w:rsidRPr="00206338" w14:paraId="5100C23E" w14:textId="77777777" w:rsidTr="00206338">
        <w:tc>
          <w:tcPr>
            <w:tcW w:w="625" w:type="dxa"/>
          </w:tcPr>
          <w:p w14:paraId="619B6924"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53E4598" w14:textId="5B658B3C"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Excellent by all means. </w:t>
            </w:r>
          </w:p>
        </w:tc>
      </w:tr>
      <w:tr w:rsidR="00206338" w:rsidRPr="00206338" w14:paraId="226FC609" w14:textId="77777777" w:rsidTr="00206338">
        <w:tc>
          <w:tcPr>
            <w:tcW w:w="625" w:type="dxa"/>
          </w:tcPr>
          <w:p w14:paraId="604F14D9"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25289F30" w14:textId="221D7CF2"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Really appreciated! Keep conducting such educational program for enhancing knowledge.</w:t>
            </w:r>
          </w:p>
        </w:tc>
      </w:tr>
      <w:tr w:rsidR="00206338" w:rsidRPr="00206338" w14:paraId="529F6DA5" w14:textId="77777777" w:rsidTr="00206338">
        <w:tc>
          <w:tcPr>
            <w:tcW w:w="625" w:type="dxa"/>
          </w:tcPr>
          <w:p w14:paraId="23116AEB"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350D19B1" w14:textId="54DFA6DE"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More sessions and workshop should be conducted to enhance student knowledge and career of interest.</w:t>
            </w:r>
          </w:p>
        </w:tc>
      </w:tr>
      <w:tr w:rsidR="00206338" w:rsidRPr="00206338" w14:paraId="74DDBD12" w14:textId="77777777" w:rsidTr="00206338">
        <w:tc>
          <w:tcPr>
            <w:tcW w:w="625" w:type="dxa"/>
          </w:tcPr>
          <w:p w14:paraId="12175451"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493E44AF" w14:textId="6E3F6BCC"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Excellent workshop. Thanks </w:t>
            </w:r>
          </w:p>
        </w:tc>
      </w:tr>
      <w:tr w:rsidR="00206338" w:rsidRPr="00206338" w14:paraId="3C504C30" w14:textId="77777777" w:rsidTr="00206338">
        <w:tc>
          <w:tcPr>
            <w:tcW w:w="625" w:type="dxa"/>
          </w:tcPr>
          <w:p w14:paraId="3F228100"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79AB5106" w14:textId="240A6DC9"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This is a good session to enhance research utilization and effective to gain knowledge.</w:t>
            </w:r>
          </w:p>
        </w:tc>
      </w:tr>
      <w:tr w:rsidR="00206338" w:rsidRPr="00206338" w14:paraId="442E8930" w14:textId="77777777" w:rsidTr="00206338">
        <w:tc>
          <w:tcPr>
            <w:tcW w:w="625" w:type="dxa"/>
          </w:tcPr>
          <w:p w14:paraId="20E96D36"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6F87B4C3" w14:textId="29BBB3B2"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Excellent session. Need more workshop</w:t>
            </w:r>
          </w:p>
        </w:tc>
      </w:tr>
      <w:tr w:rsidR="00206338" w:rsidRPr="00206338" w14:paraId="03B61C3B" w14:textId="77777777" w:rsidTr="00206338">
        <w:tc>
          <w:tcPr>
            <w:tcW w:w="625" w:type="dxa"/>
          </w:tcPr>
          <w:p w14:paraId="0A5F9D49"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4851C317" w14:textId="360F7747"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I learned many new ideas. Thanks for conducting such fruitful lesson </w:t>
            </w:r>
          </w:p>
        </w:tc>
      </w:tr>
      <w:tr w:rsidR="00206338" w:rsidRPr="00206338" w14:paraId="648BA14C" w14:textId="77777777" w:rsidTr="00206338">
        <w:tc>
          <w:tcPr>
            <w:tcW w:w="625" w:type="dxa"/>
          </w:tcPr>
          <w:p w14:paraId="56C523FA"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7C65B2DC" w14:textId="1121BFBB"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More such sessions and workshop should be conducted near future and broader level</w:t>
            </w:r>
          </w:p>
        </w:tc>
      </w:tr>
      <w:tr w:rsidR="00206338" w:rsidRPr="00206338" w14:paraId="3701EB34" w14:textId="77777777" w:rsidTr="00206338">
        <w:tc>
          <w:tcPr>
            <w:tcW w:w="625" w:type="dxa"/>
          </w:tcPr>
          <w:p w14:paraId="3DB02746"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BB7D8B8" w14:textId="64020CC1"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It is very knowledgeable and informative sessions. Please arrange more workshop on research.</w:t>
            </w:r>
          </w:p>
        </w:tc>
      </w:tr>
      <w:tr w:rsidR="00206338" w:rsidRPr="00206338" w14:paraId="6FA549C3" w14:textId="77777777" w:rsidTr="00206338">
        <w:tc>
          <w:tcPr>
            <w:tcW w:w="625" w:type="dxa"/>
          </w:tcPr>
          <w:p w14:paraId="7CC3B7B0"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FA8F3FE" w14:textId="29DF7622"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It was very informative program and it helps HCP to groom themselves in research approach opportunities</w:t>
            </w:r>
          </w:p>
        </w:tc>
      </w:tr>
      <w:tr w:rsidR="00206338" w:rsidRPr="00206338" w14:paraId="61EB9BBF" w14:textId="77777777" w:rsidTr="00206338">
        <w:tc>
          <w:tcPr>
            <w:tcW w:w="625" w:type="dxa"/>
          </w:tcPr>
          <w:p w14:paraId="49E4EE2D"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330BACA9" w14:textId="7B6AC3C2"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Keep conducting such educational programs for the enhancement of knowledge for nursing community. Well appreciated.</w:t>
            </w:r>
          </w:p>
        </w:tc>
      </w:tr>
      <w:tr w:rsidR="00206338" w:rsidRPr="00206338" w14:paraId="1A0F44AB" w14:textId="77777777" w:rsidTr="00206338">
        <w:tc>
          <w:tcPr>
            <w:tcW w:w="625" w:type="dxa"/>
          </w:tcPr>
          <w:p w14:paraId="726B2DCC"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26C2CBC0" w14:textId="6E920232"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Learn a lot about nursing research in this informative session. Such sessions should be encourage.</w:t>
            </w:r>
          </w:p>
        </w:tc>
      </w:tr>
      <w:tr w:rsidR="00206338" w:rsidRPr="00206338" w14:paraId="1F392E44" w14:textId="77777777" w:rsidTr="00206338">
        <w:tc>
          <w:tcPr>
            <w:tcW w:w="625" w:type="dxa"/>
          </w:tcPr>
          <w:p w14:paraId="7C00A1E8"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6CA0546" w14:textId="14C8F235"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All content was well organized and will be helpful in future.</w:t>
            </w:r>
          </w:p>
        </w:tc>
      </w:tr>
      <w:tr w:rsidR="00206338" w:rsidRPr="00206338" w14:paraId="66EC334D" w14:textId="77777777" w:rsidTr="00206338">
        <w:tc>
          <w:tcPr>
            <w:tcW w:w="625" w:type="dxa"/>
          </w:tcPr>
          <w:p w14:paraId="069390DD"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6FB0A664" w14:textId="3F504C80"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Interactive. Activity based. Informative</w:t>
            </w:r>
          </w:p>
        </w:tc>
      </w:tr>
      <w:tr w:rsidR="00206338" w:rsidRPr="00206338" w14:paraId="52981F6B" w14:textId="77777777" w:rsidTr="00206338">
        <w:tc>
          <w:tcPr>
            <w:tcW w:w="625" w:type="dxa"/>
          </w:tcPr>
          <w:p w14:paraId="507A449C"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0E78FD3F" w14:textId="662910E6"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Overall very well presented excellent learning opportunity.</w:t>
            </w:r>
          </w:p>
        </w:tc>
      </w:tr>
      <w:tr w:rsidR="00206338" w:rsidRPr="00206338" w14:paraId="0AC1638C" w14:textId="77777777" w:rsidTr="00206338">
        <w:tc>
          <w:tcPr>
            <w:tcW w:w="625" w:type="dxa"/>
          </w:tcPr>
          <w:p w14:paraId="0901BECA"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30FA3B4A" w14:textId="7DA6F494"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It is really great session</w:t>
            </w:r>
          </w:p>
        </w:tc>
      </w:tr>
      <w:tr w:rsidR="00206338" w:rsidRPr="00206338" w14:paraId="0B62628E" w14:textId="77777777" w:rsidTr="00206338">
        <w:tc>
          <w:tcPr>
            <w:tcW w:w="625" w:type="dxa"/>
          </w:tcPr>
          <w:p w14:paraId="79E77C73"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3814A749" w14:textId="230109F3"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It was a productive session for learning community research. Conducive learning environment provided</w:t>
            </w:r>
          </w:p>
        </w:tc>
      </w:tr>
      <w:tr w:rsidR="00206338" w:rsidRPr="00206338" w14:paraId="3361CB8E" w14:textId="77777777" w:rsidTr="00206338">
        <w:tc>
          <w:tcPr>
            <w:tcW w:w="625" w:type="dxa"/>
          </w:tcPr>
          <w:p w14:paraId="13C073FC"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86B9C8E" w14:textId="409E4B6D"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Continue Nursing Education Programs should be conducted more frequently to enhance the nurses' knowledge.</w:t>
            </w:r>
          </w:p>
        </w:tc>
      </w:tr>
      <w:tr w:rsidR="00206338" w:rsidRPr="00206338" w14:paraId="02BAF931" w14:textId="77777777" w:rsidTr="00206338">
        <w:tc>
          <w:tcPr>
            <w:tcW w:w="625" w:type="dxa"/>
          </w:tcPr>
          <w:p w14:paraId="5F5E8EB8"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49CAC381" w14:textId="592E46CA"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Overall knowledge and informative session and excellence of tutor talents.</w:t>
            </w:r>
          </w:p>
        </w:tc>
      </w:tr>
      <w:tr w:rsidR="00206338" w:rsidRPr="00206338" w14:paraId="633ED776" w14:textId="77777777" w:rsidTr="00206338">
        <w:tc>
          <w:tcPr>
            <w:tcW w:w="625" w:type="dxa"/>
          </w:tcPr>
          <w:p w14:paraId="1D5BC972"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9F691A9" w14:textId="499612CB"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Knowledgeable and effective make sure every 6 month repeat.</w:t>
            </w:r>
          </w:p>
        </w:tc>
      </w:tr>
      <w:tr w:rsidR="00206338" w:rsidRPr="00206338" w14:paraId="3B555C54" w14:textId="77777777" w:rsidTr="00206338">
        <w:tc>
          <w:tcPr>
            <w:tcW w:w="625" w:type="dxa"/>
          </w:tcPr>
          <w:p w14:paraId="27885C9D"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7CDCBD41" w14:textId="654BC9C4"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The whole session is very well organized.</w:t>
            </w:r>
          </w:p>
        </w:tc>
      </w:tr>
      <w:tr w:rsidR="00206338" w:rsidRPr="00206338" w14:paraId="753A8B25" w14:textId="77777777" w:rsidTr="00206338">
        <w:tc>
          <w:tcPr>
            <w:tcW w:w="625" w:type="dxa"/>
          </w:tcPr>
          <w:p w14:paraId="370925E7"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4C3C3C7" w14:textId="3555C8E7"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Excellent work done by all presenter but Mr. Adnan Yaqoob was remarkable in both his academics and teaching style </w:t>
            </w:r>
          </w:p>
        </w:tc>
      </w:tr>
      <w:tr w:rsidR="00206338" w:rsidRPr="00206338" w14:paraId="2B61DEF2" w14:textId="77777777" w:rsidTr="00206338">
        <w:tc>
          <w:tcPr>
            <w:tcW w:w="625" w:type="dxa"/>
          </w:tcPr>
          <w:p w14:paraId="16BCA13B"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61F9132F" w14:textId="74FFDC8A"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It's already good enough. Excellent by all means.</w:t>
            </w:r>
          </w:p>
        </w:tc>
      </w:tr>
      <w:tr w:rsidR="00206338" w:rsidRPr="00206338" w14:paraId="389C79D4" w14:textId="77777777" w:rsidTr="00206338">
        <w:tc>
          <w:tcPr>
            <w:tcW w:w="625" w:type="dxa"/>
          </w:tcPr>
          <w:p w14:paraId="63562635"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64B2C0D4" w14:textId="5D821B17"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It is been wonderful.</w:t>
            </w:r>
          </w:p>
        </w:tc>
      </w:tr>
      <w:tr w:rsidR="00206338" w:rsidRPr="00206338" w14:paraId="5A0C9E76" w14:textId="77777777" w:rsidTr="00206338">
        <w:tc>
          <w:tcPr>
            <w:tcW w:w="625" w:type="dxa"/>
          </w:tcPr>
          <w:p w14:paraId="7D409F0E"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65FA9AAC" w14:textId="7B04ABD2"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All participants are well knowledgeable and style of teaching was very good.</w:t>
            </w:r>
          </w:p>
        </w:tc>
      </w:tr>
      <w:tr w:rsidR="00206338" w:rsidRPr="00206338" w14:paraId="6536B954" w14:textId="77777777" w:rsidTr="00206338">
        <w:tc>
          <w:tcPr>
            <w:tcW w:w="625" w:type="dxa"/>
          </w:tcPr>
          <w:p w14:paraId="5C2D4BD6"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3127F6E0" w14:textId="3322E162"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Very informative, Thank you to conduct this useful session.</w:t>
            </w:r>
          </w:p>
        </w:tc>
      </w:tr>
      <w:tr w:rsidR="00206338" w:rsidRPr="00206338" w14:paraId="211F733D" w14:textId="77777777" w:rsidTr="00206338">
        <w:tc>
          <w:tcPr>
            <w:tcW w:w="625" w:type="dxa"/>
          </w:tcPr>
          <w:p w14:paraId="697F10B9"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7F70B011" w14:textId="50C32569"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All the presenter are well prepared. We are appreciate all.</w:t>
            </w:r>
          </w:p>
        </w:tc>
      </w:tr>
      <w:tr w:rsidR="00206338" w:rsidRPr="00206338" w14:paraId="3A343B3F" w14:textId="77777777" w:rsidTr="00206338">
        <w:tc>
          <w:tcPr>
            <w:tcW w:w="625" w:type="dxa"/>
          </w:tcPr>
          <w:p w14:paraId="147EDA86"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4E94B6C3" w14:textId="4AB17268"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It was excellent workshop.</w:t>
            </w:r>
          </w:p>
        </w:tc>
      </w:tr>
      <w:tr w:rsidR="00206338" w:rsidRPr="00206338" w14:paraId="05598E14" w14:textId="77777777" w:rsidTr="00206338">
        <w:tc>
          <w:tcPr>
            <w:tcW w:w="625" w:type="dxa"/>
          </w:tcPr>
          <w:p w14:paraId="3805C467"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00D1A2A7" w14:textId="6191F8E1"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Chairs was too uncomfortable. Contents were long enough. Too lengthy session.</w:t>
            </w:r>
          </w:p>
        </w:tc>
      </w:tr>
      <w:tr w:rsidR="00206338" w:rsidRPr="00206338" w14:paraId="07DCB948" w14:textId="77777777" w:rsidTr="00206338">
        <w:tc>
          <w:tcPr>
            <w:tcW w:w="625" w:type="dxa"/>
          </w:tcPr>
          <w:p w14:paraId="205D0AF0"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7AC4B97" w14:textId="504C7623"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Excellent.</w:t>
            </w:r>
          </w:p>
        </w:tc>
      </w:tr>
      <w:tr w:rsidR="00206338" w:rsidRPr="00206338" w14:paraId="17A1FC94" w14:textId="77777777" w:rsidTr="00206338">
        <w:tc>
          <w:tcPr>
            <w:tcW w:w="625" w:type="dxa"/>
          </w:tcPr>
          <w:p w14:paraId="459B7AA0"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39BCB614" w14:textId="2C795415"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Chairs were very uncomfortable. Timings of the workshop should be short.</w:t>
            </w:r>
          </w:p>
        </w:tc>
      </w:tr>
      <w:tr w:rsidR="00206338" w:rsidRPr="00206338" w14:paraId="4DA7B217" w14:textId="77777777" w:rsidTr="00206338">
        <w:tc>
          <w:tcPr>
            <w:tcW w:w="625" w:type="dxa"/>
          </w:tcPr>
          <w:p w14:paraId="67118EFE"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3C636F0A" w14:textId="78BC3386"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My overall experience of the workshop was amazing. I was able to learn new innovation in research that will contribute for my future development.</w:t>
            </w:r>
          </w:p>
        </w:tc>
      </w:tr>
      <w:tr w:rsidR="00206338" w:rsidRPr="00206338" w14:paraId="72B852AD" w14:textId="77777777" w:rsidTr="00206338">
        <w:tc>
          <w:tcPr>
            <w:tcW w:w="625" w:type="dxa"/>
          </w:tcPr>
          <w:p w14:paraId="630F85FE"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356805EE" w14:textId="27A79518"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Too much lengthy material. No time limit. Must be concise.</w:t>
            </w:r>
          </w:p>
        </w:tc>
      </w:tr>
      <w:tr w:rsidR="00206338" w:rsidRPr="00206338" w14:paraId="115BE53C" w14:textId="77777777" w:rsidTr="00206338">
        <w:tc>
          <w:tcPr>
            <w:tcW w:w="625" w:type="dxa"/>
          </w:tcPr>
          <w:p w14:paraId="07E81CF2"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2448A12C" w14:textId="65945E07"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Overall session is outstanding and well organized. I learnt a lot with this session.</w:t>
            </w:r>
          </w:p>
        </w:tc>
      </w:tr>
      <w:tr w:rsidR="00206338" w:rsidRPr="00206338" w14:paraId="018CE58B" w14:textId="77777777" w:rsidTr="00206338">
        <w:tc>
          <w:tcPr>
            <w:tcW w:w="625" w:type="dxa"/>
          </w:tcPr>
          <w:p w14:paraId="361209A8"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0D75F6E2" w14:textId="6EAB20B1"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Overall session was very effected and interesting. These type of workshop should be planned in future as well to enhance the knowledge.</w:t>
            </w:r>
          </w:p>
        </w:tc>
      </w:tr>
      <w:tr w:rsidR="00206338" w:rsidRPr="00206338" w14:paraId="04ED7EBC" w14:textId="77777777" w:rsidTr="00206338">
        <w:tc>
          <w:tcPr>
            <w:tcW w:w="625" w:type="dxa"/>
          </w:tcPr>
          <w:p w14:paraId="17E184FF"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154EA3C5" w14:textId="6D094679"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This workshop is very informative and wonderful. Outstanding </w:t>
            </w:r>
          </w:p>
        </w:tc>
      </w:tr>
      <w:tr w:rsidR="00206338" w:rsidRPr="00206338" w14:paraId="3ED0F33B" w14:textId="77777777" w:rsidTr="00206338">
        <w:tc>
          <w:tcPr>
            <w:tcW w:w="625" w:type="dxa"/>
          </w:tcPr>
          <w:p w14:paraId="49FE2019"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262399D3" w14:textId="41B7F9FC"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Training workshop organized due to enhance knowledge.</w:t>
            </w:r>
          </w:p>
        </w:tc>
      </w:tr>
      <w:tr w:rsidR="00206338" w:rsidRPr="00206338" w14:paraId="0A883018" w14:textId="77777777" w:rsidTr="00206338">
        <w:tc>
          <w:tcPr>
            <w:tcW w:w="625" w:type="dxa"/>
          </w:tcPr>
          <w:p w14:paraId="7D16C598"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710FE9C5" w14:textId="352239F9"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 xml:space="preserve">The workshop was extra-ordinary, informative. Management was good. Thank you </w:t>
            </w:r>
          </w:p>
        </w:tc>
      </w:tr>
      <w:tr w:rsidR="00206338" w:rsidRPr="00206338" w14:paraId="79D9B086" w14:textId="77777777" w:rsidTr="00206338">
        <w:tc>
          <w:tcPr>
            <w:tcW w:w="625" w:type="dxa"/>
          </w:tcPr>
          <w:p w14:paraId="45011B20"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25A9B035" w14:textId="6DA744A3"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Management was excellent. Teaching style was satisfactory. The workshop helped in developing critical thinking.</w:t>
            </w:r>
          </w:p>
        </w:tc>
      </w:tr>
      <w:tr w:rsidR="00206338" w:rsidRPr="00206338" w14:paraId="1308D836" w14:textId="77777777" w:rsidTr="00206338">
        <w:tc>
          <w:tcPr>
            <w:tcW w:w="625" w:type="dxa"/>
          </w:tcPr>
          <w:p w14:paraId="3020E9F1"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2F560BA0" w14:textId="567A627B"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Satisfactory</w:t>
            </w:r>
          </w:p>
        </w:tc>
      </w:tr>
      <w:tr w:rsidR="00206338" w:rsidRPr="00206338" w14:paraId="2C0C8028" w14:textId="77777777" w:rsidTr="00206338">
        <w:tc>
          <w:tcPr>
            <w:tcW w:w="625" w:type="dxa"/>
          </w:tcPr>
          <w:p w14:paraId="2C184943"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55B5659" w14:textId="79BB938C"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Very interactive and knowledgeable session. All session and participants and speakers are very good.</w:t>
            </w:r>
          </w:p>
        </w:tc>
      </w:tr>
      <w:tr w:rsidR="00206338" w:rsidRPr="00206338" w14:paraId="09C4CF2F" w14:textId="77777777" w:rsidTr="00206338">
        <w:tc>
          <w:tcPr>
            <w:tcW w:w="625" w:type="dxa"/>
          </w:tcPr>
          <w:p w14:paraId="5A4471A0"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769D409D" w14:textId="3ABF5C4B"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It is should be continue furthered. Involve guest speaker accordingly.</w:t>
            </w:r>
          </w:p>
        </w:tc>
      </w:tr>
      <w:tr w:rsidR="00206338" w:rsidRPr="00206338" w14:paraId="491ABD0D" w14:textId="77777777" w:rsidTr="00206338">
        <w:tc>
          <w:tcPr>
            <w:tcW w:w="625" w:type="dxa"/>
          </w:tcPr>
          <w:p w14:paraId="27BA56A0"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E4CF332" w14:textId="0EC7F2CD"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Appreciated the efforts &amp; core informative workshop for nurses. Good experience.</w:t>
            </w:r>
          </w:p>
        </w:tc>
      </w:tr>
      <w:tr w:rsidR="00206338" w:rsidRPr="00206338" w14:paraId="4629FFD1" w14:textId="77777777" w:rsidTr="00206338">
        <w:tc>
          <w:tcPr>
            <w:tcW w:w="625" w:type="dxa"/>
          </w:tcPr>
          <w:p w14:paraId="585D28AE"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21D3672D" w14:textId="3299FBC9"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All team did well and teach excellently. Keep it up.</w:t>
            </w:r>
          </w:p>
        </w:tc>
      </w:tr>
      <w:tr w:rsidR="00206338" w:rsidRPr="00206338" w14:paraId="5F9AE07B" w14:textId="77777777" w:rsidTr="00206338">
        <w:tc>
          <w:tcPr>
            <w:tcW w:w="625" w:type="dxa"/>
          </w:tcPr>
          <w:p w14:paraId="4390D168"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447BFEE" w14:textId="08EE932D"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Effective and impressive session. Keep continuance of the sessions.</w:t>
            </w:r>
          </w:p>
        </w:tc>
      </w:tr>
      <w:tr w:rsidR="00206338" w:rsidRPr="00206338" w14:paraId="23A35D48" w14:textId="77777777" w:rsidTr="00206338">
        <w:tc>
          <w:tcPr>
            <w:tcW w:w="625" w:type="dxa"/>
          </w:tcPr>
          <w:p w14:paraId="11D49E5F"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53A2B26A" w14:textId="25BE5521"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I am very thrilled to attend this workshop. It was very beneficial for me. Thank you so much for such a great opportunity to avail.</w:t>
            </w:r>
          </w:p>
        </w:tc>
      </w:tr>
      <w:tr w:rsidR="00206338" w:rsidRPr="00206338" w14:paraId="6DCE90FB" w14:textId="77777777" w:rsidTr="00206338">
        <w:tc>
          <w:tcPr>
            <w:tcW w:w="625" w:type="dxa"/>
          </w:tcPr>
          <w:p w14:paraId="4C7EEE6E"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4D3E65A7" w14:textId="24CC4BA6"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Excellent learning through this workshop.</w:t>
            </w:r>
          </w:p>
        </w:tc>
      </w:tr>
      <w:tr w:rsidR="00206338" w:rsidRPr="00206338" w14:paraId="2482E0C9" w14:textId="77777777" w:rsidTr="00206338">
        <w:tc>
          <w:tcPr>
            <w:tcW w:w="625" w:type="dxa"/>
          </w:tcPr>
          <w:p w14:paraId="25BC5590"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289CDACE" w14:textId="3C8DC49B"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Carry on continuously nursing of education session.</w:t>
            </w:r>
          </w:p>
        </w:tc>
      </w:tr>
      <w:tr w:rsidR="00206338" w:rsidRPr="00206338" w14:paraId="43A4EE23" w14:textId="77777777" w:rsidTr="00206338">
        <w:tc>
          <w:tcPr>
            <w:tcW w:w="625" w:type="dxa"/>
          </w:tcPr>
          <w:p w14:paraId="25834B24"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4BF65197" w14:textId="452B3454" w:rsidR="00206338" w:rsidRPr="00206338" w:rsidRDefault="00206338" w:rsidP="00206338">
            <w:pPr>
              <w:pStyle w:val="NormalWeb"/>
              <w:spacing w:before="0" w:beforeAutospacing="0" w:after="0" w:afterAutospacing="0"/>
              <w:jc w:val="both"/>
              <w:rPr>
                <w:rStyle w:val="Strong"/>
                <w:rFonts w:asciiTheme="majorHAnsi" w:eastAsiaTheme="minorHAnsi" w:hAnsiTheme="majorHAnsi" w:cstheme="majorHAnsi"/>
                <w:b w:val="0"/>
                <w:bCs w:val="0"/>
                <w:i/>
                <w:iCs/>
                <w:sz w:val="22"/>
                <w:szCs w:val="22"/>
              </w:rPr>
            </w:pPr>
            <w:r w:rsidRPr="00206338">
              <w:rPr>
                <w:rStyle w:val="Strong"/>
                <w:rFonts w:asciiTheme="majorHAnsi" w:eastAsiaTheme="minorHAnsi" w:hAnsiTheme="majorHAnsi" w:cstheme="majorHAnsi"/>
                <w:b w:val="0"/>
                <w:bCs w:val="0"/>
                <w:i/>
                <w:iCs/>
                <w:sz w:val="22"/>
                <w:szCs w:val="22"/>
              </w:rPr>
              <w:t>All session was wonderful, knowledge. (Time period) or one day session to cover such a huge content coverage is insufficient. Excellent learning period.</w:t>
            </w:r>
          </w:p>
        </w:tc>
      </w:tr>
      <w:tr w:rsidR="00206338" w:rsidRPr="00206338" w14:paraId="14D2743B" w14:textId="77777777" w:rsidTr="00206338">
        <w:tc>
          <w:tcPr>
            <w:tcW w:w="625" w:type="dxa"/>
          </w:tcPr>
          <w:p w14:paraId="7A4916C5" w14:textId="77777777" w:rsidR="00206338" w:rsidRPr="00206338" w:rsidRDefault="00206338" w:rsidP="00206338">
            <w:pPr>
              <w:pStyle w:val="NormalWeb"/>
              <w:numPr>
                <w:ilvl w:val="0"/>
                <w:numId w:val="22"/>
              </w:numPr>
              <w:spacing w:before="0" w:beforeAutospacing="0" w:after="0" w:afterAutospacing="0"/>
              <w:jc w:val="both"/>
              <w:rPr>
                <w:rStyle w:val="Strong"/>
                <w:rFonts w:asciiTheme="majorHAnsi" w:eastAsiaTheme="minorHAnsi" w:hAnsiTheme="majorHAnsi" w:cstheme="majorHAnsi"/>
                <w:b w:val="0"/>
                <w:bCs w:val="0"/>
                <w:i/>
                <w:iCs/>
                <w:sz w:val="22"/>
                <w:szCs w:val="22"/>
              </w:rPr>
            </w:pPr>
          </w:p>
        </w:tc>
        <w:tc>
          <w:tcPr>
            <w:tcW w:w="8391" w:type="dxa"/>
          </w:tcPr>
          <w:p w14:paraId="29509E37" w14:textId="38E668A3" w:rsidR="00206338" w:rsidRPr="00206338" w:rsidRDefault="00206338" w:rsidP="00206338">
            <w:pPr>
              <w:pStyle w:val="NormalWeb"/>
              <w:spacing w:before="0" w:beforeAutospacing="0" w:after="0" w:afterAutospacing="0"/>
              <w:jc w:val="both"/>
              <w:rPr>
                <w:rFonts w:asciiTheme="majorHAnsi" w:hAnsiTheme="majorHAnsi" w:cstheme="majorHAnsi"/>
                <w:i/>
                <w:iCs/>
              </w:rPr>
            </w:pPr>
            <w:r w:rsidRPr="00206338">
              <w:rPr>
                <w:rStyle w:val="Strong"/>
                <w:rFonts w:asciiTheme="majorHAnsi" w:eastAsiaTheme="minorHAnsi" w:hAnsiTheme="majorHAnsi" w:cstheme="majorHAnsi"/>
                <w:b w:val="0"/>
                <w:bCs w:val="0"/>
                <w:i/>
                <w:iCs/>
                <w:sz w:val="22"/>
                <w:szCs w:val="22"/>
              </w:rPr>
              <w:t>It’s a good way of learning not only for skilled one, but also for practitioners. So I am eager to learn more knowledge like this type of webinars and workshops.</w:t>
            </w:r>
          </w:p>
        </w:tc>
      </w:tr>
    </w:tbl>
    <w:p w14:paraId="47EE4D70" w14:textId="1A26683C" w:rsidR="007A1A18" w:rsidRPr="000F4FAB" w:rsidRDefault="007A1A18" w:rsidP="00206338">
      <w:pPr>
        <w:pStyle w:val="NormalWeb"/>
        <w:jc w:val="both"/>
        <w:rPr>
          <w:rFonts w:asciiTheme="majorHAnsi" w:eastAsiaTheme="minorHAnsi" w:hAnsiTheme="majorHAnsi" w:cstheme="majorHAnsi"/>
          <w:b/>
          <w:bCs/>
          <w:color w:val="4472C4" w:themeColor="accent1"/>
          <w:sz w:val="28"/>
          <w:szCs w:val="28"/>
        </w:rPr>
      </w:pPr>
      <w:r w:rsidRPr="000F4FAB">
        <w:rPr>
          <w:rFonts w:asciiTheme="majorHAnsi" w:hAnsiTheme="majorHAnsi" w:cstheme="majorHAnsi"/>
          <w:color w:val="4472C4" w:themeColor="accent1"/>
          <w:sz w:val="32"/>
          <w:szCs w:val="32"/>
        </w:rPr>
        <w:t>12. Recommendations</w:t>
      </w:r>
    </w:p>
    <w:p w14:paraId="743B710D" w14:textId="121917EB" w:rsidR="00206338" w:rsidRPr="007C2410" w:rsidRDefault="00206338" w:rsidP="00206338">
      <w:pPr>
        <w:spacing w:after="0" w:line="240" w:lineRule="auto"/>
        <w:jc w:val="both"/>
        <w:rPr>
          <w:rFonts w:asciiTheme="majorHAnsi" w:hAnsiTheme="majorHAnsi" w:cstheme="majorHAnsi"/>
          <w:b/>
          <w:bCs/>
          <w:sz w:val="24"/>
          <w:szCs w:val="24"/>
          <w:lang w:val="en-US"/>
        </w:rPr>
      </w:pPr>
      <w:r w:rsidRPr="007C2410">
        <w:rPr>
          <w:rFonts w:asciiTheme="majorHAnsi" w:hAnsiTheme="majorHAnsi" w:cstheme="majorHAnsi"/>
          <w:b/>
          <w:bCs/>
          <w:sz w:val="24"/>
          <w:szCs w:val="24"/>
          <w:lang w:val="en-US"/>
        </w:rPr>
        <w:t>1. Enhancing Knowledge and Skills through More Workshops</w:t>
      </w:r>
    </w:p>
    <w:p w14:paraId="276CE554" w14:textId="77777777" w:rsidR="00206338" w:rsidRPr="007C2410" w:rsidRDefault="00206338" w:rsidP="00206338">
      <w:pPr>
        <w:spacing w:after="0" w:line="240" w:lineRule="auto"/>
        <w:jc w:val="both"/>
        <w:rPr>
          <w:rFonts w:asciiTheme="majorHAnsi" w:hAnsiTheme="majorHAnsi" w:cstheme="majorHAnsi"/>
          <w:sz w:val="24"/>
          <w:szCs w:val="24"/>
          <w:lang w:val="en-US"/>
        </w:rPr>
      </w:pPr>
      <w:r w:rsidRPr="007C2410">
        <w:rPr>
          <w:rFonts w:asciiTheme="majorHAnsi" w:hAnsiTheme="majorHAnsi" w:cstheme="majorHAnsi"/>
          <w:sz w:val="24"/>
          <w:szCs w:val="24"/>
          <w:lang w:val="en-US"/>
        </w:rPr>
        <w:t>Participants expressed a strong desire for more workshops to further enhance their knowledge, particularly in community-based nursing research. Repeated calls for ongoing learning indicate that future workshops should be organized periodically to maintain engagement and continue skill development.</w:t>
      </w:r>
    </w:p>
    <w:p w14:paraId="17A686AF" w14:textId="77777777" w:rsidR="00206338" w:rsidRPr="007C2410" w:rsidRDefault="00206338" w:rsidP="007C2410">
      <w:pPr>
        <w:numPr>
          <w:ilvl w:val="0"/>
          <w:numId w:val="16"/>
        </w:numPr>
        <w:tabs>
          <w:tab w:val="clear" w:pos="720"/>
          <w:tab w:val="num" w:pos="900"/>
        </w:tabs>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lastRenderedPageBreak/>
        <w:t>Participant Quote</w:t>
      </w:r>
      <w:r w:rsidRPr="007C2410">
        <w:rPr>
          <w:rFonts w:asciiTheme="majorHAnsi" w:hAnsiTheme="majorHAnsi" w:cstheme="majorHAnsi"/>
          <w:sz w:val="24"/>
          <w:szCs w:val="24"/>
          <w:lang w:val="en-US"/>
        </w:rPr>
        <w:t xml:space="preserve">: </w:t>
      </w:r>
      <w:r w:rsidRPr="007C2410">
        <w:rPr>
          <w:rFonts w:asciiTheme="majorHAnsi" w:hAnsiTheme="majorHAnsi" w:cstheme="majorHAnsi"/>
          <w:i/>
          <w:iCs/>
          <w:sz w:val="24"/>
          <w:szCs w:val="24"/>
          <w:lang w:val="en-US"/>
        </w:rPr>
        <w:t>"More sessions and workshops should be conducted to enhance students' knowledge and career interests."</w:t>
      </w:r>
    </w:p>
    <w:p w14:paraId="6A899FC5" w14:textId="2DD98402" w:rsidR="00206338" w:rsidRPr="007C2410" w:rsidRDefault="00206338" w:rsidP="007C2410">
      <w:pPr>
        <w:numPr>
          <w:ilvl w:val="0"/>
          <w:numId w:val="16"/>
        </w:numPr>
        <w:tabs>
          <w:tab w:val="clear" w:pos="720"/>
          <w:tab w:val="num" w:pos="900"/>
        </w:tabs>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Recommendation</w:t>
      </w:r>
      <w:r w:rsidRPr="007C2410">
        <w:rPr>
          <w:rFonts w:asciiTheme="majorHAnsi" w:hAnsiTheme="majorHAnsi" w:cstheme="majorHAnsi"/>
          <w:sz w:val="24"/>
          <w:szCs w:val="24"/>
          <w:lang w:val="en-US"/>
        </w:rPr>
        <w:t>: Organize regular workshops with a focus on specific research skills and emerging topics in nursing research to meet participants' ongoing learning needs.</w:t>
      </w:r>
    </w:p>
    <w:p w14:paraId="4AA0D500" w14:textId="77777777" w:rsidR="00206338" w:rsidRPr="00206338" w:rsidRDefault="00206338" w:rsidP="00206338">
      <w:pPr>
        <w:spacing w:after="0" w:line="240" w:lineRule="auto"/>
        <w:jc w:val="both"/>
        <w:rPr>
          <w:rFonts w:asciiTheme="majorHAnsi" w:hAnsiTheme="majorHAnsi" w:cstheme="majorHAnsi"/>
          <w:lang w:val="en-US"/>
        </w:rPr>
      </w:pPr>
    </w:p>
    <w:p w14:paraId="3CC32B3F" w14:textId="19E39391" w:rsidR="00206338" w:rsidRPr="007C2410" w:rsidRDefault="00206338" w:rsidP="00206338">
      <w:pPr>
        <w:spacing w:after="0" w:line="240" w:lineRule="auto"/>
        <w:jc w:val="both"/>
        <w:rPr>
          <w:rFonts w:asciiTheme="majorHAnsi" w:hAnsiTheme="majorHAnsi" w:cstheme="majorHAnsi"/>
          <w:b/>
          <w:bCs/>
          <w:sz w:val="24"/>
          <w:szCs w:val="24"/>
          <w:lang w:val="en-US"/>
        </w:rPr>
      </w:pPr>
      <w:r w:rsidRPr="007C2410">
        <w:rPr>
          <w:rFonts w:asciiTheme="majorHAnsi" w:hAnsiTheme="majorHAnsi" w:cstheme="majorHAnsi"/>
          <w:b/>
          <w:bCs/>
          <w:sz w:val="24"/>
          <w:szCs w:val="24"/>
          <w:lang w:val="en-US"/>
        </w:rPr>
        <w:t>2. Involving Clinical and Bedside Nurses</w:t>
      </w:r>
    </w:p>
    <w:p w14:paraId="265EF232" w14:textId="77777777" w:rsidR="00206338" w:rsidRPr="007C2410" w:rsidRDefault="00206338" w:rsidP="00206338">
      <w:pPr>
        <w:spacing w:after="0" w:line="240" w:lineRule="auto"/>
        <w:jc w:val="both"/>
        <w:rPr>
          <w:rFonts w:asciiTheme="majorHAnsi" w:hAnsiTheme="majorHAnsi" w:cstheme="majorHAnsi"/>
          <w:sz w:val="24"/>
          <w:szCs w:val="24"/>
          <w:lang w:val="en-US"/>
        </w:rPr>
      </w:pPr>
      <w:r w:rsidRPr="007C2410">
        <w:rPr>
          <w:rFonts w:asciiTheme="majorHAnsi" w:hAnsiTheme="majorHAnsi" w:cstheme="majorHAnsi"/>
          <w:sz w:val="24"/>
          <w:szCs w:val="24"/>
          <w:lang w:val="en-US"/>
        </w:rPr>
        <w:t>Several participants noted that while community-based research was valuable, future workshops should also address bedside nursing research and involve clinical nurses. This would help bridge the gap between clinical practice and research, promoting research utilization at the bedside.</w:t>
      </w:r>
    </w:p>
    <w:p w14:paraId="237E27A1" w14:textId="77777777" w:rsidR="00206338" w:rsidRPr="007C2410" w:rsidRDefault="00206338" w:rsidP="00206338">
      <w:pPr>
        <w:numPr>
          <w:ilvl w:val="0"/>
          <w:numId w:val="17"/>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Participant Quote</w:t>
      </w:r>
      <w:r w:rsidRPr="007C2410">
        <w:rPr>
          <w:rFonts w:asciiTheme="majorHAnsi" w:hAnsiTheme="majorHAnsi" w:cstheme="majorHAnsi"/>
          <w:sz w:val="24"/>
          <w:szCs w:val="24"/>
          <w:lang w:val="en-US"/>
        </w:rPr>
        <w:t xml:space="preserve">: </w:t>
      </w:r>
      <w:r w:rsidRPr="007C2410">
        <w:rPr>
          <w:rFonts w:asciiTheme="majorHAnsi" w:hAnsiTheme="majorHAnsi" w:cstheme="majorHAnsi"/>
          <w:i/>
          <w:iCs/>
          <w:sz w:val="24"/>
          <w:szCs w:val="24"/>
          <w:lang w:val="en-US"/>
        </w:rPr>
        <w:t>"It should be conducted periodically and involve clinical nurses as well."</w:t>
      </w:r>
    </w:p>
    <w:p w14:paraId="39C31F8F" w14:textId="5738E29E" w:rsidR="00206338" w:rsidRPr="007C2410" w:rsidRDefault="00206338" w:rsidP="00206338">
      <w:pPr>
        <w:numPr>
          <w:ilvl w:val="0"/>
          <w:numId w:val="17"/>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Recommendation</w:t>
      </w:r>
      <w:r w:rsidRPr="007C2410">
        <w:rPr>
          <w:rFonts w:asciiTheme="majorHAnsi" w:hAnsiTheme="majorHAnsi" w:cstheme="majorHAnsi"/>
          <w:sz w:val="24"/>
          <w:szCs w:val="24"/>
          <w:lang w:val="en-US"/>
        </w:rPr>
        <w:t>: Expand the scope of future workshops to include sessions dedicated to bedside nursing research, focusing on practical research applications in clinical settings.</w:t>
      </w:r>
    </w:p>
    <w:p w14:paraId="3C5AA163" w14:textId="77777777" w:rsidR="00206338" w:rsidRPr="00206338" w:rsidRDefault="00206338" w:rsidP="00206338">
      <w:pPr>
        <w:spacing w:after="0" w:line="240" w:lineRule="auto"/>
        <w:ind w:left="720"/>
        <w:jc w:val="both"/>
        <w:rPr>
          <w:rFonts w:asciiTheme="majorHAnsi" w:hAnsiTheme="majorHAnsi" w:cstheme="majorHAnsi"/>
          <w:lang w:val="en-US"/>
        </w:rPr>
      </w:pPr>
    </w:p>
    <w:p w14:paraId="0D9E8326" w14:textId="77777777" w:rsidR="00206338" w:rsidRPr="007C2410" w:rsidRDefault="00206338" w:rsidP="00206338">
      <w:pPr>
        <w:spacing w:after="0" w:line="240" w:lineRule="auto"/>
        <w:jc w:val="both"/>
        <w:rPr>
          <w:rFonts w:asciiTheme="majorHAnsi" w:hAnsiTheme="majorHAnsi" w:cstheme="majorHAnsi"/>
          <w:b/>
          <w:bCs/>
          <w:sz w:val="24"/>
          <w:szCs w:val="24"/>
          <w:lang w:val="en-US"/>
        </w:rPr>
      </w:pPr>
      <w:r w:rsidRPr="007C2410">
        <w:rPr>
          <w:rFonts w:asciiTheme="majorHAnsi" w:hAnsiTheme="majorHAnsi" w:cstheme="majorHAnsi"/>
          <w:b/>
          <w:bCs/>
          <w:sz w:val="24"/>
          <w:szCs w:val="24"/>
          <w:lang w:val="en-US"/>
        </w:rPr>
        <w:t>3. Highlighting Patient Outcomes from Research</w:t>
      </w:r>
    </w:p>
    <w:p w14:paraId="151A0640" w14:textId="26E96CF0" w:rsidR="00206338" w:rsidRPr="007C2410" w:rsidRDefault="00206338" w:rsidP="00C54588">
      <w:pPr>
        <w:spacing w:after="0" w:line="240" w:lineRule="auto"/>
        <w:jc w:val="both"/>
        <w:rPr>
          <w:rFonts w:asciiTheme="majorHAnsi" w:hAnsiTheme="majorHAnsi" w:cstheme="majorHAnsi"/>
          <w:sz w:val="24"/>
          <w:szCs w:val="24"/>
          <w:lang w:val="en-US"/>
        </w:rPr>
      </w:pPr>
      <w:r w:rsidRPr="007C2410">
        <w:rPr>
          <w:rFonts w:asciiTheme="majorHAnsi" w:hAnsiTheme="majorHAnsi" w:cstheme="majorHAnsi"/>
          <w:sz w:val="24"/>
          <w:szCs w:val="24"/>
          <w:lang w:val="en-US"/>
        </w:rPr>
        <w:t>Participants emphasized the need to communicate the impact of nursing research on patient outcomes. While community engagement was highly valued, attendees suggested that future workshops should also highlight how research benefits patients directly.</w:t>
      </w:r>
    </w:p>
    <w:p w14:paraId="226E76A1" w14:textId="77777777" w:rsidR="00206338" w:rsidRPr="007C2410" w:rsidRDefault="00206338" w:rsidP="00206338">
      <w:pPr>
        <w:numPr>
          <w:ilvl w:val="0"/>
          <w:numId w:val="18"/>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Participant Quote</w:t>
      </w:r>
      <w:r w:rsidRPr="007C2410">
        <w:rPr>
          <w:rFonts w:asciiTheme="majorHAnsi" w:hAnsiTheme="majorHAnsi" w:cstheme="majorHAnsi"/>
          <w:sz w:val="24"/>
          <w:szCs w:val="24"/>
          <w:lang w:val="en-US"/>
        </w:rPr>
        <w:t xml:space="preserve">: </w:t>
      </w:r>
      <w:r w:rsidRPr="007C2410">
        <w:rPr>
          <w:rFonts w:asciiTheme="majorHAnsi" w:hAnsiTheme="majorHAnsi" w:cstheme="majorHAnsi"/>
          <w:i/>
          <w:iCs/>
          <w:sz w:val="24"/>
          <w:szCs w:val="24"/>
          <w:lang w:val="en-US"/>
        </w:rPr>
        <w:t>"Although nursing research benefits the community, the patient outcome should also be addressed and advertised."</w:t>
      </w:r>
    </w:p>
    <w:p w14:paraId="02C9CCDE" w14:textId="19DC1344" w:rsidR="00206338" w:rsidRPr="007C2410" w:rsidRDefault="00206338" w:rsidP="00206338">
      <w:pPr>
        <w:numPr>
          <w:ilvl w:val="0"/>
          <w:numId w:val="18"/>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Recommendation</w:t>
      </w:r>
      <w:r w:rsidRPr="007C2410">
        <w:rPr>
          <w:rFonts w:asciiTheme="majorHAnsi" w:hAnsiTheme="majorHAnsi" w:cstheme="majorHAnsi"/>
          <w:sz w:val="24"/>
          <w:szCs w:val="24"/>
          <w:lang w:val="en-US"/>
        </w:rPr>
        <w:t>: Include case studies and presentations in future workshops that demonstrate the direct impact of research on patient outcomes, helping nurses understand how their research can influence care.</w:t>
      </w:r>
    </w:p>
    <w:p w14:paraId="2ADBDBE4" w14:textId="77777777" w:rsidR="00206338" w:rsidRPr="007C2410" w:rsidRDefault="00206338" w:rsidP="00206338">
      <w:pPr>
        <w:spacing w:after="0" w:line="240" w:lineRule="auto"/>
        <w:ind w:left="720"/>
        <w:jc w:val="both"/>
        <w:rPr>
          <w:rFonts w:asciiTheme="majorHAnsi" w:hAnsiTheme="majorHAnsi" w:cstheme="majorHAnsi"/>
          <w:sz w:val="24"/>
          <w:szCs w:val="24"/>
          <w:lang w:val="en-US"/>
        </w:rPr>
      </w:pPr>
    </w:p>
    <w:p w14:paraId="12C513FA" w14:textId="77777777" w:rsidR="00206338" w:rsidRPr="007C2410" w:rsidRDefault="00206338" w:rsidP="00206338">
      <w:pPr>
        <w:spacing w:after="0" w:line="240" w:lineRule="auto"/>
        <w:jc w:val="both"/>
        <w:rPr>
          <w:rFonts w:asciiTheme="majorHAnsi" w:hAnsiTheme="majorHAnsi" w:cstheme="majorHAnsi"/>
          <w:b/>
          <w:bCs/>
          <w:sz w:val="24"/>
          <w:szCs w:val="24"/>
          <w:lang w:val="en-US"/>
        </w:rPr>
      </w:pPr>
      <w:r w:rsidRPr="007C2410">
        <w:rPr>
          <w:rFonts w:asciiTheme="majorHAnsi" w:hAnsiTheme="majorHAnsi" w:cstheme="majorHAnsi"/>
          <w:b/>
          <w:bCs/>
          <w:sz w:val="24"/>
          <w:szCs w:val="24"/>
          <w:lang w:val="en-US"/>
        </w:rPr>
        <w:t>4. Providing a More Interactive, Hands-on Learning Environment</w:t>
      </w:r>
    </w:p>
    <w:p w14:paraId="2D9C218F" w14:textId="77777777" w:rsidR="00206338" w:rsidRPr="007C2410" w:rsidRDefault="00206338" w:rsidP="00206338">
      <w:pPr>
        <w:spacing w:after="0" w:line="240" w:lineRule="auto"/>
        <w:jc w:val="both"/>
        <w:rPr>
          <w:rFonts w:asciiTheme="majorHAnsi" w:hAnsiTheme="majorHAnsi" w:cstheme="majorHAnsi"/>
          <w:sz w:val="24"/>
          <w:szCs w:val="24"/>
          <w:lang w:val="en-US"/>
        </w:rPr>
      </w:pPr>
      <w:r w:rsidRPr="007C2410">
        <w:rPr>
          <w:rFonts w:asciiTheme="majorHAnsi" w:hAnsiTheme="majorHAnsi" w:cstheme="majorHAnsi"/>
          <w:sz w:val="24"/>
          <w:szCs w:val="24"/>
          <w:lang w:val="en-US"/>
        </w:rPr>
        <w:t>The interactive and activity-based format of the workshops was highly appreciated by participants. However, there were calls for even more hands-on experiences and time for questions, which could deepen participants' engagement and practical understanding.</w:t>
      </w:r>
    </w:p>
    <w:p w14:paraId="59C03D38" w14:textId="77777777" w:rsidR="00206338" w:rsidRPr="007C2410" w:rsidRDefault="00206338" w:rsidP="00206338">
      <w:pPr>
        <w:numPr>
          <w:ilvl w:val="0"/>
          <w:numId w:val="19"/>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Participant Quote</w:t>
      </w:r>
      <w:r w:rsidRPr="007C2410">
        <w:rPr>
          <w:rFonts w:asciiTheme="majorHAnsi" w:hAnsiTheme="majorHAnsi" w:cstheme="majorHAnsi"/>
          <w:sz w:val="24"/>
          <w:szCs w:val="24"/>
          <w:lang w:val="en-US"/>
        </w:rPr>
        <w:t xml:space="preserve">: </w:t>
      </w:r>
      <w:r w:rsidRPr="007C2410">
        <w:rPr>
          <w:rFonts w:asciiTheme="majorHAnsi" w:hAnsiTheme="majorHAnsi" w:cstheme="majorHAnsi"/>
          <w:i/>
          <w:iCs/>
          <w:sz w:val="24"/>
          <w:szCs w:val="24"/>
          <w:lang w:val="en-US"/>
        </w:rPr>
        <w:t>"Interactive, activity-based, and informative. Overall, very well-presented."</w:t>
      </w:r>
    </w:p>
    <w:p w14:paraId="3EF9781E" w14:textId="2283BB08" w:rsidR="00206338" w:rsidRPr="007C2410" w:rsidRDefault="00206338" w:rsidP="00206338">
      <w:pPr>
        <w:numPr>
          <w:ilvl w:val="0"/>
          <w:numId w:val="19"/>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Recommendation</w:t>
      </w:r>
      <w:r w:rsidRPr="007C2410">
        <w:rPr>
          <w:rFonts w:asciiTheme="majorHAnsi" w:hAnsiTheme="majorHAnsi" w:cstheme="majorHAnsi"/>
          <w:sz w:val="24"/>
          <w:szCs w:val="24"/>
          <w:lang w:val="en-US"/>
        </w:rPr>
        <w:t xml:space="preserve">: Incorporate more </w:t>
      </w:r>
      <w:r w:rsidRPr="007C2410">
        <w:rPr>
          <w:rFonts w:asciiTheme="majorHAnsi" w:hAnsiTheme="majorHAnsi" w:cstheme="majorHAnsi"/>
          <w:b/>
          <w:bCs/>
          <w:sz w:val="24"/>
          <w:szCs w:val="24"/>
          <w:lang w:val="en-US"/>
        </w:rPr>
        <w:t>Q&amp;A sessions</w:t>
      </w:r>
      <w:r w:rsidRPr="007C2410">
        <w:rPr>
          <w:rFonts w:asciiTheme="majorHAnsi" w:hAnsiTheme="majorHAnsi" w:cstheme="majorHAnsi"/>
          <w:sz w:val="24"/>
          <w:szCs w:val="24"/>
          <w:lang w:val="en-US"/>
        </w:rPr>
        <w:t>, group activities, and real-life case studies in future workshops to foster deeper discussions and practical engagement.</w:t>
      </w:r>
    </w:p>
    <w:p w14:paraId="32AAE7BE" w14:textId="77777777" w:rsidR="00206338" w:rsidRPr="00206338" w:rsidRDefault="00206338" w:rsidP="00206338">
      <w:pPr>
        <w:spacing w:after="0" w:line="240" w:lineRule="auto"/>
        <w:ind w:left="720"/>
        <w:jc w:val="both"/>
        <w:rPr>
          <w:rFonts w:asciiTheme="majorHAnsi" w:hAnsiTheme="majorHAnsi" w:cstheme="majorHAnsi"/>
          <w:lang w:val="en-US"/>
        </w:rPr>
      </w:pPr>
    </w:p>
    <w:p w14:paraId="0381EA86" w14:textId="77777777" w:rsidR="00206338" w:rsidRPr="007C2410" w:rsidRDefault="00206338" w:rsidP="00206338">
      <w:pPr>
        <w:spacing w:after="0" w:line="240" w:lineRule="auto"/>
        <w:jc w:val="both"/>
        <w:rPr>
          <w:rFonts w:asciiTheme="majorHAnsi" w:hAnsiTheme="majorHAnsi" w:cstheme="majorHAnsi"/>
          <w:b/>
          <w:bCs/>
          <w:sz w:val="24"/>
          <w:szCs w:val="24"/>
          <w:lang w:val="en-US"/>
        </w:rPr>
      </w:pPr>
      <w:r w:rsidRPr="007C2410">
        <w:rPr>
          <w:rFonts w:asciiTheme="majorHAnsi" w:hAnsiTheme="majorHAnsi" w:cstheme="majorHAnsi"/>
          <w:b/>
          <w:bCs/>
          <w:sz w:val="24"/>
          <w:szCs w:val="24"/>
          <w:lang w:val="en-US"/>
        </w:rPr>
        <w:t>5. Addressing Specific Research Skills</w:t>
      </w:r>
    </w:p>
    <w:p w14:paraId="2A0EBF11" w14:textId="77777777" w:rsidR="00206338" w:rsidRPr="007C2410" w:rsidRDefault="00206338" w:rsidP="00206338">
      <w:pPr>
        <w:spacing w:after="0" w:line="240" w:lineRule="auto"/>
        <w:jc w:val="both"/>
        <w:rPr>
          <w:rFonts w:asciiTheme="majorHAnsi" w:hAnsiTheme="majorHAnsi" w:cstheme="majorHAnsi"/>
          <w:sz w:val="24"/>
          <w:szCs w:val="24"/>
          <w:lang w:val="en-US"/>
        </w:rPr>
      </w:pPr>
      <w:r w:rsidRPr="007C2410">
        <w:rPr>
          <w:rFonts w:asciiTheme="majorHAnsi" w:hAnsiTheme="majorHAnsi" w:cstheme="majorHAnsi"/>
          <w:sz w:val="24"/>
          <w:szCs w:val="24"/>
          <w:lang w:val="en-US"/>
        </w:rPr>
        <w:t>Some participants identified the need for additional focus on specific research skills, which could be covered in more detail during future sessions. This could include areas like data analysis, proposal writing, or patient-centered research design.</w:t>
      </w:r>
    </w:p>
    <w:p w14:paraId="12C4C559" w14:textId="77777777" w:rsidR="00206338" w:rsidRPr="007C2410" w:rsidRDefault="00206338" w:rsidP="00206338">
      <w:pPr>
        <w:numPr>
          <w:ilvl w:val="0"/>
          <w:numId w:val="20"/>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Participant Quote</w:t>
      </w:r>
      <w:r w:rsidRPr="007C2410">
        <w:rPr>
          <w:rFonts w:asciiTheme="majorHAnsi" w:hAnsiTheme="majorHAnsi" w:cstheme="majorHAnsi"/>
          <w:sz w:val="24"/>
          <w:szCs w:val="24"/>
          <w:lang w:val="en-US"/>
        </w:rPr>
        <w:t xml:space="preserve">: </w:t>
      </w:r>
      <w:r w:rsidRPr="007C2410">
        <w:rPr>
          <w:rFonts w:asciiTheme="majorHAnsi" w:hAnsiTheme="majorHAnsi" w:cstheme="majorHAnsi"/>
          <w:i/>
          <w:iCs/>
          <w:sz w:val="24"/>
          <w:szCs w:val="24"/>
          <w:lang w:val="en-US"/>
        </w:rPr>
        <w:t>"I learned many new ideas. Thanks for conducting such a fruitful lesson."</w:t>
      </w:r>
    </w:p>
    <w:p w14:paraId="21D39677" w14:textId="7F51EC3F" w:rsidR="00206338" w:rsidRPr="007C2410" w:rsidRDefault="00206338" w:rsidP="00206338">
      <w:pPr>
        <w:numPr>
          <w:ilvl w:val="0"/>
          <w:numId w:val="20"/>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Recommendation</w:t>
      </w:r>
      <w:r w:rsidRPr="007C2410">
        <w:rPr>
          <w:rFonts w:asciiTheme="majorHAnsi" w:hAnsiTheme="majorHAnsi" w:cstheme="majorHAnsi"/>
          <w:sz w:val="24"/>
          <w:szCs w:val="24"/>
          <w:lang w:val="en-US"/>
        </w:rPr>
        <w:t>: Design specialized workshops or follow-up sessions focusing on key research skills that participants feel require further attention, such as proposal development, data collection methods, and statistical analysis.</w:t>
      </w:r>
    </w:p>
    <w:p w14:paraId="04E13363" w14:textId="5D28BB49" w:rsidR="00206338" w:rsidRDefault="00206338" w:rsidP="00206338">
      <w:pPr>
        <w:spacing w:after="0" w:line="240" w:lineRule="auto"/>
        <w:ind w:left="720"/>
        <w:jc w:val="both"/>
        <w:rPr>
          <w:rFonts w:asciiTheme="majorHAnsi" w:hAnsiTheme="majorHAnsi" w:cstheme="majorHAnsi"/>
          <w:sz w:val="24"/>
          <w:szCs w:val="24"/>
          <w:lang w:val="en-US"/>
        </w:rPr>
      </w:pPr>
    </w:p>
    <w:p w14:paraId="7EA5CF89" w14:textId="77777777" w:rsidR="000F4FAB" w:rsidRPr="007C2410" w:rsidRDefault="000F4FAB" w:rsidP="00206338">
      <w:pPr>
        <w:spacing w:after="0" w:line="240" w:lineRule="auto"/>
        <w:ind w:left="720"/>
        <w:jc w:val="both"/>
        <w:rPr>
          <w:rFonts w:asciiTheme="majorHAnsi" w:hAnsiTheme="majorHAnsi" w:cstheme="majorHAnsi"/>
          <w:sz w:val="24"/>
          <w:szCs w:val="24"/>
          <w:lang w:val="en-US"/>
        </w:rPr>
      </w:pPr>
    </w:p>
    <w:p w14:paraId="4D40105F" w14:textId="77777777" w:rsidR="00206338" w:rsidRPr="007C2410" w:rsidRDefault="00206338" w:rsidP="00206338">
      <w:pPr>
        <w:spacing w:after="0" w:line="240" w:lineRule="auto"/>
        <w:jc w:val="both"/>
        <w:rPr>
          <w:rFonts w:asciiTheme="majorHAnsi" w:hAnsiTheme="majorHAnsi" w:cstheme="majorHAnsi"/>
          <w:b/>
          <w:bCs/>
          <w:sz w:val="24"/>
          <w:szCs w:val="24"/>
          <w:lang w:val="en-US"/>
        </w:rPr>
      </w:pPr>
      <w:r w:rsidRPr="007C2410">
        <w:rPr>
          <w:rFonts w:asciiTheme="majorHAnsi" w:hAnsiTheme="majorHAnsi" w:cstheme="majorHAnsi"/>
          <w:b/>
          <w:bCs/>
          <w:sz w:val="24"/>
          <w:szCs w:val="24"/>
          <w:lang w:val="en-US"/>
        </w:rPr>
        <w:lastRenderedPageBreak/>
        <w:t>6. Promoting and Expanding Research Utilization</w:t>
      </w:r>
    </w:p>
    <w:p w14:paraId="2DC0EEBF" w14:textId="77777777" w:rsidR="00206338" w:rsidRPr="007C2410" w:rsidRDefault="00206338" w:rsidP="00206338">
      <w:pPr>
        <w:spacing w:after="0" w:line="240" w:lineRule="auto"/>
        <w:jc w:val="both"/>
        <w:rPr>
          <w:rFonts w:asciiTheme="majorHAnsi" w:hAnsiTheme="majorHAnsi" w:cstheme="majorHAnsi"/>
          <w:sz w:val="24"/>
          <w:szCs w:val="24"/>
          <w:lang w:val="en-US"/>
        </w:rPr>
      </w:pPr>
      <w:r w:rsidRPr="007C2410">
        <w:rPr>
          <w:rFonts w:asciiTheme="majorHAnsi" w:hAnsiTheme="majorHAnsi" w:cstheme="majorHAnsi"/>
          <w:sz w:val="24"/>
          <w:szCs w:val="24"/>
          <w:lang w:val="en-US"/>
        </w:rPr>
        <w:t>Participants highly valued the focus on research utilization. However, they suggested that more emphasis be placed on promoting the outcomes of nursing research, not only within academic circles but also within the broader healthcare community.</w:t>
      </w:r>
    </w:p>
    <w:p w14:paraId="5D93CDE2" w14:textId="77777777" w:rsidR="00206338" w:rsidRPr="007C2410" w:rsidRDefault="00206338" w:rsidP="00206338">
      <w:pPr>
        <w:numPr>
          <w:ilvl w:val="0"/>
          <w:numId w:val="21"/>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Participant Quote</w:t>
      </w:r>
      <w:r w:rsidRPr="007C2410">
        <w:rPr>
          <w:rFonts w:asciiTheme="majorHAnsi" w:hAnsiTheme="majorHAnsi" w:cstheme="majorHAnsi"/>
          <w:sz w:val="24"/>
          <w:szCs w:val="24"/>
          <w:lang w:val="en-US"/>
        </w:rPr>
        <w:t xml:space="preserve">: </w:t>
      </w:r>
      <w:r w:rsidRPr="007C2410">
        <w:rPr>
          <w:rFonts w:asciiTheme="majorHAnsi" w:hAnsiTheme="majorHAnsi" w:cstheme="majorHAnsi"/>
          <w:i/>
          <w:iCs/>
          <w:sz w:val="24"/>
          <w:szCs w:val="24"/>
          <w:lang w:val="en-US"/>
        </w:rPr>
        <w:t>"The outcome of nursing research should be advertised, as it benefits the community and patients."</w:t>
      </w:r>
    </w:p>
    <w:p w14:paraId="0A4E2F4C" w14:textId="77777777" w:rsidR="00206338" w:rsidRPr="007C2410" w:rsidRDefault="00206338" w:rsidP="00206338">
      <w:pPr>
        <w:numPr>
          <w:ilvl w:val="0"/>
          <w:numId w:val="21"/>
        </w:numPr>
        <w:spacing w:after="0" w:line="240" w:lineRule="auto"/>
        <w:jc w:val="both"/>
        <w:rPr>
          <w:rFonts w:asciiTheme="majorHAnsi" w:hAnsiTheme="majorHAnsi" w:cstheme="majorHAnsi"/>
          <w:sz w:val="24"/>
          <w:szCs w:val="24"/>
          <w:lang w:val="en-US"/>
        </w:rPr>
      </w:pPr>
      <w:r w:rsidRPr="007C2410">
        <w:rPr>
          <w:rFonts w:asciiTheme="majorHAnsi" w:hAnsiTheme="majorHAnsi" w:cstheme="majorHAnsi"/>
          <w:b/>
          <w:bCs/>
          <w:sz w:val="24"/>
          <w:szCs w:val="24"/>
          <w:lang w:val="en-US"/>
        </w:rPr>
        <w:t>Recommendation</w:t>
      </w:r>
      <w:r w:rsidRPr="007C2410">
        <w:rPr>
          <w:rFonts w:asciiTheme="majorHAnsi" w:hAnsiTheme="majorHAnsi" w:cstheme="majorHAnsi"/>
          <w:sz w:val="24"/>
          <w:szCs w:val="24"/>
          <w:lang w:val="en-US"/>
        </w:rPr>
        <w:t>: Develop strategies to promote the outcomes of nursing research more widely, potentially through collaborations with healthcare institutions and professional organizations.</w:t>
      </w:r>
    </w:p>
    <w:p w14:paraId="5AE36263" w14:textId="43690ACB" w:rsidR="00206338" w:rsidRPr="00206338" w:rsidRDefault="007A1A18" w:rsidP="00206338">
      <w:pPr>
        <w:pStyle w:val="Heading1"/>
        <w:jc w:val="both"/>
        <w:rPr>
          <w:rFonts w:cstheme="majorHAnsi"/>
        </w:rPr>
      </w:pPr>
      <w:r w:rsidRPr="00206338">
        <w:rPr>
          <w:rFonts w:cstheme="majorHAnsi"/>
        </w:rPr>
        <w:t>13. Conclusion</w:t>
      </w:r>
    </w:p>
    <w:p w14:paraId="02785CA5" w14:textId="3B8722DF" w:rsidR="00206338" w:rsidRPr="00CA7C76" w:rsidRDefault="00206338" w:rsidP="007C2410">
      <w:pPr>
        <w:spacing w:after="100" w:afterAutospacing="1" w:line="240" w:lineRule="auto"/>
        <w:jc w:val="both"/>
        <w:rPr>
          <w:rFonts w:asciiTheme="majorHAnsi" w:hAnsiTheme="majorHAnsi" w:cstheme="majorHAnsi"/>
          <w:sz w:val="24"/>
          <w:szCs w:val="24"/>
        </w:rPr>
      </w:pPr>
      <w:r w:rsidRPr="00CA7C76">
        <w:rPr>
          <w:rFonts w:asciiTheme="majorHAnsi" w:hAnsiTheme="majorHAnsi" w:cstheme="majorHAnsi"/>
          <w:sz w:val="24"/>
          <w:szCs w:val="24"/>
        </w:rPr>
        <w:t>Participants reported significant gains in their understanding of research methodologies, ethical considerations in research, and practical applications of nursing research in community settings. Feedback indicated a strong appreciation for the diverse teaching styles of facilitators, particularly for their ability to convey complex concepts in an engaging manner.</w:t>
      </w:r>
    </w:p>
    <w:p w14:paraId="57F76A75" w14:textId="3FCB341C" w:rsidR="00206338" w:rsidRPr="00CA7C76" w:rsidRDefault="00206338" w:rsidP="00206338">
      <w:pPr>
        <w:spacing w:before="100" w:beforeAutospacing="1" w:after="100" w:afterAutospacing="1" w:line="240" w:lineRule="auto"/>
        <w:jc w:val="both"/>
        <w:rPr>
          <w:rFonts w:asciiTheme="majorHAnsi" w:hAnsiTheme="majorHAnsi" w:cstheme="majorHAnsi"/>
          <w:sz w:val="24"/>
          <w:szCs w:val="24"/>
        </w:rPr>
      </w:pPr>
      <w:r w:rsidRPr="00CA7C76">
        <w:rPr>
          <w:rFonts w:asciiTheme="majorHAnsi" w:hAnsiTheme="majorHAnsi" w:cstheme="majorHAnsi"/>
          <w:sz w:val="24"/>
          <w:szCs w:val="24"/>
        </w:rPr>
        <w:t>The workshop fostered connections among participants from various institutions, promoting collaboration in future research initiatives. Opportunities for ongoing discussions and partnerships were created, encouraging shared learning and resource utilization.</w:t>
      </w:r>
    </w:p>
    <w:p w14:paraId="5F019840" w14:textId="182E769E" w:rsidR="00206338" w:rsidRPr="00CA7C76" w:rsidRDefault="00206338" w:rsidP="00206338">
      <w:pPr>
        <w:spacing w:before="100" w:beforeAutospacing="1" w:after="100" w:afterAutospacing="1" w:line="240" w:lineRule="auto"/>
        <w:jc w:val="both"/>
        <w:rPr>
          <w:rFonts w:asciiTheme="majorHAnsi" w:hAnsiTheme="majorHAnsi" w:cstheme="majorHAnsi"/>
          <w:sz w:val="24"/>
          <w:szCs w:val="24"/>
        </w:rPr>
      </w:pPr>
      <w:r w:rsidRPr="00CA7C76">
        <w:rPr>
          <w:rFonts w:asciiTheme="majorHAnsi" w:hAnsiTheme="majorHAnsi" w:cstheme="majorHAnsi"/>
          <w:sz w:val="24"/>
          <w:szCs w:val="24"/>
        </w:rPr>
        <w:t>Participants identified specific areas in nursing and midwifery research that require further exploration, particularly in the context of LMICs, including bedside research and the impact of nursing interventions on patient outcomes. The strong call for more frequent workshops and training sessions underscored the participants’ commitment to continuous professional development and the need for sustained education in nursing research.</w:t>
      </w:r>
    </w:p>
    <w:p w14:paraId="74812882" w14:textId="77777777" w:rsidR="00206338" w:rsidRPr="00CA7C76" w:rsidRDefault="00206338" w:rsidP="00206338">
      <w:pPr>
        <w:pStyle w:val="NormalWeb"/>
        <w:jc w:val="both"/>
        <w:rPr>
          <w:rFonts w:asciiTheme="majorHAnsi" w:hAnsiTheme="majorHAnsi" w:cstheme="majorHAnsi"/>
        </w:rPr>
      </w:pPr>
      <w:r w:rsidRPr="00CA7C76">
        <w:rPr>
          <w:rFonts w:asciiTheme="majorHAnsi" w:hAnsiTheme="majorHAnsi" w:cstheme="majorHAnsi"/>
        </w:rPr>
        <w:t>The significance of this workshop extends beyond individual skill development; it contributes to the broader landscape of nursing and midwifery research in low- and middle-income countries:</w:t>
      </w:r>
    </w:p>
    <w:p w14:paraId="19FBF27F" w14:textId="77777777" w:rsidR="00206338" w:rsidRPr="00CA7C76" w:rsidRDefault="00206338" w:rsidP="00206338">
      <w:pPr>
        <w:pStyle w:val="NormalWeb"/>
        <w:numPr>
          <w:ilvl w:val="0"/>
          <w:numId w:val="24"/>
        </w:numPr>
        <w:jc w:val="both"/>
        <w:rPr>
          <w:rFonts w:asciiTheme="majorHAnsi" w:hAnsiTheme="majorHAnsi" w:cstheme="majorHAnsi"/>
        </w:rPr>
      </w:pPr>
      <w:r w:rsidRPr="00CA7C76">
        <w:rPr>
          <w:rStyle w:val="Strong"/>
          <w:rFonts w:asciiTheme="majorHAnsi" w:hAnsiTheme="majorHAnsi" w:cstheme="majorHAnsi"/>
        </w:rPr>
        <w:t>Building Research Capacity</w:t>
      </w:r>
      <w:r w:rsidRPr="00CA7C76">
        <w:rPr>
          <w:rFonts w:asciiTheme="majorHAnsi" w:hAnsiTheme="majorHAnsi" w:cstheme="majorHAnsi"/>
        </w:rPr>
        <w:t>: Strengthening research skills among nurses and midwives in LMICs is crucial for addressing local health challenges. Empowered healthcare professionals are better equipped to conduct relevant research that can lead to improved patient care and outcomes.</w:t>
      </w:r>
    </w:p>
    <w:p w14:paraId="7192C1EF" w14:textId="77777777" w:rsidR="00206338" w:rsidRPr="00CA7C76" w:rsidRDefault="00206338" w:rsidP="00206338">
      <w:pPr>
        <w:pStyle w:val="NormalWeb"/>
        <w:numPr>
          <w:ilvl w:val="0"/>
          <w:numId w:val="24"/>
        </w:numPr>
        <w:jc w:val="both"/>
        <w:rPr>
          <w:rFonts w:asciiTheme="majorHAnsi" w:hAnsiTheme="majorHAnsi" w:cstheme="majorHAnsi"/>
        </w:rPr>
      </w:pPr>
      <w:r w:rsidRPr="00CA7C76">
        <w:rPr>
          <w:rStyle w:val="Strong"/>
          <w:rFonts w:asciiTheme="majorHAnsi" w:hAnsiTheme="majorHAnsi" w:cstheme="majorHAnsi"/>
        </w:rPr>
        <w:t>Fostering Evidence-Based Practice</w:t>
      </w:r>
      <w:r w:rsidRPr="00CA7C76">
        <w:rPr>
          <w:rFonts w:asciiTheme="majorHAnsi" w:hAnsiTheme="majorHAnsi" w:cstheme="majorHAnsi"/>
        </w:rPr>
        <w:t>: By enhancing research capacity, nursing professionals can contribute to the development of evidence-based practices tailored to the unique needs of their communities, ultimately improving healthcare delivery and health outcomes.</w:t>
      </w:r>
    </w:p>
    <w:p w14:paraId="2626D8D3" w14:textId="77777777" w:rsidR="00206338" w:rsidRPr="00CA7C76" w:rsidRDefault="00206338" w:rsidP="00206338">
      <w:pPr>
        <w:pStyle w:val="NormalWeb"/>
        <w:numPr>
          <w:ilvl w:val="0"/>
          <w:numId w:val="24"/>
        </w:numPr>
        <w:jc w:val="both"/>
        <w:rPr>
          <w:rFonts w:asciiTheme="majorHAnsi" w:hAnsiTheme="majorHAnsi" w:cstheme="majorHAnsi"/>
        </w:rPr>
      </w:pPr>
      <w:r w:rsidRPr="00CA7C76">
        <w:rPr>
          <w:rStyle w:val="Strong"/>
          <w:rFonts w:asciiTheme="majorHAnsi" w:hAnsiTheme="majorHAnsi" w:cstheme="majorHAnsi"/>
        </w:rPr>
        <w:t>Encouraging Community Engagement</w:t>
      </w:r>
      <w:r w:rsidRPr="00CA7C76">
        <w:rPr>
          <w:rFonts w:asciiTheme="majorHAnsi" w:hAnsiTheme="majorHAnsi" w:cstheme="majorHAnsi"/>
        </w:rPr>
        <w:t>: Engaging nurses in community-focused research fosters a better understanding of local health issues and promotes the implementation of interventions that are culturally relevant and effective.</w:t>
      </w:r>
    </w:p>
    <w:p w14:paraId="5A828C50" w14:textId="77777777" w:rsidR="00206338" w:rsidRPr="00CA7C76" w:rsidRDefault="00206338" w:rsidP="00206338">
      <w:pPr>
        <w:pStyle w:val="NormalWeb"/>
        <w:jc w:val="both"/>
        <w:rPr>
          <w:rFonts w:asciiTheme="majorHAnsi" w:hAnsiTheme="majorHAnsi" w:cstheme="majorHAnsi"/>
        </w:rPr>
      </w:pPr>
      <w:r w:rsidRPr="00CA7C76">
        <w:rPr>
          <w:rFonts w:asciiTheme="majorHAnsi" w:hAnsiTheme="majorHAnsi" w:cstheme="majorHAnsi"/>
        </w:rPr>
        <w:t>The workshop underscored the urgent need for ongoing efforts to strengthen research capacity in LMICs. As healthcare challenges continue to evolve, so must the skills and knowledge of nursing and midwifery professionals. Future initiatives should focus on:</w:t>
      </w:r>
    </w:p>
    <w:p w14:paraId="5D4DB05A" w14:textId="59DB8F2E" w:rsidR="00206338" w:rsidRPr="00CA7C76" w:rsidRDefault="00206338" w:rsidP="000F4FAB">
      <w:pPr>
        <w:pStyle w:val="NormalWeb"/>
        <w:numPr>
          <w:ilvl w:val="0"/>
          <w:numId w:val="25"/>
        </w:numPr>
        <w:jc w:val="both"/>
        <w:rPr>
          <w:rFonts w:asciiTheme="majorHAnsi" w:hAnsiTheme="majorHAnsi" w:cstheme="majorHAnsi"/>
        </w:rPr>
      </w:pPr>
      <w:r w:rsidRPr="00CA7C76">
        <w:rPr>
          <w:rStyle w:val="Strong"/>
          <w:rFonts w:asciiTheme="majorHAnsi" w:hAnsiTheme="majorHAnsi" w:cstheme="majorHAnsi"/>
        </w:rPr>
        <w:lastRenderedPageBreak/>
        <w:t>Regular Training Programs</w:t>
      </w:r>
      <w:r w:rsidRPr="00CA7C76">
        <w:rPr>
          <w:rFonts w:asciiTheme="majorHAnsi" w:hAnsiTheme="majorHAnsi" w:cstheme="majorHAnsi"/>
        </w:rPr>
        <w:t>: Establish a schedule of workshops and training sessions to continuously develop nursing research skills.</w:t>
      </w:r>
    </w:p>
    <w:p w14:paraId="08735DFE" w14:textId="77777777" w:rsidR="00206338" w:rsidRPr="00CA7C76" w:rsidRDefault="00206338" w:rsidP="00206338">
      <w:pPr>
        <w:pStyle w:val="NormalWeb"/>
        <w:numPr>
          <w:ilvl w:val="0"/>
          <w:numId w:val="25"/>
        </w:numPr>
        <w:jc w:val="both"/>
        <w:rPr>
          <w:rFonts w:asciiTheme="majorHAnsi" w:hAnsiTheme="majorHAnsi" w:cstheme="majorHAnsi"/>
        </w:rPr>
      </w:pPr>
      <w:r w:rsidRPr="00CA7C76">
        <w:rPr>
          <w:rStyle w:val="Strong"/>
          <w:rFonts w:asciiTheme="majorHAnsi" w:hAnsiTheme="majorHAnsi" w:cstheme="majorHAnsi"/>
        </w:rPr>
        <w:t>Resource Development</w:t>
      </w:r>
      <w:r w:rsidRPr="00CA7C76">
        <w:rPr>
          <w:rFonts w:asciiTheme="majorHAnsi" w:hAnsiTheme="majorHAnsi" w:cstheme="majorHAnsi"/>
        </w:rPr>
        <w:t>: Providing access to resources, tools, and mentorship opportunities that support nurses in conducting high-quality research.</w:t>
      </w:r>
    </w:p>
    <w:p w14:paraId="4CE97EF6" w14:textId="77777777" w:rsidR="00206338" w:rsidRPr="00CA7C76" w:rsidRDefault="00206338" w:rsidP="00206338">
      <w:pPr>
        <w:pStyle w:val="NormalWeb"/>
        <w:numPr>
          <w:ilvl w:val="0"/>
          <w:numId w:val="25"/>
        </w:numPr>
        <w:jc w:val="both"/>
        <w:rPr>
          <w:rFonts w:asciiTheme="majorHAnsi" w:hAnsiTheme="majorHAnsi" w:cstheme="majorHAnsi"/>
        </w:rPr>
      </w:pPr>
      <w:r w:rsidRPr="00CA7C76">
        <w:rPr>
          <w:rStyle w:val="Strong"/>
          <w:rFonts w:asciiTheme="majorHAnsi" w:hAnsiTheme="majorHAnsi" w:cstheme="majorHAnsi"/>
        </w:rPr>
        <w:t>Collaborative Networks</w:t>
      </w:r>
      <w:r w:rsidRPr="00CA7C76">
        <w:rPr>
          <w:rFonts w:asciiTheme="majorHAnsi" w:hAnsiTheme="majorHAnsi" w:cstheme="majorHAnsi"/>
        </w:rPr>
        <w:t>: Creating networks for sharing research findings, experiences, and best practices among nursing professionals in LMICs to enhance collective knowledge and impact.</w:t>
      </w:r>
    </w:p>
    <w:p w14:paraId="16FC832E" w14:textId="1279768F" w:rsidR="007A1A18" w:rsidRPr="00206338" w:rsidRDefault="007A1A18" w:rsidP="00206338">
      <w:pPr>
        <w:pStyle w:val="Heading1"/>
        <w:jc w:val="both"/>
        <w:rPr>
          <w:rFonts w:cstheme="majorHAnsi"/>
        </w:rPr>
      </w:pPr>
      <w:r w:rsidRPr="00206338">
        <w:rPr>
          <w:rFonts w:cstheme="majorHAnsi"/>
        </w:rPr>
        <w:t>14. References</w:t>
      </w:r>
    </w:p>
    <w:p w14:paraId="632B29EB" w14:textId="77777777" w:rsidR="00206338" w:rsidRPr="007C2410" w:rsidRDefault="00206338" w:rsidP="00206338">
      <w:pPr>
        <w:numPr>
          <w:ilvl w:val="0"/>
          <w:numId w:val="29"/>
        </w:numPr>
        <w:tabs>
          <w:tab w:val="clear" w:pos="720"/>
          <w:tab w:val="num" w:pos="810"/>
        </w:tabs>
        <w:spacing w:after="0" w:line="240" w:lineRule="auto"/>
        <w:ind w:left="450"/>
        <w:jc w:val="both"/>
        <w:rPr>
          <w:rFonts w:asciiTheme="majorHAnsi" w:hAnsiTheme="majorHAnsi" w:cstheme="majorHAnsi"/>
          <w:sz w:val="24"/>
          <w:szCs w:val="24"/>
          <w:lang w:val="en-US"/>
        </w:rPr>
      </w:pPr>
      <w:r w:rsidRPr="007C2410">
        <w:rPr>
          <w:rFonts w:asciiTheme="majorHAnsi" w:hAnsiTheme="majorHAnsi" w:cstheme="majorHAnsi"/>
          <w:sz w:val="24"/>
          <w:szCs w:val="24"/>
          <w:lang w:val="en-US"/>
        </w:rPr>
        <w:t>Creswell, J. W., &amp; Clark, V. L. (2017). Designing and conducting mixed methods research. SAGE Publications.</w:t>
      </w:r>
    </w:p>
    <w:p w14:paraId="2DDA34AC" w14:textId="0EE430A7" w:rsidR="00DF6BE0" w:rsidRPr="007C2410" w:rsidRDefault="0037733B" w:rsidP="00206338">
      <w:pPr>
        <w:numPr>
          <w:ilvl w:val="0"/>
          <w:numId w:val="29"/>
        </w:numPr>
        <w:tabs>
          <w:tab w:val="clear" w:pos="720"/>
          <w:tab w:val="num" w:pos="810"/>
        </w:tabs>
        <w:spacing w:after="0" w:line="240" w:lineRule="auto"/>
        <w:ind w:left="450"/>
        <w:jc w:val="both"/>
        <w:rPr>
          <w:rFonts w:asciiTheme="majorHAnsi" w:hAnsiTheme="majorHAnsi" w:cstheme="majorHAnsi"/>
          <w:sz w:val="24"/>
          <w:szCs w:val="24"/>
          <w:lang w:val="en-US"/>
        </w:rPr>
      </w:pPr>
      <w:r w:rsidRPr="007C2410">
        <w:rPr>
          <w:rFonts w:asciiTheme="majorHAnsi" w:hAnsiTheme="majorHAnsi" w:cstheme="majorHAnsi"/>
          <w:sz w:val="24"/>
          <w:szCs w:val="24"/>
          <w:lang w:val="en-US"/>
        </w:rPr>
        <w:t>Blumenthal DS, DiClemente RJ (editors) Community-based health research: issues and methods. New York: Springer; 2004</w:t>
      </w:r>
    </w:p>
    <w:p w14:paraId="27237CC2" w14:textId="34B09DC7" w:rsidR="00DF6BE0" w:rsidRPr="007C2410" w:rsidRDefault="0037733B" w:rsidP="00206338">
      <w:pPr>
        <w:numPr>
          <w:ilvl w:val="0"/>
          <w:numId w:val="29"/>
        </w:numPr>
        <w:tabs>
          <w:tab w:val="clear" w:pos="720"/>
          <w:tab w:val="num" w:pos="900"/>
        </w:tabs>
        <w:spacing w:after="0" w:line="240" w:lineRule="auto"/>
        <w:ind w:left="450"/>
        <w:jc w:val="both"/>
        <w:rPr>
          <w:rFonts w:asciiTheme="majorHAnsi" w:hAnsiTheme="majorHAnsi" w:cstheme="majorHAnsi"/>
          <w:sz w:val="24"/>
          <w:szCs w:val="24"/>
          <w:lang w:bidi="ur-PK"/>
        </w:rPr>
      </w:pPr>
      <w:r w:rsidRPr="007C2410">
        <w:rPr>
          <w:rFonts w:asciiTheme="majorHAnsi" w:hAnsiTheme="majorHAnsi" w:cstheme="majorHAnsi"/>
          <w:sz w:val="24"/>
          <w:szCs w:val="24"/>
          <w:lang w:val="en-US"/>
        </w:rPr>
        <w:t>Centers for Disease Control and Prevention Principles of community engagement (1st ed ) Atlanta (GA): CDC/ATSDR Committee on Community Engagement; 1997</w:t>
      </w:r>
    </w:p>
    <w:p w14:paraId="43033EA0" w14:textId="507FD91B" w:rsidR="00DF6BE0" w:rsidRPr="007C2410" w:rsidRDefault="00206338" w:rsidP="00206338">
      <w:pPr>
        <w:numPr>
          <w:ilvl w:val="0"/>
          <w:numId w:val="29"/>
        </w:numPr>
        <w:tabs>
          <w:tab w:val="clear" w:pos="720"/>
          <w:tab w:val="num" w:pos="900"/>
        </w:tabs>
        <w:spacing w:after="0" w:line="240" w:lineRule="auto"/>
        <w:ind w:left="450"/>
        <w:jc w:val="both"/>
        <w:rPr>
          <w:rFonts w:asciiTheme="majorHAnsi" w:hAnsiTheme="majorHAnsi" w:cstheme="majorHAnsi"/>
          <w:sz w:val="24"/>
          <w:szCs w:val="24"/>
          <w:lang w:val="en-US" w:bidi="ur-PK"/>
        </w:rPr>
      </w:pPr>
      <w:proofErr w:type="gramStart"/>
      <w:r w:rsidRPr="007C2410">
        <w:rPr>
          <w:rFonts w:asciiTheme="majorHAnsi" w:hAnsiTheme="majorHAnsi" w:cstheme="majorHAnsi"/>
          <w:sz w:val="24"/>
          <w:szCs w:val="24"/>
          <w:lang w:val="en-US" w:bidi="ur-PK"/>
        </w:rPr>
        <w:t>Asiri,S.</w:t>
      </w:r>
      <w:proofErr w:type="gramEnd"/>
      <w:r w:rsidRPr="007C2410">
        <w:rPr>
          <w:rFonts w:asciiTheme="majorHAnsi" w:hAnsiTheme="majorHAnsi" w:cstheme="majorHAnsi"/>
          <w:sz w:val="24"/>
          <w:szCs w:val="24"/>
          <w:lang w:val="en-US" w:bidi="ur-PK"/>
        </w:rPr>
        <w:t xml:space="preserve"> (2023). Turning and</w:t>
      </w:r>
      <w:r w:rsidR="0037733B" w:rsidRPr="007C2410">
        <w:rPr>
          <w:rFonts w:asciiTheme="majorHAnsi" w:hAnsiTheme="majorHAnsi" w:cstheme="majorHAnsi"/>
          <w:sz w:val="24"/>
          <w:szCs w:val="24"/>
          <w:lang w:val="en-US" w:bidi="ur-PK"/>
        </w:rPr>
        <w:t xml:space="preserve"> repositioning frequency to prevent hospital-acquired pressure injuries among adult patients: systematic review. The Journal of Healthcare Organization, Provision and Financing. 60. 1-10. </w:t>
      </w:r>
    </w:p>
    <w:p w14:paraId="6E864D86" w14:textId="40AFB4EF" w:rsidR="00DF6BE0" w:rsidRPr="007C2410" w:rsidRDefault="0037733B" w:rsidP="00206338">
      <w:pPr>
        <w:numPr>
          <w:ilvl w:val="0"/>
          <w:numId w:val="29"/>
        </w:numPr>
        <w:tabs>
          <w:tab w:val="clear" w:pos="720"/>
          <w:tab w:val="num" w:pos="900"/>
        </w:tabs>
        <w:spacing w:after="0" w:line="240" w:lineRule="auto"/>
        <w:ind w:left="450"/>
        <w:jc w:val="both"/>
        <w:rPr>
          <w:rFonts w:asciiTheme="majorHAnsi" w:hAnsiTheme="majorHAnsi" w:cstheme="majorHAnsi"/>
          <w:sz w:val="24"/>
          <w:szCs w:val="24"/>
          <w:rtl/>
          <w:lang w:bidi="ur-PK"/>
        </w:rPr>
      </w:pPr>
      <w:proofErr w:type="spellStart"/>
      <w:r w:rsidRPr="007C2410">
        <w:rPr>
          <w:rFonts w:asciiTheme="majorHAnsi" w:hAnsiTheme="majorHAnsi" w:cstheme="majorHAnsi"/>
          <w:sz w:val="24"/>
          <w:szCs w:val="24"/>
          <w:lang w:val="en-US" w:bidi="ur-PK"/>
        </w:rPr>
        <w:t>Defloor</w:t>
      </w:r>
      <w:proofErr w:type="spellEnd"/>
      <w:r w:rsidRPr="007C2410">
        <w:rPr>
          <w:rFonts w:asciiTheme="majorHAnsi" w:hAnsiTheme="majorHAnsi" w:cstheme="majorHAnsi"/>
          <w:sz w:val="24"/>
          <w:szCs w:val="24"/>
          <w:lang w:val="en-US" w:bidi="ur-PK"/>
        </w:rPr>
        <w:t>, T., De-</w:t>
      </w:r>
      <w:proofErr w:type="spellStart"/>
      <w:r w:rsidRPr="007C2410">
        <w:rPr>
          <w:rFonts w:asciiTheme="majorHAnsi" w:hAnsiTheme="majorHAnsi" w:cstheme="majorHAnsi"/>
          <w:sz w:val="24"/>
          <w:szCs w:val="24"/>
          <w:lang w:val="en-US" w:bidi="ur-PK"/>
        </w:rPr>
        <w:t>Bacquer</w:t>
      </w:r>
      <w:proofErr w:type="spellEnd"/>
      <w:r w:rsidRPr="007C2410">
        <w:rPr>
          <w:rFonts w:asciiTheme="majorHAnsi" w:hAnsiTheme="majorHAnsi" w:cstheme="majorHAnsi"/>
          <w:sz w:val="24"/>
          <w:szCs w:val="24"/>
          <w:lang w:val="en-US" w:bidi="ur-PK"/>
        </w:rPr>
        <w:t>, D., &amp; Grypdonck, M. H. F. (2004). The effect of various combinations of tur</w:t>
      </w:r>
      <w:r w:rsidR="000F4FAB">
        <w:rPr>
          <w:rFonts w:asciiTheme="majorHAnsi" w:hAnsiTheme="majorHAnsi" w:cstheme="majorHAnsi"/>
          <w:sz w:val="24"/>
          <w:szCs w:val="24"/>
          <w:lang w:val="en-US" w:bidi="ur-PK"/>
        </w:rPr>
        <w:t>n</w:t>
      </w:r>
      <w:r w:rsidRPr="007C2410">
        <w:rPr>
          <w:rFonts w:asciiTheme="majorHAnsi" w:hAnsiTheme="majorHAnsi" w:cstheme="majorHAnsi"/>
          <w:sz w:val="24"/>
          <w:szCs w:val="24"/>
          <w:lang w:val="en-US" w:bidi="ur-PK"/>
        </w:rPr>
        <w:t xml:space="preserve">ing and pressure reducing devices on the incidence of pressure ulcers. International Journal of Nursing Studies. 42. 37-42. </w:t>
      </w:r>
    </w:p>
    <w:p w14:paraId="3158FFDF" w14:textId="77777777" w:rsidR="00DF6BE0" w:rsidRPr="007C2410" w:rsidRDefault="0037733B" w:rsidP="00206338">
      <w:pPr>
        <w:numPr>
          <w:ilvl w:val="0"/>
          <w:numId w:val="29"/>
        </w:numPr>
        <w:tabs>
          <w:tab w:val="clear" w:pos="720"/>
          <w:tab w:val="num" w:pos="900"/>
        </w:tabs>
        <w:spacing w:after="0" w:line="240" w:lineRule="auto"/>
        <w:ind w:left="450"/>
        <w:jc w:val="both"/>
        <w:rPr>
          <w:rFonts w:asciiTheme="majorHAnsi" w:hAnsiTheme="majorHAnsi" w:cstheme="majorHAnsi"/>
          <w:sz w:val="24"/>
          <w:szCs w:val="24"/>
          <w:rtl/>
          <w:lang w:bidi="ur-PK"/>
        </w:rPr>
      </w:pPr>
      <w:r w:rsidRPr="007C2410">
        <w:rPr>
          <w:rFonts w:asciiTheme="majorHAnsi" w:hAnsiTheme="majorHAnsi" w:cstheme="majorHAnsi"/>
          <w:sz w:val="24"/>
          <w:szCs w:val="24"/>
          <w:lang w:val="en-US" w:bidi="ur-PK"/>
        </w:rPr>
        <w:t>Melnyk, B. M., Fineout-Overholt, E., Stillwell, S. B. &amp; Williamson, K. B. (2010). The Seven Steps of Evidence-Based Practice: Following this progressive, sequential approach will lead to improved health care and patient outcomes. Advances Journal of Nursing. 110(1). 51-53</w:t>
      </w:r>
    </w:p>
    <w:p w14:paraId="3E5CE0F5" w14:textId="77777777" w:rsidR="00DF6BE0" w:rsidRPr="007C2410" w:rsidRDefault="0037733B" w:rsidP="00206338">
      <w:pPr>
        <w:numPr>
          <w:ilvl w:val="0"/>
          <w:numId w:val="29"/>
        </w:numPr>
        <w:tabs>
          <w:tab w:val="clear" w:pos="720"/>
          <w:tab w:val="num" w:pos="900"/>
        </w:tabs>
        <w:spacing w:after="0" w:line="240" w:lineRule="auto"/>
        <w:ind w:left="450"/>
        <w:jc w:val="both"/>
        <w:rPr>
          <w:rFonts w:asciiTheme="majorHAnsi" w:hAnsiTheme="majorHAnsi" w:cstheme="majorHAnsi"/>
          <w:sz w:val="24"/>
          <w:szCs w:val="24"/>
          <w:rtl/>
          <w:lang w:bidi="ur-PK"/>
        </w:rPr>
      </w:pPr>
      <w:proofErr w:type="spellStart"/>
      <w:r w:rsidRPr="007C2410">
        <w:rPr>
          <w:rFonts w:asciiTheme="majorHAnsi" w:hAnsiTheme="majorHAnsi" w:cstheme="majorHAnsi"/>
          <w:sz w:val="24"/>
          <w:szCs w:val="24"/>
          <w:lang w:val="en-US" w:bidi="ur-PK"/>
        </w:rPr>
        <w:t>Venderwee</w:t>
      </w:r>
      <w:proofErr w:type="spellEnd"/>
      <w:r w:rsidRPr="007C2410">
        <w:rPr>
          <w:rFonts w:asciiTheme="majorHAnsi" w:hAnsiTheme="majorHAnsi" w:cstheme="majorHAnsi"/>
          <w:sz w:val="24"/>
          <w:szCs w:val="24"/>
          <w:lang w:val="en-US" w:bidi="ur-PK"/>
        </w:rPr>
        <w:t>, K., Grypdonck, M. H. F., De-</w:t>
      </w:r>
      <w:proofErr w:type="spellStart"/>
      <w:r w:rsidRPr="007C2410">
        <w:rPr>
          <w:rFonts w:asciiTheme="majorHAnsi" w:hAnsiTheme="majorHAnsi" w:cstheme="majorHAnsi"/>
          <w:sz w:val="24"/>
          <w:szCs w:val="24"/>
          <w:lang w:val="en-US" w:bidi="ur-PK"/>
        </w:rPr>
        <w:t>Bacquer</w:t>
      </w:r>
      <w:proofErr w:type="spellEnd"/>
      <w:r w:rsidRPr="007C2410">
        <w:rPr>
          <w:rFonts w:asciiTheme="majorHAnsi" w:hAnsiTheme="majorHAnsi" w:cstheme="majorHAnsi"/>
          <w:sz w:val="24"/>
          <w:szCs w:val="24"/>
          <w:lang w:val="en-US" w:bidi="ur-PK"/>
        </w:rPr>
        <w:t xml:space="preserve">, D. &amp; </w:t>
      </w:r>
      <w:proofErr w:type="spellStart"/>
      <w:r w:rsidRPr="007C2410">
        <w:rPr>
          <w:rFonts w:asciiTheme="majorHAnsi" w:hAnsiTheme="majorHAnsi" w:cstheme="majorHAnsi"/>
          <w:sz w:val="24"/>
          <w:szCs w:val="24"/>
          <w:lang w:val="en-US" w:bidi="ur-PK"/>
        </w:rPr>
        <w:t>Defloor</w:t>
      </w:r>
      <w:proofErr w:type="spellEnd"/>
      <w:r w:rsidRPr="007C2410">
        <w:rPr>
          <w:rFonts w:asciiTheme="majorHAnsi" w:hAnsiTheme="majorHAnsi" w:cstheme="majorHAnsi"/>
          <w:sz w:val="24"/>
          <w:szCs w:val="24"/>
          <w:lang w:val="en-US" w:bidi="ur-PK"/>
        </w:rPr>
        <w:t xml:space="preserve">, T. (2006). Effectiveness of Turning with unequal time intervals on the incidences of pressure ulcer lesions.   </w:t>
      </w:r>
    </w:p>
    <w:p w14:paraId="1529DE3A" w14:textId="77777777" w:rsidR="00DF6BE0" w:rsidRPr="007C2410" w:rsidRDefault="0037733B" w:rsidP="00206338">
      <w:pPr>
        <w:numPr>
          <w:ilvl w:val="0"/>
          <w:numId w:val="29"/>
        </w:numPr>
        <w:tabs>
          <w:tab w:val="clear" w:pos="720"/>
          <w:tab w:val="num" w:pos="900"/>
        </w:tabs>
        <w:spacing w:after="0" w:line="240" w:lineRule="auto"/>
        <w:ind w:left="450"/>
        <w:jc w:val="both"/>
        <w:rPr>
          <w:rFonts w:asciiTheme="majorHAnsi" w:hAnsiTheme="majorHAnsi" w:cstheme="majorHAnsi"/>
          <w:sz w:val="24"/>
          <w:szCs w:val="24"/>
          <w:lang w:val="en-US" w:bidi="ur-PK"/>
        </w:rPr>
      </w:pPr>
      <w:r w:rsidRPr="007C2410">
        <w:rPr>
          <w:rFonts w:asciiTheme="majorHAnsi" w:hAnsiTheme="majorHAnsi" w:cstheme="majorHAnsi"/>
          <w:sz w:val="24"/>
          <w:szCs w:val="24"/>
          <w:lang w:val="en-US" w:bidi="ur-PK"/>
        </w:rPr>
        <w:t xml:space="preserve">Polit, D. F., &amp; Beck, C. T. (2020). Essentials of nursing research: Appraising evidence for nursing practice. </w:t>
      </w:r>
    </w:p>
    <w:p w14:paraId="023F0F45" w14:textId="77777777" w:rsidR="00DF6BE0" w:rsidRPr="007C2410" w:rsidRDefault="0037733B" w:rsidP="00206338">
      <w:pPr>
        <w:numPr>
          <w:ilvl w:val="0"/>
          <w:numId w:val="29"/>
        </w:numPr>
        <w:tabs>
          <w:tab w:val="clear" w:pos="720"/>
          <w:tab w:val="num" w:pos="900"/>
        </w:tabs>
        <w:spacing w:after="0" w:line="240" w:lineRule="auto"/>
        <w:ind w:left="450"/>
        <w:jc w:val="both"/>
        <w:rPr>
          <w:rFonts w:asciiTheme="majorHAnsi" w:hAnsiTheme="majorHAnsi" w:cstheme="majorHAnsi"/>
          <w:sz w:val="24"/>
          <w:szCs w:val="24"/>
          <w:rtl/>
          <w:lang w:bidi="ur-PK"/>
        </w:rPr>
      </w:pPr>
      <w:r w:rsidRPr="007C2410">
        <w:rPr>
          <w:rFonts w:asciiTheme="majorHAnsi" w:hAnsiTheme="majorHAnsi" w:cstheme="majorHAnsi"/>
          <w:sz w:val="24"/>
          <w:szCs w:val="24"/>
          <w:lang w:val="en-US" w:bidi="ur-PK"/>
        </w:rPr>
        <w:t>Lippincott Williams &amp; Wilkins Beck, C. T. (2013). Essentials of nursing r</w:t>
      </w:r>
    </w:p>
    <w:p w14:paraId="7A67A03A" w14:textId="75452195" w:rsidR="007A1A18" w:rsidRPr="007C2410" w:rsidRDefault="00206338" w:rsidP="00206338">
      <w:pPr>
        <w:numPr>
          <w:ilvl w:val="0"/>
          <w:numId w:val="29"/>
        </w:numPr>
        <w:tabs>
          <w:tab w:val="clear" w:pos="720"/>
          <w:tab w:val="num" w:pos="900"/>
        </w:tabs>
        <w:spacing w:after="0" w:line="240" w:lineRule="auto"/>
        <w:ind w:left="450"/>
        <w:jc w:val="both"/>
        <w:rPr>
          <w:rFonts w:asciiTheme="majorHAnsi" w:hAnsiTheme="majorHAnsi" w:cstheme="majorHAnsi"/>
          <w:sz w:val="24"/>
          <w:szCs w:val="24"/>
          <w:lang w:bidi="ur-PK"/>
        </w:rPr>
      </w:pPr>
      <w:r w:rsidRPr="007C2410">
        <w:rPr>
          <w:rFonts w:asciiTheme="majorHAnsi" w:hAnsiTheme="majorHAnsi" w:cstheme="majorHAnsi"/>
          <w:sz w:val="24"/>
          <w:szCs w:val="24"/>
          <w:lang w:val="en-US" w:bidi="ur-PK"/>
        </w:rPr>
        <w:t>Wood, M. J., Kerr, J. C., &amp; Ross-Kerr, J. (2010). Basic steps in planning nursing research: From question to proposal. Jones &amp; Bartlett Publishers.</w:t>
      </w:r>
    </w:p>
    <w:p w14:paraId="05328B8E" w14:textId="109220EC" w:rsidR="00F30B3E" w:rsidRPr="00206338" w:rsidRDefault="00F30B3E" w:rsidP="00206338">
      <w:pPr>
        <w:pStyle w:val="Heading1"/>
        <w:jc w:val="both"/>
        <w:rPr>
          <w:rFonts w:cstheme="majorHAnsi"/>
        </w:rPr>
      </w:pPr>
      <w:r w:rsidRPr="00206338">
        <w:rPr>
          <w:rFonts w:cstheme="majorHAnsi"/>
        </w:rPr>
        <w:lastRenderedPageBreak/>
        <w:t>15. Event images</w:t>
      </w:r>
    </w:p>
    <w:p w14:paraId="46348B55" w14:textId="77777777" w:rsidR="007C2410" w:rsidRDefault="00CA7C76" w:rsidP="00206338">
      <w:pPr>
        <w:jc w:val="both"/>
        <w:rPr>
          <w:rFonts w:asciiTheme="majorHAnsi" w:hAnsiTheme="majorHAnsi" w:cstheme="majorHAnsi"/>
        </w:rPr>
      </w:pPr>
      <w:r w:rsidRPr="00CA7C76">
        <w:rPr>
          <w:rFonts w:asciiTheme="majorHAnsi" w:hAnsiTheme="majorHAnsi" w:cstheme="majorHAnsi"/>
          <w:noProof/>
          <w:lang w:val="en-US" w:bidi="ur-PK"/>
        </w:rPr>
        <w:drawing>
          <wp:inline distT="0" distB="0" distL="0" distR="0" wp14:anchorId="16979B44" wp14:editId="1A7D89CF">
            <wp:extent cx="5718412" cy="3449955"/>
            <wp:effectExtent l="0" t="0" r="0" b="0"/>
            <wp:docPr id="57" name="Picture 57" descr="C:\Users\adnanyaqoob\Downloads\DSC09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nanyaqoob\Downloads\DSC0988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4736" cy="3459803"/>
                    </a:xfrm>
                    <a:prstGeom prst="rect">
                      <a:avLst/>
                    </a:prstGeom>
                    <a:noFill/>
                    <a:ln>
                      <a:noFill/>
                    </a:ln>
                  </pic:spPr>
                </pic:pic>
              </a:graphicData>
            </a:graphic>
          </wp:inline>
        </w:drawing>
      </w:r>
      <w:r w:rsidRPr="00CA7C76">
        <w:rPr>
          <w:rFonts w:asciiTheme="majorHAnsi" w:hAnsiTheme="majorHAnsi" w:cstheme="majorHAnsi"/>
          <w:noProof/>
          <w:lang w:val="en-US" w:bidi="ur-PK"/>
        </w:rPr>
        <w:drawing>
          <wp:inline distT="0" distB="0" distL="0" distR="0" wp14:anchorId="512C4C6E" wp14:editId="66869AF2">
            <wp:extent cx="5704764" cy="3497580"/>
            <wp:effectExtent l="0" t="0" r="0" b="7620"/>
            <wp:docPr id="56" name="Picture 56" descr="C:\Users\adnanyaqoob\Downloads\DSC09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nanyaqoob\Downloads\DSC0988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8912" cy="3506254"/>
                    </a:xfrm>
                    <a:prstGeom prst="rect">
                      <a:avLst/>
                    </a:prstGeom>
                    <a:noFill/>
                    <a:ln>
                      <a:noFill/>
                    </a:ln>
                  </pic:spPr>
                </pic:pic>
              </a:graphicData>
            </a:graphic>
          </wp:inline>
        </w:drawing>
      </w:r>
      <w:r w:rsidRPr="00CA7C76">
        <w:rPr>
          <w:rFonts w:asciiTheme="majorHAnsi" w:hAnsiTheme="majorHAnsi" w:cstheme="majorHAnsi"/>
          <w:noProof/>
          <w:lang w:val="en-US" w:bidi="ur-PK"/>
        </w:rPr>
        <w:lastRenderedPageBreak/>
        <w:drawing>
          <wp:inline distT="0" distB="0" distL="0" distR="0" wp14:anchorId="2B7CF1CD" wp14:editId="5BA011EC">
            <wp:extent cx="5711190" cy="3862705"/>
            <wp:effectExtent l="0" t="0" r="3810" b="4445"/>
            <wp:docPr id="55" name="Picture 55" descr="C:\Users\adnanyaqoob\Downloads\DSC09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nanyaqoob\Downloads\DSC0988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9733" cy="3868483"/>
                    </a:xfrm>
                    <a:prstGeom prst="rect">
                      <a:avLst/>
                    </a:prstGeom>
                    <a:noFill/>
                    <a:ln>
                      <a:noFill/>
                    </a:ln>
                  </pic:spPr>
                </pic:pic>
              </a:graphicData>
            </a:graphic>
          </wp:inline>
        </w:drawing>
      </w:r>
      <w:r w:rsidRPr="00CA7C76">
        <w:rPr>
          <w:rFonts w:asciiTheme="majorHAnsi" w:hAnsiTheme="majorHAnsi" w:cstheme="majorHAnsi"/>
          <w:noProof/>
          <w:lang w:val="en-US" w:bidi="ur-PK"/>
        </w:rPr>
        <w:drawing>
          <wp:inline distT="0" distB="0" distL="0" distR="0" wp14:anchorId="73551724" wp14:editId="22B0567F">
            <wp:extent cx="5711588" cy="3835971"/>
            <wp:effectExtent l="0" t="0" r="3810" b="0"/>
            <wp:docPr id="54" name="Picture 54" descr="C:\Users\adnanyaqoob\Downloads\DSC09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nanyaqoob\Downloads\DSC0985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1601" cy="3842696"/>
                    </a:xfrm>
                    <a:prstGeom prst="rect">
                      <a:avLst/>
                    </a:prstGeom>
                    <a:noFill/>
                    <a:ln>
                      <a:noFill/>
                    </a:ln>
                  </pic:spPr>
                </pic:pic>
              </a:graphicData>
            </a:graphic>
          </wp:inline>
        </w:drawing>
      </w:r>
      <w:r w:rsidRPr="00CA7C76">
        <w:rPr>
          <w:rFonts w:asciiTheme="majorHAnsi" w:hAnsiTheme="majorHAnsi" w:cstheme="majorHAnsi"/>
          <w:noProof/>
          <w:lang w:val="en-US" w:bidi="ur-PK"/>
        </w:rPr>
        <w:lastRenderedPageBreak/>
        <w:drawing>
          <wp:inline distT="0" distB="0" distL="0" distR="0" wp14:anchorId="2265BFD5" wp14:editId="1B15412F">
            <wp:extent cx="5718412" cy="3890570"/>
            <wp:effectExtent l="0" t="0" r="0" b="0"/>
            <wp:docPr id="53" name="Picture 53" descr="C:\Users\adnanyaqoob\Downloads\DSC09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nanyaqoob\Downloads\DSC0985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9324" cy="3897994"/>
                    </a:xfrm>
                    <a:prstGeom prst="rect">
                      <a:avLst/>
                    </a:prstGeom>
                    <a:noFill/>
                    <a:ln>
                      <a:noFill/>
                    </a:ln>
                  </pic:spPr>
                </pic:pic>
              </a:graphicData>
            </a:graphic>
          </wp:inline>
        </w:drawing>
      </w:r>
      <w:r w:rsidRPr="00CA7C76">
        <w:rPr>
          <w:rFonts w:asciiTheme="majorHAnsi" w:hAnsiTheme="majorHAnsi" w:cstheme="majorHAnsi"/>
          <w:noProof/>
          <w:lang w:val="en-US" w:bidi="ur-PK"/>
        </w:rPr>
        <w:drawing>
          <wp:inline distT="0" distB="0" distL="0" distR="0" wp14:anchorId="3EC211EF" wp14:editId="19487C6E">
            <wp:extent cx="5725236" cy="3861435"/>
            <wp:effectExtent l="0" t="0" r="8890" b="5715"/>
            <wp:docPr id="51" name="Picture 51" descr="C:\Users\adnanyaqoob\Downloads\DSC09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nanyaqoob\Downloads\DSC0984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9571" cy="3864359"/>
                    </a:xfrm>
                    <a:prstGeom prst="rect">
                      <a:avLst/>
                    </a:prstGeom>
                    <a:noFill/>
                    <a:ln>
                      <a:noFill/>
                    </a:ln>
                  </pic:spPr>
                </pic:pic>
              </a:graphicData>
            </a:graphic>
          </wp:inline>
        </w:drawing>
      </w:r>
      <w:r w:rsidRPr="00CA7C76">
        <w:rPr>
          <w:rFonts w:asciiTheme="majorHAnsi" w:hAnsiTheme="majorHAnsi" w:cstheme="majorHAnsi"/>
          <w:noProof/>
          <w:lang w:val="en-US" w:bidi="ur-PK"/>
        </w:rPr>
        <w:lastRenderedPageBreak/>
        <w:drawing>
          <wp:inline distT="0" distB="0" distL="0" distR="0" wp14:anchorId="3636C5AE" wp14:editId="6DC6B056">
            <wp:extent cx="5704764" cy="3855018"/>
            <wp:effectExtent l="0" t="0" r="0" b="0"/>
            <wp:docPr id="50" name="Picture 50" descr="C:\Users\adnanyaqoob\Downloads\DSC09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nanyaqoob\Downloads\DSC0984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10057" cy="3858595"/>
                    </a:xfrm>
                    <a:prstGeom prst="rect">
                      <a:avLst/>
                    </a:prstGeom>
                    <a:noFill/>
                    <a:ln>
                      <a:noFill/>
                    </a:ln>
                  </pic:spPr>
                </pic:pic>
              </a:graphicData>
            </a:graphic>
          </wp:inline>
        </w:drawing>
      </w:r>
      <w:r w:rsidRPr="00CA7C76">
        <w:rPr>
          <w:rFonts w:asciiTheme="majorHAnsi" w:hAnsiTheme="majorHAnsi" w:cstheme="majorHAnsi"/>
          <w:noProof/>
          <w:lang w:val="en-US" w:bidi="ur-PK"/>
        </w:rPr>
        <w:drawing>
          <wp:inline distT="0" distB="0" distL="0" distR="0" wp14:anchorId="6E4A8577" wp14:editId="1B4C0353">
            <wp:extent cx="5691116" cy="3631224"/>
            <wp:effectExtent l="0" t="0" r="5080" b="7620"/>
            <wp:docPr id="49" name="Picture 49" descr="C:\Users\adnanyaqoob\Downloads\DSC09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nanyaqoob\Downloads\DSC0983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98784" cy="3636116"/>
                    </a:xfrm>
                    <a:prstGeom prst="rect">
                      <a:avLst/>
                    </a:prstGeom>
                    <a:noFill/>
                    <a:ln>
                      <a:noFill/>
                    </a:ln>
                  </pic:spPr>
                </pic:pic>
              </a:graphicData>
            </a:graphic>
          </wp:inline>
        </w:drawing>
      </w:r>
    </w:p>
    <w:p w14:paraId="2B078DEC" w14:textId="77777777" w:rsidR="007C2410" w:rsidRDefault="007C2410" w:rsidP="00206338">
      <w:pPr>
        <w:jc w:val="both"/>
        <w:rPr>
          <w:rFonts w:asciiTheme="majorHAnsi" w:hAnsiTheme="majorHAnsi" w:cstheme="majorHAnsi"/>
        </w:rPr>
      </w:pPr>
    </w:p>
    <w:p w14:paraId="23FC2BCD" w14:textId="714B07EB" w:rsidR="001F6012" w:rsidRPr="00206338" w:rsidRDefault="007C2410" w:rsidP="00206338">
      <w:pPr>
        <w:jc w:val="both"/>
        <w:rPr>
          <w:rFonts w:asciiTheme="majorHAnsi" w:hAnsiTheme="majorHAnsi" w:cstheme="majorHAnsi"/>
        </w:rPr>
      </w:pPr>
      <w:r>
        <w:rPr>
          <w:noProof/>
          <w:lang w:val="en-US" w:bidi="ur-PK"/>
        </w:rPr>
        <w:lastRenderedPageBreak/>
        <w:drawing>
          <wp:inline distT="0" distB="0" distL="0" distR="0" wp14:anchorId="48E65E1F" wp14:editId="0F0674BC">
            <wp:extent cx="5731510" cy="3820310"/>
            <wp:effectExtent l="0" t="0" r="2540" b="8890"/>
            <wp:docPr id="58" name="Picture 58" descr="C:\Users\adnanyaqoob\AppData\Local\Microsoft\Windows\INetCache\Content.Word\DSC09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nanyaqoob\AppData\Local\Microsoft\Windows\INetCache\Content.Word\DSC0978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820310"/>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3BEF1D98" wp14:editId="4F741E71">
            <wp:extent cx="5725236" cy="3922315"/>
            <wp:effectExtent l="0" t="0" r="0" b="2540"/>
            <wp:docPr id="48" name="Picture 48" descr="C:\Users\adnanyaqoob\Downloads\DSC09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nanyaqoob\Downloads\DSC0981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5734" cy="3929507"/>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227625BC" wp14:editId="5D562EA6">
            <wp:extent cx="5738884" cy="3847832"/>
            <wp:effectExtent l="0" t="0" r="0" b="635"/>
            <wp:docPr id="45" name="Picture 45" descr="C:\Users\adnanyaqoob\Downloads\DSC09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nanyaqoob\Downloads\DSC0977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45011" cy="3851940"/>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2992630F" wp14:editId="47FC8678">
            <wp:extent cx="5718412" cy="3963625"/>
            <wp:effectExtent l="0" t="0" r="0" b="0"/>
            <wp:docPr id="44" name="Picture 44" descr="C:\Users\adnanyaqoob\Downloads\DSC09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nanyaqoob\Downloads\DSC0976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8055" cy="3970309"/>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6FEEEE0B" wp14:editId="4ECAF77D">
            <wp:extent cx="5732550" cy="3821004"/>
            <wp:effectExtent l="0" t="0" r="1905" b="8255"/>
            <wp:docPr id="43" name="Picture 43" descr="C:\Users\adnanyaqoob\Downloads\DSC09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nanyaqoob\Downloads\DSC0975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4862" cy="3822545"/>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7511F104" wp14:editId="025F1A3E">
            <wp:extent cx="5725236" cy="3816127"/>
            <wp:effectExtent l="0" t="0" r="8890" b="0"/>
            <wp:docPr id="41" name="Picture 41" descr="C:\Users\adnanyaqoob\Downloads\DSC09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nanyaqoob\Downloads\DSC097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2950" cy="3821269"/>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4C581040" wp14:editId="285E53BC">
            <wp:extent cx="5725160" cy="3797300"/>
            <wp:effectExtent l="0" t="0" r="8890" b="0"/>
            <wp:docPr id="40" name="Picture 40" descr="C:\Users\adnanyaqoob\Downloads\DSC09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nanyaqoob\Downloads\DSC0973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5456" cy="3804129"/>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6974535F" wp14:editId="3E0B787F">
            <wp:extent cx="5725236" cy="3802111"/>
            <wp:effectExtent l="0" t="0" r="8890" b="8255"/>
            <wp:docPr id="39" name="Picture 39" descr="C:\Users\adnanyaqoob\Downloads\DSC09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nanyaqoob\Downloads\DSC0972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2209" cy="3806741"/>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2EAF4179" wp14:editId="61453457">
            <wp:extent cx="5738884" cy="3897630"/>
            <wp:effectExtent l="0" t="0" r="0" b="7620"/>
            <wp:docPr id="38" name="Picture 38" descr="C:\Users\adnanyaqoob\Downloads\DSC09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nanyaqoob\Downloads\DSC097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45845" cy="3902358"/>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146F9042" wp14:editId="48CC60C1">
            <wp:extent cx="5725236" cy="3797300"/>
            <wp:effectExtent l="0" t="0" r="8890" b="0"/>
            <wp:docPr id="37" name="Picture 37" descr="C:\Users\adnanyaqoob\Downloads\DSC09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nanyaqoob\Downloads\DSC097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4716" cy="3803588"/>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16FDEA87" wp14:editId="5D5AECB3">
            <wp:extent cx="5725160" cy="3816078"/>
            <wp:effectExtent l="0" t="0" r="8890" b="0"/>
            <wp:docPr id="36" name="Picture 36" descr="C:\Users\adnanyaqoob\Downloads\DSC09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nanyaqoob\Downloads\DSC097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0077" cy="3819355"/>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261AF983" wp14:editId="5194E718">
            <wp:extent cx="5711588" cy="3459480"/>
            <wp:effectExtent l="0" t="0" r="3810" b="7620"/>
            <wp:docPr id="35" name="Picture 35" descr="C:\Users\adnanyaqoob\Downloads\DSC09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nanyaqoob\Downloads\DSC0969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15678" cy="3461957"/>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61CA392D" wp14:editId="1FA8C652">
            <wp:extent cx="5711190" cy="3916389"/>
            <wp:effectExtent l="0" t="0" r="3810" b="8255"/>
            <wp:docPr id="33" name="Picture 33" descr="C:\Users\adnanyaqoob\Downloads\DSC09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nanyaqoob\Downloads\DSC0968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16243" cy="3919854"/>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79A0026D" wp14:editId="19DDE254">
            <wp:extent cx="5711588" cy="3997325"/>
            <wp:effectExtent l="0" t="0" r="3810" b="3175"/>
            <wp:docPr id="31" name="Picture 31" descr="C:\Users\adnanyaqoob\Downloads\DSC09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nanyaqoob\Downloads\DSC0967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0931" cy="4003864"/>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0A8A12CD" wp14:editId="22D104D0">
            <wp:extent cx="5711190" cy="3806766"/>
            <wp:effectExtent l="0" t="0" r="3810" b="3810"/>
            <wp:docPr id="30" name="Picture 30" descr="C:\Users\adnanyaqoob\Downloads\DSC09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nanyaqoob\Downloads\DSC0994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1590" cy="3813698"/>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6DFFF80B" wp14:editId="508DF5BA">
            <wp:extent cx="5704764" cy="3964217"/>
            <wp:effectExtent l="0" t="0" r="0" b="0"/>
            <wp:docPr id="29" name="Picture 29" descr="C:\Users\adnanyaqoob\Downloads\DSC09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nanyaqoob\Downloads\DSC0995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11812" cy="3969115"/>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0FDBB955" wp14:editId="1AF2ECEA">
            <wp:extent cx="5704205" cy="3802111"/>
            <wp:effectExtent l="0" t="0" r="0" b="8255"/>
            <wp:docPr id="28" name="Picture 28" descr="C:\Users\adnanyaqoob\Downloads\DSC09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nanyaqoob\Downloads\DSC0995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09943" cy="3805935"/>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7B61A4C0" wp14:editId="53BF552E">
            <wp:extent cx="5704764" cy="3677249"/>
            <wp:effectExtent l="0" t="0" r="0" b="0"/>
            <wp:docPr id="27" name="Picture 27" descr="C:\Users\adnanyaqoob\Downloads\DSC09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nanyaqoob\Downloads\DSC0995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10004" cy="3680627"/>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6BFA66C3" wp14:editId="581E57B4">
            <wp:extent cx="5704205" cy="3676650"/>
            <wp:effectExtent l="0" t="0" r="0" b="0"/>
            <wp:docPr id="26" name="Picture 26" descr="C:\Users\adnanyaqoob\Downloads\DSC09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nanyaqoob\Downloads\DSC0995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0873" cy="3680948"/>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0045415A" wp14:editId="75117B90">
            <wp:extent cx="5725236" cy="3785603"/>
            <wp:effectExtent l="0" t="0" r="8890" b="5715"/>
            <wp:docPr id="25" name="Picture 25" descr="C:\Users\adnanyaqoob\Downloads\DSC09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nanyaqoob\Downloads\DSC0996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93" cy="3789806"/>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7BE8CC91" wp14:editId="501DB808">
            <wp:extent cx="5722868" cy="3814549"/>
            <wp:effectExtent l="0" t="0" r="0" b="0"/>
            <wp:docPr id="24" name="Picture 24" descr="C:\Users\adnanyaqoob\Downloads\DSC09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nanyaqoob\Downloads\DSC0997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712" cy="3820444"/>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2CFCE3B2" wp14:editId="1E22EF66">
            <wp:extent cx="5711588" cy="4015740"/>
            <wp:effectExtent l="0" t="0" r="3810" b="3810"/>
            <wp:docPr id="23" name="Picture 23" descr="C:\Users\adnanyaqoob\Downloads\DSC09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nanyaqoob\Downloads\DSC0997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18752" cy="4020777"/>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7CB7DFAE" wp14:editId="1784166D">
            <wp:extent cx="5711190" cy="3758514"/>
            <wp:effectExtent l="0" t="0" r="3810" b="0"/>
            <wp:docPr id="22" name="Picture 22" descr="C:\Users\adnanyaqoob\Downloads\DSC09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nanyaqoob\Downloads\DSC0997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17012" cy="3762346"/>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4F3933AD" wp14:editId="7C5C6191">
            <wp:extent cx="5725236" cy="3816128"/>
            <wp:effectExtent l="0" t="0" r="8890" b="0"/>
            <wp:docPr id="20" name="Picture 20" descr="C:\Users\adnanyaqoob\Downloads\DSC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nanyaqoob\Downloads\DSC000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5203" cy="3822772"/>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6080466B" wp14:editId="314DFCBA">
            <wp:extent cx="5722864" cy="3814549"/>
            <wp:effectExtent l="0" t="0" r="0" b="0"/>
            <wp:docPr id="19" name="Picture 19" descr="C:\Users\adnanyaqoob\Downloads\DSC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nanyaqoob\Downloads\DSC000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347" cy="3820204"/>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341A5728" wp14:editId="61A4601F">
            <wp:extent cx="5722620" cy="3689826"/>
            <wp:effectExtent l="0" t="0" r="0" b="6350"/>
            <wp:docPr id="18" name="Picture 18" descr="C:\Users\adnanyaqoob\Downloads\DSC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nanyaqoob\Downloads\DSC0002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2333" cy="3696089"/>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718E5CAA" wp14:editId="312E44DB">
            <wp:extent cx="5692154" cy="3794077"/>
            <wp:effectExtent l="0" t="0" r="3810" b="0"/>
            <wp:docPr id="17" name="Picture 17" descr="C:\Users\adnanyaqoob\Downloads\DSC0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nanyaqoob\Downloads\DSC0003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00981" cy="3799961"/>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7D85DC5E" wp14:editId="7A755207">
            <wp:extent cx="5704764" cy="3695030"/>
            <wp:effectExtent l="0" t="0" r="0" b="1270"/>
            <wp:docPr id="16" name="Picture 16" descr="C:\Users\adnanyaqoob\Downloads\DSC0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nanyaqoob\Downloads\DSC0005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14446" cy="3701301"/>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1363F0AC" wp14:editId="3F94C5D2">
            <wp:extent cx="5704205" cy="3802109"/>
            <wp:effectExtent l="0" t="0" r="0" b="8255"/>
            <wp:docPr id="15" name="Picture 15" descr="C:\Users\adnanyaqoob\Downloads\DSC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nanyaqoob\Downloads\DSC0005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12523" cy="3807654"/>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7C14A6F6" wp14:editId="48CCE99E">
            <wp:extent cx="5701601" cy="3800375"/>
            <wp:effectExtent l="0" t="0" r="0" b="0"/>
            <wp:docPr id="14" name="Picture 14" descr="C:\Users\adnanyaqoob\Downloads\DSC0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nanyaqoob\Downloads\DSC0006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04916" cy="3802584"/>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3F561936" wp14:editId="5BCA509D">
            <wp:extent cx="5691116" cy="3996290"/>
            <wp:effectExtent l="0" t="0" r="5080" b="4445"/>
            <wp:docPr id="13" name="Picture 13" descr="C:\Users\adnanyaqoob\Downloads\DSC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nanyaqoob\Downloads\DSC0006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97156" cy="4000531"/>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6512118B" wp14:editId="5952C38B">
            <wp:extent cx="5718412" cy="4016278"/>
            <wp:effectExtent l="0" t="0" r="0" b="3810"/>
            <wp:docPr id="12" name="Picture 12" descr="C:\Users\adnanyaqoob\Downloads\DSC0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nanyaqoob\Downloads\DSC0007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4733" cy="4020718"/>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0137F50A" wp14:editId="1A22CF5B">
            <wp:extent cx="5725236" cy="3513455"/>
            <wp:effectExtent l="0" t="0" r="8890" b="0"/>
            <wp:docPr id="11" name="Picture 11" descr="C:\Users\adnanyaqoob\Downloads\DSC0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nanyaqoob\Downloads\DSC0008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2805" cy="3518100"/>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1B2021E6" wp14:editId="7744086E">
            <wp:extent cx="5718412" cy="4066221"/>
            <wp:effectExtent l="0" t="0" r="0" b="0"/>
            <wp:docPr id="9" name="Picture 9" descr="C:\Users\adnanyaqoob\Downloads\DSC0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nanyaqoob\Downloads\DSC0008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5475" cy="4071243"/>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3AC1354B" wp14:editId="29972F87">
            <wp:extent cx="5732060" cy="4339180"/>
            <wp:effectExtent l="0" t="0" r="2540" b="4445"/>
            <wp:docPr id="8" name="Picture 8" descr="C:\Users\adnanyaqoob\Downloads\DSC0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nanyaqoob\Downloads\DSC0008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8804" cy="4344285"/>
                    </a:xfrm>
                    <a:prstGeom prst="rect">
                      <a:avLst/>
                    </a:prstGeom>
                    <a:noFill/>
                    <a:ln>
                      <a:noFill/>
                    </a:ln>
                  </pic:spPr>
                </pic:pic>
              </a:graphicData>
            </a:graphic>
          </wp:inline>
        </w:drawing>
      </w:r>
      <w:r w:rsidR="00CA7C76" w:rsidRPr="00CA7C76">
        <w:rPr>
          <w:rFonts w:asciiTheme="majorHAnsi" w:hAnsiTheme="majorHAnsi" w:cstheme="majorHAnsi"/>
          <w:noProof/>
          <w:lang w:val="en-US" w:bidi="ur-PK"/>
        </w:rPr>
        <w:drawing>
          <wp:inline distT="0" distB="0" distL="0" distR="0" wp14:anchorId="212655B1" wp14:editId="639E1988">
            <wp:extent cx="5718175" cy="3719014"/>
            <wp:effectExtent l="0" t="0" r="0" b="0"/>
            <wp:docPr id="7" name="Picture 7" descr="C:\Users\adnanyaqoob\Downloads\DSC0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nanyaqoob\Downloads\DSC0009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21727" cy="3721324"/>
                    </a:xfrm>
                    <a:prstGeom prst="rect">
                      <a:avLst/>
                    </a:prstGeom>
                    <a:noFill/>
                    <a:ln>
                      <a:noFill/>
                    </a:ln>
                  </pic:spPr>
                </pic:pic>
              </a:graphicData>
            </a:graphic>
          </wp:inline>
        </w:drawing>
      </w:r>
      <w:r w:rsidR="00CA7C76" w:rsidRPr="00CA7C76">
        <w:rPr>
          <w:rFonts w:asciiTheme="majorHAnsi" w:hAnsiTheme="majorHAnsi" w:cstheme="majorHAnsi"/>
          <w:noProof/>
          <w:lang w:val="en-US" w:bidi="ur-PK"/>
        </w:rPr>
        <w:lastRenderedPageBreak/>
        <w:drawing>
          <wp:inline distT="0" distB="0" distL="0" distR="0" wp14:anchorId="67B826D9" wp14:editId="31A51E99">
            <wp:extent cx="5732060" cy="3918506"/>
            <wp:effectExtent l="0" t="0" r="2540" b="6350"/>
            <wp:docPr id="1" name="Picture 1" descr="C:\Users\adnanyaqoob\Downloads\DSC09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nanyaqoob\Downloads\DSC0990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8363" cy="3922815"/>
                    </a:xfrm>
                    <a:prstGeom prst="rect">
                      <a:avLst/>
                    </a:prstGeom>
                    <a:noFill/>
                    <a:ln>
                      <a:noFill/>
                    </a:ln>
                  </pic:spPr>
                </pic:pic>
              </a:graphicData>
            </a:graphic>
          </wp:inline>
        </w:drawing>
      </w:r>
    </w:p>
    <w:p w14:paraId="33245EDC" w14:textId="77777777" w:rsidR="001F6012" w:rsidRPr="00206338" w:rsidRDefault="001F6012" w:rsidP="00206338">
      <w:pPr>
        <w:jc w:val="both"/>
        <w:rPr>
          <w:rFonts w:asciiTheme="majorHAnsi" w:hAnsiTheme="majorHAnsi" w:cstheme="majorHAnsi"/>
          <w:b/>
          <w:color w:val="7030A0"/>
          <w:sz w:val="48"/>
          <w:szCs w:val="48"/>
        </w:rPr>
      </w:pPr>
    </w:p>
    <w:p w14:paraId="39430580" w14:textId="77777777" w:rsidR="001F6012" w:rsidRPr="00206338" w:rsidRDefault="001F6012" w:rsidP="00206338">
      <w:pPr>
        <w:jc w:val="both"/>
        <w:rPr>
          <w:rFonts w:asciiTheme="majorHAnsi" w:hAnsiTheme="majorHAnsi" w:cstheme="majorHAnsi"/>
        </w:rPr>
      </w:pPr>
    </w:p>
    <w:sectPr w:rsidR="001F6012" w:rsidRPr="00206338">
      <w:headerReference w:type="even" r:id="rId52"/>
      <w:headerReference w:type="default" r:id="rId53"/>
      <w:footerReference w:type="even" r:id="rId54"/>
      <w:footerReference w:type="default" r:id="rId55"/>
      <w:headerReference w:type="first" r:id="rId56"/>
      <w:footerReference w:type="first" r:id="rId5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49737F" w14:textId="77777777" w:rsidR="00D31821" w:rsidRDefault="00D31821" w:rsidP="001F6012">
      <w:pPr>
        <w:spacing w:after="0" w:line="240" w:lineRule="auto"/>
      </w:pPr>
      <w:r>
        <w:separator/>
      </w:r>
    </w:p>
  </w:endnote>
  <w:endnote w:type="continuationSeparator" w:id="0">
    <w:p w14:paraId="1D5FF23B" w14:textId="77777777" w:rsidR="00D31821" w:rsidRDefault="00D31821" w:rsidP="001F60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8DE80" w14:textId="77777777" w:rsidR="001F6012" w:rsidRDefault="001F601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C58B8" w14:textId="227FDA0A" w:rsidR="001F6012" w:rsidRDefault="001F6012">
    <w:pPr>
      <w:pStyle w:val="Footer"/>
    </w:pPr>
    <w:r w:rsidRPr="001F6012">
      <w:rPr>
        <w:sz w:val="16"/>
        <w:szCs w:val="16"/>
      </w:rPr>
      <w:t>Report XXXX, date</w:t>
    </w:r>
    <w:r>
      <w:tab/>
    </w:r>
    <w:r>
      <w:tab/>
    </w:r>
    <w:r>
      <w:rPr>
        <w:color w:val="7F7F7F" w:themeColor="background1" w:themeShade="7F"/>
        <w:spacing w:val="60"/>
      </w:rPr>
      <w:t>Page</w:t>
    </w:r>
    <w:r>
      <w:t xml:space="preserve"> | </w:t>
    </w:r>
    <w:r>
      <w:fldChar w:fldCharType="begin"/>
    </w:r>
    <w:r>
      <w:instrText xml:space="preserve"> PAGE   \* MERGEFORMAT </w:instrText>
    </w:r>
    <w:r>
      <w:fldChar w:fldCharType="separate"/>
    </w:r>
    <w:r w:rsidR="00C54588" w:rsidRPr="00C54588">
      <w:rPr>
        <w:b/>
        <w:bCs/>
        <w:noProof/>
      </w:rPr>
      <w:t>32</w:t>
    </w:r>
    <w:r>
      <w:rPr>
        <w:b/>
        <w:bCs/>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D8916" w14:textId="77777777" w:rsidR="001F6012" w:rsidRDefault="001F60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915EA9" w14:textId="77777777" w:rsidR="00D31821" w:rsidRDefault="00D31821" w:rsidP="001F6012">
      <w:pPr>
        <w:spacing w:after="0" w:line="240" w:lineRule="auto"/>
      </w:pPr>
      <w:r>
        <w:separator/>
      </w:r>
    </w:p>
  </w:footnote>
  <w:footnote w:type="continuationSeparator" w:id="0">
    <w:p w14:paraId="434789D1" w14:textId="77777777" w:rsidR="00D31821" w:rsidRDefault="00D31821" w:rsidP="001F60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53158" w14:textId="77777777" w:rsidR="001F6012" w:rsidRDefault="001F601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6345A" w14:textId="445D2E8F" w:rsidR="001F6012" w:rsidRDefault="001F6012">
    <w:pPr>
      <w:pStyle w:val="Header"/>
    </w:pPr>
    <w:r>
      <w:rPr>
        <w:noProof/>
        <w:lang w:val="en-US" w:bidi="ur-PK"/>
      </w:rPr>
      <w:drawing>
        <wp:inline distT="0" distB="0" distL="0" distR="0" wp14:anchorId="5202D2F9" wp14:editId="32A49857">
          <wp:extent cx="1274445" cy="621665"/>
          <wp:effectExtent l="0" t="0" r="190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4445" cy="621665"/>
                  </a:xfrm>
                  <a:prstGeom prst="rect">
                    <a:avLst/>
                  </a:prstGeom>
                  <a:noFill/>
                </pic:spPr>
              </pic:pic>
            </a:graphicData>
          </a:graphic>
        </wp:inline>
      </w:drawing>
    </w:r>
    <w:r>
      <w:rPr>
        <w:noProof/>
        <w:lang w:val="en-US" w:bidi="ur-PK"/>
      </w:rPr>
      <w:drawing>
        <wp:inline distT="0" distB="0" distL="0" distR="0" wp14:anchorId="7C7C9675" wp14:editId="780DCC22">
          <wp:extent cx="1945005" cy="78041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45005" cy="780415"/>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A0D75" w14:textId="77777777" w:rsidR="001F6012" w:rsidRDefault="001F60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C0DA9"/>
    <w:multiLevelType w:val="hybridMultilevel"/>
    <w:tmpl w:val="4B3CB5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074867"/>
    <w:multiLevelType w:val="multilevel"/>
    <w:tmpl w:val="A3045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4B2EA6"/>
    <w:multiLevelType w:val="multilevel"/>
    <w:tmpl w:val="C4347B42"/>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DBD39FF"/>
    <w:multiLevelType w:val="hybridMultilevel"/>
    <w:tmpl w:val="8B106F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FF18AC"/>
    <w:multiLevelType w:val="hybridMultilevel"/>
    <w:tmpl w:val="536827C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254EA7"/>
    <w:multiLevelType w:val="multilevel"/>
    <w:tmpl w:val="53DEBCE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81B7350"/>
    <w:multiLevelType w:val="hybridMultilevel"/>
    <w:tmpl w:val="1B2EF9F2"/>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BFD5ED6"/>
    <w:multiLevelType w:val="multilevel"/>
    <w:tmpl w:val="08ACE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7E28D3"/>
    <w:multiLevelType w:val="multilevel"/>
    <w:tmpl w:val="B29CA3F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A80255"/>
    <w:multiLevelType w:val="multilevel"/>
    <w:tmpl w:val="436A9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5F4717"/>
    <w:multiLevelType w:val="multilevel"/>
    <w:tmpl w:val="F83A7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932EFB"/>
    <w:multiLevelType w:val="hybridMultilevel"/>
    <w:tmpl w:val="1D7C9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DE14636"/>
    <w:multiLevelType w:val="multilevel"/>
    <w:tmpl w:val="9744A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394E41"/>
    <w:multiLevelType w:val="multilevel"/>
    <w:tmpl w:val="AF722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3E448E"/>
    <w:multiLevelType w:val="multilevel"/>
    <w:tmpl w:val="6884F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1522FE"/>
    <w:multiLevelType w:val="hybridMultilevel"/>
    <w:tmpl w:val="50BE14B0"/>
    <w:lvl w:ilvl="0" w:tplc="180846CC">
      <w:start w:val="1"/>
      <w:numFmt w:val="bullet"/>
      <w:lvlText w:val=""/>
      <w:lvlJc w:val="left"/>
      <w:pPr>
        <w:tabs>
          <w:tab w:val="num" w:pos="720"/>
        </w:tabs>
        <w:ind w:left="720" w:hanging="360"/>
      </w:pPr>
      <w:rPr>
        <w:rFonts w:ascii="Wingdings" w:hAnsi="Wingdings" w:hint="default"/>
      </w:rPr>
    </w:lvl>
    <w:lvl w:ilvl="1" w:tplc="5BCAEA9C" w:tentative="1">
      <w:start w:val="1"/>
      <w:numFmt w:val="bullet"/>
      <w:lvlText w:val=""/>
      <w:lvlJc w:val="left"/>
      <w:pPr>
        <w:tabs>
          <w:tab w:val="num" w:pos="1440"/>
        </w:tabs>
        <w:ind w:left="1440" w:hanging="360"/>
      </w:pPr>
      <w:rPr>
        <w:rFonts w:ascii="Wingdings" w:hAnsi="Wingdings" w:hint="default"/>
      </w:rPr>
    </w:lvl>
    <w:lvl w:ilvl="2" w:tplc="1858689C" w:tentative="1">
      <w:start w:val="1"/>
      <w:numFmt w:val="bullet"/>
      <w:lvlText w:val=""/>
      <w:lvlJc w:val="left"/>
      <w:pPr>
        <w:tabs>
          <w:tab w:val="num" w:pos="2160"/>
        </w:tabs>
        <w:ind w:left="2160" w:hanging="360"/>
      </w:pPr>
      <w:rPr>
        <w:rFonts w:ascii="Wingdings" w:hAnsi="Wingdings" w:hint="default"/>
      </w:rPr>
    </w:lvl>
    <w:lvl w:ilvl="3" w:tplc="B7AA95A2" w:tentative="1">
      <w:start w:val="1"/>
      <w:numFmt w:val="bullet"/>
      <w:lvlText w:val=""/>
      <w:lvlJc w:val="left"/>
      <w:pPr>
        <w:tabs>
          <w:tab w:val="num" w:pos="2880"/>
        </w:tabs>
        <w:ind w:left="2880" w:hanging="360"/>
      </w:pPr>
      <w:rPr>
        <w:rFonts w:ascii="Wingdings" w:hAnsi="Wingdings" w:hint="default"/>
      </w:rPr>
    </w:lvl>
    <w:lvl w:ilvl="4" w:tplc="E7B0CFC0" w:tentative="1">
      <w:start w:val="1"/>
      <w:numFmt w:val="bullet"/>
      <w:lvlText w:val=""/>
      <w:lvlJc w:val="left"/>
      <w:pPr>
        <w:tabs>
          <w:tab w:val="num" w:pos="3600"/>
        </w:tabs>
        <w:ind w:left="3600" w:hanging="360"/>
      </w:pPr>
      <w:rPr>
        <w:rFonts w:ascii="Wingdings" w:hAnsi="Wingdings" w:hint="default"/>
      </w:rPr>
    </w:lvl>
    <w:lvl w:ilvl="5" w:tplc="B6E4D726" w:tentative="1">
      <w:start w:val="1"/>
      <w:numFmt w:val="bullet"/>
      <w:lvlText w:val=""/>
      <w:lvlJc w:val="left"/>
      <w:pPr>
        <w:tabs>
          <w:tab w:val="num" w:pos="4320"/>
        </w:tabs>
        <w:ind w:left="4320" w:hanging="360"/>
      </w:pPr>
      <w:rPr>
        <w:rFonts w:ascii="Wingdings" w:hAnsi="Wingdings" w:hint="default"/>
      </w:rPr>
    </w:lvl>
    <w:lvl w:ilvl="6" w:tplc="6C2644FC" w:tentative="1">
      <w:start w:val="1"/>
      <w:numFmt w:val="bullet"/>
      <w:lvlText w:val=""/>
      <w:lvlJc w:val="left"/>
      <w:pPr>
        <w:tabs>
          <w:tab w:val="num" w:pos="5040"/>
        </w:tabs>
        <w:ind w:left="5040" w:hanging="360"/>
      </w:pPr>
      <w:rPr>
        <w:rFonts w:ascii="Wingdings" w:hAnsi="Wingdings" w:hint="default"/>
      </w:rPr>
    </w:lvl>
    <w:lvl w:ilvl="7" w:tplc="0C7AF674" w:tentative="1">
      <w:start w:val="1"/>
      <w:numFmt w:val="bullet"/>
      <w:lvlText w:val=""/>
      <w:lvlJc w:val="left"/>
      <w:pPr>
        <w:tabs>
          <w:tab w:val="num" w:pos="5760"/>
        </w:tabs>
        <w:ind w:left="5760" w:hanging="360"/>
      </w:pPr>
      <w:rPr>
        <w:rFonts w:ascii="Wingdings" w:hAnsi="Wingdings" w:hint="default"/>
      </w:rPr>
    </w:lvl>
    <w:lvl w:ilvl="8" w:tplc="544C7414"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9D44BBF"/>
    <w:multiLevelType w:val="hybridMultilevel"/>
    <w:tmpl w:val="4CC45FF8"/>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7" w15:restartNumberingAfterBreak="0">
    <w:nsid w:val="3C106D0B"/>
    <w:multiLevelType w:val="hybridMultilevel"/>
    <w:tmpl w:val="11AE8C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6846879"/>
    <w:multiLevelType w:val="hybridMultilevel"/>
    <w:tmpl w:val="3628E6AE"/>
    <w:lvl w:ilvl="0" w:tplc="BCD4B5E8">
      <w:start w:val="1"/>
      <w:numFmt w:val="decimal"/>
      <w:lvlText w:val="%1."/>
      <w:lvlJc w:val="left"/>
      <w:pPr>
        <w:ind w:left="720" w:hanging="360"/>
      </w:pPr>
      <w:rPr>
        <w:rFonts w:hint="default"/>
        <w:color w:val="2F5496" w:themeColor="accent1"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8AC2FD9"/>
    <w:multiLevelType w:val="multilevel"/>
    <w:tmpl w:val="BDEE0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BEB36ED"/>
    <w:multiLevelType w:val="hybridMultilevel"/>
    <w:tmpl w:val="DC7C207A"/>
    <w:lvl w:ilvl="0" w:tplc="5C8037FE">
      <w:start w:val="1"/>
      <w:numFmt w:val="bullet"/>
      <w:lvlText w:val=" "/>
      <w:lvlJc w:val="left"/>
      <w:pPr>
        <w:tabs>
          <w:tab w:val="num" w:pos="720"/>
        </w:tabs>
        <w:ind w:left="720" w:hanging="360"/>
      </w:pPr>
      <w:rPr>
        <w:rFonts w:ascii="Arial" w:hAnsi="Arial" w:hint="default"/>
      </w:rPr>
    </w:lvl>
    <w:lvl w:ilvl="1" w:tplc="904074EA" w:tentative="1">
      <w:start w:val="1"/>
      <w:numFmt w:val="bullet"/>
      <w:lvlText w:val=" "/>
      <w:lvlJc w:val="left"/>
      <w:pPr>
        <w:tabs>
          <w:tab w:val="num" w:pos="1440"/>
        </w:tabs>
        <w:ind w:left="1440" w:hanging="360"/>
      </w:pPr>
      <w:rPr>
        <w:rFonts w:ascii="Arial" w:hAnsi="Arial" w:hint="default"/>
      </w:rPr>
    </w:lvl>
    <w:lvl w:ilvl="2" w:tplc="CA9096AA" w:tentative="1">
      <w:start w:val="1"/>
      <w:numFmt w:val="bullet"/>
      <w:lvlText w:val=" "/>
      <w:lvlJc w:val="left"/>
      <w:pPr>
        <w:tabs>
          <w:tab w:val="num" w:pos="2160"/>
        </w:tabs>
        <w:ind w:left="2160" w:hanging="360"/>
      </w:pPr>
      <w:rPr>
        <w:rFonts w:ascii="Arial" w:hAnsi="Arial" w:hint="default"/>
      </w:rPr>
    </w:lvl>
    <w:lvl w:ilvl="3" w:tplc="7B7CC36E" w:tentative="1">
      <w:start w:val="1"/>
      <w:numFmt w:val="bullet"/>
      <w:lvlText w:val=" "/>
      <w:lvlJc w:val="left"/>
      <w:pPr>
        <w:tabs>
          <w:tab w:val="num" w:pos="2880"/>
        </w:tabs>
        <w:ind w:left="2880" w:hanging="360"/>
      </w:pPr>
      <w:rPr>
        <w:rFonts w:ascii="Arial" w:hAnsi="Arial" w:hint="default"/>
      </w:rPr>
    </w:lvl>
    <w:lvl w:ilvl="4" w:tplc="E70656EA" w:tentative="1">
      <w:start w:val="1"/>
      <w:numFmt w:val="bullet"/>
      <w:lvlText w:val=" "/>
      <w:lvlJc w:val="left"/>
      <w:pPr>
        <w:tabs>
          <w:tab w:val="num" w:pos="3600"/>
        </w:tabs>
        <w:ind w:left="3600" w:hanging="360"/>
      </w:pPr>
      <w:rPr>
        <w:rFonts w:ascii="Arial" w:hAnsi="Arial" w:hint="default"/>
      </w:rPr>
    </w:lvl>
    <w:lvl w:ilvl="5" w:tplc="C09E097E" w:tentative="1">
      <w:start w:val="1"/>
      <w:numFmt w:val="bullet"/>
      <w:lvlText w:val=" "/>
      <w:lvlJc w:val="left"/>
      <w:pPr>
        <w:tabs>
          <w:tab w:val="num" w:pos="4320"/>
        </w:tabs>
        <w:ind w:left="4320" w:hanging="360"/>
      </w:pPr>
      <w:rPr>
        <w:rFonts w:ascii="Arial" w:hAnsi="Arial" w:hint="default"/>
      </w:rPr>
    </w:lvl>
    <w:lvl w:ilvl="6" w:tplc="7C7E5654" w:tentative="1">
      <w:start w:val="1"/>
      <w:numFmt w:val="bullet"/>
      <w:lvlText w:val=" "/>
      <w:lvlJc w:val="left"/>
      <w:pPr>
        <w:tabs>
          <w:tab w:val="num" w:pos="5040"/>
        </w:tabs>
        <w:ind w:left="5040" w:hanging="360"/>
      </w:pPr>
      <w:rPr>
        <w:rFonts w:ascii="Arial" w:hAnsi="Arial" w:hint="default"/>
      </w:rPr>
    </w:lvl>
    <w:lvl w:ilvl="7" w:tplc="60E80608" w:tentative="1">
      <w:start w:val="1"/>
      <w:numFmt w:val="bullet"/>
      <w:lvlText w:val=" "/>
      <w:lvlJc w:val="left"/>
      <w:pPr>
        <w:tabs>
          <w:tab w:val="num" w:pos="5760"/>
        </w:tabs>
        <w:ind w:left="5760" w:hanging="360"/>
      </w:pPr>
      <w:rPr>
        <w:rFonts w:ascii="Arial" w:hAnsi="Arial" w:hint="default"/>
      </w:rPr>
    </w:lvl>
    <w:lvl w:ilvl="8" w:tplc="BE54565E" w:tentative="1">
      <w:start w:val="1"/>
      <w:numFmt w:val="bullet"/>
      <w:lvlText w:val=" "/>
      <w:lvlJc w:val="left"/>
      <w:pPr>
        <w:tabs>
          <w:tab w:val="num" w:pos="6480"/>
        </w:tabs>
        <w:ind w:left="6480" w:hanging="360"/>
      </w:pPr>
      <w:rPr>
        <w:rFonts w:ascii="Arial" w:hAnsi="Arial" w:hint="default"/>
      </w:rPr>
    </w:lvl>
  </w:abstractNum>
  <w:abstractNum w:abstractNumId="21" w15:restartNumberingAfterBreak="0">
    <w:nsid w:val="52694FCB"/>
    <w:multiLevelType w:val="hybridMultilevel"/>
    <w:tmpl w:val="54966F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0CC30D3"/>
    <w:multiLevelType w:val="hybridMultilevel"/>
    <w:tmpl w:val="A9C2ED7A"/>
    <w:lvl w:ilvl="0" w:tplc="0409000F">
      <w:start w:val="1"/>
      <w:numFmt w:val="decimal"/>
      <w:lvlText w:val="%1."/>
      <w:lvlJc w:val="left"/>
      <w:pPr>
        <w:tabs>
          <w:tab w:val="num" w:pos="720"/>
        </w:tabs>
        <w:ind w:left="720" w:hanging="360"/>
      </w:pPr>
      <w:rPr>
        <w:rFonts w:hint="default"/>
      </w:rPr>
    </w:lvl>
    <w:lvl w:ilvl="1" w:tplc="5BCAEA9C" w:tentative="1">
      <w:start w:val="1"/>
      <w:numFmt w:val="bullet"/>
      <w:lvlText w:val=""/>
      <w:lvlJc w:val="left"/>
      <w:pPr>
        <w:tabs>
          <w:tab w:val="num" w:pos="1440"/>
        </w:tabs>
        <w:ind w:left="1440" w:hanging="360"/>
      </w:pPr>
      <w:rPr>
        <w:rFonts w:ascii="Wingdings" w:hAnsi="Wingdings" w:hint="default"/>
      </w:rPr>
    </w:lvl>
    <w:lvl w:ilvl="2" w:tplc="1858689C" w:tentative="1">
      <w:start w:val="1"/>
      <w:numFmt w:val="bullet"/>
      <w:lvlText w:val=""/>
      <w:lvlJc w:val="left"/>
      <w:pPr>
        <w:tabs>
          <w:tab w:val="num" w:pos="2160"/>
        </w:tabs>
        <w:ind w:left="2160" w:hanging="360"/>
      </w:pPr>
      <w:rPr>
        <w:rFonts w:ascii="Wingdings" w:hAnsi="Wingdings" w:hint="default"/>
      </w:rPr>
    </w:lvl>
    <w:lvl w:ilvl="3" w:tplc="B7AA95A2" w:tentative="1">
      <w:start w:val="1"/>
      <w:numFmt w:val="bullet"/>
      <w:lvlText w:val=""/>
      <w:lvlJc w:val="left"/>
      <w:pPr>
        <w:tabs>
          <w:tab w:val="num" w:pos="2880"/>
        </w:tabs>
        <w:ind w:left="2880" w:hanging="360"/>
      </w:pPr>
      <w:rPr>
        <w:rFonts w:ascii="Wingdings" w:hAnsi="Wingdings" w:hint="default"/>
      </w:rPr>
    </w:lvl>
    <w:lvl w:ilvl="4" w:tplc="E7B0CFC0" w:tentative="1">
      <w:start w:val="1"/>
      <w:numFmt w:val="bullet"/>
      <w:lvlText w:val=""/>
      <w:lvlJc w:val="left"/>
      <w:pPr>
        <w:tabs>
          <w:tab w:val="num" w:pos="3600"/>
        </w:tabs>
        <w:ind w:left="3600" w:hanging="360"/>
      </w:pPr>
      <w:rPr>
        <w:rFonts w:ascii="Wingdings" w:hAnsi="Wingdings" w:hint="default"/>
      </w:rPr>
    </w:lvl>
    <w:lvl w:ilvl="5" w:tplc="B6E4D726" w:tentative="1">
      <w:start w:val="1"/>
      <w:numFmt w:val="bullet"/>
      <w:lvlText w:val=""/>
      <w:lvlJc w:val="left"/>
      <w:pPr>
        <w:tabs>
          <w:tab w:val="num" w:pos="4320"/>
        </w:tabs>
        <w:ind w:left="4320" w:hanging="360"/>
      </w:pPr>
      <w:rPr>
        <w:rFonts w:ascii="Wingdings" w:hAnsi="Wingdings" w:hint="default"/>
      </w:rPr>
    </w:lvl>
    <w:lvl w:ilvl="6" w:tplc="6C2644FC" w:tentative="1">
      <w:start w:val="1"/>
      <w:numFmt w:val="bullet"/>
      <w:lvlText w:val=""/>
      <w:lvlJc w:val="left"/>
      <w:pPr>
        <w:tabs>
          <w:tab w:val="num" w:pos="5040"/>
        </w:tabs>
        <w:ind w:left="5040" w:hanging="360"/>
      </w:pPr>
      <w:rPr>
        <w:rFonts w:ascii="Wingdings" w:hAnsi="Wingdings" w:hint="default"/>
      </w:rPr>
    </w:lvl>
    <w:lvl w:ilvl="7" w:tplc="0C7AF674" w:tentative="1">
      <w:start w:val="1"/>
      <w:numFmt w:val="bullet"/>
      <w:lvlText w:val=""/>
      <w:lvlJc w:val="left"/>
      <w:pPr>
        <w:tabs>
          <w:tab w:val="num" w:pos="5760"/>
        </w:tabs>
        <w:ind w:left="5760" w:hanging="360"/>
      </w:pPr>
      <w:rPr>
        <w:rFonts w:ascii="Wingdings" w:hAnsi="Wingdings" w:hint="default"/>
      </w:rPr>
    </w:lvl>
    <w:lvl w:ilvl="8" w:tplc="544C7414"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6115D1D"/>
    <w:multiLevelType w:val="multilevel"/>
    <w:tmpl w:val="CBD0A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A74280E"/>
    <w:multiLevelType w:val="multilevel"/>
    <w:tmpl w:val="DC402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A837B46"/>
    <w:multiLevelType w:val="hybridMultilevel"/>
    <w:tmpl w:val="F0B013EA"/>
    <w:lvl w:ilvl="0" w:tplc="5552AE58">
      <w:start w:val="1"/>
      <w:numFmt w:val="bullet"/>
      <w:lvlText w:val=""/>
      <w:lvlJc w:val="left"/>
      <w:pPr>
        <w:tabs>
          <w:tab w:val="num" w:pos="720"/>
        </w:tabs>
        <w:ind w:left="720" w:hanging="360"/>
      </w:pPr>
      <w:rPr>
        <w:rFonts w:ascii="Wingdings" w:hAnsi="Wingdings" w:hint="default"/>
      </w:rPr>
    </w:lvl>
    <w:lvl w:ilvl="1" w:tplc="16D082E2" w:tentative="1">
      <w:start w:val="1"/>
      <w:numFmt w:val="bullet"/>
      <w:lvlText w:val=""/>
      <w:lvlJc w:val="left"/>
      <w:pPr>
        <w:tabs>
          <w:tab w:val="num" w:pos="1440"/>
        </w:tabs>
        <w:ind w:left="1440" w:hanging="360"/>
      </w:pPr>
      <w:rPr>
        <w:rFonts w:ascii="Wingdings" w:hAnsi="Wingdings" w:hint="default"/>
      </w:rPr>
    </w:lvl>
    <w:lvl w:ilvl="2" w:tplc="97B45ADA" w:tentative="1">
      <w:start w:val="1"/>
      <w:numFmt w:val="bullet"/>
      <w:lvlText w:val=""/>
      <w:lvlJc w:val="left"/>
      <w:pPr>
        <w:tabs>
          <w:tab w:val="num" w:pos="2160"/>
        </w:tabs>
        <w:ind w:left="2160" w:hanging="360"/>
      </w:pPr>
      <w:rPr>
        <w:rFonts w:ascii="Wingdings" w:hAnsi="Wingdings" w:hint="default"/>
      </w:rPr>
    </w:lvl>
    <w:lvl w:ilvl="3" w:tplc="C47A28D8" w:tentative="1">
      <w:start w:val="1"/>
      <w:numFmt w:val="bullet"/>
      <w:lvlText w:val=""/>
      <w:lvlJc w:val="left"/>
      <w:pPr>
        <w:tabs>
          <w:tab w:val="num" w:pos="2880"/>
        </w:tabs>
        <w:ind w:left="2880" w:hanging="360"/>
      </w:pPr>
      <w:rPr>
        <w:rFonts w:ascii="Wingdings" w:hAnsi="Wingdings" w:hint="default"/>
      </w:rPr>
    </w:lvl>
    <w:lvl w:ilvl="4" w:tplc="4768B496" w:tentative="1">
      <w:start w:val="1"/>
      <w:numFmt w:val="bullet"/>
      <w:lvlText w:val=""/>
      <w:lvlJc w:val="left"/>
      <w:pPr>
        <w:tabs>
          <w:tab w:val="num" w:pos="3600"/>
        </w:tabs>
        <w:ind w:left="3600" w:hanging="360"/>
      </w:pPr>
      <w:rPr>
        <w:rFonts w:ascii="Wingdings" w:hAnsi="Wingdings" w:hint="default"/>
      </w:rPr>
    </w:lvl>
    <w:lvl w:ilvl="5" w:tplc="52E818EA" w:tentative="1">
      <w:start w:val="1"/>
      <w:numFmt w:val="bullet"/>
      <w:lvlText w:val=""/>
      <w:lvlJc w:val="left"/>
      <w:pPr>
        <w:tabs>
          <w:tab w:val="num" w:pos="4320"/>
        </w:tabs>
        <w:ind w:left="4320" w:hanging="360"/>
      </w:pPr>
      <w:rPr>
        <w:rFonts w:ascii="Wingdings" w:hAnsi="Wingdings" w:hint="default"/>
      </w:rPr>
    </w:lvl>
    <w:lvl w:ilvl="6" w:tplc="1F880008" w:tentative="1">
      <w:start w:val="1"/>
      <w:numFmt w:val="bullet"/>
      <w:lvlText w:val=""/>
      <w:lvlJc w:val="left"/>
      <w:pPr>
        <w:tabs>
          <w:tab w:val="num" w:pos="5040"/>
        </w:tabs>
        <w:ind w:left="5040" w:hanging="360"/>
      </w:pPr>
      <w:rPr>
        <w:rFonts w:ascii="Wingdings" w:hAnsi="Wingdings" w:hint="default"/>
      </w:rPr>
    </w:lvl>
    <w:lvl w:ilvl="7" w:tplc="AD24ADAE" w:tentative="1">
      <w:start w:val="1"/>
      <w:numFmt w:val="bullet"/>
      <w:lvlText w:val=""/>
      <w:lvlJc w:val="left"/>
      <w:pPr>
        <w:tabs>
          <w:tab w:val="num" w:pos="5760"/>
        </w:tabs>
        <w:ind w:left="5760" w:hanging="360"/>
      </w:pPr>
      <w:rPr>
        <w:rFonts w:ascii="Wingdings" w:hAnsi="Wingdings" w:hint="default"/>
      </w:rPr>
    </w:lvl>
    <w:lvl w:ilvl="8" w:tplc="A1FA6AB6"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D2E59C5"/>
    <w:multiLevelType w:val="hybridMultilevel"/>
    <w:tmpl w:val="41526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3A4F95"/>
    <w:multiLevelType w:val="multilevel"/>
    <w:tmpl w:val="B22A9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DA74921"/>
    <w:multiLevelType w:val="multilevel"/>
    <w:tmpl w:val="9A3C8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7"/>
  </w:num>
  <w:num w:numId="3">
    <w:abstractNumId w:val="21"/>
  </w:num>
  <w:num w:numId="4">
    <w:abstractNumId w:val="26"/>
  </w:num>
  <w:num w:numId="5">
    <w:abstractNumId w:val="3"/>
  </w:num>
  <w:num w:numId="6">
    <w:abstractNumId w:val="11"/>
  </w:num>
  <w:num w:numId="7">
    <w:abstractNumId w:val="6"/>
  </w:num>
  <w:num w:numId="8">
    <w:abstractNumId w:val="4"/>
  </w:num>
  <w:num w:numId="9">
    <w:abstractNumId w:val="18"/>
  </w:num>
  <w:num w:numId="10">
    <w:abstractNumId w:val="2"/>
  </w:num>
  <w:num w:numId="11">
    <w:abstractNumId w:val="8"/>
  </w:num>
  <w:num w:numId="12">
    <w:abstractNumId w:val="9"/>
  </w:num>
  <w:num w:numId="13">
    <w:abstractNumId w:val="14"/>
  </w:num>
  <w:num w:numId="14">
    <w:abstractNumId w:val="19"/>
  </w:num>
  <w:num w:numId="15">
    <w:abstractNumId w:val="23"/>
  </w:num>
  <w:num w:numId="16">
    <w:abstractNumId w:val="10"/>
  </w:num>
  <w:num w:numId="17">
    <w:abstractNumId w:val="28"/>
  </w:num>
  <w:num w:numId="18">
    <w:abstractNumId w:val="27"/>
  </w:num>
  <w:num w:numId="19">
    <w:abstractNumId w:val="12"/>
  </w:num>
  <w:num w:numId="20">
    <w:abstractNumId w:val="7"/>
  </w:num>
  <w:num w:numId="21">
    <w:abstractNumId w:val="13"/>
  </w:num>
  <w:num w:numId="22">
    <w:abstractNumId w:val="16"/>
  </w:num>
  <w:num w:numId="23">
    <w:abstractNumId w:val="5"/>
  </w:num>
  <w:num w:numId="24">
    <w:abstractNumId w:val="1"/>
  </w:num>
  <w:num w:numId="25">
    <w:abstractNumId w:val="24"/>
  </w:num>
  <w:num w:numId="26">
    <w:abstractNumId w:val="15"/>
  </w:num>
  <w:num w:numId="27">
    <w:abstractNumId w:val="20"/>
  </w:num>
  <w:num w:numId="28">
    <w:abstractNumId w:val="25"/>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I2NrI0NDKxMDQwNDdV0lEKTi0uzszPAykwrgUAL+00CCwAAAA="/>
  </w:docVars>
  <w:rsids>
    <w:rsidRoot w:val="003D594B"/>
    <w:rsid w:val="00037C21"/>
    <w:rsid w:val="000E7861"/>
    <w:rsid w:val="000F4FAB"/>
    <w:rsid w:val="00143171"/>
    <w:rsid w:val="001F6012"/>
    <w:rsid w:val="00206338"/>
    <w:rsid w:val="002469A0"/>
    <w:rsid w:val="00315771"/>
    <w:rsid w:val="0037733B"/>
    <w:rsid w:val="003D594B"/>
    <w:rsid w:val="005476E0"/>
    <w:rsid w:val="00640B91"/>
    <w:rsid w:val="006B7849"/>
    <w:rsid w:val="006C4F27"/>
    <w:rsid w:val="0074081F"/>
    <w:rsid w:val="00757834"/>
    <w:rsid w:val="007A0C61"/>
    <w:rsid w:val="007A1A18"/>
    <w:rsid w:val="007C2410"/>
    <w:rsid w:val="00836362"/>
    <w:rsid w:val="00873910"/>
    <w:rsid w:val="008D4054"/>
    <w:rsid w:val="00A66355"/>
    <w:rsid w:val="00B927E9"/>
    <w:rsid w:val="00C54588"/>
    <w:rsid w:val="00CA7C76"/>
    <w:rsid w:val="00D31821"/>
    <w:rsid w:val="00DF6BE0"/>
    <w:rsid w:val="00E72E9B"/>
    <w:rsid w:val="00E7550D"/>
    <w:rsid w:val="00EB3B20"/>
    <w:rsid w:val="00F30B3E"/>
    <w:rsid w:val="00FC3EDC"/>
  </w:rsids>
  <m:mathPr>
    <m:mathFont m:val="Cambria Math"/>
    <m:brkBin m:val="before"/>
    <m:brkBinSub m:val="--"/>
    <m:smallFrac m:val="0"/>
    <m:dispDef/>
    <m:lMargin m:val="0"/>
    <m:rMargin m:val="0"/>
    <m:defJc m:val="centerGroup"/>
    <m:wrapIndent m:val="1440"/>
    <m:intLim m:val="subSup"/>
    <m:naryLim m:val="undOvr"/>
  </m:mathPr>
  <w:themeFontLang w:val="en-GB" w:bidi="ur-P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6DD352"/>
  <w15:chartTrackingRefBased/>
  <w15:docId w15:val="{B8A99497-3AEB-443C-9167-6ADC95696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6012"/>
  </w:style>
  <w:style w:type="paragraph" w:styleId="Heading1">
    <w:name w:val="heading 1"/>
    <w:basedOn w:val="Normal"/>
    <w:next w:val="Normal"/>
    <w:link w:val="Heading1Char"/>
    <w:uiPriority w:val="9"/>
    <w:qFormat/>
    <w:rsid w:val="006C4F2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0633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20633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60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6012"/>
  </w:style>
  <w:style w:type="paragraph" w:styleId="Footer">
    <w:name w:val="footer"/>
    <w:basedOn w:val="Normal"/>
    <w:link w:val="FooterChar"/>
    <w:uiPriority w:val="99"/>
    <w:unhideWhenUsed/>
    <w:rsid w:val="001F60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6012"/>
  </w:style>
  <w:style w:type="character" w:customStyle="1" w:styleId="Heading1Char">
    <w:name w:val="Heading 1 Char"/>
    <w:basedOn w:val="DefaultParagraphFont"/>
    <w:link w:val="Heading1"/>
    <w:uiPriority w:val="9"/>
    <w:rsid w:val="006C4F27"/>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7A1A18"/>
    <w:pPr>
      <w:ind w:left="720"/>
      <w:contextualSpacing/>
    </w:pPr>
  </w:style>
  <w:style w:type="table" w:styleId="TableGrid">
    <w:name w:val="Table Grid"/>
    <w:basedOn w:val="TableNormal"/>
    <w:uiPriority w:val="39"/>
    <w:rsid w:val="007578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73910"/>
    <w:pPr>
      <w:spacing w:before="100" w:beforeAutospacing="1" w:after="100" w:afterAutospacing="1" w:line="240" w:lineRule="auto"/>
    </w:pPr>
    <w:rPr>
      <w:rFonts w:ascii="Times New Roman" w:eastAsia="Times New Roman" w:hAnsi="Times New Roman" w:cs="Times New Roman"/>
      <w:sz w:val="24"/>
      <w:szCs w:val="24"/>
      <w:lang w:val="en-US" w:bidi="ur-PK"/>
    </w:rPr>
  </w:style>
  <w:style w:type="character" w:styleId="Strong">
    <w:name w:val="Strong"/>
    <w:basedOn w:val="DefaultParagraphFont"/>
    <w:uiPriority w:val="22"/>
    <w:qFormat/>
    <w:rsid w:val="00873910"/>
    <w:rPr>
      <w:b/>
      <w:bCs/>
    </w:rPr>
  </w:style>
  <w:style w:type="character" w:customStyle="1" w:styleId="overflow-hidden">
    <w:name w:val="overflow-hidden"/>
    <w:basedOn w:val="DefaultParagraphFont"/>
    <w:rsid w:val="00873910"/>
  </w:style>
  <w:style w:type="character" w:customStyle="1" w:styleId="Heading4Char">
    <w:name w:val="Heading 4 Char"/>
    <w:basedOn w:val="DefaultParagraphFont"/>
    <w:link w:val="Heading4"/>
    <w:uiPriority w:val="9"/>
    <w:semiHidden/>
    <w:rsid w:val="00206338"/>
    <w:rPr>
      <w:rFonts w:asciiTheme="majorHAnsi" w:eastAsiaTheme="majorEastAsia" w:hAnsiTheme="majorHAnsi" w:cstheme="majorBidi"/>
      <w:i/>
      <w:iCs/>
      <w:color w:val="2F5496" w:themeColor="accent1" w:themeShade="BF"/>
    </w:rPr>
  </w:style>
  <w:style w:type="character" w:customStyle="1" w:styleId="Heading3Char">
    <w:name w:val="Heading 3 Char"/>
    <w:basedOn w:val="DefaultParagraphFont"/>
    <w:link w:val="Heading3"/>
    <w:uiPriority w:val="9"/>
    <w:semiHidden/>
    <w:rsid w:val="00206338"/>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984577">
      <w:bodyDiv w:val="1"/>
      <w:marLeft w:val="0"/>
      <w:marRight w:val="0"/>
      <w:marTop w:val="0"/>
      <w:marBottom w:val="0"/>
      <w:divBdr>
        <w:top w:val="none" w:sz="0" w:space="0" w:color="auto"/>
        <w:left w:val="none" w:sz="0" w:space="0" w:color="auto"/>
        <w:bottom w:val="none" w:sz="0" w:space="0" w:color="auto"/>
        <w:right w:val="none" w:sz="0" w:space="0" w:color="auto"/>
      </w:divBdr>
    </w:div>
    <w:div w:id="199512972">
      <w:bodyDiv w:val="1"/>
      <w:marLeft w:val="0"/>
      <w:marRight w:val="0"/>
      <w:marTop w:val="0"/>
      <w:marBottom w:val="0"/>
      <w:divBdr>
        <w:top w:val="none" w:sz="0" w:space="0" w:color="auto"/>
        <w:left w:val="none" w:sz="0" w:space="0" w:color="auto"/>
        <w:bottom w:val="none" w:sz="0" w:space="0" w:color="auto"/>
        <w:right w:val="none" w:sz="0" w:space="0" w:color="auto"/>
      </w:divBdr>
      <w:divsChild>
        <w:div w:id="243029615">
          <w:marLeft w:val="0"/>
          <w:marRight w:val="0"/>
          <w:marTop w:val="0"/>
          <w:marBottom w:val="0"/>
          <w:divBdr>
            <w:top w:val="none" w:sz="0" w:space="0" w:color="auto"/>
            <w:left w:val="none" w:sz="0" w:space="0" w:color="auto"/>
            <w:bottom w:val="none" w:sz="0" w:space="0" w:color="auto"/>
            <w:right w:val="none" w:sz="0" w:space="0" w:color="auto"/>
          </w:divBdr>
        </w:div>
      </w:divsChild>
    </w:div>
    <w:div w:id="379325013">
      <w:bodyDiv w:val="1"/>
      <w:marLeft w:val="0"/>
      <w:marRight w:val="0"/>
      <w:marTop w:val="0"/>
      <w:marBottom w:val="0"/>
      <w:divBdr>
        <w:top w:val="none" w:sz="0" w:space="0" w:color="auto"/>
        <w:left w:val="none" w:sz="0" w:space="0" w:color="auto"/>
        <w:bottom w:val="none" w:sz="0" w:space="0" w:color="auto"/>
        <w:right w:val="none" w:sz="0" w:space="0" w:color="auto"/>
      </w:divBdr>
      <w:divsChild>
        <w:div w:id="1608003591">
          <w:marLeft w:val="0"/>
          <w:marRight w:val="0"/>
          <w:marTop w:val="0"/>
          <w:marBottom w:val="0"/>
          <w:divBdr>
            <w:top w:val="none" w:sz="0" w:space="0" w:color="auto"/>
            <w:left w:val="none" w:sz="0" w:space="0" w:color="auto"/>
            <w:bottom w:val="none" w:sz="0" w:space="0" w:color="auto"/>
            <w:right w:val="none" w:sz="0" w:space="0" w:color="auto"/>
          </w:divBdr>
          <w:divsChild>
            <w:div w:id="1402361307">
              <w:marLeft w:val="0"/>
              <w:marRight w:val="0"/>
              <w:marTop w:val="0"/>
              <w:marBottom w:val="0"/>
              <w:divBdr>
                <w:top w:val="none" w:sz="0" w:space="0" w:color="auto"/>
                <w:left w:val="none" w:sz="0" w:space="0" w:color="auto"/>
                <w:bottom w:val="none" w:sz="0" w:space="0" w:color="auto"/>
                <w:right w:val="none" w:sz="0" w:space="0" w:color="auto"/>
              </w:divBdr>
              <w:divsChild>
                <w:div w:id="41633999">
                  <w:marLeft w:val="0"/>
                  <w:marRight w:val="0"/>
                  <w:marTop w:val="0"/>
                  <w:marBottom w:val="0"/>
                  <w:divBdr>
                    <w:top w:val="none" w:sz="0" w:space="0" w:color="auto"/>
                    <w:left w:val="none" w:sz="0" w:space="0" w:color="auto"/>
                    <w:bottom w:val="none" w:sz="0" w:space="0" w:color="auto"/>
                    <w:right w:val="none" w:sz="0" w:space="0" w:color="auto"/>
                  </w:divBdr>
                  <w:divsChild>
                    <w:div w:id="2145390356">
                      <w:marLeft w:val="0"/>
                      <w:marRight w:val="0"/>
                      <w:marTop w:val="0"/>
                      <w:marBottom w:val="0"/>
                      <w:divBdr>
                        <w:top w:val="none" w:sz="0" w:space="0" w:color="auto"/>
                        <w:left w:val="none" w:sz="0" w:space="0" w:color="auto"/>
                        <w:bottom w:val="none" w:sz="0" w:space="0" w:color="auto"/>
                        <w:right w:val="none" w:sz="0" w:space="0" w:color="auto"/>
                      </w:divBdr>
                      <w:divsChild>
                        <w:div w:id="713432359">
                          <w:marLeft w:val="0"/>
                          <w:marRight w:val="0"/>
                          <w:marTop w:val="0"/>
                          <w:marBottom w:val="0"/>
                          <w:divBdr>
                            <w:top w:val="none" w:sz="0" w:space="0" w:color="auto"/>
                            <w:left w:val="none" w:sz="0" w:space="0" w:color="auto"/>
                            <w:bottom w:val="none" w:sz="0" w:space="0" w:color="auto"/>
                            <w:right w:val="none" w:sz="0" w:space="0" w:color="auto"/>
                          </w:divBdr>
                          <w:divsChild>
                            <w:div w:id="66251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786837">
      <w:bodyDiv w:val="1"/>
      <w:marLeft w:val="0"/>
      <w:marRight w:val="0"/>
      <w:marTop w:val="0"/>
      <w:marBottom w:val="0"/>
      <w:divBdr>
        <w:top w:val="none" w:sz="0" w:space="0" w:color="auto"/>
        <w:left w:val="none" w:sz="0" w:space="0" w:color="auto"/>
        <w:bottom w:val="none" w:sz="0" w:space="0" w:color="auto"/>
        <w:right w:val="none" w:sz="0" w:space="0" w:color="auto"/>
      </w:divBdr>
    </w:div>
    <w:div w:id="694575132">
      <w:bodyDiv w:val="1"/>
      <w:marLeft w:val="0"/>
      <w:marRight w:val="0"/>
      <w:marTop w:val="0"/>
      <w:marBottom w:val="0"/>
      <w:divBdr>
        <w:top w:val="none" w:sz="0" w:space="0" w:color="auto"/>
        <w:left w:val="none" w:sz="0" w:space="0" w:color="auto"/>
        <w:bottom w:val="none" w:sz="0" w:space="0" w:color="auto"/>
        <w:right w:val="none" w:sz="0" w:space="0" w:color="auto"/>
      </w:divBdr>
      <w:divsChild>
        <w:div w:id="1563515769">
          <w:marLeft w:val="144"/>
          <w:marRight w:val="0"/>
          <w:marTop w:val="260"/>
          <w:marBottom w:val="0"/>
          <w:divBdr>
            <w:top w:val="none" w:sz="0" w:space="0" w:color="auto"/>
            <w:left w:val="none" w:sz="0" w:space="0" w:color="auto"/>
            <w:bottom w:val="none" w:sz="0" w:space="0" w:color="auto"/>
            <w:right w:val="none" w:sz="0" w:space="0" w:color="auto"/>
          </w:divBdr>
        </w:div>
        <w:div w:id="839153147">
          <w:marLeft w:val="144"/>
          <w:marRight w:val="0"/>
          <w:marTop w:val="260"/>
          <w:marBottom w:val="0"/>
          <w:divBdr>
            <w:top w:val="none" w:sz="0" w:space="0" w:color="auto"/>
            <w:left w:val="none" w:sz="0" w:space="0" w:color="auto"/>
            <w:bottom w:val="none" w:sz="0" w:space="0" w:color="auto"/>
            <w:right w:val="none" w:sz="0" w:space="0" w:color="auto"/>
          </w:divBdr>
        </w:div>
        <w:div w:id="1563833300">
          <w:marLeft w:val="144"/>
          <w:marRight w:val="0"/>
          <w:marTop w:val="260"/>
          <w:marBottom w:val="0"/>
          <w:divBdr>
            <w:top w:val="none" w:sz="0" w:space="0" w:color="auto"/>
            <w:left w:val="none" w:sz="0" w:space="0" w:color="auto"/>
            <w:bottom w:val="none" w:sz="0" w:space="0" w:color="auto"/>
            <w:right w:val="none" w:sz="0" w:space="0" w:color="auto"/>
          </w:divBdr>
        </w:div>
        <w:div w:id="1169447933">
          <w:marLeft w:val="144"/>
          <w:marRight w:val="0"/>
          <w:marTop w:val="260"/>
          <w:marBottom w:val="0"/>
          <w:divBdr>
            <w:top w:val="none" w:sz="0" w:space="0" w:color="auto"/>
            <w:left w:val="none" w:sz="0" w:space="0" w:color="auto"/>
            <w:bottom w:val="none" w:sz="0" w:space="0" w:color="auto"/>
            <w:right w:val="none" w:sz="0" w:space="0" w:color="auto"/>
          </w:divBdr>
        </w:div>
      </w:divsChild>
    </w:div>
    <w:div w:id="860510705">
      <w:bodyDiv w:val="1"/>
      <w:marLeft w:val="0"/>
      <w:marRight w:val="0"/>
      <w:marTop w:val="0"/>
      <w:marBottom w:val="0"/>
      <w:divBdr>
        <w:top w:val="none" w:sz="0" w:space="0" w:color="auto"/>
        <w:left w:val="none" w:sz="0" w:space="0" w:color="auto"/>
        <w:bottom w:val="none" w:sz="0" w:space="0" w:color="auto"/>
        <w:right w:val="none" w:sz="0" w:space="0" w:color="auto"/>
      </w:divBdr>
      <w:divsChild>
        <w:div w:id="554120878">
          <w:marLeft w:val="240"/>
          <w:marRight w:val="0"/>
          <w:marTop w:val="150"/>
          <w:marBottom w:val="0"/>
          <w:divBdr>
            <w:top w:val="none" w:sz="0" w:space="0" w:color="auto"/>
            <w:left w:val="none" w:sz="0" w:space="0" w:color="auto"/>
            <w:bottom w:val="none" w:sz="0" w:space="0" w:color="auto"/>
            <w:right w:val="none" w:sz="0" w:space="0" w:color="auto"/>
          </w:divBdr>
        </w:div>
        <w:div w:id="2031644878">
          <w:marLeft w:val="0"/>
          <w:marRight w:val="0"/>
          <w:marTop w:val="0"/>
          <w:marBottom w:val="0"/>
          <w:divBdr>
            <w:top w:val="single" w:sz="6" w:space="4" w:color="CCCCCC"/>
            <w:left w:val="none" w:sz="0" w:space="0" w:color="auto"/>
            <w:bottom w:val="none" w:sz="0" w:space="0" w:color="auto"/>
            <w:right w:val="none" w:sz="0" w:space="0" w:color="auto"/>
          </w:divBdr>
          <w:divsChild>
            <w:div w:id="1421676728">
              <w:marLeft w:val="0"/>
              <w:marRight w:val="150"/>
              <w:marTop w:val="0"/>
              <w:marBottom w:val="0"/>
              <w:divBdr>
                <w:top w:val="none" w:sz="0" w:space="0" w:color="auto"/>
                <w:left w:val="none" w:sz="0" w:space="0" w:color="auto"/>
                <w:bottom w:val="none" w:sz="0" w:space="0" w:color="auto"/>
                <w:right w:val="none" w:sz="0" w:space="0" w:color="auto"/>
              </w:divBdr>
              <w:divsChild>
                <w:div w:id="17144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133545">
      <w:bodyDiv w:val="1"/>
      <w:marLeft w:val="0"/>
      <w:marRight w:val="0"/>
      <w:marTop w:val="0"/>
      <w:marBottom w:val="0"/>
      <w:divBdr>
        <w:top w:val="none" w:sz="0" w:space="0" w:color="auto"/>
        <w:left w:val="none" w:sz="0" w:space="0" w:color="auto"/>
        <w:bottom w:val="none" w:sz="0" w:space="0" w:color="auto"/>
        <w:right w:val="none" w:sz="0" w:space="0" w:color="auto"/>
      </w:divBdr>
    </w:div>
    <w:div w:id="1108164697">
      <w:bodyDiv w:val="1"/>
      <w:marLeft w:val="0"/>
      <w:marRight w:val="0"/>
      <w:marTop w:val="0"/>
      <w:marBottom w:val="0"/>
      <w:divBdr>
        <w:top w:val="none" w:sz="0" w:space="0" w:color="auto"/>
        <w:left w:val="none" w:sz="0" w:space="0" w:color="auto"/>
        <w:bottom w:val="none" w:sz="0" w:space="0" w:color="auto"/>
        <w:right w:val="none" w:sz="0" w:space="0" w:color="auto"/>
      </w:divBdr>
      <w:divsChild>
        <w:div w:id="1806199134">
          <w:marLeft w:val="547"/>
          <w:marRight w:val="0"/>
          <w:marTop w:val="96"/>
          <w:marBottom w:val="0"/>
          <w:divBdr>
            <w:top w:val="none" w:sz="0" w:space="0" w:color="auto"/>
            <w:left w:val="none" w:sz="0" w:space="0" w:color="auto"/>
            <w:bottom w:val="none" w:sz="0" w:space="0" w:color="auto"/>
            <w:right w:val="none" w:sz="0" w:space="0" w:color="auto"/>
          </w:divBdr>
        </w:div>
        <w:div w:id="831068941">
          <w:marLeft w:val="547"/>
          <w:marRight w:val="0"/>
          <w:marTop w:val="96"/>
          <w:marBottom w:val="0"/>
          <w:divBdr>
            <w:top w:val="none" w:sz="0" w:space="0" w:color="auto"/>
            <w:left w:val="none" w:sz="0" w:space="0" w:color="auto"/>
            <w:bottom w:val="none" w:sz="0" w:space="0" w:color="auto"/>
            <w:right w:val="none" w:sz="0" w:space="0" w:color="auto"/>
          </w:divBdr>
        </w:div>
      </w:divsChild>
    </w:div>
    <w:div w:id="1346639368">
      <w:bodyDiv w:val="1"/>
      <w:marLeft w:val="0"/>
      <w:marRight w:val="0"/>
      <w:marTop w:val="0"/>
      <w:marBottom w:val="0"/>
      <w:divBdr>
        <w:top w:val="none" w:sz="0" w:space="0" w:color="auto"/>
        <w:left w:val="none" w:sz="0" w:space="0" w:color="auto"/>
        <w:bottom w:val="none" w:sz="0" w:space="0" w:color="auto"/>
        <w:right w:val="none" w:sz="0" w:space="0" w:color="auto"/>
      </w:divBdr>
    </w:div>
    <w:div w:id="1576016747">
      <w:bodyDiv w:val="1"/>
      <w:marLeft w:val="0"/>
      <w:marRight w:val="0"/>
      <w:marTop w:val="0"/>
      <w:marBottom w:val="0"/>
      <w:divBdr>
        <w:top w:val="none" w:sz="0" w:space="0" w:color="auto"/>
        <w:left w:val="none" w:sz="0" w:space="0" w:color="auto"/>
        <w:bottom w:val="none" w:sz="0" w:space="0" w:color="auto"/>
        <w:right w:val="none" w:sz="0" w:space="0" w:color="auto"/>
      </w:divBdr>
    </w:div>
    <w:div w:id="1621910114">
      <w:bodyDiv w:val="1"/>
      <w:marLeft w:val="0"/>
      <w:marRight w:val="0"/>
      <w:marTop w:val="0"/>
      <w:marBottom w:val="0"/>
      <w:divBdr>
        <w:top w:val="none" w:sz="0" w:space="0" w:color="auto"/>
        <w:left w:val="none" w:sz="0" w:space="0" w:color="auto"/>
        <w:bottom w:val="none" w:sz="0" w:space="0" w:color="auto"/>
        <w:right w:val="none" w:sz="0" w:space="0" w:color="auto"/>
      </w:divBdr>
      <w:divsChild>
        <w:div w:id="1759063378">
          <w:marLeft w:val="274"/>
          <w:marRight w:val="0"/>
          <w:marTop w:val="200"/>
          <w:marBottom w:val="240"/>
          <w:divBdr>
            <w:top w:val="none" w:sz="0" w:space="0" w:color="auto"/>
            <w:left w:val="none" w:sz="0" w:space="0" w:color="auto"/>
            <w:bottom w:val="none" w:sz="0" w:space="0" w:color="auto"/>
            <w:right w:val="none" w:sz="0" w:space="0" w:color="auto"/>
          </w:divBdr>
        </w:div>
        <w:div w:id="984360164">
          <w:marLeft w:val="274"/>
          <w:marRight w:val="0"/>
          <w:marTop w:val="200"/>
          <w:marBottom w:val="240"/>
          <w:divBdr>
            <w:top w:val="none" w:sz="0" w:space="0" w:color="auto"/>
            <w:left w:val="none" w:sz="0" w:space="0" w:color="auto"/>
            <w:bottom w:val="none" w:sz="0" w:space="0" w:color="auto"/>
            <w:right w:val="none" w:sz="0" w:space="0" w:color="auto"/>
          </w:divBdr>
        </w:div>
      </w:divsChild>
    </w:div>
    <w:div w:id="1628390298">
      <w:bodyDiv w:val="1"/>
      <w:marLeft w:val="0"/>
      <w:marRight w:val="0"/>
      <w:marTop w:val="0"/>
      <w:marBottom w:val="0"/>
      <w:divBdr>
        <w:top w:val="none" w:sz="0" w:space="0" w:color="auto"/>
        <w:left w:val="none" w:sz="0" w:space="0" w:color="auto"/>
        <w:bottom w:val="none" w:sz="0" w:space="0" w:color="auto"/>
        <w:right w:val="none" w:sz="0" w:space="0" w:color="auto"/>
      </w:divBdr>
      <w:divsChild>
        <w:div w:id="969289173">
          <w:marLeft w:val="0"/>
          <w:marRight w:val="0"/>
          <w:marTop w:val="0"/>
          <w:marBottom w:val="0"/>
          <w:divBdr>
            <w:top w:val="none" w:sz="0" w:space="0" w:color="auto"/>
            <w:left w:val="none" w:sz="0" w:space="0" w:color="auto"/>
            <w:bottom w:val="none" w:sz="0" w:space="0" w:color="auto"/>
            <w:right w:val="none" w:sz="0" w:space="0" w:color="auto"/>
          </w:divBdr>
          <w:divsChild>
            <w:div w:id="675570940">
              <w:marLeft w:val="0"/>
              <w:marRight w:val="0"/>
              <w:marTop w:val="0"/>
              <w:marBottom w:val="0"/>
              <w:divBdr>
                <w:top w:val="none" w:sz="0" w:space="0" w:color="auto"/>
                <w:left w:val="none" w:sz="0" w:space="0" w:color="auto"/>
                <w:bottom w:val="none" w:sz="0" w:space="0" w:color="auto"/>
                <w:right w:val="none" w:sz="0" w:space="0" w:color="auto"/>
              </w:divBdr>
              <w:divsChild>
                <w:div w:id="277218926">
                  <w:marLeft w:val="0"/>
                  <w:marRight w:val="0"/>
                  <w:marTop w:val="0"/>
                  <w:marBottom w:val="0"/>
                  <w:divBdr>
                    <w:top w:val="none" w:sz="0" w:space="0" w:color="auto"/>
                    <w:left w:val="none" w:sz="0" w:space="0" w:color="auto"/>
                    <w:bottom w:val="none" w:sz="0" w:space="0" w:color="auto"/>
                    <w:right w:val="none" w:sz="0" w:space="0" w:color="auto"/>
                  </w:divBdr>
                  <w:divsChild>
                    <w:div w:id="179066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837841">
          <w:marLeft w:val="0"/>
          <w:marRight w:val="0"/>
          <w:marTop w:val="0"/>
          <w:marBottom w:val="0"/>
          <w:divBdr>
            <w:top w:val="none" w:sz="0" w:space="0" w:color="auto"/>
            <w:left w:val="none" w:sz="0" w:space="0" w:color="auto"/>
            <w:bottom w:val="none" w:sz="0" w:space="0" w:color="auto"/>
            <w:right w:val="none" w:sz="0" w:space="0" w:color="auto"/>
          </w:divBdr>
          <w:divsChild>
            <w:div w:id="360980868">
              <w:marLeft w:val="0"/>
              <w:marRight w:val="0"/>
              <w:marTop w:val="0"/>
              <w:marBottom w:val="0"/>
              <w:divBdr>
                <w:top w:val="none" w:sz="0" w:space="0" w:color="auto"/>
                <w:left w:val="none" w:sz="0" w:space="0" w:color="auto"/>
                <w:bottom w:val="none" w:sz="0" w:space="0" w:color="auto"/>
                <w:right w:val="none" w:sz="0" w:space="0" w:color="auto"/>
              </w:divBdr>
              <w:divsChild>
                <w:div w:id="411050937">
                  <w:marLeft w:val="0"/>
                  <w:marRight w:val="0"/>
                  <w:marTop w:val="0"/>
                  <w:marBottom w:val="0"/>
                  <w:divBdr>
                    <w:top w:val="none" w:sz="0" w:space="0" w:color="auto"/>
                    <w:left w:val="none" w:sz="0" w:space="0" w:color="auto"/>
                    <w:bottom w:val="none" w:sz="0" w:space="0" w:color="auto"/>
                    <w:right w:val="none" w:sz="0" w:space="0" w:color="auto"/>
                  </w:divBdr>
                  <w:divsChild>
                    <w:div w:id="1740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7702032">
      <w:bodyDiv w:val="1"/>
      <w:marLeft w:val="0"/>
      <w:marRight w:val="0"/>
      <w:marTop w:val="0"/>
      <w:marBottom w:val="0"/>
      <w:divBdr>
        <w:top w:val="none" w:sz="0" w:space="0" w:color="auto"/>
        <w:left w:val="none" w:sz="0" w:space="0" w:color="auto"/>
        <w:bottom w:val="none" w:sz="0" w:space="0" w:color="auto"/>
        <w:right w:val="none" w:sz="0" w:space="0" w:color="auto"/>
      </w:divBdr>
    </w:div>
    <w:div w:id="1917011081">
      <w:bodyDiv w:val="1"/>
      <w:marLeft w:val="0"/>
      <w:marRight w:val="0"/>
      <w:marTop w:val="0"/>
      <w:marBottom w:val="0"/>
      <w:divBdr>
        <w:top w:val="none" w:sz="0" w:space="0" w:color="auto"/>
        <w:left w:val="none" w:sz="0" w:space="0" w:color="auto"/>
        <w:bottom w:val="none" w:sz="0" w:space="0" w:color="auto"/>
        <w:right w:val="none" w:sz="0" w:space="0" w:color="auto"/>
      </w:divBdr>
    </w:div>
    <w:div w:id="2051027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footer" Target="footer2.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header" Target="header3.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footer" Target="footer3.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32</Pages>
  <Words>3605</Words>
  <Characters>20553</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Arancha De La Horra Gozalo</dc:creator>
  <cp:keywords/>
  <dc:description/>
  <cp:lastModifiedBy>Arancha De La Horra Gozalo</cp:lastModifiedBy>
  <cp:revision>2</cp:revision>
  <dcterms:created xsi:type="dcterms:W3CDTF">2024-11-22T10:33:00Z</dcterms:created>
  <dcterms:modified xsi:type="dcterms:W3CDTF">2024-11-22T10:33:00Z</dcterms:modified>
</cp:coreProperties>
</file>