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75836147"/>
        <w:docPartObj>
          <w:docPartGallery w:val="Cover Pages"/>
          <w:docPartUnique/>
        </w:docPartObj>
      </w:sdtPr>
      <w:sdtContent>
        <w:p w14:paraId="351AD14E" w14:textId="3059F48B" w:rsidR="009408DF" w:rsidRDefault="009408DF" w:rsidP="007D377D">
          <w:r>
            <w:rPr>
              <w:noProof/>
            </w:rPr>
            <w:drawing>
              <wp:anchor distT="0" distB="0" distL="114300" distR="114300" simplePos="0" relativeHeight="251658240" behindDoc="0" locked="0" layoutInCell="1" allowOverlap="1" wp14:anchorId="04345D1E" wp14:editId="1220F612">
                <wp:simplePos x="914400" y="914400"/>
                <wp:positionH relativeFrom="page">
                  <wp:align>center</wp:align>
                </wp:positionH>
                <wp:positionV relativeFrom="page">
                  <wp:align>center</wp:align>
                </wp:positionV>
                <wp:extent cx="7559660" cy="10692000"/>
                <wp:effectExtent l="0" t="0" r="3810" b="0"/>
                <wp:wrapThrough wrapText="bothSides">
                  <wp:wrapPolygon edited="0">
                    <wp:start x="0" y="0"/>
                    <wp:lineTo x="0" y="21553"/>
                    <wp:lineTo x="21556" y="21553"/>
                    <wp:lineTo x="21556" y="0"/>
                    <wp:lineTo x="0" y="0"/>
                  </wp:wrapPolygon>
                </wp:wrapThrough>
                <wp:docPr id="722138045"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38045"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60" cy="10692000"/>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Style w:val="TableGrid"/>
        <w:tblW w:w="0" w:type="auto"/>
        <w:tblInd w:w="108" w:type="dxa"/>
        <w:tblLook w:val="04A0" w:firstRow="1" w:lastRow="0" w:firstColumn="1" w:lastColumn="0" w:noHBand="0" w:noVBand="1"/>
      </w:tblPr>
      <w:tblGrid>
        <w:gridCol w:w="2916"/>
        <w:gridCol w:w="5992"/>
      </w:tblGrid>
      <w:tr w:rsidR="00FA71AE" w:rsidRPr="007321D2" w14:paraId="51810765" w14:textId="77777777" w:rsidTr="009408DF">
        <w:trPr>
          <w:trHeight w:val="572"/>
        </w:trPr>
        <w:tc>
          <w:tcPr>
            <w:tcW w:w="2916" w:type="dxa"/>
            <w:vMerge w:val="restart"/>
          </w:tcPr>
          <w:p w14:paraId="672A6659" w14:textId="77777777" w:rsidR="00FA71AE" w:rsidRPr="007321D2" w:rsidRDefault="00033259">
            <w:pPr>
              <w:rPr>
                <w:rFonts w:ascii="Arial" w:hAnsi="Arial" w:cs="Arial"/>
                <w:sz w:val="22"/>
                <w:szCs w:val="22"/>
              </w:rPr>
            </w:pPr>
            <w:r w:rsidRPr="007321D2">
              <w:rPr>
                <w:rFonts w:ascii="Arial" w:hAnsi="Arial" w:cs="Arial"/>
                <w:noProof/>
              </w:rPr>
              <w:lastRenderedPageBreak/>
              <w:drawing>
                <wp:inline distT="0" distB="0" distL="0" distR="0" wp14:anchorId="6CB557FC" wp14:editId="03FD41AE">
                  <wp:extent cx="1704975" cy="72580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25805"/>
                          </a:xfrm>
                          <a:prstGeom prst="rect">
                            <a:avLst/>
                          </a:prstGeom>
                          <a:noFill/>
                          <a:ln>
                            <a:noFill/>
                          </a:ln>
                        </pic:spPr>
                      </pic:pic>
                    </a:graphicData>
                  </a:graphic>
                </wp:inline>
              </w:drawing>
            </w:r>
          </w:p>
        </w:tc>
        <w:tc>
          <w:tcPr>
            <w:tcW w:w="5992" w:type="dxa"/>
          </w:tcPr>
          <w:p w14:paraId="0545927E" w14:textId="21501E46" w:rsidR="00FA71AE" w:rsidRPr="007321D2" w:rsidRDefault="00FA71AE" w:rsidP="008344B1">
            <w:pPr>
              <w:rPr>
                <w:rFonts w:ascii="Arial" w:hAnsi="Arial" w:cs="Arial"/>
                <w:sz w:val="22"/>
                <w:szCs w:val="22"/>
              </w:rPr>
            </w:pPr>
            <w:r w:rsidRPr="007321D2">
              <w:rPr>
                <w:rFonts w:ascii="Arial" w:hAnsi="Arial" w:cs="Arial"/>
                <w:b/>
                <w:sz w:val="22"/>
                <w:szCs w:val="22"/>
              </w:rPr>
              <w:t>SOP Title:</w:t>
            </w:r>
            <w:r w:rsidR="008344B1" w:rsidRPr="007321D2">
              <w:rPr>
                <w:rFonts w:ascii="Arial" w:hAnsi="Arial" w:cs="Arial"/>
                <w:b/>
                <w:sz w:val="22"/>
                <w:szCs w:val="22"/>
              </w:rPr>
              <w:t xml:space="preserve"> </w:t>
            </w:r>
            <w:bookmarkStart w:id="0" w:name="_Hlk9461176"/>
            <w:r w:rsidR="003418A9" w:rsidRPr="001736DE">
              <w:rPr>
                <w:rFonts w:ascii="Arial" w:hAnsi="Arial" w:cs="Arial"/>
                <w:bCs/>
                <w:sz w:val="22"/>
                <w:szCs w:val="22"/>
              </w:rPr>
              <w:t xml:space="preserve">Data </w:t>
            </w:r>
            <w:r w:rsidR="007C3487" w:rsidRPr="001736DE">
              <w:rPr>
                <w:rFonts w:ascii="Arial" w:hAnsi="Arial" w:cs="Arial"/>
                <w:bCs/>
                <w:sz w:val="22"/>
                <w:szCs w:val="22"/>
              </w:rPr>
              <w:t>Tracking</w:t>
            </w:r>
            <w:bookmarkEnd w:id="0"/>
          </w:p>
        </w:tc>
      </w:tr>
      <w:tr w:rsidR="003B7482" w:rsidRPr="007321D2" w14:paraId="1A70BC8E" w14:textId="77777777" w:rsidTr="009408DF">
        <w:trPr>
          <w:trHeight w:val="577"/>
        </w:trPr>
        <w:tc>
          <w:tcPr>
            <w:tcW w:w="2916" w:type="dxa"/>
            <w:vMerge/>
          </w:tcPr>
          <w:p w14:paraId="0A37501D" w14:textId="77777777" w:rsidR="003B7482" w:rsidRPr="007321D2" w:rsidRDefault="003B7482">
            <w:pPr>
              <w:rPr>
                <w:rFonts w:ascii="Arial" w:hAnsi="Arial" w:cs="Arial"/>
                <w:sz w:val="22"/>
                <w:szCs w:val="22"/>
              </w:rPr>
            </w:pPr>
          </w:p>
        </w:tc>
        <w:tc>
          <w:tcPr>
            <w:tcW w:w="5992" w:type="dxa"/>
          </w:tcPr>
          <w:p w14:paraId="204CDA37" w14:textId="7810DFE6" w:rsidR="003B7482" w:rsidRPr="007321D2" w:rsidRDefault="00915CFB" w:rsidP="6D168679">
            <w:pPr>
              <w:rPr>
                <w:i/>
                <w:iCs/>
                <w:color w:val="808080" w:themeColor="background1" w:themeShade="80"/>
                <w:szCs w:val="24"/>
              </w:rPr>
            </w:pPr>
            <w:r w:rsidRPr="6D168679">
              <w:rPr>
                <w:rFonts w:ascii="Arial" w:hAnsi="Arial" w:cs="Arial"/>
                <w:b/>
                <w:bCs/>
              </w:rPr>
              <w:t>Study title</w:t>
            </w:r>
            <w:r w:rsidR="6EC0223C" w:rsidRPr="6D168679">
              <w:rPr>
                <w:rFonts w:ascii="Arial" w:hAnsi="Arial" w:cs="Arial"/>
                <w:b/>
                <w:bCs/>
              </w:rPr>
              <w:t>:</w:t>
            </w:r>
            <w:r w:rsidR="6EC0223C" w:rsidRPr="6D168679">
              <w:rPr>
                <w:rFonts w:ascii="Arial" w:eastAsia="Arial" w:hAnsi="Arial" w:cs="Arial"/>
                <w:i/>
                <w:iCs/>
                <w:color w:val="A6A6A6" w:themeColor="background1" w:themeShade="A6"/>
                <w:sz w:val="22"/>
                <w:szCs w:val="22"/>
              </w:rPr>
              <w:t xml:space="preserve"> </w:t>
            </w:r>
            <w:r w:rsidR="6D168679" w:rsidRPr="6D168679">
              <w:rPr>
                <w:rFonts w:ascii="Arial" w:eastAsia="Arial" w:hAnsi="Arial" w:cs="Arial"/>
                <w:i/>
                <w:iCs/>
                <w:color w:val="808080" w:themeColor="background1" w:themeShade="80"/>
                <w:sz w:val="22"/>
                <w:szCs w:val="22"/>
              </w:rPr>
              <w:t>Give study title to which this SOP applies</w:t>
            </w:r>
          </w:p>
        </w:tc>
      </w:tr>
    </w:tbl>
    <w:p w14:paraId="5DAB6C7B" w14:textId="77777777" w:rsidR="004404D0" w:rsidRPr="007321D2" w:rsidRDefault="004404D0" w:rsidP="00A87B23">
      <w:pPr>
        <w:rPr>
          <w:rFonts w:ascii="Arial" w:eastAsiaTheme="minorHAnsi" w:hAnsi="Arial" w:cs="Arial"/>
        </w:rPr>
      </w:pPr>
      <w:bookmarkStart w:id="1" w:name="_Toc289954298"/>
    </w:p>
    <w:bookmarkEnd w:id="1"/>
    <w:p w14:paraId="02EB378F" w14:textId="73610422" w:rsidR="00D53CF2" w:rsidRPr="00E12C20" w:rsidRDefault="009A78D8" w:rsidP="006C7B67">
      <w:pPr>
        <w:pStyle w:val="Heading1"/>
        <w:numPr>
          <w:ilvl w:val="0"/>
          <w:numId w:val="38"/>
        </w:numPr>
        <w:spacing w:before="0" w:after="120"/>
        <w:rPr>
          <w:rFonts w:ascii="Arial" w:eastAsiaTheme="minorHAnsi" w:hAnsi="Arial" w:cs="Arial"/>
          <w:sz w:val="24"/>
        </w:rPr>
      </w:pPr>
      <w:r w:rsidRPr="006C7B67">
        <w:rPr>
          <w:rFonts w:ascii="Arial" w:eastAsiaTheme="minorHAnsi" w:hAnsi="Arial" w:cs="Arial"/>
          <w:sz w:val="24"/>
        </w:rPr>
        <w:t>S</w:t>
      </w:r>
      <w:r w:rsidR="00154449" w:rsidRPr="006C7B67">
        <w:rPr>
          <w:rFonts w:ascii="Arial" w:eastAsiaTheme="minorHAnsi" w:hAnsi="Arial" w:cs="Arial"/>
          <w:sz w:val="24"/>
        </w:rPr>
        <w:t>cope</w:t>
      </w:r>
      <w:r w:rsidRPr="006C7B67">
        <w:rPr>
          <w:rFonts w:ascii="Arial" w:eastAsiaTheme="minorHAnsi" w:hAnsi="Arial" w:cs="Arial"/>
          <w:sz w:val="24"/>
        </w:rPr>
        <w:t xml:space="preserve"> and application</w:t>
      </w:r>
    </w:p>
    <w:tbl>
      <w:tblPr>
        <w:tblStyle w:val="TableGrid"/>
        <w:tblW w:w="0" w:type="auto"/>
        <w:tblInd w:w="137" w:type="dxa"/>
        <w:tblBorders>
          <w:insideH w:val="none" w:sz="0" w:space="0" w:color="auto"/>
        </w:tblBorders>
        <w:tblLook w:val="04A0" w:firstRow="1" w:lastRow="0" w:firstColumn="1" w:lastColumn="0" w:noHBand="0" w:noVBand="1"/>
      </w:tblPr>
      <w:tblGrid>
        <w:gridCol w:w="8879"/>
      </w:tblGrid>
      <w:tr w:rsidR="00232C59" w:rsidRPr="007321D2" w14:paraId="3125ABC1" w14:textId="77777777" w:rsidTr="00F016B0">
        <w:tc>
          <w:tcPr>
            <w:tcW w:w="8879" w:type="dxa"/>
          </w:tcPr>
          <w:p w14:paraId="34F92EF2" w14:textId="647BC8E3" w:rsidR="00D32DF0" w:rsidRPr="00CD3DA7" w:rsidRDefault="00D32DF0" w:rsidP="00D32DF0">
            <w:pPr>
              <w:rPr>
                <w:rFonts w:ascii="Arial" w:hAnsi="Arial" w:cs="Arial"/>
                <w:sz w:val="22"/>
                <w:szCs w:val="22"/>
              </w:rPr>
            </w:pPr>
            <w:r w:rsidRPr="006A113C">
              <w:rPr>
                <w:rFonts w:ascii="Arial" w:hAnsi="Arial" w:cs="Arial"/>
                <w:sz w:val="22"/>
                <w:szCs w:val="22"/>
              </w:rPr>
              <w:t xml:space="preserve">This SOP defines </w:t>
            </w:r>
            <w:r w:rsidRPr="00A23D1A">
              <w:rPr>
                <w:rFonts w:ascii="Arial" w:hAnsi="Arial" w:cs="Arial"/>
                <w:kern w:val="32"/>
                <w:sz w:val="22"/>
                <w:szCs w:val="22"/>
                <w:lang w:val="en-GB"/>
              </w:rPr>
              <w:t xml:space="preserve">all the key aspects involved in Data Tracking. </w:t>
            </w:r>
            <w:r w:rsidR="00A9142B" w:rsidRPr="00A23D1A">
              <w:rPr>
                <w:rFonts w:ascii="Arial" w:hAnsi="Arial" w:cs="Arial"/>
                <w:kern w:val="32"/>
                <w:sz w:val="22"/>
                <w:szCs w:val="22"/>
                <w:lang w:val="en-GB"/>
              </w:rPr>
              <w:t xml:space="preserve">Whilst </w:t>
            </w:r>
            <w:r w:rsidR="00A23D1A">
              <w:rPr>
                <w:rFonts w:ascii="Arial" w:hAnsi="Arial" w:cs="Arial"/>
                <w:kern w:val="32"/>
                <w:sz w:val="22"/>
                <w:szCs w:val="22"/>
                <w:lang w:val="en-GB"/>
              </w:rPr>
              <w:t>clinical</w:t>
            </w:r>
            <w:r w:rsidR="00A9142B" w:rsidRPr="00A23D1A">
              <w:rPr>
                <w:rFonts w:ascii="Arial" w:hAnsi="Arial" w:cs="Arial"/>
                <w:kern w:val="32"/>
                <w:sz w:val="22"/>
                <w:szCs w:val="22"/>
                <w:lang w:val="en-GB"/>
              </w:rPr>
              <w:t xml:space="preserve"> research data </w:t>
            </w:r>
            <w:r w:rsidR="005431FA" w:rsidRPr="00A23D1A">
              <w:rPr>
                <w:rFonts w:ascii="Arial" w:hAnsi="Arial" w:cs="Arial"/>
                <w:kern w:val="32"/>
                <w:sz w:val="22"/>
                <w:szCs w:val="22"/>
                <w:lang w:val="en-GB"/>
              </w:rPr>
              <w:t>can be collected in different</w:t>
            </w:r>
            <w:r w:rsidR="00A9142B" w:rsidRPr="00A23D1A">
              <w:rPr>
                <w:rFonts w:ascii="Arial" w:hAnsi="Arial" w:cs="Arial"/>
                <w:kern w:val="32"/>
                <w:sz w:val="22"/>
                <w:szCs w:val="22"/>
                <w:lang w:val="en-GB"/>
              </w:rPr>
              <w:t xml:space="preserve"> </w:t>
            </w:r>
            <w:r w:rsidR="005431FA" w:rsidRPr="00A23D1A">
              <w:rPr>
                <w:rFonts w:ascii="Arial" w:hAnsi="Arial" w:cs="Arial"/>
                <w:kern w:val="32"/>
                <w:sz w:val="22"/>
                <w:szCs w:val="22"/>
                <w:lang w:val="en-GB"/>
              </w:rPr>
              <w:t xml:space="preserve">formats throughout </w:t>
            </w:r>
            <w:r w:rsidR="0050359E" w:rsidRPr="00A23D1A">
              <w:rPr>
                <w:rFonts w:ascii="Arial" w:hAnsi="Arial" w:cs="Arial"/>
                <w:kern w:val="32"/>
                <w:sz w:val="22"/>
                <w:szCs w:val="22"/>
                <w:lang w:val="en-GB"/>
              </w:rPr>
              <w:t xml:space="preserve">a </w:t>
            </w:r>
            <w:r w:rsidR="005431FA" w:rsidRPr="00A23D1A">
              <w:rPr>
                <w:rFonts w:ascii="Arial" w:hAnsi="Arial" w:cs="Arial"/>
                <w:kern w:val="32"/>
                <w:sz w:val="22"/>
                <w:szCs w:val="22"/>
                <w:lang w:val="en-GB"/>
              </w:rPr>
              <w:t>project</w:t>
            </w:r>
            <w:r w:rsidR="00A9142B" w:rsidRPr="00A23D1A">
              <w:rPr>
                <w:rFonts w:ascii="Arial" w:hAnsi="Arial" w:cs="Arial"/>
                <w:kern w:val="32"/>
                <w:sz w:val="22"/>
                <w:szCs w:val="22"/>
                <w:lang w:val="en-GB"/>
              </w:rPr>
              <w:t xml:space="preserve"> </w:t>
            </w:r>
            <w:r w:rsidR="002B6B91" w:rsidRPr="00A23D1A">
              <w:rPr>
                <w:rFonts w:ascii="Arial" w:hAnsi="Arial" w:cs="Arial"/>
                <w:kern w:val="32"/>
                <w:sz w:val="22"/>
                <w:szCs w:val="22"/>
                <w:lang w:val="en-GB"/>
              </w:rPr>
              <w:t xml:space="preserve">and be sent </w:t>
            </w:r>
            <w:r w:rsidR="00D4416C" w:rsidRPr="00A23D1A">
              <w:rPr>
                <w:rFonts w:ascii="Arial" w:hAnsi="Arial" w:cs="Arial"/>
                <w:kern w:val="32"/>
                <w:sz w:val="22"/>
                <w:szCs w:val="22"/>
                <w:lang w:val="en-GB"/>
              </w:rPr>
              <w:t xml:space="preserve">between </w:t>
            </w:r>
            <w:r w:rsidR="00D03535" w:rsidRPr="00A23D1A">
              <w:rPr>
                <w:rFonts w:ascii="Arial" w:hAnsi="Arial" w:cs="Arial"/>
                <w:kern w:val="32"/>
                <w:sz w:val="22"/>
                <w:szCs w:val="22"/>
                <w:lang w:val="en-GB"/>
              </w:rPr>
              <w:t xml:space="preserve">different </w:t>
            </w:r>
            <w:r w:rsidR="00EC5AD3" w:rsidRPr="00A23D1A">
              <w:rPr>
                <w:rFonts w:ascii="Arial" w:hAnsi="Arial" w:cs="Arial"/>
                <w:kern w:val="32"/>
                <w:sz w:val="22"/>
                <w:szCs w:val="22"/>
                <w:lang w:val="en-GB"/>
              </w:rPr>
              <w:t xml:space="preserve">systems and </w:t>
            </w:r>
            <w:r w:rsidR="00D03535" w:rsidRPr="00A23D1A">
              <w:rPr>
                <w:rFonts w:ascii="Arial" w:hAnsi="Arial" w:cs="Arial"/>
                <w:kern w:val="32"/>
                <w:sz w:val="22"/>
                <w:szCs w:val="22"/>
                <w:lang w:val="en-GB"/>
              </w:rPr>
              <w:t>places</w:t>
            </w:r>
            <w:r w:rsidR="000E00C3" w:rsidRPr="00A23D1A">
              <w:rPr>
                <w:rFonts w:ascii="Arial" w:hAnsi="Arial" w:cs="Arial"/>
                <w:kern w:val="32"/>
                <w:sz w:val="22"/>
                <w:szCs w:val="22"/>
                <w:lang w:val="en-GB"/>
              </w:rPr>
              <w:t>,</w:t>
            </w:r>
            <w:r w:rsidR="00D03535" w:rsidRPr="00A23D1A">
              <w:rPr>
                <w:rFonts w:ascii="Arial" w:hAnsi="Arial" w:cs="Arial"/>
                <w:kern w:val="32"/>
                <w:sz w:val="22"/>
                <w:szCs w:val="22"/>
                <w:lang w:val="en-GB"/>
              </w:rPr>
              <w:t xml:space="preserve"> </w:t>
            </w:r>
            <w:r w:rsidR="005431FA" w:rsidRPr="00A23D1A">
              <w:rPr>
                <w:rFonts w:ascii="Arial" w:hAnsi="Arial" w:cs="Arial"/>
                <w:kern w:val="32"/>
                <w:sz w:val="22"/>
                <w:szCs w:val="22"/>
                <w:lang w:val="en-GB"/>
              </w:rPr>
              <w:t xml:space="preserve">this SOP defines the process </w:t>
            </w:r>
            <w:r w:rsidRPr="00CD3DA7">
              <w:rPr>
                <w:rFonts w:ascii="Arial" w:hAnsi="Arial" w:cs="Arial"/>
                <w:sz w:val="22"/>
                <w:szCs w:val="22"/>
              </w:rPr>
              <w:t xml:space="preserve">for </w:t>
            </w:r>
            <w:r w:rsidR="00B43C83">
              <w:rPr>
                <w:rFonts w:ascii="Arial" w:hAnsi="Arial" w:cs="Arial"/>
                <w:sz w:val="22"/>
                <w:szCs w:val="22"/>
              </w:rPr>
              <w:t>k</w:t>
            </w:r>
            <w:r w:rsidR="0047755D">
              <w:rPr>
                <w:rFonts w:ascii="Arial" w:hAnsi="Arial" w:cs="Arial"/>
                <w:sz w:val="22"/>
                <w:szCs w:val="22"/>
              </w:rPr>
              <w:t xml:space="preserve">eeping track of </w:t>
            </w:r>
            <w:r w:rsidR="002C12E5">
              <w:rPr>
                <w:rFonts w:ascii="Arial" w:hAnsi="Arial" w:cs="Arial"/>
                <w:sz w:val="22"/>
                <w:szCs w:val="22"/>
              </w:rPr>
              <w:t>data</w:t>
            </w:r>
            <w:r w:rsidR="000E00C3">
              <w:rPr>
                <w:rFonts w:ascii="Arial" w:hAnsi="Arial" w:cs="Arial"/>
                <w:sz w:val="22"/>
                <w:szCs w:val="22"/>
              </w:rPr>
              <w:t>.</w:t>
            </w:r>
            <w:r w:rsidR="005431FA">
              <w:rPr>
                <w:rFonts w:ascii="Arial" w:hAnsi="Arial" w:cs="Arial"/>
                <w:sz w:val="22"/>
                <w:szCs w:val="22"/>
              </w:rPr>
              <w:t xml:space="preserve"> </w:t>
            </w:r>
          </w:p>
          <w:p w14:paraId="54831FC5" w14:textId="0A9CF984" w:rsidR="00A30A19" w:rsidRPr="004B23D1" w:rsidRDefault="00CD3DA7" w:rsidP="00CD3DA7">
            <w:pPr>
              <w:keepNext/>
              <w:spacing w:before="240" w:after="240"/>
              <w:outlineLvl w:val="0"/>
              <w:rPr>
                <w:rFonts w:ascii="Arial" w:hAnsi="Arial" w:cs="Arial"/>
                <w:sz w:val="22"/>
                <w:szCs w:val="22"/>
              </w:rPr>
            </w:pPr>
            <w:r w:rsidRPr="00CD3DA7">
              <w:rPr>
                <w:rFonts w:ascii="Arial" w:hAnsi="Arial" w:cs="Arial"/>
                <w:sz w:val="22"/>
                <w:szCs w:val="22"/>
              </w:rPr>
              <w:t>This procedure applies t</w:t>
            </w:r>
            <w:r w:rsidR="00A23D1A">
              <w:rPr>
                <w:rFonts w:ascii="Arial" w:hAnsi="Arial" w:cs="Arial"/>
                <w:sz w:val="22"/>
                <w:szCs w:val="22"/>
              </w:rPr>
              <w:t xml:space="preserve">o data managers </w:t>
            </w:r>
            <w:r w:rsidR="001736DE">
              <w:rPr>
                <w:rFonts w:ascii="Arial" w:hAnsi="Arial" w:cs="Arial"/>
                <w:sz w:val="22"/>
                <w:szCs w:val="22"/>
              </w:rPr>
              <w:t>and</w:t>
            </w:r>
            <w:r w:rsidR="00A23D1A">
              <w:rPr>
                <w:rFonts w:ascii="Arial" w:hAnsi="Arial" w:cs="Arial"/>
                <w:sz w:val="22"/>
                <w:szCs w:val="22"/>
              </w:rPr>
              <w:t xml:space="preserve"> Project Lead</w:t>
            </w:r>
            <w:r w:rsidR="0057156E">
              <w:rPr>
                <w:rFonts w:ascii="Arial" w:hAnsi="Arial" w:cs="Arial"/>
                <w:sz w:val="22"/>
                <w:szCs w:val="22"/>
              </w:rPr>
              <w:t>s and</w:t>
            </w:r>
            <w:r w:rsidR="00EC5AD3">
              <w:rPr>
                <w:rFonts w:ascii="Arial" w:hAnsi="Arial" w:cs="Arial"/>
                <w:sz w:val="22"/>
                <w:szCs w:val="22"/>
              </w:rPr>
              <w:t xml:space="preserve"> should best be read with SOP</w:t>
            </w:r>
            <w:r w:rsidR="00A23D1A">
              <w:rPr>
                <w:rFonts w:ascii="Arial" w:hAnsi="Arial" w:cs="Arial"/>
                <w:sz w:val="22"/>
                <w:szCs w:val="22"/>
              </w:rPr>
              <w:t>-</w:t>
            </w:r>
            <w:r w:rsidR="00307690">
              <w:rPr>
                <w:rFonts w:ascii="Arial" w:hAnsi="Arial" w:cs="Arial"/>
                <w:sz w:val="22"/>
                <w:szCs w:val="22"/>
              </w:rPr>
              <w:t>WP3-11-</w:t>
            </w:r>
            <w:r w:rsidR="00EC5AD3">
              <w:rPr>
                <w:rFonts w:ascii="Arial" w:hAnsi="Arial" w:cs="Arial"/>
                <w:sz w:val="22"/>
                <w:szCs w:val="22"/>
              </w:rPr>
              <w:t>Data Transfer</w:t>
            </w:r>
            <w:r w:rsidR="00A23D1A">
              <w:rPr>
                <w:rFonts w:ascii="Arial" w:hAnsi="Arial" w:cs="Arial"/>
                <w:sz w:val="22"/>
                <w:szCs w:val="22"/>
              </w:rPr>
              <w:t>.</w:t>
            </w:r>
          </w:p>
        </w:tc>
      </w:tr>
    </w:tbl>
    <w:p w14:paraId="6A05A809" w14:textId="7EA25D04" w:rsidR="004404D0" w:rsidRDefault="004404D0" w:rsidP="00A87B23">
      <w:pPr>
        <w:rPr>
          <w:rFonts w:ascii="Arial" w:eastAsiaTheme="minorHAnsi" w:hAnsi="Arial" w:cs="Arial"/>
        </w:rPr>
      </w:pPr>
      <w:bookmarkStart w:id="2" w:name="_Toc289954299"/>
    </w:p>
    <w:p w14:paraId="35D766ED" w14:textId="77777777" w:rsidR="001736DE" w:rsidRPr="007321D2" w:rsidRDefault="001736DE" w:rsidP="00A87B23">
      <w:pPr>
        <w:rPr>
          <w:rFonts w:ascii="Arial" w:eastAsiaTheme="minorHAnsi" w:hAnsi="Arial" w:cs="Arial"/>
        </w:rPr>
      </w:pPr>
    </w:p>
    <w:p w14:paraId="5A39BBE3" w14:textId="58878FDB" w:rsidR="00984271" w:rsidRPr="00E12C20" w:rsidRDefault="007D1536" w:rsidP="004404D0">
      <w:pPr>
        <w:pStyle w:val="Heading1"/>
        <w:numPr>
          <w:ilvl w:val="0"/>
          <w:numId w:val="38"/>
        </w:numPr>
        <w:spacing w:before="0" w:after="120"/>
        <w:rPr>
          <w:rFonts w:ascii="Arial" w:eastAsiaTheme="minorHAnsi" w:hAnsi="Arial" w:cs="Arial"/>
          <w:sz w:val="24"/>
        </w:rPr>
      </w:pPr>
      <w:r w:rsidRPr="00E12C20">
        <w:rPr>
          <w:rFonts w:ascii="Arial" w:eastAsiaTheme="minorHAnsi" w:hAnsi="Arial" w:cs="Arial"/>
          <w:sz w:val="24"/>
        </w:rPr>
        <w:t>Responsibilities</w:t>
      </w:r>
      <w:bookmarkEnd w:id="2"/>
    </w:p>
    <w:tbl>
      <w:tblPr>
        <w:tblStyle w:val="TableGrid"/>
        <w:tblW w:w="0" w:type="auto"/>
        <w:tblInd w:w="137" w:type="dxa"/>
        <w:tblLook w:val="04A0" w:firstRow="1" w:lastRow="0" w:firstColumn="1" w:lastColumn="0" w:noHBand="0" w:noVBand="1"/>
      </w:tblPr>
      <w:tblGrid>
        <w:gridCol w:w="2929"/>
        <w:gridCol w:w="5950"/>
      </w:tblGrid>
      <w:tr w:rsidR="00D3550F" w:rsidRPr="007321D2" w14:paraId="6C0A1CB3" w14:textId="77777777" w:rsidTr="6CB6C805">
        <w:tc>
          <w:tcPr>
            <w:tcW w:w="2929" w:type="dxa"/>
            <w:shd w:val="clear" w:color="auto" w:fill="F2F2F2" w:themeFill="background1" w:themeFillShade="F2"/>
          </w:tcPr>
          <w:p w14:paraId="66ED67BC" w14:textId="77777777" w:rsidR="00984271" w:rsidRPr="007321D2" w:rsidRDefault="00984271" w:rsidP="004404D0">
            <w:pPr>
              <w:rPr>
                <w:rFonts w:ascii="Arial" w:hAnsi="Arial" w:cs="Arial"/>
                <w:b/>
                <w:sz w:val="22"/>
                <w:szCs w:val="22"/>
              </w:rPr>
            </w:pPr>
            <w:r w:rsidRPr="007321D2">
              <w:rPr>
                <w:rFonts w:ascii="Arial" w:hAnsi="Arial" w:cs="Arial"/>
                <w:b/>
                <w:sz w:val="22"/>
                <w:szCs w:val="22"/>
              </w:rPr>
              <w:t>Function</w:t>
            </w:r>
          </w:p>
        </w:tc>
        <w:tc>
          <w:tcPr>
            <w:tcW w:w="5950" w:type="dxa"/>
            <w:shd w:val="clear" w:color="auto" w:fill="F2F2F2" w:themeFill="background1" w:themeFillShade="F2"/>
          </w:tcPr>
          <w:p w14:paraId="1BFD96D1" w14:textId="77777777" w:rsidR="00984271" w:rsidRPr="007321D2" w:rsidRDefault="00984271" w:rsidP="004404D0">
            <w:pPr>
              <w:rPr>
                <w:rFonts w:ascii="Arial" w:hAnsi="Arial" w:cs="Arial"/>
                <w:b/>
                <w:sz w:val="22"/>
                <w:szCs w:val="22"/>
              </w:rPr>
            </w:pPr>
            <w:r w:rsidRPr="007321D2">
              <w:rPr>
                <w:rFonts w:ascii="Arial" w:hAnsi="Arial" w:cs="Arial"/>
                <w:b/>
                <w:sz w:val="22"/>
                <w:szCs w:val="22"/>
              </w:rPr>
              <w:t>Activities</w:t>
            </w:r>
          </w:p>
        </w:tc>
      </w:tr>
      <w:tr w:rsidR="00D3550F" w:rsidRPr="007321D2" w14:paraId="4CA19F29" w14:textId="77777777" w:rsidTr="6CB6C805">
        <w:tc>
          <w:tcPr>
            <w:tcW w:w="2929" w:type="dxa"/>
          </w:tcPr>
          <w:p w14:paraId="4D944406" w14:textId="321A2DD5" w:rsidR="004579BE" w:rsidRPr="00876B7E" w:rsidRDefault="00FB077C" w:rsidP="008344B1">
            <w:pPr>
              <w:rPr>
                <w:rFonts w:ascii="Arial" w:hAnsi="Arial" w:cs="Arial"/>
                <w:color w:val="808080" w:themeColor="background1" w:themeShade="80"/>
                <w:sz w:val="22"/>
                <w:szCs w:val="22"/>
              </w:rPr>
            </w:pPr>
            <w:r w:rsidRPr="00876B7E">
              <w:rPr>
                <w:rFonts w:ascii="Arial" w:hAnsi="Arial" w:cs="Arial"/>
                <w:color w:val="000000"/>
                <w:sz w:val="22"/>
              </w:rPr>
              <w:t>Data Manager</w:t>
            </w:r>
          </w:p>
        </w:tc>
        <w:tc>
          <w:tcPr>
            <w:tcW w:w="5950" w:type="dxa"/>
          </w:tcPr>
          <w:p w14:paraId="76444CFB" w14:textId="77777777" w:rsidR="00FB077C" w:rsidRPr="00A23D1A" w:rsidRDefault="00D3550F" w:rsidP="009D16C8">
            <w:pPr>
              <w:pStyle w:val="ListParagraph"/>
              <w:numPr>
                <w:ilvl w:val="0"/>
                <w:numId w:val="15"/>
              </w:numPr>
              <w:rPr>
                <w:rFonts w:ascii="Arial" w:hAnsi="Arial" w:cs="Arial"/>
                <w:sz w:val="22"/>
                <w:szCs w:val="22"/>
              </w:rPr>
            </w:pPr>
            <w:r w:rsidRPr="00A23D1A">
              <w:rPr>
                <w:rFonts w:ascii="Arial" w:hAnsi="Arial" w:cs="Arial"/>
                <w:sz w:val="22"/>
                <w:szCs w:val="22"/>
              </w:rPr>
              <w:t>Defin</w:t>
            </w:r>
            <w:r w:rsidR="009D16C8" w:rsidRPr="00A23D1A">
              <w:rPr>
                <w:rFonts w:ascii="Arial" w:hAnsi="Arial" w:cs="Arial"/>
                <w:sz w:val="22"/>
                <w:szCs w:val="22"/>
              </w:rPr>
              <w:t xml:space="preserve">e how data flows within the </w:t>
            </w:r>
            <w:proofErr w:type="gramStart"/>
            <w:r w:rsidR="009D16C8" w:rsidRPr="00A23D1A">
              <w:rPr>
                <w:rFonts w:ascii="Arial" w:hAnsi="Arial" w:cs="Arial"/>
                <w:sz w:val="22"/>
                <w:szCs w:val="22"/>
              </w:rPr>
              <w:t>study</w:t>
            </w:r>
            <w:proofErr w:type="gramEnd"/>
            <w:r w:rsidR="009D16C8" w:rsidRPr="00A23D1A">
              <w:rPr>
                <w:rFonts w:ascii="Arial" w:hAnsi="Arial" w:cs="Arial"/>
                <w:sz w:val="22"/>
                <w:szCs w:val="22"/>
              </w:rPr>
              <w:t xml:space="preserve"> </w:t>
            </w:r>
          </w:p>
          <w:p w14:paraId="08BC0659" w14:textId="77777777" w:rsidR="009D16C8" w:rsidRPr="00A23D1A" w:rsidRDefault="005919FF" w:rsidP="005919FF">
            <w:pPr>
              <w:pStyle w:val="ListParagraph"/>
              <w:numPr>
                <w:ilvl w:val="0"/>
                <w:numId w:val="15"/>
              </w:numPr>
              <w:rPr>
                <w:rFonts w:ascii="Arial" w:hAnsi="Arial" w:cs="Arial"/>
                <w:sz w:val="22"/>
                <w:szCs w:val="22"/>
              </w:rPr>
            </w:pPr>
            <w:r w:rsidRPr="00A23D1A">
              <w:rPr>
                <w:rFonts w:ascii="Arial" w:hAnsi="Arial" w:cs="Arial"/>
                <w:sz w:val="22"/>
                <w:szCs w:val="22"/>
              </w:rPr>
              <w:t xml:space="preserve">Identify where data tracking is needed and review the data flow process </w:t>
            </w:r>
            <w:proofErr w:type="gramStart"/>
            <w:r w:rsidRPr="00A23D1A">
              <w:rPr>
                <w:rFonts w:ascii="Arial" w:hAnsi="Arial" w:cs="Arial"/>
                <w:sz w:val="22"/>
                <w:szCs w:val="22"/>
              </w:rPr>
              <w:t>regularly</w:t>
            </w:r>
            <w:proofErr w:type="gramEnd"/>
            <w:r w:rsidRPr="00A23D1A">
              <w:rPr>
                <w:rFonts w:ascii="Arial" w:hAnsi="Arial" w:cs="Arial"/>
                <w:sz w:val="22"/>
                <w:szCs w:val="22"/>
              </w:rPr>
              <w:t xml:space="preserve"> </w:t>
            </w:r>
          </w:p>
          <w:p w14:paraId="66466139" w14:textId="7E8BF8C7" w:rsidR="00841411" w:rsidRPr="00A23D1A" w:rsidRDefault="00841411" w:rsidP="005919FF">
            <w:pPr>
              <w:pStyle w:val="ListParagraph"/>
              <w:numPr>
                <w:ilvl w:val="0"/>
                <w:numId w:val="15"/>
              </w:numPr>
              <w:rPr>
                <w:rFonts w:ascii="Arial" w:hAnsi="Arial" w:cs="Arial"/>
                <w:sz w:val="22"/>
                <w:szCs w:val="22"/>
              </w:rPr>
            </w:pPr>
            <w:r w:rsidRPr="00A23D1A">
              <w:rPr>
                <w:rFonts w:ascii="Arial" w:hAnsi="Arial" w:cs="Arial"/>
                <w:sz w:val="22"/>
                <w:szCs w:val="22"/>
              </w:rPr>
              <w:t xml:space="preserve">Responsible to control </w:t>
            </w:r>
            <w:r w:rsidR="009D0D85" w:rsidRPr="00A23D1A">
              <w:rPr>
                <w:rFonts w:ascii="Arial" w:hAnsi="Arial" w:cs="Arial"/>
                <w:sz w:val="22"/>
                <w:szCs w:val="22"/>
              </w:rPr>
              <w:t xml:space="preserve">the </w:t>
            </w:r>
            <w:r w:rsidRPr="00A23D1A">
              <w:rPr>
                <w:rFonts w:ascii="Arial" w:hAnsi="Arial" w:cs="Arial"/>
                <w:sz w:val="22"/>
                <w:szCs w:val="22"/>
              </w:rPr>
              <w:t>data flow</w:t>
            </w:r>
          </w:p>
        </w:tc>
      </w:tr>
      <w:tr w:rsidR="00D3550F" w:rsidRPr="007321D2" w14:paraId="341FAAC8" w14:textId="77777777" w:rsidTr="6CB6C805">
        <w:trPr>
          <w:trHeight w:val="546"/>
        </w:trPr>
        <w:tc>
          <w:tcPr>
            <w:tcW w:w="2929" w:type="dxa"/>
            <w:shd w:val="clear" w:color="auto" w:fill="auto"/>
          </w:tcPr>
          <w:p w14:paraId="56947001" w14:textId="01EC024C" w:rsidR="008344B1" w:rsidRPr="00876B7E" w:rsidRDefault="6CB6C805" w:rsidP="6CB6C805">
            <w:pPr>
              <w:rPr>
                <w:rFonts w:ascii="Arial" w:hAnsi="Arial" w:cs="Arial"/>
                <w:color w:val="808080" w:themeColor="text1" w:themeTint="7F"/>
                <w:sz w:val="22"/>
                <w:szCs w:val="22"/>
              </w:rPr>
            </w:pPr>
            <w:bookmarkStart w:id="3" w:name="_Hlk9421973"/>
            <w:r w:rsidRPr="6CB6C805">
              <w:rPr>
                <w:rFonts w:ascii="Arial" w:hAnsi="Arial" w:cs="Arial"/>
                <w:color w:val="000000" w:themeColor="text1"/>
                <w:sz w:val="22"/>
                <w:szCs w:val="22"/>
              </w:rPr>
              <w:t xml:space="preserve">Project </w:t>
            </w:r>
            <w:proofErr w:type="gramStart"/>
            <w:r w:rsidRPr="6CB6C805">
              <w:rPr>
                <w:rFonts w:ascii="Arial" w:hAnsi="Arial" w:cs="Arial"/>
                <w:color w:val="000000" w:themeColor="text1"/>
                <w:sz w:val="22"/>
                <w:szCs w:val="22"/>
              </w:rPr>
              <w:t>Lead  or</w:t>
            </w:r>
            <w:proofErr w:type="gramEnd"/>
            <w:r w:rsidRPr="6CB6C805">
              <w:rPr>
                <w:rFonts w:ascii="Arial" w:hAnsi="Arial" w:cs="Arial"/>
                <w:color w:val="000000" w:themeColor="text1"/>
                <w:sz w:val="22"/>
                <w:szCs w:val="22"/>
              </w:rPr>
              <w:t xml:space="preserve"> Project Lead delegate</w:t>
            </w:r>
            <w:bookmarkEnd w:id="3"/>
          </w:p>
        </w:tc>
        <w:tc>
          <w:tcPr>
            <w:tcW w:w="5950" w:type="dxa"/>
            <w:shd w:val="clear" w:color="auto" w:fill="auto"/>
          </w:tcPr>
          <w:p w14:paraId="7695D997" w14:textId="46253469" w:rsidR="008344B1" w:rsidRPr="00D3550F" w:rsidRDefault="00EC5AD3" w:rsidP="00D3550F">
            <w:pPr>
              <w:widowControl w:val="0"/>
              <w:numPr>
                <w:ilvl w:val="0"/>
                <w:numId w:val="15"/>
              </w:numPr>
              <w:suppressAutoHyphens/>
              <w:spacing w:before="20" w:after="20" w:line="276" w:lineRule="auto"/>
              <w:rPr>
                <w:rFonts w:ascii="Arial" w:hAnsi="Arial" w:cs="Arial"/>
                <w:color w:val="808080" w:themeColor="background1" w:themeShade="80"/>
                <w:sz w:val="22"/>
                <w:szCs w:val="22"/>
              </w:rPr>
            </w:pPr>
            <w:r w:rsidRPr="00A23D1A">
              <w:rPr>
                <w:rFonts w:ascii="Arial" w:hAnsi="Arial" w:cs="Arial"/>
                <w:sz w:val="22"/>
                <w:szCs w:val="22"/>
              </w:rPr>
              <w:t>Maintain the data flow and tracking system as defined by Data Managemen</w:t>
            </w:r>
            <w:r w:rsidRPr="00A23D1A">
              <w:rPr>
                <w:sz w:val="27"/>
                <w:szCs w:val="27"/>
              </w:rPr>
              <w:t>t</w:t>
            </w:r>
          </w:p>
        </w:tc>
      </w:tr>
    </w:tbl>
    <w:p w14:paraId="41C8F396" w14:textId="73FDDD55" w:rsidR="004404D0" w:rsidRDefault="004404D0" w:rsidP="00A87B23">
      <w:pPr>
        <w:rPr>
          <w:rFonts w:ascii="Arial" w:eastAsiaTheme="minorHAnsi" w:hAnsi="Arial" w:cs="Arial"/>
        </w:rPr>
      </w:pPr>
      <w:bookmarkStart w:id="4" w:name="_Toc289954300"/>
    </w:p>
    <w:p w14:paraId="6D210A46" w14:textId="77777777" w:rsidR="00057529" w:rsidRPr="007321D2" w:rsidRDefault="00057529" w:rsidP="00A87B23">
      <w:pPr>
        <w:rPr>
          <w:rFonts w:ascii="Arial" w:eastAsiaTheme="minorHAnsi" w:hAnsi="Arial" w:cs="Arial"/>
        </w:rPr>
      </w:pPr>
    </w:p>
    <w:p w14:paraId="647EF9D2" w14:textId="353005C1" w:rsidR="00876B7E" w:rsidRPr="00E12C20" w:rsidRDefault="00DD16FF" w:rsidP="00E12C20">
      <w:pPr>
        <w:pStyle w:val="Heading1"/>
        <w:numPr>
          <w:ilvl w:val="0"/>
          <w:numId w:val="38"/>
        </w:numPr>
        <w:spacing w:before="0" w:after="120"/>
        <w:rPr>
          <w:rFonts w:ascii="Arial" w:eastAsiaTheme="minorHAnsi" w:hAnsi="Arial" w:cs="Arial"/>
          <w:sz w:val="24"/>
        </w:rPr>
      </w:pPr>
      <w:r w:rsidRPr="00E12C20">
        <w:rPr>
          <w:rFonts w:ascii="Arial" w:eastAsiaTheme="minorHAnsi" w:hAnsi="Arial" w:cs="Arial"/>
          <w:sz w:val="24"/>
        </w:rPr>
        <w:t>Definitions</w:t>
      </w:r>
    </w:p>
    <w:p w14:paraId="69431A93" w14:textId="7D1181E3" w:rsidR="00876B7E" w:rsidRPr="008C2306" w:rsidRDefault="00A838E6" w:rsidP="00E12C20">
      <w:pPr>
        <w:widowControl w:val="0"/>
        <w:suppressAutoHyphens/>
        <w:spacing w:before="20" w:after="20" w:line="360" w:lineRule="auto"/>
        <w:rPr>
          <w:rFonts w:ascii="Arial" w:hAnsi="Arial" w:cs="Arial"/>
          <w:sz w:val="22"/>
          <w:szCs w:val="22"/>
          <w:lang w:val="en-GB"/>
        </w:rPr>
      </w:pPr>
      <w:r w:rsidRPr="00A23D1A">
        <w:rPr>
          <w:rFonts w:ascii="Arial" w:hAnsi="Arial" w:cs="Arial"/>
          <w:b/>
          <w:bCs/>
          <w:sz w:val="22"/>
          <w:szCs w:val="22"/>
        </w:rPr>
        <w:t>CRF</w:t>
      </w:r>
      <w:r w:rsidR="00876B7E" w:rsidRPr="00442A82">
        <w:rPr>
          <w:rFonts w:ascii="Arial" w:hAnsi="Arial" w:cs="Arial"/>
          <w:sz w:val="22"/>
          <w:szCs w:val="22"/>
        </w:rPr>
        <w:t xml:space="preserve">: </w:t>
      </w:r>
      <w:r w:rsidRPr="008C2306">
        <w:rPr>
          <w:rFonts w:ascii="Arial" w:hAnsi="Arial" w:cs="Arial"/>
          <w:sz w:val="22"/>
          <w:szCs w:val="22"/>
        </w:rPr>
        <w:t>Case Report Form</w:t>
      </w:r>
    </w:p>
    <w:p w14:paraId="23B0CB91" w14:textId="51CF78EE" w:rsidR="00A5317B" w:rsidRDefault="00A5317B" w:rsidP="00E12C20">
      <w:pPr>
        <w:widowControl w:val="0"/>
        <w:suppressAutoHyphens/>
        <w:spacing w:before="20" w:after="20" w:line="360" w:lineRule="auto"/>
        <w:rPr>
          <w:rFonts w:ascii="Arial" w:hAnsi="Arial" w:cs="Arial"/>
          <w:sz w:val="22"/>
          <w:szCs w:val="22"/>
        </w:rPr>
      </w:pPr>
      <w:r w:rsidRPr="00A23D1A">
        <w:rPr>
          <w:rFonts w:ascii="Arial" w:hAnsi="Arial" w:cs="Arial"/>
          <w:b/>
          <w:bCs/>
          <w:sz w:val="22"/>
          <w:szCs w:val="22"/>
        </w:rPr>
        <w:t>DE</w:t>
      </w:r>
      <w:r w:rsidRPr="00E8024B">
        <w:rPr>
          <w:rFonts w:ascii="Arial" w:hAnsi="Arial" w:cs="Arial"/>
          <w:sz w:val="22"/>
          <w:szCs w:val="22"/>
        </w:rPr>
        <w:t>: Data Entry</w:t>
      </w:r>
    </w:p>
    <w:p w14:paraId="1F5F3122" w14:textId="62E1FD21" w:rsidR="005A1E03" w:rsidRPr="005A1E03" w:rsidRDefault="6CB6C805" w:rsidP="00E12C20">
      <w:pPr>
        <w:widowControl w:val="0"/>
        <w:suppressAutoHyphens/>
        <w:spacing w:before="20" w:after="20" w:line="360" w:lineRule="auto"/>
        <w:rPr>
          <w:rFonts w:ascii="Arial" w:hAnsi="Arial" w:cs="Arial"/>
          <w:sz w:val="22"/>
          <w:szCs w:val="22"/>
          <w:lang w:val="en-GB"/>
        </w:rPr>
      </w:pPr>
      <w:r w:rsidRPr="6CB6C805">
        <w:rPr>
          <w:rFonts w:ascii="Arial" w:hAnsi="Arial" w:cs="Arial"/>
          <w:b/>
          <w:bCs/>
          <w:sz w:val="22"/>
          <w:szCs w:val="22"/>
        </w:rPr>
        <w:t>eCRF</w:t>
      </w:r>
      <w:r w:rsidRPr="6CB6C805">
        <w:rPr>
          <w:rFonts w:ascii="Arial" w:hAnsi="Arial" w:cs="Arial"/>
          <w:sz w:val="22"/>
          <w:szCs w:val="22"/>
        </w:rPr>
        <w:t>: electronic Case Report Form</w:t>
      </w:r>
    </w:p>
    <w:p w14:paraId="72A3D3EC" w14:textId="27941E23" w:rsidR="00DD16FF" w:rsidRDefault="00DD16FF" w:rsidP="004404D0">
      <w:pPr>
        <w:pStyle w:val="Heading1"/>
        <w:spacing w:before="0"/>
        <w:rPr>
          <w:rFonts w:ascii="Arial" w:eastAsiaTheme="minorHAnsi" w:hAnsi="Arial" w:cs="Arial"/>
          <w:b w:val="0"/>
          <w:color w:val="auto"/>
          <w:sz w:val="24"/>
          <w:szCs w:val="24"/>
        </w:rPr>
      </w:pPr>
    </w:p>
    <w:p w14:paraId="20281E3D" w14:textId="58D0B027" w:rsidR="475C15FA" w:rsidRPr="00E12C20" w:rsidRDefault="475C15FA" w:rsidP="475C15FA">
      <w:pPr>
        <w:pStyle w:val="Heading1"/>
        <w:numPr>
          <w:ilvl w:val="0"/>
          <w:numId w:val="38"/>
        </w:numPr>
        <w:spacing w:before="0" w:after="120"/>
        <w:rPr>
          <w:rFonts w:ascii="Arial" w:eastAsiaTheme="minorHAnsi" w:hAnsi="Arial" w:cs="Arial"/>
          <w:sz w:val="24"/>
        </w:rPr>
      </w:pPr>
      <w:r w:rsidRPr="00E12C20">
        <w:rPr>
          <w:rFonts w:ascii="Arial" w:eastAsiaTheme="minorHAnsi" w:hAnsi="Arial" w:cs="Arial"/>
          <w:sz w:val="24"/>
        </w:rPr>
        <w:t>Procedures</w:t>
      </w:r>
      <w:bookmarkEnd w:id="4"/>
    </w:p>
    <w:p w14:paraId="005DB517" w14:textId="1E179F8C" w:rsidR="0066475A" w:rsidRPr="00E12C20" w:rsidRDefault="00DB01D1" w:rsidP="00E12C20">
      <w:pPr>
        <w:pStyle w:val="ListParagraph"/>
        <w:numPr>
          <w:ilvl w:val="1"/>
          <w:numId w:val="38"/>
        </w:numPr>
        <w:rPr>
          <w:rFonts w:ascii="Arial" w:hAnsi="Arial" w:cs="Arial"/>
          <w:b/>
          <w:bCs/>
          <w:color w:val="365F91" w:themeColor="accent1" w:themeShade="BF"/>
          <w:sz w:val="22"/>
          <w:szCs w:val="24"/>
        </w:rPr>
      </w:pPr>
      <w:r w:rsidRPr="00E12C20">
        <w:rPr>
          <w:rFonts w:ascii="Arial" w:hAnsi="Arial" w:cs="Arial"/>
          <w:b/>
          <w:bCs/>
          <w:color w:val="365F91" w:themeColor="accent1" w:themeShade="BF"/>
          <w:sz w:val="22"/>
          <w:szCs w:val="24"/>
        </w:rPr>
        <w:t>Goal of data tracking</w:t>
      </w:r>
    </w:p>
    <w:p w14:paraId="2B0D22F7" w14:textId="376BD9A0" w:rsidR="00DB01D1" w:rsidRDefault="00DB01D1" w:rsidP="00A23D1A">
      <w:pPr>
        <w:rPr>
          <w:rFonts w:ascii="Arial" w:hAnsi="Arial" w:cs="Arial"/>
          <w:color w:val="000000"/>
          <w:sz w:val="22"/>
          <w:szCs w:val="22"/>
        </w:rPr>
      </w:pPr>
      <w:r w:rsidRPr="00A23D1A">
        <w:rPr>
          <w:rFonts w:ascii="Arial" w:hAnsi="Arial" w:cs="Arial"/>
          <w:color w:val="000000"/>
          <w:sz w:val="22"/>
          <w:szCs w:val="22"/>
        </w:rPr>
        <w:t xml:space="preserve">During and after a study, research data can be sent to different places in which case it is important to know about the whereabouts at all </w:t>
      </w:r>
      <w:proofErr w:type="gramStart"/>
      <w:r w:rsidRPr="00A23D1A">
        <w:rPr>
          <w:rFonts w:ascii="Arial" w:hAnsi="Arial" w:cs="Arial"/>
          <w:color w:val="000000"/>
          <w:sz w:val="22"/>
          <w:szCs w:val="22"/>
        </w:rPr>
        <w:t>time</w:t>
      </w:r>
      <w:proofErr w:type="gramEnd"/>
      <w:r w:rsidRPr="00A23D1A">
        <w:rPr>
          <w:rFonts w:ascii="Arial" w:hAnsi="Arial" w:cs="Arial"/>
          <w:color w:val="000000"/>
          <w:sz w:val="22"/>
          <w:szCs w:val="22"/>
        </w:rPr>
        <w:t>, to ensure no data is lost during the course of the study, to ensure which data sets have been shared.</w:t>
      </w:r>
      <w:r w:rsidR="000C5617">
        <w:rPr>
          <w:rFonts w:ascii="Arial" w:hAnsi="Arial" w:cs="Arial"/>
          <w:color w:val="000000"/>
          <w:sz w:val="22"/>
          <w:szCs w:val="22"/>
        </w:rPr>
        <w:t xml:space="preserve"> The goals of data tracking are:</w:t>
      </w:r>
    </w:p>
    <w:p w14:paraId="6126607A" w14:textId="37D8AC55" w:rsidR="000C5617" w:rsidRDefault="000C5617" w:rsidP="000C5617">
      <w:pPr>
        <w:pStyle w:val="ListParagraph"/>
        <w:numPr>
          <w:ilvl w:val="0"/>
          <w:numId w:val="37"/>
        </w:numPr>
        <w:rPr>
          <w:rFonts w:ascii="Arial" w:hAnsi="Arial" w:cs="Arial"/>
          <w:sz w:val="22"/>
          <w:szCs w:val="18"/>
        </w:rPr>
      </w:pPr>
      <w:r w:rsidRPr="00E349CC">
        <w:rPr>
          <w:rFonts w:ascii="Arial" w:hAnsi="Arial" w:cs="Arial"/>
          <w:sz w:val="22"/>
          <w:szCs w:val="18"/>
        </w:rPr>
        <w:t xml:space="preserve">Register receipt of data </w:t>
      </w:r>
      <w:r>
        <w:rPr>
          <w:rFonts w:ascii="Arial" w:hAnsi="Arial" w:cs="Arial"/>
          <w:sz w:val="22"/>
          <w:szCs w:val="18"/>
        </w:rPr>
        <w:t>by the data management team</w:t>
      </w:r>
      <w:r w:rsidRPr="00E349CC">
        <w:rPr>
          <w:rFonts w:ascii="Arial" w:hAnsi="Arial" w:cs="Arial"/>
          <w:sz w:val="22"/>
          <w:szCs w:val="18"/>
        </w:rPr>
        <w:t xml:space="preserve"> </w:t>
      </w:r>
    </w:p>
    <w:p w14:paraId="271C92FA" w14:textId="22231F5D" w:rsidR="000C5617" w:rsidRDefault="000C5617" w:rsidP="000C5617">
      <w:pPr>
        <w:pStyle w:val="ListParagraph"/>
        <w:numPr>
          <w:ilvl w:val="0"/>
          <w:numId w:val="37"/>
        </w:numPr>
        <w:rPr>
          <w:rFonts w:ascii="Arial" w:hAnsi="Arial" w:cs="Arial"/>
          <w:sz w:val="22"/>
          <w:szCs w:val="18"/>
        </w:rPr>
      </w:pPr>
      <w:r w:rsidRPr="00E349CC">
        <w:rPr>
          <w:rFonts w:ascii="Arial" w:hAnsi="Arial" w:cs="Arial"/>
          <w:sz w:val="22"/>
          <w:szCs w:val="18"/>
        </w:rPr>
        <w:t xml:space="preserve">Record, and then be able to track, the type of data received (for example, </w:t>
      </w:r>
      <w:r>
        <w:rPr>
          <w:rFonts w:ascii="Arial" w:hAnsi="Arial" w:cs="Arial"/>
          <w:sz w:val="22"/>
          <w:szCs w:val="18"/>
        </w:rPr>
        <w:t>field data</w:t>
      </w:r>
      <w:r w:rsidRPr="00E349CC">
        <w:rPr>
          <w:rFonts w:ascii="Arial" w:hAnsi="Arial" w:cs="Arial"/>
          <w:sz w:val="22"/>
          <w:szCs w:val="18"/>
        </w:rPr>
        <w:t xml:space="preserve">, </w:t>
      </w:r>
      <w:r>
        <w:rPr>
          <w:rFonts w:ascii="Arial" w:hAnsi="Arial" w:cs="Arial"/>
          <w:sz w:val="22"/>
          <w:szCs w:val="18"/>
        </w:rPr>
        <w:t>lab</w:t>
      </w:r>
      <w:r w:rsidR="003158CB">
        <w:rPr>
          <w:rFonts w:ascii="Arial" w:hAnsi="Arial" w:cs="Arial"/>
          <w:sz w:val="22"/>
          <w:szCs w:val="18"/>
        </w:rPr>
        <w:t xml:space="preserve"> data</w:t>
      </w:r>
      <w:r w:rsidRPr="00E349CC">
        <w:rPr>
          <w:rFonts w:ascii="Arial" w:hAnsi="Arial" w:cs="Arial"/>
          <w:sz w:val="22"/>
          <w:szCs w:val="18"/>
        </w:rPr>
        <w:t xml:space="preserve">, </w:t>
      </w:r>
      <w:r w:rsidR="003158CB">
        <w:rPr>
          <w:rFonts w:ascii="Arial" w:hAnsi="Arial" w:cs="Arial"/>
          <w:sz w:val="22"/>
          <w:szCs w:val="18"/>
        </w:rPr>
        <w:t>etc.</w:t>
      </w:r>
      <w:r w:rsidRPr="00E349CC">
        <w:rPr>
          <w:rFonts w:ascii="Arial" w:hAnsi="Arial" w:cs="Arial"/>
          <w:sz w:val="22"/>
          <w:szCs w:val="18"/>
        </w:rPr>
        <w:t xml:space="preserve">). </w:t>
      </w:r>
    </w:p>
    <w:p w14:paraId="112424AA" w14:textId="0DADF4D8" w:rsidR="000C5617" w:rsidRDefault="000C5617" w:rsidP="000C5617">
      <w:pPr>
        <w:pStyle w:val="ListParagraph"/>
        <w:numPr>
          <w:ilvl w:val="0"/>
          <w:numId w:val="37"/>
        </w:numPr>
        <w:rPr>
          <w:rFonts w:ascii="Arial" w:hAnsi="Arial" w:cs="Arial"/>
          <w:sz w:val="22"/>
          <w:szCs w:val="18"/>
        </w:rPr>
      </w:pPr>
      <w:r w:rsidRPr="00E349CC">
        <w:rPr>
          <w:rFonts w:ascii="Arial" w:hAnsi="Arial" w:cs="Arial"/>
          <w:sz w:val="22"/>
          <w:szCs w:val="18"/>
        </w:rPr>
        <w:t xml:space="preserve">To review the </w:t>
      </w:r>
      <w:r w:rsidR="003158CB">
        <w:rPr>
          <w:rFonts w:ascii="Arial" w:hAnsi="Arial" w:cs="Arial"/>
          <w:sz w:val="22"/>
          <w:szCs w:val="18"/>
        </w:rPr>
        <w:t>data</w:t>
      </w:r>
      <w:r w:rsidRPr="00E349CC">
        <w:rPr>
          <w:rFonts w:ascii="Arial" w:hAnsi="Arial" w:cs="Arial"/>
          <w:sz w:val="22"/>
          <w:szCs w:val="18"/>
        </w:rPr>
        <w:t xml:space="preserve"> as received and to resolve any problems with </w:t>
      </w:r>
      <w:proofErr w:type="gramStart"/>
      <w:r w:rsidRPr="00E349CC">
        <w:rPr>
          <w:rFonts w:ascii="Arial" w:hAnsi="Arial" w:cs="Arial"/>
          <w:sz w:val="22"/>
          <w:szCs w:val="18"/>
        </w:rPr>
        <w:t>it</w:t>
      </w:r>
      <w:proofErr w:type="gramEnd"/>
    </w:p>
    <w:p w14:paraId="7D4291A8" w14:textId="67D793EA" w:rsidR="00DB01D1" w:rsidRDefault="000C5617" w:rsidP="000C5617">
      <w:pPr>
        <w:pStyle w:val="ListParagraph"/>
        <w:numPr>
          <w:ilvl w:val="0"/>
          <w:numId w:val="37"/>
        </w:numPr>
        <w:rPr>
          <w:rFonts w:ascii="Arial" w:hAnsi="Arial" w:cs="Arial"/>
          <w:sz w:val="22"/>
          <w:szCs w:val="18"/>
        </w:rPr>
      </w:pPr>
      <w:r w:rsidRPr="00E349CC">
        <w:rPr>
          <w:rFonts w:ascii="Arial" w:hAnsi="Arial" w:cs="Arial"/>
          <w:sz w:val="22"/>
          <w:szCs w:val="18"/>
        </w:rPr>
        <w:t xml:space="preserve">To control the </w:t>
      </w:r>
      <w:r w:rsidR="003158CB">
        <w:rPr>
          <w:rFonts w:ascii="Arial" w:hAnsi="Arial" w:cs="Arial"/>
          <w:sz w:val="22"/>
          <w:szCs w:val="18"/>
        </w:rPr>
        <w:t>data</w:t>
      </w:r>
      <w:r w:rsidRPr="00E349CC">
        <w:rPr>
          <w:rFonts w:ascii="Arial" w:hAnsi="Arial" w:cs="Arial"/>
          <w:sz w:val="22"/>
          <w:szCs w:val="18"/>
        </w:rPr>
        <w:t xml:space="preserve"> </w:t>
      </w:r>
      <w:r w:rsidR="003158CB">
        <w:rPr>
          <w:rFonts w:ascii="Arial" w:hAnsi="Arial" w:cs="Arial"/>
          <w:sz w:val="22"/>
          <w:szCs w:val="18"/>
        </w:rPr>
        <w:t>w</w:t>
      </w:r>
      <w:r w:rsidRPr="00E349CC">
        <w:rPr>
          <w:rFonts w:ascii="Arial" w:hAnsi="Arial" w:cs="Arial"/>
          <w:sz w:val="22"/>
          <w:szCs w:val="18"/>
        </w:rPr>
        <w:t xml:space="preserve">orkflow – where are the </w:t>
      </w:r>
      <w:r w:rsidR="003158CB">
        <w:rPr>
          <w:rFonts w:ascii="Arial" w:hAnsi="Arial" w:cs="Arial"/>
          <w:sz w:val="22"/>
          <w:szCs w:val="18"/>
        </w:rPr>
        <w:t>data carriers</w:t>
      </w:r>
      <w:r w:rsidRPr="00E349CC">
        <w:rPr>
          <w:rFonts w:ascii="Arial" w:hAnsi="Arial" w:cs="Arial"/>
          <w:sz w:val="22"/>
          <w:szCs w:val="18"/>
        </w:rPr>
        <w:t xml:space="preserve"> physically (who has them?), and as part of the DM process (has </w:t>
      </w:r>
      <w:r w:rsidR="003158CB">
        <w:rPr>
          <w:rFonts w:ascii="Arial" w:hAnsi="Arial" w:cs="Arial"/>
          <w:sz w:val="22"/>
          <w:szCs w:val="18"/>
        </w:rPr>
        <w:t>the data been submitted or captured in the database?).</w:t>
      </w:r>
    </w:p>
    <w:p w14:paraId="5452688D" w14:textId="69A9C54F" w:rsidR="003158CB" w:rsidRDefault="003158CB" w:rsidP="003158CB">
      <w:pPr>
        <w:rPr>
          <w:rFonts w:ascii="Arial" w:hAnsi="Arial" w:cs="Arial"/>
          <w:sz w:val="22"/>
          <w:szCs w:val="18"/>
        </w:rPr>
      </w:pPr>
    </w:p>
    <w:p w14:paraId="310366C7" w14:textId="4CD1803C" w:rsidR="003158CB" w:rsidRPr="00E349CC" w:rsidRDefault="003158CB" w:rsidP="00E349CC">
      <w:pPr>
        <w:rPr>
          <w:rFonts w:ascii="Arial" w:hAnsi="Arial" w:cs="Arial"/>
          <w:sz w:val="22"/>
          <w:szCs w:val="18"/>
        </w:rPr>
      </w:pPr>
      <w:r w:rsidRPr="003158CB">
        <w:rPr>
          <w:rFonts w:ascii="Arial" w:hAnsi="Arial" w:cs="Arial"/>
          <w:sz w:val="22"/>
          <w:szCs w:val="18"/>
        </w:rPr>
        <w:t xml:space="preserve">This is normally done by entering details </w:t>
      </w:r>
      <w:r>
        <w:rPr>
          <w:rFonts w:ascii="Arial" w:hAnsi="Arial" w:cs="Arial"/>
          <w:sz w:val="22"/>
          <w:szCs w:val="18"/>
        </w:rPr>
        <w:t>into a</w:t>
      </w:r>
      <w:r w:rsidRPr="003158CB">
        <w:rPr>
          <w:rFonts w:ascii="Arial" w:hAnsi="Arial" w:cs="Arial"/>
          <w:sz w:val="22"/>
          <w:szCs w:val="18"/>
        </w:rPr>
        <w:t xml:space="preserve"> tracking database, which is then used to manage the rest of the tracking processes. The tracking database may be integrated into the </w:t>
      </w:r>
      <w:r>
        <w:rPr>
          <w:rFonts w:ascii="Arial" w:hAnsi="Arial" w:cs="Arial"/>
          <w:sz w:val="22"/>
          <w:szCs w:val="18"/>
        </w:rPr>
        <w:lastRenderedPageBreak/>
        <w:t>Clinical</w:t>
      </w:r>
      <w:r w:rsidRPr="003158CB">
        <w:rPr>
          <w:rFonts w:ascii="Arial" w:hAnsi="Arial" w:cs="Arial"/>
          <w:sz w:val="22"/>
          <w:szCs w:val="18"/>
        </w:rPr>
        <w:t xml:space="preserve"> D</w:t>
      </w:r>
      <w:r>
        <w:rPr>
          <w:rFonts w:ascii="Arial" w:hAnsi="Arial" w:cs="Arial"/>
          <w:sz w:val="22"/>
          <w:szCs w:val="18"/>
        </w:rPr>
        <w:t>ata</w:t>
      </w:r>
      <w:r w:rsidRPr="003158CB">
        <w:rPr>
          <w:rFonts w:ascii="Arial" w:hAnsi="Arial" w:cs="Arial"/>
          <w:sz w:val="22"/>
          <w:szCs w:val="18"/>
        </w:rPr>
        <w:t xml:space="preserve"> Management System (CDMS), or it could be a log kept in a spreadsheet</w:t>
      </w:r>
      <w:r>
        <w:rPr>
          <w:rFonts w:ascii="Arial" w:hAnsi="Arial" w:cs="Arial"/>
          <w:sz w:val="22"/>
          <w:szCs w:val="18"/>
        </w:rPr>
        <w:t xml:space="preserve"> or a separate database system.</w:t>
      </w:r>
    </w:p>
    <w:p w14:paraId="73025DF5" w14:textId="4397A04A" w:rsidR="002223DE" w:rsidRPr="00E12C20" w:rsidRDefault="00096012" w:rsidP="00E12C20">
      <w:pPr>
        <w:pStyle w:val="ListParagraph"/>
        <w:numPr>
          <w:ilvl w:val="1"/>
          <w:numId w:val="38"/>
        </w:numPr>
        <w:rPr>
          <w:rFonts w:ascii="Arial" w:hAnsi="Arial" w:cs="Arial"/>
          <w:b/>
          <w:bCs/>
          <w:color w:val="365F91" w:themeColor="accent1" w:themeShade="BF"/>
          <w:sz w:val="22"/>
          <w:szCs w:val="24"/>
        </w:rPr>
      </w:pPr>
      <w:r w:rsidRPr="00E12C20">
        <w:rPr>
          <w:rFonts w:ascii="Arial" w:hAnsi="Arial" w:cs="Arial"/>
          <w:b/>
          <w:bCs/>
          <w:color w:val="365F91" w:themeColor="accent1" w:themeShade="BF"/>
          <w:sz w:val="22"/>
          <w:szCs w:val="24"/>
        </w:rPr>
        <w:t>Data carriers</w:t>
      </w:r>
    </w:p>
    <w:p w14:paraId="12F1427D" w14:textId="18C862F2" w:rsidR="00096012" w:rsidRPr="00A23D1A" w:rsidRDefault="00096012" w:rsidP="00E12C20">
      <w:pPr>
        <w:pStyle w:val="NormalWeb"/>
        <w:spacing w:before="0" w:beforeAutospacing="0" w:after="120" w:afterAutospacing="0"/>
        <w:rPr>
          <w:rFonts w:ascii="Arial" w:hAnsi="Arial" w:cs="Arial"/>
          <w:color w:val="000000"/>
          <w:sz w:val="22"/>
          <w:szCs w:val="22"/>
          <w:lang w:val="en-US"/>
        </w:rPr>
      </w:pPr>
      <w:r w:rsidRPr="00A23D1A">
        <w:rPr>
          <w:rFonts w:ascii="Arial" w:hAnsi="Arial" w:cs="Arial"/>
          <w:color w:val="000000"/>
          <w:sz w:val="22"/>
          <w:szCs w:val="22"/>
          <w:lang w:val="en-US"/>
        </w:rPr>
        <w:t xml:space="preserve">Data can be collected </w:t>
      </w:r>
      <w:r>
        <w:rPr>
          <w:rFonts w:ascii="Arial" w:hAnsi="Arial" w:cs="Arial"/>
          <w:color w:val="000000"/>
          <w:sz w:val="22"/>
          <w:szCs w:val="22"/>
          <w:lang w:val="en-US"/>
        </w:rPr>
        <w:t xml:space="preserve">and managed </w:t>
      </w:r>
      <w:r w:rsidR="005A1E03">
        <w:rPr>
          <w:rFonts w:ascii="Arial" w:hAnsi="Arial" w:cs="Arial"/>
          <w:color w:val="000000"/>
          <w:sz w:val="22"/>
          <w:szCs w:val="22"/>
          <w:lang w:val="en-US"/>
        </w:rPr>
        <w:t>using different tools and formats</w:t>
      </w:r>
      <w:r w:rsidRPr="00A23D1A">
        <w:rPr>
          <w:rFonts w:ascii="Arial" w:hAnsi="Arial" w:cs="Arial"/>
          <w:color w:val="000000"/>
          <w:sz w:val="22"/>
          <w:szCs w:val="22"/>
          <w:lang w:val="en-US"/>
        </w:rPr>
        <w:t>.</w:t>
      </w:r>
      <w:r w:rsidR="00A23D1A">
        <w:rPr>
          <w:rFonts w:ascii="Arial" w:hAnsi="Arial" w:cs="Arial"/>
          <w:color w:val="000000"/>
          <w:sz w:val="22"/>
          <w:szCs w:val="22"/>
          <w:lang w:val="en-US"/>
        </w:rPr>
        <w:t xml:space="preserve"> </w:t>
      </w:r>
      <w:r w:rsidRPr="00A23D1A">
        <w:rPr>
          <w:rFonts w:ascii="Arial" w:hAnsi="Arial" w:cs="Arial"/>
          <w:color w:val="000000"/>
          <w:sz w:val="22"/>
          <w:szCs w:val="22"/>
          <w:lang w:val="en-US"/>
        </w:rPr>
        <w:t xml:space="preserve">Make a list of the different data </w:t>
      </w:r>
      <w:r w:rsidR="005A1E03">
        <w:rPr>
          <w:rFonts w:ascii="Arial" w:hAnsi="Arial" w:cs="Arial"/>
          <w:color w:val="000000"/>
          <w:sz w:val="22"/>
          <w:szCs w:val="22"/>
          <w:lang w:val="en-US"/>
        </w:rPr>
        <w:t>tools and formats</w:t>
      </w:r>
      <w:r w:rsidR="005A1E03" w:rsidRPr="00A23D1A">
        <w:rPr>
          <w:rFonts w:ascii="Arial" w:hAnsi="Arial" w:cs="Arial"/>
          <w:color w:val="000000"/>
          <w:sz w:val="22"/>
          <w:szCs w:val="22"/>
          <w:lang w:val="en-US"/>
        </w:rPr>
        <w:t xml:space="preserve"> </w:t>
      </w:r>
      <w:r w:rsidRPr="00A23D1A">
        <w:rPr>
          <w:rFonts w:ascii="Arial" w:hAnsi="Arial" w:cs="Arial"/>
          <w:color w:val="000000"/>
          <w:sz w:val="22"/>
          <w:szCs w:val="22"/>
          <w:lang w:val="en-US"/>
        </w:rPr>
        <w:t>used in your study such as</w:t>
      </w:r>
      <w:r w:rsidR="00A23D1A">
        <w:rPr>
          <w:rFonts w:ascii="Arial" w:hAnsi="Arial" w:cs="Arial"/>
          <w:color w:val="000000"/>
          <w:sz w:val="22"/>
          <w:szCs w:val="22"/>
          <w:lang w:val="en-US"/>
        </w:rPr>
        <w:t>:</w:t>
      </w:r>
    </w:p>
    <w:p w14:paraId="63AA68AB" w14:textId="0614BBF4" w:rsidR="00A23D1A" w:rsidRPr="00A23D1A" w:rsidRDefault="00096012" w:rsidP="00A23D1A">
      <w:pPr>
        <w:pStyle w:val="ListParagraph"/>
        <w:numPr>
          <w:ilvl w:val="0"/>
          <w:numId w:val="35"/>
        </w:numPr>
        <w:rPr>
          <w:rFonts w:ascii="Arial" w:hAnsi="Arial" w:cs="Arial"/>
          <w:sz w:val="22"/>
          <w:szCs w:val="18"/>
        </w:rPr>
      </w:pPr>
      <w:r w:rsidRPr="00A23D1A">
        <w:rPr>
          <w:rFonts w:ascii="Arial" w:hAnsi="Arial" w:cs="Arial"/>
          <w:sz w:val="22"/>
          <w:szCs w:val="18"/>
        </w:rPr>
        <w:t>Paper CRF</w:t>
      </w:r>
      <w:r w:rsidR="005A1E03">
        <w:rPr>
          <w:rFonts w:ascii="Arial" w:hAnsi="Arial" w:cs="Arial"/>
          <w:sz w:val="22"/>
          <w:szCs w:val="18"/>
        </w:rPr>
        <w:t>s</w:t>
      </w:r>
    </w:p>
    <w:p w14:paraId="5C3CC7D1" w14:textId="1200B437" w:rsidR="00096012" w:rsidRPr="00A23D1A" w:rsidRDefault="00E349CC" w:rsidP="00A23D1A">
      <w:pPr>
        <w:pStyle w:val="ListParagraph"/>
        <w:numPr>
          <w:ilvl w:val="0"/>
          <w:numId w:val="35"/>
        </w:numPr>
        <w:rPr>
          <w:rFonts w:ascii="Arial" w:hAnsi="Arial" w:cs="Arial"/>
          <w:sz w:val="22"/>
          <w:szCs w:val="18"/>
        </w:rPr>
      </w:pPr>
      <w:r>
        <w:rPr>
          <w:rFonts w:ascii="Arial" w:hAnsi="Arial" w:cs="Arial"/>
          <w:sz w:val="22"/>
          <w:szCs w:val="18"/>
        </w:rPr>
        <w:t>D</w:t>
      </w:r>
      <w:r w:rsidR="005A1E03">
        <w:rPr>
          <w:rFonts w:ascii="Arial" w:hAnsi="Arial" w:cs="Arial"/>
          <w:sz w:val="22"/>
          <w:szCs w:val="18"/>
        </w:rPr>
        <w:t>ata Clarification/Query / Discrepancy Forms</w:t>
      </w:r>
    </w:p>
    <w:p w14:paraId="17F133C7" w14:textId="4B939401" w:rsidR="00A23D1A" w:rsidRDefault="00096012" w:rsidP="00A23D1A">
      <w:pPr>
        <w:pStyle w:val="ListParagraph"/>
        <w:numPr>
          <w:ilvl w:val="0"/>
          <w:numId w:val="35"/>
        </w:numPr>
        <w:rPr>
          <w:rFonts w:ascii="Arial" w:hAnsi="Arial" w:cs="Arial"/>
          <w:sz w:val="22"/>
          <w:szCs w:val="18"/>
        </w:rPr>
      </w:pPr>
      <w:r w:rsidRPr="00A23D1A">
        <w:rPr>
          <w:rFonts w:ascii="Arial" w:hAnsi="Arial" w:cs="Arial"/>
          <w:sz w:val="22"/>
          <w:szCs w:val="18"/>
        </w:rPr>
        <w:t>eCRF</w:t>
      </w:r>
      <w:r w:rsidR="005A1E03">
        <w:rPr>
          <w:rFonts w:ascii="Arial" w:hAnsi="Arial" w:cs="Arial"/>
          <w:sz w:val="22"/>
          <w:szCs w:val="18"/>
        </w:rPr>
        <w:t>s</w:t>
      </w:r>
    </w:p>
    <w:p w14:paraId="7562B051" w14:textId="77777777" w:rsidR="00A23D1A" w:rsidRDefault="00096012" w:rsidP="00A23D1A">
      <w:pPr>
        <w:pStyle w:val="ListParagraph"/>
        <w:numPr>
          <w:ilvl w:val="0"/>
          <w:numId w:val="35"/>
        </w:numPr>
        <w:rPr>
          <w:rFonts w:ascii="Arial" w:hAnsi="Arial" w:cs="Arial"/>
          <w:sz w:val="22"/>
          <w:szCs w:val="18"/>
        </w:rPr>
      </w:pPr>
      <w:r w:rsidRPr="00A23D1A">
        <w:rPr>
          <w:rFonts w:ascii="Arial" w:hAnsi="Arial" w:cs="Arial"/>
          <w:sz w:val="22"/>
          <w:szCs w:val="18"/>
        </w:rPr>
        <w:t>Lab samples</w:t>
      </w:r>
    </w:p>
    <w:p w14:paraId="68DBED08" w14:textId="77777777" w:rsidR="00A23D1A" w:rsidRDefault="00096012" w:rsidP="00A23D1A">
      <w:pPr>
        <w:pStyle w:val="ListParagraph"/>
        <w:numPr>
          <w:ilvl w:val="0"/>
          <w:numId w:val="35"/>
        </w:numPr>
        <w:rPr>
          <w:rFonts w:ascii="Arial" w:hAnsi="Arial" w:cs="Arial"/>
          <w:sz w:val="22"/>
          <w:szCs w:val="18"/>
        </w:rPr>
      </w:pPr>
      <w:r w:rsidRPr="00A23D1A">
        <w:rPr>
          <w:rFonts w:ascii="Arial" w:hAnsi="Arial" w:cs="Arial"/>
          <w:sz w:val="22"/>
          <w:szCs w:val="18"/>
        </w:rPr>
        <w:t>Lab Forms</w:t>
      </w:r>
    </w:p>
    <w:p w14:paraId="0CCD1488" w14:textId="77777777" w:rsidR="00A23D1A" w:rsidRDefault="00096012" w:rsidP="00A23D1A">
      <w:pPr>
        <w:pStyle w:val="ListParagraph"/>
        <w:numPr>
          <w:ilvl w:val="0"/>
          <w:numId w:val="35"/>
        </w:numPr>
        <w:rPr>
          <w:rFonts w:ascii="Arial" w:hAnsi="Arial" w:cs="Arial"/>
          <w:sz w:val="22"/>
          <w:szCs w:val="18"/>
        </w:rPr>
      </w:pPr>
      <w:r w:rsidRPr="00A23D1A">
        <w:rPr>
          <w:rFonts w:ascii="Arial" w:hAnsi="Arial" w:cs="Arial"/>
          <w:sz w:val="22"/>
          <w:szCs w:val="18"/>
        </w:rPr>
        <w:t>X Ray result</w:t>
      </w:r>
      <w:r w:rsidR="00A23D1A">
        <w:rPr>
          <w:rFonts w:ascii="Arial" w:hAnsi="Arial" w:cs="Arial"/>
          <w:sz w:val="22"/>
          <w:szCs w:val="18"/>
        </w:rPr>
        <w:t>s</w:t>
      </w:r>
    </w:p>
    <w:p w14:paraId="78CE1E1D" w14:textId="77777777" w:rsidR="00A23D1A" w:rsidRDefault="00096012" w:rsidP="00A23D1A">
      <w:pPr>
        <w:pStyle w:val="ListParagraph"/>
        <w:numPr>
          <w:ilvl w:val="0"/>
          <w:numId w:val="35"/>
        </w:numPr>
        <w:rPr>
          <w:rFonts w:ascii="Arial" w:hAnsi="Arial" w:cs="Arial"/>
          <w:sz w:val="22"/>
          <w:szCs w:val="18"/>
        </w:rPr>
      </w:pPr>
      <w:r w:rsidRPr="00A23D1A">
        <w:rPr>
          <w:rFonts w:ascii="Arial" w:hAnsi="Arial" w:cs="Arial"/>
          <w:sz w:val="22"/>
          <w:szCs w:val="18"/>
        </w:rPr>
        <w:t>Photos</w:t>
      </w:r>
    </w:p>
    <w:p w14:paraId="327417C2" w14:textId="0E3094EE" w:rsidR="00096012" w:rsidRPr="00A23D1A" w:rsidRDefault="00096012" w:rsidP="00A23D1A">
      <w:pPr>
        <w:pStyle w:val="ListParagraph"/>
        <w:numPr>
          <w:ilvl w:val="0"/>
          <w:numId w:val="35"/>
        </w:numPr>
        <w:rPr>
          <w:rFonts w:ascii="Arial" w:hAnsi="Arial" w:cs="Arial"/>
          <w:sz w:val="22"/>
          <w:szCs w:val="18"/>
        </w:rPr>
      </w:pPr>
      <w:r w:rsidRPr="00A23D1A">
        <w:rPr>
          <w:rFonts w:ascii="Arial" w:hAnsi="Arial" w:cs="Arial"/>
          <w:sz w:val="22"/>
          <w:szCs w:val="18"/>
        </w:rPr>
        <w:t>SAE Reports</w:t>
      </w:r>
    </w:p>
    <w:p w14:paraId="7F24B387" w14:textId="530F2F89" w:rsidR="007C3782" w:rsidRPr="00A23D1A" w:rsidRDefault="007C3782" w:rsidP="00A23D1A">
      <w:pPr>
        <w:pStyle w:val="ListParagraph"/>
        <w:rPr>
          <w:rFonts w:ascii="Arial" w:hAnsi="Arial" w:cs="Arial"/>
          <w:sz w:val="22"/>
          <w:szCs w:val="18"/>
        </w:rPr>
      </w:pPr>
    </w:p>
    <w:p w14:paraId="2ECDF433" w14:textId="09CE0955" w:rsidR="00096012" w:rsidRPr="00E12C20" w:rsidRDefault="00096012" w:rsidP="00E12C20">
      <w:pPr>
        <w:pStyle w:val="ListParagraph"/>
        <w:numPr>
          <w:ilvl w:val="1"/>
          <w:numId w:val="38"/>
        </w:numPr>
        <w:rPr>
          <w:rFonts w:ascii="Arial" w:hAnsi="Arial" w:cs="Arial"/>
          <w:b/>
          <w:bCs/>
          <w:color w:val="365F91" w:themeColor="accent1" w:themeShade="BF"/>
          <w:sz w:val="22"/>
          <w:szCs w:val="24"/>
        </w:rPr>
      </w:pPr>
      <w:r w:rsidRPr="00E12C20">
        <w:rPr>
          <w:rFonts w:ascii="Arial" w:hAnsi="Arial" w:cs="Arial"/>
          <w:b/>
          <w:bCs/>
          <w:color w:val="365F91" w:themeColor="accent1" w:themeShade="BF"/>
          <w:sz w:val="22"/>
          <w:szCs w:val="24"/>
        </w:rPr>
        <w:t xml:space="preserve">Data deposits </w:t>
      </w:r>
    </w:p>
    <w:p w14:paraId="61023F67" w14:textId="0A73129E" w:rsidR="00096012" w:rsidRPr="00057529" w:rsidRDefault="00096012" w:rsidP="00E12C20">
      <w:pPr>
        <w:pStyle w:val="NormalWeb"/>
        <w:spacing w:before="0" w:beforeAutospacing="0" w:after="120" w:afterAutospacing="0"/>
        <w:rPr>
          <w:color w:val="000000"/>
          <w:sz w:val="22"/>
          <w:szCs w:val="22"/>
          <w:lang w:val="en-US"/>
        </w:rPr>
      </w:pPr>
      <w:r w:rsidRPr="00A23D1A">
        <w:rPr>
          <w:rFonts w:ascii="Arial" w:hAnsi="Arial" w:cs="Arial"/>
          <w:color w:val="000000"/>
          <w:sz w:val="22"/>
          <w:szCs w:val="22"/>
          <w:lang w:val="en-US"/>
        </w:rPr>
        <w:t xml:space="preserve">Data can be stored, </w:t>
      </w:r>
      <w:proofErr w:type="gramStart"/>
      <w:r w:rsidRPr="00A23D1A">
        <w:rPr>
          <w:rFonts w:ascii="Arial" w:hAnsi="Arial" w:cs="Arial"/>
          <w:color w:val="000000"/>
          <w:sz w:val="22"/>
          <w:szCs w:val="22"/>
          <w:lang w:val="en-US"/>
        </w:rPr>
        <w:t>permanent</w:t>
      </w:r>
      <w:proofErr w:type="gramEnd"/>
      <w:r w:rsidRPr="00A23D1A">
        <w:rPr>
          <w:rFonts w:ascii="Arial" w:hAnsi="Arial" w:cs="Arial"/>
          <w:color w:val="000000"/>
          <w:sz w:val="22"/>
          <w:szCs w:val="22"/>
          <w:lang w:val="en-US"/>
        </w:rPr>
        <w:t xml:space="preserve"> or temporarily, in different places</w:t>
      </w:r>
      <w:r w:rsidR="00057529">
        <w:rPr>
          <w:color w:val="000000"/>
          <w:sz w:val="22"/>
          <w:szCs w:val="22"/>
          <w:lang w:val="en-US"/>
        </w:rPr>
        <w:t xml:space="preserve">. </w:t>
      </w:r>
      <w:r w:rsidRPr="00A23D1A">
        <w:rPr>
          <w:rFonts w:ascii="Arial" w:hAnsi="Arial" w:cs="Arial"/>
          <w:color w:val="000000"/>
          <w:sz w:val="22"/>
          <w:szCs w:val="22"/>
          <w:lang w:val="en-US"/>
        </w:rPr>
        <w:t xml:space="preserve">Make a list of all different places where your study </w:t>
      </w:r>
      <w:r>
        <w:rPr>
          <w:rFonts w:ascii="Arial" w:hAnsi="Arial" w:cs="Arial"/>
          <w:color w:val="000000"/>
          <w:sz w:val="22"/>
          <w:szCs w:val="22"/>
          <w:lang w:val="en-US"/>
        </w:rPr>
        <w:t>research</w:t>
      </w:r>
      <w:r w:rsidRPr="00A23D1A">
        <w:rPr>
          <w:rFonts w:ascii="Arial" w:hAnsi="Arial" w:cs="Arial"/>
          <w:color w:val="000000"/>
          <w:sz w:val="22"/>
          <w:szCs w:val="22"/>
          <w:lang w:val="en-US"/>
        </w:rPr>
        <w:t xml:space="preserve"> data will be stored </w:t>
      </w:r>
      <w:r w:rsidR="008A45AF">
        <w:rPr>
          <w:rFonts w:ascii="Arial" w:hAnsi="Arial" w:cs="Arial"/>
          <w:color w:val="000000"/>
          <w:sz w:val="22"/>
          <w:szCs w:val="22"/>
          <w:lang w:val="en-US"/>
        </w:rPr>
        <w:t xml:space="preserve">or retained, </w:t>
      </w:r>
      <w:r w:rsidRPr="00A23D1A">
        <w:rPr>
          <w:rFonts w:ascii="Arial" w:hAnsi="Arial" w:cs="Arial"/>
          <w:color w:val="000000"/>
          <w:sz w:val="22"/>
          <w:szCs w:val="22"/>
          <w:lang w:val="en-US"/>
        </w:rPr>
        <w:t>such as</w:t>
      </w:r>
      <w:r w:rsidR="005A1E03">
        <w:rPr>
          <w:rFonts w:ascii="Arial" w:hAnsi="Arial" w:cs="Arial"/>
          <w:color w:val="000000"/>
          <w:sz w:val="22"/>
          <w:szCs w:val="22"/>
          <w:lang w:val="en-US"/>
        </w:rPr>
        <w:t>:</w:t>
      </w:r>
    </w:p>
    <w:p w14:paraId="2E474D74" w14:textId="3296AB25" w:rsidR="00096012" w:rsidRPr="00A23D1A" w:rsidRDefault="00096012" w:rsidP="00E12C20">
      <w:pPr>
        <w:pStyle w:val="NormalWeb"/>
        <w:numPr>
          <w:ilvl w:val="0"/>
          <w:numId w:val="27"/>
        </w:numPr>
        <w:spacing w:before="0" w:beforeAutospacing="0" w:after="0" w:afterAutospacing="0"/>
        <w:rPr>
          <w:rFonts w:ascii="Arial" w:hAnsi="Arial" w:cs="Arial"/>
          <w:color w:val="000000"/>
          <w:sz w:val="22"/>
          <w:szCs w:val="22"/>
        </w:rPr>
      </w:pPr>
      <w:r w:rsidRPr="00A23D1A">
        <w:rPr>
          <w:rFonts w:ascii="Arial" w:hAnsi="Arial" w:cs="Arial"/>
          <w:color w:val="000000"/>
          <w:sz w:val="22"/>
          <w:szCs w:val="22"/>
        </w:rPr>
        <w:t>Hospital</w:t>
      </w:r>
      <w:r w:rsidR="005A1E03">
        <w:rPr>
          <w:rFonts w:ascii="Arial" w:hAnsi="Arial" w:cs="Arial"/>
          <w:color w:val="000000"/>
          <w:sz w:val="22"/>
          <w:szCs w:val="22"/>
        </w:rPr>
        <w:t xml:space="preserve"> records</w:t>
      </w:r>
    </w:p>
    <w:p w14:paraId="0073185C" w14:textId="44FEE990" w:rsidR="00096012" w:rsidRPr="00A23D1A" w:rsidRDefault="00096012" w:rsidP="00096012">
      <w:pPr>
        <w:pStyle w:val="NormalWeb"/>
        <w:numPr>
          <w:ilvl w:val="0"/>
          <w:numId w:val="27"/>
        </w:numPr>
        <w:rPr>
          <w:rFonts w:ascii="Arial" w:hAnsi="Arial" w:cs="Arial"/>
          <w:color w:val="000000"/>
          <w:sz w:val="22"/>
          <w:szCs w:val="22"/>
        </w:rPr>
      </w:pPr>
      <w:r w:rsidRPr="00A23D1A">
        <w:rPr>
          <w:rFonts w:ascii="Arial" w:hAnsi="Arial" w:cs="Arial"/>
          <w:color w:val="000000"/>
          <w:sz w:val="22"/>
          <w:szCs w:val="22"/>
        </w:rPr>
        <w:t>Lab</w:t>
      </w:r>
      <w:r w:rsidR="005A1E03">
        <w:rPr>
          <w:rFonts w:ascii="Arial" w:hAnsi="Arial" w:cs="Arial"/>
          <w:color w:val="000000"/>
          <w:sz w:val="22"/>
          <w:szCs w:val="22"/>
        </w:rPr>
        <w:t xml:space="preserve"> books / databases</w:t>
      </w:r>
    </w:p>
    <w:p w14:paraId="5A7A4442" w14:textId="7A319B84" w:rsidR="00096012" w:rsidRPr="00A23D1A" w:rsidRDefault="00096012" w:rsidP="00E12C20">
      <w:pPr>
        <w:pStyle w:val="NormalWeb"/>
        <w:numPr>
          <w:ilvl w:val="0"/>
          <w:numId w:val="27"/>
        </w:numPr>
        <w:rPr>
          <w:rFonts w:ascii="Arial" w:hAnsi="Arial" w:cs="Arial"/>
          <w:color w:val="000000"/>
          <w:sz w:val="22"/>
          <w:szCs w:val="22"/>
        </w:rPr>
      </w:pPr>
      <w:r w:rsidRPr="00A23D1A">
        <w:rPr>
          <w:rFonts w:ascii="Arial" w:hAnsi="Arial" w:cs="Arial"/>
          <w:color w:val="000000"/>
          <w:sz w:val="22"/>
          <w:szCs w:val="22"/>
        </w:rPr>
        <w:t>Data Management</w:t>
      </w:r>
    </w:p>
    <w:p w14:paraId="1F9972B8" w14:textId="3BBFAA78" w:rsidR="00096012" w:rsidRPr="00C722FF" w:rsidRDefault="005A1E03" w:rsidP="00E12C20">
      <w:pPr>
        <w:pStyle w:val="NormalWeb"/>
        <w:numPr>
          <w:ilvl w:val="0"/>
          <w:numId w:val="27"/>
        </w:numPr>
        <w:rPr>
          <w:rFonts w:ascii="Arial" w:hAnsi="Arial" w:cs="Arial"/>
          <w:color w:val="000000"/>
          <w:sz w:val="22"/>
          <w:szCs w:val="22"/>
          <w:lang w:val="fr-FR"/>
        </w:rPr>
      </w:pPr>
      <w:proofErr w:type="spellStart"/>
      <w:r w:rsidRPr="00C722FF">
        <w:rPr>
          <w:rFonts w:ascii="Arial" w:hAnsi="Arial" w:cs="Arial"/>
          <w:color w:val="000000"/>
          <w:sz w:val="22"/>
          <w:szCs w:val="22"/>
          <w:lang w:val="fr-FR"/>
        </w:rPr>
        <w:t>Clinical</w:t>
      </w:r>
      <w:proofErr w:type="spellEnd"/>
      <w:r w:rsidRPr="00C722FF">
        <w:rPr>
          <w:rFonts w:ascii="Arial" w:hAnsi="Arial" w:cs="Arial"/>
          <w:color w:val="000000"/>
          <w:sz w:val="22"/>
          <w:szCs w:val="22"/>
          <w:lang w:val="fr-FR"/>
        </w:rPr>
        <w:t xml:space="preserve"> records e.g. </w:t>
      </w:r>
      <w:proofErr w:type="spellStart"/>
      <w:r w:rsidR="00096012" w:rsidRPr="00C722FF">
        <w:rPr>
          <w:rFonts w:ascii="Arial" w:hAnsi="Arial" w:cs="Arial"/>
          <w:color w:val="000000"/>
          <w:sz w:val="22"/>
          <w:szCs w:val="22"/>
          <w:lang w:val="fr-FR"/>
        </w:rPr>
        <w:t>Pharmacy</w:t>
      </w:r>
      <w:proofErr w:type="spellEnd"/>
      <w:r w:rsidRPr="00C722FF">
        <w:rPr>
          <w:rFonts w:ascii="Arial" w:hAnsi="Arial" w:cs="Arial"/>
          <w:color w:val="000000"/>
          <w:sz w:val="22"/>
          <w:szCs w:val="22"/>
          <w:lang w:val="fr-FR"/>
        </w:rPr>
        <w:t>, Ward, etc.</w:t>
      </w:r>
    </w:p>
    <w:p w14:paraId="5CD2BA82" w14:textId="693F932E" w:rsidR="00096012" w:rsidRDefault="00096012" w:rsidP="00E12C20">
      <w:pPr>
        <w:pStyle w:val="NormalWeb"/>
        <w:numPr>
          <w:ilvl w:val="0"/>
          <w:numId w:val="27"/>
        </w:numPr>
        <w:rPr>
          <w:rFonts w:ascii="Arial" w:hAnsi="Arial" w:cs="Arial"/>
          <w:color w:val="000000"/>
          <w:sz w:val="22"/>
          <w:szCs w:val="22"/>
        </w:rPr>
      </w:pPr>
      <w:r w:rsidRPr="00A23D1A">
        <w:rPr>
          <w:rFonts w:ascii="Arial" w:hAnsi="Arial" w:cs="Arial"/>
          <w:color w:val="000000"/>
          <w:sz w:val="22"/>
          <w:szCs w:val="22"/>
        </w:rPr>
        <w:t>Field worker</w:t>
      </w:r>
      <w:r w:rsidR="005A1E03">
        <w:rPr>
          <w:rFonts w:ascii="Arial" w:hAnsi="Arial" w:cs="Arial"/>
          <w:color w:val="000000"/>
          <w:sz w:val="22"/>
          <w:szCs w:val="22"/>
        </w:rPr>
        <w:t xml:space="preserve"> - CRFs</w:t>
      </w:r>
    </w:p>
    <w:p w14:paraId="3C4C2495" w14:textId="46FE41DF" w:rsidR="00833A17" w:rsidRDefault="00096012" w:rsidP="00096012">
      <w:pPr>
        <w:pStyle w:val="NormalWeb"/>
        <w:numPr>
          <w:ilvl w:val="0"/>
          <w:numId w:val="27"/>
        </w:numPr>
        <w:rPr>
          <w:rFonts w:ascii="Arial" w:hAnsi="Arial" w:cs="Arial"/>
          <w:color w:val="000000"/>
          <w:sz w:val="22"/>
          <w:szCs w:val="22"/>
        </w:rPr>
      </w:pPr>
      <w:r>
        <w:rPr>
          <w:rFonts w:ascii="Arial" w:hAnsi="Arial" w:cs="Arial"/>
          <w:color w:val="000000"/>
          <w:sz w:val="22"/>
          <w:szCs w:val="22"/>
        </w:rPr>
        <w:t>Archive</w:t>
      </w:r>
      <w:r w:rsidR="005A1E03">
        <w:rPr>
          <w:rFonts w:ascii="Arial" w:hAnsi="Arial" w:cs="Arial"/>
          <w:color w:val="000000"/>
          <w:sz w:val="22"/>
          <w:szCs w:val="22"/>
        </w:rPr>
        <w:t>s</w:t>
      </w:r>
    </w:p>
    <w:p w14:paraId="4882EC7C" w14:textId="046BEA92" w:rsidR="00096012" w:rsidRPr="00A23D1A" w:rsidRDefault="00307690" w:rsidP="00096012">
      <w:pPr>
        <w:pStyle w:val="NormalWeb"/>
        <w:numPr>
          <w:ilvl w:val="0"/>
          <w:numId w:val="27"/>
        </w:numPr>
        <w:rPr>
          <w:rFonts w:ascii="Arial" w:hAnsi="Arial" w:cs="Arial"/>
          <w:color w:val="000000"/>
          <w:sz w:val="22"/>
          <w:szCs w:val="22"/>
        </w:rPr>
      </w:pPr>
      <w:r>
        <w:rPr>
          <w:rFonts w:ascii="Arial" w:hAnsi="Arial" w:cs="Arial"/>
          <w:color w:val="000000"/>
          <w:sz w:val="22"/>
          <w:szCs w:val="22"/>
        </w:rPr>
        <w:t>Specific study repository</w:t>
      </w:r>
      <w:r w:rsidR="00096012">
        <w:rPr>
          <w:rFonts w:ascii="Arial" w:hAnsi="Arial" w:cs="Arial"/>
          <w:color w:val="000000"/>
          <w:sz w:val="22"/>
          <w:szCs w:val="22"/>
        </w:rPr>
        <w:t xml:space="preserve"> </w:t>
      </w:r>
    </w:p>
    <w:p w14:paraId="7B9172A3" w14:textId="1D8A40B2" w:rsidR="000D31B1" w:rsidRDefault="000D31B1" w:rsidP="00A23D1A">
      <w:pPr>
        <w:ind w:left="360"/>
        <w:rPr>
          <w:rFonts w:ascii="Arial" w:hAnsi="Arial" w:cs="Arial"/>
          <w:sz w:val="22"/>
          <w:szCs w:val="22"/>
        </w:rPr>
      </w:pPr>
    </w:p>
    <w:p w14:paraId="3FA4F5ED" w14:textId="26FC787D" w:rsidR="002223DE" w:rsidRPr="00E12C20" w:rsidRDefault="00096012" w:rsidP="00E12C20">
      <w:pPr>
        <w:pStyle w:val="ListParagraph"/>
        <w:numPr>
          <w:ilvl w:val="1"/>
          <w:numId w:val="38"/>
        </w:numPr>
        <w:rPr>
          <w:rFonts w:ascii="Arial" w:hAnsi="Arial" w:cs="Arial"/>
          <w:b/>
          <w:bCs/>
          <w:color w:val="365F91" w:themeColor="accent1" w:themeShade="BF"/>
          <w:sz w:val="22"/>
          <w:szCs w:val="24"/>
        </w:rPr>
      </w:pPr>
      <w:r w:rsidRPr="00057529">
        <w:rPr>
          <w:rFonts w:ascii="Arial" w:hAnsi="Arial" w:cs="Arial"/>
          <w:b/>
          <w:bCs/>
          <w:color w:val="365F91" w:themeColor="accent1" w:themeShade="BF"/>
          <w:szCs w:val="24"/>
        </w:rPr>
        <w:t>Data flow</w:t>
      </w:r>
    </w:p>
    <w:p w14:paraId="70B147DE" w14:textId="1A199393" w:rsidR="00096012" w:rsidRPr="00A23D1A" w:rsidRDefault="00096012" w:rsidP="00E12C20">
      <w:pPr>
        <w:pStyle w:val="NormalWeb"/>
        <w:spacing w:before="0" w:beforeAutospacing="0"/>
        <w:rPr>
          <w:rFonts w:ascii="Arial" w:hAnsi="Arial" w:cs="Arial"/>
          <w:color w:val="000000"/>
          <w:sz w:val="22"/>
          <w:szCs w:val="22"/>
          <w:lang w:val="en-US"/>
        </w:rPr>
      </w:pPr>
      <w:r w:rsidRPr="00A23D1A">
        <w:rPr>
          <w:rFonts w:ascii="Arial" w:hAnsi="Arial" w:cs="Arial"/>
          <w:color w:val="000000"/>
          <w:sz w:val="22"/>
          <w:szCs w:val="22"/>
          <w:lang w:val="en-US"/>
        </w:rPr>
        <w:t>Make a visual data flow to define the movement of your data</w:t>
      </w:r>
      <w:r w:rsidR="00057529">
        <w:rPr>
          <w:rFonts w:ascii="Arial" w:hAnsi="Arial" w:cs="Arial"/>
          <w:color w:val="000000"/>
          <w:sz w:val="22"/>
          <w:szCs w:val="22"/>
          <w:lang w:val="en-US"/>
        </w:rPr>
        <w:t>.</w:t>
      </w:r>
      <w:r w:rsidR="005A1E03">
        <w:rPr>
          <w:rFonts w:ascii="Arial" w:hAnsi="Arial" w:cs="Arial"/>
          <w:color w:val="000000"/>
          <w:sz w:val="22"/>
          <w:szCs w:val="22"/>
          <w:lang w:val="en-US"/>
        </w:rPr>
        <w:t xml:space="preserve"> Ensure all data carries and deposits are reflected in the diagram.</w:t>
      </w:r>
    </w:p>
    <w:p w14:paraId="7A0B337E" w14:textId="0D43E0F0" w:rsidR="002A76EA" w:rsidRDefault="00E349CC" w:rsidP="00A23D1A">
      <w:pPr>
        <w:pStyle w:val="NormalWeb"/>
        <w:rPr>
          <w:rFonts w:ascii="Arial" w:hAnsi="Arial" w:cs="Arial"/>
          <w:b/>
          <w:bCs/>
          <w:color w:val="365F91" w:themeColor="accent1" w:themeShade="BF"/>
        </w:rPr>
      </w:pPr>
      <w:r>
        <w:rPr>
          <w:noProof/>
        </w:rPr>
        <w:drawing>
          <wp:inline distT="0" distB="0" distL="0" distR="0" wp14:anchorId="5BE20839" wp14:editId="68162159">
            <wp:extent cx="4191000" cy="3526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09016" cy="3541830"/>
                    </a:xfrm>
                    <a:prstGeom prst="rect">
                      <a:avLst/>
                    </a:prstGeom>
                  </pic:spPr>
                </pic:pic>
              </a:graphicData>
            </a:graphic>
          </wp:inline>
        </w:drawing>
      </w:r>
    </w:p>
    <w:p w14:paraId="0019069F" w14:textId="77777777" w:rsidR="00713147" w:rsidRDefault="00713147" w:rsidP="00A23D1A">
      <w:pPr>
        <w:pStyle w:val="NormalWeb"/>
        <w:rPr>
          <w:rFonts w:ascii="Arial" w:hAnsi="Arial" w:cs="Arial"/>
          <w:b/>
          <w:bCs/>
          <w:color w:val="365F91" w:themeColor="accent1" w:themeShade="BF"/>
        </w:rPr>
      </w:pPr>
    </w:p>
    <w:p w14:paraId="2EDD6541" w14:textId="4EF156C1" w:rsidR="00AA055D" w:rsidRPr="00E12C20" w:rsidRDefault="00AA055D" w:rsidP="00E12C20">
      <w:pPr>
        <w:pStyle w:val="ListParagraph"/>
        <w:numPr>
          <w:ilvl w:val="1"/>
          <w:numId w:val="38"/>
        </w:numPr>
        <w:rPr>
          <w:rFonts w:ascii="Arial" w:hAnsi="Arial" w:cs="Arial"/>
          <w:b/>
          <w:bCs/>
          <w:color w:val="365F91" w:themeColor="accent1" w:themeShade="BF"/>
          <w:szCs w:val="24"/>
        </w:rPr>
      </w:pPr>
      <w:r w:rsidRPr="00E12C20">
        <w:rPr>
          <w:rFonts w:ascii="Arial" w:hAnsi="Arial" w:cs="Arial"/>
          <w:b/>
          <w:bCs/>
          <w:color w:val="365F91" w:themeColor="accent1" w:themeShade="BF"/>
          <w:szCs w:val="24"/>
        </w:rPr>
        <w:t xml:space="preserve">Implement Tracking </w:t>
      </w:r>
      <w:proofErr w:type="gramStart"/>
      <w:r w:rsidRPr="00E12C20">
        <w:rPr>
          <w:rFonts w:ascii="Arial" w:hAnsi="Arial" w:cs="Arial"/>
          <w:b/>
          <w:bCs/>
          <w:color w:val="365F91" w:themeColor="accent1" w:themeShade="BF"/>
          <w:szCs w:val="24"/>
        </w:rPr>
        <w:t>systems</w:t>
      </w:r>
      <w:proofErr w:type="gramEnd"/>
    </w:p>
    <w:p w14:paraId="7E8234AB" w14:textId="77777777" w:rsidR="00AA055D" w:rsidRPr="00A23D1A" w:rsidRDefault="00AA055D" w:rsidP="00E12C20">
      <w:pPr>
        <w:pStyle w:val="NormalWeb"/>
        <w:numPr>
          <w:ilvl w:val="0"/>
          <w:numId w:val="29"/>
        </w:numPr>
        <w:spacing w:before="0" w:beforeAutospacing="0"/>
        <w:ind w:left="360"/>
        <w:rPr>
          <w:rFonts w:ascii="Arial" w:hAnsi="Arial" w:cs="Arial"/>
          <w:color w:val="000000"/>
          <w:sz w:val="22"/>
          <w:szCs w:val="22"/>
          <w:lang w:val="en-US"/>
        </w:rPr>
      </w:pPr>
      <w:r w:rsidRPr="00A23D1A">
        <w:rPr>
          <w:rFonts w:ascii="Arial" w:hAnsi="Arial" w:cs="Arial"/>
          <w:color w:val="000000"/>
          <w:sz w:val="22"/>
          <w:szCs w:val="22"/>
          <w:lang w:val="en-US"/>
        </w:rPr>
        <w:t>Identify for each step in the data flow what tracking method can be implemented based on the location(s) and type of data carrier to allow tracking of lost data and thus ensure completeness of your dataset at the end of the study.</w:t>
      </w:r>
    </w:p>
    <w:p w14:paraId="642B7DF4" w14:textId="77777777" w:rsidR="00AA055D" w:rsidRPr="00A23D1A" w:rsidRDefault="00AA055D" w:rsidP="00E12C20">
      <w:pPr>
        <w:pStyle w:val="NormalWeb"/>
        <w:numPr>
          <w:ilvl w:val="0"/>
          <w:numId w:val="29"/>
        </w:numPr>
        <w:ind w:left="360"/>
        <w:rPr>
          <w:rFonts w:ascii="Arial" w:hAnsi="Arial" w:cs="Arial"/>
          <w:color w:val="000000"/>
          <w:sz w:val="22"/>
          <w:szCs w:val="22"/>
        </w:rPr>
      </w:pPr>
      <w:r w:rsidRPr="00A23D1A">
        <w:rPr>
          <w:rFonts w:ascii="Arial" w:hAnsi="Arial" w:cs="Arial"/>
          <w:color w:val="000000"/>
          <w:sz w:val="22"/>
          <w:szCs w:val="22"/>
        </w:rPr>
        <w:t>Possible methods are</w:t>
      </w:r>
    </w:p>
    <w:p w14:paraId="738BE0F7" w14:textId="3DCD7A7E" w:rsidR="00AA055D" w:rsidRPr="004A7512" w:rsidRDefault="00AA055D" w:rsidP="00B42D6B">
      <w:pPr>
        <w:pStyle w:val="NormalWeb"/>
        <w:numPr>
          <w:ilvl w:val="1"/>
          <w:numId w:val="29"/>
        </w:numPr>
        <w:rPr>
          <w:rFonts w:ascii="Arial" w:hAnsi="Arial" w:cs="Arial"/>
          <w:color w:val="000000"/>
          <w:sz w:val="22"/>
          <w:szCs w:val="22"/>
          <w:lang w:val="en-US"/>
        </w:rPr>
      </w:pPr>
      <w:r w:rsidRPr="00A23D1A">
        <w:rPr>
          <w:rFonts w:ascii="Arial" w:hAnsi="Arial" w:cs="Arial"/>
          <w:color w:val="000000"/>
          <w:sz w:val="22"/>
          <w:szCs w:val="22"/>
          <w:lang w:val="en-US"/>
        </w:rPr>
        <w:t xml:space="preserve">Batch </w:t>
      </w:r>
      <w:r w:rsidR="00057529" w:rsidRPr="00A23D1A">
        <w:rPr>
          <w:rFonts w:ascii="Arial" w:hAnsi="Arial" w:cs="Arial"/>
          <w:color w:val="000000"/>
          <w:sz w:val="22"/>
          <w:szCs w:val="22"/>
          <w:lang w:val="en-US"/>
        </w:rPr>
        <w:t>Covers:</w:t>
      </w:r>
      <w:r w:rsidRPr="00A23D1A">
        <w:rPr>
          <w:rFonts w:ascii="Arial" w:hAnsi="Arial" w:cs="Arial"/>
          <w:color w:val="000000"/>
          <w:sz w:val="22"/>
          <w:szCs w:val="22"/>
          <w:lang w:val="en-US"/>
        </w:rPr>
        <w:t xml:space="preserve"> A cover paper that travels with a batch of data (</w:t>
      </w:r>
      <w:proofErr w:type="gramStart"/>
      <w:r w:rsidR="00057529" w:rsidRPr="00A23D1A">
        <w:rPr>
          <w:rFonts w:ascii="Arial" w:hAnsi="Arial" w:cs="Arial"/>
          <w:color w:val="000000"/>
          <w:sz w:val="22"/>
          <w:szCs w:val="22"/>
          <w:lang w:val="en-US"/>
        </w:rPr>
        <w:t>e.g.</w:t>
      </w:r>
      <w:proofErr w:type="gramEnd"/>
      <w:r w:rsidRPr="00A23D1A">
        <w:rPr>
          <w:rFonts w:ascii="Arial" w:hAnsi="Arial" w:cs="Arial"/>
          <w:color w:val="000000"/>
          <w:sz w:val="22"/>
          <w:szCs w:val="22"/>
          <w:lang w:val="en-US"/>
        </w:rPr>
        <w:t xml:space="preserve"> all CRF’s completed in one week) where different locations or activities may be specified (</w:t>
      </w:r>
      <w:r w:rsidR="00057529">
        <w:rPr>
          <w:rFonts w:ascii="Arial" w:hAnsi="Arial" w:cs="Arial"/>
          <w:color w:val="000000"/>
          <w:sz w:val="22"/>
          <w:szCs w:val="22"/>
          <w:lang w:val="en-US"/>
        </w:rPr>
        <w:t>e.</w:t>
      </w:r>
      <w:r w:rsidRPr="00A23D1A">
        <w:rPr>
          <w:rFonts w:ascii="Arial" w:hAnsi="Arial" w:cs="Arial"/>
          <w:color w:val="000000"/>
          <w:sz w:val="22"/>
          <w:szCs w:val="22"/>
          <w:lang w:val="en-US"/>
        </w:rPr>
        <w:t>g</w:t>
      </w:r>
      <w:r w:rsidR="00057529">
        <w:rPr>
          <w:rFonts w:ascii="Arial" w:hAnsi="Arial" w:cs="Arial"/>
          <w:color w:val="000000"/>
          <w:sz w:val="22"/>
          <w:szCs w:val="22"/>
          <w:lang w:val="en-US"/>
        </w:rPr>
        <w:t>.</w:t>
      </w:r>
      <w:r w:rsidRPr="00A23D1A">
        <w:rPr>
          <w:rFonts w:ascii="Arial" w:hAnsi="Arial" w:cs="Arial"/>
          <w:color w:val="000000"/>
          <w:sz w:val="22"/>
          <w:szCs w:val="22"/>
          <w:lang w:val="en-US"/>
        </w:rPr>
        <w:t xml:space="preserve"> Single data entry, double data entry, …) - see Attach</w:t>
      </w:r>
      <w:r w:rsidRPr="004A7512">
        <w:rPr>
          <w:rFonts w:ascii="Arial" w:hAnsi="Arial" w:cs="Arial"/>
          <w:color w:val="000000"/>
          <w:sz w:val="22"/>
          <w:szCs w:val="22"/>
          <w:lang w:val="en-US"/>
        </w:rPr>
        <w:t xml:space="preserve">ment </w:t>
      </w:r>
      <w:r w:rsidR="005A1E03" w:rsidRPr="004A7512">
        <w:rPr>
          <w:rFonts w:ascii="Arial" w:hAnsi="Arial" w:cs="Arial"/>
          <w:color w:val="000000"/>
          <w:sz w:val="22"/>
          <w:szCs w:val="22"/>
          <w:lang w:val="en-US"/>
        </w:rPr>
        <w:t>0</w:t>
      </w:r>
      <w:r w:rsidRPr="004A7512">
        <w:rPr>
          <w:rFonts w:ascii="Arial" w:hAnsi="Arial" w:cs="Arial"/>
          <w:color w:val="000000"/>
          <w:sz w:val="22"/>
          <w:szCs w:val="22"/>
          <w:lang w:val="en-US"/>
        </w:rPr>
        <w:t>1</w:t>
      </w:r>
    </w:p>
    <w:p w14:paraId="58425013" w14:textId="0E68C4FE" w:rsidR="00AA055D" w:rsidRPr="00A23D1A" w:rsidRDefault="00AA055D" w:rsidP="00057529">
      <w:pPr>
        <w:pStyle w:val="NormalWeb"/>
        <w:numPr>
          <w:ilvl w:val="1"/>
          <w:numId w:val="29"/>
        </w:numPr>
        <w:rPr>
          <w:color w:val="000000"/>
          <w:sz w:val="27"/>
          <w:szCs w:val="27"/>
          <w:lang w:val="en-US"/>
        </w:rPr>
      </w:pPr>
      <w:r w:rsidRPr="00A23D1A">
        <w:rPr>
          <w:rFonts w:ascii="Arial" w:hAnsi="Arial" w:cs="Arial"/>
          <w:color w:val="000000"/>
          <w:sz w:val="22"/>
          <w:szCs w:val="22"/>
          <w:lang w:val="en-US"/>
        </w:rPr>
        <w:t>Tracking Log: A register where in and out status can be tracked</w:t>
      </w:r>
      <w:r w:rsidR="00057529">
        <w:rPr>
          <w:rFonts w:ascii="Arial" w:hAnsi="Arial" w:cs="Arial"/>
          <w:color w:val="000000"/>
          <w:sz w:val="22"/>
          <w:szCs w:val="22"/>
          <w:lang w:val="en-US"/>
        </w:rPr>
        <w:t xml:space="preserve"> </w:t>
      </w:r>
      <w:proofErr w:type="gramStart"/>
      <w:r w:rsidR="00057529">
        <w:rPr>
          <w:rFonts w:ascii="Arial" w:hAnsi="Arial" w:cs="Arial"/>
          <w:color w:val="000000"/>
          <w:sz w:val="22"/>
          <w:szCs w:val="22"/>
          <w:lang w:val="en-US"/>
        </w:rPr>
        <w:t>e.g.</w:t>
      </w:r>
      <w:proofErr w:type="gramEnd"/>
      <w:r w:rsidR="00057529">
        <w:rPr>
          <w:rFonts w:ascii="Arial" w:hAnsi="Arial" w:cs="Arial"/>
          <w:color w:val="000000"/>
          <w:sz w:val="22"/>
          <w:szCs w:val="22"/>
          <w:lang w:val="en-US"/>
        </w:rPr>
        <w:t xml:space="preserve"> w</w:t>
      </w:r>
      <w:r w:rsidRPr="00A23D1A">
        <w:rPr>
          <w:rFonts w:ascii="Arial" w:hAnsi="Arial" w:cs="Arial"/>
          <w:color w:val="000000"/>
          <w:sz w:val="22"/>
          <w:szCs w:val="22"/>
          <w:lang w:val="en-US"/>
        </w:rPr>
        <w:t>hen sending a D</w:t>
      </w:r>
      <w:r w:rsidR="005A1E03">
        <w:rPr>
          <w:rFonts w:ascii="Arial" w:hAnsi="Arial" w:cs="Arial"/>
          <w:color w:val="000000"/>
          <w:sz w:val="22"/>
          <w:szCs w:val="22"/>
          <w:lang w:val="en-US"/>
        </w:rPr>
        <w:t xml:space="preserve">ata Query </w:t>
      </w:r>
      <w:r w:rsidRPr="00A23D1A">
        <w:rPr>
          <w:rFonts w:ascii="Arial" w:hAnsi="Arial" w:cs="Arial"/>
          <w:color w:val="000000"/>
          <w:sz w:val="22"/>
          <w:szCs w:val="22"/>
          <w:lang w:val="en-US"/>
        </w:rPr>
        <w:t>F</w:t>
      </w:r>
      <w:r w:rsidR="005A1E03">
        <w:rPr>
          <w:rFonts w:ascii="Arial" w:hAnsi="Arial" w:cs="Arial"/>
          <w:color w:val="000000"/>
          <w:sz w:val="22"/>
          <w:szCs w:val="22"/>
          <w:lang w:val="en-US"/>
        </w:rPr>
        <w:t>orm (DQF)</w:t>
      </w:r>
      <w:r w:rsidRPr="00A23D1A">
        <w:rPr>
          <w:rFonts w:ascii="Arial" w:hAnsi="Arial" w:cs="Arial"/>
          <w:color w:val="000000"/>
          <w:sz w:val="22"/>
          <w:szCs w:val="22"/>
          <w:lang w:val="en-US"/>
        </w:rPr>
        <w:t xml:space="preserve"> to the Hospital for clarification on CRF, keep a list of all D</w:t>
      </w:r>
      <w:r w:rsidR="005A1E03">
        <w:rPr>
          <w:rFonts w:ascii="Arial" w:hAnsi="Arial" w:cs="Arial"/>
          <w:color w:val="000000"/>
          <w:sz w:val="22"/>
          <w:szCs w:val="22"/>
          <w:lang w:val="en-US"/>
        </w:rPr>
        <w:t>Q</w:t>
      </w:r>
      <w:r w:rsidRPr="00A23D1A">
        <w:rPr>
          <w:rFonts w:ascii="Arial" w:hAnsi="Arial" w:cs="Arial"/>
          <w:color w:val="000000"/>
          <w:sz w:val="22"/>
          <w:szCs w:val="22"/>
          <w:lang w:val="en-US"/>
        </w:rPr>
        <w:t>Fs</w:t>
      </w:r>
      <w:r w:rsidR="000E48FE">
        <w:rPr>
          <w:rFonts w:ascii="Arial" w:hAnsi="Arial" w:cs="Arial"/>
          <w:color w:val="000000"/>
          <w:sz w:val="22"/>
          <w:szCs w:val="22"/>
          <w:lang w:val="en-US"/>
        </w:rPr>
        <w:t xml:space="preserve"> and</w:t>
      </w:r>
      <w:r w:rsidRPr="00A23D1A">
        <w:rPr>
          <w:rFonts w:ascii="Arial" w:hAnsi="Arial" w:cs="Arial"/>
          <w:color w:val="000000"/>
          <w:sz w:val="22"/>
          <w:szCs w:val="22"/>
          <w:lang w:val="en-US"/>
        </w:rPr>
        <w:t xml:space="preserve"> update with current status (sent, received, resent, closed) – see Attachment </w:t>
      </w:r>
      <w:r w:rsidR="005A1E03">
        <w:rPr>
          <w:rFonts w:ascii="Arial" w:hAnsi="Arial" w:cs="Arial"/>
          <w:color w:val="000000"/>
          <w:sz w:val="22"/>
          <w:szCs w:val="22"/>
          <w:lang w:val="en-US"/>
        </w:rPr>
        <w:t>0</w:t>
      </w:r>
      <w:r>
        <w:rPr>
          <w:rFonts w:ascii="Arial" w:hAnsi="Arial" w:cs="Arial"/>
          <w:color w:val="000000"/>
          <w:sz w:val="22"/>
          <w:szCs w:val="22"/>
          <w:lang w:val="en-US"/>
        </w:rPr>
        <w:t>2</w:t>
      </w:r>
    </w:p>
    <w:p w14:paraId="7604A1F1" w14:textId="77777777" w:rsidR="00876B7E" w:rsidRPr="007321D2" w:rsidRDefault="00876B7E" w:rsidP="00876B7E">
      <w:pPr>
        <w:rPr>
          <w:rFonts w:ascii="Arial" w:hAnsi="Arial" w:cs="Arial"/>
        </w:rPr>
      </w:pPr>
    </w:p>
    <w:p w14:paraId="15B863FE" w14:textId="12DEAA36" w:rsidR="00767235" w:rsidRPr="00E12C20" w:rsidRDefault="003B04D3" w:rsidP="00E12C20">
      <w:pPr>
        <w:pStyle w:val="Heading1"/>
        <w:numPr>
          <w:ilvl w:val="0"/>
          <w:numId w:val="38"/>
        </w:numPr>
        <w:spacing w:before="0" w:after="120"/>
        <w:rPr>
          <w:rFonts w:ascii="Arial" w:eastAsiaTheme="minorHAnsi" w:hAnsi="Arial" w:cs="Arial"/>
          <w:sz w:val="24"/>
        </w:rPr>
      </w:pPr>
      <w:r w:rsidRPr="00E12C20">
        <w:rPr>
          <w:rFonts w:ascii="Arial" w:eastAsiaTheme="minorHAnsi" w:hAnsi="Arial" w:cs="Arial"/>
          <w:sz w:val="24"/>
        </w:rPr>
        <w:t>A</w:t>
      </w:r>
      <w:r w:rsidR="00B90614" w:rsidRPr="00E12C20">
        <w:rPr>
          <w:rFonts w:ascii="Arial" w:eastAsiaTheme="minorHAnsi" w:hAnsi="Arial" w:cs="Arial"/>
          <w:sz w:val="24"/>
        </w:rPr>
        <w:t>ttachments</w:t>
      </w:r>
    </w:p>
    <w:tbl>
      <w:tblPr>
        <w:tblStyle w:val="TableGrid"/>
        <w:tblW w:w="0" w:type="auto"/>
        <w:tblLook w:val="04A0" w:firstRow="1" w:lastRow="0" w:firstColumn="1" w:lastColumn="0" w:noHBand="0" w:noVBand="1"/>
      </w:tblPr>
      <w:tblGrid>
        <w:gridCol w:w="2406"/>
        <w:gridCol w:w="6610"/>
      </w:tblGrid>
      <w:tr w:rsidR="00674D56" w:rsidRPr="00B90614" w14:paraId="47F4AF6F" w14:textId="77777777" w:rsidTr="00E12C20">
        <w:tc>
          <w:tcPr>
            <w:tcW w:w="9016" w:type="dxa"/>
            <w:gridSpan w:val="2"/>
            <w:shd w:val="clear" w:color="auto" w:fill="F2F2F2" w:themeFill="background1" w:themeFillShade="F2"/>
          </w:tcPr>
          <w:p w14:paraId="39D7A345" w14:textId="7496C2F9" w:rsidR="00A15056" w:rsidRPr="00B90614" w:rsidRDefault="00A40419" w:rsidP="004404D0">
            <w:pPr>
              <w:rPr>
                <w:rFonts w:ascii="Arial" w:hAnsi="Arial" w:cs="Arial"/>
                <w:b/>
                <w:sz w:val="22"/>
                <w:szCs w:val="22"/>
              </w:rPr>
            </w:pPr>
            <w:r w:rsidRPr="00B90614">
              <w:rPr>
                <w:rFonts w:ascii="Arial" w:hAnsi="Arial" w:cs="Arial"/>
                <w:b/>
                <w:sz w:val="22"/>
                <w:szCs w:val="22"/>
              </w:rPr>
              <w:t>Attachments</w:t>
            </w:r>
          </w:p>
        </w:tc>
      </w:tr>
      <w:tr w:rsidR="00674D56" w:rsidRPr="00B90614" w14:paraId="2B41F03A" w14:textId="77777777" w:rsidTr="00E12C20">
        <w:tc>
          <w:tcPr>
            <w:tcW w:w="2406" w:type="dxa"/>
          </w:tcPr>
          <w:p w14:paraId="15F94F2D" w14:textId="77777777" w:rsidR="00A15056" w:rsidRPr="00B90614" w:rsidRDefault="00A15056" w:rsidP="004404D0">
            <w:pPr>
              <w:rPr>
                <w:rFonts w:ascii="Arial" w:hAnsi="Arial" w:cs="Arial"/>
                <w:b/>
                <w:sz w:val="22"/>
                <w:szCs w:val="22"/>
              </w:rPr>
            </w:pPr>
            <w:r w:rsidRPr="00B90614">
              <w:rPr>
                <w:rFonts w:ascii="Arial" w:hAnsi="Arial" w:cs="Arial"/>
                <w:b/>
                <w:sz w:val="22"/>
                <w:szCs w:val="22"/>
              </w:rPr>
              <w:t>Number</w:t>
            </w:r>
          </w:p>
        </w:tc>
        <w:tc>
          <w:tcPr>
            <w:tcW w:w="6610" w:type="dxa"/>
          </w:tcPr>
          <w:p w14:paraId="59AD10AE" w14:textId="77777777" w:rsidR="00A15056" w:rsidRPr="00B90614" w:rsidRDefault="00A15056" w:rsidP="004404D0">
            <w:pPr>
              <w:rPr>
                <w:rFonts w:ascii="Arial" w:hAnsi="Arial" w:cs="Arial"/>
                <w:b/>
                <w:sz w:val="22"/>
                <w:szCs w:val="22"/>
              </w:rPr>
            </w:pPr>
            <w:r w:rsidRPr="00B90614">
              <w:rPr>
                <w:rFonts w:ascii="Arial" w:hAnsi="Arial" w:cs="Arial"/>
                <w:b/>
                <w:sz w:val="22"/>
                <w:szCs w:val="22"/>
              </w:rPr>
              <w:t>Title</w:t>
            </w:r>
          </w:p>
        </w:tc>
      </w:tr>
      <w:tr w:rsidR="00A84138" w:rsidRPr="00B90614" w14:paraId="6EB9CAF6" w14:textId="77777777" w:rsidTr="00E12C20">
        <w:tc>
          <w:tcPr>
            <w:tcW w:w="2406" w:type="dxa"/>
          </w:tcPr>
          <w:p w14:paraId="71F1866F" w14:textId="3621CFF8" w:rsidR="00A84138" w:rsidRPr="00B90614" w:rsidRDefault="00B90614" w:rsidP="00A84138">
            <w:pPr>
              <w:rPr>
                <w:rFonts w:ascii="Arial" w:hAnsi="Arial" w:cs="Arial"/>
                <w:iCs/>
                <w:color w:val="000000" w:themeColor="text1"/>
                <w:sz w:val="22"/>
                <w:szCs w:val="22"/>
              </w:rPr>
            </w:pPr>
            <w:r w:rsidRPr="00B90614">
              <w:rPr>
                <w:rFonts w:ascii="Arial" w:hAnsi="Arial" w:cs="Arial"/>
                <w:iCs/>
                <w:color w:val="000000" w:themeColor="text1"/>
                <w:sz w:val="22"/>
                <w:szCs w:val="22"/>
              </w:rPr>
              <w:t>01</w:t>
            </w:r>
          </w:p>
        </w:tc>
        <w:tc>
          <w:tcPr>
            <w:tcW w:w="6610" w:type="dxa"/>
          </w:tcPr>
          <w:p w14:paraId="57C98108" w14:textId="2E378ECF" w:rsidR="00A84138" w:rsidRPr="00B90614" w:rsidRDefault="008A45AF" w:rsidP="00A84138">
            <w:pPr>
              <w:rPr>
                <w:rFonts w:ascii="Arial" w:hAnsi="Arial" w:cs="Arial"/>
                <w:iCs/>
                <w:color w:val="000000" w:themeColor="text1"/>
                <w:sz w:val="22"/>
                <w:szCs w:val="22"/>
              </w:rPr>
            </w:pPr>
            <w:r w:rsidRPr="00B90614">
              <w:rPr>
                <w:rFonts w:ascii="Arial" w:hAnsi="Arial" w:cs="Arial"/>
                <w:iCs/>
                <w:color w:val="000000" w:themeColor="text1"/>
                <w:sz w:val="22"/>
                <w:szCs w:val="22"/>
              </w:rPr>
              <w:t>Batch Cover Sheet (BCS)</w:t>
            </w:r>
          </w:p>
        </w:tc>
      </w:tr>
      <w:tr w:rsidR="00A84138" w:rsidRPr="00B90614" w14:paraId="3DAC370E" w14:textId="77777777" w:rsidTr="00E12C20">
        <w:tc>
          <w:tcPr>
            <w:tcW w:w="2406" w:type="dxa"/>
          </w:tcPr>
          <w:p w14:paraId="28976FFF" w14:textId="5453E161" w:rsidR="00A84138" w:rsidRPr="00B90614" w:rsidRDefault="00B90614" w:rsidP="00A84138">
            <w:pPr>
              <w:rPr>
                <w:rFonts w:ascii="Arial" w:hAnsi="Arial" w:cs="Arial"/>
                <w:iCs/>
                <w:color w:val="000000" w:themeColor="text1"/>
                <w:sz w:val="22"/>
                <w:szCs w:val="22"/>
              </w:rPr>
            </w:pPr>
            <w:r>
              <w:rPr>
                <w:rFonts w:ascii="Arial" w:hAnsi="Arial" w:cs="Arial"/>
                <w:iCs/>
                <w:color w:val="000000" w:themeColor="text1"/>
                <w:sz w:val="22"/>
                <w:szCs w:val="22"/>
              </w:rPr>
              <w:t>02</w:t>
            </w:r>
          </w:p>
        </w:tc>
        <w:tc>
          <w:tcPr>
            <w:tcW w:w="6610" w:type="dxa"/>
          </w:tcPr>
          <w:p w14:paraId="6B9FAC67" w14:textId="246E7198" w:rsidR="00A84138" w:rsidRPr="00B90614" w:rsidRDefault="008A45AF" w:rsidP="00A84138">
            <w:pPr>
              <w:rPr>
                <w:rFonts w:ascii="Arial" w:hAnsi="Arial" w:cs="Arial"/>
                <w:iCs/>
                <w:color w:val="000000" w:themeColor="text1"/>
                <w:sz w:val="22"/>
                <w:szCs w:val="22"/>
              </w:rPr>
            </w:pPr>
            <w:r w:rsidRPr="00B90614">
              <w:rPr>
                <w:rFonts w:ascii="Arial" w:hAnsi="Arial" w:cs="Arial"/>
                <w:iCs/>
                <w:color w:val="000000" w:themeColor="text1"/>
                <w:sz w:val="22"/>
                <w:szCs w:val="22"/>
              </w:rPr>
              <w:t>Tracking Log</w:t>
            </w:r>
          </w:p>
        </w:tc>
      </w:tr>
      <w:tr w:rsidR="00A84138" w:rsidRPr="00B90614" w14:paraId="3B479936" w14:textId="77777777" w:rsidTr="00E12C20">
        <w:tc>
          <w:tcPr>
            <w:tcW w:w="2406" w:type="dxa"/>
          </w:tcPr>
          <w:p w14:paraId="3AC3ABE8" w14:textId="3C089841" w:rsidR="00A84138" w:rsidRPr="00B90614" w:rsidRDefault="00A84138" w:rsidP="00A84138">
            <w:pPr>
              <w:rPr>
                <w:rFonts w:ascii="Arial" w:hAnsi="Arial" w:cs="Arial"/>
                <w:sz w:val="22"/>
                <w:szCs w:val="22"/>
              </w:rPr>
            </w:pPr>
          </w:p>
        </w:tc>
        <w:tc>
          <w:tcPr>
            <w:tcW w:w="6610" w:type="dxa"/>
          </w:tcPr>
          <w:p w14:paraId="7FA6C103" w14:textId="34F22EE4" w:rsidR="00A84138" w:rsidRPr="00B90614" w:rsidRDefault="00A84138" w:rsidP="00A84138">
            <w:pPr>
              <w:rPr>
                <w:rFonts w:ascii="Arial" w:hAnsi="Arial" w:cs="Arial"/>
                <w:sz w:val="22"/>
                <w:szCs w:val="22"/>
              </w:rPr>
            </w:pPr>
          </w:p>
        </w:tc>
      </w:tr>
    </w:tbl>
    <w:p w14:paraId="16E1C775" w14:textId="77777777" w:rsidR="0096462D" w:rsidRDefault="0096462D">
      <w:pPr>
        <w:spacing w:after="200" w:line="276" w:lineRule="auto"/>
        <w:rPr>
          <w:rFonts w:ascii="Arial" w:eastAsiaTheme="minorHAnsi" w:hAnsi="Arial" w:cs="Arial"/>
          <w:b/>
          <w:bCs/>
          <w:color w:val="365F91" w:themeColor="accent1" w:themeShade="BF"/>
          <w:sz w:val="28"/>
          <w:szCs w:val="28"/>
        </w:rPr>
      </w:pPr>
    </w:p>
    <w:p w14:paraId="44EAFD9C" w14:textId="493954D2" w:rsidR="00C150FA" w:rsidRPr="00E12C20" w:rsidRDefault="00427E4D" w:rsidP="004404D0">
      <w:pPr>
        <w:pStyle w:val="Heading1"/>
        <w:numPr>
          <w:ilvl w:val="0"/>
          <w:numId w:val="38"/>
        </w:numPr>
        <w:spacing w:before="0" w:after="120"/>
        <w:rPr>
          <w:rFonts w:ascii="Arial" w:eastAsiaTheme="minorHAnsi" w:hAnsi="Arial" w:cs="Arial"/>
          <w:sz w:val="24"/>
        </w:rPr>
      </w:pPr>
      <w:r w:rsidRPr="00E12C20">
        <w:rPr>
          <w:rFonts w:ascii="Arial" w:eastAsiaTheme="minorHAnsi" w:hAnsi="Arial" w:cs="Arial"/>
          <w:sz w:val="24"/>
        </w:rPr>
        <w:t>Document History</w:t>
      </w:r>
      <w:r w:rsidR="00B90614" w:rsidRPr="00E12C20">
        <w:rPr>
          <w:rFonts w:ascii="Arial" w:eastAsiaTheme="minorHAnsi" w:hAnsi="Arial" w:cs="Arial"/>
          <w:sz w:val="24"/>
        </w:rPr>
        <w:t xml:space="preserve"> &amp; References</w:t>
      </w:r>
    </w:p>
    <w:tbl>
      <w:tblPr>
        <w:tblStyle w:val="TableGrid"/>
        <w:tblW w:w="9100" w:type="dxa"/>
        <w:tblLook w:val="04A0" w:firstRow="1" w:lastRow="0" w:firstColumn="1" w:lastColumn="0" w:noHBand="0" w:noVBand="1"/>
      </w:tblPr>
      <w:tblGrid>
        <w:gridCol w:w="1271"/>
        <w:gridCol w:w="2126"/>
        <w:gridCol w:w="1560"/>
        <w:gridCol w:w="4143"/>
      </w:tblGrid>
      <w:tr w:rsidR="00DC5461" w:rsidRPr="00DC5461" w14:paraId="5D94EDF5" w14:textId="77777777" w:rsidTr="5E667C9F">
        <w:tc>
          <w:tcPr>
            <w:tcW w:w="9100" w:type="dxa"/>
            <w:gridSpan w:val="4"/>
            <w:shd w:val="clear" w:color="auto" w:fill="D9D9D9" w:themeFill="background1" w:themeFillShade="D9"/>
          </w:tcPr>
          <w:p w14:paraId="00DA9BBA" w14:textId="77777777" w:rsidR="00DC5461" w:rsidRPr="00DC5461" w:rsidRDefault="00DC5461" w:rsidP="00F37ED1">
            <w:pPr>
              <w:rPr>
                <w:rFonts w:ascii="Arial" w:hAnsi="Arial" w:cs="Arial"/>
                <w:b/>
                <w:sz w:val="22"/>
                <w:szCs w:val="22"/>
              </w:rPr>
            </w:pPr>
            <w:bookmarkStart w:id="5" w:name="_Hlk21006957"/>
            <w:r w:rsidRPr="00DC5461">
              <w:rPr>
                <w:rFonts w:ascii="Arial" w:hAnsi="Arial" w:cs="Arial"/>
                <w:b/>
                <w:sz w:val="22"/>
                <w:szCs w:val="22"/>
              </w:rPr>
              <w:t xml:space="preserve">Revision </w:t>
            </w:r>
          </w:p>
        </w:tc>
      </w:tr>
      <w:tr w:rsidR="00DC5461" w:rsidRPr="00DC5461" w14:paraId="76798742" w14:textId="77777777" w:rsidTr="5E667C9F">
        <w:tc>
          <w:tcPr>
            <w:tcW w:w="1271" w:type="dxa"/>
            <w:shd w:val="clear" w:color="auto" w:fill="F2F2F2" w:themeFill="background1" w:themeFillShade="F2"/>
          </w:tcPr>
          <w:p w14:paraId="3579C378" w14:textId="77777777" w:rsidR="00DC5461" w:rsidRPr="00DC5461" w:rsidRDefault="00DC5461" w:rsidP="00F37ED1">
            <w:pPr>
              <w:rPr>
                <w:rFonts w:ascii="Arial" w:hAnsi="Arial" w:cs="Arial"/>
                <w:b/>
                <w:sz w:val="22"/>
                <w:szCs w:val="22"/>
              </w:rPr>
            </w:pPr>
            <w:r w:rsidRPr="00DC5461">
              <w:rPr>
                <w:rFonts w:ascii="Arial" w:hAnsi="Arial" w:cs="Arial"/>
                <w:b/>
                <w:sz w:val="22"/>
                <w:szCs w:val="22"/>
              </w:rPr>
              <w:t>Version number</w:t>
            </w:r>
          </w:p>
        </w:tc>
        <w:tc>
          <w:tcPr>
            <w:tcW w:w="2126" w:type="dxa"/>
            <w:shd w:val="clear" w:color="auto" w:fill="F2F2F2" w:themeFill="background1" w:themeFillShade="F2"/>
          </w:tcPr>
          <w:p w14:paraId="1B4CB461" w14:textId="77777777" w:rsidR="00DC5461" w:rsidRPr="00DC5461" w:rsidRDefault="00DC5461" w:rsidP="00F37ED1">
            <w:pPr>
              <w:rPr>
                <w:rFonts w:ascii="Arial" w:hAnsi="Arial" w:cs="Arial"/>
                <w:b/>
                <w:color w:val="808080" w:themeColor="background1" w:themeShade="80"/>
                <w:sz w:val="22"/>
                <w:szCs w:val="22"/>
              </w:rPr>
            </w:pPr>
            <w:r w:rsidRPr="00DC5461">
              <w:rPr>
                <w:rFonts w:ascii="Arial" w:hAnsi="Arial" w:cs="Arial"/>
                <w:b/>
                <w:sz w:val="22"/>
                <w:szCs w:val="22"/>
              </w:rPr>
              <w:t>Author</w:t>
            </w:r>
          </w:p>
        </w:tc>
        <w:tc>
          <w:tcPr>
            <w:tcW w:w="1560" w:type="dxa"/>
            <w:shd w:val="clear" w:color="auto" w:fill="F2F2F2" w:themeFill="background1" w:themeFillShade="F2"/>
          </w:tcPr>
          <w:p w14:paraId="68B0A249" w14:textId="77777777" w:rsidR="00DC5461" w:rsidRPr="00DC5461" w:rsidRDefault="00DC5461" w:rsidP="00F37ED1">
            <w:pPr>
              <w:rPr>
                <w:rFonts w:ascii="Arial" w:hAnsi="Arial" w:cs="Arial"/>
                <w:b/>
                <w:color w:val="808080" w:themeColor="background1" w:themeShade="80"/>
                <w:sz w:val="22"/>
                <w:szCs w:val="22"/>
              </w:rPr>
            </w:pPr>
            <w:r w:rsidRPr="00DC5461">
              <w:rPr>
                <w:rFonts w:ascii="Arial" w:hAnsi="Arial" w:cs="Arial"/>
                <w:b/>
                <w:sz w:val="22"/>
                <w:szCs w:val="22"/>
              </w:rPr>
              <w:t>Date</w:t>
            </w:r>
          </w:p>
        </w:tc>
        <w:tc>
          <w:tcPr>
            <w:tcW w:w="4143" w:type="dxa"/>
            <w:shd w:val="clear" w:color="auto" w:fill="F2F2F2" w:themeFill="background1" w:themeFillShade="F2"/>
          </w:tcPr>
          <w:p w14:paraId="5B4EBB6F" w14:textId="77777777" w:rsidR="00DC5461" w:rsidRPr="00DC5461" w:rsidRDefault="00DC5461" w:rsidP="00F37ED1">
            <w:pPr>
              <w:pStyle w:val="TableParagraph"/>
              <w:ind w:left="0"/>
              <w:rPr>
                <w:b/>
              </w:rPr>
            </w:pPr>
            <w:r w:rsidRPr="00DC5461">
              <w:rPr>
                <w:b/>
              </w:rPr>
              <w:t>Description/reason for modification</w:t>
            </w:r>
          </w:p>
        </w:tc>
      </w:tr>
      <w:tr w:rsidR="00DC5461" w:rsidRPr="00DC5461" w14:paraId="481B5501" w14:textId="77777777" w:rsidTr="5E667C9F">
        <w:tc>
          <w:tcPr>
            <w:tcW w:w="1271" w:type="dxa"/>
          </w:tcPr>
          <w:p w14:paraId="2F46EB6F" w14:textId="5053790B" w:rsidR="00DC5461" w:rsidRPr="00DC5461" w:rsidRDefault="00DC5461" w:rsidP="00F37ED1">
            <w:pPr>
              <w:pStyle w:val="TableParagraph"/>
              <w:ind w:left="0"/>
              <w:rPr>
                <w:color w:val="000000" w:themeColor="text1"/>
              </w:rPr>
            </w:pPr>
            <w:r w:rsidRPr="00DC5461">
              <w:rPr>
                <w:color w:val="000000" w:themeColor="text1"/>
              </w:rPr>
              <w:t>1.0</w:t>
            </w:r>
          </w:p>
        </w:tc>
        <w:tc>
          <w:tcPr>
            <w:tcW w:w="2126" w:type="dxa"/>
          </w:tcPr>
          <w:p w14:paraId="164AC298" w14:textId="25C58EDC" w:rsidR="00DC5461" w:rsidRPr="006C3015" w:rsidRDefault="00DC5461" w:rsidP="00DC5461">
            <w:pPr>
              <w:rPr>
                <w:rFonts w:ascii="Arial" w:hAnsi="Arial" w:cs="Arial"/>
                <w:sz w:val="22"/>
                <w:szCs w:val="22"/>
              </w:rPr>
            </w:pPr>
            <w:r w:rsidRPr="006C3015">
              <w:rPr>
                <w:rFonts w:ascii="Arial" w:hAnsi="Arial" w:cs="Arial"/>
                <w:sz w:val="22"/>
                <w:szCs w:val="22"/>
              </w:rPr>
              <w:t>Fatoumatta Cole</w:t>
            </w:r>
          </w:p>
          <w:p w14:paraId="4EC2CFEC" w14:textId="53C8930B" w:rsidR="00DC5461" w:rsidRPr="00DC5461" w:rsidRDefault="00DC5461" w:rsidP="00DC5461">
            <w:pPr>
              <w:rPr>
                <w:rFonts w:ascii="Arial" w:hAnsi="Arial" w:cs="Arial"/>
                <w:color w:val="000000" w:themeColor="text1"/>
                <w:sz w:val="22"/>
                <w:szCs w:val="22"/>
              </w:rPr>
            </w:pPr>
            <w:r w:rsidRPr="006C3015">
              <w:rPr>
                <w:rFonts w:ascii="Arial" w:hAnsi="Arial" w:cs="Arial"/>
                <w:sz w:val="22"/>
                <w:szCs w:val="22"/>
              </w:rPr>
              <w:t>Yusupha Njie</w:t>
            </w:r>
          </w:p>
        </w:tc>
        <w:tc>
          <w:tcPr>
            <w:tcW w:w="1560" w:type="dxa"/>
          </w:tcPr>
          <w:p w14:paraId="22AF7F55" w14:textId="4C6926CF" w:rsidR="00DC5461" w:rsidRPr="00DC5461" w:rsidRDefault="00DC5461" w:rsidP="00F37ED1">
            <w:pPr>
              <w:rPr>
                <w:rFonts w:ascii="Arial" w:hAnsi="Arial" w:cs="Arial"/>
                <w:color w:val="000000" w:themeColor="text1"/>
                <w:sz w:val="22"/>
                <w:szCs w:val="22"/>
              </w:rPr>
            </w:pPr>
            <w:r>
              <w:rPr>
                <w:rFonts w:ascii="Arial" w:hAnsi="Arial" w:cs="Arial"/>
                <w:color w:val="000000" w:themeColor="text1"/>
                <w:sz w:val="22"/>
                <w:szCs w:val="22"/>
              </w:rPr>
              <w:t>04/10/2019</w:t>
            </w:r>
          </w:p>
        </w:tc>
        <w:tc>
          <w:tcPr>
            <w:tcW w:w="4143" w:type="dxa"/>
          </w:tcPr>
          <w:p w14:paraId="5216D751" w14:textId="41516005" w:rsidR="00E21531" w:rsidRDefault="00DC5461" w:rsidP="00DC5461">
            <w:pPr>
              <w:rPr>
                <w:rFonts w:ascii="Arial" w:hAnsi="Arial" w:cs="Arial"/>
                <w:iCs/>
                <w:sz w:val="22"/>
                <w:szCs w:val="22"/>
              </w:rPr>
            </w:pPr>
            <w:r>
              <w:rPr>
                <w:rFonts w:ascii="Arial" w:hAnsi="Arial" w:cs="Arial"/>
                <w:color w:val="000000" w:themeColor="text1"/>
                <w:sz w:val="22"/>
                <w:szCs w:val="22"/>
              </w:rPr>
              <w:t xml:space="preserve">Initial version – based on </w:t>
            </w:r>
            <w:r w:rsidR="00E21531">
              <w:rPr>
                <w:rFonts w:ascii="Arial" w:hAnsi="Arial" w:cs="Arial"/>
                <w:color w:val="000000" w:themeColor="text1"/>
                <w:sz w:val="22"/>
                <w:szCs w:val="22"/>
              </w:rPr>
              <w:t xml:space="preserve">SOPs </w:t>
            </w:r>
            <w:r w:rsidR="00E21531">
              <w:rPr>
                <w:rFonts w:ascii="Arial" w:hAnsi="Arial" w:cs="Arial"/>
                <w:color w:val="000000" w:themeColor="text1"/>
                <w:sz w:val="22"/>
                <w:szCs w:val="22"/>
              </w:rPr>
              <w:br/>
            </w:r>
            <w:r w:rsidR="00E21531">
              <w:rPr>
                <w:rFonts w:ascii="Arial" w:hAnsi="Arial" w:cs="Arial"/>
                <w:iCs/>
                <w:sz w:val="22"/>
                <w:szCs w:val="22"/>
              </w:rPr>
              <w:t xml:space="preserve">ADMIT-012-00-SOP-Data Tracking </w:t>
            </w:r>
          </w:p>
          <w:p w14:paraId="71DFEF22" w14:textId="6CF4CA8B" w:rsidR="00DC5461" w:rsidRPr="00DC5461" w:rsidRDefault="0B5C6740" w:rsidP="5E667C9F">
            <w:pPr>
              <w:rPr>
                <w:rFonts w:ascii="Arial" w:hAnsi="Arial" w:cs="Arial"/>
                <w:color w:val="000000" w:themeColor="text1"/>
                <w:sz w:val="22"/>
                <w:szCs w:val="22"/>
              </w:rPr>
            </w:pPr>
            <w:r w:rsidRPr="5E667C9F">
              <w:rPr>
                <w:rFonts w:ascii="Arial" w:hAnsi="Arial" w:cs="Arial"/>
                <w:sz w:val="22"/>
                <w:szCs w:val="22"/>
              </w:rPr>
              <w:t>And LSHTM SOP-037</w:t>
            </w:r>
          </w:p>
          <w:p w14:paraId="0563B7E1" w14:textId="5A7E84CB" w:rsidR="00DC5461" w:rsidRPr="00DC5461" w:rsidRDefault="00DC5461" w:rsidP="5E667C9F">
            <w:pPr>
              <w:rPr>
                <w:szCs w:val="24"/>
              </w:rPr>
            </w:pPr>
          </w:p>
          <w:p w14:paraId="2259FDD2" w14:textId="6508EF78" w:rsidR="00DC5461" w:rsidRPr="00DC5461" w:rsidRDefault="5E667C9F" w:rsidP="5E667C9F">
            <w:pPr>
              <w:rPr>
                <w:rFonts w:ascii="Arial" w:eastAsia="Arial" w:hAnsi="Arial" w:cs="Arial"/>
                <w:color w:val="000000" w:themeColor="text1"/>
                <w:sz w:val="22"/>
                <w:szCs w:val="22"/>
              </w:rPr>
            </w:pPr>
            <w:r w:rsidRPr="5E667C9F">
              <w:rPr>
                <w:rFonts w:ascii="Arial" w:eastAsia="Arial" w:hAnsi="Arial" w:cs="Arial"/>
                <w:color w:val="000000" w:themeColor="text1"/>
                <w:sz w:val="22"/>
                <w:szCs w:val="22"/>
              </w:rPr>
              <w:t>Review by Hanne Landuyt</w:t>
            </w:r>
          </w:p>
          <w:p w14:paraId="5EADECF6" w14:textId="3AF3E694" w:rsidR="00DC5461" w:rsidRPr="00DC5461" w:rsidRDefault="5E667C9F" w:rsidP="5E667C9F">
            <w:pPr>
              <w:rPr>
                <w:rFonts w:ascii="Arial" w:eastAsia="Arial" w:hAnsi="Arial" w:cs="Arial"/>
                <w:color w:val="000000" w:themeColor="text1"/>
                <w:sz w:val="22"/>
                <w:szCs w:val="22"/>
                <w:lang w:val="fr-FR"/>
              </w:rPr>
            </w:pPr>
            <w:r w:rsidRPr="5E667C9F">
              <w:rPr>
                <w:rFonts w:ascii="Arial" w:eastAsia="Arial" w:hAnsi="Arial" w:cs="Arial"/>
                <w:color w:val="000000" w:themeColor="text1"/>
                <w:sz w:val="22"/>
                <w:szCs w:val="22"/>
              </w:rPr>
              <w:t xml:space="preserve">Approval by </w:t>
            </w:r>
            <w:r w:rsidRPr="5E667C9F">
              <w:rPr>
                <w:rFonts w:ascii="Arial" w:eastAsia="Arial" w:hAnsi="Arial" w:cs="Arial"/>
                <w:color w:val="000000" w:themeColor="text1"/>
                <w:sz w:val="22"/>
                <w:szCs w:val="22"/>
                <w:lang w:val="fr-FR"/>
              </w:rPr>
              <w:t xml:space="preserve">Bai </w:t>
            </w:r>
            <w:proofErr w:type="spellStart"/>
            <w:r w:rsidRPr="5E667C9F">
              <w:rPr>
                <w:rFonts w:ascii="Arial" w:eastAsia="Arial" w:hAnsi="Arial" w:cs="Arial"/>
                <w:color w:val="000000" w:themeColor="text1"/>
                <w:sz w:val="22"/>
                <w:szCs w:val="22"/>
                <w:lang w:val="fr-FR"/>
              </w:rPr>
              <w:t>Lamin</w:t>
            </w:r>
            <w:proofErr w:type="spellEnd"/>
            <w:r w:rsidRPr="5E667C9F">
              <w:rPr>
                <w:rFonts w:ascii="Arial" w:eastAsia="Arial" w:hAnsi="Arial" w:cs="Arial"/>
                <w:color w:val="000000" w:themeColor="text1"/>
                <w:sz w:val="22"/>
                <w:szCs w:val="22"/>
                <w:lang w:val="fr-FR"/>
              </w:rPr>
              <w:t xml:space="preserve"> </w:t>
            </w:r>
            <w:proofErr w:type="spellStart"/>
            <w:r w:rsidRPr="5E667C9F">
              <w:rPr>
                <w:rFonts w:ascii="Arial" w:eastAsia="Arial" w:hAnsi="Arial" w:cs="Arial"/>
                <w:color w:val="000000" w:themeColor="text1"/>
                <w:sz w:val="22"/>
                <w:szCs w:val="22"/>
                <w:lang w:val="fr-FR"/>
              </w:rPr>
              <w:t>Dondeh</w:t>
            </w:r>
            <w:proofErr w:type="spellEnd"/>
            <w:r w:rsidRPr="5E667C9F">
              <w:rPr>
                <w:rFonts w:ascii="Arial" w:eastAsia="Arial" w:hAnsi="Arial" w:cs="Arial"/>
                <w:color w:val="000000" w:themeColor="text1"/>
                <w:sz w:val="22"/>
                <w:szCs w:val="22"/>
                <w:lang w:val="fr-FR"/>
              </w:rPr>
              <w:t xml:space="preserve"> and Harry Van </w:t>
            </w:r>
            <w:proofErr w:type="spellStart"/>
            <w:r w:rsidRPr="5E667C9F">
              <w:rPr>
                <w:rFonts w:ascii="Arial" w:eastAsia="Arial" w:hAnsi="Arial" w:cs="Arial"/>
                <w:color w:val="000000" w:themeColor="text1"/>
                <w:sz w:val="22"/>
                <w:szCs w:val="22"/>
                <w:lang w:val="fr-FR"/>
              </w:rPr>
              <w:t>Loen</w:t>
            </w:r>
            <w:proofErr w:type="spellEnd"/>
          </w:p>
          <w:p w14:paraId="41B49740" w14:textId="7894CB4B" w:rsidR="00DC5461" w:rsidRPr="00DC5461" w:rsidRDefault="00DC5461" w:rsidP="5E667C9F">
            <w:pPr>
              <w:rPr>
                <w:szCs w:val="24"/>
              </w:rPr>
            </w:pPr>
          </w:p>
        </w:tc>
      </w:tr>
      <w:tr w:rsidR="5E667C9F" w14:paraId="73ACA8B7" w14:textId="77777777" w:rsidTr="5E667C9F">
        <w:tc>
          <w:tcPr>
            <w:tcW w:w="1271" w:type="dxa"/>
          </w:tcPr>
          <w:p w14:paraId="4099DEA3" w14:textId="08F4D948" w:rsidR="5E667C9F" w:rsidRDefault="5E667C9F" w:rsidP="5E667C9F">
            <w:pPr>
              <w:pStyle w:val="TableParagraph"/>
              <w:ind w:left="0"/>
              <w:rPr>
                <w:color w:val="000000" w:themeColor="text1"/>
              </w:rPr>
            </w:pPr>
            <w:r w:rsidRPr="5E667C9F">
              <w:rPr>
                <w:color w:val="000000" w:themeColor="text1"/>
              </w:rPr>
              <w:t>2.0</w:t>
            </w:r>
          </w:p>
        </w:tc>
        <w:tc>
          <w:tcPr>
            <w:tcW w:w="2126" w:type="dxa"/>
          </w:tcPr>
          <w:p w14:paraId="14F5F0D9" w14:textId="5E29EC96" w:rsidR="5E667C9F" w:rsidRDefault="5E667C9F" w:rsidP="5E667C9F">
            <w:pPr>
              <w:rPr>
                <w:rFonts w:ascii="Arial" w:eastAsia="Arial" w:hAnsi="Arial" w:cs="Arial"/>
                <w:sz w:val="22"/>
                <w:szCs w:val="22"/>
              </w:rPr>
            </w:pPr>
            <w:r w:rsidRPr="5E667C9F">
              <w:rPr>
                <w:rFonts w:ascii="Arial" w:eastAsia="Arial" w:hAnsi="Arial" w:cs="Arial"/>
                <w:sz w:val="22"/>
                <w:szCs w:val="22"/>
              </w:rPr>
              <w:t>Fatoumatta Cole</w:t>
            </w:r>
          </w:p>
        </w:tc>
        <w:tc>
          <w:tcPr>
            <w:tcW w:w="1560" w:type="dxa"/>
          </w:tcPr>
          <w:p w14:paraId="6292FB06" w14:textId="7F7B51BE" w:rsidR="5E667C9F" w:rsidRDefault="5E667C9F" w:rsidP="5E667C9F">
            <w:pPr>
              <w:rPr>
                <w:rFonts w:ascii="Arial" w:eastAsia="Arial" w:hAnsi="Arial" w:cs="Arial"/>
                <w:color w:val="000000" w:themeColor="text1"/>
                <w:sz w:val="22"/>
                <w:szCs w:val="22"/>
              </w:rPr>
            </w:pPr>
            <w:r w:rsidRPr="5E667C9F">
              <w:rPr>
                <w:rFonts w:ascii="Arial" w:eastAsia="Arial" w:hAnsi="Arial" w:cs="Arial"/>
                <w:color w:val="000000" w:themeColor="text1"/>
                <w:sz w:val="22"/>
                <w:szCs w:val="22"/>
              </w:rPr>
              <w:t>23/06/2022</w:t>
            </w:r>
          </w:p>
        </w:tc>
        <w:tc>
          <w:tcPr>
            <w:tcW w:w="4143" w:type="dxa"/>
          </w:tcPr>
          <w:p w14:paraId="3362E698" w14:textId="7736322F" w:rsidR="5E667C9F" w:rsidRDefault="5E667C9F" w:rsidP="5E667C9F">
            <w:pPr>
              <w:rPr>
                <w:color w:val="000000" w:themeColor="text1"/>
                <w:szCs w:val="24"/>
              </w:rPr>
            </w:pPr>
            <w:r w:rsidRPr="5E667C9F">
              <w:rPr>
                <w:rFonts w:ascii="Arial" w:eastAsia="Arial" w:hAnsi="Arial" w:cs="Arial"/>
                <w:color w:val="000000" w:themeColor="text1"/>
                <w:sz w:val="22"/>
                <w:szCs w:val="22"/>
              </w:rPr>
              <w:t>Review to ensure that the SOP is appropriate within ALERRT and with current clinical research best practices</w:t>
            </w:r>
          </w:p>
        </w:tc>
      </w:tr>
      <w:bookmarkEnd w:id="5"/>
    </w:tbl>
    <w:p w14:paraId="0BD4E179" w14:textId="77777777" w:rsidR="00DC5461" w:rsidRDefault="00DC5461" w:rsidP="00904231">
      <w:pPr>
        <w:rPr>
          <w:rFonts w:ascii="Arial" w:eastAsiaTheme="minorHAnsi" w:hAnsi="Arial" w:cs="Arial"/>
          <w:bCs/>
          <w:szCs w:val="24"/>
        </w:rPr>
      </w:pPr>
    </w:p>
    <w:p w14:paraId="49C8421C" w14:textId="77777777" w:rsidR="00B90614" w:rsidRDefault="00B90614" w:rsidP="00904231">
      <w:pPr>
        <w:rPr>
          <w:rFonts w:ascii="Arial" w:eastAsiaTheme="minorHAnsi" w:hAnsi="Arial" w:cs="Arial"/>
          <w:bCs/>
          <w:szCs w:val="24"/>
        </w:rPr>
      </w:pPr>
    </w:p>
    <w:p w14:paraId="4B99056E" w14:textId="1407E790" w:rsidR="001D4EE9" w:rsidRPr="00E21531" w:rsidRDefault="003E2FBE" w:rsidP="00E21531">
      <w:pPr>
        <w:pStyle w:val="Heading1"/>
        <w:numPr>
          <w:ilvl w:val="0"/>
          <w:numId w:val="38"/>
        </w:numPr>
        <w:spacing w:before="0" w:after="120"/>
        <w:rPr>
          <w:rFonts w:ascii="Arial" w:eastAsiaTheme="minorHAnsi" w:hAnsi="Arial" w:cs="Arial"/>
          <w:sz w:val="24"/>
        </w:rPr>
      </w:pPr>
      <w:r w:rsidRPr="00E12C20">
        <w:rPr>
          <w:rFonts w:ascii="Arial" w:eastAsiaTheme="minorHAnsi" w:hAnsi="Arial" w:cs="Arial"/>
          <w:sz w:val="24"/>
        </w:rPr>
        <w:t>Approval</w:t>
      </w:r>
    </w:p>
    <w:tbl>
      <w:tblPr>
        <w:tblStyle w:val="TableGrid1"/>
        <w:tblW w:w="0" w:type="auto"/>
        <w:tblLook w:val="04A0" w:firstRow="1" w:lastRow="0" w:firstColumn="1" w:lastColumn="0" w:noHBand="0" w:noVBand="1"/>
      </w:tblPr>
      <w:tblGrid>
        <w:gridCol w:w="4248"/>
        <w:gridCol w:w="1984"/>
        <w:gridCol w:w="2784"/>
      </w:tblGrid>
      <w:tr w:rsidR="006C3015" w:rsidRPr="006C3015" w14:paraId="76D84205" w14:textId="77777777" w:rsidTr="5E667C9F">
        <w:tc>
          <w:tcPr>
            <w:tcW w:w="4248" w:type="dxa"/>
            <w:shd w:val="clear" w:color="auto" w:fill="D9D9D9" w:themeFill="background1" w:themeFillShade="D9"/>
          </w:tcPr>
          <w:p w14:paraId="33601E1F" w14:textId="77777777" w:rsidR="006C3015" w:rsidRPr="006C3015" w:rsidRDefault="006C3015" w:rsidP="00F37ED1">
            <w:pPr>
              <w:rPr>
                <w:rFonts w:ascii="Arial" w:hAnsi="Arial" w:cs="Arial"/>
                <w:b/>
                <w:sz w:val="22"/>
                <w:szCs w:val="22"/>
              </w:rPr>
            </w:pPr>
            <w:bookmarkStart w:id="6" w:name="_Hlk21006908"/>
            <w:r w:rsidRPr="006C3015">
              <w:rPr>
                <w:rFonts w:ascii="Arial" w:hAnsi="Arial" w:cs="Arial"/>
                <w:b/>
                <w:sz w:val="22"/>
                <w:szCs w:val="22"/>
              </w:rPr>
              <w:t>Name and function</w:t>
            </w:r>
          </w:p>
        </w:tc>
        <w:tc>
          <w:tcPr>
            <w:tcW w:w="1984" w:type="dxa"/>
            <w:shd w:val="clear" w:color="auto" w:fill="D9D9D9" w:themeFill="background1" w:themeFillShade="D9"/>
          </w:tcPr>
          <w:p w14:paraId="09706807" w14:textId="77777777" w:rsidR="006C3015" w:rsidRPr="006C3015" w:rsidRDefault="006C3015" w:rsidP="00F37ED1">
            <w:pPr>
              <w:rPr>
                <w:rFonts w:ascii="Arial" w:hAnsi="Arial" w:cs="Arial"/>
                <w:b/>
                <w:sz w:val="22"/>
                <w:szCs w:val="22"/>
              </w:rPr>
            </w:pPr>
            <w:r w:rsidRPr="006C3015">
              <w:rPr>
                <w:rFonts w:ascii="Arial" w:hAnsi="Arial" w:cs="Arial"/>
                <w:b/>
                <w:sz w:val="22"/>
                <w:szCs w:val="22"/>
              </w:rPr>
              <w:t>Date (dd/mm/</w:t>
            </w:r>
            <w:proofErr w:type="spellStart"/>
            <w:r w:rsidRPr="006C3015">
              <w:rPr>
                <w:rFonts w:ascii="Arial" w:hAnsi="Arial" w:cs="Arial"/>
                <w:b/>
                <w:sz w:val="22"/>
                <w:szCs w:val="22"/>
              </w:rPr>
              <w:t>yyyy</w:t>
            </w:r>
            <w:proofErr w:type="spellEnd"/>
            <w:r w:rsidRPr="006C3015">
              <w:rPr>
                <w:rFonts w:ascii="Arial" w:hAnsi="Arial" w:cs="Arial"/>
                <w:b/>
                <w:sz w:val="22"/>
                <w:szCs w:val="22"/>
              </w:rPr>
              <w:t>)</w:t>
            </w:r>
          </w:p>
        </w:tc>
        <w:tc>
          <w:tcPr>
            <w:tcW w:w="2784" w:type="dxa"/>
            <w:shd w:val="clear" w:color="auto" w:fill="D9D9D9" w:themeFill="background1" w:themeFillShade="D9"/>
          </w:tcPr>
          <w:p w14:paraId="38538313" w14:textId="77777777" w:rsidR="006C3015" w:rsidRPr="006C3015" w:rsidRDefault="006C3015" w:rsidP="00F37ED1">
            <w:pPr>
              <w:rPr>
                <w:rFonts w:ascii="Arial" w:hAnsi="Arial" w:cs="Arial"/>
                <w:b/>
                <w:sz w:val="22"/>
                <w:szCs w:val="22"/>
              </w:rPr>
            </w:pPr>
            <w:r w:rsidRPr="006C3015">
              <w:rPr>
                <w:rFonts w:ascii="Arial" w:hAnsi="Arial" w:cs="Arial"/>
                <w:b/>
                <w:sz w:val="22"/>
                <w:szCs w:val="22"/>
              </w:rPr>
              <w:t>Signature</w:t>
            </w:r>
          </w:p>
        </w:tc>
      </w:tr>
      <w:tr w:rsidR="006C3015" w:rsidRPr="006C3015" w14:paraId="30851E64" w14:textId="77777777" w:rsidTr="5E667C9F">
        <w:tc>
          <w:tcPr>
            <w:tcW w:w="9016" w:type="dxa"/>
            <w:gridSpan w:val="3"/>
            <w:shd w:val="clear" w:color="auto" w:fill="F2F2F2" w:themeFill="background1" w:themeFillShade="F2"/>
          </w:tcPr>
          <w:p w14:paraId="6169BD04" w14:textId="77777777" w:rsidR="006C3015" w:rsidRPr="006C3015" w:rsidRDefault="006C3015" w:rsidP="00F37ED1">
            <w:pPr>
              <w:rPr>
                <w:rFonts w:ascii="Arial" w:hAnsi="Arial" w:cs="Arial"/>
                <w:i/>
                <w:sz w:val="22"/>
                <w:szCs w:val="22"/>
              </w:rPr>
            </w:pPr>
            <w:r w:rsidRPr="006C3015">
              <w:rPr>
                <w:rFonts w:ascii="Arial" w:hAnsi="Arial" w:cs="Arial"/>
                <w:b/>
                <w:i/>
                <w:sz w:val="22"/>
                <w:szCs w:val="22"/>
              </w:rPr>
              <w:t>Author</w:t>
            </w:r>
          </w:p>
        </w:tc>
      </w:tr>
      <w:tr w:rsidR="006C3015" w:rsidRPr="006C3015" w14:paraId="3BDD0322" w14:textId="77777777" w:rsidTr="5E667C9F">
        <w:trPr>
          <w:trHeight w:val="410"/>
        </w:trPr>
        <w:tc>
          <w:tcPr>
            <w:tcW w:w="4248" w:type="dxa"/>
          </w:tcPr>
          <w:p w14:paraId="5A14BE77" w14:textId="23D2D819" w:rsidR="006C3015" w:rsidRPr="006C3015" w:rsidRDefault="5E667C9F" w:rsidP="5E667C9F">
            <w:pPr>
              <w:rPr>
                <w:rFonts w:ascii="Arial" w:eastAsia="Arial" w:hAnsi="Arial" w:cs="Arial"/>
                <w:color w:val="808080" w:themeColor="background1" w:themeShade="80"/>
                <w:sz w:val="22"/>
                <w:szCs w:val="22"/>
              </w:rPr>
            </w:pPr>
            <w:r w:rsidRPr="5E667C9F">
              <w:rPr>
                <w:rFonts w:ascii="Arial" w:eastAsia="Arial" w:hAnsi="Arial" w:cs="Arial"/>
                <w:i/>
                <w:iCs/>
                <w:color w:val="808080" w:themeColor="background1" w:themeShade="80"/>
                <w:sz w:val="22"/>
                <w:szCs w:val="22"/>
              </w:rPr>
              <w:t xml:space="preserve">Indicate who wrote the </w:t>
            </w:r>
            <w:proofErr w:type="gramStart"/>
            <w:r w:rsidRPr="5E667C9F">
              <w:rPr>
                <w:rFonts w:ascii="Arial" w:eastAsia="Arial" w:hAnsi="Arial" w:cs="Arial"/>
                <w:i/>
                <w:iCs/>
                <w:color w:val="808080" w:themeColor="background1" w:themeShade="80"/>
                <w:sz w:val="22"/>
                <w:szCs w:val="22"/>
              </w:rPr>
              <w:t>SOP</w:t>
            </w:r>
            <w:proofErr w:type="gramEnd"/>
          </w:p>
          <w:p w14:paraId="7DEBB74B" w14:textId="1501F8A0" w:rsidR="006C3015" w:rsidRPr="006C3015" w:rsidRDefault="006C3015" w:rsidP="5E667C9F">
            <w:pPr>
              <w:rPr>
                <w:szCs w:val="24"/>
              </w:rPr>
            </w:pPr>
          </w:p>
        </w:tc>
        <w:tc>
          <w:tcPr>
            <w:tcW w:w="1984" w:type="dxa"/>
          </w:tcPr>
          <w:p w14:paraId="56E3B7B3" w14:textId="77777777" w:rsidR="006C3015" w:rsidRPr="006C3015" w:rsidRDefault="006C3015" w:rsidP="00F37ED1">
            <w:pPr>
              <w:rPr>
                <w:rFonts w:ascii="Arial" w:hAnsi="Arial" w:cs="Arial"/>
                <w:sz w:val="22"/>
                <w:szCs w:val="22"/>
                <w:highlight w:val="yellow"/>
              </w:rPr>
            </w:pPr>
          </w:p>
        </w:tc>
        <w:tc>
          <w:tcPr>
            <w:tcW w:w="2784" w:type="dxa"/>
          </w:tcPr>
          <w:p w14:paraId="790B26D0" w14:textId="77777777" w:rsidR="006C3015" w:rsidRPr="006C3015" w:rsidRDefault="006C3015" w:rsidP="00F37ED1">
            <w:pPr>
              <w:rPr>
                <w:rFonts w:ascii="Arial" w:hAnsi="Arial" w:cs="Arial"/>
                <w:sz w:val="22"/>
                <w:szCs w:val="22"/>
              </w:rPr>
            </w:pPr>
          </w:p>
        </w:tc>
      </w:tr>
      <w:tr w:rsidR="006C3015" w:rsidRPr="006C3015" w14:paraId="0058101A" w14:textId="77777777" w:rsidTr="5E667C9F">
        <w:tc>
          <w:tcPr>
            <w:tcW w:w="9016" w:type="dxa"/>
            <w:gridSpan w:val="3"/>
            <w:shd w:val="clear" w:color="auto" w:fill="F2F2F2" w:themeFill="background1" w:themeFillShade="F2"/>
          </w:tcPr>
          <w:p w14:paraId="28CDF5B6" w14:textId="77777777" w:rsidR="006C3015" w:rsidRPr="006C3015" w:rsidRDefault="006C3015" w:rsidP="00F37ED1">
            <w:pPr>
              <w:rPr>
                <w:rFonts w:ascii="Arial" w:hAnsi="Arial" w:cs="Arial"/>
                <w:i/>
                <w:sz w:val="22"/>
                <w:szCs w:val="22"/>
              </w:rPr>
            </w:pPr>
            <w:r w:rsidRPr="006C3015">
              <w:rPr>
                <w:rFonts w:ascii="Arial" w:hAnsi="Arial" w:cs="Arial"/>
                <w:b/>
                <w:i/>
                <w:sz w:val="22"/>
                <w:szCs w:val="22"/>
              </w:rPr>
              <w:t>Review</w:t>
            </w:r>
          </w:p>
        </w:tc>
      </w:tr>
      <w:tr w:rsidR="006C3015" w:rsidRPr="006C3015" w14:paraId="34A4D99A" w14:textId="77777777" w:rsidTr="5E667C9F">
        <w:trPr>
          <w:trHeight w:val="480"/>
        </w:trPr>
        <w:tc>
          <w:tcPr>
            <w:tcW w:w="4248" w:type="dxa"/>
          </w:tcPr>
          <w:p w14:paraId="52A3B965" w14:textId="37EB2563" w:rsidR="006C3015" w:rsidRPr="006C3015" w:rsidRDefault="5E667C9F" w:rsidP="5E667C9F">
            <w:pPr>
              <w:rPr>
                <w:rFonts w:ascii="Arial" w:eastAsia="Arial" w:hAnsi="Arial" w:cs="Arial"/>
                <w:color w:val="808080" w:themeColor="background1" w:themeShade="80"/>
                <w:sz w:val="22"/>
                <w:szCs w:val="22"/>
              </w:rPr>
            </w:pPr>
            <w:r w:rsidRPr="5E667C9F">
              <w:rPr>
                <w:rFonts w:ascii="Arial" w:eastAsia="Arial" w:hAnsi="Arial" w:cs="Arial"/>
                <w:i/>
                <w:iCs/>
                <w:color w:val="808080" w:themeColor="background1" w:themeShade="80"/>
                <w:sz w:val="22"/>
                <w:szCs w:val="22"/>
              </w:rPr>
              <w:t>Indicate WP team members who reviewed (if applicable)</w:t>
            </w:r>
          </w:p>
          <w:p w14:paraId="76835417" w14:textId="0DBB2E42" w:rsidR="006C3015" w:rsidRPr="006C3015" w:rsidRDefault="006C3015" w:rsidP="5E667C9F">
            <w:pPr>
              <w:rPr>
                <w:szCs w:val="24"/>
              </w:rPr>
            </w:pPr>
          </w:p>
        </w:tc>
        <w:tc>
          <w:tcPr>
            <w:tcW w:w="1984" w:type="dxa"/>
          </w:tcPr>
          <w:p w14:paraId="1C50CC44" w14:textId="5FB92B16" w:rsidR="006C3015" w:rsidRPr="006C3015" w:rsidRDefault="5E667C9F" w:rsidP="5E667C9F">
            <w:pPr>
              <w:rPr>
                <w:rFonts w:ascii="Arial" w:eastAsia="Arial" w:hAnsi="Arial" w:cs="Arial"/>
                <w:color w:val="808080" w:themeColor="background1" w:themeShade="80"/>
                <w:sz w:val="22"/>
                <w:szCs w:val="22"/>
              </w:rPr>
            </w:pPr>
            <w:r w:rsidRPr="5E667C9F">
              <w:rPr>
                <w:rFonts w:ascii="Arial" w:eastAsia="Arial" w:hAnsi="Arial" w:cs="Arial"/>
                <w:i/>
                <w:iCs/>
                <w:color w:val="808080" w:themeColor="background1" w:themeShade="80"/>
                <w:sz w:val="22"/>
                <w:szCs w:val="22"/>
              </w:rPr>
              <w:lastRenderedPageBreak/>
              <w:t>Date of review</w:t>
            </w:r>
          </w:p>
          <w:p w14:paraId="273DDB70" w14:textId="6409217A" w:rsidR="006C3015" w:rsidRPr="006C3015" w:rsidRDefault="006C3015" w:rsidP="5E667C9F">
            <w:pPr>
              <w:rPr>
                <w:szCs w:val="24"/>
              </w:rPr>
            </w:pPr>
          </w:p>
        </w:tc>
        <w:tc>
          <w:tcPr>
            <w:tcW w:w="2784" w:type="dxa"/>
          </w:tcPr>
          <w:p w14:paraId="0B180C84" w14:textId="77777777" w:rsidR="006C3015" w:rsidRPr="006C3015" w:rsidRDefault="006C3015" w:rsidP="00F37ED1">
            <w:pPr>
              <w:rPr>
                <w:rFonts w:ascii="Arial" w:hAnsi="Arial" w:cs="Arial"/>
                <w:sz w:val="22"/>
                <w:szCs w:val="22"/>
              </w:rPr>
            </w:pPr>
          </w:p>
        </w:tc>
      </w:tr>
      <w:tr w:rsidR="006C3015" w:rsidRPr="006C3015" w14:paraId="3D59E712" w14:textId="77777777" w:rsidTr="5E667C9F">
        <w:trPr>
          <w:trHeight w:val="267"/>
        </w:trPr>
        <w:tc>
          <w:tcPr>
            <w:tcW w:w="9016" w:type="dxa"/>
            <w:gridSpan w:val="3"/>
            <w:shd w:val="clear" w:color="auto" w:fill="F2F2F2" w:themeFill="background1" w:themeFillShade="F2"/>
          </w:tcPr>
          <w:p w14:paraId="333CC4E2" w14:textId="77777777" w:rsidR="006C3015" w:rsidRPr="006C3015" w:rsidRDefault="006C3015" w:rsidP="00F37ED1">
            <w:pPr>
              <w:rPr>
                <w:rFonts w:ascii="Arial" w:hAnsi="Arial" w:cs="Arial"/>
                <w:sz w:val="22"/>
                <w:szCs w:val="22"/>
              </w:rPr>
            </w:pPr>
            <w:r w:rsidRPr="006C3015">
              <w:rPr>
                <w:rFonts w:ascii="Arial" w:hAnsi="Arial" w:cs="Arial"/>
                <w:b/>
                <w:i/>
                <w:sz w:val="22"/>
                <w:szCs w:val="22"/>
              </w:rPr>
              <w:t>Approval</w:t>
            </w:r>
          </w:p>
        </w:tc>
      </w:tr>
      <w:tr w:rsidR="006C3015" w:rsidRPr="006C3015" w14:paraId="2D69B674" w14:textId="77777777" w:rsidTr="5E667C9F">
        <w:trPr>
          <w:trHeight w:val="376"/>
        </w:trPr>
        <w:tc>
          <w:tcPr>
            <w:tcW w:w="4248" w:type="dxa"/>
          </w:tcPr>
          <w:p w14:paraId="1570EC8D" w14:textId="08D906ED" w:rsidR="006C3015" w:rsidRPr="006C3015" w:rsidRDefault="5E667C9F" w:rsidP="5E667C9F">
            <w:pPr>
              <w:rPr>
                <w:rFonts w:ascii="Arial" w:eastAsia="Arial" w:hAnsi="Arial" w:cs="Arial"/>
                <w:color w:val="808080" w:themeColor="background1" w:themeShade="80"/>
                <w:sz w:val="22"/>
                <w:szCs w:val="22"/>
              </w:rPr>
            </w:pPr>
            <w:r w:rsidRPr="5E667C9F">
              <w:rPr>
                <w:rFonts w:ascii="Arial" w:eastAsia="Arial" w:hAnsi="Arial" w:cs="Arial"/>
                <w:i/>
                <w:iCs/>
                <w:color w:val="808080" w:themeColor="background1" w:themeShade="80"/>
                <w:sz w:val="22"/>
                <w:szCs w:val="22"/>
              </w:rPr>
              <w:t xml:space="preserve">Indicate WP Lead/Co-lead(s) who </w:t>
            </w:r>
            <w:proofErr w:type="gramStart"/>
            <w:r w:rsidRPr="5E667C9F">
              <w:rPr>
                <w:rFonts w:ascii="Arial" w:eastAsia="Arial" w:hAnsi="Arial" w:cs="Arial"/>
                <w:i/>
                <w:iCs/>
                <w:color w:val="808080" w:themeColor="background1" w:themeShade="80"/>
                <w:sz w:val="22"/>
                <w:szCs w:val="22"/>
              </w:rPr>
              <w:t>approved</w:t>
            </w:r>
            <w:proofErr w:type="gramEnd"/>
          </w:p>
          <w:p w14:paraId="193F18BE" w14:textId="6434B543" w:rsidR="006C3015" w:rsidRPr="006C3015" w:rsidRDefault="006C3015" w:rsidP="5E667C9F">
            <w:pPr>
              <w:rPr>
                <w:szCs w:val="24"/>
              </w:rPr>
            </w:pPr>
          </w:p>
        </w:tc>
        <w:tc>
          <w:tcPr>
            <w:tcW w:w="1984" w:type="dxa"/>
          </w:tcPr>
          <w:p w14:paraId="7877EF7F" w14:textId="4A682D00" w:rsidR="006C3015" w:rsidRPr="006C3015" w:rsidRDefault="5E667C9F" w:rsidP="5E667C9F">
            <w:pPr>
              <w:rPr>
                <w:rFonts w:ascii="Arial" w:eastAsia="Arial" w:hAnsi="Arial" w:cs="Arial"/>
                <w:color w:val="808080" w:themeColor="background1" w:themeShade="80"/>
                <w:sz w:val="22"/>
                <w:szCs w:val="22"/>
              </w:rPr>
            </w:pPr>
            <w:r w:rsidRPr="5E667C9F">
              <w:rPr>
                <w:rFonts w:ascii="Arial" w:eastAsia="Arial" w:hAnsi="Arial" w:cs="Arial"/>
                <w:i/>
                <w:iCs/>
                <w:color w:val="808080" w:themeColor="background1" w:themeShade="80"/>
                <w:sz w:val="22"/>
                <w:szCs w:val="22"/>
              </w:rPr>
              <w:t>Date of approval</w:t>
            </w:r>
          </w:p>
          <w:p w14:paraId="05887384" w14:textId="5CD22F63" w:rsidR="006C3015" w:rsidRPr="006C3015" w:rsidRDefault="006C3015" w:rsidP="5E667C9F">
            <w:pPr>
              <w:rPr>
                <w:color w:val="000000" w:themeColor="text1"/>
                <w:szCs w:val="24"/>
              </w:rPr>
            </w:pPr>
          </w:p>
          <w:p w14:paraId="24A4FF2D" w14:textId="21D05D1A" w:rsidR="006C3015" w:rsidRPr="006C3015" w:rsidRDefault="006C3015" w:rsidP="5E667C9F">
            <w:pPr>
              <w:rPr>
                <w:szCs w:val="24"/>
              </w:rPr>
            </w:pPr>
          </w:p>
        </w:tc>
        <w:tc>
          <w:tcPr>
            <w:tcW w:w="2784" w:type="dxa"/>
          </w:tcPr>
          <w:p w14:paraId="68DE2621" w14:textId="77777777" w:rsidR="006C3015" w:rsidRPr="006C3015" w:rsidRDefault="006C3015" w:rsidP="00F37ED1">
            <w:pPr>
              <w:rPr>
                <w:rFonts w:ascii="Arial" w:hAnsi="Arial" w:cs="Arial"/>
                <w:sz w:val="22"/>
                <w:szCs w:val="22"/>
              </w:rPr>
            </w:pPr>
          </w:p>
        </w:tc>
      </w:tr>
      <w:bookmarkEnd w:id="6"/>
    </w:tbl>
    <w:p w14:paraId="5929CB11" w14:textId="77777777" w:rsidR="006C3015" w:rsidRPr="006C3015" w:rsidRDefault="006C3015">
      <w:pPr>
        <w:rPr>
          <w:rFonts w:ascii="Arial" w:hAnsi="Arial" w:cs="Arial"/>
          <w:sz w:val="22"/>
          <w:szCs w:val="22"/>
        </w:rPr>
      </w:pPr>
    </w:p>
    <w:sectPr w:rsidR="006C3015" w:rsidRPr="006C3015" w:rsidSect="009408DF">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4109" w14:textId="77777777" w:rsidR="00EE54D9" w:rsidRDefault="00EE54D9" w:rsidP="00082D86">
      <w:r>
        <w:separator/>
      </w:r>
    </w:p>
  </w:endnote>
  <w:endnote w:type="continuationSeparator" w:id="0">
    <w:p w14:paraId="74FB853E" w14:textId="77777777" w:rsidR="00EE54D9" w:rsidRDefault="00EE54D9" w:rsidP="00082D86">
      <w:r>
        <w:continuationSeparator/>
      </w:r>
    </w:p>
  </w:endnote>
  <w:endnote w:type="continuationNotice" w:id="1">
    <w:p w14:paraId="070C7EC5" w14:textId="77777777" w:rsidR="00EE54D9" w:rsidRDefault="00EE5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667C9F" w14:paraId="57151EF2" w14:textId="77777777" w:rsidTr="5E667C9F">
      <w:tc>
        <w:tcPr>
          <w:tcW w:w="3005" w:type="dxa"/>
        </w:tcPr>
        <w:p w14:paraId="6B8C374A" w14:textId="48592BFA" w:rsidR="5E667C9F" w:rsidRDefault="5E667C9F" w:rsidP="5E667C9F">
          <w:pPr>
            <w:pStyle w:val="Header"/>
            <w:ind w:left="-115"/>
            <w:rPr>
              <w:szCs w:val="24"/>
            </w:rPr>
          </w:pPr>
          <w:r>
            <w:rPr>
              <w:noProof/>
            </w:rPr>
            <w:drawing>
              <wp:inline distT="0" distB="0" distL="0" distR="0" wp14:anchorId="3E03C3F5" wp14:editId="33F21E29">
                <wp:extent cx="828675" cy="285750"/>
                <wp:effectExtent l="0" t="0" r="0" b="0"/>
                <wp:docPr id="1039323239" name="Picture 103932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28675" cy="285750"/>
                        </a:xfrm>
                        <a:prstGeom prst="rect">
                          <a:avLst/>
                        </a:prstGeom>
                      </pic:spPr>
                    </pic:pic>
                  </a:graphicData>
                </a:graphic>
              </wp:inline>
            </w:drawing>
          </w:r>
          <w:r>
            <w:br/>
          </w:r>
        </w:p>
      </w:tc>
      <w:tc>
        <w:tcPr>
          <w:tcW w:w="3005" w:type="dxa"/>
        </w:tcPr>
        <w:p w14:paraId="019AC94C" w14:textId="65FF982F" w:rsidR="5E667C9F" w:rsidRDefault="5E667C9F" w:rsidP="5E667C9F">
          <w:pPr>
            <w:pStyle w:val="Header"/>
            <w:jc w:val="center"/>
            <w:rPr>
              <w:szCs w:val="24"/>
            </w:rPr>
          </w:pPr>
        </w:p>
      </w:tc>
      <w:tc>
        <w:tcPr>
          <w:tcW w:w="3005" w:type="dxa"/>
        </w:tcPr>
        <w:p w14:paraId="46A589E2" w14:textId="17138F05" w:rsidR="5E667C9F" w:rsidRDefault="5E667C9F" w:rsidP="5E667C9F">
          <w:pPr>
            <w:pStyle w:val="Header"/>
            <w:ind w:right="-115"/>
            <w:jc w:val="right"/>
            <w:rPr>
              <w:szCs w:val="24"/>
            </w:rPr>
          </w:pPr>
        </w:p>
      </w:tc>
    </w:tr>
  </w:tbl>
  <w:p w14:paraId="7DB847ED" w14:textId="2F3D2D9E" w:rsidR="5E667C9F" w:rsidRDefault="5E667C9F" w:rsidP="5E667C9F">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48A7" w14:textId="77777777" w:rsidR="00EE54D9" w:rsidRDefault="00EE54D9" w:rsidP="00082D86">
      <w:r>
        <w:separator/>
      </w:r>
    </w:p>
  </w:footnote>
  <w:footnote w:type="continuationSeparator" w:id="0">
    <w:p w14:paraId="202D9347" w14:textId="77777777" w:rsidR="00EE54D9" w:rsidRDefault="00EE54D9" w:rsidP="00082D86">
      <w:r>
        <w:continuationSeparator/>
      </w:r>
    </w:p>
  </w:footnote>
  <w:footnote w:type="continuationNotice" w:id="1">
    <w:p w14:paraId="00216ADD" w14:textId="77777777" w:rsidR="00EE54D9" w:rsidRDefault="00EE5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6930"/>
      <w:gridCol w:w="1978"/>
    </w:tblGrid>
    <w:tr w:rsidR="00A23D1A" w:rsidRPr="00080BE5" w14:paraId="58E1643C" w14:textId="77777777" w:rsidTr="5E667C9F">
      <w:trPr>
        <w:trHeight w:val="268"/>
      </w:trPr>
      <w:tc>
        <w:tcPr>
          <w:tcW w:w="8109" w:type="dxa"/>
        </w:tcPr>
        <w:p w14:paraId="6154331C" w14:textId="60AD4A99" w:rsidR="00A23D1A" w:rsidRPr="00080BE5" w:rsidRDefault="5E667C9F" w:rsidP="5E667C9F">
          <w:pPr>
            <w:pStyle w:val="Footer"/>
            <w:rPr>
              <w:rFonts w:ascii="Arial" w:hAnsi="Arial" w:cs="Arial"/>
              <w:b/>
              <w:bCs/>
            </w:rPr>
          </w:pPr>
          <w:r w:rsidRPr="5E667C9F">
            <w:rPr>
              <w:rFonts w:ascii="Arial" w:hAnsi="Arial" w:cs="Arial"/>
              <w:b/>
              <w:bCs/>
            </w:rPr>
            <w:t>SOP-WP3-10-Data Tracking-v2.0-EN-23JUN2022</w:t>
          </w:r>
        </w:p>
      </w:tc>
      <w:tc>
        <w:tcPr>
          <w:tcW w:w="2239" w:type="dxa"/>
        </w:tcPr>
        <w:p w14:paraId="21E56F53" w14:textId="47227A4D" w:rsidR="00A23D1A" w:rsidRPr="00080BE5" w:rsidRDefault="00A23D1A" w:rsidP="00A23D1A">
          <w:pPr>
            <w:pStyle w:val="Footer"/>
            <w:jc w:val="right"/>
            <w:rPr>
              <w:rFonts w:asciiTheme="minorHAnsi" w:hAnsiTheme="minorHAnsi"/>
            </w:rPr>
          </w:pPr>
          <w:r w:rsidRPr="004A5345">
            <w:rPr>
              <w:rFonts w:ascii="Arial" w:hAnsi="Arial" w:cs="Arial"/>
            </w:rPr>
            <w:t xml:space="preserve">Page </w:t>
          </w:r>
          <w:r w:rsidRPr="004A5345">
            <w:rPr>
              <w:rFonts w:ascii="Arial" w:hAnsi="Arial" w:cs="Arial"/>
              <w:b/>
              <w:bCs/>
              <w:lang w:val="nl-BE"/>
            </w:rPr>
            <w:fldChar w:fldCharType="begin"/>
          </w:r>
          <w:r w:rsidRPr="004A5345">
            <w:rPr>
              <w:rFonts w:ascii="Arial" w:hAnsi="Arial" w:cs="Arial"/>
              <w:b/>
              <w:bCs/>
            </w:rPr>
            <w:instrText xml:space="preserve"> PAGE  \* Arabic  \* MERGEFORMAT </w:instrText>
          </w:r>
          <w:r w:rsidRPr="004A5345">
            <w:rPr>
              <w:rFonts w:ascii="Arial" w:hAnsi="Arial" w:cs="Arial"/>
              <w:b/>
              <w:bCs/>
              <w:lang w:val="nl-BE"/>
            </w:rPr>
            <w:fldChar w:fldCharType="separate"/>
          </w:r>
          <w:r>
            <w:rPr>
              <w:rFonts w:ascii="Arial" w:hAnsi="Arial" w:cs="Arial"/>
              <w:b/>
              <w:bCs/>
              <w:lang w:val="nl-BE"/>
            </w:rPr>
            <w:t>1</w:t>
          </w:r>
          <w:r w:rsidRPr="004A5345">
            <w:rPr>
              <w:rFonts w:ascii="Arial" w:hAnsi="Arial" w:cs="Arial"/>
              <w:b/>
              <w:bCs/>
              <w:lang w:val="nl-BE"/>
            </w:rPr>
            <w:fldChar w:fldCharType="end"/>
          </w:r>
          <w:r w:rsidRPr="004A5345">
            <w:rPr>
              <w:rFonts w:ascii="Arial" w:hAnsi="Arial" w:cs="Arial"/>
            </w:rPr>
            <w:t xml:space="preserve"> of </w:t>
          </w:r>
          <w:r w:rsidRPr="00FF49B0">
            <w:rPr>
              <w:rFonts w:ascii="Arial" w:hAnsi="Arial" w:cs="Arial"/>
            </w:rPr>
            <w:fldChar w:fldCharType="begin"/>
          </w:r>
          <w:r w:rsidRPr="00FF49B0">
            <w:rPr>
              <w:rFonts w:ascii="Arial" w:hAnsi="Arial" w:cs="Arial"/>
            </w:rPr>
            <w:instrText xml:space="preserve"> NUMPAGES  \* Arabic  \* MERGEFORMAT </w:instrText>
          </w:r>
          <w:r w:rsidRPr="00FF49B0">
            <w:rPr>
              <w:rFonts w:ascii="Arial" w:hAnsi="Arial" w:cs="Arial"/>
            </w:rPr>
            <w:fldChar w:fldCharType="separate"/>
          </w:r>
          <w:r>
            <w:rPr>
              <w:rFonts w:ascii="Arial" w:hAnsi="Arial" w:cs="Arial"/>
            </w:rPr>
            <w:t>3</w:t>
          </w:r>
          <w:r w:rsidRPr="00FF49B0">
            <w:rPr>
              <w:rFonts w:ascii="Arial" w:hAnsi="Arial" w:cs="Arial"/>
              <w:noProof/>
            </w:rPr>
            <w:fldChar w:fldCharType="end"/>
          </w:r>
        </w:p>
      </w:tc>
    </w:tr>
  </w:tbl>
  <w:p w14:paraId="34CE0A41" w14:textId="77777777" w:rsidR="008344B1" w:rsidRPr="00080BE5" w:rsidRDefault="008344B1">
    <w:pPr>
      <w:pStyle w:val="Header"/>
      <w:rPr>
        <w:rFonts w:asciiTheme="minorHAnsi" w:hAnsiTheme="minorHAnsi"/>
      </w:rPr>
    </w:pPr>
  </w:p>
</w:hdr>
</file>

<file path=word/intelligence2.xml><?xml version="1.0" encoding="utf-8"?>
<int2:intelligence xmlns:int2="http://schemas.microsoft.com/office/intelligence/2020/intelligence" xmlns:oel="http://schemas.microsoft.com/office/2019/extlst">
  <int2:observations>
    <int2:textHash int2:hashCode="5o1S6iP0lyMTVf" int2:id="olbP1m5c">
      <int2:state int2:value="Rejected" int2:type="LegacyProofing"/>
    </int2:textHash>
    <int2:textHash int2:hashCode="nyIkYxUN+Xm6RH" int2:id="ssOc2VZt">
      <int2:state int2:value="Rejected" int2:type="LegacyProofing"/>
    </int2:textHash>
    <int2:textHash int2:hashCode="RQjX6xE4QKpehG" int2:id="ks0uL2k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FCC"/>
    <w:multiLevelType w:val="multilevel"/>
    <w:tmpl w:val="24BC82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74E7C66"/>
    <w:multiLevelType w:val="hybridMultilevel"/>
    <w:tmpl w:val="478645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71FA9"/>
    <w:multiLevelType w:val="hybridMultilevel"/>
    <w:tmpl w:val="B9CEC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446B46"/>
    <w:multiLevelType w:val="hybridMultilevel"/>
    <w:tmpl w:val="4360125A"/>
    <w:lvl w:ilvl="0" w:tplc="69BA9878">
      <w:start w:val="1"/>
      <w:numFmt w:val="lowerLetter"/>
      <w:lvlText w:val="%1."/>
      <w:lvlJc w:val="left"/>
      <w:pPr>
        <w:ind w:left="720" w:hanging="360"/>
      </w:pPr>
    </w:lvl>
    <w:lvl w:ilvl="1" w:tplc="B0F08D52">
      <w:start w:val="1"/>
      <w:numFmt w:val="lowerLetter"/>
      <w:lvlText w:val="%2."/>
      <w:lvlJc w:val="left"/>
      <w:pPr>
        <w:ind w:left="1440" w:hanging="360"/>
      </w:pPr>
    </w:lvl>
    <w:lvl w:ilvl="2" w:tplc="0E88CD38">
      <w:start w:val="1"/>
      <w:numFmt w:val="lowerRoman"/>
      <w:lvlText w:val="%3."/>
      <w:lvlJc w:val="right"/>
      <w:pPr>
        <w:ind w:left="2160" w:hanging="180"/>
      </w:pPr>
    </w:lvl>
    <w:lvl w:ilvl="3" w:tplc="9314F6A0">
      <w:start w:val="1"/>
      <w:numFmt w:val="decimal"/>
      <w:lvlText w:val="%4."/>
      <w:lvlJc w:val="left"/>
      <w:pPr>
        <w:ind w:left="2880" w:hanging="360"/>
      </w:pPr>
    </w:lvl>
    <w:lvl w:ilvl="4" w:tplc="1DD4CDA6">
      <w:start w:val="1"/>
      <w:numFmt w:val="lowerLetter"/>
      <w:lvlText w:val="%5."/>
      <w:lvlJc w:val="left"/>
      <w:pPr>
        <w:ind w:left="3600" w:hanging="360"/>
      </w:pPr>
    </w:lvl>
    <w:lvl w:ilvl="5" w:tplc="E10E68DE">
      <w:start w:val="1"/>
      <w:numFmt w:val="lowerRoman"/>
      <w:lvlText w:val="%6."/>
      <w:lvlJc w:val="right"/>
      <w:pPr>
        <w:ind w:left="4320" w:hanging="180"/>
      </w:pPr>
    </w:lvl>
    <w:lvl w:ilvl="6" w:tplc="A4A01EAA">
      <w:start w:val="1"/>
      <w:numFmt w:val="decimal"/>
      <w:lvlText w:val="%7."/>
      <w:lvlJc w:val="left"/>
      <w:pPr>
        <w:ind w:left="5040" w:hanging="360"/>
      </w:pPr>
    </w:lvl>
    <w:lvl w:ilvl="7" w:tplc="E71A5636">
      <w:start w:val="1"/>
      <w:numFmt w:val="lowerLetter"/>
      <w:lvlText w:val="%8."/>
      <w:lvlJc w:val="left"/>
      <w:pPr>
        <w:ind w:left="5760" w:hanging="360"/>
      </w:pPr>
    </w:lvl>
    <w:lvl w:ilvl="8" w:tplc="C11030E8">
      <w:start w:val="1"/>
      <w:numFmt w:val="lowerRoman"/>
      <w:lvlText w:val="%9."/>
      <w:lvlJc w:val="right"/>
      <w:pPr>
        <w:ind w:left="6480" w:hanging="180"/>
      </w:pPr>
    </w:lvl>
  </w:abstractNum>
  <w:abstractNum w:abstractNumId="4" w15:restartNumberingAfterBreak="0">
    <w:nsid w:val="1D1E2C14"/>
    <w:multiLevelType w:val="hybridMultilevel"/>
    <w:tmpl w:val="59E4F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757741B"/>
    <w:multiLevelType w:val="hybridMultilevel"/>
    <w:tmpl w:val="D20E0A46"/>
    <w:lvl w:ilvl="0" w:tplc="63EE41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BE12036"/>
    <w:multiLevelType w:val="hybridMultilevel"/>
    <w:tmpl w:val="01A2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574CF"/>
    <w:multiLevelType w:val="hybridMultilevel"/>
    <w:tmpl w:val="F8A0BE7C"/>
    <w:lvl w:ilvl="0" w:tplc="D67A86A6">
      <w:start w:val="1"/>
      <w:numFmt w:val="bullet"/>
      <w:lvlText w:val=""/>
      <w:lvlJc w:val="left"/>
      <w:pPr>
        <w:tabs>
          <w:tab w:val="num" w:pos="680"/>
        </w:tabs>
        <w:ind w:left="680" w:hanging="396"/>
      </w:pPr>
      <w:rPr>
        <w:rFonts w:ascii="Symbol" w:hAnsi="Symbol" w:hint="default"/>
        <w:sz w:val="20"/>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D902B03"/>
    <w:multiLevelType w:val="hybridMultilevel"/>
    <w:tmpl w:val="AEA0AB3C"/>
    <w:lvl w:ilvl="0" w:tplc="9DF2CC2C">
      <w:start w:val="1"/>
      <w:numFmt w:val="decimal"/>
      <w:lvlText w:val="%1)"/>
      <w:lvlJc w:val="left"/>
      <w:pPr>
        <w:ind w:left="720" w:hanging="360"/>
      </w:pPr>
      <w:rPr>
        <w:rFonts w:ascii="Arial" w:hAnsi="Arial" w:cs="Arial"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E703B28"/>
    <w:multiLevelType w:val="hybridMultilevel"/>
    <w:tmpl w:val="5894C3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1B6A13"/>
    <w:multiLevelType w:val="hybridMultilevel"/>
    <w:tmpl w:val="9E20D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A1D89"/>
    <w:multiLevelType w:val="hybridMultilevel"/>
    <w:tmpl w:val="556C90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6715238"/>
    <w:multiLevelType w:val="multilevel"/>
    <w:tmpl w:val="0F1E3998"/>
    <w:lvl w:ilvl="0">
      <w:start w:val="1"/>
      <w:numFmt w:val="decimal"/>
      <w:suff w:val="space"/>
      <w:lvlText w:val="%1."/>
      <w:lvlJc w:val="left"/>
      <w:pPr>
        <w:ind w:left="0" w:firstLine="0"/>
      </w:pPr>
      <w:rPr>
        <w:rFonts w:hint="default"/>
        <w:sz w:val="24"/>
      </w:rPr>
    </w:lvl>
    <w:lvl w:ilvl="1">
      <w:start w:val="1"/>
      <w:numFmt w:val="decimal"/>
      <w:suff w:val="space"/>
      <w:lvlText w:val="%1.%2."/>
      <w:lvlJc w:val="left"/>
      <w:pPr>
        <w:ind w:left="0" w:firstLine="0"/>
      </w:pPr>
      <w:rPr>
        <w:color w:val="365F91" w:themeColor="accent1" w:themeShade="BF"/>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8E73331"/>
    <w:multiLevelType w:val="hybridMultilevel"/>
    <w:tmpl w:val="35F2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51D77"/>
    <w:multiLevelType w:val="multilevel"/>
    <w:tmpl w:val="A478376E"/>
    <w:lvl w:ilvl="0">
      <w:start w:val="1"/>
      <w:numFmt w:val="decimal"/>
      <w:lvlText w:val="%1."/>
      <w:lvlJc w:val="left"/>
      <w:pPr>
        <w:ind w:left="644" w:hanging="360"/>
      </w:pPr>
      <w:rPr>
        <w:rFonts w:ascii="Verdana" w:hAnsi="Verdana" w:hint="default"/>
        <w:b/>
        <w:i w:val="0"/>
        <w:sz w:val="22"/>
        <w:szCs w:val="22"/>
      </w:rPr>
    </w:lvl>
    <w:lvl w:ilvl="1">
      <w:start w:val="1"/>
      <w:numFmt w:val="decimal"/>
      <w:lvlText w:val="%1.%2"/>
      <w:lvlJc w:val="left"/>
      <w:pPr>
        <w:ind w:left="1146" w:hanging="720"/>
      </w:pPr>
      <w:rPr>
        <w:b w:val="0"/>
        <w:sz w:val="20"/>
        <w:szCs w:val="20"/>
      </w:rPr>
    </w:lvl>
    <w:lvl w:ilvl="2">
      <w:start w:val="1"/>
      <w:numFmt w:val="decimal"/>
      <w:lvlText w:val="%1.%2.%3"/>
      <w:lvlJc w:val="left"/>
      <w:pPr>
        <w:ind w:left="1080" w:hanging="720"/>
      </w:pPr>
      <w:rPr>
        <w:b w:val="0"/>
        <w:sz w:val="20"/>
        <w:szCs w:val="20"/>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5" w15:restartNumberingAfterBreak="0">
    <w:nsid w:val="3FC529C8"/>
    <w:multiLevelType w:val="hybridMultilevel"/>
    <w:tmpl w:val="5388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91D9D"/>
    <w:multiLevelType w:val="hybridMultilevel"/>
    <w:tmpl w:val="D2B02C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04841FC"/>
    <w:multiLevelType w:val="multilevel"/>
    <w:tmpl w:val="5810F5D0"/>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4ED46B86"/>
    <w:multiLevelType w:val="hybridMultilevel"/>
    <w:tmpl w:val="6994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320038"/>
    <w:multiLevelType w:val="multilevel"/>
    <w:tmpl w:val="0C58E4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94764F"/>
    <w:multiLevelType w:val="hybridMultilevel"/>
    <w:tmpl w:val="00CE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F37CF"/>
    <w:multiLevelType w:val="hybridMultilevel"/>
    <w:tmpl w:val="96C6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3E7EF2"/>
    <w:multiLevelType w:val="hybridMultilevel"/>
    <w:tmpl w:val="A6709B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5962828"/>
    <w:multiLevelType w:val="hybridMultilevel"/>
    <w:tmpl w:val="83D6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5BE2838"/>
    <w:multiLevelType w:val="hybridMultilevel"/>
    <w:tmpl w:val="32AE8E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6BA75F7"/>
    <w:multiLevelType w:val="multilevel"/>
    <w:tmpl w:val="4C082366"/>
    <w:lvl w:ilvl="0">
      <w:start w:val="1"/>
      <w:numFmt w:val="decimal"/>
      <w:lvlText w:val="%1."/>
      <w:lvlJc w:val="left"/>
      <w:pPr>
        <w:ind w:left="450" w:hanging="360"/>
      </w:pPr>
      <w:rPr>
        <w:rFonts w:ascii="Verdana" w:hAnsi="Verdana" w:hint="default"/>
        <w:b/>
        <w:i w:val="0"/>
        <w:sz w:val="22"/>
        <w:szCs w:val="22"/>
      </w:rPr>
    </w:lvl>
    <w:lvl w:ilvl="1">
      <w:start w:val="2"/>
      <w:numFmt w:val="decimal"/>
      <w:lvlText w:val="%1.%2"/>
      <w:lvlJc w:val="left"/>
      <w:pPr>
        <w:ind w:left="1260" w:hanging="720"/>
      </w:pPr>
    </w:lvl>
    <w:lvl w:ilvl="2">
      <w:start w:val="1"/>
      <w:numFmt w:val="bullet"/>
      <w:lvlText w:val=""/>
      <w:lvlJc w:val="left"/>
      <w:pPr>
        <w:ind w:left="1710" w:hanging="720"/>
      </w:pPr>
      <w:rPr>
        <w:rFonts w:ascii="Symbol" w:hAnsi="Symbol" w:hint="default"/>
      </w:rPr>
    </w:lvl>
    <w:lvl w:ilvl="3">
      <w:start w:val="1"/>
      <w:numFmt w:val="decimal"/>
      <w:lvlText w:val="%1.%2.%3.%4"/>
      <w:lvlJc w:val="left"/>
      <w:pPr>
        <w:ind w:left="2520" w:hanging="1080"/>
      </w:pPr>
    </w:lvl>
    <w:lvl w:ilvl="4">
      <w:start w:val="1"/>
      <w:numFmt w:val="decimal"/>
      <w:lvlText w:val="%1.%2.%3.%4.%5"/>
      <w:lvlJc w:val="left"/>
      <w:pPr>
        <w:ind w:left="3330" w:hanging="1440"/>
      </w:pPr>
    </w:lvl>
    <w:lvl w:ilvl="5">
      <w:start w:val="1"/>
      <w:numFmt w:val="decimal"/>
      <w:lvlText w:val="%1.%2.%3.%4.%5.%6"/>
      <w:lvlJc w:val="left"/>
      <w:pPr>
        <w:ind w:left="3780" w:hanging="1440"/>
      </w:pPr>
    </w:lvl>
    <w:lvl w:ilvl="6">
      <w:start w:val="1"/>
      <w:numFmt w:val="decimal"/>
      <w:lvlText w:val="%1.%2.%3.%4.%5.%6.%7"/>
      <w:lvlJc w:val="left"/>
      <w:pPr>
        <w:ind w:left="4590" w:hanging="1800"/>
      </w:pPr>
    </w:lvl>
    <w:lvl w:ilvl="7">
      <w:start w:val="1"/>
      <w:numFmt w:val="decimal"/>
      <w:lvlText w:val="%1.%2.%3.%4.%5.%6.%7.%8"/>
      <w:lvlJc w:val="left"/>
      <w:pPr>
        <w:ind w:left="5400" w:hanging="2160"/>
      </w:pPr>
    </w:lvl>
    <w:lvl w:ilvl="8">
      <w:start w:val="1"/>
      <w:numFmt w:val="decimal"/>
      <w:lvlText w:val="%1.%2.%3.%4.%5.%6.%7.%8.%9"/>
      <w:lvlJc w:val="left"/>
      <w:pPr>
        <w:ind w:left="5850" w:hanging="2160"/>
      </w:pPr>
    </w:lvl>
  </w:abstractNum>
  <w:abstractNum w:abstractNumId="26" w15:restartNumberingAfterBreak="0">
    <w:nsid w:val="59BD770A"/>
    <w:multiLevelType w:val="hybridMultilevel"/>
    <w:tmpl w:val="180A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9F5525F"/>
    <w:multiLevelType w:val="hybridMultilevel"/>
    <w:tmpl w:val="AC78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ED32DB"/>
    <w:multiLevelType w:val="hybridMultilevel"/>
    <w:tmpl w:val="6050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D07A04"/>
    <w:multiLevelType w:val="hybridMultilevel"/>
    <w:tmpl w:val="9AD6ADA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Times New Roman"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Times New Roman"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Times New Roman" w:hint="default"/>
      </w:rPr>
    </w:lvl>
    <w:lvl w:ilvl="8" w:tplc="08090005">
      <w:start w:val="1"/>
      <w:numFmt w:val="bullet"/>
      <w:lvlText w:val=""/>
      <w:lvlJc w:val="left"/>
      <w:pPr>
        <w:ind w:left="6404" w:hanging="360"/>
      </w:pPr>
      <w:rPr>
        <w:rFonts w:ascii="Wingdings" w:hAnsi="Wingdings" w:hint="default"/>
      </w:rPr>
    </w:lvl>
  </w:abstractNum>
  <w:abstractNum w:abstractNumId="30" w15:restartNumberingAfterBreak="0">
    <w:nsid w:val="6B1B4A33"/>
    <w:multiLevelType w:val="hybridMultilevel"/>
    <w:tmpl w:val="B71666B2"/>
    <w:lvl w:ilvl="0" w:tplc="08090001">
      <w:start w:val="1"/>
      <w:numFmt w:val="bullet"/>
      <w:lvlText w:val=""/>
      <w:lvlJc w:val="left"/>
      <w:pPr>
        <w:ind w:left="720" w:hanging="360"/>
      </w:pPr>
      <w:rPr>
        <w:rFonts w:ascii="Symbol" w:hAnsi="Symbol" w:hint="default"/>
      </w:rPr>
    </w:lvl>
    <w:lvl w:ilvl="1" w:tplc="16647C3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97C12"/>
    <w:multiLevelType w:val="hybridMultilevel"/>
    <w:tmpl w:val="0F6E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41D91"/>
    <w:multiLevelType w:val="multilevel"/>
    <w:tmpl w:val="F6EEB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C82A0D"/>
    <w:multiLevelType w:val="hybridMultilevel"/>
    <w:tmpl w:val="D366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414E8A"/>
    <w:multiLevelType w:val="hybridMultilevel"/>
    <w:tmpl w:val="A9E8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934283"/>
    <w:multiLevelType w:val="hybridMultilevel"/>
    <w:tmpl w:val="5DC02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EE14638"/>
    <w:multiLevelType w:val="hybridMultilevel"/>
    <w:tmpl w:val="A812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083733">
    <w:abstractNumId w:val="3"/>
  </w:num>
  <w:num w:numId="2" w16cid:durableId="343555272">
    <w:abstractNumId w:val="2"/>
  </w:num>
  <w:num w:numId="3" w16cid:durableId="170026009">
    <w:abstractNumId w:val="24"/>
  </w:num>
  <w:num w:numId="4" w16cid:durableId="1907836078">
    <w:abstractNumId w:val="35"/>
  </w:num>
  <w:num w:numId="5" w16cid:durableId="1144274221">
    <w:abstractNumId w:val="4"/>
  </w:num>
  <w:num w:numId="6" w16cid:durableId="1794398469">
    <w:abstractNumId w:val="16"/>
  </w:num>
  <w:num w:numId="7" w16cid:durableId="2117210135">
    <w:abstractNumId w:val="8"/>
  </w:num>
  <w:num w:numId="8" w16cid:durableId="213660528">
    <w:abstractNumId w:val="26"/>
  </w:num>
  <w:num w:numId="9" w16cid:durableId="1212616606">
    <w:abstractNumId w:val="23"/>
  </w:num>
  <w:num w:numId="10" w16cid:durableId="131734146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8672846">
    <w:abstractNumId w:val="9"/>
  </w:num>
  <w:num w:numId="12" w16cid:durableId="204756388">
    <w:abstractNumId w:val="14"/>
  </w:num>
  <w:num w:numId="13" w16cid:durableId="547493021">
    <w:abstractNumId w:val="28"/>
  </w:num>
  <w:num w:numId="14" w16cid:durableId="1859347214">
    <w:abstractNumId w:val="18"/>
  </w:num>
  <w:num w:numId="15" w16cid:durableId="1110122027">
    <w:abstractNumId w:val="5"/>
  </w:num>
  <w:num w:numId="16" w16cid:durableId="1783112616">
    <w:abstractNumId w:val="5"/>
  </w:num>
  <w:num w:numId="17" w16cid:durableId="1172648004">
    <w:abstractNumId w:val="29"/>
  </w:num>
  <w:num w:numId="18" w16cid:durableId="1551111737">
    <w:abstractNumId w:val="13"/>
  </w:num>
  <w:num w:numId="19" w16cid:durableId="1494565231">
    <w:abstractNumId w:val="32"/>
  </w:num>
  <w:num w:numId="20" w16cid:durableId="446659744">
    <w:abstractNumId w:val="1"/>
  </w:num>
  <w:num w:numId="21" w16cid:durableId="1969703222">
    <w:abstractNumId w:val="25"/>
  </w:num>
  <w:num w:numId="22" w16cid:durableId="1593003901">
    <w:abstractNumId w:val="19"/>
  </w:num>
  <w:num w:numId="23" w16cid:durableId="1860778988">
    <w:abstractNumId w:val="20"/>
  </w:num>
  <w:num w:numId="24" w16cid:durableId="163862324">
    <w:abstractNumId w:val="6"/>
  </w:num>
  <w:num w:numId="25" w16cid:durableId="1987853565">
    <w:abstractNumId w:val="15"/>
  </w:num>
  <w:num w:numId="26" w16cid:durableId="1127429103">
    <w:abstractNumId w:val="31"/>
  </w:num>
  <w:num w:numId="27" w16cid:durableId="1340080586">
    <w:abstractNumId w:val="27"/>
  </w:num>
  <w:num w:numId="28" w16cid:durableId="1914318452">
    <w:abstractNumId w:val="33"/>
  </w:num>
  <w:num w:numId="29" w16cid:durableId="486675045">
    <w:abstractNumId w:val="10"/>
  </w:num>
  <w:num w:numId="30" w16cid:durableId="76444394">
    <w:abstractNumId w:val="36"/>
  </w:num>
  <w:num w:numId="31" w16cid:durableId="1210990122">
    <w:abstractNumId w:val="34"/>
  </w:num>
  <w:num w:numId="32" w16cid:durableId="1714619047">
    <w:abstractNumId w:val="0"/>
  </w:num>
  <w:num w:numId="33" w16cid:durableId="332798935">
    <w:abstractNumId w:val="11"/>
  </w:num>
  <w:num w:numId="34" w16cid:durableId="1226725377">
    <w:abstractNumId w:val="22"/>
  </w:num>
  <w:num w:numId="35" w16cid:durableId="1990286352">
    <w:abstractNumId w:val="30"/>
  </w:num>
  <w:num w:numId="36" w16cid:durableId="1066533813">
    <w:abstractNumId w:val="17"/>
  </w:num>
  <w:num w:numId="37" w16cid:durableId="1284920490">
    <w:abstractNumId w:val="21"/>
  </w:num>
  <w:num w:numId="38" w16cid:durableId="20248923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3"/>
    <w:rsid w:val="00001A96"/>
    <w:rsid w:val="00004567"/>
    <w:rsid w:val="00007DCC"/>
    <w:rsid w:val="00020420"/>
    <w:rsid w:val="0003267B"/>
    <w:rsid w:val="000326BE"/>
    <w:rsid w:val="00033259"/>
    <w:rsid w:val="00034318"/>
    <w:rsid w:val="00034AA1"/>
    <w:rsid w:val="00037AC4"/>
    <w:rsid w:val="00050381"/>
    <w:rsid w:val="00054058"/>
    <w:rsid w:val="000560AF"/>
    <w:rsid w:val="00057529"/>
    <w:rsid w:val="000656C4"/>
    <w:rsid w:val="000665D6"/>
    <w:rsid w:val="00080BE5"/>
    <w:rsid w:val="00082D86"/>
    <w:rsid w:val="00084316"/>
    <w:rsid w:val="0008547F"/>
    <w:rsid w:val="00096012"/>
    <w:rsid w:val="000A37BB"/>
    <w:rsid w:val="000B1306"/>
    <w:rsid w:val="000C299D"/>
    <w:rsid w:val="000C5617"/>
    <w:rsid w:val="000D31B1"/>
    <w:rsid w:val="000E00C3"/>
    <w:rsid w:val="000E48FE"/>
    <w:rsid w:val="000F27E6"/>
    <w:rsid w:val="00105A42"/>
    <w:rsid w:val="00110D0E"/>
    <w:rsid w:val="00132FBA"/>
    <w:rsid w:val="00140E9B"/>
    <w:rsid w:val="00143789"/>
    <w:rsid w:val="00154449"/>
    <w:rsid w:val="00160E78"/>
    <w:rsid w:val="001655D5"/>
    <w:rsid w:val="00166D88"/>
    <w:rsid w:val="0016745D"/>
    <w:rsid w:val="001736DE"/>
    <w:rsid w:val="0017490A"/>
    <w:rsid w:val="00174E07"/>
    <w:rsid w:val="001A0646"/>
    <w:rsid w:val="001A6D13"/>
    <w:rsid w:val="001B0D37"/>
    <w:rsid w:val="001B21E6"/>
    <w:rsid w:val="001C6DF0"/>
    <w:rsid w:val="001C73DE"/>
    <w:rsid w:val="001C756C"/>
    <w:rsid w:val="001D3CC7"/>
    <w:rsid w:val="001D4EE9"/>
    <w:rsid w:val="001D751D"/>
    <w:rsid w:val="001D7AD9"/>
    <w:rsid w:val="001E42B0"/>
    <w:rsid w:val="00200538"/>
    <w:rsid w:val="002172D3"/>
    <w:rsid w:val="002223DE"/>
    <w:rsid w:val="0022442C"/>
    <w:rsid w:val="002262D4"/>
    <w:rsid w:val="002271EF"/>
    <w:rsid w:val="00232C59"/>
    <w:rsid w:val="002355F2"/>
    <w:rsid w:val="002359B7"/>
    <w:rsid w:val="00244D53"/>
    <w:rsid w:val="00286226"/>
    <w:rsid w:val="002878D2"/>
    <w:rsid w:val="00287967"/>
    <w:rsid w:val="002A1337"/>
    <w:rsid w:val="002A6A24"/>
    <w:rsid w:val="002A76EA"/>
    <w:rsid w:val="002B17DC"/>
    <w:rsid w:val="002B6B91"/>
    <w:rsid w:val="002C12E5"/>
    <w:rsid w:val="002C2A1D"/>
    <w:rsid w:val="002D2104"/>
    <w:rsid w:val="00301BE0"/>
    <w:rsid w:val="00307690"/>
    <w:rsid w:val="003101BF"/>
    <w:rsid w:val="003158CB"/>
    <w:rsid w:val="00332C87"/>
    <w:rsid w:val="003418A9"/>
    <w:rsid w:val="003447B5"/>
    <w:rsid w:val="00345F67"/>
    <w:rsid w:val="003604E4"/>
    <w:rsid w:val="003626A3"/>
    <w:rsid w:val="00370A7F"/>
    <w:rsid w:val="00374A44"/>
    <w:rsid w:val="00377E6D"/>
    <w:rsid w:val="00380007"/>
    <w:rsid w:val="00382E91"/>
    <w:rsid w:val="0038337D"/>
    <w:rsid w:val="00387716"/>
    <w:rsid w:val="00387A82"/>
    <w:rsid w:val="00394F2D"/>
    <w:rsid w:val="00396B31"/>
    <w:rsid w:val="003A023D"/>
    <w:rsid w:val="003A295B"/>
    <w:rsid w:val="003B04D3"/>
    <w:rsid w:val="003B2753"/>
    <w:rsid w:val="003B562E"/>
    <w:rsid w:val="003B7482"/>
    <w:rsid w:val="003E2FBE"/>
    <w:rsid w:val="003F3240"/>
    <w:rsid w:val="003F32EB"/>
    <w:rsid w:val="004013BC"/>
    <w:rsid w:val="00405EB0"/>
    <w:rsid w:val="00406769"/>
    <w:rsid w:val="00427E4D"/>
    <w:rsid w:val="004325C6"/>
    <w:rsid w:val="00434DD9"/>
    <w:rsid w:val="004404D0"/>
    <w:rsid w:val="00442A82"/>
    <w:rsid w:val="004450B5"/>
    <w:rsid w:val="004579BE"/>
    <w:rsid w:val="00460C01"/>
    <w:rsid w:val="0047755D"/>
    <w:rsid w:val="00482EAA"/>
    <w:rsid w:val="00494964"/>
    <w:rsid w:val="00496458"/>
    <w:rsid w:val="004A3671"/>
    <w:rsid w:val="004A47BA"/>
    <w:rsid w:val="004A7512"/>
    <w:rsid w:val="004B23D1"/>
    <w:rsid w:val="004B2E1B"/>
    <w:rsid w:val="004B4534"/>
    <w:rsid w:val="004C55FA"/>
    <w:rsid w:val="004D328A"/>
    <w:rsid w:val="004E118D"/>
    <w:rsid w:val="004E5538"/>
    <w:rsid w:val="004F6D97"/>
    <w:rsid w:val="00501435"/>
    <w:rsid w:val="0050359E"/>
    <w:rsid w:val="005037E0"/>
    <w:rsid w:val="0051370B"/>
    <w:rsid w:val="0052570C"/>
    <w:rsid w:val="0053015C"/>
    <w:rsid w:val="005318F1"/>
    <w:rsid w:val="00532FEB"/>
    <w:rsid w:val="00535225"/>
    <w:rsid w:val="005400DA"/>
    <w:rsid w:val="00540FEE"/>
    <w:rsid w:val="005431FA"/>
    <w:rsid w:val="00545400"/>
    <w:rsid w:val="00546C38"/>
    <w:rsid w:val="00562498"/>
    <w:rsid w:val="005640FD"/>
    <w:rsid w:val="00564137"/>
    <w:rsid w:val="005666C4"/>
    <w:rsid w:val="0057156E"/>
    <w:rsid w:val="00585196"/>
    <w:rsid w:val="00586B0D"/>
    <w:rsid w:val="00586F60"/>
    <w:rsid w:val="005919FF"/>
    <w:rsid w:val="005935AA"/>
    <w:rsid w:val="005A1E03"/>
    <w:rsid w:val="005A4778"/>
    <w:rsid w:val="005A72C2"/>
    <w:rsid w:val="005C0133"/>
    <w:rsid w:val="005D796B"/>
    <w:rsid w:val="005E0AC4"/>
    <w:rsid w:val="005F04D5"/>
    <w:rsid w:val="00603074"/>
    <w:rsid w:val="006116ED"/>
    <w:rsid w:val="006156DC"/>
    <w:rsid w:val="00615E12"/>
    <w:rsid w:val="00635BB9"/>
    <w:rsid w:val="0066475A"/>
    <w:rsid w:val="00665F92"/>
    <w:rsid w:val="00674D56"/>
    <w:rsid w:val="0068425B"/>
    <w:rsid w:val="00694D2D"/>
    <w:rsid w:val="00695A75"/>
    <w:rsid w:val="006A0384"/>
    <w:rsid w:val="006A113C"/>
    <w:rsid w:val="006A7FCD"/>
    <w:rsid w:val="006B56C3"/>
    <w:rsid w:val="006B7EC4"/>
    <w:rsid w:val="006C3015"/>
    <w:rsid w:val="006C7B67"/>
    <w:rsid w:val="006C7FF8"/>
    <w:rsid w:val="006D26C6"/>
    <w:rsid w:val="006E1454"/>
    <w:rsid w:val="006F50D5"/>
    <w:rsid w:val="006F5E50"/>
    <w:rsid w:val="00713147"/>
    <w:rsid w:val="007321D2"/>
    <w:rsid w:val="0073740B"/>
    <w:rsid w:val="00737BF9"/>
    <w:rsid w:val="00762FE6"/>
    <w:rsid w:val="00767235"/>
    <w:rsid w:val="00774C28"/>
    <w:rsid w:val="00776A97"/>
    <w:rsid w:val="00787F69"/>
    <w:rsid w:val="007A2BA0"/>
    <w:rsid w:val="007C1647"/>
    <w:rsid w:val="007C3487"/>
    <w:rsid w:val="007C3782"/>
    <w:rsid w:val="007D1536"/>
    <w:rsid w:val="007D377D"/>
    <w:rsid w:val="007E2074"/>
    <w:rsid w:val="007F1A11"/>
    <w:rsid w:val="007F1B20"/>
    <w:rsid w:val="0080507A"/>
    <w:rsid w:val="00812C6F"/>
    <w:rsid w:val="00813F1B"/>
    <w:rsid w:val="00821056"/>
    <w:rsid w:val="00833A17"/>
    <w:rsid w:val="008344B1"/>
    <w:rsid w:val="00841411"/>
    <w:rsid w:val="00861435"/>
    <w:rsid w:val="0087195C"/>
    <w:rsid w:val="00876B7E"/>
    <w:rsid w:val="00884410"/>
    <w:rsid w:val="0089069E"/>
    <w:rsid w:val="00892AE8"/>
    <w:rsid w:val="008A07FD"/>
    <w:rsid w:val="008A45AF"/>
    <w:rsid w:val="008A62A0"/>
    <w:rsid w:val="008B1AAB"/>
    <w:rsid w:val="008B32CB"/>
    <w:rsid w:val="008B6E34"/>
    <w:rsid w:val="008B7EFD"/>
    <w:rsid w:val="008C10D6"/>
    <w:rsid w:val="008C2306"/>
    <w:rsid w:val="008D4477"/>
    <w:rsid w:val="008D6ABF"/>
    <w:rsid w:val="008F0494"/>
    <w:rsid w:val="008F7812"/>
    <w:rsid w:val="00904231"/>
    <w:rsid w:val="00904A55"/>
    <w:rsid w:val="00915CFB"/>
    <w:rsid w:val="00916A48"/>
    <w:rsid w:val="00917048"/>
    <w:rsid w:val="009208BB"/>
    <w:rsid w:val="00921E75"/>
    <w:rsid w:val="00922685"/>
    <w:rsid w:val="00923642"/>
    <w:rsid w:val="009240CC"/>
    <w:rsid w:val="00933807"/>
    <w:rsid w:val="009408DF"/>
    <w:rsid w:val="00952DD5"/>
    <w:rsid w:val="0096462D"/>
    <w:rsid w:val="0097100F"/>
    <w:rsid w:val="00974BAA"/>
    <w:rsid w:val="00983927"/>
    <w:rsid w:val="00983DB1"/>
    <w:rsid w:val="00984271"/>
    <w:rsid w:val="0099101A"/>
    <w:rsid w:val="00996DCD"/>
    <w:rsid w:val="009A78D8"/>
    <w:rsid w:val="009B0FFC"/>
    <w:rsid w:val="009B4907"/>
    <w:rsid w:val="009C09D5"/>
    <w:rsid w:val="009C142D"/>
    <w:rsid w:val="009C3C0C"/>
    <w:rsid w:val="009C6EBA"/>
    <w:rsid w:val="009D0D85"/>
    <w:rsid w:val="009D16C8"/>
    <w:rsid w:val="009D1987"/>
    <w:rsid w:val="009D4F8A"/>
    <w:rsid w:val="009D6779"/>
    <w:rsid w:val="009E2FEA"/>
    <w:rsid w:val="009E6C1B"/>
    <w:rsid w:val="009F0CED"/>
    <w:rsid w:val="009F243F"/>
    <w:rsid w:val="00A018D8"/>
    <w:rsid w:val="00A05D39"/>
    <w:rsid w:val="00A07E2A"/>
    <w:rsid w:val="00A15056"/>
    <w:rsid w:val="00A16EAF"/>
    <w:rsid w:val="00A21A78"/>
    <w:rsid w:val="00A23D1A"/>
    <w:rsid w:val="00A306E7"/>
    <w:rsid w:val="00A30A19"/>
    <w:rsid w:val="00A36C4E"/>
    <w:rsid w:val="00A40419"/>
    <w:rsid w:val="00A44935"/>
    <w:rsid w:val="00A5317B"/>
    <w:rsid w:val="00A5524F"/>
    <w:rsid w:val="00A70E4B"/>
    <w:rsid w:val="00A8020A"/>
    <w:rsid w:val="00A838E6"/>
    <w:rsid w:val="00A84138"/>
    <w:rsid w:val="00A85342"/>
    <w:rsid w:val="00A87B23"/>
    <w:rsid w:val="00A900DA"/>
    <w:rsid w:val="00A9142B"/>
    <w:rsid w:val="00A9360E"/>
    <w:rsid w:val="00AA055D"/>
    <w:rsid w:val="00AA6FC2"/>
    <w:rsid w:val="00AB0503"/>
    <w:rsid w:val="00AB6B6C"/>
    <w:rsid w:val="00AB6C0D"/>
    <w:rsid w:val="00AC2BE2"/>
    <w:rsid w:val="00AD087E"/>
    <w:rsid w:val="00AD7E49"/>
    <w:rsid w:val="00B02239"/>
    <w:rsid w:val="00B02E6D"/>
    <w:rsid w:val="00B04782"/>
    <w:rsid w:val="00B1081E"/>
    <w:rsid w:val="00B12533"/>
    <w:rsid w:val="00B34684"/>
    <w:rsid w:val="00B35006"/>
    <w:rsid w:val="00B42D6B"/>
    <w:rsid w:val="00B43C83"/>
    <w:rsid w:val="00B52732"/>
    <w:rsid w:val="00B71520"/>
    <w:rsid w:val="00B81B0B"/>
    <w:rsid w:val="00B86792"/>
    <w:rsid w:val="00B90614"/>
    <w:rsid w:val="00BA10B9"/>
    <w:rsid w:val="00BA1892"/>
    <w:rsid w:val="00BA522E"/>
    <w:rsid w:val="00BB3EE1"/>
    <w:rsid w:val="00BD3EBC"/>
    <w:rsid w:val="00BF3CE0"/>
    <w:rsid w:val="00C13250"/>
    <w:rsid w:val="00C150FA"/>
    <w:rsid w:val="00C24C96"/>
    <w:rsid w:val="00C32D3E"/>
    <w:rsid w:val="00C3389C"/>
    <w:rsid w:val="00C50CAD"/>
    <w:rsid w:val="00C523B8"/>
    <w:rsid w:val="00C52576"/>
    <w:rsid w:val="00C54F3E"/>
    <w:rsid w:val="00C60755"/>
    <w:rsid w:val="00C704FC"/>
    <w:rsid w:val="00C70E8A"/>
    <w:rsid w:val="00C722FF"/>
    <w:rsid w:val="00C76285"/>
    <w:rsid w:val="00C83E8E"/>
    <w:rsid w:val="00CB52A4"/>
    <w:rsid w:val="00CC0A1C"/>
    <w:rsid w:val="00CC0D53"/>
    <w:rsid w:val="00CC5677"/>
    <w:rsid w:val="00CC5B42"/>
    <w:rsid w:val="00CD3DA7"/>
    <w:rsid w:val="00CD5F0D"/>
    <w:rsid w:val="00CE16AF"/>
    <w:rsid w:val="00CE6119"/>
    <w:rsid w:val="00D03535"/>
    <w:rsid w:val="00D1622D"/>
    <w:rsid w:val="00D24A4D"/>
    <w:rsid w:val="00D32DF0"/>
    <w:rsid w:val="00D33EAD"/>
    <w:rsid w:val="00D3460A"/>
    <w:rsid w:val="00D3550F"/>
    <w:rsid w:val="00D358D8"/>
    <w:rsid w:val="00D4416C"/>
    <w:rsid w:val="00D52012"/>
    <w:rsid w:val="00D53CF2"/>
    <w:rsid w:val="00D7191B"/>
    <w:rsid w:val="00D72E39"/>
    <w:rsid w:val="00D74602"/>
    <w:rsid w:val="00D861E8"/>
    <w:rsid w:val="00D93F40"/>
    <w:rsid w:val="00D95511"/>
    <w:rsid w:val="00DA7992"/>
    <w:rsid w:val="00DB01D1"/>
    <w:rsid w:val="00DC379A"/>
    <w:rsid w:val="00DC5461"/>
    <w:rsid w:val="00DC5819"/>
    <w:rsid w:val="00DC7B45"/>
    <w:rsid w:val="00DD16FF"/>
    <w:rsid w:val="00DE25B2"/>
    <w:rsid w:val="00DF6C7C"/>
    <w:rsid w:val="00E02B9D"/>
    <w:rsid w:val="00E052F7"/>
    <w:rsid w:val="00E11936"/>
    <w:rsid w:val="00E12C20"/>
    <w:rsid w:val="00E21531"/>
    <w:rsid w:val="00E349CC"/>
    <w:rsid w:val="00E428EE"/>
    <w:rsid w:val="00E44E7B"/>
    <w:rsid w:val="00E44F01"/>
    <w:rsid w:val="00E47BE4"/>
    <w:rsid w:val="00E54038"/>
    <w:rsid w:val="00E55549"/>
    <w:rsid w:val="00E61CA2"/>
    <w:rsid w:val="00E63C77"/>
    <w:rsid w:val="00E7681F"/>
    <w:rsid w:val="00E80020"/>
    <w:rsid w:val="00E8024B"/>
    <w:rsid w:val="00E8258E"/>
    <w:rsid w:val="00E83BF0"/>
    <w:rsid w:val="00E970B8"/>
    <w:rsid w:val="00E97A7B"/>
    <w:rsid w:val="00EA41D9"/>
    <w:rsid w:val="00EA52F9"/>
    <w:rsid w:val="00EA6E83"/>
    <w:rsid w:val="00EC5AD3"/>
    <w:rsid w:val="00EE3949"/>
    <w:rsid w:val="00EE54D9"/>
    <w:rsid w:val="00EF7821"/>
    <w:rsid w:val="00F00FF3"/>
    <w:rsid w:val="00F016B0"/>
    <w:rsid w:val="00F10323"/>
    <w:rsid w:val="00F13373"/>
    <w:rsid w:val="00F14549"/>
    <w:rsid w:val="00F146ED"/>
    <w:rsid w:val="00F349CB"/>
    <w:rsid w:val="00F41686"/>
    <w:rsid w:val="00F468C9"/>
    <w:rsid w:val="00F510BC"/>
    <w:rsid w:val="00F5359D"/>
    <w:rsid w:val="00F5549A"/>
    <w:rsid w:val="00F5578C"/>
    <w:rsid w:val="00F57D59"/>
    <w:rsid w:val="00F612C1"/>
    <w:rsid w:val="00F6608B"/>
    <w:rsid w:val="00F66AD5"/>
    <w:rsid w:val="00F67416"/>
    <w:rsid w:val="00F87265"/>
    <w:rsid w:val="00FA60C4"/>
    <w:rsid w:val="00FA71AE"/>
    <w:rsid w:val="00FB077C"/>
    <w:rsid w:val="00FB3D1B"/>
    <w:rsid w:val="00FE2588"/>
    <w:rsid w:val="00FE6631"/>
    <w:rsid w:val="07805E35"/>
    <w:rsid w:val="08AF6524"/>
    <w:rsid w:val="0AB7FEF7"/>
    <w:rsid w:val="0B5C6740"/>
    <w:rsid w:val="0EE4F85E"/>
    <w:rsid w:val="109A6AF3"/>
    <w:rsid w:val="1343B289"/>
    <w:rsid w:val="1A58D66C"/>
    <w:rsid w:val="317CF4BD"/>
    <w:rsid w:val="32582BCA"/>
    <w:rsid w:val="3941E7DD"/>
    <w:rsid w:val="3B1FE20E"/>
    <w:rsid w:val="42330B98"/>
    <w:rsid w:val="4559739E"/>
    <w:rsid w:val="475C15FA"/>
    <w:rsid w:val="5516010B"/>
    <w:rsid w:val="5E667C9F"/>
    <w:rsid w:val="6262204B"/>
    <w:rsid w:val="6CB6C805"/>
    <w:rsid w:val="6D168679"/>
    <w:rsid w:val="6E9895E5"/>
    <w:rsid w:val="6EC0223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0D310"/>
  <w15:docId w15:val="{A2D332E1-6850-45F8-AD10-11E7E0DF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46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9D1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9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2753"/>
    <w:pPr>
      <w:tabs>
        <w:tab w:val="center" w:pos="4536"/>
        <w:tab w:val="right" w:pos="9072"/>
      </w:tabs>
    </w:pPr>
  </w:style>
  <w:style w:type="character" w:customStyle="1" w:styleId="HeaderChar">
    <w:name w:val="Header Char"/>
    <w:basedOn w:val="DefaultParagraphFont"/>
    <w:link w:val="Header"/>
    <w:rsid w:val="003B2753"/>
    <w:rPr>
      <w:rFonts w:ascii="Times New Roman" w:eastAsia="Times New Roman" w:hAnsi="Times New Roman" w:cs="Times New Roman"/>
      <w:sz w:val="24"/>
      <w:szCs w:val="20"/>
      <w:lang w:val="en-US"/>
    </w:rPr>
  </w:style>
  <w:style w:type="table" w:styleId="TableGrid">
    <w:name w:val="Table Grid"/>
    <w:basedOn w:val="TableNormal"/>
    <w:rsid w:val="003B275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753"/>
    <w:rPr>
      <w:rFonts w:ascii="Tahoma" w:hAnsi="Tahoma" w:cs="Tahoma"/>
      <w:sz w:val="16"/>
      <w:szCs w:val="16"/>
    </w:rPr>
  </w:style>
  <w:style w:type="character" w:customStyle="1" w:styleId="BalloonTextChar">
    <w:name w:val="Balloon Text Char"/>
    <w:basedOn w:val="DefaultParagraphFont"/>
    <w:link w:val="BalloonText"/>
    <w:uiPriority w:val="99"/>
    <w:semiHidden/>
    <w:rsid w:val="003B2753"/>
    <w:rPr>
      <w:rFonts w:ascii="Tahoma" w:eastAsia="Times New Roman" w:hAnsi="Tahoma" w:cs="Tahoma"/>
      <w:sz w:val="16"/>
      <w:szCs w:val="16"/>
      <w:lang w:val="en-US"/>
    </w:rPr>
  </w:style>
  <w:style w:type="paragraph" w:styleId="ListParagraph">
    <w:name w:val="List Paragraph"/>
    <w:basedOn w:val="Normal"/>
    <w:uiPriority w:val="34"/>
    <w:qFormat/>
    <w:rsid w:val="007D1536"/>
    <w:pPr>
      <w:ind w:left="720"/>
      <w:contextualSpacing/>
    </w:pPr>
  </w:style>
  <w:style w:type="paragraph" w:styleId="Footer">
    <w:name w:val="footer"/>
    <w:basedOn w:val="Normal"/>
    <w:link w:val="FooterChar"/>
    <w:unhideWhenUsed/>
    <w:rsid w:val="00082D86"/>
    <w:pPr>
      <w:tabs>
        <w:tab w:val="center" w:pos="4536"/>
        <w:tab w:val="right" w:pos="9072"/>
      </w:tabs>
    </w:pPr>
  </w:style>
  <w:style w:type="character" w:customStyle="1" w:styleId="FooterChar">
    <w:name w:val="Footer Char"/>
    <w:basedOn w:val="DefaultParagraphFont"/>
    <w:link w:val="Footer"/>
    <w:uiPriority w:val="99"/>
    <w:rsid w:val="00082D8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9360E"/>
    <w:rPr>
      <w:sz w:val="16"/>
      <w:szCs w:val="16"/>
    </w:rPr>
  </w:style>
  <w:style w:type="paragraph" w:styleId="CommentText">
    <w:name w:val="annotation text"/>
    <w:basedOn w:val="Normal"/>
    <w:link w:val="CommentTextChar"/>
    <w:uiPriority w:val="99"/>
    <w:semiHidden/>
    <w:unhideWhenUsed/>
    <w:rsid w:val="00A9360E"/>
    <w:rPr>
      <w:sz w:val="20"/>
    </w:rPr>
  </w:style>
  <w:style w:type="character" w:customStyle="1" w:styleId="CommentTextChar">
    <w:name w:val="Comment Text Char"/>
    <w:basedOn w:val="DefaultParagraphFont"/>
    <w:link w:val="CommentText"/>
    <w:uiPriority w:val="99"/>
    <w:semiHidden/>
    <w:rsid w:val="00A936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360E"/>
    <w:rPr>
      <w:b/>
      <w:bCs/>
    </w:rPr>
  </w:style>
  <w:style w:type="character" w:customStyle="1" w:styleId="CommentSubjectChar">
    <w:name w:val="Comment Subject Char"/>
    <w:basedOn w:val="CommentTextChar"/>
    <w:link w:val="CommentSubject"/>
    <w:uiPriority w:val="99"/>
    <w:semiHidden/>
    <w:rsid w:val="00A9360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9D198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359B7"/>
    <w:rPr>
      <w:rFonts w:asciiTheme="majorHAnsi" w:eastAsiaTheme="majorEastAsia" w:hAnsiTheme="majorHAnsi" w:cstheme="majorBidi"/>
      <w:b/>
      <w:bCs/>
      <w:color w:val="4F81BD" w:themeColor="accent1"/>
      <w:sz w:val="26"/>
      <w:szCs w:val="26"/>
      <w:lang w:val="en-US"/>
    </w:rPr>
  </w:style>
  <w:style w:type="paragraph" w:styleId="TOC1">
    <w:name w:val="toc 1"/>
    <w:basedOn w:val="Normal"/>
    <w:next w:val="Normal"/>
    <w:autoRedefine/>
    <w:uiPriority w:val="39"/>
    <w:unhideWhenUsed/>
    <w:rsid w:val="00287967"/>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287967"/>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rsid w:val="00287967"/>
    <w:pPr>
      <w:ind w:left="480"/>
    </w:pPr>
    <w:rPr>
      <w:rFonts w:asciiTheme="minorHAnsi" w:hAnsiTheme="minorHAnsi" w:cstheme="minorHAnsi"/>
      <w:sz w:val="20"/>
    </w:rPr>
  </w:style>
  <w:style w:type="paragraph" w:styleId="TOC4">
    <w:name w:val="toc 4"/>
    <w:basedOn w:val="Normal"/>
    <w:next w:val="Normal"/>
    <w:autoRedefine/>
    <w:uiPriority w:val="39"/>
    <w:unhideWhenUsed/>
    <w:rsid w:val="00287967"/>
    <w:pPr>
      <w:ind w:left="720"/>
    </w:pPr>
    <w:rPr>
      <w:rFonts w:asciiTheme="minorHAnsi" w:hAnsiTheme="minorHAnsi" w:cstheme="minorHAnsi"/>
      <w:sz w:val="20"/>
    </w:rPr>
  </w:style>
  <w:style w:type="paragraph" w:styleId="TOC5">
    <w:name w:val="toc 5"/>
    <w:basedOn w:val="Normal"/>
    <w:next w:val="Normal"/>
    <w:autoRedefine/>
    <w:uiPriority w:val="39"/>
    <w:unhideWhenUsed/>
    <w:rsid w:val="00287967"/>
    <w:pPr>
      <w:ind w:left="960"/>
    </w:pPr>
    <w:rPr>
      <w:rFonts w:asciiTheme="minorHAnsi" w:hAnsiTheme="minorHAnsi" w:cstheme="minorHAnsi"/>
      <w:sz w:val="20"/>
    </w:rPr>
  </w:style>
  <w:style w:type="paragraph" w:styleId="TOC6">
    <w:name w:val="toc 6"/>
    <w:basedOn w:val="Normal"/>
    <w:next w:val="Normal"/>
    <w:autoRedefine/>
    <w:uiPriority w:val="39"/>
    <w:unhideWhenUsed/>
    <w:rsid w:val="00287967"/>
    <w:pPr>
      <w:ind w:left="1200"/>
    </w:pPr>
    <w:rPr>
      <w:rFonts w:asciiTheme="minorHAnsi" w:hAnsiTheme="minorHAnsi" w:cstheme="minorHAnsi"/>
      <w:sz w:val="20"/>
    </w:rPr>
  </w:style>
  <w:style w:type="paragraph" w:styleId="TOC7">
    <w:name w:val="toc 7"/>
    <w:basedOn w:val="Normal"/>
    <w:next w:val="Normal"/>
    <w:autoRedefine/>
    <w:uiPriority w:val="39"/>
    <w:unhideWhenUsed/>
    <w:rsid w:val="00287967"/>
    <w:pPr>
      <w:ind w:left="1440"/>
    </w:pPr>
    <w:rPr>
      <w:rFonts w:asciiTheme="minorHAnsi" w:hAnsiTheme="minorHAnsi" w:cstheme="minorHAnsi"/>
      <w:sz w:val="20"/>
    </w:rPr>
  </w:style>
  <w:style w:type="paragraph" w:styleId="TOC8">
    <w:name w:val="toc 8"/>
    <w:basedOn w:val="Normal"/>
    <w:next w:val="Normal"/>
    <w:autoRedefine/>
    <w:uiPriority w:val="39"/>
    <w:unhideWhenUsed/>
    <w:rsid w:val="00287967"/>
    <w:pPr>
      <w:ind w:left="1680"/>
    </w:pPr>
    <w:rPr>
      <w:rFonts w:asciiTheme="minorHAnsi" w:hAnsiTheme="minorHAnsi" w:cstheme="minorHAnsi"/>
      <w:sz w:val="20"/>
    </w:rPr>
  </w:style>
  <w:style w:type="paragraph" w:styleId="TOC9">
    <w:name w:val="toc 9"/>
    <w:basedOn w:val="Normal"/>
    <w:next w:val="Normal"/>
    <w:autoRedefine/>
    <w:uiPriority w:val="39"/>
    <w:unhideWhenUsed/>
    <w:rsid w:val="00287967"/>
    <w:pPr>
      <w:ind w:left="1920"/>
    </w:pPr>
    <w:rPr>
      <w:rFonts w:asciiTheme="minorHAnsi" w:hAnsiTheme="minorHAnsi" w:cstheme="minorHAnsi"/>
      <w:sz w:val="20"/>
    </w:rPr>
  </w:style>
  <w:style w:type="character" w:styleId="Hyperlink">
    <w:name w:val="Hyperlink"/>
    <w:basedOn w:val="DefaultParagraphFont"/>
    <w:uiPriority w:val="99"/>
    <w:unhideWhenUsed/>
    <w:rsid w:val="00287967"/>
    <w:rPr>
      <w:color w:val="0000FF" w:themeColor="hyperlink"/>
      <w:u w:val="single"/>
    </w:rPr>
  </w:style>
  <w:style w:type="table" w:customStyle="1" w:styleId="TableGrid1">
    <w:name w:val="Table Grid1"/>
    <w:basedOn w:val="TableNormal"/>
    <w:next w:val="TableGrid"/>
    <w:uiPriority w:val="59"/>
    <w:rsid w:val="0076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C28"/>
    <w:pPr>
      <w:widowControl w:val="0"/>
      <w:autoSpaceDE w:val="0"/>
      <w:autoSpaceDN w:val="0"/>
      <w:ind w:left="107"/>
    </w:pPr>
    <w:rPr>
      <w:rFonts w:ascii="Arial" w:eastAsia="Arial" w:hAnsi="Arial" w:cs="Arial"/>
      <w:sz w:val="22"/>
      <w:szCs w:val="22"/>
    </w:rPr>
  </w:style>
  <w:style w:type="paragraph" w:styleId="NormalWeb">
    <w:name w:val="Normal (Web)"/>
    <w:basedOn w:val="Normal"/>
    <w:uiPriority w:val="99"/>
    <w:unhideWhenUsed/>
    <w:rsid w:val="00096012"/>
    <w:pPr>
      <w:spacing w:before="100" w:beforeAutospacing="1" w:after="100" w:afterAutospacing="1"/>
    </w:pPr>
    <w:rPr>
      <w:szCs w:val="24"/>
      <w:lang w:val="nl-BE" w:eastAsia="nl-BE"/>
    </w:rPr>
  </w:style>
  <w:style w:type="paragraph" w:styleId="NoSpacing">
    <w:name w:val="No Spacing"/>
    <w:link w:val="NoSpacingChar"/>
    <w:uiPriority w:val="1"/>
    <w:qFormat/>
    <w:rsid w:val="009408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08D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9750">
      <w:bodyDiv w:val="1"/>
      <w:marLeft w:val="0"/>
      <w:marRight w:val="0"/>
      <w:marTop w:val="0"/>
      <w:marBottom w:val="0"/>
      <w:divBdr>
        <w:top w:val="none" w:sz="0" w:space="0" w:color="auto"/>
        <w:left w:val="none" w:sz="0" w:space="0" w:color="auto"/>
        <w:bottom w:val="none" w:sz="0" w:space="0" w:color="auto"/>
        <w:right w:val="none" w:sz="0" w:space="0" w:color="auto"/>
      </w:divBdr>
    </w:div>
    <w:div w:id="228467465">
      <w:bodyDiv w:val="1"/>
      <w:marLeft w:val="0"/>
      <w:marRight w:val="0"/>
      <w:marTop w:val="0"/>
      <w:marBottom w:val="0"/>
      <w:divBdr>
        <w:top w:val="none" w:sz="0" w:space="0" w:color="auto"/>
        <w:left w:val="none" w:sz="0" w:space="0" w:color="auto"/>
        <w:bottom w:val="none" w:sz="0" w:space="0" w:color="auto"/>
        <w:right w:val="none" w:sz="0" w:space="0" w:color="auto"/>
      </w:divBdr>
    </w:div>
    <w:div w:id="275987914">
      <w:bodyDiv w:val="1"/>
      <w:marLeft w:val="0"/>
      <w:marRight w:val="0"/>
      <w:marTop w:val="0"/>
      <w:marBottom w:val="0"/>
      <w:divBdr>
        <w:top w:val="none" w:sz="0" w:space="0" w:color="auto"/>
        <w:left w:val="none" w:sz="0" w:space="0" w:color="auto"/>
        <w:bottom w:val="none" w:sz="0" w:space="0" w:color="auto"/>
        <w:right w:val="none" w:sz="0" w:space="0" w:color="auto"/>
      </w:divBdr>
    </w:div>
    <w:div w:id="322976082">
      <w:bodyDiv w:val="1"/>
      <w:marLeft w:val="0"/>
      <w:marRight w:val="0"/>
      <w:marTop w:val="0"/>
      <w:marBottom w:val="0"/>
      <w:divBdr>
        <w:top w:val="none" w:sz="0" w:space="0" w:color="auto"/>
        <w:left w:val="none" w:sz="0" w:space="0" w:color="auto"/>
        <w:bottom w:val="none" w:sz="0" w:space="0" w:color="auto"/>
        <w:right w:val="none" w:sz="0" w:space="0" w:color="auto"/>
      </w:divBdr>
    </w:div>
    <w:div w:id="418185655">
      <w:bodyDiv w:val="1"/>
      <w:marLeft w:val="0"/>
      <w:marRight w:val="0"/>
      <w:marTop w:val="0"/>
      <w:marBottom w:val="0"/>
      <w:divBdr>
        <w:top w:val="none" w:sz="0" w:space="0" w:color="auto"/>
        <w:left w:val="none" w:sz="0" w:space="0" w:color="auto"/>
        <w:bottom w:val="none" w:sz="0" w:space="0" w:color="auto"/>
        <w:right w:val="none" w:sz="0" w:space="0" w:color="auto"/>
      </w:divBdr>
    </w:div>
    <w:div w:id="1036350699">
      <w:bodyDiv w:val="1"/>
      <w:marLeft w:val="0"/>
      <w:marRight w:val="0"/>
      <w:marTop w:val="0"/>
      <w:marBottom w:val="0"/>
      <w:divBdr>
        <w:top w:val="none" w:sz="0" w:space="0" w:color="auto"/>
        <w:left w:val="none" w:sz="0" w:space="0" w:color="auto"/>
        <w:bottom w:val="none" w:sz="0" w:space="0" w:color="auto"/>
        <w:right w:val="none" w:sz="0" w:space="0" w:color="auto"/>
      </w:divBdr>
    </w:div>
    <w:div w:id="1130170084">
      <w:bodyDiv w:val="1"/>
      <w:marLeft w:val="0"/>
      <w:marRight w:val="0"/>
      <w:marTop w:val="0"/>
      <w:marBottom w:val="0"/>
      <w:divBdr>
        <w:top w:val="none" w:sz="0" w:space="0" w:color="auto"/>
        <w:left w:val="none" w:sz="0" w:space="0" w:color="auto"/>
        <w:bottom w:val="none" w:sz="0" w:space="0" w:color="auto"/>
        <w:right w:val="none" w:sz="0" w:space="0" w:color="auto"/>
      </w:divBdr>
    </w:div>
    <w:div w:id="1173228061">
      <w:bodyDiv w:val="1"/>
      <w:marLeft w:val="0"/>
      <w:marRight w:val="0"/>
      <w:marTop w:val="0"/>
      <w:marBottom w:val="0"/>
      <w:divBdr>
        <w:top w:val="none" w:sz="0" w:space="0" w:color="auto"/>
        <w:left w:val="none" w:sz="0" w:space="0" w:color="auto"/>
        <w:bottom w:val="none" w:sz="0" w:space="0" w:color="auto"/>
        <w:right w:val="none" w:sz="0" w:space="0" w:color="auto"/>
      </w:divBdr>
    </w:div>
    <w:div w:id="1434667662">
      <w:bodyDiv w:val="1"/>
      <w:marLeft w:val="0"/>
      <w:marRight w:val="0"/>
      <w:marTop w:val="0"/>
      <w:marBottom w:val="0"/>
      <w:divBdr>
        <w:top w:val="none" w:sz="0" w:space="0" w:color="auto"/>
        <w:left w:val="none" w:sz="0" w:space="0" w:color="auto"/>
        <w:bottom w:val="none" w:sz="0" w:space="0" w:color="auto"/>
        <w:right w:val="none" w:sz="0" w:space="0" w:color="auto"/>
      </w:divBdr>
    </w:div>
    <w:div w:id="1523085838">
      <w:bodyDiv w:val="1"/>
      <w:marLeft w:val="0"/>
      <w:marRight w:val="0"/>
      <w:marTop w:val="0"/>
      <w:marBottom w:val="0"/>
      <w:divBdr>
        <w:top w:val="none" w:sz="0" w:space="0" w:color="auto"/>
        <w:left w:val="none" w:sz="0" w:space="0" w:color="auto"/>
        <w:bottom w:val="none" w:sz="0" w:space="0" w:color="auto"/>
        <w:right w:val="none" w:sz="0" w:space="0" w:color="auto"/>
      </w:divBdr>
    </w:div>
    <w:div w:id="1676959040">
      <w:bodyDiv w:val="1"/>
      <w:marLeft w:val="0"/>
      <w:marRight w:val="0"/>
      <w:marTop w:val="0"/>
      <w:marBottom w:val="0"/>
      <w:divBdr>
        <w:top w:val="none" w:sz="0" w:space="0" w:color="auto"/>
        <w:left w:val="none" w:sz="0" w:space="0" w:color="auto"/>
        <w:bottom w:val="none" w:sz="0" w:space="0" w:color="auto"/>
        <w:right w:val="none" w:sz="0" w:space="0" w:color="auto"/>
      </w:divBdr>
    </w:div>
    <w:div w:id="1787583075">
      <w:bodyDiv w:val="1"/>
      <w:marLeft w:val="0"/>
      <w:marRight w:val="0"/>
      <w:marTop w:val="0"/>
      <w:marBottom w:val="0"/>
      <w:divBdr>
        <w:top w:val="none" w:sz="0" w:space="0" w:color="auto"/>
        <w:left w:val="none" w:sz="0" w:space="0" w:color="auto"/>
        <w:bottom w:val="none" w:sz="0" w:space="0" w:color="auto"/>
        <w:right w:val="none" w:sz="0" w:space="0" w:color="auto"/>
      </w:divBdr>
      <w:divsChild>
        <w:div w:id="1245840507">
          <w:marLeft w:val="0"/>
          <w:marRight w:val="0"/>
          <w:marTop w:val="0"/>
          <w:marBottom w:val="0"/>
          <w:divBdr>
            <w:top w:val="none" w:sz="0" w:space="0" w:color="auto"/>
            <w:left w:val="none" w:sz="0" w:space="0" w:color="auto"/>
            <w:bottom w:val="none" w:sz="0" w:space="0" w:color="auto"/>
            <w:right w:val="none" w:sz="0" w:space="0" w:color="auto"/>
          </w:divBdr>
          <w:divsChild>
            <w:div w:id="46924755">
              <w:marLeft w:val="0"/>
              <w:marRight w:val="0"/>
              <w:marTop w:val="0"/>
              <w:marBottom w:val="0"/>
              <w:divBdr>
                <w:top w:val="none" w:sz="0" w:space="0" w:color="auto"/>
                <w:left w:val="none" w:sz="0" w:space="0" w:color="auto"/>
                <w:bottom w:val="none" w:sz="0" w:space="0" w:color="auto"/>
                <w:right w:val="none" w:sz="0" w:space="0" w:color="auto"/>
              </w:divBdr>
              <w:divsChild>
                <w:div w:id="1060903327">
                  <w:marLeft w:val="0"/>
                  <w:marRight w:val="0"/>
                  <w:marTop w:val="0"/>
                  <w:marBottom w:val="0"/>
                  <w:divBdr>
                    <w:top w:val="none" w:sz="0" w:space="0" w:color="auto"/>
                    <w:left w:val="none" w:sz="0" w:space="0" w:color="auto"/>
                    <w:bottom w:val="none" w:sz="0" w:space="0" w:color="auto"/>
                    <w:right w:val="none" w:sz="0" w:space="0" w:color="auto"/>
                  </w:divBdr>
                  <w:divsChild>
                    <w:div w:id="293024556">
                      <w:marLeft w:val="0"/>
                      <w:marRight w:val="0"/>
                      <w:marTop w:val="0"/>
                      <w:marBottom w:val="0"/>
                      <w:divBdr>
                        <w:top w:val="none" w:sz="0" w:space="0" w:color="auto"/>
                        <w:left w:val="none" w:sz="0" w:space="0" w:color="auto"/>
                        <w:bottom w:val="none" w:sz="0" w:space="0" w:color="auto"/>
                        <w:right w:val="none" w:sz="0" w:space="0" w:color="auto"/>
                      </w:divBdr>
                      <w:divsChild>
                        <w:div w:id="1868906688">
                          <w:marLeft w:val="0"/>
                          <w:marRight w:val="0"/>
                          <w:marTop w:val="0"/>
                          <w:marBottom w:val="0"/>
                          <w:divBdr>
                            <w:top w:val="none" w:sz="0" w:space="0" w:color="auto"/>
                            <w:left w:val="none" w:sz="0" w:space="0" w:color="auto"/>
                            <w:bottom w:val="none" w:sz="0" w:space="0" w:color="auto"/>
                            <w:right w:val="none" w:sz="0" w:space="0" w:color="auto"/>
                          </w:divBdr>
                          <w:divsChild>
                            <w:div w:id="1011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8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39909-A9F5-4EAD-9B14-C900208EA844}">
  <ds:schemaRefs>
    <ds:schemaRef ds:uri="http://schemas.microsoft.com/office/2006/metadata/properties"/>
    <ds:schemaRef ds:uri="http://schemas.microsoft.com/office/infopath/2007/PartnerControls"/>
    <ds:schemaRef ds:uri="a8fb8f8e-5899-4a82-9cd4-b0b2869e5d15"/>
  </ds:schemaRefs>
</ds:datastoreItem>
</file>

<file path=customXml/itemProps2.xml><?xml version="1.0" encoding="utf-8"?>
<ds:datastoreItem xmlns:ds="http://schemas.openxmlformats.org/officeDocument/2006/customXml" ds:itemID="{7E0D9002-A388-4817-BD87-5134298D40C3}">
  <ds:schemaRefs>
    <ds:schemaRef ds:uri="http://schemas.microsoft.com/sharepoint/v3/contenttype/forms"/>
  </ds:schemaRefs>
</ds:datastoreItem>
</file>

<file path=customXml/itemProps3.xml><?xml version="1.0" encoding="utf-8"?>
<ds:datastoreItem xmlns:ds="http://schemas.openxmlformats.org/officeDocument/2006/customXml" ds:itemID="{0B32E1CB-5BA0-497E-817C-42EABB697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DDF74-C0B2-458D-8942-69F95E5B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465</Words>
  <Characters>3759</Characters>
  <Application>Microsoft Office Word</Application>
  <DocSecurity>0</DocSecurity>
  <Lines>341</Lines>
  <Paragraphs>175</Paragraphs>
  <ScaleCrop>false</ScaleCrop>
  <Company>ITG</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Vermaelen</dc:creator>
  <cp:keywords/>
  <cp:lastModifiedBy>CJ Sword</cp:lastModifiedBy>
  <cp:revision>4</cp:revision>
  <cp:lastPrinted>2019-01-21T00:16:00Z</cp:lastPrinted>
  <dcterms:created xsi:type="dcterms:W3CDTF">2023-10-17T06:00:00Z</dcterms:created>
  <dcterms:modified xsi:type="dcterms:W3CDTF">2023-10-18T11:30:00Z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0x010100673E5B5C15B2794B9E04639F331392D9</vt:lpwstr>
  </property>
</Properties>
</file>