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9224140"/>
        <w:docPartObj>
          <w:docPartGallery w:val="Cover Pages"/>
          <w:docPartUnique/>
        </w:docPartObj>
      </w:sdtPr>
      <w:sdtContent>
        <w:p w14:paraId="069E03DE" w14:textId="6ABD2BB7" w:rsidR="007A29E2" w:rsidRDefault="007A29E2">
          <w:r>
            <w:rPr>
              <w:noProof/>
            </w:rPr>
            <w:drawing>
              <wp:anchor distT="0" distB="0" distL="114300" distR="114300" simplePos="0" relativeHeight="251658240" behindDoc="0" locked="0" layoutInCell="1" allowOverlap="1" wp14:anchorId="7642F996" wp14:editId="6327DF82">
                <wp:simplePos x="914400" y="914400"/>
                <wp:positionH relativeFrom="page">
                  <wp:align>center</wp:align>
                </wp:positionH>
                <wp:positionV relativeFrom="margin">
                  <wp:align>center</wp:align>
                </wp:positionV>
                <wp:extent cx="7539298" cy="10663200"/>
                <wp:effectExtent l="0" t="0" r="5080" b="508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9298" cy="10663200"/>
                        </a:xfrm>
                        <a:prstGeom prst="rect">
                          <a:avLst/>
                        </a:prstGeom>
                      </pic:spPr>
                    </pic:pic>
                  </a:graphicData>
                </a:graphic>
                <wp14:sizeRelH relativeFrom="margin">
                  <wp14:pctWidth>0</wp14:pctWidth>
                </wp14:sizeRelH>
                <wp14:sizeRelV relativeFrom="margin">
                  <wp14:pctHeight>0</wp14:pctHeight>
                </wp14:sizeRelV>
              </wp:anchor>
            </w:drawing>
          </w:r>
        </w:p>
        <w:p w14:paraId="1B06D777" w14:textId="567075B4" w:rsidR="007A29E2" w:rsidRDefault="007A29E2">
          <w:pPr>
            <w:spacing w:after="200" w:line="276" w:lineRule="auto"/>
          </w:pPr>
          <w:r>
            <w:br w:type="page"/>
          </w:r>
        </w:p>
      </w:sdtContent>
    </w:sdt>
    <w:p w14:paraId="2C413727" w14:textId="77777777" w:rsidR="007A29E2" w:rsidRDefault="007A29E2"/>
    <w:tbl>
      <w:tblPr>
        <w:tblStyle w:val="TableGrid"/>
        <w:tblW w:w="8959" w:type="dxa"/>
        <w:tblInd w:w="108" w:type="dxa"/>
        <w:tblLook w:val="04A0" w:firstRow="1" w:lastRow="0" w:firstColumn="1" w:lastColumn="0" w:noHBand="0" w:noVBand="1"/>
      </w:tblPr>
      <w:tblGrid>
        <w:gridCol w:w="2916"/>
        <w:gridCol w:w="6043"/>
      </w:tblGrid>
      <w:tr w:rsidR="00A31948" w:rsidRPr="007321D2" w14:paraId="1C700235" w14:textId="77777777" w:rsidTr="00BB1AFB">
        <w:trPr>
          <w:trHeight w:val="375"/>
        </w:trPr>
        <w:tc>
          <w:tcPr>
            <w:tcW w:w="2916" w:type="dxa"/>
            <w:vMerge w:val="restart"/>
          </w:tcPr>
          <w:p w14:paraId="672A6659" w14:textId="77777777" w:rsidR="00A31948" w:rsidRPr="007321D2" w:rsidRDefault="00A31948">
            <w:pPr>
              <w:rPr>
                <w:rFonts w:ascii="Arial" w:hAnsi="Arial" w:cs="Arial"/>
                <w:sz w:val="22"/>
                <w:szCs w:val="22"/>
              </w:rPr>
            </w:pPr>
            <w:r w:rsidRPr="007321D2">
              <w:rPr>
                <w:rFonts w:ascii="Arial" w:hAnsi="Arial" w:cs="Arial"/>
                <w:noProof/>
              </w:rPr>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6043" w:type="dxa"/>
          </w:tcPr>
          <w:p w14:paraId="798AE7A7" w14:textId="77777777" w:rsidR="00A31948" w:rsidRPr="007321D2" w:rsidRDefault="00A31948" w:rsidP="3AE3F6D3">
            <w:pPr>
              <w:rPr>
                <w:rFonts w:ascii="Arial" w:hAnsi="Arial" w:cs="Arial"/>
                <w:sz w:val="22"/>
                <w:szCs w:val="22"/>
              </w:rPr>
            </w:pPr>
            <w:r w:rsidRPr="3AE3F6D3">
              <w:rPr>
                <w:rFonts w:ascii="Arial" w:hAnsi="Arial" w:cs="Arial"/>
                <w:b/>
                <w:bCs/>
                <w:sz w:val="22"/>
                <w:szCs w:val="22"/>
              </w:rPr>
              <w:t xml:space="preserve">SOP Title: </w:t>
            </w:r>
            <w:r w:rsidRPr="00BB1AFB">
              <w:rPr>
                <w:rFonts w:ascii="Arial" w:hAnsi="Arial" w:cs="Arial"/>
                <w:bCs/>
                <w:sz w:val="22"/>
                <w:szCs w:val="22"/>
              </w:rPr>
              <w:t>General Operating Procedure for Data Management</w:t>
            </w:r>
          </w:p>
        </w:tc>
      </w:tr>
      <w:tr w:rsidR="00A31948" w:rsidRPr="007321D2" w14:paraId="1A70BC8E" w14:textId="77777777" w:rsidTr="00BB1AFB">
        <w:trPr>
          <w:trHeight w:val="378"/>
        </w:trPr>
        <w:tc>
          <w:tcPr>
            <w:tcW w:w="2916" w:type="dxa"/>
            <w:vMerge/>
          </w:tcPr>
          <w:p w14:paraId="0A37501D" w14:textId="77777777" w:rsidR="00A31948" w:rsidRPr="007321D2" w:rsidRDefault="00A31948">
            <w:pPr>
              <w:rPr>
                <w:rFonts w:ascii="Arial" w:hAnsi="Arial" w:cs="Arial"/>
                <w:sz w:val="22"/>
                <w:szCs w:val="22"/>
              </w:rPr>
            </w:pPr>
          </w:p>
        </w:tc>
        <w:tc>
          <w:tcPr>
            <w:tcW w:w="6043" w:type="dxa"/>
          </w:tcPr>
          <w:p w14:paraId="45D1B173" w14:textId="1EF3ECC2" w:rsidR="00A31948" w:rsidRPr="007321D2" w:rsidRDefault="002F46F7" w:rsidP="7F166610">
            <w:pPr>
              <w:rPr>
                <w:rFonts w:ascii="Arial" w:eastAsia="Arial" w:hAnsi="Arial" w:cs="Arial"/>
                <w:sz w:val="22"/>
                <w:szCs w:val="22"/>
              </w:rPr>
            </w:pPr>
            <w:r w:rsidRPr="007321D2">
              <w:rPr>
                <w:rFonts w:ascii="Arial" w:hAnsi="Arial" w:cs="Arial"/>
                <w:b/>
              </w:rPr>
              <w:t>Study title</w:t>
            </w:r>
            <w:r w:rsidRPr="007321D2">
              <w:rPr>
                <w:rFonts w:ascii="Arial" w:hAnsi="Arial" w:cs="Arial"/>
              </w:rPr>
              <w:t>:</w:t>
            </w:r>
            <w:r w:rsidR="001E6F1A">
              <w:rPr>
                <w:rFonts w:ascii="Arial" w:hAnsi="Arial" w:cs="Arial"/>
              </w:rPr>
              <w:t xml:space="preserve"> </w:t>
            </w:r>
            <w:r w:rsidR="001E6F1A" w:rsidRPr="00F5578C">
              <w:rPr>
                <w:rFonts w:ascii="Arial" w:hAnsi="Arial" w:cs="Arial"/>
                <w:i/>
                <w:color w:val="808080" w:themeColor="background1" w:themeShade="80"/>
                <w:sz w:val="22"/>
                <w:szCs w:val="22"/>
              </w:rPr>
              <w:t>Give study title to which this SOP applies</w:t>
            </w:r>
          </w:p>
          <w:p w14:paraId="204CDA37" w14:textId="441D623B" w:rsidR="00A31948" w:rsidRPr="007321D2" w:rsidRDefault="00A31948" w:rsidP="7AF6CC39">
            <w:pPr>
              <w:rPr>
                <w:rFonts w:ascii="Arial" w:hAnsi="Arial" w:cs="Arial"/>
                <w:i/>
                <w:iCs/>
                <w:color w:val="808080" w:themeColor="text1" w:themeTint="7F"/>
                <w:sz w:val="22"/>
                <w:szCs w:val="22"/>
              </w:rPr>
            </w:pPr>
          </w:p>
        </w:tc>
      </w:tr>
    </w:tbl>
    <w:p w14:paraId="5DAB6C7B" w14:textId="08A21079" w:rsidR="004404D0" w:rsidRDefault="004404D0" w:rsidP="00A87B23">
      <w:pPr>
        <w:rPr>
          <w:rFonts w:ascii="Arial" w:eastAsiaTheme="minorHAnsi" w:hAnsi="Arial" w:cs="Arial"/>
        </w:rPr>
      </w:pPr>
      <w:bookmarkStart w:id="0" w:name="_Toc289954298"/>
    </w:p>
    <w:p w14:paraId="4C5EAF3F" w14:textId="77777777" w:rsidR="00A31948" w:rsidRPr="007321D2" w:rsidRDefault="00A31948" w:rsidP="00A87B23">
      <w:pPr>
        <w:rPr>
          <w:rFonts w:ascii="Arial" w:eastAsiaTheme="minorHAnsi" w:hAnsi="Arial" w:cs="Arial"/>
        </w:rPr>
      </w:pPr>
    </w:p>
    <w:bookmarkEnd w:id="0"/>
    <w:p w14:paraId="02EB378F" w14:textId="376005A2" w:rsidR="00D53CF2" w:rsidRPr="007321D2" w:rsidRDefault="009A78D8" w:rsidP="00BB1AFB">
      <w:pPr>
        <w:pStyle w:val="Style1"/>
        <w:numPr>
          <w:ilvl w:val="0"/>
          <w:numId w:val="22"/>
        </w:numPr>
        <w:ind w:left="360"/>
      </w:pPr>
      <w:r w:rsidRPr="00BE7995">
        <w:t>S</w:t>
      </w:r>
      <w:r w:rsidR="00154449" w:rsidRPr="00BE7995">
        <w:t>cope</w:t>
      </w:r>
      <w:r w:rsidRPr="00BE7995">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750CB4" w14:paraId="5739B888" w14:textId="77777777" w:rsidTr="625A452C">
        <w:tc>
          <w:tcPr>
            <w:tcW w:w="10319" w:type="dxa"/>
          </w:tcPr>
          <w:p w14:paraId="4A8A57B6" w14:textId="015EF786" w:rsidR="000F2523" w:rsidRDefault="00245702" w:rsidP="0064400E">
            <w:pPr>
              <w:rPr>
                <w:rFonts w:ascii="Arial" w:hAnsi="Arial" w:cs="Arial"/>
                <w:snapToGrid w:val="0"/>
                <w:sz w:val="22"/>
                <w:szCs w:val="22"/>
              </w:rPr>
            </w:pPr>
            <w:r>
              <w:rPr>
                <w:rFonts w:ascii="Arial" w:hAnsi="Arial" w:cs="Arial"/>
                <w:snapToGrid w:val="0"/>
                <w:sz w:val="22"/>
                <w:szCs w:val="22"/>
              </w:rPr>
              <w:t xml:space="preserve">Data Management (DM) is a key area </w:t>
            </w:r>
            <w:r w:rsidR="00763F4F">
              <w:rPr>
                <w:rFonts w:ascii="Arial" w:hAnsi="Arial" w:cs="Arial"/>
                <w:snapToGrid w:val="0"/>
                <w:sz w:val="22"/>
                <w:szCs w:val="22"/>
              </w:rPr>
              <w:t xml:space="preserve">within </w:t>
            </w:r>
            <w:r w:rsidR="005C1F28">
              <w:rPr>
                <w:rFonts w:ascii="Arial" w:hAnsi="Arial" w:cs="Arial"/>
                <w:snapToGrid w:val="0"/>
                <w:sz w:val="22"/>
                <w:szCs w:val="22"/>
              </w:rPr>
              <w:t>scientific r</w:t>
            </w:r>
            <w:r w:rsidR="00763F4F">
              <w:rPr>
                <w:rFonts w:ascii="Arial" w:hAnsi="Arial" w:cs="Arial"/>
                <w:snapToGrid w:val="0"/>
                <w:sz w:val="22"/>
                <w:szCs w:val="22"/>
              </w:rPr>
              <w:t>esearch</w:t>
            </w:r>
            <w:r w:rsidR="000D5A4F">
              <w:rPr>
                <w:rFonts w:ascii="Arial" w:hAnsi="Arial" w:cs="Arial"/>
                <w:snapToGrid w:val="0"/>
                <w:sz w:val="22"/>
                <w:szCs w:val="22"/>
              </w:rPr>
              <w:t xml:space="preserve"> to ensure reliable and robust </w:t>
            </w:r>
            <w:r w:rsidR="00A31948">
              <w:rPr>
                <w:rFonts w:ascii="Arial" w:hAnsi="Arial" w:cs="Arial"/>
                <w:snapToGrid w:val="0"/>
                <w:sz w:val="22"/>
                <w:szCs w:val="22"/>
              </w:rPr>
              <w:t>data.</w:t>
            </w:r>
            <w:r w:rsidR="000D5A4F">
              <w:rPr>
                <w:rFonts w:ascii="Arial" w:hAnsi="Arial" w:cs="Arial"/>
                <w:snapToGrid w:val="0"/>
                <w:sz w:val="22"/>
                <w:szCs w:val="22"/>
              </w:rPr>
              <w:t xml:space="preserve"> Its variety of processes and activities stretches from the </w:t>
            </w:r>
            <w:r w:rsidR="005C1F28">
              <w:rPr>
                <w:rFonts w:ascii="Arial" w:hAnsi="Arial" w:cs="Arial"/>
                <w:snapToGrid w:val="0"/>
                <w:sz w:val="22"/>
                <w:szCs w:val="22"/>
              </w:rPr>
              <w:t xml:space="preserve">initiation of a project/study up until </w:t>
            </w:r>
            <w:r w:rsidR="00A31948">
              <w:rPr>
                <w:rFonts w:ascii="Arial" w:hAnsi="Arial" w:cs="Arial"/>
                <w:snapToGrid w:val="0"/>
                <w:sz w:val="22"/>
                <w:szCs w:val="22"/>
              </w:rPr>
              <w:t>analysis, publication</w:t>
            </w:r>
            <w:r w:rsidR="00E95BDD">
              <w:rPr>
                <w:rFonts w:ascii="Arial" w:hAnsi="Arial" w:cs="Arial"/>
                <w:snapToGrid w:val="0"/>
                <w:sz w:val="22"/>
                <w:szCs w:val="22"/>
              </w:rPr>
              <w:t xml:space="preserve"> and data </w:t>
            </w:r>
            <w:r w:rsidR="00A31948">
              <w:rPr>
                <w:rFonts w:ascii="Arial" w:hAnsi="Arial" w:cs="Arial"/>
                <w:snapToGrid w:val="0"/>
                <w:sz w:val="22"/>
                <w:szCs w:val="22"/>
              </w:rPr>
              <w:t>sharing.</w:t>
            </w:r>
          </w:p>
          <w:p w14:paraId="04E744EE" w14:textId="77777777" w:rsidR="005C1F28" w:rsidRDefault="00335B37" w:rsidP="0064400E">
            <w:pPr>
              <w:rPr>
                <w:rFonts w:ascii="Arial" w:hAnsi="Arial" w:cs="Arial"/>
                <w:snapToGrid w:val="0"/>
                <w:sz w:val="22"/>
                <w:szCs w:val="22"/>
              </w:rPr>
            </w:pPr>
            <w:r>
              <w:rPr>
                <w:rFonts w:ascii="Arial" w:hAnsi="Arial" w:cs="Arial"/>
                <w:snapToGrid w:val="0"/>
                <w:sz w:val="22"/>
                <w:szCs w:val="22"/>
              </w:rPr>
              <w:t>However</w:t>
            </w:r>
            <w:r w:rsidR="000F2523">
              <w:rPr>
                <w:rFonts w:ascii="Arial" w:hAnsi="Arial" w:cs="Arial"/>
                <w:snapToGrid w:val="0"/>
                <w:sz w:val="22"/>
                <w:szCs w:val="22"/>
              </w:rPr>
              <w:t>,</w:t>
            </w:r>
            <w:r>
              <w:rPr>
                <w:rFonts w:ascii="Arial" w:hAnsi="Arial" w:cs="Arial"/>
                <w:snapToGrid w:val="0"/>
                <w:sz w:val="22"/>
                <w:szCs w:val="22"/>
              </w:rPr>
              <w:t xml:space="preserve"> the perspective towards </w:t>
            </w:r>
            <w:r w:rsidR="00A731A3">
              <w:rPr>
                <w:rFonts w:ascii="Arial" w:hAnsi="Arial" w:cs="Arial"/>
                <w:snapToGrid w:val="0"/>
                <w:sz w:val="22"/>
                <w:szCs w:val="22"/>
              </w:rPr>
              <w:t>DM</w:t>
            </w:r>
            <w:r>
              <w:rPr>
                <w:rFonts w:ascii="Arial" w:hAnsi="Arial" w:cs="Arial"/>
                <w:snapToGrid w:val="0"/>
                <w:sz w:val="22"/>
                <w:szCs w:val="22"/>
              </w:rPr>
              <w:t xml:space="preserve"> might differ amongst the stakeholders of a project/</w:t>
            </w:r>
            <w:r w:rsidR="000F2523">
              <w:rPr>
                <w:rFonts w:ascii="Arial" w:hAnsi="Arial" w:cs="Arial"/>
                <w:snapToGrid w:val="0"/>
                <w:sz w:val="22"/>
                <w:szCs w:val="22"/>
              </w:rPr>
              <w:t>study</w:t>
            </w:r>
            <w:r w:rsidR="007F24EE">
              <w:rPr>
                <w:rFonts w:ascii="Arial" w:hAnsi="Arial" w:cs="Arial"/>
                <w:snapToGrid w:val="0"/>
                <w:sz w:val="22"/>
                <w:szCs w:val="22"/>
              </w:rPr>
              <w:t xml:space="preserve">. </w:t>
            </w:r>
            <w:r w:rsidR="00A731A3">
              <w:rPr>
                <w:rFonts w:ascii="Arial" w:hAnsi="Arial" w:cs="Arial"/>
                <w:snapToGrid w:val="0"/>
                <w:sz w:val="22"/>
                <w:szCs w:val="22"/>
              </w:rPr>
              <w:t xml:space="preserve">Not all DM processes and activities are </w:t>
            </w:r>
            <w:r w:rsidR="007F24EE">
              <w:rPr>
                <w:rFonts w:ascii="Arial" w:hAnsi="Arial" w:cs="Arial"/>
                <w:snapToGrid w:val="0"/>
                <w:sz w:val="22"/>
                <w:szCs w:val="22"/>
              </w:rPr>
              <w:t xml:space="preserve">always </w:t>
            </w:r>
            <w:r w:rsidR="00A731A3">
              <w:rPr>
                <w:rFonts w:ascii="Arial" w:hAnsi="Arial" w:cs="Arial"/>
                <w:snapToGrid w:val="0"/>
                <w:sz w:val="22"/>
                <w:szCs w:val="22"/>
              </w:rPr>
              <w:t xml:space="preserve">considered </w:t>
            </w:r>
            <w:r w:rsidR="001B7AF3">
              <w:rPr>
                <w:rFonts w:ascii="Arial" w:hAnsi="Arial" w:cs="Arial"/>
                <w:snapToGrid w:val="0"/>
                <w:sz w:val="22"/>
                <w:szCs w:val="22"/>
              </w:rPr>
              <w:t xml:space="preserve">or </w:t>
            </w:r>
            <w:r w:rsidR="007F24EE">
              <w:rPr>
                <w:rFonts w:ascii="Arial" w:hAnsi="Arial" w:cs="Arial"/>
                <w:snapToGrid w:val="0"/>
                <w:sz w:val="22"/>
                <w:szCs w:val="22"/>
              </w:rPr>
              <w:t xml:space="preserve">are </w:t>
            </w:r>
            <w:r w:rsidR="00A731A3">
              <w:rPr>
                <w:rFonts w:ascii="Arial" w:hAnsi="Arial" w:cs="Arial"/>
                <w:snapToGrid w:val="0"/>
                <w:sz w:val="22"/>
                <w:szCs w:val="22"/>
              </w:rPr>
              <w:t>even unknown</w:t>
            </w:r>
            <w:r w:rsidR="007F24EE">
              <w:rPr>
                <w:rFonts w:ascii="Arial" w:hAnsi="Arial" w:cs="Arial"/>
                <w:snapToGrid w:val="0"/>
                <w:sz w:val="22"/>
                <w:szCs w:val="22"/>
              </w:rPr>
              <w:t xml:space="preserve"> and</w:t>
            </w:r>
            <w:r w:rsidR="001B7AF3">
              <w:rPr>
                <w:rFonts w:ascii="Arial" w:hAnsi="Arial" w:cs="Arial"/>
                <w:snapToGrid w:val="0"/>
                <w:sz w:val="22"/>
                <w:szCs w:val="22"/>
              </w:rPr>
              <w:t xml:space="preserve"> therefore</w:t>
            </w:r>
            <w:r w:rsidR="00A731A3">
              <w:rPr>
                <w:rFonts w:ascii="Arial" w:hAnsi="Arial" w:cs="Arial"/>
                <w:snapToGrid w:val="0"/>
                <w:sz w:val="22"/>
                <w:szCs w:val="22"/>
              </w:rPr>
              <w:t xml:space="preserve"> might lead to underestimating </w:t>
            </w:r>
            <w:r w:rsidR="005B270C">
              <w:rPr>
                <w:rFonts w:ascii="Arial" w:hAnsi="Arial" w:cs="Arial"/>
                <w:snapToGrid w:val="0"/>
                <w:sz w:val="22"/>
                <w:szCs w:val="22"/>
              </w:rPr>
              <w:t xml:space="preserve">of </w:t>
            </w:r>
            <w:r w:rsidR="00A731A3">
              <w:rPr>
                <w:rFonts w:ascii="Arial" w:hAnsi="Arial" w:cs="Arial"/>
                <w:snapToGrid w:val="0"/>
                <w:sz w:val="22"/>
                <w:szCs w:val="22"/>
              </w:rPr>
              <w:t>resources, non-adherence to timelines and quality issues</w:t>
            </w:r>
            <w:r w:rsidR="00044786">
              <w:rPr>
                <w:rFonts w:ascii="Arial" w:hAnsi="Arial" w:cs="Arial"/>
                <w:snapToGrid w:val="0"/>
                <w:sz w:val="22"/>
                <w:szCs w:val="22"/>
              </w:rPr>
              <w:t>.</w:t>
            </w:r>
            <w:r w:rsidR="00A731A3">
              <w:rPr>
                <w:rFonts w:ascii="Arial" w:hAnsi="Arial" w:cs="Arial"/>
                <w:snapToGrid w:val="0"/>
                <w:sz w:val="22"/>
                <w:szCs w:val="22"/>
              </w:rPr>
              <w:t xml:space="preserve"> </w:t>
            </w:r>
            <w:r w:rsidR="006E68D4">
              <w:rPr>
                <w:rFonts w:ascii="Arial" w:hAnsi="Arial" w:cs="Arial"/>
                <w:snapToGrid w:val="0"/>
                <w:sz w:val="22"/>
                <w:szCs w:val="22"/>
              </w:rPr>
              <w:t>To ensure proper condu</w:t>
            </w:r>
            <w:r>
              <w:rPr>
                <w:rFonts w:ascii="Arial" w:hAnsi="Arial" w:cs="Arial"/>
                <w:snapToGrid w:val="0"/>
                <w:sz w:val="22"/>
                <w:szCs w:val="22"/>
              </w:rPr>
              <w:t>c</w:t>
            </w:r>
            <w:r w:rsidR="006E68D4">
              <w:rPr>
                <w:rFonts w:ascii="Arial" w:hAnsi="Arial" w:cs="Arial"/>
                <w:snapToGrid w:val="0"/>
                <w:sz w:val="22"/>
                <w:szCs w:val="22"/>
              </w:rPr>
              <w:t>t of a project</w:t>
            </w:r>
            <w:r>
              <w:rPr>
                <w:rFonts w:ascii="Arial" w:hAnsi="Arial" w:cs="Arial"/>
                <w:snapToGrid w:val="0"/>
                <w:sz w:val="22"/>
                <w:szCs w:val="22"/>
              </w:rPr>
              <w:t>/study</w:t>
            </w:r>
            <w:r w:rsidR="000F2523">
              <w:rPr>
                <w:rFonts w:ascii="Arial" w:hAnsi="Arial" w:cs="Arial"/>
                <w:snapToGrid w:val="0"/>
                <w:sz w:val="22"/>
                <w:szCs w:val="22"/>
              </w:rPr>
              <w:t xml:space="preserve"> all aspects of DM should be clearly identified.</w:t>
            </w:r>
          </w:p>
          <w:p w14:paraId="56B2AB7A" w14:textId="334A80FC" w:rsidR="00D525CD" w:rsidRPr="00FA2C0A" w:rsidRDefault="008A5881" w:rsidP="00C72453">
            <w:pPr>
              <w:rPr>
                <w:rFonts w:ascii="Arial" w:hAnsi="Arial" w:cs="Arial"/>
                <w:sz w:val="22"/>
                <w:szCs w:val="22"/>
              </w:rPr>
            </w:pPr>
            <w:r w:rsidRPr="00FA2C0A">
              <w:rPr>
                <w:rFonts w:ascii="Arial" w:hAnsi="Arial" w:cs="Arial"/>
                <w:snapToGrid w:val="0"/>
                <w:sz w:val="22"/>
                <w:szCs w:val="22"/>
                <w:lang w:val="en-GB"/>
              </w:rPr>
              <w:t xml:space="preserve">This SOP applies to all key aspects involved in </w:t>
            </w:r>
            <w:r w:rsidR="00325C42">
              <w:rPr>
                <w:rFonts w:ascii="Arial" w:hAnsi="Arial" w:cs="Arial"/>
                <w:snapToGrid w:val="0"/>
                <w:sz w:val="22"/>
                <w:szCs w:val="22"/>
                <w:lang w:val="en-GB"/>
              </w:rPr>
              <w:t>the successful planning, organizing, execution and completion of data management</w:t>
            </w:r>
            <w:r w:rsidR="00E340FB">
              <w:rPr>
                <w:rFonts w:ascii="Arial" w:hAnsi="Arial" w:cs="Arial"/>
                <w:snapToGrid w:val="0"/>
                <w:sz w:val="22"/>
                <w:szCs w:val="22"/>
                <w:lang w:val="en-GB"/>
              </w:rPr>
              <w:t>, in particular</w:t>
            </w:r>
            <w:r w:rsidR="625A452C">
              <w:rPr>
                <w:rFonts w:ascii="Arial" w:hAnsi="Arial" w:cs="Arial"/>
                <w:snapToGrid w:val="0"/>
                <w:sz w:val="22"/>
                <w:szCs w:val="22"/>
                <w:lang w:val="en-GB"/>
              </w:rPr>
              <w:t xml:space="preserve"> </w:t>
            </w:r>
            <w:r w:rsidR="00E340FB">
              <w:rPr>
                <w:rFonts w:ascii="Arial" w:hAnsi="Arial" w:cs="Arial"/>
                <w:snapToGrid w:val="0"/>
                <w:sz w:val="22"/>
                <w:szCs w:val="22"/>
                <w:lang w:val="en-GB"/>
              </w:rPr>
              <w:t xml:space="preserve">for </w:t>
            </w:r>
            <w:r w:rsidR="00D3553F">
              <w:rPr>
                <w:rFonts w:ascii="Arial" w:hAnsi="Arial" w:cs="Arial"/>
                <w:snapToGrid w:val="0"/>
                <w:sz w:val="22"/>
                <w:szCs w:val="22"/>
                <w:lang w:val="en-GB"/>
              </w:rPr>
              <w:t xml:space="preserve">a </w:t>
            </w:r>
            <w:r w:rsidR="00E340FB">
              <w:rPr>
                <w:rFonts w:ascii="Arial" w:hAnsi="Arial" w:cs="Arial"/>
                <w:snapToGrid w:val="0"/>
                <w:sz w:val="22"/>
                <w:szCs w:val="22"/>
                <w:lang w:val="en-GB"/>
              </w:rPr>
              <w:t>clinical research</w:t>
            </w:r>
            <w:r w:rsidR="000F2523">
              <w:rPr>
                <w:rFonts w:ascii="Arial" w:hAnsi="Arial" w:cs="Arial"/>
                <w:snapToGrid w:val="0"/>
                <w:sz w:val="22"/>
                <w:szCs w:val="22"/>
                <w:lang w:val="en-GB"/>
              </w:rPr>
              <w:t xml:space="preserve"> project/study</w:t>
            </w:r>
            <w:r w:rsidR="00E340FB">
              <w:rPr>
                <w:rFonts w:ascii="Arial" w:hAnsi="Arial" w:cs="Arial"/>
                <w:snapToGrid w:val="0"/>
                <w:sz w:val="22"/>
                <w:szCs w:val="22"/>
                <w:lang w:val="en-GB"/>
              </w:rPr>
              <w:t>.</w:t>
            </w:r>
          </w:p>
        </w:tc>
      </w:tr>
    </w:tbl>
    <w:p w14:paraId="6A05A809" w14:textId="76C77B11" w:rsidR="004404D0" w:rsidRDefault="004404D0" w:rsidP="00A87B23">
      <w:pPr>
        <w:rPr>
          <w:rFonts w:ascii="Arial" w:eastAsiaTheme="minorHAnsi" w:hAnsi="Arial" w:cs="Arial"/>
        </w:rPr>
      </w:pPr>
      <w:bookmarkStart w:id="1" w:name="_Toc289954299"/>
    </w:p>
    <w:p w14:paraId="5DC9251F" w14:textId="77777777" w:rsidR="00A31948" w:rsidRPr="00E85E97" w:rsidRDefault="00A31948" w:rsidP="00A87B23">
      <w:pPr>
        <w:rPr>
          <w:rFonts w:ascii="Arial" w:eastAsiaTheme="minorHAnsi" w:hAnsi="Arial" w:cs="Arial"/>
        </w:rPr>
      </w:pPr>
    </w:p>
    <w:p w14:paraId="5A39BBE3" w14:textId="12ED22F0" w:rsidR="00984271" w:rsidRPr="007321D2" w:rsidRDefault="007D1536" w:rsidP="00BB1AFB">
      <w:pPr>
        <w:pStyle w:val="Style1"/>
        <w:numPr>
          <w:ilvl w:val="0"/>
          <w:numId w:val="22"/>
        </w:numPr>
        <w:ind w:left="360"/>
      </w:pPr>
      <w:r w:rsidRPr="00BE7995">
        <w:t>Responsibilities</w:t>
      </w:r>
      <w:bookmarkEnd w:id="1"/>
    </w:p>
    <w:tbl>
      <w:tblPr>
        <w:tblStyle w:val="TableGrid"/>
        <w:tblW w:w="0" w:type="auto"/>
        <w:tblInd w:w="137" w:type="dxa"/>
        <w:tblLook w:val="04A0" w:firstRow="1" w:lastRow="0" w:firstColumn="1" w:lastColumn="0" w:noHBand="0" w:noVBand="1"/>
      </w:tblPr>
      <w:tblGrid>
        <w:gridCol w:w="2903"/>
        <w:gridCol w:w="5976"/>
      </w:tblGrid>
      <w:tr w:rsidR="00674D56" w:rsidRPr="007321D2" w14:paraId="6C0A1CB3" w14:textId="77777777" w:rsidTr="00BB1AFB">
        <w:tc>
          <w:tcPr>
            <w:tcW w:w="2903" w:type="dxa"/>
            <w:shd w:val="clear" w:color="auto" w:fill="F2F2F2" w:themeFill="background1" w:themeFillShade="F2"/>
          </w:tcPr>
          <w:p w14:paraId="66ED67BC" w14:textId="77777777" w:rsidR="00984271" w:rsidRPr="007321D2" w:rsidRDefault="00984271" w:rsidP="004404D0">
            <w:pPr>
              <w:rPr>
                <w:rFonts w:ascii="Arial" w:hAnsi="Arial" w:cs="Arial"/>
                <w:b/>
                <w:sz w:val="22"/>
                <w:szCs w:val="22"/>
              </w:rPr>
            </w:pPr>
            <w:r w:rsidRPr="007321D2">
              <w:rPr>
                <w:rFonts w:ascii="Arial" w:hAnsi="Arial" w:cs="Arial"/>
                <w:b/>
                <w:sz w:val="22"/>
                <w:szCs w:val="22"/>
              </w:rPr>
              <w:t>Function</w:t>
            </w:r>
          </w:p>
        </w:tc>
        <w:tc>
          <w:tcPr>
            <w:tcW w:w="5976" w:type="dxa"/>
            <w:shd w:val="clear" w:color="auto" w:fill="F2F2F2" w:themeFill="background1" w:themeFillShade="F2"/>
          </w:tcPr>
          <w:p w14:paraId="1BFD96D1" w14:textId="77777777" w:rsidR="00984271" w:rsidRPr="007321D2" w:rsidRDefault="00984271" w:rsidP="004404D0">
            <w:pPr>
              <w:rPr>
                <w:rFonts w:ascii="Arial" w:hAnsi="Arial" w:cs="Arial"/>
                <w:b/>
                <w:sz w:val="22"/>
                <w:szCs w:val="22"/>
              </w:rPr>
            </w:pPr>
            <w:r w:rsidRPr="007321D2">
              <w:rPr>
                <w:rFonts w:ascii="Arial" w:hAnsi="Arial" w:cs="Arial"/>
                <w:b/>
                <w:sz w:val="22"/>
                <w:szCs w:val="22"/>
              </w:rPr>
              <w:t>Activities</w:t>
            </w:r>
          </w:p>
        </w:tc>
      </w:tr>
      <w:tr w:rsidR="00372F53" w:rsidRPr="007321D2" w14:paraId="0AF99FC5" w14:textId="77777777" w:rsidTr="00BB1AFB">
        <w:tc>
          <w:tcPr>
            <w:tcW w:w="2903" w:type="dxa"/>
            <w:shd w:val="clear" w:color="auto" w:fill="auto"/>
          </w:tcPr>
          <w:p w14:paraId="7D41ABBF" w14:textId="68580061" w:rsidR="00372F53" w:rsidRPr="00BB1AFB" w:rsidRDefault="00372F53" w:rsidP="00BB1AFB">
            <w:pPr>
              <w:spacing w:before="20" w:after="20"/>
              <w:rPr>
                <w:rFonts w:ascii="Arial" w:hAnsi="Arial" w:cs="Arial"/>
                <w:b/>
                <w:bCs/>
                <w:color w:val="000000" w:themeColor="text1"/>
                <w:sz w:val="22"/>
                <w:szCs w:val="22"/>
              </w:rPr>
            </w:pPr>
            <w:r w:rsidRPr="00BB1AFB">
              <w:rPr>
                <w:rFonts w:ascii="Arial" w:hAnsi="Arial" w:cs="Arial"/>
                <w:color w:val="000000" w:themeColor="text1"/>
                <w:sz w:val="22"/>
                <w:szCs w:val="22"/>
              </w:rPr>
              <w:t>Coordinating</w:t>
            </w:r>
            <w:r w:rsidRPr="00F71A87">
              <w:rPr>
                <w:rFonts w:ascii="Arial" w:hAnsi="Arial" w:cs="Arial"/>
                <w:b/>
                <w:bCs/>
                <w:color w:val="000000" w:themeColor="text1"/>
                <w:sz w:val="22"/>
                <w:szCs w:val="22"/>
              </w:rPr>
              <w:t xml:space="preserve"> </w:t>
            </w:r>
            <w:r w:rsidRPr="00BB1AFB">
              <w:rPr>
                <w:rFonts w:ascii="Arial" w:hAnsi="Arial" w:cs="Arial"/>
                <w:color w:val="000000" w:themeColor="text1"/>
                <w:sz w:val="22"/>
                <w:szCs w:val="22"/>
              </w:rPr>
              <w:t>Investigator</w:t>
            </w:r>
            <w:r w:rsidR="2172443D" w:rsidRPr="00BB1AFB">
              <w:rPr>
                <w:rFonts w:ascii="Arial" w:hAnsi="Arial" w:cs="Arial"/>
                <w:color w:val="000000" w:themeColor="text1"/>
                <w:sz w:val="22"/>
                <w:szCs w:val="22"/>
              </w:rPr>
              <w:t xml:space="preserve"> or</w:t>
            </w:r>
          </w:p>
          <w:p w14:paraId="41C8F396" w14:textId="3895E4B0" w:rsidR="00372F53" w:rsidRPr="00BB1AFB" w:rsidRDefault="03A7F6E6" w:rsidP="00BB1AFB">
            <w:pPr>
              <w:spacing w:before="20" w:after="20"/>
              <w:rPr>
                <w:rFonts w:ascii="Arial" w:hAnsi="Arial" w:cs="Arial"/>
                <w:color w:val="000000" w:themeColor="text1"/>
                <w:sz w:val="22"/>
                <w:szCs w:val="22"/>
              </w:rPr>
            </w:pPr>
            <w:r w:rsidRPr="00BB1AFB">
              <w:rPr>
                <w:rFonts w:ascii="Arial" w:hAnsi="Arial" w:cs="Arial"/>
                <w:color w:val="000000" w:themeColor="text1"/>
                <w:sz w:val="22"/>
                <w:szCs w:val="22"/>
              </w:rPr>
              <w:t>P</w:t>
            </w:r>
            <w:r w:rsidR="374753D8" w:rsidRPr="00BB1AFB">
              <w:rPr>
                <w:rFonts w:ascii="Arial" w:hAnsi="Arial" w:cs="Arial"/>
                <w:color w:val="000000" w:themeColor="text1"/>
                <w:sz w:val="22"/>
                <w:szCs w:val="22"/>
              </w:rPr>
              <w:t>roject Lead</w:t>
            </w:r>
          </w:p>
        </w:tc>
        <w:tc>
          <w:tcPr>
            <w:tcW w:w="5976" w:type="dxa"/>
            <w:shd w:val="clear" w:color="auto" w:fill="auto"/>
          </w:tcPr>
          <w:p w14:paraId="38882457" w14:textId="77777777" w:rsidR="001B75A4" w:rsidRDefault="001B75A4"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sz w:val="22"/>
                <w:szCs w:val="22"/>
              </w:rPr>
              <w:t>Overall project management</w:t>
            </w:r>
          </w:p>
          <w:p w14:paraId="30DD50FA" w14:textId="7689ECE2" w:rsidR="00372F53" w:rsidRDefault="3AE3F6D3" w:rsidP="3AE3F6D3">
            <w:pPr>
              <w:pStyle w:val="ListParagraph"/>
              <w:widowControl w:val="0"/>
              <w:numPr>
                <w:ilvl w:val="0"/>
                <w:numId w:val="2"/>
              </w:numPr>
              <w:suppressAutoHyphens/>
              <w:spacing w:before="20" w:after="20" w:line="276" w:lineRule="auto"/>
              <w:rPr>
                <w:rFonts w:ascii="Arial" w:hAnsi="Arial" w:cs="Arial"/>
                <w:sz w:val="22"/>
                <w:szCs w:val="22"/>
              </w:rPr>
            </w:pPr>
            <w:r w:rsidRPr="3AE3F6D3">
              <w:rPr>
                <w:rFonts w:ascii="Arial" w:hAnsi="Arial" w:cs="Arial"/>
                <w:sz w:val="22"/>
                <w:szCs w:val="22"/>
              </w:rPr>
              <w:t>Supervision of the project</w:t>
            </w:r>
          </w:p>
        </w:tc>
      </w:tr>
      <w:tr w:rsidR="00372F53" w:rsidRPr="007321D2" w14:paraId="40F87AB0" w14:textId="77777777" w:rsidTr="00BB1AFB">
        <w:tc>
          <w:tcPr>
            <w:tcW w:w="2903" w:type="dxa"/>
            <w:shd w:val="clear" w:color="auto" w:fill="auto"/>
          </w:tcPr>
          <w:p w14:paraId="14FAFF67" w14:textId="548DDC0B" w:rsidR="00372F53" w:rsidRPr="00BB1AFB" w:rsidRDefault="0CF1E255" w:rsidP="00372F53">
            <w:pPr>
              <w:spacing w:before="20" w:after="20"/>
              <w:rPr>
                <w:rFonts w:ascii="Arial" w:hAnsi="Arial" w:cs="Arial"/>
                <w:color w:val="000000" w:themeColor="text1"/>
                <w:sz w:val="22"/>
                <w:szCs w:val="22"/>
              </w:rPr>
            </w:pPr>
            <w:r w:rsidRPr="00BB1AFB">
              <w:rPr>
                <w:rFonts w:ascii="Arial" w:hAnsi="Arial" w:cs="Arial"/>
                <w:color w:val="000000" w:themeColor="text1"/>
                <w:sz w:val="22"/>
                <w:szCs w:val="22"/>
              </w:rPr>
              <w:t>Pr</w:t>
            </w:r>
            <w:r w:rsidR="00372F53" w:rsidRPr="00BB1AFB">
              <w:rPr>
                <w:rFonts w:ascii="Arial" w:hAnsi="Arial" w:cs="Arial"/>
                <w:color w:val="000000" w:themeColor="text1"/>
                <w:sz w:val="22"/>
                <w:szCs w:val="22"/>
              </w:rPr>
              <w:t>oject</w:t>
            </w:r>
            <w:r w:rsidR="2172443D" w:rsidRPr="00BB1AFB">
              <w:rPr>
                <w:rFonts w:ascii="Arial" w:hAnsi="Arial" w:cs="Arial"/>
                <w:color w:val="000000" w:themeColor="text1"/>
                <w:sz w:val="22"/>
                <w:szCs w:val="22"/>
              </w:rPr>
              <w:t xml:space="preserve"> </w:t>
            </w:r>
            <w:r w:rsidR="74890120" w:rsidRPr="00BB1AFB">
              <w:rPr>
                <w:rFonts w:ascii="Arial" w:hAnsi="Arial" w:cs="Arial"/>
                <w:color w:val="000000" w:themeColor="text1"/>
                <w:sz w:val="22"/>
                <w:szCs w:val="22"/>
              </w:rPr>
              <w:t>Lead delegate</w:t>
            </w:r>
          </w:p>
        </w:tc>
        <w:tc>
          <w:tcPr>
            <w:tcW w:w="5976" w:type="dxa"/>
            <w:shd w:val="clear" w:color="auto" w:fill="auto"/>
          </w:tcPr>
          <w:p w14:paraId="56B616BE" w14:textId="580D6E71" w:rsidR="00372F53" w:rsidRDefault="16B8EFC9"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sz w:val="22"/>
                <w:szCs w:val="22"/>
              </w:rPr>
              <w:t>Da</w:t>
            </w:r>
            <w:r w:rsidR="00372F53">
              <w:rPr>
                <w:rFonts w:ascii="Arial" w:hAnsi="Arial" w:cs="Arial"/>
                <w:sz w:val="22"/>
                <w:szCs w:val="22"/>
              </w:rPr>
              <w:t>y to day project management</w:t>
            </w:r>
          </w:p>
        </w:tc>
      </w:tr>
      <w:tr w:rsidR="00372F53" w:rsidRPr="007321D2" w14:paraId="29446E71" w14:textId="77777777" w:rsidTr="00BB1AFB">
        <w:tc>
          <w:tcPr>
            <w:tcW w:w="2903" w:type="dxa"/>
            <w:shd w:val="clear" w:color="auto" w:fill="auto"/>
          </w:tcPr>
          <w:p w14:paraId="72A3D3EC" w14:textId="4C91A3F9" w:rsidR="00372F53" w:rsidRPr="00BB1AFB" w:rsidRDefault="00372F53" w:rsidP="00BB1AFB">
            <w:pPr>
              <w:spacing w:before="20" w:after="20"/>
              <w:rPr>
                <w:rFonts w:ascii="Arial" w:hAnsi="Arial" w:cs="Arial"/>
                <w:color w:val="000000" w:themeColor="text1"/>
                <w:sz w:val="22"/>
                <w:szCs w:val="22"/>
              </w:rPr>
            </w:pPr>
            <w:r w:rsidRPr="00BB1AFB">
              <w:rPr>
                <w:rFonts w:ascii="Arial" w:hAnsi="Arial" w:cs="Arial"/>
                <w:color w:val="000000" w:themeColor="text1"/>
                <w:sz w:val="22"/>
                <w:szCs w:val="22"/>
              </w:rPr>
              <w:t>Principal Investigator</w:t>
            </w:r>
          </w:p>
        </w:tc>
        <w:tc>
          <w:tcPr>
            <w:tcW w:w="5976" w:type="dxa"/>
            <w:shd w:val="clear" w:color="auto" w:fill="auto"/>
          </w:tcPr>
          <w:p w14:paraId="4157F357" w14:textId="77777777" w:rsidR="00372F53" w:rsidRPr="005C0323" w:rsidRDefault="00372F53"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sz w:val="22"/>
                <w:szCs w:val="22"/>
              </w:rPr>
              <w:t>Project management at site</w:t>
            </w:r>
          </w:p>
        </w:tc>
      </w:tr>
      <w:tr w:rsidR="00372F53" w:rsidRPr="007321D2" w14:paraId="6C184876" w14:textId="77777777" w:rsidTr="00BB1AFB">
        <w:tc>
          <w:tcPr>
            <w:tcW w:w="2903" w:type="dxa"/>
            <w:shd w:val="clear" w:color="auto" w:fill="auto"/>
          </w:tcPr>
          <w:p w14:paraId="6EF97CBE" w14:textId="77777777" w:rsidR="00372F53" w:rsidRPr="00BB1AFB" w:rsidRDefault="00372F53" w:rsidP="00372F53">
            <w:pPr>
              <w:spacing w:before="20" w:after="20"/>
              <w:rPr>
                <w:rFonts w:ascii="Arial" w:hAnsi="Arial" w:cs="Arial"/>
                <w:color w:val="000000" w:themeColor="text1"/>
                <w:sz w:val="22"/>
                <w:szCs w:val="22"/>
              </w:rPr>
            </w:pPr>
            <w:r w:rsidRPr="00BB1AFB">
              <w:rPr>
                <w:rFonts w:ascii="Arial" w:hAnsi="Arial" w:cs="Arial"/>
                <w:color w:val="000000" w:themeColor="text1"/>
                <w:sz w:val="22"/>
                <w:szCs w:val="22"/>
              </w:rPr>
              <w:t>Data Manager</w:t>
            </w:r>
            <w:r w:rsidR="001B75A4" w:rsidRPr="00BB1AFB">
              <w:rPr>
                <w:rFonts w:ascii="Arial" w:hAnsi="Arial" w:cs="Arial"/>
                <w:color w:val="000000" w:themeColor="text1"/>
                <w:sz w:val="22"/>
                <w:szCs w:val="22"/>
              </w:rPr>
              <w:t xml:space="preserve"> (Central)</w:t>
            </w:r>
          </w:p>
          <w:p w14:paraId="0D0B940D" w14:textId="77777777" w:rsidR="001B75A4" w:rsidRPr="00BB1AFB" w:rsidRDefault="001B75A4" w:rsidP="00372F53">
            <w:pPr>
              <w:spacing w:before="20" w:after="20"/>
              <w:rPr>
                <w:rFonts w:ascii="Arial" w:hAnsi="Arial" w:cs="Arial"/>
                <w:bCs/>
                <w:color w:val="000000"/>
                <w:sz w:val="22"/>
                <w:szCs w:val="22"/>
              </w:rPr>
            </w:pPr>
          </w:p>
        </w:tc>
        <w:tc>
          <w:tcPr>
            <w:tcW w:w="5976" w:type="dxa"/>
            <w:shd w:val="clear" w:color="auto" w:fill="auto"/>
          </w:tcPr>
          <w:p w14:paraId="5A7019BC" w14:textId="77777777" w:rsidR="001B75A4" w:rsidRPr="00522B8A" w:rsidRDefault="00EC09C8"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sz w:val="22"/>
                <w:szCs w:val="22"/>
              </w:rPr>
              <w:t>O</w:t>
            </w:r>
            <w:r w:rsidR="007701E6">
              <w:rPr>
                <w:rFonts w:ascii="Arial" w:hAnsi="Arial" w:cs="Arial"/>
                <w:sz w:val="22"/>
                <w:szCs w:val="22"/>
              </w:rPr>
              <w:t xml:space="preserve">verall </w:t>
            </w:r>
            <w:r w:rsidR="000A62FD">
              <w:rPr>
                <w:rFonts w:ascii="Arial" w:hAnsi="Arial" w:cs="Arial"/>
                <w:sz w:val="22"/>
                <w:szCs w:val="22"/>
              </w:rPr>
              <w:t>DM</w:t>
            </w:r>
          </w:p>
          <w:p w14:paraId="35D2DD1C" w14:textId="0BDA63E4" w:rsidR="002E6FB6" w:rsidRPr="00EC09C8" w:rsidRDefault="140F8B60" w:rsidP="140F8B60">
            <w:pPr>
              <w:pStyle w:val="ListParagraph"/>
              <w:widowControl w:val="0"/>
              <w:numPr>
                <w:ilvl w:val="0"/>
                <w:numId w:val="2"/>
              </w:numPr>
              <w:suppressAutoHyphens/>
              <w:spacing w:before="20" w:after="20" w:line="276" w:lineRule="auto"/>
              <w:rPr>
                <w:rFonts w:ascii="Arial" w:hAnsi="Arial" w:cs="Arial"/>
                <w:sz w:val="22"/>
                <w:szCs w:val="22"/>
              </w:rPr>
            </w:pPr>
            <w:r w:rsidRPr="140F8B60">
              <w:rPr>
                <w:rFonts w:ascii="Arial" w:hAnsi="Arial" w:cs="Arial"/>
                <w:sz w:val="22"/>
                <w:szCs w:val="22"/>
              </w:rPr>
              <w:t>Responsible for designing DMP, CRF and other relevant DM documentation and tools</w:t>
            </w:r>
          </w:p>
          <w:p w14:paraId="7CA6C71B" w14:textId="77777777" w:rsidR="00372F53" w:rsidRPr="001B75A4" w:rsidRDefault="00372F53"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bCs/>
                <w:sz w:val="22"/>
                <w:szCs w:val="22"/>
              </w:rPr>
              <w:t>Responsible representative for DM at the TMG meetings</w:t>
            </w:r>
          </w:p>
          <w:p w14:paraId="5CB2B77B" w14:textId="4737D7DA" w:rsidR="00535C99" w:rsidRDefault="00372F53"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sz w:val="22"/>
                <w:szCs w:val="22"/>
              </w:rPr>
              <w:t>Informs the Coordinating Investigator</w:t>
            </w:r>
            <w:r w:rsidR="7B81B6E9">
              <w:rPr>
                <w:rFonts w:ascii="Arial" w:hAnsi="Arial" w:cs="Arial"/>
                <w:sz w:val="22"/>
                <w:szCs w:val="22"/>
              </w:rPr>
              <w:t xml:space="preserve"> </w:t>
            </w:r>
            <w:r w:rsidR="69B34455">
              <w:rPr>
                <w:rFonts w:ascii="Arial" w:hAnsi="Arial" w:cs="Arial"/>
                <w:sz w:val="22"/>
                <w:szCs w:val="22"/>
              </w:rPr>
              <w:t>or Pro</w:t>
            </w:r>
            <w:r w:rsidR="69B34455" w:rsidRPr="00BB1AFB">
              <w:rPr>
                <w:rFonts w:ascii="Arial" w:hAnsi="Arial" w:cs="Arial"/>
                <w:sz w:val="22"/>
                <w:szCs w:val="22"/>
              </w:rPr>
              <w:t xml:space="preserve">ject </w:t>
            </w:r>
            <w:proofErr w:type="gramStart"/>
            <w:r w:rsidR="69B34455" w:rsidRPr="00BB1AFB">
              <w:rPr>
                <w:rFonts w:ascii="Arial" w:hAnsi="Arial" w:cs="Arial"/>
                <w:sz w:val="22"/>
                <w:szCs w:val="22"/>
              </w:rPr>
              <w:t xml:space="preserve">Lead </w:t>
            </w:r>
            <w:r w:rsidR="001B75A4">
              <w:rPr>
                <w:rFonts w:ascii="Arial" w:hAnsi="Arial" w:cs="Arial"/>
                <w:sz w:val="22"/>
                <w:szCs w:val="22"/>
              </w:rPr>
              <w:t xml:space="preserve"> and</w:t>
            </w:r>
            <w:proofErr w:type="gramEnd"/>
            <w:r w:rsidR="001B75A4">
              <w:rPr>
                <w:rFonts w:ascii="Arial" w:hAnsi="Arial" w:cs="Arial"/>
                <w:sz w:val="22"/>
                <w:szCs w:val="22"/>
              </w:rPr>
              <w:t xml:space="preserve"> other s</w:t>
            </w:r>
            <w:r>
              <w:rPr>
                <w:rFonts w:ascii="Arial" w:hAnsi="Arial" w:cs="Arial"/>
                <w:sz w:val="22"/>
                <w:szCs w:val="22"/>
              </w:rPr>
              <w:t xml:space="preserve">tudy team </w:t>
            </w:r>
            <w:r w:rsidR="001B75A4">
              <w:rPr>
                <w:rFonts w:ascii="Arial" w:hAnsi="Arial" w:cs="Arial"/>
                <w:sz w:val="22"/>
                <w:szCs w:val="22"/>
              </w:rPr>
              <w:t xml:space="preserve">members </w:t>
            </w:r>
            <w:r>
              <w:rPr>
                <w:rFonts w:ascii="Arial" w:hAnsi="Arial" w:cs="Arial"/>
                <w:sz w:val="22"/>
                <w:szCs w:val="22"/>
              </w:rPr>
              <w:t xml:space="preserve">on timelines, deliverables and possible </w:t>
            </w:r>
            <w:r w:rsidR="001B75A4">
              <w:rPr>
                <w:rFonts w:ascii="Arial" w:hAnsi="Arial" w:cs="Arial"/>
                <w:sz w:val="22"/>
                <w:szCs w:val="22"/>
              </w:rPr>
              <w:t>issues</w:t>
            </w:r>
            <w:r>
              <w:rPr>
                <w:rFonts w:ascii="Arial" w:hAnsi="Arial" w:cs="Arial"/>
                <w:sz w:val="22"/>
                <w:szCs w:val="22"/>
              </w:rPr>
              <w:t xml:space="preserve"> of DM</w:t>
            </w:r>
          </w:p>
          <w:p w14:paraId="0595C2DD" w14:textId="77777777" w:rsidR="001B75A4" w:rsidRPr="00535C99" w:rsidRDefault="00535C99"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bCs/>
                <w:sz w:val="22"/>
                <w:szCs w:val="22"/>
              </w:rPr>
              <w:t>Supervision of the site data manager(s)</w:t>
            </w:r>
          </w:p>
        </w:tc>
      </w:tr>
      <w:tr w:rsidR="001B75A4" w:rsidRPr="007321D2" w14:paraId="3C7EF76F" w14:textId="77777777" w:rsidTr="00BB1AFB">
        <w:tc>
          <w:tcPr>
            <w:tcW w:w="2903" w:type="dxa"/>
            <w:shd w:val="clear" w:color="auto" w:fill="auto"/>
          </w:tcPr>
          <w:p w14:paraId="7CCFD90D" w14:textId="77777777" w:rsidR="001B75A4" w:rsidRPr="00BB1AFB" w:rsidRDefault="001B75A4" w:rsidP="00372F53">
            <w:pPr>
              <w:spacing w:before="20" w:after="20"/>
              <w:rPr>
                <w:rFonts w:ascii="Arial" w:hAnsi="Arial" w:cs="Arial"/>
                <w:color w:val="000000" w:themeColor="text1"/>
                <w:sz w:val="22"/>
                <w:szCs w:val="22"/>
              </w:rPr>
            </w:pPr>
            <w:r w:rsidRPr="00BB1AFB">
              <w:rPr>
                <w:rFonts w:ascii="Arial" w:hAnsi="Arial" w:cs="Arial"/>
                <w:color w:val="000000" w:themeColor="text1"/>
                <w:sz w:val="22"/>
                <w:szCs w:val="22"/>
              </w:rPr>
              <w:t>Data Manager (Site)</w:t>
            </w:r>
          </w:p>
        </w:tc>
        <w:tc>
          <w:tcPr>
            <w:tcW w:w="5976" w:type="dxa"/>
            <w:shd w:val="clear" w:color="auto" w:fill="auto"/>
          </w:tcPr>
          <w:p w14:paraId="50B2A1CB" w14:textId="77777777" w:rsidR="001B75A4" w:rsidRPr="00522B8A" w:rsidRDefault="000A62FD"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sz w:val="22"/>
                <w:szCs w:val="22"/>
              </w:rPr>
              <w:t>DM</w:t>
            </w:r>
            <w:r w:rsidR="00EC09C8">
              <w:rPr>
                <w:rFonts w:ascii="Arial" w:hAnsi="Arial" w:cs="Arial"/>
                <w:sz w:val="22"/>
                <w:szCs w:val="22"/>
              </w:rPr>
              <w:t xml:space="preserve"> </w:t>
            </w:r>
            <w:r w:rsidR="001B75A4">
              <w:rPr>
                <w:rFonts w:ascii="Arial" w:hAnsi="Arial" w:cs="Arial"/>
                <w:sz w:val="22"/>
                <w:szCs w:val="22"/>
              </w:rPr>
              <w:t>at site</w:t>
            </w:r>
          </w:p>
          <w:p w14:paraId="52B4AEE1" w14:textId="77777777" w:rsidR="007701E6" w:rsidRPr="00EC09C8" w:rsidRDefault="00590EF3" w:rsidP="00122878">
            <w:pPr>
              <w:pStyle w:val="ListParagraph"/>
              <w:widowControl w:val="0"/>
              <w:numPr>
                <w:ilvl w:val="0"/>
                <w:numId w:val="2"/>
              </w:numPr>
              <w:suppressAutoHyphens/>
              <w:spacing w:before="20" w:after="20" w:line="276" w:lineRule="auto"/>
              <w:rPr>
                <w:rFonts w:ascii="Arial" w:hAnsi="Arial" w:cs="Arial"/>
                <w:sz w:val="22"/>
                <w:szCs w:val="22"/>
              </w:rPr>
            </w:pPr>
            <w:r>
              <w:rPr>
                <w:rFonts w:ascii="Arial" w:hAnsi="Arial" w:cs="Arial"/>
                <w:bCs/>
                <w:sz w:val="22"/>
                <w:szCs w:val="22"/>
              </w:rPr>
              <w:t>Interact</w:t>
            </w:r>
            <w:r w:rsidR="00EC09C8">
              <w:rPr>
                <w:rFonts w:ascii="Arial" w:hAnsi="Arial" w:cs="Arial"/>
                <w:bCs/>
                <w:sz w:val="22"/>
                <w:szCs w:val="22"/>
              </w:rPr>
              <w:t>s with the Principal Investigator (site) and with the central Data Manager</w:t>
            </w:r>
          </w:p>
        </w:tc>
      </w:tr>
    </w:tbl>
    <w:p w14:paraId="0E27B00A" w14:textId="6775F40D" w:rsidR="004404D0" w:rsidRDefault="004404D0" w:rsidP="00BE7995">
      <w:pPr>
        <w:rPr>
          <w:rFonts w:ascii="Arial" w:eastAsiaTheme="minorHAnsi" w:hAnsi="Arial" w:cs="Arial"/>
        </w:rPr>
      </w:pPr>
      <w:bookmarkStart w:id="2" w:name="_Toc289954300"/>
    </w:p>
    <w:p w14:paraId="332093B4" w14:textId="77777777" w:rsidR="00A31948" w:rsidRPr="007321D2" w:rsidRDefault="00A31948" w:rsidP="00BE7995">
      <w:pPr>
        <w:rPr>
          <w:rFonts w:ascii="Arial" w:eastAsiaTheme="minorHAnsi" w:hAnsi="Arial" w:cs="Arial"/>
        </w:rPr>
      </w:pPr>
    </w:p>
    <w:p w14:paraId="27BFF1BE" w14:textId="4460A116" w:rsidR="00DD16FF" w:rsidRPr="007321D2" w:rsidRDefault="00DD16FF" w:rsidP="00BB1AFB">
      <w:pPr>
        <w:pStyle w:val="Style1"/>
        <w:numPr>
          <w:ilvl w:val="0"/>
          <w:numId w:val="22"/>
        </w:numPr>
        <w:ind w:left="0"/>
      </w:pPr>
      <w:r w:rsidRPr="007321D2">
        <w:t>Definitions</w:t>
      </w:r>
    </w:p>
    <w:p w14:paraId="6F3E0165" w14:textId="77777777" w:rsidR="005704D2" w:rsidRPr="003B46F8" w:rsidRDefault="005704D2" w:rsidP="00BB1AFB">
      <w:pPr>
        <w:pStyle w:val="ListParagraph"/>
        <w:spacing w:after="120"/>
        <w:ind w:left="0"/>
        <w:rPr>
          <w:rFonts w:ascii="Arial" w:hAnsi="Arial" w:cs="Arial"/>
          <w:color w:val="000000" w:themeColor="text1"/>
          <w:sz w:val="22"/>
          <w:szCs w:val="22"/>
        </w:rPr>
      </w:pPr>
      <w:r>
        <w:rPr>
          <w:rFonts w:ascii="Arial" w:hAnsi="Arial" w:cs="Arial"/>
          <w:b/>
          <w:color w:val="000000" w:themeColor="text1"/>
          <w:sz w:val="22"/>
          <w:szCs w:val="22"/>
        </w:rPr>
        <w:t>Clinical trial/study:</w:t>
      </w:r>
      <w:r>
        <w:rPr>
          <w:rFonts w:ascii="Arial" w:hAnsi="Arial" w:cs="Arial"/>
          <w:color w:val="000000" w:themeColor="text1"/>
          <w:sz w:val="22"/>
          <w:szCs w:val="22"/>
        </w:rPr>
        <w:t xml:space="preserve"> </w:t>
      </w:r>
      <w:r w:rsidRPr="005704D2">
        <w:rPr>
          <w:rFonts w:ascii="Arial" w:hAnsi="Arial" w:cs="Arial"/>
          <w:sz w:val="22"/>
          <w:szCs w:val="22"/>
        </w:rPr>
        <w:t xml:space="preserve">Any investigation in human subjects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w:t>
      </w:r>
      <w:r w:rsidRPr="005704D2">
        <w:rPr>
          <w:rFonts w:ascii="Arial" w:hAnsi="Arial" w:cs="Arial"/>
          <w:sz w:val="22"/>
          <w:szCs w:val="22"/>
        </w:rPr>
        <w:lastRenderedPageBreak/>
        <w:t xml:space="preserve">the object of ascertaining its safety and/or efficacy. </w:t>
      </w:r>
      <w:r>
        <w:rPr>
          <w:rFonts w:ascii="Arial" w:hAnsi="Arial" w:cs="Arial"/>
          <w:sz w:val="22"/>
          <w:szCs w:val="22"/>
        </w:rPr>
        <w:t>In Good C</w:t>
      </w:r>
      <w:r w:rsidR="004548B1">
        <w:rPr>
          <w:rFonts w:ascii="Arial" w:hAnsi="Arial" w:cs="Arial"/>
          <w:sz w:val="22"/>
          <w:szCs w:val="22"/>
        </w:rPr>
        <w:t xml:space="preserve">linical </w:t>
      </w:r>
      <w:r>
        <w:rPr>
          <w:rFonts w:ascii="Arial" w:hAnsi="Arial" w:cs="Arial"/>
          <w:sz w:val="22"/>
          <w:szCs w:val="22"/>
        </w:rPr>
        <w:t>P</w:t>
      </w:r>
      <w:r w:rsidR="004548B1">
        <w:rPr>
          <w:rFonts w:ascii="Arial" w:hAnsi="Arial" w:cs="Arial"/>
          <w:sz w:val="22"/>
          <w:szCs w:val="22"/>
        </w:rPr>
        <w:t>ractice</w:t>
      </w:r>
      <w:r>
        <w:rPr>
          <w:rFonts w:ascii="Arial" w:hAnsi="Arial" w:cs="Arial"/>
          <w:sz w:val="22"/>
          <w:szCs w:val="22"/>
        </w:rPr>
        <w:t>, t</w:t>
      </w:r>
      <w:r w:rsidRPr="005704D2">
        <w:rPr>
          <w:rFonts w:ascii="Arial" w:hAnsi="Arial" w:cs="Arial"/>
          <w:sz w:val="22"/>
          <w:szCs w:val="22"/>
        </w:rPr>
        <w:t xml:space="preserve">he terms clinical trial and clinical study are </w:t>
      </w:r>
      <w:r w:rsidR="004548B1">
        <w:rPr>
          <w:rFonts w:ascii="Arial" w:hAnsi="Arial" w:cs="Arial"/>
          <w:sz w:val="22"/>
          <w:szCs w:val="22"/>
        </w:rPr>
        <w:t xml:space="preserve">defined </w:t>
      </w:r>
      <w:r w:rsidRPr="005704D2">
        <w:rPr>
          <w:rFonts w:ascii="Arial" w:hAnsi="Arial" w:cs="Arial"/>
          <w:sz w:val="22"/>
          <w:szCs w:val="22"/>
        </w:rPr>
        <w:t>synonymous</w:t>
      </w:r>
      <w:r>
        <w:t>.</w:t>
      </w:r>
    </w:p>
    <w:p w14:paraId="5B458CD5" w14:textId="42A21CA0" w:rsidR="003B46F8" w:rsidRPr="00BB1AFB" w:rsidRDefault="140F8B60" w:rsidP="00BB1AFB">
      <w:pPr>
        <w:spacing w:after="120"/>
        <w:rPr>
          <w:rFonts w:ascii="Arial" w:hAnsi="Arial" w:cs="Arial"/>
          <w:color w:val="000000" w:themeColor="text1"/>
          <w:sz w:val="22"/>
          <w:szCs w:val="22"/>
        </w:rPr>
      </w:pPr>
      <w:r w:rsidRPr="00BB1AFB">
        <w:rPr>
          <w:rFonts w:ascii="Arial" w:hAnsi="Arial" w:cs="Arial"/>
          <w:b/>
          <w:bCs/>
          <w:color w:val="000000" w:themeColor="text1"/>
          <w:sz w:val="22"/>
          <w:szCs w:val="22"/>
        </w:rPr>
        <w:t>Coordinating Investigator:</w:t>
      </w:r>
      <w:r w:rsidRPr="00BB1AFB">
        <w:rPr>
          <w:rFonts w:ascii="Arial" w:hAnsi="Arial" w:cs="Arial"/>
          <w:color w:val="000000" w:themeColor="text1"/>
          <w:sz w:val="22"/>
          <w:szCs w:val="22"/>
        </w:rPr>
        <w:t xml:space="preserve"> </w:t>
      </w:r>
      <w:r w:rsidRPr="00BB1AFB">
        <w:rPr>
          <w:rFonts w:ascii="Arial" w:hAnsi="Arial" w:cs="Arial"/>
          <w:sz w:val="22"/>
          <w:szCs w:val="22"/>
        </w:rPr>
        <w:t xml:space="preserve">An investigator assigned the responsibility for the coordination of investigators at different </w:t>
      </w:r>
      <w:r w:rsidRPr="00BB1AFB">
        <w:rPr>
          <w:rFonts w:ascii="Arial" w:hAnsi="Arial" w:cs="Arial"/>
          <w:sz w:val="22"/>
          <w:szCs w:val="22"/>
          <w:lang w:val="en-GB"/>
        </w:rPr>
        <w:t>centres</w:t>
      </w:r>
      <w:r w:rsidRPr="00BB1AFB">
        <w:rPr>
          <w:rFonts w:ascii="Arial" w:hAnsi="Arial" w:cs="Arial"/>
          <w:sz w:val="22"/>
          <w:szCs w:val="22"/>
        </w:rPr>
        <w:t xml:space="preserve"> participating in a </w:t>
      </w:r>
      <w:r w:rsidRPr="00BB1AFB">
        <w:rPr>
          <w:rFonts w:ascii="Arial" w:hAnsi="Arial" w:cs="Arial"/>
          <w:sz w:val="22"/>
          <w:szCs w:val="22"/>
          <w:lang w:val="en-GB"/>
        </w:rPr>
        <w:t>multicentre</w:t>
      </w:r>
      <w:r w:rsidRPr="00BB1AFB">
        <w:rPr>
          <w:rFonts w:ascii="Arial" w:hAnsi="Arial" w:cs="Arial"/>
          <w:sz w:val="22"/>
          <w:szCs w:val="22"/>
        </w:rPr>
        <w:t xml:space="preserve"> trial.</w:t>
      </w:r>
    </w:p>
    <w:p w14:paraId="65B11E46" w14:textId="4A109498" w:rsidR="002A47CE" w:rsidRPr="00BB1AFB" w:rsidRDefault="002A47CE" w:rsidP="00BB1AFB">
      <w:pPr>
        <w:spacing w:after="120"/>
        <w:rPr>
          <w:rFonts w:ascii="Arial" w:hAnsi="Arial" w:cs="Arial"/>
          <w:color w:val="000000" w:themeColor="text1"/>
          <w:sz w:val="22"/>
          <w:szCs w:val="22"/>
        </w:rPr>
      </w:pPr>
      <w:r w:rsidRPr="00BB1AFB">
        <w:rPr>
          <w:rFonts w:ascii="Arial" w:hAnsi="Arial" w:cs="Arial"/>
          <w:b/>
          <w:color w:val="000000" w:themeColor="text1"/>
          <w:sz w:val="22"/>
          <w:szCs w:val="22"/>
        </w:rPr>
        <w:t>DB</w:t>
      </w:r>
      <w:r w:rsidRPr="00BB1AFB">
        <w:rPr>
          <w:rFonts w:ascii="Arial" w:hAnsi="Arial" w:cs="Arial"/>
          <w:color w:val="000000" w:themeColor="text1"/>
          <w:sz w:val="22"/>
          <w:szCs w:val="22"/>
        </w:rPr>
        <w:t xml:space="preserve">: </w:t>
      </w:r>
      <w:r w:rsidR="00A31948" w:rsidRPr="00BB1AFB">
        <w:rPr>
          <w:rFonts w:ascii="Arial" w:hAnsi="Arial" w:cs="Arial"/>
          <w:color w:val="000000" w:themeColor="text1"/>
          <w:sz w:val="22"/>
          <w:szCs w:val="22"/>
        </w:rPr>
        <w:t>D</w:t>
      </w:r>
      <w:r w:rsidRPr="00BB1AFB">
        <w:rPr>
          <w:rFonts w:ascii="Arial" w:hAnsi="Arial" w:cs="Arial"/>
          <w:color w:val="000000" w:themeColor="text1"/>
          <w:sz w:val="22"/>
          <w:szCs w:val="22"/>
        </w:rPr>
        <w:t>atabase</w:t>
      </w:r>
    </w:p>
    <w:p w14:paraId="57A544B5" w14:textId="77777777" w:rsidR="005906E9" w:rsidRPr="00BB1AFB" w:rsidRDefault="005906E9" w:rsidP="00BB1AFB">
      <w:pPr>
        <w:spacing w:after="120"/>
        <w:rPr>
          <w:rFonts w:ascii="Arial" w:hAnsi="Arial" w:cs="Arial"/>
          <w:color w:val="000000" w:themeColor="text1"/>
          <w:sz w:val="22"/>
          <w:szCs w:val="22"/>
        </w:rPr>
      </w:pPr>
      <w:r w:rsidRPr="00BB1AFB">
        <w:rPr>
          <w:rFonts w:ascii="Arial" w:hAnsi="Arial" w:cs="Arial"/>
          <w:b/>
          <w:color w:val="000000" w:themeColor="text1"/>
          <w:sz w:val="22"/>
          <w:szCs w:val="22"/>
        </w:rPr>
        <w:t>DM</w:t>
      </w:r>
      <w:r w:rsidRPr="00BB1AFB">
        <w:rPr>
          <w:rFonts w:ascii="Arial" w:hAnsi="Arial" w:cs="Arial"/>
          <w:color w:val="000000" w:themeColor="text1"/>
          <w:sz w:val="22"/>
          <w:szCs w:val="22"/>
        </w:rPr>
        <w:t>: Data Management</w:t>
      </w:r>
    </w:p>
    <w:p w14:paraId="469D7B00" w14:textId="77777777" w:rsidR="004230EC" w:rsidRPr="00BB1AFB" w:rsidRDefault="004230EC" w:rsidP="00BB1AFB">
      <w:pPr>
        <w:spacing w:after="120"/>
        <w:rPr>
          <w:rFonts w:ascii="Arial" w:hAnsi="Arial" w:cs="Arial"/>
          <w:color w:val="000000" w:themeColor="text1"/>
          <w:sz w:val="22"/>
          <w:szCs w:val="22"/>
        </w:rPr>
      </w:pPr>
      <w:r w:rsidRPr="00BB1AFB">
        <w:rPr>
          <w:rFonts w:ascii="Arial" w:hAnsi="Arial" w:cs="Arial"/>
          <w:b/>
          <w:color w:val="000000" w:themeColor="text1"/>
          <w:sz w:val="22"/>
          <w:szCs w:val="22"/>
        </w:rPr>
        <w:t>DMP</w:t>
      </w:r>
      <w:r w:rsidRPr="00BB1AFB">
        <w:rPr>
          <w:rFonts w:ascii="Arial" w:hAnsi="Arial" w:cs="Arial"/>
          <w:color w:val="000000" w:themeColor="text1"/>
          <w:sz w:val="22"/>
          <w:szCs w:val="22"/>
        </w:rPr>
        <w:t>: Data Management Plan</w:t>
      </w:r>
    </w:p>
    <w:p w14:paraId="5B7B4206" w14:textId="77777777" w:rsidR="007E69FB" w:rsidRPr="00BB1AFB" w:rsidRDefault="007E69FB" w:rsidP="00BB1AFB">
      <w:pPr>
        <w:spacing w:after="120"/>
        <w:rPr>
          <w:rFonts w:ascii="Arial" w:hAnsi="Arial" w:cs="Arial"/>
          <w:color w:val="000000" w:themeColor="text1"/>
          <w:sz w:val="22"/>
          <w:szCs w:val="22"/>
        </w:rPr>
      </w:pPr>
      <w:r w:rsidRPr="00BB1AFB">
        <w:rPr>
          <w:rFonts w:ascii="Arial" w:hAnsi="Arial" w:cs="Arial"/>
          <w:b/>
          <w:color w:val="000000" w:themeColor="text1"/>
          <w:sz w:val="22"/>
          <w:szCs w:val="22"/>
        </w:rPr>
        <w:t>DMR</w:t>
      </w:r>
      <w:r w:rsidRPr="00BB1AFB">
        <w:rPr>
          <w:rFonts w:ascii="Arial" w:hAnsi="Arial" w:cs="Arial"/>
          <w:color w:val="000000" w:themeColor="text1"/>
          <w:sz w:val="22"/>
          <w:szCs w:val="22"/>
        </w:rPr>
        <w:t>: Data Management Report</w:t>
      </w:r>
    </w:p>
    <w:p w14:paraId="1F12C44E" w14:textId="77777777" w:rsidR="004515DF" w:rsidRPr="00BB1AFB" w:rsidRDefault="004515DF" w:rsidP="00BB1AFB">
      <w:pPr>
        <w:spacing w:after="120"/>
        <w:rPr>
          <w:rFonts w:ascii="Arial" w:hAnsi="Arial" w:cs="Arial"/>
          <w:color w:val="000000" w:themeColor="text1"/>
          <w:sz w:val="22"/>
          <w:szCs w:val="22"/>
        </w:rPr>
      </w:pPr>
      <w:r w:rsidRPr="00BB1AFB">
        <w:rPr>
          <w:rFonts w:ascii="Arial" w:hAnsi="Arial" w:cs="Arial"/>
          <w:b/>
          <w:bCs/>
          <w:color w:val="000000" w:themeColor="text1"/>
          <w:sz w:val="22"/>
          <w:szCs w:val="22"/>
        </w:rPr>
        <w:t>EVD</w:t>
      </w:r>
      <w:r w:rsidRPr="00BB1AFB">
        <w:rPr>
          <w:rFonts w:ascii="Arial" w:hAnsi="Arial" w:cs="Arial"/>
          <w:color w:val="000000" w:themeColor="text1"/>
          <w:sz w:val="22"/>
          <w:szCs w:val="22"/>
        </w:rPr>
        <w:t>: Ebola Virus Disease</w:t>
      </w:r>
    </w:p>
    <w:p w14:paraId="7A35D894" w14:textId="0FF989C5" w:rsidR="46343CCF" w:rsidRPr="00BB1AFB" w:rsidRDefault="415B6ED7" w:rsidP="00BB1AFB">
      <w:pPr>
        <w:spacing w:after="120"/>
        <w:rPr>
          <w:color w:val="000000" w:themeColor="text1"/>
          <w:sz w:val="22"/>
          <w:szCs w:val="22"/>
        </w:rPr>
      </w:pPr>
      <w:r w:rsidRPr="00BB1AFB">
        <w:rPr>
          <w:rFonts w:ascii="Arial" w:hAnsi="Arial" w:cs="Arial"/>
          <w:b/>
          <w:bCs/>
          <w:color w:val="000000" w:themeColor="text1"/>
          <w:sz w:val="22"/>
          <w:szCs w:val="22"/>
        </w:rPr>
        <w:t>Gantt Chart</w:t>
      </w:r>
      <w:r w:rsidR="46343CCF" w:rsidRPr="00BB1AFB">
        <w:rPr>
          <w:rFonts w:ascii="Arial" w:hAnsi="Arial" w:cs="Arial"/>
          <w:color w:val="000000" w:themeColor="text1"/>
          <w:sz w:val="22"/>
          <w:szCs w:val="22"/>
        </w:rPr>
        <w:t>:</w:t>
      </w:r>
      <w:r w:rsidR="5BCA4B73" w:rsidRPr="00BB1AFB">
        <w:rPr>
          <w:rFonts w:ascii="Arial" w:hAnsi="Arial" w:cs="Arial"/>
          <w:color w:val="000000" w:themeColor="text1"/>
          <w:sz w:val="22"/>
          <w:szCs w:val="22"/>
        </w:rPr>
        <w:t xml:space="preserve"> </w:t>
      </w:r>
      <w:r w:rsidR="5EE2F6C9" w:rsidRPr="00BB1AFB">
        <w:rPr>
          <w:rFonts w:ascii="Arial" w:hAnsi="Arial" w:cs="Arial"/>
          <w:color w:val="000000" w:themeColor="text1"/>
          <w:sz w:val="22"/>
          <w:szCs w:val="22"/>
        </w:rPr>
        <w:t xml:space="preserve">is a project management tool, </w:t>
      </w:r>
      <w:r w:rsidR="5F2E523F" w:rsidRPr="00BB1AFB">
        <w:rPr>
          <w:rFonts w:ascii="Arial" w:hAnsi="Arial" w:cs="Arial"/>
          <w:color w:val="000000" w:themeColor="text1"/>
          <w:sz w:val="22"/>
          <w:szCs w:val="22"/>
        </w:rPr>
        <w:t>to visually view project tasks</w:t>
      </w:r>
      <w:r w:rsidR="6B0B9623" w:rsidRPr="00BB1AFB">
        <w:rPr>
          <w:rFonts w:ascii="Arial" w:hAnsi="Arial" w:cs="Arial"/>
          <w:color w:val="000000" w:themeColor="text1"/>
          <w:sz w:val="22"/>
          <w:szCs w:val="22"/>
        </w:rPr>
        <w:t xml:space="preserve"> </w:t>
      </w:r>
      <w:r w:rsidR="0FBB7A58" w:rsidRPr="00BB1AFB">
        <w:rPr>
          <w:rFonts w:ascii="Arial" w:hAnsi="Arial" w:cs="Arial"/>
          <w:color w:val="000000" w:themeColor="text1"/>
          <w:sz w:val="22"/>
          <w:szCs w:val="22"/>
        </w:rPr>
        <w:t>and deliverables</w:t>
      </w:r>
      <w:r w:rsidR="5E71B3EE" w:rsidRPr="00BB1AFB">
        <w:rPr>
          <w:rFonts w:ascii="Arial" w:hAnsi="Arial" w:cs="Arial"/>
          <w:color w:val="000000" w:themeColor="text1"/>
          <w:sz w:val="22"/>
          <w:szCs w:val="22"/>
        </w:rPr>
        <w:t xml:space="preserve"> </w:t>
      </w:r>
      <w:r w:rsidR="6B0B9623" w:rsidRPr="00BB1AFB">
        <w:rPr>
          <w:rFonts w:ascii="Arial" w:hAnsi="Arial" w:cs="Arial"/>
          <w:color w:val="000000" w:themeColor="text1"/>
          <w:sz w:val="22"/>
          <w:szCs w:val="22"/>
        </w:rPr>
        <w:t>over ti</w:t>
      </w:r>
      <w:r w:rsidR="4D40B571" w:rsidRPr="00BB1AFB">
        <w:rPr>
          <w:rFonts w:ascii="Arial" w:hAnsi="Arial" w:cs="Arial"/>
          <w:color w:val="000000" w:themeColor="text1"/>
          <w:sz w:val="22"/>
          <w:szCs w:val="22"/>
        </w:rPr>
        <w:t>me.</w:t>
      </w:r>
    </w:p>
    <w:p w14:paraId="2C7AE856" w14:textId="79216F9F" w:rsidR="00CA2EBF" w:rsidRPr="00BB1AFB" w:rsidRDefault="005704D2" w:rsidP="00BB1AFB">
      <w:pPr>
        <w:spacing w:after="120"/>
        <w:rPr>
          <w:rFonts w:ascii="Arial" w:hAnsi="Arial" w:cs="Arial"/>
          <w:b/>
          <w:color w:val="000000" w:themeColor="text1"/>
          <w:sz w:val="22"/>
          <w:szCs w:val="22"/>
        </w:rPr>
      </w:pPr>
      <w:r w:rsidRPr="00BB1AFB">
        <w:rPr>
          <w:rFonts w:ascii="Arial" w:hAnsi="Arial" w:cs="Arial"/>
          <w:b/>
          <w:color w:val="000000" w:themeColor="text1"/>
          <w:sz w:val="22"/>
          <w:szCs w:val="22"/>
        </w:rPr>
        <w:t xml:space="preserve">Good Clinical Practice (GCP): </w:t>
      </w:r>
      <w:r w:rsidRPr="00BB1AFB">
        <w:rPr>
          <w:rFonts w:ascii="Arial" w:hAnsi="Arial" w:cs="Arial"/>
          <w:sz w:val="22"/>
          <w:szCs w:val="22"/>
        </w:rPr>
        <w:t>A standard for the design, conduct, performance, monitoring, auditing, recording, analys</w:t>
      </w:r>
      <w:r w:rsidR="003A2A7F" w:rsidRPr="00BB1AFB">
        <w:rPr>
          <w:rFonts w:ascii="Arial" w:hAnsi="Arial" w:cs="Arial"/>
          <w:sz w:val="22"/>
          <w:szCs w:val="22"/>
        </w:rPr>
        <w:t>i</w:t>
      </w:r>
      <w:r w:rsidRPr="00BB1AFB">
        <w:rPr>
          <w:rFonts w:ascii="Arial" w:hAnsi="Arial" w:cs="Arial"/>
          <w:sz w:val="22"/>
          <w:szCs w:val="22"/>
        </w:rPr>
        <w:t>s, and reporting of clinical trials that provides assurance that the data and reported results are credible and accurate, and that the rights, integrity, and confidentiality of trial subjects are protected.</w:t>
      </w:r>
    </w:p>
    <w:p w14:paraId="5AE62CAE" w14:textId="77777777" w:rsidR="009B0540" w:rsidRPr="00BB1AFB" w:rsidRDefault="140F8B60" w:rsidP="00BB1AFB">
      <w:pPr>
        <w:spacing w:after="120"/>
        <w:rPr>
          <w:rFonts w:ascii="Arial" w:hAnsi="Arial" w:cs="Arial"/>
          <w:b/>
          <w:bCs/>
          <w:color w:val="000000" w:themeColor="text1"/>
          <w:sz w:val="22"/>
          <w:szCs w:val="22"/>
          <w:lang w:val="es-CO"/>
        </w:rPr>
      </w:pPr>
      <w:r w:rsidRPr="00BB1AFB">
        <w:rPr>
          <w:rFonts w:ascii="Arial" w:hAnsi="Arial" w:cs="Arial"/>
          <w:b/>
          <w:bCs/>
          <w:color w:val="000000" w:themeColor="text1"/>
          <w:sz w:val="22"/>
          <w:szCs w:val="22"/>
          <w:lang w:val="es-CO"/>
        </w:rPr>
        <w:t xml:space="preserve">Medical </w:t>
      </w:r>
      <w:proofErr w:type="spellStart"/>
      <w:r w:rsidRPr="00BB1AFB">
        <w:rPr>
          <w:rFonts w:ascii="Arial" w:hAnsi="Arial" w:cs="Arial"/>
          <w:b/>
          <w:bCs/>
          <w:color w:val="000000" w:themeColor="text1"/>
          <w:sz w:val="22"/>
          <w:szCs w:val="22"/>
          <w:lang w:val="es-CO"/>
        </w:rPr>
        <w:t>Coder</w:t>
      </w:r>
      <w:proofErr w:type="spellEnd"/>
      <w:r w:rsidRPr="00BB1AFB">
        <w:rPr>
          <w:rFonts w:ascii="Arial" w:hAnsi="Arial" w:cs="Arial"/>
          <w:b/>
          <w:bCs/>
          <w:color w:val="000000" w:themeColor="text1"/>
          <w:sz w:val="22"/>
          <w:szCs w:val="22"/>
          <w:lang w:val="es-CO"/>
        </w:rPr>
        <w:t xml:space="preserve">: </w:t>
      </w:r>
      <w:r w:rsidRPr="00BB1AFB">
        <w:rPr>
          <w:rFonts w:ascii="Arial" w:hAnsi="Arial" w:cs="Arial"/>
          <w:color w:val="000000" w:themeColor="text1"/>
          <w:sz w:val="22"/>
          <w:szCs w:val="22"/>
          <w:lang w:val="es-CO"/>
        </w:rPr>
        <w:t>A</w:t>
      </w:r>
      <w:r w:rsidRPr="00BB1AFB">
        <w:rPr>
          <w:rFonts w:ascii="Arial" w:hAnsi="Arial" w:cs="Arial"/>
          <w:b/>
          <w:bCs/>
          <w:color w:val="000000" w:themeColor="text1"/>
          <w:sz w:val="22"/>
          <w:szCs w:val="22"/>
          <w:lang w:val="es-CO"/>
        </w:rPr>
        <w:t xml:space="preserve"> </w:t>
      </w:r>
      <w:r w:rsidRPr="00BB1AFB">
        <w:rPr>
          <w:rFonts w:ascii="Arial" w:hAnsi="Arial" w:cs="Arial"/>
          <w:color w:val="000000" w:themeColor="text1"/>
          <w:sz w:val="22"/>
          <w:szCs w:val="22"/>
          <w:lang w:val="en-GB"/>
        </w:rPr>
        <w:t>person</w:t>
      </w:r>
      <w:r w:rsidRPr="00BB1AFB">
        <w:rPr>
          <w:rFonts w:ascii="Arial" w:hAnsi="Arial" w:cs="Arial"/>
          <w:color w:val="000000" w:themeColor="text1"/>
          <w:sz w:val="22"/>
          <w:szCs w:val="22"/>
          <w:lang w:val="es-CO"/>
        </w:rPr>
        <w:t xml:space="preserve"> </w:t>
      </w:r>
      <w:proofErr w:type="spellStart"/>
      <w:r w:rsidRPr="00BB1AFB">
        <w:rPr>
          <w:rFonts w:ascii="Arial" w:hAnsi="Arial" w:cs="Arial"/>
          <w:color w:val="000000" w:themeColor="text1"/>
          <w:sz w:val="22"/>
          <w:szCs w:val="22"/>
          <w:lang w:val="es-CO"/>
        </w:rPr>
        <w:t>responsible</w:t>
      </w:r>
      <w:proofErr w:type="spellEnd"/>
      <w:r w:rsidRPr="00BB1AFB">
        <w:rPr>
          <w:rFonts w:ascii="Arial" w:hAnsi="Arial" w:cs="Arial"/>
          <w:color w:val="000000" w:themeColor="text1"/>
          <w:sz w:val="22"/>
          <w:szCs w:val="22"/>
          <w:lang w:val="es-CO"/>
        </w:rPr>
        <w:t xml:space="preserve"> </w:t>
      </w:r>
      <w:proofErr w:type="spellStart"/>
      <w:r w:rsidRPr="00BB1AFB">
        <w:rPr>
          <w:rFonts w:ascii="Arial" w:hAnsi="Arial" w:cs="Arial"/>
          <w:color w:val="000000" w:themeColor="text1"/>
          <w:sz w:val="22"/>
          <w:szCs w:val="22"/>
          <w:lang w:val="es-CO"/>
        </w:rPr>
        <w:t>for</w:t>
      </w:r>
      <w:proofErr w:type="spellEnd"/>
      <w:r w:rsidRPr="00BB1AFB">
        <w:rPr>
          <w:rFonts w:ascii="Arial" w:hAnsi="Arial" w:cs="Arial"/>
          <w:color w:val="000000" w:themeColor="text1"/>
          <w:sz w:val="22"/>
          <w:szCs w:val="22"/>
          <w:lang w:val="es-CO"/>
        </w:rPr>
        <w:t xml:space="preserve"> medical </w:t>
      </w:r>
      <w:proofErr w:type="spellStart"/>
      <w:r w:rsidRPr="00BB1AFB">
        <w:rPr>
          <w:rFonts w:ascii="Arial" w:hAnsi="Arial" w:cs="Arial"/>
          <w:color w:val="000000" w:themeColor="text1"/>
          <w:sz w:val="22"/>
          <w:szCs w:val="22"/>
          <w:lang w:val="es-CO"/>
        </w:rPr>
        <w:t>coding</w:t>
      </w:r>
      <w:proofErr w:type="spellEnd"/>
    </w:p>
    <w:p w14:paraId="7D8A2004" w14:textId="77777777" w:rsidR="00EC6531" w:rsidRPr="00BB1AFB" w:rsidRDefault="00EC6531" w:rsidP="00BB1AFB">
      <w:pPr>
        <w:spacing w:after="120"/>
        <w:rPr>
          <w:rFonts w:ascii="Arial" w:hAnsi="Arial" w:cs="Arial"/>
          <w:b/>
          <w:color w:val="000000" w:themeColor="text1"/>
          <w:sz w:val="22"/>
          <w:szCs w:val="22"/>
        </w:rPr>
      </w:pPr>
      <w:r w:rsidRPr="00BE7995">
        <w:rPr>
          <w:rStyle w:val="normaltextrun"/>
          <w:rFonts w:ascii="Arial" w:hAnsi="Arial" w:cs="Arial"/>
          <w:b/>
          <w:bCs/>
          <w:color w:val="000000"/>
          <w:sz w:val="22"/>
          <w:szCs w:val="22"/>
          <w:shd w:val="clear" w:color="auto" w:fill="FFFFFF"/>
        </w:rPr>
        <w:t>Medical Coding: </w:t>
      </w:r>
      <w:r w:rsidRPr="00BE7995">
        <w:rPr>
          <w:rStyle w:val="normaltextrun"/>
          <w:rFonts w:ascii="Arial" w:hAnsi="Arial" w:cs="Arial"/>
          <w:color w:val="000000"/>
          <w:sz w:val="22"/>
          <w:szCs w:val="22"/>
          <w:shd w:val="clear" w:color="auto" w:fill="FFFFFF"/>
        </w:rPr>
        <w:t>is the process of coding medical terms such as Adverse events and Medical history to a standardized format.</w:t>
      </w:r>
      <w:r w:rsidRPr="00BE7995">
        <w:rPr>
          <w:rStyle w:val="eop"/>
          <w:rFonts w:ascii="Arial" w:hAnsi="Arial" w:cs="Arial"/>
          <w:color w:val="000000"/>
          <w:sz w:val="22"/>
          <w:szCs w:val="22"/>
          <w:shd w:val="clear" w:color="auto" w:fill="FFFFFF"/>
        </w:rPr>
        <w:t> </w:t>
      </w:r>
    </w:p>
    <w:p w14:paraId="0FC5A4E8" w14:textId="77777777" w:rsidR="00A56FDB" w:rsidRPr="00BB1AFB" w:rsidRDefault="003A3536" w:rsidP="00BB1AFB">
      <w:pPr>
        <w:spacing w:after="120"/>
        <w:rPr>
          <w:rFonts w:ascii="Arial" w:hAnsi="Arial" w:cs="Arial"/>
          <w:b/>
          <w:color w:val="000000" w:themeColor="text1"/>
          <w:sz w:val="22"/>
          <w:szCs w:val="22"/>
        </w:rPr>
      </w:pPr>
      <w:r w:rsidRPr="00BB1AFB">
        <w:rPr>
          <w:rFonts w:ascii="Arial" w:hAnsi="Arial" w:cs="Arial"/>
          <w:b/>
          <w:color w:val="000000" w:themeColor="text1"/>
          <w:sz w:val="22"/>
          <w:szCs w:val="22"/>
        </w:rPr>
        <w:t xml:space="preserve">Monitor: </w:t>
      </w:r>
      <w:r w:rsidR="00CA2EBF" w:rsidRPr="00BB1AFB">
        <w:rPr>
          <w:rFonts w:ascii="Arial" w:hAnsi="Arial" w:cs="Arial"/>
          <w:color w:val="000000" w:themeColor="text1"/>
          <w:sz w:val="22"/>
          <w:szCs w:val="22"/>
        </w:rPr>
        <w:t xml:space="preserve">A person </w:t>
      </w:r>
      <w:r w:rsidR="00CA2EBF" w:rsidRPr="00BB1AFB">
        <w:rPr>
          <w:rFonts w:ascii="Arial" w:hAnsi="Arial" w:cs="Arial"/>
          <w:sz w:val="22"/>
          <w:szCs w:val="22"/>
        </w:rPr>
        <w:t>overseeing the progress of a clinical trial, and of ensuring that it is conducted, recorded, and reported in accordance with the protocol, Standard Operating Procedures (SOPs), Good Clinical Practice (GCP), and the applicable regulatory requirement(s).</w:t>
      </w:r>
    </w:p>
    <w:p w14:paraId="56CA8F21" w14:textId="2339B99F" w:rsidR="00C26BCF" w:rsidRPr="00BB1AFB" w:rsidRDefault="00C26BCF" w:rsidP="00BB1AFB">
      <w:pPr>
        <w:spacing w:after="120"/>
        <w:rPr>
          <w:rFonts w:ascii="Arial" w:hAnsi="Arial" w:cs="Arial"/>
          <w:b/>
          <w:color w:val="000000" w:themeColor="text1"/>
          <w:sz w:val="22"/>
          <w:szCs w:val="22"/>
        </w:rPr>
      </w:pPr>
      <w:r w:rsidRPr="00BB1AFB">
        <w:rPr>
          <w:rFonts w:ascii="Arial" w:hAnsi="Arial" w:cs="Arial"/>
          <w:b/>
          <w:color w:val="000000" w:themeColor="text1"/>
          <w:sz w:val="22"/>
          <w:szCs w:val="22"/>
        </w:rPr>
        <w:t>Principal Investigator</w:t>
      </w:r>
      <w:r w:rsidR="003B46F8" w:rsidRPr="00BB1AFB">
        <w:rPr>
          <w:rFonts w:ascii="Arial" w:hAnsi="Arial" w:cs="Arial"/>
          <w:b/>
          <w:color w:val="000000" w:themeColor="text1"/>
          <w:sz w:val="22"/>
          <w:szCs w:val="22"/>
        </w:rPr>
        <w:t xml:space="preserve"> (PI)</w:t>
      </w:r>
      <w:r w:rsidR="003B46F8" w:rsidRPr="00BB1AFB">
        <w:rPr>
          <w:rFonts w:ascii="Arial" w:hAnsi="Arial" w:cs="Arial"/>
          <w:color w:val="000000" w:themeColor="text1"/>
          <w:sz w:val="22"/>
          <w:szCs w:val="22"/>
        </w:rPr>
        <w:t xml:space="preserve">: </w:t>
      </w:r>
      <w:r w:rsidR="003B46F8" w:rsidRPr="00BB1AFB">
        <w:rPr>
          <w:rFonts w:ascii="Arial" w:hAnsi="Arial" w:cs="Arial"/>
          <w:sz w:val="22"/>
          <w:szCs w:val="22"/>
        </w:rPr>
        <w:t>A person responsible for the conduct of the clinical trial at a trial site. If a trial is conducted by a team of individuals at a trial site, the investigator is the responsible leader of the team and may be called the principal investigator. See also Sub</w:t>
      </w:r>
      <w:r w:rsidR="007150A5" w:rsidRPr="00BB1AFB">
        <w:rPr>
          <w:rFonts w:ascii="Arial" w:hAnsi="Arial" w:cs="Arial"/>
          <w:sz w:val="22"/>
          <w:szCs w:val="22"/>
        </w:rPr>
        <w:t>-</w:t>
      </w:r>
      <w:r w:rsidR="003B46F8" w:rsidRPr="00BB1AFB">
        <w:rPr>
          <w:rFonts w:ascii="Arial" w:hAnsi="Arial" w:cs="Arial"/>
          <w:sz w:val="22"/>
          <w:szCs w:val="22"/>
        </w:rPr>
        <w:t>investigator.</w:t>
      </w:r>
    </w:p>
    <w:p w14:paraId="7B45BF46" w14:textId="12C40FE4" w:rsidR="005906E9" w:rsidRPr="00BB1AFB" w:rsidRDefault="005906E9" w:rsidP="00BB1AFB">
      <w:pPr>
        <w:spacing w:after="120"/>
        <w:rPr>
          <w:rFonts w:ascii="Arial" w:hAnsi="Arial" w:cs="Arial"/>
          <w:b/>
          <w:color w:val="000000" w:themeColor="text1"/>
          <w:sz w:val="22"/>
          <w:szCs w:val="22"/>
        </w:rPr>
      </w:pPr>
      <w:r w:rsidRPr="00BB1AFB">
        <w:rPr>
          <w:rFonts w:ascii="Arial" w:hAnsi="Arial" w:cs="Arial"/>
          <w:b/>
          <w:color w:val="000000" w:themeColor="text1"/>
          <w:sz w:val="22"/>
          <w:szCs w:val="22"/>
        </w:rPr>
        <w:t>Quality Assurance</w:t>
      </w:r>
      <w:r w:rsidR="00CA2EBF" w:rsidRPr="00BB1AFB">
        <w:rPr>
          <w:rFonts w:ascii="Arial" w:hAnsi="Arial" w:cs="Arial"/>
          <w:b/>
          <w:color w:val="000000" w:themeColor="text1"/>
          <w:sz w:val="22"/>
          <w:szCs w:val="22"/>
        </w:rPr>
        <w:t xml:space="preserve"> (QA):</w:t>
      </w:r>
      <w:r w:rsidR="00CA2EBF" w:rsidRPr="00BB1AFB">
        <w:rPr>
          <w:rFonts w:ascii="Arial" w:hAnsi="Arial" w:cs="Arial"/>
          <w:color w:val="000000" w:themeColor="text1"/>
          <w:sz w:val="22"/>
          <w:szCs w:val="22"/>
        </w:rPr>
        <w:t xml:space="preserve"> </w:t>
      </w:r>
      <w:r w:rsidR="00CA2EBF" w:rsidRPr="00BB1AFB">
        <w:rPr>
          <w:rFonts w:ascii="Arial" w:hAnsi="Arial" w:cs="Arial"/>
          <w:sz w:val="22"/>
          <w:szCs w:val="22"/>
        </w:rPr>
        <w:t>All planned and systematic actions that are established to ensure that the trial is performed and the data are generated, documented (recorded), and reported in compliance with Good Clinical Practice (GCP) and the applicable regulatory requirement(s).</w:t>
      </w:r>
    </w:p>
    <w:p w14:paraId="1949D071" w14:textId="1A7DE1DE" w:rsidR="3B74A55D" w:rsidRPr="00BB1AFB" w:rsidRDefault="00C26BCF" w:rsidP="00BB1AFB">
      <w:pPr>
        <w:spacing w:after="120"/>
        <w:rPr>
          <w:rFonts w:ascii="Arial" w:eastAsiaTheme="minorEastAsia" w:hAnsi="Arial" w:cs="Arial"/>
          <w:color w:val="000000" w:themeColor="text1"/>
          <w:sz w:val="22"/>
          <w:szCs w:val="22"/>
        </w:rPr>
      </w:pPr>
      <w:r w:rsidRPr="00BB1AFB">
        <w:rPr>
          <w:rFonts w:ascii="Arial" w:eastAsiaTheme="minorEastAsia" w:hAnsi="Arial" w:cs="Arial"/>
          <w:b/>
          <w:bCs/>
          <w:sz w:val="22"/>
          <w:szCs w:val="22"/>
        </w:rPr>
        <w:t>SOP</w:t>
      </w:r>
      <w:r w:rsidRPr="00BB1AFB">
        <w:rPr>
          <w:rFonts w:ascii="Arial" w:eastAsiaTheme="minorEastAsia" w:hAnsi="Arial" w:cs="Arial"/>
          <w:sz w:val="22"/>
          <w:szCs w:val="22"/>
        </w:rPr>
        <w:t>: Standard Operating Procedure</w:t>
      </w:r>
      <w:r w:rsidR="05542222" w:rsidRPr="00BB1AFB">
        <w:rPr>
          <w:rFonts w:ascii="Arial" w:eastAsiaTheme="minorEastAsia" w:hAnsi="Arial" w:cs="Arial"/>
          <w:sz w:val="22"/>
          <w:szCs w:val="22"/>
        </w:rPr>
        <w:t>.</w:t>
      </w:r>
      <w:r w:rsidR="3B74A55D" w:rsidRPr="00BB1AFB">
        <w:rPr>
          <w:rFonts w:ascii="Arial" w:eastAsiaTheme="minorEastAsia" w:hAnsi="Arial" w:cs="Arial"/>
          <w:sz w:val="22"/>
          <w:szCs w:val="22"/>
        </w:rPr>
        <w:t xml:space="preserve"> </w:t>
      </w:r>
      <w:r w:rsidR="3B74A55D" w:rsidRPr="00BB1AFB">
        <w:rPr>
          <w:rFonts w:ascii="Arial" w:eastAsia="Arial" w:hAnsi="Arial" w:cs="Arial"/>
          <w:sz w:val="22"/>
          <w:szCs w:val="22"/>
        </w:rPr>
        <w:t>Detailed, written instructions to achieve uniformity of the performance of a specific function.</w:t>
      </w:r>
    </w:p>
    <w:p w14:paraId="67E47212" w14:textId="70B6DB9B" w:rsidR="004E6F7F" w:rsidRPr="00BB1AFB" w:rsidRDefault="004E6F7F" w:rsidP="00BB1AFB">
      <w:pPr>
        <w:spacing w:after="120"/>
        <w:rPr>
          <w:rFonts w:ascii="Arial" w:eastAsiaTheme="minorHAnsi" w:hAnsi="Arial" w:cs="Arial"/>
          <w:color w:val="808080" w:themeColor="background1" w:themeShade="80"/>
          <w:sz w:val="22"/>
          <w:szCs w:val="22"/>
        </w:rPr>
      </w:pPr>
      <w:r w:rsidRPr="00BB1AFB">
        <w:rPr>
          <w:rFonts w:ascii="Arial" w:eastAsiaTheme="minorHAnsi" w:hAnsi="Arial" w:cs="Arial"/>
          <w:b/>
          <w:sz w:val="22"/>
          <w:szCs w:val="22"/>
        </w:rPr>
        <w:t>Source D</w:t>
      </w:r>
      <w:r w:rsidR="00DA0F56" w:rsidRPr="00BB1AFB">
        <w:rPr>
          <w:rFonts w:ascii="Arial" w:eastAsiaTheme="minorHAnsi" w:hAnsi="Arial" w:cs="Arial"/>
          <w:b/>
          <w:sz w:val="22"/>
          <w:szCs w:val="22"/>
        </w:rPr>
        <w:t>ata</w:t>
      </w:r>
      <w:r w:rsidRPr="00BB1AFB">
        <w:rPr>
          <w:rFonts w:ascii="Arial" w:eastAsiaTheme="minorHAnsi" w:hAnsi="Arial" w:cs="Arial"/>
          <w:color w:val="808080" w:themeColor="background1" w:themeShade="80"/>
          <w:sz w:val="22"/>
          <w:szCs w:val="22"/>
        </w:rPr>
        <w:t xml:space="preserve">: </w:t>
      </w:r>
      <w:r w:rsidRPr="00BB1AFB">
        <w:rPr>
          <w:rFonts w:ascii="Arial" w:hAnsi="Arial" w:cs="Arial"/>
          <w:sz w:val="22"/>
          <w:szCs w:val="22"/>
        </w:rPr>
        <w:t>All information</w:t>
      </w:r>
      <w:r w:rsidR="00857435" w:rsidRPr="00BB1AFB">
        <w:rPr>
          <w:rFonts w:ascii="Arial" w:hAnsi="Arial" w:cs="Arial"/>
          <w:sz w:val="22"/>
          <w:szCs w:val="22"/>
        </w:rPr>
        <w:t>,</w:t>
      </w:r>
      <w:r w:rsidRPr="00BB1AFB">
        <w:rPr>
          <w:rFonts w:ascii="Arial" w:hAnsi="Arial" w:cs="Arial"/>
          <w:sz w:val="22"/>
          <w:szCs w:val="22"/>
        </w:rPr>
        <w:t xml:space="preserve"> in original records and certified copies of original records</w:t>
      </w:r>
      <w:r w:rsidR="00857435" w:rsidRPr="00BB1AFB">
        <w:rPr>
          <w:rFonts w:ascii="Arial" w:hAnsi="Arial" w:cs="Arial"/>
          <w:sz w:val="22"/>
          <w:szCs w:val="22"/>
        </w:rPr>
        <w:t>,</w:t>
      </w:r>
      <w:r w:rsidRPr="00BB1AFB">
        <w:rPr>
          <w:rFonts w:ascii="Arial" w:hAnsi="Arial" w:cs="Arial"/>
          <w:sz w:val="22"/>
          <w:szCs w:val="22"/>
        </w:rPr>
        <w:t xml:space="preserve"> of clinical findings, observations, or other activities in a clinical trial necessary for the reconstruction and evaluation of the trial. Source data are contained in source documents (original records or certified copies).</w:t>
      </w:r>
    </w:p>
    <w:p w14:paraId="4DDEBC08" w14:textId="77777777" w:rsidR="00DA0F56" w:rsidRPr="00BB1AFB" w:rsidRDefault="00DA0F56" w:rsidP="00BB1AFB">
      <w:pPr>
        <w:spacing w:after="120"/>
        <w:rPr>
          <w:rFonts w:ascii="Arial" w:eastAsiaTheme="minorHAnsi" w:hAnsi="Arial" w:cs="Arial"/>
          <w:color w:val="808080" w:themeColor="background1" w:themeShade="80"/>
          <w:sz w:val="22"/>
          <w:szCs w:val="22"/>
        </w:rPr>
      </w:pPr>
      <w:r w:rsidRPr="00BB1AFB">
        <w:rPr>
          <w:rFonts w:ascii="Arial" w:eastAsiaTheme="minorHAnsi" w:hAnsi="Arial" w:cs="Arial"/>
          <w:b/>
          <w:sz w:val="22"/>
          <w:szCs w:val="22"/>
        </w:rPr>
        <w:t>Source Documents</w:t>
      </w:r>
      <w:r w:rsidR="007E69FB" w:rsidRPr="00BB1AFB">
        <w:rPr>
          <w:rFonts w:ascii="Arial" w:eastAsiaTheme="minorHAnsi" w:hAnsi="Arial" w:cs="Arial"/>
          <w:b/>
          <w:sz w:val="22"/>
          <w:szCs w:val="22"/>
        </w:rPr>
        <w:t xml:space="preserve"> (SD)</w:t>
      </w:r>
      <w:r w:rsidRPr="00BB1AFB">
        <w:rPr>
          <w:rFonts w:ascii="Arial" w:eastAsiaTheme="minorHAnsi" w:hAnsi="Arial" w:cs="Arial"/>
          <w:b/>
          <w:sz w:val="22"/>
          <w:szCs w:val="22"/>
        </w:rPr>
        <w:t>:</w:t>
      </w:r>
      <w:r w:rsidRPr="00BB1AFB">
        <w:rPr>
          <w:rFonts w:ascii="Arial" w:eastAsiaTheme="minorHAnsi" w:hAnsi="Arial" w:cs="Arial"/>
          <w:color w:val="808080" w:themeColor="background1" w:themeShade="80"/>
          <w:sz w:val="22"/>
          <w:szCs w:val="22"/>
        </w:rPr>
        <w:t xml:space="preserve"> </w:t>
      </w:r>
      <w:r w:rsidRPr="00BB1AFB">
        <w:rPr>
          <w:rFonts w:ascii="Arial" w:hAnsi="Arial" w:cs="Arial"/>
          <w:sz w:val="22"/>
          <w:szCs w:val="22"/>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magnetic media, x-rays, subject files, and records kept at the pharmacy, at the laboratories and at medico-technical departments involved in the clinical trial).</w:t>
      </w:r>
    </w:p>
    <w:p w14:paraId="5E945F40" w14:textId="77777777" w:rsidR="004215D2" w:rsidRPr="00BB1AFB" w:rsidRDefault="00E776DA" w:rsidP="00BB1AFB">
      <w:pPr>
        <w:spacing w:after="120"/>
        <w:rPr>
          <w:rFonts w:ascii="Arial" w:hAnsi="Arial" w:cs="Arial"/>
          <w:color w:val="000000" w:themeColor="text1"/>
          <w:sz w:val="22"/>
          <w:szCs w:val="22"/>
        </w:rPr>
      </w:pPr>
      <w:r w:rsidRPr="00BB1AFB">
        <w:rPr>
          <w:rFonts w:ascii="Arial" w:hAnsi="Arial" w:cs="Arial"/>
          <w:b/>
          <w:color w:val="000000" w:themeColor="text1"/>
          <w:sz w:val="22"/>
          <w:szCs w:val="22"/>
        </w:rPr>
        <w:t>Sponsor</w:t>
      </w:r>
      <w:r w:rsidRPr="00BB1AFB">
        <w:rPr>
          <w:rFonts w:ascii="Arial" w:hAnsi="Arial" w:cs="Arial"/>
          <w:color w:val="000000" w:themeColor="text1"/>
          <w:sz w:val="22"/>
          <w:szCs w:val="22"/>
        </w:rPr>
        <w:t xml:space="preserve">: </w:t>
      </w:r>
      <w:r w:rsidRPr="00BB1AFB">
        <w:rPr>
          <w:rFonts w:ascii="Arial" w:hAnsi="Arial" w:cs="Arial"/>
          <w:sz w:val="22"/>
          <w:szCs w:val="22"/>
        </w:rPr>
        <w:t>An individual, company, institution, or organization which takes responsibility for the initiation, management, and/or financing of a clinical trial</w:t>
      </w:r>
    </w:p>
    <w:p w14:paraId="655CF836" w14:textId="640AB73F" w:rsidR="00DC2730" w:rsidRPr="00BB1AFB" w:rsidRDefault="3AE3F6D3" w:rsidP="00BB1AFB">
      <w:pPr>
        <w:spacing w:after="120"/>
        <w:rPr>
          <w:rFonts w:ascii="Arial" w:hAnsi="Arial" w:cs="Arial"/>
          <w:color w:val="000000" w:themeColor="text1"/>
          <w:sz w:val="22"/>
          <w:szCs w:val="22"/>
        </w:rPr>
      </w:pPr>
      <w:r w:rsidRPr="00BB1AFB">
        <w:rPr>
          <w:rFonts w:ascii="Arial" w:hAnsi="Arial" w:cs="Arial"/>
          <w:b/>
          <w:bCs/>
          <w:color w:val="000000" w:themeColor="text1"/>
          <w:sz w:val="22"/>
          <w:szCs w:val="22"/>
        </w:rPr>
        <w:lastRenderedPageBreak/>
        <w:t xml:space="preserve">Sub-investigator: </w:t>
      </w:r>
      <w:r w:rsidRPr="00BB1AFB">
        <w:rPr>
          <w:rFonts w:ascii="Arial" w:hAnsi="Arial" w:cs="Arial"/>
          <w:sz w:val="22"/>
          <w:szCs w:val="22"/>
        </w:rPr>
        <w:t>Any individual member of the clinical trial team designated and supervised by the investigator at a trial site to perform critical trial-related procedures and/or to make important trial-related decisions</w:t>
      </w:r>
    </w:p>
    <w:p w14:paraId="52CB2908" w14:textId="6DD071BA" w:rsidR="007D1536" w:rsidRPr="00A31948" w:rsidRDefault="007D1536" w:rsidP="00BB1AFB">
      <w:pPr>
        <w:pStyle w:val="Style1"/>
        <w:numPr>
          <w:ilvl w:val="0"/>
          <w:numId w:val="22"/>
        </w:numPr>
        <w:ind w:left="360"/>
      </w:pPr>
      <w:r w:rsidRPr="00A31948">
        <w:t>Procedures</w:t>
      </w:r>
      <w:bookmarkEnd w:id="2"/>
    </w:p>
    <w:p w14:paraId="44EAFD9C" w14:textId="77777777" w:rsidR="00DC531C" w:rsidRPr="00DC531C" w:rsidRDefault="00DC531C" w:rsidP="00BE7995">
      <w:pPr>
        <w:rPr>
          <w:rFonts w:ascii="Arial" w:hAnsi="Arial" w:cs="Arial"/>
          <w:sz w:val="22"/>
          <w:szCs w:val="22"/>
        </w:rPr>
      </w:pPr>
    </w:p>
    <w:p w14:paraId="51E6C35F" w14:textId="72E31451" w:rsidR="00875C2F" w:rsidRPr="00E72EC0" w:rsidRDefault="00AF5D2B" w:rsidP="00BB1AFB">
      <w:pPr>
        <w:pStyle w:val="Style2"/>
        <w:rPr>
          <w:color w:val="365F91"/>
          <w:sz w:val="22"/>
          <w:szCs w:val="22"/>
        </w:rPr>
      </w:pPr>
      <w:r w:rsidRPr="00BB1AFB">
        <w:rPr>
          <w:sz w:val="22"/>
          <w:szCs w:val="22"/>
        </w:rPr>
        <w:t>Pre-</w:t>
      </w:r>
      <w:r w:rsidR="00FB6794" w:rsidRPr="00BB1AFB">
        <w:rPr>
          <w:sz w:val="22"/>
          <w:szCs w:val="22"/>
        </w:rPr>
        <w:t>S</w:t>
      </w:r>
      <w:r w:rsidRPr="00BB1AFB">
        <w:rPr>
          <w:sz w:val="22"/>
          <w:szCs w:val="22"/>
        </w:rPr>
        <w:t>tudy Phase</w:t>
      </w:r>
    </w:p>
    <w:p w14:paraId="33BB9D43" w14:textId="0C8F4CCF" w:rsidR="003B0105" w:rsidRPr="00BB1AFB" w:rsidRDefault="003B0105" w:rsidP="00BB1AFB">
      <w:pPr>
        <w:pStyle w:val="Heading4"/>
        <w:spacing w:line="360" w:lineRule="auto"/>
        <w:rPr>
          <w:rFonts w:ascii="Arial" w:hAnsi="Arial" w:cs="Arial"/>
          <w:b/>
          <w:i w:val="0"/>
          <w:iCs w:val="0"/>
          <w:color w:val="auto"/>
          <w:sz w:val="22"/>
          <w:szCs w:val="22"/>
        </w:rPr>
      </w:pPr>
      <w:r w:rsidRPr="00BB1AFB">
        <w:rPr>
          <w:rFonts w:ascii="Arial" w:hAnsi="Arial" w:cs="Arial"/>
          <w:b/>
          <w:i w:val="0"/>
          <w:iCs w:val="0"/>
          <w:color w:val="auto"/>
          <w:sz w:val="22"/>
          <w:szCs w:val="22"/>
        </w:rPr>
        <w:t>4.1.1</w:t>
      </w:r>
      <w:r w:rsidR="00B04D76" w:rsidRPr="00E72EC0">
        <w:rPr>
          <w:rFonts w:ascii="Arial" w:hAnsi="Arial" w:cs="Arial"/>
          <w:b/>
          <w:i w:val="0"/>
          <w:iCs w:val="0"/>
          <w:color w:val="auto"/>
          <w:sz w:val="22"/>
          <w:szCs w:val="22"/>
        </w:rPr>
        <w:t xml:space="preserve">. </w:t>
      </w:r>
      <w:r w:rsidR="004960E9" w:rsidRPr="00BB1AFB">
        <w:rPr>
          <w:rFonts w:ascii="Arial" w:hAnsi="Arial" w:cs="Arial"/>
          <w:b/>
          <w:i w:val="0"/>
          <w:iCs w:val="0"/>
          <w:color w:val="auto"/>
          <w:sz w:val="22"/>
          <w:szCs w:val="22"/>
        </w:rPr>
        <w:t>Project Initiation: d</w:t>
      </w:r>
      <w:r w:rsidRPr="00BB1AFB">
        <w:rPr>
          <w:rFonts w:ascii="Arial" w:hAnsi="Arial" w:cs="Arial"/>
          <w:b/>
          <w:i w:val="0"/>
          <w:iCs w:val="0"/>
          <w:color w:val="auto"/>
          <w:sz w:val="22"/>
          <w:szCs w:val="22"/>
        </w:rPr>
        <w:t>efining of the research proposal and its DM aspects</w:t>
      </w:r>
    </w:p>
    <w:p w14:paraId="55952393" w14:textId="70824B88" w:rsidR="003B0105" w:rsidRPr="00BB1AFB" w:rsidRDefault="003B0105" w:rsidP="00BE7995">
      <w:pPr>
        <w:pStyle w:val="Heading4"/>
        <w:rPr>
          <w:rFonts w:ascii="Arial" w:hAnsi="Arial" w:cs="Arial"/>
          <w:b/>
          <w:bCs/>
          <w:color w:val="auto"/>
          <w:sz w:val="22"/>
          <w:szCs w:val="22"/>
        </w:rPr>
      </w:pPr>
      <w:r w:rsidRPr="00BB1AFB">
        <w:rPr>
          <w:rFonts w:ascii="Arial" w:hAnsi="Arial" w:cs="Arial"/>
          <w:b/>
          <w:bCs/>
          <w:color w:val="auto"/>
          <w:sz w:val="22"/>
          <w:szCs w:val="22"/>
        </w:rPr>
        <w:t xml:space="preserve">4.1.1.1 </w:t>
      </w:r>
      <w:r w:rsidR="0039705E" w:rsidRPr="00BB1AFB">
        <w:rPr>
          <w:rFonts w:ascii="Arial" w:hAnsi="Arial" w:cs="Arial"/>
          <w:b/>
          <w:bCs/>
          <w:color w:val="auto"/>
          <w:sz w:val="22"/>
          <w:szCs w:val="22"/>
        </w:rPr>
        <w:t>Assigning DM roles</w:t>
      </w:r>
    </w:p>
    <w:p w14:paraId="47D87CF5" w14:textId="65314B0B" w:rsidR="0099412A" w:rsidRPr="00BB1AFB" w:rsidRDefault="00E66A63" w:rsidP="00BB1AFB">
      <w:pPr>
        <w:pStyle w:val="ListParagraph"/>
        <w:numPr>
          <w:ilvl w:val="0"/>
          <w:numId w:val="6"/>
        </w:numPr>
        <w:spacing w:after="120"/>
        <w:ind w:left="357" w:hanging="357"/>
        <w:rPr>
          <w:rFonts w:ascii="Arial" w:hAnsi="Arial" w:cs="Arial"/>
          <w:color w:val="000000" w:themeColor="text1"/>
          <w:sz w:val="22"/>
          <w:szCs w:val="22"/>
          <w:lang w:eastAsia="nl-BE"/>
        </w:rPr>
      </w:pPr>
      <w:r w:rsidRPr="00E72EC0">
        <w:rPr>
          <w:rFonts w:ascii="Arial" w:hAnsi="Arial" w:cs="Arial"/>
          <w:sz w:val="22"/>
          <w:szCs w:val="22"/>
          <w:lang w:eastAsia="nl-BE"/>
        </w:rPr>
        <w:t>Identify all stakeholders within the project/study</w:t>
      </w:r>
      <w:r w:rsidR="00EB64E2" w:rsidRPr="00E72EC0">
        <w:rPr>
          <w:rFonts w:ascii="Arial" w:hAnsi="Arial" w:cs="Arial"/>
          <w:sz w:val="22"/>
          <w:szCs w:val="22"/>
          <w:lang w:eastAsia="nl-BE"/>
        </w:rPr>
        <w:t xml:space="preserve"> and</w:t>
      </w:r>
      <w:r w:rsidRPr="00E72EC0">
        <w:rPr>
          <w:rFonts w:ascii="Arial" w:hAnsi="Arial" w:cs="Arial"/>
          <w:sz w:val="22"/>
          <w:szCs w:val="22"/>
          <w:lang w:eastAsia="nl-BE"/>
        </w:rPr>
        <w:t xml:space="preserve"> their roles and responsibilities. Assess this for DM and </w:t>
      </w:r>
      <w:r w:rsidR="00DB4CAF" w:rsidRPr="00E72EC0">
        <w:rPr>
          <w:rFonts w:ascii="Arial" w:hAnsi="Arial" w:cs="Arial"/>
          <w:sz w:val="22"/>
          <w:szCs w:val="22"/>
          <w:lang w:eastAsia="nl-BE"/>
        </w:rPr>
        <w:t xml:space="preserve">for </w:t>
      </w:r>
      <w:r w:rsidRPr="00E72EC0">
        <w:rPr>
          <w:rFonts w:ascii="Arial" w:hAnsi="Arial" w:cs="Arial"/>
          <w:sz w:val="22"/>
          <w:szCs w:val="22"/>
          <w:lang w:eastAsia="nl-BE"/>
        </w:rPr>
        <w:t xml:space="preserve">all areas </w:t>
      </w:r>
      <w:r w:rsidR="00DB4CAF" w:rsidRPr="00E72EC0">
        <w:rPr>
          <w:rFonts w:ascii="Arial" w:hAnsi="Arial" w:cs="Arial"/>
          <w:sz w:val="22"/>
          <w:szCs w:val="22"/>
          <w:lang w:eastAsia="nl-BE"/>
        </w:rPr>
        <w:t xml:space="preserve">related </w:t>
      </w:r>
      <w:r w:rsidRPr="00E72EC0">
        <w:rPr>
          <w:rFonts w:ascii="Arial" w:hAnsi="Arial" w:cs="Arial"/>
          <w:sz w:val="22"/>
          <w:szCs w:val="22"/>
          <w:lang w:eastAsia="nl-BE"/>
        </w:rPr>
        <w:t>to DM (Project Management; IT; Statistics; Laboratory; QA)</w:t>
      </w:r>
      <w:r w:rsidR="00F724AD" w:rsidRPr="00E72EC0">
        <w:rPr>
          <w:rFonts w:ascii="Arial" w:hAnsi="Arial" w:cs="Arial"/>
          <w:sz w:val="22"/>
          <w:szCs w:val="22"/>
          <w:lang w:eastAsia="nl-BE"/>
        </w:rPr>
        <w:t>.</w:t>
      </w:r>
    </w:p>
    <w:p w14:paraId="12A746F1" w14:textId="7EB4E68B" w:rsidR="0039705E" w:rsidRPr="00E72EC0" w:rsidRDefault="0039705E" w:rsidP="00BB1AFB">
      <w:pPr>
        <w:pStyle w:val="ListParagraph"/>
        <w:numPr>
          <w:ilvl w:val="0"/>
          <w:numId w:val="6"/>
        </w:numPr>
        <w:spacing w:after="120"/>
        <w:ind w:left="360"/>
        <w:rPr>
          <w:rFonts w:ascii="Arial" w:hAnsi="Arial" w:cs="Arial"/>
          <w:sz w:val="22"/>
          <w:szCs w:val="22"/>
        </w:rPr>
      </w:pPr>
      <w:r w:rsidRPr="00E72EC0">
        <w:rPr>
          <w:rFonts w:ascii="Arial" w:hAnsi="Arial" w:cs="Arial"/>
          <w:sz w:val="22"/>
          <w:szCs w:val="22"/>
        </w:rPr>
        <w:t xml:space="preserve">Assign (a) study data manager(s). Differentiate, if applicable, between a central data manager (e.g. at the DM coordinating </w:t>
      </w:r>
      <w:proofErr w:type="spellStart"/>
      <w:r w:rsidRPr="00E72EC0">
        <w:rPr>
          <w:rFonts w:ascii="Arial" w:hAnsi="Arial" w:cs="Arial"/>
          <w:sz w:val="22"/>
          <w:szCs w:val="22"/>
        </w:rPr>
        <w:t>centre</w:t>
      </w:r>
      <w:proofErr w:type="spellEnd"/>
      <w:r w:rsidR="00FC0C98" w:rsidRPr="00E72EC0">
        <w:rPr>
          <w:rFonts w:ascii="Arial" w:hAnsi="Arial" w:cs="Arial"/>
          <w:sz w:val="22"/>
          <w:szCs w:val="22"/>
        </w:rPr>
        <w:t xml:space="preserve"> or</w:t>
      </w:r>
      <w:r w:rsidRPr="00E72EC0">
        <w:rPr>
          <w:rFonts w:ascii="Arial" w:hAnsi="Arial" w:cs="Arial"/>
          <w:sz w:val="22"/>
          <w:szCs w:val="22"/>
        </w:rPr>
        <w:t xml:space="preserve"> at the sponsor) and site data manager(s).</w:t>
      </w:r>
      <w:r w:rsidR="1B4B4A8E" w:rsidRPr="00E72EC0">
        <w:rPr>
          <w:rFonts w:ascii="Arial" w:hAnsi="Arial" w:cs="Arial"/>
          <w:sz w:val="22"/>
          <w:szCs w:val="22"/>
        </w:rPr>
        <w:t xml:space="preserve"> </w:t>
      </w:r>
      <w:r w:rsidRPr="00E72EC0">
        <w:rPr>
          <w:rFonts w:ascii="Arial" w:hAnsi="Arial" w:cs="Arial"/>
          <w:sz w:val="22"/>
          <w:szCs w:val="22"/>
        </w:rPr>
        <w:t xml:space="preserve">(see example for a possible Data Manager profile description in Attachment </w:t>
      </w:r>
      <w:r w:rsidR="001D72C0" w:rsidRPr="00E72EC0">
        <w:rPr>
          <w:rFonts w:ascii="Arial" w:hAnsi="Arial" w:cs="Arial"/>
          <w:sz w:val="22"/>
          <w:szCs w:val="22"/>
        </w:rPr>
        <w:t>0</w:t>
      </w:r>
      <w:r w:rsidR="00DA5914" w:rsidRPr="00E72EC0">
        <w:rPr>
          <w:rFonts w:ascii="Arial" w:hAnsi="Arial" w:cs="Arial"/>
          <w:sz w:val="22"/>
          <w:szCs w:val="22"/>
        </w:rPr>
        <w:t>1</w:t>
      </w:r>
      <w:r w:rsidRPr="00E72EC0">
        <w:rPr>
          <w:rFonts w:ascii="Arial" w:hAnsi="Arial" w:cs="Arial"/>
          <w:sz w:val="22"/>
          <w:szCs w:val="22"/>
        </w:rPr>
        <w:t>)</w:t>
      </w:r>
    </w:p>
    <w:p w14:paraId="3D9D780F" w14:textId="77777777" w:rsidR="0039705E" w:rsidRPr="00E72EC0" w:rsidRDefault="0039705E" w:rsidP="00BB1AFB">
      <w:pPr>
        <w:pStyle w:val="ListParagraph"/>
        <w:numPr>
          <w:ilvl w:val="0"/>
          <w:numId w:val="6"/>
        </w:numPr>
        <w:spacing w:after="120"/>
        <w:ind w:left="360"/>
        <w:rPr>
          <w:rFonts w:ascii="Arial" w:hAnsi="Arial" w:cs="Arial"/>
          <w:sz w:val="22"/>
          <w:szCs w:val="22"/>
        </w:rPr>
      </w:pPr>
      <w:r w:rsidRPr="00E72EC0">
        <w:rPr>
          <w:rFonts w:ascii="Arial" w:hAnsi="Arial" w:cs="Arial"/>
          <w:sz w:val="22"/>
          <w:szCs w:val="22"/>
        </w:rPr>
        <w:t>Assign other study DM roles such as Data Entry Clerk(s), Data Reviewer(s), DB programmer(s); Monitor(s), Medical Coder etc.</w:t>
      </w:r>
    </w:p>
    <w:p w14:paraId="5DE804E9" w14:textId="4400C3C0" w:rsidR="0039705E" w:rsidRPr="00E72EC0" w:rsidRDefault="0039705E" w:rsidP="00BB1AFB">
      <w:pPr>
        <w:pStyle w:val="ListParagraph"/>
        <w:numPr>
          <w:ilvl w:val="0"/>
          <w:numId w:val="6"/>
        </w:numPr>
        <w:spacing w:after="120"/>
        <w:ind w:left="360"/>
        <w:rPr>
          <w:rFonts w:ascii="Arial" w:hAnsi="Arial" w:cs="Arial"/>
          <w:sz w:val="22"/>
          <w:szCs w:val="22"/>
        </w:rPr>
      </w:pPr>
      <w:r w:rsidRPr="00E72EC0">
        <w:rPr>
          <w:rFonts w:ascii="Arial" w:hAnsi="Arial" w:cs="Arial"/>
          <w:sz w:val="22"/>
          <w:szCs w:val="22"/>
        </w:rPr>
        <w:t xml:space="preserve">Integrate </w:t>
      </w:r>
      <w:r w:rsidRPr="00E72EC0">
        <w:rPr>
          <w:rFonts w:ascii="Arial" w:hAnsi="Arial" w:cs="Arial"/>
          <w:b/>
          <w:sz w:val="22"/>
          <w:szCs w:val="22"/>
        </w:rPr>
        <w:t xml:space="preserve">DM role(s) </w:t>
      </w:r>
      <w:r w:rsidRPr="00E72EC0">
        <w:rPr>
          <w:rFonts w:ascii="Arial" w:hAnsi="Arial" w:cs="Arial"/>
          <w:sz w:val="22"/>
          <w:szCs w:val="22"/>
        </w:rPr>
        <w:t xml:space="preserve">within an established project management structure (see example in Attachment </w:t>
      </w:r>
      <w:r w:rsidR="00BE7995" w:rsidRPr="00E72EC0">
        <w:rPr>
          <w:rFonts w:ascii="Arial" w:hAnsi="Arial" w:cs="Arial"/>
          <w:sz w:val="22"/>
          <w:szCs w:val="22"/>
        </w:rPr>
        <w:t>0</w:t>
      </w:r>
      <w:r w:rsidR="00DA5914" w:rsidRPr="00E72EC0">
        <w:rPr>
          <w:rFonts w:ascii="Arial" w:hAnsi="Arial" w:cs="Arial"/>
          <w:sz w:val="22"/>
          <w:szCs w:val="22"/>
        </w:rPr>
        <w:t>2</w:t>
      </w:r>
      <w:r w:rsidRPr="00E72EC0">
        <w:rPr>
          <w:rFonts w:ascii="Arial" w:hAnsi="Arial" w:cs="Arial"/>
          <w:sz w:val="22"/>
          <w:szCs w:val="22"/>
        </w:rPr>
        <w:t>).</w:t>
      </w:r>
    </w:p>
    <w:p w14:paraId="64C78577" w14:textId="77777777" w:rsidR="0099412A" w:rsidRPr="00E72EC0" w:rsidRDefault="0099412A" w:rsidP="00BB1AFB">
      <w:pPr>
        <w:pStyle w:val="ListParagraph"/>
        <w:numPr>
          <w:ilvl w:val="0"/>
          <w:numId w:val="5"/>
        </w:numPr>
        <w:tabs>
          <w:tab w:val="clear" w:pos="720"/>
          <w:tab w:val="num" w:pos="0"/>
        </w:tabs>
        <w:spacing w:after="120"/>
        <w:ind w:left="360"/>
        <w:rPr>
          <w:rFonts w:ascii="Arial" w:hAnsi="Arial" w:cs="Arial"/>
          <w:color w:val="000000"/>
          <w:sz w:val="22"/>
          <w:szCs w:val="22"/>
          <w:lang w:eastAsia="nl-BE"/>
        </w:rPr>
      </w:pPr>
      <w:r w:rsidRPr="00E72EC0">
        <w:rPr>
          <w:rFonts w:ascii="Arial" w:hAnsi="Arial" w:cs="Arial"/>
          <w:color w:val="000000"/>
          <w:sz w:val="22"/>
          <w:szCs w:val="22"/>
          <w:lang w:eastAsia="nl-BE"/>
        </w:rPr>
        <w:t xml:space="preserve">Identify </w:t>
      </w:r>
      <w:r w:rsidRPr="00E72EC0">
        <w:rPr>
          <w:rFonts w:ascii="Arial" w:hAnsi="Arial" w:cs="Arial"/>
          <w:sz w:val="22"/>
          <w:szCs w:val="22"/>
        </w:rPr>
        <w:t>all DM aspects as early as possible in the pre-study phase, before finalizing the study protocol.</w:t>
      </w:r>
    </w:p>
    <w:p w14:paraId="55270CEB" w14:textId="6E5379E3" w:rsidR="00EC0266" w:rsidRPr="00BB1AFB" w:rsidRDefault="28821ED8" w:rsidP="00BB1AFB">
      <w:pPr>
        <w:pStyle w:val="ListParagraph"/>
        <w:numPr>
          <w:ilvl w:val="0"/>
          <w:numId w:val="5"/>
        </w:numPr>
        <w:tabs>
          <w:tab w:val="clear" w:pos="720"/>
          <w:tab w:val="num" w:pos="0"/>
        </w:tabs>
        <w:spacing w:after="120"/>
        <w:ind w:left="360"/>
        <w:rPr>
          <w:rFonts w:ascii="Arial" w:hAnsi="Arial" w:cs="Arial"/>
          <w:color w:val="000000" w:themeColor="text1"/>
          <w:sz w:val="22"/>
          <w:szCs w:val="22"/>
          <w:lang w:eastAsia="nl-BE"/>
        </w:rPr>
      </w:pPr>
      <w:r w:rsidRPr="00E72EC0">
        <w:rPr>
          <w:rFonts w:ascii="Arial" w:hAnsi="Arial" w:cs="Arial"/>
          <w:color w:val="000000"/>
          <w:sz w:val="22"/>
          <w:szCs w:val="22"/>
          <w:lang w:eastAsia="nl-BE"/>
        </w:rPr>
        <w:t>L</w:t>
      </w:r>
      <w:r w:rsidR="6CC0FE20" w:rsidRPr="00E72EC0">
        <w:rPr>
          <w:rFonts w:ascii="Arial" w:hAnsi="Arial" w:cs="Arial"/>
          <w:color w:val="000000"/>
          <w:sz w:val="22"/>
          <w:szCs w:val="22"/>
          <w:lang w:eastAsia="nl-BE"/>
        </w:rPr>
        <w:t>ook at</w:t>
      </w:r>
      <w:r w:rsidR="00050FBA" w:rsidRPr="00E72EC0">
        <w:rPr>
          <w:rFonts w:ascii="Arial" w:hAnsi="Arial" w:cs="Arial"/>
          <w:color w:val="000000"/>
          <w:sz w:val="22"/>
          <w:szCs w:val="22"/>
          <w:lang w:eastAsia="nl-BE"/>
        </w:rPr>
        <w:t xml:space="preserve"> </w:t>
      </w:r>
      <w:r w:rsidR="00F724AD" w:rsidRPr="00E72EC0">
        <w:rPr>
          <w:rFonts w:ascii="Arial" w:hAnsi="Arial" w:cs="Arial"/>
          <w:color w:val="000000"/>
          <w:sz w:val="22"/>
          <w:szCs w:val="22"/>
          <w:lang w:eastAsia="nl-BE"/>
        </w:rPr>
        <w:t>DM of the project/study</w:t>
      </w:r>
      <w:r w:rsidR="36809907" w:rsidRPr="00E72EC0">
        <w:rPr>
          <w:rFonts w:ascii="Arial" w:hAnsi="Arial" w:cs="Arial"/>
          <w:color w:val="000000"/>
          <w:sz w:val="22"/>
          <w:szCs w:val="22"/>
          <w:lang w:eastAsia="nl-BE"/>
        </w:rPr>
        <w:t xml:space="preserve"> in a broad</w:t>
      </w:r>
      <w:r w:rsidR="60D3982A" w:rsidRPr="00E72EC0">
        <w:rPr>
          <w:rFonts w:ascii="Arial" w:hAnsi="Arial" w:cs="Arial"/>
          <w:color w:val="000000"/>
          <w:sz w:val="22"/>
          <w:szCs w:val="22"/>
          <w:lang w:eastAsia="nl-BE"/>
        </w:rPr>
        <w:t xml:space="preserve"> sense</w:t>
      </w:r>
      <w:r w:rsidR="00F724AD" w:rsidRPr="00E72EC0">
        <w:rPr>
          <w:rFonts w:ascii="Arial" w:hAnsi="Arial" w:cs="Arial"/>
          <w:color w:val="000000"/>
          <w:sz w:val="22"/>
          <w:szCs w:val="22"/>
          <w:lang w:eastAsia="nl-BE"/>
        </w:rPr>
        <w:t>.</w:t>
      </w:r>
      <w:r w:rsidR="003C5D43" w:rsidRPr="00E72EC0">
        <w:rPr>
          <w:rFonts w:ascii="Arial" w:hAnsi="Arial" w:cs="Arial"/>
          <w:color w:val="000000"/>
          <w:sz w:val="22"/>
          <w:szCs w:val="22"/>
          <w:lang w:eastAsia="nl-BE"/>
        </w:rPr>
        <w:t xml:space="preserve"> Essentially 4 areas</w:t>
      </w:r>
      <w:r w:rsidR="00EC0266" w:rsidRPr="00E72EC0">
        <w:rPr>
          <w:rFonts w:ascii="Arial" w:hAnsi="Arial" w:cs="Arial"/>
          <w:color w:val="000000"/>
          <w:sz w:val="22"/>
          <w:szCs w:val="22"/>
          <w:lang w:eastAsia="nl-BE"/>
        </w:rPr>
        <w:t xml:space="preserve"> should be </w:t>
      </w:r>
      <w:r w:rsidR="00A31948" w:rsidRPr="00E72EC0">
        <w:rPr>
          <w:rFonts w:ascii="Arial" w:hAnsi="Arial" w:cs="Arial"/>
          <w:color w:val="000000"/>
          <w:sz w:val="22"/>
          <w:szCs w:val="22"/>
          <w:lang w:eastAsia="nl-BE"/>
        </w:rPr>
        <w:t>considered:</w:t>
      </w:r>
    </w:p>
    <w:p w14:paraId="0C69BD3B" w14:textId="77777777" w:rsidR="00EC0266" w:rsidRPr="00E72EC0" w:rsidRDefault="00EC0266" w:rsidP="00BB1AFB">
      <w:pPr>
        <w:ind w:left="1440"/>
        <w:rPr>
          <w:rFonts w:ascii="Arial" w:hAnsi="Arial" w:cs="Arial"/>
          <w:color w:val="000000"/>
          <w:sz w:val="22"/>
          <w:szCs w:val="22"/>
          <w:lang w:eastAsia="nl-BE"/>
        </w:rPr>
      </w:pPr>
      <w:r w:rsidRPr="00E72EC0">
        <w:rPr>
          <w:rFonts w:ascii="Arial" w:hAnsi="Arial" w:cs="Arial"/>
          <w:color w:val="000000"/>
          <w:sz w:val="22"/>
          <w:szCs w:val="22"/>
          <w:lang w:eastAsia="nl-BE"/>
        </w:rPr>
        <w:t>1. Clinical Research</w:t>
      </w:r>
      <w:r w:rsidR="004A2081" w:rsidRPr="00E72EC0">
        <w:rPr>
          <w:rFonts w:ascii="Arial" w:hAnsi="Arial" w:cs="Arial"/>
          <w:color w:val="000000"/>
          <w:sz w:val="22"/>
          <w:szCs w:val="22"/>
          <w:lang w:eastAsia="nl-BE"/>
        </w:rPr>
        <w:t xml:space="preserve"> Data Management: concepts and processes</w:t>
      </w:r>
    </w:p>
    <w:p w14:paraId="0827E1AA" w14:textId="5601D6A6" w:rsidR="008221BF" w:rsidRPr="00E72EC0" w:rsidRDefault="00EC0266" w:rsidP="00BB1AFB">
      <w:pPr>
        <w:ind w:left="1440"/>
        <w:rPr>
          <w:rFonts w:ascii="Arial" w:hAnsi="Arial" w:cs="Arial"/>
          <w:color w:val="000000"/>
          <w:sz w:val="22"/>
          <w:szCs w:val="22"/>
          <w:lang w:eastAsia="nl-BE"/>
        </w:rPr>
      </w:pPr>
      <w:r w:rsidRPr="00E72EC0">
        <w:rPr>
          <w:rFonts w:ascii="Arial" w:hAnsi="Arial" w:cs="Arial"/>
          <w:color w:val="000000"/>
          <w:sz w:val="22"/>
          <w:szCs w:val="22"/>
          <w:lang w:eastAsia="nl-BE"/>
        </w:rPr>
        <w:t xml:space="preserve">2. Regulations, guidelines, standards and </w:t>
      </w:r>
      <w:r w:rsidR="00D312A6" w:rsidRPr="00E72EC0">
        <w:rPr>
          <w:rFonts w:ascii="Arial" w:hAnsi="Arial" w:cs="Arial"/>
          <w:color w:val="000000"/>
          <w:sz w:val="22"/>
          <w:szCs w:val="22"/>
          <w:lang w:eastAsia="nl-BE"/>
        </w:rPr>
        <w:t xml:space="preserve">funder </w:t>
      </w:r>
      <w:r w:rsidRPr="00E72EC0">
        <w:rPr>
          <w:rFonts w:ascii="Arial" w:hAnsi="Arial" w:cs="Arial"/>
          <w:color w:val="000000"/>
          <w:sz w:val="22"/>
          <w:szCs w:val="22"/>
          <w:lang w:eastAsia="nl-BE"/>
        </w:rPr>
        <w:t>requirements</w:t>
      </w:r>
    </w:p>
    <w:p w14:paraId="319E7B3C" w14:textId="77777777" w:rsidR="00F724AD" w:rsidRPr="00E72EC0" w:rsidRDefault="00EC0266" w:rsidP="00BB1AFB">
      <w:pPr>
        <w:ind w:left="1440"/>
        <w:rPr>
          <w:rFonts w:ascii="Arial" w:hAnsi="Arial" w:cs="Arial"/>
          <w:color w:val="000000"/>
          <w:sz w:val="22"/>
          <w:szCs w:val="22"/>
          <w:lang w:eastAsia="nl-BE"/>
        </w:rPr>
      </w:pPr>
      <w:r w:rsidRPr="00E72EC0">
        <w:rPr>
          <w:rFonts w:ascii="Arial" w:hAnsi="Arial" w:cs="Arial"/>
          <w:color w:val="000000"/>
          <w:sz w:val="22"/>
          <w:szCs w:val="22"/>
          <w:lang w:eastAsia="nl-BE"/>
        </w:rPr>
        <w:t>3. I</w:t>
      </w:r>
      <w:r w:rsidR="001D7B6B" w:rsidRPr="00E72EC0">
        <w:rPr>
          <w:rFonts w:ascii="Arial" w:hAnsi="Arial" w:cs="Arial"/>
          <w:color w:val="000000"/>
          <w:sz w:val="22"/>
          <w:szCs w:val="22"/>
          <w:lang w:eastAsia="nl-BE"/>
        </w:rPr>
        <w:t xml:space="preserve">nformation </w:t>
      </w:r>
      <w:r w:rsidRPr="00E72EC0">
        <w:rPr>
          <w:rFonts w:ascii="Arial" w:hAnsi="Arial" w:cs="Arial"/>
          <w:color w:val="000000"/>
          <w:sz w:val="22"/>
          <w:szCs w:val="22"/>
          <w:lang w:eastAsia="nl-BE"/>
        </w:rPr>
        <w:t>T</w:t>
      </w:r>
      <w:r w:rsidR="001D7B6B" w:rsidRPr="00E72EC0">
        <w:rPr>
          <w:rFonts w:ascii="Arial" w:hAnsi="Arial" w:cs="Arial"/>
          <w:color w:val="000000"/>
          <w:sz w:val="22"/>
          <w:szCs w:val="22"/>
          <w:lang w:eastAsia="nl-BE"/>
        </w:rPr>
        <w:t>echnology</w:t>
      </w:r>
    </w:p>
    <w:p w14:paraId="5D46700A" w14:textId="67980648" w:rsidR="00DA5914" w:rsidRDefault="00EC0266" w:rsidP="008221BF">
      <w:pPr>
        <w:ind w:left="1440"/>
        <w:rPr>
          <w:rFonts w:ascii="Arial" w:hAnsi="Arial" w:cs="Arial"/>
          <w:color w:val="000000"/>
          <w:sz w:val="22"/>
          <w:szCs w:val="22"/>
          <w:lang w:eastAsia="nl-BE"/>
        </w:rPr>
      </w:pPr>
      <w:r w:rsidRPr="00E72EC0">
        <w:rPr>
          <w:rFonts w:ascii="Arial" w:hAnsi="Arial" w:cs="Arial"/>
          <w:color w:val="000000"/>
          <w:sz w:val="22"/>
          <w:szCs w:val="22"/>
          <w:lang w:eastAsia="nl-BE"/>
        </w:rPr>
        <w:t>4. Project Management</w:t>
      </w:r>
      <w:r w:rsidR="004A2081" w:rsidRPr="00E72EC0">
        <w:rPr>
          <w:rFonts w:ascii="Arial" w:hAnsi="Arial" w:cs="Arial"/>
          <w:color w:val="000000"/>
          <w:sz w:val="22"/>
          <w:szCs w:val="22"/>
          <w:lang w:eastAsia="nl-BE"/>
        </w:rPr>
        <w:t xml:space="preserve">: </w:t>
      </w:r>
      <w:r w:rsidRPr="00E72EC0">
        <w:rPr>
          <w:rFonts w:ascii="Arial" w:hAnsi="Arial" w:cs="Arial"/>
          <w:color w:val="000000"/>
          <w:sz w:val="22"/>
          <w:szCs w:val="22"/>
          <w:lang w:eastAsia="nl-BE"/>
        </w:rPr>
        <w:t>in particular for DM</w:t>
      </w:r>
    </w:p>
    <w:p w14:paraId="4E35F117" w14:textId="77777777" w:rsidR="008221BF" w:rsidRPr="00E72EC0" w:rsidRDefault="008221BF" w:rsidP="00BB1AFB">
      <w:pPr>
        <w:ind w:left="1440"/>
        <w:rPr>
          <w:rFonts w:ascii="Arial" w:hAnsi="Arial" w:cs="Arial"/>
          <w:color w:val="000000"/>
          <w:sz w:val="22"/>
          <w:szCs w:val="22"/>
          <w:lang w:eastAsia="nl-BE"/>
        </w:rPr>
      </w:pPr>
    </w:p>
    <w:p w14:paraId="6D5DF32D" w14:textId="1F947274" w:rsidR="00DA5914" w:rsidRPr="00BB1AFB" w:rsidRDefault="04A15596" w:rsidP="00BB1AFB">
      <w:pPr>
        <w:pStyle w:val="Heading4"/>
        <w:rPr>
          <w:rFonts w:ascii="Arial" w:hAnsi="Arial" w:cs="Arial"/>
          <w:b/>
          <w:bCs/>
          <w:color w:val="auto"/>
          <w:sz w:val="22"/>
          <w:szCs w:val="22"/>
          <w:lang w:eastAsia="nl-BE"/>
        </w:rPr>
      </w:pPr>
      <w:r w:rsidRPr="00BB1AFB">
        <w:rPr>
          <w:rFonts w:ascii="Arial" w:hAnsi="Arial" w:cs="Arial"/>
          <w:b/>
          <w:bCs/>
          <w:color w:val="auto"/>
          <w:sz w:val="22"/>
          <w:szCs w:val="22"/>
        </w:rPr>
        <w:t>4.1.1.2</w:t>
      </w:r>
      <w:r w:rsidR="33056CB4" w:rsidRPr="00BB1AFB">
        <w:rPr>
          <w:rFonts w:ascii="Arial" w:hAnsi="Arial" w:cs="Arial"/>
          <w:b/>
          <w:bCs/>
          <w:color w:val="auto"/>
          <w:sz w:val="22"/>
          <w:szCs w:val="22"/>
        </w:rPr>
        <w:t xml:space="preserve"> </w:t>
      </w:r>
      <w:r w:rsidR="69058073" w:rsidRPr="00BB1AFB">
        <w:rPr>
          <w:rFonts w:ascii="Arial" w:hAnsi="Arial" w:cs="Arial"/>
          <w:b/>
          <w:bCs/>
          <w:color w:val="auto"/>
          <w:sz w:val="22"/>
          <w:szCs w:val="22"/>
        </w:rPr>
        <w:t>P</w:t>
      </w:r>
      <w:r w:rsidR="713C9F4E" w:rsidRPr="00BB1AFB">
        <w:rPr>
          <w:rFonts w:ascii="Arial" w:hAnsi="Arial" w:cs="Arial"/>
          <w:b/>
          <w:bCs/>
          <w:color w:val="auto"/>
          <w:sz w:val="22"/>
          <w:szCs w:val="22"/>
        </w:rPr>
        <w:t xml:space="preserve">re-study DM </w:t>
      </w:r>
      <w:r w:rsidR="140F8B60" w:rsidRPr="00BB1AFB">
        <w:rPr>
          <w:rFonts w:ascii="Arial" w:hAnsi="Arial" w:cs="Arial"/>
          <w:b/>
          <w:bCs/>
          <w:color w:val="auto"/>
          <w:sz w:val="22"/>
          <w:szCs w:val="22"/>
        </w:rPr>
        <w:t>Checklist</w:t>
      </w:r>
    </w:p>
    <w:p w14:paraId="4C83E99E" w14:textId="39C7ACEA" w:rsidR="008F3FEB" w:rsidRPr="00BB1AFB" w:rsidRDefault="140F8B60" w:rsidP="00BB1AFB">
      <w:pPr>
        <w:pStyle w:val="NoSpacing"/>
        <w:numPr>
          <w:ilvl w:val="0"/>
          <w:numId w:val="16"/>
        </w:numPr>
        <w:ind w:left="360"/>
        <w:rPr>
          <w:rFonts w:ascii="Arial" w:hAnsi="Arial" w:cs="Arial"/>
          <w:sz w:val="22"/>
          <w:szCs w:val="22"/>
          <w:lang w:eastAsia="nl-BE"/>
        </w:rPr>
      </w:pPr>
      <w:r w:rsidRPr="00E72EC0">
        <w:rPr>
          <w:rFonts w:ascii="Arial" w:hAnsi="Arial" w:cs="Arial"/>
          <w:sz w:val="22"/>
          <w:szCs w:val="22"/>
          <w:lang w:eastAsia="nl-BE"/>
        </w:rPr>
        <w:t xml:space="preserve">Make a </w:t>
      </w:r>
      <w:r w:rsidRPr="00E72EC0">
        <w:rPr>
          <w:rFonts w:ascii="Arial" w:hAnsi="Arial" w:cs="Arial"/>
          <w:b/>
          <w:bCs/>
          <w:sz w:val="22"/>
          <w:szCs w:val="22"/>
          <w:lang w:eastAsia="nl-BE"/>
        </w:rPr>
        <w:t>checklist for DM aspects</w:t>
      </w:r>
      <w:r w:rsidR="00780EEC" w:rsidRPr="00E72EC0">
        <w:rPr>
          <w:rFonts w:ascii="Arial" w:hAnsi="Arial" w:cs="Arial"/>
          <w:sz w:val="22"/>
          <w:szCs w:val="22"/>
          <w:lang w:eastAsia="nl-BE"/>
        </w:rPr>
        <w:t>,</w:t>
      </w:r>
      <w:r w:rsidRPr="00E72EC0">
        <w:rPr>
          <w:rFonts w:ascii="Arial" w:hAnsi="Arial" w:cs="Arial"/>
          <w:sz w:val="22"/>
          <w:szCs w:val="22"/>
          <w:lang w:eastAsia="nl-BE"/>
        </w:rPr>
        <w:t xml:space="preserve"> which should be approved by the Coordinating </w:t>
      </w:r>
      <w:r w:rsidR="00B53B6A" w:rsidRPr="00E72EC0">
        <w:rPr>
          <w:rFonts w:ascii="Arial" w:hAnsi="Arial" w:cs="Arial"/>
          <w:sz w:val="22"/>
          <w:szCs w:val="22"/>
          <w:lang w:eastAsia="nl-BE"/>
        </w:rPr>
        <w:t>Investigator or</w:t>
      </w:r>
      <w:r w:rsidRPr="00E72EC0">
        <w:rPr>
          <w:rFonts w:ascii="Arial" w:hAnsi="Arial" w:cs="Arial"/>
          <w:sz w:val="22"/>
          <w:szCs w:val="22"/>
          <w:lang w:eastAsia="nl-BE"/>
        </w:rPr>
        <w:t xml:space="preserve"> P</w:t>
      </w:r>
      <w:r w:rsidR="1E400E41" w:rsidRPr="00E72EC0">
        <w:rPr>
          <w:rFonts w:ascii="Arial" w:hAnsi="Arial" w:cs="Arial"/>
          <w:sz w:val="22"/>
          <w:szCs w:val="22"/>
          <w:lang w:eastAsia="nl-BE"/>
        </w:rPr>
        <w:t>roject Lead and/or Project Lead delegate</w:t>
      </w:r>
      <w:r w:rsidRPr="00E72EC0">
        <w:rPr>
          <w:rFonts w:ascii="Arial" w:hAnsi="Arial" w:cs="Arial"/>
          <w:sz w:val="22"/>
          <w:szCs w:val="22"/>
          <w:lang w:eastAsia="nl-BE"/>
        </w:rPr>
        <w:t xml:space="preserve"> in agreement with the Data Manager (see example in Attachment </w:t>
      </w:r>
      <w:r w:rsidR="00BE7995" w:rsidRPr="00E72EC0">
        <w:rPr>
          <w:rFonts w:ascii="Arial" w:hAnsi="Arial" w:cs="Arial"/>
          <w:sz w:val="22"/>
          <w:szCs w:val="22"/>
          <w:lang w:eastAsia="nl-BE"/>
        </w:rPr>
        <w:t>0</w:t>
      </w:r>
      <w:r w:rsidRPr="00E72EC0">
        <w:rPr>
          <w:rFonts w:ascii="Arial" w:hAnsi="Arial" w:cs="Arial"/>
          <w:sz w:val="22"/>
          <w:szCs w:val="22"/>
          <w:lang w:eastAsia="nl-BE"/>
        </w:rPr>
        <w:t xml:space="preserve">3). </w:t>
      </w:r>
    </w:p>
    <w:p w14:paraId="4CA7A296" w14:textId="1951B29A" w:rsidR="0090342C" w:rsidRPr="00E72EC0" w:rsidRDefault="0090342C" w:rsidP="00BB1AFB">
      <w:pPr>
        <w:pStyle w:val="NoSpacing"/>
        <w:numPr>
          <w:ilvl w:val="0"/>
          <w:numId w:val="16"/>
        </w:numPr>
        <w:ind w:left="360"/>
        <w:rPr>
          <w:rFonts w:ascii="Arial" w:hAnsi="Arial" w:cs="Arial"/>
          <w:sz w:val="22"/>
          <w:szCs w:val="22"/>
          <w:lang w:eastAsia="nl-BE"/>
        </w:rPr>
      </w:pPr>
      <w:r w:rsidRPr="00E72EC0">
        <w:rPr>
          <w:rFonts w:ascii="Arial" w:hAnsi="Arial" w:cs="Arial"/>
          <w:color w:val="000000"/>
          <w:sz w:val="22"/>
          <w:szCs w:val="22"/>
          <w:lang w:eastAsia="nl-BE"/>
        </w:rPr>
        <w:t>Ensure sufficient resources</w:t>
      </w:r>
      <w:r w:rsidR="000D68A9" w:rsidRPr="00E72EC0">
        <w:rPr>
          <w:rFonts w:ascii="Arial" w:hAnsi="Arial" w:cs="Arial"/>
          <w:color w:val="000000"/>
          <w:sz w:val="22"/>
          <w:szCs w:val="22"/>
          <w:lang w:eastAsia="nl-BE"/>
        </w:rPr>
        <w:t>, personnel</w:t>
      </w:r>
      <w:r w:rsidRPr="00E72EC0">
        <w:rPr>
          <w:rFonts w:ascii="Arial" w:hAnsi="Arial" w:cs="Arial"/>
          <w:color w:val="000000"/>
          <w:sz w:val="22"/>
          <w:szCs w:val="22"/>
          <w:lang w:eastAsia="nl-BE"/>
        </w:rPr>
        <w:t xml:space="preserve"> and budget</w:t>
      </w:r>
      <w:r w:rsidR="3EE6EA10" w:rsidRPr="00E72EC0">
        <w:rPr>
          <w:rFonts w:ascii="Arial" w:hAnsi="Arial" w:cs="Arial"/>
          <w:color w:val="000000"/>
          <w:sz w:val="22"/>
          <w:szCs w:val="22"/>
          <w:lang w:eastAsia="nl-BE"/>
        </w:rPr>
        <w:t>.</w:t>
      </w:r>
    </w:p>
    <w:p w14:paraId="4B94D5A5" w14:textId="77777777" w:rsidR="008F3FEB" w:rsidRPr="00E72EC0" w:rsidRDefault="008F3FEB" w:rsidP="008F3FEB">
      <w:pPr>
        <w:pStyle w:val="NoSpacing"/>
        <w:ind w:left="720"/>
        <w:rPr>
          <w:rFonts w:ascii="Arial" w:hAnsi="Arial" w:cs="Arial"/>
          <w:sz w:val="22"/>
          <w:szCs w:val="22"/>
          <w:lang w:eastAsia="nl-BE"/>
        </w:rPr>
      </w:pPr>
    </w:p>
    <w:p w14:paraId="4E836202" w14:textId="77777777" w:rsidR="00545608" w:rsidRPr="00BB1AFB" w:rsidRDefault="00FA334F" w:rsidP="00BB1AFB">
      <w:pPr>
        <w:pStyle w:val="Heading4"/>
        <w:rPr>
          <w:rFonts w:ascii="Arial" w:hAnsi="Arial" w:cs="Arial"/>
          <w:i w:val="0"/>
          <w:iCs w:val="0"/>
          <w:sz w:val="22"/>
          <w:szCs w:val="22"/>
        </w:rPr>
      </w:pPr>
      <w:r w:rsidRPr="00BB1AFB">
        <w:rPr>
          <w:rFonts w:ascii="Arial" w:hAnsi="Arial" w:cs="Arial"/>
          <w:b/>
          <w:i w:val="0"/>
          <w:iCs w:val="0"/>
          <w:color w:val="auto"/>
          <w:sz w:val="22"/>
          <w:szCs w:val="22"/>
        </w:rPr>
        <w:t xml:space="preserve">4.1.2 </w:t>
      </w:r>
      <w:r w:rsidR="004960E9" w:rsidRPr="00BB1AFB">
        <w:rPr>
          <w:rFonts w:ascii="Arial" w:hAnsi="Arial" w:cs="Arial"/>
          <w:b/>
          <w:i w:val="0"/>
          <w:iCs w:val="0"/>
          <w:color w:val="auto"/>
          <w:sz w:val="22"/>
          <w:szCs w:val="22"/>
        </w:rPr>
        <w:t xml:space="preserve">Project planning &amp; organization: </w:t>
      </w:r>
      <w:r w:rsidR="00630C05" w:rsidRPr="00BB1AFB">
        <w:rPr>
          <w:rFonts w:ascii="Arial" w:hAnsi="Arial" w:cs="Arial"/>
          <w:b/>
          <w:i w:val="0"/>
          <w:iCs w:val="0"/>
          <w:color w:val="auto"/>
          <w:sz w:val="22"/>
          <w:szCs w:val="22"/>
        </w:rPr>
        <w:t>project/study s</w:t>
      </w:r>
      <w:r w:rsidR="004960E9" w:rsidRPr="00BB1AFB">
        <w:rPr>
          <w:rFonts w:ascii="Arial" w:hAnsi="Arial" w:cs="Arial"/>
          <w:b/>
          <w:i w:val="0"/>
          <w:iCs w:val="0"/>
          <w:color w:val="auto"/>
          <w:sz w:val="22"/>
          <w:szCs w:val="22"/>
        </w:rPr>
        <w:t xml:space="preserve">etup and </w:t>
      </w:r>
      <w:r w:rsidRPr="00BB1AFB">
        <w:rPr>
          <w:rFonts w:ascii="Arial" w:hAnsi="Arial" w:cs="Arial"/>
          <w:b/>
          <w:i w:val="0"/>
          <w:iCs w:val="0"/>
          <w:color w:val="auto"/>
          <w:sz w:val="22"/>
          <w:szCs w:val="22"/>
        </w:rPr>
        <w:t>its DM aspects</w:t>
      </w:r>
      <w:r w:rsidR="007838B1" w:rsidRPr="00BB1AFB">
        <w:rPr>
          <w:rFonts w:ascii="Arial" w:hAnsi="Arial" w:cs="Arial"/>
          <w:b/>
          <w:i w:val="0"/>
          <w:iCs w:val="0"/>
          <w:color w:val="auto"/>
          <w:sz w:val="22"/>
          <w:szCs w:val="22"/>
        </w:rPr>
        <w:t xml:space="preserve"> </w:t>
      </w:r>
    </w:p>
    <w:p w14:paraId="6C67E498" w14:textId="77777777" w:rsidR="00B864EB" w:rsidRPr="00BB1AFB" w:rsidRDefault="3AE3F6D3" w:rsidP="00BB1AFB">
      <w:pPr>
        <w:pStyle w:val="Heading4"/>
        <w:spacing w:after="120"/>
        <w:rPr>
          <w:rFonts w:ascii="Arial" w:hAnsi="Arial" w:cs="Arial"/>
          <w:b/>
          <w:bCs/>
          <w:color w:val="auto"/>
          <w:sz w:val="22"/>
          <w:szCs w:val="22"/>
        </w:rPr>
      </w:pPr>
      <w:r w:rsidRPr="00BB1AFB">
        <w:rPr>
          <w:rFonts w:ascii="Arial" w:hAnsi="Arial" w:cs="Arial"/>
          <w:b/>
          <w:bCs/>
          <w:color w:val="auto"/>
          <w:sz w:val="22"/>
          <w:szCs w:val="22"/>
        </w:rPr>
        <w:t>4.1.2.1 Preparing of the DM Gantt chart</w:t>
      </w:r>
    </w:p>
    <w:p w14:paraId="0893B12F" w14:textId="77777777" w:rsidR="005B6E4E" w:rsidRPr="00BB1AFB" w:rsidRDefault="00630C05" w:rsidP="00BB1AFB">
      <w:pPr>
        <w:rPr>
          <w:rFonts w:ascii="Arial" w:hAnsi="Arial" w:cs="Arial"/>
          <w:sz w:val="22"/>
          <w:szCs w:val="22"/>
        </w:rPr>
      </w:pPr>
      <w:r w:rsidRPr="00BB1AFB">
        <w:rPr>
          <w:rFonts w:ascii="Arial" w:hAnsi="Arial" w:cs="Arial"/>
          <w:sz w:val="22"/>
          <w:szCs w:val="22"/>
          <w:u w:val="single"/>
        </w:rPr>
        <w:t xml:space="preserve">The Data Manager </w:t>
      </w:r>
      <w:proofErr w:type="gramStart"/>
      <w:r w:rsidRPr="00BB1AFB">
        <w:rPr>
          <w:rFonts w:ascii="Arial" w:hAnsi="Arial" w:cs="Arial"/>
          <w:sz w:val="22"/>
          <w:szCs w:val="22"/>
          <w:u w:val="single"/>
        </w:rPr>
        <w:t>will</w:t>
      </w:r>
      <w:r w:rsidRPr="00BB1AFB">
        <w:rPr>
          <w:rFonts w:ascii="Arial" w:hAnsi="Arial" w:cs="Arial"/>
          <w:sz w:val="22"/>
          <w:szCs w:val="22"/>
        </w:rPr>
        <w:t xml:space="preserve"> </w:t>
      </w:r>
      <w:r w:rsidR="005B6E4E" w:rsidRPr="00BB1AFB">
        <w:rPr>
          <w:rFonts w:ascii="Arial" w:hAnsi="Arial" w:cs="Arial"/>
          <w:sz w:val="22"/>
          <w:szCs w:val="22"/>
        </w:rPr>
        <w:t>:</w:t>
      </w:r>
      <w:proofErr w:type="gramEnd"/>
    </w:p>
    <w:p w14:paraId="50FF73EC" w14:textId="051D538A" w:rsidR="00630C05" w:rsidRPr="00BB1AFB" w:rsidRDefault="005B6E4E" w:rsidP="00BB1AFB">
      <w:pPr>
        <w:pStyle w:val="ListParagraph"/>
        <w:numPr>
          <w:ilvl w:val="0"/>
          <w:numId w:val="6"/>
        </w:numPr>
        <w:ind w:left="360"/>
        <w:rPr>
          <w:rFonts w:ascii="Arial" w:hAnsi="Arial" w:cs="Arial"/>
          <w:sz w:val="22"/>
          <w:szCs w:val="22"/>
        </w:rPr>
      </w:pPr>
      <w:r w:rsidRPr="00E72EC0">
        <w:rPr>
          <w:rFonts w:ascii="Arial" w:hAnsi="Arial" w:cs="Arial"/>
          <w:sz w:val="22"/>
          <w:szCs w:val="22"/>
        </w:rPr>
        <w:t>P</w:t>
      </w:r>
      <w:r w:rsidR="08E70F9D" w:rsidRPr="00E72EC0">
        <w:rPr>
          <w:rFonts w:ascii="Arial" w:hAnsi="Arial" w:cs="Arial"/>
          <w:sz w:val="22"/>
          <w:szCs w:val="22"/>
        </w:rPr>
        <w:t>lan</w:t>
      </w:r>
      <w:r w:rsidR="06B27467" w:rsidRPr="00E72EC0">
        <w:rPr>
          <w:rFonts w:ascii="Arial" w:hAnsi="Arial" w:cs="Arial"/>
          <w:sz w:val="22"/>
          <w:szCs w:val="22"/>
        </w:rPr>
        <w:t xml:space="preserve"> </w:t>
      </w:r>
      <w:r w:rsidR="00630C05" w:rsidRPr="00E72EC0">
        <w:rPr>
          <w:rFonts w:ascii="Arial" w:hAnsi="Arial" w:cs="Arial"/>
          <w:sz w:val="22"/>
          <w:szCs w:val="22"/>
        </w:rPr>
        <w:t xml:space="preserve">all </w:t>
      </w:r>
      <w:r w:rsidR="3ECDA1EB" w:rsidRPr="00BB1AFB">
        <w:rPr>
          <w:rFonts w:ascii="Arial" w:hAnsi="Arial" w:cs="Arial"/>
          <w:sz w:val="22"/>
          <w:szCs w:val="22"/>
        </w:rPr>
        <w:t>tasks, deliverables and timelines</w:t>
      </w:r>
      <w:r w:rsidR="046E3C89" w:rsidRPr="00BB1AFB">
        <w:rPr>
          <w:rFonts w:ascii="Arial" w:hAnsi="Arial" w:cs="Arial"/>
          <w:sz w:val="22"/>
          <w:szCs w:val="22"/>
        </w:rPr>
        <w:t xml:space="preserve"> with reference to DM</w:t>
      </w:r>
      <w:r w:rsidR="00630C05" w:rsidRPr="00E72EC0">
        <w:rPr>
          <w:rFonts w:ascii="Arial" w:hAnsi="Arial" w:cs="Arial"/>
          <w:sz w:val="22"/>
          <w:szCs w:val="22"/>
        </w:rPr>
        <w:t>.</w:t>
      </w:r>
      <w:r w:rsidR="20E50555" w:rsidRPr="00E72EC0">
        <w:rPr>
          <w:rFonts w:ascii="Arial" w:hAnsi="Arial" w:cs="Arial"/>
          <w:sz w:val="22"/>
          <w:szCs w:val="22"/>
        </w:rPr>
        <w:t xml:space="preserve"> </w:t>
      </w:r>
      <w:r w:rsidR="34A07C30" w:rsidRPr="00E72EC0">
        <w:rPr>
          <w:rFonts w:ascii="Arial" w:hAnsi="Arial" w:cs="Arial"/>
          <w:sz w:val="22"/>
          <w:szCs w:val="22"/>
        </w:rPr>
        <w:t>Proce</w:t>
      </w:r>
      <w:r w:rsidR="377B5582" w:rsidRPr="00E72EC0">
        <w:rPr>
          <w:rFonts w:ascii="Arial" w:hAnsi="Arial" w:cs="Arial"/>
          <w:sz w:val="22"/>
          <w:szCs w:val="22"/>
        </w:rPr>
        <w:t xml:space="preserve">ed </w:t>
      </w:r>
      <w:r w:rsidR="377B5582" w:rsidRPr="00BB1AFB">
        <w:rPr>
          <w:rFonts w:ascii="Arial" w:hAnsi="Arial" w:cs="Arial"/>
          <w:sz w:val="22"/>
          <w:szCs w:val="22"/>
        </w:rPr>
        <w:t xml:space="preserve">best with </w:t>
      </w:r>
      <w:r w:rsidR="00114657" w:rsidRPr="00E72EC0">
        <w:rPr>
          <w:rFonts w:ascii="Arial" w:hAnsi="Arial" w:cs="Arial"/>
          <w:sz w:val="22"/>
          <w:szCs w:val="22"/>
        </w:rPr>
        <w:t xml:space="preserve">the </w:t>
      </w:r>
      <w:r w:rsidR="43C86CAD" w:rsidRPr="00BB1AFB">
        <w:rPr>
          <w:rFonts w:ascii="Arial" w:hAnsi="Arial" w:cs="Arial"/>
          <w:sz w:val="22"/>
          <w:szCs w:val="22"/>
        </w:rPr>
        <w:t>f</w:t>
      </w:r>
      <w:r w:rsidR="0BF29ABF" w:rsidRPr="00E72EC0">
        <w:rPr>
          <w:rFonts w:ascii="Arial" w:hAnsi="Arial" w:cs="Arial"/>
          <w:sz w:val="22"/>
          <w:szCs w:val="22"/>
        </w:rPr>
        <w:t>ol</w:t>
      </w:r>
      <w:r w:rsidR="487B9236" w:rsidRPr="00E72EC0">
        <w:rPr>
          <w:rFonts w:ascii="Arial" w:hAnsi="Arial" w:cs="Arial"/>
          <w:sz w:val="22"/>
          <w:szCs w:val="22"/>
        </w:rPr>
        <w:t xml:space="preserve">lowing </w:t>
      </w:r>
      <w:r w:rsidR="328C57EA" w:rsidRPr="00E72EC0">
        <w:rPr>
          <w:rFonts w:ascii="Arial" w:hAnsi="Arial" w:cs="Arial"/>
          <w:sz w:val="22"/>
          <w:szCs w:val="22"/>
        </w:rPr>
        <w:t xml:space="preserve">2 </w:t>
      </w:r>
      <w:r w:rsidR="00B74166" w:rsidRPr="00E72EC0">
        <w:rPr>
          <w:rFonts w:ascii="Arial" w:hAnsi="Arial" w:cs="Arial"/>
          <w:sz w:val="22"/>
          <w:szCs w:val="22"/>
        </w:rPr>
        <w:t>tools</w:t>
      </w:r>
      <w:r w:rsidR="2B7A6B52" w:rsidRPr="00E72EC0">
        <w:rPr>
          <w:rFonts w:ascii="Arial" w:hAnsi="Arial" w:cs="Arial"/>
          <w:sz w:val="22"/>
          <w:szCs w:val="22"/>
        </w:rPr>
        <w:t>:</w:t>
      </w:r>
    </w:p>
    <w:p w14:paraId="2FB8D9F2" w14:textId="54518D8A" w:rsidR="005C6B11" w:rsidRPr="00BB1AFB" w:rsidRDefault="008E2F91" w:rsidP="00BB1AFB">
      <w:pPr>
        <w:pStyle w:val="ListParagraph"/>
        <w:numPr>
          <w:ilvl w:val="0"/>
          <w:numId w:val="6"/>
        </w:numPr>
        <w:ind w:left="360"/>
        <w:rPr>
          <w:rFonts w:ascii="Arial" w:hAnsi="Arial" w:cs="Arial"/>
          <w:sz w:val="22"/>
          <w:szCs w:val="22"/>
        </w:rPr>
      </w:pPr>
      <w:r w:rsidRPr="00E72EC0">
        <w:rPr>
          <w:rFonts w:ascii="Arial" w:hAnsi="Arial" w:cs="Arial"/>
          <w:sz w:val="22"/>
          <w:szCs w:val="22"/>
        </w:rPr>
        <w:t>C</w:t>
      </w:r>
      <w:r w:rsidR="00215A8B" w:rsidRPr="00E72EC0">
        <w:rPr>
          <w:rFonts w:ascii="Arial" w:hAnsi="Arial" w:cs="Arial"/>
          <w:sz w:val="22"/>
          <w:szCs w:val="22"/>
        </w:rPr>
        <w:t>reate a</w:t>
      </w:r>
      <w:r w:rsidR="00051F54" w:rsidRPr="00E72EC0">
        <w:rPr>
          <w:rFonts w:ascii="Arial" w:hAnsi="Arial" w:cs="Arial"/>
          <w:sz w:val="22"/>
          <w:szCs w:val="22"/>
        </w:rPr>
        <w:t xml:space="preserve"> </w:t>
      </w:r>
      <w:r w:rsidR="3C9A677B" w:rsidRPr="00E72EC0">
        <w:rPr>
          <w:rFonts w:ascii="Arial" w:hAnsi="Arial" w:cs="Arial"/>
          <w:sz w:val="22"/>
          <w:szCs w:val="22"/>
        </w:rPr>
        <w:t>‘</w:t>
      </w:r>
      <w:r w:rsidR="005C6B11" w:rsidRPr="00E72EC0">
        <w:rPr>
          <w:rFonts w:ascii="Arial" w:hAnsi="Arial" w:cs="Arial"/>
          <w:b/>
          <w:bCs/>
          <w:sz w:val="22"/>
          <w:szCs w:val="22"/>
        </w:rPr>
        <w:t>work breakdown</w:t>
      </w:r>
      <w:r w:rsidR="007838B1" w:rsidRPr="00E72EC0">
        <w:rPr>
          <w:rFonts w:ascii="Arial" w:hAnsi="Arial" w:cs="Arial"/>
          <w:b/>
          <w:bCs/>
          <w:sz w:val="22"/>
          <w:szCs w:val="22"/>
        </w:rPr>
        <w:t xml:space="preserve"> </w:t>
      </w:r>
      <w:r w:rsidR="005C6B11" w:rsidRPr="00E72EC0">
        <w:rPr>
          <w:rFonts w:ascii="Arial" w:hAnsi="Arial" w:cs="Arial"/>
          <w:b/>
          <w:bCs/>
          <w:sz w:val="22"/>
          <w:szCs w:val="22"/>
        </w:rPr>
        <w:t>structure</w:t>
      </w:r>
      <w:r w:rsidR="2FC4FFEE" w:rsidRPr="00E72EC0">
        <w:rPr>
          <w:rFonts w:ascii="Arial" w:hAnsi="Arial" w:cs="Arial"/>
          <w:b/>
          <w:bCs/>
          <w:sz w:val="22"/>
          <w:szCs w:val="22"/>
        </w:rPr>
        <w:t>’</w:t>
      </w:r>
      <w:r w:rsidR="005C6B11" w:rsidRPr="00E72EC0">
        <w:rPr>
          <w:rFonts w:ascii="Arial" w:hAnsi="Arial" w:cs="Arial"/>
          <w:sz w:val="22"/>
          <w:szCs w:val="22"/>
        </w:rPr>
        <w:t xml:space="preserve"> for </w:t>
      </w:r>
      <w:r w:rsidRPr="00E72EC0">
        <w:rPr>
          <w:rFonts w:ascii="Arial" w:hAnsi="Arial" w:cs="Arial"/>
          <w:sz w:val="22"/>
          <w:szCs w:val="22"/>
        </w:rPr>
        <w:t xml:space="preserve">the </w:t>
      </w:r>
      <w:r w:rsidR="005C6B11" w:rsidRPr="00E72EC0">
        <w:rPr>
          <w:rFonts w:ascii="Arial" w:hAnsi="Arial" w:cs="Arial"/>
          <w:sz w:val="22"/>
          <w:szCs w:val="22"/>
        </w:rPr>
        <w:t>DM</w:t>
      </w:r>
      <w:r w:rsidR="00215A8B" w:rsidRPr="00E72EC0">
        <w:rPr>
          <w:rFonts w:ascii="Arial" w:hAnsi="Arial" w:cs="Arial"/>
          <w:sz w:val="22"/>
          <w:szCs w:val="22"/>
        </w:rPr>
        <w:t xml:space="preserve"> of the project/study</w:t>
      </w:r>
      <w:r w:rsidR="2D66465B" w:rsidRPr="00E72EC0">
        <w:rPr>
          <w:rFonts w:ascii="Arial" w:hAnsi="Arial" w:cs="Arial"/>
          <w:sz w:val="22"/>
          <w:szCs w:val="22"/>
        </w:rPr>
        <w:t xml:space="preserve">, </w:t>
      </w:r>
      <w:r w:rsidR="5DE82495" w:rsidRPr="00E72EC0">
        <w:rPr>
          <w:rFonts w:ascii="Arial" w:hAnsi="Arial" w:cs="Arial"/>
          <w:sz w:val="22"/>
          <w:szCs w:val="22"/>
        </w:rPr>
        <w:t>by</w:t>
      </w:r>
      <w:r w:rsidR="0C6E4223" w:rsidRPr="00E72EC0">
        <w:rPr>
          <w:rFonts w:ascii="Arial" w:hAnsi="Arial" w:cs="Arial"/>
          <w:sz w:val="22"/>
          <w:szCs w:val="22"/>
        </w:rPr>
        <w:t xml:space="preserve"> </w:t>
      </w:r>
      <w:r w:rsidR="38AD27E2" w:rsidRPr="00E72EC0">
        <w:rPr>
          <w:rFonts w:ascii="Arial" w:hAnsi="Arial" w:cs="Arial"/>
          <w:sz w:val="22"/>
          <w:szCs w:val="22"/>
        </w:rPr>
        <w:t>refining</w:t>
      </w:r>
      <w:r w:rsidR="0C6E4223" w:rsidRPr="00E72EC0">
        <w:rPr>
          <w:rFonts w:ascii="Arial" w:hAnsi="Arial" w:cs="Arial"/>
          <w:sz w:val="22"/>
          <w:szCs w:val="22"/>
        </w:rPr>
        <w:t xml:space="preserve"> </w:t>
      </w:r>
      <w:r w:rsidR="43CED9DE" w:rsidRPr="00BB1AFB">
        <w:rPr>
          <w:rFonts w:ascii="Arial" w:hAnsi="Arial" w:cs="Arial"/>
          <w:sz w:val="22"/>
          <w:szCs w:val="22"/>
        </w:rPr>
        <w:t>t</w:t>
      </w:r>
      <w:r w:rsidR="01AAED1D" w:rsidRPr="00BB1AFB">
        <w:rPr>
          <w:rFonts w:ascii="Arial" w:hAnsi="Arial" w:cs="Arial"/>
          <w:sz w:val="22"/>
          <w:szCs w:val="22"/>
        </w:rPr>
        <w:t>he total scope of the work</w:t>
      </w:r>
      <w:r w:rsidR="00A31BCA" w:rsidRPr="00E72EC0">
        <w:rPr>
          <w:rFonts w:ascii="Arial" w:hAnsi="Arial" w:cs="Arial"/>
          <w:sz w:val="22"/>
          <w:szCs w:val="22"/>
        </w:rPr>
        <w:t xml:space="preserve"> into smaller </w:t>
      </w:r>
      <w:r w:rsidR="7D71CFCD" w:rsidRPr="00E72EC0">
        <w:rPr>
          <w:rFonts w:ascii="Arial" w:hAnsi="Arial" w:cs="Arial"/>
          <w:sz w:val="22"/>
          <w:szCs w:val="22"/>
        </w:rPr>
        <w:t>ma</w:t>
      </w:r>
      <w:r w:rsidR="6E5C9118" w:rsidRPr="00E72EC0">
        <w:rPr>
          <w:rFonts w:ascii="Arial" w:hAnsi="Arial" w:cs="Arial"/>
          <w:sz w:val="22"/>
          <w:szCs w:val="22"/>
        </w:rPr>
        <w:t xml:space="preserve">nageable </w:t>
      </w:r>
      <w:r w:rsidR="00A31BCA" w:rsidRPr="00E72EC0">
        <w:rPr>
          <w:rFonts w:ascii="Arial" w:hAnsi="Arial" w:cs="Arial"/>
          <w:sz w:val="22"/>
          <w:szCs w:val="22"/>
        </w:rPr>
        <w:t>components</w:t>
      </w:r>
      <w:r w:rsidR="2626479C" w:rsidRPr="00E72EC0">
        <w:rPr>
          <w:rFonts w:ascii="Arial" w:hAnsi="Arial" w:cs="Arial"/>
          <w:sz w:val="22"/>
          <w:szCs w:val="22"/>
        </w:rPr>
        <w:t>, tasks and deliverables</w:t>
      </w:r>
      <w:r w:rsidR="353525D3" w:rsidRPr="00E72EC0">
        <w:rPr>
          <w:rFonts w:ascii="Arial" w:hAnsi="Arial" w:cs="Arial"/>
          <w:sz w:val="22"/>
          <w:szCs w:val="22"/>
        </w:rPr>
        <w:t xml:space="preserve"> (e.</w:t>
      </w:r>
      <w:r w:rsidR="50DDFF4C" w:rsidRPr="00E72EC0">
        <w:rPr>
          <w:rFonts w:ascii="Arial" w:hAnsi="Arial" w:cs="Arial"/>
          <w:sz w:val="22"/>
          <w:szCs w:val="22"/>
        </w:rPr>
        <w:t>g.</w:t>
      </w:r>
      <w:r w:rsidR="00A04D9E" w:rsidRPr="00E72EC0">
        <w:rPr>
          <w:rFonts w:ascii="Arial" w:hAnsi="Arial" w:cs="Arial"/>
          <w:sz w:val="22"/>
          <w:szCs w:val="22"/>
        </w:rPr>
        <w:t xml:space="preserve"> the task</w:t>
      </w:r>
      <w:r w:rsidR="50DDFF4C" w:rsidRPr="00E72EC0">
        <w:rPr>
          <w:rFonts w:ascii="Arial" w:hAnsi="Arial" w:cs="Arial"/>
          <w:sz w:val="22"/>
          <w:szCs w:val="22"/>
        </w:rPr>
        <w:t xml:space="preserve"> </w:t>
      </w:r>
      <w:r w:rsidR="01010FA2" w:rsidRPr="00E72EC0">
        <w:rPr>
          <w:rFonts w:ascii="Arial" w:hAnsi="Arial" w:cs="Arial"/>
          <w:sz w:val="22"/>
          <w:szCs w:val="22"/>
        </w:rPr>
        <w:t>‘</w:t>
      </w:r>
      <w:r w:rsidR="4530A5D6" w:rsidRPr="00E72EC0">
        <w:rPr>
          <w:rFonts w:ascii="Arial" w:hAnsi="Arial" w:cs="Arial"/>
          <w:sz w:val="22"/>
          <w:szCs w:val="22"/>
        </w:rPr>
        <w:t>P</w:t>
      </w:r>
      <w:r w:rsidR="5C73F4E1" w:rsidRPr="00E72EC0">
        <w:rPr>
          <w:rFonts w:ascii="Arial" w:hAnsi="Arial" w:cs="Arial"/>
          <w:sz w:val="22"/>
          <w:szCs w:val="22"/>
        </w:rPr>
        <w:t>r</w:t>
      </w:r>
      <w:r w:rsidR="19F56703" w:rsidRPr="00E72EC0">
        <w:rPr>
          <w:rFonts w:ascii="Arial" w:hAnsi="Arial" w:cs="Arial"/>
          <w:sz w:val="22"/>
          <w:szCs w:val="22"/>
        </w:rPr>
        <w:t>e</w:t>
      </w:r>
      <w:r w:rsidR="5C73F4E1" w:rsidRPr="00E72EC0">
        <w:rPr>
          <w:rFonts w:ascii="Arial" w:hAnsi="Arial" w:cs="Arial"/>
          <w:sz w:val="22"/>
          <w:szCs w:val="22"/>
        </w:rPr>
        <w:t>pare a</w:t>
      </w:r>
      <w:r w:rsidR="62942525" w:rsidRPr="00E72EC0">
        <w:rPr>
          <w:rFonts w:ascii="Arial" w:hAnsi="Arial" w:cs="Arial"/>
          <w:sz w:val="22"/>
          <w:szCs w:val="22"/>
        </w:rPr>
        <w:t xml:space="preserve"> study datab</w:t>
      </w:r>
      <w:r w:rsidR="19F56703" w:rsidRPr="00E72EC0">
        <w:rPr>
          <w:rFonts w:ascii="Arial" w:hAnsi="Arial" w:cs="Arial"/>
          <w:sz w:val="22"/>
          <w:szCs w:val="22"/>
        </w:rPr>
        <w:t>a</w:t>
      </w:r>
      <w:r w:rsidR="62942525" w:rsidRPr="00E72EC0">
        <w:rPr>
          <w:rFonts w:ascii="Arial" w:hAnsi="Arial" w:cs="Arial"/>
          <w:sz w:val="22"/>
          <w:szCs w:val="22"/>
        </w:rPr>
        <w:t>se</w:t>
      </w:r>
      <w:r w:rsidR="745EAA35" w:rsidRPr="00E72EC0">
        <w:rPr>
          <w:rFonts w:ascii="Arial" w:hAnsi="Arial" w:cs="Arial"/>
          <w:sz w:val="22"/>
          <w:szCs w:val="22"/>
        </w:rPr>
        <w:t>’</w:t>
      </w:r>
      <w:r w:rsidR="117E5808" w:rsidRPr="00E72EC0">
        <w:rPr>
          <w:rFonts w:ascii="Arial" w:hAnsi="Arial" w:cs="Arial"/>
          <w:sz w:val="22"/>
          <w:szCs w:val="22"/>
        </w:rPr>
        <w:t xml:space="preserve"> m</w:t>
      </w:r>
      <w:r w:rsidR="1DFC0272" w:rsidRPr="00E72EC0">
        <w:rPr>
          <w:rFonts w:ascii="Arial" w:hAnsi="Arial" w:cs="Arial"/>
          <w:sz w:val="22"/>
          <w:szCs w:val="22"/>
        </w:rPr>
        <w:t>ight be broken do</w:t>
      </w:r>
      <w:r w:rsidR="38827335" w:rsidRPr="00E72EC0">
        <w:rPr>
          <w:rFonts w:ascii="Arial" w:hAnsi="Arial" w:cs="Arial"/>
          <w:sz w:val="22"/>
          <w:szCs w:val="22"/>
        </w:rPr>
        <w:t>wn</w:t>
      </w:r>
      <w:r w:rsidR="18EE4A6D" w:rsidRPr="00E72EC0">
        <w:rPr>
          <w:rFonts w:ascii="Arial" w:hAnsi="Arial" w:cs="Arial"/>
          <w:sz w:val="22"/>
          <w:szCs w:val="22"/>
        </w:rPr>
        <w:t xml:space="preserve"> in </w:t>
      </w:r>
      <w:r w:rsidR="6320670C" w:rsidRPr="00E72EC0">
        <w:rPr>
          <w:rFonts w:ascii="Arial" w:hAnsi="Arial" w:cs="Arial"/>
          <w:sz w:val="22"/>
          <w:szCs w:val="22"/>
        </w:rPr>
        <w:t xml:space="preserve">various </w:t>
      </w:r>
      <w:r w:rsidR="00A04D9E" w:rsidRPr="00E72EC0">
        <w:rPr>
          <w:rFonts w:ascii="Arial" w:hAnsi="Arial" w:cs="Arial"/>
          <w:sz w:val="22"/>
          <w:szCs w:val="22"/>
        </w:rPr>
        <w:t xml:space="preserve">(sub) </w:t>
      </w:r>
      <w:r w:rsidR="6320670C" w:rsidRPr="00E72EC0">
        <w:rPr>
          <w:rFonts w:ascii="Arial" w:hAnsi="Arial" w:cs="Arial"/>
          <w:sz w:val="22"/>
          <w:szCs w:val="22"/>
        </w:rPr>
        <w:t>task</w:t>
      </w:r>
      <w:r w:rsidR="7BB10D09" w:rsidRPr="00E72EC0">
        <w:rPr>
          <w:rFonts w:ascii="Arial" w:hAnsi="Arial" w:cs="Arial"/>
          <w:sz w:val="22"/>
          <w:szCs w:val="22"/>
        </w:rPr>
        <w:t xml:space="preserve">s </w:t>
      </w:r>
      <w:r w:rsidR="764A8270" w:rsidRPr="00E72EC0">
        <w:rPr>
          <w:rFonts w:ascii="Arial" w:hAnsi="Arial" w:cs="Arial"/>
          <w:sz w:val="22"/>
          <w:szCs w:val="22"/>
        </w:rPr>
        <w:t>an</w:t>
      </w:r>
      <w:r w:rsidR="7BB10D09" w:rsidRPr="00E72EC0">
        <w:rPr>
          <w:rFonts w:ascii="Arial" w:hAnsi="Arial" w:cs="Arial"/>
          <w:sz w:val="22"/>
          <w:szCs w:val="22"/>
        </w:rPr>
        <w:t>d</w:t>
      </w:r>
      <w:r w:rsidR="764A8270" w:rsidRPr="00E72EC0">
        <w:rPr>
          <w:rFonts w:ascii="Arial" w:hAnsi="Arial" w:cs="Arial"/>
          <w:sz w:val="22"/>
          <w:szCs w:val="22"/>
        </w:rPr>
        <w:t xml:space="preserve"> </w:t>
      </w:r>
      <w:r w:rsidR="7BB10D09" w:rsidRPr="00E72EC0">
        <w:rPr>
          <w:rFonts w:ascii="Arial" w:hAnsi="Arial" w:cs="Arial"/>
          <w:sz w:val="22"/>
          <w:szCs w:val="22"/>
        </w:rPr>
        <w:t xml:space="preserve">deliverables </w:t>
      </w:r>
      <w:r w:rsidR="45CF7C1E" w:rsidRPr="00E72EC0">
        <w:rPr>
          <w:rFonts w:ascii="Arial" w:hAnsi="Arial" w:cs="Arial"/>
          <w:sz w:val="22"/>
          <w:szCs w:val="22"/>
        </w:rPr>
        <w:t xml:space="preserve">such as </w:t>
      </w:r>
      <w:r w:rsidR="2275366C" w:rsidRPr="00E72EC0">
        <w:rPr>
          <w:rFonts w:ascii="Arial" w:hAnsi="Arial" w:cs="Arial"/>
          <w:sz w:val="22"/>
          <w:szCs w:val="22"/>
        </w:rPr>
        <w:t>1</w:t>
      </w:r>
      <w:r w:rsidR="0C272025" w:rsidRPr="00E72EC0">
        <w:rPr>
          <w:rFonts w:ascii="Arial" w:hAnsi="Arial" w:cs="Arial"/>
          <w:sz w:val="22"/>
          <w:szCs w:val="22"/>
        </w:rPr>
        <w:t>.</w:t>
      </w:r>
      <w:r w:rsidR="49C1855B" w:rsidRPr="00E72EC0">
        <w:rPr>
          <w:rFonts w:ascii="Arial" w:hAnsi="Arial" w:cs="Arial"/>
          <w:sz w:val="22"/>
          <w:szCs w:val="22"/>
        </w:rPr>
        <w:t xml:space="preserve"> </w:t>
      </w:r>
      <w:r w:rsidR="5A2FE441" w:rsidRPr="00E72EC0">
        <w:rPr>
          <w:rFonts w:ascii="Arial" w:hAnsi="Arial" w:cs="Arial"/>
          <w:sz w:val="22"/>
          <w:szCs w:val="22"/>
        </w:rPr>
        <w:t>S</w:t>
      </w:r>
      <w:r w:rsidR="37456DA8" w:rsidRPr="00E72EC0">
        <w:rPr>
          <w:rFonts w:ascii="Arial" w:hAnsi="Arial" w:cs="Arial"/>
          <w:sz w:val="22"/>
          <w:szCs w:val="22"/>
        </w:rPr>
        <w:t>tud</w:t>
      </w:r>
      <w:r w:rsidR="77FD5F41" w:rsidRPr="00E72EC0">
        <w:rPr>
          <w:rFonts w:ascii="Arial" w:hAnsi="Arial" w:cs="Arial"/>
          <w:sz w:val="22"/>
          <w:szCs w:val="22"/>
        </w:rPr>
        <w:t>y</w:t>
      </w:r>
      <w:r w:rsidR="349A2241" w:rsidRPr="00E72EC0">
        <w:rPr>
          <w:rFonts w:ascii="Arial" w:hAnsi="Arial" w:cs="Arial"/>
          <w:sz w:val="22"/>
          <w:szCs w:val="22"/>
        </w:rPr>
        <w:t xml:space="preserve"> </w:t>
      </w:r>
      <w:r w:rsidR="0828452E" w:rsidRPr="00E72EC0">
        <w:rPr>
          <w:rFonts w:ascii="Arial" w:hAnsi="Arial" w:cs="Arial"/>
          <w:sz w:val="22"/>
          <w:szCs w:val="22"/>
        </w:rPr>
        <w:t>d</w:t>
      </w:r>
      <w:r w:rsidR="37456DA8" w:rsidRPr="00E72EC0">
        <w:rPr>
          <w:rFonts w:ascii="Arial" w:hAnsi="Arial" w:cs="Arial"/>
          <w:sz w:val="22"/>
          <w:szCs w:val="22"/>
        </w:rPr>
        <w:t>atab</w:t>
      </w:r>
      <w:r w:rsidR="0828452E" w:rsidRPr="00E72EC0">
        <w:rPr>
          <w:rFonts w:ascii="Arial" w:hAnsi="Arial" w:cs="Arial"/>
          <w:sz w:val="22"/>
          <w:szCs w:val="22"/>
        </w:rPr>
        <w:t>a</w:t>
      </w:r>
      <w:r w:rsidR="4DAD315A" w:rsidRPr="00E72EC0">
        <w:rPr>
          <w:rFonts w:ascii="Arial" w:hAnsi="Arial" w:cs="Arial"/>
          <w:sz w:val="22"/>
          <w:szCs w:val="22"/>
        </w:rPr>
        <w:t>se design</w:t>
      </w:r>
      <w:r w:rsidR="55D58815" w:rsidRPr="00E72EC0">
        <w:rPr>
          <w:rFonts w:ascii="Arial" w:hAnsi="Arial" w:cs="Arial"/>
          <w:sz w:val="22"/>
          <w:szCs w:val="22"/>
        </w:rPr>
        <w:t xml:space="preserve">, </w:t>
      </w:r>
      <w:r w:rsidR="7F01291F" w:rsidRPr="00E72EC0">
        <w:rPr>
          <w:rFonts w:ascii="Arial" w:hAnsi="Arial" w:cs="Arial"/>
          <w:sz w:val="22"/>
          <w:szCs w:val="22"/>
        </w:rPr>
        <w:t>2</w:t>
      </w:r>
      <w:r w:rsidR="5FAA33E2" w:rsidRPr="00E72EC0">
        <w:rPr>
          <w:rFonts w:ascii="Arial" w:hAnsi="Arial" w:cs="Arial"/>
          <w:sz w:val="22"/>
          <w:szCs w:val="22"/>
        </w:rPr>
        <w:t>.</w:t>
      </w:r>
      <w:r w:rsidR="4BB21F4B" w:rsidRPr="00E72EC0">
        <w:rPr>
          <w:rFonts w:ascii="Arial" w:hAnsi="Arial" w:cs="Arial"/>
          <w:sz w:val="22"/>
          <w:szCs w:val="22"/>
        </w:rPr>
        <w:t xml:space="preserve"> </w:t>
      </w:r>
      <w:r w:rsidR="713A39BA" w:rsidRPr="00E72EC0">
        <w:rPr>
          <w:rFonts w:ascii="Arial" w:hAnsi="Arial" w:cs="Arial"/>
          <w:sz w:val="22"/>
          <w:szCs w:val="22"/>
        </w:rPr>
        <w:t>S</w:t>
      </w:r>
      <w:r w:rsidR="05B0BB64" w:rsidRPr="00E72EC0">
        <w:rPr>
          <w:rFonts w:ascii="Arial" w:hAnsi="Arial" w:cs="Arial"/>
          <w:sz w:val="22"/>
          <w:szCs w:val="22"/>
        </w:rPr>
        <w:t>tudy</w:t>
      </w:r>
      <w:r w:rsidR="349A2241" w:rsidRPr="00E72EC0">
        <w:rPr>
          <w:rFonts w:ascii="Arial" w:hAnsi="Arial" w:cs="Arial"/>
          <w:sz w:val="22"/>
          <w:szCs w:val="22"/>
        </w:rPr>
        <w:t xml:space="preserve"> </w:t>
      </w:r>
      <w:r w:rsidR="05B0BB64" w:rsidRPr="00E72EC0">
        <w:rPr>
          <w:rFonts w:ascii="Arial" w:hAnsi="Arial" w:cs="Arial"/>
          <w:sz w:val="22"/>
          <w:szCs w:val="22"/>
        </w:rPr>
        <w:t xml:space="preserve">database </w:t>
      </w:r>
      <w:r w:rsidR="5EE567AA" w:rsidRPr="00E72EC0">
        <w:rPr>
          <w:rFonts w:ascii="Arial" w:hAnsi="Arial" w:cs="Arial"/>
          <w:sz w:val="22"/>
          <w:szCs w:val="22"/>
        </w:rPr>
        <w:t>development</w:t>
      </w:r>
      <w:r w:rsidR="0788B452" w:rsidRPr="00E72EC0">
        <w:rPr>
          <w:rFonts w:ascii="Arial" w:hAnsi="Arial" w:cs="Arial"/>
          <w:sz w:val="22"/>
          <w:szCs w:val="22"/>
        </w:rPr>
        <w:t xml:space="preserve">, </w:t>
      </w:r>
      <w:r w:rsidR="15EE09AF" w:rsidRPr="00E72EC0">
        <w:rPr>
          <w:rFonts w:ascii="Arial" w:hAnsi="Arial" w:cs="Arial"/>
          <w:sz w:val="22"/>
          <w:szCs w:val="22"/>
        </w:rPr>
        <w:t>3</w:t>
      </w:r>
      <w:r w:rsidR="0788B452" w:rsidRPr="00E72EC0">
        <w:rPr>
          <w:rFonts w:ascii="Arial" w:hAnsi="Arial" w:cs="Arial"/>
          <w:sz w:val="22"/>
          <w:szCs w:val="22"/>
        </w:rPr>
        <w:t>.</w:t>
      </w:r>
      <w:r w:rsidR="5FAA33E2" w:rsidRPr="00E72EC0">
        <w:rPr>
          <w:rFonts w:ascii="Arial" w:hAnsi="Arial" w:cs="Arial"/>
          <w:sz w:val="22"/>
          <w:szCs w:val="22"/>
        </w:rPr>
        <w:t xml:space="preserve"> </w:t>
      </w:r>
      <w:r w:rsidR="36D44D1D" w:rsidRPr="00E72EC0">
        <w:rPr>
          <w:rFonts w:ascii="Arial" w:hAnsi="Arial" w:cs="Arial"/>
          <w:sz w:val="22"/>
          <w:szCs w:val="22"/>
        </w:rPr>
        <w:t xml:space="preserve">Programming, </w:t>
      </w:r>
      <w:r w:rsidR="5309848C" w:rsidRPr="00E72EC0">
        <w:rPr>
          <w:rFonts w:ascii="Arial" w:hAnsi="Arial" w:cs="Arial"/>
          <w:sz w:val="22"/>
          <w:szCs w:val="22"/>
        </w:rPr>
        <w:t>4.</w:t>
      </w:r>
      <w:r w:rsidR="0ED07097" w:rsidRPr="00E72EC0">
        <w:rPr>
          <w:rFonts w:ascii="Arial" w:hAnsi="Arial" w:cs="Arial"/>
          <w:sz w:val="22"/>
          <w:szCs w:val="22"/>
        </w:rPr>
        <w:t xml:space="preserve"> </w:t>
      </w:r>
      <w:r w:rsidR="6B789ACF" w:rsidRPr="00E72EC0">
        <w:rPr>
          <w:rFonts w:ascii="Arial" w:hAnsi="Arial" w:cs="Arial"/>
          <w:sz w:val="22"/>
          <w:szCs w:val="22"/>
        </w:rPr>
        <w:t>Sys</w:t>
      </w:r>
      <w:r w:rsidR="25085CAF" w:rsidRPr="00E72EC0">
        <w:rPr>
          <w:rFonts w:ascii="Arial" w:hAnsi="Arial" w:cs="Arial"/>
          <w:sz w:val="22"/>
          <w:szCs w:val="22"/>
        </w:rPr>
        <w:t>tem validation</w:t>
      </w:r>
      <w:r w:rsidR="27175071" w:rsidRPr="00E72EC0">
        <w:rPr>
          <w:rFonts w:ascii="Arial" w:hAnsi="Arial" w:cs="Arial"/>
          <w:sz w:val="22"/>
          <w:szCs w:val="22"/>
        </w:rPr>
        <w:t xml:space="preserve">, </w:t>
      </w:r>
      <w:r w:rsidR="25F4D944" w:rsidRPr="00E72EC0">
        <w:rPr>
          <w:rFonts w:ascii="Arial" w:hAnsi="Arial" w:cs="Arial"/>
          <w:sz w:val="22"/>
          <w:szCs w:val="22"/>
        </w:rPr>
        <w:t>5.</w:t>
      </w:r>
      <w:r w:rsidR="5FAA33E2" w:rsidRPr="00E72EC0">
        <w:rPr>
          <w:rFonts w:ascii="Arial" w:hAnsi="Arial" w:cs="Arial"/>
          <w:sz w:val="22"/>
          <w:szCs w:val="22"/>
        </w:rPr>
        <w:t xml:space="preserve"> </w:t>
      </w:r>
      <w:r w:rsidR="0182EAAD" w:rsidRPr="00E72EC0">
        <w:rPr>
          <w:rFonts w:ascii="Arial" w:hAnsi="Arial" w:cs="Arial"/>
          <w:sz w:val="22"/>
          <w:szCs w:val="22"/>
        </w:rPr>
        <w:t>Training</w:t>
      </w:r>
      <w:r w:rsidR="6CC5EA91" w:rsidRPr="00E72EC0">
        <w:rPr>
          <w:rFonts w:ascii="Arial" w:hAnsi="Arial" w:cs="Arial"/>
          <w:sz w:val="22"/>
          <w:szCs w:val="22"/>
        </w:rPr>
        <w:t>)</w:t>
      </w:r>
      <w:r w:rsidR="00051F54" w:rsidRPr="00E72EC0">
        <w:rPr>
          <w:rFonts w:ascii="Arial" w:hAnsi="Arial" w:cs="Arial"/>
          <w:b/>
          <w:bCs/>
          <w:sz w:val="22"/>
          <w:szCs w:val="22"/>
        </w:rPr>
        <w:t xml:space="preserve">. </w:t>
      </w:r>
      <w:r w:rsidR="00051F54" w:rsidRPr="00E72EC0">
        <w:rPr>
          <w:rFonts w:ascii="Arial" w:hAnsi="Arial" w:cs="Arial"/>
          <w:sz w:val="22"/>
          <w:szCs w:val="22"/>
        </w:rPr>
        <w:t>Th</w:t>
      </w:r>
      <w:r w:rsidR="071F299C" w:rsidRPr="00E72EC0">
        <w:rPr>
          <w:rFonts w:ascii="Arial" w:hAnsi="Arial" w:cs="Arial"/>
          <w:sz w:val="22"/>
          <w:szCs w:val="22"/>
        </w:rPr>
        <w:t>i</w:t>
      </w:r>
      <w:r w:rsidR="68ECCEFD" w:rsidRPr="00E72EC0">
        <w:rPr>
          <w:rFonts w:ascii="Arial" w:hAnsi="Arial" w:cs="Arial"/>
          <w:sz w:val="22"/>
          <w:szCs w:val="22"/>
        </w:rPr>
        <w:t>s</w:t>
      </w:r>
      <w:r w:rsidR="00051F54" w:rsidRPr="00E72EC0">
        <w:rPr>
          <w:rFonts w:ascii="Arial" w:hAnsi="Arial" w:cs="Arial"/>
          <w:sz w:val="22"/>
          <w:szCs w:val="22"/>
        </w:rPr>
        <w:t xml:space="preserve"> </w:t>
      </w:r>
      <w:r w:rsidR="00114657" w:rsidRPr="00E72EC0">
        <w:rPr>
          <w:rFonts w:ascii="Arial" w:hAnsi="Arial" w:cs="Arial"/>
          <w:sz w:val="22"/>
          <w:szCs w:val="22"/>
        </w:rPr>
        <w:t>way of thinking</w:t>
      </w:r>
      <w:r w:rsidR="00051F54" w:rsidRPr="00E72EC0">
        <w:rPr>
          <w:rFonts w:ascii="Arial" w:hAnsi="Arial" w:cs="Arial"/>
          <w:sz w:val="22"/>
          <w:szCs w:val="22"/>
        </w:rPr>
        <w:t xml:space="preserve"> will help </w:t>
      </w:r>
      <w:r w:rsidR="09646523" w:rsidRPr="00E72EC0">
        <w:rPr>
          <w:rFonts w:ascii="Arial" w:hAnsi="Arial" w:cs="Arial"/>
          <w:sz w:val="22"/>
          <w:szCs w:val="22"/>
        </w:rPr>
        <w:t>bet</w:t>
      </w:r>
      <w:r w:rsidR="00051F54" w:rsidRPr="00E72EC0">
        <w:rPr>
          <w:rFonts w:ascii="Arial" w:hAnsi="Arial" w:cs="Arial"/>
          <w:sz w:val="22"/>
          <w:szCs w:val="22"/>
        </w:rPr>
        <w:t>t</w:t>
      </w:r>
      <w:r w:rsidR="24D0B01B" w:rsidRPr="00E72EC0">
        <w:rPr>
          <w:rFonts w:ascii="Arial" w:hAnsi="Arial" w:cs="Arial"/>
          <w:sz w:val="22"/>
          <w:szCs w:val="22"/>
        </w:rPr>
        <w:t xml:space="preserve">er to define </w:t>
      </w:r>
      <w:r w:rsidR="2845BE3D" w:rsidRPr="00E72EC0">
        <w:rPr>
          <w:rFonts w:ascii="Arial" w:hAnsi="Arial" w:cs="Arial"/>
          <w:sz w:val="22"/>
          <w:szCs w:val="22"/>
        </w:rPr>
        <w:t>a</w:t>
      </w:r>
      <w:r w:rsidR="37029ADB" w:rsidRPr="00E72EC0">
        <w:rPr>
          <w:rFonts w:ascii="Arial" w:hAnsi="Arial" w:cs="Arial"/>
          <w:sz w:val="22"/>
          <w:szCs w:val="22"/>
        </w:rPr>
        <w:t xml:space="preserve">ll </w:t>
      </w:r>
      <w:r w:rsidR="00051F54" w:rsidRPr="00E72EC0">
        <w:rPr>
          <w:rFonts w:ascii="Arial" w:hAnsi="Arial" w:cs="Arial"/>
          <w:sz w:val="22"/>
          <w:szCs w:val="22"/>
        </w:rPr>
        <w:t xml:space="preserve">work </w:t>
      </w:r>
      <w:r w:rsidR="6E66EE84" w:rsidRPr="00E72EC0">
        <w:rPr>
          <w:rFonts w:ascii="Arial" w:hAnsi="Arial" w:cs="Arial"/>
          <w:sz w:val="22"/>
          <w:szCs w:val="22"/>
        </w:rPr>
        <w:t xml:space="preserve">that needs </w:t>
      </w:r>
      <w:r w:rsidR="00051F54" w:rsidRPr="00E72EC0">
        <w:rPr>
          <w:rFonts w:ascii="Arial" w:hAnsi="Arial" w:cs="Arial"/>
          <w:sz w:val="22"/>
          <w:szCs w:val="22"/>
        </w:rPr>
        <w:t xml:space="preserve">to be done, </w:t>
      </w:r>
      <w:r w:rsidR="00215A8B" w:rsidRPr="00E72EC0">
        <w:rPr>
          <w:rFonts w:ascii="Arial" w:hAnsi="Arial" w:cs="Arial"/>
          <w:sz w:val="22"/>
          <w:szCs w:val="22"/>
        </w:rPr>
        <w:t>in particular</w:t>
      </w:r>
      <w:r w:rsidR="5364C574" w:rsidRPr="00E72EC0">
        <w:rPr>
          <w:rFonts w:ascii="Arial" w:hAnsi="Arial" w:cs="Arial"/>
          <w:sz w:val="22"/>
          <w:szCs w:val="22"/>
        </w:rPr>
        <w:t xml:space="preserve"> </w:t>
      </w:r>
      <w:r w:rsidR="00215A8B" w:rsidRPr="00E72EC0">
        <w:rPr>
          <w:rFonts w:ascii="Arial" w:hAnsi="Arial" w:cs="Arial"/>
          <w:sz w:val="22"/>
          <w:szCs w:val="22"/>
        </w:rPr>
        <w:t xml:space="preserve">with reference to costs (resources), timelines and </w:t>
      </w:r>
      <w:r w:rsidR="653200AF" w:rsidRPr="00E72EC0">
        <w:rPr>
          <w:rFonts w:ascii="Arial" w:hAnsi="Arial" w:cs="Arial"/>
          <w:sz w:val="22"/>
          <w:szCs w:val="22"/>
        </w:rPr>
        <w:t xml:space="preserve">by </w:t>
      </w:r>
      <w:r w:rsidR="00452863" w:rsidRPr="00E72EC0">
        <w:rPr>
          <w:rFonts w:ascii="Arial" w:hAnsi="Arial" w:cs="Arial"/>
          <w:sz w:val="22"/>
          <w:szCs w:val="22"/>
        </w:rPr>
        <w:t xml:space="preserve">assigning responsibilities </w:t>
      </w:r>
      <w:r w:rsidR="005C6B11" w:rsidRPr="00E72EC0">
        <w:rPr>
          <w:rFonts w:ascii="Arial" w:hAnsi="Arial" w:cs="Arial"/>
          <w:sz w:val="22"/>
          <w:szCs w:val="22"/>
        </w:rPr>
        <w:t xml:space="preserve">(see example </w:t>
      </w:r>
      <w:r w:rsidR="004E2864" w:rsidRPr="00E72EC0">
        <w:rPr>
          <w:rFonts w:ascii="Arial" w:hAnsi="Arial" w:cs="Arial"/>
          <w:sz w:val="22"/>
          <w:szCs w:val="22"/>
        </w:rPr>
        <w:t xml:space="preserve">in Attachment </w:t>
      </w:r>
      <w:r w:rsidR="00BE7995" w:rsidRPr="00E72EC0">
        <w:rPr>
          <w:rFonts w:ascii="Arial" w:hAnsi="Arial" w:cs="Arial"/>
          <w:sz w:val="22"/>
          <w:szCs w:val="22"/>
        </w:rPr>
        <w:t>0</w:t>
      </w:r>
      <w:r w:rsidR="001C221A" w:rsidRPr="00E72EC0">
        <w:rPr>
          <w:rFonts w:ascii="Arial" w:hAnsi="Arial" w:cs="Arial"/>
          <w:sz w:val="22"/>
          <w:szCs w:val="22"/>
        </w:rPr>
        <w:t>4</w:t>
      </w:r>
      <w:r w:rsidR="004E2864" w:rsidRPr="00E72EC0">
        <w:rPr>
          <w:rFonts w:ascii="Arial" w:hAnsi="Arial" w:cs="Arial"/>
          <w:sz w:val="22"/>
          <w:szCs w:val="22"/>
        </w:rPr>
        <w:t>)</w:t>
      </w:r>
      <w:r w:rsidR="00452863" w:rsidRPr="00E72EC0">
        <w:rPr>
          <w:rFonts w:ascii="Arial" w:hAnsi="Arial" w:cs="Arial"/>
          <w:sz w:val="22"/>
          <w:szCs w:val="22"/>
        </w:rPr>
        <w:t>.</w:t>
      </w:r>
    </w:p>
    <w:p w14:paraId="0BBA8916" w14:textId="743E9E57" w:rsidR="008E2F91" w:rsidRPr="00BB1AFB" w:rsidRDefault="00A01328" w:rsidP="00BB1AFB">
      <w:pPr>
        <w:pStyle w:val="ListParagraph"/>
        <w:numPr>
          <w:ilvl w:val="0"/>
          <w:numId w:val="6"/>
        </w:numPr>
        <w:ind w:left="360"/>
        <w:rPr>
          <w:rFonts w:ascii="Arial" w:hAnsi="Arial" w:cs="Arial"/>
          <w:sz w:val="22"/>
          <w:szCs w:val="22"/>
        </w:rPr>
      </w:pPr>
      <w:r w:rsidRPr="00E72EC0">
        <w:rPr>
          <w:rFonts w:ascii="Arial" w:hAnsi="Arial" w:cs="Arial"/>
          <w:sz w:val="22"/>
          <w:szCs w:val="22"/>
        </w:rPr>
        <w:t xml:space="preserve">Develop </w:t>
      </w:r>
      <w:r w:rsidR="00591755" w:rsidRPr="00E72EC0">
        <w:rPr>
          <w:rFonts w:ascii="Arial" w:hAnsi="Arial" w:cs="Arial"/>
          <w:sz w:val="22"/>
          <w:szCs w:val="22"/>
        </w:rPr>
        <w:t xml:space="preserve">a </w:t>
      </w:r>
      <w:r w:rsidRPr="00E72EC0">
        <w:rPr>
          <w:rFonts w:ascii="Arial" w:hAnsi="Arial" w:cs="Arial"/>
          <w:b/>
          <w:bCs/>
          <w:sz w:val="22"/>
          <w:szCs w:val="22"/>
        </w:rPr>
        <w:t>Gantt chart</w:t>
      </w:r>
      <w:r w:rsidR="00591755" w:rsidRPr="00E72EC0">
        <w:rPr>
          <w:rFonts w:ascii="Arial" w:hAnsi="Arial" w:cs="Arial"/>
          <w:sz w:val="22"/>
          <w:szCs w:val="22"/>
        </w:rPr>
        <w:t xml:space="preserve"> </w:t>
      </w:r>
      <w:r w:rsidR="2378A7B9" w:rsidRPr="00E72EC0">
        <w:rPr>
          <w:rFonts w:ascii="Arial" w:hAnsi="Arial" w:cs="Arial"/>
          <w:sz w:val="22"/>
          <w:szCs w:val="22"/>
        </w:rPr>
        <w:t>in part</w:t>
      </w:r>
      <w:r w:rsidR="122AF8FD" w:rsidRPr="00E72EC0">
        <w:rPr>
          <w:rFonts w:ascii="Arial" w:hAnsi="Arial" w:cs="Arial"/>
          <w:sz w:val="22"/>
          <w:szCs w:val="22"/>
        </w:rPr>
        <w:t>icular</w:t>
      </w:r>
      <w:r w:rsidR="5364C574" w:rsidRPr="00E72EC0">
        <w:rPr>
          <w:rFonts w:ascii="Arial" w:hAnsi="Arial" w:cs="Arial"/>
          <w:sz w:val="22"/>
          <w:szCs w:val="22"/>
        </w:rPr>
        <w:t xml:space="preserve"> </w:t>
      </w:r>
      <w:r w:rsidR="122AF8FD" w:rsidRPr="00E72EC0">
        <w:rPr>
          <w:rFonts w:ascii="Arial" w:hAnsi="Arial" w:cs="Arial"/>
          <w:sz w:val="22"/>
          <w:szCs w:val="22"/>
        </w:rPr>
        <w:t>o</w:t>
      </w:r>
      <w:r w:rsidR="122AF8FD" w:rsidRPr="00BB1AFB">
        <w:rPr>
          <w:rFonts w:ascii="Arial" w:hAnsi="Arial" w:cs="Arial"/>
          <w:sz w:val="22"/>
          <w:szCs w:val="22"/>
        </w:rPr>
        <w:t>n D</w:t>
      </w:r>
      <w:r w:rsidR="55ECE73C" w:rsidRPr="00BB1AFB">
        <w:rPr>
          <w:rFonts w:ascii="Arial" w:hAnsi="Arial" w:cs="Arial"/>
          <w:sz w:val="22"/>
          <w:szCs w:val="22"/>
        </w:rPr>
        <w:t>M</w:t>
      </w:r>
      <w:r w:rsidR="000D4679" w:rsidRPr="00E72EC0">
        <w:rPr>
          <w:rFonts w:ascii="Arial" w:hAnsi="Arial" w:cs="Arial"/>
          <w:sz w:val="22"/>
          <w:szCs w:val="22"/>
        </w:rPr>
        <w:t xml:space="preserve">, </w:t>
      </w:r>
      <w:r w:rsidR="008E2F91" w:rsidRPr="00E72EC0">
        <w:rPr>
          <w:rFonts w:ascii="Arial" w:hAnsi="Arial" w:cs="Arial"/>
          <w:sz w:val="22"/>
          <w:szCs w:val="22"/>
        </w:rPr>
        <w:t xml:space="preserve">which </w:t>
      </w:r>
      <w:r w:rsidR="000D4679" w:rsidRPr="00E72EC0">
        <w:rPr>
          <w:rFonts w:ascii="Arial" w:hAnsi="Arial" w:cs="Arial"/>
          <w:sz w:val="22"/>
          <w:szCs w:val="22"/>
        </w:rPr>
        <w:t xml:space="preserve">visualizes the </w:t>
      </w:r>
      <w:r w:rsidR="5D1415C4" w:rsidRPr="00E72EC0">
        <w:rPr>
          <w:rFonts w:ascii="Arial" w:hAnsi="Arial" w:cs="Arial"/>
          <w:sz w:val="22"/>
          <w:szCs w:val="22"/>
        </w:rPr>
        <w:t xml:space="preserve">DM </w:t>
      </w:r>
      <w:r w:rsidR="008E2F91" w:rsidRPr="00E72EC0">
        <w:rPr>
          <w:rFonts w:ascii="Arial" w:hAnsi="Arial" w:cs="Arial"/>
          <w:sz w:val="22"/>
          <w:szCs w:val="22"/>
        </w:rPr>
        <w:t>tasks</w:t>
      </w:r>
      <w:r w:rsidR="41F6E53F" w:rsidRPr="00E72EC0">
        <w:rPr>
          <w:rFonts w:ascii="Arial" w:hAnsi="Arial" w:cs="Arial"/>
          <w:sz w:val="22"/>
          <w:szCs w:val="22"/>
        </w:rPr>
        <w:t xml:space="preserve"> and</w:t>
      </w:r>
      <w:r w:rsidR="008E2F91" w:rsidRPr="00E72EC0">
        <w:rPr>
          <w:rFonts w:ascii="Arial" w:hAnsi="Arial" w:cs="Arial"/>
          <w:sz w:val="22"/>
          <w:szCs w:val="22"/>
        </w:rPr>
        <w:t xml:space="preserve"> deliverables </w:t>
      </w:r>
      <w:r w:rsidR="04E15457" w:rsidRPr="00E72EC0">
        <w:rPr>
          <w:rFonts w:ascii="Arial" w:hAnsi="Arial" w:cs="Arial"/>
          <w:sz w:val="22"/>
          <w:szCs w:val="22"/>
        </w:rPr>
        <w:t>o</w:t>
      </w:r>
      <w:r w:rsidR="384DBC0D" w:rsidRPr="00BB1AFB">
        <w:rPr>
          <w:rFonts w:ascii="Arial" w:hAnsi="Arial" w:cs="Arial"/>
          <w:sz w:val="22"/>
          <w:szCs w:val="22"/>
        </w:rPr>
        <w:t>n a timescale</w:t>
      </w:r>
      <w:r w:rsidR="10AD5D64" w:rsidRPr="00E72EC0">
        <w:rPr>
          <w:rFonts w:ascii="Arial" w:hAnsi="Arial" w:cs="Arial"/>
          <w:sz w:val="22"/>
          <w:szCs w:val="22"/>
        </w:rPr>
        <w:t xml:space="preserve">, </w:t>
      </w:r>
      <w:r w:rsidR="00591755" w:rsidRPr="00E72EC0">
        <w:rPr>
          <w:rFonts w:ascii="Arial" w:hAnsi="Arial" w:cs="Arial"/>
          <w:sz w:val="22"/>
          <w:szCs w:val="22"/>
        </w:rPr>
        <w:t xml:space="preserve">(see example in Attachment </w:t>
      </w:r>
      <w:r w:rsidR="00BE7995" w:rsidRPr="00E72EC0">
        <w:rPr>
          <w:rFonts w:ascii="Arial" w:hAnsi="Arial" w:cs="Arial"/>
          <w:sz w:val="22"/>
          <w:szCs w:val="22"/>
        </w:rPr>
        <w:t>0</w:t>
      </w:r>
      <w:r w:rsidR="001C221A" w:rsidRPr="00E72EC0">
        <w:rPr>
          <w:rFonts w:ascii="Arial" w:hAnsi="Arial" w:cs="Arial"/>
          <w:sz w:val="22"/>
          <w:szCs w:val="22"/>
        </w:rPr>
        <w:t>5</w:t>
      </w:r>
      <w:r w:rsidR="00591755" w:rsidRPr="00E72EC0">
        <w:rPr>
          <w:rFonts w:ascii="Arial" w:hAnsi="Arial" w:cs="Arial"/>
          <w:sz w:val="22"/>
          <w:szCs w:val="22"/>
        </w:rPr>
        <w:t>)</w:t>
      </w:r>
      <w:r w:rsidR="00452863" w:rsidRPr="00E72EC0">
        <w:rPr>
          <w:rFonts w:ascii="Arial" w:hAnsi="Arial" w:cs="Arial"/>
          <w:sz w:val="22"/>
          <w:szCs w:val="22"/>
        </w:rPr>
        <w:t>.</w:t>
      </w:r>
      <w:r w:rsidR="007440EB" w:rsidRPr="00E72EC0">
        <w:rPr>
          <w:rFonts w:ascii="Arial" w:hAnsi="Arial" w:cs="Arial"/>
          <w:sz w:val="22"/>
          <w:szCs w:val="22"/>
        </w:rPr>
        <w:t xml:space="preserve"> </w:t>
      </w:r>
    </w:p>
    <w:p w14:paraId="3DEEC669" w14:textId="77777777" w:rsidR="00545608" w:rsidRPr="00E72EC0" w:rsidRDefault="00545608" w:rsidP="00545608">
      <w:pPr>
        <w:pStyle w:val="ListParagraph"/>
        <w:rPr>
          <w:rFonts w:ascii="Arial" w:hAnsi="Arial" w:cs="Arial"/>
          <w:sz w:val="22"/>
          <w:szCs w:val="22"/>
        </w:rPr>
      </w:pPr>
    </w:p>
    <w:p w14:paraId="0C564A17" w14:textId="320C5555" w:rsidR="000D4679" w:rsidRPr="00BB1AFB" w:rsidRDefault="352C9422" w:rsidP="00BB1AFB">
      <w:pPr>
        <w:pStyle w:val="Heading4"/>
        <w:rPr>
          <w:rFonts w:ascii="Arial" w:hAnsi="Arial" w:cs="Arial"/>
          <w:b/>
          <w:bCs/>
          <w:color w:val="auto"/>
          <w:sz w:val="22"/>
          <w:szCs w:val="22"/>
        </w:rPr>
      </w:pPr>
      <w:r w:rsidRPr="00BB1AFB">
        <w:rPr>
          <w:rFonts w:ascii="Arial" w:hAnsi="Arial" w:cs="Arial"/>
          <w:b/>
          <w:color w:val="auto"/>
          <w:sz w:val="22"/>
          <w:szCs w:val="22"/>
        </w:rPr>
        <w:lastRenderedPageBreak/>
        <w:t>4</w:t>
      </w:r>
      <w:r w:rsidR="346F829F" w:rsidRPr="00BB1AFB">
        <w:rPr>
          <w:rFonts w:ascii="Arial" w:hAnsi="Arial" w:cs="Arial"/>
          <w:b/>
          <w:color w:val="auto"/>
          <w:sz w:val="22"/>
          <w:szCs w:val="22"/>
        </w:rPr>
        <w:t>.1.</w:t>
      </w:r>
      <w:r w:rsidR="56EBC36D" w:rsidRPr="00BB1AFB">
        <w:rPr>
          <w:rFonts w:ascii="Arial" w:hAnsi="Arial" w:cs="Arial"/>
          <w:b/>
          <w:color w:val="auto"/>
          <w:sz w:val="22"/>
          <w:szCs w:val="22"/>
        </w:rPr>
        <w:t xml:space="preserve">2.2 </w:t>
      </w:r>
      <w:r w:rsidR="140F8B60" w:rsidRPr="00BB1AFB">
        <w:rPr>
          <w:rFonts w:ascii="Arial" w:hAnsi="Arial" w:cs="Arial"/>
          <w:b/>
          <w:color w:val="auto"/>
          <w:sz w:val="22"/>
          <w:szCs w:val="22"/>
        </w:rPr>
        <w:t>P</w:t>
      </w:r>
      <w:r w:rsidR="140F8B60" w:rsidRPr="00BB1AFB">
        <w:rPr>
          <w:rFonts w:ascii="Arial" w:hAnsi="Arial" w:cs="Arial"/>
          <w:b/>
          <w:bCs/>
          <w:color w:val="auto"/>
          <w:sz w:val="22"/>
          <w:szCs w:val="22"/>
        </w:rPr>
        <w:t>reparing of the DMP</w:t>
      </w:r>
    </w:p>
    <w:p w14:paraId="47101147" w14:textId="277DF50B" w:rsidR="005B6E4E" w:rsidRPr="00BB1AFB" w:rsidRDefault="000D4679" w:rsidP="00BB1AFB">
      <w:pPr>
        <w:rPr>
          <w:rFonts w:ascii="Arial" w:hAnsi="Arial" w:cs="Arial"/>
          <w:sz w:val="22"/>
          <w:szCs w:val="22"/>
        </w:rPr>
      </w:pPr>
      <w:r w:rsidRPr="00BB1AFB">
        <w:rPr>
          <w:rFonts w:ascii="Arial" w:hAnsi="Arial" w:cs="Arial"/>
          <w:sz w:val="22"/>
          <w:szCs w:val="22"/>
          <w:u w:val="single"/>
        </w:rPr>
        <w:t>The Data Manager will</w:t>
      </w:r>
      <w:r w:rsidR="00B95F20" w:rsidRPr="00BB1AFB">
        <w:rPr>
          <w:rFonts w:ascii="Arial" w:hAnsi="Arial" w:cs="Arial"/>
          <w:sz w:val="22"/>
          <w:szCs w:val="22"/>
          <w:u w:val="single"/>
        </w:rPr>
        <w:t xml:space="preserve"> (</w:t>
      </w:r>
      <w:r w:rsidR="00B95F20" w:rsidRPr="00BB1AFB">
        <w:rPr>
          <w:rFonts w:ascii="Arial" w:hAnsi="Arial" w:cs="Arial"/>
          <w:sz w:val="22"/>
          <w:szCs w:val="22"/>
        </w:rPr>
        <w:t>with approval by Coordinating Investigator</w:t>
      </w:r>
      <w:r w:rsidR="45FB79B8" w:rsidRPr="00BB1AFB">
        <w:rPr>
          <w:rFonts w:ascii="Arial" w:hAnsi="Arial" w:cs="Arial"/>
          <w:sz w:val="22"/>
          <w:szCs w:val="22"/>
        </w:rPr>
        <w:t xml:space="preserve">, Project Lead or </w:t>
      </w:r>
      <w:r w:rsidR="05044B25" w:rsidRPr="00BB1AFB">
        <w:rPr>
          <w:rFonts w:ascii="Arial" w:hAnsi="Arial" w:cs="Arial"/>
          <w:sz w:val="22"/>
          <w:szCs w:val="22"/>
        </w:rPr>
        <w:t>Lead delegate</w:t>
      </w:r>
      <w:r w:rsidR="00B53B6A" w:rsidRPr="00BB1AFB">
        <w:rPr>
          <w:rFonts w:ascii="Arial" w:hAnsi="Arial" w:cs="Arial"/>
          <w:sz w:val="22"/>
          <w:szCs w:val="22"/>
        </w:rPr>
        <w:t>):</w:t>
      </w:r>
    </w:p>
    <w:p w14:paraId="04DC3ED1" w14:textId="5E7C4128" w:rsidR="00DC531C" w:rsidRPr="00E72EC0" w:rsidRDefault="005B6E4E" w:rsidP="00BB1AFB">
      <w:pPr>
        <w:pStyle w:val="ListParagraph"/>
        <w:numPr>
          <w:ilvl w:val="0"/>
          <w:numId w:val="6"/>
        </w:numPr>
        <w:ind w:left="360"/>
        <w:rPr>
          <w:rFonts w:ascii="Arial" w:hAnsi="Arial" w:cs="Arial"/>
          <w:sz w:val="22"/>
          <w:szCs w:val="22"/>
        </w:rPr>
      </w:pPr>
      <w:r w:rsidRPr="00E72EC0">
        <w:rPr>
          <w:rFonts w:ascii="Arial" w:hAnsi="Arial" w:cs="Arial"/>
          <w:sz w:val="22"/>
          <w:szCs w:val="22"/>
        </w:rPr>
        <w:t>P</w:t>
      </w:r>
      <w:r w:rsidR="000D4679" w:rsidRPr="00E72EC0">
        <w:rPr>
          <w:rFonts w:ascii="Arial" w:hAnsi="Arial" w:cs="Arial"/>
          <w:sz w:val="22"/>
          <w:szCs w:val="22"/>
        </w:rPr>
        <w:t xml:space="preserve">repare the DMP, </w:t>
      </w:r>
      <w:r w:rsidR="006F5120" w:rsidRPr="00E72EC0">
        <w:rPr>
          <w:rFonts w:ascii="Arial" w:hAnsi="Arial" w:cs="Arial"/>
          <w:sz w:val="22"/>
          <w:szCs w:val="22"/>
        </w:rPr>
        <w:t>with help of the checklist for DM aspects, DM work breakdown structure and/or Gantt chart</w:t>
      </w:r>
      <w:r w:rsidR="00FE35ED" w:rsidRPr="00E72EC0">
        <w:rPr>
          <w:rFonts w:ascii="Arial" w:hAnsi="Arial" w:cs="Arial"/>
          <w:sz w:val="22"/>
          <w:szCs w:val="22"/>
        </w:rPr>
        <w:t>.</w:t>
      </w:r>
      <w:r w:rsidRPr="00E72EC0">
        <w:rPr>
          <w:rFonts w:ascii="Arial" w:hAnsi="Arial" w:cs="Arial"/>
          <w:sz w:val="22"/>
          <w:szCs w:val="22"/>
        </w:rPr>
        <w:t xml:space="preserve"> </w:t>
      </w:r>
      <w:r w:rsidR="00FE35ED" w:rsidRPr="00E72EC0">
        <w:rPr>
          <w:rFonts w:ascii="Arial" w:hAnsi="Arial" w:cs="Arial"/>
          <w:color w:val="000000"/>
          <w:sz w:val="22"/>
          <w:szCs w:val="22"/>
          <w:lang w:eastAsia="nl-BE"/>
        </w:rPr>
        <w:t xml:space="preserve">The DMP will be </w:t>
      </w:r>
      <w:r w:rsidR="007440EB" w:rsidRPr="00E72EC0">
        <w:rPr>
          <w:rFonts w:ascii="Arial" w:hAnsi="Arial" w:cs="Arial"/>
          <w:color w:val="000000"/>
          <w:sz w:val="22"/>
          <w:szCs w:val="22"/>
          <w:lang w:eastAsia="nl-BE"/>
        </w:rPr>
        <w:t>in accordance with the SOP-WP3-</w:t>
      </w:r>
      <w:r w:rsidR="006D2D2F">
        <w:rPr>
          <w:rFonts w:ascii="Arial" w:hAnsi="Arial" w:cs="Arial"/>
          <w:color w:val="000000"/>
          <w:sz w:val="22"/>
          <w:szCs w:val="22"/>
          <w:lang w:eastAsia="nl-BE"/>
        </w:rPr>
        <w:t>0</w:t>
      </w:r>
      <w:r w:rsidR="00311EAA" w:rsidRPr="00E72EC0">
        <w:rPr>
          <w:rFonts w:ascii="Arial" w:hAnsi="Arial" w:cs="Arial"/>
          <w:color w:val="000000"/>
          <w:sz w:val="22"/>
          <w:szCs w:val="22"/>
          <w:lang w:eastAsia="nl-BE"/>
        </w:rPr>
        <w:t>4</w:t>
      </w:r>
      <w:r w:rsidR="007440EB" w:rsidRPr="00E72EC0">
        <w:rPr>
          <w:rFonts w:ascii="Arial" w:hAnsi="Arial" w:cs="Arial"/>
          <w:color w:val="000000"/>
          <w:sz w:val="22"/>
          <w:szCs w:val="22"/>
          <w:lang w:eastAsia="nl-BE"/>
        </w:rPr>
        <w:t xml:space="preserve">-DMP and the </w:t>
      </w:r>
      <w:r w:rsidR="009E04D7" w:rsidRPr="00E72EC0">
        <w:rPr>
          <w:rFonts w:ascii="Arial" w:hAnsi="Arial" w:cs="Arial"/>
          <w:color w:val="000000"/>
          <w:sz w:val="22"/>
          <w:szCs w:val="22"/>
          <w:lang w:eastAsia="nl-BE"/>
        </w:rPr>
        <w:t>template attached to th</w:t>
      </w:r>
      <w:r w:rsidR="007440EB" w:rsidRPr="00E72EC0">
        <w:rPr>
          <w:rFonts w:ascii="Arial" w:hAnsi="Arial" w:cs="Arial"/>
          <w:color w:val="000000"/>
          <w:sz w:val="22"/>
          <w:szCs w:val="22"/>
          <w:lang w:eastAsia="nl-BE"/>
        </w:rPr>
        <w:t>at</w:t>
      </w:r>
      <w:r w:rsidR="009E04D7" w:rsidRPr="00E72EC0">
        <w:rPr>
          <w:rFonts w:ascii="Arial" w:hAnsi="Arial" w:cs="Arial"/>
          <w:color w:val="000000"/>
          <w:sz w:val="22"/>
          <w:szCs w:val="22"/>
          <w:lang w:eastAsia="nl-BE"/>
        </w:rPr>
        <w:t xml:space="preserve"> SOP, unless it is requested otherwise (e.g. funder</w:t>
      </w:r>
      <w:r w:rsidR="0069413F" w:rsidRPr="00E72EC0">
        <w:rPr>
          <w:rFonts w:ascii="Arial" w:hAnsi="Arial" w:cs="Arial"/>
          <w:color w:val="000000"/>
          <w:sz w:val="22"/>
          <w:szCs w:val="22"/>
          <w:lang w:eastAsia="nl-BE"/>
        </w:rPr>
        <w:t xml:space="preserve">s might require to use their </w:t>
      </w:r>
      <w:r w:rsidR="009B0540" w:rsidRPr="00E72EC0">
        <w:rPr>
          <w:rFonts w:ascii="Arial" w:hAnsi="Arial" w:cs="Arial"/>
          <w:color w:val="000000"/>
          <w:sz w:val="22"/>
          <w:szCs w:val="22"/>
          <w:lang w:eastAsia="nl-BE"/>
        </w:rPr>
        <w:t xml:space="preserve">DMP </w:t>
      </w:r>
      <w:r w:rsidR="0069413F" w:rsidRPr="00E72EC0">
        <w:rPr>
          <w:rFonts w:ascii="Arial" w:hAnsi="Arial" w:cs="Arial"/>
          <w:color w:val="000000"/>
          <w:sz w:val="22"/>
          <w:szCs w:val="22"/>
          <w:lang w:eastAsia="nl-BE"/>
        </w:rPr>
        <w:t>template</w:t>
      </w:r>
      <w:r w:rsidR="009E04D7" w:rsidRPr="00E72EC0">
        <w:rPr>
          <w:rFonts w:ascii="Arial" w:hAnsi="Arial" w:cs="Arial"/>
          <w:color w:val="000000"/>
          <w:sz w:val="22"/>
          <w:szCs w:val="22"/>
          <w:lang w:eastAsia="nl-BE"/>
        </w:rPr>
        <w:t>).</w:t>
      </w:r>
    </w:p>
    <w:p w14:paraId="25BEFA5A" w14:textId="5FDC900B" w:rsidR="00FC61F3" w:rsidRPr="00E72EC0" w:rsidRDefault="00B120E7" w:rsidP="00BB1AFB">
      <w:pPr>
        <w:pStyle w:val="ListParagraph"/>
        <w:numPr>
          <w:ilvl w:val="0"/>
          <w:numId w:val="6"/>
        </w:numPr>
        <w:ind w:left="360"/>
        <w:rPr>
          <w:rFonts w:ascii="Arial" w:hAnsi="Arial" w:cs="Arial"/>
          <w:sz w:val="22"/>
          <w:szCs w:val="22"/>
        </w:rPr>
      </w:pPr>
      <w:r w:rsidRPr="00E72EC0">
        <w:rPr>
          <w:rFonts w:ascii="Arial" w:hAnsi="Arial" w:cs="Arial"/>
          <w:sz w:val="22"/>
          <w:szCs w:val="22"/>
        </w:rPr>
        <w:t>Make sure</w:t>
      </w:r>
      <w:r w:rsidR="00581020" w:rsidRPr="00E72EC0">
        <w:rPr>
          <w:rFonts w:ascii="Arial" w:hAnsi="Arial" w:cs="Arial"/>
          <w:sz w:val="22"/>
          <w:szCs w:val="22"/>
        </w:rPr>
        <w:t xml:space="preserve"> that </w:t>
      </w:r>
      <w:r w:rsidR="004058E7" w:rsidRPr="00E72EC0">
        <w:rPr>
          <w:rFonts w:ascii="Arial" w:hAnsi="Arial" w:cs="Arial"/>
          <w:sz w:val="22"/>
          <w:szCs w:val="22"/>
        </w:rPr>
        <w:t>the f</w:t>
      </w:r>
      <w:r w:rsidR="00581020" w:rsidRPr="00E72EC0">
        <w:rPr>
          <w:rFonts w:ascii="Arial" w:hAnsi="Arial" w:cs="Arial"/>
          <w:sz w:val="22"/>
          <w:szCs w:val="22"/>
        </w:rPr>
        <w:t xml:space="preserve">ollowing </w:t>
      </w:r>
      <w:r w:rsidR="00C04E18" w:rsidRPr="00E72EC0">
        <w:rPr>
          <w:rFonts w:ascii="Arial" w:hAnsi="Arial" w:cs="Arial"/>
          <w:sz w:val="22"/>
          <w:szCs w:val="22"/>
        </w:rPr>
        <w:t>4 areas are</w:t>
      </w:r>
      <w:r w:rsidR="005E0955" w:rsidRPr="00E72EC0">
        <w:rPr>
          <w:rFonts w:ascii="Arial" w:hAnsi="Arial" w:cs="Arial"/>
          <w:sz w:val="22"/>
          <w:szCs w:val="22"/>
        </w:rPr>
        <w:t xml:space="preserve"> well considered for the project/study DM and the DMP:</w:t>
      </w:r>
    </w:p>
    <w:p w14:paraId="3656B9AB" w14:textId="77777777" w:rsidR="00FC61F3" w:rsidRPr="00E72EC0" w:rsidRDefault="00FC61F3" w:rsidP="00E32285">
      <w:pPr>
        <w:pStyle w:val="ListParagraph"/>
        <w:rPr>
          <w:rFonts w:ascii="Arial" w:hAnsi="Arial" w:cs="Arial"/>
          <w:sz w:val="22"/>
          <w:szCs w:val="22"/>
        </w:rPr>
      </w:pPr>
    </w:p>
    <w:p w14:paraId="3FFDE5AF" w14:textId="12B2B604" w:rsidR="00FC61F3" w:rsidRPr="00BB1AFB" w:rsidRDefault="005E0955" w:rsidP="00BB1AFB">
      <w:pPr>
        <w:rPr>
          <w:rFonts w:ascii="Arial" w:hAnsi="Arial" w:cs="Arial"/>
          <w:sz w:val="22"/>
          <w:szCs w:val="22"/>
        </w:rPr>
      </w:pPr>
      <w:r w:rsidRPr="00BB1AFB">
        <w:rPr>
          <w:rFonts w:ascii="Arial" w:hAnsi="Arial" w:cs="Arial"/>
          <w:sz w:val="22"/>
          <w:szCs w:val="22"/>
          <w:u w:val="single"/>
        </w:rPr>
        <w:t>4.1.2.</w:t>
      </w:r>
      <w:r w:rsidR="3FB01059" w:rsidRPr="00BB1AFB">
        <w:rPr>
          <w:rFonts w:ascii="Arial" w:hAnsi="Arial" w:cs="Arial"/>
          <w:sz w:val="22"/>
          <w:szCs w:val="22"/>
          <w:u w:val="single"/>
        </w:rPr>
        <w:t>2</w:t>
      </w:r>
      <w:r w:rsidRPr="00BB1AFB">
        <w:rPr>
          <w:rFonts w:ascii="Arial" w:hAnsi="Arial" w:cs="Arial"/>
          <w:sz w:val="22"/>
          <w:szCs w:val="22"/>
          <w:u w:val="single"/>
        </w:rPr>
        <w:t xml:space="preserve">.1 </w:t>
      </w:r>
      <w:r w:rsidRPr="00BB1AFB">
        <w:rPr>
          <w:rFonts w:ascii="Arial" w:hAnsi="Arial" w:cs="Arial"/>
          <w:color w:val="000000"/>
          <w:sz w:val="22"/>
          <w:szCs w:val="22"/>
          <w:u w:val="single"/>
          <w:lang w:eastAsia="nl-BE"/>
        </w:rPr>
        <w:t>Clinical Research Data Management: concepts and processes</w:t>
      </w:r>
    </w:p>
    <w:p w14:paraId="13346402" w14:textId="77777777" w:rsidR="00FC61F3" w:rsidRPr="00E72EC0" w:rsidRDefault="00FC61F3" w:rsidP="00BB1AFB">
      <w:pPr>
        <w:pStyle w:val="ListParagraph"/>
        <w:numPr>
          <w:ilvl w:val="0"/>
          <w:numId w:val="6"/>
        </w:numPr>
        <w:ind w:left="360"/>
        <w:rPr>
          <w:rFonts w:ascii="Arial" w:hAnsi="Arial" w:cs="Arial"/>
          <w:sz w:val="22"/>
          <w:szCs w:val="22"/>
        </w:rPr>
      </w:pPr>
      <w:r w:rsidRPr="00E72EC0">
        <w:rPr>
          <w:rFonts w:ascii="Arial" w:hAnsi="Arial" w:cs="Arial"/>
          <w:sz w:val="22"/>
          <w:szCs w:val="22"/>
        </w:rPr>
        <w:t>Define the measures for data integrity, quality, confidentiality</w:t>
      </w:r>
      <w:r w:rsidR="004058E7" w:rsidRPr="00E72EC0">
        <w:rPr>
          <w:rFonts w:ascii="Arial" w:hAnsi="Arial" w:cs="Arial"/>
          <w:sz w:val="22"/>
          <w:szCs w:val="22"/>
        </w:rPr>
        <w:t xml:space="preserve"> and security</w:t>
      </w:r>
    </w:p>
    <w:p w14:paraId="0A2D478B" w14:textId="30B07B26" w:rsidR="004058E7" w:rsidRPr="00E72EC0" w:rsidRDefault="007D0A13" w:rsidP="00BB1AFB">
      <w:pPr>
        <w:pStyle w:val="ListParagraph"/>
        <w:numPr>
          <w:ilvl w:val="0"/>
          <w:numId w:val="6"/>
        </w:numPr>
        <w:ind w:left="360"/>
        <w:rPr>
          <w:rFonts w:ascii="Arial" w:hAnsi="Arial" w:cs="Arial"/>
          <w:sz w:val="22"/>
          <w:szCs w:val="22"/>
        </w:rPr>
      </w:pPr>
      <w:r w:rsidRPr="00E72EC0">
        <w:rPr>
          <w:rFonts w:ascii="Arial" w:hAnsi="Arial" w:cs="Arial"/>
          <w:sz w:val="22"/>
          <w:szCs w:val="22"/>
        </w:rPr>
        <w:t>Define</w:t>
      </w:r>
      <w:r w:rsidR="004058E7" w:rsidRPr="00E72EC0">
        <w:rPr>
          <w:rFonts w:ascii="Arial" w:hAnsi="Arial" w:cs="Arial"/>
          <w:sz w:val="22"/>
          <w:szCs w:val="22"/>
        </w:rPr>
        <w:t xml:space="preserve"> which processes </w:t>
      </w:r>
      <w:r w:rsidR="00CF4E31" w:rsidRPr="00E72EC0">
        <w:rPr>
          <w:rFonts w:ascii="Arial" w:hAnsi="Arial" w:cs="Arial"/>
          <w:sz w:val="22"/>
          <w:szCs w:val="22"/>
        </w:rPr>
        <w:t xml:space="preserve">and </w:t>
      </w:r>
      <w:r w:rsidR="004356AF" w:rsidRPr="00E72EC0">
        <w:rPr>
          <w:rFonts w:ascii="Arial" w:hAnsi="Arial" w:cs="Arial"/>
          <w:sz w:val="22"/>
          <w:szCs w:val="22"/>
        </w:rPr>
        <w:t xml:space="preserve">procedures </w:t>
      </w:r>
      <w:r w:rsidR="004058E7" w:rsidRPr="00E72EC0">
        <w:rPr>
          <w:rFonts w:ascii="Arial" w:hAnsi="Arial" w:cs="Arial"/>
          <w:sz w:val="22"/>
          <w:szCs w:val="22"/>
        </w:rPr>
        <w:t>should be included</w:t>
      </w:r>
      <w:r w:rsidR="00C04E18" w:rsidRPr="00E72EC0">
        <w:rPr>
          <w:rFonts w:ascii="Arial" w:hAnsi="Arial" w:cs="Arial"/>
          <w:sz w:val="22"/>
          <w:szCs w:val="22"/>
        </w:rPr>
        <w:t>:</w:t>
      </w:r>
      <w:r w:rsidR="004058E7" w:rsidRPr="00E72EC0">
        <w:rPr>
          <w:rFonts w:ascii="Arial" w:hAnsi="Arial" w:cs="Arial"/>
          <w:sz w:val="22"/>
          <w:szCs w:val="22"/>
        </w:rPr>
        <w:t xml:space="preserve"> </w:t>
      </w:r>
    </w:p>
    <w:p w14:paraId="45FB0818" w14:textId="7D714056" w:rsidR="008F3FEB" w:rsidRDefault="008F3FEB" w:rsidP="004356AF">
      <w:pPr>
        <w:rPr>
          <w:rFonts w:ascii="Arial" w:hAnsi="Arial" w:cs="Arial"/>
          <w:sz w:val="22"/>
          <w:szCs w:val="22"/>
        </w:rPr>
      </w:pPr>
    </w:p>
    <w:p w14:paraId="7CBE13C8" w14:textId="6E6A2F42" w:rsidR="00AD686F" w:rsidRPr="00E72EC0" w:rsidRDefault="00AD686F" w:rsidP="004356AF">
      <w:pPr>
        <w:rPr>
          <w:rFonts w:ascii="Arial" w:hAnsi="Arial" w:cs="Arial"/>
          <w:sz w:val="22"/>
          <w:szCs w:val="22"/>
        </w:rPr>
      </w:pPr>
      <w:r w:rsidRPr="00AD686F">
        <w:rPr>
          <w:rFonts w:ascii="Arial" w:hAnsi="Arial" w:cs="Arial"/>
          <w:noProof/>
          <w:sz w:val="22"/>
          <w:szCs w:val="22"/>
        </w:rPr>
        <w:drawing>
          <wp:inline distT="0" distB="0" distL="0" distR="0" wp14:anchorId="7AA3FB5F" wp14:editId="7FEF6A36">
            <wp:extent cx="5649113" cy="435353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9113" cy="4353533"/>
                    </a:xfrm>
                    <a:prstGeom prst="rect">
                      <a:avLst/>
                    </a:prstGeom>
                  </pic:spPr>
                </pic:pic>
              </a:graphicData>
            </a:graphic>
          </wp:inline>
        </w:drawing>
      </w:r>
    </w:p>
    <w:p w14:paraId="53128261" w14:textId="389A46A4" w:rsidR="008F3FEB" w:rsidRPr="00E72EC0" w:rsidRDefault="008F3FEB" w:rsidP="00830DDE">
      <w:pPr>
        <w:rPr>
          <w:rFonts w:ascii="Arial" w:hAnsi="Arial" w:cs="Arial"/>
          <w:sz w:val="22"/>
          <w:szCs w:val="22"/>
        </w:rPr>
      </w:pPr>
    </w:p>
    <w:p w14:paraId="0B9AE62F" w14:textId="0E486224" w:rsidR="005E0955" w:rsidRPr="00BB1AFB" w:rsidRDefault="005E0955" w:rsidP="00BB1AFB">
      <w:pPr>
        <w:spacing w:after="200" w:line="276" w:lineRule="auto"/>
        <w:rPr>
          <w:rFonts w:ascii="Arial" w:hAnsi="Arial" w:cs="Arial"/>
          <w:sz w:val="22"/>
          <w:szCs w:val="22"/>
        </w:rPr>
      </w:pPr>
      <w:r w:rsidRPr="00BB1AFB">
        <w:rPr>
          <w:rFonts w:ascii="Arial" w:hAnsi="Arial" w:cs="Arial"/>
          <w:sz w:val="22"/>
          <w:szCs w:val="22"/>
          <w:u w:val="single"/>
        </w:rPr>
        <w:t>4.1.2.</w:t>
      </w:r>
      <w:r w:rsidR="3FB01059" w:rsidRPr="00BB1AFB">
        <w:rPr>
          <w:rFonts w:ascii="Arial" w:hAnsi="Arial" w:cs="Arial"/>
          <w:sz w:val="22"/>
          <w:szCs w:val="22"/>
          <w:u w:val="single"/>
        </w:rPr>
        <w:t>2</w:t>
      </w:r>
      <w:r w:rsidRPr="00BB1AFB">
        <w:rPr>
          <w:rFonts w:ascii="Arial" w:hAnsi="Arial" w:cs="Arial"/>
          <w:sz w:val="22"/>
          <w:szCs w:val="22"/>
          <w:u w:val="single"/>
        </w:rPr>
        <w:t>.2</w:t>
      </w:r>
      <w:r w:rsidRPr="00E72EC0">
        <w:rPr>
          <w:rFonts w:ascii="Arial" w:hAnsi="Arial" w:cs="Arial"/>
          <w:sz w:val="22"/>
          <w:szCs w:val="22"/>
          <w:u w:val="single"/>
        </w:rPr>
        <w:t xml:space="preserve"> </w:t>
      </w:r>
      <w:r w:rsidRPr="00E72EC0">
        <w:rPr>
          <w:rFonts w:ascii="Arial" w:hAnsi="Arial" w:cs="Arial"/>
          <w:color w:val="000000"/>
          <w:sz w:val="22"/>
          <w:szCs w:val="22"/>
          <w:u w:val="single"/>
          <w:lang w:eastAsia="nl-BE"/>
        </w:rPr>
        <w:t>Regulations, guidelines, standards</w:t>
      </w:r>
      <w:r w:rsidR="00E32285" w:rsidRPr="00E72EC0">
        <w:rPr>
          <w:rFonts w:ascii="Arial" w:hAnsi="Arial" w:cs="Arial"/>
          <w:color w:val="000000"/>
          <w:sz w:val="22"/>
          <w:szCs w:val="22"/>
          <w:u w:val="single"/>
          <w:lang w:eastAsia="nl-BE"/>
        </w:rPr>
        <w:t xml:space="preserve"> </w:t>
      </w:r>
    </w:p>
    <w:p w14:paraId="753503BA" w14:textId="07BAD005" w:rsidR="00CF4E31" w:rsidRPr="00E72EC0" w:rsidRDefault="140F8B60" w:rsidP="140F8B60">
      <w:pPr>
        <w:pStyle w:val="paragraph"/>
        <w:spacing w:before="0" w:beforeAutospacing="0" w:after="0" w:afterAutospacing="0"/>
        <w:textAlignment w:val="baseline"/>
        <w:rPr>
          <w:rStyle w:val="normaltextrun"/>
          <w:rFonts w:ascii="Arial" w:hAnsi="Arial" w:cs="Arial"/>
          <w:sz w:val="22"/>
          <w:szCs w:val="22"/>
          <w:lang w:val="en-US"/>
        </w:rPr>
      </w:pPr>
      <w:r w:rsidRPr="00E72EC0">
        <w:rPr>
          <w:rStyle w:val="normaltextrun"/>
          <w:rFonts w:ascii="Arial" w:hAnsi="Arial" w:cs="Arial"/>
          <w:sz w:val="22"/>
          <w:szCs w:val="22"/>
          <w:lang w:val="en-US"/>
        </w:rPr>
        <w:t>Adhere to the following (if applicable):</w:t>
      </w:r>
    </w:p>
    <w:p w14:paraId="24CB059E" w14:textId="66D83338" w:rsidR="00AE1457" w:rsidRPr="00E72EC0" w:rsidRDefault="005B2B69" w:rsidP="00BB1AFB">
      <w:pPr>
        <w:pStyle w:val="paragraph"/>
        <w:numPr>
          <w:ilvl w:val="0"/>
          <w:numId w:val="6"/>
        </w:numPr>
        <w:spacing w:before="0" w:beforeAutospacing="0" w:after="0" w:afterAutospacing="0"/>
        <w:ind w:left="360"/>
        <w:textAlignment w:val="baseline"/>
        <w:rPr>
          <w:rStyle w:val="normaltextrun"/>
          <w:rFonts w:ascii="Arial" w:hAnsi="Arial" w:cs="Arial"/>
          <w:sz w:val="22"/>
          <w:szCs w:val="22"/>
          <w:lang w:val="en-US"/>
        </w:rPr>
      </w:pPr>
      <w:r w:rsidRPr="00E72EC0">
        <w:rPr>
          <w:rStyle w:val="normaltextrun"/>
          <w:rFonts w:ascii="Arial" w:hAnsi="Arial" w:cs="Arial"/>
          <w:sz w:val="22"/>
          <w:szCs w:val="22"/>
          <w:lang w:val="en-US"/>
        </w:rPr>
        <w:t>R</w:t>
      </w:r>
      <w:r w:rsidR="00377400" w:rsidRPr="00E72EC0">
        <w:rPr>
          <w:rStyle w:val="normaltextrun"/>
          <w:rFonts w:ascii="Arial" w:hAnsi="Arial" w:cs="Arial"/>
          <w:sz w:val="22"/>
          <w:szCs w:val="22"/>
          <w:lang w:val="en-US"/>
        </w:rPr>
        <w:t>egulations:</w:t>
      </w:r>
    </w:p>
    <w:p w14:paraId="76C7E7CA" w14:textId="77777777"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EU </w:t>
      </w:r>
      <w:r w:rsidRPr="00E72EC0">
        <w:rPr>
          <w:rStyle w:val="spellingerror"/>
          <w:rFonts w:ascii="Arial" w:hAnsi="Arial" w:cs="Arial"/>
          <w:sz w:val="22"/>
          <w:szCs w:val="22"/>
          <w:lang w:val="en-US"/>
        </w:rPr>
        <w:t>Regulation</w:t>
      </w:r>
      <w:r w:rsidRPr="00E72EC0">
        <w:rPr>
          <w:rStyle w:val="normaltextrun"/>
          <w:rFonts w:ascii="Arial" w:hAnsi="Arial" w:cs="Arial"/>
          <w:sz w:val="22"/>
          <w:szCs w:val="22"/>
          <w:lang w:val="en-US"/>
        </w:rPr>
        <w:t> EU No 536/2014 </w:t>
      </w:r>
      <w:r w:rsidRPr="00E72EC0">
        <w:rPr>
          <w:rStyle w:val="spellingerror"/>
          <w:rFonts w:ascii="Arial" w:hAnsi="Arial" w:cs="Arial"/>
          <w:sz w:val="22"/>
          <w:szCs w:val="22"/>
          <w:lang w:val="en-US"/>
        </w:rPr>
        <w:t>for</w:t>
      </w:r>
      <w:r w:rsidRPr="00E72EC0">
        <w:rPr>
          <w:rStyle w:val="normaltextrun"/>
          <w:rFonts w:ascii="Arial" w:hAnsi="Arial" w:cs="Arial"/>
          <w:sz w:val="22"/>
          <w:szCs w:val="22"/>
          <w:lang w:val="en-US"/>
        </w:rPr>
        <w:t> </w:t>
      </w:r>
      <w:r w:rsidRPr="00E72EC0">
        <w:rPr>
          <w:rStyle w:val="spellingerror"/>
          <w:rFonts w:ascii="Arial" w:hAnsi="Arial" w:cs="Arial"/>
          <w:sz w:val="22"/>
          <w:szCs w:val="22"/>
          <w:lang w:val="en-US"/>
        </w:rPr>
        <w:t>clinical</w:t>
      </w:r>
      <w:r w:rsidRPr="00E72EC0">
        <w:rPr>
          <w:rStyle w:val="normaltextrun"/>
          <w:rFonts w:ascii="Arial" w:hAnsi="Arial" w:cs="Arial"/>
          <w:sz w:val="22"/>
          <w:szCs w:val="22"/>
          <w:lang w:val="en-US"/>
        </w:rPr>
        <w:t> trials</w:t>
      </w:r>
      <w:r w:rsidRPr="00E72EC0">
        <w:rPr>
          <w:rStyle w:val="eop"/>
          <w:rFonts w:ascii="Arial" w:hAnsi="Arial" w:cs="Arial"/>
          <w:sz w:val="22"/>
          <w:szCs w:val="22"/>
          <w:lang w:val="en-US"/>
        </w:rPr>
        <w:t> </w:t>
      </w:r>
    </w:p>
    <w:p w14:paraId="26652E6D" w14:textId="6D0781D8" w:rsidR="00FC61F3" w:rsidRPr="00E72EC0" w:rsidRDefault="00FC61F3">
      <w:pPr>
        <w:pStyle w:val="paragraph"/>
        <w:numPr>
          <w:ilvl w:val="1"/>
          <w:numId w:val="6"/>
        </w:numPr>
        <w:spacing w:before="0" w:beforeAutospacing="0" w:after="0" w:afterAutospacing="0"/>
        <w:textAlignment w:val="baseline"/>
        <w:rPr>
          <w:rStyle w:val="eop"/>
          <w:rFonts w:ascii="Arial" w:hAnsi="Arial" w:cs="Arial"/>
          <w:sz w:val="22"/>
          <w:szCs w:val="22"/>
          <w:lang w:val="en-US"/>
        </w:rPr>
      </w:pPr>
      <w:r w:rsidRPr="00E72EC0">
        <w:rPr>
          <w:rStyle w:val="normaltextrun"/>
          <w:rFonts w:ascii="Arial" w:hAnsi="Arial" w:cs="Arial"/>
          <w:sz w:val="22"/>
          <w:szCs w:val="22"/>
          <w:lang w:val="en-US"/>
        </w:rPr>
        <w:t>EU General Data Protection Regulation (GDPR) on data protection and privacy of individuals</w:t>
      </w:r>
      <w:r w:rsidRPr="00E72EC0">
        <w:rPr>
          <w:rStyle w:val="eop"/>
          <w:rFonts w:ascii="Arial" w:hAnsi="Arial" w:cs="Arial"/>
          <w:sz w:val="22"/>
          <w:szCs w:val="22"/>
          <w:lang w:val="en-US"/>
        </w:rPr>
        <w:t> </w:t>
      </w:r>
    </w:p>
    <w:p w14:paraId="19F94FC5" w14:textId="77777777" w:rsidR="003E6EA3" w:rsidRPr="00E72EC0" w:rsidRDefault="003E6EA3" w:rsidP="003E6EA3">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FDA 21 CFR part 11 on electronic records and electronic signatures</w:t>
      </w:r>
      <w:r w:rsidRPr="00E72EC0">
        <w:rPr>
          <w:rStyle w:val="eop"/>
          <w:rFonts w:ascii="Arial" w:hAnsi="Arial" w:cs="Arial"/>
          <w:sz w:val="22"/>
          <w:szCs w:val="22"/>
          <w:lang w:val="en-US"/>
        </w:rPr>
        <w:t> </w:t>
      </w:r>
    </w:p>
    <w:p w14:paraId="459B8AD4" w14:textId="26D689D0" w:rsidR="00EF727F" w:rsidRPr="00E72EC0" w:rsidRDefault="00CF4E31"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Fonts w:ascii="Arial" w:hAnsi="Arial" w:cs="Arial"/>
          <w:sz w:val="22"/>
          <w:szCs w:val="22"/>
          <w:lang w:val="en-US"/>
        </w:rPr>
        <w:t>Any relevant local legislation</w:t>
      </w:r>
      <w:r w:rsidR="00377400" w:rsidRPr="00E72EC0">
        <w:rPr>
          <w:rFonts w:ascii="Arial" w:hAnsi="Arial" w:cs="Arial"/>
          <w:sz w:val="22"/>
          <w:szCs w:val="22"/>
          <w:lang w:val="en-US"/>
        </w:rPr>
        <w:br/>
      </w:r>
    </w:p>
    <w:p w14:paraId="1B85A20F" w14:textId="6B092EA8" w:rsidR="00EF727F" w:rsidRPr="00E72EC0" w:rsidRDefault="00EF727F" w:rsidP="00BB1AFB">
      <w:pPr>
        <w:pStyle w:val="paragraph"/>
        <w:numPr>
          <w:ilvl w:val="0"/>
          <w:numId w:val="6"/>
        </w:numPr>
        <w:spacing w:before="0" w:beforeAutospacing="0" w:after="0" w:afterAutospacing="0"/>
        <w:ind w:left="360"/>
        <w:textAlignment w:val="baseline"/>
        <w:rPr>
          <w:rStyle w:val="normaltextrun"/>
          <w:rFonts w:ascii="Arial" w:hAnsi="Arial" w:cs="Arial"/>
          <w:sz w:val="22"/>
          <w:szCs w:val="22"/>
          <w:lang w:val="en-US"/>
        </w:rPr>
      </w:pPr>
      <w:r w:rsidRPr="00E72EC0">
        <w:rPr>
          <w:rStyle w:val="normaltextrun"/>
          <w:rFonts w:ascii="Arial" w:hAnsi="Arial" w:cs="Arial"/>
          <w:sz w:val="22"/>
          <w:szCs w:val="22"/>
          <w:lang w:val="en-US"/>
        </w:rPr>
        <w:t xml:space="preserve">Clinical </w:t>
      </w:r>
      <w:r w:rsidR="0038416A" w:rsidRPr="00E72EC0">
        <w:rPr>
          <w:rStyle w:val="normaltextrun"/>
          <w:rFonts w:ascii="Arial" w:hAnsi="Arial" w:cs="Arial"/>
          <w:sz w:val="22"/>
          <w:szCs w:val="22"/>
          <w:lang w:val="en-US"/>
        </w:rPr>
        <w:t>Research</w:t>
      </w:r>
      <w:r w:rsidRPr="00E72EC0">
        <w:rPr>
          <w:rStyle w:val="normaltextrun"/>
          <w:rFonts w:ascii="Arial" w:hAnsi="Arial" w:cs="Arial"/>
          <w:sz w:val="22"/>
          <w:szCs w:val="22"/>
          <w:lang w:val="en-US"/>
        </w:rPr>
        <w:t xml:space="preserve"> related guidelines and standards:</w:t>
      </w:r>
    </w:p>
    <w:p w14:paraId="5A22234D" w14:textId="77777777"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ICH - Good Clinical Practice (GCP)</w:t>
      </w:r>
      <w:r w:rsidRPr="00E72EC0">
        <w:rPr>
          <w:rStyle w:val="eop"/>
          <w:rFonts w:ascii="Arial" w:hAnsi="Arial" w:cs="Arial"/>
          <w:sz w:val="22"/>
          <w:szCs w:val="22"/>
          <w:lang w:val="en-US"/>
        </w:rPr>
        <w:t> </w:t>
      </w:r>
    </w:p>
    <w:p w14:paraId="741A070A" w14:textId="77777777"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lastRenderedPageBreak/>
        <w:t>WHO - Good Clinical Laboratory Practice (GCLP)</w:t>
      </w:r>
      <w:r w:rsidRPr="00E72EC0">
        <w:rPr>
          <w:rStyle w:val="eop"/>
          <w:rFonts w:ascii="Arial" w:hAnsi="Arial" w:cs="Arial"/>
          <w:sz w:val="22"/>
          <w:szCs w:val="22"/>
          <w:lang w:val="en-US"/>
        </w:rPr>
        <w:t> </w:t>
      </w:r>
    </w:p>
    <w:p w14:paraId="66F4D03A" w14:textId="77777777"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Clinical Data Interchange Standards Consortium (CDISC) standards such as CDASH, SDTM and Operational Data Model (ODM)-XML.</w:t>
      </w:r>
      <w:r w:rsidRPr="00E72EC0">
        <w:rPr>
          <w:rStyle w:val="eop"/>
          <w:rFonts w:ascii="Arial" w:hAnsi="Arial" w:cs="Arial"/>
          <w:sz w:val="22"/>
          <w:szCs w:val="22"/>
          <w:lang w:val="en-US"/>
        </w:rPr>
        <w:t> </w:t>
      </w:r>
    </w:p>
    <w:p w14:paraId="26A361E5" w14:textId="77777777"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Medical Dictionary for Regulatory Activities (MedDRA) for standardizing medical adverse events</w:t>
      </w:r>
      <w:r w:rsidRPr="00E72EC0">
        <w:rPr>
          <w:rStyle w:val="eop"/>
          <w:rFonts w:ascii="Arial" w:hAnsi="Arial" w:cs="Arial"/>
          <w:sz w:val="22"/>
          <w:szCs w:val="22"/>
          <w:lang w:val="en-US"/>
        </w:rPr>
        <w:t> </w:t>
      </w:r>
    </w:p>
    <w:p w14:paraId="7CC893B8" w14:textId="77777777"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WHO drug dictionary for classification of </w:t>
      </w:r>
      <w:r w:rsidRPr="00E72EC0">
        <w:rPr>
          <w:rStyle w:val="contextualspellingandgrammarerror"/>
          <w:rFonts w:ascii="Arial" w:hAnsi="Arial" w:cs="Arial"/>
          <w:sz w:val="22"/>
          <w:szCs w:val="22"/>
          <w:lang w:val="en-US"/>
        </w:rPr>
        <w:t>medicines</w:t>
      </w:r>
      <w:r w:rsidRPr="00E72EC0">
        <w:rPr>
          <w:rStyle w:val="eop"/>
          <w:rFonts w:ascii="Arial" w:hAnsi="Arial" w:cs="Arial"/>
          <w:sz w:val="22"/>
          <w:szCs w:val="22"/>
          <w:lang w:val="en-US"/>
        </w:rPr>
        <w:t> </w:t>
      </w:r>
    </w:p>
    <w:p w14:paraId="50077929" w14:textId="77777777" w:rsidR="0059509B" w:rsidRPr="00E72EC0" w:rsidRDefault="0059509B" w:rsidP="00BB1AFB">
      <w:pPr>
        <w:pStyle w:val="paragraph"/>
        <w:spacing w:before="0" w:beforeAutospacing="0" w:after="0" w:afterAutospacing="0"/>
        <w:ind w:left="720"/>
        <w:textAlignment w:val="baseline"/>
        <w:rPr>
          <w:rStyle w:val="normaltextrun"/>
          <w:rFonts w:ascii="Arial" w:hAnsi="Arial" w:cs="Arial"/>
          <w:sz w:val="22"/>
          <w:szCs w:val="22"/>
          <w:lang w:val="en-US"/>
        </w:rPr>
      </w:pPr>
    </w:p>
    <w:p w14:paraId="573D58DA" w14:textId="5A4FDEF6" w:rsidR="00377400" w:rsidRPr="00BB1AFB" w:rsidRDefault="00377400" w:rsidP="00BB1AFB">
      <w:pPr>
        <w:pStyle w:val="paragraph"/>
        <w:numPr>
          <w:ilvl w:val="0"/>
          <w:numId w:val="6"/>
        </w:numPr>
        <w:spacing w:before="0" w:beforeAutospacing="0" w:after="0" w:afterAutospacing="0"/>
        <w:ind w:left="360"/>
        <w:textAlignment w:val="baseline"/>
        <w:rPr>
          <w:rStyle w:val="normaltextrun"/>
          <w:rFonts w:ascii="Arial" w:hAnsi="Arial" w:cs="Arial"/>
          <w:sz w:val="22"/>
          <w:szCs w:val="22"/>
          <w:lang w:val="en-US"/>
        </w:rPr>
      </w:pPr>
      <w:r w:rsidRPr="00E72EC0">
        <w:rPr>
          <w:rStyle w:val="normaltextrun"/>
          <w:rFonts w:ascii="Arial" w:hAnsi="Arial" w:cs="Arial"/>
          <w:sz w:val="22"/>
          <w:szCs w:val="22"/>
          <w:lang w:val="en-US"/>
        </w:rPr>
        <w:t xml:space="preserve">Project related </w:t>
      </w:r>
      <w:r w:rsidR="5E730E92" w:rsidRPr="00BB1AFB">
        <w:rPr>
          <w:rStyle w:val="normaltextrun"/>
          <w:rFonts w:ascii="Arial" w:hAnsi="Arial" w:cs="Arial"/>
          <w:sz w:val="22"/>
          <w:szCs w:val="22"/>
          <w:lang w:val="en-US"/>
        </w:rPr>
        <w:t>regulations and guid</w:t>
      </w:r>
      <w:r w:rsidR="4FAC11F1" w:rsidRPr="00BB1AFB">
        <w:rPr>
          <w:rStyle w:val="normaltextrun"/>
          <w:rFonts w:ascii="Arial" w:hAnsi="Arial" w:cs="Arial"/>
          <w:sz w:val="22"/>
          <w:szCs w:val="22"/>
          <w:lang w:val="en-US"/>
        </w:rPr>
        <w:t>elines</w:t>
      </w:r>
      <w:r w:rsidRPr="00E72EC0">
        <w:rPr>
          <w:rStyle w:val="normaltextrun"/>
          <w:rFonts w:ascii="Arial" w:hAnsi="Arial" w:cs="Arial"/>
          <w:sz w:val="22"/>
          <w:szCs w:val="22"/>
          <w:lang w:val="en-US"/>
        </w:rPr>
        <w:t>:</w:t>
      </w:r>
    </w:p>
    <w:p w14:paraId="37312E60" w14:textId="49798DAF" w:rsidR="00FC61F3" w:rsidRPr="00E72EC0" w:rsidRDefault="00FC61F3" w:rsidP="00BB1AFB">
      <w:pPr>
        <w:pStyle w:val="paragraph"/>
        <w:numPr>
          <w:ilvl w:val="1"/>
          <w:numId w:val="6"/>
        </w:numPr>
        <w:spacing w:before="0" w:beforeAutospacing="0" w:after="0" w:afterAutospacing="0"/>
        <w:textAlignment w:val="baseline"/>
        <w:rPr>
          <w:rFonts w:ascii="Arial" w:hAnsi="Arial" w:cs="Arial"/>
          <w:sz w:val="22"/>
          <w:szCs w:val="22"/>
          <w:lang w:val="en-US"/>
        </w:rPr>
      </w:pPr>
      <w:r w:rsidRPr="00E72EC0">
        <w:rPr>
          <w:rStyle w:val="normaltextrun"/>
          <w:rFonts w:ascii="Arial" w:hAnsi="Arial" w:cs="Arial"/>
          <w:sz w:val="22"/>
          <w:szCs w:val="22"/>
          <w:lang w:val="en-US"/>
        </w:rPr>
        <w:t>EDCTP2 policy on clinical trials registration, publication and data sharing</w:t>
      </w:r>
      <w:r w:rsidRPr="00E72EC0">
        <w:rPr>
          <w:rStyle w:val="eop"/>
          <w:rFonts w:ascii="Arial" w:hAnsi="Arial" w:cs="Arial"/>
          <w:sz w:val="22"/>
          <w:szCs w:val="22"/>
          <w:lang w:val="en-US"/>
        </w:rPr>
        <w:t> </w:t>
      </w:r>
      <w:r w:rsidR="001D7B6B" w:rsidRPr="00E72EC0">
        <w:rPr>
          <w:rStyle w:val="eop"/>
          <w:rFonts w:ascii="Arial" w:hAnsi="Arial" w:cs="Arial"/>
          <w:sz w:val="22"/>
          <w:szCs w:val="22"/>
          <w:lang w:val="en-US"/>
        </w:rPr>
        <w:t>(promoted by EDCTP)</w:t>
      </w:r>
    </w:p>
    <w:p w14:paraId="17B7E2B9" w14:textId="3E4683FF" w:rsidR="0059509B" w:rsidRPr="00BB1AFB" w:rsidRDefault="00FC61F3">
      <w:pPr>
        <w:pStyle w:val="paragraph"/>
        <w:numPr>
          <w:ilvl w:val="1"/>
          <w:numId w:val="6"/>
        </w:numPr>
        <w:spacing w:before="0" w:beforeAutospacing="0" w:after="0" w:afterAutospacing="0"/>
        <w:textAlignment w:val="baseline"/>
        <w:rPr>
          <w:rStyle w:val="normaltextrun"/>
          <w:rFonts w:ascii="Arial" w:hAnsi="Arial" w:cs="Arial"/>
          <w:sz w:val="22"/>
          <w:szCs w:val="22"/>
          <w:lang w:val="en-US"/>
        </w:rPr>
      </w:pPr>
      <w:r w:rsidRPr="00E72EC0">
        <w:rPr>
          <w:rStyle w:val="normaltextrun"/>
          <w:rFonts w:ascii="Arial" w:hAnsi="Arial" w:cs="Arial"/>
          <w:sz w:val="22"/>
          <w:szCs w:val="22"/>
          <w:lang w:val="en-US"/>
        </w:rPr>
        <w:t>PANDORA – ALERRT data sharing principles (produced as a deliverable on March 2019</w:t>
      </w:r>
      <w:r w:rsidR="00830DDE" w:rsidRPr="00E72EC0">
        <w:rPr>
          <w:rStyle w:val="normaltextrun"/>
          <w:rFonts w:ascii="Arial" w:hAnsi="Arial" w:cs="Arial"/>
          <w:sz w:val="22"/>
          <w:szCs w:val="22"/>
          <w:lang w:val="en-US"/>
        </w:rPr>
        <w:t>)</w:t>
      </w:r>
      <w:r w:rsidR="001D7B6B" w:rsidRPr="00E72EC0">
        <w:rPr>
          <w:rStyle w:val="normaltextrun"/>
          <w:rFonts w:ascii="Arial" w:hAnsi="Arial" w:cs="Arial"/>
          <w:sz w:val="22"/>
          <w:szCs w:val="22"/>
          <w:lang w:val="en-US"/>
        </w:rPr>
        <w:t xml:space="preserve"> (promoted by ALERRT)</w:t>
      </w:r>
    </w:p>
    <w:p w14:paraId="27E52261" w14:textId="77777777" w:rsidR="00C33019" w:rsidRPr="00E72EC0" w:rsidRDefault="0059509B">
      <w:pPr>
        <w:pStyle w:val="paragraph"/>
        <w:numPr>
          <w:ilvl w:val="1"/>
          <w:numId w:val="6"/>
        </w:numPr>
        <w:spacing w:before="0" w:beforeAutospacing="0" w:after="0" w:afterAutospacing="0"/>
        <w:textAlignment w:val="baseline"/>
        <w:rPr>
          <w:rStyle w:val="normaltextrun"/>
          <w:rFonts w:ascii="Arial" w:hAnsi="Arial" w:cs="Arial"/>
          <w:sz w:val="22"/>
          <w:szCs w:val="22"/>
          <w:lang w:val="en-US"/>
        </w:rPr>
      </w:pPr>
      <w:r w:rsidRPr="00E72EC0">
        <w:rPr>
          <w:rStyle w:val="normaltextrun"/>
          <w:rFonts w:ascii="Arial" w:hAnsi="Arial" w:cs="Arial"/>
          <w:sz w:val="22"/>
          <w:szCs w:val="22"/>
          <w:lang w:val="en-US"/>
        </w:rPr>
        <w:t>FAIR guiding principles for scientific data management and </w:t>
      </w:r>
      <w:proofErr w:type="gramStart"/>
      <w:r w:rsidRPr="00E72EC0">
        <w:rPr>
          <w:rStyle w:val="contextualspellingandgrammarerror"/>
          <w:rFonts w:ascii="Arial" w:hAnsi="Arial" w:cs="Arial"/>
          <w:sz w:val="22"/>
          <w:szCs w:val="22"/>
          <w:lang w:val="en-US"/>
        </w:rPr>
        <w:t>stewardship  (</w:t>
      </w:r>
      <w:proofErr w:type="gramEnd"/>
      <w:r w:rsidRPr="00E72EC0">
        <w:rPr>
          <w:rStyle w:val="normaltextrun"/>
          <w:rFonts w:ascii="Arial" w:hAnsi="Arial" w:cs="Arial"/>
          <w:sz w:val="22"/>
          <w:szCs w:val="22"/>
          <w:lang w:val="en-US"/>
        </w:rPr>
        <w:t>promoted by Horizon 2020 and EDCTP) </w:t>
      </w:r>
    </w:p>
    <w:p w14:paraId="0BC5C6F0" w14:textId="0748A3F1" w:rsidR="0059509B" w:rsidRPr="00E72EC0" w:rsidRDefault="00C33019" w:rsidP="00BB1AFB">
      <w:pPr>
        <w:pStyle w:val="paragraph"/>
        <w:numPr>
          <w:ilvl w:val="1"/>
          <w:numId w:val="6"/>
        </w:numPr>
        <w:spacing w:before="0" w:beforeAutospacing="0" w:after="0" w:afterAutospacing="0"/>
        <w:textAlignment w:val="baseline"/>
        <w:rPr>
          <w:rStyle w:val="normaltextrun"/>
          <w:rFonts w:ascii="Arial" w:hAnsi="Arial" w:cs="Arial"/>
          <w:sz w:val="22"/>
          <w:szCs w:val="22"/>
          <w:lang w:val="en-US" w:eastAsia="en-US"/>
        </w:rPr>
      </w:pPr>
      <w:r w:rsidRPr="00E72EC0">
        <w:rPr>
          <w:rStyle w:val="normaltextrun"/>
          <w:rFonts w:ascii="Arial" w:hAnsi="Arial" w:cs="Arial"/>
          <w:sz w:val="22"/>
          <w:szCs w:val="22"/>
          <w:lang w:val="en-US"/>
        </w:rPr>
        <w:t>Et</w:t>
      </w:r>
      <w:r w:rsidR="006107CE" w:rsidRPr="00E72EC0">
        <w:rPr>
          <w:rStyle w:val="normaltextrun"/>
          <w:rFonts w:ascii="Arial" w:hAnsi="Arial" w:cs="Arial"/>
          <w:sz w:val="22"/>
          <w:szCs w:val="22"/>
          <w:lang w:val="en-US"/>
        </w:rPr>
        <w:t>c.</w:t>
      </w:r>
    </w:p>
    <w:p w14:paraId="4101652C" w14:textId="77777777" w:rsidR="00211947" w:rsidRPr="00E72EC0" w:rsidRDefault="00211947" w:rsidP="00211947">
      <w:pPr>
        <w:pStyle w:val="paragraph"/>
        <w:spacing w:before="0" w:beforeAutospacing="0" w:after="0" w:afterAutospacing="0"/>
        <w:ind w:left="720"/>
        <w:textAlignment w:val="baseline"/>
        <w:rPr>
          <w:rStyle w:val="normaltextrun"/>
          <w:rFonts w:ascii="Arial" w:hAnsi="Arial" w:cs="Arial"/>
          <w:sz w:val="22"/>
          <w:szCs w:val="22"/>
          <w:lang w:val="en-US"/>
        </w:rPr>
      </w:pPr>
    </w:p>
    <w:p w14:paraId="6F8FB691" w14:textId="08C6063B" w:rsidR="00830DDE" w:rsidRPr="00BB1AFB" w:rsidRDefault="00830DDE" w:rsidP="00BB1AFB">
      <w:pPr>
        <w:rPr>
          <w:rFonts w:ascii="Arial" w:hAnsi="Arial" w:cs="Arial"/>
          <w:sz w:val="22"/>
          <w:szCs w:val="22"/>
        </w:rPr>
      </w:pPr>
      <w:r w:rsidRPr="00BB1AFB">
        <w:rPr>
          <w:rFonts w:ascii="Arial" w:hAnsi="Arial" w:cs="Arial"/>
          <w:sz w:val="22"/>
          <w:szCs w:val="22"/>
          <w:u w:val="single"/>
        </w:rPr>
        <w:t>4.1.2.</w:t>
      </w:r>
      <w:r w:rsidR="3FB01059" w:rsidRPr="00BB1AFB">
        <w:rPr>
          <w:rFonts w:ascii="Arial" w:hAnsi="Arial" w:cs="Arial"/>
          <w:sz w:val="22"/>
          <w:szCs w:val="22"/>
          <w:u w:val="single"/>
        </w:rPr>
        <w:t>2</w:t>
      </w:r>
      <w:r w:rsidRPr="00BB1AFB">
        <w:rPr>
          <w:rFonts w:ascii="Arial" w:hAnsi="Arial" w:cs="Arial"/>
          <w:sz w:val="22"/>
          <w:szCs w:val="22"/>
          <w:u w:val="single"/>
        </w:rPr>
        <w:t>.3 IT</w:t>
      </w:r>
    </w:p>
    <w:p w14:paraId="25DD4E1B" w14:textId="36DD17FF" w:rsidR="005B4F3B" w:rsidRPr="00E72EC0" w:rsidRDefault="140F8B60" w:rsidP="140F8B60">
      <w:pPr>
        <w:pStyle w:val="paragraph"/>
        <w:spacing w:before="0" w:beforeAutospacing="0" w:after="0" w:afterAutospacing="0"/>
        <w:textAlignment w:val="baseline"/>
        <w:rPr>
          <w:rFonts w:ascii="Arial" w:hAnsi="Arial" w:cs="Arial"/>
          <w:sz w:val="22"/>
          <w:szCs w:val="22"/>
          <w:lang w:val="en-US"/>
        </w:rPr>
      </w:pPr>
      <w:r w:rsidRPr="00E72EC0">
        <w:rPr>
          <w:rFonts w:ascii="Arial" w:hAnsi="Arial" w:cs="Arial"/>
          <w:sz w:val="22"/>
          <w:szCs w:val="22"/>
          <w:lang w:val="en-US"/>
        </w:rPr>
        <w:t>Choose the appropriate software and hardware for collecting, managing and handling your product/study data. Amongst others, your choice</w:t>
      </w:r>
      <w:r w:rsidR="00C95725" w:rsidRPr="00E72EC0">
        <w:rPr>
          <w:rFonts w:ascii="Arial" w:hAnsi="Arial" w:cs="Arial"/>
          <w:sz w:val="22"/>
          <w:szCs w:val="22"/>
          <w:lang w:val="en-US"/>
        </w:rPr>
        <w:t xml:space="preserve"> </w:t>
      </w:r>
      <w:r w:rsidR="00F438F9" w:rsidRPr="00E72EC0">
        <w:rPr>
          <w:rFonts w:ascii="Arial" w:hAnsi="Arial" w:cs="Arial"/>
          <w:sz w:val="22"/>
          <w:szCs w:val="22"/>
          <w:lang w:val="en-US"/>
        </w:rPr>
        <w:t>could depend on:</w:t>
      </w:r>
    </w:p>
    <w:p w14:paraId="3C1E9086" w14:textId="77777777" w:rsidR="00830DDE"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 xml:space="preserve">User Friendliness at data collection/entry level </w:t>
      </w:r>
    </w:p>
    <w:p w14:paraId="7CE6B58F" w14:textId="77777777" w:rsidR="00FF02C3"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User Friendliness at design level</w:t>
      </w:r>
    </w:p>
    <w:p w14:paraId="3ED7AB5B" w14:textId="33B178D2" w:rsidR="00FF02C3" w:rsidRPr="00BB1AFB"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Compliance to regulations and standards (see 4.1.2.</w:t>
      </w:r>
      <w:r w:rsidR="0457507D" w:rsidRPr="00E72EC0">
        <w:rPr>
          <w:rFonts w:ascii="Arial" w:hAnsi="Arial" w:cs="Arial"/>
          <w:sz w:val="22"/>
          <w:szCs w:val="22"/>
          <w:lang w:val="en-US"/>
        </w:rPr>
        <w:t>2</w:t>
      </w:r>
      <w:r w:rsidRPr="00E72EC0">
        <w:rPr>
          <w:rFonts w:ascii="Arial" w:hAnsi="Arial" w:cs="Arial"/>
          <w:sz w:val="22"/>
          <w:szCs w:val="22"/>
          <w:lang w:val="en-US"/>
        </w:rPr>
        <w:t>.2)</w:t>
      </w:r>
    </w:p>
    <w:p w14:paraId="3034A271"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fr-FR"/>
        </w:rPr>
      </w:pPr>
      <w:r w:rsidRPr="00E72EC0">
        <w:rPr>
          <w:rFonts w:ascii="Arial" w:hAnsi="Arial" w:cs="Arial"/>
          <w:sz w:val="22"/>
          <w:szCs w:val="22"/>
          <w:lang w:val="fr-FR"/>
        </w:rPr>
        <w:t>Mobile data capture</w:t>
      </w:r>
    </w:p>
    <w:p w14:paraId="34AC1A7B"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fr-FR"/>
        </w:rPr>
      </w:pPr>
      <w:r w:rsidRPr="00E72EC0">
        <w:rPr>
          <w:rFonts w:ascii="Arial" w:hAnsi="Arial" w:cs="Arial"/>
          <w:sz w:val="22"/>
          <w:szCs w:val="22"/>
          <w:lang w:val="fr-FR"/>
        </w:rPr>
        <w:t>Possible offline data capture</w:t>
      </w:r>
    </w:p>
    <w:p w14:paraId="2379345C"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System Management features</w:t>
      </w:r>
    </w:p>
    <w:p w14:paraId="59C8B4B1"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Security features</w:t>
      </w:r>
    </w:p>
    <w:p w14:paraId="43C6108F"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Import/export features</w:t>
      </w:r>
    </w:p>
    <w:p w14:paraId="02A6A438" w14:textId="75DD0A55"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en-US"/>
        </w:rPr>
      </w:pPr>
      <w:r w:rsidRPr="00E72EC0">
        <w:rPr>
          <w:rFonts w:ascii="Arial" w:hAnsi="Arial" w:cs="Arial"/>
          <w:sz w:val="22"/>
          <w:szCs w:val="22"/>
          <w:lang w:val="en-US"/>
        </w:rPr>
        <w:t>Special features: medical coding/integrated query resolution/archiving etc.)</w:t>
      </w:r>
    </w:p>
    <w:p w14:paraId="760056CD" w14:textId="46EF0BAA" w:rsidR="00FF02C3"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fr-FR"/>
        </w:rPr>
      </w:pPr>
      <w:r w:rsidRPr="00E72EC0">
        <w:rPr>
          <w:rFonts w:ascii="Arial" w:hAnsi="Arial" w:cs="Arial"/>
          <w:sz w:val="22"/>
          <w:szCs w:val="22"/>
          <w:lang w:val="fr-FR"/>
        </w:rPr>
        <w:t>Licence (commercial vs open source)</w:t>
      </w:r>
    </w:p>
    <w:p w14:paraId="75B2BDF8"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fr-FR"/>
        </w:rPr>
      </w:pPr>
      <w:r w:rsidRPr="00E72EC0">
        <w:rPr>
          <w:rFonts w:ascii="Arial" w:hAnsi="Arial" w:cs="Arial"/>
          <w:sz w:val="22"/>
          <w:szCs w:val="22"/>
          <w:lang w:val="fr-FR"/>
        </w:rPr>
        <w:t>Price (</w:t>
      </w:r>
      <w:proofErr w:type="spellStart"/>
      <w:r w:rsidRPr="00E72EC0">
        <w:rPr>
          <w:rFonts w:ascii="Arial" w:hAnsi="Arial" w:cs="Arial"/>
          <w:sz w:val="22"/>
          <w:szCs w:val="22"/>
          <w:lang w:val="fr-FR"/>
        </w:rPr>
        <w:t>cost</w:t>
      </w:r>
      <w:proofErr w:type="spellEnd"/>
      <w:r w:rsidRPr="00E72EC0">
        <w:rPr>
          <w:rFonts w:ascii="Arial" w:hAnsi="Arial" w:cs="Arial"/>
          <w:sz w:val="22"/>
          <w:szCs w:val="22"/>
          <w:lang w:val="fr-FR"/>
        </w:rPr>
        <w:t xml:space="preserve"> vs free)</w:t>
      </w:r>
    </w:p>
    <w:p w14:paraId="2034FC08" w14:textId="77777777" w:rsidR="00CA099A" w:rsidRPr="00E72EC0" w:rsidRDefault="140F8B60" w:rsidP="00BB1AFB">
      <w:pPr>
        <w:pStyle w:val="paragraph"/>
        <w:numPr>
          <w:ilvl w:val="0"/>
          <w:numId w:val="6"/>
        </w:numPr>
        <w:spacing w:before="0" w:beforeAutospacing="0" w:after="0" w:afterAutospacing="0"/>
        <w:ind w:left="360"/>
        <w:textAlignment w:val="baseline"/>
        <w:rPr>
          <w:rFonts w:ascii="Arial" w:hAnsi="Arial" w:cs="Arial"/>
          <w:sz w:val="22"/>
          <w:szCs w:val="22"/>
          <w:lang w:val="fr-FR"/>
        </w:rPr>
      </w:pPr>
      <w:proofErr w:type="spellStart"/>
      <w:r w:rsidRPr="00E72EC0">
        <w:rPr>
          <w:rFonts w:ascii="Arial" w:hAnsi="Arial" w:cs="Arial"/>
          <w:sz w:val="22"/>
          <w:szCs w:val="22"/>
          <w:lang w:val="fr-FR"/>
        </w:rPr>
        <w:t>Technical</w:t>
      </w:r>
      <w:proofErr w:type="spellEnd"/>
      <w:r w:rsidRPr="00E72EC0">
        <w:rPr>
          <w:rFonts w:ascii="Arial" w:hAnsi="Arial" w:cs="Arial"/>
          <w:sz w:val="22"/>
          <w:szCs w:val="22"/>
          <w:lang w:val="fr-FR"/>
        </w:rPr>
        <w:t xml:space="preserve"> support (</w:t>
      </w:r>
      <w:proofErr w:type="spellStart"/>
      <w:r w:rsidRPr="00E72EC0">
        <w:rPr>
          <w:rFonts w:ascii="Arial" w:hAnsi="Arial" w:cs="Arial"/>
          <w:sz w:val="22"/>
          <w:szCs w:val="22"/>
          <w:lang w:val="fr-FR"/>
        </w:rPr>
        <w:t>vendor</w:t>
      </w:r>
      <w:proofErr w:type="spellEnd"/>
      <w:r w:rsidRPr="00E72EC0">
        <w:rPr>
          <w:rFonts w:ascii="Arial" w:hAnsi="Arial" w:cs="Arial"/>
          <w:sz w:val="22"/>
          <w:szCs w:val="22"/>
          <w:lang w:val="fr-FR"/>
        </w:rPr>
        <w:t xml:space="preserve"> vs </w:t>
      </w:r>
      <w:proofErr w:type="spellStart"/>
      <w:r w:rsidRPr="00E72EC0">
        <w:rPr>
          <w:rFonts w:ascii="Arial" w:hAnsi="Arial" w:cs="Arial"/>
          <w:sz w:val="22"/>
          <w:szCs w:val="22"/>
          <w:lang w:val="fr-FR"/>
        </w:rPr>
        <w:t>community</w:t>
      </w:r>
      <w:proofErr w:type="spellEnd"/>
      <w:r w:rsidRPr="00E72EC0">
        <w:rPr>
          <w:rFonts w:ascii="Arial" w:hAnsi="Arial" w:cs="Arial"/>
          <w:sz w:val="22"/>
          <w:szCs w:val="22"/>
          <w:lang w:val="fr-FR"/>
        </w:rPr>
        <w:t xml:space="preserve"> vs none)</w:t>
      </w:r>
    </w:p>
    <w:p w14:paraId="4B99056E" w14:textId="77777777" w:rsidR="00C04E18" w:rsidRPr="00E72EC0" w:rsidRDefault="00C04E18" w:rsidP="005B38BE">
      <w:pPr>
        <w:pStyle w:val="paragraph"/>
        <w:spacing w:before="0" w:beforeAutospacing="0" w:after="0" w:afterAutospacing="0"/>
        <w:ind w:left="720"/>
        <w:textAlignment w:val="baseline"/>
        <w:rPr>
          <w:rFonts w:ascii="Arial" w:hAnsi="Arial" w:cs="Arial"/>
          <w:sz w:val="22"/>
          <w:szCs w:val="22"/>
          <w:lang w:val="fr-FR"/>
        </w:rPr>
      </w:pPr>
    </w:p>
    <w:p w14:paraId="6EE4C4FC" w14:textId="77777777" w:rsidR="005E0955" w:rsidRPr="00BB1AFB" w:rsidRDefault="140F8B60" w:rsidP="00BB1AFB">
      <w:pPr>
        <w:rPr>
          <w:rFonts w:ascii="Arial" w:hAnsi="Arial" w:cs="Arial"/>
          <w:sz w:val="22"/>
          <w:szCs w:val="22"/>
        </w:rPr>
      </w:pPr>
      <w:r w:rsidRPr="00BB1AFB">
        <w:rPr>
          <w:rFonts w:ascii="Arial" w:hAnsi="Arial" w:cs="Arial"/>
          <w:sz w:val="22"/>
          <w:szCs w:val="22"/>
          <w:u w:val="single"/>
        </w:rPr>
        <w:t>4.1.2.3.4</w:t>
      </w:r>
      <w:r w:rsidRPr="00E72EC0">
        <w:rPr>
          <w:rFonts w:ascii="Arial" w:hAnsi="Arial" w:cs="Arial"/>
          <w:sz w:val="22"/>
          <w:szCs w:val="22"/>
          <w:u w:val="single"/>
        </w:rPr>
        <w:t xml:space="preserve"> </w:t>
      </w:r>
      <w:r w:rsidRPr="00E72EC0">
        <w:rPr>
          <w:rFonts w:ascii="Arial" w:hAnsi="Arial" w:cs="Arial"/>
          <w:color w:val="000000" w:themeColor="text1"/>
          <w:sz w:val="22"/>
          <w:szCs w:val="22"/>
          <w:u w:val="single"/>
          <w:lang w:eastAsia="nl-BE"/>
        </w:rPr>
        <w:t>Project Management</w:t>
      </w:r>
    </w:p>
    <w:p w14:paraId="38731417" w14:textId="77777777" w:rsidR="00DE149E" w:rsidRPr="00E72EC0" w:rsidRDefault="00DE149E" w:rsidP="00BB1AFB">
      <w:pPr>
        <w:pStyle w:val="ListParagraph"/>
        <w:numPr>
          <w:ilvl w:val="0"/>
          <w:numId w:val="6"/>
        </w:numPr>
        <w:ind w:left="360"/>
        <w:rPr>
          <w:rFonts w:ascii="Arial" w:hAnsi="Arial" w:cs="Arial"/>
          <w:sz w:val="22"/>
          <w:szCs w:val="22"/>
        </w:rPr>
      </w:pPr>
      <w:r w:rsidRPr="00E72EC0">
        <w:rPr>
          <w:rFonts w:ascii="Arial" w:hAnsi="Arial" w:cs="Arial"/>
          <w:sz w:val="22"/>
          <w:szCs w:val="22"/>
        </w:rPr>
        <w:t>Create awareness on the central role DM has in research</w:t>
      </w:r>
    </w:p>
    <w:p w14:paraId="21970DB2" w14:textId="5AEE56DF" w:rsidR="00181F2B" w:rsidRPr="00BB1AFB" w:rsidRDefault="00A1123C" w:rsidP="00BB1AFB">
      <w:pPr>
        <w:pStyle w:val="ListParagraph"/>
        <w:numPr>
          <w:ilvl w:val="0"/>
          <w:numId w:val="6"/>
        </w:numPr>
        <w:ind w:left="360"/>
        <w:rPr>
          <w:rFonts w:ascii="Arial" w:hAnsi="Arial" w:cs="Arial"/>
          <w:sz w:val="22"/>
          <w:szCs w:val="22"/>
        </w:rPr>
      </w:pPr>
      <w:r w:rsidRPr="00E72EC0">
        <w:rPr>
          <w:rFonts w:ascii="Arial" w:hAnsi="Arial" w:cs="Arial"/>
          <w:sz w:val="22"/>
          <w:szCs w:val="22"/>
        </w:rPr>
        <w:t>Ensure compliance to</w:t>
      </w:r>
      <w:r w:rsidR="00181F2B" w:rsidRPr="00E72EC0">
        <w:rPr>
          <w:rFonts w:ascii="Arial" w:hAnsi="Arial" w:cs="Arial"/>
          <w:sz w:val="22"/>
          <w:szCs w:val="22"/>
        </w:rPr>
        <w:t xml:space="preserve"> </w:t>
      </w:r>
      <w:r w:rsidR="00491C06" w:rsidRPr="00E72EC0">
        <w:rPr>
          <w:rFonts w:ascii="Arial" w:hAnsi="Arial" w:cs="Arial"/>
          <w:sz w:val="22"/>
          <w:szCs w:val="22"/>
        </w:rPr>
        <w:t>the DMP (see 4.1.</w:t>
      </w:r>
      <w:r w:rsidR="34884E33" w:rsidRPr="00E72EC0">
        <w:rPr>
          <w:rFonts w:ascii="Arial" w:hAnsi="Arial" w:cs="Arial"/>
          <w:sz w:val="22"/>
          <w:szCs w:val="22"/>
        </w:rPr>
        <w:t>2</w:t>
      </w:r>
      <w:r w:rsidR="00491C06" w:rsidRPr="00E72EC0">
        <w:rPr>
          <w:rFonts w:ascii="Arial" w:hAnsi="Arial" w:cs="Arial"/>
          <w:sz w:val="22"/>
          <w:szCs w:val="22"/>
        </w:rPr>
        <w:t>.</w:t>
      </w:r>
      <w:r w:rsidR="34884E33" w:rsidRPr="00E72EC0">
        <w:rPr>
          <w:rFonts w:ascii="Arial" w:hAnsi="Arial" w:cs="Arial"/>
          <w:sz w:val="22"/>
          <w:szCs w:val="22"/>
        </w:rPr>
        <w:t>2</w:t>
      </w:r>
      <w:r w:rsidR="00491C06" w:rsidRPr="00E72EC0">
        <w:rPr>
          <w:rFonts w:ascii="Arial" w:hAnsi="Arial" w:cs="Arial"/>
          <w:sz w:val="22"/>
          <w:szCs w:val="22"/>
        </w:rPr>
        <w:t>)</w:t>
      </w:r>
      <w:r w:rsidR="005B38BE" w:rsidRPr="00E72EC0">
        <w:rPr>
          <w:rFonts w:ascii="Arial" w:hAnsi="Arial" w:cs="Arial"/>
          <w:sz w:val="22"/>
          <w:szCs w:val="22"/>
        </w:rPr>
        <w:t xml:space="preserve"> and </w:t>
      </w:r>
      <w:r w:rsidRPr="00E72EC0">
        <w:rPr>
          <w:rFonts w:ascii="Arial" w:hAnsi="Arial" w:cs="Arial"/>
          <w:sz w:val="22"/>
          <w:szCs w:val="22"/>
        </w:rPr>
        <w:t>all relevant DM</w:t>
      </w:r>
      <w:r w:rsidR="005B38BE" w:rsidRPr="00E72EC0">
        <w:rPr>
          <w:rFonts w:ascii="Arial" w:hAnsi="Arial" w:cs="Arial"/>
          <w:sz w:val="22"/>
          <w:szCs w:val="22"/>
        </w:rPr>
        <w:t xml:space="preserve"> </w:t>
      </w:r>
      <w:r w:rsidR="00D72140" w:rsidRPr="00E72EC0">
        <w:rPr>
          <w:rFonts w:ascii="Arial" w:hAnsi="Arial" w:cs="Arial"/>
          <w:sz w:val="22"/>
          <w:szCs w:val="22"/>
        </w:rPr>
        <w:t xml:space="preserve">&amp; IT </w:t>
      </w:r>
      <w:r w:rsidR="005B38BE" w:rsidRPr="00E72EC0">
        <w:rPr>
          <w:rFonts w:ascii="Arial" w:hAnsi="Arial" w:cs="Arial"/>
          <w:sz w:val="22"/>
          <w:szCs w:val="22"/>
        </w:rPr>
        <w:t xml:space="preserve">SOPs (see Attachment </w:t>
      </w:r>
      <w:r w:rsidR="00BE7995" w:rsidRPr="00E72EC0">
        <w:rPr>
          <w:rFonts w:ascii="Arial" w:hAnsi="Arial" w:cs="Arial"/>
          <w:sz w:val="22"/>
          <w:szCs w:val="22"/>
        </w:rPr>
        <w:t>0</w:t>
      </w:r>
      <w:r w:rsidR="005B38BE" w:rsidRPr="00E72EC0">
        <w:rPr>
          <w:rFonts w:ascii="Arial" w:hAnsi="Arial" w:cs="Arial"/>
          <w:sz w:val="22"/>
          <w:szCs w:val="22"/>
        </w:rPr>
        <w:t>6)</w:t>
      </w:r>
    </w:p>
    <w:p w14:paraId="579A21A6" w14:textId="77777777" w:rsidR="004F5F3C" w:rsidRPr="00E72EC0" w:rsidRDefault="004F5F3C" w:rsidP="00BB1AFB">
      <w:pPr>
        <w:pStyle w:val="ListParagraph"/>
        <w:numPr>
          <w:ilvl w:val="0"/>
          <w:numId w:val="6"/>
        </w:numPr>
        <w:ind w:left="360"/>
        <w:rPr>
          <w:rFonts w:ascii="Arial" w:hAnsi="Arial" w:cs="Arial"/>
          <w:sz w:val="22"/>
          <w:szCs w:val="22"/>
        </w:rPr>
      </w:pPr>
      <w:r w:rsidRPr="00E72EC0">
        <w:rPr>
          <w:rFonts w:ascii="Arial" w:hAnsi="Arial" w:cs="Arial"/>
          <w:sz w:val="22"/>
          <w:szCs w:val="22"/>
        </w:rPr>
        <w:t xml:space="preserve">Assess possible risks with reference to DM and </w:t>
      </w:r>
      <w:r w:rsidR="005315D5" w:rsidRPr="00E72EC0">
        <w:rPr>
          <w:rFonts w:ascii="Arial" w:hAnsi="Arial" w:cs="Arial"/>
          <w:sz w:val="22"/>
          <w:szCs w:val="22"/>
        </w:rPr>
        <w:t>anticipate with appropriate measures</w:t>
      </w:r>
      <w:r w:rsidR="005B6D56" w:rsidRPr="00E72EC0">
        <w:rPr>
          <w:rFonts w:ascii="Arial" w:hAnsi="Arial" w:cs="Arial"/>
          <w:sz w:val="22"/>
          <w:szCs w:val="22"/>
        </w:rPr>
        <w:t>. These might include</w:t>
      </w:r>
      <w:r w:rsidR="005315D5" w:rsidRPr="00E72EC0">
        <w:rPr>
          <w:rFonts w:ascii="Arial" w:hAnsi="Arial" w:cs="Arial"/>
          <w:sz w:val="22"/>
          <w:szCs w:val="22"/>
        </w:rPr>
        <w:t xml:space="preserve"> offline data entry, use of</w:t>
      </w:r>
      <w:r w:rsidR="005B6D56" w:rsidRPr="00E72EC0">
        <w:rPr>
          <w:rFonts w:ascii="Arial" w:hAnsi="Arial" w:cs="Arial"/>
          <w:sz w:val="22"/>
          <w:szCs w:val="22"/>
        </w:rPr>
        <w:t xml:space="preserve"> portable servers, local wireless network, reliable power supply and standby generators.</w:t>
      </w:r>
    </w:p>
    <w:p w14:paraId="65DFD1B3" w14:textId="77777777" w:rsidR="00630C05" w:rsidRPr="00E72EC0" w:rsidRDefault="005B4F3B" w:rsidP="00BB1AFB">
      <w:pPr>
        <w:pStyle w:val="ListParagraph"/>
        <w:numPr>
          <w:ilvl w:val="0"/>
          <w:numId w:val="6"/>
        </w:numPr>
        <w:ind w:left="360"/>
        <w:rPr>
          <w:rFonts w:ascii="Arial" w:hAnsi="Arial" w:cs="Arial"/>
          <w:sz w:val="22"/>
          <w:szCs w:val="22"/>
        </w:rPr>
      </w:pPr>
      <w:r w:rsidRPr="00E72EC0">
        <w:rPr>
          <w:rFonts w:ascii="Arial" w:hAnsi="Arial" w:cs="Arial"/>
          <w:sz w:val="22"/>
          <w:szCs w:val="22"/>
        </w:rPr>
        <w:t>Assign appropriate DM role</w:t>
      </w:r>
      <w:r w:rsidR="009E2A0A" w:rsidRPr="00E72EC0">
        <w:rPr>
          <w:rFonts w:ascii="Arial" w:hAnsi="Arial" w:cs="Arial"/>
          <w:sz w:val="22"/>
          <w:szCs w:val="22"/>
        </w:rPr>
        <w:t>(s) (see also 4.1.2.1) at central level (sponsor) and at site(s)</w:t>
      </w:r>
      <w:r w:rsidR="005B6E4E" w:rsidRPr="00E72EC0">
        <w:rPr>
          <w:rFonts w:ascii="Arial" w:hAnsi="Arial" w:cs="Arial"/>
          <w:sz w:val="22"/>
          <w:szCs w:val="22"/>
        </w:rPr>
        <w:t>.</w:t>
      </w:r>
    </w:p>
    <w:p w14:paraId="15CCAF16" w14:textId="77777777" w:rsidR="00181F2B" w:rsidRPr="00E72EC0" w:rsidRDefault="00B95F20" w:rsidP="00BB1AFB">
      <w:pPr>
        <w:pStyle w:val="ListParagraph"/>
        <w:numPr>
          <w:ilvl w:val="0"/>
          <w:numId w:val="6"/>
        </w:numPr>
        <w:ind w:left="360"/>
        <w:rPr>
          <w:rFonts w:ascii="Arial" w:hAnsi="Arial" w:cs="Arial"/>
          <w:sz w:val="22"/>
          <w:szCs w:val="22"/>
        </w:rPr>
      </w:pPr>
      <w:r w:rsidRPr="00E72EC0">
        <w:rPr>
          <w:rFonts w:ascii="Arial" w:hAnsi="Arial" w:cs="Arial"/>
          <w:sz w:val="22"/>
          <w:szCs w:val="22"/>
        </w:rPr>
        <w:t xml:space="preserve">Assign </w:t>
      </w:r>
      <w:r w:rsidR="00CF3C2A" w:rsidRPr="00E72EC0">
        <w:rPr>
          <w:rFonts w:ascii="Arial" w:hAnsi="Arial" w:cs="Arial"/>
          <w:sz w:val="22"/>
          <w:szCs w:val="22"/>
        </w:rPr>
        <w:t xml:space="preserve">an </w:t>
      </w:r>
      <w:r w:rsidR="005B4F3B" w:rsidRPr="00E72EC0">
        <w:rPr>
          <w:rFonts w:ascii="Arial" w:hAnsi="Arial" w:cs="Arial"/>
          <w:sz w:val="22"/>
          <w:szCs w:val="22"/>
        </w:rPr>
        <w:t>IT helpdesk</w:t>
      </w:r>
    </w:p>
    <w:p w14:paraId="11EBA3B0" w14:textId="77777777" w:rsidR="00491C06" w:rsidRPr="00E72EC0" w:rsidRDefault="00491C06" w:rsidP="00BB1AFB">
      <w:pPr>
        <w:pStyle w:val="ListParagraph"/>
        <w:numPr>
          <w:ilvl w:val="0"/>
          <w:numId w:val="6"/>
        </w:numPr>
        <w:ind w:left="360"/>
        <w:rPr>
          <w:rFonts w:ascii="Arial" w:hAnsi="Arial" w:cs="Arial"/>
          <w:sz w:val="22"/>
          <w:szCs w:val="22"/>
        </w:rPr>
      </w:pPr>
      <w:r w:rsidRPr="00E72EC0">
        <w:rPr>
          <w:rFonts w:ascii="Arial" w:hAnsi="Arial" w:cs="Arial"/>
          <w:sz w:val="22"/>
          <w:szCs w:val="22"/>
        </w:rPr>
        <w:t>Implement appropriate communication by</w:t>
      </w:r>
    </w:p>
    <w:p w14:paraId="2F1F731C" w14:textId="77777777" w:rsidR="00491C06" w:rsidRPr="00E72EC0" w:rsidRDefault="00491C06" w:rsidP="00122878">
      <w:pPr>
        <w:pStyle w:val="ListParagraph"/>
        <w:numPr>
          <w:ilvl w:val="1"/>
          <w:numId w:val="6"/>
        </w:numPr>
        <w:rPr>
          <w:rFonts w:ascii="Arial" w:hAnsi="Arial" w:cs="Arial"/>
          <w:sz w:val="22"/>
          <w:szCs w:val="22"/>
        </w:rPr>
      </w:pPr>
      <w:r w:rsidRPr="00E72EC0">
        <w:rPr>
          <w:rFonts w:ascii="Arial" w:hAnsi="Arial" w:cs="Arial"/>
          <w:sz w:val="22"/>
          <w:szCs w:val="22"/>
        </w:rPr>
        <w:t>Appointing focal point(s) for DM and IT at central level (sponsor) and at site(s)</w:t>
      </w:r>
    </w:p>
    <w:p w14:paraId="592419A5" w14:textId="7A9DC3A6" w:rsidR="00491C06" w:rsidRPr="00E72EC0" w:rsidRDefault="140F8B60" w:rsidP="140F8B60">
      <w:pPr>
        <w:pStyle w:val="ListParagraph"/>
        <w:numPr>
          <w:ilvl w:val="1"/>
          <w:numId w:val="6"/>
        </w:numPr>
        <w:rPr>
          <w:rFonts w:ascii="Arial" w:hAnsi="Arial" w:cs="Arial"/>
          <w:sz w:val="22"/>
          <w:szCs w:val="22"/>
        </w:rPr>
      </w:pPr>
      <w:r w:rsidRPr="00E72EC0">
        <w:rPr>
          <w:rFonts w:ascii="Arial" w:hAnsi="Arial" w:cs="Arial"/>
          <w:sz w:val="22"/>
          <w:szCs w:val="22"/>
        </w:rPr>
        <w:t>Regular meetings at TMG or DM level</w:t>
      </w:r>
    </w:p>
    <w:p w14:paraId="2FBF5964" w14:textId="77777777" w:rsidR="00491C06" w:rsidRPr="00E72EC0" w:rsidRDefault="00491C06" w:rsidP="00122878">
      <w:pPr>
        <w:pStyle w:val="ListParagraph"/>
        <w:numPr>
          <w:ilvl w:val="1"/>
          <w:numId w:val="6"/>
        </w:numPr>
        <w:rPr>
          <w:rFonts w:ascii="Arial" w:hAnsi="Arial" w:cs="Arial"/>
          <w:sz w:val="22"/>
          <w:szCs w:val="22"/>
        </w:rPr>
      </w:pPr>
      <w:r w:rsidRPr="00E72EC0">
        <w:rPr>
          <w:rFonts w:ascii="Arial" w:hAnsi="Arial" w:cs="Arial"/>
          <w:sz w:val="22"/>
          <w:szCs w:val="22"/>
        </w:rPr>
        <w:t xml:space="preserve">Inclusion of </w:t>
      </w:r>
      <w:r w:rsidR="005B6E4E" w:rsidRPr="00E72EC0">
        <w:rPr>
          <w:rFonts w:ascii="Arial" w:hAnsi="Arial" w:cs="Arial"/>
          <w:sz w:val="22"/>
          <w:szCs w:val="22"/>
        </w:rPr>
        <w:t xml:space="preserve">the </w:t>
      </w:r>
      <w:r w:rsidRPr="00E72EC0">
        <w:rPr>
          <w:rFonts w:ascii="Arial" w:hAnsi="Arial" w:cs="Arial"/>
          <w:sz w:val="22"/>
          <w:szCs w:val="22"/>
        </w:rPr>
        <w:t xml:space="preserve">Data Manager at </w:t>
      </w:r>
      <w:r w:rsidR="00267732" w:rsidRPr="00E72EC0">
        <w:rPr>
          <w:rFonts w:ascii="Arial" w:hAnsi="Arial" w:cs="Arial"/>
          <w:sz w:val="22"/>
          <w:szCs w:val="22"/>
        </w:rPr>
        <w:t xml:space="preserve">the </w:t>
      </w:r>
      <w:r w:rsidRPr="00E72EC0">
        <w:rPr>
          <w:rFonts w:ascii="Arial" w:hAnsi="Arial" w:cs="Arial"/>
          <w:sz w:val="22"/>
          <w:szCs w:val="22"/>
        </w:rPr>
        <w:t>TMG</w:t>
      </w:r>
    </w:p>
    <w:p w14:paraId="0C03B16E" w14:textId="77777777" w:rsidR="00491C06" w:rsidRPr="00E72EC0" w:rsidRDefault="00491C06" w:rsidP="00122878">
      <w:pPr>
        <w:pStyle w:val="ListParagraph"/>
        <w:numPr>
          <w:ilvl w:val="1"/>
          <w:numId w:val="6"/>
        </w:numPr>
        <w:rPr>
          <w:rFonts w:ascii="Arial" w:hAnsi="Arial" w:cs="Arial"/>
          <w:sz w:val="22"/>
          <w:szCs w:val="22"/>
        </w:rPr>
      </w:pPr>
      <w:r w:rsidRPr="00E72EC0">
        <w:rPr>
          <w:rFonts w:ascii="Arial" w:hAnsi="Arial" w:cs="Arial"/>
          <w:sz w:val="22"/>
          <w:szCs w:val="22"/>
        </w:rPr>
        <w:t>Meeting Minutes</w:t>
      </w:r>
    </w:p>
    <w:p w14:paraId="75081055" w14:textId="469F2596" w:rsidR="00005524" w:rsidRPr="00E72EC0" w:rsidRDefault="00181F2B" w:rsidP="00BB1AFB">
      <w:pPr>
        <w:pStyle w:val="ListParagraph"/>
        <w:numPr>
          <w:ilvl w:val="0"/>
          <w:numId w:val="6"/>
        </w:numPr>
        <w:ind w:left="360"/>
        <w:rPr>
          <w:rFonts w:ascii="Arial" w:hAnsi="Arial" w:cs="Arial"/>
          <w:sz w:val="22"/>
          <w:szCs w:val="22"/>
        </w:rPr>
      </w:pPr>
      <w:r w:rsidRPr="00E72EC0">
        <w:rPr>
          <w:rFonts w:ascii="Arial" w:hAnsi="Arial" w:cs="Arial"/>
          <w:sz w:val="22"/>
          <w:szCs w:val="22"/>
        </w:rPr>
        <w:t xml:space="preserve">Prepare </w:t>
      </w:r>
      <w:r w:rsidR="00491C06" w:rsidRPr="00E72EC0">
        <w:rPr>
          <w:rFonts w:ascii="Arial" w:hAnsi="Arial" w:cs="Arial"/>
          <w:sz w:val="22"/>
          <w:szCs w:val="22"/>
        </w:rPr>
        <w:t>TMF (paper/electronic)</w:t>
      </w:r>
      <w:r w:rsidRPr="00E72EC0">
        <w:rPr>
          <w:rFonts w:ascii="Arial" w:hAnsi="Arial" w:cs="Arial"/>
          <w:sz w:val="22"/>
          <w:szCs w:val="22"/>
        </w:rPr>
        <w:t xml:space="preserve"> at central level (sponsor) and at site(s) in</w:t>
      </w:r>
      <w:r w:rsidR="005B6E4E" w:rsidRPr="00E72EC0">
        <w:rPr>
          <w:rFonts w:ascii="Arial" w:hAnsi="Arial" w:cs="Arial"/>
          <w:sz w:val="22"/>
          <w:szCs w:val="22"/>
        </w:rPr>
        <w:t xml:space="preserve"> particular</w:t>
      </w:r>
      <w:r w:rsidR="187F6DD6" w:rsidRPr="00E72EC0">
        <w:rPr>
          <w:rFonts w:ascii="Arial" w:hAnsi="Arial" w:cs="Arial"/>
          <w:sz w:val="22"/>
          <w:szCs w:val="22"/>
        </w:rPr>
        <w:t xml:space="preserve"> </w:t>
      </w:r>
      <w:r w:rsidR="00D7014E" w:rsidRPr="00E72EC0">
        <w:rPr>
          <w:rFonts w:ascii="Arial" w:hAnsi="Arial" w:cs="Arial"/>
          <w:sz w:val="22"/>
          <w:szCs w:val="22"/>
        </w:rPr>
        <w:t>p</w:t>
      </w:r>
      <w:r w:rsidR="00491C06" w:rsidRPr="00E72EC0">
        <w:rPr>
          <w:rFonts w:ascii="Arial" w:hAnsi="Arial" w:cs="Arial"/>
          <w:sz w:val="22"/>
          <w:szCs w:val="22"/>
        </w:rPr>
        <w:t>repare the DM documentation needed for the Pre-study, Study and Post study</w:t>
      </w:r>
      <w:r w:rsidR="005B38BE" w:rsidRPr="00E72EC0">
        <w:rPr>
          <w:rFonts w:ascii="Arial" w:hAnsi="Arial" w:cs="Arial"/>
          <w:sz w:val="22"/>
          <w:szCs w:val="22"/>
        </w:rPr>
        <w:t xml:space="preserve"> (s</w:t>
      </w:r>
      <w:r w:rsidR="00491C06" w:rsidRPr="00E72EC0">
        <w:rPr>
          <w:rFonts w:ascii="Arial" w:hAnsi="Arial" w:cs="Arial"/>
          <w:sz w:val="22"/>
          <w:szCs w:val="22"/>
        </w:rPr>
        <w:t xml:space="preserve">ee list of possible </w:t>
      </w:r>
      <w:r w:rsidR="000621AD" w:rsidRPr="00E72EC0">
        <w:rPr>
          <w:rFonts w:ascii="Arial" w:hAnsi="Arial" w:cs="Arial"/>
          <w:sz w:val="22"/>
          <w:szCs w:val="22"/>
        </w:rPr>
        <w:t xml:space="preserve">DM </w:t>
      </w:r>
      <w:r w:rsidR="00491C06" w:rsidRPr="00E72EC0">
        <w:rPr>
          <w:rFonts w:ascii="Arial" w:hAnsi="Arial" w:cs="Arial"/>
          <w:sz w:val="22"/>
          <w:szCs w:val="22"/>
        </w:rPr>
        <w:t xml:space="preserve">documentation in Attachment </w:t>
      </w:r>
      <w:r w:rsidR="00BE7995" w:rsidRPr="00E72EC0">
        <w:rPr>
          <w:rFonts w:ascii="Arial" w:hAnsi="Arial" w:cs="Arial"/>
          <w:sz w:val="22"/>
          <w:szCs w:val="22"/>
        </w:rPr>
        <w:t>0</w:t>
      </w:r>
      <w:r w:rsidR="005B38BE" w:rsidRPr="00E72EC0">
        <w:rPr>
          <w:rFonts w:ascii="Arial" w:hAnsi="Arial" w:cs="Arial"/>
          <w:sz w:val="22"/>
          <w:szCs w:val="22"/>
        </w:rPr>
        <w:t>7)</w:t>
      </w:r>
    </w:p>
    <w:p w14:paraId="00F746AE" w14:textId="77777777" w:rsidR="00181F2B" w:rsidRPr="00E72EC0" w:rsidRDefault="00005524" w:rsidP="00BB1AFB">
      <w:pPr>
        <w:pStyle w:val="ListParagraph"/>
        <w:numPr>
          <w:ilvl w:val="0"/>
          <w:numId w:val="6"/>
        </w:numPr>
        <w:ind w:left="360"/>
        <w:rPr>
          <w:rFonts w:ascii="Arial" w:hAnsi="Arial" w:cs="Arial"/>
          <w:sz w:val="22"/>
          <w:szCs w:val="22"/>
        </w:rPr>
      </w:pPr>
      <w:r w:rsidRPr="00E72EC0">
        <w:rPr>
          <w:rFonts w:ascii="Arial" w:hAnsi="Arial" w:cs="Arial"/>
          <w:sz w:val="22"/>
          <w:szCs w:val="22"/>
        </w:rPr>
        <w:t>Prepare a DM Contact Log file with name, function/role, email, phone number</w:t>
      </w:r>
      <w:r w:rsidR="00491C06" w:rsidRPr="00E72EC0">
        <w:rPr>
          <w:rFonts w:ascii="Arial" w:hAnsi="Arial" w:cs="Arial"/>
          <w:sz w:val="22"/>
          <w:szCs w:val="22"/>
        </w:rPr>
        <w:t>.</w:t>
      </w:r>
    </w:p>
    <w:p w14:paraId="56ECA9C3" w14:textId="77777777" w:rsidR="00491C06" w:rsidRPr="00BB1AFB" w:rsidRDefault="005B38BE" w:rsidP="00BB1AFB">
      <w:pPr>
        <w:pStyle w:val="ListParagraph"/>
        <w:numPr>
          <w:ilvl w:val="0"/>
          <w:numId w:val="6"/>
        </w:numPr>
        <w:ind w:left="360"/>
        <w:rPr>
          <w:rFonts w:ascii="Arial" w:hAnsi="Arial" w:cs="Arial"/>
          <w:sz w:val="22"/>
          <w:szCs w:val="22"/>
        </w:rPr>
      </w:pPr>
      <w:r w:rsidRPr="00E72EC0">
        <w:rPr>
          <w:rFonts w:ascii="Arial" w:hAnsi="Arial" w:cs="Arial"/>
          <w:sz w:val="22"/>
          <w:szCs w:val="22"/>
        </w:rPr>
        <w:t>Prepare DM policies (if applicable)</w:t>
      </w:r>
    </w:p>
    <w:p w14:paraId="408D512A" w14:textId="101DF049" w:rsidR="06C8C112" w:rsidRPr="00BB1AFB" w:rsidRDefault="06C8C112">
      <w:pPr>
        <w:rPr>
          <w:sz w:val="22"/>
          <w:szCs w:val="22"/>
        </w:rPr>
      </w:pPr>
    </w:p>
    <w:p w14:paraId="72132D3E" w14:textId="1C79B337" w:rsidR="00BE30F8" w:rsidRPr="00BB1AFB" w:rsidRDefault="00BE30F8" w:rsidP="00BB1AFB">
      <w:pPr>
        <w:pStyle w:val="Style2"/>
        <w:rPr>
          <w:b w:val="0"/>
          <w:sz w:val="22"/>
          <w:szCs w:val="22"/>
        </w:rPr>
      </w:pPr>
      <w:r w:rsidRPr="00BB1AFB">
        <w:rPr>
          <w:sz w:val="22"/>
          <w:szCs w:val="22"/>
        </w:rPr>
        <w:lastRenderedPageBreak/>
        <w:t>Study Phase</w:t>
      </w:r>
    </w:p>
    <w:p w14:paraId="22BC0007" w14:textId="3BC697D9" w:rsidR="2872559C" w:rsidRPr="00BB1AFB" w:rsidRDefault="31D8745D" w:rsidP="00BB1AFB">
      <w:pPr>
        <w:pStyle w:val="Heading4"/>
        <w:rPr>
          <w:rFonts w:ascii="Arial" w:hAnsi="Arial" w:cs="Arial"/>
          <w:sz w:val="22"/>
          <w:szCs w:val="22"/>
        </w:rPr>
      </w:pPr>
      <w:r w:rsidRPr="00BB1AFB">
        <w:rPr>
          <w:rFonts w:ascii="Arial" w:hAnsi="Arial" w:cs="Arial"/>
          <w:b/>
          <w:bCs/>
          <w:i w:val="0"/>
          <w:iCs w:val="0"/>
          <w:color w:val="auto"/>
          <w:sz w:val="22"/>
          <w:szCs w:val="22"/>
        </w:rPr>
        <w:t xml:space="preserve">4.2.1 </w:t>
      </w:r>
      <w:r w:rsidR="00B3112B" w:rsidRPr="00BB1AFB">
        <w:rPr>
          <w:rFonts w:ascii="Arial" w:hAnsi="Arial" w:cs="Arial"/>
          <w:b/>
          <w:bCs/>
          <w:i w:val="0"/>
          <w:iCs w:val="0"/>
          <w:color w:val="auto"/>
          <w:sz w:val="22"/>
          <w:szCs w:val="22"/>
        </w:rPr>
        <w:t xml:space="preserve">Project execution: </w:t>
      </w:r>
    </w:p>
    <w:p w14:paraId="345F447A" w14:textId="77777777" w:rsidR="00B95F20" w:rsidRPr="00BB1AFB" w:rsidRDefault="005B6E4E" w:rsidP="00BB1AFB">
      <w:pPr>
        <w:rPr>
          <w:rFonts w:ascii="Arial" w:hAnsi="Arial" w:cs="Arial"/>
          <w:color w:val="000000"/>
          <w:sz w:val="22"/>
          <w:szCs w:val="22"/>
          <w:u w:val="single"/>
          <w:lang w:eastAsia="nl-BE"/>
        </w:rPr>
      </w:pPr>
      <w:r w:rsidRPr="00BB1AFB">
        <w:rPr>
          <w:rFonts w:ascii="Arial" w:hAnsi="Arial" w:cs="Arial"/>
          <w:color w:val="000000"/>
          <w:sz w:val="22"/>
          <w:szCs w:val="22"/>
          <w:u w:val="single"/>
          <w:lang w:eastAsia="nl-BE"/>
        </w:rPr>
        <w:t xml:space="preserve">The Data Manager </w:t>
      </w:r>
      <w:r w:rsidR="00B95F20" w:rsidRPr="00BB1AFB">
        <w:rPr>
          <w:rFonts w:ascii="Arial" w:hAnsi="Arial" w:cs="Arial"/>
          <w:color w:val="000000"/>
          <w:sz w:val="22"/>
          <w:szCs w:val="22"/>
          <w:u w:val="single"/>
          <w:lang w:eastAsia="nl-BE"/>
        </w:rPr>
        <w:t>will</w:t>
      </w:r>
      <w:r w:rsidR="004B73B2" w:rsidRPr="00BB1AFB">
        <w:rPr>
          <w:rFonts w:ascii="Arial" w:hAnsi="Arial" w:cs="Arial"/>
          <w:color w:val="000000"/>
          <w:sz w:val="22"/>
          <w:szCs w:val="22"/>
          <w:u w:val="single"/>
          <w:lang w:eastAsia="nl-BE"/>
        </w:rPr>
        <w:t>:</w:t>
      </w:r>
    </w:p>
    <w:p w14:paraId="1D277457" w14:textId="77777777" w:rsidR="006F5120" w:rsidRPr="00E72EC0" w:rsidRDefault="00B95F20" w:rsidP="00BB1AFB">
      <w:pPr>
        <w:pStyle w:val="ListParagraph"/>
        <w:numPr>
          <w:ilvl w:val="0"/>
          <w:numId w:val="4"/>
        </w:numPr>
        <w:spacing w:after="120"/>
        <w:ind w:left="357" w:hanging="357"/>
        <w:rPr>
          <w:rFonts w:ascii="Arial" w:hAnsi="Arial" w:cs="Arial"/>
          <w:color w:val="000000"/>
          <w:sz w:val="22"/>
          <w:szCs w:val="22"/>
          <w:lang w:eastAsia="nl-BE"/>
        </w:rPr>
      </w:pPr>
      <w:r w:rsidRPr="00E72EC0">
        <w:rPr>
          <w:rFonts w:ascii="Arial" w:hAnsi="Arial" w:cs="Arial"/>
          <w:color w:val="000000"/>
          <w:sz w:val="22"/>
          <w:szCs w:val="22"/>
          <w:lang w:eastAsia="nl-BE"/>
        </w:rPr>
        <w:t>E</w:t>
      </w:r>
      <w:r w:rsidR="006F5120" w:rsidRPr="00E72EC0">
        <w:rPr>
          <w:rFonts w:ascii="Arial" w:hAnsi="Arial" w:cs="Arial"/>
          <w:color w:val="000000"/>
          <w:sz w:val="22"/>
          <w:szCs w:val="22"/>
          <w:lang w:eastAsia="nl-BE"/>
        </w:rPr>
        <w:t xml:space="preserve">nsure compliance to the DMP and </w:t>
      </w:r>
      <w:r w:rsidR="00CB4635" w:rsidRPr="00E72EC0">
        <w:rPr>
          <w:rFonts w:ascii="Arial" w:hAnsi="Arial" w:cs="Arial"/>
          <w:color w:val="000000"/>
          <w:sz w:val="22"/>
          <w:szCs w:val="22"/>
          <w:lang w:eastAsia="nl-BE"/>
        </w:rPr>
        <w:t xml:space="preserve">all relevant </w:t>
      </w:r>
      <w:r w:rsidR="00A1123C" w:rsidRPr="00E72EC0">
        <w:rPr>
          <w:rFonts w:ascii="Arial" w:hAnsi="Arial" w:cs="Arial"/>
          <w:color w:val="000000"/>
          <w:sz w:val="22"/>
          <w:szCs w:val="22"/>
          <w:lang w:eastAsia="nl-BE"/>
        </w:rPr>
        <w:t>S</w:t>
      </w:r>
      <w:r w:rsidR="00CB4635" w:rsidRPr="00E72EC0">
        <w:rPr>
          <w:rFonts w:ascii="Arial" w:hAnsi="Arial" w:cs="Arial"/>
          <w:color w:val="000000"/>
          <w:sz w:val="22"/>
          <w:szCs w:val="22"/>
          <w:lang w:eastAsia="nl-BE"/>
        </w:rPr>
        <w:t>tudy phase</w:t>
      </w:r>
      <w:r w:rsidR="000A0B64" w:rsidRPr="00E72EC0">
        <w:rPr>
          <w:rFonts w:ascii="Arial" w:hAnsi="Arial" w:cs="Arial"/>
          <w:color w:val="000000"/>
          <w:sz w:val="22"/>
          <w:szCs w:val="22"/>
          <w:lang w:eastAsia="nl-BE"/>
        </w:rPr>
        <w:t xml:space="preserve"> </w:t>
      </w:r>
      <w:r w:rsidR="006F5120" w:rsidRPr="00E72EC0">
        <w:rPr>
          <w:rFonts w:ascii="Arial" w:hAnsi="Arial" w:cs="Arial"/>
          <w:color w:val="000000"/>
          <w:sz w:val="22"/>
          <w:szCs w:val="22"/>
          <w:lang w:eastAsia="nl-BE"/>
        </w:rPr>
        <w:t>DM SOPs</w:t>
      </w:r>
    </w:p>
    <w:p w14:paraId="071B0C98" w14:textId="77777777" w:rsidR="006F5120" w:rsidRPr="00E72EC0" w:rsidRDefault="00B95F20" w:rsidP="00BB1AFB">
      <w:pPr>
        <w:pStyle w:val="ListParagraph"/>
        <w:numPr>
          <w:ilvl w:val="0"/>
          <w:numId w:val="4"/>
        </w:numPr>
        <w:spacing w:after="120"/>
        <w:ind w:left="357" w:hanging="357"/>
        <w:rPr>
          <w:rFonts w:ascii="Arial" w:hAnsi="Arial" w:cs="Arial"/>
          <w:color w:val="000000"/>
          <w:sz w:val="22"/>
          <w:szCs w:val="22"/>
          <w:lang w:eastAsia="nl-BE"/>
        </w:rPr>
      </w:pPr>
      <w:r w:rsidRPr="00E72EC0">
        <w:rPr>
          <w:rFonts w:ascii="Arial" w:hAnsi="Arial" w:cs="Arial"/>
          <w:color w:val="000000"/>
          <w:sz w:val="22"/>
          <w:szCs w:val="22"/>
          <w:lang w:eastAsia="nl-BE"/>
        </w:rPr>
        <w:t>Communicate the project/study progress</w:t>
      </w:r>
      <w:r w:rsidR="00381413" w:rsidRPr="00E72EC0">
        <w:rPr>
          <w:rFonts w:ascii="Arial" w:hAnsi="Arial" w:cs="Arial"/>
          <w:color w:val="000000"/>
          <w:sz w:val="22"/>
          <w:szCs w:val="22"/>
          <w:lang w:eastAsia="nl-BE"/>
        </w:rPr>
        <w:t xml:space="preserve"> </w:t>
      </w:r>
      <w:r w:rsidRPr="00E72EC0">
        <w:rPr>
          <w:rFonts w:ascii="Arial" w:hAnsi="Arial" w:cs="Arial"/>
          <w:color w:val="000000"/>
          <w:sz w:val="22"/>
          <w:szCs w:val="22"/>
          <w:lang w:eastAsia="nl-BE"/>
        </w:rPr>
        <w:t>at</w:t>
      </w:r>
      <w:r w:rsidR="00381413" w:rsidRPr="00E72EC0">
        <w:rPr>
          <w:rFonts w:ascii="Arial" w:hAnsi="Arial" w:cs="Arial"/>
          <w:color w:val="000000"/>
          <w:sz w:val="22"/>
          <w:szCs w:val="22"/>
          <w:lang w:eastAsia="nl-BE"/>
        </w:rPr>
        <w:t xml:space="preserve"> the regular TMG or DM meetings</w:t>
      </w:r>
    </w:p>
    <w:p w14:paraId="746078AA" w14:textId="4CBC2DAF" w:rsidR="00381413" w:rsidRPr="00BB1AFB" w:rsidRDefault="00381413" w:rsidP="00BB1AFB">
      <w:pPr>
        <w:pStyle w:val="ListParagraph"/>
        <w:numPr>
          <w:ilvl w:val="0"/>
          <w:numId w:val="4"/>
        </w:numPr>
        <w:spacing w:after="120"/>
        <w:ind w:left="357" w:hanging="357"/>
        <w:rPr>
          <w:rFonts w:ascii="Arial" w:hAnsi="Arial" w:cs="Arial"/>
          <w:color w:val="000000" w:themeColor="text1"/>
          <w:sz w:val="22"/>
          <w:szCs w:val="22"/>
          <w:lang w:eastAsia="nl-BE"/>
        </w:rPr>
      </w:pPr>
      <w:r w:rsidRPr="00E72EC0">
        <w:rPr>
          <w:rFonts w:ascii="Arial" w:hAnsi="Arial" w:cs="Arial"/>
          <w:color w:val="000000"/>
          <w:sz w:val="22"/>
          <w:szCs w:val="22"/>
          <w:lang w:eastAsia="nl-BE"/>
        </w:rPr>
        <w:t xml:space="preserve">See to it that possible DM issues or risks are communicated towards </w:t>
      </w:r>
      <w:r w:rsidR="00CB4635" w:rsidRPr="00E72EC0">
        <w:rPr>
          <w:rFonts w:ascii="Arial" w:hAnsi="Arial" w:cs="Arial"/>
          <w:color w:val="000000"/>
          <w:sz w:val="22"/>
          <w:szCs w:val="22"/>
          <w:lang w:eastAsia="nl-BE"/>
        </w:rPr>
        <w:t>the Coordinating Investigator</w:t>
      </w:r>
      <w:r w:rsidR="05044B25" w:rsidRPr="00E72EC0">
        <w:rPr>
          <w:rFonts w:ascii="Arial" w:hAnsi="Arial" w:cs="Arial"/>
          <w:color w:val="000000"/>
          <w:sz w:val="22"/>
          <w:szCs w:val="22"/>
          <w:lang w:eastAsia="nl-BE"/>
        </w:rPr>
        <w:t xml:space="preserve"> </w:t>
      </w:r>
      <w:r w:rsidR="1AB75966" w:rsidRPr="00E72EC0">
        <w:rPr>
          <w:rFonts w:ascii="Arial" w:hAnsi="Arial" w:cs="Arial"/>
          <w:color w:val="000000"/>
          <w:sz w:val="22"/>
          <w:szCs w:val="22"/>
          <w:lang w:eastAsia="nl-BE"/>
        </w:rPr>
        <w:t>or Pro</w:t>
      </w:r>
      <w:r w:rsidR="1AB75966" w:rsidRPr="00BB1AFB">
        <w:rPr>
          <w:rFonts w:ascii="Arial" w:hAnsi="Arial" w:cs="Arial"/>
          <w:color w:val="000000" w:themeColor="text1"/>
          <w:sz w:val="22"/>
          <w:szCs w:val="22"/>
          <w:lang w:eastAsia="nl-BE"/>
        </w:rPr>
        <w:t>ject Lead</w:t>
      </w:r>
      <w:r w:rsidR="68BFDF7A" w:rsidRPr="00BB1AFB">
        <w:rPr>
          <w:rFonts w:ascii="Arial" w:hAnsi="Arial" w:cs="Arial"/>
          <w:color w:val="000000" w:themeColor="text1"/>
          <w:sz w:val="22"/>
          <w:szCs w:val="22"/>
          <w:lang w:eastAsia="nl-BE"/>
        </w:rPr>
        <w:t>? Project Lead delegate</w:t>
      </w:r>
      <w:r w:rsidR="00CB4635" w:rsidRPr="00E72EC0">
        <w:rPr>
          <w:rFonts w:ascii="Arial" w:hAnsi="Arial" w:cs="Arial"/>
          <w:color w:val="000000"/>
          <w:sz w:val="22"/>
          <w:szCs w:val="22"/>
          <w:lang w:eastAsia="nl-BE"/>
        </w:rPr>
        <w:t xml:space="preserve"> </w:t>
      </w:r>
      <w:r w:rsidR="00A80D11" w:rsidRPr="00E72EC0">
        <w:rPr>
          <w:rFonts w:ascii="Arial" w:hAnsi="Arial" w:cs="Arial"/>
          <w:color w:val="000000"/>
          <w:sz w:val="22"/>
          <w:szCs w:val="22"/>
          <w:lang w:eastAsia="nl-BE"/>
        </w:rPr>
        <w:t>and other stakeholders where applicable (IT, Monitor(s), Laboratory, QA, Statistician, Sites Management)</w:t>
      </w:r>
    </w:p>
    <w:p w14:paraId="73D6032A" w14:textId="32773133" w:rsidR="773C5EA5" w:rsidRPr="00BB1AFB" w:rsidRDefault="00381413" w:rsidP="00BB1AFB">
      <w:pPr>
        <w:pStyle w:val="ListParagraph"/>
        <w:numPr>
          <w:ilvl w:val="0"/>
          <w:numId w:val="4"/>
        </w:numPr>
        <w:spacing w:after="120"/>
        <w:ind w:left="357" w:hanging="357"/>
        <w:rPr>
          <w:rFonts w:ascii="Arial" w:hAnsi="Arial" w:cs="Arial"/>
          <w:color w:val="000000" w:themeColor="text1"/>
          <w:sz w:val="22"/>
          <w:szCs w:val="22"/>
          <w:lang w:eastAsia="nl-BE"/>
        </w:rPr>
      </w:pPr>
      <w:r w:rsidRPr="00E72EC0">
        <w:rPr>
          <w:rFonts w:ascii="Arial" w:hAnsi="Arial" w:cs="Arial"/>
          <w:color w:val="000000"/>
          <w:sz w:val="22"/>
          <w:szCs w:val="22"/>
          <w:lang w:eastAsia="nl-BE"/>
        </w:rPr>
        <w:t xml:space="preserve">Document </w:t>
      </w:r>
      <w:r w:rsidR="004F5F3C" w:rsidRPr="00E72EC0">
        <w:rPr>
          <w:rFonts w:ascii="Arial" w:hAnsi="Arial" w:cs="Arial"/>
          <w:color w:val="000000"/>
          <w:sz w:val="22"/>
          <w:szCs w:val="22"/>
          <w:lang w:eastAsia="nl-BE"/>
        </w:rPr>
        <w:t>any relevant changes in DM on the study/project in meeting minutes or in an updated DMP</w:t>
      </w:r>
      <w:r w:rsidR="005E3352" w:rsidRPr="00E72EC0">
        <w:rPr>
          <w:rFonts w:ascii="Arial" w:hAnsi="Arial" w:cs="Arial"/>
          <w:color w:val="000000"/>
          <w:sz w:val="22"/>
          <w:szCs w:val="22"/>
          <w:lang w:eastAsia="nl-BE"/>
        </w:rPr>
        <w:t>.</w:t>
      </w:r>
      <w:r w:rsidR="00846096" w:rsidRPr="00E72EC0">
        <w:rPr>
          <w:rFonts w:ascii="Arial" w:hAnsi="Arial" w:cs="Arial"/>
          <w:color w:val="000000"/>
          <w:sz w:val="22"/>
          <w:szCs w:val="22"/>
          <w:lang w:eastAsia="nl-BE"/>
        </w:rPr>
        <w:br/>
      </w:r>
    </w:p>
    <w:p w14:paraId="70EC4C31" w14:textId="21A752B6" w:rsidR="00080B6F" w:rsidRPr="00BB1AFB" w:rsidRDefault="00080B6F" w:rsidP="00BB1AFB">
      <w:pPr>
        <w:pStyle w:val="Style2"/>
        <w:rPr>
          <w:sz w:val="22"/>
          <w:szCs w:val="22"/>
        </w:rPr>
      </w:pPr>
      <w:r w:rsidRPr="00BB1AFB">
        <w:rPr>
          <w:sz w:val="22"/>
          <w:szCs w:val="22"/>
        </w:rPr>
        <w:t>Post-Study Phase</w:t>
      </w:r>
    </w:p>
    <w:p w14:paraId="1FC39945" w14:textId="7B03D84E" w:rsidR="00CB4635" w:rsidRPr="00BB1AFB" w:rsidRDefault="06C4A416" w:rsidP="00BB1AFB">
      <w:pPr>
        <w:pStyle w:val="Heading4"/>
        <w:rPr>
          <w:rFonts w:ascii="Arial" w:hAnsi="Arial" w:cs="Arial"/>
          <w:sz w:val="22"/>
          <w:szCs w:val="22"/>
          <w:lang w:eastAsia="nl-BE"/>
        </w:rPr>
      </w:pPr>
      <w:r w:rsidRPr="00BB1AFB">
        <w:rPr>
          <w:rFonts w:ascii="Arial" w:hAnsi="Arial" w:cs="Arial"/>
          <w:b/>
          <w:bCs/>
          <w:i w:val="0"/>
          <w:iCs w:val="0"/>
          <w:color w:val="auto"/>
          <w:sz w:val="22"/>
          <w:szCs w:val="22"/>
        </w:rPr>
        <w:t>4.3.</w:t>
      </w:r>
      <w:r w:rsidR="2872559C" w:rsidRPr="00BB1AFB">
        <w:rPr>
          <w:rFonts w:ascii="Arial" w:hAnsi="Arial" w:cs="Arial"/>
          <w:b/>
          <w:bCs/>
          <w:i w:val="0"/>
          <w:iCs w:val="0"/>
          <w:color w:val="auto"/>
          <w:sz w:val="22"/>
          <w:szCs w:val="22"/>
        </w:rPr>
        <w:t xml:space="preserve">1 </w:t>
      </w:r>
      <w:r w:rsidR="00080B6F" w:rsidRPr="00BB1AFB">
        <w:rPr>
          <w:rFonts w:ascii="Arial" w:hAnsi="Arial" w:cs="Arial"/>
          <w:b/>
          <w:bCs/>
          <w:i w:val="0"/>
          <w:iCs w:val="0"/>
          <w:color w:val="auto"/>
          <w:sz w:val="22"/>
          <w:szCs w:val="22"/>
        </w:rPr>
        <w:t xml:space="preserve">Project closure: </w:t>
      </w:r>
    </w:p>
    <w:p w14:paraId="6E2B7EF2" w14:textId="77777777" w:rsidR="00CB4635" w:rsidRPr="00E72EC0" w:rsidRDefault="004B73B2" w:rsidP="00BB1AFB">
      <w:pPr>
        <w:pStyle w:val="NoSpacing"/>
        <w:rPr>
          <w:rFonts w:ascii="Arial" w:hAnsi="Arial" w:cs="Arial"/>
          <w:sz w:val="22"/>
          <w:szCs w:val="22"/>
          <w:u w:val="single"/>
          <w:lang w:eastAsia="nl-BE"/>
        </w:rPr>
      </w:pPr>
      <w:r w:rsidRPr="00E72EC0">
        <w:rPr>
          <w:rFonts w:ascii="Arial" w:hAnsi="Arial" w:cs="Arial"/>
          <w:sz w:val="22"/>
          <w:szCs w:val="22"/>
          <w:u w:val="single"/>
          <w:lang w:eastAsia="nl-BE"/>
        </w:rPr>
        <w:t>The Data Manager will:</w:t>
      </w:r>
    </w:p>
    <w:p w14:paraId="71FDF9CB" w14:textId="2D6E42CE" w:rsidR="00CB4635" w:rsidRPr="00BB1AFB" w:rsidRDefault="00CB4635" w:rsidP="00BB1AFB">
      <w:pPr>
        <w:pStyle w:val="ListParagraph"/>
        <w:numPr>
          <w:ilvl w:val="0"/>
          <w:numId w:val="10"/>
        </w:numPr>
        <w:ind w:left="360"/>
        <w:rPr>
          <w:rFonts w:ascii="Arial" w:hAnsi="Arial" w:cs="Arial"/>
          <w:sz w:val="22"/>
          <w:szCs w:val="22"/>
          <w:lang w:eastAsia="nl-BE"/>
        </w:rPr>
      </w:pPr>
      <w:r w:rsidRPr="00E72EC0">
        <w:rPr>
          <w:rFonts w:ascii="Arial" w:hAnsi="Arial" w:cs="Arial"/>
          <w:sz w:val="22"/>
          <w:szCs w:val="22"/>
          <w:lang w:eastAsia="nl-BE"/>
        </w:rPr>
        <w:t>Ensure compliance to the DMP and all relevant Post-</w:t>
      </w:r>
      <w:r w:rsidR="00A1123C" w:rsidRPr="00E72EC0">
        <w:rPr>
          <w:rFonts w:ascii="Arial" w:hAnsi="Arial" w:cs="Arial"/>
          <w:sz w:val="22"/>
          <w:szCs w:val="22"/>
          <w:lang w:eastAsia="nl-BE"/>
        </w:rPr>
        <w:t>S</w:t>
      </w:r>
      <w:r w:rsidRPr="00E72EC0">
        <w:rPr>
          <w:rFonts w:ascii="Arial" w:hAnsi="Arial" w:cs="Arial"/>
          <w:sz w:val="22"/>
          <w:szCs w:val="22"/>
          <w:lang w:eastAsia="nl-BE"/>
        </w:rPr>
        <w:t>tudy phase DM SOPs</w:t>
      </w:r>
      <w:r w:rsidR="14DD32B5" w:rsidRPr="00E72EC0">
        <w:rPr>
          <w:rFonts w:ascii="Arial" w:hAnsi="Arial" w:cs="Arial"/>
          <w:sz w:val="22"/>
          <w:szCs w:val="22"/>
          <w:lang w:eastAsia="nl-BE"/>
        </w:rPr>
        <w:t>.</w:t>
      </w:r>
    </w:p>
    <w:p w14:paraId="302415F5" w14:textId="19E9CEA0" w:rsidR="002F1CB5" w:rsidRPr="00BB1AFB" w:rsidRDefault="00575674" w:rsidP="00BB1AFB">
      <w:pPr>
        <w:pStyle w:val="ListParagraph"/>
        <w:numPr>
          <w:ilvl w:val="0"/>
          <w:numId w:val="10"/>
        </w:numPr>
        <w:ind w:left="360"/>
        <w:rPr>
          <w:rFonts w:ascii="Arial" w:hAnsi="Arial" w:cs="Arial"/>
          <w:color w:val="000000" w:themeColor="text1"/>
          <w:sz w:val="22"/>
          <w:szCs w:val="22"/>
          <w:lang w:eastAsia="nl-BE"/>
        </w:rPr>
      </w:pPr>
      <w:r w:rsidRPr="00E72EC0">
        <w:rPr>
          <w:rFonts w:ascii="Arial" w:hAnsi="Arial" w:cs="Arial"/>
          <w:color w:val="000000"/>
          <w:sz w:val="22"/>
          <w:szCs w:val="22"/>
          <w:lang w:eastAsia="nl-BE"/>
        </w:rPr>
        <w:t xml:space="preserve">Make </w:t>
      </w:r>
      <w:r w:rsidR="00C176C9" w:rsidRPr="00E72EC0">
        <w:rPr>
          <w:rFonts w:ascii="Arial" w:hAnsi="Arial" w:cs="Arial"/>
          <w:color w:val="000000"/>
          <w:sz w:val="22"/>
          <w:szCs w:val="22"/>
          <w:lang w:eastAsia="nl-BE"/>
        </w:rPr>
        <w:t>a Data Management Report (DMR)</w:t>
      </w:r>
      <w:r w:rsidRPr="00E72EC0">
        <w:rPr>
          <w:rFonts w:ascii="Arial" w:hAnsi="Arial" w:cs="Arial"/>
          <w:color w:val="000000"/>
          <w:sz w:val="22"/>
          <w:szCs w:val="22"/>
          <w:lang w:eastAsia="nl-BE"/>
        </w:rPr>
        <w:t xml:space="preserve">: this document will </w:t>
      </w:r>
      <w:r w:rsidR="002F1CB5" w:rsidRPr="00E72EC0">
        <w:rPr>
          <w:rFonts w:ascii="Arial" w:hAnsi="Arial" w:cs="Arial"/>
          <w:color w:val="000000"/>
          <w:sz w:val="22"/>
          <w:szCs w:val="22"/>
          <w:lang w:eastAsia="nl-BE"/>
        </w:rPr>
        <w:t>list the information from the DMP, with deviations and possible additional information. See also SOP-WP3-1</w:t>
      </w:r>
      <w:r w:rsidR="21C009AA" w:rsidRPr="00BB1AFB">
        <w:rPr>
          <w:rFonts w:ascii="Arial" w:hAnsi="Arial" w:cs="Arial"/>
          <w:color w:val="000000" w:themeColor="text1"/>
          <w:sz w:val="22"/>
          <w:szCs w:val="22"/>
          <w:lang w:eastAsia="nl-BE"/>
        </w:rPr>
        <w:t>4</w:t>
      </w:r>
      <w:r w:rsidR="002F1CB5" w:rsidRPr="00E72EC0">
        <w:rPr>
          <w:rFonts w:ascii="Arial" w:hAnsi="Arial" w:cs="Arial"/>
          <w:color w:val="000000"/>
          <w:sz w:val="22"/>
          <w:szCs w:val="22"/>
          <w:lang w:eastAsia="nl-BE"/>
        </w:rPr>
        <w:t>-Data Management Rep</w:t>
      </w:r>
      <w:r w:rsidR="00221513" w:rsidRPr="00E72EC0">
        <w:rPr>
          <w:rFonts w:ascii="Arial" w:hAnsi="Arial" w:cs="Arial"/>
          <w:color w:val="000000"/>
          <w:sz w:val="22"/>
          <w:szCs w:val="22"/>
          <w:lang w:eastAsia="nl-BE"/>
        </w:rPr>
        <w:t>o</w:t>
      </w:r>
      <w:r w:rsidR="002F1CB5" w:rsidRPr="00E72EC0">
        <w:rPr>
          <w:rFonts w:ascii="Arial" w:hAnsi="Arial" w:cs="Arial"/>
          <w:color w:val="000000"/>
          <w:sz w:val="22"/>
          <w:szCs w:val="22"/>
          <w:lang w:eastAsia="nl-BE"/>
        </w:rPr>
        <w:t>rt</w:t>
      </w:r>
      <w:r w:rsidR="14DD32B5" w:rsidRPr="00E72EC0">
        <w:rPr>
          <w:rFonts w:ascii="Arial" w:hAnsi="Arial" w:cs="Arial"/>
          <w:color w:val="000000"/>
          <w:sz w:val="22"/>
          <w:szCs w:val="22"/>
          <w:lang w:eastAsia="nl-BE"/>
        </w:rPr>
        <w:t>.</w:t>
      </w:r>
    </w:p>
    <w:p w14:paraId="1D143280" w14:textId="5D8E1A9A" w:rsidR="00C176C9" w:rsidRPr="00BB1AFB" w:rsidRDefault="002F1CB5" w:rsidP="00BB1AFB">
      <w:pPr>
        <w:pStyle w:val="ListParagraph"/>
        <w:numPr>
          <w:ilvl w:val="0"/>
          <w:numId w:val="10"/>
        </w:numPr>
        <w:ind w:left="360"/>
        <w:rPr>
          <w:rFonts w:ascii="Arial" w:hAnsi="Arial" w:cs="Arial"/>
          <w:color w:val="000000" w:themeColor="text1"/>
          <w:sz w:val="22"/>
          <w:szCs w:val="22"/>
          <w:lang w:eastAsia="nl-BE"/>
        </w:rPr>
      </w:pPr>
      <w:r w:rsidRPr="00E72EC0">
        <w:rPr>
          <w:rFonts w:ascii="Arial" w:hAnsi="Arial" w:cs="Arial"/>
          <w:color w:val="000000"/>
          <w:sz w:val="22"/>
          <w:szCs w:val="22"/>
          <w:lang w:eastAsia="nl-BE"/>
        </w:rPr>
        <w:t>Communicate d</w:t>
      </w:r>
      <w:r w:rsidR="00C176C9" w:rsidRPr="00E72EC0">
        <w:rPr>
          <w:rFonts w:ascii="Arial" w:hAnsi="Arial" w:cs="Arial"/>
          <w:color w:val="000000"/>
          <w:sz w:val="22"/>
          <w:szCs w:val="22"/>
          <w:lang w:eastAsia="nl-BE"/>
        </w:rPr>
        <w:t xml:space="preserve">eviations which have impact on the analysis of the study/project </w:t>
      </w:r>
      <w:r w:rsidRPr="00E72EC0">
        <w:rPr>
          <w:rFonts w:ascii="Arial" w:hAnsi="Arial" w:cs="Arial"/>
          <w:color w:val="000000"/>
          <w:sz w:val="22"/>
          <w:szCs w:val="22"/>
          <w:lang w:eastAsia="nl-BE"/>
        </w:rPr>
        <w:t xml:space="preserve">to the </w:t>
      </w:r>
      <w:r w:rsidR="00C176C9" w:rsidRPr="00E72EC0">
        <w:rPr>
          <w:rFonts w:ascii="Arial" w:hAnsi="Arial" w:cs="Arial"/>
          <w:color w:val="000000"/>
          <w:sz w:val="22"/>
          <w:szCs w:val="22"/>
          <w:lang w:eastAsia="nl-BE"/>
        </w:rPr>
        <w:t>Coordinating Investigator</w:t>
      </w:r>
      <w:r w:rsidR="568073FA" w:rsidRPr="00E72EC0">
        <w:rPr>
          <w:rFonts w:ascii="Arial" w:hAnsi="Arial" w:cs="Arial"/>
          <w:color w:val="000000"/>
          <w:sz w:val="22"/>
          <w:szCs w:val="22"/>
          <w:lang w:eastAsia="nl-BE"/>
        </w:rPr>
        <w:t xml:space="preserve"> or </w:t>
      </w:r>
      <w:r w:rsidR="6DB3B3C5" w:rsidRPr="00E72EC0">
        <w:rPr>
          <w:rFonts w:ascii="Arial" w:hAnsi="Arial" w:cs="Arial"/>
          <w:color w:val="000000"/>
          <w:sz w:val="22"/>
          <w:szCs w:val="22"/>
          <w:lang w:eastAsia="nl-BE"/>
        </w:rPr>
        <w:t>Pro</w:t>
      </w:r>
      <w:r w:rsidR="058397F3" w:rsidRPr="00E72EC0">
        <w:rPr>
          <w:rFonts w:ascii="Arial" w:hAnsi="Arial" w:cs="Arial"/>
          <w:color w:val="000000"/>
          <w:sz w:val="22"/>
          <w:szCs w:val="22"/>
          <w:lang w:eastAsia="nl-BE"/>
        </w:rPr>
        <w:t>ject Lead</w:t>
      </w:r>
      <w:r w:rsidR="568073FA" w:rsidRPr="00E72EC0">
        <w:rPr>
          <w:rFonts w:ascii="Arial" w:hAnsi="Arial" w:cs="Arial"/>
          <w:color w:val="000000"/>
          <w:sz w:val="22"/>
          <w:szCs w:val="22"/>
          <w:lang w:eastAsia="nl-BE"/>
        </w:rPr>
        <w:t xml:space="preserve">, </w:t>
      </w:r>
      <w:r w:rsidR="058397F3" w:rsidRPr="00E72EC0">
        <w:rPr>
          <w:rFonts w:ascii="Arial" w:hAnsi="Arial" w:cs="Arial"/>
          <w:color w:val="000000"/>
          <w:sz w:val="22"/>
          <w:szCs w:val="22"/>
          <w:lang w:eastAsia="nl-BE"/>
        </w:rPr>
        <w:t>Project Lead delegate</w:t>
      </w:r>
      <w:r w:rsidR="00C176C9" w:rsidRPr="00E72EC0">
        <w:rPr>
          <w:rFonts w:ascii="Arial" w:hAnsi="Arial" w:cs="Arial"/>
          <w:color w:val="000000"/>
          <w:sz w:val="22"/>
          <w:szCs w:val="22"/>
          <w:lang w:eastAsia="nl-BE"/>
        </w:rPr>
        <w:t xml:space="preserve"> and Statistician before analysis</w:t>
      </w:r>
      <w:r w:rsidR="568073FA" w:rsidRPr="00E72EC0">
        <w:rPr>
          <w:rFonts w:ascii="Arial" w:hAnsi="Arial" w:cs="Arial"/>
          <w:color w:val="000000"/>
          <w:sz w:val="22"/>
          <w:szCs w:val="22"/>
          <w:lang w:eastAsia="nl-BE"/>
        </w:rPr>
        <w:t>.</w:t>
      </w:r>
    </w:p>
    <w:p w14:paraId="0562CB0E" w14:textId="77777777" w:rsidR="002129B7" w:rsidRPr="00E72EC0" w:rsidRDefault="002129B7" w:rsidP="0029608F">
      <w:pPr>
        <w:rPr>
          <w:rFonts w:ascii="Arial" w:hAnsi="Arial" w:cs="Arial"/>
          <w:color w:val="000000"/>
          <w:sz w:val="22"/>
          <w:szCs w:val="22"/>
          <w:lang w:eastAsia="nl-BE"/>
        </w:rPr>
      </w:pPr>
    </w:p>
    <w:p w14:paraId="4BA8A783" w14:textId="32A9C3E7" w:rsidR="002129B7" w:rsidRPr="00BB1AFB" w:rsidRDefault="7D2B2C94" w:rsidP="00BB1AFB">
      <w:pPr>
        <w:pStyle w:val="Style2"/>
        <w:rPr>
          <w:sz w:val="22"/>
          <w:szCs w:val="22"/>
        </w:rPr>
      </w:pPr>
      <w:r w:rsidRPr="00BB1AFB">
        <w:rPr>
          <w:sz w:val="22"/>
          <w:szCs w:val="22"/>
        </w:rPr>
        <w:t>Public Health Emergencies &amp; Outbreak Research</w:t>
      </w:r>
    </w:p>
    <w:p w14:paraId="22D8994A" w14:textId="66FACC25" w:rsidR="002129B7" w:rsidRPr="00BB1AFB" w:rsidRDefault="73249C83" w:rsidP="00BB1AFB">
      <w:pPr>
        <w:pStyle w:val="Heading4"/>
        <w:rPr>
          <w:rFonts w:ascii="Arial" w:hAnsi="Arial" w:cs="Arial"/>
          <w:b/>
          <w:bCs/>
          <w:i w:val="0"/>
          <w:iCs w:val="0"/>
          <w:color w:val="auto"/>
          <w:sz w:val="22"/>
          <w:szCs w:val="22"/>
        </w:rPr>
      </w:pPr>
      <w:r w:rsidRPr="00BB1AFB">
        <w:rPr>
          <w:rFonts w:ascii="Arial" w:hAnsi="Arial" w:cs="Arial"/>
          <w:b/>
          <w:bCs/>
          <w:i w:val="0"/>
          <w:iCs w:val="0"/>
          <w:color w:val="auto"/>
          <w:sz w:val="22"/>
          <w:szCs w:val="22"/>
        </w:rPr>
        <w:t xml:space="preserve">4.4.1 </w:t>
      </w:r>
      <w:r w:rsidR="002129B7" w:rsidRPr="00BB1AFB">
        <w:rPr>
          <w:rFonts w:ascii="Arial" w:hAnsi="Arial" w:cs="Arial"/>
          <w:b/>
          <w:bCs/>
          <w:i w:val="0"/>
          <w:iCs w:val="0"/>
          <w:color w:val="auto"/>
          <w:sz w:val="22"/>
          <w:szCs w:val="22"/>
        </w:rPr>
        <w:t xml:space="preserve">Rapid Response </w:t>
      </w:r>
    </w:p>
    <w:p w14:paraId="721DACE7" w14:textId="77777777" w:rsidR="008B28C7" w:rsidRPr="00E72EC0" w:rsidRDefault="008B28C7" w:rsidP="00BB1AFB">
      <w:pPr>
        <w:pStyle w:val="ListParagraph"/>
        <w:ind w:left="0"/>
        <w:rPr>
          <w:rFonts w:ascii="Arial" w:hAnsi="Arial" w:cs="Arial"/>
          <w:color w:val="000000"/>
          <w:sz w:val="22"/>
          <w:szCs w:val="22"/>
        </w:rPr>
      </w:pPr>
      <w:r w:rsidRPr="00BB1AFB">
        <w:rPr>
          <w:rFonts w:ascii="Arial" w:hAnsi="Arial" w:cs="Arial"/>
          <w:b/>
          <w:sz w:val="22"/>
          <w:szCs w:val="22"/>
        </w:rPr>
        <w:t>Background</w:t>
      </w:r>
      <w:r w:rsidRPr="00E72EC0">
        <w:rPr>
          <w:rFonts w:ascii="Arial" w:hAnsi="Arial" w:cs="Arial"/>
          <w:sz w:val="22"/>
          <w:szCs w:val="22"/>
        </w:rPr>
        <w:t xml:space="preserve">: </w:t>
      </w:r>
      <w:r w:rsidRPr="00E72EC0">
        <w:rPr>
          <w:rFonts w:ascii="Arial" w:hAnsi="Arial" w:cs="Arial"/>
          <w:color w:val="000000"/>
          <w:sz w:val="22"/>
          <w:szCs w:val="22"/>
        </w:rPr>
        <w:t>Patient-based research during outbreaks and epidemics is challenging</w:t>
      </w:r>
      <w:r w:rsidR="007A447C" w:rsidRPr="00E72EC0">
        <w:rPr>
          <w:rFonts w:ascii="Arial" w:hAnsi="Arial" w:cs="Arial"/>
          <w:color w:val="000000"/>
          <w:sz w:val="22"/>
          <w:szCs w:val="22"/>
        </w:rPr>
        <w:t>,</w:t>
      </w:r>
      <w:r w:rsidRPr="00E72EC0">
        <w:rPr>
          <w:rFonts w:ascii="Arial" w:hAnsi="Arial" w:cs="Arial"/>
          <w:color w:val="000000"/>
          <w:sz w:val="22"/>
          <w:szCs w:val="22"/>
        </w:rPr>
        <w:t xml:space="preserve"> with time as a main constraint. </w:t>
      </w:r>
    </w:p>
    <w:p w14:paraId="6D98A12B" w14:textId="77777777" w:rsidR="002129B7" w:rsidRPr="00E72EC0" w:rsidRDefault="002129B7" w:rsidP="002129B7">
      <w:pPr>
        <w:ind w:left="708"/>
        <w:rPr>
          <w:rFonts w:ascii="Arial" w:hAnsi="Arial" w:cs="Arial"/>
          <w:color w:val="000000"/>
          <w:sz w:val="22"/>
          <w:szCs w:val="22"/>
          <w:lang w:eastAsia="nl-BE"/>
        </w:rPr>
      </w:pPr>
    </w:p>
    <w:p w14:paraId="66F8F2A7" w14:textId="3E7696B6" w:rsidR="00AD09FD" w:rsidRPr="00BB1AFB" w:rsidRDefault="00AD09FD" w:rsidP="00BB1AFB">
      <w:pPr>
        <w:rPr>
          <w:rFonts w:ascii="Arial" w:hAnsi="Arial" w:cs="Arial"/>
          <w:color w:val="000000" w:themeColor="text1"/>
          <w:sz w:val="22"/>
          <w:szCs w:val="22"/>
          <w:u w:val="single"/>
          <w:lang w:eastAsia="nl-BE"/>
        </w:rPr>
      </w:pPr>
      <w:r w:rsidRPr="00E72EC0">
        <w:rPr>
          <w:rFonts w:ascii="Arial" w:hAnsi="Arial" w:cs="Arial"/>
          <w:color w:val="000000"/>
          <w:sz w:val="22"/>
          <w:szCs w:val="22"/>
          <w:u w:val="single"/>
          <w:lang w:eastAsia="nl-BE"/>
        </w:rPr>
        <w:t xml:space="preserve">The Coordinating Investigator </w:t>
      </w:r>
      <w:r w:rsidR="14DD32B5" w:rsidRPr="00E72EC0">
        <w:rPr>
          <w:rFonts w:ascii="Arial" w:hAnsi="Arial" w:cs="Arial"/>
          <w:color w:val="000000"/>
          <w:sz w:val="22"/>
          <w:szCs w:val="22"/>
          <w:u w:val="single"/>
          <w:lang w:eastAsia="nl-BE"/>
        </w:rPr>
        <w:t>or P</w:t>
      </w:r>
      <w:r w:rsidR="1CB327BC" w:rsidRPr="00E72EC0">
        <w:rPr>
          <w:rFonts w:ascii="Arial" w:hAnsi="Arial" w:cs="Arial"/>
          <w:color w:val="000000"/>
          <w:sz w:val="22"/>
          <w:szCs w:val="22"/>
          <w:u w:val="single"/>
          <w:lang w:eastAsia="nl-BE"/>
        </w:rPr>
        <w:t>roject Lead and/or Project Lead delegate</w:t>
      </w:r>
      <w:r w:rsidR="14DD32B5" w:rsidRPr="00E72EC0">
        <w:rPr>
          <w:rFonts w:ascii="Arial" w:hAnsi="Arial" w:cs="Arial"/>
          <w:color w:val="000000"/>
          <w:sz w:val="22"/>
          <w:szCs w:val="22"/>
          <w:u w:val="single"/>
          <w:lang w:eastAsia="nl-BE"/>
        </w:rPr>
        <w:t xml:space="preserve"> </w:t>
      </w:r>
      <w:r w:rsidRPr="00E72EC0">
        <w:rPr>
          <w:rFonts w:ascii="Arial" w:hAnsi="Arial" w:cs="Arial"/>
          <w:color w:val="000000"/>
          <w:sz w:val="22"/>
          <w:szCs w:val="22"/>
          <w:u w:val="single"/>
          <w:lang w:eastAsia="nl-BE"/>
        </w:rPr>
        <w:t>will:</w:t>
      </w:r>
    </w:p>
    <w:p w14:paraId="2946DB82" w14:textId="77777777" w:rsidR="00605378" w:rsidRPr="00E72EC0" w:rsidRDefault="00605378" w:rsidP="00BB1AFB">
      <w:pPr>
        <w:rPr>
          <w:rFonts w:ascii="Arial" w:hAnsi="Arial" w:cs="Arial"/>
          <w:b/>
          <w:color w:val="000000"/>
          <w:sz w:val="22"/>
          <w:szCs w:val="22"/>
          <w:u w:val="single"/>
          <w:lang w:eastAsia="nl-BE"/>
        </w:rPr>
      </w:pPr>
    </w:p>
    <w:p w14:paraId="7A0CBB1D" w14:textId="668093D7" w:rsidR="002129B7" w:rsidRPr="00E72EC0" w:rsidRDefault="00DB5230" w:rsidP="00BB1AFB">
      <w:pPr>
        <w:pStyle w:val="ListParagraph"/>
        <w:numPr>
          <w:ilvl w:val="0"/>
          <w:numId w:val="21"/>
        </w:numPr>
        <w:ind w:left="360"/>
        <w:rPr>
          <w:rFonts w:ascii="Arial" w:hAnsi="Arial" w:cs="Arial"/>
          <w:color w:val="000000"/>
          <w:sz w:val="22"/>
          <w:szCs w:val="22"/>
          <w:lang w:eastAsia="nl-BE"/>
        </w:rPr>
      </w:pPr>
      <w:r w:rsidRPr="00E72EC0">
        <w:rPr>
          <w:rFonts w:ascii="Arial" w:hAnsi="Arial" w:cs="Arial"/>
          <w:color w:val="000000"/>
          <w:sz w:val="22"/>
          <w:szCs w:val="22"/>
          <w:lang w:eastAsia="nl-BE"/>
        </w:rPr>
        <w:t>Consider</w:t>
      </w:r>
      <w:r w:rsidR="002129B7" w:rsidRPr="00E72EC0">
        <w:rPr>
          <w:rFonts w:ascii="Arial" w:hAnsi="Arial" w:cs="Arial"/>
          <w:color w:val="000000"/>
          <w:sz w:val="22"/>
          <w:szCs w:val="22"/>
          <w:lang w:eastAsia="nl-BE"/>
        </w:rPr>
        <w:t xml:space="preserve"> the </w:t>
      </w:r>
      <w:r w:rsidR="009E1C4D" w:rsidRPr="00E72EC0">
        <w:rPr>
          <w:rFonts w:ascii="Arial" w:hAnsi="Arial" w:cs="Arial"/>
          <w:color w:val="000000"/>
          <w:sz w:val="22"/>
          <w:szCs w:val="22"/>
          <w:lang w:eastAsia="nl-BE"/>
        </w:rPr>
        <w:t>information</w:t>
      </w:r>
      <w:r w:rsidR="002129B7" w:rsidRPr="00E72EC0">
        <w:rPr>
          <w:rFonts w:ascii="Arial" w:hAnsi="Arial" w:cs="Arial"/>
          <w:color w:val="000000"/>
          <w:sz w:val="22"/>
          <w:szCs w:val="22"/>
          <w:lang w:eastAsia="nl-BE"/>
        </w:rPr>
        <w:t xml:space="preserve"> and instructions mentioned in 4.1, 4.2 and 4.3</w:t>
      </w:r>
      <w:r w:rsidR="00AD09FD" w:rsidRPr="00E72EC0">
        <w:rPr>
          <w:rFonts w:ascii="Arial" w:hAnsi="Arial" w:cs="Arial"/>
          <w:color w:val="000000"/>
          <w:sz w:val="22"/>
          <w:szCs w:val="22"/>
          <w:lang w:eastAsia="nl-BE"/>
        </w:rPr>
        <w:t xml:space="preserve"> and:</w:t>
      </w:r>
    </w:p>
    <w:p w14:paraId="5997CC1D" w14:textId="77777777" w:rsidR="00AD09FD" w:rsidRPr="00E72EC0" w:rsidRDefault="00AD09FD" w:rsidP="00BB1AFB">
      <w:pPr>
        <w:pStyle w:val="ListParagraph"/>
        <w:ind w:left="0"/>
        <w:rPr>
          <w:rFonts w:ascii="Arial" w:hAnsi="Arial" w:cs="Arial"/>
          <w:color w:val="000000"/>
          <w:sz w:val="22"/>
          <w:szCs w:val="22"/>
          <w:lang w:eastAsia="nl-BE"/>
        </w:rPr>
      </w:pPr>
    </w:p>
    <w:p w14:paraId="35B1CBF6" w14:textId="25419E3F" w:rsidR="002129B7" w:rsidRPr="00E72EC0" w:rsidRDefault="140F8B60" w:rsidP="00BB1AFB">
      <w:pPr>
        <w:pStyle w:val="ListParagraph"/>
        <w:numPr>
          <w:ilvl w:val="0"/>
          <w:numId w:val="14"/>
        </w:numPr>
        <w:ind w:left="360"/>
        <w:rPr>
          <w:rFonts w:ascii="Arial" w:hAnsi="Arial" w:cs="Arial"/>
          <w:sz w:val="22"/>
          <w:szCs w:val="22"/>
        </w:rPr>
      </w:pPr>
      <w:r w:rsidRPr="00E72EC0">
        <w:rPr>
          <w:rFonts w:ascii="Arial" w:hAnsi="Arial" w:cs="Arial"/>
          <w:sz w:val="22"/>
          <w:szCs w:val="22"/>
        </w:rPr>
        <w:t>Mobilize a multidisciplinary team</w:t>
      </w:r>
    </w:p>
    <w:p w14:paraId="67797E5F" w14:textId="77777777" w:rsidR="002129B7" w:rsidRPr="00E72EC0" w:rsidRDefault="002129B7" w:rsidP="00BB1AFB">
      <w:pPr>
        <w:pStyle w:val="ListParagraph"/>
        <w:numPr>
          <w:ilvl w:val="0"/>
          <w:numId w:val="14"/>
        </w:numPr>
        <w:ind w:left="360"/>
        <w:rPr>
          <w:rFonts w:ascii="Arial" w:hAnsi="Arial" w:cs="Arial"/>
          <w:sz w:val="22"/>
          <w:szCs w:val="22"/>
        </w:rPr>
      </w:pPr>
      <w:r w:rsidRPr="00E72EC0">
        <w:rPr>
          <w:rFonts w:ascii="Arial" w:hAnsi="Arial" w:cs="Arial"/>
          <w:sz w:val="22"/>
          <w:szCs w:val="22"/>
        </w:rPr>
        <w:t>Use qualified staff and experts</w:t>
      </w:r>
    </w:p>
    <w:p w14:paraId="6FE1C52E" w14:textId="77777777" w:rsidR="002129B7" w:rsidRPr="00E72EC0" w:rsidRDefault="0037741B" w:rsidP="00BB1AFB">
      <w:pPr>
        <w:pStyle w:val="ListParagraph"/>
        <w:numPr>
          <w:ilvl w:val="0"/>
          <w:numId w:val="14"/>
        </w:numPr>
        <w:ind w:left="360"/>
        <w:rPr>
          <w:rFonts w:ascii="Arial" w:hAnsi="Arial" w:cs="Arial"/>
          <w:sz w:val="22"/>
          <w:szCs w:val="22"/>
        </w:rPr>
      </w:pPr>
      <w:r w:rsidRPr="00E72EC0">
        <w:rPr>
          <w:rFonts w:ascii="Arial" w:hAnsi="Arial" w:cs="Arial"/>
          <w:sz w:val="22"/>
          <w:szCs w:val="22"/>
        </w:rPr>
        <w:t>Organize t</w:t>
      </w:r>
      <w:r w:rsidR="002129B7" w:rsidRPr="00E72EC0">
        <w:rPr>
          <w:rFonts w:ascii="Arial" w:hAnsi="Arial" w:cs="Arial"/>
          <w:sz w:val="22"/>
          <w:szCs w:val="22"/>
        </w:rPr>
        <w:t>rain</w:t>
      </w:r>
      <w:r w:rsidRPr="00E72EC0">
        <w:rPr>
          <w:rFonts w:ascii="Arial" w:hAnsi="Arial" w:cs="Arial"/>
          <w:sz w:val="22"/>
          <w:szCs w:val="22"/>
        </w:rPr>
        <w:t>ing</w:t>
      </w:r>
      <w:r w:rsidR="002129B7" w:rsidRPr="00E72EC0">
        <w:rPr>
          <w:rFonts w:ascii="Arial" w:hAnsi="Arial" w:cs="Arial"/>
          <w:sz w:val="22"/>
          <w:szCs w:val="22"/>
        </w:rPr>
        <w:t>/re</w:t>
      </w:r>
      <w:r w:rsidR="00690FFB" w:rsidRPr="00E72EC0">
        <w:rPr>
          <w:rFonts w:ascii="Arial" w:hAnsi="Arial" w:cs="Arial"/>
          <w:sz w:val="22"/>
          <w:szCs w:val="22"/>
        </w:rPr>
        <w:t>-</w:t>
      </w:r>
      <w:r w:rsidR="002129B7" w:rsidRPr="00E72EC0">
        <w:rPr>
          <w:rFonts w:ascii="Arial" w:hAnsi="Arial" w:cs="Arial"/>
          <w:sz w:val="22"/>
          <w:szCs w:val="22"/>
        </w:rPr>
        <w:t>train</w:t>
      </w:r>
      <w:r w:rsidRPr="00E72EC0">
        <w:rPr>
          <w:rFonts w:ascii="Arial" w:hAnsi="Arial" w:cs="Arial"/>
          <w:sz w:val="22"/>
          <w:szCs w:val="22"/>
        </w:rPr>
        <w:t>ing</w:t>
      </w:r>
      <w:r w:rsidR="002129B7" w:rsidRPr="00E72EC0">
        <w:rPr>
          <w:rFonts w:ascii="Arial" w:hAnsi="Arial" w:cs="Arial"/>
          <w:sz w:val="22"/>
          <w:szCs w:val="22"/>
        </w:rPr>
        <w:t xml:space="preserve"> in the specific study areas where needed</w:t>
      </w:r>
    </w:p>
    <w:p w14:paraId="400DC3D3" w14:textId="77777777" w:rsidR="00AC1E87" w:rsidRPr="00E72EC0" w:rsidRDefault="00AC1E87" w:rsidP="00BB1AFB">
      <w:pPr>
        <w:pStyle w:val="ListParagraph"/>
        <w:numPr>
          <w:ilvl w:val="0"/>
          <w:numId w:val="14"/>
        </w:numPr>
        <w:ind w:left="360"/>
        <w:rPr>
          <w:rFonts w:ascii="Arial" w:hAnsi="Arial" w:cs="Arial"/>
          <w:sz w:val="22"/>
          <w:szCs w:val="22"/>
        </w:rPr>
      </w:pPr>
      <w:r w:rsidRPr="00E72EC0">
        <w:rPr>
          <w:rFonts w:ascii="Arial" w:hAnsi="Arial" w:cs="Arial"/>
          <w:sz w:val="22"/>
          <w:szCs w:val="22"/>
        </w:rPr>
        <w:t xml:space="preserve">Make use of </w:t>
      </w:r>
      <w:r w:rsidR="00E450EB" w:rsidRPr="00E72EC0">
        <w:rPr>
          <w:rFonts w:ascii="Arial" w:hAnsi="Arial" w:cs="Arial"/>
          <w:sz w:val="22"/>
          <w:szCs w:val="22"/>
        </w:rPr>
        <w:t xml:space="preserve">a </w:t>
      </w:r>
      <w:r w:rsidR="00232A9B" w:rsidRPr="00E72EC0">
        <w:rPr>
          <w:rFonts w:ascii="Arial" w:hAnsi="Arial" w:cs="Arial"/>
          <w:sz w:val="22"/>
          <w:szCs w:val="22"/>
        </w:rPr>
        <w:t xml:space="preserve">readily available pre-filled study protocol and </w:t>
      </w:r>
      <w:r w:rsidR="007B5B99" w:rsidRPr="00E72EC0">
        <w:rPr>
          <w:rFonts w:ascii="Arial" w:hAnsi="Arial" w:cs="Arial"/>
          <w:sz w:val="22"/>
          <w:szCs w:val="22"/>
        </w:rPr>
        <w:t xml:space="preserve">other study </w:t>
      </w:r>
      <w:r w:rsidR="00E450EB" w:rsidRPr="00E72EC0">
        <w:rPr>
          <w:rFonts w:ascii="Arial" w:hAnsi="Arial" w:cs="Arial"/>
          <w:sz w:val="22"/>
          <w:szCs w:val="22"/>
        </w:rPr>
        <w:t>templates</w:t>
      </w:r>
    </w:p>
    <w:p w14:paraId="613DFD55" w14:textId="77777777" w:rsidR="002129B7" w:rsidRPr="00E72EC0" w:rsidRDefault="002129B7" w:rsidP="00BB1AFB">
      <w:pPr>
        <w:pStyle w:val="ListParagraph"/>
        <w:numPr>
          <w:ilvl w:val="0"/>
          <w:numId w:val="14"/>
        </w:numPr>
        <w:ind w:left="360"/>
        <w:rPr>
          <w:rFonts w:ascii="Arial" w:hAnsi="Arial" w:cs="Arial"/>
          <w:sz w:val="22"/>
          <w:szCs w:val="22"/>
        </w:rPr>
      </w:pPr>
      <w:r w:rsidRPr="00E72EC0">
        <w:rPr>
          <w:rFonts w:ascii="Arial" w:hAnsi="Arial" w:cs="Arial"/>
          <w:sz w:val="22"/>
          <w:szCs w:val="22"/>
        </w:rPr>
        <w:t>Closely follow up on study progress</w:t>
      </w:r>
    </w:p>
    <w:p w14:paraId="34E652EE" w14:textId="77777777" w:rsidR="00E72A1B" w:rsidRPr="00E72EC0" w:rsidRDefault="00E72A1B" w:rsidP="00BB1AFB">
      <w:pPr>
        <w:pStyle w:val="ListParagraph"/>
        <w:numPr>
          <w:ilvl w:val="0"/>
          <w:numId w:val="14"/>
        </w:numPr>
        <w:ind w:left="360"/>
        <w:rPr>
          <w:rFonts w:ascii="Arial" w:hAnsi="Arial" w:cs="Arial"/>
          <w:bCs/>
          <w:sz w:val="22"/>
          <w:szCs w:val="22"/>
        </w:rPr>
      </w:pPr>
      <w:r w:rsidRPr="00BB1AFB">
        <w:rPr>
          <w:rFonts w:ascii="Arial" w:hAnsi="Arial" w:cs="Arial"/>
          <w:bCs/>
          <w:sz w:val="22"/>
          <w:szCs w:val="22"/>
        </w:rPr>
        <w:t>Aim for a</w:t>
      </w:r>
      <w:r w:rsidRPr="00E72EC0">
        <w:rPr>
          <w:rFonts w:ascii="Arial" w:hAnsi="Arial" w:cs="Arial"/>
          <w:bCs/>
          <w:sz w:val="22"/>
          <w:szCs w:val="22"/>
        </w:rPr>
        <w:t xml:space="preserve"> </w:t>
      </w:r>
      <w:r w:rsidRPr="00BB1AFB">
        <w:rPr>
          <w:rFonts w:ascii="Arial" w:hAnsi="Arial" w:cs="Arial"/>
          <w:bCs/>
          <w:sz w:val="22"/>
          <w:szCs w:val="22"/>
        </w:rPr>
        <w:t>rapid response</w:t>
      </w:r>
    </w:p>
    <w:p w14:paraId="110FFD37" w14:textId="77777777" w:rsidR="002129B7" w:rsidRPr="00E72EC0" w:rsidRDefault="002129B7" w:rsidP="002129B7">
      <w:pPr>
        <w:pStyle w:val="ListParagraph"/>
        <w:rPr>
          <w:rFonts w:ascii="Arial" w:hAnsi="Arial" w:cs="Arial"/>
          <w:sz w:val="22"/>
          <w:szCs w:val="22"/>
        </w:rPr>
      </w:pPr>
    </w:p>
    <w:p w14:paraId="497FADE0" w14:textId="77777777" w:rsidR="00AD09FD" w:rsidRPr="00E72EC0" w:rsidRDefault="00AD09FD" w:rsidP="00BB1AFB">
      <w:pPr>
        <w:rPr>
          <w:rFonts w:ascii="Arial" w:hAnsi="Arial" w:cs="Arial"/>
          <w:sz w:val="22"/>
          <w:szCs w:val="22"/>
          <w:u w:val="single"/>
        </w:rPr>
      </w:pPr>
      <w:r w:rsidRPr="00E72EC0">
        <w:rPr>
          <w:rFonts w:ascii="Arial" w:hAnsi="Arial" w:cs="Arial"/>
          <w:color w:val="000000"/>
          <w:sz w:val="22"/>
          <w:szCs w:val="22"/>
          <w:u w:val="single"/>
          <w:lang w:eastAsia="nl-BE"/>
        </w:rPr>
        <w:t>T</w:t>
      </w:r>
      <w:r w:rsidRPr="00E72EC0">
        <w:rPr>
          <w:rFonts w:ascii="Arial" w:hAnsi="Arial" w:cs="Arial"/>
          <w:sz w:val="22"/>
          <w:szCs w:val="22"/>
          <w:u w:val="single"/>
        </w:rPr>
        <w:t>he Data Manager will</w:t>
      </w:r>
      <w:r w:rsidR="00605378" w:rsidRPr="00E72EC0">
        <w:rPr>
          <w:rFonts w:ascii="Arial" w:hAnsi="Arial" w:cs="Arial"/>
          <w:sz w:val="22"/>
          <w:szCs w:val="22"/>
          <w:u w:val="single"/>
        </w:rPr>
        <w:t>:</w:t>
      </w:r>
      <w:r w:rsidRPr="00E72EC0">
        <w:rPr>
          <w:rFonts w:ascii="Arial" w:hAnsi="Arial" w:cs="Arial"/>
          <w:sz w:val="22"/>
          <w:szCs w:val="22"/>
          <w:u w:val="single"/>
        </w:rPr>
        <w:t xml:space="preserve"> </w:t>
      </w:r>
    </w:p>
    <w:p w14:paraId="6B699379" w14:textId="77777777" w:rsidR="00605378" w:rsidRPr="00E72EC0" w:rsidRDefault="00605378" w:rsidP="002129B7">
      <w:pPr>
        <w:ind w:left="708"/>
        <w:rPr>
          <w:rFonts w:ascii="Arial" w:hAnsi="Arial" w:cs="Arial"/>
          <w:sz w:val="22"/>
          <w:szCs w:val="22"/>
          <w:u w:val="single"/>
        </w:rPr>
      </w:pPr>
    </w:p>
    <w:p w14:paraId="2BF8013B" w14:textId="41C86E29" w:rsidR="00AD09FD" w:rsidRPr="00E72EC0" w:rsidRDefault="00AD09FD" w:rsidP="00BB1AFB">
      <w:pPr>
        <w:pStyle w:val="ListParagraph"/>
        <w:numPr>
          <w:ilvl w:val="0"/>
          <w:numId w:val="21"/>
        </w:numPr>
        <w:ind w:left="360"/>
        <w:rPr>
          <w:rFonts w:ascii="Arial" w:hAnsi="Arial" w:cs="Arial"/>
          <w:color w:val="000000"/>
          <w:sz w:val="22"/>
          <w:szCs w:val="22"/>
          <w:lang w:eastAsia="nl-BE"/>
        </w:rPr>
      </w:pPr>
      <w:r w:rsidRPr="00E72EC0">
        <w:rPr>
          <w:rFonts w:ascii="Arial" w:hAnsi="Arial" w:cs="Arial"/>
          <w:color w:val="000000"/>
          <w:sz w:val="22"/>
          <w:szCs w:val="22"/>
          <w:lang w:eastAsia="nl-BE"/>
        </w:rPr>
        <w:t xml:space="preserve">Consider the information and instructions mentioned in 4.1, 4.2 and 4.3 </w:t>
      </w:r>
    </w:p>
    <w:p w14:paraId="2127E81B" w14:textId="299D9240" w:rsidR="002129B7" w:rsidRPr="00E72EC0" w:rsidRDefault="002129B7" w:rsidP="002129B7">
      <w:pPr>
        <w:ind w:firstLine="708"/>
        <w:rPr>
          <w:rFonts w:ascii="Arial" w:hAnsi="Arial" w:cs="Arial"/>
          <w:sz w:val="22"/>
          <w:szCs w:val="22"/>
        </w:rPr>
      </w:pPr>
    </w:p>
    <w:p w14:paraId="3F218364" w14:textId="77777777" w:rsidR="003423CF" w:rsidRPr="00E72EC0" w:rsidRDefault="003423CF" w:rsidP="00BB1AFB">
      <w:pPr>
        <w:pStyle w:val="ListParagraph"/>
        <w:numPr>
          <w:ilvl w:val="0"/>
          <w:numId w:val="12"/>
        </w:numPr>
        <w:ind w:left="360"/>
        <w:rPr>
          <w:rFonts w:ascii="Arial" w:hAnsi="Arial" w:cs="Arial"/>
          <w:sz w:val="22"/>
          <w:szCs w:val="22"/>
        </w:rPr>
      </w:pPr>
      <w:r w:rsidRPr="00E72EC0">
        <w:rPr>
          <w:rFonts w:ascii="Arial" w:hAnsi="Arial" w:cs="Arial"/>
          <w:sz w:val="22"/>
          <w:szCs w:val="22"/>
        </w:rPr>
        <w:t>Focus on a timely approach, ensuring</w:t>
      </w:r>
      <w:r w:rsidR="001775A1" w:rsidRPr="00E72EC0">
        <w:rPr>
          <w:rFonts w:ascii="Arial" w:hAnsi="Arial" w:cs="Arial"/>
          <w:sz w:val="22"/>
          <w:szCs w:val="22"/>
        </w:rPr>
        <w:t xml:space="preserve"> the</w:t>
      </w:r>
      <w:r w:rsidRPr="00E72EC0">
        <w:rPr>
          <w:rFonts w:ascii="Arial" w:hAnsi="Arial" w:cs="Arial"/>
          <w:sz w:val="22"/>
          <w:szCs w:val="22"/>
        </w:rPr>
        <w:t xml:space="preserve"> highest </w:t>
      </w:r>
      <w:r w:rsidR="00901D1B" w:rsidRPr="00E72EC0">
        <w:rPr>
          <w:rFonts w:ascii="Arial" w:hAnsi="Arial" w:cs="Arial"/>
          <w:sz w:val="22"/>
          <w:szCs w:val="22"/>
        </w:rPr>
        <w:t xml:space="preserve">data </w:t>
      </w:r>
      <w:r w:rsidRPr="00E72EC0">
        <w:rPr>
          <w:rFonts w:ascii="Arial" w:hAnsi="Arial" w:cs="Arial"/>
          <w:sz w:val="22"/>
          <w:szCs w:val="22"/>
        </w:rPr>
        <w:t>quality level feasible</w:t>
      </w:r>
      <w:r w:rsidR="008B28C7" w:rsidRPr="00E72EC0">
        <w:rPr>
          <w:rFonts w:ascii="Arial" w:hAnsi="Arial" w:cs="Arial"/>
          <w:sz w:val="22"/>
          <w:szCs w:val="22"/>
        </w:rPr>
        <w:t xml:space="preserve"> and comply to applicable regulations and guidelines (e.g. GCP; FDA 21 CFR Part 11)</w:t>
      </w:r>
    </w:p>
    <w:p w14:paraId="64141CE9" w14:textId="0D90B479" w:rsidR="002129B7" w:rsidRPr="00BB1AFB" w:rsidRDefault="002129B7" w:rsidP="00BB1AFB">
      <w:pPr>
        <w:pStyle w:val="ListParagraph"/>
        <w:numPr>
          <w:ilvl w:val="0"/>
          <w:numId w:val="12"/>
        </w:numPr>
        <w:ind w:left="360"/>
        <w:rPr>
          <w:rFonts w:ascii="Arial" w:hAnsi="Arial" w:cs="Arial"/>
          <w:sz w:val="22"/>
          <w:szCs w:val="22"/>
        </w:rPr>
      </w:pPr>
      <w:r w:rsidRPr="00E72EC0">
        <w:rPr>
          <w:rFonts w:ascii="Arial" w:hAnsi="Arial" w:cs="Arial"/>
          <w:sz w:val="22"/>
          <w:szCs w:val="22"/>
        </w:rPr>
        <w:t xml:space="preserve">Make use of a prepared and readily available pre-filled DMP (see Attachment </w:t>
      </w:r>
      <w:r w:rsidR="00BE7995" w:rsidRPr="00E72EC0">
        <w:rPr>
          <w:rFonts w:ascii="Arial" w:hAnsi="Arial" w:cs="Arial"/>
          <w:sz w:val="22"/>
          <w:szCs w:val="22"/>
        </w:rPr>
        <w:t>0</w:t>
      </w:r>
      <w:r w:rsidRPr="00BB1AFB">
        <w:rPr>
          <w:rFonts w:ascii="Arial" w:hAnsi="Arial" w:cs="Arial"/>
          <w:sz w:val="22"/>
          <w:szCs w:val="22"/>
        </w:rPr>
        <w:t xml:space="preserve">8)  </w:t>
      </w:r>
    </w:p>
    <w:p w14:paraId="3C2D700C" w14:textId="77777777" w:rsidR="002129B7" w:rsidRPr="00E72EC0" w:rsidRDefault="002129B7" w:rsidP="00BB1AFB">
      <w:pPr>
        <w:pStyle w:val="ListParagraph"/>
        <w:numPr>
          <w:ilvl w:val="0"/>
          <w:numId w:val="12"/>
        </w:numPr>
        <w:ind w:left="360"/>
        <w:rPr>
          <w:rFonts w:ascii="Arial" w:hAnsi="Arial" w:cs="Arial"/>
          <w:sz w:val="22"/>
          <w:szCs w:val="22"/>
        </w:rPr>
      </w:pPr>
      <w:r w:rsidRPr="00E72EC0">
        <w:rPr>
          <w:rFonts w:ascii="Arial" w:hAnsi="Arial" w:cs="Arial"/>
          <w:sz w:val="22"/>
          <w:szCs w:val="22"/>
        </w:rPr>
        <w:t xml:space="preserve">Enhance the use of a library of existing CRFs, </w:t>
      </w:r>
      <w:r w:rsidR="00901D1B" w:rsidRPr="00E72EC0">
        <w:rPr>
          <w:rFonts w:ascii="Arial" w:hAnsi="Arial" w:cs="Arial"/>
          <w:sz w:val="22"/>
          <w:szCs w:val="22"/>
        </w:rPr>
        <w:t>templates and DM documents</w:t>
      </w:r>
    </w:p>
    <w:p w14:paraId="5FCB6482" w14:textId="77777777" w:rsidR="003423CF" w:rsidRPr="00E72EC0" w:rsidRDefault="002129B7" w:rsidP="00BB1AFB">
      <w:pPr>
        <w:pStyle w:val="ListParagraph"/>
        <w:numPr>
          <w:ilvl w:val="0"/>
          <w:numId w:val="12"/>
        </w:numPr>
        <w:ind w:left="360"/>
        <w:rPr>
          <w:rFonts w:ascii="Arial" w:hAnsi="Arial" w:cs="Arial"/>
          <w:sz w:val="22"/>
          <w:szCs w:val="22"/>
        </w:rPr>
      </w:pPr>
      <w:r w:rsidRPr="00E72EC0">
        <w:rPr>
          <w:rFonts w:ascii="Arial" w:hAnsi="Arial" w:cs="Arial"/>
          <w:sz w:val="22"/>
          <w:szCs w:val="22"/>
        </w:rPr>
        <w:t>Advocate to limit data points and keep number of study participant</w:t>
      </w:r>
      <w:r w:rsidR="007D0A13" w:rsidRPr="00E72EC0">
        <w:rPr>
          <w:rFonts w:ascii="Arial" w:hAnsi="Arial" w:cs="Arial"/>
          <w:sz w:val="22"/>
          <w:szCs w:val="22"/>
        </w:rPr>
        <w:t>s</w:t>
      </w:r>
      <w:r w:rsidRPr="00E72EC0">
        <w:rPr>
          <w:rFonts w:ascii="Arial" w:hAnsi="Arial" w:cs="Arial"/>
          <w:sz w:val="22"/>
          <w:szCs w:val="22"/>
        </w:rPr>
        <w:t xml:space="preserve"> to </w:t>
      </w:r>
      <w:r w:rsidR="007D0A13" w:rsidRPr="00E72EC0">
        <w:rPr>
          <w:rFonts w:ascii="Arial" w:hAnsi="Arial" w:cs="Arial"/>
          <w:sz w:val="22"/>
          <w:szCs w:val="22"/>
        </w:rPr>
        <w:t xml:space="preserve">a </w:t>
      </w:r>
      <w:r w:rsidRPr="00E72EC0">
        <w:rPr>
          <w:rFonts w:ascii="Arial" w:hAnsi="Arial" w:cs="Arial"/>
          <w:sz w:val="22"/>
          <w:szCs w:val="22"/>
        </w:rPr>
        <w:t>strict minimum</w:t>
      </w:r>
      <w:r w:rsidR="00756328" w:rsidRPr="00E72EC0">
        <w:rPr>
          <w:rFonts w:ascii="Arial" w:hAnsi="Arial" w:cs="Arial"/>
          <w:sz w:val="22"/>
          <w:szCs w:val="22"/>
        </w:rPr>
        <w:t xml:space="preserve"> </w:t>
      </w:r>
    </w:p>
    <w:p w14:paraId="71269E50" w14:textId="77777777" w:rsidR="003423CF" w:rsidRPr="00E72EC0" w:rsidRDefault="003423CF" w:rsidP="00BB1AFB">
      <w:pPr>
        <w:pStyle w:val="ListParagraph"/>
        <w:numPr>
          <w:ilvl w:val="0"/>
          <w:numId w:val="12"/>
        </w:numPr>
        <w:ind w:left="360"/>
        <w:rPr>
          <w:rFonts w:ascii="Arial" w:hAnsi="Arial" w:cs="Arial"/>
          <w:sz w:val="22"/>
          <w:szCs w:val="22"/>
        </w:rPr>
      </w:pPr>
      <w:r w:rsidRPr="00E72EC0">
        <w:rPr>
          <w:rFonts w:ascii="Arial" w:hAnsi="Arial" w:cs="Arial"/>
          <w:sz w:val="22"/>
          <w:szCs w:val="22"/>
        </w:rPr>
        <w:t>Ensure that database development and system validation is done before study start (= first visit from first patient)</w:t>
      </w:r>
    </w:p>
    <w:p w14:paraId="26E526C2" w14:textId="77777777" w:rsidR="002129B7" w:rsidRPr="00E72EC0" w:rsidRDefault="009631CB" w:rsidP="00BB1AFB">
      <w:pPr>
        <w:pStyle w:val="ListParagraph"/>
        <w:numPr>
          <w:ilvl w:val="0"/>
          <w:numId w:val="12"/>
        </w:numPr>
        <w:ind w:left="360"/>
        <w:rPr>
          <w:rFonts w:ascii="Arial" w:hAnsi="Arial" w:cs="Arial"/>
          <w:sz w:val="22"/>
          <w:szCs w:val="22"/>
        </w:rPr>
      </w:pPr>
      <w:r w:rsidRPr="00E72EC0">
        <w:rPr>
          <w:rFonts w:ascii="Arial" w:hAnsi="Arial" w:cs="Arial"/>
          <w:sz w:val="22"/>
          <w:szCs w:val="22"/>
        </w:rPr>
        <w:t xml:space="preserve">Raise awareness on </w:t>
      </w:r>
      <w:r w:rsidR="007D0A13" w:rsidRPr="00E72EC0">
        <w:rPr>
          <w:rFonts w:ascii="Arial" w:hAnsi="Arial" w:cs="Arial"/>
          <w:sz w:val="22"/>
          <w:szCs w:val="22"/>
        </w:rPr>
        <w:t xml:space="preserve">the </w:t>
      </w:r>
      <w:r w:rsidR="007D0A13" w:rsidRPr="00E72EC0">
        <w:rPr>
          <w:rFonts w:ascii="Arial" w:hAnsi="Arial" w:cs="Arial"/>
          <w:b/>
          <w:sz w:val="22"/>
          <w:szCs w:val="22"/>
        </w:rPr>
        <w:t xml:space="preserve">need for a </w:t>
      </w:r>
      <w:r w:rsidR="004961F0" w:rsidRPr="00E72EC0">
        <w:rPr>
          <w:rFonts w:ascii="Arial" w:hAnsi="Arial" w:cs="Arial"/>
          <w:b/>
          <w:sz w:val="22"/>
          <w:szCs w:val="22"/>
        </w:rPr>
        <w:t xml:space="preserve">timely </w:t>
      </w:r>
      <w:r w:rsidR="007D0A13" w:rsidRPr="00E72EC0">
        <w:rPr>
          <w:rFonts w:ascii="Arial" w:hAnsi="Arial" w:cs="Arial"/>
          <w:b/>
          <w:sz w:val="22"/>
          <w:szCs w:val="22"/>
        </w:rPr>
        <w:t>database lock</w:t>
      </w:r>
      <w:r w:rsidR="004961F0" w:rsidRPr="00E72EC0">
        <w:rPr>
          <w:rFonts w:ascii="Arial" w:hAnsi="Arial" w:cs="Arial"/>
          <w:sz w:val="22"/>
          <w:szCs w:val="22"/>
        </w:rPr>
        <w:t xml:space="preserve">, </w:t>
      </w:r>
      <w:r w:rsidR="00756328" w:rsidRPr="00E72EC0">
        <w:rPr>
          <w:rFonts w:ascii="Arial" w:hAnsi="Arial" w:cs="Arial"/>
          <w:sz w:val="22"/>
          <w:szCs w:val="22"/>
        </w:rPr>
        <w:t xml:space="preserve">preferably </w:t>
      </w:r>
      <w:r w:rsidR="004961F0" w:rsidRPr="00E72EC0">
        <w:rPr>
          <w:rFonts w:ascii="Arial" w:hAnsi="Arial" w:cs="Arial"/>
          <w:sz w:val="22"/>
          <w:szCs w:val="22"/>
        </w:rPr>
        <w:t xml:space="preserve">to be accomplished </w:t>
      </w:r>
      <w:r w:rsidRPr="00E72EC0">
        <w:rPr>
          <w:rFonts w:ascii="Arial" w:hAnsi="Arial" w:cs="Arial"/>
          <w:sz w:val="22"/>
          <w:szCs w:val="22"/>
        </w:rPr>
        <w:t>within days</w:t>
      </w:r>
      <w:r w:rsidR="00756328" w:rsidRPr="00E72EC0">
        <w:rPr>
          <w:rFonts w:ascii="Arial" w:hAnsi="Arial" w:cs="Arial"/>
          <w:sz w:val="22"/>
          <w:szCs w:val="22"/>
        </w:rPr>
        <w:t xml:space="preserve">, </w:t>
      </w:r>
      <w:r w:rsidRPr="00E72EC0">
        <w:rPr>
          <w:rFonts w:ascii="Arial" w:hAnsi="Arial" w:cs="Arial"/>
          <w:sz w:val="22"/>
          <w:szCs w:val="22"/>
        </w:rPr>
        <w:t xml:space="preserve">after </w:t>
      </w:r>
      <w:r w:rsidR="004961F0" w:rsidRPr="00E72EC0">
        <w:rPr>
          <w:rFonts w:ascii="Arial" w:hAnsi="Arial" w:cs="Arial"/>
          <w:sz w:val="22"/>
          <w:szCs w:val="22"/>
        </w:rPr>
        <w:t xml:space="preserve">the </w:t>
      </w:r>
      <w:r w:rsidRPr="00E72EC0">
        <w:rPr>
          <w:rFonts w:ascii="Arial" w:hAnsi="Arial" w:cs="Arial"/>
          <w:sz w:val="22"/>
          <w:szCs w:val="22"/>
        </w:rPr>
        <w:t>study end</w:t>
      </w:r>
      <w:r w:rsidR="003423CF" w:rsidRPr="00E72EC0">
        <w:rPr>
          <w:rFonts w:ascii="Arial" w:hAnsi="Arial" w:cs="Arial"/>
          <w:sz w:val="22"/>
          <w:szCs w:val="22"/>
        </w:rPr>
        <w:t xml:space="preserve"> (= last visit from last patient).</w:t>
      </w:r>
    </w:p>
    <w:p w14:paraId="18D701E5" w14:textId="77777777" w:rsidR="004961F0" w:rsidRPr="00E72EC0" w:rsidRDefault="00645E4C" w:rsidP="00BB1AFB">
      <w:pPr>
        <w:pStyle w:val="ListParagraph"/>
        <w:numPr>
          <w:ilvl w:val="0"/>
          <w:numId w:val="12"/>
        </w:numPr>
        <w:ind w:left="360"/>
        <w:rPr>
          <w:rFonts w:ascii="Arial" w:hAnsi="Arial" w:cs="Arial"/>
          <w:sz w:val="22"/>
          <w:szCs w:val="22"/>
        </w:rPr>
      </w:pPr>
      <w:r w:rsidRPr="00E72EC0">
        <w:rPr>
          <w:rFonts w:ascii="Arial" w:hAnsi="Arial" w:cs="Arial"/>
          <w:sz w:val="22"/>
          <w:szCs w:val="22"/>
        </w:rPr>
        <w:lastRenderedPageBreak/>
        <w:t>Provide</w:t>
      </w:r>
      <w:r w:rsidR="004961F0" w:rsidRPr="00E72EC0">
        <w:rPr>
          <w:rFonts w:ascii="Arial" w:hAnsi="Arial" w:cs="Arial"/>
          <w:sz w:val="22"/>
          <w:szCs w:val="22"/>
        </w:rPr>
        <w:t xml:space="preserve"> d</w:t>
      </w:r>
      <w:r w:rsidR="001F09AE" w:rsidRPr="00E72EC0">
        <w:rPr>
          <w:rFonts w:ascii="Arial" w:hAnsi="Arial" w:cs="Arial"/>
          <w:sz w:val="22"/>
          <w:szCs w:val="22"/>
        </w:rPr>
        <w:t xml:space="preserve">ata </w:t>
      </w:r>
      <w:r w:rsidR="00F34E75" w:rsidRPr="00E72EC0">
        <w:rPr>
          <w:rFonts w:ascii="Arial" w:hAnsi="Arial" w:cs="Arial"/>
          <w:sz w:val="22"/>
          <w:szCs w:val="22"/>
        </w:rPr>
        <w:t xml:space="preserve">for </w:t>
      </w:r>
      <w:r w:rsidR="001F09AE" w:rsidRPr="00E72EC0">
        <w:rPr>
          <w:rFonts w:ascii="Arial" w:hAnsi="Arial" w:cs="Arial"/>
          <w:sz w:val="22"/>
          <w:szCs w:val="22"/>
        </w:rPr>
        <w:t>sharing</w:t>
      </w:r>
      <w:r w:rsidR="00F34E75" w:rsidRPr="00E72EC0">
        <w:rPr>
          <w:rFonts w:ascii="Arial" w:hAnsi="Arial" w:cs="Arial"/>
          <w:sz w:val="22"/>
          <w:szCs w:val="22"/>
        </w:rPr>
        <w:t xml:space="preserve"> as soon as possible, but without jeopardizing the scientific integrity and value of the research</w:t>
      </w:r>
    </w:p>
    <w:p w14:paraId="3525A18D" w14:textId="1D006F8D" w:rsidR="00884DAF" w:rsidRPr="00E72EC0" w:rsidRDefault="00CC2BCE" w:rsidP="00BB1AFB">
      <w:pPr>
        <w:pStyle w:val="ListParagraph"/>
        <w:numPr>
          <w:ilvl w:val="0"/>
          <w:numId w:val="12"/>
        </w:numPr>
        <w:ind w:left="360"/>
        <w:rPr>
          <w:rFonts w:ascii="Arial" w:hAnsi="Arial" w:cs="Arial"/>
          <w:sz w:val="22"/>
          <w:szCs w:val="22"/>
        </w:rPr>
      </w:pPr>
      <w:r w:rsidRPr="00E72EC0">
        <w:rPr>
          <w:rFonts w:ascii="Arial" w:hAnsi="Arial" w:cs="Arial"/>
          <w:sz w:val="22"/>
          <w:szCs w:val="22"/>
        </w:rPr>
        <w:t>Ensure anonymizing of study data before sharing</w:t>
      </w:r>
    </w:p>
    <w:p w14:paraId="34C446F2" w14:textId="77777777" w:rsidR="003073BC" w:rsidRPr="00E72EC0" w:rsidRDefault="003073BC" w:rsidP="003073BC">
      <w:pPr>
        <w:pStyle w:val="ListParagraph"/>
        <w:rPr>
          <w:rFonts w:ascii="Arial" w:hAnsi="Arial" w:cs="Arial"/>
          <w:sz w:val="22"/>
          <w:szCs w:val="22"/>
        </w:rPr>
      </w:pPr>
    </w:p>
    <w:p w14:paraId="426BEAF6" w14:textId="6E19DA69" w:rsidR="00983997" w:rsidRPr="00BB1AFB" w:rsidRDefault="0DA76DA2" w:rsidP="00BB1AFB">
      <w:pPr>
        <w:pStyle w:val="Heading4"/>
        <w:rPr>
          <w:rFonts w:ascii="Arial" w:hAnsi="Arial" w:cs="Arial"/>
          <w:b/>
          <w:bCs/>
          <w:i w:val="0"/>
          <w:iCs w:val="0"/>
          <w:color w:val="auto"/>
          <w:sz w:val="22"/>
          <w:szCs w:val="22"/>
        </w:rPr>
      </w:pPr>
      <w:r w:rsidRPr="00BB1AFB">
        <w:rPr>
          <w:rFonts w:ascii="Arial" w:hAnsi="Arial" w:cs="Arial"/>
          <w:b/>
          <w:bCs/>
          <w:i w:val="0"/>
          <w:iCs w:val="0"/>
          <w:color w:val="auto"/>
          <w:sz w:val="22"/>
          <w:szCs w:val="22"/>
        </w:rPr>
        <w:t xml:space="preserve">4.4.2 </w:t>
      </w:r>
      <w:r w:rsidR="00983997" w:rsidRPr="00BB1AFB">
        <w:rPr>
          <w:rFonts w:ascii="Arial" w:hAnsi="Arial" w:cs="Arial"/>
          <w:b/>
          <w:bCs/>
          <w:i w:val="0"/>
          <w:iCs w:val="0"/>
          <w:color w:val="auto"/>
          <w:sz w:val="22"/>
          <w:szCs w:val="22"/>
        </w:rPr>
        <w:t>Type of disease</w:t>
      </w:r>
    </w:p>
    <w:p w14:paraId="4532CFC7" w14:textId="413703A5" w:rsidR="009E1C4D" w:rsidRPr="00E72EC0" w:rsidRDefault="00B53B6A" w:rsidP="00BB1AFB">
      <w:pPr>
        <w:rPr>
          <w:rFonts w:ascii="Arial" w:hAnsi="Arial" w:cs="Arial"/>
          <w:sz w:val="22"/>
          <w:szCs w:val="22"/>
        </w:rPr>
      </w:pPr>
      <w:r w:rsidRPr="00BB1AFB">
        <w:rPr>
          <w:rFonts w:ascii="Arial" w:hAnsi="Arial" w:cs="Arial"/>
          <w:b/>
          <w:sz w:val="22"/>
          <w:szCs w:val="22"/>
        </w:rPr>
        <w:t>Background</w:t>
      </w:r>
      <w:r w:rsidR="00983997" w:rsidRPr="00E72EC0">
        <w:rPr>
          <w:rFonts w:ascii="Arial" w:hAnsi="Arial" w:cs="Arial"/>
          <w:sz w:val="22"/>
          <w:szCs w:val="22"/>
        </w:rPr>
        <w:t xml:space="preserve">: </w:t>
      </w:r>
      <w:r w:rsidR="00D757A8" w:rsidRPr="00E72EC0">
        <w:rPr>
          <w:rFonts w:ascii="Arial" w:hAnsi="Arial" w:cs="Arial"/>
          <w:sz w:val="22"/>
          <w:szCs w:val="22"/>
        </w:rPr>
        <w:t xml:space="preserve">The type of disease </w:t>
      </w:r>
      <w:r w:rsidR="00171C36" w:rsidRPr="00E72EC0">
        <w:rPr>
          <w:rFonts w:ascii="Arial" w:hAnsi="Arial" w:cs="Arial"/>
          <w:sz w:val="22"/>
          <w:szCs w:val="22"/>
        </w:rPr>
        <w:t>of</w:t>
      </w:r>
      <w:r w:rsidR="001D2AEA" w:rsidRPr="00E72EC0">
        <w:rPr>
          <w:rFonts w:ascii="Arial" w:hAnsi="Arial" w:cs="Arial"/>
          <w:sz w:val="22"/>
          <w:szCs w:val="22"/>
        </w:rPr>
        <w:t xml:space="preserve"> the outbreak or emergency </w:t>
      </w:r>
      <w:r w:rsidR="00B759C3" w:rsidRPr="00E72EC0">
        <w:rPr>
          <w:rFonts w:ascii="Arial" w:hAnsi="Arial" w:cs="Arial"/>
          <w:sz w:val="22"/>
          <w:szCs w:val="22"/>
        </w:rPr>
        <w:t>might</w:t>
      </w:r>
      <w:r w:rsidR="001D2AEA" w:rsidRPr="00E72EC0">
        <w:rPr>
          <w:rFonts w:ascii="Arial" w:hAnsi="Arial" w:cs="Arial"/>
          <w:sz w:val="22"/>
          <w:szCs w:val="22"/>
        </w:rPr>
        <w:t xml:space="preserve"> </w:t>
      </w:r>
      <w:r w:rsidR="00B759C3" w:rsidRPr="00E72EC0">
        <w:rPr>
          <w:rFonts w:ascii="Arial" w:hAnsi="Arial" w:cs="Arial"/>
          <w:sz w:val="22"/>
          <w:szCs w:val="22"/>
        </w:rPr>
        <w:t xml:space="preserve">influence </w:t>
      </w:r>
      <w:r w:rsidR="001D2AEA" w:rsidRPr="00E72EC0">
        <w:rPr>
          <w:rFonts w:ascii="Arial" w:hAnsi="Arial" w:cs="Arial"/>
          <w:sz w:val="22"/>
          <w:szCs w:val="22"/>
        </w:rPr>
        <w:t>on how a project/study</w:t>
      </w:r>
      <w:r w:rsidR="00B759C3" w:rsidRPr="00E72EC0">
        <w:rPr>
          <w:rFonts w:ascii="Arial" w:hAnsi="Arial" w:cs="Arial"/>
          <w:sz w:val="22"/>
          <w:szCs w:val="22"/>
        </w:rPr>
        <w:t>, in particular DM,</w:t>
      </w:r>
      <w:r w:rsidR="001D2AEA" w:rsidRPr="00E72EC0">
        <w:rPr>
          <w:rFonts w:ascii="Arial" w:hAnsi="Arial" w:cs="Arial"/>
          <w:sz w:val="22"/>
          <w:szCs w:val="22"/>
        </w:rPr>
        <w:t xml:space="preserve"> is handled.</w:t>
      </w:r>
      <w:r w:rsidR="005B10CD" w:rsidRPr="00E72EC0">
        <w:rPr>
          <w:rFonts w:ascii="Arial" w:hAnsi="Arial" w:cs="Arial"/>
          <w:sz w:val="22"/>
          <w:szCs w:val="22"/>
        </w:rPr>
        <w:t xml:space="preserve"> </w:t>
      </w:r>
      <w:r w:rsidR="00B759C3" w:rsidRPr="00E72EC0">
        <w:rPr>
          <w:rFonts w:ascii="Arial" w:hAnsi="Arial" w:cs="Arial"/>
          <w:sz w:val="22"/>
          <w:szCs w:val="22"/>
        </w:rPr>
        <w:t xml:space="preserve">Although specific information and instructions for the various diseases are out of scope here, this SOP </w:t>
      </w:r>
      <w:r w:rsidR="009E1C4D" w:rsidRPr="00E72EC0">
        <w:rPr>
          <w:rFonts w:ascii="Arial" w:hAnsi="Arial" w:cs="Arial"/>
          <w:sz w:val="22"/>
          <w:szCs w:val="22"/>
        </w:rPr>
        <w:t xml:space="preserve">would like to consider </w:t>
      </w:r>
      <w:r w:rsidR="0041386B" w:rsidRPr="00E72EC0">
        <w:rPr>
          <w:rFonts w:ascii="Arial" w:hAnsi="Arial" w:cs="Arial"/>
          <w:sz w:val="22"/>
          <w:szCs w:val="22"/>
        </w:rPr>
        <w:t xml:space="preserve">the </w:t>
      </w:r>
      <w:r w:rsidR="009E1C4D" w:rsidRPr="00E72EC0">
        <w:rPr>
          <w:rFonts w:ascii="Arial" w:hAnsi="Arial" w:cs="Arial"/>
          <w:sz w:val="22"/>
          <w:szCs w:val="22"/>
        </w:rPr>
        <w:t xml:space="preserve">Viral Hemorrhagic Fever </w:t>
      </w:r>
      <w:r w:rsidR="0041386B" w:rsidRPr="00E72EC0">
        <w:rPr>
          <w:rFonts w:ascii="Arial" w:hAnsi="Arial" w:cs="Arial"/>
          <w:sz w:val="22"/>
          <w:szCs w:val="22"/>
        </w:rPr>
        <w:t>(VHF) d</w:t>
      </w:r>
      <w:r w:rsidR="009E1C4D" w:rsidRPr="00E72EC0">
        <w:rPr>
          <w:rFonts w:ascii="Arial" w:hAnsi="Arial" w:cs="Arial"/>
          <w:sz w:val="22"/>
          <w:szCs w:val="22"/>
        </w:rPr>
        <w:t xml:space="preserve">iseases </w:t>
      </w:r>
      <w:r w:rsidR="0041386B" w:rsidRPr="00E72EC0">
        <w:rPr>
          <w:rFonts w:ascii="Arial" w:hAnsi="Arial" w:cs="Arial"/>
          <w:sz w:val="22"/>
          <w:szCs w:val="22"/>
        </w:rPr>
        <w:t>and some of its</w:t>
      </w:r>
      <w:r w:rsidR="009E1C4D" w:rsidRPr="00E72EC0">
        <w:rPr>
          <w:rFonts w:ascii="Arial" w:hAnsi="Arial" w:cs="Arial"/>
          <w:sz w:val="22"/>
          <w:szCs w:val="22"/>
        </w:rPr>
        <w:t xml:space="preserve"> particularities </w:t>
      </w:r>
      <w:r w:rsidR="005D32CE" w:rsidRPr="00E72EC0">
        <w:rPr>
          <w:rFonts w:ascii="Arial" w:hAnsi="Arial" w:cs="Arial"/>
          <w:sz w:val="22"/>
          <w:szCs w:val="22"/>
        </w:rPr>
        <w:t>on</w:t>
      </w:r>
      <w:r w:rsidR="009E1C4D" w:rsidRPr="00E72EC0">
        <w:rPr>
          <w:rFonts w:ascii="Arial" w:hAnsi="Arial" w:cs="Arial"/>
          <w:sz w:val="22"/>
          <w:szCs w:val="22"/>
        </w:rPr>
        <w:t xml:space="preserve"> DM handling.</w:t>
      </w:r>
    </w:p>
    <w:p w14:paraId="3FE9F23F" w14:textId="77777777" w:rsidR="00B759C3" w:rsidRPr="00E72EC0" w:rsidRDefault="00B759C3" w:rsidP="001D2AEA">
      <w:pPr>
        <w:ind w:left="708"/>
        <w:rPr>
          <w:rFonts w:ascii="Arial" w:hAnsi="Arial" w:cs="Arial"/>
          <w:b/>
          <w:color w:val="365F91"/>
          <w:sz w:val="22"/>
          <w:szCs w:val="22"/>
        </w:rPr>
      </w:pPr>
    </w:p>
    <w:p w14:paraId="02F68229" w14:textId="77777777" w:rsidR="00F34E75" w:rsidRPr="00E72EC0" w:rsidRDefault="000078E3" w:rsidP="001D2AEA">
      <w:pPr>
        <w:ind w:left="708"/>
        <w:rPr>
          <w:rFonts w:ascii="Arial" w:hAnsi="Arial" w:cs="Arial"/>
          <w:sz w:val="22"/>
          <w:szCs w:val="22"/>
        </w:rPr>
      </w:pPr>
      <w:r w:rsidRPr="00BB1AFB">
        <w:rPr>
          <w:rFonts w:ascii="Arial" w:hAnsi="Arial" w:cs="Arial"/>
          <w:b/>
          <w:sz w:val="22"/>
          <w:szCs w:val="22"/>
        </w:rPr>
        <w:t>Viral Hemo</w:t>
      </w:r>
      <w:r w:rsidR="00852216" w:rsidRPr="00BB1AFB">
        <w:rPr>
          <w:rFonts w:ascii="Arial" w:hAnsi="Arial" w:cs="Arial"/>
          <w:b/>
          <w:sz w:val="22"/>
          <w:szCs w:val="22"/>
        </w:rPr>
        <w:t xml:space="preserve">rrhagic Fever </w:t>
      </w:r>
      <w:r w:rsidR="0041386B" w:rsidRPr="00BB1AFB">
        <w:rPr>
          <w:rFonts w:ascii="Arial" w:hAnsi="Arial" w:cs="Arial"/>
          <w:b/>
          <w:sz w:val="22"/>
          <w:szCs w:val="22"/>
        </w:rPr>
        <w:t>d</w:t>
      </w:r>
      <w:r w:rsidR="00852216" w:rsidRPr="00BB1AFB">
        <w:rPr>
          <w:rFonts w:ascii="Arial" w:hAnsi="Arial" w:cs="Arial"/>
          <w:b/>
          <w:sz w:val="22"/>
          <w:szCs w:val="22"/>
        </w:rPr>
        <w:t>iseases</w:t>
      </w:r>
    </w:p>
    <w:p w14:paraId="4DF476F1" w14:textId="19A9D0BA" w:rsidR="00BB1C0B" w:rsidRPr="00E72EC0" w:rsidRDefault="008B28C7" w:rsidP="008B28C7">
      <w:pPr>
        <w:pStyle w:val="ListParagraph"/>
        <w:ind w:left="708"/>
        <w:rPr>
          <w:rFonts w:ascii="Arial" w:hAnsi="Arial" w:cs="Arial"/>
          <w:color w:val="000000"/>
          <w:sz w:val="22"/>
          <w:szCs w:val="22"/>
        </w:rPr>
      </w:pPr>
      <w:r w:rsidRPr="00E72EC0">
        <w:rPr>
          <w:rFonts w:ascii="Arial" w:hAnsi="Arial" w:cs="Arial"/>
          <w:sz w:val="22"/>
          <w:szCs w:val="22"/>
        </w:rPr>
        <w:t xml:space="preserve">Background: </w:t>
      </w:r>
      <w:r w:rsidR="00BB1C0B" w:rsidRPr="00E72EC0">
        <w:rPr>
          <w:rFonts w:ascii="Arial" w:hAnsi="Arial" w:cs="Arial"/>
          <w:sz w:val="22"/>
          <w:szCs w:val="22"/>
        </w:rPr>
        <w:t xml:space="preserve">Research on </w:t>
      </w:r>
      <w:r w:rsidR="001D2AEA" w:rsidRPr="00E72EC0">
        <w:rPr>
          <w:rFonts w:ascii="Arial" w:hAnsi="Arial" w:cs="Arial"/>
          <w:sz w:val="22"/>
          <w:szCs w:val="22"/>
        </w:rPr>
        <w:t>VHF</w:t>
      </w:r>
      <w:r w:rsidR="009A69B0" w:rsidRPr="00E72EC0">
        <w:rPr>
          <w:rFonts w:ascii="Arial" w:hAnsi="Arial" w:cs="Arial"/>
          <w:color w:val="000000"/>
          <w:sz w:val="22"/>
          <w:szCs w:val="22"/>
        </w:rPr>
        <w:t xml:space="preserve"> </w:t>
      </w:r>
      <w:r w:rsidRPr="00E72EC0">
        <w:rPr>
          <w:rFonts w:ascii="Arial" w:hAnsi="Arial" w:cs="Arial"/>
          <w:color w:val="000000"/>
          <w:sz w:val="22"/>
          <w:szCs w:val="22"/>
        </w:rPr>
        <w:t>diseases</w:t>
      </w:r>
      <w:r w:rsidR="00CC1852" w:rsidRPr="00E72EC0">
        <w:rPr>
          <w:rFonts w:ascii="Arial" w:hAnsi="Arial" w:cs="Arial"/>
          <w:color w:val="000000"/>
          <w:sz w:val="22"/>
          <w:szCs w:val="22"/>
        </w:rPr>
        <w:t xml:space="preserve">, such as </w:t>
      </w:r>
      <w:r w:rsidR="004515DF" w:rsidRPr="00E72EC0">
        <w:rPr>
          <w:rFonts w:ascii="Arial" w:hAnsi="Arial" w:cs="Arial"/>
          <w:color w:val="000000"/>
          <w:sz w:val="22"/>
          <w:szCs w:val="22"/>
        </w:rPr>
        <w:t>E</w:t>
      </w:r>
      <w:r w:rsidR="00927706" w:rsidRPr="00E72EC0">
        <w:rPr>
          <w:rFonts w:ascii="Arial" w:hAnsi="Arial" w:cs="Arial"/>
          <w:color w:val="000000"/>
          <w:sz w:val="22"/>
          <w:szCs w:val="22"/>
        </w:rPr>
        <w:t>bola and Marburg virus disease</w:t>
      </w:r>
      <w:r w:rsidR="004515DF" w:rsidRPr="00E72EC0">
        <w:rPr>
          <w:rFonts w:ascii="Arial" w:hAnsi="Arial" w:cs="Arial"/>
          <w:color w:val="000000"/>
          <w:sz w:val="22"/>
          <w:szCs w:val="22"/>
        </w:rPr>
        <w:t xml:space="preserve"> </w:t>
      </w:r>
      <w:r w:rsidRPr="00E72EC0">
        <w:rPr>
          <w:rFonts w:ascii="Arial" w:hAnsi="Arial" w:cs="Arial"/>
          <w:color w:val="000000"/>
          <w:sz w:val="22"/>
          <w:szCs w:val="22"/>
        </w:rPr>
        <w:t>pose specific challenges</w:t>
      </w:r>
      <w:r w:rsidR="00BB1C0B" w:rsidRPr="00E72EC0">
        <w:rPr>
          <w:rFonts w:ascii="Arial" w:hAnsi="Arial" w:cs="Arial"/>
          <w:color w:val="000000"/>
          <w:sz w:val="22"/>
          <w:szCs w:val="22"/>
        </w:rPr>
        <w:t xml:space="preserve"> </w:t>
      </w:r>
      <w:r w:rsidR="00295F9E" w:rsidRPr="00E72EC0">
        <w:rPr>
          <w:rFonts w:ascii="Arial" w:hAnsi="Arial" w:cs="Arial"/>
          <w:color w:val="000000"/>
          <w:sz w:val="22"/>
          <w:szCs w:val="22"/>
        </w:rPr>
        <w:t>on</w:t>
      </w:r>
      <w:r w:rsidR="00BB1C0B" w:rsidRPr="00E72EC0">
        <w:rPr>
          <w:rFonts w:ascii="Arial" w:hAnsi="Arial" w:cs="Arial"/>
          <w:color w:val="000000"/>
          <w:sz w:val="22"/>
          <w:szCs w:val="22"/>
        </w:rPr>
        <w:t xml:space="preserve"> data collection and </w:t>
      </w:r>
      <w:r w:rsidR="005B10CD" w:rsidRPr="00E72EC0">
        <w:rPr>
          <w:rFonts w:ascii="Arial" w:hAnsi="Arial" w:cs="Arial"/>
          <w:color w:val="000000"/>
          <w:sz w:val="22"/>
          <w:szCs w:val="22"/>
        </w:rPr>
        <w:t xml:space="preserve">data </w:t>
      </w:r>
      <w:r w:rsidR="00BB1C0B" w:rsidRPr="00E72EC0">
        <w:rPr>
          <w:rFonts w:ascii="Arial" w:hAnsi="Arial" w:cs="Arial"/>
          <w:color w:val="000000"/>
          <w:sz w:val="22"/>
          <w:szCs w:val="22"/>
        </w:rPr>
        <w:t>handling</w:t>
      </w:r>
      <w:r w:rsidR="0023108F" w:rsidRPr="00E72EC0">
        <w:rPr>
          <w:rFonts w:ascii="Arial" w:hAnsi="Arial" w:cs="Arial"/>
          <w:color w:val="000000"/>
          <w:sz w:val="22"/>
          <w:szCs w:val="22"/>
        </w:rPr>
        <w:t xml:space="preserve"> at the treatment center</w:t>
      </w:r>
      <w:r w:rsidR="00BB1C0B" w:rsidRPr="00E72EC0">
        <w:rPr>
          <w:rFonts w:ascii="Arial" w:hAnsi="Arial" w:cs="Arial"/>
          <w:color w:val="000000"/>
          <w:sz w:val="22"/>
          <w:szCs w:val="22"/>
        </w:rPr>
        <w:t xml:space="preserve">. These might </w:t>
      </w:r>
      <w:r w:rsidR="00B53B6A" w:rsidRPr="00E72EC0">
        <w:rPr>
          <w:rFonts w:ascii="Arial" w:hAnsi="Arial" w:cs="Arial"/>
          <w:color w:val="000000"/>
          <w:sz w:val="22"/>
          <w:szCs w:val="22"/>
        </w:rPr>
        <w:t>include:</w:t>
      </w:r>
    </w:p>
    <w:p w14:paraId="7DE3F313" w14:textId="22B93BA0" w:rsidR="008B28C7" w:rsidRPr="00E72EC0" w:rsidRDefault="00BB1C0B" w:rsidP="006408AF">
      <w:pPr>
        <w:pStyle w:val="ListParagraph"/>
        <w:numPr>
          <w:ilvl w:val="0"/>
          <w:numId w:val="20"/>
        </w:numPr>
        <w:rPr>
          <w:rFonts w:ascii="Arial" w:hAnsi="Arial" w:cs="Arial"/>
          <w:color w:val="000000"/>
          <w:sz w:val="22"/>
          <w:szCs w:val="22"/>
        </w:rPr>
      </w:pPr>
      <w:r w:rsidRPr="00E72EC0">
        <w:rPr>
          <w:rFonts w:ascii="Arial" w:hAnsi="Arial" w:cs="Arial"/>
          <w:color w:val="000000"/>
          <w:sz w:val="22"/>
          <w:szCs w:val="22"/>
        </w:rPr>
        <w:t xml:space="preserve">Personal protective equipment </w:t>
      </w:r>
      <w:r w:rsidR="00BE2723" w:rsidRPr="00E72EC0">
        <w:rPr>
          <w:rFonts w:ascii="Arial" w:hAnsi="Arial" w:cs="Arial"/>
          <w:color w:val="000000"/>
          <w:sz w:val="22"/>
          <w:szCs w:val="22"/>
        </w:rPr>
        <w:t xml:space="preserve">(PPE) </w:t>
      </w:r>
      <w:r w:rsidRPr="00E72EC0">
        <w:rPr>
          <w:rFonts w:ascii="Arial" w:hAnsi="Arial" w:cs="Arial"/>
          <w:color w:val="000000"/>
          <w:sz w:val="22"/>
          <w:szCs w:val="22"/>
        </w:rPr>
        <w:t xml:space="preserve">used by </w:t>
      </w:r>
      <w:r w:rsidR="004C6F27" w:rsidRPr="00E72EC0">
        <w:rPr>
          <w:rFonts w:ascii="Arial" w:hAnsi="Arial" w:cs="Arial"/>
          <w:color w:val="000000"/>
          <w:sz w:val="22"/>
          <w:szCs w:val="22"/>
        </w:rPr>
        <w:t xml:space="preserve">the staff involved in care and/or research, such as the </w:t>
      </w:r>
      <w:r w:rsidR="00B53B6A" w:rsidRPr="00E72EC0">
        <w:rPr>
          <w:rFonts w:ascii="Arial" w:hAnsi="Arial" w:cs="Arial"/>
          <w:color w:val="000000"/>
          <w:sz w:val="22"/>
          <w:szCs w:val="22"/>
        </w:rPr>
        <w:t>heavy-duty</w:t>
      </w:r>
      <w:r w:rsidR="004C6F27" w:rsidRPr="00E72EC0">
        <w:rPr>
          <w:rFonts w:ascii="Arial" w:hAnsi="Arial" w:cs="Arial"/>
          <w:color w:val="000000"/>
          <w:sz w:val="22"/>
          <w:szCs w:val="22"/>
        </w:rPr>
        <w:t xml:space="preserve"> hand</w:t>
      </w:r>
      <w:r w:rsidR="006408AF" w:rsidRPr="00E72EC0">
        <w:rPr>
          <w:rFonts w:ascii="Arial" w:hAnsi="Arial" w:cs="Arial"/>
          <w:color w:val="000000"/>
          <w:sz w:val="22"/>
          <w:szCs w:val="22"/>
        </w:rPr>
        <w:t xml:space="preserve"> </w:t>
      </w:r>
      <w:r w:rsidR="004C6F27" w:rsidRPr="00E72EC0">
        <w:rPr>
          <w:rFonts w:ascii="Arial" w:hAnsi="Arial" w:cs="Arial"/>
          <w:color w:val="000000"/>
          <w:sz w:val="22"/>
          <w:szCs w:val="22"/>
        </w:rPr>
        <w:t>gloves pose a challenge to collect or enter data.</w:t>
      </w:r>
    </w:p>
    <w:p w14:paraId="04A3A4C1" w14:textId="743C996E" w:rsidR="00E36254" w:rsidRPr="00E72EC0" w:rsidRDefault="004C6F27" w:rsidP="004868C8">
      <w:pPr>
        <w:pStyle w:val="ListParagraph"/>
        <w:numPr>
          <w:ilvl w:val="0"/>
          <w:numId w:val="20"/>
        </w:numPr>
        <w:rPr>
          <w:rFonts w:ascii="Arial" w:hAnsi="Arial" w:cs="Arial"/>
          <w:color w:val="000000"/>
          <w:sz w:val="22"/>
          <w:szCs w:val="22"/>
        </w:rPr>
      </w:pPr>
      <w:r w:rsidRPr="00E72EC0">
        <w:rPr>
          <w:rFonts w:ascii="Arial" w:hAnsi="Arial" w:cs="Arial"/>
          <w:color w:val="000000"/>
          <w:sz w:val="22"/>
          <w:szCs w:val="22"/>
        </w:rPr>
        <w:t xml:space="preserve">Time constraints </w:t>
      </w:r>
      <w:r w:rsidR="009A69B0" w:rsidRPr="00E72EC0">
        <w:rPr>
          <w:rFonts w:ascii="Arial" w:hAnsi="Arial" w:cs="Arial"/>
          <w:color w:val="000000"/>
          <w:sz w:val="22"/>
          <w:szCs w:val="22"/>
        </w:rPr>
        <w:t>to</w:t>
      </w:r>
      <w:r w:rsidRPr="00E72EC0">
        <w:rPr>
          <w:rFonts w:ascii="Arial" w:hAnsi="Arial" w:cs="Arial"/>
          <w:color w:val="000000"/>
          <w:sz w:val="22"/>
          <w:szCs w:val="22"/>
        </w:rPr>
        <w:t xml:space="preserve"> perform</w:t>
      </w:r>
      <w:r w:rsidR="009A69B0" w:rsidRPr="00E72EC0">
        <w:rPr>
          <w:rFonts w:ascii="Arial" w:hAnsi="Arial" w:cs="Arial"/>
          <w:color w:val="000000"/>
          <w:sz w:val="22"/>
          <w:szCs w:val="22"/>
        </w:rPr>
        <w:t xml:space="preserve"> </w:t>
      </w:r>
      <w:r w:rsidRPr="00E72EC0">
        <w:rPr>
          <w:rFonts w:ascii="Arial" w:hAnsi="Arial" w:cs="Arial"/>
          <w:color w:val="000000"/>
          <w:sz w:val="22"/>
          <w:szCs w:val="22"/>
        </w:rPr>
        <w:t>research</w:t>
      </w:r>
      <w:r w:rsidR="003B7DFC" w:rsidRPr="00E72EC0">
        <w:rPr>
          <w:rFonts w:ascii="Arial" w:hAnsi="Arial" w:cs="Arial"/>
          <w:color w:val="000000"/>
          <w:sz w:val="22"/>
          <w:szCs w:val="22"/>
        </w:rPr>
        <w:t>. M</w:t>
      </w:r>
      <w:r w:rsidR="009A69B0" w:rsidRPr="00E72EC0">
        <w:rPr>
          <w:rFonts w:ascii="Arial" w:hAnsi="Arial" w:cs="Arial"/>
          <w:color w:val="000000"/>
          <w:sz w:val="22"/>
          <w:szCs w:val="22"/>
        </w:rPr>
        <w:t>edical staff</w:t>
      </w:r>
      <w:r w:rsidR="006408AF" w:rsidRPr="00E72EC0">
        <w:rPr>
          <w:rFonts w:ascii="Arial" w:hAnsi="Arial" w:cs="Arial"/>
          <w:color w:val="000000"/>
          <w:sz w:val="22"/>
          <w:szCs w:val="22"/>
        </w:rPr>
        <w:t xml:space="preserve"> </w:t>
      </w:r>
      <w:r w:rsidR="000D00C6" w:rsidRPr="00E72EC0">
        <w:rPr>
          <w:rFonts w:ascii="Arial" w:hAnsi="Arial" w:cs="Arial"/>
          <w:color w:val="000000"/>
          <w:sz w:val="22"/>
          <w:szCs w:val="22"/>
        </w:rPr>
        <w:t xml:space="preserve">are allowed </w:t>
      </w:r>
      <w:r w:rsidR="00E36254" w:rsidRPr="00E72EC0">
        <w:rPr>
          <w:rFonts w:ascii="Arial" w:hAnsi="Arial" w:cs="Arial"/>
          <w:color w:val="000000"/>
          <w:sz w:val="22"/>
          <w:szCs w:val="22"/>
        </w:rPr>
        <w:t>in the</w:t>
      </w:r>
      <w:r w:rsidR="005B10CD" w:rsidRPr="00E72EC0">
        <w:rPr>
          <w:rFonts w:ascii="Arial" w:hAnsi="Arial" w:cs="Arial"/>
          <w:color w:val="000000"/>
          <w:sz w:val="22"/>
          <w:szCs w:val="22"/>
        </w:rPr>
        <w:t xml:space="preserve"> </w:t>
      </w:r>
      <w:r w:rsidR="00B53B6A" w:rsidRPr="00E72EC0">
        <w:rPr>
          <w:rFonts w:ascii="Arial" w:hAnsi="Arial" w:cs="Arial"/>
          <w:color w:val="000000"/>
          <w:sz w:val="22"/>
          <w:szCs w:val="22"/>
        </w:rPr>
        <w:t>high-risk</w:t>
      </w:r>
      <w:r w:rsidR="00E36254" w:rsidRPr="00E72EC0">
        <w:rPr>
          <w:rFonts w:ascii="Arial" w:hAnsi="Arial" w:cs="Arial"/>
          <w:color w:val="000000"/>
          <w:sz w:val="22"/>
          <w:szCs w:val="22"/>
        </w:rPr>
        <w:t xml:space="preserve"> zone</w:t>
      </w:r>
      <w:r w:rsidR="003B7DFC" w:rsidRPr="00E72EC0">
        <w:rPr>
          <w:rFonts w:ascii="Arial" w:hAnsi="Arial" w:cs="Arial"/>
          <w:color w:val="000000"/>
          <w:sz w:val="22"/>
          <w:szCs w:val="22"/>
        </w:rPr>
        <w:t xml:space="preserve"> of the treatment center for a limited time</w:t>
      </w:r>
      <w:r w:rsidR="00E36254" w:rsidRPr="00E72EC0">
        <w:rPr>
          <w:rFonts w:ascii="Arial" w:hAnsi="Arial" w:cs="Arial"/>
          <w:color w:val="000000"/>
          <w:sz w:val="22"/>
          <w:szCs w:val="22"/>
        </w:rPr>
        <w:t>.</w:t>
      </w:r>
      <w:r w:rsidR="00BE2723" w:rsidRPr="00E72EC0">
        <w:rPr>
          <w:rFonts w:ascii="Arial" w:hAnsi="Arial" w:cs="Arial"/>
          <w:color w:val="000000"/>
          <w:sz w:val="22"/>
          <w:szCs w:val="22"/>
        </w:rPr>
        <w:t xml:space="preserve"> </w:t>
      </w:r>
      <w:r w:rsidR="00E90DE1" w:rsidRPr="00E72EC0">
        <w:rPr>
          <w:rFonts w:ascii="Arial" w:hAnsi="Arial" w:cs="Arial"/>
          <w:color w:val="000000"/>
          <w:sz w:val="22"/>
          <w:szCs w:val="22"/>
        </w:rPr>
        <w:t>As t</w:t>
      </w:r>
      <w:r w:rsidR="00E774AA" w:rsidRPr="00E72EC0">
        <w:rPr>
          <w:rFonts w:ascii="Arial" w:hAnsi="Arial" w:cs="Arial"/>
          <w:color w:val="000000"/>
          <w:sz w:val="22"/>
          <w:szCs w:val="22"/>
        </w:rPr>
        <w:t>ime is prioritized</w:t>
      </w:r>
      <w:r w:rsidR="00E90DE1" w:rsidRPr="00E72EC0">
        <w:rPr>
          <w:rFonts w:ascii="Arial" w:hAnsi="Arial" w:cs="Arial"/>
          <w:color w:val="000000"/>
          <w:sz w:val="22"/>
          <w:szCs w:val="22"/>
        </w:rPr>
        <w:t xml:space="preserve"> </w:t>
      </w:r>
      <w:r w:rsidR="00BE2723" w:rsidRPr="00E72EC0">
        <w:rPr>
          <w:rFonts w:ascii="Arial" w:hAnsi="Arial" w:cs="Arial"/>
          <w:color w:val="000000"/>
          <w:sz w:val="22"/>
          <w:szCs w:val="22"/>
        </w:rPr>
        <w:t xml:space="preserve">for giving care to patients and for </w:t>
      </w:r>
      <w:r w:rsidR="00BA0D13" w:rsidRPr="00E72EC0">
        <w:rPr>
          <w:rFonts w:ascii="Arial" w:hAnsi="Arial" w:cs="Arial"/>
          <w:color w:val="000000"/>
          <w:sz w:val="22"/>
          <w:szCs w:val="22"/>
        </w:rPr>
        <w:t xml:space="preserve">obligatory </w:t>
      </w:r>
      <w:r w:rsidR="00BE2723" w:rsidRPr="00E72EC0">
        <w:rPr>
          <w:rFonts w:ascii="Arial" w:hAnsi="Arial" w:cs="Arial"/>
          <w:color w:val="000000"/>
          <w:sz w:val="22"/>
          <w:szCs w:val="22"/>
        </w:rPr>
        <w:t xml:space="preserve">procedures such as </w:t>
      </w:r>
      <w:r w:rsidR="00BA0D13" w:rsidRPr="00E72EC0">
        <w:rPr>
          <w:rFonts w:ascii="Arial" w:hAnsi="Arial" w:cs="Arial"/>
          <w:color w:val="000000"/>
          <w:sz w:val="22"/>
          <w:szCs w:val="22"/>
        </w:rPr>
        <w:t>using</w:t>
      </w:r>
      <w:r w:rsidR="00BE2723" w:rsidRPr="00E72EC0">
        <w:rPr>
          <w:rFonts w:ascii="Arial" w:hAnsi="Arial" w:cs="Arial"/>
          <w:color w:val="000000"/>
          <w:sz w:val="22"/>
          <w:szCs w:val="22"/>
        </w:rPr>
        <w:t xml:space="preserve"> the PPE</w:t>
      </w:r>
      <w:r w:rsidR="00BA0D13" w:rsidRPr="00E72EC0">
        <w:rPr>
          <w:rFonts w:ascii="Arial" w:hAnsi="Arial" w:cs="Arial"/>
          <w:color w:val="000000"/>
          <w:sz w:val="22"/>
          <w:szCs w:val="22"/>
        </w:rPr>
        <w:t xml:space="preserve"> and cleaning </w:t>
      </w:r>
      <w:r w:rsidR="001C5046" w:rsidRPr="00E72EC0">
        <w:rPr>
          <w:rFonts w:ascii="Arial" w:hAnsi="Arial" w:cs="Arial"/>
          <w:color w:val="000000"/>
          <w:sz w:val="22"/>
          <w:szCs w:val="22"/>
        </w:rPr>
        <w:t>specific equipment</w:t>
      </w:r>
      <w:r w:rsidR="00E90DE1" w:rsidRPr="00E72EC0">
        <w:rPr>
          <w:rFonts w:ascii="Arial" w:hAnsi="Arial" w:cs="Arial"/>
          <w:color w:val="000000"/>
          <w:sz w:val="22"/>
          <w:szCs w:val="22"/>
        </w:rPr>
        <w:t>, time left over for research is restricted</w:t>
      </w:r>
      <w:r w:rsidR="00E774AA" w:rsidRPr="00E72EC0">
        <w:rPr>
          <w:rFonts w:ascii="Arial" w:hAnsi="Arial" w:cs="Arial"/>
          <w:color w:val="000000"/>
          <w:sz w:val="22"/>
          <w:szCs w:val="22"/>
        </w:rPr>
        <w:t>.</w:t>
      </w:r>
    </w:p>
    <w:p w14:paraId="03DF32D3" w14:textId="53D70D57" w:rsidR="009A69B0" w:rsidRPr="00E72EC0" w:rsidRDefault="009A69B0" w:rsidP="004868C8">
      <w:pPr>
        <w:pStyle w:val="ListParagraph"/>
        <w:numPr>
          <w:ilvl w:val="0"/>
          <w:numId w:val="20"/>
        </w:numPr>
        <w:rPr>
          <w:rFonts w:ascii="Arial" w:hAnsi="Arial" w:cs="Arial"/>
          <w:color w:val="000000"/>
          <w:sz w:val="22"/>
          <w:szCs w:val="22"/>
        </w:rPr>
      </w:pPr>
      <w:r w:rsidRPr="00E72EC0">
        <w:rPr>
          <w:rFonts w:ascii="Arial" w:hAnsi="Arial" w:cs="Arial"/>
          <w:color w:val="000000"/>
          <w:sz w:val="22"/>
          <w:szCs w:val="22"/>
        </w:rPr>
        <w:t xml:space="preserve">Paper and electronic tools are </w:t>
      </w:r>
      <w:r w:rsidR="00E26E5B" w:rsidRPr="00E72EC0">
        <w:rPr>
          <w:rFonts w:ascii="Arial" w:hAnsi="Arial" w:cs="Arial"/>
          <w:color w:val="000000"/>
          <w:sz w:val="22"/>
          <w:szCs w:val="22"/>
        </w:rPr>
        <w:t xml:space="preserve">potentially infected and </w:t>
      </w:r>
      <w:r w:rsidRPr="00E72EC0">
        <w:rPr>
          <w:rFonts w:ascii="Arial" w:hAnsi="Arial" w:cs="Arial"/>
          <w:color w:val="000000"/>
          <w:sz w:val="22"/>
          <w:szCs w:val="22"/>
        </w:rPr>
        <w:t xml:space="preserve">not allowed to be </w:t>
      </w:r>
      <w:r w:rsidR="005B10CD" w:rsidRPr="00E72EC0">
        <w:rPr>
          <w:rFonts w:ascii="Arial" w:hAnsi="Arial" w:cs="Arial"/>
          <w:color w:val="000000"/>
          <w:sz w:val="22"/>
          <w:szCs w:val="22"/>
        </w:rPr>
        <w:t xml:space="preserve">handed over </w:t>
      </w:r>
      <w:r w:rsidRPr="00E72EC0">
        <w:rPr>
          <w:rFonts w:ascii="Arial" w:hAnsi="Arial" w:cs="Arial"/>
          <w:color w:val="000000"/>
          <w:sz w:val="22"/>
          <w:szCs w:val="22"/>
        </w:rPr>
        <w:t xml:space="preserve">from the </w:t>
      </w:r>
      <w:r w:rsidR="00B53B6A" w:rsidRPr="00E72EC0">
        <w:rPr>
          <w:rFonts w:ascii="Arial" w:hAnsi="Arial" w:cs="Arial"/>
          <w:color w:val="000000"/>
          <w:sz w:val="22"/>
          <w:szCs w:val="22"/>
        </w:rPr>
        <w:t>high-risk</w:t>
      </w:r>
      <w:r w:rsidR="005B10CD" w:rsidRPr="00E72EC0">
        <w:rPr>
          <w:rFonts w:ascii="Arial" w:hAnsi="Arial" w:cs="Arial"/>
          <w:color w:val="000000"/>
          <w:sz w:val="22"/>
          <w:szCs w:val="22"/>
        </w:rPr>
        <w:t xml:space="preserve"> zone</w:t>
      </w:r>
      <w:r w:rsidR="001B08CF" w:rsidRPr="00E72EC0">
        <w:rPr>
          <w:rFonts w:ascii="Arial" w:hAnsi="Arial" w:cs="Arial"/>
          <w:color w:val="000000"/>
          <w:sz w:val="22"/>
          <w:szCs w:val="22"/>
        </w:rPr>
        <w:t xml:space="preserve"> </w:t>
      </w:r>
      <w:r w:rsidRPr="00E72EC0">
        <w:rPr>
          <w:rFonts w:ascii="Arial" w:hAnsi="Arial" w:cs="Arial"/>
          <w:color w:val="000000"/>
          <w:sz w:val="22"/>
          <w:szCs w:val="22"/>
        </w:rPr>
        <w:t xml:space="preserve">to </w:t>
      </w:r>
      <w:r w:rsidR="005B10CD" w:rsidRPr="00E72EC0">
        <w:rPr>
          <w:rFonts w:ascii="Arial" w:hAnsi="Arial" w:cs="Arial"/>
          <w:color w:val="000000"/>
          <w:sz w:val="22"/>
          <w:szCs w:val="22"/>
        </w:rPr>
        <w:t xml:space="preserve">the </w:t>
      </w:r>
      <w:r w:rsidRPr="00E72EC0">
        <w:rPr>
          <w:rFonts w:ascii="Arial" w:hAnsi="Arial" w:cs="Arial"/>
          <w:color w:val="000000"/>
          <w:sz w:val="22"/>
          <w:szCs w:val="22"/>
        </w:rPr>
        <w:t>low risk zone.</w:t>
      </w:r>
    </w:p>
    <w:p w14:paraId="04F628AA" w14:textId="77777777" w:rsidR="006408AF" w:rsidRPr="00E72EC0" w:rsidRDefault="00E90DE1" w:rsidP="006408AF">
      <w:pPr>
        <w:pStyle w:val="ListParagraph"/>
        <w:numPr>
          <w:ilvl w:val="0"/>
          <w:numId w:val="20"/>
        </w:numPr>
        <w:rPr>
          <w:rFonts w:ascii="Arial" w:hAnsi="Arial" w:cs="Arial"/>
          <w:color w:val="000000"/>
          <w:sz w:val="22"/>
          <w:szCs w:val="22"/>
        </w:rPr>
      </w:pPr>
      <w:r w:rsidRPr="00E72EC0">
        <w:rPr>
          <w:rFonts w:ascii="Arial" w:hAnsi="Arial" w:cs="Arial"/>
          <w:color w:val="000000"/>
          <w:sz w:val="22"/>
          <w:szCs w:val="22"/>
        </w:rPr>
        <w:t xml:space="preserve">Disinfectants </w:t>
      </w:r>
      <w:r w:rsidR="001C5046" w:rsidRPr="00E72EC0">
        <w:rPr>
          <w:rFonts w:ascii="Arial" w:hAnsi="Arial" w:cs="Arial"/>
          <w:color w:val="000000"/>
          <w:sz w:val="22"/>
          <w:szCs w:val="22"/>
        </w:rPr>
        <w:t>used for</w:t>
      </w:r>
      <w:r w:rsidRPr="00E72EC0">
        <w:rPr>
          <w:rFonts w:ascii="Arial" w:hAnsi="Arial" w:cs="Arial"/>
          <w:color w:val="000000"/>
          <w:sz w:val="22"/>
          <w:szCs w:val="22"/>
        </w:rPr>
        <w:t xml:space="preserve"> clean</w:t>
      </w:r>
      <w:r w:rsidR="001C5046" w:rsidRPr="00E72EC0">
        <w:rPr>
          <w:rFonts w:ascii="Arial" w:hAnsi="Arial" w:cs="Arial"/>
          <w:color w:val="000000"/>
          <w:sz w:val="22"/>
          <w:szCs w:val="22"/>
        </w:rPr>
        <w:t>ing</w:t>
      </w:r>
      <w:r w:rsidRPr="00E72EC0">
        <w:rPr>
          <w:rFonts w:ascii="Arial" w:hAnsi="Arial" w:cs="Arial"/>
          <w:color w:val="000000"/>
          <w:sz w:val="22"/>
          <w:szCs w:val="22"/>
        </w:rPr>
        <w:t xml:space="preserve"> </w:t>
      </w:r>
      <w:r w:rsidR="001C5046" w:rsidRPr="00E72EC0">
        <w:rPr>
          <w:rFonts w:ascii="Arial" w:hAnsi="Arial" w:cs="Arial"/>
          <w:color w:val="000000"/>
          <w:sz w:val="22"/>
          <w:szCs w:val="22"/>
        </w:rPr>
        <w:t xml:space="preserve">regularly </w:t>
      </w:r>
      <w:r w:rsidRPr="00E72EC0">
        <w:rPr>
          <w:rFonts w:ascii="Arial" w:hAnsi="Arial" w:cs="Arial"/>
          <w:color w:val="000000"/>
          <w:sz w:val="22"/>
          <w:szCs w:val="22"/>
        </w:rPr>
        <w:t>patient rooms</w:t>
      </w:r>
      <w:r w:rsidR="00C32627" w:rsidRPr="00E72EC0">
        <w:rPr>
          <w:rFonts w:ascii="Arial" w:hAnsi="Arial" w:cs="Arial"/>
          <w:color w:val="000000"/>
          <w:sz w:val="22"/>
          <w:szCs w:val="22"/>
        </w:rPr>
        <w:t xml:space="preserve">, surfaces and equipment might </w:t>
      </w:r>
      <w:r w:rsidR="001D2AEA" w:rsidRPr="00E72EC0">
        <w:rPr>
          <w:rFonts w:ascii="Arial" w:hAnsi="Arial" w:cs="Arial"/>
          <w:color w:val="000000"/>
          <w:sz w:val="22"/>
          <w:szCs w:val="22"/>
        </w:rPr>
        <w:t xml:space="preserve">have a corrosive </w:t>
      </w:r>
      <w:r w:rsidRPr="00E72EC0">
        <w:rPr>
          <w:rFonts w:ascii="Arial" w:hAnsi="Arial" w:cs="Arial"/>
          <w:color w:val="000000"/>
          <w:sz w:val="22"/>
          <w:szCs w:val="22"/>
        </w:rPr>
        <w:t>effect on data collection and management devices</w:t>
      </w:r>
      <w:r w:rsidR="009E1C4D" w:rsidRPr="00E72EC0">
        <w:rPr>
          <w:rFonts w:ascii="Arial" w:hAnsi="Arial" w:cs="Arial"/>
          <w:color w:val="000000"/>
          <w:sz w:val="22"/>
          <w:szCs w:val="22"/>
        </w:rPr>
        <w:t xml:space="preserve"> and hardware</w:t>
      </w:r>
      <w:r w:rsidR="00C32627" w:rsidRPr="00E72EC0">
        <w:rPr>
          <w:rFonts w:ascii="Arial" w:hAnsi="Arial" w:cs="Arial"/>
          <w:color w:val="000000"/>
          <w:sz w:val="22"/>
          <w:szCs w:val="22"/>
        </w:rPr>
        <w:t>.</w:t>
      </w:r>
    </w:p>
    <w:p w14:paraId="1F72F646" w14:textId="77777777" w:rsidR="00F34E75" w:rsidRPr="00E72EC0" w:rsidRDefault="00F34E75" w:rsidP="00F34E75">
      <w:pPr>
        <w:ind w:left="360"/>
        <w:rPr>
          <w:rFonts w:ascii="Arial" w:hAnsi="Arial" w:cs="Arial"/>
          <w:sz w:val="22"/>
          <w:szCs w:val="22"/>
        </w:rPr>
      </w:pPr>
    </w:p>
    <w:p w14:paraId="570E9F2E" w14:textId="77777777" w:rsidR="00AD09FD" w:rsidRPr="00E72EC0" w:rsidRDefault="00AD09FD" w:rsidP="00BB1AFB">
      <w:pPr>
        <w:rPr>
          <w:rFonts w:ascii="Arial" w:hAnsi="Arial" w:cs="Arial"/>
          <w:sz w:val="22"/>
          <w:szCs w:val="22"/>
        </w:rPr>
      </w:pPr>
      <w:r w:rsidRPr="00E72EC0">
        <w:rPr>
          <w:rFonts w:ascii="Arial" w:hAnsi="Arial" w:cs="Arial"/>
          <w:color w:val="000000"/>
          <w:sz w:val="22"/>
          <w:szCs w:val="22"/>
          <w:u w:val="single"/>
          <w:lang w:eastAsia="nl-BE"/>
        </w:rPr>
        <w:t>T</w:t>
      </w:r>
      <w:r w:rsidRPr="00E72EC0">
        <w:rPr>
          <w:rFonts w:ascii="Arial" w:hAnsi="Arial" w:cs="Arial"/>
          <w:sz w:val="22"/>
          <w:szCs w:val="22"/>
          <w:u w:val="single"/>
        </w:rPr>
        <w:t>he Data Manager will</w:t>
      </w:r>
      <w:r w:rsidR="00605378" w:rsidRPr="00E72EC0">
        <w:rPr>
          <w:rFonts w:ascii="Arial" w:hAnsi="Arial" w:cs="Arial"/>
          <w:sz w:val="22"/>
          <w:szCs w:val="22"/>
        </w:rPr>
        <w:t>:</w:t>
      </w:r>
    </w:p>
    <w:p w14:paraId="08CE6F91" w14:textId="77777777" w:rsidR="00605378" w:rsidRPr="00E72EC0" w:rsidRDefault="00605378" w:rsidP="00AD09FD">
      <w:pPr>
        <w:ind w:left="708"/>
        <w:rPr>
          <w:rFonts w:ascii="Arial" w:hAnsi="Arial" w:cs="Arial"/>
          <w:sz w:val="22"/>
          <w:szCs w:val="22"/>
        </w:rPr>
      </w:pPr>
    </w:p>
    <w:p w14:paraId="7B41AECC" w14:textId="7C27B086" w:rsidR="00AD09FD" w:rsidRPr="00BB1AFB" w:rsidRDefault="00AD09FD" w:rsidP="00BB1AFB">
      <w:pPr>
        <w:pStyle w:val="ListParagraph"/>
        <w:numPr>
          <w:ilvl w:val="0"/>
          <w:numId w:val="21"/>
        </w:numPr>
        <w:ind w:left="360"/>
        <w:rPr>
          <w:rFonts w:ascii="Arial" w:hAnsi="Arial" w:cs="Arial"/>
          <w:color w:val="000000" w:themeColor="text1"/>
          <w:sz w:val="22"/>
          <w:szCs w:val="22"/>
          <w:lang w:eastAsia="nl-BE"/>
        </w:rPr>
      </w:pPr>
      <w:r w:rsidRPr="00E72EC0">
        <w:rPr>
          <w:rFonts w:ascii="Arial" w:hAnsi="Arial" w:cs="Arial"/>
          <w:color w:val="000000"/>
          <w:sz w:val="22"/>
          <w:szCs w:val="22"/>
          <w:lang w:eastAsia="nl-BE"/>
        </w:rPr>
        <w:t>Consider the information and instructions mentioned in 4.1, 4.2 and 4.3 and</w:t>
      </w:r>
      <w:r w:rsidR="5B6A20A2" w:rsidRPr="00E72EC0">
        <w:rPr>
          <w:rFonts w:ascii="Arial" w:hAnsi="Arial" w:cs="Arial"/>
          <w:color w:val="000000"/>
          <w:sz w:val="22"/>
          <w:szCs w:val="22"/>
          <w:lang w:eastAsia="nl-BE"/>
        </w:rPr>
        <w:t xml:space="preserve"> </w:t>
      </w:r>
      <w:r w:rsidRPr="00E72EC0">
        <w:rPr>
          <w:rFonts w:ascii="Arial" w:hAnsi="Arial" w:cs="Arial"/>
          <w:color w:val="000000"/>
          <w:sz w:val="22"/>
          <w:szCs w:val="22"/>
          <w:lang w:eastAsia="nl-BE"/>
        </w:rPr>
        <w:t>also:</w:t>
      </w:r>
    </w:p>
    <w:p w14:paraId="61CDCEAD" w14:textId="77777777" w:rsidR="00AD09FD" w:rsidRPr="00E72EC0" w:rsidRDefault="00AD09FD" w:rsidP="00AD09FD">
      <w:pPr>
        <w:pStyle w:val="ListParagraph"/>
        <w:rPr>
          <w:rFonts w:ascii="Arial" w:hAnsi="Arial" w:cs="Arial"/>
          <w:color w:val="000000"/>
          <w:sz w:val="22"/>
          <w:szCs w:val="22"/>
          <w:lang w:eastAsia="nl-BE"/>
        </w:rPr>
      </w:pPr>
    </w:p>
    <w:p w14:paraId="5860F74A" w14:textId="77777777" w:rsidR="005A7132" w:rsidRPr="00E72EC0" w:rsidRDefault="00852216" w:rsidP="00BB1AFB">
      <w:pPr>
        <w:pStyle w:val="ListParagraph"/>
        <w:numPr>
          <w:ilvl w:val="0"/>
          <w:numId w:val="21"/>
        </w:numPr>
        <w:ind w:left="360"/>
        <w:rPr>
          <w:rFonts w:ascii="Arial" w:hAnsi="Arial" w:cs="Arial"/>
          <w:color w:val="000000"/>
          <w:sz w:val="22"/>
          <w:szCs w:val="22"/>
          <w:lang w:eastAsia="nl-BE"/>
        </w:rPr>
      </w:pPr>
      <w:r w:rsidRPr="00E72EC0">
        <w:rPr>
          <w:rFonts w:ascii="Arial" w:hAnsi="Arial" w:cs="Arial"/>
          <w:color w:val="000000"/>
          <w:sz w:val="22"/>
          <w:szCs w:val="22"/>
          <w:lang w:eastAsia="nl-BE"/>
        </w:rPr>
        <w:t>A</w:t>
      </w:r>
      <w:r w:rsidR="008B0B56" w:rsidRPr="00E72EC0">
        <w:rPr>
          <w:rFonts w:ascii="Arial" w:hAnsi="Arial" w:cs="Arial"/>
          <w:color w:val="000000"/>
          <w:sz w:val="22"/>
          <w:szCs w:val="22"/>
          <w:lang w:eastAsia="nl-BE"/>
        </w:rPr>
        <w:t xml:space="preserve">ssess </w:t>
      </w:r>
      <w:r w:rsidR="00E774C0" w:rsidRPr="00E72EC0">
        <w:rPr>
          <w:rFonts w:ascii="Arial" w:hAnsi="Arial" w:cs="Arial"/>
          <w:color w:val="000000"/>
          <w:sz w:val="22"/>
          <w:szCs w:val="22"/>
          <w:lang w:eastAsia="nl-BE"/>
        </w:rPr>
        <w:t xml:space="preserve">and adapt </w:t>
      </w:r>
      <w:r w:rsidR="008B0B56" w:rsidRPr="00E72EC0">
        <w:rPr>
          <w:rFonts w:ascii="Arial" w:hAnsi="Arial" w:cs="Arial"/>
          <w:color w:val="000000"/>
          <w:sz w:val="22"/>
          <w:szCs w:val="22"/>
          <w:lang w:eastAsia="nl-BE"/>
        </w:rPr>
        <w:t xml:space="preserve">the best </w:t>
      </w:r>
      <w:r w:rsidR="008F463A" w:rsidRPr="00E72EC0">
        <w:rPr>
          <w:rFonts w:ascii="Arial" w:hAnsi="Arial" w:cs="Arial"/>
          <w:color w:val="000000"/>
          <w:sz w:val="22"/>
          <w:szCs w:val="22"/>
          <w:lang w:eastAsia="nl-BE"/>
        </w:rPr>
        <w:t xml:space="preserve">DM </w:t>
      </w:r>
      <w:r w:rsidR="008B0B56" w:rsidRPr="00E72EC0">
        <w:rPr>
          <w:rFonts w:ascii="Arial" w:hAnsi="Arial" w:cs="Arial"/>
          <w:color w:val="000000"/>
          <w:sz w:val="22"/>
          <w:szCs w:val="22"/>
          <w:lang w:eastAsia="nl-BE"/>
        </w:rPr>
        <w:t xml:space="preserve">strategy and </w:t>
      </w:r>
      <w:r w:rsidR="008F463A" w:rsidRPr="00E72EC0">
        <w:rPr>
          <w:rFonts w:ascii="Arial" w:hAnsi="Arial" w:cs="Arial"/>
          <w:color w:val="000000"/>
          <w:sz w:val="22"/>
          <w:szCs w:val="22"/>
          <w:lang w:eastAsia="nl-BE"/>
        </w:rPr>
        <w:t>IT</w:t>
      </w:r>
      <w:r w:rsidR="008B0B56" w:rsidRPr="00E72EC0">
        <w:rPr>
          <w:rFonts w:ascii="Arial" w:hAnsi="Arial" w:cs="Arial"/>
          <w:color w:val="000000"/>
          <w:sz w:val="22"/>
          <w:szCs w:val="22"/>
          <w:lang w:eastAsia="nl-BE"/>
        </w:rPr>
        <w:t xml:space="preserve"> for data collection and</w:t>
      </w:r>
      <w:r w:rsidR="005B10CD" w:rsidRPr="00E72EC0">
        <w:rPr>
          <w:rFonts w:ascii="Arial" w:hAnsi="Arial" w:cs="Arial"/>
          <w:color w:val="000000"/>
          <w:sz w:val="22"/>
          <w:szCs w:val="22"/>
          <w:lang w:eastAsia="nl-BE"/>
        </w:rPr>
        <w:t xml:space="preserve"> further </w:t>
      </w:r>
      <w:r w:rsidR="0013397B" w:rsidRPr="00E72EC0">
        <w:rPr>
          <w:rFonts w:ascii="Arial" w:hAnsi="Arial" w:cs="Arial"/>
          <w:color w:val="000000"/>
          <w:sz w:val="22"/>
          <w:szCs w:val="22"/>
          <w:lang w:eastAsia="nl-BE"/>
        </w:rPr>
        <w:t xml:space="preserve">data </w:t>
      </w:r>
      <w:r w:rsidR="005B10CD" w:rsidRPr="00E72EC0">
        <w:rPr>
          <w:rFonts w:ascii="Arial" w:hAnsi="Arial" w:cs="Arial"/>
          <w:color w:val="000000"/>
          <w:sz w:val="22"/>
          <w:szCs w:val="22"/>
          <w:lang w:eastAsia="nl-BE"/>
        </w:rPr>
        <w:t>handling</w:t>
      </w:r>
      <w:r w:rsidR="005A7132" w:rsidRPr="00E72EC0">
        <w:rPr>
          <w:rFonts w:ascii="Arial" w:hAnsi="Arial" w:cs="Arial"/>
          <w:color w:val="000000"/>
          <w:sz w:val="22"/>
          <w:szCs w:val="22"/>
          <w:lang w:eastAsia="nl-BE"/>
        </w:rPr>
        <w:t xml:space="preserve">: </w:t>
      </w:r>
    </w:p>
    <w:p w14:paraId="6FC12240" w14:textId="77777777" w:rsidR="007A447C" w:rsidRPr="00E72EC0" w:rsidRDefault="00A31550" w:rsidP="00450333">
      <w:pPr>
        <w:pStyle w:val="ListParagraph"/>
        <w:numPr>
          <w:ilvl w:val="1"/>
          <w:numId w:val="19"/>
        </w:numPr>
        <w:spacing w:before="100" w:beforeAutospacing="1" w:after="100" w:afterAutospacing="1"/>
        <w:rPr>
          <w:rFonts w:ascii="Arial" w:hAnsi="Arial" w:cs="Arial"/>
          <w:color w:val="000000"/>
          <w:sz w:val="22"/>
          <w:szCs w:val="22"/>
          <w:lang w:eastAsia="nl-BE"/>
        </w:rPr>
      </w:pPr>
      <w:r w:rsidRPr="00E72EC0">
        <w:rPr>
          <w:rFonts w:ascii="Arial" w:hAnsi="Arial" w:cs="Arial"/>
          <w:color w:val="000000"/>
          <w:sz w:val="22"/>
          <w:szCs w:val="22"/>
          <w:lang w:eastAsia="nl-BE"/>
        </w:rPr>
        <w:t>When u</w:t>
      </w:r>
      <w:r w:rsidR="005A7132" w:rsidRPr="00E72EC0">
        <w:rPr>
          <w:rFonts w:ascii="Arial" w:hAnsi="Arial" w:cs="Arial"/>
          <w:color w:val="000000"/>
          <w:sz w:val="22"/>
          <w:szCs w:val="22"/>
          <w:lang w:eastAsia="nl-BE"/>
        </w:rPr>
        <w:t xml:space="preserve">sing paper </w:t>
      </w:r>
      <w:r w:rsidRPr="00E72EC0">
        <w:rPr>
          <w:rFonts w:ascii="Arial" w:hAnsi="Arial" w:cs="Arial"/>
          <w:color w:val="000000"/>
          <w:sz w:val="22"/>
          <w:szCs w:val="22"/>
          <w:lang w:eastAsia="nl-BE"/>
        </w:rPr>
        <w:t xml:space="preserve">data collection, then </w:t>
      </w:r>
      <w:r w:rsidR="009559E3" w:rsidRPr="00E72EC0">
        <w:rPr>
          <w:rFonts w:ascii="Arial" w:hAnsi="Arial" w:cs="Arial"/>
          <w:color w:val="000000"/>
          <w:sz w:val="22"/>
          <w:szCs w:val="22"/>
          <w:lang w:eastAsia="nl-BE"/>
        </w:rPr>
        <w:t xml:space="preserve">adequate </w:t>
      </w:r>
      <w:r w:rsidRPr="00E72EC0">
        <w:rPr>
          <w:rFonts w:ascii="Arial" w:hAnsi="Arial" w:cs="Arial"/>
          <w:color w:val="000000"/>
          <w:sz w:val="22"/>
          <w:szCs w:val="22"/>
          <w:lang w:eastAsia="nl-BE"/>
        </w:rPr>
        <w:t>data transfer to the low risk zone has to be organized for data entry and further data handling. Data transfer methods by organizations have been varying from ‘over the fence shouting</w:t>
      </w:r>
      <w:r w:rsidR="00D37EAE" w:rsidRPr="00E72EC0">
        <w:rPr>
          <w:rFonts w:ascii="Arial" w:hAnsi="Arial" w:cs="Arial"/>
          <w:color w:val="000000"/>
          <w:sz w:val="22"/>
          <w:szCs w:val="22"/>
          <w:lang w:eastAsia="nl-BE"/>
        </w:rPr>
        <w:t xml:space="preserve"> or prescriptions</w:t>
      </w:r>
      <w:r w:rsidRPr="00E72EC0">
        <w:rPr>
          <w:rFonts w:ascii="Arial" w:hAnsi="Arial" w:cs="Arial"/>
          <w:color w:val="000000"/>
          <w:sz w:val="22"/>
          <w:szCs w:val="22"/>
          <w:lang w:eastAsia="nl-BE"/>
        </w:rPr>
        <w:t xml:space="preserve">’, </w:t>
      </w:r>
      <w:r w:rsidR="00D37EAE" w:rsidRPr="00E72EC0">
        <w:rPr>
          <w:rFonts w:ascii="Arial" w:hAnsi="Arial" w:cs="Arial"/>
          <w:color w:val="000000"/>
          <w:sz w:val="22"/>
          <w:szCs w:val="22"/>
          <w:lang w:eastAsia="nl-BE"/>
        </w:rPr>
        <w:t>‘</w:t>
      </w:r>
      <w:r w:rsidRPr="00E72EC0">
        <w:rPr>
          <w:rFonts w:ascii="Arial" w:hAnsi="Arial" w:cs="Arial"/>
          <w:color w:val="000000"/>
          <w:sz w:val="22"/>
          <w:szCs w:val="22"/>
          <w:lang w:eastAsia="nl-BE"/>
        </w:rPr>
        <w:t>radio transmission</w:t>
      </w:r>
      <w:r w:rsidR="00D37EAE" w:rsidRPr="00E72EC0">
        <w:rPr>
          <w:rFonts w:ascii="Arial" w:hAnsi="Arial" w:cs="Arial"/>
          <w:color w:val="000000"/>
          <w:sz w:val="22"/>
          <w:szCs w:val="22"/>
          <w:lang w:eastAsia="nl-BE"/>
        </w:rPr>
        <w:t xml:space="preserve">’, faxing, </w:t>
      </w:r>
      <w:r w:rsidR="007A447C" w:rsidRPr="00E72EC0">
        <w:rPr>
          <w:rFonts w:ascii="Arial" w:hAnsi="Arial" w:cs="Arial"/>
          <w:color w:val="000000"/>
          <w:sz w:val="22"/>
          <w:szCs w:val="22"/>
          <w:lang w:eastAsia="nl-BE"/>
        </w:rPr>
        <w:t xml:space="preserve">sending </w:t>
      </w:r>
      <w:r w:rsidR="00D37EAE" w:rsidRPr="00E72EC0">
        <w:rPr>
          <w:rFonts w:ascii="Arial" w:hAnsi="Arial" w:cs="Arial"/>
          <w:color w:val="000000"/>
          <w:sz w:val="22"/>
          <w:szCs w:val="22"/>
          <w:lang w:eastAsia="nl-BE"/>
        </w:rPr>
        <w:t>scan</w:t>
      </w:r>
      <w:r w:rsidR="007A447C" w:rsidRPr="00E72EC0">
        <w:rPr>
          <w:rFonts w:ascii="Arial" w:hAnsi="Arial" w:cs="Arial"/>
          <w:color w:val="000000"/>
          <w:sz w:val="22"/>
          <w:szCs w:val="22"/>
          <w:lang w:eastAsia="nl-BE"/>
        </w:rPr>
        <w:t xml:space="preserve">ned or </w:t>
      </w:r>
      <w:r w:rsidR="00D37EAE" w:rsidRPr="00E72EC0">
        <w:rPr>
          <w:rFonts w:ascii="Arial" w:hAnsi="Arial" w:cs="Arial"/>
          <w:color w:val="000000"/>
          <w:sz w:val="22"/>
          <w:szCs w:val="22"/>
          <w:lang w:eastAsia="nl-BE"/>
        </w:rPr>
        <w:t>photograph</w:t>
      </w:r>
      <w:r w:rsidR="007A447C" w:rsidRPr="00E72EC0">
        <w:rPr>
          <w:rFonts w:ascii="Arial" w:hAnsi="Arial" w:cs="Arial"/>
          <w:color w:val="000000"/>
          <w:sz w:val="22"/>
          <w:szCs w:val="22"/>
          <w:lang w:eastAsia="nl-BE"/>
        </w:rPr>
        <w:t>ed</w:t>
      </w:r>
      <w:r w:rsidR="00D37EAE" w:rsidRPr="00E72EC0">
        <w:rPr>
          <w:rFonts w:ascii="Arial" w:hAnsi="Arial" w:cs="Arial"/>
          <w:color w:val="000000"/>
          <w:sz w:val="22"/>
          <w:szCs w:val="22"/>
          <w:lang w:eastAsia="nl-BE"/>
        </w:rPr>
        <w:t xml:space="preserve"> source documents through a local network.</w:t>
      </w:r>
      <w:r w:rsidR="0013397B" w:rsidRPr="00E72EC0">
        <w:rPr>
          <w:rFonts w:ascii="Arial" w:hAnsi="Arial" w:cs="Arial"/>
          <w:color w:val="000000"/>
          <w:sz w:val="22"/>
          <w:szCs w:val="22"/>
          <w:lang w:eastAsia="nl-BE"/>
        </w:rPr>
        <w:t xml:space="preserve"> </w:t>
      </w:r>
    </w:p>
    <w:p w14:paraId="13667055" w14:textId="77777777" w:rsidR="00465C99" w:rsidRPr="00E72EC0" w:rsidRDefault="009559E3" w:rsidP="004868C8">
      <w:pPr>
        <w:pStyle w:val="ListParagraph"/>
        <w:numPr>
          <w:ilvl w:val="1"/>
          <w:numId w:val="19"/>
        </w:numPr>
        <w:spacing w:before="100" w:beforeAutospacing="1" w:after="100" w:afterAutospacing="1"/>
        <w:rPr>
          <w:rFonts w:ascii="Arial" w:hAnsi="Arial" w:cs="Arial"/>
          <w:color w:val="000000"/>
          <w:sz w:val="22"/>
          <w:szCs w:val="22"/>
          <w:lang w:eastAsia="nl-BE"/>
        </w:rPr>
      </w:pPr>
      <w:r w:rsidRPr="00E72EC0">
        <w:rPr>
          <w:rFonts w:ascii="Arial" w:hAnsi="Arial" w:cs="Arial"/>
          <w:color w:val="000000"/>
          <w:sz w:val="22"/>
          <w:szCs w:val="22"/>
          <w:lang w:eastAsia="nl-BE"/>
        </w:rPr>
        <w:t xml:space="preserve">When using electronic data collection, then the above feasibilities have to be considered, such as collecting data </w:t>
      </w:r>
      <w:r w:rsidR="007A447C" w:rsidRPr="00E72EC0">
        <w:rPr>
          <w:rFonts w:ascii="Arial" w:hAnsi="Arial" w:cs="Arial"/>
          <w:color w:val="000000"/>
          <w:sz w:val="22"/>
          <w:szCs w:val="22"/>
          <w:lang w:eastAsia="nl-BE"/>
        </w:rPr>
        <w:t xml:space="preserve">when wearing PPE and </w:t>
      </w:r>
      <w:r w:rsidRPr="00E72EC0">
        <w:rPr>
          <w:rFonts w:ascii="Arial" w:hAnsi="Arial" w:cs="Arial"/>
          <w:color w:val="000000"/>
          <w:sz w:val="22"/>
          <w:szCs w:val="22"/>
          <w:lang w:eastAsia="nl-BE"/>
        </w:rPr>
        <w:t>using heavy duty hand gloves and the possible</w:t>
      </w:r>
      <w:r w:rsidR="00C81A66" w:rsidRPr="00E72EC0">
        <w:rPr>
          <w:rFonts w:ascii="Arial" w:hAnsi="Arial" w:cs="Arial"/>
          <w:color w:val="000000"/>
          <w:sz w:val="22"/>
          <w:szCs w:val="22"/>
          <w:lang w:eastAsia="nl-BE"/>
        </w:rPr>
        <w:t xml:space="preserve"> </w:t>
      </w:r>
      <w:r w:rsidR="0012651F" w:rsidRPr="00E72EC0">
        <w:rPr>
          <w:rFonts w:ascii="Arial" w:hAnsi="Arial" w:cs="Arial"/>
          <w:color w:val="000000"/>
          <w:sz w:val="22"/>
          <w:szCs w:val="22"/>
          <w:lang w:eastAsia="nl-BE"/>
        </w:rPr>
        <w:t xml:space="preserve">damage </w:t>
      </w:r>
      <w:r w:rsidR="007A447C" w:rsidRPr="00E72EC0">
        <w:rPr>
          <w:rFonts w:ascii="Arial" w:hAnsi="Arial" w:cs="Arial"/>
          <w:color w:val="000000"/>
          <w:sz w:val="22"/>
          <w:szCs w:val="22"/>
          <w:lang w:eastAsia="nl-BE"/>
        </w:rPr>
        <w:t xml:space="preserve">of disinfection </w:t>
      </w:r>
      <w:r w:rsidR="0012651F" w:rsidRPr="00E72EC0">
        <w:rPr>
          <w:rFonts w:ascii="Arial" w:hAnsi="Arial" w:cs="Arial"/>
          <w:color w:val="000000"/>
          <w:sz w:val="22"/>
          <w:szCs w:val="22"/>
          <w:lang w:eastAsia="nl-BE"/>
        </w:rPr>
        <w:t>to DM equipment.</w:t>
      </w:r>
    </w:p>
    <w:p w14:paraId="3AEEC126" w14:textId="77777777" w:rsidR="0012651F" w:rsidRPr="00E72EC0" w:rsidRDefault="0012651F" w:rsidP="005A7132">
      <w:pPr>
        <w:pStyle w:val="ListParagraph"/>
        <w:numPr>
          <w:ilvl w:val="1"/>
          <w:numId w:val="19"/>
        </w:numPr>
        <w:spacing w:before="100" w:beforeAutospacing="1" w:after="100" w:afterAutospacing="1"/>
        <w:rPr>
          <w:rFonts w:ascii="Arial" w:hAnsi="Arial" w:cs="Arial"/>
          <w:color w:val="000000"/>
          <w:sz w:val="22"/>
          <w:szCs w:val="22"/>
          <w:lang w:eastAsia="nl-BE"/>
        </w:rPr>
      </w:pPr>
      <w:r w:rsidRPr="00E72EC0">
        <w:rPr>
          <w:rFonts w:ascii="Arial" w:hAnsi="Arial" w:cs="Arial"/>
          <w:color w:val="000000"/>
          <w:sz w:val="22"/>
          <w:szCs w:val="22"/>
          <w:lang w:eastAsia="nl-BE"/>
        </w:rPr>
        <w:t xml:space="preserve">Take well into account the possible risks and compromises on </w:t>
      </w:r>
      <w:r w:rsidRPr="00E72EC0">
        <w:rPr>
          <w:rFonts w:ascii="Arial" w:hAnsi="Arial" w:cs="Arial"/>
          <w:sz w:val="22"/>
          <w:szCs w:val="22"/>
        </w:rPr>
        <w:t>data integrity, quality, confidentiality and security.</w:t>
      </w:r>
      <w:r w:rsidRPr="00E72EC0">
        <w:rPr>
          <w:rFonts w:ascii="Arial" w:hAnsi="Arial" w:cs="Arial"/>
          <w:color w:val="000000"/>
          <w:sz w:val="22"/>
          <w:szCs w:val="22"/>
          <w:lang w:eastAsia="nl-BE"/>
        </w:rPr>
        <w:t xml:space="preserve"> </w:t>
      </w:r>
    </w:p>
    <w:p w14:paraId="6BB9E253" w14:textId="77777777" w:rsidR="00D37EAE" w:rsidRPr="00D37EAE" w:rsidRDefault="00D37EAE" w:rsidP="00D37EAE">
      <w:pPr>
        <w:spacing w:before="100" w:beforeAutospacing="1" w:after="100" w:afterAutospacing="1"/>
        <w:rPr>
          <w:rFonts w:ascii="Arial" w:hAnsi="Arial" w:cs="Arial"/>
          <w:color w:val="000000"/>
          <w:sz w:val="22"/>
          <w:szCs w:val="22"/>
          <w:lang w:eastAsia="nl-BE"/>
        </w:rPr>
      </w:pPr>
    </w:p>
    <w:p w14:paraId="23DE523C" w14:textId="7E13EDB0" w:rsidR="007D1536" w:rsidRPr="007321D2" w:rsidRDefault="00BE7995" w:rsidP="00BB1AFB">
      <w:pPr>
        <w:pStyle w:val="Style1"/>
        <w:numPr>
          <w:ilvl w:val="0"/>
          <w:numId w:val="22"/>
        </w:numPr>
        <w:ind w:left="360"/>
        <w:rPr>
          <w:lang w:val="en-GB"/>
        </w:rPr>
      </w:pPr>
      <w:r>
        <w:t>A</w:t>
      </w:r>
      <w:r w:rsidR="003B04D3" w:rsidRPr="007321D2">
        <w:t>ttachments</w:t>
      </w:r>
    </w:p>
    <w:tbl>
      <w:tblPr>
        <w:tblStyle w:val="TableGrid"/>
        <w:tblW w:w="9016" w:type="dxa"/>
        <w:tblLook w:val="04A0" w:firstRow="1" w:lastRow="0" w:firstColumn="1" w:lastColumn="0" w:noHBand="0" w:noVBand="1"/>
      </w:tblPr>
      <w:tblGrid>
        <w:gridCol w:w="1755"/>
        <w:gridCol w:w="7261"/>
      </w:tblGrid>
      <w:tr w:rsidR="00674D56" w:rsidRPr="007321D2" w14:paraId="47F4AF6F" w14:textId="77777777" w:rsidTr="00BB1AFB">
        <w:tc>
          <w:tcPr>
            <w:tcW w:w="9016" w:type="dxa"/>
            <w:gridSpan w:val="2"/>
            <w:shd w:val="clear" w:color="auto" w:fill="F2F2F2" w:themeFill="background1" w:themeFillShade="F2"/>
          </w:tcPr>
          <w:p w14:paraId="39D7A345" w14:textId="5D927B29" w:rsidR="00A15056" w:rsidRPr="007321D2" w:rsidRDefault="00A40419" w:rsidP="004404D0">
            <w:pPr>
              <w:rPr>
                <w:rFonts w:ascii="Arial" w:hAnsi="Arial" w:cs="Arial"/>
                <w:b/>
                <w:sz w:val="22"/>
                <w:szCs w:val="22"/>
              </w:rPr>
            </w:pPr>
            <w:r>
              <w:rPr>
                <w:rFonts w:ascii="Arial" w:hAnsi="Arial" w:cs="Arial"/>
                <w:b/>
                <w:sz w:val="22"/>
                <w:szCs w:val="22"/>
              </w:rPr>
              <w:t>Attachments</w:t>
            </w:r>
          </w:p>
        </w:tc>
      </w:tr>
      <w:tr w:rsidR="00674D56" w:rsidRPr="007321D2" w14:paraId="2B41F03A" w14:textId="77777777" w:rsidTr="00BB1AFB">
        <w:tc>
          <w:tcPr>
            <w:tcW w:w="1755" w:type="dxa"/>
          </w:tcPr>
          <w:p w14:paraId="15F94F2D" w14:textId="77777777" w:rsidR="00A15056" w:rsidRPr="007321D2" w:rsidRDefault="00A15056" w:rsidP="004404D0">
            <w:pPr>
              <w:rPr>
                <w:rFonts w:ascii="Arial" w:hAnsi="Arial" w:cs="Arial"/>
                <w:b/>
                <w:sz w:val="22"/>
                <w:szCs w:val="22"/>
              </w:rPr>
            </w:pPr>
            <w:r w:rsidRPr="007321D2">
              <w:rPr>
                <w:rFonts w:ascii="Arial" w:hAnsi="Arial" w:cs="Arial"/>
                <w:b/>
                <w:sz w:val="22"/>
                <w:szCs w:val="22"/>
              </w:rPr>
              <w:t>Number</w:t>
            </w:r>
          </w:p>
        </w:tc>
        <w:tc>
          <w:tcPr>
            <w:tcW w:w="7261" w:type="dxa"/>
          </w:tcPr>
          <w:p w14:paraId="59AD10AE" w14:textId="77777777" w:rsidR="00A15056" w:rsidRPr="007321D2" w:rsidRDefault="00A15056" w:rsidP="004404D0">
            <w:pPr>
              <w:rPr>
                <w:rFonts w:ascii="Arial" w:hAnsi="Arial" w:cs="Arial"/>
                <w:b/>
                <w:sz w:val="22"/>
                <w:szCs w:val="22"/>
              </w:rPr>
            </w:pPr>
            <w:r w:rsidRPr="007321D2">
              <w:rPr>
                <w:rFonts w:ascii="Arial" w:hAnsi="Arial" w:cs="Arial"/>
                <w:b/>
                <w:sz w:val="22"/>
                <w:szCs w:val="22"/>
              </w:rPr>
              <w:t>Title</w:t>
            </w:r>
          </w:p>
        </w:tc>
      </w:tr>
      <w:tr w:rsidR="00DD095B" w:rsidRPr="007321D2" w14:paraId="72E2685A" w14:textId="77777777" w:rsidTr="00BB1AFB">
        <w:tc>
          <w:tcPr>
            <w:tcW w:w="1755" w:type="dxa"/>
          </w:tcPr>
          <w:p w14:paraId="649841BE" w14:textId="45710151" w:rsidR="00DD095B" w:rsidRPr="00BB1AFB" w:rsidRDefault="00BE7995" w:rsidP="004404D0">
            <w:pPr>
              <w:rPr>
                <w:rFonts w:ascii="Arial" w:hAnsi="Arial" w:cs="Arial"/>
                <w:bCs/>
                <w:sz w:val="22"/>
                <w:szCs w:val="22"/>
              </w:rPr>
            </w:pPr>
            <w:r>
              <w:rPr>
                <w:rFonts w:ascii="Arial" w:hAnsi="Arial" w:cs="Arial"/>
                <w:bCs/>
                <w:sz w:val="22"/>
                <w:szCs w:val="22"/>
              </w:rPr>
              <w:t>0</w:t>
            </w:r>
            <w:r w:rsidR="003C3845" w:rsidRPr="00BB1AFB">
              <w:rPr>
                <w:rFonts w:ascii="Arial" w:hAnsi="Arial" w:cs="Arial"/>
                <w:bCs/>
                <w:sz w:val="22"/>
                <w:szCs w:val="22"/>
              </w:rPr>
              <w:t>1</w:t>
            </w:r>
          </w:p>
        </w:tc>
        <w:tc>
          <w:tcPr>
            <w:tcW w:w="7261" w:type="dxa"/>
          </w:tcPr>
          <w:p w14:paraId="5B60AEE8" w14:textId="77777777" w:rsidR="00DD095B" w:rsidRPr="007321D2" w:rsidRDefault="003C3845" w:rsidP="004404D0">
            <w:pPr>
              <w:rPr>
                <w:rFonts w:ascii="Arial" w:hAnsi="Arial" w:cs="Arial"/>
                <w:b/>
                <w:sz w:val="22"/>
                <w:szCs w:val="22"/>
              </w:rPr>
            </w:pPr>
            <w:r>
              <w:rPr>
                <w:rFonts w:ascii="Arial" w:hAnsi="Arial" w:cs="Arial"/>
                <w:sz w:val="22"/>
                <w:szCs w:val="22"/>
              </w:rPr>
              <w:t>Example for a possible Data Manager profile description</w:t>
            </w:r>
          </w:p>
        </w:tc>
      </w:tr>
      <w:tr w:rsidR="00A15056" w:rsidRPr="007321D2" w14:paraId="0AB09DAF" w14:textId="77777777" w:rsidTr="00BB1AFB">
        <w:tc>
          <w:tcPr>
            <w:tcW w:w="1755" w:type="dxa"/>
          </w:tcPr>
          <w:p w14:paraId="18F999B5" w14:textId="3333C947" w:rsidR="00A15056" w:rsidRPr="00F4717E" w:rsidRDefault="00BE7995" w:rsidP="004404D0">
            <w:pPr>
              <w:rPr>
                <w:rFonts w:ascii="Arial" w:hAnsi="Arial" w:cs="Arial"/>
                <w:sz w:val="22"/>
                <w:szCs w:val="22"/>
              </w:rPr>
            </w:pPr>
            <w:r>
              <w:rPr>
                <w:rFonts w:ascii="Arial" w:hAnsi="Arial" w:cs="Arial"/>
                <w:sz w:val="22"/>
                <w:szCs w:val="22"/>
              </w:rPr>
              <w:t>0</w:t>
            </w:r>
            <w:r w:rsidR="003C3845">
              <w:rPr>
                <w:rFonts w:ascii="Arial" w:hAnsi="Arial" w:cs="Arial"/>
                <w:sz w:val="22"/>
                <w:szCs w:val="22"/>
              </w:rPr>
              <w:t>2</w:t>
            </w:r>
          </w:p>
        </w:tc>
        <w:tc>
          <w:tcPr>
            <w:tcW w:w="7261" w:type="dxa"/>
          </w:tcPr>
          <w:p w14:paraId="3C11B69C" w14:textId="77777777" w:rsidR="00A15056" w:rsidRPr="00F4717E" w:rsidRDefault="006A323F" w:rsidP="00427E4D">
            <w:pPr>
              <w:rPr>
                <w:rFonts w:ascii="Arial" w:hAnsi="Arial" w:cs="Arial"/>
                <w:sz w:val="22"/>
                <w:szCs w:val="22"/>
              </w:rPr>
            </w:pPr>
            <w:r>
              <w:rPr>
                <w:rFonts w:ascii="Arial" w:hAnsi="Arial" w:cs="Arial"/>
                <w:sz w:val="22"/>
                <w:szCs w:val="22"/>
              </w:rPr>
              <w:t>Example of DM Roles</w:t>
            </w:r>
          </w:p>
        </w:tc>
      </w:tr>
      <w:tr w:rsidR="00DD095B" w:rsidRPr="007321D2" w14:paraId="7D9F92EF" w14:textId="77777777" w:rsidTr="00BB1AFB">
        <w:tc>
          <w:tcPr>
            <w:tcW w:w="1755" w:type="dxa"/>
          </w:tcPr>
          <w:p w14:paraId="5FCD5EC4" w14:textId="56AA85D2" w:rsidR="00DD095B" w:rsidRPr="00F4717E" w:rsidRDefault="00BE7995" w:rsidP="004404D0">
            <w:pPr>
              <w:rPr>
                <w:rFonts w:ascii="Arial" w:hAnsi="Arial" w:cs="Arial"/>
                <w:sz w:val="22"/>
                <w:szCs w:val="22"/>
              </w:rPr>
            </w:pPr>
            <w:r>
              <w:rPr>
                <w:rFonts w:ascii="Arial" w:hAnsi="Arial" w:cs="Arial"/>
                <w:sz w:val="22"/>
                <w:szCs w:val="22"/>
              </w:rPr>
              <w:t>0</w:t>
            </w:r>
            <w:r w:rsidR="006A323F">
              <w:rPr>
                <w:rFonts w:ascii="Arial" w:hAnsi="Arial" w:cs="Arial"/>
                <w:sz w:val="22"/>
                <w:szCs w:val="22"/>
              </w:rPr>
              <w:t>3</w:t>
            </w:r>
          </w:p>
        </w:tc>
        <w:tc>
          <w:tcPr>
            <w:tcW w:w="7261" w:type="dxa"/>
          </w:tcPr>
          <w:p w14:paraId="58903ADA" w14:textId="289428EE" w:rsidR="00DD095B" w:rsidRPr="00F4717E" w:rsidRDefault="00E77AB2" w:rsidP="00427E4D">
            <w:pPr>
              <w:rPr>
                <w:rFonts w:ascii="Arial" w:hAnsi="Arial" w:cs="Arial"/>
                <w:sz w:val="22"/>
                <w:szCs w:val="22"/>
              </w:rPr>
            </w:pPr>
            <w:r>
              <w:rPr>
                <w:rFonts w:ascii="Arial" w:hAnsi="Arial" w:cs="Arial"/>
                <w:sz w:val="22"/>
                <w:szCs w:val="22"/>
              </w:rPr>
              <w:t xml:space="preserve">Example of DM </w:t>
            </w:r>
            <w:r w:rsidR="000651DB">
              <w:rPr>
                <w:rFonts w:ascii="Arial" w:hAnsi="Arial" w:cs="Arial"/>
                <w:sz w:val="22"/>
                <w:szCs w:val="22"/>
              </w:rPr>
              <w:t>Requirements Checklist</w:t>
            </w:r>
          </w:p>
        </w:tc>
      </w:tr>
      <w:tr w:rsidR="00DD095B" w:rsidRPr="007321D2" w14:paraId="0F6C8357" w14:textId="77777777" w:rsidTr="00BB1AFB">
        <w:tc>
          <w:tcPr>
            <w:tcW w:w="1755" w:type="dxa"/>
          </w:tcPr>
          <w:p w14:paraId="2598DEE6" w14:textId="468F23E2" w:rsidR="00DD095B" w:rsidRPr="00F4717E" w:rsidRDefault="00BE7995" w:rsidP="004404D0">
            <w:pPr>
              <w:rPr>
                <w:rFonts w:ascii="Arial" w:hAnsi="Arial" w:cs="Arial"/>
                <w:sz w:val="22"/>
                <w:szCs w:val="22"/>
              </w:rPr>
            </w:pPr>
            <w:r>
              <w:rPr>
                <w:rFonts w:ascii="Arial" w:hAnsi="Arial" w:cs="Arial"/>
                <w:sz w:val="22"/>
                <w:szCs w:val="22"/>
              </w:rPr>
              <w:t>0</w:t>
            </w:r>
            <w:r w:rsidR="00E77AB2">
              <w:rPr>
                <w:rFonts w:ascii="Arial" w:hAnsi="Arial" w:cs="Arial"/>
                <w:sz w:val="22"/>
                <w:szCs w:val="22"/>
              </w:rPr>
              <w:t>4</w:t>
            </w:r>
          </w:p>
        </w:tc>
        <w:tc>
          <w:tcPr>
            <w:tcW w:w="7261" w:type="dxa"/>
          </w:tcPr>
          <w:p w14:paraId="2560D557" w14:textId="396F488C" w:rsidR="00DD095B" w:rsidRPr="00E77AB2" w:rsidRDefault="00E77AB2" w:rsidP="00427E4D">
            <w:pPr>
              <w:rPr>
                <w:rFonts w:ascii="Arial" w:hAnsi="Arial" w:cs="Arial"/>
                <w:sz w:val="22"/>
                <w:szCs w:val="22"/>
              </w:rPr>
            </w:pPr>
            <w:r w:rsidRPr="00E77AB2">
              <w:rPr>
                <w:rFonts w:ascii="Arial" w:hAnsi="Arial" w:cs="Arial"/>
                <w:sz w:val="22"/>
                <w:szCs w:val="22"/>
              </w:rPr>
              <w:t xml:space="preserve">Example of </w:t>
            </w:r>
            <w:r w:rsidR="000651DB">
              <w:rPr>
                <w:rFonts w:ascii="Arial" w:hAnsi="Arial" w:cs="Arial"/>
                <w:sz w:val="22"/>
                <w:szCs w:val="22"/>
              </w:rPr>
              <w:t>W</w:t>
            </w:r>
            <w:r w:rsidRPr="00E77AB2">
              <w:rPr>
                <w:rFonts w:ascii="Arial" w:hAnsi="Arial" w:cs="Arial"/>
                <w:sz w:val="22"/>
                <w:szCs w:val="22"/>
              </w:rPr>
              <w:t xml:space="preserve">ork </w:t>
            </w:r>
            <w:r w:rsidR="000651DB">
              <w:rPr>
                <w:rFonts w:ascii="Arial" w:hAnsi="Arial" w:cs="Arial"/>
                <w:sz w:val="22"/>
                <w:szCs w:val="22"/>
              </w:rPr>
              <w:t>B</w:t>
            </w:r>
            <w:r w:rsidRPr="00E77AB2">
              <w:rPr>
                <w:rFonts w:ascii="Arial" w:hAnsi="Arial" w:cs="Arial"/>
                <w:sz w:val="22"/>
                <w:szCs w:val="22"/>
              </w:rPr>
              <w:t xml:space="preserve">reakdown </w:t>
            </w:r>
            <w:r w:rsidR="000651DB">
              <w:rPr>
                <w:rFonts w:ascii="Arial" w:hAnsi="Arial" w:cs="Arial"/>
                <w:sz w:val="22"/>
                <w:szCs w:val="22"/>
              </w:rPr>
              <w:t>S</w:t>
            </w:r>
            <w:r w:rsidRPr="00E77AB2">
              <w:rPr>
                <w:rFonts w:ascii="Arial" w:hAnsi="Arial" w:cs="Arial"/>
                <w:sz w:val="22"/>
                <w:szCs w:val="22"/>
              </w:rPr>
              <w:t>tructure</w:t>
            </w:r>
          </w:p>
        </w:tc>
      </w:tr>
      <w:tr w:rsidR="00DD095B" w:rsidRPr="007321D2" w14:paraId="0ECF28E2" w14:textId="77777777" w:rsidTr="00BB1AFB">
        <w:tc>
          <w:tcPr>
            <w:tcW w:w="1755" w:type="dxa"/>
          </w:tcPr>
          <w:p w14:paraId="78941E47" w14:textId="244475AB" w:rsidR="00DD095B" w:rsidRPr="00F4717E" w:rsidRDefault="00BE7995" w:rsidP="004404D0">
            <w:pPr>
              <w:rPr>
                <w:rFonts w:ascii="Arial" w:hAnsi="Arial" w:cs="Arial"/>
                <w:sz w:val="22"/>
                <w:szCs w:val="22"/>
              </w:rPr>
            </w:pPr>
            <w:r>
              <w:rPr>
                <w:rFonts w:ascii="Arial" w:hAnsi="Arial" w:cs="Arial"/>
                <w:sz w:val="22"/>
                <w:szCs w:val="22"/>
              </w:rPr>
              <w:lastRenderedPageBreak/>
              <w:t>0</w:t>
            </w:r>
            <w:r w:rsidR="00E77AB2">
              <w:rPr>
                <w:rFonts w:ascii="Arial" w:hAnsi="Arial" w:cs="Arial"/>
                <w:sz w:val="22"/>
                <w:szCs w:val="22"/>
              </w:rPr>
              <w:t>5</w:t>
            </w:r>
          </w:p>
        </w:tc>
        <w:tc>
          <w:tcPr>
            <w:tcW w:w="7261" w:type="dxa"/>
          </w:tcPr>
          <w:p w14:paraId="75655C7F" w14:textId="7D3EE6BE" w:rsidR="00DD095B" w:rsidRPr="00F4717E" w:rsidRDefault="00D72140" w:rsidP="00427E4D">
            <w:pPr>
              <w:rPr>
                <w:rFonts w:ascii="Arial" w:hAnsi="Arial" w:cs="Arial"/>
                <w:sz w:val="22"/>
                <w:szCs w:val="22"/>
              </w:rPr>
            </w:pPr>
            <w:r>
              <w:rPr>
                <w:rFonts w:ascii="Arial" w:hAnsi="Arial" w:cs="Arial"/>
                <w:sz w:val="22"/>
                <w:szCs w:val="22"/>
              </w:rPr>
              <w:t xml:space="preserve">Example of DM Gantt </w:t>
            </w:r>
            <w:r w:rsidR="000651DB">
              <w:rPr>
                <w:rFonts w:ascii="Arial" w:hAnsi="Arial" w:cs="Arial"/>
                <w:sz w:val="22"/>
                <w:szCs w:val="22"/>
              </w:rPr>
              <w:t>C</w:t>
            </w:r>
            <w:r>
              <w:rPr>
                <w:rFonts w:ascii="Arial" w:hAnsi="Arial" w:cs="Arial"/>
                <w:sz w:val="22"/>
                <w:szCs w:val="22"/>
              </w:rPr>
              <w:t>hart</w:t>
            </w:r>
          </w:p>
        </w:tc>
      </w:tr>
      <w:tr w:rsidR="00DD095B" w:rsidRPr="007321D2" w14:paraId="44E74F3A" w14:textId="77777777" w:rsidTr="00BB1AFB">
        <w:tc>
          <w:tcPr>
            <w:tcW w:w="1755" w:type="dxa"/>
          </w:tcPr>
          <w:p w14:paraId="29B4EA11" w14:textId="4045811A" w:rsidR="00DD095B" w:rsidRPr="00F4717E" w:rsidRDefault="00BE7995" w:rsidP="004404D0">
            <w:pPr>
              <w:rPr>
                <w:rFonts w:ascii="Arial" w:hAnsi="Arial" w:cs="Arial"/>
                <w:sz w:val="22"/>
                <w:szCs w:val="22"/>
              </w:rPr>
            </w:pPr>
            <w:r>
              <w:rPr>
                <w:rFonts w:ascii="Arial" w:hAnsi="Arial" w:cs="Arial"/>
                <w:sz w:val="22"/>
                <w:szCs w:val="22"/>
              </w:rPr>
              <w:t>0</w:t>
            </w:r>
            <w:r w:rsidR="00E77AB2">
              <w:rPr>
                <w:rFonts w:ascii="Arial" w:hAnsi="Arial" w:cs="Arial"/>
                <w:sz w:val="22"/>
                <w:szCs w:val="22"/>
              </w:rPr>
              <w:t>6</w:t>
            </w:r>
          </w:p>
        </w:tc>
        <w:tc>
          <w:tcPr>
            <w:tcW w:w="7261" w:type="dxa"/>
          </w:tcPr>
          <w:p w14:paraId="73795060" w14:textId="7126F697" w:rsidR="00DD095B" w:rsidRPr="00F4717E" w:rsidRDefault="00D72140" w:rsidP="00427E4D">
            <w:pPr>
              <w:rPr>
                <w:rFonts w:ascii="Arial" w:hAnsi="Arial" w:cs="Arial"/>
                <w:sz w:val="22"/>
                <w:szCs w:val="22"/>
              </w:rPr>
            </w:pPr>
            <w:r>
              <w:rPr>
                <w:rFonts w:ascii="Arial" w:hAnsi="Arial" w:cs="Arial"/>
                <w:sz w:val="22"/>
                <w:szCs w:val="22"/>
              </w:rPr>
              <w:t>List of relevant DM &amp; IT SOPs</w:t>
            </w:r>
          </w:p>
        </w:tc>
      </w:tr>
      <w:tr w:rsidR="00DD095B" w:rsidRPr="007321D2" w14:paraId="1D587ACE" w14:textId="77777777" w:rsidTr="00BB1AFB">
        <w:tc>
          <w:tcPr>
            <w:tcW w:w="1755" w:type="dxa"/>
          </w:tcPr>
          <w:p w14:paraId="75697EEC" w14:textId="3269E575" w:rsidR="00DD095B" w:rsidRPr="00F4717E" w:rsidRDefault="00BE7995" w:rsidP="004404D0">
            <w:pPr>
              <w:rPr>
                <w:rFonts w:ascii="Arial" w:hAnsi="Arial" w:cs="Arial"/>
                <w:sz w:val="22"/>
                <w:szCs w:val="22"/>
              </w:rPr>
            </w:pPr>
            <w:r>
              <w:rPr>
                <w:rFonts w:ascii="Arial" w:hAnsi="Arial" w:cs="Arial"/>
                <w:sz w:val="22"/>
                <w:szCs w:val="22"/>
              </w:rPr>
              <w:t>0</w:t>
            </w:r>
            <w:r w:rsidR="00E77AB2">
              <w:rPr>
                <w:rFonts w:ascii="Arial" w:hAnsi="Arial" w:cs="Arial"/>
                <w:sz w:val="22"/>
                <w:szCs w:val="22"/>
              </w:rPr>
              <w:t>7</w:t>
            </w:r>
          </w:p>
        </w:tc>
        <w:tc>
          <w:tcPr>
            <w:tcW w:w="7261" w:type="dxa"/>
          </w:tcPr>
          <w:p w14:paraId="5905FAD8" w14:textId="28B48CE4" w:rsidR="00DD095B" w:rsidRPr="00F4717E" w:rsidRDefault="008D6637" w:rsidP="00427E4D">
            <w:pPr>
              <w:rPr>
                <w:rFonts w:ascii="Arial" w:hAnsi="Arial" w:cs="Arial"/>
                <w:sz w:val="22"/>
                <w:szCs w:val="22"/>
              </w:rPr>
            </w:pPr>
            <w:r>
              <w:rPr>
                <w:rFonts w:ascii="Arial" w:hAnsi="Arial" w:cs="Arial"/>
                <w:sz w:val="22"/>
                <w:szCs w:val="22"/>
              </w:rPr>
              <w:t>L</w:t>
            </w:r>
            <w:r w:rsidRPr="00D7014E">
              <w:rPr>
                <w:rFonts w:ascii="Arial" w:hAnsi="Arial" w:cs="Arial"/>
                <w:sz w:val="22"/>
                <w:szCs w:val="22"/>
              </w:rPr>
              <w:t xml:space="preserve">ist of possible </w:t>
            </w:r>
            <w:r>
              <w:rPr>
                <w:rFonts w:ascii="Arial" w:hAnsi="Arial" w:cs="Arial"/>
                <w:sz w:val="22"/>
                <w:szCs w:val="22"/>
              </w:rPr>
              <w:t>DM</w:t>
            </w:r>
            <w:r w:rsidR="000651DB">
              <w:rPr>
                <w:rFonts w:ascii="Arial" w:hAnsi="Arial" w:cs="Arial"/>
                <w:sz w:val="22"/>
                <w:szCs w:val="22"/>
              </w:rPr>
              <w:t xml:space="preserve"> &amp; IT</w:t>
            </w:r>
            <w:r>
              <w:rPr>
                <w:rFonts w:ascii="Arial" w:hAnsi="Arial" w:cs="Arial"/>
                <w:sz w:val="22"/>
                <w:szCs w:val="22"/>
              </w:rPr>
              <w:t xml:space="preserve"> </w:t>
            </w:r>
            <w:r w:rsidRPr="00D7014E">
              <w:rPr>
                <w:rFonts w:ascii="Arial" w:hAnsi="Arial" w:cs="Arial"/>
                <w:sz w:val="22"/>
                <w:szCs w:val="22"/>
              </w:rPr>
              <w:t>documentation</w:t>
            </w:r>
          </w:p>
        </w:tc>
      </w:tr>
      <w:tr w:rsidR="00DD095B" w:rsidRPr="007321D2" w14:paraId="431D98CC" w14:textId="77777777" w:rsidTr="00BB1AFB">
        <w:tc>
          <w:tcPr>
            <w:tcW w:w="1755" w:type="dxa"/>
          </w:tcPr>
          <w:p w14:paraId="44B0A208" w14:textId="31440F4D" w:rsidR="00DD095B" w:rsidRPr="00F4717E" w:rsidRDefault="00BE7995" w:rsidP="004404D0">
            <w:pPr>
              <w:rPr>
                <w:rFonts w:ascii="Arial" w:hAnsi="Arial" w:cs="Arial"/>
                <w:sz w:val="22"/>
                <w:szCs w:val="22"/>
              </w:rPr>
            </w:pPr>
            <w:r>
              <w:rPr>
                <w:rFonts w:ascii="Arial" w:hAnsi="Arial" w:cs="Arial"/>
                <w:sz w:val="22"/>
                <w:szCs w:val="22"/>
              </w:rPr>
              <w:t>0</w:t>
            </w:r>
            <w:r w:rsidR="00E77AB2">
              <w:rPr>
                <w:rFonts w:ascii="Arial" w:hAnsi="Arial" w:cs="Arial"/>
                <w:sz w:val="22"/>
                <w:szCs w:val="22"/>
              </w:rPr>
              <w:t>8</w:t>
            </w:r>
          </w:p>
        </w:tc>
        <w:tc>
          <w:tcPr>
            <w:tcW w:w="7261" w:type="dxa"/>
          </w:tcPr>
          <w:p w14:paraId="0718583B" w14:textId="7ECEEA86" w:rsidR="00DD095B" w:rsidRPr="00F4717E" w:rsidRDefault="000651DB" w:rsidP="00427E4D">
            <w:pPr>
              <w:rPr>
                <w:rFonts w:ascii="Arial" w:hAnsi="Arial" w:cs="Arial"/>
                <w:sz w:val="22"/>
                <w:szCs w:val="22"/>
              </w:rPr>
            </w:pPr>
            <w:r>
              <w:rPr>
                <w:rFonts w:ascii="Arial" w:hAnsi="Arial" w:cs="Arial"/>
                <w:sz w:val="22"/>
                <w:szCs w:val="22"/>
              </w:rPr>
              <w:t>Sample</w:t>
            </w:r>
            <w:r w:rsidR="000621AD">
              <w:rPr>
                <w:rFonts w:ascii="Arial" w:hAnsi="Arial" w:cs="Arial"/>
                <w:sz w:val="22"/>
                <w:szCs w:val="22"/>
              </w:rPr>
              <w:t xml:space="preserve"> DMP</w:t>
            </w:r>
          </w:p>
        </w:tc>
      </w:tr>
      <w:tr w:rsidR="00DD095B" w:rsidRPr="007321D2" w14:paraId="52E56223" w14:textId="77777777" w:rsidTr="00BB1AFB">
        <w:tc>
          <w:tcPr>
            <w:tcW w:w="1755" w:type="dxa"/>
          </w:tcPr>
          <w:p w14:paraId="07547A01" w14:textId="77777777" w:rsidR="00DD095B" w:rsidRPr="00F4717E" w:rsidRDefault="00DD095B" w:rsidP="004404D0">
            <w:pPr>
              <w:rPr>
                <w:rFonts w:ascii="Arial" w:hAnsi="Arial" w:cs="Arial"/>
                <w:sz w:val="22"/>
                <w:szCs w:val="22"/>
              </w:rPr>
            </w:pPr>
          </w:p>
        </w:tc>
        <w:tc>
          <w:tcPr>
            <w:tcW w:w="7261" w:type="dxa"/>
          </w:tcPr>
          <w:p w14:paraId="5043CB0F" w14:textId="77777777" w:rsidR="00DD095B" w:rsidRPr="00F4717E" w:rsidRDefault="00DD095B" w:rsidP="00427E4D">
            <w:pPr>
              <w:rPr>
                <w:rFonts w:ascii="Arial" w:hAnsi="Arial" w:cs="Arial"/>
                <w:sz w:val="22"/>
                <w:szCs w:val="22"/>
              </w:rPr>
            </w:pPr>
          </w:p>
        </w:tc>
      </w:tr>
    </w:tbl>
    <w:p w14:paraId="07459315" w14:textId="77777777" w:rsidR="00923642" w:rsidRDefault="00923642" w:rsidP="00A87B23">
      <w:pPr>
        <w:rPr>
          <w:rFonts w:ascii="Arial" w:eastAsiaTheme="minorHAnsi" w:hAnsi="Arial" w:cs="Arial"/>
        </w:rPr>
      </w:pPr>
    </w:p>
    <w:p w14:paraId="144A5D23" w14:textId="23C2B4AC" w:rsidR="00C53C12" w:rsidRDefault="00C53C12">
      <w:pPr>
        <w:spacing w:after="200" w:line="276" w:lineRule="auto"/>
        <w:rPr>
          <w:rFonts w:ascii="Arial" w:eastAsiaTheme="minorHAnsi" w:hAnsi="Arial" w:cs="Arial"/>
        </w:rPr>
      </w:pPr>
    </w:p>
    <w:p w14:paraId="738610EB" w14:textId="1ABDC9EF" w:rsidR="00C150FA" w:rsidRPr="00BB1AFB" w:rsidRDefault="50D91804" w:rsidP="00BB1AFB">
      <w:pPr>
        <w:pStyle w:val="Style1"/>
        <w:rPr>
          <w:sz w:val="16"/>
          <w:szCs w:val="16"/>
        </w:rPr>
      </w:pPr>
      <w:r w:rsidRPr="007321D2">
        <w:t xml:space="preserve">6. </w:t>
      </w:r>
      <w:r w:rsidR="07E25005" w:rsidRPr="007321D2">
        <w:t xml:space="preserve"> </w:t>
      </w:r>
      <w:r w:rsidR="00427E4D" w:rsidRPr="007321D2">
        <w:t>Document History</w:t>
      </w:r>
      <w:r w:rsidR="00AE2DB8">
        <w:t xml:space="preserve"> and References</w:t>
      </w:r>
    </w:p>
    <w:tbl>
      <w:tblPr>
        <w:tblStyle w:val="TableGrid2"/>
        <w:tblW w:w="9100" w:type="dxa"/>
        <w:tblLook w:val="04A0" w:firstRow="1" w:lastRow="0" w:firstColumn="1" w:lastColumn="0" w:noHBand="0" w:noVBand="1"/>
      </w:tblPr>
      <w:tblGrid>
        <w:gridCol w:w="1170"/>
        <w:gridCol w:w="1944"/>
        <w:gridCol w:w="1701"/>
        <w:gridCol w:w="4285"/>
      </w:tblGrid>
      <w:tr w:rsidR="005B7553" w:rsidRPr="005B7553" w14:paraId="6714A789" w14:textId="77777777" w:rsidTr="00BB1AFB">
        <w:tc>
          <w:tcPr>
            <w:tcW w:w="9100" w:type="dxa"/>
            <w:gridSpan w:val="4"/>
            <w:shd w:val="clear" w:color="auto" w:fill="D9D9D9" w:themeFill="background1" w:themeFillShade="D9"/>
          </w:tcPr>
          <w:p w14:paraId="5AB183A8" w14:textId="77777777" w:rsidR="005B7553" w:rsidRPr="00BB1AFB" w:rsidRDefault="005B7553" w:rsidP="008D31E2">
            <w:pPr>
              <w:rPr>
                <w:rFonts w:ascii="Arial" w:hAnsi="Arial" w:cs="Arial"/>
                <w:b/>
                <w:sz w:val="22"/>
                <w:szCs w:val="22"/>
              </w:rPr>
            </w:pPr>
            <w:r w:rsidRPr="00BB1AFB">
              <w:rPr>
                <w:rFonts w:ascii="Arial" w:hAnsi="Arial" w:cs="Arial"/>
                <w:b/>
                <w:sz w:val="22"/>
                <w:szCs w:val="22"/>
              </w:rPr>
              <w:t xml:space="preserve">Revision </w:t>
            </w:r>
          </w:p>
        </w:tc>
      </w:tr>
      <w:tr w:rsidR="005B7553" w:rsidRPr="005B7553" w14:paraId="577B9762" w14:textId="77777777" w:rsidTr="00BB1AFB">
        <w:tc>
          <w:tcPr>
            <w:tcW w:w="1170" w:type="dxa"/>
            <w:shd w:val="clear" w:color="auto" w:fill="F2F2F2" w:themeFill="background1" w:themeFillShade="F2"/>
          </w:tcPr>
          <w:p w14:paraId="1E6C1501" w14:textId="77777777" w:rsidR="005B7553" w:rsidRPr="00BB1AFB" w:rsidRDefault="005B7553" w:rsidP="008D31E2">
            <w:pPr>
              <w:rPr>
                <w:rFonts w:ascii="Arial" w:hAnsi="Arial" w:cs="Arial"/>
                <w:b/>
                <w:sz w:val="22"/>
                <w:szCs w:val="22"/>
              </w:rPr>
            </w:pPr>
            <w:r w:rsidRPr="00BB1AFB">
              <w:rPr>
                <w:rFonts w:ascii="Arial" w:hAnsi="Arial" w:cs="Arial"/>
                <w:b/>
                <w:sz w:val="22"/>
                <w:szCs w:val="22"/>
              </w:rPr>
              <w:t>Version number</w:t>
            </w:r>
          </w:p>
        </w:tc>
        <w:tc>
          <w:tcPr>
            <w:tcW w:w="1944" w:type="dxa"/>
            <w:shd w:val="clear" w:color="auto" w:fill="F2F2F2" w:themeFill="background1" w:themeFillShade="F2"/>
          </w:tcPr>
          <w:p w14:paraId="336E7FDC" w14:textId="77777777" w:rsidR="005B7553" w:rsidRPr="00BB1AFB" w:rsidRDefault="005B7553" w:rsidP="008D31E2">
            <w:pPr>
              <w:rPr>
                <w:rFonts w:ascii="Arial" w:hAnsi="Arial" w:cs="Arial"/>
                <w:b/>
                <w:color w:val="808080" w:themeColor="background1" w:themeShade="80"/>
                <w:sz w:val="22"/>
                <w:szCs w:val="22"/>
              </w:rPr>
            </w:pPr>
            <w:r w:rsidRPr="00BB1AFB">
              <w:rPr>
                <w:rFonts w:ascii="Arial" w:hAnsi="Arial" w:cs="Arial"/>
                <w:b/>
                <w:sz w:val="22"/>
                <w:szCs w:val="22"/>
              </w:rPr>
              <w:t>Author</w:t>
            </w:r>
          </w:p>
        </w:tc>
        <w:tc>
          <w:tcPr>
            <w:tcW w:w="1701" w:type="dxa"/>
            <w:shd w:val="clear" w:color="auto" w:fill="F2F2F2" w:themeFill="background1" w:themeFillShade="F2"/>
          </w:tcPr>
          <w:p w14:paraId="312BF31D" w14:textId="77777777" w:rsidR="005B7553" w:rsidRPr="00BB1AFB" w:rsidRDefault="005B7553" w:rsidP="008D31E2">
            <w:pPr>
              <w:rPr>
                <w:rFonts w:ascii="Arial" w:hAnsi="Arial" w:cs="Arial"/>
                <w:b/>
                <w:color w:val="808080" w:themeColor="background1" w:themeShade="80"/>
                <w:sz w:val="22"/>
                <w:szCs w:val="22"/>
              </w:rPr>
            </w:pPr>
            <w:r w:rsidRPr="00BB1AFB">
              <w:rPr>
                <w:rFonts w:ascii="Arial" w:hAnsi="Arial" w:cs="Arial"/>
                <w:b/>
                <w:sz w:val="22"/>
                <w:szCs w:val="22"/>
              </w:rPr>
              <w:t>Date</w:t>
            </w:r>
          </w:p>
        </w:tc>
        <w:tc>
          <w:tcPr>
            <w:tcW w:w="4285" w:type="dxa"/>
            <w:shd w:val="clear" w:color="auto" w:fill="F2F2F2" w:themeFill="background1" w:themeFillShade="F2"/>
          </w:tcPr>
          <w:p w14:paraId="7E1A715A" w14:textId="77777777" w:rsidR="005B7553" w:rsidRPr="005B7553" w:rsidRDefault="005B7553" w:rsidP="008D31E2">
            <w:pPr>
              <w:pStyle w:val="TableParagraph"/>
              <w:ind w:left="0"/>
              <w:rPr>
                <w:b/>
              </w:rPr>
            </w:pPr>
            <w:r w:rsidRPr="005B7553">
              <w:rPr>
                <w:b/>
              </w:rPr>
              <w:t>Description/reason for modification</w:t>
            </w:r>
          </w:p>
        </w:tc>
      </w:tr>
      <w:tr w:rsidR="005B7553" w:rsidRPr="005B7553" w14:paraId="22DB6977" w14:textId="77777777" w:rsidTr="00BB1AFB">
        <w:tc>
          <w:tcPr>
            <w:tcW w:w="1170" w:type="dxa"/>
          </w:tcPr>
          <w:p w14:paraId="3B6B7706" w14:textId="77777777" w:rsidR="005B7553" w:rsidRPr="005B7553" w:rsidRDefault="005B7553" w:rsidP="008D31E2">
            <w:pPr>
              <w:pStyle w:val="TableParagraph"/>
              <w:ind w:left="0"/>
              <w:rPr>
                <w:color w:val="000000" w:themeColor="text1"/>
              </w:rPr>
            </w:pPr>
            <w:r w:rsidRPr="005B7553">
              <w:rPr>
                <w:color w:val="000000" w:themeColor="text1"/>
              </w:rPr>
              <w:t>1.0</w:t>
            </w:r>
          </w:p>
        </w:tc>
        <w:tc>
          <w:tcPr>
            <w:tcW w:w="1944" w:type="dxa"/>
          </w:tcPr>
          <w:p w14:paraId="24C1F4A7" w14:textId="133E4DF3" w:rsidR="005B7553" w:rsidRPr="00BB1AFB" w:rsidRDefault="005B7553" w:rsidP="008D31E2">
            <w:pPr>
              <w:rPr>
                <w:rFonts w:ascii="Arial" w:hAnsi="Arial" w:cs="Arial"/>
                <w:color w:val="000000" w:themeColor="text1"/>
                <w:sz w:val="22"/>
                <w:szCs w:val="22"/>
              </w:rPr>
            </w:pPr>
            <w:r>
              <w:rPr>
                <w:rFonts w:ascii="Arial" w:hAnsi="Arial" w:cs="Arial"/>
                <w:color w:val="000000" w:themeColor="text1"/>
                <w:sz w:val="22"/>
                <w:szCs w:val="22"/>
              </w:rPr>
              <w:t>Harry van Loen</w:t>
            </w:r>
          </w:p>
        </w:tc>
        <w:tc>
          <w:tcPr>
            <w:tcW w:w="1701" w:type="dxa"/>
          </w:tcPr>
          <w:p w14:paraId="3FD36B7B" w14:textId="3AA50D55" w:rsidR="005B7553" w:rsidRPr="00BB1AFB" w:rsidRDefault="005B7553">
            <w:pPr>
              <w:rPr>
                <w:rFonts w:ascii="Arial" w:hAnsi="Arial" w:cs="Arial"/>
                <w:color w:val="000000" w:themeColor="text1"/>
                <w:sz w:val="22"/>
                <w:szCs w:val="22"/>
              </w:rPr>
            </w:pPr>
            <w:r w:rsidRPr="5B6A20A2">
              <w:rPr>
                <w:rFonts w:ascii="Arial" w:hAnsi="Arial" w:cs="Arial"/>
                <w:color w:val="000000" w:themeColor="text1"/>
                <w:sz w:val="22"/>
                <w:szCs w:val="22"/>
              </w:rPr>
              <w:t>03/1</w:t>
            </w:r>
            <w:r w:rsidR="17FB0775" w:rsidRPr="5B6A20A2">
              <w:rPr>
                <w:rFonts w:ascii="Arial" w:hAnsi="Arial" w:cs="Arial"/>
                <w:color w:val="000000" w:themeColor="text1"/>
                <w:sz w:val="22"/>
                <w:szCs w:val="22"/>
              </w:rPr>
              <w:t>0</w:t>
            </w:r>
            <w:r w:rsidRPr="5B6A20A2">
              <w:rPr>
                <w:rFonts w:ascii="Arial" w:hAnsi="Arial" w:cs="Arial"/>
                <w:color w:val="000000" w:themeColor="text1"/>
                <w:sz w:val="22"/>
                <w:szCs w:val="22"/>
              </w:rPr>
              <w:t>/2019</w:t>
            </w:r>
          </w:p>
        </w:tc>
        <w:tc>
          <w:tcPr>
            <w:tcW w:w="4285" w:type="dxa"/>
          </w:tcPr>
          <w:p w14:paraId="7DF33D47" w14:textId="77777777" w:rsidR="005B7553" w:rsidRDefault="00D96892" w:rsidP="00BB1AFB">
            <w:pPr>
              <w:rPr>
                <w:rFonts w:ascii="Arial" w:hAnsi="Arial" w:cs="Arial"/>
                <w:color w:val="000000" w:themeColor="text1"/>
                <w:sz w:val="22"/>
                <w:szCs w:val="22"/>
              </w:rPr>
            </w:pPr>
            <w:r>
              <w:rPr>
                <w:rFonts w:ascii="Arial" w:hAnsi="Arial" w:cs="Arial"/>
                <w:color w:val="000000" w:themeColor="text1"/>
                <w:sz w:val="22"/>
                <w:szCs w:val="22"/>
              </w:rPr>
              <w:t>Initial version</w:t>
            </w:r>
          </w:p>
          <w:p w14:paraId="70B43C4F" w14:textId="77777777" w:rsidR="006B4F0F" w:rsidRDefault="006B4F0F" w:rsidP="00BB1AFB">
            <w:pPr>
              <w:rPr>
                <w:rFonts w:ascii="Arial" w:hAnsi="Arial" w:cs="Arial"/>
                <w:color w:val="000000" w:themeColor="text1"/>
                <w:sz w:val="22"/>
                <w:szCs w:val="22"/>
              </w:rPr>
            </w:pPr>
          </w:p>
          <w:p w14:paraId="4D7A9304" w14:textId="77777777" w:rsidR="006B4F0F" w:rsidRPr="008A7B08" w:rsidRDefault="006B4F0F" w:rsidP="006B4F0F">
            <w:pPr>
              <w:rPr>
                <w:rFonts w:ascii="Arial" w:hAnsi="Arial" w:cs="Arial"/>
                <w:sz w:val="22"/>
                <w:szCs w:val="22"/>
              </w:rPr>
            </w:pPr>
            <w:r w:rsidRPr="008A7B08">
              <w:rPr>
                <w:rFonts w:ascii="Arial" w:hAnsi="Arial" w:cs="Arial"/>
                <w:color w:val="000000" w:themeColor="text1"/>
                <w:sz w:val="22"/>
                <w:szCs w:val="22"/>
              </w:rPr>
              <w:t xml:space="preserve">Review by </w:t>
            </w:r>
            <w:r w:rsidRPr="008A7B08">
              <w:rPr>
                <w:rFonts w:ascii="Arial" w:hAnsi="Arial" w:cs="Arial"/>
                <w:sz w:val="22"/>
                <w:szCs w:val="22"/>
              </w:rPr>
              <w:t>Fatoumatta Cole, Hanne Landuyt and Yusupha Njie.</w:t>
            </w:r>
          </w:p>
          <w:p w14:paraId="2CCF2C18" w14:textId="7266E514" w:rsidR="006B4F0F" w:rsidRPr="00BB1AFB" w:rsidRDefault="006B4F0F" w:rsidP="006B4F0F">
            <w:pPr>
              <w:rPr>
                <w:rFonts w:ascii="Arial" w:hAnsi="Arial" w:cs="Arial"/>
                <w:color w:val="000000" w:themeColor="text1"/>
                <w:sz w:val="22"/>
                <w:szCs w:val="22"/>
              </w:rPr>
            </w:pPr>
            <w:r w:rsidRPr="008A7B08">
              <w:rPr>
                <w:rFonts w:ascii="Arial" w:hAnsi="Arial" w:cs="Arial"/>
                <w:sz w:val="22"/>
                <w:szCs w:val="22"/>
              </w:rPr>
              <w:t xml:space="preserve">Approval by </w:t>
            </w:r>
            <w:r w:rsidRPr="008A7B08">
              <w:rPr>
                <w:rFonts w:ascii="Arial" w:hAnsi="Arial" w:cs="Arial"/>
                <w:sz w:val="22"/>
                <w:szCs w:val="22"/>
                <w:lang w:val="fr-FR"/>
              </w:rPr>
              <w:t xml:space="preserve">Bai </w:t>
            </w:r>
            <w:proofErr w:type="spellStart"/>
            <w:r w:rsidRPr="008A7B08">
              <w:rPr>
                <w:rFonts w:ascii="Arial" w:hAnsi="Arial" w:cs="Arial"/>
                <w:sz w:val="22"/>
                <w:szCs w:val="22"/>
                <w:lang w:val="fr-FR"/>
              </w:rPr>
              <w:t>Lamin</w:t>
            </w:r>
            <w:proofErr w:type="spellEnd"/>
            <w:r w:rsidRPr="008A7B08">
              <w:rPr>
                <w:rFonts w:ascii="Arial" w:hAnsi="Arial" w:cs="Arial"/>
                <w:sz w:val="22"/>
                <w:szCs w:val="22"/>
                <w:lang w:val="fr-FR"/>
              </w:rPr>
              <w:t xml:space="preserve"> </w:t>
            </w:r>
            <w:proofErr w:type="spellStart"/>
            <w:r w:rsidRPr="008A7B08">
              <w:rPr>
                <w:rFonts w:ascii="Arial" w:hAnsi="Arial" w:cs="Arial"/>
                <w:sz w:val="22"/>
                <w:szCs w:val="22"/>
                <w:lang w:val="fr-FR"/>
              </w:rPr>
              <w:t>Dondeh</w:t>
            </w:r>
            <w:proofErr w:type="spellEnd"/>
            <w:r w:rsidRPr="008A7B08">
              <w:rPr>
                <w:rFonts w:ascii="Arial" w:hAnsi="Arial" w:cs="Arial"/>
                <w:sz w:val="22"/>
                <w:szCs w:val="22"/>
                <w:lang w:val="fr-FR"/>
              </w:rPr>
              <w:t>.</w:t>
            </w:r>
          </w:p>
        </w:tc>
      </w:tr>
      <w:tr w:rsidR="006B7057" w:rsidRPr="005B7553" w14:paraId="3A2B81F5" w14:textId="77777777" w:rsidTr="00BB1AFB">
        <w:tc>
          <w:tcPr>
            <w:tcW w:w="1170" w:type="dxa"/>
          </w:tcPr>
          <w:p w14:paraId="419494AA" w14:textId="0FC04B26" w:rsidR="006B7057" w:rsidRPr="005B7553" w:rsidRDefault="006B7057" w:rsidP="006B7057">
            <w:pPr>
              <w:pStyle w:val="TableParagraph"/>
              <w:ind w:left="0"/>
              <w:rPr>
                <w:color w:val="000000" w:themeColor="text1"/>
              </w:rPr>
            </w:pPr>
            <w:r w:rsidRPr="008A7B08">
              <w:rPr>
                <w:color w:val="000000" w:themeColor="text1"/>
              </w:rPr>
              <w:t>2.0</w:t>
            </w:r>
          </w:p>
        </w:tc>
        <w:tc>
          <w:tcPr>
            <w:tcW w:w="1944" w:type="dxa"/>
          </w:tcPr>
          <w:p w14:paraId="7C1814D2" w14:textId="5F0FA687" w:rsidR="006B7057" w:rsidRDefault="006B7057" w:rsidP="006B7057">
            <w:pPr>
              <w:rPr>
                <w:rFonts w:ascii="Arial" w:hAnsi="Arial" w:cs="Arial"/>
                <w:color w:val="000000" w:themeColor="text1"/>
                <w:sz w:val="22"/>
                <w:szCs w:val="22"/>
              </w:rPr>
            </w:pPr>
            <w:r w:rsidRPr="008A7B08">
              <w:rPr>
                <w:rFonts w:ascii="Arial" w:hAnsi="Arial" w:cs="Arial"/>
                <w:color w:val="000000" w:themeColor="text1"/>
                <w:sz w:val="22"/>
                <w:szCs w:val="22"/>
              </w:rPr>
              <w:t>Harry van Loen</w:t>
            </w:r>
          </w:p>
        </w:tc>
        <w:tc>
          <w:tcPr>
            <w:tcW w:w="1701" w:type="dxa"/>
          </w:tcPr>
          <w:p w14:paraId="42E3BF0A" w14:textId="76746BF2" w:rsidR="006B7057" w:rsidRPr="5B6A20A2" w:rsidRDefault="006B7057" w:rsidP="006B7057">
            <w:pPr>
              <w:rPr>
                <w:rFonts w:ascii="Arial" w:hAnsi="Arial" w:cs="Arial"/>
                <w:color w:val="000000" w:themeColor="text1"/>
                <w:sz w:val="22"/>
                <w:szCs w:val="22"/>
              </w:rPr>
            </w:pPr>
            <w:r w:rsidRPr="008A7B08">
              <w:rPr>
                <w:rFonts w:ascii="Arial" w:hAnsi="Arial" w:cs="Arial"/>
                <w:color w:val="000000" w:themeColor="text1"/>
                <w:sz w:val="22"/>
                <w:szCs w:val="22"/>
              </w:rPr>
              <w:t>20/06/2022</w:t>
            </w:r>
          </w:p>
        </w:tc>
        <w:tc>
          <w:tcPr>
            <w:tcW w:w="4285" w:type="dxa"/>
          </w:tcPr>
          <w:p w14:paraId="3624BB20" w14:textId="6B5E1A1F" w:rsidR="006B7057" w:rsidRDefault="006B7057" w:rsidP="006B7057">
            <w:pPr>
              <w:rPr>
                <w:rFonts w:ascii="Arial" w:hAnsi="Arial" w:cs="Arial"/>
                <w:color w:val="000000" w:themeColor="text1"/>
                <w:sz w:val="22"/>
                <w:szCs w:val="22"/>
              </w:rPr>
            </w:pPr>
            <w:r w:rsidRPr="008A7B08">
              <w:rPr>
                <w:rFonts w:ascii="Arial" w:hAnsi="Arial" w:cs="Arial"/>
                <w:sz w:val="22"/>
                <w:szCs w:val="22"/>
              </w:rPr>
              <w:t xml:space="preserve">Review to ensure that the SOP is appropriate within ALERRT and with current clinical research best </w:t>
            </w:r>
            <w:proofErr w:type="spellStart"/>
            <w:r w:rsidRPr="008A7B08">
              <w:rPr>
                <w:rFonts w:ascii="Arial" w:hAnsi="Arial" w:cs="Arial"/>
                <w:sz w:val="22"/>
                <w:szCs w:val="22"/>
              </w:rPr>
              <w:t>pratices</w:t>
            </w:r>
            <w:proofErr w:type="spellEnd"/>
            <w:r w:rsidRPr="008A7B08">
              <w:rPr>
                <w:rFonts w:ascii="Arial" w:hAnsi="Arial" w:cs="Arial"/>
                <w:sz w:val="22"/>
                <w:szCs w:val="22"/>
              </w:rPr>
              <w:t>.</w:t>
            </w:r>
          </w:p>
        </w:tc>
      </w:tr>
    </w:tbl>
    <w:p w14:paraId="685B37F6" w14:textId="2346A1F3" w:rsidR="3FEE84DF" w:rsidRDefault="3FEE84DF" w:rsidP="00BB1AFB">
      <w:pPr>
        <w:pStyle w:val="Style1"/>
        <w:spacing w:after="200" w:line="276" w:lineRule="auto"/>
      </w:pPr>
    </w:p>
    <w:p w14:paraId="17AD93B2" w14:textId="3EA27E51" w:rsidR="00C13250" w:rsidRPr="00F71A87" w:rsidRDefault="01CE8681" w:rsidP="00BB1AFB">
      <w:pPr>
        <w:pStyle w:val="Style1"/>
        <w:spacing w:after="200" w:line="276" w:lineRule="auto"/>
      </w:pPr>
      <w:r w:rsidRPr="007321D2">
        <w:t xml:space="preserve">7. </w:t>
      </w:r>
      <w:r w:rsidR="07E25005" w:rsidRPr="007321D2">
        <w:t xml:space="preserve"> </w:t>
      </w:r>
      <w:r w:rsidR="003E2FBE" w:rsidRPr="007321D2">
        <w:t>Approval</w:t>
      </w:r>
    </w:p>
    <w:tbl>
      <w:tblPr>
        <w:tblStyle w:val="TableGrid1"/>
        <w:tblW w:w="0" w:type="auto"/>
        <w:tblLook w:val="04A0" w:firstRow="1" w:lastRow="0" w:firstColumn="1" w:lastColumn="0" w:noHBand="0" w:noVBand="1"/>
      </w:tblPr>
      <w:tblGrid>
        <w:gridCol w:w="4248"/>
        <w:gridCol w:w="1984"/>
        <w:gridCol w:w="2784"/>
      </w:tblGrid>
      <w:tr w:rsidR="00206F73" w:rsidRPr="00206F73" w14:paraId="531DF534" w14:textId="77777777" w:rsidTr="5B317984">
        <w:tc>
          <w:tcPr>
            <w:tcW w:w="4248" w:type="dxa"/>
            <w:shd w:val="clear" w:color="auto" w:fill="D9D9D9" w:themeFill="background1" w:themeFillShade="D9"/>
          </w:tcPr>
          <w:p w14:paraId="0F43D59F" w14:textId="77777777" w:rsidR="00206F73" w:rsidRPr="00BB1AFB" w:rsidRDefault="00206F73" w:rsidP="008D31E2">
            <w:pPr>
              <w:rPr>
                <w:rFonts w:ascii="Arial" w:hAnsi="Arial" w:cs="Arial"/>
                <w:b/>
                <w:sz w:val="22"/>
                <w:szCs w:val="22"/>
              </w:rPr>
            </w:pPr>
            <w:r w:rsidRPr="00BB1AFB">
              <w:rPr>
                <w:rFonts w:ascii="Arial" w:hAnsi="Arial" w:cs="Arial"/>
                <w:b/>
                <w:sz w:val="22"/>
                <w:szCs w:val="22"/>
              </w:rPr>
              <w:t>Name and function</w:t>
            </w:r>
          </w:p>
        </w:tc>
        <w:tc>
          <w:tcPr>
            <w:tcW w:w="1984" w:type="dxa"/>
            <w:shd w:val="clear" w:color="auto" w:fill="D9D9D9" w:themeFill="background1" w:themeFillShade="D9"/>
          </w:tcPr>
          <w:p w14:paraId="3866E4B8" w14:textId="77777777" w:rsidR="00206F73" w:rsidRPr="00BB1AFB" w:rsidRDefault="00206F73" w:rsidP="008D31E2">
            <w:pPr>
              <w:rPr>
                <w:rFonts w:ascii="Arial" w:hAnsi="Arial" w:cs="Arial"/>
                <w:b/>
                <w:sz w:val="22"/>
                <w:szCs w:val="22"/>
              </w:rPr>
            </w:pPr>
            <w:r w:rsidRPr="00BB1AFB">
              <w:rPr>
                <w:rFonts w:ascii="Arial" w:hAnsi="Arial" w:cs="Arial"/>
                <w:b/>
                <w:sz w:val="22"/>
                <w:szCs w:val="22"/>
              </w:rPr>
              <w:t>Date (dd/mm/</w:t>
            </w:r>
            <w:proofErr w:type="spellStart"/>
            <w:r w:rsidRPr="00BB1AFB">
              <w:rPr>
                <w:rFonts w:ascii="Arial" w:hAnsi="Arial" w:cs="Arial"/>
                <w:b/>
                <w:sz w:val="22"/>
                <w:szCs w:val="22"/>
              </w:rPr>
              <w:t>yyyy</w:t>
            </w:r>
            <w:proofErr w:type="spellEnd"/>
            <w:r w:rsidRPr="00BB1AFB">
              <w:rPr>
                <w:rFonts w:ascii="Arial" w:hAnsi="Arial" w:cs="Arial"/>
                <w:b/>
                <w:sz w:val="22"/>
                <w:szCs w:val="22"/>
              </w:rPr>
              <w:t>)</w:t>
            </w:r>
          </w:p>
        </w:tc>
        <w:tc>
          <w:tcPr>
            <w:tcW w:w="2784" w:type="dxa"/>
            <w:shd w:val="clear" w:color="auto" w:fill="D9D9D9" w:themeFill="background1" w:themeFillShade="D9"/>
          </w:tcPr>
          <w:p w14:paraId="5E613AE9" w14:textId="77777777" w:rsidR="00206F73" w:rsidRPr="00BB1AFB" w:rsidRDefault="00206F73" w:rsidP="008D31E2">
            <w:pPr>
              <w:rPr>
                <w:rFonts w:ascii="Arial" w:hAnsi="Arial" w:cs="Arial"/>
                <w:b/>
                <w:sz w:val="22"/>
                <w:szCs w:val="22"/>
              </w:rPr>
            </w:pPr>
            <w:r w:rsidRPr="00BB1AFB">
              <w:rPr>
                <w:rFonts w:ascii="Arial" w:hAnsi="Arial" w:cs="Arial"/>
                <w:b/>
                <w:sz w:val="22"/>
                <w:szCs w:val="22"/>
              </w:rPr>
              <w:t>Signature</w:t>
            </w:r>
          </w:p>
        </w:tc>
      </w:tr>
      <w:tr w:rsidR="00206F73" w:rsidRPr="00206F73" w14:paraId="2EE51768" w14:textId="77777777" w:rsidTr="00BB1AFB">
        <w:tc>
          <w:tcPr>
            <w:tcW w:w="9016" w:type="dxa"/>
            <w:gridSpan w:val="3"/>
            <w:shd w:val="clear" w:color="auto" w:fill="F2F2F2" w:themeFill="background1" w:themeFillShade="F2"/>
          </w:tcPr>
          <w:p w14:paraId="3F54AFB2" w14:textId="77777777" w:rsidR="00206F73" w:rsidRPr="00BB1AFB" w:rsidRDefault="00206F73" w:rsidP="008D31E2">
            <w:pPr>
              <w:rPr>
                <w:rFonts w:ascii="Arial" w:hAnsi="Arial" w:cs="Arial"/>
                <w:i/>
                <w:sz w:val="22"/>
                <w:szCs w:val="22"/>
              </w:rPr>
            </w:pPr>
            <w:r w:rsidRPr="00BB1AFB">
              <w:rPr>
                <w:rFonts w:ascii="Arial" w:hAnsi="Arial" w:cs="Arial"/>
                <w:b/>
                <w:i/>
                <w:sz w:val="22"/>
                <w:szCs w:val="22"/>
              </w:rPr>
              <w:t>Author</w:t>
            </w:r>
          </w:p>
        </w:tc>
      </w:tr>
      <w:tr w:rsidR="006B4F0F" w:rsidRPr="00206F73" w14:paraId="65A979AE" w14:textId="77777777" w:rsidTr="5B317984">
        <w:trPr>
          <w:trHeight w:val="410"/>
        </w:trPr>
        <w:tc>
          <w:tcPr>
            <w:tcW w:w="4248" w:type="dxa"/>
          </w:tcPr>
          <w:p w14:paraId="0C3F851C" w14:textId="77777777" w:rsidR="006B4F0F" w:rsidRDefault="006B4F0F" w:rsidP="006B4F0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who wrote the SOP</w:t>
            </w:r>
          </w:p>
          <w:p w14:paraId="2E63267B" w14:textId="77777777" w:rsidR="000D09BA" w:rsidRDefault="000D09BA" w:rsidP="006B4F0F">
            <w:pPr>
              <w:rPr>
                <w:rFonts w:ascii="Arial" w:hAnsi="Arial" w:cs="Arial"/>
                <w:i/>
                <w:color w:val="808080" w:themeColor="background1" w:themeShade="80"/>
                <w:sz w:val="22"/>
                <w:szCs w:val="22"/>
              </w:rPr>
            </w:pPr>
          </w:p>
          <w:p w14:paraId="25BFBF28" w14:textId="7BE2299B" w:rsidR="000D09BA" w:rsidRPr="00BB1AFB" w:rsidRDefault="000D09BA" w:rsidP="006B4F0F">
            <w:pPr>
              <w:rPr>
                <w:rFonts w:ascii="Arial" w:hAnsi="Arial" w:cs="Arial"/>
                <w:sz w:val="22"/>
                <w:szCs w:val="22"/>
              </w:rPr>
            </w:pPr>
          </w:p>
        </w:tc>
        <w:tc>
          <w:tcPr>
            <w:tcW w:w="1984" w:type="dxa"/>
          </w:tcPr>
          <w:p w14:paraId="48153B38" w14:textId="534C640E" w:rsidR="006B4F0F" w:rsidRPr="00BB1AFB" w:rsidRDefault="006B4F0F" w:rsidP="006B4F0F">
            <w:pPr>
              <w:rPr>
                <w:rFonts w:ascii="Arial" w:hAnsi="Arial" w:cs="Arial"/>
                <w:sz w:val="22"/>
                <w:szCs w:val="22"/>
                <w:highlight w:val="yellow"/>
              </w:rPr>
            </w:pPr>
          </w:p>
        </w:tc>
        <w:tc>
          <w:tcPr>
            <w:tcW w:w="2784" w:type="dxa"/>
          </w:tcPr>
          <w:p w14:paraId="718DBD71" w14:textId="77777777" w:rsidR="006B4F0F" w:rsidRPr="00BB1AFB" w:rsidRDefault="006B4F0F" w:rsidP="006B4F0F">
            <w:pPr>
              <w:rPr>
                <w:rFonts w:ascii="Arial" w:hAnsi="Arial" w:cs="Arial"/>
                <w:sz w:val="22"/>
                <w:szCs w:val="22"/>
              </w:rPr>
            </w:pPr>
          </w:p>
        </w:tc>
      </w:tr>
      <w:tr w:rsidR="006B4F0F" w:rsidRPr="00206F73" w14:paraId="7AAE3163" w14:textId="77777777" w:rsidTr="00BB1AFB">
        <w:tc>
          <w:tcPr>
            <w:tcW w:w="9016" w:type="dxa"/>
            <w:gridSpan w:val="3"/>
            <w:shd w:val="clear" w:color="auto" w:fill="F2F2F2" w:themeFill="background1" w:themeFillShade="F2"/>
          </w:tcPr>
          <w:p w14:paraId="31ADFC20" w14:textId="74D9B2EA" w:rsidR="006B4F0F" w:rsidRPr="00BB1AFB" w:rsidRDefault="006B4F0F" w:rsidP="006B4F0F">
            <w:pPr>
              <w:rPr>
                <w:rFonts w:ascii="Arial" w:hAnsi="Arial" w:cs="Arial"/>
                <w:i/>
                <w:sz w:val="22"/>
                <w:szCs w:val="22"/>
              </w:rPr>
            </w:pPr>
            <w:r w:rsidRPr="005F684A">
              <w:rPr>
                <w:rFonts w:ascii="Arial" w:hAnsi="Arial" w:cs="Arial"/>
                <w:b/>
                <w:i/>
                <w:sz w:val="22"/>
                <w:szCs w:val="22"/>
              </w:rPr>
              <w:t>Review</w:t>
            </w:r>
          </w:p>
        </w:tc>
      </w:tr>
      <w:tr w:rsidR="006B4F0F" w:rsidRPr="00206F73" w14:paraId="50626E1E" w14:textId="77777777" w:rsidTr="5B317984">
        <w:trPr>
          <w:trHeight w:val="480"/>
        </w:trPr>
        <w:tc>
          <w:tcPr>
            <w:tcW w:w="4248" w:type="dxa"/>
          </w:tcPr>
          <w:p w14:paraId="5EB1BDD5" w14:textId="77777777" w:rsidR="006B4F0F" w:rsidRPr="005F684A" w:rsidRDefault="006B4F0F" w:rsidP="006B4F0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4165A415" w14:textId="77777777" w:rsidR="006B4F0F" w:rsidRPr="00BB1AFB" w:rsidRDefault="006B4F0F" w:rsidP="006B4F0F">
            <w:pPr>
              <w:rPr>
                <w:rFonts w:ascii="Arial" w:hAnsi="Arial" w:cs="Arial"/>
                <w:sz w:val="22"/>
                <w:szCs w:val="22"/>
              </w:rPr>
            </w:pPr>
          </w:p>
        </w:tc>
        <w:tc>
          <w:tcPr>
            <w:tcW w:w="1984" w:type="dxa"/>
          </w:tcPr>
          <w:p w14:paraId="63CC73E9" w14:textId="77777777" w:rsidR="006B4F0F" w:rsidRPr="005F684A" w:rsidRDefault="006B4F0F" w:rsidP="006B4F0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Date of review</w:t>
            </w:r>
          </w:p>
          <w:p w14:paraId="73548B39" w14:textId="77777777" w:rsidR="006B4F0F" w:rsidRPr="00BB1AFB" w:rsidRDefault="006B4F0F" w:rsidP="006B4F0F">
            <w:pPr>
              <w:rPr>
                <w:rFonts w:ascii="Arial" w:hAnsi="Arial" w:cs="Arial"/>
                <w:sz w:val="22"/>
                <w:szCs w:val="22"/>
              </w:rPr>
            </w:pPr>
          </w:p>
        </w:tc>
        <w:tc>
          <w:tcPr>
            <w:tcW w:w="2784" w:type="dxa"/>
          </w:tcPr>
          <w:p w14:paraId="0D6E027F" w14:textId="77777777" w:rsidR="006B4F0F" w:rsidRPr="00BB1AFB" w:rsidRDefault="006B4F0F" w:rsidP="006B4F0F">
            <w:pPr>
              <w:rPr>
                <w:rFonts w:ascii="Arial" w:hAnsi="Arial" w:cs="Arial"/>
                <w:sz w:val="22"/>
                <w:szCs w:val="22"/>
              </w:rPr>
            </w:pPr>
          </w:p>
        </w:tc>
      </w:tr>
      <w:tr w:rsidR="006B4F0F" w:rsidRPr="00206F73" w14:paraId="61997113" w14:textId="77777777" w:rsidTr="00BB1AFB">
        <w:trPr>
          <w:trHeight w:val="267"/>
        </w:trPr>
        <w:tc>
          <w:tcPr>
            <w:tcW w:w="9016" w:type="dxa"/>
            <w:gridSpan w:val="3"/>
            <w:shd w:val="clear" w:color="auto" w:fill="F2F2F2" w:themeFill="background1" w:themeFillShade="F2"/>
          </w:tcPr>
          <w:p w14:paraId="6B2766A3" w14:textId="2F65DE89" w:rsidR="006B4F0F" w:rsidRPr="00BB1AFB" w:rsidRDefault="006B4F0F" w:rsidP="006B4F0F">
            <w:pPr>
              <w:rPr>
                <w:rFonts w:ascii="Arial" w:hAnsi="Arial" w:cs="Arial"/>
                <w:sz w:val="22"/>
                <w:szCs w:val="22"/>
              </w:rPr>
            </w:pPr>
            <w:r w:rsidRPr="005F684A">
              <w:rPr>
                <w:rFonts w:ascii="Arial" w:hAnsi="Arial" w:cs="Arial"/>
                <w:b/>
                <w:i/>
                <w:sz w:val="22"/>
                <w:szCs w:val="22"/>
              </w:rPr>
              <w:t>Approval</w:t>
            </w:r>
          </w:p>
        </w:tc>
      </w:tr>
      <w:tr w:rsidR="006B4F0F" w:rsidRPr="00206F73" w14:paraId="1CA52434" w14:textId="77777777" w:rsidTr="5B317984">
        <w:trPr>
          <w:trHeight w:val="376"/>
        </w:trPr>
        <w:tc>
          <w:tcPr>
            <w:tcW w:w="4248" w:type="dxa"/>
          </w:tcPr>
          <w:p w14:paraId="113D7990" w14:textId="77777777" w:rsidR="006B4F0F" w:rsidRDefault="006B4F0F" w:rsidP="006B4F0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Lead/Co-lead(s) who approved</w:t>
            </w:r>
          </w:p>
          <w:p w14:paraId="3B9DEF6F" w14:textId="2CC80A3C" w:rsidR="000D09BA" w:rsidRPr="00BB1AFB" w:rsidRDefault="000D09BA" w:rsidP="006B4F0F">
            <w:pPr>
              <w:rPr>
                <w:rFonts w:ascii="Arial" w:hAnsi="Arial" w:cs="Arial"/>
                <w:sz w:val="22"/>
                <w:szCs w:val="22"/>
              </w:rPr>
            </w:pPr>
          </w:p>
        </w:tc>
        <w:tc>
          <w:tcPr>
            <w:tcW w:w="1984" w:type="dxa"/>
          </w:tcPr>
          <w:p w14:paraId="34F75934" w14:textId="7552C275" w:rsidR="006B4F0F" w:rsidRPr="00BB1AFB" w:rsidRDefault="006B4F0F" w:rsidP="006B4F0F">
            <w:pPr>
              <w:rPr>
                <w:rFonts w:ascii="Arial" w:hAnsi="Arial" w:cs="Arial"/>
                <w:sz w:val="22"/>
                <w:szCs w:val="22"/>
              </w:rPr>
            </w:pPr>
            <w:r w:rsidRPr="005F684A">
              <w:rPr>
                <w:rFonts w:ascii="Arial" w:hAnsi="Arial" w:cs="Arial"/>
                <w:i/>
                <w:color w:val="808080" w:themeColor="background1" w:themeShade="80"/>
                <w:sz w:val="22"/>
                <w:szCs w:val="22"/>
              </w:rPr>
              <w:t>Date of approval</w:t>
            </w:r>
          </w:p>
        </w:tc>
        <w:tc>
          <w:tcPr>
            <w:tcW w:w="2784" w:type="dxa"/>
          </w:tcPr>
          <w:p w14:paraId="1025FE9A" w14:textId="77777777" w:rsidR="006B4F0F" w:rsidRPr="00BB1AFB" w:rsidRDefault="006B4F0F" w:rsidP="006B4F0F">
            <w:pPr>
              <w:rPr>
                <w:rFonts w:ascii="Arial" w:hAnsi="Arial" w:cs="Arial"/>
                <w:sz w:val="22"/>
                <w:szCs w:val="22"/>
              </w:rPr>
            </w:pPr>
          </w:p>
        </w:tc>
      </w:tr>
    </w:tbl>
    <w:p w14:paraId="0EDE4322" w14:textId="77777777" w:rsidR="00206F73" w:rsidRPr="007321D2" w:rsidRDefault="00206F73">
      <w:pPr>
        <w:rPr>
          <w:rFonts w:ascii="Arial" w:hAnsi="Arial" w:cs="Arial"/>
          <w:sz w:val="22"/>
          <w:szCs w:val="22"/>
        </w:rPr>
      </w:pPr>
    </w:p>
    <w:sectPr w:rsidR="00206F73" w:rsidRPr="007321D2" w:rsidSect="007A29E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29EB" w14:textId="77777777" w:rsidR="00011E7E" w:rsidRDefault="00011E7E" w:rsidP="00082D86">
      <w:r>
        <w:separator/>
      </w:r>
    </w:p>
  </w:endnote>
  <w:endnote w:type="continuationSeparator" w:id="0">
    <w:p w14:paraId="31240E38" w14:textId="77777777" w:rsidR="00011E7E" w:rsidRDefault="00011E7E" w:rsidP="00082D86">
      <w:r>
        <w:continuationSeparator/>
      </w:r>
    </w:p>
  </w:endnote>
  <w:endnote w:type="continuationNotice" w:id="1">
    <w:p w14:paraId="3AC1CD7E" w14:textId="77777777" w:rsidR="00011E7E" w:rsidRDefault="0001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1DB" w14:textId="77777777" w:rsidR="00BA4D53" w:rsidRDefault="00BA4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00C6" w14:textId="126060ED" w:rsidR="006D56C4" w:rsidRDefault="00BA4D53">
    <w:pPr>
      <w:pStyle w:val="Footer"/>
    </w:pPr>
    <w:r>
      <w:rPr>
        <w:noProof/>
      </w:rPr>
      <w:drawing>
        <wp:inline distT="0" distB="0" distL="0" distR="0" wp14:anchorId="16732031" wp14:editId="59A6C533">
          <wp:extent cx="838200" cy="295275"/>
          <wp:effectExtent l="0" t="0" r="0" b="9525"/>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B9A9233" w14:textId="77777777" w:rsidR="006D56C4" w:rsidRDefault="006D5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D697" w14:textId="77777777" w:rsidR="00BA4D53" w:rsidRDefault="00BA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4995" w14:textId="77777777" w:rsidR="00011E7E" w:rsidRDefault="00011E7E" w:rsidP="00082D86">
      <w:r>
        <w:separator/>
      </w:r>
    </w:p>
  </w:footnote>
  <w:footnote w:type="continuationSeparator" w:id="0">
    <w:p w14:paraId="0F15ED54" w14:textId="77777777" w:rsidR="00011E7E" w:rsidRDefault="00011E7E" w:rsidP="00082D86">
      <w:r>
        <w:continuationSeparator/>
      </w:r>
    </w:p>
  </w:footnote>
  <w:footnote w:type="continuationNotice" w:id="1">
    <w:p w14:paraId="0D99B0C5" w14:textId="77777777" w:rsidR="00011E7E" w:rsidRDefault="00011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E10D" w14:textId="77777777" w:rsidR="00BA4D53" w:rsidRDefault="00BA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890"/>
      <w:gridCol w:w="2131"/>
    </w:tblGrid>
    <w:tr w:rsidR="00A31948" w:rsidRPr="00080BE5" w14:paraId="0EFE9D5C" w14:textId="77777777" w:rsidTr="00BB1AFB">
      <w:trPr>
        <w:trHeight w:val="268"/>
      </w:trPr>
      <w:tc>
        <w:tcPr>
          <w:tcW w:w="7797" w:type="dxa"/>
        </w:tcPr>
        <w:p w14:paraId="6392851E" w14:textId="25603558" w:rsidR="00A31948" w:rsidRPr="00163AD2" w:rsidRDefault="00A31948" w:rsidP="008B1AAB">
          <w:pPr>
            <w:pStyle w:val="Footer"/>
            <w:rPr>
              <w:rFonts w:ascii="Arial" w:hAnsi="Arial" w:cs="Arial"/>
              <w:sz w:val="22"/>
              <w:szCs w:val="22"/>
            </w:rPr>
          </w:pPr>
          <w:r w:rsidRPr="00E85E97">
            <w:rPr>
              <w:rFonts w:ascii="Arial" w:hAnsi="Arial" w:cs="Arial"/>
              <w:b/>
              <w:bCs/>
              <w:sz w:val="22"/>
              <w:szCs w:val="22"/>
            </w:rPr>
            <w:t>SOP-WP3-</w:t>
          </w:r>
          <w:r w:rsidR="000173C8">
            <w:rPr>
              <w:rFonts w:ascii="Arial" w:hAnsi="Arial" w:cs="Arial"/>
              <w:b/>
              <w:bCs/>
              <w:sz w:val="22"/>
              <w:szCs w:val="22"/>
            </w:rPr>
            <w:t>0</w:t>
          </w:r>
          <w:r>
            <w:rPr>
              <w:rFonts w:ascii="Arial" w:hAnsi="Arial" w:cs="Arial"/>
              <w:b/>
              <w:bCs/>
              <w:sz w:val="22"/>
              <w:szCs w:val="22"/>
            </w:rPr>
            <w:t>5</w:t>
          </w:r>
          <w:r w:rsidRPr="00E85E97">
            <w:rPr>
              <w:rFonts w:ascii="Arial" w:hAnsi="Arial" w:cs="Arial"/>
              <w:b/>
              <w:bCs/>
              <w:sz w:val="22"/>
              <w:szCs w:val="22"/>
            </w:rPr>
            <w:t>-</w:t>
          </w:r>
          <w:r>
            <w:rPr>
              <w:rFonts w:ascii="Arial" w:hAnsi="Arial" w:cs="Arial"/>
              <w:b/>
              <w:bCs/>
              <w:sz w:val="22"/>
              <w:szCs w:val="22"/>
            </w:rPr>
            <w:t>GOP for DM</w:t>
          </w:r>
          <w:r w:rsidRPr="00E85E97">
            <w:rPr>
              <w:rFonts w:ascii="Arial" w:hAnsi="Arial" w:cs="Arial"/>
              <w:b/>
              <w:bCs/>
              <w:sz w:val="22"/>
              <w:szCs w:val="22"/>
            </w:rPr>
            <w:t>-v</w:t>
          </w:r>
          <w:r w:rsidR="00E423CA">
            <w:rPr>
              <w:rFonts w:ascii="Arial" w:hAnsi="Arial" w:cs="Arial"/>
              <w:b/>
              <w:bCs/>
              <w:sz w:val="22"/>
              <w:szCs w:val="22"/>
            </w:rPr>
            <w:t>2</w:t>
          </w:r>
          <w:r w:rsidR="000173C8">
            <w:rPr>
              <w:rFonts w:ascii="Arial" w:hAnsi="Arial" w:cs="Arial"/>
              <w:b/>
              <w:bCs/>
              <w:sz w:val="22"/>
              <w:szCs w:val="22"/>
            </w:rPr>
            <w:t>.0</w:t>
          </w:r>
          <w:r>
            <w:rPr>
              <w:rFonts w:ascii="Arial" w:hAnsi="Arial" w:cs="Arial"/>
              <w:b/>
              <w:bCs/>
              <w:sz w:val="22"/>
              <w:szCs w:val="22"/>
            </w:rPr>
            <w:t>-</w:t>
          </w:r>
          <w:r w:rsidRPr="00E85E97">
            <w:rPr>
              <w:rFonts w:ascii="Arial" w:hAnsi="Arial" w:cs="Arial"/>
              <w:b/>
              <w:bCs/>
              <w:sz w:val="22"/>
              <w:szCs w:val="22"/>
            </w:rPr>
            <w:t>EN-</w:t>
          </w:r>
          <w:r w:rsidR="00E423CA">
            <w:rPr>
              <w:rFonts w:ascii="Arial" w:hAnsi="Arial" w:cs="Arial"/>
              <w:b/>
              <w:bCs/>
              <w:sz w:val="22"/>
              <w:szCs w:val="22"/>
            </w:rPr>
            <w:t>20JUN</w:t>
          </w:r>
          <w:r w:rsidR="000D4050" w:rsidRPr="00E85E97">
            <w:rPr>
              <w:rFonts w:ascii="Arial" w:hAnsi="Arial" w:cs="Arial"/>
              <w:b/>
              <w:bCs/>
              <w:sz w:val="22"/>
              <w:szCs w:val="22"/>
            </w:rPr>
            <w:t>20</w:t>
          </w:r>
          <w:r w:rsidR="00E423CA">
            <w:rPr>
              <w:rFonts w:ascii="Arial" w:hAnsi="Arial" w:cs="Arial"/>
              <w:b/>
              <w:bCs/>
              <w:sz w:val="22"/>
              <w:szCs w:val="22"/>
            </w:rPr>
            <w:t>22</w:t>
          </w:r>
          <w:r w:rsidRPr="00163AD2">
            <w:rPr>
              <w:rFonts w:ascii="Arial" w:hAnsi="Arial" w:cs="Arial"/>
              <w:sz w:val="22"/>
              <w:szCs w:val="22"/>
            </w:rPr>
            <w:tab/>
          </w:r>
          <w:r>
            <w:rPr>
              <w:rFonts w:ascii="Arial" w:hAnsi="Arial" w:cs="Arial"/>
              <w:sz w:val="22"/>
              <w:szCs w:val="22"/>
            </w:rPr>
            <w:t xml:space="preserve">                                                                      </w:t>
          </w:r>
        </w:p>
      </w:tc>
      <w:tc>
        <w:tcPr>
          <w:tcW w:w="2664" w:type="dxa"/>
        </w:tcPr>
        <w:p w14:paraId="7DBA8F46" w14:textId="7AD4DFE6" w:rsidR="00A31948" w:rsidRPr="00163AD2" w:rsidRDefault="00A31948" w:rsidP="00BB1AFB">
          <w:pPr>
            <w:pStyle w:val="Footer"/>
            <w:jc w:val="right"/>
            <w:rPr>
              <w:rFonts w:ascii="Arial" w:hAnsi="Arial" w:cs="Arial"/>
              <w:sz w:val="22"/>
              <w:szCs w:val="22"/>
            </w:rPr>
          </w:pPr>
          <w:r w:rsidRPr="00163AD2">
            <w:rPr>
              <w:rFonts w:ascii="Arial" w:hAnsi="Arial" w:cs="Arial"/>
              <w:sz w:val="22"/>
              <w:szCs w:val="22"/>
            </w:rPr>
            <w:t xml:space="preserve">Page </w:t>
          </w:r>
          <w:r w:rsidRPr="00163AD2">
            <w:rPr>
              <w:rFonts w:ascii="Arial" w:hAnsi="Arial" w:cs="Arial"/>
              <w:b/>
              <w:sz w:val="22"/>
              <w:szCs w:val="22"/>
              <w:lang w:val="nl-BE"/>
            </w:rPr>
            <w:fldChar w:fldCharType="begin"/>
          </w:r>
          <w:r w:rsidRPr="00163AD2">
            <w:rPr>
              <w:rFonts w:ascii="Arial" w:hAnsi="Arial" w:cs="Arial"/>
              <w:b/>
              <w:sz w:val="22"/>
              <w:szCs w:val="22"/>
            </w:rPr>
            <w:instrText xml:space="preserve"> PAGE  \* Arabic  \* MERGEFORMAT </w:instrText>
          </w:r>
          <w:r w:rsidRPr="00163AD2">
            <w:rPr>
              <w:rFonts w:ascii="Arial" w:hAnsi="Arial" w:cs="Arial"/>
              <w:b/>
              <w:sz w:val="22"/>
              <w:szCs w:val="22"/>
              <w:lang w:val="nl-BE"/>
            </w:rPr>
            <w:fldChar w:fldCharType="separate"/>
          </w:r>
          <w:r>
            <w:rPr>
              <w:rFonts w:ascii="Arial" w:hAnsi="Arial" w:cs="Arial"/>
              <w:b/>
              <w:sz w:val="22"/>
              <w:szCs w:val="22"/>
              <w:lang w:val="nl-BE"/>
            </w:rPr>
            <w:t>1</w:t>
          </w:r>
          <w:r w:rsidRPr="00163AD2">
            <w:rPr>
              <w:rFonts w:ascii="Arial" w:hAnsi="Arial" w:cs="Arial"/>
              <w:b/>
              <w:sz w:val="22"/>
              <w:szCs w:val="22"/>
              <w:lang w:val="nl-BE"/>
            </w:rPr>
            <w:fldChar w:fldCharType="end"/>
          </w:r>
          <w:r w:rsidRPr="00163AD2">
            <w:rPr>
              <w:rFonts w:ascii="Arial" w:hAnsi="Arial" w:cs="Arial"/>
              <w:sz w:val="22"/>
              <w:szCs w:val="22"/>
            </w:rPr>
            <w:t xml:space="preserve"> of </w:t>
          </w:r>
          <w:r w:rsidRPr="00163AD2">
            <w:rPr>
              <w:rFonts w:ascii="Arial" w:hAnsi="Arial" w:cs="Arial"/>
              <w:sz w:val="22"/>
              <w:szCs w:val="22"/>
            </w:rPr>
            <w:fldChar w:fldCharType="begin"/>
          </w:r>
          <w:r w:rsidRPr="00163AD2">
            <w:rPr>
              <w:rFonts w:ascii="Arial" w:hAnsi="Arial" w:cs="Arial"/>
              <w:sz w:val="22"/>
              <w:szCs w:val="22"/>
            </w:rPr>
            <w:instrText xml:space="preserve"> NUMPAGES  \* Arabic  \* MERGEFORMAT </w:instrText>
          </w:r>
          <w:r w:rsidRPr="00163AD2">
            <w:rPr>
              <w:rFonts w:ascii="Arial" w:hAnsi="Arial" w:cs="Arial"/>
              <w:sz w:val="22"/>
              <w:szCs w:val="22"/>
            </w:rPr>
            <w:fldChar w:fldCharType="separate"/>
          </w:r>
          <w:r>
            <w:rPr>
              <w:rFonts w:ascii="Arial" w:hAnsi="Arial" w:cs="Arial"/>
              <w:sz w:val="22"/>
              <w:szCs w:val="22"/>
            </w:rPr>
            <w:t>8</w:t>
          </w:r>
          <w:r w:rsidRPr="00163AD2">
            <w:rPr>
              <w:rFonts w:ascii="Arial" w:hAnsi="Arial" w:cs="Arial"/>
              <w:b/>
              <w:noProof/>
              <w:sz w:val="22"/>
              <w:szCs w:val="22"/>
            </w:rPr>
            <w:fldChar w:fldCharType="end"/>
          </w:r>
        </w:p>
      </w:tc>
    </w:tr>
  </w:tbl>
  <w:p w14:paraId="30D7AA69" w14:textId="77777777" w:rsidR="008344B1" w:rsidRPr="00080BE5" w:rsidRDefault="008344B1">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BC4C" w14:textId="77777777" w:rsidR="00BA4D53" w:rsidRDefault="00BA4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E7F"/>
    <w:multiLevelType w:val="hybridMultilevel"/>
    <w:tmpl w:val="CF8EFE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F20BB2"/>
    <w:multiLevelType w:val="multilevel"/>
    <w:tmpl w:val="C430F190"/>
    <w:lvl w:ilvl="0">
      <w:start w:val="4"/>
      <w:numFmt w:val="decimal"/>
      <w:lvlText w:val="%1"/>
      <w:lvlJc w:val="left"/>
      <w:pPr>
        <w:ind w:left="660" w:hanging="660"/>
      </w:pPr>
      <w:rPr>
        <w:rFonts w:hint="default"/>
        <w:b/>
      </w:rPr>
    </w:lvl>
    <w:lvl w:ilvl="1">
      <w:start w:val="1"/>
      <w:numFmt w:val="decimal"/>
      <w:lvlText w:val="%1.%2"/>
      <w:lvlJc w:val="left"/>
      <w:pPr>
        <w:ind w:left="896" w:hanging="660"/>
      </w:pPr>
      <w:rPr>
        <w:rFonts w:hint="default"/>
        <w:b/>
      </w:rPr>
    </w:lvl>
    <w:lvl w:ilvl="2">
      <w:start w:val="2"/>
      <w:numFmt w:val="decimal"/>
      <w:lvlText w:val="%1.%2.%3"/>
      <w:lvlJc w:val="left"/>
      <w:pPr>
        <w:ind w:left="1192" w:hanging="720"/>
      </w:pPr>
      <w:rPr>
        <w:rFonts w:hint="default"/>
        <w:b/>
      </w:rPr>
    </w:lvl>
    <w:lvl w:ilvl="3">
      <w:start w:val="3"/>
      <w:numFmt w:val="decimal"/>
      <w:lvlText w:val="%1.%2.%3.%4"/>
      <w:lvlJc w:val="left"/>
      <w:pPr>
        <w:ind w:left="1428" w:hanging="720"/>
      </w:pPr>
      <w:rPr>
        <w:rFonts w:hint="default"/>
        <w:b w:val="0"/>
        <w:sz w:val="20"/>
        <w:szCs w:val="2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2" w15:restartNumberingAfterBreak="0">
    <w:nsid w:val="0C844FE2"/>
    <w:multiLevelType w:val="hybridMultilevel"/>
    <w:tmpl w:val="192CF40A"/>
    <w:lvl w:ilvl="0" w:tplc="08130001">
      <w:start w:val="1"/>
      <w:numFmt w:val="bullet"/>
      <w:lvlText w:val=""/>
      <w:lvlJc w:val="left"/>
      <w:pPr>
        <w:ind w:left="644" w:hanging="360"/>
      </w:pPr>
      <w:rPr>
        <w:rFonts w:ascii="Symbol" w:hAnsi="Symbol" w:hint="default"/>
      </w:rPr>
    </w:lvl>
    <w:lvl w:ilvl="1" w:tplc="1876C25C">
      <w:start w:val="11"/>
      <w:numFmt w:val="bullet"/>
      <w:lvlText w:val="-"/>
      <w:lvlJc w:val="left"/>
      <w:pPr>
        <w:ind w:left="1364" w:hanging="360"/>
      </w:pPr>
      <w:rPr>
        <w:rFonts w:ascii="Times New Roman" w:eastAsia="Times New Roman" w:hAnsi="Times New Roman" w:cs="Times New Roman"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15:restartNumberingAfterBreak="0">
    <w:nsid w:val="0CD46530"/>
    <w:multiLevelType w:val="hybridMultilevel"/>
    <w:tmpl w:val="0966F7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E311AF1"/>
    <w:multiLevelType w:val="hybridMultilevel"/>
    <w:tmpl w:val="659226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5755AC"/>
    <w:multiLevelType w:val="hybridMultilevel"/>
    <w:tmpl w:val="FB827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257B0D"/>
    <w:multiLevelType w:val="hybridMultilevel"/>
    <w:tmpl w:val="D4964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287767D"/>
    <w:multiLevelType w:val="hybridMultilevel"/>
    <w:tmpl w:val="C7242D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A77848"/>
    <w:multiLevelType w:val="hybridMultilevel"/>
    <w:tmpl w:val="A6E0600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594207D5"/>
    <w:multiLevelType w:val="hybridMultilevel"/>
    <w:tmpl w:val="590A43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E49739E"/>
    <w:multiLevelType w:val="multilevel"/>
    <w:tmpl w:val="3D8EDD68"/>
    <w:lvl w:ilvl="0">
      <w:start w:val="4"/>
      <w:numFmt w:val="decimal"/>
      <w:lvlText w:val="%1"/>
      <w:lvlJc w:val="left"/>
      <w:pPr>
        <w:ind w:left="660" w:hanging="660"/>
      </w:pPr>
      <w:rPr>
        <w:rFonts w:hint="default"/>
        <w:b/>
      </w:rPr>
    </w:lvl>
    <w:lvl w:ilvl="1">
      <w:start w:val="1"/>
      <w:numFmt w:val="decimal"/>
      <w:lvlText w:val="%1.%2"/>
      <w:lvlJc w:val="left"/>
      <w:pPr>
        <w:ind w:left="896" w:hanging="660"/>
      </w:pPr>
      <w:rPr>
        <w:rFonts w:hint="default"/>
        <w:b/>
      </w:rPr>
    </w:lvl>
    <w:lvl w:ilvl="2">
      <w:start w:val="2"/>
      <w:numFmt w:val="decimal"/>
      <w:lvlText w:val="%1.%2.%3"/>
      <w:lvlJc w:val="left"/>
      <w:pPr>
        <w:ind w:left="1003" w:hanging="720"/>
      </w:pPr>
      <w:rPr>
        <w:rFonts w:hint="default"/>
        <w:b/>
      </w:rPr>
    </w:lvl>
    <w:lvl w:ilvl="3">
      <w:start w:val="2"/>
      <w:numFmt w:val="decimal"/>
      <w:lvlText w:val="%1.%2.%3.%4"/>
      <w:lvlJc w:val="left"/>
      <w:pPr>
        <w:ind w:left="1428" w:hanging="720"/>
      </w:pPr>
      <w:rPr>
        <w:rFonts w:hint="default"/>
        <w:b/>
        <w:bCs w:val="0"/>
        <w:sz w:val="20"/>
        <w:szCs w:val="2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5EF80EA0"/>
    <w:multiLevelType w:val="hybridMultilevel"/>
    <w:tmpl w:val="9446C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4432842"/>
    <w:multiLevelType w:val="hybridMultilevel"/>
    <w:tmpl w:val="39CA61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211"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5D745E"/>
    <w:multiLevelType w:val="hybridMultilevel"/>
    <w:tmpl w:val="A8B809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6465556"/>
    <w:multiLevelType w:val="multilevel"/>
    <w:tmpl w:val="1B365E54"/>
    <w:lvl w:ilvl="0">
      <w:start w:val="4"/>
      <w:numFmt w:val="decimal"/>
      <w:lvlText w:val="%1"/>
      <w:lvlJc w:val="left"/>
      <w:pPr>
        <w:ind w:left="480" w:hanging="480"/>
      </w:pPr>
      <w:rPr>
        <w:rFonts w:hint="default"/>
      </w:rPr>
    </w:lvl>
    <w:lvl w:ilvl="1">
      <w:start w:val="3"/>
      <w:numFmt w:val="decimal"/>
      <w:lvlText w:val="%1.%2"/>
      <w:lvlJc w:val="left"/>
      <w:pPr>
        <w:ind w:left="598" w:hanging="480"/>
      </w:pPr>
      <w:rPr>
        <w:rFonts w:hint="default"/>
        <w:b/>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5" w15:restartNumberingAfterBreak="0">
    <w:nsid w:val="66715323"/>
    <w:multiLevelType w:val="multilevel"/>
    <w:tmpl w:val="6944DD46"/>
    <w:lvl w:ilvl="0">
      <w:start w:val="4"/>
      <w:numFmt w:val="decimal"/>
      <w:lvlText w:val="%1"/>
      <w:lvlJc w:val="left"/>
      <w:pPr>
        <w:ind w:left="480" w:hanging="480"/>
      </w:pPr>
      <w:rPr>
        <w:rFonts w:hint="default"/>
      </w:rPr>
    </w:lvl>
    <w:lvl w:ilvl="1">
      <w:start w:val="2"/>
      <w:numFmt w:val="decimal"/>
      <w:lvlText w:val="%1.%2"/>
      <w:lvlJc w:val="left"/>
      <w:pPr>
        <w:ind w:left="598" w:hanging="48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6" w15:restartNumberingAfterBreak="0">
    <w:nsid w:val="66C435AE"/>
    <w:multiLevelType w:val="multilevel"/>
    <w:tmpl w:val="03644CC4"/>
    <w:lvl w:ilvl="0">
      <w:start w:val="4"/>
      <w:numFmt w:val="decimal"/>
      <w:lvlText w:val="%1"/>
      <w:lvlJc w:val="left"/>
      <w:pPr>
        <w:ind w:left="600" w:hanging="600"/>
      </w:pPr>
      <w:rPr>
        <w:rFonts w:hint="default"/>
        <w:color w:val="365F91" w:themeColor="accent1" w:themeShade="BF"/>
        <w:sz w:val="20"/>
      </w:rPr>
    </w:lvl>
    <w:lvl w:ilvl="1">
      <w:start w:val="1"/>
      <w:numFmt w:val="decimal"/>
      <w:lvlText w:val="%1.%2"/>
      <w:lvlJc w:val="left"/>
      <w:pPr>
        <w:ind w:left="836" w:hanging="600"/>
      </w:pPr>
      <w:rPr>
        <w:rFonts w:hint="default"/>
        <w:color w:val="365F91" w:themeColor="accent1" w:themeShade="BF"/>
        <w:sz w:val="20"/>
      </w:rPr>
    </w:lvl>
    <w:lvl w:ilvl="2">
      <w:start w:val="1"/>
      <w:numFmt w:val="decimal"/>
      <w:lvlText w:val="%1.%2.%3"/>
      <w:lvlJc w:val="left"/>
      <w:pPr>
        <w:ind w:left="1192" w:hanging="720"/>
      </w:pPr>
      <w:rPr>
        <w:rFonts w:hint="default"/>
        <w:color w:val="365F91" w:themeColor="accent1" w:themeShade="BF"/>
        <w:sz w:val="20"/>
      </w:rPr>
    </w:lvl>
    <w:lvl w:ilvl="3">
      <w:start w:val="2"/>
      <w:numFmt w:val="decimal"/>
      <w:lvlText w:val="%1.%2.%3.%4"/>
      <w:lvlJc w:val="left"/>
      <w:pPr>
        <w:ind w:left="1428" w:hanging="720"/>
      </w:pPr>
      <w:rPr>
        <w:rFonts w:hint="default"/>
        <w:color w:val="auto"/>
        <w:sz w:val="20"/>
      </w:rPr>
    </w:lvl>
    <w:lvl w:ilvl="4">
      <w:start w:val="1"/>
      <w:numFmt w:val="decimal"/>
      <w:lvlText w:val="%1.%2.%3.%4.%5"/>
      <w:lvlJc w:val="left"/>
      <w:pPr>
        <w:ind w:left="2024" w:hanging="1080"/>
      </w:pPr>
      <w:rPr>
        <w:rFonts w:hint="default"/>
        <w:color w:val="365F91" w:themeColor="accent1" w:themeShade="BF"/>
        <w:sz w:val="20"/>
      </w:rPr>
    </w:lvl>
    <w:lvl w:ilvl="5">
      <w:start w:val="1"/>
      <w:numFmt w:val="decimal"/>
      <w:lvlText w:val="%1.%2.%3.%4.%5.%6"/>
      <w:lvlJc w:val="left"/>
      <w:pPr>
        <w:ind w:left="2260" w:hanging="1080"/>
      </w:pPr>
      <w:rPr>
        <w:rFonts w:hint="default"/>
        <w:color w:val="365F91" w:themeColor="accent1" w:themeShade="BF"/>
        <w:sz w:val="20"/>
      </w:rPr>
    </w:lvl>
    <w:lvl w:ilvl="6">
      <w:start w:val="1"/>
      <w:numFmt w:val="decimal"/>
      <w:lvlText w:val="%1.%2.%3.%4.%5.%6.%7"/>
      <w:lvlJc w:val="left"/>
      <w:pPr>
        <w:ind w:left="2856" w:hanging="1440"/>
      </w:pPr>
      <w:rPr>
        <w:rFonts w:hint="default"/>
        <w:color w:val="365F91" w:themeColor="accent1" w:themeShade="BF"/>
        <w:sz w:val="20"/>
      </w:rPr>
    </w:lvl>
    <w:lvl w:ilvl="7">
      <w:start w:val="1"/>
      <w:numFmt w:val="decimal"/>
      <w:lvlText w:val="%1.%2.%3.%4.%5.%6.%7.%8"/>
      <w:lvlJc w:val="left"/>
      <w:pPr>
        <w:ind w:left="3092" w:hanging="1440"/>
      </w:pPr>
      <w:rPr>
        <w:rFonts w:hint="default"/>
        <w:color w:val="365F91" w:themeColor="accent1" w:themeShade="BF"/>
        <w:sz w:val="20"/>
      </w:rPr>
    </w:lvl>
    <w:lvl w:ilvl="8">
      <w:start w:val="1"/>
      <w:numFmt w:val="decimal"/>
      <w:lvlText w:val="%1.%2.%3.%4.%5.%6.%7.%8.%9"/>
      <w:lvlJc w:val="left"/>
      <w:pPr>
        <w:ind w:left="3688" w:hanging="1800"/>
      </w:pPr>
      <w:rPr>
        <w:rFonts w:hint="default"/>
        <w:color w:val="365F91" w:themeColor="accent1" w:themeShade="BF"/>
        <w:sz w:val="20"/>
      </w:rPr>
    </w:lvl>
  </w:abstractNum>
  <w:abstractNum w:abstractNumId="17" w15:restartNumberingAfterBreak="0">
    <w:nsid w:val="69930365"/>
    <w:multiLevelType w:val="multilevel"/>
    <w:tmpl w:val="E624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65B1E"/>
    <w:multiLevelType w:val="hybridMultilevel"/>
    <w:tmpl w:val="C5FABBBC"/>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927"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DA104D4"/>
    <w:multiLevelType w:val="hybridMultilevel"/>
    <w:tmpl w:val="E7089C6E"/>
    <w:lvl w:ilvl="0" w:tplc="AA6A5112">
      <w:start w:val="1"/>
      <w:numFmt w:val="decimal"/>
      <w:lvlText w:val="%1."/>
      <w:lvlJc w:val="left"/>
      <w:pPr>
        <w:ind w:left="720" w:hanging="360"/>
      </w:pPr>
    </w:lvl>
    <w:lvl w:ilvl="1" w:tplc="B90A4976">
      <w:start w:val="1"/>
      <w:numFmt w:val="lowerLetter"/>
      <w:lvlText w:val="%2."/>
      <w:lvlJc w:val="left"/>
      <w:pPr>
        <w:ind w:left="1440" w:hanging="360"/>
      </w:pPr>
    </w:lvl>
    <w:lvl w:ilvl="2" w:tplc="AE824770">
      <w:start w:val="1"/>
      <w:numFmt w:val="lowerRoman"/>
      <w:lvlText w:val="%3."/>
      <w:lvlJc w:val="right"/>
      <w:pPr>
        <w:ind w:left="2160" w:hanging="180"/>
      </w:pPr>
    </w:lvl>
    <w:lvl w:ilvl="3" w:tplc="E054A27A">
      <w:start w:val="1"/>
      <w:numFmt w:val="decimal"/>
      <w:lvlText w:val="%4."/>
      <w:lvlJc w:val="left"/>
      <w:pPr>
        <w:ind w:left="2880" w:hanging="360"/>
      </w:pPr>
    </w:lvl>
    <w:lvl w:ilvl="4" w:tplc="B5A06646">
      <w:start w:val="1"/>
      <w:numFmt w:val="lowerLetter"/>
      <w:lvlText w:val="%5."/>
      <w:lvlJc w:val="left"/>
      <w:pPr>
        <w:ind w:left="3600" w:hanging="360"/>
      </w:pPr>
    </w:lvl>
    <w:lvl w:ilvl="5" w:tplc="2988A5A8">
      <w:start w:val="1"/>
      <w:numFmt w:val="lowerRoman"/>
      <w:lvlText w:val="%6."/>
      <w:lvlJc w:val="right"/>
      <w:pPr>
        <w:ind w:left="4320" w:hanging="180"/>
      </w:pPr>
    </w:lvl>
    <w:lvl w:ilvl="6" w:tplc="C63EC348">
      <w:start w:val="1"/>
      <w:numFmt w:val="decimal"/>
      <w:lvlText w:val="%7."/>
      <w:lvlJc w:val="left"/>
      <w:pPr>
        <w:ind w:left="5040" w:hanging="360"/>
      </w:pPr>
    </w:lvl>
    <w:lvl w:ilvl="7" w:tplc="163A2CFC">
      <w:start w:val="1"/>
      <w:numFmt w:val="lowerLetter"/>
      <w:lvlText w:val="%8."/>
      <w:lvlJc w:val="left"/>
      <w:pPr>
        <w:ind w:left="5760" w:hanging="360"/>
      </w:pPr>
    </w:lvl>
    <w:lvl w:ilvl="8" w:tplc="06ECD508">
      <w:start w:val="1"/>
      <w:numFmt w:val="lowerRoman"/>
      <w:lvlText w:val="%9."/>
      <w:lvlJc w:val="right"/>
      <w:pPr>
        <w:ind w:left="6480" w:hanging="180"/>
      </w:pPr>
    </w:lvl>
  </w:abstractNum>
  <w:abstractNum w:abstractNumId="20" w15:restartNumberingAfterBreak="0">
    <w:nsid w:val="74524C21"/>
    <w:multiLevelType w:val="multilevel"/>
    <w:tmpl w:val="F160AD44"/>
    <w:lvl w:ilvl="0">
      <w:start w:val="1"/>
      <w:numFmt w:val="decimal"/>
      <w:lvlText w:val="%1."/>
      <w:lvlJc w:val="left"/>
      <w:pPr>
        <w:ind w:left="720" w:hanging="360"/>
      </w:pPr>
      <w:rPr>
        <w:rFonts w:hint="default"/>
        <w:sz w:val="24"/>
      </w:rPr>
    </w:lvl>
    <w:lvl w:ilvl="1">
      <w:start w:val="1"/>
      <w:numFmt w:val="decimal"/>
      <w:pStyle w:val="Style2"/>
      <w:suff w:val="space"/>
      <w:lvlText w:val="%1.%2."/>
      <w:lvlJc w:val="left"/>
      <w:pPr>
        <w:ind w:left="0" w:firstLine="0"/>
      </w:pPr>
      <w:rPr>
        <w:b/>
        <w:color w:val="1F497D" w:themeColor="text2"/>
        <w:sz w:val="22"/>
        <w:u w:color="1F497D" w:themeColor="text2"/>
      </w:rPr>
    </w:lvl>
    <w:lvl w:ilvl="2">
      <w:start w:val="1"/>
      <w:numFmt w:val="decimal"/>
      <w:lvlText w:val="%1.%2.%3."/>
      <w:lvlJc w:val="left"/>
      <w:pPr>
        <w:ind w:left="1080" w:hanging="720"/>
      </w:pPr>
      <w:rPr>
        <w:color w:val="auto"/>
      </w:rPr>
    </w:lvl>
    <w:lvl w:ilvl="3">
      <w:start w:val="1"/>
      <w:numFmt w:val="decimal"/>
      <w:lvlText w:val="%1.%2.%3.%4."/>
      <w:lvlJc w:val="left"/>
      <w:pPr>
        <w:ind w:left="1440" w:hanging="1080"/>
      </w:pPr>
      <w:rPr>
        <w:color w:val="auto"/>
      </w:rPr>
    </w:lvl>
    <w:lvl w:ilvl="4">
      <w:start w:val="1"/>
      <w:numFmt w:val="decimal"/>
      <w:lvlText w:val="%1.%2.%3.%4.%5."/>
      <w:lvlJc w:val="left"/>
      <w:pPr>
        <w:ind w:left="1440" w:hanging="1080"/>
      </w:pPr>
      <w:rPr>
        <w:color w:val="auto"/>
      </w:rPr>
    </w:lvl>
    <w:lvl w:ilvl="5">
      <w:start w:val="1"/>
      <w:numFmt w:val="decimal"/>
      <w:lvlText w:val="%1.%2.%3.%4.%5.%6."/>
      <w:lvlJc w:val="left"/>
      <w:pPr>
        <w:ind w:left="1800" w:hanging="1440"/>
      </w:pPr>
      <w:rPr>
        <w:color w:val="auto"/>
      </w:rPr>
    </w:lvl>
    <w:lvl w:ilvl="6">
      <w:start w:val="1"/>
      <w:numFmt w:val="decimal"/>
      <w:lvlText w:val="%1.%2.%3.%4.%5.%6.%7."/>
      <w:lvlJc w:val="left"/>
      <w:pPr>
        <w:ind w:left="1800" w:hanging="1440"/>
      </w:pPr>
      <w:rPr>
        <w:color w:val="auto"/>
      </w:rPr>
    </w:lvl>
    <w:lvl w:ilvl="7">
      <w:start w:val="1"/>
      <w:numFmt w:val="decimal"/>
      <w:lvlText w:val="%1.%2.%3.%4.%5.%6.%7.%8."/>
      <w:lvlJc w:val="left"/>
      <w:pPr>
        <w:ind w:left="2160" w:hanging="1800"/>
      </w:pPr>
      <w:rPr>
        <w:color w:val="auto"/>
      </w:rPr>
    </w:lvl>
    <w:lvl w:ilvl="8">
      <w:start w:val="1"/>
      <w:numFmt w:val="decimal"/>
      <w:lvlText w:val="%1.%2.%3.%4.%5.%6.%7.%8.%9."/>
      <w:lvlJc w:val="left"/>
      <w:pPr>
        <w:ind w:left="2520" w:hanging="2160"/>
      </w:pPr>
      <w:rPr>
        <w:color w:val="auto"/>
      </w:rPr>
    </w:lvl>
  </w:abstractNum>
  <w:abstractNum w:abstractNumId="21" w15:restartNumberingAfterBreak="0">
    <w:nsid w:val="7F082754"/>
    <w:multiLevelType w:val="hybridMultilevel"/>
    <w:tmpl w:val="06926AE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1144157916">
    <w:abstractNumId w:val="19"/>
  </w:num>
  <w:num w:numId="2" w16cid:durableId="1190799984">
    <w:abstractNumId w:val="3"/>
  </w:num>
  <w:num w:numId="3" w16cid:durableId="1388067196">
    <w:abstractNumId w:val="0"/>
  </w:num>
  <w:num w:numId="4" w16cid:durableId="4090700">
    <w:abstractNumId w:val="2"/>
  </w:num>
  <w:num w:numId="5" w16cid:durableId="1205631078">
    <w:abstractNumId w:val="17"/>
  </w:num>
  <w:num w:numId="6" w16cid:durableId="1297370656">
    <w:abstractNumId w:val="18"/>
  </w:num>
  <w:num w:numId="7" w16cid:durableId="1080983016">
    <w:abstractNumId w:val="1"/>
  </w:num>
  <w:num w:numId="8" w16cid:durableId="591620270">
    <w:abstractNumId w:val="13"/>
  </w:num>
  <w:num w:numId="9" w16cid:durableId="131141285">
    <w:abstractNumId w:val="15"/>
  </w:num>
  <w:num w:numId="10" w16cid:durableId="744182207">
    <w:abstractNumId w:val="4"/>
  </w:num>
  <w:num w:numId="11" w16cid:durableId="1260062837">
    <w:abstractNumId w:val="14"/>
  </w:num>
  <w:num w:numId="12" w16cid:durableId="1627008975">
    <w:abstractNumId w:val="7"/>
  </w:num>
  <w:num w:numId="13" w16cid:durableId="398745089">
    <w:abstractNumId w:val="21"/>
  </w:num>
  <w:num w:numId="14" w16cid:durableId="536969061">
    <w:abstractNumId w:val="5"/>
  </w:num>
  <w:num w:numId="15" w16cid:durableId="1531801079">
    <w:abstractNumId w:val="10"/>
  </w:num>
  <w:num w:numId="16" w16cid:durableId="1308436840">
    <w:abstractNumId w:val="6"/>
  </w:num>
  <w:num w:numId="17" w16cid:durableId="833834119">
    <w:abstractNumId w:val="16"/>
  </w:num>
  <w:num w:numId="18" w16cid:durableId="475143359">
    <w:abstractNumId w:val="9"/>
  </w:num>
  <w:num w:numId="19" w16cid:durableId="283730806">
    <w:abstractNumId w:val="12"/>
  </w:num>
  <w:num w:numId="20" w16cid:durableId="1880316266">
    <w:abstractNumId w:val="8"/>
  </w:num>
  <w:num w:numId="21" w16cid:durableId="1635331033">
    <w:abstractNumId w:val="11"/>
  </w:num>
  <w:num w:numId="22" w16cid:durableId="1886289836">
    <w:abstractNumId w:val="20"/>
  </w:num>
  <w:num w:numId="23" w16cid:durableId="1049648387">
    <w:abstractNumId w:val="20"/>
  </w:num>
  <w:num w:numId="24" w16cid:durableId="98246540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00CB"/>
    <w:rsid w:val="00001A96"/>
    <w:rsid w:val="00004C36"/>
    <w:rsid w:val="00005524"/>
    <w:rsid w:val="000078E3"/>
    <w:rsid w:val="00007DCC"/>
    <w:rsid w:val="00011E7E"/>
    <w:rsid w:val="000123CC"/>
    <w:rsid w:val="00013389"/>
    <w:rsid w:val="00016F0A"/>
    <w:rsid w:val="000173C8"/>
    <w:rsid w:val="0001755D"/>
    <w:rsid w:val="00022F6E"/>
    <w:rsid w:val="00024600"/>
    <w:rsid w:val="00024CF1"/>
    <w:rsid w:val="0003267B"/>
    <w:rsid w:val="00033259"/>
    <w:rsid w:val="00034318"/>
    <w:rsid w:val="00037AC4"/>
    <w:rsid w:val="0004052C"/>
    <w:rsid w:val="0004191C"/>
    <w:rsid w:val="00042C4E"/>
    <w:rsid w:val="000430B4"/>
    <w:rsid w:val="00044786"/>
    <w:rsid w:val="00045387"/>
    <w:rsid w:val="00046127"/>
    <w:rsid w:val="0004729A"/>
    <w:rsid w:val="00050381"/>
    <w:rsid w:val="00050FBA"/>
    <w:rsid w:val="00051166"/>
    <w:rsid w:val="00051F54"/>
    <w:rsid w:val="0005295B"/>
    <w:rsid w:val="00052DAD"/>
    <w:rsid w:val="00054058"/>
    <w:rsid w:val="00055372"/>
    <w:rsid w:val="000560AF"/>
    <w:rsid w:val="00057686"/>
    <w:rsid w:val="000610DF"/>
    <w:rsid w:val="000621AD"/>
    <w:rsid w:val="000639A0"/>
    <w:rsid w:val="000651DB"/>
    <w:rsid w:val="0006646B"/>
    <w:rsid w:val="00067ACF"/>
    <w:rsid w:val="000715BA"/>
    <w:rsid w:val="00076E7D"/>
    <w:rsid w:val="00080530"/>
    <w:rsid w:val="00080B6F"/>
    <w:rsid w:val="00080BE5"/>
    <w:rsid w:val="000814A6"/>
    <w:rsid w:val="00082331"/>
    <w:rsid w:val="00082D86"/>
    <w:rsid w:val="000875B3"/>
    <w:rsid w:val="000914C8"/>
    <w:rsid w:val="00094D87"/>
    <w:rsid w:val="0009747F"/>
    <w:rsid w:val="000A027D"/>
    <w:rsid w:val="000A0B64"/>
    <w:rsid w:val="000A37BB"/>
    <w:rsid w:val="000A53B4"/>
    <w:rsid w:val="000A5F0F"/>
    <w:rsid w:val="000A62FD"/>
    <w:rsid w:val="000A6536"/>
    <w:rsid w:val="000A7048"/>
    <w:rsid w:val="000B07C1"/>
    <w:rsid w:val="000B1306"/>
    <w:rsid w:val="000B2EE6"/>
    <w:rsid w:val="000C2220"/>
    <w:rsid w:val="000C22DF"/>
    <w:rsid w:val="000C6FDD"/>
    <w:rsid w:val="000D00C6"/>
    <w:rsid w:val="000D09BA"/>
    <w:rsid w:val="000D4050"/>
    <w:rsid w:val="000D4679"/>
    <w:rsid w:val="000D5A4F"/>
    <w:rsid w:val="000D68A9"/>
    <w:rsid w:val="000E14EC"/>
    <w:rsid w:val="000F2523"/>
    <w:rsid w:val="00110D0E"/>
    <w:rsid w:val="00112115"/>
    <w:rsid w:val="001135CB"/>
    <w:rsid w:val="00114657"/>
    <w:rsid w:val="001149A4"/>
    <w:rsid w:val="00114BC2"/>
    <w:rsid w:val="00115B4C"/>
    <w:rsid w:val="00122878"/>
    <w:rsid w:val="001242B2"/>
    <w:rsid w:val="0012651F"/>
    <w:rsid w:val="0012717F"/>
    <w:rsid w:val="00127370"/>
    <w:rsid w:val="00132FBA"/>
    <w:rsid w:val="0013397B"/>
    <w:rsid w:val="00135B89"/>
    <w:rsid w:val="0013792B"/>
    <w:rsid w:val="00140E9B"/>
    <w:rsid w:val="00141D67"/>
    <w:rsid w:val="001425B0"/>
    <w:rsid w:val="0014322F"/>
    <w:rsid w:val="00143789"/>
    <w:rsid w:val="00146E82"/>
    <w:rsid w:val="00153848"/>
    <w:rsid w:val="00154449"/>
    <w:rsid w:val="0016009C"/>
    <w:rsid w:val="00160E78"/>
    <w:rsid w:val="00161F59"/>
    <w:rsid w:val="00163AD2"/>
    <w:rsid w:val="001655D5"/>
    <w:rsid w:val="00166D88"/>
    <w:rsid w:val="0016745D"/>
    <w:rsid w:val="00170DEF"/>
    <w:rsid w:val="00171C36"/>
    <w:rsid w:val="00171F2F"/>
    <w:rsid w:val="00173E79"/>
    <w:rsid w:val="00174E07"/>
    <w:rsid w:val="0017634D"/>
    <w:rsid w:val="001775A1"/>
    <w:rsid w:val="00181F2B"/>
    <w:rsid w:val="001840EA"/>
    <w:rsid w:val="00186610"/>
    <w:rsid w:val="00194E8B"/>
    <w:rsid w:val="001968A3"/>
    <w:rsid w:val="00197A79"/>
    <w:rsid w:val="001A0646"/>
    <w:rsid w:val="001A4E26"/>
    <w:rsid w:val="001A56AC"/>
    <w:rsid w:val="001A6D13"/>
    <w:rsid w:val="001B08CF"/>
    <w:rsid w:val="001B0D37"/>
    <w:rsid w:val="001B46AA"/>
    <w:rsid w:val="001B606A"/>
    <w:rsid w:val="001B75A4"/>
    <w:rsid w:val="001B7AF3"/>
    <w:rsid w:val="001C221A"/>
    <w:rsid w:val="001C28AB"/>
    <w:rsid w:val="001C5046"/>
    <w:rsid w:val="001C604D"/>
    <w:rsid w:val="001C6DF0"/>
    <w:rsid w:val="001C73DE"/>
    <w:rsid w:val="001C756C"/>
    <w:rsid w:val="001D2AEA"/>
    <w:rsid w:val="001D3CC7"/>
    <w:rsid w:val="001D45B0"/>
    <w:rsid w:val="001D4EE9"/>
    <w:rsid w:val="001D5605"/>
    <w:rsid w:val="001D67D1"/>
    <w:rsid w:val="001D72C0"/>
    <w:rsid w:val="001D751D"/>
    <w:rsid w:val="001D7AD9"/>
    <w:rsid w:val="001D7B6B"/>
    <w:rsid w:val="001E16B8"/>
    <w:rsid w:val="001E42B0"/>
    <w:rsid w:val="001E6F1A"/>
    <w:rsid w:val="001F09AE"/>
    <w:rsid w:val="001F52D9"/>
    <w:rsid w:val="0020077B"/>
    <w:rsid w:val="00206F73"/>
    <w:rsid w:val="00211947"/>
    <w:rsid w:val="002129B7"/>
    <w:rsid w:val="00215A8B"/>
    <w:rsid w:val="00220C55"/>
    <w:rsid w:val="00221513"/>
    <w:rsid w:val="00222A03"/>
    <w:rsid w:val="0022442C"/>
    <w:rsid w:val="002262D4"/>
    <w:rsid w:val="00226B29"/>
    <w:rsid w:val="0023108F"/>
    <w:rsid w:val="00231BDC"/>
    <w:rsid w:val="00232A9B"/>
    <w:rsid w:val="00232C59"/>
    <w:rsid w:val="0023308E"/>
    <w:rsid w:val="00234508"/>
    <w:rsid w:val="002359B7"/>
    <w:rsid w:val="00244D53"/>
    <w:rsid w:val="00245702"/>
    <w:rsid w:val="00247CFD"/>
    <w:rsid w:val="00251A11"/>
    <w:rsid w:val="00253641"/>
    <w:rsid w:val="00253FB7"/>
    <w:rsid w:val="00256EE3"/>
    <w:rsid w:val="00267732"/>
    <w:rsid w:val="002720F6"/>
    <w:rsid w:val="002806A9"/>
    <w:rsid w:val="00280B23"/>
    <w:rsid w:val="00280FCB"/>
    <w:rsid w:val="0028262C"/>
    <w:rsid w:val="00286226"/>
    <w:rsid w:val="002878D2"/>
    <w:rsid w:val="00287967"/>
    <w:rsid w:val="00290411"/>
    <w:rsid w:val="00290692"/>
    <w:rsid w:val="002931CD"/>
    <w:rsid w:val="0029385B"/>
    <w:rsid w:val="002951AB"/>
    <w:rsid w:val="00295F9E"/>
    <w:rsid w:val="0029608F"/>
    <w:rsid w:val="002A47CE"/>
    <w:rsid w:val="002A5716"/>
    <w:rsid w:val="002A6D54"/>
    <w:rsid w:val="002B5A50"/>
    <w:rsid w:val="002C2A1D"/>
    <w:rsid w:val="002C4B83"/>
    <w:rsid w:val="002D076F"/>
    <w:rsid w:val="002D2104"/>
    <w:rsid w:val="002E178E"/>
    <w:rsid w:val="002E67BE"/>
    <w:rsid w:val="002E6FB6"/>
    <w:rsid w:val="002F1CB5"/>
    <w:rsid w:val="002F46F7"/>
    <w:rsid w:val="002F48CA"/>
    <w:rsid w:val="002F7C0A"/>
    <w:rsid w:val="002F7C43"/>
    <w:rsid w:val="002F7C96"/>
    <w:rsid w:val="003016CC"/>
    <w:rsid w:val="0030185B"/>
    <w:rsid w:val="00301BE0"/>
    <w:rsid w:val="003073BC"/>
    <w:rsid w:val="003101BF"/>
    <w:rsid w:val="00311EAA"/>
    <w:rsid w:val="00312293"/>
    <w:rsid w:val="003213AF"/>
    <w:rsid w:val="0032406F"/>
    <w:rsid w:val="00325C42"/>
    <w:rsid w:val="00327DFB"/>
    <w:rsid w:val="003313A8"/>
    <w:rsid w:val="00332522"/>
    <w:rsid w:val="00332C87"/>
    <w:rsid w:val="00335A38"/>
    <w:rsid w:val="00335B37"/>
    <w:rsid w:val="003423CF"/>
    <w:rsid w:val="003447B5"/>
    <w:rsid w:val="00344AF5"/>
    <w:rsid w:val="00345775"/>
    <w:rsid w:val="00345F67"/>
    <w:rsid w:val="0035002C"/>
    <w:rsid w:val="0035112B"/>
    <w:rsid w:val="003558AD"/>
    <w:rsid w:val="003563F1"/>
    <w:rsid w:val="0036088F"/>
    <w:rsid w:val="003626A3"/>
    <w:rsid w:val="00365263"/>
    <w:rsid w:val="00365E67"/>
    <w:rsid w:val="00370A7F"/>
    <w:rsid w:val="00371C58"/>
    <w:rsid w:val="00371CA8"/>
    <w:rsid w:val="003729A0"/>
    <w:rsid w:val="00372F53"/>
    <w:rsid w:val="00374A44"/>
    <w:rsid w:val="00377400"/>
    <w:rsid w:val="0037741B"/>
    <w:rsid w:val="00377E6D"/>
    <w:rsid w:val="00381413"/>
    <w:rsid w:val="00382E91"/>
    <w:rsid w:val="0038337D"/>
    <w:rsid w:val="0038416A"/>
    <w:rsid w:val="00384AD5"/>
    <w:rsid w:val="00393159"/>
    <w:rsid w:val="00394197"/>
    <w:rsid w:val="0039486E"/>
    <w:rsid w:val="003951A5"/>
    <w:rsid w:val="003963D1"/>
    <w:rsid w:val="0039705E"/>
    <w:rsid w:val="003A023D"/>
    <w:rsid w:val="003A1B7D"/>
    <w:rsid w:val="003A2047"/>
    <w:rsid w:val="003A295B"/>
    <w:rsid w:val="003A2A7F"/>
    <w:rsid w:val="003A3536"/>
    <w:rsid w:val="003A46A6"/>
    <w:rsid w:val="003A4FC3"/>
    <w:rsid w:val="003B0105"/>
    <w:rsid w:val="003B04D3"/>
    <w:rsid w:val="003B0C49"/>
    <w:rsid w:val="003B2753"/>
    <w:rsid w:val="003B46F8"/>
    <w:rsid w:val="003B7482"/>
    <w:rsid w:val="003B7DFC"/>
    <w:rsid w:val="003C03AA"/>
    <w:rsid w:val="003C1B50"/>
    <w:rsid w:val="003C3845"/>
    <w:rsid w:val="003C3CE0"/>
    <w:rsid w:val="003C3FCD"/>
    <w:rsid w:val="003C5D43"/>
    <w:rsid w:val="003C6AAA"/>
    <w:rsid w:val="003D2070"/>
    <w:rsid w:val="003D620B"/>
    <w:rsid w:val="003D69FC"/>
    <w:rsid w:val="003E2FBE"/>
    <w:rsid w:val="003E6EA3"/>
    <w:rsid w:val="003F32EB"/>
    <w:rsid w:val="003F6559"/>
    <w:rsid w:val="00400B1F"/>
    <w:rsid w:val="004013BC"/>
    <w:rsid w:val="004058E7"/>
    <w:rsid w:val="00407D28"/>
    <w:rsid w:val="0041145B"/>
    <w:rsid w:val="0041386B"/>
    <w:rsid w:val="00414382"/>
    <w:rsid w:val="004144F4"/>
    <w:rsid w:val="0041493F"/>
    <w:rsid w:val="0042072F"/>
    <w:rsid w:val="004215D2"/>
    <w:rsid w:val="004230EC"/>
    <w:rsid w:val="0042481D"/>
    <w:rsid w:val="004266E8"/>
    <w:rsid w:val="00427C17"/>
    <w:rsid w:val="00427E4D"/>
    <w:rsid w:val="00434BB0"/>
    <w:rsid w:val="00434DD9"/>
    <w:rsid w:val="004356AF"/>
    <w:rsid w:val="004356E3"/>
    <w:rsid w:val="004404D0"/>
    <w:rsid w:val="00450333"/>
    <w:rsid w:val="00450BC4"/>
    <w:rsid w:val="00451523"/>
    <w:rsid w:val="004515DF"/>
    <w:rsid w:val="00452863"/>
    <w:rsid w:val="004548B1"/>
    <w:rsid w:val="004569D1"/>
    <w:rsid w:val="004579BE"/>
    <w:rsid w:val="00457C7D"/>
    <w:rsid w:val="00460C01"/>
    <w:rsid w:val="00465C99"/>
    <w:rsid w:val="00470D40"/>
    <w:rsid w:val="00471D15"/>
    <w:rsid w:val="004868C8"/>
    <w:rsid w:val="00491B53"/>
    <w:rsid w:val="00491C06"/>
    <w:rsid w:val="00492A61"/>
    <w:rsid w:val="00494964"/>
    <w:rsid w:val="0049598A"/>
    <w:rsid w:val="004960E9"/>
    <w:rsid w:val="004961F0"/>
    <w:rsid w:val="004963C8"/>
    <w:rsid w:val="004A2081"/>
    <w:rsid w:val="004A3671"/>
    <w:rsid w:val="004B0304"/>
    <w:rsid w:val="004B1941"/>
    <w:rsid w:val="004B2E1B"/>
    <w:rsid w:val="004B4534"/>
    <w:rsid w:val="004B5CCD"/>
    <w:rsid w:val="004B73B2"/>
    <w:rsid w:val="004C179F"/>
    <w:rsid w:val="004C42BA"/>
    <w:rsid w:val="004C44E6"/>
    <w:rsid w:val="004C55FA"/>
    <w:rsid w:val="004C6F27"/>
    <w:rsid w:val="004D257A"/>
    <w:rsid w:val="004D328A"/>
    <w:rsid w:val="004D6354"/>
    <w:rsid w:val="004D6FAD"/>
    <w:rsid w:val="004E2864"/>
    <w:rsid w:val="004E3850"/>
    <w:rsid w:val="004E6F7F"/>
    <w:rsid w:val="004F5331"/>
    <w:rsid w:val="004F5F3C"/>
    <w:rsid w:val="004F6D97"/>
    <w:rsid w:val="004F727D"/>
    <w:rsid w:val="0050126B"/>
    <w:rsid w:val="00501435"/>
    <w:rsid w:val="00501D76"/>
    <w:rsid w:val="005037E0"/>
    <w:rsid w:val="00503AFA"/>
    <w:rsid w:val="00504C8B"/>
    <w:rsid w:val="005127E2"/>
    <w:rsid w:val="0051370B"/>
    <w:rsid w:val="00520B50"/>
    <w:rsid w:val="00522B8A"/>
    <w:rsid w:val="00525DFA"/>
    <w:rsid w:val="0052615D"/>
    <w:rsid w:val="00526F34"/>
    <w:rsid w:val="00530986"/>
    <w:rsid w:val="005315D5"/>
    <w:rsid w:val="005318F1"/>
    <w:rsid w:val="00532FEB"/>
    <w:rsid w:val="00535225"/>
    <w:rsid w:val="00535C99"/>
    <w:rsid w:val="00540FEE"/>
    <w:rsid w:val="00542B80"/>
    <w:rsid w:val="00542F04"/>
    <w:rsid w:val="005455F9"/>
    <w:rsid w:val="00545608"/>
    <w:rsid w:val="00546702"/>
    <w:rsid w:val="00546C38"/>
    <w:rsid w:val="005476AF"/>
    <w:rsid w:val="00552F95"/>
    <w:rsid w:val="005561E5"/>
    <w:rsid w:val="005570B2"/>
    <w:rsid w:val="005617D4"/>
    <w:rsid w:val="00562498"/>
    <w:rsid w:val="005640FD"/>
    <w:rsid w:val="00564137"/>
    <w:rsid w:val="00564F8A"/>
    <w:rsid w:val="005663D1"/>
    <w:rsid w:val="005666C4"/>
    <w:rsid w:val="00567B09"/>
    <w:rsid w:val="005704D2"/>
    <w:rsid w:val="005712A9"/>
    <w:rsid w:val="005713B2"/>
    <w:rsid w:val="005714C2"/>
    <w:rsid w:val="00575674"/>
    <w:rsid w:val="00575DB2"/>
    <w:rsid w:val="00576EFE"/>
    <w:rsid w:val="00581020"/>
    <w:rsid w:val="0058179A"/>
    <w:rsid w:val="00585196"/>
    <w:rsid w:val="00586F60"/>
    <w:rsid w:val="005872F2"/>
    <w:rsid w:val="005906E9"/>
    <w:rsid w:val="00590EF3"/>
    <w:rsid w:val="00591755"/>
    <w:rsid w:val="005935AA"/>
    <w:rsid w:val="00593B1F"/>
    <w:rsid w:val="0059462D"/>
    <w:rsid w:val="0059509B"/>
    <w:rsid w:val="005A0EEF"/>
    <w:rsid w:val="005A2434"/>
    <w:rsid w:val="005A2D54"/>
    <w:rsid w:val="005A7132"/>
    <w:rsid w:val="005A72C2"/>
    <w:rsid w:val="005B10CD"/>
    <w:rsid w:val="005B23AA"/>
    <w:rsid w:val="005B255A"/>
    <w:rsid w:val="005B270C"/>
    <w:rsid w:val="005B2B69"/>
    <w:rsid w:val="005B361B"/>
    <w:rsid w:val="005B38BE"/>
    <w:rsid w:val="005B4F3B"/>
    <w:rsid w:val="005B5D0D"/>
    <w:rsid w:val="005B60B3"/>
    <w:rsid w:val="005B6D56"/>
    <w:rsid w:val="005B6E4E"/>
    <w:rsid w:val="005B7553"/>
    <w:rsid w:val="005C0323"/>
    <w:rsid w:val="005C06F1"/>
    <w:rsid w:val="005C163C"/>
    <w:rsid w:val="005C1F28"/>
    <w:rsid w:val="005C4627"/>
    <w:rsid w:val="005C4687"/>
    <w:rsid w:val="005C4C43"/>
    <w:rsid w:val="005C6B11"/>
    <w:rsid w:val="005D0CBA"/>
    <w:rsid w:val="005D0F11"/>
    <w:rsid w:val="005D32CE"/>
    <w:rsid w:val="005D564B"/>
    <w:rsid w:val="005D698D"/>
    <w:rsid w:val="005D69F6"/>
    <w:rsid w:val="005D796B"/>
    <w:rsid w:val="005D7DB0"/>
    <w:rsid w:val="005E0955"/>
    <w:rsid w:val="005E0AC4"/>
    <w:rsid w:val="005E3352"/>
    <w:rsid w:val="005E47EA"/>
    <w:rsid w:val="005E78F6"/>
    <w:rsid w:val="005E7F4C"/>
    <w:rsid w:val="005F1506"/>
    <w:rsid w:val="005F4DA8"/>
    <w:rsid w:val="005F63BC"/>
    <w:rsid w:val="00602847"/>
    <w:rsid w:val="006038B4"/>
    <w:rsid w:val="00605378"/>
    <w:rsid w:val="00605971"/>
    <w:rsid w:val="00605BBB"/>
    <w:rsid w:val="00605E4E"/>
    <w:rsid w:val="006107CE"/>
    <w:rsid w:val="006116ED"/>
    <w:rsid w:val="00612BC4"/>
    <w:rsid w:val="00613772"/>
    <w:rsid w:val="006156DC"/>
    <w:rsid w:val="00615E12"/>
    <w:rsid w:val="00623335"/>
    <w:rsid w:val="006233EE"/>
    <w:rsid w:val="00630C05"/>
    <w:rsid w:val="00630D73"/>
    <w:rsid w:val="00631309"/>
    <w:rsid w:val="00632132"/>
    <w:rsid w:val="00635A93"/>
    <w:rsid w:val="00635B4D"/>
    <w:rsid w:val="00637503"/>
    <w:rsid w:val="006408AF"/>
    <w:rsid w:val="00642BC3"/>
    <w:rsid w:val="0064400E"/>
    <w:rsid w:val="00645E4C"/>
    <w:rsid w:val="006469FD"/>
    <w:rsid w:val="00651C79"/>
    <w:rsid w:val="00656756"/>
    <w:rsid w:val="0066146D"/>
    <w:rsid w:val="00662699"/>
    <w:rsid w:val="00663DB3"/>
    <w:rsid w:val="00665F92"/>
    <w:rsid w:val="00667781"/>
    <w:rsid w:val="006746B1"/>
    <w:rsid w:val="00674D56"/>
    <w:rsid w:val="006837A6"/>
    <w:rsid w:val="00683D63"/>
    <w:rsid w:val="0068425B"/>
    <w:rsid w:val="00690FFB"/>
    <w:rsid w:val="00692E2F"/>
    <w:rsid w:val="00693AEB"/>
    <w:rsid w:val="0069413F"/>
    <w:rsid w:val="00695A75"/>
    <w:rsid w:val="006969CF"/>
    <w:rsid w:val="006A323F"/>
    <w:rsid w:val="006A38D0"/>
    <w:rsid w:val="006A42AC"/>
    <w:rsid w:val="006A5209"/>
    <w:rsid w:val="006A7B41"/>
    <w:rsid w:val="006A7FCD"/>
    <w:rsid w:val="006B1E3A"/>
    <w:rsid w:val="006B35C3"/>
    <w:rsid w:val="006B3B10"/>
    <w:rsid w:val="006B4F0F"/>
    <w:rsid w:val="006B56C3"/>
    <w:rsid w:val="006B7057"/>
    <w:rsid w:val="006B70F1"/>
    <w:rsid w:val="006B7EC4"/>
    <w:rsid w:val="006C119B"/>
    <w:rsid w:val="006C33A7"/>
    <w:rsid w:val="006C4356"/>
    <w:rsid w:val="006C7FF8"/>
    <w:rsid w:val="006D26C6"/>
    <w:rsid w:val="006D2D2F"/>
    <w:rsid w:val="006D56C4"/>
    <w:rsid w:val="006D62AE"/>
    <w:rsid w:val="006E5454"/>
    <w:rsid w:val="006E68D4"/>
    <w:rsid w:val="006F3F5A"/>
    <w:rsid w:val="006F5120"/>
    <w:rsid w:val="006F6D98"/>
    <w:rsid w:val="007018DC"/>
    <w:rsid w:val="00705348"/>
    <w:rsid w:val="00710B34"/>
    <w:rsid w:val="00711DD5"/>
    <w:rsid w:val="00713EC4"/>
    <w:rsid w:val="00714733"/>
    <w:rsid w:val="007150A5"/>
    <w:rsid w:val="007204F1"/>
    <w:rsid w:val="007239C7"/>
    <w:rsid w:val="00726766"/>
    <w:rsid w:val="00730CF0"/>
    <w:rsid w:val="00732140"/>
    <w:rsid w:val="007321D2"/>
    <w:rsid w:val="0073740B"/>
    <w:rsid w:val="00743829"/>
    <w:rsid w:val="007440EB"/>
    <w:rsid w:val="00745FC8"/>
    <w:rsid w:val="007464BF"/>
    <w:rsid w:val="00750CB4"/>
    <w:rsid w:val="00756328"/>
    <w:rsid w:val="00756AC5"/>
    <w:rsid w:val="00762866"/>
    <w:rsid w:val="00762FE6"/>
    <w:rsid w:val="00763F4F"/>
    <w:rsid w:val="00764D2D"/>
    <w:rsid w:val="00765EE3"/>
    <w:rsid w:val="00767235"/>
    <w:rsid w:val="00767452"/>
    <w:rsid w:val="007701E6"/>
    <w:rsid w:val="00774C28"/>
    <w:rsid w:val="0077505C"/>
    <w:rsid w:val="00776A97"/>
    <w:rsid w:val="00780EEC"/>
    <w:rsid w:val="007838B1"/>
    <w:rsid w:val="00787F69"/>
    <w:rsid w:val="00791256"/>
    <w:rsid w:val="00794743"/>
    <w:rsid w:val="007A29E2"/>
    <w:rsid w:val="007A2BA0"/>
    <w:rsid w:val="007A447C"/>
    <w:rsid w:val="007A5CA6"/>
    <w:rsid w:val="007B2018"/>
    <w:rsid w:val="007B5B99"/>
    <w:rsid w:val="007C190D"/>
    <w:rsid w:val="007C5457"/>
    <w:rsid w:val="007C68A6"/>
    <w:rsid w:val="007D0A13"/>
    <w:rsid w:val="007D1536"/>
    <w:rsid w:val="007D38D1"/>
    <w:rsid w:val="007D7ECC"/>
    <w:rsid w:val="007E69FB"/>
    <w:rsid w:val="007F10F6"/>
    <w:rsid w:val="007F1A11"/>
    <w:rsid w:val="007F2105"/>
    <w:rsid w:val="007F24EE"/>
    <w:rsid w:val="007F2BC3"/>
    <w:rsid w:val="007F4226"/>
    <w:rsid w:val="007F7933"/>
    <w:rsid w:val="00802CFE"/>
    <w:rsid w:val="0080507A"/>
    <w:rsid w:val="00812C6F"/>
    <w:rsid w:val="0081371E"/>
    <w:rsid w:val="008139D1"/>
    <w:rsid w:val="00814D1F"/>
    <w:rsid w:val="008155F0"/>
    <w:rsid w:val="00817F8C"/>
    <w:rsid w:val="00817FB1"/>
    <w:rsid w:val="008221BF"/>
    <w:rsid w:val="00824311"/>
    <w:rsid w:val="008254D4"/>
    <w:rsid w:val="00826EB3"/>
    <w:rsid w:val="00830DDE"/>
    <w:rsid w:val="008318A4"/>
    <w:rsid w:val="00833803"/>
    <w:rsid w:val="008344B1"/>
    <w:rsid w:val="0083504E"/>
    <w:rsid w:val="00840D1F"/>
    <w:rsid w:val="0084197D"/>
    <w:rsid w:val="00842836"/>
    <w:rsid w:val="00846096"/>
    <w:rsid w:val="00846CB7"/>
    <w:rsid w:val="00852216"/>
    <w:rsid w:val="008531F9"/>
    <w:rsid w:val="00853BA1"/>
    <w:rsid w:val="00856ECD"/>
    <w:rsid w:val="00857435"/>
    <w:rsid w:val="00857EE6"/>
    <w:rsid w:val="00867D31"/>
    <w:rsid w:val="00875C2F"/>
    <w:rsid w:val="00881345"/>
    <w:rsid w:val="00882817"/>
    <w:rsid w:val="00883073"/>
    <w:rsid w:val="00884410"/>
    <w:rsid w:val="00884DAF"/>
    <w:rsid w:val="00886A9E"/>
    <w:rsid w:val="00887538"/>
    <w:rsid w:val="0089069E"/>
    <w:rsid w:val="008960DC"/>
    <w:rsid w:val="008A1493"/>
    <w:rsid w:val="008A1BC2"/>
    <w:rsid w:val="008A3730"/>
    <w:rsid w:val="008A4624"/>
    <w:rsid w:val="008A5881"/>
    <w:rsid w:val="008B0B56"/>
    <w:rsid w:val="008B1AAB"/>
    <w:rsid w:val="008B28C7"/>
    <w:rsid w:val="008B32CB"/>
    <w:rsid w:val="008B50ED"/>
    <w:rsid w:val="008B51DF"/>
    <w:rsid w:val="008B629B"/>
    <w:rsid w:val="008B7EFD"/>
    <w:rsid w:val="008C10D6"/>
    <w:rsid w:val="008C1A0D"/>
    <w:rsid w:val="008D0742"/>
    <w:rsid w:val="008D6637"/>
    <w:rsid w:val="008D6ABF"/>
    <w:rsid w:val="008E2F91"/>
    <w:rsid w:val="008E6DEE"/>
    <w:rsid w:val="008F0494"/>
    <w:rsid w:val="008F2134"/>
    <w:rsid w:val="008F2ADF"/>
    <w:rsid w:val="008F3FEB"/>
    <w:rsid w:val="008F42E8"/>
    <w:rsid w:val="008F463A"/>
    <w:rsid w:val="008F5D35"/>
    <w:rsid w:val="008F7812"/>
    <w:rsid w:val="00901D1B"/>
    <w:rsid w:val="0090342C"/>
    <w:rsid w:val="0090377D"/>
    <w:rsid w:val="00904231"/>
    <w:rsid w:val="00915CFB"/>
    <w:rsid w:val="00915D10"/>
    <w:rsid w:val="00916A48"/>
    <w:rsid w:val="00917048"/>
    <w:rsid w:val="009208BB"/>
    <w:rsid w:val="00921E75"/>
    <w:rsid w:val="00922685"/>
    <w:rsid w:val="00923642"/>
    <w:rsid w:val="009240CC"/>
    <w:rsid w:val="00927706"/>
    <w:rsid w:val="00930092"/>
    <w:rsid w:val="00933FE6"/>
    <w:rsid w:val="00935844"/>
    <w:rsid w:val="00940063"/>
    <w:rsid w:val="00942378"/>
    <w:rsid w:val="00950009"/>
    <w:rsid w:val="009559E3"/>
    <w:rsid w:val="009631CB"/>
    <w:rsid w:val="009641C7"/>
    <w:rsid w:val="0097131D"/>
    <w:rsid w:val="00973784"/>
    <w:rsid w:val="0097442F"/>
    <w:rsid w:val="00974F67"/>
    <w:rsid w:val="009772B7"/>
    <w:rsid w:val="00983927"/>
    <w:rsid w:val="00983997"/>
    <w:rsid w:val="00984271"/>
    <w:rsid w:val="00984A9F"/>
    <w:rsid w:val="00987BDF"/>
    <w:rsid w:val="00990A6D"/>
    <w:rsid w:val="00993816"/>
    <w:rsid w:val="0099412A"/>
    <w:rsid w:val="009A429E"/>
    <w:rsid w:val="009A545C"/>
    <w:rsid w:val="009A55ED"/>
    <w:rsid w:val="009A69B0"/>
    <w:rsid w:val="009A78D8"/>
    <w:rsid w:val="009B0540"/>
    <w:rsid w:val="009B087C"/>
    <w:rsid w:val="009B0FFC"/>
    <w:rsid w:val="009B1A0F"/>
    <w:rsid w:val="009B266C"/>
    <w:rsid w:val="009B28FF"/>
    <w:rsid w:val="009B4907"/>
    <w:rsid w:val="009B530A"/>
    <w:rsid w:val="009B7FE8"/>
    <w:rsid w:val="009C09D5"/>
    <w:rsid w:val="009C0D64"/>
    <w:rsid w:val="009C142D"/>
    <w:rsid w:val="009C2304"/>
    <w:rsid w:val="009C3C0C"/>
    <w:rsid w:val="009C536F"/>
    <w:rsid w:val="009C6EBA"/>
    <w:rsid w:val="009D1987"/>
    <w:rsid w:val="009D1F55"/>
    <w:rsid w:val="009D4346"/>
    <w:rsid w:val="009D5442"/>
    <w:rsid w:val="009D60FF"/>
    <w:rsid w:val="009D6779"/>
    <w:rsid w:val="009D7A7E"/>
    <w:rsid w:val="009E04D7"/>
    <w:rsid w:val="009E1C4D"/>
    <w:rsid w:val="009E2A0A"/>
    <w:rsid w:val="009E2FEA"/>
    <w:rsid w:val="009E476A"/>
    <w:rsid w:val="009E6C1B"/>
    <w:rsid w:val="009F0889"/>
    <w:rsid w:val="009F0CED"/>
    <w:rsid w:val="009F5D27"/>
    <w:rsid w:val="00A0006C"/>
    <w:rsid w:val="00A008FD"/>
    <w:rsid w:val="00A01328"/>
    <w:rsid w:val="00A02D76"/>
    <w:rsid w:val="00A04D9E"/>
    <w:rsid w:val="00A05D39"/>
    <w:rsid w:val="00A06DE1"/>
    <w:rsid w:val="00A1123C"/>
    <w:rsid w:val="00A11CE5"/>
    <w:rsid w:val="00A12B02"/>
    <w:rsid w:val="00A15056"/>
    <w:rsid w:val="00A15672"/>
    <w:rsid w:val="00A165BE"/>
    <w:rsid w:val="00A306E7"/>
    <w:rsid w:val="00A30C88"/>
    <w:rsid w:val="00A31550"/>
    <w:rsid w:val="00A31948"/>
    <w:rsid w:val="00A31BCA"/>
    <w:rsid w:val="00A34C84"/>
    <w:rsid w:val="00A36C4E"/>
    <w:rsid w:val="00A40419"/>
    <w:rsid w:val="00A46755"/>
    <w:rsid w:val="00A47F89"/>
    <w:rsid w:val="00A545CB"/>
    <w:rsid w:val="00A56AF5"/>
    <w:rsid w:val="00A56FDB"/>
    <w:rsid w:val="00A5757D"/>
    <w:rsid w:val="00A62E4F"/>
    <w:rsid w:val="00A64460"/>
    <w:rsid w:val="00A6474F"/>
    <w:rsid w:val="00A6771B"/>
    <w:rsid w:val="00A70E4B"/>
    <w:rsid w:val="00A7132D"/>
    <w:rsid w:val="00A71A4D"/>
    <w:rsid w:val="00A731A3"/>
    <w:rsid w:val="00A765A3"/>
    <w:rsid w:val="00A8020A"/>
    <w:rsid w:val="00A80D11"/>
    <w:rsid w:val="00A87539"/>
    <w:rsid w:val="00A87B23"/>
    <w:rsid w:val="00A92142"/>
    <w:rsid w:val="00A9360E"/>
    <w:rsid w:val="00A94A36"/>
    <w:rsid w:val="00A95561"/>
    <w:rsid w:val="00A978BB"/>
    <w:rsid w:val="00AA1126"/>
    <w:rsid w:val="00AA2E81"/>
    <w:rsid w:val="00AA5382"/>
    <w:rsid w:val="00AA5D56"/>
    <w:rsid w:val="00AA630A"/>
    <w:rsid w:val="00AA6FC2"/>
    <w:rsid w:val="00AA76E3"/>
    <w:rsid w:val="00AB0503"/>
    <w:rsid w:val="00AB1EC4"/>
    <w:rsid w:val="00AB22FB"/>
    <w:rsid w:val="00AB4CF2"/>
    <w:rsid w:val="00AB61D6"/>
    <w:rsid w:val="00AB6B6C"/>
    <w:rsid w:val="00AB6C0D"/>
    <w:rsid w:val="00AC03F7"/>
    <w:rsid w:val="00AC1E87"/>
    <w:rsid w:val="00AC32FD"/>
    <w:rsid w:val="00AD087E"/>
    <w:rsid w:val="00AD09FD"/>
    <w:rsid w:val="00AD52D2"/>
    <w:rsid w:val="00AD686F"/>
    <w:rsid w:val="00AD7E49"/>
    <w:rsid w:val="00AE1457"/>
    <w:rsid w:val="00AE2DB8"/>
    <w:rsid w:val="00AE38A7"/>
    <w:rsid w:val="00AE4128"/>
    <w:rsid w:val="00AE673B"/>
    <w:rsid w:val="00AF06B4"/>
    <w:rsid w:val="00AF517A"/>
    <w:rsid w:val="00AF5D2B"/>
    <w:rsid w:val="00B005FA"/>
    <w:rsid w:val="00B02E34"/>
    <w:rsid w:val="00B0413D"/>
    <w:rsid w:val="00B043EC"/>
    <w:rsid w:val="00B04782"/>
    <w:rsid w:val="00B04D76"/>
    <w:rsid w:val="00B10033"/>
    <w:rsid w:val="00B1032F"/>
    <w:rsid w:val="00B1081E"/>
    <w:rsid w:val="00B11CC7"/>
    <w:rsid w:val="00B120E7"/>
    <w:rsid w:val="00B140CC"/>
    <w:rsid w:val="00B1454C"/>
    <w:rsid w:val="00B14E49"/>
    <w:rsid w:val="00B1562A"/>
    <w:rsid w:val="00B21BE6"/>
    <w:rsid w:val="00B23BAC"/>
    <w:rsid w:val="00B24678"/>
    <w:rsid w:val="00B25D73"/>
    <w:rsid w:val="00B3112B"/>
    <w:rsid w:val="00B3266C"/>
    <w:rsid w:val="00B3452F"/>
    <w:rsid w:val="00B34684"/>
    <w:rsid w:val="00B45468"/>
    <w:rsid w:val="00B45513"/>
    <w:rsid w:val="00B45642"/>
    <w:rsid w:val="00B4762C"/>
    <w:rsid w:val="00B506B4"/>
    <w:rsid w:val="00B51559"/>
    <w:rsid w:val="00B519A6"/>
    <w:rsid w:val="00B52732"/>
    <w:rsid w:val="00B53B6A"/>
    <w:rsid w:val="00B560A7"/>
    <w:rsid w:val="00B60401"/>
    <w:rsid w:val="00B71520"/>
    <w:rsid w:val="00B74166"/>
    <w:rsid w:val="00B759C3"/>
    <w:rsid w:val="00B76E7B"/>
    <w:rsid w:val="00B7735B"/>
    <w:rsid w:val="00B81B0B"/>
    <w:rsid w:val="00B832CD"/>
    <w:rsid w:val="00B863FB"/>
    <w:rsid w:val="00B864EB"/>
    <w:rsid w:val="00B86792"/>
    <w:rsid w:val="00B874E9"/>
    <w:rsid w:val="00B95F20"/>
    <w:rsid w:val="00BA0D13"/>
    <w:rsid w:val="00BA1892"/>
    <w:rsid w:val="00BA4D53"/>
    <w:rsid w:val="00BA522E"/>
    <w:rsid w:val="00BA7FAA"/>
    <w:rsid w:val="00BB1AFB"/>
    <w:rsid w:val="00BB1C0B"/>
    <w:rsid w:val="00BB79C7"/>
    <w:rsid w:val="00BC1A00"/>
    <w:rsid w:val="00BD164A"/>
    <w:rsid w:val="00BD164B"/>
    <w:rsid w:val="00BE130D"/>
    <w:rsid w:val="00BE2723"/>
    <w:rsid w:val="00BE30F8"/>
    <w:rsid w:val="00BE3665"/>
    <w:rsid w:val="00BE7995"/>
    <w:rsid w:val="00BF1D2B"/>
    <w:rsid w:val="00BF2017"/>
    <w:rsid w:val="00BF2CFF"/>
    <w:rsid w:val="00BF3CE0"/>
    <w:rsid w:val="00BF670B"/>
    <w:rsid w:val="00C00681"/>
    <w:rsid w:val="00C0305D"/>
    <w:rsid w:val="00C04E18"/>
    <w:rsid w:val="00C13250"/>
    <w:rsid w:val="00C13E4B"/>
    <w:rsid w:val="00C150FA"/>
    <w:rsid w:val="00C15887"/>
    <w:rsid w:val="00C176C9"/>
    <w:rsid w:val="00C26BCF"/>
    <w:rsid w:val="00C32627"/>
    <w:rsid w:val="00C32D3E"/>
    <w:rsid w:val="00C33019"/>
    <w:rsid w:val="00C3389C"/>
    <w:rsid w:val="00C443EE"/>
    <w:rsid w:val="00C45403"/>
    <w:rsid w:val="00C47DF9"/>
    <w:rsid w:val="00C50CAD"/>
    <w:rsid w:val="00C523B8"/>
    <w:rsid w:val="00C52576"/>
    <w:rsid w:val="00C53C12"/>
    <w:rsid w:val="00C54692"/>
    <w:rsid w:val="00C54F3E"/>
    <w:rsid w:val="00C60755"/>
    <w:rsid w:val="00C64DFD"/>
    <w:rsid w:val="00C65341"/>
    <w:rsid w:val="00C704FC"/>
    <w:rsid w:val="00C70E8A"/>
    <w:rsid w:val="00C72453"/>
    <w:rsid w:val="00C73D67"/>
    <w:rsid w:val="00C75CBB"/>
    <w:rsid w:val="00C76285"/>
    <w:rsid w:val="00C81A66"/>
    <w:rsid w:val="00C81EC1"/>
    <w:rsid w:val="00C81F29"/>
    <w:rsid w:val="00C82261"/>
    <w:rsid w:val="00C82B64"/>
    <w:rsid w:val="00C84D97"/>
    <w:rsid w:val="00C8716D"/>
    <w:rsid w:val="00C872DE"/>
    <w:rsid w:val="00C8755B"/>
    <w:rsid w:val="00C948D3"/>
    <w:rsid w:val="00C95725"/>
    <w:rsid w:val="00CA099A"/>
    <w:rsid w:val="00CA2EBF"/>
    <w:rsid w:val="00CB008B"/>
    <w:rsid w:val="00CB0C36"/>
    <w:rsid w:val="00CB0E58"/>
    <w:rsid w:val="00CB2AFD"/>
    <w:rsid w:val="00CB3158"/>
    <w:rsid w:val="00CB4635"/>
    <w:rsid w:val="00CB5454"/>
    <w:rsid w:val="00CB5967"/>
    <w:rsid w:val="00CB6F94"/>
    <w:rsid w:val="00CC0A1C"/>
    <w:rsid w:val="00CC1852"/>
    <w:rsid w:val="00CC2BCE"/>
    <w:rsid w:val="00CC4A89"/>
    <w:rsid w:val="00CC5571"/>
    <w:rsid w:val="00CC5B42"/>
    <w:rsid w:val="00CC6E24"/>
    <w:rsid w:val="00CD070A"/>
    <w:rsid w:val="00CD097E"/>
    <w:rsid w:val="00CD4487"/>
    <w:rsid w:val="00CD5F0D"/>
    <w:rsid w:val="00CD636D"/>
    <w:rsid w:val="00CD76A9"/>
    <w:rsid w:val="00CE05AE"/>
    <w:rsid w:val="00CE16AF"/>
    <w:rsid w:val="00CE1AD5"/>
    <w:rsid w:val="00CE31A2"/>
    <w:rsid w:val="00CE6119"/>
    <w:rsid w:val="00CE7B7B"/>
    <w:rsid w:val="00CF3C2A"/>
    <w:rsid w:val="00CF4195"/>
    <w:rsid w:val="00CF49C6"/>
    <w:rsid w:val="00CF4E31"/>
    <w:rsid w:val="00CF4E66"/>
    <w:rsid w:val="00D0211A"/>
    <w:rsid w:val="00D10772"/>
    <w:rsid w:val="00D1622D"/>
    <w:rsid w:val="00D2020E"/>
    <w:rsid w:val="00D2026F"/>
    <w:rsid w:val="00D20F20"/>
    <w:rsid w:val="00D216E2"/>
    <w:rsid w:val="00D23B99"/>
    <w:rsid w:val="00D25DAC"/>
    <w:rsid w:val="00D26472"/>
    <w:rsid w:val="00D26FC9"/>
    <w:rsid w:val="00D312A6"/>
    <w:rsid w:val="00D32C45"/>
    <w:rsid w:val="00D3460A"/>
    <w:rsid w:val="00D3553F"/>
    <w:rsid w:val="00D36B9F"/>
    <w:rsid w:val="00D37EAE"/>
    <w:rsid w:val="00D40273"/>
    <w:rsid w:val="00D44EBF"/>
    <w:rsid w:val="00D508AB"/>
    <w:rsid w:val="00D525CD"/>
    <w:rsid w:val="00D53CF2"/>
    <w:rsid w:val="00D602B2"/>
    <w:rsid w:val="00D63089"/>
    <w:rsid w:val="00D67B7E"/>
    <w:rsid w:val="00D7014E"/>
    <w:rsid w:val="00D7191B"/>
    <w:rsid w:val="00D71CA0"/>
    <w:rsid w:val="00D72140"/>
    <w:rsid w:val="00D757A8"/>
    <w:rsid w:val="00D76220"/>
    <w:rsid w:val="00D80ECC"/>
    <w:rsid w:val="00D838DA"/>
    <w:rsid w:val="00D85C15"/>
    <w:rsid w:val="00D861E8"/>
    <w:rsid w:val="00D86C57"/>
    <w:rsid w:val="00D875B4"/>
    <w:rsid w:val="00D90A36"/>
    <w:rsid w:val="00D90EE3"/>
    <w:rsid w:val="00D95B55"/>
    <w:rsid w:val="00D9641B"/>
    <w:rsid w:val="00D96892"/>
    <w:rsid w:val="00D9733D"/>
    <w:rsid w:val="00DA0F56"/>
    <w:rsid w:val="00DA4FBA"/>
    <w:rsid w:val="00DA5914"/>
    <w:rsid w:val="00DA66B8"/>
    <w:rsid w:val="00DA7992"/>
    <w:rsid w:val="00DA7AD5"/>
    <w:rsid w:val="00DB296C"/>
    <w:rsid w:val="00DB4CAF"/>
    <w:rsid w:val="00DB5230"/>
    <w:rsid w:val="00DC074E"/>
    <w:rsid w:val="00DC190D"/>
    <w:rsid w:val="00DC2730"/>
    <w:rsid w:val="00DC379A"/>
    <w:rsid w:val="00DC531C"/>
    <w:rsid w:val="00DC5819"/>
    <w:rsid w:val="00DC616A"/>
    <w:rsid w:val="00DC7106"/>
    <w:rsid w:val="00DC77B2"/>
    <w:rsid w:val="00DC7B45"/>
    <w:rsid w:val="00DD095B"/>
    <w:rsid w:val="00DD1355"/>
    <w:rsid w:val="00DD16FF"/>
    <w:rsid w:val="00DD51CE"/>
    <w:rsid w:val="00DD5202"/>
    <w:rsid w:val="00DD7B64"/>
    <w:rsid w:val="00DE149E"/>
    <w:rsid w:val="00DE33F6"/>
    <w:rsid w:val="00DE374F"/>
    <w:rsid w:val="00DE552A"/>
    <w:rsid w:val="00DE557E"/>
    <w:rsid w:val="00DE7C6D"/>
    <w:rsid w:val="00DF0BED"/>
    <w:rsid w:val="00DF1ABA"/>
    <w:rsid w:val="00DF1E4C"/>
    <w:rsid w:val="00DF5551"/>
    <w:rsid w:val="00DF6C7C"/>
    <w:rsid w:val="00E0782D"/>
    <w:rsid w:val="00E116D2"/>
    <w:rsid w:val="00E1184C"/>
    <w:rsid w:val="00E11936"/>
    <w:rsid w:val="00E26E5B"/>
    <w:rsid w:val="00E32285"/>
    <w:rsid w:val="00E33AEC"/>
    <w:rsid w:val="00E340FB"/>
    <w:rsid w:val="00E36254"/>
    <w:rsid w:val="00E40BF5"/>
    <w:rsid w:val="00E423CA"/>
    <w:rsid w:val="00E428EE"/>
    <w:rsid w:val="00E43C1B"/>
    <w:rsid w:val="00E44226"/>
    <w:rsid w:val="00E44C3B"/>
    <w:rsid w:val="00E44E7B"/>
    <w:rsid w:val="00E44F01"/>
    <w:rsid w:val="00E450EB"/>
    <w:rsid w:val="00E45FE2"/>
    <w:rsid w:val="00E46690"/>
    <w:rsid w:val="00E47BE4"/>
    <w:rsid w:val="00E501F7"/>
    <w:rsid w:val="00E54038"/>
    <w:rsid w:val="00E609DA"/>
    <w:rsid w:val="00E61C1C"/>
    <w:rsid w:val="00E61CA2"/>
    <w:rsid w:val="00E63522"/>
    <w:rsid w:val="00E66280"/>
    <w:rsid w:val="00E662E7"/>
    <w:rsid w:val="00E66A63"/>
    <w:rsid w:val="00E6799C"/>
    <w:rsid w:val="00E70F2C"/>
    <w:rsid w:val="00E72A1B"/>
    <w:rsid w:val="00E72EC0"/>
    <w:rsid w:val="00E7485C"/>
    <w:rsid w:val="00E774AA"/>
    <w:rsid w:val="00E774C0"/>
    <w:rsid w:val="00E776DA"/>
    <w:rsid w:val="00E77AB2"/>
    <w:rsid w:val="00E80020"/>
    <w:rsid w:val="00E8258E"/>
    <w:rsid w:val="00E847C5"/>
    <w:rsid w:val="00E85E97"/>
    <w:rsid w:val="00E90DE1"/>
    <w:rsid w:val="00E9136B"/>
    <w:rsid w:val="00E9322B"/>
    <w:rsid w:val="00E95480"/>
    <w:rsid w:val="00E95BDD"/>
    <w:rsid w:val="00E975C0"/>
    <w:rsid w:val="00EA0E89"/>
    <w:rsid w:val="00EA15CC"/>
    <w:rsid w:val="00EA24B9"/>
    <w:rsid w:val="00EA278E"/>
    <w:rsid w:val="00EA501B"/>
    <w:rsid w:val="00EA52F9"/>
    <w:rsid w:val="00EA6E83"/>
    <w:rsid w:val="00EB27EC"/>
    <w:rsid w:val="00EB64E2"/>
    <w:rsid w:val="00EC0266"/>
    <w:rsid w:val="00EC09C8"/>
    <w:rsid w:val="00EC6531"/>
    <w:rsid w:val="00EE40F3"/>
    <w:rsid w:val="00EF3219"/>
    <w:rsid w:val="00EF4964"/>
    <w:rsid w:val="00EF591F"/>
    <w:rsid w:val="00EF5921"/>
    <w:rsid w:val="00EF6282"/>
    <w:rsid w:val="00EF727F"/>
    <w:rsid w:val="00EF76AE"/>
    <w:rsid w:val="00EF7821"/>
    <w:rsid w:val="00F00FF3"/>
    <w:rsid w:val="00F022AA"/>
    <w:rsid w:val="00F10323"/>
    <w:rsid w:val="00F1336F"/>
    <w:rsid w:val="00F13373"/>
    <w:rsid w:val="00F14549"/>
    <w:rsid w:val="00F20AF3"/>
    <w:rsid w:val="00F26589"/>
    <w:rsid w:val="00F3248E"/>
    <w:rsid w:val="00F349CB"/>
    <w:rsid w:val="00F34E75"/>
    <w:rsid w:val="00F40B9B"/>
    <w:rsid w:val="00F41686"/>
    <w:rsid w:val="00F438F9"/>
    <w:rsid w:val="00F45151"/>
    <w:rsid w:val="00F4717E"/>
    <w:rsid w:val="00F510BC"/>
    <w:rsid w:val="00F52F70"/>
    <w:rsid w:val="00F5434A"/>
    <w:rsid w:val="00F5578C"/>
    <w:rsid w:val="00F578E8"/>
    <w:rsid w:val="00F57D59"/>
    <w:rsid w:val="00F60DDF"/>
    <w:rsid w:val="00F612C1"/>
    <w:rsid w:val="00F64D60"/>
    <w:rsid w:val="00F65244"/>
    <w:rsid w:val="00F66AD5"/>
    <w:rsid w:val="00F71577"/>
    <w:rsid w:val="00F71A87"/>
    <w:rsid w:val="00F724AD"/>
    <w:rsid w:val="00F73980"/>
    <w:rsid w:val="00F74348"/>
    <w:rsid w:val="00F7726F"/>
    <w:rsid w:val="00F80AD1"/>
    <w:rsid w:val="00F8193F"/>
    <w:rsid w:val="00F82DFF"/>
    <w:rsid w:val="00F833C1"/>
    <w:rsid w:val="00F90142"/>
    <w:rsid w:val="00F955A1"/>
    <w:rsid w:val="00F96881"/>
    <w:rsid w:val="00FA2C0A"/>
    <w:rsid w:val="00FA334F"/>
    <w:rsid w:val="00FA5CA6"/>
    <w:rsid w:val="00FA60C4"/>
    <w:rsid w:val="00FA71AE"/>
    <w:rsid w:val="00FB3D1B"/>
    <w:rsid w:val="00FB44C2"/>
    <w:rsid w:val="00FB61F4"/>
    <w:rsid w:val="00FB6794"/>
    <w:rsid w:val="00FC0C98"/>
    <w:rsid w:val="00FC3E33"/>
    <w:rsid w:val="00FC61F3"/>
    <w:rsid w:val="00FC68E0"/>
    <w:rsid w:val="00FC7342"/>
    <w:rsid w:val="00FD20F5"/>
    <w:rsid w:val="00FD6D77"/>
    <w:rsid w:val="00FE2588"/>
    <w:rsid w:val="00FE35ED"/>
    <w:rsid w:val="00FE6631"/>
    <w:rsid w:val="00FF02C3"/>
    <w:rsid w:val="00FF0C8E"/>
    <w:rsid w:val="00FF1DB4"/>
    <w:rsid w:val="00FF1FFA"/>
    <w:rsid w:val="00FF2585"/>
    <w:rsid w:val="00FF35FF"/>
    <w:rsid w:val="01010FA2"/>
    <w:rsid w:val="0182EAAD"/>
    <w:rsid w:val="01AAED1D"/>
    <w:rsid w:val="01CE8681"/>
    <w:rsid w:val="02A98322"/>
    <w:rsid w:val="02E9736C"/>
    <w:rsid w:val="03501C14"/>
    <w:rsid w:val="03708A2D"/>
    <w:rsid w:val="03A7F6E6"/>
    <w:rsid w:val="0446363A"/>
    <w:rsid w:val="0457507D"/>
    <w:rsid w:val="046E3C89"/>
    <w:rsid w:val="04A15596"/>
    <w:rsid w:val="04C61230"/>
    <w:rsid w:val="04E15457"/>
    <w:rsid w:val="05044B25"/>
    <w:rsid w:val="05542222"/>
    <w:rsid w:val="058397F3"/>
    <w:rsid w:val="05B0BB64"/>
    <w:rsid w:val="06B27467"/>
    <w:rsid w:val="06C4A416"/>
    <w:rsid w:val="06C8C112"/>
    <w:rsid w:val="0707CFE1"/>
    <w:rsid w:val="071F299C"/>
    <w:rsid w:val="0788B452"/>
    <w:rsid w:val="07E25005"/>
    <w:rsid w:val="0828452E"/>
    <w:rsid w:val="08E70F9D"/>
    <w:rsid w:val="09151F69"/>
    <w:rsid w:val="09646523"/>
    <w:rsid w:val="09F0A0D2"/>
    <w:rsid w:val="09FFBB4E"/>
    <w:rsid w:val="0A5863EA"/>
    <w:rsid w:val="0B5DC688"/>
    <w:rsid w:val="0B646F4C"/>
    <w:rsid w:val="0BD155ED"/>
    <w:rsid w:val="0BD6AE1C"/>
    <w:rsid w:val="0BF29ABF"/>
    <w:rsid w:val="0C272025"/>
    <w:rsid w:val="0C6E4223"/>
    <w:rsid w:val="0CF1E255"/>
    <w:rsid w:val="0DA76DA2"/>
    <w:rsid w:val="0DC155EE"/>
    <w:rsid w:val="0ED07097"/>
    <w:rsid w:val="0FBB7A58"/>
    <w:rsid w:val="10AD5D64"/>
    <w:rsid w:val="1130AA45"/>
    <w:rsid w:val="116D9615"/>
    <w:rsid w:val="117E5808"/>
    <w:rsid w:val="11D8FA34"/>
    <w:rsid w:val="122AF8FD"/>
    <w:rsid w:val="12A3C34F"/>
    <w:rsid w:val="12DC8788"/>
    <w:rsid w:val="13404E08"/>
    <w:rsid w:val="1377D16D"/>
    <w:rsid w:val="140F8B60"/>
    <w:rsid w:val="14DD32B5"/>
    <w:rsid w:val="15EE09AF"/>
    <w:rsid w:val="1618D00E"/>
    <w:rsid w:val="16B8EFC9"/>
    <w:rsid w:val="16EF6A32"/>
    <w:rsid w:val="17FB0775"/>
    <w:rsid w:val="187F6DD6"/>
    <w:rsid w:val="18EE4A6D"/>
    <w:rsid w:val="19F56703"/>
    <w:rsid w:val="1A24C6D6"/>
    <w:rsid w:val="1AB75966"/>
    <w:rsid w:val="1B4B4A8E"/>
    <w:rsid w:val="1B58902A"/>
    <w:rsid w:val="1C1DF899"/>
    <w:rsid w:val="1C23B6EB"/>
    <w:rsid w:val="1CB327BC"/>
    <w:rsid w:val="1D0ADC33"/>
    <w:rsid w:val="1D5649AF"/>
    <w:rsid w:val="1DED317E"/>
    <w:rsid w:val="1DFC0272"/>
    <w:rsid w:val="1E400E41"/>
    <w:rsid w:val="1EEFDC00"/>
    <w:rsid w:val="204FA780"/>
    <w:rsid w:val="20E50555"/>
    <w:rsid w:val="2119FAF5"/>
    <w:rsid w:val="2172443D"/>
    <w:rsid w:val="21C009AA"/>
    <w:rsid w:val="2275366C"/>
    <w:rsid w:val="22D5E41F"/>
    <w:rsid w:val="2378A7B9"/>
    <w:rsid w:val="2398634C"/>
    <w:rsid w:val="23CCF57E"/>
    <w:rsid w:val="244FA92B"/>
    <w:rsid w:val="24790993"/>
    <w:rsid w:val="249FE3D6"/>
    <w:rsid w:val="24D0B01B"/>
    <w:rsid w:val="24F43654"/>
    <w:rsid w:val="25085CAF"/>
    <w:rsid w:val="25F4D944"/>
    <w:rsid w:val="260EFE89"/>
    <w:rsid w:val="2626479C"/>
    <w:rsid w:val="26B3CD0C"/>
    <w:rsid w:val="27175071"/>
    <w:rsid w:val="27C3B5BC"/>
    <w:rsid w:val="2845BE3D"/>
    <w:rsid w:val="2872559C"/>
    <w:rsid w:val="28821ED8"/>
    <w:rsid w:val="28889402"/>
    <w:rsid w:val="2B7A6B52"/>
    <w:rsid w:val="2CFE4246"/>
    <w:rsid w:val="2D44AF33"/>
    <w:rsid w:val="2D66465B"/>
    <w:rsid w:val="2EF0799C"/>
    <w:rsid w:val="2F2DD01E"/>
    <w:rsid w:val="2FC4FFEE"/>
    <w:rsid w:val="3108D821"/>
    <w:rsid w:val="31B805FE"/>
    <w:rsid w:val="31D8745D"/>
    <w:rsid w:val="320C3492"/>
    <w:rsid w:val="328C57EA"/>
    <w:rsid w:val="33056CB4"/>
    <w:rsid w:val="331F53C7"/>
    <w:rsid w:val="33910E20"/>
    <w:rsid w:val="346F829F"/>
    <w:rsid w:val="34884E33"/>
    <w:rsid w:val="349A2241"/>
    <w:rsid w:val="34A07C30"/>
    <w:rsid w:val="352C9422"/>
    <w:rsid w:val="353525D3"/>
    <w:rsid w:val="36809907"/>
    <w:rsid w:val="36D44D1D"/>
    <w:rsid w:val="37029ADB"/>
    <w:rsid w:val="37456DA8"/>
    <w:rsid w:val="374753D8"/>
    <w:rsid w:val="377B5582"/>
    <w:rsid w:val="384DBC0D"/>
    <w:rsid w:val="38827335"/>
    <w:rsid w:val="38AD27E2"/>
    <w:rsid w:val="39AD6873"/>
    <w:rsid w:val="3A1CF6E0"/>
    <w:rsid w:val="3AC7D236"/>
    <w:rsid w:val="3AE3F6D3"/>
    <w:rsid w:val="3B74A55D"/>
    <w:rsid w:val="3BCDC99A"/>
    <w:rsid w:val="3C64BDBD"/>
    <w:rsid w:val="3C9A677B"/>
    <w:rsid w:val="3CA4444A"/>
    <w:rsid w:val="3DDAF6F1"/>
    <w:rsid w:val="3DF1A7AC"/>
    <w:rsid w:val="3E470E0C"/>
    <w:rsid w:val="3ECDA1EB"/>
    <w:rsid w:val="3EE6EA10"/>
    <w:rsid w:val="3FB01059"/>
    <w:rsid w:val="3FD34E91"/>
    <w:rsid w:val="3FEE84DF"/>
    <w:rsid w:val="40A9B779"/>
    <w:rsid w:val="415B6ED7"/>
    <w:rsid w:val="41B24591"/>
    <w:rsid w:val="41E5B75E"/>
    <w:rsid w:val="41F6E53F"/>
    <w:rsid w:val="4221D1E3"/>
    <w:rsid w:val="43C86CAD"/>
    <w:rsid w:val="43CED9DE"/>
    <w:rsid w:val="4530A5D6"/>
    <w:rsid w:val="45CF7C1E"/>
    <w:rsid w:val="45E9F3A3"/>
    <w:rsid w:val="45FB79B8"/>
    <w:rsid w:val="46343CCF"/>
    <w:rsid w:val="47B40F0A"/>
    <w:rsid w:val="47BE0DAE"/>
    <w:rsid w:val="487B9236"/>
    <w:rsid w:val="492671DB"/>
    <w:rsid w:val="49B2FF8F"/>
    <w:rsid w:val="49B93145"/>
    <w:rsid w:val="49C1855B"/>
    <w:rsid w:val="4A583246"/>
    <w:rsid w:val="4BB21F4B"/>
    <w:rsid w:val="4CDC59D7"/>
    <w:rsid w:val="4D40B571"/>
    <w:rsid w:val="4DAD315A"/>
    <w:rsid w:val="4EC0F7E1"/>
    <w:rsid w:val="4FAC11F1"/>
    <w:rsid w:val="50D91804"/>
    <w:rsid w:val="50DDFF4C"/>
    <w:rsid w:val="512F4A69"/>
    <w:rsid w:val="51893C97"/>
    <w:rsid w:val="52F6CA5B"/>
    <w:rsid w:val="5309848C"/>
    <w:rsid w:val="5364C574"/>
    <w:rsid w:val="5384440E"/>
    <w:rsid w:val="53C9B8B3"/>
    <w:rsid w:val="55D58815"/>
    <w:rsid w:val="55ECE73C"/>
    <w:rsid w:val="568073FA"/>
    <w:rsid w:val="56EBC36D"/>
    <w:rsid w:val="57279678"/>
    <w:rsid w:val="57852035"/>
    <w:rsid w:val="58706ACC"/>
    <w:rsid w:val="58891EFC"/>
    <w:rsid w:val="5A179A6A"/>
    <w:rsid w:val="5A2FE441"/>
    <w:rsid w:val="5B2005E4"/>
    <w:rsid w:val="5B317984"/>
    <w:rsid w:val="5B6A20A2"/>
    <w:rsid w:val="5BCA4B73"/>
    <w:rsid w:val="5C73F4E1"/>
    <w:rsid w:val="5D1415C4"/>
    <w:rsid w:val="5DCE5D7C"/>
    <w:rsid w:val="5DE82495"/>
    <w:rsid w:val="5E71B3EE"/>
    <w:rsid w:val="5E730E92"/>
    <w:rsid w:val="5EE2F6C9"/>
    <w:rsid w:val="5EE567AA"/>
    <w:rsid w:val="5F2E523F"/>
    <w:rsid w:val="5F72F9E6"/>
    <w:rsid w:val="5FAA33E2"/>
    <w:rsid w:val="5FB67DA8"/>
    <w:rsid w:val="60D3982A"/>
    <w:rsid w:val="625A452C"/>
    <w:rsid w:val="62942525"/>
    <w:rsid w:val="6320670C"/>
    <w:rsid w:val="63544645"/>
    <w:rsid w:val="64095B63"/>
    <w:rsid w:val="645ADEED"/>
    <w:rsid w:val="645DD34A"/>
    <w:rsid w:val="6499AEBE"/>
    <w:rsid w:val="653200AF"/>
    <w:rsid w:val="6772ACB8"/>
    <w:rsid w:val="67F555F7"/>
    <w:rsid w:val="68B1E9F6"/>
    <w:rsid w:val="68BFDF7A"/>
    <w:rsid w:val="68ECCEFD"/>
    <w:rsid w:val="69058073"/>
    <w:rsid w:val="69B34455"/>
    <w:rsid w:val="6B0B9623"/>
    <w:rsid w:val="6B789ACF"/>
    <w:rsid w:val="6CC0FE20"/>
    <w:rsid w:val="6CC5EA91"/>
    <w:rsid w:val="6D4DCB2B"/>
    <w:rsid w:val="6DB3B3C5"/>
    <w:rsid w:val="6E59A429"/>
    <w:rsid w:val="6E5C9118"/>
    <w:rsid w:val="6E66EE84"/>
    <w:rsid w:val="70A1F869"/>
    <w:rsid w:val="713A39BA"/>
    <w:rsid w:val="713C9F4E"/>
    <w:rsid w:val="71E67608"/>
    <w:rsid w:val="729A3EC4"/>
    <w:rsid w:val="73249C83"/>
    <w:rsid w:val="74163CCD"/>
    <w:rsid w:val="742A0744"/>
    <w:rsid w:val="745EAA35"/>
    <w:rsid w:val="74890120"/>
    <w:rsid w:val="754281D2"/>
    <w:rsid w:val="75F04A70"/>
    <w:rsid w:val="764A8270"/>
    <w:rsid w:val="773C5EA5"/>
    <w:rsid w:val="77FD5F41"/>
    <w:rsid w:val="78270108"/>
    <w:rsid w:val="7AF6CC39"/>
    <w:rsid w:val="7B448263"/>
    <w:rsid w:val="7B81B6E9"/>
    <w:rsid w:val="7BB10D09"/>
    <w:rsid w:val="7D2B2C94"/>
    <w:rsid w:val="7D71CFCD"/>
    <w:rsid w:val="7F01291F"/>
    <w:rsid w:val="7F16661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95D7"/>
  <w15:docId w15:val="{02FD4606-5490-4241-9AAA-087C82D3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F0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C53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paragraph" w:styleId="NoSpacing">
    <w:name w:val="No Spacing"/>
    <w:link w:val="NoSpacingChar"/>
    <w:uiPriority w:val="1"/>
    <w:qFormat/>
    <w:rsid w:val="00335A38"/>
    <w:pPr>
      <w:spacing w:after="0" w:line="240" w:lineRule="auto"/>
    </w:pPr>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051166"/>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semiHidden/>
    <w:rsid w:val="00051166"/>
    <w:rPr>
      <w:rFonts w:ascii="Calibri" w:hAnsi="Calibri"/>
      <w:szCs w:val="21"/>
    </w:rPr>
  </w:style>
  <w:style w:type="character" w:customStyle="1" w:styleId="Heading4Char">
    <w:name w:val="Heading 4 Char"/>
    <w:basedOn w:val="DefaultParagraphFont"/>
    <w:link w:val="Heading4"/>
    <w:uiPriority w:val="9"/>
    <w:rsid w:val="00DC531C"/>
    <w:rPr>
      <w:rFonts w:asciiTheme="majorHAnsi" w:eastAsiaTheme="majorEastAsia" w:hAnsiTheme="majorHAnsi" w:cstheme="majorBidi"/>
      <w:i/>
      <w:iCs/>
      <w:color w:val="365F91" w:themeColor="accent1" w:themeShade="BF"/>
      <w:sz w:val="24"/>
      <w:szCs w:val="20"/>
      <w:lang w:val="en-US"/>
    </w:rPr>
  </w:style>
  <w:style w:type="paragraph" w:customStyle="1" w:styleId="paragraph">
    <w:name w:val="paragraph"/>
    <w:basedOn w:val="Normal"/>
    <w:rsid w:val="00D9733D"/>
    <w:pPr>
      <w:spacing w:before="100" w:beforeAutospacing="1" w:after="100" w:afterAutospacing="1"/>
    </w:pPr>
    <w:rPr>
      <w:szCs w:val="24"/>
      <w:lang w:val="nl-BE" w:eastAsia="nl-BE"/>
    </w:rPr>
  </w:style>
  <w:style w:type="character" w:customStyle="1" w:styleId="normaltextrun">
    <w:name w:val="normaltextrun"/>
    <w:basedOn w:val="DefaultParagraphFont"/>
    <w:rsid w:val="00D9733D"/>
  </w:style>
  <w:style w:type="character" w:customStyle="1" w:styleId="eop">
    <w:name w:val="eop"/>
    <w:basedOn w:val="DefaultParagraphFont"/>
    <w:rsid w:val="00D9733D"/>
  </w:style>
  <w:style w:type="character" w:styleId="Strong">
    <w:name w:val="Strong"/>
    <w:basedOn w:val="DefaultParagraphFont"/>
    <w:uiPriority w:val="22"/>
    <w:qFormat/>
    <w:rsid w:val="00853BA1"/>
    <w:rPr>
      <w:b/>
      <w:bCs/>
    </w:rPr>
  </w:style>
  <w:style w:type="character" w:customStyle="1" w:styleId="spellingerror">
    <w:name w:val="spellingerror"/>
    <w:basedOn w:val="DefaultParagraphFont"/>
    <w:rsid w:val="00FC61F3"/>
  </w:style>
  <w:style w:type="character" w:customStyle="1" w:styleId="contextualspellingandgrammarerror">
    <w:name w:val="contextualspellingandgrammarerror"/>
    <w:basedOn w:val="DefaultParagraphFont"/>
    <w:rsid w:val="00FC61F3"/>
  </w:style>
  <w:style w:type="paragraph" w:customStyle="1" w:styleId="Style1">
    <w:name w:val="Style1"/>
    <w:basedOn w:val="Heading1"/>
    <w:link w:val="Style1Char"/>
    <w:qFormat/>
    <w:rsid w:val="000A53B4"/>
    <w:pPr>
      <w:spacing w:before="0" w:after="120"/>
    </w:pPr>
    <w:rPr>
      <w:rFonts w:ascii="Arial" w:eastAsiaTheme="minorHAnsi" w:hAnsi="Arial" w:cs="Arial"/>
      <w:sz w:val="24"/>
      <w:szCs w:val="24"/>
    </w:rPr>
  </w:style>
  <w:style w:type="paragraph" w:customStyle="1" w:styleId="Style2">
    <w:name w:val="Style2"/>
    <w:basedOn w:val="Heading4"/>
    <w:link w:val="Style2Char"/>
    <w:qFormat/>
    <w:rsid w:val="00EF591F"/>
    <w:pPr>
      <w:numPr>
        <w:ilvl w:val="1"/>
        <w:numId w:val="22"/>
      </w:numPr>
    </w:pPr>
    <w:rPr>
      <w:rFonts w:ascii="Arial" w:hAnsi="Arial" w:cs="Arial"/>
      <w:b/>
      <w:i w:val="0"/>
      <w:iCs w:val="0"/>
      <w:color w:val="1F497D" w:themeColor="text2"/>
      <w:szCs w:val="24"/>
    </w:rPr>
  </w:style>
  <w:style w:type="character" w:customStyle="1" w:styleId="Style1Char">
    <w:name w:val="Style1 Char"/>
    <w:basedOn w:val="Heading1Char"/>
    <w:link w:val="Style1"/>
    <w:rsid w:val="000A53B4"/>
    <w:rPr>
      <w:rFonts w:ascii="Arial" w:eastAsiaTheme="majorEastAsia" w:hAnsi="Arial" w:cs="Arial"/>
      <w:b/>
      <w:bCs/>
      <w:color w:val="365F91" w:themeColor="accent1" w:themeShade="BF"/>
      <w:sz w:val="24"/>
      <w:szCs w:val="24"/>
      <w:lang w:val="en-US"/>
    </w:rPr>
  </w:style>
  <w:style w:type="paragraph" w:styleId="Revision">
    <w:name w:val="Revision"/>
    <w:hidden/>
    <w:uiPriority w:val="99"/>
    <w:semiHidden/>
    <w:rsid w:val="00BE7995"/>
    <w:pPr>
      <w:spacing w:after="0" w:line="240" w:lineRule="auto"/>
    </w:pPr>
    <w:rPr>
      <w:rFonts w:ascii="Times New Roman" w:eastAsia="Times New Roman" w:hAnsi="Times New Roman" w:cs="Times New Roman"/>
      <w:sz w:val="24"/>
      <w:szCs w:val="20"/>
      <w:lang w:val="en-US"/>
    </w:rPr>
  </w:style>
  <w:style w:type="character" w:customStyle="1" w:styleId="Style2Char">
    <w:name w:val="Style2 Char"/>
    <w:basedOn w:val="Heading4Char"/>
    <w:link w:val="Style2"/>
    <w:rsid w:val="00EF591F"/>
    <w:rPr>
      <w:rFonts w:ascii="Arial" w:eastAsiaTheme="majorEastAsia" w:hAnsi="Arial" w:cs="Arial"/>
      <w:b/>
      <w:i w:val="0"/>
      <w:iCs w:val="0"/>
      <w:color w:val="1F497D" w:themeColor="text2"/>
      <w:sz w:val="24"/>
      <w:szCs w:val="24"/>
      <w:lang w:val="en-US"/>
    </w:rPr>
  </w:style>
  <w:style w:type="table" w:customStyle="1" w:styleId="TableGrid2">
    <w:name w:val="Table Grid2"/>
    <w:basedOn w:val="TableNormal"/>
    <w:next w:val="TableGrid"/>
    <w:rsid w:val="005B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A29E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861941587">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5534646">
      <w:bodyDiv w:val="1"/>
      <w:marLeft w:val="0"/>
      <w:marRight w:val="0"/>
      <w:marTop w:val="0"/>
      <w:marBottom w:val="0"/>
      <w:divBdr>
        <w:top w:val="none" w:sz="0" w:space="0" w:color="auto"/>
        <w:left w:val="none" w:sz="0" w:space="0" w:color="auto"/>
        <w:bottom w:val="none" w:sz="0" w:space="0" w:color="auto"/>
        <w:right w:val="none" w:sz="0" w:space="0" w:color="auto"/>
      </w:divBdr>
    </w:div>
    <w:div w:id="1211460731">
      <w:bodyDiv w:val="1"/>
      <w:marLeft w:val="0"/>
      <w:marRight w:val="0"/>
      <w:marTop w:val="0"/>
      <w:marBottom w:val="0"/>
      <w:divBdr>
        <w:top w:val="none" w:sz="0" w:space="0" w:color="auto"/>
        <w:left w:val="none" w:sz="0" w:space="0" w:color="auto"/>
        <w:bottom w:val="none" w:sz="0" w:space="0" w:color="auto"/>
        <w:right w:val="none" w:sz="0" w:space="0" w:color="auto"/>
      </w:divBdr>
    </w:div>
    <w:div w:id="1228875764">
      <w:bodyDiv w:val="1"/>
      <w:marLeft w:val="0"/>
      <w:marRight w:val="0"/>
      <w:marTop w:val="0"/>
      <w:marBottom w:val="0"/>
      <w:divBdr>
        <w:top w:val="none" w:sz="0" w:space="0" w:color="auto"/>
        <w:left w:val="none" w:sz="0" w:space="0" w:color="auto"/>
        <w:bottom w:val="none" w:sz="0" w:space="0" w:color="auto"/>
        <w:right w:val="none" w:sz="0" w:space="0" w:color="auto"/>
      </w:divBdr>
    </w:div>
    <w:div w:id="1309044649">
      <w:bodyDiv w:val="1"/>
      <w:marLeft w:val="0"/>
      <w:marRight w:val="0"/>
      <w:marTop w:val="0"/>
      <w:marBottom w:val="0"/>
      <w:divBdr>
        <w:top w:val="none" w:sz="0" w:space="0" w:color="auto"/>
        <w:left w:val="none" w:sz="0" w:space="0" w:color="auto"/>
        <w:bottom w:val="none" w:sz="0" w:space="0" w:color="auto"/>
        <w:right w:val="none" w:sz="0" w:space="0" w:color="auto"/>
      </w:divBdr>
      <w:divsChild>
        <w:div w:id="16542376">
          <w:marLeft w:val="0"/>
          <w:marRight w:val="0"/>
          <w:marTop w:val="0"/>
          <w:marBottom w:val="0"/>
          <w:divBdr>
            <w:top w:val="none" w:sz="0" w:space="0" w:color="auto"/>
            <w:left w:val="none" w:sz="0" w:space="0" w:color="auto"/>
            <w:bottom w:val="none" w:sz="0" w:space="0" w:color="auto"/>
            <w:right w:val="none" w:sz="0" w:space="0" w:color="auto"/>
          </w:divBdr>
          <w:divsChild>
            <w:div w:id="840387075">
              <w:marLeft w:val="0"/>
              <w:marRight w:val="0"/>
              <w:marTop w:val="0"/>
              <w:marBottom w:val="0"/>
              <w:divBdr>
                <w:top w:val="none" w:sz="0" w:space="0" w:color="auto"/>
                <w:left w:val="none" w:sz="0" w:space="0" w:color="auto"/>
                <w:bottom w:val="none" w:sz="0" w:space="0" w:color="auto"/>
                <w:right w:val="none" w:sz="0" w:space="0" w:color="auto"/>
              </w:divBdr>
            </w:div>
          </w:divsChild>
        </w:div>
        <w:div w:id="90705137">
          <w:marLeft w:val="0"/>
          <w:marRight w:val="0"/>
          <w:marTop w:val="0"/>
          <w:marBottom w:val="0"/>
          <w:divBdr>
            <w:top w:val="none" w:sz="0" w:space="0" w:color="auto"/>
            <w:left w:val="none" w:sz="0" w:space="0" w:color="auto"/>
            <w:bottom w:val="none" w:sz="0" w:space="0" w:color="auto"/>
            <w:right w:val="none" w:sz="0" w:space="0" w:color="auto"/>
          </w:divBdr>
          <w:divsChild>
            <w:div w:id="1487631235">
              <w:marLeft w:val="0"/>
              <w:marRight w:val="0"/>
              <w:marTop w:val="0"/>
              <w:marBottom w:val="0"/>
              <w:divBdr>
                <w:top w:val="none" w:sz="0" w:space="0" w:color="auto"/>
                <w:left w:val="none" w:sz="0" w:space="0" w:color="auto"/>
                <w:bottom w:val="none" w:sz="0" w:space="0" w:color="auto"/>
                <w:right w:val="none" w:sz="0" w:space="0" w:color="auto"/>
              </w:divBdr>
            </w:div>
          </w:divsChild>
        </w:div>
        <w:div w:id="188958310">
          <w:marLeft w:val="0"/>
          <w:marRight w:val="0"/>
          <w:marTop w:val="0"/>
          <w:marBottom w:val="0"/>
          <w:divBdr>
            <w:top w:val="none" w:sz="0" w:space="0" w:color="auto"/>
            <w:left w:val="none" w:sz="0" w:space="0" w:color="auto"/>
            <w:bottom w:val="none" w:sz="0" w:space="0" w:color="auto"/>
            <w:right w:val="none" w:sz="0" w:space="0" w:color="auto"/>
          </w:divBdr>
          <w:divsChild>
            <w:div w:id="1060981522">
              <w:marLeft w:val="0"/>
              <w:marRight w:val="0"/>
              <w:marTop w:val="0"/>
              <w:marBottom w:val="0"/>
              <w:divBdr>
                <w:top w:val="none" w:sz="0" w:space="0" w:color="auto"/>
                <w:left w:val="none" w:sz="0" w:space="0" w:color="auto"/>
                <w:bottom w:val="none" w:sz="0" w:space="0" w:color="auto"/>
                <w:right w:val="none" w:sz="0" w:space="0" w:color="auto"/>
              </w:divBdr>
            </w:div>
          </w:divsChild>
        </w:div>
        <w:div w:id="519318761">
          <w:marLeft w:val="0"/>
          <w:marRight w:val="0"/>
          <w:marTop w:val="0"/>
          <w:marBottom w:val="0"/>
          <w:divBdr>
            <w:top w:val="none" w:sz="0" w:space="0" w:color="auto"/>
            <w:left w:val="none" w:sz="0" w:space="0" w:color="auto"/>
            <w:bottom w:val="none" w:sz="0" w:space="0" w:color="auto"/>
            <w:right w:val="none" w:sz="0" w:space="0" w:color="auto"/>
          </w:divBdr>
          <w:divsChild>
            <w:div w:id="1854612637">
              <w:marLeft w:val="0"/>
              <w:marRight w:val="0"/>
              <w:marTop w:val="0"/>
              <w:marBottom w:val="0"/>
              <w:divBdr>
                <w:top w:val="none" w:sz="0" w:space="0" w:color="auto"/>
                <w:left w:val="none" w:sz="0" w:space="0" w:color="auto"/>
                <w:bottom w:val="none" w:sz="0" w:space="0" w:color="auto"/>
                <w:right w:val="none" w:sz="0" w:space="0" w:color="auto"/>
              </w:divBdr>
            </w:div>
          </w:divsChild>
        </w:div>
        <w:div w:id="551237837">
          <w:marLeft w:val="0"/>
          <w:marRight w:val="0"/>
          <w:marTop w:val="0"/>
          <w:marBottom w:val="0"/>
          <w:divBdr>
            <w:top w:val="none" w:sz="0" w:space="0" w:color="auto"/>
            <w:left w:val="none" w:sz="0" w:space="0" w:color="auto"/>
            <w:bottom w:val="none" w:sz="0" w:space="0" w:color="auto"/>
            <w:right w:val="none" w:sz="0" w:space="0" w:color="auto"/>
          </w:divBdr>
          <w:divsChild>
            <w:div w:id="1676111150">
              <w:marLeft w:val="0"/>
              <w:marRight w:val="0"/>
              <w:marTop w:val="0"/>
              <w:marBottom w:val="0"/>
              <w:divBdr>
                <w:top w:val="none" w:sz="0" w:space="0" w:color="auto"/>
                <w:left w:val="none" w:sz="0" w:space="0" w:color="auto"/>
                <w:bottom w:val="none" w:sz="0" w:space="0" w:color="auto"/>
                <w:right w:val="none" w:sz="0" w:space="0" w:color="auto"/>
              </w:divBdr>
            </w:div>
          </w:divsChild>
        </w:div>
        <w:div w:id="614287249">
          <w:marLeft w:val="0"/>
          <w:marRight w:val="0"/>
          <w:marTop w:val="0"/>
          <w:marBottom w:val="0"/>
          <w:divBdr>
            <w:top w:val="none" w:sz="0" w:space="0" w:color="auto"/>
            <w:left w:val="none" w:sz="0" w:space="0" w:color="auto"/>
            <w:bottom w:val="none" w:sz="0" w:space="0" w:color="auto"/>
            <w:right w:val="none" w:sz="0" w:space="0" w:color="auto"/>
          </w:divBdr>
          <w:divsChild>
            <w:div w:id="1184368168">
              <w:marLeft w:val="0"/>
              <w:marRight w:val="0"/>
              <w:marTop w:val="0"/>
              <w:marBottom w:val="0"/>
              <w:divBdr>
                <w:top w:val="none" w:sz="0" w:space="0" w:color="auto"/>
                <w:left w:val="none" w:sz="0" w:space="0" w:color="auto"/>
                <w:bottom w:val="none" w:sz="0" w:space="0" w:color="auto"/>
                <w:right w:val="none" w:sz="0" w:space="0" w:color="auto"/>
              </w:divBdr>
            </w:div>
          </w:divsChild>
        </w:div>
        <w:div w:id="646740379">
          <w:marLeft w:val="0"/>
          <w:marRight w:val="0"/>
          <w:marTop w:val="0"/>
          <w:marBottom w:val="0"/>
          <w:divBdr>
            <w:top w:val="none" w:sz="0" w:space="0" w:color="auto"/>
            <w:left w:val="none" w:sz="0" w:space="0" w:color="auto"/>
            <w:bottom w:val="none" w:sz="0" w:space="0" w:color="auto"/>
            <w:right w:val="none" w:sz="0" w:space="0" w:color="auto"/>
          </w:divBdr>
          <w:divsChild>
            <w:div w:id="1896773444">
              <w:marLeft w:val="0"/>
              <w:marRight w:val="0"/>
              <w:marTop w:val="0"/>
              <w:marBottom w:val="0"/>
              <w:divBdr>
                <w:top w:val="none" w:sz="0" w:space="0" w:color="auto"/>
                <w:left w:val="none" w:sz="0" w:space="0" w:color="auto"/>
                <w:bottom w:val="none" w:sz="0" w:space="0" w:color="auto"/>
                <w:right w:val="none" w:sz="0" w:space="0" w:color="auto"/>
              </w:divBdr>
            </w:div>
          </w:divsChild>
        </w:div>
        <w:div w:id="1178694877">
          <w:marLeft w:val="0"/>
          <w:marRight w:val="0"/>
          <w:marTop w:val="0"/>
          <w:marBottom w:val="0"/>
          <w:divBdr>
            <w:top w:val="none" w:sz="0" w:space="0" w:color="auto"/>
            <w:left w:val="none" w:sz="0" w:space="0" w:color="auto"/>
            <w:bottom w:val="none" w:sz="0" w:space="0" w:color="auto"/>
            <w:right w:val="none" w:sz="0" w:space="0" w:color="auto"/>
          </w:divBdr>
          <w:divsChild>
            <w:div w:id="829909405">
              <w:marLeft w:val="0"/>
              <w:marRight w:val="0"/>
              <w:marTop w:val="0"/>
              <w:marBottom w:val="0"/>
              <w:divBdr>
                <w:top w:val="none" w:sz="0" w:space="0" w:color="auto"/>
                <w:left w:val="none" w:sz="0" w:space="0" w:color="auto"/>
                <w:bottom w:val="none" w:sz="0" w:space="0" w:color="auto"/>
                <w:right w:val="none" w:sz="0" w:space="0" w:color="auto"/>
              </w:divBdr>
            </w:div>
          </w:divsChild>
        </w:div>
        <w:div w:id="1183595669">
          <w:marLeft w:val="0"/>
          <w:marRight w:val="0"/>
          <w:marTop w:val="0"/>
          <w:marBottom w:val="0"/>
          <w:divBdr>
            <w:top w:val="none" w:sz="0" w:space="0" w:color="auto"/>
            <w:left w:val="none" w:sz="0" w:space="0" w:color="auto"/>
            <w:bottom w:val="none" w:sz="0" w:space="0" w:color="auto"/>
            <w:right w:val="none" w:sz="0" w:space="0" w:color="auto"/>
          </w:divBdr>
          <w:divsChild>
            <w:div w:id="825435377">
              <w:marLeft w:val="0"/>
              <w:marRight w:val="0"/>
              <w:marTop w:val="0"/>
              <w:marBottom w:val="0"/>
              <w:divBdr>
                <w:top w:val="none" w:sz="0" w:space="0" w:color="auto"/>
                <w:left w:val="none" w:sz="0" w:space="0" w:color="auto"/>
                <w:bottom w:val="none" w:sz="0" w:space="0" w:color="auto"/>
                <w:right w:val="none" w:sz="0" w:space="0" w:color="auto"/>
              </w:divBdr>
            </w:div>
          </w:divsChild>
        </w:div>
        <w:div w:id="1369721752">
          <w:marLeft w:val="0"/>
          <w:marRight w:val="0"/>
          <w:marTop w:val="0"/>
          <w:marBottom w:val="0"/>
          <w:divBdr>
            <w:top w:val="none" w:sz="0" w:space="0" w:color="auto"/>
            <w:left w:val="none" w:sz="0" w:space="0" w:color="auto"/>
            <w:bottom w:val="none" w:sz="0" w:space="0" w:color="auto"/>
            <w:right w:val="none" w:sz="0" w:space="0" w:color="auto"/>
          </w:divBdr>
          <w:divsChild>
            <w:div w:id="1309746868">
              <w:marLeft w:val="0"/>
              <w:marRight w:val="0"/>
              <w:marTop w:val="0"/>
              <w:marBottom w:val="0"/>
              <w:divBdr>
                <w:top w:val="none" w:sz="0" w:space="0" w:color="auto"/>
                <w:left w:val="none" w:sz="0" w:space="0" w:color="auto"/>
                <w:bottom w:val="none" w:sz="0" w:space="0" w:color="auto"/>
                <w:right w:val="none" w:sz="0" w:space="0" w:color="auto"/>
              </w:divBdr>
            </w:div>
          </w:divsChild>
        </w:div>
        <w:div w:id="1503009126">
          <w:marLeft w:val="0"/>
          <w:marRight w:val="0"/>
          <w:marTop w:val="0"/>
          <w:marBottom w:val="0"/>
          <w:divBdr>
            <w:top w:val="none" w:sz="0" w:space="0" w:color="auto"/>
            <w:left w:val="none" w:sz="0" w:space="0" w:color="auto"/>
            <w:bottom w:val="none" w:sz="0" w:space="0" w:color="auto"/>
            <w:right w:val="none" w:sz="0" w:space="0" w:color="auto"/>
          </w:divBdr>
          <w:divsChild>
            <w:div w:id="161241283">
              <w:marLeft w:val="0"/>
              <w:marRight w:val="0"/>
              <w:marTop w:val="0"/>
              <w:marBottom w:val="0"/>
              <w:divBdr>
                <w:top w:val="none" w:sz="0" w:space="0" w:color="auto"/>
                <w:left w:val="none" w:sz="0" w:space="0" w:color="auto"/>
                <w:bottom w:val="none" w:sz="0" w:space="0" w:color="auto"/>
                <w:right w:val="none" w:sz="0" w:space="0" w:color="auto"/>
              </w:divBdr>
            </w:div>
          </w:divsChild>
        </w:div>
        <w:div w:id="1540244694">
          <w:marLeft w:val="0"/>
          <w:marRight w:val="0"/>
          <w:marTop w:val="0"/>
          <w:marBottom w:val="0"/>
          <w:divBdr>
            <w:top w:val="none" w:sz="0" w:space="0" w:color="auto"/>
            <w:left w:val="none" w:sz="0" w:space="0" w:color="auto"/>
            <w:bottom w:val="none" w:sz="0" w:space="0" w:color="auto"/>
            <w:right w:val="none" w:sz="0" w:space="0" w:color="auto"/>
          </w:divBdr>
          <w:divsChild>
            <w:div w:id="882909245">
              <w:marLeft w:val="0"/>
              <w:marRight w:val="0"/>
              <w:marTop w:val="0"/>
              <w:marBottom w:val="0"/>
              <w:divBdr>
                <w:top w:val="none" w:sz="0" w:space="0" w:color="auto"/>
                <w:left w:val="none" w:sz="0" w:space="0" w:color="auto"/>
                <w:bottom w:val="none" w:sz="0" w:space="0" w:color="auto"/>
                <w:right w:val="none" w:sz="0" w:space="0" w:color="auto"/>
              </w:divBdr>
            </w:div>
          </w:divsChild>
        </w:div>
        <w:div w:id="1755273614">
          <w:marLeft w:val="0"/>
          <w:marRight w:val="0"/>
          <w:marTop w:val="0"/>
          <w:marBottom w:val="0"/>
          <w:divBdr>
            <w:top w:val="none" w:sz="0" w:space="0" w:color="auto"/>
            <w:left w:val="none" w:sz="0" w:space="0" w:color="auto"/>
            <w:bottom w:val="none" w:sz="0" w:space="0" w:color="auto"/>
            <w:right w:val="none" w:sz="0" w:space="0" w:color="auto"/>
          </w:divBdr>
          <w:divsChild>
            <w:div w:id="1842888311">
              <w:marLeft w:val="0"/>
              <w:marRight w:val="0"/>
              <w:marTop w:val="0"/>
              <w:marBottom w:val="0"/>
              <w:divBdr>
                <w:top w:val="none" w:sz="0" w:space="0" w:color="auto"/>
                <w:left w:val="none" w:sz="0" w:space="0" w:color="auto"/>
                <w:bottom w:val="none" w:sz="0" w:space="0" w:color="auto"/>
                <w:right w:val="none" w:sz="0" w:space="0" w:color="auto"/>
              </w:divBdr>
            </w:div>
          </w:divsChild>
        </w:div>
        <w:div w:id="1839077272">
          <w:marLeft w:val="0"/>
          <w:marRight w:val="0"/>
          <w:marTop w:val="0"/>
          <w:marBottom w:val="0"/>
          <w:divBdr>
            <w:top w:val="none" w:sz="0" w:space="0" w:color="auto"/>
            <w:left w:val="none" w:sz="0" w:space="0" w:color="auto"/>
            <w:bottom w:val="none" w:sz="0" w:space="0" w:color="auto"/>
            <w:right w:val="none" w:sz="0" w:space="0" w:color="auto"/>
          </w:divBdr>
          <w:divsChild>
            <w:div w:id="12933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684628893">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98672">
      <w:bodyDiv w:val="1"/>
      <w:marLeft w:val="0"/>
      <w:marRight w:val="0"/>
      <w:marTop w:val="0"/>
      <w:marBottom w:val="0"/>
      <w:divBdr>
        <w:top w:val="none" w:sz="0" w:space="0" w:color="auto"/>
        <w:left w:val="none" w:sz="0" w:space="0" w:color="auto"/>
        <w:bottom w:val="none" w:sz="0" w:space="0" w:color="auto"/>
        <w:right w:val="none" w:sz="0" w:space="0" w:color="auto"/>
      </w:divBdr>
    </w:div>
    <w:div w:id="18852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3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4.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90A35-78EA-4D45-8B79-90C8D06C30BD}">
  <ds:schemaRefs>
    <ds:schemaRef ds:uri="http://schemas.microsoft.com/sharepoint/v3/contenttype/forms"/>
  </ds:schemaRefs>
</ds:datastoreItem>
</file>

<file path=customXml/itemProps2.xml><?xml version="1.0" encoding="utf-8"?>
<ds:datastoreItem xmlns:ds="http://schemas.openxmlformats.org/officeDocument/2006/customXml" ds:itemID="{670F84E6-8206-4E0C-9F21-BEADC5C85E05}">
  <ds:schemaRefs>
    <ds:schemaRef ds:uri="http://schemas.openxmlformats.org/officeDocument/2006/bibliography"/>
  </ds:schemaRefs>
</ds:datastoreItem>
</file>

<file path=customXml/itemProps3.xml><?xml version="1.0" encoding="utf-8"?>
<ds:datastoreItem xmlns:ds="http://schemas.openxmlformats.org/officeDocument/2006/customXml" ds:itemID="{13935143-7D11-4B19-8F3C-DE9C29EED1BC}">
  <ds:schemaRefs>
    <ds:schemaRef ds:uri="http://schemas.microsoft.com/office/2006/metadata/properties"/>
    <ds:schemaRef ds:uri="http://schemas.microsoft.com/office/infopath/2007/PartnerControls"/>
    <ds:schemaRef ds:uri="a8fb8f8e-5899-4a82-9cd4-b0b2869e5d15"/>
  </ds:schemaRefs>
</ds:datastoreItem>
</file>

<file path=customXml/itemProps4.xml><?xml version="1.0" encoding="utf-8"?>
<ds:datastoreItem xmlns:ds="http://schemas.openxmlformats.org/officeDocument/2006/customXml" ds:itemID="{B200C9F4-BF6D-4F50-AEBF-86A1A4B0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1888</Words>
  <Characters>15238</Characters>
  <Application>Microsoft Office Word</Application>
  <DocSecurity>0</DocSecurity>
  <Lines>1385</Lines>
  <Paragraphs>713</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2019-07-20T06:36:00Z</cp:lastPrinted>
  <dcterms:created xsi:type="dcterms:W3CDTF">2023-10-12T11:43:00Z</dcterms:created>
  <dcterms:modified xsi:type="dcterms:W3CDTF">2023-10-18T11:21:00Z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