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7424433"/>
        <w:docPartObj>
          <w:docPartGallery w:val="Cover Pages"/>
          <w:docPartUnique/>
        </w:docPartObj>
      </w:sdtPr>
      <w:sdtEndPr>
        <w:rPr>
          <w:sz w:val="8"/>
        </w:rPr>
      </w:sdtEndPr>
      <w:sdtContent>
        <w:p w14:paraId="68AEE4D5" w14:textId="514F4FFA" w:rsidR="001729E3" w:rsidRDefault="00E24020">
          <w:r>
            <w:rPr>
              <w:noProof/>
            </w:rPr>
            <w:drawing>
              <wp:anchor distT="0" distB="0" distL="114300" distR="114300" simplePos="0" relativeHeight="251658240" behindDoc="0" locked="0" layoutInCell="1" allowOverlap="1" wp14:anchorId="6ABBFCEA" wp14:editId="1B52919F">
                <wp:simplePos x="0" y="0"/>
                <wp:positionH relativeFrom="page">
                  <wp:align>center</wp:align>
                </wp:positionH>
                <wp:positionV relativeFrom="page">
                  <wp:align>center</wp:align>
                </wp:positionV>
                <wp:extent cx="7559660" cy="10692000"/>
                <wp:effectExtent l="0" t="0" r="0" b="0"/>
                <wp:wrapNone/>
                <wp:docPr id="2062655737"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55737"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60" cy="10692000"/>
                        </a:xfrm>
                        <a:prstGeom prst="rect">
                          <a:avLst/>
                        </a:prstGeom>
                      </pic:spPr>
                    </pic:pic>
                  </a:graphicData>
                </a:graphic>
                <wp14:sizeRelH relativeFrom="margin">
                  <wp14:pctWidth>0</wp14:pctWidth>
                </wp14:sizeRelH>
                <wp14:sizeRelV relativeFrom="margin">
                  <wp14:pctHeight>0</wp14:pctHeight>
                </wp14:sizeRelV>
              </wp:anchor>
            </w:drawing>
          </w:r>
        </w:p>
        <w:p w14:paraId="1C7FC91D" w14:textId="6E3E233A" w:rsidR="001729E3" w:rsidRDefault="001729E3">
          <w:pPr>
            <w:rPr>
              <w:sz w:val="8"/>
            </w:rPr>
          </w:pPr>
          <w:r>
            <w:rPr>
              <w:sz w:val="8"/>
            </w:rPr>
            <w:br w:type="page"/>
          </w:r>
        </w:p>
      </w:sdtContent>
    </w:sdt>
    <w:p w14:paraId="0693E768" w14:textId="77777777" w:rsidR="00E765C9" w:rsidRPr="00A07755" w:rsidRDefault="00E765C9">
      <w:pPr>
        <w:pStyle w:val="BodyText"/>
        <w:spacing w:before="1"/>
        <w:rPr>
          <w:sz w:val="8"/>
        </w:rPr>
      </w:pPr>
    </w:p>
    <w:tbl>
      <w:tblPr>
        <w:tblW w:w="9498"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36"/>
        <w:gridCol w:w="6662"/>
      </w:tblGrid>
      <w:tr w:rsidR="00E765C9" w:rsidRPr="00A07755" w14:paraId="5192B56A" w14:textId="77777777" w:rsidTr="02471CFB">
        <w:trPr>
          <w:trHeight w:val="573"/>
        </w:trPr>
        <w:tc>
          <w:tcPr>
            <w:tcW w:w="2836" w:type="dxa"/>
            <w:vMerge w:val="restart"/>
          </w:tcPr>
          <w:p w14:paraId="6D5310EF" w14:textId="77777777" w:rsidR="00E765C9" w:rsidRPr="00A07755" w:rsidRDefault="004D49B5">
            <w:pPr>
              <w:pStyle w:val="TableParagraph"/>
              <w:rPr>
                <w:sz w:val="20"/>
              </w:rPr>
            </w:pPr>
            <w:r w:rsidRPr="00A07755">
              <w:rPr>
                <w:noProof/>
              </w:rPr>
              <w:drawing>
                <wp:inline distT="0" distB="0" distL="0" distR="0" wp14:anchorId="58793709" wp14:editId="3D412F28">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6662" w:type="dxa"/>
          </w:tcPr>
          <w:p w14:paraId="26BD91E5" w14:textId="0075C1BD" w:rsidR="00E765C9" w:rsidRPr="00A07755" w:rsidRDefault="02471CFB">
            <w:pPr>
              <w:pStyle w:val="TableParagraph"/>
              <w:spacing w:before="156"/>
              <w:ind w:left="105"/>
            </w:pPr>
            <w:r w:rsidRPr="02471CFB">
              <w:rPr>
                <w:b/>
                <w:bCs/>
              </w:rPr>
              <w:t xml:space="preserve">SOP Title: </w:t>
            </w:r>
            <w:r>
              <w:t>Writing a Standard Operating Procedure (SOP)</w:t>
            </w:r>
          </w:p>
        </w:tc>
      </w:tr>
      <w:tr w:rsidR="00E765C9" w:rsidRPr="00A07755" w14:paraId="1CDD38C1" w14:textId="77777777" w:rsidTr="02471CFB">
        <w:trPr>
          <w:trHeight w:val="738"/>
        </w:trPr>
        <w:tc>
          <w:tcPr>
            <w:tcW w:w="2836" w:type="dxa"/>
            <w:vMerge/>
          </w:tcPr>
          <w:p w14:paraId="04467855" w14:textId="77777777" w:rsidR="00E765C9" w:rsidRPr="00A07755" w:rsidRDefault="00E765C9">
            <w:pPr>
              <w:rPr>
                <w:sz w:val="2"/>
                <w:szCs w:val="2"/>
              </w:rPr>
            </w:pPr>
          </w:p>
        </w:tc>
        <w:tc>
          <w:tcPr>
            <w:tcW w:w="6662" w:type="dxa"/>
          </w:tcPr>
          <w:p w14:paraId="1E82F9AC" w14:textId="77777777" w:rsidR="00E765C9" w:rsidRPr="00A07755" w:rsidRDefault="00E765C9">
            <w:pPr>
              <w:pStyle w:val="TableParagraph"/>
              <w:spacing w:before="7"/>
              <w:ind w:left="0"/>
              <w:rPr>
                <w:sz w:val="20"/>
              </w:rPr>
            </w:pPr>
          </w:p>
          <w:p w14:paraId="0AAD1DE4" w14:textId="425EC8B5" w:rsidR="00E765C9" w:rsidRPr="00B663D0" w:rsidRDefault="0A110509" w:rsidP="0A110509">
            <w:pPr>
              <w:rPr>
                <w:color w:val="A6A6A6" w:themeColor="background1" w:themeShade="A6"/>
              </w:rPr>
            </w:pPr>
            <w:r w:rsidRPr="0A110509">
              <w:rPr>
                <w:b/>
                <w:bCs/>
                <w:sz w:val="24"/>
                <w:szCs w:val="24"/>
              </w:rPr>
              <w:t xml:space="preserve">  Study title</w:t>
            </w:r>
            <w:r w:rsidRPr="0A110509">
              <w:rPr>
                <w:sz w:val="24"/>
                <w:szCs w:val="24"/>
              </w:rPr>
              <w:t>:</w:t>
            </w:r>
            <w:r w:rsidRPr="0A110509">
              <w:t xml:space="preserve"> </w:t>
            </w:r>
            <w:r w:rsidR="00AE0D36" w:rsidRPr="00F5578C">
              <w:rPr>
                <w:i/>
                <w:color w:val="808080" w:themeColor="background1" w:themeShade="80"/>
              </w:rPr>
              <w:t xml:space="preserve">Give study title to which this </w:t>
            </w:r>
            <w:proofErr w:type="gramStart"/>
            <w:r w:rsidR="00AE0D36" w:rsidRPr="00F5578C">
              <w:rPr>
                <w:i/>
                <w:color w:val="808080" w:themeColor="background1" w:themeShade="80"/>
              </w:rPr>
              <w:t>applies</w:t>
            </w:r>
            <w:proofErr w:type="gramEnd"/>
          </w:p>
          <w:p w14:paraId="21B0F615" w14:textId="1FFCD8E0" w:rsidR="00E765C9" w:rsidRPr="00B663D0" w:rsidRDefault="00E765C9">
            <w:pPr>
              <w:pStyle w:val="TableParagraph"/>
              <w:ind w:left="105"/>
              <w:rPr>
                <w:i/>
                <w:color w:val="A6A6A6" w:themeColor="background1" w:themeShade="A6"/>
              </w:rPr>
            </w:pPr>
          </w:p>
        </w:tc>
      </w:tr>
    </w:tbl>
    <w:p w14:paraId="6DD715A2" w14:textId="77777777" w:rsidR="00E765C9" w:rsidRPr="00A07755" w:rsidRDefault="00E765C9">
      <w:pPr>
        <w:pStyle w:val="BodyText"/>
        <w:spacing w:before="4"/>
        <w:rPr>
          <w:sz w:val="7"/>
        </w:rPr>
      </w:pPr>
    </w:p>
    <w:p w14:paraId="6F65D9AA" w14:textId="0C73B387" w:rsidR="00E765C9" w:rsidRPr="005968C9" w:rsidRDefault="002E4235" w:rsidP="00EC389B">
      <w:pPr>
        <w:pStyle w:val="Heading1"/>
        <w:numPr>
          <w:ilvl w:val="0"/>
          <w:numId w:val="3"/>
        </w:numPr>
        <w:tabs>
          <w:tab w:val="left" w:pos="513"/>
        </w:tabs>
        <w:spacing w:before="106"/>
        <w:ind w:left="292" w:hanging="292"/>
        <w:rPr>
          <w:rFonts w:ascii="Arial" w:hAnsi="Arial" w:cs="Arial"/>
          <w:b/>
          <w:sz w:val="24"/>
          <w:szCs w:val="24"/>
        </w:rPr>
      </w:pPr>
      <w:r w:rsidRPr="005968C9">
        <w:rPr>
          <w:rFonts w:ascii="Arial" w:hAnsi="Arial" w:cs="Arial"/>
          <w:b/>
          <w:color w:val="355E91"/>
          <w:w w:val="115"/>
          <w:sz w:val="24"/>
          <w:szCs w:val="24"/>
        </w:rPr>
        <w:t>Scope and</w:t>
      </w:r>
      <w:r w:rsidRPr="005968C9">
        <w:rPr>
          <w:rFonts w:ascii="Arial" w:hAnsi="Arial" w:cs="Arial"/>
          <w:b/>
          <w:color w:val="355E91"/>
          <w:spacing w:val="-39"/>
          <w:w w:val="115"/>
          <w:sz w:val="24"/>
          <w:szCs w:val="24"/>
        </w:rPr>
        <w:t xml:space="preserve"> </w:t>
      </w:r>
      <w:r w:rsidRPr="005968C9">
        <w:rPr>
          <w:rFonts w:ascii="Arial" w:hAnsi="Arial" w:cs="Arial"/>
          <w:b/>
          <w:color w:val="355E91"/>
          <w:w w:val="115"/>
          <w:sz w:val="24"/>
          <w:szCs w:val="24"/>
        </w:rPr>
        <w:t>application</w:t>
      </w:r>
    </w:p>
    <w:p w14:paraId="315C4BAA" w14:textId="348ABB7D" w:rsidR="00E765C9" w:rsidRPr="00A07755" w:rsidRDefault="00E765C9">
      <w:pPr>
        <w:pStyle w:val="BodyText"/>
        <w:spacing w:before="9"/>
        <w:rPr>
          <w:sz w:val="12"/>
        </w:rPr>
      </w:pPr>
    </w:p>
    <w:tbl>
      <w:tblPr>
        <w:tblStyle w:val="TableGrid"/>
        <w:tblW w:w="9498" w:type="dxa"/>
        <w:tblInd w:w="-34" w:type="dxa"/>
        <w:tblLook w:val="04A0" w:firstRow="1" w:lastRow="0" w:firstColumn="1" w:lastColumn="0" w:noHBand="0" w:noVBand="1"/>
      </w:tblPr>
      <w:tblGrid>
        <w:gridCol w:w="9498"/>
      </w:tblGrid>
      <w:tr w:rsidR="00C428BE" w14:paraId="070EAB28" w14:textId="77777777" w:rsidTr="00385D1E">
        <w:tc>
          <w:tcPr>
            <w:tcW w:w="9498" w:type="dxa"/>
          </w:tcPr>
          <w:p w14:paraId="00F661B2" w14:textId="68A279CB" w:rsidR="00C428BE" w:rsidRPr="00437B2B" w:rsidRDefault="00C428BE" w:rsidP="00437B2B">
            <w:pPr>
              <w:pStyle w:val="BodyText"/>
              <w:spacing w:before="0" w:line="251" w:lineRule="exact"/>
            </w:pPr>
            <w:r>
              <w:t xml:space="preserve">This procedure provides a guideline on how to write a Standard Operating Procedure (SOP), including how to format the document. The purpose of a SOP is to provide detailed instructions on how to carry out a task so that any team member can carry out the task correctly every time. The purpose or objective of a SOP should restate and expand a well-written title. A well-written SOP will facilitate training. The best SOP is one that accurately transfers the relevant information and facilitates compliance with reading and using the SOP. This SOP for SOPs is aimed at </w:t>
            </w:r>
            <w:bookmarkStart w:id="0" w:name="_Hlk535834020"/>
            <w:r>
              <w:t xml:space="preserve">Work Package </w:t>
            </w:r>
            <w:bookmarkEnd w:id="0"/>
            <w:r>
              <w:t xml:space="preserve">(WP) leaders, task leaders and all those who will be involved in SOP writing. </w:t>
            </w:r>
            <w:r w:rsidRPr="001B1CB1">
              <w:t xml:space="preserve">It applies to SOPs developed within the ALERRT Work Package </w:t>
            </w:r>
            <w:r>
              <w:t>on DM/ICT</w:t>
            </w:r>
            <w:r w:rsidRPr="001B1CB1">
              <w:t>.</w:t>
            </w:r>
            <w:r w:rsidR="00437B2B">
              <w:br/>
            </w:r>
          </w:p>
        </w:tc>
      </w:tr>
    </w:tbl>
    <w:p w14:paraId="5FAE9E34" w14:textId="77777777" w:rsidR="00CD0C1F" w:rsidRPr="00CD0C1F" w:rsidRDefault="00CD0C1F" w:rsidP="00CD0C1F">
      <w:pPr>
        <w:pStyle w:val="ListParagraph"/>
        <w:tabs>
          <w:tab w:val="left" w:pos="513"/>
        </w:tabs>
        <w:spacing w:before="160"/>
        <w:ind w:left="512" w:firstLine="0"/>
        <w:rPr>
          <w:sz w:val="28"/>
        </w:rPr>
      </w:pPr>
    </w:p>
    <w:p w14:paraId="3CCF8ACE" w14:textId="729BD7B1" w:rsidR="00E765C9" w:rsidRPr="000110A9" w:rsidRDefault="002E4235" w:rsidP="00EC389B">
      <w:pPr>
        <w:pStyle w:val="Heading1"/>
        <w:numPr>
          <w:ilvl w:val="0"/>
          <w:numId w:val="3"/>
        </w:numPr>
        <w:tabs>
          <w:tab w:val="left" w:pos="513"/>
        </w:tabs>
        <w:spacing w:before="106"/>
        <w:ind w:left="292" w:hanging="292"/>
        <w:rPr>
          <w:rFonts w:ascii="Arial" w:hAnsi="Arial" w:cs="Arial"/>
          <w:b/>
          <w:color w:val="355E91"/>
          <w:w w:val="115"/>
          <w:sz w:val="24"/>
          <w:szCs w:val="24"/>
        </w:rPr>
      </w:pPr>
      <w:r w:rsidRPr="000110A9">
        <w:rPr>
          <w:rFonts w:ascii="Arial" w:hAnsi="Arial" w:cs="Arial"/>
          <w:b/>
          <w:color w:val="355E91"/>
          <w:w w:val="115"/>
          <w:sz w:val="24"/>
          <w:szCs w:val="24"/>
        </w:rPr>
        <w:t>Responsibilities</w:t>
      </w:r>
    </w:p>
    <w:p w14:paraId="010CD6B5" w14:textId="77777777" w:rsidR="00E765C9" w:rsidRPr="00A07755" w:rsidRDefault="00E765C9">
      <w:pPr>
        <w:pStyle w:val="BodyText"/>
        <w:spacing w:before="3"/>
        <w:rPr>
          <w:sz w:val="16"/>
        </w:rPr>
      </w:pPr>
    </w:p>
    <w:tbl>
      <w:tblPr>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6762"/>
      </w:tblGrid>
      <w:tr w:rsidR="00E765C9" w:rsidRPr="00A07755" w14:paraId="100F19B3" w14:textId="77777777" w:rsidTr="33E98447">
        <w:trPr>
          <w:trHeight w:val="254"/>
        </w:trPr>
        <w:tc>
          <w:tcPr>
            <w:tcW w:w="2736" w:type="dxa"/>
            <w:shd w:val="clear" w:color="auto" w:fill="F2F2F2" w:themeFill="background1" w:themeFillShade="F2"/>
          </w:tcPr>
          <w:p w14:paraId="6495975F" w14:textId="77777777" w:rsidR="00E765C9" w:rsidRPr="00A07755" w:rsidRDefault="002E4235">
            <w:pPr>
              <w:pStyle w:val="TableParagraph"/>
              <w:spacing w:line="234" w:lineRule="exact"/>
              <w:rPr>
                <w:b/>
              </w:rPr>
            </w:pPr>
            <w:r w:rsidRPr="00A07755">
              <w:rPr>
                <w:b/>
              </w:rPr>
              <w:t>Function</w:t>
            </w:r>
          </w:p>
        </w:tc>
        <w:tc>
          <w:tcPr>
            <w:tcW w:w="6762" w:type="dxa"/>
            <w:shd w:val="clear" w:color="auto" w:fill="F2F2F2" w:themeFill="background1" w:themeFillShade="F2"/>
          </w:tcPr>
          <w:p w14:paraId="59DD0B80" w14:textId="77777777" w:rsidR="00E765C9" w:rsidRPr="00A07755" w:rsidRDefault="002E4235" w:rsidP="001678ED">
            <w:pPr>
              <w:pStyle w:val="TableParagraph"/>
              <w:spacing w:line="234" w:lineRule="exact"/>
              <w:rPr>
                <w:b/>
              </w:rPr>
            </w:pPr>
            <w:r w:rsidRPr="00A07755">
              <w:rPr>
                <w:b/>
              </w:rPr>
              <w:t>Activities</w:t>
            </w:r>
          </w:p>
        </w:tc>
      </w:tr>
      <w:tr w:rsidR="00E765C9" w:rsidRPr="00A07755" w14:paraId="5EDB6B21" w14:textId="77777777" w:rsidTr="33E98447">
        <w:trPr>
          <w:trHeight w:val="808"/>
        </w:trPr>
        <w:tc>
          <w:tcPr>
            <w:tcW w:w="2736" w:type="dxa"/>
          </w:tcPr>
          <w:p w14:paraId="2E59A698" w14:textId="77777777" w:rsidR="00E765C9" w:rsidRPr="00A07755" w:rsidRDefault="002E4235">
            <w:pPr>
              <w:pStyle w:val="TableParagraph"/>
              <w:spacing w:line="250" w:lineRule="exact"/>
            </w:pPr>
            <w:r w:rsidRPr="00A07755">
              <w:t>SOP author</w:t>
            </w:r>
          </w:p>
        </w:tc>
        <w:tc>
          <w:tcPr>
            <w:tcW w:w="6762" w:type="dxa"/>
          </w:tcPr>
          <w:p w14:paraId="4058E265" w14:textId="77777777" w:rsidR="00E765C9" w:rsidRPr="00A07755" w:rsidRDefault="002E4235" w:rsidP="001678ED">
            <w:pPr>
              <w:pStyle w:val="TableParagraph"/>
              <w:numPr>
                <w:ilvl w:val="0"/>
                <w:numId w:val="9"/>
              </w:numPr>
              <w:spacing w:line="242" w:lineRule="auto"/>
              <w:ind w:right="2157"/>
            </w:pPr>
            <w:r w:rsidRPr="00A07755">
              <w:t xml:space="preserve">Draft SOP in consultation with the intended users Correct SOP according to </w:t>
            </w:r>
            <w:proofErr w:type="gramStart"/>
            <w:r w:rsidRPr="00A07755">
              <w:t>feedback</w:t>
            </w:r>
            <w:proofErr w:type="gramEnd"/>
          </w:p>
          <w:p w14:paraId="2CF219FB" w14:textId="29AEBA92" w:rsidR="00E765C9" w:rsidRPr="00A07755" w:rsidRDefault="002E4235" w:rsidP="001678ED">
            <w:pPr>
              <w:pStyle w:val="TableParagraph"/>
              <w:numPr>
                <w:ilvl w:val="0"/>
                <w:numId w:val="9"/>
              </w:numPr>
              <w:spacing w:line="252" w:lineRule="exact"/>
              <w:ind w:right="3208"/>
            </w:pPr>
            <w:r w:rsidRPr="00A07755">
              <w:t>Amend SOP if required</w:t>
            </w:r>
          </w:p>
        </w:tc>
      </w:tr>
      <w:tr w:rsidR="00E765C9" w:rsidRPr="00A07755" w14:paraId="1CD6B69C" w14:textId="77777777" w:rsidTr="33E98447">
        <w:trPr>
          <w:trHeight w:val="755"/>
        </w:trPr>
        <w:tc>
          <w:tcPr>
            <w:tcW w:w="2736" w:type="dxa"/>
          </w:tcPr>
          <w:p w14:paraId="0A15C295" w14:textId="77777777" w:rsidR="000F6291" w:rsidRPr="001B1CB1" w:rsidRDefault="000F6291">
            <w:pPr>
              <w:pStyle w:val="TableParagraph"/>
              <w:spacing w:line="248" w:lineRule="exact"/>
            </w:pPr>
            <w:r w:rsidRPr="001B1CB1">
              <w:t>Team members</w:t>
            </w:r>
          </w:p>
          <w:p w14:paraId="32DF58AF" w14:textId="7D833609" w:rsidR="00A43262" w:rsidRPr="00A07755" w:rsidRDefault="33E98447">
            <w:pPr>
              <w:pStyle w:val="TableParagraph"/>
              <w:spacing w:line="248" w:lineRule="exact"/>
            </w:pPr>
            <w:r w:rsidRPr="33E98447">
              <w:t xml:space="preserve">WP (Project) </w:t>
            </w:r>
            <w:r w:rsidR="00A43262" w:rsidRPr="001B1CB1">
              <w:t>Lead</w:t>
            </w:r>
            <w:r w:rsidR="000F6291" w:rsidRPr="001B1CB1">
              <w:t xml:space="preserve"> and </w:t>
            </w:r>
            <w:r w:rsidR="005074C4" w:rsidRPr="001B1CB1">
              <w:t>Co-lead</w:t>
            </w:r>
            <w:r w:rsidR="000F6291">
              <w:t xml:space="preserve"> </w:t>
            </w:r>
          </w:p>
          <w:p w14:paraId="22A9ACA1" w14:textId="7FD68306" w:rsidR="00E765C9" w:rsidRPr="00A07755" w:rsidRDefault="00E765C9">
            <w:pPr>
              <w:pStyle w:val="TableParagraph"/>
              <w:spacing w:line="248" w:lineRule="exact"/>
            </w:pPr>
          </w:p>
        </w:tc>
        <w:tc>
          <w:tcPr>
            <w:tcW w:w="6762" w:type="dxa"/>
          </w:tcPr>
          <w:p w14:paraId="62505595" w14:textId="77777777" w:rsidR="00E765C9" w:rsidRPr="00A07755" w:rsidRDefault="002E4235" w:rsidP="001678ED">
            <w:pPr>
              <w:pStyle w:val="TableParagraph"/>
              <w:numPr>
                <w:ilvl w:val="0"/>
                <w:numId w:val="9"/>
              </w:numPr>
              <w:ind w:right="1656"/>
            </w:pPr>
            <w:r w:rsidRPr="00A07755">
              <w:t xml:space="preserve">Review SOP initial draft and consecutive amendments Release and formally approve SOP </w:t>
            </w:r>
            <w:proofErr w:type="gramStart"/>
            <w:r w:rsidRPr="00A07755">
              <w:t>versions</w:t>
            </w:r>
            <w:proofErr w:type="gramEnd"/>
          </w:p>
          <w:p w14:paraId="3EF01EB4" w14:textId="4D3AA965" w:rsidR="00E765C9" w:rsidRPr="00A07755" w:rsidRDefault="002E4235" w:rsidP="001678ED">
            <w:pPr>
              <w:pStyle w:val="TableParagraph"/>
              <w:numPr>
                <w:ilvl w:val="0"/>
                <w:numId w:val="9"/>
              </w:numPr>
              <w:spacing w:line="234" w:lineRule="exact"/>
            </w:pPr>
            <w:r w:rsidRPr="00A07755">
              <w:t xml:space="preserve">Make SOP available through </w:t>
            </w:r>
            <w:r w:rsidR="00BA44E9" w:rsidRPr="00A07755">
              <w:t>ALERRT</w:t>
            </w:r>
            <w:r w:rsidRPr="00A07755">
              <w:t xml:space="preserve"> website</w:t>
            </w:r>
          </w:p>
        </w:tc>
      </w:tr>
      <w:tr w:rsidR="00E765C9" w:rsidRPr="00A07755" w14:paraId="17D872AF" w14:textId="77777777" w:rsidTr="33E98447">
        <w:trPr>
          <w:trHeight w:val="1012"/>
        </w:trPr>
        <w:tc>
          <w:tcPr>
            <w:tcW w:w="2736" w:type="dxa"/>
          </w:tcPr>
          <w:p w14:paraId="7E708DF9" w14:textId="5FC85940" w:rsidR="00E765C9" w:rsidRPr="00A07755" w:rsidRDefault="02471CFB" w:rsidP="02471CFB">
            <w:pPr>
              <w:pStyle w:val="TableParagraph"/>
              <w:spacing w:line="242" w:lineRule="auto"/>
              <w:ind w:right="642"/>
            </w:pPr>
            <w:r>
              <w:t>QA manager</w:t>
            </w:r>
          </w:p>
          <w:p w14:paraId="742842A1" w14:textId="1C98CAA9" w:rsidR="00E765C9" w:rsidRPr="00A07755" w:rsidRDefault="02471CFB" w:rsidP="02471CFB">
            <w:pPr>
              <w:pStyle w:val="TableParagraph"/>
              <w:spacing w:line="242" w:lineRule="auto"/>
              <w:ind w:right="642"/>
            </w:pPr>
            <w:r>
              <w:t>Monitor</w:t>
            </w:r>
          </w:p>
        </w:tc>
        <w:tc>
          <w:tcPr>
            <w:tcW w:w="6762" w:type="dxa"/>
          </w:tcPr>
          <w:p w14:paraId="47911106" w14:textId="77777777" w:rsidR="00E765C9" w:rsidRPr="00A07755" w:rsidRDefault="002E4235" w:rsidP="001678ED">
            <w:pPr>
              <w:pStyle w:val="TableParagraph"/>
              <w:numPr>
                <w:ilvl w:val="0"/>
                <w:numId w:val="9"/>
              </w:numPr>
              <w:spacing w:line="250" w:lineRule="exact"/>
            </w:pPr>
            <w:r w:rsidRPr="00A07755">
              <w:t>Ensure compliance of SOP by all intended users</w:t>
            </w:r>
          </w:p>
          <w:p w14:paraId="2346FACF" w14:textId="77777777" w:rsidR="00E765C9" w:rsidRPr="00A07755" w:rsidRDefault="002E4235" w:rsidP="001678ED">
            <w:pPr>
              <w:pStyle w:val="TableParagraph"/>
              <w:numPr>
                <w:ilvl w:val="0"/>
                <w:numId w:val="9"/>
              </w:numPr>
              <w:spacing w:before="1"/>
              <w:ind w:right="118"/>
            </w:pPr>
            <w:r w:rsidRPr="00A07755">
              <w:t>Ensure the SOP version used is the</w:t>
            </w:r>
            <w:r w:rsidR="005074C4" w:rsidRPr="00A07755">
              <w:t xml:space="preserve"> most recent one approved by WP Lead/Co-</w:t>
            </w:r>
            <w:proofErr w:type="gramStart"/>
            <w:r w:rsidR="005074C4" w:rsidRPr="00A07755">
              <w:t>lead</w:t>
            </w:r>
            <w:proofErr w:type="gramEnd"/>
          </w:p>
          <w:p w14:paraId="751092B0" w14:textId="77777777" w:rsidR="00E765C9" w:rsidRPr="00A07755" w:rsidRDefault="002E4235" w:rsidP="001678ED">
            <w:pPr>
              <w:pStyle w:val="TableParagraph"/>
              <w:numPr>
                <w:ilvl w:val="0"/>
                <w:numId w:val="9"/>
              </w:numPr>
              <w:spacing w:before="1" w:line="234" w:lineRule="exact"/>
            </w:pPr>
            <w:r w:rsidRPr="00A07755">
              <w:t>Report non</w:t>
            </w:r>
            <w:r w:rsidR="00982FDE" w:rsidRPr="00A07755">
              <w:t>-</w:t>
            </w:r>
            <w:r w:rsidRPr="00A07755">
              <w:t>compliance to PI and WP</w:t>
            </w:r>
            <w:r w:rsidR="005074C4" w:rsidRPr="00A07755">
              <w:t xml:space="preserve"> Lead/Co-lead</w:t>
            </w:r>
          </w:p>
        </w:tc>
      </w:tr>
    </w:tbl>
    <w:p w14:paraId="0CA28415" w14:textId="77777777" w:rsidR="00CD0C1F" w:rsidRPr="00CD0C1F" w:rsidRDefault="00CD0C1F" w:rsidP="00CD0C1F">
      <w:pPr>
        <w:pStyle w:val="ListParagraph"/>
        <w:tabs>
          <w:tab w:val="left" w:pos="513"/>
        </w:tabs>
        <w:spacing w:before="190"/>
        <w:ind w:left="512" w:firstLine="0"/>
        <w:rPr>
          <w:sz w:val="28"/>
          <w:szCs w:val="28"/>
        </w:rPr>
      </w:pPr>
    </w:p>
    <w:p w14:paraId="3EB4D6D4" w14:textId="0928C459" w:rsidR="00524E39" w:rsidRPr="00A07755" w:rsidRDefault="00395EB5" w:rsidP="00EC389B">
      <w:pPr>
        <w:pStyle w:val="Heading1"/>
        <w:numPr>
          <w:ilvl w:val="0"/>
          <w:numId w:val="3"/>
        </w:numPr>
        <w:tabs>
          <w:tab w:val="left" w:pos="513"/>
        </w:tabs>
        <w:spacing w:before="106"/>
        <w:ind w:left="292" w:hanging="292"/>
      </w:pPr>
      <w:r w:rsidRPr="000110A9">
        <w:rPr>
          <w:rFonts w:ascii="Arial" w:hAnsi="Arial" w:cs="Arial"/>
          <w:b/>
          <w:color w:val="355E91"/>
          <w:w w:val="115"/>
          <w:sz w:val="24"/>
          <w:szCs w:val="24"/>
        </w:rPr>
        <w:t>Definitions</w:t>
      </w:r>
    </w:p>
    <w:p w14:paraId="1AA9868B" w14:textId="77777777" w:rsidR="0024416A" w:rsidRDefault="0024416A" w:rsidP="00014720">
      <w:pPr>
        <w:pStyle w:val="BodyText"/>
        <w:ind w:right="345"/>
        <w:rPr>
          <w:b/>
        </w:rPr>
      </w:pPr>
      <w:r>
        <w:rPr>
          <w:b/>
        </w:rPr>
        <w:t xml:space="preserve">DM: </w:t>
      </w:r>
      <w:r w:rsidRPr="0024416A">
        <w:t>Data Management</w:t>
      </w:r>
    </w:p>
    <w:p w14:paraId="19BDF94F" w14:textId="54C7DE5C" w:rsidR="0024416A" w:rsidRPr="0024416A" w:rsidRDefault="0024416A" w:rsidP="00406074">
      <w:pPr>
        <w:pStyle w:val="BodyText"/>
        <w:ind w:right="345"/>
      </w:pPr>
      <w:r>
        <w:rPr>
          <w:b/>
        </w:rPr>
        <w:t xml:space="preserve">ICT: </w:t>
      </w:r>
      <w:r w:rsidRPr="0024416A">
        <w:t xml:space="preserve">Information </w:t>
      </w:r>
      <w:r w:rsidR="00634922">
        <w:t xml:space="preserve">and </w:t>
      </w:r>
      <w:r w:rsidRPr="0024416A">
        <w:t>Communication Technology</w:t>
      </w:r>
    </w:p>
    <w:p w14:paraId="7E790FEB" w14:textId="1DC13FEC" w:rsidR="00560472" w:rsidRPr="00A07755" w:rsidRDefault="00560472" w:rsidP="00406074">
      <w:pPr>
        <w:pStyle w:val="BodyText"/>
        <w:ind w:right="345"/>
      </w:pPr>
      <w:r w:rsidRPr="00A07755">
        <w:rPr>
          <w:b/>
        </w:rPr>
        <w:t xml:space="preserve">Form: </w:t>
      </w:r>
      <w:r w:rsidRPr="00A07755">
        <w:t>A form is a document which is to be printed at the time of use and filled out for the purpose of becoming a record (</w:t>
      </w:r>
      <w:proofErr w:type="gramStart"/>
      <w:r w:rsidRPr="00A07755">
        <w:t>e.g.</w:t>
      </w:r>
      <w:proofErr w:type="gramEnd"/>
      <w:r w:rsidRPr="00A07755">
        <w:t xml:space="preserve"> Library Log Form), or for the purpose of becoming Visual Display tool.</w:t>
      </w:r>
    </w:p>
    <w:p w14:paraId="071E8AA6" w14:textId="202AB2E3" w:rsidR="02471CFB" w:rsidRDefault="02471CFB" w:rsidP="02471CFB">
      <w:pPr>
        <w:pStyle w:val="BodyText"/>
        <w:spacing w:before="120"/>
        <w:ind w:right="421"/>
      </w:pPr>
      <w:r w:rsidRPr="02471CFB">
        <w:rPr>
          <w:b/>
          <w:bCs/>
        </w:rPr>
        <w:t xml:space="preserve">Principal Investigator (PI): </w:t>
      </w:r>
      <w:r w:rsidRPr="02471CFB">
        <w:t xml:space="preserve">A person responsible for the conduct of the clinical trial at a trial site. If a trial is conducted by a team of individuals at a trial site, the investigator is the responsible leader of the team and may be called the principal investigator. </w:t>
      </w:r>
    </w:p>
    <w:p w14:paraId="4232814B" w14:textId="5669FB69" w:rsidR="02471CFB" w:rsidRDefault="02471CFB" w:rsidP="02471CFB">
      <w:pPr>
        <w:pStyle w:val="BodyText"/>
        <w:spacing w:before="120"/>
        <w:ind w:right="421"/>
      </w:pPr>
      <w:r w:rsidRPr="02471CFB">
        <w:rPr>
          <w:b/>
          <w:bCs/>
        </w:rPr>
        <w:t>Standard Operating Procedures (SOPs)</w:t>
      </w:r>
      <w:r>
        <w:t>: Detailed, written instructions to achieve uniformity of the performance of a specific function.</w:t>
      </w:r>
    </w:p>
    <w:p w14:paraId="58CA5557" w14:textId="11CE0A21" w:rsidR="00177C83" w:rsidRPr="00A07755" w:rsidRDefault="00177C83" w:rsidP="00B212A0">
      <w:pPr>
        <w:pStyle w:val="BodyText"/>
        <w:spacing w:before="121"/>
      </w:pPr>
      <w:r w:rsidRPr="00A07755">
        <w:rPr>
          <w:b/>
        </w:rPr>
        <w:t xml:space="preserve">Template: </w:t>
      </w:r>
      <w:r w:rsidRPr="00A07755">
        <w:t>A template is a form to be used as a model for creating other documentation</w:t>
      </w:r>
      <w:r w:rsidR="00E14660">
        <w:t>.</w:t>
      </w:r>
    </w:p>
    <w:p w14:paraId="6538DD3E" w14:textId="0564B824" w:rsidR="00177C83" w:rsidRDefault="00177C83" w:rsidP="00B212A0">
      <w:pPr>
        <w:pStyle w:val="BodyText"/>
        <w:ind w:right="285"/>
      </w:pPr>
      <w:r w:rsidRPr="00A07755">
        <w:rPr>
          <w:b/>
        </w:rPr>
        <w:t xml:space="preserve">Visual Display (VD): </w:t>
      </w:r>
      <w:r w:rsidRPr="00A07755">
        <w:t>A VD is a form requiring no additional data to be added, (</w:t>
      </w:r>
      <w:proofErr w:type="gramStart"/>
      <w:r w:rsidRPr="00A07755">
        <w:t>i.e.</w:t>
      </w:r>
      <w:proofErr w:type="gramEnd"/>
      <w:r w:rsidRPr="00A07755">
        <w:t xml:space="preserve"> no written record) which provides visual information to instruct in the process, e.g. “Out of </w:t>
      </w:r>
      <w:r w:rsidRPr="00A07755">
        <w:lastRenderedPageBreak/>
        <w:t xml:space="preserve">Order” tag stuck on a machine. The information can be in the form of pictures or photographs; flowchart; operating instructions; or a notice. The Visual Display form is usually located in a permanent position, however maybe in use for a specific period of time, </w:t>
      </w:r>
      <w:proofErr w:type="gramStart"/>
      <w:r w:rsidRPr="00A07755">
        <w:t>e.g.</w:t>
      </w:r>
      <w:proofErr w:type="gramEnd"/>
      <w:r w:rsidRPr="00A07755">
        <w:t xml:space="preserve"> for a single batch. Pages from a single Visual Display form must be located together in a specified location.</w:t>
      </w:r>
    </w:p>
    <w:p w14:paraId="03F8E3AC" w14:textId="74F41405" w:rsidR="00560472" w:rsidRDefault="00560472" w:rsidP="00B212A0">
      <w:pPr>
        <w:pStyle w:val="BodyText"/>
        <w:ind w:right="285"/>
      </w:pPr>
      <w:r>
        <w:rPr>
          <w:b/>
        </w:rPr>
        <w:t>Work Package (WP):</w:t>
      </w:r>
      <w:r>
        <w:t xml:space="preserve"> Group of related tasks within </w:t>
      </w:r>
      <w:r w:rsidR="003C64EB">
        <w:t xml:space="preserve">a project. Within </w:t>
      </w:r>
      <w:r>
        <w:t xml:space="preserve">ALERRT: WP1 refers to </w:t>
      </w:r>
      <w:r w:rsidR="00382316">
        <w:t>“Clinical Research Platform”, WP2 refers to “Laboratory Research Platform”,</w:t>
      </w:r>
      <w:r w:rsidR="00382316" w:rsidRPr="00382316">
        <w:t xml:space="preserve"> </w:t>
      </w:r>
      <w:r w:rsidR="00382316">
        <w:t>WP3 refers to “ICT &amp; Data Management”, WP4 refers to “Operational Readiness &amp; Resilience”, WP5 refers to “Training and Capacity Building”, WP6 refers to “</w:t>
      </w:r>
      <w:r w:rsidR="008F0CAA">
        <w:t>Impact” and WP7 refers to “</w:t>
      </w:r>
      <w:r w:rsidR="00EC30C4">
        <w:t>Coordination &amp;</w:t>
      </w:r>
      <w:r w:rsidR="008F0CAA">
        <w:t xml:space="preserve"> Management”.</w:t>
      </w:r>
      <w:r w:rsidR="000110A9">
        <w:br/>
      </w:r>
    </w:p>
    <w:p w14:paraId="56A7AB98" w14:textId="444B92BA" w:rsidR="00177C83" w:rsidRPr="000110A9" w:rsidRDefault="00177C83" w:rsidP="00342E9D">
      <w:pPr>
        <w:pStyle w:val="Heading1"/>
        <w:numPr>
          <w:ilvl w:val="0"/>
          <w:numId w:val="3"/>
        </w:numPr>
        <w:tabs>
          <w:tab w:val="left" w:pos="513"/>
        </w:tabs>
        <w:spacing w:before="106"/>
        <w:ind w:left="292" w:hanging="292"/>
        <w:rPr>
          <w:rFonts w:ascii="Arial" w:hAnsi="Arial" w:cs="Arial"/>
          <w:b/>
          <w:color w:val="355E91"/>
          <w:w w:val="115"/>
          <w:sz w:val="24"/>
          <w:szCs w:val="24"/>
        </w:rPr>
      </w:pPr>
      <w:r w:rsidRPr="000110A9">
        <w:rPr>
          <w:rFonts w:ascii="Arial" w:hAnsi="Arial" w:cs="Arial"/>
          <w:b/>
          <w:color w:val="355E91"/>
          <w:w w:val="115"/>
          <w:sz w:val="24"/>
          <w:szCs w:val="24"/>
        </w:rPr>
        <w:t>Procedures</w:t>
      </w:r>
    </w:p>
    <w:p w14:paraId="55567E8B" w14:textId="522E1BAC" w:rsidR="00E765C9" w:rsidRPr="00761EEF" w:rsidRDefault="002E4235" w:rsidP="00320D68">
      <w:pPr>
        <w:pStyle w:val="Heading2"/>
        <w:numPr>
          <w:ilvl w:val="1"/>
          <w:numId w:val="3"/>
        </w:numPr>
        <w:tabs>
          <w:tab w:val="left" w:pos="904"/>
        </w:tabs>
        <w:spacing w:before="119"/>
        <w:rPr>
          <w:sz w:val="22"/>
          <w:szCs w:val="22"/>
        </w:rPr>
      </w:pPr>
      <w:r w:rsidRPr="00761EEF">
        <w:rPr>
          <w:color w:val="355E91"/>
          <w:sz w:val="22"/>
          <w:szCs w:val="22"/>
        </w:rPr>
        <w:t>Writing a Standard Operating Procedure</w:t>
      </w:r>
      <w:r w:rsidRPr="00761EEF">
        <w:rPr>
          <w:color w:val="355E91"/>
          <w:spacing w:val="-1"/>
          <w:sz w:val="22"/>
          <w:szCs w:val="22"/>
        </w:rPr>
        <w:t xml:space="preserve"> </w:t>
      </w:r>
      <w:r w:rsidRPr="00761EEF">
        <w:rPr>
          <w:color w:val="355E91"/>
          <w:sz w:val="22"/>
          <w:szCs w:val="22"/>
        </w:rPr>
        <w:t>(SOP)</w:t>
      </w:r>
    </w:p>
    <w:p w14:paraId="72418F4E" w14:textId="6B6126EA" w:rsidR="00E765C9" w:rsidRPr="00761EEF" w:rsidRDefault="002E4235" w:rsidP="00F70744">
      <w:pPr>
        <w:pStyle w:val="ListParagraph"/>
        <w:numPr>
          <w:ilvl w:val="0"/>
          <w:numId w:val="20"/>
        </w:numPr>
        <w:tabs>
          <w:tab w:val="left" w:pos="561"/>
        </w:tabs>
        <w:spacing w:before="0"/>
        <w:jc w:val="both"/>
      </w:pPr>
      <w:r w:rsidRPr="00761EEF">
        <w:t>Write one SOP per study</w:t>
      </w:r>
      <w:r w:rsidR="004E1438" w:rsidRPr="00761EEF">
        <w:t xml:space="preserve"> or WP</w:t>
      </w:r>
      <w:r w:rsidRPr="00761EEF">
        <w:t xml:space="preserve">-related activity. Ex: </w:t>
      </w:r>
      <w:r w:rsidR="00B06994" w:rsidRPr="00761EEF">
        <w:t>Data entry</w:t>
      </w:r>
      <w:r w:rsidRPr="00761EEF">
        <w:t xml:space="preserve">, </w:t>
      </w:r>
      <w:r w:rsidR="008E5D9B" w:rsidRPr="00761EEF">
        <w:t>Testing of data management system</w:t>
      </w:r>
      <w:r w:rsidRPr="00761EEF">
        <w:t xml:space="preserve">, </w:t>
      </w:r>
      <w:r w:rsidR="008E5D9B" w:rsidRPr="00761EEF">
        <w:t>Coding of adverse events</w:t>
      </w:r>
      <w:r w:rsidRPr="00761EEF">
        <w:t xml:space="preserve"> </w:t>
      </w:r>
      <w:r w:rsidR="008E5D9B" w:rsidRPr="00761EEF">
        <w:t xml:space="preserve">data </w:t>
      </w:r>
      <w:r w:rsidRPr="00761EEF">
        <w:t>etc</w:t>
      </w:r>
      <w:r w:rsidR="00DF0C95" w:rsidRPr="00761EEF">
        <w:t xml:space="preserve">. </w:t>
      </w:r>
      <w:r w:rsidRPr="00761EEF">
        <w:t>Do not mix too many activities in one</w:t>
      </w:r>
      <w:r w:rsidRPr="00761EEF">
        <w:rPr>
          <w:spacing w:val="-1"/>
        </w:rPr>
        <w:t xml:space="preserve"> </w:t>
      </w:r>
      <w:r w:rsidRPr="00761EEF">
        <w:t>SOP.</w:t>
      </w:r>
    </w:p>
    <w:p w14:paraId="5823AA5B" w14:textId="63F04D28" w:rsidR="00E765C9" w:rsidRPr="00761EEF" w:rsidRDefault="002E4235" w:rsidP="00342E9D">
      <w:pPr>
        <w:pStyle w:val="ListParagraph"/>
        <w:numPr>
          <w:ilvl w:val="0"/>
          <w:numId w:val="10"/>
        </w:numPr>
        <w:tabs>
          <w:tab w:val="left" w:pos="504"/>
        </w:tabs>
        <w:spacing w:before="117"/>
        <w:ind w:right="310"/>
        <w:jc w:val="both"/>
      </w:pPr>
      <w:r w:rsidRPr="00761EEF">
        <w:t xml:space="preserve">Make sure you are familiar with the procedure </w:t>
      </w:r>
      <w:proofErr w:type="gramStart"/>
      <w:r w:rsidRPr="00761EEF">
        <w:t>to be described</w:t>
      </w:r>
      <w:proofErr w:type="gramEnd"/>
      <w:r w:rsidRPr="00761EEF">
        <w:t xml:space="preserve"> in the SOP. If you are not, ask somebody who performs the procedure regularly to show it to you. Have this person </w:t>
      </w:r>
      <w:r w:rsidR="00A43262" w:rsidRPr="00761EEF">
        <w:t>read/review</w:t>
      </w:r>
      <w:r w:rsidRPr="00761EEF">
        <w:t xml:space="preserve"> your first draft before you send it to </w:t>
      </w:r>
      <w:r w:rsidR="00A43262" w:rsidRPr="00761EEF">
        <w:t>the WP Lead and</w:t>
      </w:r>
      <w:r w:rsidR="004E1438" w:rsidRPr="00761EEF">
        <w:t xml:space="preserve"> </w:t>
      </w:r>
      <w:r w:rsidR="00311747" w:rsidRPr="00761EEF">
        <w:t>Co-lead</w:t>
      </w:r>
      <w:r w:rsidRPr="00761EEF">
        <w:t xml:space="preserve"> for</w:t>
      </w:r>
      <w:r w:rsidRPr="00761EEF">
        <w:rPr>
          <w:spacing w:val="-11"/>
        </w:rPr>
        <w:t xml:space="preserve"> </w:t>
      </w:r>
      <w:r w:rsidRPr="00761EEF">
        <w:t>review</w:t>
      </w:r>
      <w:r w:rsidR="00A43262" w:rsidRPr="00761EEF">
        <w:t xml:space="preserve"> and approval</w:t>
      </w:r>
      <w:r w:rsidR="00E84CF0" w:rsidRPr="00761EEF">
        <w:t>.</w:t>
      </w:r>
    </w:p>
    <w:p w14:paraId="6B4B4B2F" w14:textId="3D58B454" w:rsidR="00E765C9" w:rsidRPr="00761EEF" w:rsidRDefault="002E4235" w:rsidP="00342E9D">
      <w:pPr>
        <w:pStyle w:val="ListParagraph"/>
        <w:numPr>
          <w:ilvl w:val="0"/>
          <w:numId w:val="10"/>
        </w:numPr>
        <w:tabs>
          <w:tab w:val="left" w:pos="566"/>
        </w:tabs>
        <w:spacing w:before="120"/>
      </w:pPr>
      <w:r w:rsidRPr="00761EEF">
        <w:t xml:space="preserve">Describe in </w:t>
      </w:r>
      <w:proofErr w:type="gramStart"/>
      <w:r w:rsidRPr="00761EEF">
        <w:t>details</w:t>
      </w:r>
      <w:proofErr w:type="gramEnd"/>
      <w:r w:rsidRPr="00761EEF">
        <w:t xml:space="preserve"> how the procedure is being carried</w:t>
      </w:r>
      <w:r w:rsidRPr="00761EEF">
        <w:rPr>
          <w:spacing w:val="-9"/>
        </w:rPr>
        <w:t xml:space="preserve"> </w:t>
      </w:r>
      <w:r w:rsidRPr="00761EEF">
        <w:t>out</w:t>
      </w:r>
      <w:r w:rsidR="00F273AB" w:rsidRPr="00761EEF">
        <w:t>.</w:t>
      </w:r>
    </w:p>
    <w:p w14:paraId="42903A04" w14:textId="32A15D11" w:rsidR="00E765C9" w:rsidRPr="00761EEF" w:rsidRDefault="002E4235" w:rsidP="003D12DA">
      <w:pPr>
        <w:pStyle w:val="ListParagraph"/>
        <w:numPr>
          <w:ilvl w:val="0"/>
          <w:numId w:val="10"/>
        </w:numPr>
        <w:tabs>
          <w:tab w:val="left" w:pos="566"/>
        </w:tabs>
        <w:spacing w:before="117" w:line="345" w:lineRule="auto"/>
        <w:ind w:right="2721"/>
      </w:pPr>
      <w:r w:rsidRPr="00761EEF">
        <w:t xml:space="preserve">List the steps in a chronological order as </w:t>
      </w:r>
      <w:r w:rsidR="00CE77FE" w:rsidRPr="00761EEF">
        <w:t>in this</w:t>
      </w:r>
      <w:r w:rsidR="0090593C" w:rsidRPr="00761EEF">
        <w:t xml:space="preserve"> e</w:t>
      </w:r>
      <w:r w:rsidR="00CE77FE" w:rsidRPr="00761EEF">
        <w:t>xa</w:t>
      </w:r>
      <w:r w:rsidR="004E671D" w:rsidRPr="00761EEF">
        <w:t xml:space="preserve">mple: </w:t>
      </w:r>
      <w:r w:rsidR="00CE77FE" w:rsidRPr="00761EEF">
        <w:t xml:space="preserve"> </w:t>
      </w:r>
      <w:r w:rsidRPr="00761EEF">
        <w:rPr>
          <w:u w:val="single"/>
        </w:rPr>
        <w:t>Making a cup of</w:t>
      </w:r>
      <w:r w:rsidRPr="00761EEF">
        <w:rPr>
          <w:spacing w:val="-1"/>
          <w:u w:val="single"/>
        </w:rPr>
        <w:t xml:space="preserve"> </w:t>
      </w:r>
      <w:r w:rsidRPr="00761EEF">
        <w:rPr>
          <w:u w:val="single"/>
        </w:rPr>
        <w:t>tea:</w:t>
      </w:r>
    </w:p>
    <w:p w14:paraId="320E93AE" w14:textId="77777777" w:rsidR="00E765C9" w:rsidRPr="00761EEF" w:rsidRDefault="002E4235" w:rsidP="00014720">
      <w:pPr>
        <w:pStyle w:val="ListParagraph"/>
        <w:numPr>
          <w:ilvl w:val="0"/>
          <w:numId w:val="1"/>
        </w:numPr>
        <w:tabs>
          <w:tab w:val="left" w:pos="1034"/>
        </w:tabs>
        <w:spacing w:before="0"/>
        <w:ind w:left="969" w:hanging="249"/>
      </w:pPr>
      <w:r w:rsidRPr="00761EEF">
        <w:t>Collect a cup and</w:t>
      </w:r>
      <w:r w:rsidRPr="00761EEF">
        <w:rPr>
          <w:spacing w:val="-3"/>
        </w:rPr>
        <w:t xml:space="preserve"> </w:t>
      </w:r>
      <w:proofErr w:type="gramStart"/>
      <w:r w:rsidRPr="00761EEF">
        <w:t>saucer</w:t>
      </w:r>
      <w:proofErr w:type="gramEnd"/>
    </w:p>
    <w:p w14:paraId="74444716" w14:textId="77777777" w:rsidR="00E765C9" w:rsidRPr="00761EEF" w:rsidRDefault="002E4235" w:rsidP="00014720">
      <w:pPr>
        <w:pStyle w:val="ListParagraph"/>
        <w:numPr>
          <w:ilvl w:val="0"/>
          <w:numId w:val="1"/>
        </w:numPr>
        <w:tabs>
          <w:tab w:val="left" w:pos="1034"/>
        </w:tabs>
        <w:spacing w:before="0"/>
        <w:ind w:left="969" w:hanging="249"/>
      </w:pPr>
      <w:r w:rsidRPr="00761EEF">
        <w:t>Place teabag into cup</w:t>
      </w:r>
    </w:p>
    <w:p w14:paraId="7A67FEC4" w14:textId="77777777" w:rsidR="00E765C9" w:rsidRPr="00761EEF" w:rsidRDefault="002E4235" w:rsidP="00014720">
      <w:pPr>
        <w:pStyle w:val="ListParagraph"/>
        <w:numPr>
          <w:ilvl w:val="0"/>
          <w:numId w:val="1"/>
        </w:numPr>
        <w:tabs>
          <w:tab w:val="left" w:pos="1034"/>
        </w:tabs>
        <w:spacing w:before="0"/>
        <w:ind w:left="969" w:hanging="249"/>
      </w:pPr>
      <w:r w:rsidRPr="00761EEF">
        <w:t>Boil water in</w:t>
      </w:r>
      <w:r w:rsidRPr="00761EEF">
        <w:rPr>
          <w:spacing w:val="-1"/>
        </w:rPr>
        <w:t xml:space="preserve"> </w:t>
      </w:r>
      <w:r w:rsidRPr="00761EEF">
        <w:t>kettle</w:t>
      </w:r>
    </w:p>
    <w:p w14:paraId="02A59513" w14:textId="77777777" w:rsidR="00E765C9" w:rsidRPr="00761EEF" w:rsidRDefault="002E4235" w:rsidP="00014720">
      <w:pPr>
        <w:pStyle w:val="ListParagraph"/>
        <w:numPr>
          <w:ilvl w:val="0"/>
          <w:numId w:val="1"/>
        </w:numPr>
        <w:tabs>
          <w:tab w:val="left" w:pos="1034"/>
        </w:tabs>
        <w:spacing w:before="0"/>
        <w:ind w:left="969" w:hanging="249"/>
      </w:pPr>
      <w:r w:rsidRPr="00761EEF">
        <w:t>Add water to cup and</w:t>
      </w:r>
      <w:r w:rsidRPr="00761EEF">
        <w:rPr>
          <w:spacing w:val="-8"/>
        </w:rPr>
        <w:t xml:space="preserve"> </w:t>
      </w:r>
      <w:proofErr w:type="gramStart"/>
      <w:r w:rsidRPr="00761EEF">
        <w:t>teabag</w:t>
      </w:r>
      <w:proofErr w:type="gramEnd"/>
    </w:p>
    <w:p w14:paraId="2554B4B9" w14:textId="77777777" w:rsidR="00E765C9" w:rsidRPr="00761EEF" w:rsidRDefault="002E4235" w:rsidP="00014720">
      <w:pPr>
        <w:pStyle w:val="ListParagraph"/>
        <w:numPr>
          <w:ilvl w:val="0"/>
          <w:numId w:val="1"/>
        </w:numPr>
        <w:tabs>
          <w:tab w:val="left" w:pos="1034"/>
        </w:tabs>
        <w:spacing w:before="0"/>
        <w:ind w:left="969" w:hanging="249"/>
      </w:pPr>
      <w:r w:rsidRPr="00761EEF">
        <w:t>Allow tea to</w:t>
      </w:r>
      <w:r w:rsidRPr="00761EEF">
        <w:rPr>
          <w:spacing w:val="-5"/>
        </w:rPr>
        <w:t xml:space="preserve"> </w:t>
      </w:r>
      <w:proofErr w:type="gramStart"/>
      <w:r w:rsidRPr="00761EEF">
        <w:t>infuse</w:t>
      </w:r>
      <w:proofErr w:type="gramEnd"/>
    </w:p>
    <w:p w14:paraId="3DA5E73D" w14:textId="77777777" w:rsidR="00E765C9" w:rsidRPr="00761EEF" w:rsidRDefault="002E4235" w:rsidP="00014720">
      <w:pPr>
        <w:pStyle w:val="ListParagraph"/>
        <w:numPr>
          <w:ilvl w:val="0"/>
          <w:numId w:val="1"/>
        </w:numPr>
        <w:tabs>
          <w:tab w:val="left" w:pos="1034"/>
        </w:tabs>
        <w:spacing w:before="0"/>
        <w:ind w:left="969" w:hanging="249"/>
      </w:pPr>
      <w:r w:rsidRPr="00761EEF">
        <w:t>Remove</w:t>
      </w:r>
      <w:r w:rsidRPr="00761EEF">
        <w:rPr>
          <w:spacing w:val="-1"/>
        </w:rPr>
        <w:t xml:space="preserve"> </w:t>
      </w:r>
      <w:proofErr w:type="gramStart"/>
      <w:r w:rsidRPr="00761EEF">
        <w:t>teabag</w:t>
      </w:r>
      <w:proofErr w:type="gramEnd"/>
    </w:p>
    <w:p w14:paraId="20A4EB53" w14:textId="77777777" w:rsidR="00E765C9" w:rsidRPr="00761EEF" w:rsidRDefault="002E4235" w:rsidP="00014720">
      <w:pPr>
        <w:pStyle w:val="ListParagraph"/>
        <w:numPr>
          <w:ilvl w:val="0"/>
          <w:numId w:val="1"/>
        </w:numPr>
        <w:tabs>
          <w:tab w:val="left" w:pos="1034"/>
        </w:tabs>
        <w:spacing w:before="0"/>
        <w:ind w:left="969" w:hanging="249"/>
      </w:pPr>
      <w:r w:rsidRPr="00761EEF">
        <w:t>Add milk and sugar (if</w:t>
      </w:r>
      <w:r w:rsidRPr="00761EEF">
        <w:rPr>
          <w:spacing w:val="-4"/>
        </w:rPr>
        <w:t xml:space="preserve"> </w:t>
      </w:r>
      <w:r w:rsidRPr="00761EEF">
        <w:t>desired)</w:t>
      </w:r>
    </w:p>
    <w:p w14:paraId="71E492A9" w14:textId="21FF83C6" w:rsidR="00E765C9" w:rsidRPr="00761EEF" w:rsidRDefault="002E4235" w:rsidP="00802872">
      <w:pPr>
        <w:pStyle w:val="ListParagraph"/>
        <w:numPr>
          <w:ilvl w:val="0"/>
          <w:numId w:val="11"/>
        </w:numPr>
        <w:tabs>
          <w:tab w:val="left" w:pos="566"/>
        </w:tabs>
        <w:ind w:left="654"/>
      </w:pPr>
      <w:r w:rsidRPr="00761EEF">
        <w:t xml:space="preserve">Use a simple, active language </w:t>
      </w:r>
      <w:proofErr w:type="gramStart"/>
      <w:r w:rsidRPr="00761EEF">
        <w:t>e.g.</w:t>
      </w:r>
      <w:proofErr w:type="gramEnd"/>
      <w:r w:rsidRPr="00761EEF">
        <w:t xml:space="preserve"> ‘weigh 10 mg’ rather than ’10 mg should be weighed’.</w:t>
      </w:r>
    </w:p>
    <w:p w14:paraId="68DB507B" w14:textId="6B78E3E6" w:rsidR="00E765C9" w:rsidRPr="00761EEF" w:rsidRDefault="002E4235" w:rsidP="00802872">
      <w:pPr>
        <w:pStyle w:val="ListParagraph"/>
        <w:numPr>
          <w:ilvl w:val="0"/>
          <w:numId w:val="11"/>
        </w:numPr>
        <w:tabs>
          <w:tab w:val="left" w:pos="504"/>
        </w:tabs>
        <w:spacing w:before="91"/>
        <w:ind w:left="654" w:right="518"/>
      </w:pPr>
      <w:r w:rsidRPr="00761EEF">
        <w:t>Indicate in the “Responsibilities” section who is doing what. Do not use people’s name, use functions/ job title</w:t>
      </w:r>
      <w:r w:rsidR="00D16038" w:rsidRPr="00761EEF">
        <w:t>/ study role</w:t>
      </w:r>
      <w:r w:rsidRPr="00761EEF">
        <w:t xml:space="preserve"> </w:t>
      </w:r>
      <w:proofErr w:type="gramStart"/>
      <w:r w:rsidRPr="00761EEF">
        <w:t>e.g.</w:t>
      </w:r>
      <w:proofErr w:type="gramEnd"/>
      <w:r w:rsidRPr="00761EEF">
        <w:t xml:space="preserve"> laboratory technician,</w:t>
      </w:r>
      <w:r w:rsidRPr="00761EEF">
        <w:rPr>
          <w:spacing w:val="-4"/>
        </w:rPr>
        <w:t xml:space="preserve"> </w:t>
      </w:r>
      <w:r w:rsidRPr="00761EEF">
        <w:t>physician</w:t>
      </w:r>
      <w:r w:rsidR="00D16038" w:rsidRPr="00761EEF">
        <w:t>, data entry clerk</w:t>
      </w:r>
      <w:r w:rsidRPr="00761EEF">
        <w:t>…</w:t>
      </w:r>
    </w:p>
    <w:p w14:paraId="40AB7EE3" w14:textId="77777777" w:rsidR="00E765C9" w:rsidRPr="00761EEF" w:rsidRDefault="002E4235" w:rsidP="00802872">
      <w:pPr>
        <w:pStyle w:val="ListParagraph"/>
        <w:numPr>
          <w:ilvl w:val="0"/>
          <w:numId w:val="11"/>
        </w:numPr>
        <w:tabs>
          <w:tab w:val="left" w:pos="566"/>
        </w:tabs>
        <w:spacing w:before="118"/>
        <w:ind w:left="654"/>
      </w:pPr>
      <w:r w:rsidRPr="00761EEF">
        <w:t>Include all necessary information to perform the procedure, not</w:t>
      </w:r>
      <w:r w:rsidRPr="00761EEF">
        <w:rPr>
          <w:spacing w:val="-11"/>
        </w:rPr>
        <w:t xml:space="preserve"> </w:t>
      </w:r>
      <w:r w:rsidRPr="00761EEF">
        <w:t>more.</w:t>
      </w:r>
    </w:p>
    <w:p w14:paraId="0E2F9C24" w14:textId="57A7B8D4" w:rsidR="00E765C9" w:rsidRPr="00761EEF" w:rsidRDefault="002E4235" w:rsidP="00802872">
      <w:pPr>
        <w:pStyle w:val="ListParagraph"/>
        <w:numPr>
          <w:ilvl w:val="0"/>
          <w:numId w:val="11"/>
        </w:numPr>
        <w:tabs>
          <w:tab w:val="left" w:pos="566"/>
        </w:tabs>
        <w:ind w:left="654"/>
      </w:pPr>
      <w:r w:rsidRPr="00761EEF">
        <w:t>Use the fewest possible words, if different steps are involved in the activity, use bullet points.</w:t>
      </w:r>
    </w:p>
    <w:p w14:paraId="5385C41A" w14:textId="3FA00A32" w:rsidR="00E765C9" w:rsidRPr="00761EEF" w:rsidRDefault="002E4235" w:rsidP="00802872">
      <w:pPr>
        <w:pStyle w:val="ListParagraph"/>
        <w:numPr>
          <w:ilvl w:val="0"/>
          <w:numId w:val="11"/>
        </w:numPr>
        <w:tabs>
          <w:tab w:val="left" w:pos="566"/>
        </w:tabs>
        <w:spacing w:before="117"/>
        <w:ind w:left="654"/>
      </w:pPr>
      <w:r w:rsidRPr="00761EEF">
        <w:t xml:space="preserve">If </w:t>
      </w:r>
      <w:proofErr w:type="gramStart"/>
      <w:r w:rsidRPr="00761EEF">
        <w:t>possible</w:t>
      </w:r>
      <w:proofErr w:type="gramEnd"/>
      <w:r w:rsidRPr="00761EEF">
        <w:t xml:space="preserve"> add visual displays (VD) such as diagrams, flow charts, pictures or table.</w:t>
      </w:r>
    </w:p>
    <w:p w14:paraId="4DC10E09" w14:textId="0E532307" w:rsidR="00E765C9" w:rsidRPr="00761EEF" w:rsidRDefault="002E4235" w:rsidP="00802872">
      <w:pPr>
        <w:pStyle w:val="ListParagraph"/>
        <w:numPr>
          <w:ilvl w:val="0"/>
          <w:numId w:val="11"/>
        </w:numPr>
        <w:tabs>
          <w:tab w:val="left" w:pos="566"/>
        </w:tabs>
        <w:ind w:left="654" w:right="582"/>
      </w:pPr>
      <w:r w:rsidRPr="00761EEF">
        <w:t>Have</w:t>
      </w:r>
      <w:r w:rsidRPr="00761EEF">
        <w:rPr>
          <w:spacing w:val="-2"/>
        </w:rPr>
        <w:t xml:space="preserve"> </w:t>
      </w:r>
      <w:r w:rsidRPr="00761EEF">
        <w:t>a</w:t>
      </w:r>
      <w:r w:rsidRPr="00761EEF">
        <w:rPr>
          <w:spacing w:val="-2"/>
        </w:rPr>
        <w:t xml:space="preserve"> </w:t>
      </w:r>
      <w:r w:rsidRPr="00761EEF">
        <w:t>specific</w:t>
      </w:r>
      <w:r w:rsidRPr="00761EEF">
        <w:rPr>
          <w:spacing w:val="-4"/>
        </w:rPr>
        <w:t xml:space="preserve"> </w:t>
      </w:r>
      <w:r w:rsidRPr="00761EEF">
        <w:t>reader</w:t>
      </w:r>
      <w:r w:rsidRPr="00761EEF">
        <w:rPr>
          <w:spacing w:val="-3"/>
        </w:rPr>
        <w:t xml:space="preserve"> </w:t>
      </w:r>
      <w:r w:rsidRPr="00761EEF">
        <w:t>in</w:t>
      </w:r>
      <w:r w:rsidRPr="00761EEF">
        <w:rPr>
          <w:spacing w:val="-2"/>
        </w:rPr>
        <w:t xml:space="preserve"> </w:t>
      </w:r>
      <w:r w:rsidRPr="00761EEF">
        <w:t>mind.</w:t>
      </w:r>
      <w:r w:rsidRPr="00761EEF">
        <w:rPr>
          <w:spacing w:val="-3"/>
        </w:rPr>
        <w:t xml:space="preserve"> </w:t>
      </w:r>
      <w:r w:rsidRPr="00761EEF">
        <w:t>Know</w:t>
      </w:r>
      <w:r w:rsidRPr="00761EEF">
        <w:rPr>
          <w:spacing w:val="-5"/>
        </w:rPr>
        <w:t xml:space="preserve"> </w:t>
      </w:r>
      <w:r w:rsidRPr="00761EEF">
        <w:t>the</w:t>
      </w:r>
      <w:r w:rsidRPr="00761EEF">
        <w:rPr>
          <w:spacing w:val="-4"/>
        </w:rPr>
        <w:t xml:space="preserve"> </w:t>
      </w:r>
      <w:r w:rsidRPr="00761EEF">
        <w:t>type</w:t>
      </w:r>
      <w:r w:rsidRPr="00761EEF">
        <w:rPr>
          <w:spacing w:val="-1"/>
        </w:rPr>
        <w:t xml:space="preserve"> </w:t>
      </w:r>
      <w:r w:rsidRPr="00761EEF">
        <w:t>of person</w:t>
      </w:r>
      <w:r w:rsidRPr="00761EEF">
        <w:rPr>
          <w:spacing w:val="-4"/>
        </w:rPr>
        <w:t xml:space="preserve"> </w:t>
      </w:r>
      <w:r w:rsidRPr="00761EEF">
        <w:t>who</w:t>
      </w:r>
      <w:r w:rsidRPr="00761EEF">
        <w:rPr>
          <w:spacing w:val="-2"/>
        </w:rPr>
        <w:t xml:space="preserve"> </w:t>
      </w:r>
      <w:r w:rsidRPr="00761EEF">
        <w:t>will</w:t>
      </w:r>
      <w:r w:rsidRPr="00761EEF">
        <w:rPr>
          <w:spacing w:val="-2"/>
        </w:rPr>
        <w:t xml:space="preserve"> </w:t>
      </w:r>
      <w:r w:rsidRPr="00761EEF">
        <w:t>be</w:t>
      </w:r>
      <w:r w:rsidRPr="00761EEF">
        <w:rPr>
          <w:spacing w:val="-2"/>
        </w:rPr>
        <w:t xml:space="preserve"> </w:t>
      </w:r>
      <w:r w:rsidRPr="00761EEF">
        <w:t>reading</w:t>
      </w:r>
      <w:r w:rsidRPr="00761EEF">
        <w:rPr>
          <w:spacing w:val="-2"/>
        </w:rPr>
        <w:t xml:space="preserve"> </w:t>
      </w:r>
      <w:r w:rsidRPr="00761EEF">
        <w:t>the</w:t>
      </w:r>
      <w:r w:rsidRPr="00761EEF">
        <w:rPr>
          <w:spacing w:val="-4"/>
        </w:rPr>
        <w:t xml:space="preserve"> </w:t>
      </w:r>
      <w:r w:rsidRPr="00761EEF">
        <w:t>procedure</w:t>
      </w:r>
      <w:r w:rsidRPr="00761EEF">
        <w:rPr>
          <w:spacing w:val="-2"/>
        </w:rPr>
        <w:t xml:space="preserve"> </w:t>
      </w:r>
      <w:r w:rsidRPr="00761EEF">
        <w:t>and</w:t>
      </w:r>
      <w:r w:rsidRPr="00761EEF">
        <w:rPr>
          <w:spacing w:val="-4"/>
        </w:rPr>
        <w:t xml:space="preserve"> </w:t>
      </w:r>
      <w:r w:rsidRPr="00761EEF">
        <w:t>tailor the writing according to the end</w:t>
      </w:r>
      <w:r w:rsidRPr="00761EEF">
        <w:rPr>
          <w:spacing w:val="-3"/>
        </w:rPr>
        <w:t xml:space="preserve"> </w:t>
      </w:r>
      <w:r w:rsidRPr="00761EEF">
        <w:t>user.</w:t>
      </w:r>
    </w:p>
    <w:p w14:paraId="02443B07" w14:textId="77777777" w:rsidR="00E765C9" w:rsidRPr="00761EEF" w:rsidRDefault="002E4235" w:rsidP="00802872">
      <w:pPr>
        <w:pStyle w:val="ListParagraph"/>
        <w:numPr>
          <w:ilvl w:val="0"/>
          <w:numId w:val="11"/>
        </w:numPr>
        <w:tabs>
          <w:tab w:val="left" w:pos="566"/>
        </w:tabs>
        <w:ind w:left="654"/>
      </w:pPr>
      <w:r w:rsidRPr="00761EEF">
        <w:t>Avoid “do this or alternatively do</w:t>
      </w:r>
      <w:r w:rsidRPr="00761EEF">
        <w:rPr>
          <w:spacing w:val="-6"/>
        </w:rPr>
        <w:t xml:space="preserve"> </w:t>
      </w:r>
      <w:proofErr w:type="gramStart"/>
      <w:r w:rsidRPr="00761EEF">
        <w:t>that”</w:t>
      </w:r>
      <w:proofErr w:type="gramEnd"/>
    </w:p>
    <w:p w14:paraId="0E992129" w14:textId="77777777" w:rsidR="00E765C9" w:rsidRPr="00761EEF" w:rsidRDefault="002E4235" w:rsidP="00802872">
      <w:pPr>
        <w:pStyle w:val="ListParagraph"/>
        <w:numPr>
          <w:ilvl w:val="0"/>
          <w:numId w:val="11"/>
        </w:numPr>
        <w:tabs>
          <w:tab w:val="left" w:pos="566"/>
        </w:tabs>
        <w:ind w:left="654"/>
      </w:pPr>
      <w:r w:rsidRPr="00761EEF">
        <w:t>Avoid “where</w:t>
      </w:r>
      <w:r w:rsidRPr="00761EEF">
        <w:rPr>
          <w:spacing w:val="-1"/>
        </w:rPr>
        <w:t xml:space="preserve"> </w:t>
      </w:r>
      <w:proofErr w:type="gramStart"/>
      <w:r w:rsidRPr="00761EEF">
        <w:t>appropriate”</w:t>
      </w:r>
      <w:proofErr w:type="gramEnd"/>
    </w:p>
    <w:p w14:paraId="2399DC6B" w14:textId="4FB902FC" w:rsidR="00E765C9" w:rsidRPr="00761EEF" w:rsidRDefault="002E4235" w:rsidP="006F3086">
      <w:pPr>
        <w:pStyle w:val="ListParagraph"/>
        <w:numPr>
          <w:ilvl w:val="0"/>
          <w:numId w:val="11"/>
        </w:numPr>
        <w:tabs>
          <w:tab w:val="left" w:pos="566"/>
        </w:tabs>
        <w:spacing w:before="117"/>
        <w:ind w:left="654"/>
      </w:pPr>
      <w:r w:rsidRPr="00761EEF">
        <w:t>Make sure all technical terms and acronyms are defined under the “Definition” section.</w:t>
      </w:r>
    </w:p>
    <w:p w14:paraId="6A52917B" w14:textId="77FBAF79" w:rsidR="00E765C9" w:rsidRPr="00761EEF" w:rsidRDefault="00E765C9">
      <w:pPr>
        <w:pStyle w:val="BodyText"/>
        <w:spacing w:before="6"/>
      </w:pPr>
    </w:p>
    <w:p w14:paraId="0D87B9E2" w14:textId="77777777" w:rsidR="007B5C70" w:rsidRPr="00761EEF" w:rsidRDefault="007B5C70">
      <w:pPr>
        <w:pStyle w:val="BodyText"/>
        <w:spacing w:before="6"/>
      </w:pPr>
    </w:p>
    <w:p w14:paraId="7CA40DF2" w14:textId="624B57A5" w:rsidR="00E765C9" w:rsidRPr="00761EEF" w:rsidRDefault="002E4235" w:rsidP="00320D68">
      <w:pPr>
        <w:pStyle w:val="Heading2"/>
        <w:numPr>
          <w:ilvl w:val="1"/>
          <w:numId w:val="3"/>
        </w:numPr>
        <w:tabs>
          <w:tab w:val="left" w:pos="907"/>
        </w:tabs>
        <w:rPr>
          <w:sz w:val="22"/>
          <w:szCs w:val="22"/>
        </w:rPr>
      </w:pPr>
      <w:r w:rsidRPr="00761EEF">
        <w:rPr>
          <w:color w:val="355E91"/>
          <w:sz w:val="22"/>
          <w:szCs w:val="22"/>
        </w:rPr>
        <w:lastRenderedPageBreak/>
        <w:t>SOP Format</w:t>
      </w:r>
    </w:p>
    <w:p w14:paraId="3CB7FD31" w14:textId="4E395A70" w:rsidR="00E765C9" w:rsidRPr="00761EEF" w:rsidRDefault="002E4235" w:rsidP="00322E66">
      <w:pPr>
        <w:pStyle w:val="ListParagraph"/>
        <w:numPr>
          <w:ilvl w:val="0"/>
          <w:numId w:val="12"/>
        </w:numPr>
        <w:tabs>
          <w:tab w:val="left" w:pos="504"/>
        </w:tabs>
        <w:spacing w:before="0"/>
        <w:ind w:right="1632"/>
      </w:pPr>
      <w:r w:rsidRPr="00761EEF">
        <w:t xml:space="preserve">Use the SOP template </w:t>
      </w:r>
      <w:r w:rsidR="00661762" w:rsidRPr="00761EEF">
        <w:t>attached to this SOP</w:t>
      </w:r>
      <w:r w:rsidRPr="00761EEF">
        <w:t xml:space="preserve">. </w:t>
      </w:r>
    </w:p>
    <w:p w14:paraId="79791970" w14:textId="0CACDA93" w:rsidR="00E765C9" w:rsidRPr="00761EEF" w:rsidRDefault="006B6E93" w:rsidP="00840A94">
      <w:pPr>
        <w:pStyle w:val="ListParagraph"/>
        <w:numPr>
          <w:ilvl w:val="0"/>
          <w:numId w:val="12"/>
        </w:numPr>
        <w:tabs>
          <w:tab w:val="left" w:pos="504"/>
        </w:tabs>
        <w:spacing w:before="118"/>
      </w:pPr>
      <w:r w:rsidRPr="00761EEF">
        <w:t xml:space="preserve">Assign each SOP </w:t>
      </w:r>
      <w:r w:rsidR="002E4235" w:rsidRPr="00761EEF">
        <w:t>a unique identifier which</w:t>
      </w:r>
      <w:r w:rsidR="002E4235" w:rsidRPr="00761EEF">
        <w:rPr>
          <w:spacing w:val="-9"/>
        </w:rPr>
        <w:t xml:space="preserve"> </w:t>
      </w:r>
      <w:r w:rsidR="002E4235" w:rsidRPr="00761EEF">
        <w:t>includes:</w:t>
      </w:r>
    </w:p>
    <w:p w14:paraId="35D1D952" w14:textId="0994447D" w:rsidR="00E765C9" w:rsidRPr="00761EEF" w:rsidRDefault="0009210E" w:rsidP="00BA0C5F">
      <w:pPr>
        <w:pStyle w:val="ListParagraph"/>
        <w:numPr>
          <w:ilvl w:val="1"/>
          <w:numId w:val="19"/>
        </w:numPr>
        <w:tabs>
          <w:tab w:val="left" w:pos="932"/>
          <w:tab w:val="left" w:pos="933"/>
        </w:tabs>
        <w:spacing w:before="120"/>
      </w:pPr>
      <w:r w:rsidRPr="00761EEF">
        <w:t>the number of the Work P</w:t>
      </w:r>
      <w:r w:rsidR="002E4235" w:rsidRPr="00761EEF">
        <w:t>ackage under which the SOP is being</w:t>
      </w:r>
      <w:r w:rsidR="002E4235" w:rsidRPr="00761EEF">
        <w:rPr>
          <w:spacing w:val="-20"/>
        </w:rPr>
        <w:t xml:space="preserve"> </w:t>
      </w:r>
      <w:proofErr w:type="gramStart"/>
      <w:r w:rsidR="002E4235" w:rsidRPr="00761EEF">
        <w:t>developed</w:t>
      </w:r>
      <w:proofErr w:type="gramEnd"/>
    </w:p>
    <w:p w14:paraId="560161DA" w14:textId="77777777" w:rsidR="00730C2C" w:rsidRPr="00761EEF" w:rsidRDefault="00730C2C" w:rsidP="00BA0C5F">
      <w:pPr>
        <w:pStyle w:val="ListParagraph"/>
        <w:numPr>
          <w:ilvl w:val="1"/>
          <w:numId w:val="19"/>
        </w:numPr>
        <w:tabs>
          <w:tab w:val="left" w:pos="932"/>
          <w:tab w:val="left" w:pos="933"/>
        </w:tabs>
        <w:spacing w:before="120"/>
      </w:pPr>
      <w:r w:rsidRPr="00761EEF">
        <w:t>the number of the</w:t>
      </w:r>
      <w:r w:rsidRPr="00761EEF">
        <w:rPr>
          <w:spacing w:val="-2"/>
        </w:rPr>
        <w:t xml:space="preserve"> </w:t>
      </w:r>
      <w:r w:rsidRPr="00761EEF">
        <w:t xml:space="preserve">SOP: each new SOP within a certain WP gets a sequential SOP number within each </w:t>
      </w:r>
      <w:proofErr w:type="gramStart"/>
      <w:r w:rsidRPr="00761EEF">
        <w:t>WP</w:t>
      </w:r>
      <w:proofErr w:type="gramEnd"/>
    </w:p>
    <w:p w14:paraId="4E8AED8A" w14:textId="6AA7BC5A" w:rsidR="00E765C9" w:rsidRPr="00761EEF" w:rsidRDefault="00730C2C" w:rsidP="00BA0C5F">
      <w:pPr>
        <w:pStyle w:val="ListParagraph"/>
        <w:numPr>
          <w:ilvl w:val="1"/>
          <w:numId w:val="19"/>
        </w:numPr>
        <w:tabs>
          <w:tab w:val="left" w:pos="933"/>
        </w:tabs>
        <w:ind w:right="231"/>
        <w:jc w:val="both"/>
      </w:pPr>
      <w:r w:rsidRPr="00761EEF">
        <w:t xml:space="preserve">short term description </w:t>
      </w:r>
      <w:r w:rsidR="002E4235" w:rsidRPr="00761EEF">
        <w:t>referring to the type of the procedure (</w:t>
      </w:r>
      <w:r w:rsidRPr="00761EEF">
        <w:t>SOP</w:t>
      </w:r>
      <w:r w:rsidR="00FC7A6A" w:rsidRPr="00761EEF">
        <w:t xml:space="preserve"> </w:t>
      </w:r>
      <w:r w:rsidRPr="00761EEF">
        <w:t>on</w:t>
      </w:r>
      <w:r w:rsidR="00FC7A6A" w:rsidRPr="00761EEF">
        <w:t xml:space="preserve"> </w:t>
      </w:r>
      <w:r w:rsidRPr="00761EEF">
        <w:t xml:space="preserve">SOP, data entry, system </w:t>
      </w:r>
      <w:proofErr w:type="gramStart"/>
      <w:r w:rsidRPr="00761EEF">
        <w:t>validation,…</w:t>
      </w:r>
      <w:proofErr w:type="gramEnd"/>
    </w:p>
    <w:p w14:paraId="7EEA6876" w14:textId="77777777" w:rsidR="003F6533" w:rsidRPr="00761EEF" w:rsidRDefault="003F6533" w:rsidP="00BA0C5F">
      <w:pPr>
        <w:pStyle w:val="ListParagraph"/>
        <w:numPr>
          <w:ilvl w:val="1"/>
          <w:numId w:val="19"/>
        </w:numPr>
        <w:tabs>
          <w:tab w:val="left" w:pos="932"/>
          <w:tab w:val="left" w:pos="933"/>
        </w:tabs>
        <w:spacing w:before="120"/>
      </w:pPr>
      <w:r w:rsidRPr="00761EEF">
        <w:t>version number of the SOP</w:t>
      </w:r>
      <w:r w:rsidR="007F2E36" w:rsidRPr="00761EEF">
        <w:t xml:space="preserve"> (</w:t>
      </w:r>
      <w:proofErr w:type="gramStart"/>
      <w:r w:rsidR="007F2E36" w:rsidRPr="00761EEF">
        <w:t>e.g.</w:t>
      </w:r>
      <w:proofErr w:type="gramEnd"/>
      <w:r w:rsidR="007F2E36" w:rsidRPr="00761EEF">
        <w:t xml:space="preserve"> 0.1 for </w:t>
      </w:r>
      <w:r w:rsidR="005353AC" w:rsidRPr="00761EEF">
        <w:t xml:space="preserve">first </w:t>
      </w:r>
      <w:r w:rsidR="007F2E36" w:rsidRPr="00761EEF">
        <w:t>draft, 0.2…1.1, 1.2… for revision or amendment, …1.0</w:t>
      </w:r>
      <w:r w:rsidR="005353AC" w:rsidRPr="00761EEF">
        <w:t>,</w:t>
      </w:r>
      <w:r w:rsidR="007F2E36" w:rsidRPr="00761EEF">
        <w:t xml:space="preserve"> 2.0… for final versions</w:t>
      </w:r>
    </w:p>
    <w:p w14:paraId="01B680BD" w14:textId="3B73AA7A" w:rsidR="003F6533" w:rsidRPr="00761EEF" w:rsidRDefault="02471CFB" w:rsidP="00BA0C5F">
      <w:pPr>
        <w:pStyle w:val="ListParagraph"/>
        <w:numPr>
          <w:ilvl w:val="1"/>
          <w:numId w:val="19"/>
        </w:numPr>
        <w:tabs>
          <w:tab w:val="left" w:pos="932"/>
          <w:tab w:val="left" w:pos="933"/>
        </w:tabs>
        <w:spacing w:before="120"/>
      </w:pPr>
      <w:r w:rsidRPr="00761EEF">
        <w:t>language of the SOP (FR = French, EN= English, see also 4.4)</w:t>
      </w:r>
    </w:p>
    <w:p w14:paraId="51758E87" w14:textId="117F5A75" w:rsidR="003F6533" w:rsidRPr="00761EEF" w:rsidRDefault="5FC4E443" w:rsidP="00BA0C5F">
      <w:pPr>
        <w:pStyle w:val="ListParagraph"/>
        <w:numPr>
          <w:ilvl w:val="1"/>
          <w:numId w:val="19"/>
        </w:numPr>
        <w:tabs>
          <w:tab w:val="left" w:pos="932"/>
          <w:tab w:val="left" w:pos="933"/>
        </w:tabs>
        <w:spacing w:before="120"/>
      </w:pPr>
      <w:r w:rsidRPr="00761EEF">
        <w:t xml:space="preserve">version date of the SOP: relates to the date a revised version or final version or translated version was finalized. </w:t>
      </w:r>
    </w:p>
    <w:p w14:paraId="529433B6" w14:textId="1A90B293" w:rsidR="00F17F3B" w:rsidRPr="00761EEF" w:rsidRDefault="00F17F3B">
      <w:pPr>
        <w:pStyle w:val="BodyText"/>
        <w:spacing w:before="3"/>
      </w:pPr>
    </w:p>
    <w:p w14:paraId="3C1F62A1" w14:textId="1137D138" w:rsidR="00F17F3B" w:rsidRPr="00761EEF" w:rsidRDefault="00854F67">
      <w:pPr>
        <w:pStyle w:val="BodyText"/>
        <w:spacing w:before="3"/>
      </w:pPr>
      <w:r w:rsidRPr="00761EEF">
        <w:rPr>
          <w:noProof/>
        </w:rPr>
        <w:drawing>
          <wp:inline distT="0" distB="0" distL="0" distR="0" wp14:anchorId="0E200CE0" wp14:editId="27CE8940">
            <wp:extent cx="5810250" cy="2640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1170" cy="2645277"/>
                    </a:xfrm>
                    <a:prstGeom prst="rect">
                      <a:avLst/>
                    </a:prstGeom>
                    <a:noFill/>
                    <a:ln>
                      <a:noFill/>
                    </a:ln>
                  </pic:spPr>
                </pic:pic>
              </a:graphicData>
            </a:graphic>
          </wp:inline>
        </w:drawing>
      </w:r>
    </w:p>
    <w:p w14:paraId="110E201D" w14:textId="1B02D3E0" w:rsidR="00E765C9" w:rsidRPr="00761EEF" w:rsidRDefault="002E4235" w:rsidP="00E914B4">
      <w:pPr>
        <w:pStyle w:val="ListParagraph"/>
        <w:numPr>
          <w:ilvl w:val="0"/>
          <w:numId w:val="12"/>
        </w:numPr>
        <w:tabs>
          <w:tab w:val="left" w:pos="504"/>
        </w:tabs>
        <w:spacing w:before="118"/>
      </w:pPr>
      <w:r w:rsidRPr="00761EEF">
        <w:t xml:space="preserve">If the procedure is a lengthy one, then the description of the procedure can be split up and placed under smaller headings. e.g. ‘3.1 </w:t>
      </w:r>
      <w:r w:rsidR="00A64A79" w:rsidRPr="00761EEF">
        <w:t>Data collection</w:t>
      </w:r>
      <w:r w:rsidRPr="00761EEF">
        <w:t xml:space="preserve">, 3.2 </w:t>
      </w:r>
      <w:r w:rsidR="00A64A79" w:rsidRPr="00761EEF">
        <w:t>Data entry, 3.2.1 Double dat</w:t>
      </w:r>
      <w:r w:rsidR="00A14D4C" w:rsidRPr="00761EEF">
        <w:t>a</w:t>
      </w:r>
      <w:r w:rsidR="00A64A79" w:rsidRPr="00761EEF">
        <w:t xml:space="preserve"> entry</w:t>
      </w:r>
      <w:r w:rsidR="00A14D4C" w:rsidRPr="00761EEF">
        <w:t xml:space="preserve">, 3.2.2 Single data </w:t>
      </w:r>
      <w:proofErr w:type="gramStart"/>
      <w:r w:rsidR="00A14D4C" w:rsidRPr="00761EEF">
        <w:t xml:space="preserve">entry </w:t>
      </w:r>
      <w:r w:rsidRPr="00761EEF">
        <w:t>,</w:t>
      </w:r>
      <w:proofErr w:type="gramEnd"/>
      <w:r w:rsidRPr="00761EEF">
        <w:t xml:space="preserve"> …’</w:t>
      </w:r>
    </w:p>
    <w:p w14:paraId="65F2C14A" w14:textId="0B359E44" w:rsidR="00E765C9" w:rsidRPr="00761EEF" w:rsidRDefault="006B6E93" w:rsidP="00E914B4">
      <w:pPr>
        <w:pStyle w:val="ListParagraph"/>
        <w:numPr>
          <w:ilvl w:val="0"/>
          <w:numId w:val="12"/>
        </w:numPr>
        <w:tabs>
          <w:tab w:val="left" w:pos="504"/>
        </w:tabs>
        <w:spacing w:before="118"/>
      </w:pPr>
      <w:r w:rsidRPr="00761EEF">
        <w:t>Indicate o</w:t>
      </w:r>
      <w:r w:rsidR="002E4235" w:rsidRPr="00761EEF">
        <w:t>n each page of the SOP</w:t>
      </w:r>
      <w:r w:rsidRPr="00761EEF">
        <w:t>:</w:t>
      </w:r>
    </w:p>
    <w:p w14:paraId="2CEE1C09" w14:textId="77777777" w:rsidR="00E765C9" w:rsidRPr="00761EEF" w:rsidRDefault="002E4235" w:rsidP="00742538">
      <w:pPr>
        <w:pStyle w:val="ListParagraph"/>
        <w:numPr>
          <w:ilvl w:val="1"/>
          <w:numId w:val="2"/>
        </w:numPr>
        <w:tabs>
          <w:tab w:val="left" w:pos="932"/>
          <w:tab w:val="left" w:pos="933"/>
        </w:tabs>
        <w:spacing w:before="0"/>
        <w:ind w:left="638" w:hanging="355"/>
      </w:pPr>
      <w:r w:rsidRPr="00761EEF">
        <w:t>The SOP number, the version number</w:t>
      </w:r>
      <w:r w:rsidR="005353AC" w:rsidRPr="00761EEF">
        <w:t>, language acronym</w:t>
      </w:r>
      <w:r w:rsidRPr="00761EEF">
        <w:t xml:space="preserve"> and version</w:t>
      </w:r>
      <w:r w:rsidRPr="00761EEF">
        <w:rPr>
          <w:spacing w:val="-10"/>
        </w:rPr>
        <w:t xml:space="preserve"> </w:t>
      </w:r>
      <w:r w:rsidRPr="00761EEF">
        <w:t>date</w:t>
      </w:r>
    </w:p>
    <w:p w14:paraId="45B64B2D" w14:textId="77777777" w:rsidR="00E765C9" w:rsidRPr="00761EEF" w:rsidRDefault="002E4235" w:rsidP="00742538">
      <w:pPr>
        <w:pStyle w:val="ListParagraph"/>
        <w:numPr>
          <w:ilvl w:val="1"/>
          <w:numId w:val="2"/>
        </w:numPr>
        <w:tabs>
          <w:tab w:val="left" w:pos="932"/>
          <w:tab w:val="left" w:pos="933"/>
        </w:tabs>
        <w:spacing w:before="0"/>
        <w:ind w:left="638" w:hanging="355"/>
      </w:pPr>
      <w:r w:rsidRPr="00761EEF">
        <w:t>The page number and the total number of</w:t>
      </w:r>
      <w:r w:rsidRPr="00761EEF">
        <w:rPr>
          <w:spacing w:val="-6"/>
        </w:rPr>
        <w:t xml:space="preserve"> </w:t>
      </w:r>
      <w:r w:rsidRPr="00761EEF">
        <w:t>pages</w:t>
      </w:r>
    </w:p>
    <w:p w14:paraId="22F6DEF2" w14:textId="77777777" w:rsidR="00E765C9" w:rsidRPr="00761EEF" w:rsidRDefault="00E765C9" w:rsidP="00E914B4">
      <w:pPr>
        <w:pStyle w:val="BodyText"/>
        <w:spacing w:before="8"/>
        <w:ind w:left="651"/>
      </w:pPr>
    </w:p>
    <w:p w14:paraId="73D3A149" w14:textId="77777777" w:rsidR="00E765C9" w:rsidRPr="00761EEF" w:rsidRDefault="002E4235" w:rsidP="00342E9D">
      <w:pPr>
        <w:pStyle w:val="Heading2"/>
        <w:numPr>
          <w:ilvl w:val="1"/>
          <w:numId w:val="3"/>
        </w:numPr>
        <w:tabs>
          <w:tab w:val="left" w:pos="907"/>
        </w:tabs>
        <w:ind w:left="403" w:hanging="403"/>
        <w:rPr>
          <w:sz w:val="22"/>
          <w:szCs w:val="22"/>
        </w:rPr>
      </w:pPr>
      <w:r w:rsidRPr="00761EEF">
        <w:rPr>
          <w:color w:val="355E91"/>
          <w:sz w:val="22"/>
          <w:szCs w:val="22"/>
        </w:rPr>
        <w:t>SOPs review and version</w:t>
      </w:r>
      <w:r w:rsidRPr="00761EEF">
        <w:rPr>
          <w:color w:val="355E91"/>
          <w:spacing w:val="-2"/>
          <w:sz w:val="22"/>
          <w:szCs w:val="22"/>
        </w:rPr>
        <w:t xml:space="preserve"> </w:t>
      </w:r>
      <w:r w:rsidRPr="00761EEF">
        <w:rPr>
          <w:color w:val="355E91"/>
          <w:sz w:val="22"/>
          <w:szCs w:val="22"/>
        </w:rPr>
        <w:t>control</w:t>
      </w:r>
    </w:p>
    <w:p w14:paraId="4538532F" w14:textId="4A707D1A" w:rsidR="00C703E2" w:rsidRPr="00761EEF" w:rsidRDefault="00CD0449" w:rsidP="00E757E1">
      <w:pPr>
        <w:pStyle w:val="ListParagraph"/>
        <w:numPr>
          <w:ilvl w:val="0"/>
          <w:numId w:val="12"/>
        </w:numPr>
        <w:tabs>
          <w:tab w:val="left" w:pos="504"/>
        </w:tabs>
        <w:spacing w:before="0"/>
      </w:pPr>
      <w:r w:rsidRPr="00761EEF">
        <w:t xml:space="preserve">The </w:t>
      </w:r>
      <w:r w:rsidR="00351A93" w:rsidRPr="00761EEF">
        <w:t>a</w:t>
      </w:r>
      <w:r w:rsidR="00261DDE" w:rsidRPr="00761EEF">
        <w:t xml:space="preserve">uthor of a SOP will </w:t>
      </w:r>
      <w:proofErr w:type="gramStart"/>
      <w:r w:rsidR="00261DDE" w:rsidRPr="00761EEF">
        <w:t>sent</w:t>
      </w:r>
      <w:proofErr w:type="gramEnd"/>
      <w:r w:rsidR="00261DDE" w:rsidRPr="00761EEF">
        <w:t xml:space="preserve"> out the</w:t>
      </w:r>
      <w:r w:rsidR="002E4235" w:rsidRPr="00761EEF">
        <w:t xml:space="preserve"> SOP </w:t>
      </w:r>
      <w:r w:rsidR="00762ABD" w:rsidRPr="00761EEF">
        <w:t xml:space="preserve">as a draft </w:t>
      </w:r>
      <w:r w:rsidR="00E36C0D" w:rsidRPr="00761EEF">
        <w:t xml:space="preserve">for </w:t>
      </w:r>
      <w:r w:rsidR="00351A93" w:rsidRPr="00761EEF">
        <w:t>contributions/</w:t>
      </w:r>
      <w:r w:rsidR="00E36C0D" w:rsidRPr="00761EEF">
        <w:t>review to</w:t>
      </w:r>
      <w:r w:rsidR="002E4235" w:rsidRPr="00761EEF">
        <w:t xml:space="preserve"> WP</w:t>
      </w:r>
      <w:r w:rsidR="00E757E1" w:rsidRPr="00761EEF">
        <w:t xml:space="preserve"> </w:t>
      </w:r>
      <w:r w:rsidR="004E1438" w:rsidRPr="00761EEF">
        <w:t xml:space="preserve">Lead, Co-lead or </w:t>
      </w:r>
      <w:r w:rsidR="00E36C0D" w:rsidRPr="00761EEF">
        <w:t>team members</w:t>
      </w:r>
      <w:r w:rsidR="002E4235" w:rsidRPr="00761EEF">
        <w:t>. The first draft should be circulated as version 0.</w:t>
      </w:r>
      <w:r w:rsidR="00762ABD" w:rsidRPr="00761EEF">
        <w:t xml:space="preserve">1. </w:t>
      </w:r>
      <w:r w:rsidR="00351A93" w:rsidRPr="00761EEF">
        <w:t>Contributions, c</w:t>
      </w:r>
      <w:r w:rsidR="00762ABD" w:rsidRPr="00761EEF">
        <w:t xml:space="preserve">omments and corrections </w:t>
      </w:r>
      <w:r w:rsidR="002E4235" w:rsidRPr="00761EEF">
        <w:t xml:space="preserve">should be incorporated in this </w:t>
      </w:r>
      <w:proofErr w:type="gramStart"/>
      <w:r w:rsidR="002E4235" w:rsidRPr="00761EEF">
        <w:t>draft</w:t>
      </w:r>
      <w:r w:rsidR="00762ABD" w:rsidRPr="00761EEF">
        <w:t xml:space="preserve"> </w:t>
      </w:r>
      <w:r w:rsidR="002502F1" w:rsidRPr="00761EEF">
        <w:t>.</w:t>
      </w:r>
      <w:proofErr w:type="gramEnd"/>
      <w:r w:rsidR="002502F1" w:rsidRPr="00761EEF">
        <w:t xml:space="preserve"> Various drafts</w:t>
      </w:r>
      <w:r w:rsidR="00762ABD" w:rsidRPr="00761EEF">
        <w:t xml:space="preserve"> 0.2, 0.3 … may be distributed as such </w:t>
      </w:r>
      <w:r w:rsidR="002E4235" w:rsidRPr="00761EEF">
        <w:t xml:space="preserve">to </w:t>
      </w:r>
      <w:r w:rsidR="00762ABD" w:rsidRPr="00761EEF">
        <w:t>create a final</w:t>
      </w:r>
      <w:r w:rsidR="002E4235" w:rsidRPr="00761EEF">
        <w:t xml:space="preserve"> version</w:t>
      </w:r>
      <w:r w:rsidR="004E1438" w:rsidRPr="00761EEF">
        <w:t xml:space="preserve"> </w:t>
      </w:r>
      <w:r w:rsidR="002E4235" w:rsidRPr="00761EEF">
        <w:t>1.</w:t>
      </w:r>
      <w:r w:rsidR="00762ABD" w:rsidRPr="00761EEF">
        <w:t>0. Only final versions need to be listed in the Document History table.</w:t>
      </w:r>
    </w:p>
    <w:p w14:paraId="3BE7E5D2" w14:textId="2CB2B21C" w:rsidR="00C703E2" w:rsidRPr="00761EEF" w:rsidRDefault="002E4235" w:rsidP="00641FB9">
      <w:pPr>
        <w:pStyle w:val="ListParagraph"/>
        <w:numPr>
          <w:ilvl w:val="0"/>
          <w:numId w:val="12"/>
        </w:numPr>
        <w:tabs>
          <w:tab w:val="left" w:pos="504"/>
        </w:tabs>
        <w:spacing w:before="118"/>
      </w:pPr>
      <w:r w:rsidRPr="00761EEF">
        <w:t>WP</w:t>
      </w:r>
      <w:r w:rsidR="0012249D" w:rsidRPr="00761EEF">
        <w:t xml:space="preserve"> </w:t>
      </w:r>
      <w:proofErr w:type="gramStart"/>
      <w:r w:rsidR="0012249D" w:rsidRPr="00761EEF">
        <w:t>Lead</w:t>
      </w:r>
      <w:proofErr w:type="gramEnd"/>
      <w:r w:rsidR="0012249D" w:rsidRPr="00761EEF">
        <w:t xml:space="preserve"> and</w:t>
      </w:r>
      <w:r w:rsidR="00253CF9" w:rsidRPr="00761EEF">
        <w:t xml:space="preserve"> Co-lead </w:t>
      </w:r>
      <w:r w:rsidR="0012249D" w:rsidRPr="00761EEF">
        <w:t>are</w:t>
      </w:r>
      <w:r w:rsidRPr="00761EEF">
        <w:t xml:space="preserve"> responsible for the final approval (final OK) of </w:t>
      </w:r>
      <w:r w:rsidR="0012249D" w:rsidRPr="00761EEF">
        <w:t>each</w:t>
      </w:r>
      <w:r w:rsidRPr="00761EEF">
        <w:t xml:space="preserve"> </w:t>
      </w:r>
      <w:r w:rsidR="0012249D" w:rsidRPr="00761EEF">
        <w:t>SOP</w:t>
      </w:r>
      <w:r w:rsidRPr="00761EEF">
        <w:t>.</w:t>
      </w:r>
      <w:r w:rsidR="00C703E2" w:rsidRPr="00761EEF">
        <w:t xml:space="preserve"> If the WP Lead is author, then only the Co-lead will approve (and reverse).</w:t>
      </w:r>
    </w:p>
    <w:p w14:paraId="013778D8" w14:textId="35BB465A" w:rsidR="00E765C9" w:rsidRPr="00761EEF" w:rsidRDefault="002E4235" w:rsidP="00EA7D62">
      <w:pPr>
        <w:pStyle w:val="ListParagraph"/>
        <w:numPr>
          <w:ilvl w:val="0"/>
          <w:numId w:val="12"/>
        </w:numPr>
        <w:tabs>
          <w:tab w:val="left" w:pos="504"/>
        </w:tabs>
        <w:spacing w:before="118"/>
      </w:pPr>
      <w:r w:rsidRPr="00761EEF">
        <w:t xml:space="preserve">The SOP should be signed by the SOP author and by </w:t>
      </w:r>
      <w:r w:rsidR="00A43262" w:rsidRPr="00761EEF">
        <w:t>the WP Lead and Co-lead</w:t>
      </w:r>
      <w:r w:rsidRPr="00761EEF">
        <w:t xml:space="preserve"> who approve</w:t>
      </w:r>
      <w:r w:rsidRPr="00761EEF">
        <w:rPr>
          <w:spacing w:val="-23"/>
        </w:rPr>
        <w:t xml:space="preserve"> </w:t>
      </w:r>
      <w:r w:rsidRPr="00761EEF">
        <w:t>it.</w:t>
      </w:r>
    </w:p>
    <w:p w14:paraId="19305221" w14:textId="1FAB357F" w:rsidR="00E765C9" w:rsidRPr="00761EEF" w:rsidRDefault="002E4235" w:rsidP="00EA7D62">
      <w:pPr>
        <w:pStyle w:val="ListParagraph"/>
        <w:numPr>
          <w:ilvl w:val="0"/>
          <w:numId w:val="12"/>
        </w:numPr>
        <w:tabs>
          <w:tab w:val="left" w:pos="504"/>
        </w:tabs>
        <w:spacing w:before="91"/>
        <w:ind w:right="411"/>
      </w:pPr>
      <w:r w:rsidRPr="00761EEF">
        <w:t xml:space="preserve">Corrections and </w:t>
      </w:r>
      <w:r w:rsidR="002502F1" w:rsidRPr="00761EEF">
        <w:t>amendments</w:t>
      </w:r>
      <w:r w:rsidRPr="00761EEF">
        <w:t xml:space="preserve"> of version</w:t>
      </w:r>
      <w:r w:rsidR="002502F1" w:rsidRPr="00761EEF">
        <w:t xml:space="preserve"> 1.0</w:t>
      </w:r>
      <w:r w:rsidRPr="00761EEF">
        <w:t xml:space="preserve"> should also be submitted for review to </w:t>
      </w:r>
      <w:r w:rsidR="00253CF9" w:rsidRPr="00761EEF">
        <w:lastRenderedPageBreak/>
        <w:t xml:space="preserve">the </w:t>
      </w:r>
      <w:r w:rsidRPr="00761EEF">
        <w:t>WP</w:t>
      </w:r>
      <w:r w:rsidR="00253CF9" w:rsidRPr="00761EEF">
        <w:t xml:space="preserve"> Lead or Co-lead or </w:t>
      </w:r>
      <w:r w:rsidR="00351A93" w:rsidRPr="00761EEF">
        <w:t>a team member</w:t>
      </w:r>
      <w:r w:rsidRPr="00761EEF">
        <w:t>. Version 2</w:t>
      </w:r>
      <w:r w:rsidR="002502F1" w:rsidRPr="00761EEF">
        <w:t>.0</w:t>
      </w:r>
      <w:r w:rsidRPr="00761EEF">
        <w:t xml:space="preserve"> should be created only after </w:t>
      </w:r>
      <w:r w:rsidR="0012249D" w:rsidRPr="00761EEF">
        <w:t xml:space="preserve">final </w:t>
      </w:r>
      <w:r w:rsidRPr="00761EEF">
        <w:t xml:space="preserve">approval </w:t>
      </w:r>
      <w:r w:rsidR="00351A93" w:rsidRPr="00761EEF">
        <w:t xml:space="preserve">of </w:t>
      </w:r>
      <w:r w:rsidR="004B4872" w:rsidRPr="00761EEF">
        <w:t xml:space="preserve">WP Lead and Co-lead </w:t>
      </w:r>
      <w:r w:rsidRPr="00761EEF">
        <w:t>has been</w:t>
      </w:r>
      <w:r w:rsidRPr="00761EEF">
        <w:rPr>
          <w:spacing w:val="-19"/>
        </w:rPr>
        <w:t xml:space="preserve"> </w:t>
      </w:r>
      <w:r w:rsidRPr="00761EEF">
        <w:t>obtained.</w:t>
      </w:r>
    </w:p>
    <w:p w14:paraId="6DCB693E" w14:textId="081224F9" w:rsidR="00E765C9" w:rsidRPr="00761EEF" w:rsidRDefault="002E4235" w:rsidP="00EA7D62">
      <w:pPr>
        <w:pStyle w:val="ListParagraph"/>
        <w:numPr>
          <w:ilvl w:val="0"/>
          <w:numId w:val="12"/>
        </w:numPr>
        <w:tabs>
          <w:tab w:val="left" w:pos="504"/>
        </w:tabs>
        <w:spacing w:before="118"/>
        <w:ind w:right="835"/>
      </w:pPr>
      <w:r w:rsidRPr="00761EEF">
        <w:t>Each consecutive version and reason for</w:t>
      </w:r>
      <w:r w:rsidR="001226BA" w:rsidRPr="00761EEF">
        <w:t xml:space="preserve"> </w:t>
      </w:r>
      <w:r w:rsidRPr="00761EEF">
        <w:t>modification made to the SOP should appear in the “Document History” section at the end of the</w:t>
      </w:r>
      <w:r w:rsidRPr="00761EEF">
        <w:rPr>
          <w:spacing w:val="-8"/>
        </w:rPr>
        <w:t xml:space="preserve"> </w:t>
      </w:r>
      <w:r w:rsidRPr="00761EEF">
        <w:t>SOP.</w:t>
      </w:r>
    </w:p>
    <w:p w14:paraId="44B18AAB" w14:textId="465F4E57" w:rsidR="006B6E93" w:rsidRPr="00761EEF" w:rsidRDefault="006B6E93" w:rsidP="00320D68">
      <w:pPr>
        <w:pStyle w:val="Heading2"/>
        <w:numPr>
          <w:ilvl w:val="1"/>
          <w:numId w:val="3"/>
        </w:numPr>
        <w:tabs>
          <w:tab w:val="left" w:pos="907"/>
        </w:tabs>
        <w:spacing w:before="215"/>
        <w:rPr>
          <w:sz w:val="22"/>
          <w:szCs w:val="22"/>
        </w:rPr>
      </w:pPr>
      <w:r w:rsidRPr="00761EEF">
        <w:rPr>
          <w:color w:val="355E91"/>
          <w:sz w:val="22"/>
          <w:szCs w:val="22"/>
        </w:rPr>
        <w:t>SOPs language</w:t>
      </w:r>
    </w:p>
    <w:p w14:paraId="095F75D6" w14:textId="65FE8A30" w:rsidR="006B6E93" w:rsidRPr="00761EEF" w:rsidRDefault="00261DDE" w:rsidP="00E757E1">
      <w:pPr>
        <w:pStyle w:val="BodyText"/>
        <w:numPr>
          <w:ilvl w:val="0"/>
          <w:numId w:val="18"/>
        </w:numPr>
        <w:spacing w:before="0"/>
        <w:ind w:left="654" w:right="345"/>
      </w:pPr>
      <w:r w:rsidRPr="00761EEF">
        <w:t xml:space="preserve">Provide SOPs </w:t>
      </w:r>
      <w:r w:rsidR="006B6E93" w:rsidRPr="00761EEF">
        <w:t xml:space="preserve">in English and French. </w:t>
      </w:r>
      <w:r w:rsidRPr="00761EEF">
        <w:t>F</w:t>
      </w:r>
      <w:r w:rsidR="006B6E93" w:rsidRPr="00761EEF">
        <w:t xml:space="preserve">or reasons of convenience, SOPs might be </w:t>
      </w:r>
      <w:r w:rsidR="00AA728D" w:rsidRPr="00761EEF">
        <w:t>w</w:t>
      </w:r>
      <w:r w:rsidR="006B6E93" w:rsidRPr="00761EEF">
        <w:t xml:space="preserve">ritten </w:t>
      </w:r>
      <w:r w:rsidR="00AA728D" w:rsidRPr="00761EEF">
        <w:t xml:space="preserve">first </w:t>
      </w:r>
      <w:r w:rsidR="006B6E93" w:rsidRPr="00761EEF">
        <w:t xml:space="preserve">in English and translated </w:t>
      </w:r>
      <w:proofErr w:type="gramStart"/>
      <w:r w:rsidR="006B6E93" w:rsidRPr="00761EEF">
        <w:t>at a later time</w:t>
      </w:r>
      <w:proofErr w:type="gramEnd"/>
      <w:r w:rsidR="006B6E93" w:rsidRPr="00761EEF">
        <w:t xml:space="preserve"> in French (or the reverse).</w:t>
      </w:r>
    </w:p>
    <w:p w14:paraId="7B5A8C54" w14:textId="03ECE70A" w:rsidR="00750AB4" w:rsidRPr="00761EEF" w:rsidRDefault="00750AB4" w:rsidP="00EA7D62">
      <w:pPr>
        <w:pStyle w:val="Heading2"/>
        <w:numPr>
          <w:ilvl w:val="1"/>
          <w:numId w:val="3"/>
        </w:numPr>
        <w:tabs>
          <w:tab w:val="left" w:pos="907"/>
        </w:tabs>
        <w:spacing w:before="215"/>
        <w:ind w:left="403" w:hanging="403"/>
        <w:rPr>
          <w:sz w:val="22"/>
          <w:szCs w:val="22"/>
        </w:rPr>
      </w:pPr>
      <w:r w:rsidRPr="00761EEF">
        <w:rPr>
          <w:color w:val="355E91"/>
          <w:sz w:val="22"/>
          <w:szCs w:val="22"/>
        </w:rPr>
        <w:t>SOPs management</w:t>
      </w:r>
    </w:p>
    <w:p w14:paraId="6FCC8F5C" w14:textId="6A5DE761" w:rsidR="00750AB4" w:rsidRPr="00761EEF" w:rsidRDefault="00261DDE" w:rsidP="00E757E1">
      <w:pPr>
        <w:pStyle w:val="BodyText"/>
        <w:numPr>
          <w:ilvl w:val="0"/>
          <w:numId w:val="18"/>
        </w:numPr>
        <w:spacing w:before="0"/>
        <w:ind w:left="654" w:right="345"/>
      </w:pPr>
      <w:r w:rsidRPr="00761EEF">
        <w:t xml:space="preserve">Keep your SOPs adhered to this SOP on SOP. </w:t>
      </w:r>
    </w:p>
    <w:p w14:paraId="60AB6AD1" w14:textId="76461952" w:rsidR="00261DDE" w:rsidRPr="00761EEF" w:rsidRDefault="75A60210" w:rsidP="00802872">
      <w:pPr>
        <w:pStyle w:val="BodyText"/>
        <w:numPr>
          <w:ilvl w:val="0"/>
          <w:numId w:val="18"/>
        </w:numPr>
        <w:spacing w:before="122"/>
        <w:ind w:left="654" w:right="345"/>
      </w:pPr>
      <w:r w:rsidRPr="00761EEF">
        <w:t>Provide a log within your WP with all the SOPs produced by your WP team members (</w:t>
      </w:r>
      <w:proofErr w:type="spellStart"/>
      <w:r w:rsidRPr="00761EEF">
        <w:t>e.g</w:t>
      </w:r>
      <w:proofErr w:type="spellEnd"/>
      <w:r w:rsidRPr="00761EEF">
        <w:t>; excel sheet listing up all your WP produced SOPs, with reference to language and approved versions). See example in Attachment 02.</w:t>
      </w:r>
    </w:p>
    <w:p w14:paraId="4FB714C7" w14:textId="1672E1BF" w:rsidR="00E765C9" w:rsidRDefault="00E765C9">
      <w:pPr>
        <w:pStyle w:val="BodyText"/>
        <w:spacing w:before="8"/>
        <w:rPr>
          <w:sz w:val="24"/>
        </w:rPr>
      </w:pPr>
    </w:p>
    <w:p w14:paraId="7C71D073" w14:textId="778C04DC" w:rsidR="00E765C9" w:rsidRPr="00E261D3" w:rsidRDefault="000110A9" w:rsidP="00EC389B">
      <w:pPr>
        <w:pStyle w:val="Heading1"/>
        <w:numPr>
          <w:ilvl w:val="0"/>
          <w:numId w:val="3"/>
        </w:numPr>
        <w:tabs>
          <w:tab w:val="left" w:pos="513"/>
        </w:tabs>
        <w:spacing w:before="106" w:line="360" w:lineRule="auto"/>
        <w:ind w:left="292" w:hanging="292"/>
        <w:rPr>
          <w:rFonts w:ascii="Arial" w:hAnsi="Arial" w:cs="Arial"/>
          <w:b/>
          <w:color w:val="355E91"/>
          <w:w w:val="115"/>
          <w:sz w:val="24"/>
          <w:szCs w:val="24"/>
        </w:rPr>
      </w:pPr>
      <w:r>
        <w:rPr>
          <w:rFonts w:ascii="Arial" w:hAnsi="Arial" w:cs="Arial"/>
          <w:b/>
          <w:color w:val="355E91"/>
          <w:w w:val="115"/>
          <w:sz w:val="24"/>
          <w:szCs w:val="24"/>
        </w:rPr>
        <w:t>A</w:t>
      </w:r>
      <w:r w:rsidR="00177C83" w:rsidRPr="000110A9">
        <w:rPr>
          <w:rFonts w:ascii="Arial" w:hAnsi="Arial" w:cs="Arial"/>
          <w:b/>
          <w:color w:val="355E91"/>
          <w:w w:val="115"/>
          <w:sz w:val="24"/>
          <w:szCs w:val="24"/>
        </w:rPr>
        <w:t>ttachments</w:t>
      </w:r>
    </w:p>
    <w:tbl>
      <w:tblPr>
        <w:tblStyle w:val="TableGrid"/>
        <w:tblW w:w="9104" w:type="dxa"/>
        <w:tblInd w:w="-34" w:type="dxa"/>
        <w:tblLook w:val="04A0" w:firstRow="1" w:lastRow="0" w:firstColumn="1" w:lastColumn="0" w:noHBand="0" w:noVBand="1"/>
      </w:tblPr>
      <w:tblGrid>
        <w:gridCol w:w="1710"/>
        <w:gridCol w:w="7394"/>
      </w:tblGrid>
      <w:tr w:rsidR="00EC53E4" w:rsidRPr="007321D2" w14:paraId="3AD623FC" w14:textId="77777777" w:rsidTr="75A60210">
        <w:tc>
          <w:tcPr>
            <w:tcW w:w="9104" w:type="dxa"/>
            <w:gridSpan w:val="2"/>
            <w:shd w:val="clear" w:color="auto" w:fill="F2F2F2" w:themeFill="background1" w:themeFillShade="F2"/>
          </w:tcPr>
          <w:p w14:paraId="2BB4315A" w14:textId="77777777" w:rsidR="00EC53E4" w:rsidRPr="007321D2" w:rsidRDefault="00EC53E4" w:rsidP="005A7C6A">
            <w:pPr>
              <w:rPr>
                <w:b/>
                <w:bCs/>
              </w:rPr>
            </w:pPr>
            <w:r w:rsidRPr="511E44A8">
              <w:rPr>
                <w:b/>
                <w:bCs/>
              </w:rPr>
              <w:t>Attachments</w:t>
            </w:r>
          </w:p>
        </w:tc>
      </w:tr>
      <w:tr w:rsidR="00EC53E4" w:rsidRPr="007321D2" w14:paraId="11D3D67F" w14:textId="77777777" w:rsidTr="75A60210">
        <w:tc>
          <w:tcPr>
            <w:tcW w:w="1710" w:type="dxa"/>
          </w:tcPr>
          <w:p w14:paraId="442F4FAA" w14:textId="77777777" w:rsidR="00EC53E4" w:rsidRPr="007321D2" w:rsidRDefault="00EC53E4" w:rsidP="005A7C6A">
            <w:pPr>
              <w:rPr>
                <w:b/>
              </w:rPr>
            </w:pPr>
            <w:r w:rsidRPr="007321D2">
              <w:rPr>
                <w:b/>
              </w:rPr>
              <w:t>Number</w:t>
            </w:r>
          </w:p>
        </w:tc>
        <w:tc>
          <w:tcPr>
            <w:tcW w:w="7394" w:type="dxa"/>
          </w:tcPr>
          <w:p w14:paraId="661013C8" w14:textId="77777777" w:rsidR="00EC53E4" w:rsidRPr="007321D2" w:rsidRDefault="00EC53E4" w:rsidP="005A7C6A">
            <w:pPr>
              <w:rPr>
                <w:b/>
              </w:rPr>
            </w:pPr>
            <w:r w:rsidRPr="007321D2">
              <w:rPr>
                <w:b/>
              </w:rPr>
              <w:t>Title</w:t>
            </w:r>
          </w:p>
        </w:tc>
      </w:tr>
      <w:tr w:rsidR="00EC53E4" w:rsidRPr="007321D2" w14:paraId="6C45518D" w14:textId="77777777" w:rsidTr="75A60210">
        <w:tc>
          <w:tcPr>
            <w:tcW w:w="1710" w:type="dxa"/>
          </w:tcPr>
          <w:p w14:paraId="06D87CC3" w14:textId="6D475F63" w:rsidR="00EC53E4" w:rsidRPr="00524E39" w:rsidRDefault="00524E39" w:rsidP="005A7C6A">
            <w:r w:rsidRPr="00524E39">
              <w:t>01</w:t>
            </w:r>
          </w:p>
        </w:tc>
        <w:tc>
          <w:tcPr>
            <w:tcW w:w="7394" w:type="dxa"/>
          </w:tcPr>
          <w:p w14:paraId="3A370847" w14:textId="212B1F9D" w:rsidR="00EC53E4" w:rsidRPr="00524E39" w:rsidRDefault="00524E39" w:rsidP="005A7C6A">
            <w:pPr>
              <w:rPr>
                <w:iCs/>
              </w:rPr>
            </w:pPr>
            <w:r w:rsidRPr="00A07755">
              <w:t>Template SOP on SOP</w:t>
            </w:r>
            <w:r>
              <w:t>-</w:t>
            </w:r>
            <w:r w:rsidRPr="00A07755">
              <w:t>English version</w:t>
            </w:r>
          </w:p>
        </w:tc>
      </w:tr>
      <w:tr w:rsidR="00EC53E4" w:rsidRPr="007321D2" w14:paraId="1396912B" w14:textId="77777777" w:rsidTr="75A60210">
        <w:tc>
          <w:tcPr>
            <w:tcW w:w="1710" w:type="dxa"/>
          </w:tcPr>
          <w:p w14:paraId="3A566C2F" w14:textId="36A979C9" w:rsidR="00EC53E4" w:rsidRPr="00524E39" w:rsidRDefault="00524E39" w:rsidP="005A7C6A">
            <w:pPr>
              <w:rPr>
                <w:iCs/>
              </w:rPr>
            </w:pPr>
            <w:r>
              <w:rPr>
                <w:iCs/>
              </w:rPr>
              <w:t>02</w:t>
            </w:r>
          </w:p>
        </w:tc>
        <w:tc>
          <w:tcPr>
            <w:tcW w:w="7394" w:type="dxa"/>
          </w:tcPr>
          <w:p w14:paraId="20811886" w14:textId="71EE7327" w:rsidR="00EC53E4" w:rsidRPr="00524E39" w:rsidRDefault="75A60210" w:rsidP="005A7C6A">
            <w:pPr>
              <w:rPr>
                <w:iCs/>
              </w:rPr>
            </w:pPr>
            <w:r>
              <w:t>ALERRT SOPs and documents tracker</w:t>
            </w:r>
          </w:p>
        </w:tc>
      </w:tr>
      <w:tr w:rsidR="00EC53E4" w:rsidRPr="007321D2" w14:paraId="39E01A69" w14:textId="77777777" w:rsidTr="75A60210">
        <w:tc>
          <w:tcPr>
            <w:tcW w:w="1710" w:type="dxa"/>
          </w:tcPr>
          <w:p w14:paraId="124BD2D9" w14:textId="5306CD56" w:rsidR="00EC53E4" w:rsidRPr="00524E39" w:rsidRDefault="00EC53E4" w:rsidP="005A7C6A"/>
        </w:tc>
        <w:tc>
          <w:tcPr>
            <w:tcW w:w="7394" w:type="dxa"/>
          </w:tcPr>
          <w:p w14:paraId="01E49977" w14:textId="4B1DD87B" w:rsidR="00EC53E4" w:rsidRPr="00524E39" w:rsidRDefault="00EC53E4" w:rsidP="005A7C6A"/>
        </w:tc>
      </w:tr>
    </w:tbl>
    <w:p w14:paraId="321F4D63" w14:textId="77777777" w:rsidR="001E0453" w:rsidRPr="00114F88" w:rsidRDefault="001E0453" w:rsidP="001E0453">
      <w:pPr>
        <w:pStyle w:val="ListParagraph"/>
        <w:tabs>
          <w:tab w:val="left" w:pos="513"/>
        </w:tabs>
        <w:spacing w:before="96"/>
        <w:ind w:left="360" w:firstLine="0"/>
        <w:rPr>
          <w:sz w:val="20"/>
        </w:rPr>
      </w:pPr>
    </w:p>
    <w:p w14:paraId="230F12BF" w14:textId="1CD792DE" w:rsidR="00646D1D" w:rsidRPr="00E261D3" w:rsidRDefault="002E4235" w:rsidP="00EC389B">
      <w:pPr>
        <w:pStyle w:val="Heading1"/>
        <w:numPr>
          <w:ilvl w:val="0"/>
          <w:numId w:val="3"/>
        </w:numPr>
        <w:tabs>
          <w:tab w:val="left" w:pos="513"/>
        </w:tabs>
        <w:spacing w:before="106" w:line="360" w:lineRule="auto"/>
        <w:ind w:left="292" w:hanging="292"/>
        <w:rPr>
          <w:rFonts w:ascii="Arial" w:hAnsi="Arial" w:cs="Arial"/>
          <w:b/>
          <w:color w:val="355E91"/>
          <w:w w:val="115"/>
          <w:sz w:val="24"/>
          <w:szCs w:val="24"/>
        </w:rPr>
      </w:pPr>
      <w:r w:rsidRPr="000110A9">
        <w:rPr>
          <w:rFonts w:ascii="Arial" w:hAnsi="Arial" w:cs="Arial"/>
          <w:b/>
          <w:color w:val="355E91"/>
          <w:w w:val="115"/>
          <w:sz w:val="24"/>
          <w:szCs w:val="24"/>
        </w:rPr>
        <w:t>Document History</w:t>
      </w:r>
      <w:r w:rsidR="00EC389B">
        <w:rPr>
          <w:rFonts w:ascii="Arial" w:hAnsi="Arial" w:cs="Arial"/>
          <w:b/>
          <w:color w:val="355E91"/>
          <w:w w:val="115"/>
          <w:sz w:val="24"/>
          <w:szCs w:val="24"/>
        </w:rPr>
        <w:t xml:space="preserve"> and References</w:t>
      </w:r>
    </w:p>
    <w:tbl>
      <w:tblPr>
        <w:tblStyle w:val="TableGrid"/>
        <w:tblW w:w="9100" w:type="dxa"/>
        <w:tblLook w:val="04A0" w:firstRow="1" w:lastRow="0" w:firstColumn="1" w:lastColumn="0" w:noHBand="0" w:noVBand="1"/>
      </w:tblPr>
      <w:tblGrid>
        <w:gridCol w:w="1080"/>
        <w:gridCol w:w="1836"/>
        <w:gridCol w:w="1657"/>
        <w:gridCol w:w="4527"/>
      </w:tblGrid>
      <w:tr w:rsidR="00C74ACD" w:rsidRPr="007321D2" w14:paraId="2A95A03E" w14:textId="77777777" w:rsidTr="7C24F95C">
        <w:tc>
          <w:tcPr>
            <w:tcW w:w="9100" w:type="dxa"/>
            <w:gridSpan w:val="4"/>
            <w:shd w:val="clear" w:color="auto" w:fill="D9D9D9" w:themeFill="background1" w:themeFillShade="D9"/>
          </w:tcPr>
          <w:p w14:paraId="7A690945" w14:textId="77777777" w:rsidR="00C74ACD" w:rsidRPr="007321D2" w:rsidRDefault="00C74ACD" w:rsidP="005A7C6A">
            <w:pPr>
              <w:rPr>
                <w:b/>
              </w:rPr>
            </w:pPr>
            <w:r w:rsidRPr="007321D2">
              <w:rPr>
                <w:b/>
              </w:rPr>
              <w:t xml:space="preserve">Revision </w:t>
            </w:r>
          </w:p>
        </w:tc>
      </w:tr>
      <w:tr w:rsidR="00C74ACD" w:rsidRPr="007321D2" w14:paraId="61B506CB" w14:textId="77777777" w:rsidTr="7C24F95C">
        <w:tc>
          <w:tcPr>
            <w:tcW w:w="1080" w:type="dxa"/>
            <w:shd w:val="clear" w:color="auto" w:fill="F2F2F2" w:themeFill="background1" w:themeFillShade="F2"/>
          </w:tcPr>
          <w:p w14:paraId="49312DE2" w14:textId="77777777" w:rsidR="00C74ACD" w:rsidRPr="00774C28" w:rsidRDefault="00C74ACD" w:rsidP="005A7C6A">
            <w:pPr>
              <w:rPr>
                <w:b/>
              </w:rPr>
            </w:pPr>
            <w:r w:rsidRPr="00774C28">
              <w:rPr>
                <w:b/>
              </w:rPr>
              <w:t>Version number</w:t>
            </w:r>
          </w:p>
        </w:tc>
        <w:tc>
          <w:tcPr>
            <w:tcW w:w="1836" w:type="dxa"/>
            <w:shd w:val="clear" w:color="auto" w:fill="F2F2F2" w:themeFill="background1" w:themeFillShade="F2"/>
          </w:tcPr>
          <w:p w14:paraId="7EBA1C40" w14:textId="77777777" w:rsidR="00C74ACD" w:rsidRPr="00630D75" w:rsidRDefault="00C74ACD" w:rsidP="005A7C6A">
            <w:pPr>
              <w:rPr>
                <w:b/>
                <w:color w:val="808080" w:themeColor="background1" w:themeShade="80"/>
              </w:rPr>
            </w:pPr>
            <w:r w:rsidRPr="00C76F3D">
              <w:rPr>
                <w:b/>
              </w:rPr>
              <w:t>Author</w:t>
            </w:r>
          </w:p>
        </w:tc>
        <w:tc>
          <w:tcPr>
            <w:tcW w:w="1657" w:type="dxa"/>
            <w:shd w:val="clear" w:color="auto" w:fill="F2F2F2" w:themeFill="background1" w:themeFillShade="F2"/>
          </w:tcPr>
          <w:p w14:paraId="44DACBB2" w14:textId="77777777" w:rsidR="00C74ACD" w:rsidRPr="00630D75" w:rsidRDefault="00C74ACD" w:rsidP="005A7C6A">
            <w:pPr>
              <w:rPr>
                <w:b/>
                <w:color w:val="808080" w:themeColor="background1" w:themeShade="80"/>
              </w:rPr>
            </w:pPr>
            <w:r w:rsidRPr="00196712">
              <w:rPr>
                <w:b/>
              </w:rPr>
              <w:t>Date</w:t>
            </w:r>
          </w:p>
        </w:tc>
        <w:tc>
          <w:tcPr>
            <w:tcW w:w="4527" w:type="dxa"/>
            <w:shd w:val="clear" w:color="auto" w:fill="F2F2F2" w:themeFill="background1" w:themeFillShade="F2"/>
          </w:tcPr>
          <w:p w14:paraId="18C53CAA" w14:textId="77777777" w:rsidR="00C74ACD" w:rsidRPr="007C49ED" w:rsidRDefault="00C74ACD" w:rsidP="005A7C6A">
            <w:pPr>
              <w:pStyle w:val="TableParagraph"/>
              <w:ind w:left="0"/>
              <w:rPr>
                <w:b/>
              </w:rPr>
            </w:pPr>
            <w:r w:rsidRPr="007C49ED">
              <w:rPr>
                <w:b/>
              </w:rPr>
              <w:t>Description</w:t>
            </w:r>
            <w:r>
              <w:rPr>
                <w:b/>
              </w:rPr>
              <w:t>/reason for modification</w:t>
            </w:r>
          </w:p>
        </w:tc>
      </w:tr>
      <w:tr w:rsidR="00FB729E" w:rsidRPr="007321D2" w14:paraId="19709B78" w14:textId="77777777" w:rsidTr="7C24F95C">
        <w:tc>
          <w:tcPr>
            <w:tcW w:w="1080" w:type="dxa"/>
          </w:tcPr>
          <w:p w14:paraId="78D28D0F" w14:textId="0571D989" w:rsidR="007B51BD" w:rsidRPr="00B47352" w:rsidRDefault="7C24F95C" w:rsidP="7C24F95C">
            <w:pPr>
              <w:pStyle w:val="TableParagraph"/>
              <w:ind w:left="0"/>
              <w:rPr>
                <w:color w:val="000000" w:themeColor="text1"/>
              </w:rPr>
            </w:pPr>
            <w:r w:rsidRPr="7C24F95C">
              <w:rPr>
                <w:color w:val="000000" w:themeColor="text1"/>
              </w:rPr>
              <w:t>1.0</w:t>
            </w:r>
          </w:p>
        </w:tc>
        <w:tc>
          <w:tcPr>
            <w:tcW w:w="1836" w:type="dxa"/>
          </w:tcPr>
          <w:p w14:paraId="407A6732" w14:textId="3AF218FC" w:rsidR="007B51BD" w:rsidRPr="00B47352" w:rsidRDefault="007B51BD" w:rsidP="00FB729E">
            <w:pPr>
              <w:rPr>
                <w:color w:val="000000" w:themeColor="text1"/>
              </w:rPr>
            </w:pPr>
            <w:r>
              <w:rPr>
                <w:color w:val="000000" w:themeColor="text1"/>
              </w:rPr>
              <w:t>Harry van Loen</w:t>
            </w:r>
          </w:p>
        </w:tc>
        <w:tc>
          <w:tcPr>
            <w:tcW w:w="1657" w:type="dxa"/>
          </w:tcPr>
          <w:p w14:paraId="32D5AEA0" w14:textId="30CDE052" w:rsidR="007B51BD" w:rsidRPr="00B47352" w:rsidRDefault="00097200" w:rsidP="00FB729E">
            <w:pPr>
              <w:rPr>
                <w:color w:val="000000" w:themeColor="text1"/>
              </w:rPr>
            </w:pPr>
            <w:r>
              <w:rPr>
                <w:color w:val="000000" w:themeColor="text1"/>
              </w:rPr>
              <w:t>02/10/2019</w:t>
            </w:r>
          </w:p>
        </w:tc>
        <w:tc>
          <w:tcPr>
            <w:tcW w:w="4527" w:type="dxa"/>
          </w:tcPr>
          <w:p w14:paraId="585966A9" w14:textId="206065D2" w:rsidR="007B51BD" w:rsidRPr="00815462" w:rsidRDefault="000579B3" w:rsidP="00EC389B">
            <w:r w:rsidRPr="00815462">
              <w:t xml:space="preserve">Initial version - </w:t>
            </w:r>
            <w:r w:rsidR="007B51BD" w:rsidRPr="00815462">
              <w:t>Based on SOP_WP6-QUAL-01_V1_02Nov2011 (see FP 7 European funded project NIDIAG with Project ID: 260260)</w:t>
            </w:r>
            <w:r w:rsidR="006E2496" w:rsidRPr="00815462">
              <w:t>.</w:t>
            </w:r>
          </w:p>
          <w:p w14:paraId="2D2EFA83" w14:textId="77777777" w:rsidR="00142BAE" w:rsidRPr="00815462" w:rsidRDefault="00142BAE" w:rsidP="00EC389B"/>
          <w:p w14:paraId="6DD0D1F2" w14:textId="19702D53" w:rsidR="006E2496" w:rsidRPr="00815462" w:rsidRDefault="006E2496" w:rsidP="00EC389B">
            <w:r w:rsidRPr="00815462">
              <w:rPr>
                <w:color w:val="000000" w:themeColor="text1"/>
              </w:rPr>
              <w:t xml:space="preserve">Review by </w:t>
            </w:r>
            <w:r w:rsidRPr="00815462">
              <w:t>Fatoumatta Cole, Hanne Landuyt and Yusupha Njie.</w:t>
            </w:r>
          </w:p>
          <w:p w14:paraId="6890E365" w14:textId="09E17317" w:rsidR="006E2496" w:rsidRPr="00815462" w:rsidRDefault="006E2496" w:rsidP="00EC389B">
            <w:pPr>
              <w:rPr>
                <w:color w:val="000000" w:themeColor="text1"/>
              </w:rPr>
            </w:pPr>
            <w:r w:rsidRPr="00815462">
              <w:t xml:space="preserve">Approval by </w:t>
            </w:r>
            <w:r w:rsidRPr="00815462">
              <w:rPr>
                <w:lang w:val="fr-FR"/>
              </w:rPr>
              <w:t xml:space="preserve">Bai </w:t>
            </w:r>
            <w:proofErr w:type="spellStart"/>
            <w:r w:rsidRPr="00815462">
              <w:rPr>
                <w:lang w:val="fr-FR"/>
              </w:rPr>
              <w:t>Lamin</w:t>
            </w:r>
            <w:proofErr w:type="spellEnd"/>
            <w:r w:rsidRPr="00815462">
              <w:rPr>
                <w:lang w:val="fr-FR"/>
              </w:rPr>
              <w:t xml:space="preserve"> </w:t>
            </w:r>
            <w:proofErr w:type="spellStart"/>
            <w:r w:rsidRPr="00815462">
              <w:rPr>
                <w:lang w:val="fr-FR"/>
              </w:rPr>
              <w:t>Dondeh</w:t>
            </w:r>
            <w:proofErr w:type="spellEnd"/>
            <w:r w:rsidR="00E37335" w:rsidRPr="00815462">
              <w:rPr>
                <w:lang w:val="fr-FR"/>
              </w:rPr>
              <w:t>.</w:t>
            </w:r>
          </w:p>
        </w:tc>
      </w:tr>
      <w:tr w:rsidR="00162047" w:rsidRPr="007321D2" w14:paraId="05BAB309" w14:textId="77777777" w:rsidTr="7C24F95C">
        <w:tc>
          <w:tcPr>
            <w:tcW w:w="1080" w:type="dxa"/>
          </w:tcPr>
          <w:p w14:paraId="22798A0E" w14:textId="4C15ABA1" w:rsidR="00162047" w:rsidRPr="00815462" w:rsidRDefault="00162047" w:rsidP="7C24F95C">
            <w:pPr>
              <w:pStyle w:val="TableParagraph"/>
              <w:ind w:left="0"/>
              <w:rPr>
                <w:color w:val="000000" w:themeColor="text1"/>
              </w:rPr>
            </w:pPr>
            <w:r w:rsidRPr="00815462">
              <w:rPr>
                <w:color w:val="000000" w:themeColor="text1"/>
              </w:rPr>
              <w:t>2.0</w:t>
            </w:r>
          </w:p>
        </w:tc>
        <w:tc>
          <w:tcPr>
            <w:tcW w:w="1836" w:type="dxa"/>
          </w:tcPr>
          <w:p w14:paraId="2BB1F9E1" w14:textId="7BD086AF" w:rsidR="00162047" w:rsidRPr="00815462" w:rsidRDefault="00162047" w:rsidP="00FB729E">
            <w:pPr>
              <w:rPr>
                <w:color w:val="000000" w:themeColor="text1"/>
              </w:rPr>
            </w:pPr>
            <w:r w:rsidRPr="00815462">
              <w:rPr>
                <w:color w:val="000000" w:themeColor="text1"/>
              </w:rPr>
              <w:t>Harry van Loen</w:t>
            </w:r>
          </w:p>
        </w:tc>
        <w:tc>
          <w:tcPr>
            <w:tcW w:w="1657" w:type="dxa"/>
          </w:tcPr>
          <w:p w14:paraId="65CBE874" w14:textId="4D91FDB6" w:rsidR="00162047" w:rsidRPr="00815462" w:rsidRDefault="00162047" w:rsidP="00FB729E">
            <w:pPr>
              <w:rPr>
                <w:color w:val="000000" w:themeColor="text1"/>
              </w:rPr>
            </w:pPr>
            <w:r w:rsidRPr="00815462">
              <w:rPr>
                <w:color w:val="000000" w:themeColor="text1"/>
              </w:rPr>
              <w:t>1</w:t>
            </w:r>
            <w:r w:rsidR="00781937" w:rsidRPr="00815462">
              <w:rPr>
                <w:color w:val="000000" w:themeColor="text1"/>
              </w:rPr>
              <w:t>7</w:t>
            </w:r>
            <w:r w:rsidRPr="00815462">
              <w:rPr>
                <w:color w:val="000000" w:themeColor="text1"/>
              </w:rPr>
              <w:t>/06/2022</w:t>
            </w:r>
          </w:p>
        </w:tc>
        <w:tc>
          <w:tcPr>
            <w:tcW w:w="4527" w:type="dxa"/>
          </w:tcPr>
          <w:p w14:paraId="5AA1A16D" w14:textId="3377CB55" w:rsidR="00162047" w:rsidRPr="00815462" w:rsidRDefault="00162047" w:rsidP="00EC389B">
            <w:r w:rsidRPr="00815462">
              <w:t xml:space="preserve">Review to </w:t>
            </w:r>
            <w:r w:rsidR="00C32212" w:rsidRPr="00815462">
              <w:t xml:space="preserve">ensure that </w:t>
            </w:r>
            <w:r w:rsidR="00781937" w:rsidRPr="00815462">
              <w:t xml:space="preserve">the </w:t>
            </w:r>
            <w:r w:rsidR="00C32212" w:rsidRPr="00815462">
              <w:t xml:space="preserve">SOP is appropriate within ALERRT and with </w:t>
            </w:r>
            <w:r w:rsidR="002C041D" w:rsidRPr="00815462">
              <w:t xml:space="preserve">current </w:t>
            </w:r>
            <w:r w:rsidR="00C32212" w:rsidRPr="00815462">
              <w:t xml:space="preserve">clinical research best </w:t>
            </w:r>
            <w:proofErr w:type="spellStart"/>
            <w:r w:rsidR="00C32212" w:rsidRPr="00815462">
              <w:t>pratices</w:t>
            </w:r>
            <w:proofErr w:type="spellEnd"/>
            <w:r w:rsidR="00E37335" w:rsidRPr="00815462">
              <w:t>.</w:t>
            </w:r>
          </w:p>
        </w:tc>
      </w:tr>
    </w:tbl>
    <w:p w14:paraId="20116EBE" w14:textId="77777777" w:rsidR="009E0E28" w:rsidRPr="00114F88" w:rsidRDefault="009E0E28" w:rsidP="00114F88">
      <w:pPr>
        <w:rPr>
          <w:sz w:val="28"/>
          <w:szCs w:val="28"/>
        </w:rPr>
      </w:pPr>
    </w:p>
    <w:p w14:paraId="050D077B" w14:textId="3F5179FA" w:rsidR="00592158" w:rsidRPr="00E261D3" w:rsidRDefault="00320D68" w:rsidP="00EC389B">
      <w:pPr>
        <w:pStyle w:val="Heading1"/>
        <w:numPr>
          <w:ilvl w:val="0"/>
          <w:numId w:val="3"/>
        </w:numPr>
        <w:tabs>
          <w:tab w:val="left" w:pos="513"/>
        </w:tabs>
        <w:spacing w:before="106" w:line="360" w:lineRule="auto"/>
        <w:ind w:left="292" w:hanging="292"/>
        <w:rPr>
          <w:rFonts w:ascii="Arial" w:hAnsi="Arial" w:cs="Arial"/>
          <w:b/>
          <w:color w:val="355E91"/>
          <w:w w:val="115"/>
          <w:sz w:val="24"/>
          <w:szCs w:val="24"/>
        </w:rPr>
      </w:pPr>
      <w:r w:rsidRPr="000110A9">
        <w:rPr>
          <w:rFonts w:ascii="Arial" w:hAnsi="Arial" w:cs="Arial"/>
          <w:b/>
          <w:color w:val="355E91"/>
          <w:w w:val="115"/>
          <w:sz w:val="24"/>
          <w:szCs w:val="24"/>
        </w:rPr>
        <w:t>Approval</w:t>
      </w:r>
    </w:p>
    <w:tbl>
      <w:tblPr>
        <w:tblStyle w:val="TableGrid1"/>
        <w:tblW w:w="0" w:type="auto"/>
        <w:tblLook w:val="04A0" w:firstRow="1" w:lastRow="0" w:firstColumn="1" w:lastColumn="0" w:noHBand="0" w:noVBand="1"/>
      </w:tblPr>
      <w:tblGrid>
        <w:gridCol w:w="4077"/>
        <w:gridCol w:w="1974"/>
        <w:gridCol w:w="3185"/>
      </w:tblGrid>
      <w:tr w:rsidR="00051EF2" w:rsidRPr="007321D2" w14:paraId="7D4BC526" w14:textId="77777777" w:rsidTr="00C539EC">
        <w:tc>
          <w:tcPr>
            <w:tcW w:w="4077" w:type="dxa"/>
            <w:shd w:val="clear" w:color="auto" w:fill="D9D9D9" w:themeFill="background1" w:themeFillShade="D9"/>
          </w:tcPr>
          <w:p w14:paraId="57966C51" w14:textId="77777777" w:rsidR="00051EF2" w:rsidRPr="007321D2" w:rsidRDefault="00051EF2" w:rsidP="005A7C6A">
            <w:pPr>
              <w:rPr>
                <w:b/>
              </w:rPr>
            </w:pPr>
            <w:r w:rsidRPr="007321D2">
              <w:rPr>
                <w:b/>
              </w:rPr>
              <w:t>Name and function</w:t>
            </w:r>
          </w:p>
        </w:tc>
        <w:tc>
          <w:tcPr>
            <w:tcW w:w="1974" w:type="dxa"/>
            <w:shd w:val="clear" w:color="auto" w:fill="D9D9D9" w:themeFill="background1" w:themeFillShade="D9"/>
          </w:tcPr>
          <w:p w14:paraId="40C650A5" w14:textId="77777777" w:rsidR="00051EF2" w:rsidRPr="007321D2" w:rsidRDefault="00051EF2" w:rsidP="005A7C6A">
            <w:pPr>
              <w:rPr>
                <w:b/>
              </w:rPr>
            </w:pPr>
            <w:r w:rsidRPr="007321D2">
              <w:rPr>
                <w:b/>
              </w:rPr>
              <w:t>Date</w:t>
            </w:r>
            <w:r>
              <w:rPr>
                <w:b/>
              </w:rPr>
              <w:t xml:space="preserve"> (dd/mm/yyyy)</w:t>
            </w:r>
          </w:p>
        </w:tc>
        <w:tc>
          <w:tcPr>
            <w:tcW w:w="3185" w:type="dxa"/>
            <w:shd w:val="clear" w:color="auto" w:fill="D9D9D9" w:themeFill="background1" w:themeFillShade="D9"/>
          </w:tcPr>
          <w:p w14:paraId="13108F07" w14:textId="77777777" w:rsidR="00051EF2" w:rsidRPr="007321D2" w:rsidRDefault="00051EF2" w:rsidP="005A7C6A">
            <w:pPr>
              <w:rPr>
                <w:b/>
              </w:rPr>
            </w:pPr>
            <w:r w:rsidRPr="007321D2">
              <w:rPr>
                <w:b/>
              </w:rPr>
              <w:t>Signature</w:t>
            </w:r>
          </w:p>
        </w:tc>
      </w:tr>
      <w:tr w:rsidR="00051EF2" w:rsidRPr="007321D2" w14:paraId="01B9E658" w14:textId="77777777" w:rsidTr="00C539EC">
        <w:tc>
          <w:tcPr>
            <w:tcW w:w="9236" w:type="dxa"/>
            <w:gridSpan w:val="3"/>
            <w:shd w:val="clear" w:color="auto" w:fill="F2F2F2" w:themeFill="background1" w:themeFillShade="F2"/>
          </w:tcPr>
          <w:p w14:paraId="5ED73931" w14:textId="77777777" w:rsidR="00051EF2" w:rsidRPr="007321D2" w:rsidRDefault="00051EF2" w:rsidP="005A7C6A">
            <w:pPr>
              <w:rPr>
                <w:i/>
              </w:rPr>
            </w:pPr>
            <w:r w:rsidRPr="00A94717">
              <w:rPr>
                <w:b/>
                <w:i/>
              </w:rPr>
              <w:t>Author</w:t>
            </w:r>
          </w:p>
        </w:tc>
      </w:tr>
      <w:tr w:rsidR="00051EF2" w:rsidRPr="007321D2" w14:paraId="4454B17C" w14:textId="77777777" w:rsidTr="00C539EC">
        <w:trPr>
          <w:trHeight w:val="410"/>
        </w:trPr>
        <w:tc>
          <w:tcPr>
            <w:tcW w:w="4077" w:type="dxa"/>
          </w:tcPr>
          <w:p w14:paraId="132FA1B4" w14:textId="77777777" w:rsidR="00051EF2" w:rsidRDefault="00F5662E" w:rsidP="005A7C6A">
            <w:pPr>
              <w:rPr>
                <w:i/>
                <w:color w:val="808080" w:themeColor="background1" w:themeShade="80"/>
              </w:rPr>
            </w:pPr>
            <w:r w:rsidRPr="00815462">
              <w:rPr>
                <w:i/>
                <w:color w:val="808080" w:themeColor="background1" w:themeShade="80"/>
              </w:rPr>
              <w:t>Indicate who wrote the SOP</w:t>
            </w:r>
          </w:p>
          <w:p w14:paraId="37A6A133" w14:textId="77777777" w:rsidR="0054283D" w:rsidRDefault="0054283D" w:rsidP="005A7C6A">
            <w:pPr>
              <w:rPr>
                <w:i/>
                <w:color w:val="808080" w:themeColor="background1" w:themeShade="80"/>
              </w:rPr>
            </w:pPr>
          </w:p>
          <w:p w14:paraId="53C673C4" w14:textId="255B3901" w:rsidR="0054283D" w:rsidRPr="00815462" w:rsidRDefault="0054283D" w:rsidP="005A7C6A">
            <w:pPr>
              <w:rPr>
                <w:lang w:val="en-US"/>
              </w:rPr>
            </w:pPr>
          </w:p>
        </w:tc>
        <w:tc>
          <w:tcPr>
            <w:tcW w:w="1974" w:type="dxa"/>
          </w:tcPr>
          <w:p w14:paraId="7F541013" w14:textId="12FFEF90" w:rsidR="00051EF2" w:rsidRPr="00815462" w:rsidRDefault="00051EF2" w:rsidP="005A7C6A">
            <w:pPr>
              <w:rPr>
                <w:lang w:val="en-US"/>
              </w:rPr>
            </w:pPr>
          </w:p>
        </w:tc>
        <w:tc>
          <w:tcPr>
            <w:tcW w:w="3185" w:type="dxa"/>
          </w:tcPr>
          <w:p w14:paraId="56F9B2FE" w14:textId="77777777" w:rsidR="00051EF2" w:rsidRPr="00051EF2" w:rsidRDefault="00051EF2" w:rsidP="005A7C6A">
            <w:pPr>
              <w:rPr>
                <w:lang w:val="en-US"/>
              </w:rPr>
            </w:pPr>
          </w:p>
        </w:tc>
      </w:tr>
      <w:tr w:rsidR="00051EF2" w:rsidRPr="007321D2" w14:paraId="5C0B65C8" w14:textId="77777777" w:rsidTr="00C539EC">
        <w:tc>
          <w:tcPr>
            <w:tcW w:w="9236" w:type="dxa"/>
            <w:gridSpan w:val="3"/>
            <w:shd w:val="clear" w:color="auto" w:fill="F2F2F2" w:themeFill="background1" w:themeFillShade="F2"/>
          </w:tcPr>
          <w:p w14:paraId="0029BB84" w14:textId="77777777" w:rsidR="00051EF2" w:rsidRPr="00815462" w:rsidRDefault="00051EF2" w:rsidP="005A7C6A">
            <w:pPr>
              <w:rPr>
                <w:i/>
              </w:rPr>
            </w:pPr>
            <w:r w:rsidRPr="00815462">
              <w:rPr>
                <w:b/>
                <w:i/>
              </w:rPr>
              <w:t>Review</w:t>
            </w:r>
          </w:p>
        </w:tc>
      </w:tr>
      <w:tr w:rsidR="00F5662E" w:rsidRPr="007321D2" w14:paraId="0C2ACA43" w14:textId="77777777" w:rsidTr="00C539EC">
        <w:trPr>
          <w:trHeight w:val="480"/>
        </w:trPr>
        <w:tc>
          <w:tcPr>
            <w:tcW w:w="4077" w:type="dxa"/>
          </w:tcPr>
          <w:p w14:paraId="648FF5BC" w14:textId="36C54431" w:rsidR="00F5662E" w:rsidRPr="00815462" w:rsidRDefault="00F5662E" w:rsidP="00F5662E">
            <w:pPr>
              <w:rPr>
                <w:i/>
                <w:color w:val="808080" w:themeColor="background1" w:themeShade="80"/>
              </w:rPr>
            </w:pPr>
            <w:r w:rsidRPr="00815462">
              <w:rPr>
                <w:i/>
                <w:color w:val="808080" w:themeColor="background1" w:themeShade="80"/>
              </w:rPr>
              <w:t>Indicate WP team members</w:t>
            </w:r>
            <w:r w:rsidR="00AC2A27" w:rsidRPr="00815462">
              <w:rPr>
                <w:i/>
                <w:color w:val="808080" w:themeColor="background1" w:themeShade="80"/>
              </w:rPr>
              <w:t xml:space="preserve"> </w:t>
            </w:r>
            <w:r w:rsidRPr="00815462">
              <w:rPr>
                <w:i/>
                <w:color w:val="808080" w:themeColor="background1" w:themeShade="80"/>
              </w:rPr>
              <w:t>who reviewed (if applicable)</w:t>
            </w:r>
          </w:p>
          <w:p w14:paraId="6162BC68" w14:textId="18EAC84F" w:rsidR="00F5662E" w:rsidRPr="00815462" w:rsidRDefault="00F5662E" w:rsidP="00F5662E">
            <w:pPr>
              <w:rPr>
                <w:lang w:val="en-US"/>
              </w:rPr>
            </w:pPr>
          </w:p>
        </w:tc>
        <w:tc>
          <w:tcPr>
            <w:tcW w:w="1974" w:type="dxa"/>
          </w:tcPr>
          <w:p w14:paraId="01D30A36" w14:textId="77777777" w:rsidR="00F5662E" w:rsidRPr="00815462" w:rsidRDefault="00F5662E" w:rsidP="00F5662E">
            <w:pPr>
              <w:rPr>
                <w:i/>
                <w:color w:val="808080" w:themeColor="background1" w:themeShade="80"/>
              </w:rPr>
            </w:pPr>
            <w:r w:rsidRPr="00815462">
              <w:rPr>
                <w:i/>
                <w:color w:val="808080" w:themeColor="background1" w:themeShade="80"/>
              </w:rPr>
              <w:t>Date of review</w:t>
            </w:r>
          </w:p>
          <w:p w14:paraId="4C13B6A2" w14:textId="7F9632E9" w:rsidR="00F5662E" w:rsidRPr="00815462" w:rsidRDefault="00F5662E" w:rsidP="00F5662E"/>
        </w:tc>
        <w:tc>
          <w:tcPr>
            <w:tcW w:w="3185" w:type="dxa"/>
          </w:tcPr>
          <w:p w14:paraId="2B523793" w14:textId="77777777" w:rsidR="00F5662E" w:rsidRPr="00051EF2" w:rsidRDefault="00F5662E" w:rsidP="00F5662E"/>
        </w:tc>
      </w:tr>
      <w:tr w:rsidR="00F5662E" w:rsidRPr="007321D2" w14:paraId="2E53F9CC" w14:textId="77777777" w:rsidTr="00C539EC">
        <w:trPr>
          <w:trHeight w:val="267"/>
        </w:trPr>
        <w:tc>
          <w:tcPr>
            <w:tcW w:w="9236" w:type="dxa"/>
            <w:gridSpan w:val="3"/>
            <w:shd w:val="clear" w:color="auto" w:fill="F2F2F2" w:themeFill="background1" w:themeFillShade="F2"/>
          </w:tcPr>
          <w:p w14:paraId="609E273B" w14:textId="77777777" w:rsidR="00F5662E" w:rsidRPr="007321D2" w:rsidRDefault="00F5662E" w:rsidP="00F5662E">
            <w:r w:rsidRPr="00A94717">
              <w:rPr>
                <w:b/>
                <w:i/>
              </w:rPr>
              <w:lastRenderedPageBreak/>
              <w:t>Approval</w:t>
            </w:r>
          </w:p>
        </w:tc>
      </w:tr>
      <w:tr w:rsidR="00F5662E" w:rsidRPr="00AC24AF" w14:paraId="1FB6C53C" w14:textId="77777777" w:rsidTr="00C539EC">
        <w:trPr>
          <w:trHeight w:val="376"/>
        </w:trPr>
        <w:tc>
          <w:tcPr>
            <w:tcW w:w="4077" w:type="dxa"/>
          </w:tcPr>
          <w:p w14:paraId="4DDBC5E5" w14:textId="77777777" w:rsidR="00F5662E" w:rsidRDefault="00F5662E" w:rsidP="00F5662E">
            <w:pPr>
              <w:rPr>
                <w:i/>
                <w:color w:val="808080" w:themeColor="background1" w:themeShade="80"/>
              </w:rPr>
            </w:pPr>
            <w:r w:rsidRPr="00815462">
              <w:rPr>
                <w:i/>
                <w:color w:val="808080" w:themeColor="background1" w:themeShade="80"/>
              </w:rPr>
              <w:t>Indicate WP Lead/Co-lead(s) who approved</w:t>
            </w:r>
          </w:p>
          <w:p w14:paraId="66A2C825" w14:textId="0343BF7B" w:rsidR="0054283D" w:rsidRPr="00815462" w:rsidRDefault="0054283D" w:rsidP="00F5662E">
            <w:pPr>
              <w:rPr>
                <w:lang w:val="fr-FR"/>
              </w:rPr>
            </w:pPr>
          </w:p>
        </w:tc>
        <w:tc>
          <w:tcPr>
            <w:tcW w:w="1974" w:type="dxa"/>
          </w:tcPr>
          <w:p w14:paraId="0DE526C2" w14:textId="78C511D5" w:rsidR="00F5662E" w:rsidRPr="00815462" w:rsidRDefault="00F5662E" w:rsidP="00F5662E">
            <w:pPr>
              <w:rPr>
                <w:lang w:val="fr-FR"/>
              </w:rPr>
            </w:pPr>
            <w:r w:rsidRPr="00815462">
              <w:rPr>
                <w:i/>
                <w:color w:val="808080" w:themeColor="background1" w:themeShade="80"/>
              </w:rPr>
              <w:t>Date of approval</w:t>
            </w:r>
          </w:p>
        </w:tc>
        <w:tc>
          <w:tcPr>
            <w:tcW w:w="3185" w:type="dxa"/>
          </w:tcPr>
          <w:p w14:paraId="2B0CA8DC" w14:textId="77777777" w:rsidR="00F5662E" w:rsidRPr="00C539EC" w:rsidRDefault="00F5662E" w:rsidP="00F5662E">
            <w:pPr>
              <w:rPr>
                <w:lang w:val="fr-FR"/>
              </w:rPr>
            </w:pPr>
          </w:p>
        </w:tc>
      </w:tr>
    </w:tbl>
    <w:p w14:paraId="4E3EBAF0" w14:textId="77777777" w:rsidR="00051EF2" w:rsidRPr="00C539EC" w:rsidRDefault="00051EF2">
      <w:pPr>
        <w:rPr>
          <w:lang w:val="fr-FR"/>
        </w:rPr>
      </w:pPr>
    </w:p>
    <w:sectPr w:rsidR="00051EF2" w:rsidRPr="00C539EC" w:rsidSect="001729E3">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0"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F255" w14:textId="77777777" w:rsidR="00A30C7C" w:rsidRDefault="00A30C7C">
      <w:r>
        <w:separator/>
      </w:r>
    </w:p>
  </w:endnote>
  <w:endnote w:type="continuationSeparator" w:id="0">
    <w:p w14:paraId="5FD1140D" w14:textId="77777777" w:rsidR="00A30C7C" w:rsidRDefault="00A30C7C">
      <w:r>
        <w:continuationSeparator/>
      </w:r>
    </w:p>
  </w:endnote>
  <w:endnote w:type="continuationNotice" w:id="1">
    <w:p w14:paraId="2504D27F" w14:textId="77777777" w:rsidR="00A30C7C" w:rsidRDefault="00A30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D2AA" w14:textId="77777777" w:rsidR="00906AFC" w:rsidRDefault="00906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C30C" w14:textId="0F912C3E" w:rsidR="0058643B" w:rsidRDefault="00D67F80">
    <w:pPr>
      <w:pStyle w:val="Footer"/>
    </w:pPr>
    <w:r>
      <w:rPr>
        <w:noProof/>
      </w:rPr>
      <w:drawing>
        <wp:inline distT="0" distB="0" distL="0" distR="0" wp14:anchorId="4F5AFCEC" wp14:editId="70A5BEA0">
          <wp:extent cx="838200" cy="295275"/>
          <wp:effectExtent l="0" t="0" r="0" b="9525"/>
          <wp:docPr id="263714488" name="Picture 26371448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1F164A14" w14:textId="7321751E" w:rsidR="39001A93" w:rsidRDefault="39001A93" w:rsidP="39001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2F55" w14:textId="77777777" w:rsidR="00906AFC" w:rsidRDefault="00906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B09B" w14:textId="77777777" w:rsidR="00A30C7C" w:rsidRDefault="00A30C7C">
      <w:r>
        <w:separator/>
      </w:r>
    </w:p>
  </w:footnote>
  <w:footnote w:type="continuationSeparator" w:id="0">
    <w:p w14:paraId="2E5ECAD2" w14:textId="77777777" w:rsidR="00A30C7C" w:rsidRDefault="00A30C7C">
      <w:r>
        <w:continuationSeparator/>
      </w:r>
    </w:p>
  </w:footnote>
  <w:footnote w:type="continuationNotice" w:id="1">
    <w:p w14:paraId="25CC9FD9" w14:textId="77777777" w:rsidR="00A30C7C" w:rsidRDefault="00A30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580A" w14:textId="77777777" w:rsidR="00906AFC" w:rsidRDefault="00906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531B" w14:textId="60DDFC23" w:rsidR="00E765C9" w:rsidRDefault="00000000">
    <w:pPr>
      <w:pStyle w:val="BodyText"/>
      <w:spacing w:before="0" w:line="14" w:lineRule="auto"/>
      <w:rPr>
        <w:sz w:val="20"/>
      </w:rPr>
    </w:pPr>
    <w:r>
      <w:pict w14:anchorId="41A72EE8">
        <v:shapetype id="_x0000_t202" coordsize="21600,21600" o:spt="202" path="m,l,21600r21600,l21600,xe">
          <v:stroke joinstyle="miter"/>
          <v:path gradientshapeok="t" o:connecttype="rect"/>
        </v:shapetype>
        <v:shape id="_x0000_s1025" type="#_x0000_t202" style="position:absolute;margin-left:487.95pt;margin-top:34.85pt;width:73.65pt;height:15.3pt;z-index:-251658238;mso-position-horizontal-relative:page;mso-position-vertical-relative:page" filled="f" stroked="f">
          <v:textbox style="mso-next-textbox:#_x0000_s1025" inset="0,0,0,0">
            <w:txbxContent>
              <w:p w14:paraId="06D8C911" w14:textId="47025526" w:rsidR="00E765C9" w:rsidRPr="003B33D1" w:rsidRDefault="002E4235">
                <w:pPr>
                  <w:spacing w:before="10"/>
                  <w:ind w:left="20"/>
                  <w:rPr>
                    <w:b/>
                    <w:sz w:val="24"/>
                    <w:szCs w:val="24"/>
                  </w:rPr>
                </w:pPr>
                <w:r w:rsidRPr="003B33D1">
                  <w:rPr>
                    <w:sz w:val="24"/>
                    <w:szCs w:val="24"/>
                  </w:rPr>
                  <w:t xml:space="preserve">Page </w:t>
                </w:r>
                <w:r w:rsidRPr="003B33D1">
                  <w:rPr>
                    <w:sz w:val="24"/>
                    <w:szCs w:val="24"/>
                  </w:rPr>
                  <w:fldChar w:fldCharType="begin"/>
                </w:r>
                <w:r w:rsidRPr="003B33D1">
                  <w:rPr>
                    <w:b/>
                    <w:sz w:val="24"/>
                    <w:szCs w:val="24"/>
                  </w:rPr>
                  <w:instrText xml:space="preserve"> PAGE </w:instrText>
                </w:r>
                <w:r w:rsidRPr="003B33D1">
                  <w:rPr>
                    <w:sz w:val="24"/>
                    <w:szCs w:val="24"/>
                  </w:rPr>
                  <w:fldChar w:fldCharType="separate"/>
                </w:r>
                <w:r w:rsidRPr="003B33D1">
                  <w:rPr>
                    <w:sz w:val="24"/>
                    <w:szCs w:val="24"/>
                  </w:rPr>
                  <w:t>1</w:t>
                </w:r>
                <w:r w:rsidRPr="003B33D1">
                  <w:rPr>
                    <w:sz w:val="24"/>
                    <w:szCs w:val="24"/>
                  </w:rPr>
                  <w:fldChar w:fldCharType="end"/>
                </w:r>
                <w:r w:rsidRPr="003B33D1">
                  <w:rPr>
                    <w:b/>
                    <w:sz w:val="24"/>
                    <w:szCs w:val="24"/>
                  </w:rPr>
                  <w:t xml:space="preserve"> </w:t>
                </w:r>
                <w:r w:rsidRPr="003B33D1">
                  <w:rPr>
                    <w:sz w:val="24"/>
                    <w:szCs w:val="24"/>
                  </w:rPr>
                  <w:t xml:space="preserve">of </w:t>
                </w:r>
                <w:r w:rsidR="00781937">
                  <w:rPr>
                    <w:b/>
                    <w:sz w:val="24"/>
                    <w:szCs w:val="24"/>
                  </w:rPr>
                  <w:t>5</w:t>
                </w:r>
              </w:p>
            </w:txbxContent>
          </v:textbox>
          <w10:wrap anchorx="page" anchory="page"/>
        </v:shape>
      </w:pict>
    </w:r>
    <w:r>
      <w:pict w14:anchorId="135A9162">
        <v:group id="_x0000_s1027" style="position:absolute;margin-left:35.75pt;margin-top:35.4pt;width:525pt;height:14.8pt;z-index:-251658240;mso-position-horizontal-relative:page;mso-position-vertical-relative:page" coordorigin="715,708" coordsize="10500,296">
          <v:line id="_x0000_s1030" style="position:absolute" from="725,713" to="11206,713" strokeweight=".48pt"/>
          <v:line id="_x0000_s1029" style="position:absolute" from="720,708" to="720,1003" strokeweight=".48pt"/>
          <v:shape id="_x0000_s1028" style="position:absolute;left:724;top:708;width:10486;height:296" coordorigin="725,708" coordsize="10486,296" o:spt="100" adj="0,,0" path="m725,998r10481,m11210,708r,295e" filled="f" strokeweight=".48pt">
            <v:stroke joinstyle="round"/>
            <v:formulas/>
            <v:path arrowok="t" o:connecttype="segments"/>
          </v:shape>
          <w10:wrap anchorx="page" anchory="page"/>
        </v:group>
      </w:pict>
    </w:r>
    <w:r>
      <w:pict w14:anchorId="148807FD">
        <v:shape id="_x0000_s1026" type="#_x0000_t202" style="position:absolute;margin-left:40.4pt;margin-top:35pt;width:318.95pt;height:15.3pt;z-index:-251658239;mso-position-horizontal-relative:page;mso-position-vertical-relative:page" filled="f" stroked="f">
          <v:textbox style="mso-next-textbox:#_x0000_s1026" inset="0,0,0,0">
            <w:txbxContent>
              <w:p w14:paraId="083F3544" w14:textId="0FB34BA6" w:rsidR="00E765C9" w:rsidRPr="00A07755" w:rsidRDefault="006317FE">
                <w:pPr>
                  <w:spacing w:before="10"/>
                  <w:ind w:left="20"/>
                  <w:rPr>
                    <w:b/>
                    <w:sz w:val="24"/>
                    <w:lang w:val="nl-BE"/>
                  </w:rPr>
                </w:pPr>
                <w:r w:rsidRPr="00807252">
                  <w:rPr>
                    <w:b/>
                    <w:sz w:val="24"/>
                    <w:lang w:val="nl-BE"/>
                  </w:rPr>
                  <w:t>SOP</w:t>
                </w:r>
                <w:r w:rsidR="002E4235" w:rsidRPr="00807252">
                  <w:rPr>
                    <w:b/>
                    <w:sz w:val="24"/>
                    <w:lang w:val="nl-BE"/>
                  </w:rPr>
                  <w:t>-</w:t>
                </w:r>
                <w:r w:rsidR="00D05BA6" w:rsidRPr="00807252">
                  <w:rPr>
                    <w:b/>
                    <w:sz w:val="24"/>
                    <w:lang w:val="nl-BE"/>
                  </w:rPr>
                  <w:t>WP</w:t>
                </w:r>
                <w:r w:rsidR="001B1CB1" w:rsidRPr="00807252">
                  <w:rPr>
                    <w:b/>
                    <w:sz w:val="24"/>
                    <w:lang w:val="nl-BE"/>
                  </w:rPr>
                  <w:t>3</w:t>
                </w:r>
                <w:r w:rsidR="00D05BA6" w:rsidRPr="00807252">
                  <w:rPr>
                    <w:b/>
                    <w:sz w:val="24"/>
                    <w:lang w:val="nl-BE"/>
                  </w:rPr>
                  <w:t>-</w:t>
                </w:r>
                <w:r w:rsidR="00B31077" w:rsidRPr="00807252">
                  <w:rPr>
                    <w:b/>
                    <w:sz w:val="24"/>
                    <w:lang w:val="nl-BE"/>
                  </w:rPr>
                  <w:t>0</w:t>
                </w:r>
                <w:r w:rsidR="002E4235" w:rsidRPr="00807252">
                  <w:rPr>
                    <w:b/>
                    <w:sz w:val="24"/>
                    <w:lang w:val="nl-BE"/>
                  </w:rPr>
                  <w:t>1</w:t>
                </w:r>
                <w:r w:rsidRPr="00807252">
                  <w:rPr>
                    <w:b/>
                    <w:sz w:val="24"/>
                    <w:lang w:val="nl-BE"/>
                  </w:rPr>
                  <w:t>-</w:t>
                </w:r>
                <w:r w:rsidR="00A9742B" w:rsidRPr="00807252">
                  <w:rPr>
                    <w:b/>
                    <w:sz w:val="24"/>
                    <w:lang w:val="nl-BE"/>
                  </w:rPr>
                  <w:t>SOPonSOP-</w:t>
                </w:r>
                <w:r w:rsidR="00194FC9" w:rsidRPr="00807252">
                  <w:rPr>
                    <w:b/>
                    <w:sz w:val="24"/>
                    <w:lang w:val="nl-BE"/>
                  </w:rPr>
                  <w:t>v</w:t>
                </w:r>
                <w:r w:rsidR="00545CCF" w:rsidRPr="00807252">
                  <w:rPr>
                    <w:b/>
                    <w:sz w:val="24"/>
                    <w:lang w:val="nl-BE"/>
                  </w:rPr>
                  <w:t>2</w:t>
                </w:r>
                <w:r w:rsidR="0076719B" w:rsidRPr="00807252">
                  <w:rPr>
                    <w:b/>
                    <w:sz w:val="24"/>
                    <w:lang w:val="nl-BE"/>
                  </w:rPr>
                  <w:t>.0</w:t>
                </w:r>
                <w:r w:rsidRPr="00807252">
                  <w:rPr>
                    <w:b/>
                    <w:sz w:val="24"/>
                    <w:lang w:val="nl-BE"/>
                  </w:rPr>
                  <w:t>-</w:t>
                </w:r>
                <w:r w:rsidR="00010DB8" w:rsidRPr="00807252">
                  <w:rPr>
                    <w:b/>
                    <w:sz w:val="24"/>
                    <w:lang w:val="nl-BE"/>
                  </w:rPr>
                  <w:t>EN-</w:t>
                </w:r>
                <w:r w:rsidR="00EC2D8A" w:rsidRPr="00807252">
                  <w:rPr>
                    <w:b/>
                    <w:sz w:val="24"/>
                    <w:lang w:val="nl-BE"/>
                  </w:rPr>
                  <w:t>17JUN</w:t>
                </w:r>
                <w:r w:rsidRPr="00807252">
                  <w:rPr>
                    <w:b/>
                    <w:sz w:val="24"/>
                    <w:lang w:val="nl-BE"/>
                  </w:rPr>
                  <w:t>20</w:t>
                </w:r>
                <w:r w:rsidR="00EC2D8A" w:rsidRPr="00807252">
                  <w:rPr>
                    <w:b/>
                    <w:sz w:val="24"/>
                    <w:lang w:val="nl-BE"/>
                  </w:rPr>
                  <w:t>22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F09A" w14:textId="77777777" w:rsidR="00906AFC" w:rsidRDefault="00906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63F"/>
    <w:multiLevelType w:val="hybridMultilevel"/>
    <w:tmpl w:val="BB484F6C"/>
    <w:lvl w:ilvl="0" w:tplc="EA684DFE">
      <w:numFmt w:val="bullet"/>
      <w:lvlText w:val=""/>
      <w:lvlJc w:val="left"/>
      <w:pPr>
        <w:ind w:left="654" w:hanging="654"/>
      </w:pPr>
      <w:rPr>
        <w:rFonts w:ascii="Symbol" w:eastAsia="Symbol" w:hAnsi="Symbol" w:cs="Symbol" w:hint="default"/>
        <w:w w:val="100"/>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C54E7C"/>
    <w:multiLevelType w:val="hybridMultilevel"/>
    <w:tmpl w:val="6C509386"/>
    <w:lvl w:ilvl="0" w:tplc="24D0C1D4">
      <w:start w:val="1"/>
      <w:numFmt w:val="decimal"/>
      <w:lvlText w:val="%1."/>
      <w:lvlJc w:val="left"/>
      <w:pPr>
        <w:ind w:left="967" w:hanging="248"/>
      </w:pPr>
      <w:rPr>
        <w:rFonts w:ascii="Arial" w:eastAsia="Arial" w:hAnsi="Arial" w:cs="Arial" w:hint="default"/>
        <w:spacing w:val="-1"/>
        <w:w w:val="100"/>
        <w:sz w:val="22"/>
        <w:szCs w:val="22"/>
      </w:rPr>
    </w:lvl>
    <w:lvl w:ilvl="1" w:tplc="9C04E848">
      <w:numFmt w:val="bullet"/>
      <w:lvlText w:val="•"/>
      <w:lvlJc w:val="left"/>
      <w:pPr>
        <w:ind w:left="1962" w:hanging="248"/>
      </w:pPr>
      <w:rPr>
        <w:rFonts w:hint="default"/>
      </w:rPr>
    </w:lvl>
    <w:lvl w:ilvl="2" w:tplc="ACFCBC3A">
      <w:numFmt w:val="bullet"/>
      <w:lvlText w:val="•"/>
      <w:lvlJc w:val="left"/>
      <w:pPr>
        <w:ind w:left="2950" w:hanging="248"/>
      </w:pPr>
      <w:rPr>
        <w:rFonts w:hint="default"/>
      </w:rPr>
    </w:lvl>
    <w:lvl w:ilvl="3" w:tplc="B12C7248">
      <w:numFmt w:val="bullet"/>
      <w:lvlText w:val="•"/>
      <w:lvlJc w:val="left"/>
      <w:pPr>
        <w:ind w:left="3938" w:hanging="248"/>
      </w:pPr>
      <w:rPr>
        <w:rFonts w:hint="default"/>
      </w:rPr>
    </w:lvl>
    <w:lvl w:ilvl="4" w:tplc="D77C3862">
      <w:numFmt w:val="bullet"/>
      <w:lvlText w:val="•"/>
      <w:lvlJc w:val="left"/>
      <w:pPr>
        <w:ind w:left="4926" w:hanging="248"/>
      </w:pPr>
      <w:rPr>
        <w:rFonts w:hint="default"/>
      </w:rPr>
    </w:lvl>
    <w:lvl w:ilvl="5" w:tplc="8A38E7CC">
      <w:numFmt w:val="bullet"/>
      <w:lvlText w:val="•"/>
      <w:lvlJc w:val="left"/>
      <w:pPr>
        <w:ind w:left="5914" w:hanging="248"/>
      </w:pPr>
      <w:rPr>
        <w:rFonts w:hint="default"/>
      </w:rPr>
    </w:lvl>
    <w:lvl w:ilvl="6" w:tplc="124C4DF8">
      <w:numFmt w:val="bullet"/>
      <w:lvlText w:val="•"/>
      <w:lvlJc w:val="left"/>
      <w:pPr>
        <w:ind w:left="6902" w:hanging="248"/>
      </w:pPr>
      <w:rPr>
        <w:rFonts w:hint="default"/>
      </w:rPr>
    </w:lvl>
    <w:lvl w:ilvl="7" w:tplc="720257EA">
      <w:numFmt w:val="bullet"/>
      <w:lvlText w:val="•"/>
      <w:lvlJc w:val="left"/>
      <w:pPr>
        <w:ind w:left="7890" w:hanging="248"/>
      </w:pPr>
      <w:rPr>
        <w:rFonts w:hint="default"/>
      </w:rPr>
    </w:lvl>
    <w:lvl w:ilvl="8" w:tplc="4732D542">
      <w:numFmt w:val="bullet"/>
      <w:lvlText w:val="•"/>
      <w:lvlJc w:val="left"/>
      <w:pPr>
        <w:ind w:left="8878" w:hanging="248"/>
      </w:pPr>
      <w:rPr>
        <w:rFonts w:hint="default"/>
      </w:rPr>
    </w:lvl>
  </w:abstractNum>
  <w:abstractNum w:abstractNumId="2" w15:restartNumberingAfterBreak="0">
    <w:nsid w:val="1569074B"/>
    <w:multiLevelType w:val="hybridMultilevel"/>
    <w:tmpl w:val="3F866BC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6950C4D"/>
    <w:multiLevelType w:val="multilevel"/>
    <w:tmpl w:val="E4567360"/>
    <w:lvl w:ilvl="0">
      <w:start w:val="4"/>
      <w:numFmt w:val="decimal"/>
      <w:lvlText w:val="%1"/>
      <w:lvlJc w:val="left"/>
      <w:pPr>
        <w:ind w:left="360" w:hanging="360"/>
      </w:pPr>
      <w:rPr>
        <w:rFonts w:hint="default"/>
        <w:color w:val="355E91"/>
        <w:sz w:val="28"/>
        <w:szCs w:val="28"/>
      </w:rPr>
    </w:lvl>
    <w:lvl w:ilvl="1">
      <w:start w:val="2"/>
      <w:numFmt w:val="decimal"/>
      <w:lvlText w:val="%1.%2"/>
      <w:lvlJc w:val="left"/>
      <w:pPr>
        <w:ind w:left="863" w:hanging="360"/>
      </w:pPr>
      <w:rPr>
        <w:rFonts w:hint="default"/>
        <w:color w:val="355E91"/>
      </w:rPr>
    </w:lvl>
    <w:lvl w:ilvl="2">
      <w:start w:val="1"/>
      <w:numFmt w:val="decimal"/>
      <w:lvlText w:val="%1.%2.%3"/>
      <w:lvlJc w:val="left"/>
      <w:pPr>
        <w:ind w:left="1726" w:hanging="720"/>
      </w:pPr>
      <w:rPr>
        <w:rFonts w:hint="default"/>
        <w:color w:val="355E91"/>
      </w:rPr>
    </w:lvl>
    <w:lvl w:ilvl="3">
      <w:start w:val="1"/>
      <w:numFmt w:val="decimal"/>
      <w:lvlText w:val="%1.%2.%3.%4"/>
      <w:lvlJc w:val="left"/>
      <w:pPr>
        <w:ind w:left="2589" w:hanging="1080"/>
      </w:pPr>
      <w:rPr>
        <w:rFonts w:hint="default"/>
        <w:color w:val="355E91"/>
      </w:rPr>
    </w:lvl>
    <w:lvl w:ilvl="4">
      <w:start w:val="1"/>
      <w:numFmt w:val="decimal"/>
      <w:lvlText w:val="%1.%2.%3.%4.%5"/>
      <w:lvlJc w:val="left"/>
      <w:pPr>
        <w:ind w:left="3092" w:hanging="1080"/>
      </w:pPr>
      <w:rPr>
        <w:rFonts w:hint="default"/>
        <w:color w:val="355E91"/>
      </w:rPr>
    </w:lvl>
    <w:lvl w:ilvl="5">
      <w:start w:val="1"/>
      <w:numFmt w:val="decimal"/>
      <w:lvlText w:val="%1.%2.%3.%4.%5.%6"/>
      <w:lvlJc w:val="left"/>
      <w:pPr>
        <w:ind w:left="3955" w:hanging="1440"/>
      </w:pPr>
      <w:rPr>
        <w:rFonts w:hint="default"/>
        <w:color w:val="355E91"/>
      </w:rPr>
    </w:lvl>
    <w:lvl w:ilvl="6">
      <w:start w:val="1"/>
      <w:numFmt w:val="decimal"/>
      <w:lvlText w:val="%1.%2.%3.%4.%5.%6.%7"/>
      <w:lvlJc w:val="left"/>
      <w:pPr>
        <w:ind w:left="4458" w:hanging="1440"/>
      </w:pPr>
      <w:rPr>
        <w:rFonts w:hint="default"/>
        <w:color w:val="355E91"/>
      </w:rPr>
    </w:lvl>
    <w:lvl w:ilvl="7">
      <w:start w:val="1"/>
      <w:numFmt w:val="decimal"/>
      <w:lvlText w:val="%1.%2.%3.%4.%5.%6.%7.%8"/>
      <w:lvlJc w:val="left"/>
      <w:pPr>
        <w:ind w:left="5321" w:hanging="1800"/>
      </w:pPr>
      <w:rPr>
        <w:rFonts w:hint="default"/>
        <w:color w:val="355E91"/>
      </w:rPr>
    </w:lvl>
    <w:lvl w:ilvl="8">
      <w:start w:val="1"/>
      <w:numFmt w:val="decimal"/>
      <w:lvlText w:val="%1.%2.%3.%4.%5.%6.%7.%8.%9"/>
      <w:lvlJc w:val="left"/>
      <w:pPr>
        <w:ind w:left="5824" w:hanging="1800"/>
      </w:pPr>
      <w:rPr>
        <w:rFonts w:hint="default"/>
        <w:color w:val="355E91"/>
      </w:rPr>
    </w:lvl>
  </w:abstractNum>
  <w:abstractNum w:abstractNumId="4" w15:restartNumberingAfterBreak="0">
    <w:nsid w:val="186E79DE"/>
    <w:multiLevelType w:val="hybridMultilevel"/>
    <w:tmpl w:val="3690A538"/>
    <w:lvl w:ilvl="0" w:tplc="EA684DFE">
      <w:numFmt w:val="bullet"/>
      <w:lvlText w:val=""/>
      <w:lvlJc w:val="left"/>
      <w:pPr>
        <w:ind w:left="654" w:hanging="654"/>
      </w:pPr>
      <w:rPr>
        <w:rFonts w:ascii="Symbol" w:eastAsia="Symbol" w:hAnsi="Symbol" w:cs="Symbol" w:hint="default"/>
        <w:w w:val="100"/>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673374D"/>
    <w:multiLevelType w:val="hybridMultilevel"/>
    <w:tmpl w:val="7186B90C"/>
    <w:lvl w:ilvl="0" w:tplc="EA684DFE">
      <w:numFmt w:val="bullet"/>
      <w:lvlText w:val=""/>
      <w:lvlJc w:val="left"/>
      <w:pPr>
        <w:ind w:left="796" w:hanging="654"/>
      </w:pPr>
      <w:rPr>
        <w:rFonts w:ascii="Symbol" w:eastAsia="Symbol" w:hAnsi="Symbol" w:cs="Symbol" w:hint="default"/>
        <w:w w:val="100"/>
        <w:sz w:val="22"/>
        <w:szCs w:val="22"/>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3317375C"/>
    <w:multiLevelType w:val="hybridMultilevel"/>
    <w:tmpl w:val="0FBC0C34"/>
    <w:lvl w:ilvl="0" w:tplc="EA684DFE">
      <w:numFmt w:val="bullet"/>
      <w:lvlText w:val=""/>
      <w:lvlJc w:val="left"/>
      <w:pPr>
        <w:ind w:left="142" w:hanging="654"/>
      </w:pPr>
      <w:rPr>
        <w:rFonts w:ascii="Symbol" w:eastAsia="Symbol" w:hAnsi="Symbol" w:cs="Symbol" w:hint="default"/>
        <w:w w:val="100"/>
        <w:sz w:val="22"/>
        <w:szCs w:val="22"/>
      </w:rPr>
    </w:lvl>
    <w:lvl w:ilvl="1" w:tplc="5D6A1A74">
      <w:numFmt w:val="bullet"/>
      <w:lvlText w:val="-"/>
      <w:lvlJc w:val="left"/>
      <w:pPr>
        <w:ind w:left="59" w:hanging="356"/>
      </w:pPr>
      <w:rPr>
        <w:rFonts w:ascii="Arial" w:eastAsia="Arial" w:hAnsi="Arial" w:cs="Arial" w:hint="default"/>
        <w:w w:val="100"/>
        <w:sz w:val="22"/>
        <w:szCs w:val="22"/>
      </w:rPr>
    </w:lvl>
    <w:lvl w:ilvl="2" w:tplc="5D6A1A74">
      <w:numFmt w:val="bullet"/>
      <w:lvlText w:val="-"/>
      <w:lvlJc w:val="left"/>
      <w:pPr>
        <w:ind w:left="1175" w:hanging="356"/>
      </w:pPr>
      <w:rPr>
        <w:rFonts w:ascii="Arial" w:eastAsia="Arial" w:hAnsi="Arial" w:cs="Arial" w:hint="default"/>
        <w:w w:val="100"/>
        <w:sz w:val="22"/>
        <w:szCs w:val="22"/>
      </w:rPr>
    </w:lvl>
    <w:lvl w:ilvl="3" w:tplc="E6F8628E">
      <w:numFmt w:val="bullet"/>
      <w:lvlText w:val="•"/>
      <w:lvlJc w:val="left"/>
      <w:pPr>
        <w:ind w:left="2284" w:hanging="356"/>
      </w:pPr>
      <w:rPr>
        <w:rFonts w:hint="default"/>
      </w:rPr>
    </w:lvl>
    <w:lvl w:ilvl="4" w:tplc="3A100380">
      <w:numFmt w:val="bullet"/>
      <w:lvlText w:val="•"/>
      <w:lvlJc w:val="left"/>
      <w:pPr>
        <w:ind w:left="3393" w:hanging="356"/>
      </w:pPr>
      <w:rPr>
        <w:rFonts w:hint="default"/>
      </w:rPr>
    </w:lvl>
    <w:lvl w:ilvl="5" w:tplc="80104A9E">
      <w:numFmt w:val="bullet"/>
      <w:lvlText w:val="•"/>
      <w:lvlJc w:val="left"/>
      <w:pPr>
        <w:ind w:left="4502" w:hanging="356"/>
      </w:pPr>
      <w:rPr>
        <w:rFonts w:hint="default"/>
      </w:rPr>
    </w:lvl>
    <w:lvl w:ilvl="6" w:tplc="ED4E46F4">
      <w:numFmt w:val="bullet"/>
      <w:lvlText w:val="•"/>
      <w:lvlJc w:val="left"/>
      <w:pPr>
        <w:ind w:left="5611" w:hanging="356"/>
      </w:pPr>
      <w:rPr>
        <w:rFonts w:hint="default"/>
      </w:rPr>
    </w:lvl>
    <w:lvl w:ilvl="7" w:tplc="7C4E51BA">
      <w:numFmt w:val="bullet"/>
      <w:lvlText w:val="•"/>
      <w:lvlJc w:val="left"/>
      <w:pPr>
        <w:ind w:left="6720" w:hanging="356"/>
      </w:pPr>
      <w:rPr>
        <w:rFonts w:hint="default"/>
      </w:rPr>
    </w:lvl>
    <w:lvl w:ilvl="8" w:tplc="C40A4DA6">
      <w:numFmt w:val="bullet"/>
      <w:lvlText w:val="•"/>
      <w:lvlJc w:val="left"/>
      <w:pPr>
        <w:ind w:left="7829" w:hanging="356"/>
      </w:pPr>
      <w:rPr>
        <w:rFonts w:hint="default"/>
      </w:rPr>
    </w:lvl>
  </w:abstractNum>
  <w:abstractNum w:abstractNumId="7" w15:restartNumberingAfterBreak="0">
    <w:nsid w:val="363542E9"/>
    <w:multiLevelType w:val="multilevel"/>
    <w:tmpl w:val="3AA412FA"/>
    <w:lvl w:ilvl="0">
      <w:start w:val="1"/>
      <w:numFmt w:val="decimal"/>
      <w:suff w:val="space"/>
      <w:lvlText w:val="%1."/>
      <w:lvlJc w:val="left"/>
      <w:pPr>
        <w:ind w:left="0" w:firstLine="0"/>
      </w:pPr>
      <w:rPr>
        <w:rFonts w:ascii="Arial" w:hAnsi="Arial" w:cs="Arial" w:hint="default"/>
        <w:b/>
        <w:color w:val="355E91"/>
        <w:spacing w:val="-1"/>
        <w:w w:val="92"/>
        <w:sz w:val="24"/>
        <w:szCs w:val="24"/>
      </w:rPr>
    </w:lvl>
    <w:lvl w:ilvl="1">
      <w:start w:val="1"/>
      <w:numFmt w:val="decimal"/>
      <w:suff w:val="space"/>
      <w:lvlText w:val="%1.%2"/>
      <w:lvlJc w:val="left"/>
      <w:pPr>
        <w:ind w:left="0" w:firstLine="0"/>
      </w:pPr>
      <w:rPr>
        <w:rFonts w:ascii="Arial" w:hAnsi="Arial" w:cs="Arial" w:hint="default"/>
        <w:b/>
        <w:bCs/>
        <w:color w:val="355E91"/>
        <w:spacing w:val="0"/>
        <w:w w:val="99"/>
        <w:sz w:val="22"/>
        <w:szCs w:val="24"/>
      </w:rPr>
    </w:lvl>
    <w:lvl w:ilvl="2">
      <w:numFmt w:val="bullet"/>
      <w:lvlText w:val="•"/>
      <w:lvlJc w:val="left"/>
      <w:pPr>
        <w:ind w:left="1793" w:hanging="401"/>
      </w:pPr>
      <w:rPr>
        <w:rFonts w:hint="default"/>
      </w:rPr>
    </w:lvl>
    <w:lvl w:ilvl="3">
      <w:numFmt w:val="bullet"/>
      <w:lvlText w:val="•"/>
      <w:lvlJc w:val="left"/>
      <w:pPr>
        <w:ind w:left="2906" w:hanging="401"/>
      </w:pPr>
      <w:rPr>
        <w:rFonts w:hint="default"/>
      </w:rPr>
    </w:lvl>
    <w:lvl w:ilvl="4">
      <w:numFmt w:val="bullet"/>
      <w:lvlText w:val="•"/>
      <w:lvlJc w:val="left"/>
      <w:pPr>
        <w:ind w:left="4020" w:hanging="401"/>
      </w:pPr>
      <w:rPr>
        <w:rFonts w:hint="default"/>
      </w:rPr>
    </w:lvl>
    <w:lvl w:ilvl="5">
      <w:numFmt w:val="bullet"/>
      <w:lvlText w:val="•"/>
      <w:lvlJc w:val="left"/>
      <w:pPr>
        <w:ind w:left="5133" w:hanging="401"/>
      </w:pPr>
      <w:rPr>
        <w:rFonts w:hint="default"/>
      </w:rPr>
    </w:lvl>
    <w:lvl w:ilvl="6">
      <w:numFmt w:val="bullet"/>
      <w:lvlText w:val="•"/>
      <w:lvlJc w:val="left"/>
      <w:pPr>
        <w:ind w:left="6246" w:hanging="401"/>
      </w:pPr>
      <w:rPr>
        <w:rFonts w:hint="default"/>
      </w:rPr>
    </w:lvl>
    <w:lvl w:ilvl="7">
      <w:numFmt w:val="bullet"/>
      <w:lvlText w:val="•"/>
      <w:lvlJc w:val="left"/>
      <w:pPr>
        <w:ind w:left="7360" w:hanging="401"/>
      </w:pPr>
      <w:rPr>
        <w:rFonts w:hint="default"/>
      </w:rPr>
    </w:lvl>
    <w:lvl w:ilvl="8">
      <w:numFmt w:val="bullet"/>
      <w:lvlText w:val="•"/>
      <w:lvlJc w:val="left"/>
      <w:pPr>
        <w:ind w:left="8473" w:hanging="401"/>
      </w:pPr>
      <w:rPr>
        <w:rFonts w:hint="default"/>
      </w:rPr>
    </w:lvl>
  </w:abstractNum>
  <w:abstractNum w:abstractNumId="8" w15:restartNumberingAfterBreak="0">
    <w:nsid w:val="38862B6C"/>
    <w:multiLevelType w:val="hybridMultilevel"/>
    <w:tmpl w:val="36C0E1F6"/>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9" w15:restartNumberingAfterBreak="0">
    <w:nsid w:val="3B850CBA"/>
    <w:multiLevelType w:val="hybridMultilevel"/>
    <w:tmpl w:val="C1D8EC02"/>
    <w:lvl w:ilvl="0" w:tplc="EA684DFE">
      <w:numFmt w:val="bullet"/>
      <w:lvlText w:val=""/>
      <w:lvlJc w:val="left"/>
      <w:pPr>
        <w:ind w:left="654" w:hanging="654"/>
      </w:pPr>
      <w:rPr>
        <w:rFonts w:ascii="Symbol" w:eastAsia="Symbol" w:hAnsi="Symbol" w:cs="Symbol" w:hint="default"/>
        <w:w w:val="100"/>
        <w:sz w:val="22"/>
        <w:szCs w:val="22"/>
      </w:rPr>
    </w:lvl>
    <w:lvl w:ilvl="1" w:tplc="5D6A1A74">
      <w:numFmt w:val="bullet"/>
      <w:lvlText w:val="-"/>
      <w:lvlJc w:val="left"/>
      <w:pPr>
        <w:ind w:left="644" w:hanging="360"/>
      </w:pPr>
      <w:rPr>
        <w:rFonts w:ascii="Arial" w:eastAsia="Arial" w:hAnsi="Arial" w:cs="Arial" w:hint="default"/>
        <w:w w:val="100"/>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D9085D"/>
    <w:multiLevelType w:val="hybridMultilevel"/>
    <w:tmpl w:val="C7B64C24"/>
    <w:lvl w:ilvl="0" w:tplc="EA684DFE">
      <w:numFmt w:val="bullet"/>
      <w:lvlText w:val=""/>
      <w:lvlJc w:val="left"/>
      <w:pPr>
        <w:ind w:left="796" w:hanging="654"/>
      </w:pPr>
      <w:rPr>
        <w:rFonts w:ascii="Symbol" w:eastAsia="Symbol" w:hAnsi="Symbol" w:cs="Symbol" w:hint="default"/>
        <w:w w:val="100"/>
        <w:sz w:val="22"/>
        <w:szCs w:val="22"/>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1" w15:restartNumberingAfterBreak="0">
    <w:nsid w:val="45562F79"/>
    <w:multiLevelType w:val="multilevel"/>
    <w:tmpl w:val="2D42A394"/>
    <w:lvl w:ilvl="0">
      <w:start w:val="1"/>
      <w:numFmt w:val="decimal"/>
      <w:lvlText w:val="%1."/>
      <w:lvlJc w:val="left"/>
      <w:pPr>
        <w:ind w:left="512" w:hanging="293"/>
      </w:pPr>
      <w:rPr>
        <w:rFonts w:ascii="Times New Roman" w:eastAsia="Times New Roman" w:hAnsi="Times New Roman" w:cs="Times New Roman" w:hint="default"/>
        <w:color w:val="355E91"/>
        <w:spacing w:val="-1"/>
        <w:w w:val="92"/>
        <w:sz w:val="28"/>
        <w:szCs w:val="28"/>
      </w:rPr>
    </w:lvl>
    <w:lvl w:ilvl="1">
      <w:start w:val="1"/>
      <w:numFmt w:val="decimal"/>
      <w:lvlText w:val="%1.%2"/>
      <w:lvlJc w:val="left"/>
      <w:pPr>
        <w:ind w:left="904" w:hanging="401"/>
      </w:pPr>
      <w:rPr>
        <w:rFonts w:ascii="Arial" w:eastAsia="Arial" w:hAnsi="Arial" w:cs="Arial" w:hint="default"/>
        <w:b/>
        <w:bCs/>
        <w:color w:val="355E91"/>
        <w:spacing w:val="0"/>
        <w:w w:val="99"/>
        <w:sz w:val="24"/>
        <w:szCs w:val="24"/>
      </w:rPr>
    </w:lvl>
    <w:lvl w:ilvl="2">
      <w:numFmt w:val="bullet"/>
      <w:lvlText w:val="•"/>
      <w:lvlJc w:val="left"/>
      <w:pPr>
        <w:ind w:left="2013" w:hanging="401"/>
      </w:pPr>
      <w:rPr>
        <w:rFonts w:hint="default"/>
      </w:rPr>
    </w:lvl>
    <w:lvl w:ilvl="3">
      <w:numFmt w:val="bullet"/>
      <w:lvlText w:val="•"/>
      <w:lvlJc w:val="left"/>
      <w:pPr>
        <w:ind w:left="3126" w:hanging="401"/>
      </w:pPr>
      <w:rPr>
        <w:rFonts w:hint="default"/>
      </w:rPr>
    </w:lvl>
    <w:lvl w:ilvl="4">
      <w:numFmt w:val="bullet"/>
      <w:lvlText w:val="•"/>
      <w:lvlJc w:val="left"/>
      <w:pPr>
        <w:ind w:left="4240" w:hanging="401"/>
      </w:pPr>
      <w:rPr>
        <w:rFonts w:hint="default"/>
      </w:rPr>
    </w:lvl>
    <w:lvl w:ilvl="5">
      <w:numFmt w:val="bullet"/>
      <w:lvlText w:val="•"/>
      <w:lvlJc w:val="left"/>
      <w:pPr>
        <w:ind w:left="5353" w:hanging="401"/>
      </w:pPr>
      <w:rPr>
        <w:rFonts w:hint="default"/>
      </w:rPr>
    </w:lvl>
    <w:lvl w:ilvl="6">
      <w:numFmt w:val="bullet"/>
      <w:lvlText w:val="•"/>
      <w:lvlJc w:val="left"/>
      <w:pPr>
        <w:ind w:left="6466" w:hanging="401"/>
      </w:pPr>
      <w:rPr>
        <w:rFonts w:hint="default"/>
      </w:rPr>
    </w:lvl>
    <w:lvl w:ilvl="7">
      <w:numFmt w:val="bullet"/>
      <w:lvlText w:val="•"/>
      <w:lvlJc w:val="left"/>
      <w:pPr>
        <w:ind w:left="7580" w:hanging="401"/>
      </w:pPr>
      <w:rPr>
        <w:rFonts w:hint="default"/>
      </w:rPr>
    </w:lvl>
    <w:lvl w:ilvl="8">
      <w:numFmt w:val="bullet"/>
      <w:lvlText w:val="•"/>
      <w:lvlJc w:val="left"/>
      <w:pPr>
        <w:ind w:left="8693" w:hanging="401"/>
      </w:pPr>
      <w:rPr>
        <w:rFonts w:hint="default"/>
      </w:rPr>
    </w:lvl>
  </w:abstractNum>
  <w:abstractNum w:abstractNumId="12" w15:restartNumberingAfterBreak="0">
    <w:nsid w:val="57D54310"/>
    <w:multiLevelType w:val="multilevel"/>
    <w:tmpl w:val="0A9AF58C"/>
    <w:lvl w:ilvl="0">
      <w:start w:val="4"/>
      <w:numFmt w:val="decimal"/>
      <w:lvlText w:val="%1."/>
      <w:lvlJc w:val="left"/>
      <w:pPr>
        <w:ind w:left="390" w:hanging="390"/>
      </w:pPr>
      <w:rPr>
        <w:rFonts w:hint="default"/>
        <w:color w:val="355E91"/>
      </w:rPr>
    </w:lvl>
    <w:lvl w:ilvl="1">
      <w:start w:val="1"/>
      <w:numFmt w:val="decimal"/>
      <w:lvlText w:val="%1.%2."/>
      <w:lvlJc w:val="left"/>
      <w:pPr>
        <w:ind w:left="1223" w:hanging="720"/>
      </w:pPr>
      <w:rPr>
        <w:rFonts w:hint="default"/>
        <w:color w:val="355E91"/>
      </w:rPr>
    </w:lvl>
    <w:lvl w:ilvl="2">
      <w:start w:val="1"/>
      <w:numFmt w:val="decimal"/>
      <w:lvlText w:val="%1.%2.%3."/>
      <w:lvlJc w:val="left"/>
      <w:pPr>
        <w:ind w:left="1726" w:hanging="720"/>
      </w:pPr>
      <w:rPr>
        <w:rFonts w:hint="default"/>
        <w:color w:val="355E91"/>
      </w:rPr>
    </w:lvl>
    <w:lvl w:ilvl="3">
      <w:start w:val="1"/>
      <w:numFmt w:val="decimal"/>
      <w:lvlText w:val="%1.%2.%3.%4."/>
      <w:lvlJc w:val="left"/>
      <w:pPr>
        <w:ind w:left="2589" w:hanging="1080"/>
      </w:pPr>
      <w:rPr>
        <w:rFonts w:hint="default"/>
        <w:color w:val="355E91"/>
      </w:rPr>
    </w:lvl>
    <w:lvl w:ilvl="4">
      <w:start w:val="1"/>
      <w:numFmt w:val="decimal"/>
      <w:lvlText w:val="%1.%2.%3.%4.%5."/>
      <w:lvlJc w:val="left"/>
      <w:pPr>
        <w:ind w:left="3092" w:hanging="1080"/>
      </w:pPr>
      <w:rPr>
        <w:rFonts w:hint="default"/>
        <w:color w:val="355E91"/>
      </w:rPr>
    </w:lvl>
    <w:lvl w:ilvl="5">
      <w:start w:val="1"/>
      <w:numFmt w:val="decimal"/>
      <w:lvlText w:val="%1.%2.%3.%4.%5.%6."/>
      <w:lvlJc w:val="left"/>
      <w:pPr>
        <w:ind w:left="3955" w:hanging="1440"/>
      </w:pPr>
      <w:rPr>
        <w:rFonts w:hint="default"/>
        <w:color w:val="355E91"/>
      </w:rPr>
    </w:lvl>
    <w:lvl w:ilvl="6">
      <w:start w:val="1"/>
      <w:numFmt w:val="decimal"/>
      <w:lvlText w:val="%1.%2.%3.%4.%5.%6.%7."/>
      <w:lvlJc w:val="left"/>
      <w:pPr>
        <w:ind w:left="4458" w:hanging="1440"/>
      </w:pPr>
      <w:rPr>
        <w:rFonts w:hint="default"/>
        <w:color w:val="355E91"/>
      </w:rPr>
    </w:lvl>
    <w:lvl w:ilvl="7">
      <w:start w:val="1"/>
      <w:numFmt w:val="decimal"/>
      <w:lvlText w:val="%1.%2.%3.%4.%5.%6.%7.%8."/>
      <w:lvlJc w:val="left"/>
      <w:pPr>
        <w:ind w:left="5321" w:hanging="1800"/>
      </w:pPr>
      <w:rPr>
        <w:rFonts w:hint="default"/>
        <w:color w:val="355E91"/>
      </w:rPr>
    </w:lvl>
    <w:lvl w:ilvl="8">
      <w:start w:val="1"/>
      <w:numFmt w:val="decimal"/>
      <w:lvlText w:val="%1.%2.%3.%4.%5.%6.%7.%8.%9."/>
      <w:lvlJc w:val="left"/>
      <w:pPr>
        <w:ind w:left="6184" w:hanging="2160"/>
      </w:pPr>
      <w:rPr>
        <w:rFonts w:hint="default"/>
        <w:color w:val="355E91"/>
      </w:rPr>
    </w:lvl>
  </w:abstractNum>
  <w:abstractNum w:abstractNumId="13" w15:restartNumberingAfterBreak="0">
    <w:nsid w:val="57EE14C7"/>
    <w:multiLevelType w:val="hybridMultilevel"/>
    <w:tmpl w:val="66A419BC"/>
    <w:lvl w:ilvl="0" w:tplc="7550FA98">
      <w:start w:val="1"/>
      <w:numFmt w:val="bullet"/>
      <w:lvlText w:val=""/>
      <w:lvlJc w:val="left"/>
      <w:pPr>
        <w:ind w:left="567" w:hanging="34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F731381"/>
    <w:multiLevelType w:val="hybridMultilevel"/>
    <w:tmpl w:val="E5D6EE5E"/>
    <w:lvl w:ilvl="0" w:tplc="08130001">
      <w:start w:val="1"/>
      <w:numFmt w:val="bullet"/>
      <w:lvlText w:val=""/>
      <w:lvlJc w:val="left"/>
      <w:pPr>
        <w:ind w:left="720" w:hanging="360"/>
      </w:pPr>
      <w:rPr>
        <w:rFonts w:ascii="Symbol" w:hAnsi="Symbol" w:hint="default"/>
        <w:w w:val="100"/>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A202782"/>
    <w:multiLevelType w:val="multilevel"/>
    <w:tmpl w:val="E4567360"/>
    <w:lvl w:ilvl="0">
      <w:start w:val="4"/>
      <w:numFmt w:val="decimal"/>
      <w:lvlText w:val="%1"/>
      <w:lvlJc w:val="left"/>
      <w:pPr>
        <w:ind w:left="360" w:hanging="360"/>
      </w:pPr>
      <w:rPr>
        <w:rFonts w:hint="default"/>
        <w:color w:val="355E91"/>
        <w:sz w:val="28"/>
        <w:szCs w:val="28"/>
      </w:rPr>
    </w:lvl>
    <w:lvl w:ilvl="1">
      <w:start w:val="2"/>
      <w:numFmt w:val="decimal"/>
      <w:lvlText w:val="%1.%2"/>
      <w:lvlJc w:val="left"/>
      <w:pPr>
        <w:ind w:left="863" w:hanging="360"/>
      </w:pPr>
      <w:rPr>
        <w:rFonts w:hint="default"/>
        <w:color w:val="355E91"/>
      </w:rPr>
    </w:lvl>
    <w:lvl w:ilvl="2">
      <w:start w:val="1"/>
      <w:numFmt w:val="decimal"/>
      <w:lvlText w:val="%1.%2.%3"/>
      <w:lvlJc w:val="left"/>
      <w:pPr>
        <w:ind w:left="1726" w:hanging="720"/>
      </w:pPr>
      <w:rPr>
        <w:rFonts w:hint="default"/>
        <w:color w:val="355E91"/>
      </w:rPr>
    </w:lvl>
    <w:lvl w:ilvl="3">
      <w:start w:val="1"/>
      <w:numFmt w:val="decimal"/>
      <w:lvlText w:val="%1.%2.%3.%4"/>
      <w:lvlJc w:val="left"/>
      <w:pPr>
        <w:ind w:left="2589" w:hanging="1080"/>
      </w:pPr>
      <w:rPr>
        <w:rFonts w:hint="default"/>
        <w:color w:val="355E91"/>
      </w:rPr>
    </w:lvl>
    <w:lvl w:ilvl="4">
      <w:start w:val="1"/>
      <w:numFmt w:val="decimal"/>
      <w:lvlText w:val="%1.%2.%3.%4.%5"/>
      <w:lvlJc w:val="left"/>
      <w:pPr>
        <w:ind w:left="3092" w:hanging="1080"/>
      </w:pPr>
      <w:rPr>
        <w:rFonts w:hint="default"/>
        <w:color w:val="355E91"/>
      </w:rPr>
    </w:lvl>
    <w:lvl w:ilvl="5">
      <w:start w:val="1"/>
      <w:numFmt w:val="decimal"/>
      <w:lvlText w:val="%1.%2.%3.%4.%5.%6"/>
      <w:lvlJc w:val="left"/>
      <w:pPr>
        <w:ind w:left="3955" w:hanging="1440"/>
      </w:pPr>
      <w:rPr>
        <w:rFonts w:hint="default"/>
        <w:color w:val="355E91"/>
      </w:rPr>
    </w:lvl>
    <w:lvl w:ilvl="6">
      <w:start w:val="1"/>
      <w:numFmt w:val="decimal"/>
      <w:lvlText w:val="%1.%2.%3.%4.%5.%6.%7"/>
      <w:lvlJc w:val="left"/>
      <w:pPr>
        <w:ind w:left="4458" w:hanging="1440"/>
      </w:pPr>
      <w:rPr>
        <w:rFonts w:hint="default"/>
        <w:color w:val="355E91"/>
      </w:rPr>
    </w:lvl>
    <w:lvl w:ilvl="7">
      <w:start w:val="1"/>
      <w:numFmt w:val="decimal"/>
      <w:lvlText w:val="%1.%2.%3.%4.%5.%6.%7.%8"/>
      <w:lvlJc w:val="left"/>
      <w:pPr>
        <w:ind w:left="5321" w:hanging="1800"/>
      </w:pPr>
      <w:rPr>
        <w:rFonts w:hint="default"/>
        <w:color w:val="355E91"/>
      </w:rPr>
    </w:lvl>
    <w:lvl w:ilvl="8">
      <w:start w:val="1"/>
      <w:numFmt w:val="decimal"/>
      <w:lvlText w:val="%1.%2.%3.%4.%5.%6.%7.%8.%9"/>
      <w:lvlJc w:val="left"/>
      <w:pPr>
        <w:ind w:left="5824" w:hanging="1800"/>
      </w:pPr>
      <w:rPr>
        <w:rFonts w:hint="default"/>
        <w:color w:val="355E91"/>
      </w:rPr>
    </w:lvl>
  </w:abstractNum>
  <w:abstractNum w:abstractNumId="16" w15:restartNumberingAfterBreak="0">
    <w:nsid w:val="6D8D12B2"/>
    <w:multiLevelType w:val="hybridMultilevel"/>
    <w:tmpl w:val="B5BEBECA"/>
    <w:lvl w:ilvl="0" w:tplc="5D6A1A74">
      <w:numFmt w:val="bullet"/>
      <w:lvlText w:val="-"/>
      <w:lvlJc w:val="left"/>
      <w:pPr>
        <w:ind w:left="720" w:hanging="360"/>
      </w:pPr>
      <w:rPr>
        <w:rFonts w:ascii="Arial" w:eastAsia="Arial" w:hAnsi="Arial" w:cs="Arial" w:hint="default"/>
        <w:w w:val="100"/>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3624F28"/>
    <w:multiLevelType w:val="hybridMultilevel"/>
    <w:tmpl w:val="061A8264"/>
    <w:lvl w:ilvl="0" w:tplc="BCEC4EA8">
      <w:start w:val="1"/>
      <w:numFmt w:val="bullet"/>
      <w:lvlText w:val=""/>
      <w:lvlJc w:val="left"/>
      <w:pPr>
        <w:ind w:left="654" w:hanging="654"/>
      </w:pPr>
      <w:rPr>
        <w:rFonts w:ascii="Symbol" w:hAnsi="Symbol" w:hint="default"/>
        <w:spacing w:val="20"/>
        <w:w w:val="100"/>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C977CA6"/>
    <w:multiLevelType w:val="hybridMultilevel"/>
    <w:tmpl w:val="80B65532"/>
    <w:lvl w:ilvl="0" w:tplc="7ECA6EDC">
      <w:numFmt w:val="bullet"/>
      <w:lvlText w:val=""/>
      <w:lvlJc w:val="left"/>
      <w:pPr>
        <w:ind w:left="1080" w:hanging="360"/>
      </w:pPr>
      <w:rPr>
        <w:rFonts w:ascii="Symbol" w:eastAsia="Symbol" w:hAnsi="Symbol" w:cs="Symbol" w:hint="default"/>
        <w:w w:val="100"/>
        <w:sz w:val="22"/>
        <w:szCs w:val="22"/>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7CD37EAA"/>
    <w:multiLevelType w:val="hybridMultilevel"/>
    <w:tmpl w:val="8C7C1AC8"/>
    <w:lvl w:ilvl="0" w:tplc="EA684DFE">
      <w:numFmt w:val="bullet"/>
      <w:lvlText w:val=""/>
      <w:lvlJc w:val="left"/>
      <w:pPr>
        <w:ind w:left="142" w:hanging="654"/>
      </w:pPr>
      <w:rPr>
        <w:rFonts w:ascii="Symbol" w:eastAsia="Symbol" w:hAnsi="Symbol" w:cs="Symbol" w:hint="default"/>
        <w:w w:val="100"/>
        <w:sz w:val="22"/>
        <w:szCs w:val="22"/>
      </w:rPr>
    </w:lvl>
    <w:lvl w:ilvl="1" w:tplc="5D6A1A74">
      <w:numFmt w:val="bullet"/>
      <w:lvlText w:val="-"/>
      <w:lvlJc w:val="left"/>
      <w:pPr>
        <w:ind w:left="59" w:hanging="356"/>
      </w:pPr>
      <w:rPr>
        <w:rFonts w:ascii="Arial" w:eastAsia="Arial" w:hAnsi="Arial" w:cs="Arial" w:hint="default"/>
        <w:w w:val="100"/>
        <w:sz w:val="22"/>
        <w:szCs w:val="22"/>
      </w:rPr>
    </w:lvl>
    <w:lvl w:ilvl="2" w:tplc="476C61CA">
      <w:numFmt w:val="bullet"/>
      <w:lvlText w:val="•"/>
      <w:lvlJc w:val="left"/>
      <w:pPr>
        <w:ind w:left="1175" w:hanging="356"/>
      </w:pPr>
      <w:rPr>
        <w:rFonts w:hint="default"/>
      </w:rPr>
    </w:lvl>
    <w:lvl w:ilvl="3" w:tplc="E6F8628E">
      <w:numFmt w:val="bullet"/>
      <w:lvlText w:val="•"/>
      <w:lvlJc w:val="left"/>
      <w:pPr>
        <w:ind w:left="2284" w:hanging="356"/>
      </w:pPr>
      <w:rPr>
        <w:rFonts w:hint="default"/>
      </w:rPr>
    </w:lvl>
    <w:lvl w:ilvl="4" w:tplc="3A100380">
      <w:numFmt w:val="bullet"/>
      <w:lvlText w:val="•"/>
      <w:lvlJc w:val="left"/>
      <w:pPr>
        <w:ind w:left="3393" w:hanging="356"/>
      </w:pPr>
      <w:rPr>
        <w:rFonts w:hint="default"/>
      </w:rPr>
    </w:lvl>
    <w:lvl w:ilvl="5" w:tplc="80104A9E">
      <w:numFmt w:val="bullet"/>
      <w:lvlText w:val="•"/>
      <w:lvlJc w:val="left"/>
      <w:pPr>
        <w:ind w:left="4502" w:hanging="356"/>
      </w:pPr>
      <w:rPr>
        <w:rFonts w:hint="default"/>
      </w:rPr>
    </w:lvl>
    <w:lvl w:ilvl="6" w:tplc="ED4E46F4">
      <w:numFmt w:val="bullet"/>
      <w:lvlText w:val="•"/>
      <w:lvlJc w:val="left"/>
      <w:pPr>
        <w:ind w:left="5611" w:hanging="356"/>
      </w:pPr>
      <w:rPr>
        <w:rFonts w:hint="default"/>
      </w:rPr>
    </w:lvl>
    <w:lvl w:ilvl="7" w:tplc="7C4E51BA">
      <w:numFmt w:val="bullet"/>
      <w:lvlText w:val="•"/>
      <w:lvlJc w:val="left"/>
      <w:pPr>
        <w:ind w:left="6720" w:hanging="356"/>
      </w:pPr>
      <w:rPr>
        <w:rFonts w:hint="default"/>
      </w:rPr>
    </w:lvl>
    <w:lvl w:ilvl="8" w:tplc="C40A4DA6">
      <w:numFmt w:val="bullet"/>
      <w:lvlText w:val="•"/>
      <w:lvlJc w:val="left"/>
      <w:pPr>
        <w:ind w:left="7829" w:hanging="356"/>
      </w:pPr>
      <w:rPr>
        <w:rFonts w:hint="default"/>
      </w:rPr>
    </w:lvl>
  </w:abstractNum>
  <w:num w:numId="1" w16cid:durableId="487090827">
    <w:abstractNumId w:val="1"/>
  </w:num>
  <w:num w:numId="2" w16cid:durableId="1594702851">
    <w:abstractNumId w:val="19"/>
  </w:num>
  <w:num w:numId="3" w16cid:durableId="510533966">
    <w:abstractNumId w:val="7"/>
  </w:num>
  <w:num w:numId="4" w16cid:durableId="1145003489">
    <w:abstractNumId w:val="11"/>
  </w:num>
  <w:num w:numId="5" w16cid:durableId="408769736">
    <w:abstractNumId w:val="12"/>
  </w:num>
  <w:num w:numId="6" w16cid:durableId="1588029090">
    <w:abstractNumId w:val="3"/>
  </w:num>
  <w:num w:numId="7" w16cid:durableId="2141338138">
    <w:abstractNumId w:val="18"/>
  </w:num>
  <w:num w:numId="8" w16cid:durableId="726925726">
    <w:abstractNumId w:val="15"/>
  </w:num>
  <w:num w:numId="9" w16cid:durableId="1115252833">
    <w:abstractNumId w:val="13"/>
  </w:num>
  <w:num w:numId="10" w16cid:durableId="2054768419">
    <w:abstractNumId w:val="4"/>
  </w:num>
  <w:num w:numId="11" w16cid:durableId="1561936284">
    <w:abstractNumId w:val="5"/>
  </w:num>
  <w:num w:numId="12" w16cid:durableId="242842614">
    <w:abstractNumId w:val="0"/>
  </w:num>
  <w:num w:numId="13" w16cid:durableId="1853185229">
    <w:abstractNumId w:val="6"/>
  </w:num>
  <w:num w:numId="14" w16cid:durableId="1242057672">
    <w:abstractNumId w:val="16"/>
  </w:num>
  <w:num w:numId="15" w16cid:durableId="778641787">
    <w:abstractNumId w:val="14"/>
  </w:num>
  <w:num w:numId="16" w16cid:durableId="1003897378">
    <w:abstractNumId w:val="8"/>
  </w:num>
  <w:num w:numId="17" w16cid:durableId="814251389">
    <w:abstractNumId w:val="2"/>
  </w:num>
  <w:num w:numId="18" w16cid:durableId="511796356">
    <w:abstractNumId w:val="10"/>
  </w:num>
  <w:num w:numId="19" w16cid:durableId="600189158">
    <w:abstractNumId w:val="9"/>
  </w:num>
  <w:num w:numId="20" w16cid:durableId="11066529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E765C9"/>
    <w:rsid w:val="0000615B"/>
    <w:rsid w:val="00010DB8"/>
    <w:rsid w:val="000110A9"/>
    <w:rsid w:val="000121BB"/>
    <w:rsid w:val="00014720"/>
    <w:rsid w:val="00020D9D"/>
    <w:rsid w:val="00044E99"/>
    <w:rsid w:val="00051EF2"/>
    <w:rsid w:val="00052E1D"/>
    <w:rsid w:val="000579B3"/>
    <w:rsid w:val="00060059"/>
    <w:rsid w:val="00070DC9"/>
    <w:rsid w:val="0009210E"/>
    <w:rsid w:val="000941FD"/>
    <w:rsid w:val="000963EF"/>
    <w:rsid w:val="00097200"/>
    <w:rsid w:val="000A0199"/>
    <w:rsid w:val="000A53D0"/>
    <w:rsid w:val="000C54FD"/>
    <w:rsid w:val="000D0360"/>
    <w:rsid w:val="000D4978"/>
    <w:rsid w:val="000E2CAB"/>
    <w:rsid w:val="000F6291"/>
    <w:rsid w:val="00103A10"/>
    <w:rsid w:val="00114F88"/>
    <w:rsid w:val="0012249D"/>
    <w:rsid w:val="001226BA"/>
    <w:rsid w:val="00142BAE"/>
    <w:rsid w:val="00157430"/>
    <w:rsid w:val="00162047"/>
    <w:rsid w:val="0016457D"/>
    <w:rsid w:val="001678ED"/>
    <w:rsid w:val="001729E3"/>
    <w:rsid w:val="001763B0"/>
    <w:rsid w:val="00177C83"/>
    <w:rsid w:val="00194FC9"/>
    <w:rsid w:val="001A513E"/>
    <w:rsid w:val="001A52D4"/>
    <w:rsid w:val="001B1CB1"/>
    <w:rsid w:val="001B3306"/>
    <w:rsid w:val="001C32E3"/>
    <w:rsid w:val="001E0453"/>
    <w:rsid w:val="00215DF3"/>
    <w:rsid w:val="0024416A"/>
    <w:rsid w:val="002502F1"/>
    <w:rsid w:val="00253CF9"/>
    <w:rsid w:val="00261DDE"/>
    <w:rsid w:val="00266721"/>
    <w:rsid w:val="00270D0D"/>
    <w:rsid w:val="00285D5E"/>
    <w:rsid w:val="002C041D"/>
    <w:rsid w:val="002D44E1"/>
    <w:rsid w:val="002D44EF"/>
    <w:rsid w:val="002D5D24"/>
    <w:rsid w:val="002D6AA4"/>
    <w:rsid w:val="002E4235"/>
    <w:rsid w:val="00303CAC"/>
    <w:rsid w:val="00311747"/>
    <w:rsid w:val="00316FF1"/>
    <w:rsid w:val="00320D68"/>
    <w:rsid w:val="00322E66"/>
    <w:rsid w:val="00342E9D"/>
    <w:rsid w:val="0034399D"/>
    <w:rsid w:val="00345B45"/>
    <w:rsid w:val="00351A93"/>
    <w:rsid w:val="00382316"/>
    <w:rsid w:val="00385D1E"/>
    <w:rsid w:val="00395EB5"/>
    <w:rsid w:val="003A2230"/>
    <w:rsid w:val="003A42D2"/>
    <w:rsid w:val="003A6743"/>
    <w:rsid w:val="003B0426"/>
    <w:rsid w:val="003B33D1"/>
    <w:rsid w:val="003C3591"/>
    <w:rsid w:val="003C64EB"/>
    <w:rsid w:val="003D12DA"/>
    <w:rsid w:val="003E22BE"/>
    <w:rsid w:val="003F6533"/>
    <w:rsid w:val="004053C9"/>
    <w:rsid w:val="00406074"/>
    <w:rsid w:val="0041582F"/>
    <w:rsid w:val="0043551F"/>
    <w:rsid w:val="00437B2B"/>
    <w:rsid w:val="004437B5"/>
    <w:rsid w:val="00447DE3"/>
    <w:rsid w:val="004524E9"/>
    <w:rsid w:val="00480108"/>
    <w:rsid w:val="0049782D"/>
    <w:rsid w:val="004B4872"/>
    <w:rsid w:val="004D49B5"/>
    <w:rsid w:val="004E1438"/>
    <w:rsid w:val="004E3542"/>
    <w:rsid w:val="004E671D"/>
    <w:rsid w:val="005027EC"/>
    <w:rsid w:val="00505120"/>
    <w:rsid w:val="005074C4"/>
    <w:rsid w:val="00510A28"/>
    <w:rsid w:val="00524E39"/>
    <w:rsid w:val="005353AC"/>
    <w:rsid w:val="0054283D"/>
    <w:rsid w:val="00545CCF"/>
    <w:rsid w:val="005477E7"/>
    <w:rsid w:val="00560472"/>
    <w:rsid w:val="00563414"/>
    <w:rsid w:val="00574E37"/>
    <w:rsid w:val="0058643B"/>
    <w:rsid w:val="00592158"/>
    <w:rsid w:val="00596257"/>
    <w:rsid w:val="005968C9"/>
    <w:rsid w:val="005A0097"/>
    <w:rsid w:val="005A7C6A"/>
    <w:rsid w:val="005C1279"/>
    <w:rsid w:val="005D4C01"/>
    <w:rsid w:val="005E6618"/>
    <w:rsid w:val="00613EE0"/>
    <w:rsid w:val="006166A2"/>
    <w:rsid w:val="00617574"/>
    <w:rsid w:val="006317FE"/>
    <w:rsid w:val="00634922"/>
    <w:rsid w:val="00635C39"/>
    <w:rsid w:val="00641FB9"/>
    <w:rsid w:val="00646D1D"/>
    <w:rsid w:val="006557C1"/>
    <w:rsid w:val="00661762"/>
    <w:rsid w:val="006B6E93"/>
    <w:rsid w:val="006E2496"/>
    <w:rsid w:val="006E6D77"/>
    <w:rsid w:val="006F3086"/>
    <w:rsid w:val="006F7045"/>
    <w:rsid w:val="0070453F"/>
    <w:rsid w:val="00711189"/>
    <w:rsid w:val="007305D8"/>
    <w:rsid w:val="00730C2C"/>
    <w:rsid w:val="00742538"/>
    <w:rsid w:val="007430F3"/>
    <w:rsid w:val="00745D4F"/>
    <w:rsid w:val="00750AB4"/>
    <w:rsid w:val="007525DB"/>
    <w:rsid w:val="007547AF"/>
    <w:rsid w:val="00755581"/>
    <w:rsid w:val="00761EEF"/>
    <w:rsid w:val="00762ABD"/>
    <w:rsid w:val="0076719B"/>
    <w:rsid w:val="007703A5"/>
    <w:rsid w:val="00770480"/>
    <w:rsid w:val="00781937"/>
    <w:rsid w:val="00787FB5"/>
    <w:rsid w:val="007953DD"/>
    <w:rsid w:val="007B51BD"/>
    <w:rsid w:val="007B5C70"/>
    <w:rsid w:val="007C49ED"/>
    <w:rsid w:val="007F05C9"/>
    <w:rsid w:val="007F2E36"/>
    <w:rsid w:val="007F34BD"/>
    <w:rsid w:val="00801E97"/>
    <w:rsid w:val="00802872"/>
    <w:rsid w:val="00807252"/>
    <w:rsid w:val="0081174D"/>
    <w:rsid w:val="00815462"/>
    <w:rsid w:val="0081696B"/>
    <w:rsid w:val="00824193"/>
    <w:rsid w:val="00824466"/>
    <w:rsid w:val="00825B78"/>
    <w:rsid w:val="00840A94"/>
    <w:rsid w:val="00840C22"/>
    <w:rsid w:val="00843E0D"/>
    <w:rsid w:val="00854F67"/>
    <w:rsid w:val="00856DEC"/>
    <w:rsid w:val="00865CBC"/>
    <w:rsid w:val="00875AAE"/>
    <w:rsid w:val="008A0548"/>
    <w:rsid w:val="008C06BA"/>
    <w:rsid w:val="008E28E7"/>
    <w:rsid w:val="008E5D9B"/>
    <w:rsid w:val="008F0CAA"/>
    <w:rsid w:val="009024AC"/>
    <w:rsid w:val="0090593C"/>
    <w:rsid w:val="00906AFC"/>
    <w:rsid w:val="009338C8"/>
    <w:rsid w:val="00936697"/>
    <w:rsid w:val="00944A75"/>
    <w:rsid w:val="0098008A"/>
    <w:rsid w:val="00982FDE"/>
    <w:rsid w:val="009974C2"/>
    <w:rsid w:val="009B3C6C"/>
    <w:rsid w:val="009B78FA"/>
    <w:rsid w:val="009E0E28"/>
    <w:rsid w:val="009E0E34"/>
    <w:rsid w:val="009F0279"/>
    <w:rsid w:val="009F335D"/>
    <w:rsid w:val="00A07755"/>
    <w:rsid w:val="00A14D4C"/>
    <w:rsid w:val="00A23BA7"/>
    <w:rsid w:val="00A30C7C"/>
    <w:rsid w:val="00A43262"/>
    <w:rsid w:val="00A51BB6"/>
    <w:rsid w:val="00A53694"/>
    <w:rsid w:val="00A55111"/>
    <w:rsid w:val="00A64A79"/>
    <w:rsid w:val="00A815C8"/>
    <w:rsid w:val="00A9742B"/>
    <w:rsid w:val="00AA728D"/>
    <w:rsid w:val="00AB12E4"/>
    <w:rsid w:val="00AB483C"/>
    <w:rsid w:val="00AC24AF"/>
    <w:rsid w:val="00AC2A27"/>
    <w:rsid w:val="00AE0D36"/>
    <w:rsid w:val="00AE6F27"/>
    <w:rsid w:val="00AF54DE"/>
    <w:rsid w:val="00B06994"/>
    <w:rsid w:val="00B212A0"/>
    <w:rsid w:val="00B23EB6"/>
    <w:rsid w:val="00B31077"/>
    <w:rsid w:val="00B31C72"/>
    <w:rsid w:val="00B47352"/>
    <w:rsid w:val="00B663D0"/>
    <w:rsid w:val="00B90C68"/>
    <w:rsid w:val="00B92C10"/>
    <w:rsid w:val="00B94A62"/>
    <w:rsid w:val="00BA0C5F"/>
    <w:rsid w:val="00BA44E9"/>
    <w:rsid w:val="00BB7973"/>
    <w:rsid w:val="00BC51B6"/>
    <w:rsid w:val="00BC5AB3"/>
    <w:rsid w:val="00BF4B8A"/>
    <w:rsid w:val="00C018FD"/>
    <w:rsid w:val="00C32212"/>
    <w:rsid w:val="00C4194B"/>
    <w:rsid w:val="00C428BE"/>
    <w:rsid w:val="00C50315"/>
    <w:rsid w:val="00C539EC"/>
    <w:rsid w:val="00C55254"/>
    <w:rsid w:val="00C703E2"/>
    <w:rsid w:val="00C71C09"/>
    <w:rsid w:val="00C72B46"/>
    <w:rsid w:val="00C74ACD"/>
    <w:rsid w:val="00C80C54"/>
    <w:rsid w:val="00C86E72"/>
    <w:rsid w:val="00C970F3"/>
    <w:rsid w:val="00CB5BFF"/>
    <w:rsid w:val="00CC0D40"/>
    <w:rsid w:val="00CC1CB1"/>
    <w:rsid w:val="00CD0364"/>
    <w:rsid w:val="00CD0449"/>
    <w:rsid w:val="00CD0C1F"/>
    <w:rsid w:val="00CE3B53"/>
    <w:rsid w:val="00CE77FE"/>
    <w:rsid w:val="00D05BA6"/>
    <w:rsid w:val="00D1434D"/>
    <w:rsid w:val="00D16038"/>
    <w:rsid w:val="00D2596E"/>
    <w:rsid w:val="00D3620F"/>
    <w:rsid w:val="00D4562C"/>
    <w:rsid w:val="00D6249C"/>
    <w:rsid w:val="00D67F80"/>
    <w:rsid w:val="00D75D1F"/>
    <w:rsid w:val="00D81A1F"/>
    <w:rsid w:val="00DC77DF"/>
    <w:rsid w:val="00DD1FE2"/>
    <w:rsid w:val="00DF0C95"/>
    <w:rsid w:val="00E040BB"/>
    <w:rsid w:val="00E06CFE"/>
    <w:rsid w:val="00E14660"/>
    <w:rsid w:val="00E24020"/>
    <w:rsid w:val="00E261D3"/>
    <w:rsid w:val="00E3297D"/>
    <w:rsid w:val="00E36C0D"/>
    <w:rsid w:val="00E37335"/>
    <w:rsid w:val="00E407E2"/>
    <w:rsid w:val="00E532A6"/>
    <w:rsid w:val="00E615BB"/>
    <w:rsid w:val="00E62A2D"/>
    <w:rsid w:val="00E74B0D"/>
    <w:rsid w:val="00E757E1"/>
    <w:rsid w:val="00E765C9"/>
    <w:rsid w:val="00E84CF0"/>
    <w:rsid w:val="00E914B4"/>
    <w:rsid w:val="00E97A31"/>
    <w:rsid w:val="00EA7D62"/>
    <w:rsid w:val="00EB5357"/>
    <w:rsid w:val="00EC2D8A"/>
    <w:rsid w:val="00EC30C4"/>
    <w:rsid w:val="00EC389B"/>
    <w:rsid w:val="00EC53E4"/>
    <w:rsid w:val="00F12F32"/>
    <w:rsid w:val="00F17F3B"/>
    <w:rsid w:val="00F273AB"/>
    <w:rsid w:val="00F31507"/>
    <w:rsid w:val="00F45686"/>
    <w:rsid w:val="00F5662E"/>
    <w:rsid w:val="00F70744"/>
    <w:rsid w:val="00F867B0"/>
    <w:rsid w:val="00F907C9"/>
    <w:rsid w:val="00FB729E"/>
    <w:rsid w:val="00FC7A6A"/>
    <w:rsid w:val="00FE68BF"/>
    <w:rsid w:val="00FF7A13"/>
    <w:rsid w:val="02471CFB"/>
    <w:rsid w:val="0A110509"/>
    <w:rsid w:val="33E98447"/>
    <w:rsid w:val="38AEE4FF"/>
    <w:rsid w:val="39001A93"/>
    <w:rsid w:val="4CAD42CB"/>
    <w:rsid w:val="52F662A3"/>
    <w:rsid w:val="569E0D81"/>
    <w:rsid w:val="5FC4E443"/>
    <w:rsid w:val="6F357026"/>
    <w:rsid w:val="75A60210"/>
    <w:rsid w:val="7853BC7B"/>
    <w:rsid w:val="7C24F95C"/>
    <w:rsid w:val="7C9EBA0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936DB"/>
  <w15:docId w15:val="{0AB3DD18-C9BC-4FEB-877D-7076F254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12" w:hanging="292"/>
      <w:outlineLvl w:val="0"/>
    </w:pPr>
    <w:rPr>
      <w:rFonts w:ascii="Times New Roman" w:eastAsia="Times New Roman" w:hAnsi="Times New Roman" w:cs="Times New Roman"/>
      <w:sz w:val="28"/>
      <w:szCs w:val="28"/>
    </w:rPr>
  </w:style>
  <w:style w:type="paragraph" w:styleId="Heading2">
    <w:name w:val="heading 2"/>
    <w:basedOn w:val="Normal"/>
    <w:uiPriority w:val="1"/>
    <w:qFormat/>
    <w:pPr>
      <w:ind w:left="906" w:hanging="4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9"/>
    </w:pPr>
  </w:style>
  <w:style w:type="paragraph" w:styleId="ListParagraph">
    <w:name w:val="List Paragraph"/>
    <w:basedOn w:val="Normal"/>
    <w:uiPriority w:val="1"/>
    <w:qFormat/>
    <w:pPr>
      <w:spacing w:before="119"/>
      <w:ind w:left="503" w:hanging="14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317FE"/>
    <w:pPr>
      <w:tabs>
        <w:tab w:val="center" w:pos="4536"/>
        <w:tab w:val="right" w:pos="9072"/>
      </w:tabs>
    </w:pPr>
  </w:style>
  <w:style w:type="character" w:customStyle="1" w:styleId="HeaderChar">
    <w:name w:val="Header Char"/>
    <w:basedOn w:val="DefaultParagraphFont"/>
    <w:link w:val="Header"/>
    <w:uiPriority w:val="99"/>
    <w:rsid w:val="006317FE"/>
    <w:rPr>
      <w:rFonts w:ascii="Arial" w:eastAsia="Arial" w:hAnsi="Arial" w:cs="Arial"/>
    </w:rPr>
  </w:style>
  <w:style w:type="paragraph" w:styleId="Footer">
    <w:name w:val="footer"/>
    <w:basedOn w:val="Normal"/>
    <w:link w:val="FooterChar"/>
    <w:uiPriority w:val="99"/>
    <w:unhideWhenUsed/>
    <w:rsid w:val="006317FE"/>
    <w:pPr>
      <w:tabs>
        <w:tab w:val="center" w:pos="4536"/>
        <w:tab w:val="right" w:pos="9072"/>
      </w:tabs>
    </w:pPr>
  </w:style>
  <w:style w:type="character" w:customStyle="1" w:styleId="FooterChar">
    <w:name w:val="Footer Char"/>
    <w:basedOn w:val="DefaultParagraphFont"/>
    <w:link w:val="Footer"/>
    <w:uiPriority w:val="99"/>
    <w:rsid w:val="006317FE"/>
    <w:rPr>
      <w:rFonts w:ascii="Arial" w:eastAsia="Arial" w:hAnsi="Arial" w:cs="Arial"/>
    </w:rPr>
  </w:style>
  <w:style w:type="character" w:styleId="CommentReference">
    <w:name w:val="annotation reference"/>
    <w:basedOn w:val="DefaultParagraphFont"/>
    <w:uiPriority w:val="99"/>
    <w:semiHidden/>
    <w:unhideWhenUsed/>
    <w:rsid w:val="005353AC"/>
    <w:rPr>
      <w:sz w:val="16"/>
      <w:szCs w:val="16"/>
    </w:rPr>
  </w:style>
  <w:style w:type="paragraph" w:styleId="CommentText">
    <w:name w:val="annotation text"/>
    <w:basedOn w:val="Normal"/>
    <w:link w:val="CommentTextChar"/>
    <w:uiPriority w:val="99"/>
    <w:semiHidden/>
    <w:unhideWhenUsed/>
    <w:rsid w:val="005353AC"/>
    <w:rPr>
      <w:sz w:val="20"/>
      <w:szCs w:val="20"/>
    </w:rPr>
  </w:style>
  <w:style w:type="character" w:customStyle="1" w:styleId="CommentTextChar">
    <w:name w:val="Comment Text Char"/>
    <w:basedOn w:val="DefaultParagraphFont"/>
    <w:link w:val="CommentText"/>
    <w:uiPriority w:val="99"/>
    <w:semiHidden/>
    <w:rsid w:val="005353A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353AC"/>
    <w:rPr>
      <w:b/>
      <w:bCs/>
    </w:rPr>
  </w:style>
  <w:style w:type="character" w:customStyle="1" w:styleId="CommentSubjectChar">
    <w:name w:val="Comment Subject Char"/>
    <w:basedOn w:val="CommentTextChar"/>
    <w:link w:val="CommentSubject"/>
    <w:uiPriority w:val="99"/>
    <w:semiHidden/>
    <w:rsid w:val="005353AC"/>
    <w:rPr>
      <w:rFonts w:ascii="Arial" w:eastAsia="Arial" w:hAnsi="Arial" w:cs="Arial"/>
      <w:b/>
      <w:bCs/>
      <w:sz w:val="20"/>
      <w:szCs w:val="20"/>
    </w:rPr>
  </w:style>
  <w:style w:type="paragraph" w:styleId="BalloonText">
    <w:name w:val="Balloon Text"/>
    <w:basedOn w:val="Normal"/>
    <w:link w:val="BalloonTextChar"/>
    <w:uiPriority w:val="99"/>
    <w:semiHidden/>
    <w:unhideWhenUsed/>
    <w:rsid w:val="00535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3AC"/>
    <w:rPr>
      <w:rFonts w:ascii="Segoe UI" w:eastAsia="Arial" w:hAnsi="Segoe UI" w:cs="Segoe UI"/>
      <w:sz w:val="18"/>
      <w:szCs w:val="18"/>
    </w:rPr>
  </w:style>
  <w:style w:type="character" w:customStyle="1" w:styleId="st1">
    <w:name w:val="st1"/>
    <w:basedOn w:val="DefaultParagraphFont"/>
    <w:rsid w:val="0049782D"/>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051EF2"/>
    <w:pPr>
      <w:widowControl/>
      <w:autoSpaceDE/>
      <w:autoSpaceDN/>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428BE"/>
    <w:rPr>
      <w:rFonts w:ascii="Arial" w:eastAsia="Arial" w:hAnsi="Arial" w:cs="Arial"/>
    </w:rPr>
  </w:style>
  <w:style w:type="paragraph" w:styleId="NoSpacing">
    <w:name w:val="No Spacing"/>
    <w:link w:val="NoSpacingChar"/>
    <w:uiPriority w:val="1"/>
    <w:qFormat/>
    <w:rsid w:val="001729E3"/>
    <w:pPr>
      <w:widowControl/>
      <w:autoSpaceDE/>
      <w:autoSpaceDN/>
    </w:pPr>
    <w:rPr>
      <w:rFonts w:eastAsiaTheme="minorEastAsia"/>
    </w:rPr>
  </w:style>
  <w:style w:type="character" w:customStyle="1" w:styleId="NoSpacingChar">
    <w:name w:val="No Spacing Char"/>
    <w:basedOn w:val="DefaultParagraphFont"/>
    <w:link w:val="NoSpacing"/>
    <w:uiPriority w:val="1"/>
    <w:rsid w:val="001729E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37213">
      <w:bodyDiv w:val="1"/>
      <w:marLeft w:val="0"/>
      <w:marRight w:val="0"/>
      <w:marTop w:val="0"/>
      <w:marBottom w:val="0"/>
      <w:divBdr>
        <w:top w:val="none" w:sz="0" w:space="0" w:color="auto"/>
        <w:left w:val="none" w:sz="0" w:space="0" w:color="auto"/>
        <w:bottom w:val="none" w:sz="0" w:space="0" w:color="auto"/>
        <w:right w:val="none" w:sz="0" w:space="0" w:color="auto"/>
      </w:divBdr>
      <w:divsChild>
        <w:div w:id="459961961">
          <w:marLeft w:val="0"/>
          <w:marRight w:val="0"/>
          <w:marTop w:val="0"/>
          <w:marBottom w:val="0"/>
          <w:divBdr>
            <w:top w:val="none" w:sz="0" w:space="0" w:color="auto"/>
            <w:left w:val="none" w:sz="0" w:space="0" w:color="auto"/>
            <w:bottom w:val="none" w:sz="0" w:space="0" w:color="auto"/>
            <w:right w:val="none" w:sz="0" w:space="0" w:color="auto"/>
          </w:divBdr>
          <w:divsChild>
            <w:div w:id="895973597">
              <w:marLeft w:val="0"/>
              <w:marRight w:val="0"/>
              <w:marTop w:val="0"/>
              <w:marBottom w:val="0"/>
              <w:divBdr>
                <w:top w:val="none" w:sz="0" w:space="0" w:color="auto"/>
                <w:left w:val="none" w:sz="0" w:space="0" w:color="auto"/>
                <w:bottom w:val="none" w:sz="0" w:space="0" w:color="auto"/>
                <w:right w:val="none" w:sz="0" w:space="0" w:color="auto"/>
              </w:divBdr>
            </w:div>
            <w:div w:id="1868061503">
              <w:marLeft w:val="0"/>
              <w:marRight w:val="0"/>
              <w:marTop w:val="0"/>
              <w:marBottom w:val="0"/>
              <w:divBdr>
                <w:top w:val="none" w:sz="0" w:space="0" w:color="auto"/>
                <w:left w:val="none" w:sz="0" w:space="0" w:color="auto"/>
                <w:bottom w:val="none" w:sz="0" w:space="0" w:color="auto"/>
                <w:right w:val="none" w:sz="0" w:space="0" w:color="auto"/>
              </w:divBdr>
            </w:div>
          </w:divsChild>
        </w:div>
        <w:div w:id="742991825">
          <w:marLeft w:val="0"/>
          <w:marRight w:val="0"/>
          <w:marTop w:val="0"/>
          <w:marBottom w:val="0"/>
          <w:divBdr>
            <w:top w:val="none" w:sz="0" w:space="0" w:color="auto"/>
            <w:left w:val="none" w:sz="0" w:space="0" w:color="auto"/>
            <w:bottom w:val="none" w:sz="0" w:space="0" w:color="auto"/>
            <w:right w:val="none" w:sz="0" w:space="0" w:color="auto"/>
          </w:divBdr>
          <w:divsChild>
            <w:div w:id="642583077">
              <w:marLeft w:val="0"/>
              <w:marRight w:val="0"/>
              <w:marTop w:val="0"/>
              <w:marBottom w:val="0"/>
              <w:divBdr>
                <w:top w:val="none" w:sz="0" w:space="0" w:color="auto"/>
                <w:left w:val="none" w:sz="0" w:space="0" w:color="auto"/>
                <w:bottom w:val="none" w:sz="0" w:space="0" w:color="auto"/>
                <w:right w:val="none" w:sz="0" w:space="0" w:color="auto"/>
              </w:divBdr>
            </w:div>
          </w:divsChild>
        </w:div>
        <w:div w:id="983003886">
          <w:marLeft w:val="0"/>
          <w:marRight w:val="0"/>
          <w:marTop w:val="0"/>
          <w:marBottom w:val="0"/>
          <w:divBdr>
            <w:top w:val="none" w:sz="0" w:space="0" w:color="auto"/>
            <w:left w:val="none" w:sz="0" w:space="0" w:color="auto"/>
            <w:bottom w:val="none" w:sz="0" w:space="0" w:color="auto"/>
            <w:right w:val="none" w:sz="0" w:space="0" w:color="auto"/>
          </w:divBdr>
          <w:divsChild>
            <w:div w:id="672801139">
              <w:marLeft w:val="0"/>
              <w:marRight w:val="0"/>
              <w:marTop w:val="0"/>
              <w:marBottom w:val="0"/>
              <w:divBdr>
                <w:top w:val="none" w:sz="0" w:space="0" w:color="auto"/>
                <w:left w:val="none" w:sz="0" w:space="0" w:color="auto"/>
                <w:bottom w:val="none" w:sz="0" w:space="0" w:color="auto"/>
                <w:right w:val="none" w:sz="0" w:space="0" w:color="auto"/>
              </w:divBdr>
            </w:div>
          </w:divsChild>
        </w:div>
        <w:div w:id="1619795967">
          <w:marLeft w:val="0"/>
          <w:marRight w:val="0"/>
          <w:marTop w:val="0"/>
          <w:marBottom w:val="0"/>
          <w:divBdr>
            <w:top w:val="none" w:sz="0" w:space="0" w:color="auto"/>
            <w:left w:val="none" w:sz="0" w:space="0" w:color="auto"/>
            <w:bottom w:val="none" w:sz="0" w:space="0" w:color="auto"/>
            <w:right w:val="none" w:sz="0" w:space="0" w:color="auto"/>
          </w:divBdr>
          <w:divsChild>
            <w:div w:id="1185054328">
              <w:marLeft w:val="0"/>
              <w:marRight w:val="0"/>
              <w:marTop w:val="0"/>
              <w:marBottom w:val="0"/>
              <w:divBdr>
                <w:top w:val="none" w:sz="0" w:space="0" w:color="auto"/>
                <w:left w:val="none" w:sz="0" w:space="0" w:color="auto"/>
                <w:bottom w:val="none" w:sz="0" w:space="0" w:color="auto"/>
                <w:right w:val="none" w:sz="0" w:space="0" w:color="auto"/>
              </w:divBdr>
            </w:div>
          </w:divsChild>
        </w:div>
        <w:div w:id="1714497190">
          <w:marLeft w:val="0"/>
          <w:marRight w:val="0"/>
          <w:marTop w:val="0"/>
          <w:marBottom w:val="0"/>
          <w:divBdr>
            <w:top w:val="none" w:sz="0" w:space="0" w:color="auto"/>
            <w:left w:val="none" w:sz="0" w:space="0" w:color="auto"/>
            <w:bottom w:val="none" w:sz="0" w:space="0" w:color="auto"/>
            <w:right w:val="none" w:sz="0" w:space="0" w:color="auto"/>
          </w:divBdr>
          <w:divsChild>
            <w:div w:id="2060132824">
              <w:marLeft w:val="0"/>
              <w:marRight w:val="0"/>
              <w:marTop w:val="0"/>
              <w:marBottom w:val="0"/>
              <w:divBdr>
                <w:top w:val="none" w:sz="0" w:space="0" w:color="auto"/>
                <w:left w:val="none" w:sz="0" w:space="0" w:color="auto"/>
                <w:bottom w:val="none" w:sz="0" w:space="0" w:color="auto"/>
                <w:right w:val="none" w:sz="0" w:space="0" w:color="auto"/>
              </w:divBdr>
            </w:div>
          </w:divsChild>
        </w:div>
        <w:div w:id="1791628391">
          <w:marLeft w:val="0"/>
          <w:marRight w:val="0"/>
          <w:marTop w:val="0"/>
          <w:marBottom w:val="0"/>
          <w:divBdr>
            <w:top w:val="none" w:sz="0" w:space="0" w:color="auto"/>
            <w:left w:val="none" w:sz="0" w:space="0" w:color="auto"/>
            <w:bottom w:val="none" w:sz="0" w:space="0" w:color="auto"/>
            <w:right w:val="none" w:sz="0" w:space="0" w:color="auto"/>
          </w:divBdr>
          <w:divsChild>
            <w:div w:id="1116603755">
              <w:marLeft w:val="0"/>
              <w:marRight w:val="0"/>
              <w:marTop w:val="0"/>
              <w:marBottom w:val="0"/>
              <w:divBdr>
                <w:top w:val="none" w:sz="0" w:space="0" w:color="auto"/>
                <w:left w:val="none" w:sz="0" w:space="0" w:color="auto"/>
                <w:bottom w:val="none" w:sz="0" w:space="0" w:color="auto"/>
                <w:right w:val="none" w:sz="0" w:space="0" w:color="auto"/>
              </w:divBdr>
            </w:div>
          </w:divsChild>
        </w:div>
        <w:div w:id="1956985741">
          <w:marLeft w:val="0"/>
          <w:marRight w:val="0"/>
          <w:marTop w:val="0"/>
          <w:marBottom w:val="0"/>
          <w:divBdr>
            <w:top w:val="none" w:sz="0" w:space="0" w:color="auto"/>
            <w:left w:val="none" w:sz="0" w:space="0" w:color="auto"/>
            <w:bottom w:val="none" w:sz="0" w:space="0" w:color="auto"/>
            <w:right w:val="none" w:sz="0" w:space="0" w:color="auto"/>
          </w:divBdr>
          <w:divsChild>
            <w:div w:id="11553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3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4.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3F59B-F8CF-49AF-ACAC-C1CCFDAE732B}">
  <ds:schemaRefs>
    <ds:schemaRef ds:uri="http://schemas.openxmlformats.org/officeDocument/2006/bibliography"/>
  </ds:schemaRefs>
</ds:datastoreItem>
</file>

<file path=customXml/itemProps2.xml><?xml version="1.0" encoding="utf-8"?>
<ds:datastoreItem xmlns:ds="http://schemas.openxmlformats.org/officeDocument/2006/customXml" ds:itemID="{D66CD080-C364-47CB-BE80-CED02FEC17A8}">
  <ds:schemaRefs>
    <ds:schemaRef ds:uri="http://schemas.microsoft.com/office/2006/metadata/properties"/>
    <ds:schemaRef ds:uri="http://schemas.microsoft.com/office/infopath/2007/PartnerControls"/>
    <ds:schemaRef ds:uri="a8fb8f8e-5899-4a82-9cd4-b0b2869e5d15"/>
  </ds:schemaRefs>
</ds:datastoreItem>
</file>

<file path=customXml/itemProps3.xml><?xml version="1.0" encoding="utf-8"?>
<ds:datastoreItem xmlns:ds="http://schemas.openxmlformats.org/officeDocument/2006/customXml" ds:itemID="{BDC3C385-B859-4977-BE69-E360BBA052D1}">
  <ds:schemaRefs>
    <ds:schemaRef ds:uri="http://schemas.microsoft.com/sharepoint/v3/contenttype/forms"/>
  </ds:schemaRefs>
</ds:datastoreItem>
</file>

<file path=customXml/itemProps4.xml><?xml version="1.0" encoding="utf-8"?>
<ds:datastoreItem xmlns:ds="http://schemas.openxmlformats.org/officeDocument/2006/customXml" ds:itemID="{073C2CA2-B105-4883-A8CD-52C2BCC05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900</Words>
  <Characters>7269</Characters>
  <Application>Microsoft Office Word</Application>
  <DocSecurity>0</DocSecurity>
  <Lines>660</Lines>
  <Paragraphs>340</Paragraphs>
  <ScaleCrop>false</ScaleCrop>
  <HeadingPairs>
    <vt:vector size="2" baseType="variant">
      <vt:variant>
        <vt:lpstr>Title</vt:lpstr>
      </vt:variant>
      <vt:variant>
        <vt:i4>1</vt:i4>
      </vt:variant>
    </vt:vector>
  </HeadingPairs>
  <TitlesOfParts>
    <vt:vector size="1" baseType="lpstr">
      <vt:lpstr>\376\377\000S\000O\000P\000_\000W\000P\0006\000-\000Q\000U\000A\000L\000-\0000\0001\000_\000V\0001\000_\0000\0002\000N\000o\000v\0002\0000\0001\0001</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\376\377\000S\000O\000P\000_\000W\000P\0006\000-\000Q\000U\000A\000L\000-\0000\0001\000_\000V\0001\000_\0000\0002\000N\000o\000v\0002\0000\0001\0001</dc:title>
  <dc:subject/>
  <dc:creator>\376\377\000e\000e\000a\000o</dc:creator>
  <cp:keywords/>
  <cp:lastModifiedBy>CJ Sword</cp:lastModifiedBy>
  <cp:revision>5</cp:revision>
  <cp:lastPrinted>2018-11-29T12:25:00Z</cp:lastPrinted>
  <dcterms:created xsi:type="dcterms:W3CDTF">2023-08-25T11:47:00Z</dcterms:created>
  <dcterms:modified xsi:type="dcterms:W3CDTF">2023-10-18T11:15:00Z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2011-11-22T00:00:00Z</vt:filetime>
  </property>
  <property fmtid="{D5CDD505-2E9C-101B-9397-08002B2CF9AE}" pid="3" name="Creator">
    <vt:lpwstr>GPL Ghostscript 8.54 PDF Writer</vt:lpwstr>
  </property>
  <property fmtid="{D5CDD505-2E9C-101B-9397-08002B2CF9AE}" pid="4" name="LastSaved">
    <vt:filetime>2018-11-22T00:00:00Z</vt:filetime>
  </property>
  <property fmtid="{D5CDD505-2E9C-101B-9397-08002B2CF9AE}" pid="5" name="ContentTypeId">
    <vt:lpwstr>0x010100673E5B5C15B2794B9E04639F331392D9</vt:lpwstr>
  </property>
</Properties>
</file>