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99B42" w14:textId="77777777" w:rsidR="006E3F7B" w:rsidRPr="00A33F4A" w:rsidRDefault="000128FD" w:rsidP="00C52B81">
      <w:pPr>
        <w:pStyle w:val="Heading2"/>
        <w:spacing w:before="40" w:after="40"/>
        <w:jc w:val="both"/>
        <w:rPr>
          <w:bCs w:val="0"/>
          <w:sz w:val="22"/>
          <w:szCs w:val="22"/>
          <w:lang w:val="en-US"/>
        </w:rPr>
      </w:pPr>
      <w:r w:rsidRPr="00A33F4A">
        <w:rPr>
          <w:bCs w:val="0"/>
          <w:sz w:val="22"/>
          <w:szCs w:val="22"/>
          <w:lang w:val="en-US"/>
        </w:rPr>
        <w:t>CHN</w:t>
      </w:r>
      <w:r w:rsidR="00061533">
        <w:rPr>
          <w:bCs w:val="0"/>
          <w:sz w:val="22"/>
          <w:szCs w:val="22"/>
          <w:lang w:val="en-US"/>
        </w:rPr>
        <w:t>PB-SAM</w:t>
      </w:r>
      <w:r w:rsidR="0001756A">
        <w:rPr>
          <w:bCs w:val="0"/>
          <w:sz w:val="22"/>
          <w:szCs w:val="22"/>
          <w:lang w:val="en-US"/>
        </w:rPr>
        <w:t xml:space="preserve"> 001</w:t>
      </w:r>
      <w:r w:rsidR="006E3F7B" w:rsidRPr="00A33F4A">
        <w:rPr>
          <w:bCs w:val="0"/>
          <w:sz w:val="22"/>
          <w:szCs w:val="22"/>
          <w:lang w:val="en-US"/>
        </w:rPr>
        <w:t>:  CHAIN</w:t>
      </w:r>
      <w:r w:rsidR="00061533">
        <w:rPr>
          <w:bCs w:val="0"/>
          <w:sz w:val="22"/>
          <w:szCs w:val="22"/>
          <w:lang w:val="en-US"/>
        </w:rPr>
        <w:t>PB-SAM</w:t>
      </w:r>
      <w:r w:rsidR="006E3F7B" w:rsidRPr="00A33F4A">
        <w:rPr>
          <w:bCs w:val="0"/>
          <w:sz w:val="22"/>
          <w:szCs w:val="22"/>
          <w:lang w:val="en-US"/>
        </w:rPr>
        <w:t xml:space="preserve"> </w:t>
      </w:r>
      <w:r w:rsidR="00882E6B">
        <w:rPr>
          <w:bCs w:val="0"/>
          <w:sz w:val="22"/>
          <w:szCs w:val="22"/>
          <w:lang w:val="en-US"/>
        </w:rPr>
        <w:t>Biorepository</w:t>
      </w:r>
      <w:r w:rsidR="006E3F7B" w:rsidRPr="00A33F4A">
        <w:rPr>
          <w:bCs w:val="0"/>
          <w:sz w:val="22"/>
          <w:szCs w:val="22"/>
          <w:lang w:val="en-US"/>
        </w:rPr>
        <w:t xml:space="preserve"> SOP</w:t>
      </w:r>
      <w:r w:rsidR="001E36B7" w:rsidRPr="00A33F4A">
        <w:rPr>
          <w:bCs w:val="0"/>
          <w:sz w:val="22"/>
          <w:szCs w:val="22"/>
          <w:lang w:val="en-US"/>
        </w:rPr>
        <w:t xml:space="preserve"> (MASTER)</w:t>
      </w:r>
    </w:p>
    <w:p w14:paraId="54F5E4F4" w14:textId="77777777" w:rsidR="006E3F7B" w:rsidRPr="00A33F4A" w:rsidRDefault="00750CC6" w:rsidP="00C52B81">
      <w:pPr>
        <w:pStyle w:val="Heading2"/>
        <w:spacing w:before="40" w:after="40"/>
        <w:jc w:val="both"/>
        <w:rPr>
          <w:color w:val="1F4D78"/>
          <w:sz w:val="22"/>
          <w:szCs w:val="22"/>
          <w:lang w:val="en-US"/>
        </w:rPr>
      </w:pPr>
      <w:r>
        <w:rPr>
          <w:b w:val="0"/>
          <w:noProof/>
          <w:sz w:val="22"/>
          <w:szCs w:val="22"/>
          <w:lang w:eastAsia="en-GB"/>
        </w:rPr>
        <w:pict w14:anchorId="43B4095A">
          <v:line id="Line 2" o:spid="_x0000_s1026" style="position:absolute;left:0;text-align:left;z-index:251659264;visibility:visible" from="0,1.6pt"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" strokeweight="2pt"/>
        </w:pict>
      </w:r>
    </w:p>
    <w:p w14:paraId="785D4465" w14:textId="77777777" w:rsidR="006E3F7B" w:rsidRDefault="006E3F7B" w:rsidP="00C52B81">
      <w:pPr>
        <w:jc w:val="both"/>
        <w:rPr>
          <w:rFonts w:ascii="Arial" w:hAnsi="Arial" w:cs="Arial"/>
          <w:b/>
          <w:sz w:val="22"/>
          <w:szCs w:val="22"/>
          <w:lang w:val="en-US"/>
        </w:rPr>
      </w:pPr>
      <w:r w:rsidRPr="00A33F4A">
        <w:rPr>
          <w:rFonts w:ascii="Arial" w:hAnsi="Arial" w:cs="Arial"/>
          <w:b/>
          <w:sz w:val="22"/>
          <w:szCs w:val="22"/>
          <w:lang w:val="en-US"/>
        </w:rPr>
        <w:t>Purpose</w:t>
      </w:r>
    </w:p>
    <w:p w14:paraId="2D15DC24" w14:textId="77777777" w:rsidR="00DF2067" w:rsidRPr="00A33F4A" w:rsidRDefault="00DF2067" w:rsidP="00C52B81">
      <w:pPr>
        <w:jc w:val="both"/>
        <w:rPr>
          <w:rFonts w:ascii="Arial" w:hAnsi="Arial" w:cs="Arial"/>
          <w:b/>
          <w:sz w:val="22"/>
          <w:szCs w:val="22"/>
          <w:lang w:val="en-US"/>
        </w:rPr>
      </w:pPr>
    </w:p>
    <w:p w14:paraId="3AAB17E3" w14:textId="77777777" w:rsidR="000128FD" w:rsidRPr="00A33F4A" w:rsidRDefault="000128FD" w:rsidP="00C52B81">
      <w:pPr>
        <w:pStyle w:val="Default"/>
        <w:jc w:val="both"/>
        <w:rPr>
          <w:rFonts w:ascii="Arial" w:hAnsi="Arial" w:cs="Arial"/>
          <w:color w:val="auto"/>
          <w:sz w:val="22"/>
          <w:szCs w:val="22"/>
        </w:rPr>
      </w:pPr>
      <w:r w:rsidRPr="00A33F4A">
        <w:rPr>
          <w:rFonts w:ascii="Arial" w:hAnsi="Arial" w:cs="Arial"/>
          <w:color w:val="auto"/>
          <w:sz w:val="22"/>
          <w:szCs w:val="22"/>
        </w:rPr>
        <w:t>The purpose of this SOP is to describe the standard procedures involved in</w:t>
      </w:r>
      <w:r w:rsidR="00675BD0">
        <w:rPr>
          <w:rFonts w:ascii="Arial" w:hAnsi="Arial" w:cs="Arial"/>
          <w:color w:val="auto"/>
          <w:sz w:val="22"/>
          <w:szCs w:val="22"/>
        </w:rPr>
        <w:t xml:space="preserve"> sample storage facility and</w:t>
      </w:r>
      <w:r w:rsidR="002F6C3F">
        <w:rPr>
          <w:rFonts w:ascii="Arial" w:hAnsi="Arial" w:cs="Arial"/>
          <w:color w:val="auto"/>
          <w:sz w:val="22"/>
          <w:szCs w:val="22"/>
        </w:rPr>
        <w:t xml:space="preserve"> management of</w:t>
      </w:r>
      <w:r w:rsidR="00675BD0">
        <w:rPr>
          <w:rFonts w:ascii="Arial" w:hAnsi="Arial" w:cs="Arial"/>
          <w:color w:val="auto"/>
          <w:sz w:val="22"/>
          <w:szCs w:val="22"/>
        </w:rPr>
        <w:t xml:space="preserve"> the -80 </w:t>
      </w:r>
      <w:r w:rsidR="006C52DE" w:rsidRPr="006C52DE">
        <w:rPr>
          <w:rFonts w:ascii="Arial" w:hAnsi="Arial" w:cs="Arial"/>
          <w:color w:val="auto"/>
          <w:sz w:val="22"/>
          <w:szCs w:val="22"/>
          <w:vertAlign w:val="superscript"/>
        </w:rPr>
        <w:t>0</w:t>
      </w:r>
      <w:r w:rsidR="006C52DE">
        <w:rPr>
          <w:rFonts w:ascii="Arial" w:hAnsi="Arial" w:cs="Arial"/>
          <w:color w:val="auto"/>
          <w:sz w:val="22"/>
          <w:szCs w:val="22"/>
        </w:rPr>
        <w:t>C</w:t>
      </w:r>
      <w:r w:rsidR="00675BD0">
        <w:rPr>
          <w:rFonts w:ascii="Arial" w:hAnsi="Arial" w:cs="Arial"/>
          <w:color w:val="auto"/>
          <w:sz w:val="22"/>
          <w:szCs w:val="22"/>
        </w:rPr>
        <w:t xml:space="preserve"> freezers being used</w:t>
      </w:r>
      <w:r w:rsidR="006C52DE">
        <w:rPr>
          <w:rFonts w:ascii="Arial" w:hAnsi="Arial" w:cs="Arial"/>
          <w:color w:val="auto"/>
          <w:sz w:val="22"/>
          <w:szCs w:val="22"/>
        </w:rPr>
        <w:t xml:space="preserve"> to ensure that the sample quality is maintained</w:t>
      </w:r>
      <w:r w:rsidRPr="00A33F4A">
        <w:rPr>
          <w:rFonts w:ascii="Arial" w:hAnsi="Arial" w:cs="Arial"/>
          <w:color w:val="auto"/>
          <w:sz w:val="22"/>
          <w:szCs w:val="22"/>
        </w:rPr>
        <w:t xml:space="preserve">. </w:t>
      </w:r>
      <w:r w:rsidR="002F6C3F">
        <w:rPr>
          <w:rFonts w:ascii="Arial" w:hAnsi="Arial" w:cs="Arial"/>
          <w:color w:val="auto"/>
          <w:sz w:val="22"/>
          <w:szCs w:val="22"/>
        </w:rPr>
        <w:t>It also provides a guide on emergency transfer of samples in case of power failure in the freezers used by CHAIN</w:t>
      </w:r>
      <w:r w:rsidR="00061533">
        <w:rPr>
          <w:rFonts w:ascii="Arial" w:hAnsi="Arial" w:cs="Arial"/>
          <w:color w:val="auto"/>
          <w:sz w:val="22"/>
          <w:szCs w:val="22"/>
        </w:rPr>
        <w:t>PB-SAM</w:t>
      </w:r>
      <w:r w:rsidR="002F6C3F">
        <w:rPr>
          <w:rFonts w:ascii="Arial" w:hAnsi="Arial" w:cs="Arial"/>
          <w:color w:val="auto"/>
          <w:sz w:val="22"/>
          <w:szCs w:val="22"/>
        </w:rPr>
        <w:t xml:space="preserve"> project to store samples.</w:t>
      </w:r>
      <w:r w:rsidR="00E6248A">
        <w:rPr>
          <w:rFonts w:ascii="Arial" w:hAnsi="Arial" w:cs="Arial"/>
          <w:color w:val="auto"/>
          <w:sz w:val="22"/>
          <w:szCs w:val="22"/>
        </w:rPr>
        <w:t xml:space="preserve"> It also provides guidelines on proper logging of samples at site before shipment to the central processing and biorepository laboratory in Kilifi.</w:t>
      </w:r>
    </w:p>
    <w:p w14:paraId="50C02BE4" w14:textId="77777777" w:rsidR="00FC3C61" w:rsidRPr="00A33F4A" w:rsidRDefault="00FC3C61" w:rsidP="00C52B81">
      <w:pPr>
        <w:tabs>
          <w:tab w:val="left" w:pos="720"/>
        </w:tabs>
        <w:spacing w:line="360" w:lineRule="auto"/>
        <w:ind w:left="360"/>
        <w:contextualSpacing/>
        <w:jc w:val="both"/>
        <w:rPr>
          <w:rFonts w:ascii="Arial" w:hAnsi="Arial" w:cs="Arial"/>
          <w:sz w:val="22"/>
          <w:szCs w:val="22"/>
        </w:rPr>
      </w:pPr>
    </w:p>
    <w:p w14:paraId="7760AE27" w14:textId="77777777" w:rsidR="00DF2067" w:rsidRDefault="006E3F7B" w:rsidP="00C52B81">
      <w:pPr>
        <w:tabs>
          <w:tab w:val="left" w:pos="3468"/>
        </w:tabs>
        <w:jc w:val="both"/>
        <w:rPr>
          <w:rFonts w:ascii="Arial" w:hAnsi="Arial" w:cs="Arial"/>
          <w:b/>
          <w:sz w:val="22"/>
          <w:szCs w:val="22"/>
          <w:lang w:val="en-US"/>
        </w:rPr>
      </w:pPr>
      <w:r w:rsidRPr="00A33F4A">
        <w:rPr>
          <w:rFonts w:ascii="Arial" w:hAnsi="Arial" w:cs="Arial"/>
          <w:b/>
          <w:sz w:val="22"/>
          <w:szCs w:val="22"/>
          <w:lang w:val="en-US"/>
        </w:rPr>
        <w:t>Responsibility</w:t>
      </w:r>
    </w:p>
    <w:p w14:paraId="530616B0" w14:textId="77777777" w:rsidR="006E3F7B" w:rsidRPr="00A33F4A" w:rsidRDefault="006242E3" w:rsidP="00C52B81">
      <w:pPr>
        <w:tabs>
          <w:tab w:val="left" w:pos="3468"/>
        </w:tabs>
        <w:jc w:val="both"/>
        <w:rPr>
          <w:rFonts w:ascii="Arial" w:hAnsi="Arial" w:cs="Arial"/>
          <w:b/>
          <w:sz w:val="22"/>
          <w:szCs w:val="22"/>
          <w:lang w:val="en-US"/>
        </w:rPr>
      </w:pPr>
      <w:r>
        <w:rPr>
          <w:rFonts w:ascii="Arial" w:hAnsi="Arial" w:cs="Arial"/>
          <w:b/>
          <w:sz w:val="22"/>
          <w:szCs w:val="22"/>
          <w:lang w:val="en-US"/>
        </w:rPr>
        <w:tab/>
      </w:r>
    </w:p>
    <w:p w14:paraId="2BA135FB" w14:textId="77777777" w:rsidR="006E3F7B" w:rsidRPr="00A33F4A" w:rsidRDefault="006C52DE" w:rsidP="00C52B81">
      <w:pPr>
        <w:pStyle w:val="Default"/>
        <w:jc w:val="both"/>
        <w:rPr>
          <w:rFonts w:ascii="Arial" w:hAnsi="Arial" w:cs="Arial"/>
          <w:color w:val="auto"/>
          <w:sz w:val="22"/>
          <w:szCs w:val="22"/>
        </w:rPr>
      </w:pPr>
      <w:r w:rsidRPr="00A33F4A">
        <w:rPr>
          <w:rFonts w:ascii="Arial" w:hAnsi="Arial" w:cs="Arial"/>
          <w:color w:val="auto"/>
          <w:sz w:val="22"/>
          <w:szCs w:val="22"/>
        </w:rPr>
        <w:t xml:space="preserve">This SOP </w:t>
      </w:r>
      <w:r>
        <w:rPr>
          <w:rFonts w:ascii="Arial" w:hAnsi="Arial" w:cs="Arial"/>
          <w:color w:val="auto"/>
          <w:sz w:val="22"/>
          <w:szCs w:val="22"/>
        </w:rPr>
        <w:t>laboratory staff processing the samples and those that are responsible in maintaining the sample storage facility</w:t>
      </w:r>
      <w:r w:rsidRPr="00A33F4A">
        <w:rPr>
          <w:rFonts w:ascii="Arial" w:hAnsi="Arial" w:cs="Arial"/>
          <w:color w:val="auto"/>
          <w:sz w:val="22"/>
          <w:szCs w:val="22"/>
        </w:rPr>
        <w:t>.</w:t>
      </w:r>
      <w:r w:rsidR="0012017B" w:rsidRPr="00A33F4A">
        <w:rPr>
          <w:rFonts w:ascii="Arial" w:hAnsi="Arial" w:cs="Arial"/>
          <w:color w:val="auto"/>
          <w:sz w:val="22"/>
          <w:szCs w:val="22"/>
        </w:rPr>
        <w:t>It is the responsibility of the user</w:t>
      </w:r>
      <w:r w:rsidR="00C02F1B" w:rsidRPr="00A33F4A">
        <w:rPr>
          <w:rFonts w:ascii="Arial" w:hAnsi="Arial" w:cs="Arial"/>
          <w:color w:val="auto"/>
          <w:sz w:val="22"/>
          <w:szCs w:val="22"/>
        </w:rPr>
        <w:t>s</w:t>
      </w:r>
      <w:r w:rsidR="0012017B" w:rsidRPr="00A33F4A">
        <w:rPr>
          <w:rFonts w:ascii="Arial" w:hAnsi="Arial" w:cs="Arial"/>
          <w:color w:val="auto"/>
          <w:sz w:val="22"/>
          <w:szCs w:val="22"/>
        </w:rPr>
        <w:t xml:space="preserve"> to follow the guidelines stipulated herein.</w:t>
      </w:r>
    </w:p>
    <w:p w14:paraId="62A0A211" w14:textId="77777777" w:rsidR="006E3F7B" w:rsidRPr="00A33F4A" w:rsidRDefault="006E3F7B" w:rsidP="00C52B81">
      <w:pPr>
        <w:pStyle w:val="Default"/>
        <w:jc w:val="both"/>
        <w:rPr>
          <w:rFonts w:ascii="Arial" w:hAnsi="Arial" w:cs="Arial"/>
          <w:color w:val="auto"/>
          <w:sz w:val="22"/>
          <w:szCs w:val="22"/>
        </w:rPr>
      </w:pPr>
    </w:p>
    <w:p w14:paraId="477655BE" w14:textId="77777777" w:rsidR="006E3F7B" w:rsidRPr="00A33F4A" w:rsidRDefault="006E3F7B" w:rsidP="00C52B81">
      <w:pPr>
        <w:pStyle w:val="Default"/>
        <w:jc w:val="both"/>
        <w:rPr>
          <w:rFonts w:ascii="Arial" w:hAnsi="Arial" w:cs="Arial"/>
          <w:color w:val="auto"/>
          <w:sz w:val="22"/>
          <w:szCs w:val="22"/>
        </w:rPr>
      </w:pPr>
      <w:r w:rsidRPr="00A33F4A">
        <w:rPr>
          <w:rFonts w:ascii="Arial" w:hAnsi="Arial" w:cs="Arial"/>
          <w:color w:val="auto"/>
          <w:sz w:val="22"/>
          <w:szCs w:val="22"/>
        </w:rPr>
        <w:t>The Principal Investigator (through the study coordinator</w:t>
      </w:r>
      <w:r w:rsidR="00061533">
        <w:rPr>
          <w:rFonts w:ascii="Arial" w:hAnsi="Arial" w:cs="Arial"/>
          <w:color w:val="auto"/>
          <w:sz w:val="22"/>
          <w:szCs w:val="22"/>
        </w:rPr>
        <w:t>,</w:t>
      </w:r>
      <w:r w:rsidRPr="00A33F4A">
        <w:rPr>
          <w:rFonts w:ascii="Arial" w:hAnsi="Arial" w:cs="Arial"/>
          <w:color w:val="auto"/>
          <w:sz w:val="22"/>
          <w:szCs w:val="22"/>
        </w:rPr>
        <w:t xml:space="preserve"> when applicable) retains the overall responsibility of implementation of these standard procedures.</w:t>
      </w:r>
    </w:p>
    <w:p w14:paraId="21C4459F" w14:textId="77777777" w:rsidR="006E3F7B" w:rsidRPr="00A33F4A" w:rsidRDefault="006E3F7B" w:rsidP="00C52B81">
      <w:pPr>
        <w:pStyle w:val="Default"/>
        <w:jc w:val="both"/>
        <w:rPr>
          <w:rFonts w:ascii="Arial" w:hAnsi="Arial" w:cs="Arial"/>
          <w:color w:val="auto"/>
          <w:sz w:val="22"/>
          <w:szCs w:val="22"/>
        </w:rPr>
      </w:pPr>
    </w:p>
    <w:p w14:paraId="01AFB850" w14:textId="62374196" w:rsidR="00507246" w:rsidRDefault="00D60A1F" w:rsidP="00507246">
      <w:pPr>
        <w:pStyle w:val="Default"/>
        <w:jc w:val="both"/>
        <w:rPr>
          <w:rFonts w:ascii="Arial" w:hAnsi="Arial" w:cs="Arial"/>
          <w:sz w:val="22"/>
          <w:szCs w:val="22"/>
        </w:rPr>
      </w:pPr>
      <w:r w:rsidRPr="00A33F4A">
        <w:rPr>
          <w:rFonts w:ascii="Arial" w:hAnsi="Arial" w:cs="Arial"/>
          <w:color w:val="auto"/>
          <w:sz w:val="22"/>
          <w:szCs w:val="22"/>
        </w:rPr>
        <w:t xml:space="preserve">The Study </w:t>
      </w:r>
      <w:r w:rsidR="00A53419" w:rsidRPr="00A33F4A">
        <w:rPr>
          <w:rFonts w:ascii="Arial" w:hAnsi="Arial" w:cs="Arial"/>
          <w:color w:val="auto"/>
          <w:sz w:val="22"/>
          <w:szCs w:val="22"/>
        </w:rPr>
        <w:t>Laboratory</w:t>
      </w:r>
      <w:r w:rsidRPr="00A33F4A">
        <w:rPr>
          <w:rFonts w:ascii="Arial" w:hAnsi="Arial" w:cs="Arial"/>
          <w:color w:val="auto"/>
          <w:sz w:val="22"/>
          <w:szCs w:val="22"/>
        </w:rPr>
        <w:t xml:space="preserve"> C</w:t>
      </w:r>
      <w:r w:rsidR="006E3F7B" w:rsidRPr="00A33F4A">
        <w:rPr>
          <w:rFonts w:ascii="Arial" w:hAnsi="Arial" w:cs="Arial"/>
          <w:color w:val="auto"/>
          <w:sz w:val="22"/>
          <w:szCs w:val="22"/>
        </w:rPr>
        <w:t xml:space="preserve">oordinator is responsible for answering questions you may have about the content of this SOP and any other relevant study documentation. </w:t>
      </w:r>
      <w:r w:rsidRPr="00A33F4A">
        <w:rPr>
          <w:rFonts w:ascii="Arial" w:hAnsi="Arial" w:cs="Arial"/>
          <w:color w:val="auto"/>
          <w:sz w:val="22"/>
          <w:szCs w:val="22"/>
        </w:rPr>
        <w:t xml:space="preserve">Please contact that the Study </w:t>
      </w:r>
      <w:r w:rsidR="00A53419" w:rsidRPr="00A33F4A">
        <w:rPr>
          <w:rFonts w:ascii="Arial" w:hAnsi="Arial" w:cs="Arial"/>
          <w:color w:val="auto"/>
          <w:sz w:val="22"/>
          <w:szCs w:val="22"/>
        </w:rPr>
        <w:t>Laboratory</w:t>
      </w:r>
      <w:r w:rsidRPr="00A33F4A">
        <w:rPr>
          <w:rFonts w:ascii="Arial" w:hAnsi="Arial" w:cs="Arial"/>
          <w:color w:val="auto"/>
          <w:sz w:val="22"/>
          <w:szCs w:val="22"/>
        </w:rPr>
        <w:t xml:space="preserve"> C</w:t>
      </w:r>
      <w:r w:rsidR="006E3F7B" w:rsidRPr="00A33F4A">
        <w:rPr>
          <w:rFonts w:ascii="Arial" w:hAnsi="Arial" w:cs="Arial"/>
          <w:color w:val="auto"/>
          <w:sz w:val="22"/>
          <w:szCs w:val="22"/>
        </w:rPr>
        <w:t>oordinator through your site coordinator.</w:t>
      </w:r>
      <w:r w:rsidR="00507246" w:rsidRPr="00507246">
        <w:rPr>
          <w:rFonts w:ascii="Arial" w:hAnsi="Arial" w:cs="Arial"/>
          <w:color w:val="auto"/>
          <w:sz w:val="22"/>
          <w:szCs w:val="22"/>
        </w:rPr>
        <w:t xml:space="preserve"> </w:t>
      </w:r>
      <w:r w:rsidR="00507246">
        <w:rPr>
          <w:rFonts w:ascii="Arial" w:hAnsi="Arial" w:cs="Arial"/>
          <w:color w:val="auto"/>
          <w:sz w:val="22"/>
          <w:szCs w:val="22"/>
        </w:rPr>
        <w:t xml:space="preserve">Main CHAIN </w:t>
      </w:r>
      <w:r w:rsidR="00431BE8">
        <w:rPr>
          <w:rFonts w:ascii="Arial" w:hAnsi="Arial" w:cs="Arial"/>
          <w:color w:val="auto"/>
          <w:sz w:val="22"/>
          <w:szCs w:val="22"/>
        </w:rPr>
        <w:t xml:space="preserve">PB-SAM </w:t>
      </w:r>
      <w:r w:rsidR="00507246">
        <w:rPr>
          <w:rFonts w:ascii="Arial" w:hAnsi="Arial" w:cs="Arial"/>
          <w:color w:val="auto"/>
          <w:sz w:val="22"/>
          <w:szCs w:val="22"/>
        </w:rPr>
        <w:t>l</w:t>
      </w:r>
      <w:r w:rsidR="00507246" w:rsidRPr="00457AF6">
        <w:rPr>
          <w:rFonts w:ascii="Arial" w:hAnsi="Arial" w:cs="Arial"/>
          <w:color w:val="auto"/>
          <w:sz w:val="22"/>
          <w:szCs w:val="22"/>
        </w:rPr>
        <w:t>aboratory coordinator:</w:t>
      </w:r>
      <w:r w:rsidR="00507246">
        <w:rPr>
          <w:rFonts w:ascii="Arial" w:hAnsi="Arial" w:cs="Arial"/>
          <w:color w:val="auto"/>
          <w:sz w:val="22"/>
          <w:szCs w:val="22"/>
        </w:rPr>
        <w:t xml:space="preserve"> </w:t>
      </w:r>
      <w:r w:rsidR="00507246" w:rsidRPr="00457AF6">
        <w:rPr>
          <w:rFonts w:ascii="Arial" w:hAnsi="Arial" w:cs="Arial"/>
          <w:color w:val="auto"/>
          <w:sz w:val="22"/>
          <w:szCs w:val="22"/>
        </w:rPr>
        <w:t xml:space="preserve">Caroline Tigoi </w:t>
      </w:r>
      <w:r w:rsidR="00507246">
        <w:rPr>
          <w:rFonts w:ascii="Arial" w:hAnsi="Arial" w:cs="Arial"/>
          <w:sz w:val="22"/>
          <w:szCs w:val="22"/>
        </w:rPr>
        <w:t>(e</w:t>
      </w:r>
      <w:r w:rsidR="00507246" w:rsidRPr="00457AF6">
        <w:rPr>
          <w:rFonts w:ascii="Arial" w:hAnsi="Arial" w:cs="Arial"/>
          <w:sz w:val="22"/>
          <w:szCs w:val="22"/>
        </w:rPr>
        <w:t xml:space="preserve">mail: </w:t>
      </w:r>
      <w:hyperlink r:id="rId11" w:history="1">
        <w:r w:rsidR="00507246" w:rsidRPr="00013C5E">
          <w:rPr>
            <w:rStyle w:val="Hyperlink"/>
            <w:rFonts w:ascii="Arial" w:hAnsi="Arial" w:cs="Arial"/>
            <w:sz w:val="22"/>
            <w:szCs w:val="22"/>
          </w:rPr>
          <w:t>ctigoi@kemri-wellcome.org</w:t>
        </w:r>
      </w:hyperlink>
      <w:r w:rsidR="00507246">
        <w:rPr>
          <w:rFonts w:ascii="Arial" w:hAnsi="Arial" w:cs="Arial"/>
          <w:sz w:val="22"/>
          <w:szCs w:val="22"/>
        </w:rPr>
        <w:t>) or (</w:t>
      </w:r>
      <w:hyperlink r:id="rId12" w:history="1">
        <w:r w:rsidR="00507246" w:rsidRPr="008210AF">
          <w:rPr>
            <w:rStyle w:val="Hyperlink"/>
            <w:rFonts w:ascii="Arial" w:hAnsi="Arial" w:cs="Arial"/>
            <w:sz w:val="22"/>
            <w:szCs w:val="22"/>
          </w:rPr>
          <w:t>rmusyimi@kemri-wellcome.org</w:t>
        </w:r>
      </w:hyperlink>
      <w:r w:rsidR="00507246">
        <w:rPr>
          <w:rFonts w:ascii="Arial" w:hAnsi="Arial" w:cs="Arial"/>
          <w:sz w:val="22"/>
          <w:szCs w:val="22"/>
        </w:rPr>
        <w:t>)</w:t>
      </w:r>
      <w:r w:rsidR="0011705E">
        <w:rPr>
          <w:rFonts w:ascii="Arial" w:hAnsi="Arial" w:cs="Arial"/>
          <w:sz w:val="22"/>
          <w:szCs w:val="22"/>
        </w:rPr>
        <w:t>.</w:t>
      </w:r>
    </w:p>
    <w:p w14:paraId="4D3E767B" w14:textId="77777777" w:rsidR="006E3F7B" w:rsidRPr="00A33F4A" w:rsidRDefault="006E3F7B" w:rsidP="00C52B81">
      <w:pPr>
        <w:pStyle w:val="Default"/>
        <w:jc w:val="both"/>
        <w:rPr>
          <w:rFonts w:ascii="Arial" w:hAnsi="Arial" w:cs="Arial"/>
          <w:color w:val="auto"/>
          <w:sz w:val="22"/>
          <w:szCs w:val="22"/>
        </w:rPr>
      </w:pPr>
    </w:p>
    <w:p w14:paraId="705426F9" w14:textId="77777777" w:rsidR="006E3F7B" w:rsidRPr="00A33F4A" w:rsidRDefault="006E3F7B" w:rsidP="00C52B81">
      <w:pPr>
        <w:pStyle w:val="Default"/>
        <w:spacing w:line="360" w:lineRule="auto"/>
        <w:contextualSpacing/>
        <w:jc w:val="both"/>
        <w:rPr>
          <w:rFonts w:ascii="Arial" w:hAnsi="Arial" w:cs="Arial"/>
          <w:color w:val="auto"/>
          <w:sz w:val="22"/>
          <w:szCs w:val="22"/>
        </w:rPr>
      </w:pPr>
    </w:p>
    <w:p w14:paraId="67680A94" w14:textId="77777777" w:rsidR="006E3F7B" w:rsidRDefault="006E3F7B" w:rsidP="00C52B81">
      <w:pPr>
        <w:jc w:val="both"/>
        <w:rPr>
          <w:rFonts w:ascii="Arial" w:hAnsi="Arial" w:cs="Arial"/>
          <w:b/>
          <w:sz w:val="22"/>
          <w:szCs w:val="22"/>
          <w:lang w:val="en-US"/>
        </w:rPr>
      </w:pPr>
      <w:r w:rsidRPr="00A33F4A">
        <w:rPr>
          <w:rFonts w:ascii="Arial" w:hAnsi="Arial" w:cs="Arial"/>
          <w:b/>
          <w:sz w:val="22"/>
          <w:szCs w:val="22"/>
          <w:lang w:val="en-US"/>
        </w:rPr>
        <w:t>Abbreviations/Definitions</w:t>
      </w:r>
    </w:p>
    <w:p w14:paraId="1D6AADCE" w14:textId="77777777" w:rsidR="00185002" w:rsidRPr="00A33F4A" w:rsidRDefault="00185002" w:rsidP="00C52B81">
      <w:pPr>
        <w:jc w:val="both"/>
        <w:rPr>
          <w:rFonts w:ascii="Arial" w:hAnsi="Arial" w:cs="Arial"/>
          <w:b/>
          <w:sz w:val="22"/>
          <w:szCs w:val="22"/>
          <w:lang w:val="en-US"/>
        </w:rPr>
      </w:pPr>
    </w:p>
    <w:p w14:paraId="209A69BE" w14:textId="77777777" w:rsidR="00185002" w:rsidRDefault="00185002" w:rsidP="00C52B81">
      <w:pPr>
        <w:pStyle w:val="Default"/>
        <w:jc w:val="both"/>
        <w:rPr>
          <w:rFonts w:ascii="Arial" w:hAnsi="Arial" w:cs="Arial"/>
          <w:color w:val="auto"/>
          <w:sz w:val="22"/>
          <w:szCs w:val="22"/>
        </w:rPr>
      </w:pPr>
      <w:r w:rsidRPr="00966A53">
        <w:rPr>
          <w:rFonts w:ascii="Arial" w:hAnsi="Arial" w:cs="Arial"/>
          <w:b/>
          <w:color w:val="auto"/>
          <w:sz w:val="22"/>
          <w:szCs w:val="22"/>
        </w:rPr>
        <w:t>SOP</w:t>
      </w:r>
      <w:r>
        <w:rPr>
          <w:rFonts w:ascii="Arial" w:hAnsi="Arial" w:cs="Arial"/>
          <w:color w:val="auto"/>
          <w:sz w:val="22"/>
          <w:szCs w:val="22"/>
        </w:rPr>
        <w:t xml:space="preserve">    Standard Operating </w:t>
      </w:r>
      <w:r w:rsidR="000A517F">
        <w:rPr>
          <w:rFonts w:ascii="Arial" w:hAnsi="Arial" w:cs="Arial"/>
          <w:color w:val="auto"/>
          <w:sz w:val="22"/>
          <w:szCs w:val="22"/>
        </w:rPr>
        <w:t>Procedure</w:t>
      </w:r>
    </w:p>
    <w:p w14:paraId="5ED75073" w14:textId="77777777" w:rsidR="00110FFC" w:rsidRDefault="00110FFC" w:rsidP="00C52B81">
      <w:pPr>
        <w:pStyle w:val="Default"/>
        <w:jc w:val="both"/>
        <w:rPr>
          <w:rFonts w:ascii="Arial" w:hAnsi="Arial" w:cs="Arial"/>
          <w:color w:val="auto"/>
          <w:sz w:val="22"/>
          <w:szCs w:val="22"/>
        </w:rPr>
      </w:pPr>
      <w:r w:rsidRPr="00966A53">
        <w:rPr>
          <w:rFonts w:ascii="Arial" w:hAnsi="Arial" w:cs="Arial"/>
          <w:b/>
          <w:color w:val="auto"/>
          <w:sz w:val="22"/>
          <w:szCs w:val="22"/>
        </w:rPr>
        <w:t>PI</w:t>
      </w:r>
      <w:r>
        <w:rPr>
          <w:rFonts w:ascii="Arial" w:hAnsi="Arial" w:cs="Arial"/>
          <w:color w:val="auto"/>
          <w:sz w:val="22"/>
          <w:szCs w:val="22"/>
        </w:rPr>
        <w:t xml:space="preserve">        Principal Investigator</w:t>
      </w:r>
    </w:p>
    <w:p w14:paraId="05362EFC" w14:textId="77777777" w:rsidR="004B1947" w:rsidRPr="00A33F4A" w:rsidRDefault="004B1947" w:rsidP="00C52B81">
      <w:pPr>
        <w:pStyle w:val="Default"/>
        <w:ind w:left="720"/>
        <w:jc w:val="both"/>
        <w:rPr>
          <w:rFonts w:ascii="Arial" w:hAnsi="Arial" w:cs="Arial"/>
          <w:color w:val="auto"/>
          <w:sz w:val="22"/>
          <w:szCs w:val="22"/>
        </w:rPr>
      </w:pPr>
    </w:p>
    <w:p w14:paraId="0AB53FE8" w14:textId="77777777" w:rsidR="00295D91" w:rsidRPr="00A33F4A" w:rsidRDefault="00295D91" w:rsidP="00C52B81">
      <w:pPr>
        <w:pStyle w:val="Default"/>
        <w:ind w:left="720"/>
        <w:jc w:val="both"/>
        <w:rPr>
          <w:rFonts w:ascii="Arial" w:hAnsi="Arial" w:cs="Arial"/>
          <w:color w:val="auto"/>
          <w:sz w:val="22"/>
          <w:szCs w:val="22"/>
        </w:rPr>
      </w:pPr>
    </w:p>
    <w:p w14:paraId="66617042" w14:textId="77777777" w:rsidR="006F1F0C" w:rsidRPr="00A33F4A" w:rsidRDefault="006E3F7B" w:rsidP="00C52B81">
      <w:pPr>
        <w:jc w:val="both"/>
        <w:rPr>
          <w:rFonts w:ascii="Arial" w:hAnsi="Arial" w:cs="Arial"/>
          <w:b/>
          <w:sz w:val="22"/>
          <w:szCs w:val="22"/>
          <w:lang w:val="en-US"/>
        </w:rPr>
      </w:pPr>
      <w:r w:rsidRPr="00A33F4A">
        <w:rPr>
          <w:rFonts w:ascii="Arial" w:hAnsi="Arial" w:cs="Arial"/>
          <w:b/>
          <w:sz w:val="22"/>
          <w:szCs w:val="22"/>
          <w:lang w:val="en-US"/>
        </w:rPr>
        <w:t>Required material</w:t>
      </w:r>
    </w:p>
    <w:p w14:paraId="431C9108" w14:textId="77777777" w:rsidR="000128FD" w:rsidRPr="00A33F4A" w:rsidRDefault="000128FD" w:rsidP="00C52B81">
      <w:pPr>
        <w:pStyle w:val="Default"/>
        <w:numPr>
          <w:ilvl w:val="0"/>
          <w:numId w:val="1"/>
        </w:numPr>
        <w:jc w:val="both"/>
        <w:rPr>
          <w:rFonts w:ascii="Arial" w:hAnsi="Arial" w:cs="Arial"/>
          <w:sz w:val="22"/>
          <w:szCs w:val="22"/>
        </w:rPr>
        <w:sectPr w:rsidR="000128FD" w:rsidRPr="00A33F4A" w:rsidSect="00D80A3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144" w:gutter="0"/>
          <w:cols w:space="720"/>
          <w:docGrid w:linePitch="360"/>
        </w:sectPr>
      </w:pPr>
    </w:p>
    <w:p w14:paraId="39F4BFD1" w14:textId="77777777" w:rsidR="006C52DE" w:rsidRPr="008210AF" w:rsidRDefault="007275E3" w:rsidP="00C52B81">
      <w:pPr>
        <w:pStyle w:val="ListParagraph"/>
        <w:numPr>
          <w:ilvl w:val="0"/>
          <w:numId w:val="1"/>
        </w:numPr>
        <w:contextualSpacing/>
        <w:jc w:val="both"/>
        <w:rPr>
          <w:rFonts w:ascii="Arial" w:hAnsi="Arial" w:cs="Arial"/>
          <w:sz w:val="22"/>
          <w:szCs w:val="22"/>
        </w:rPr>
      </w:pPr>
      <w:r w:rsidRPr="008210AF">
        <w:rPr>
          <w:rFonts w:ascii="Arial" w:hAnsi="Arial" w:cs="Arial"/>
          <w:sz w:val="22"/>
          <w:szCs w:val="22"/>
        </w:rPr>
        <w:t xml:space="preserve">Power backup capacity </w:t>
      </w:r>
    </w:p>
    <w:p w14:paraId="7D6F7B94" w14:textId="77777777" w:rsidR="006C52DE" w:rsidRPr="008210AF" w:rsidRDefault="007275E3" w:rsidP="00C52B81">
      <w:pPr>
        <w:pStyle w:val="ListParagraph"/>
        <w:numPr>
          <w:ilvl w:val="0"/>
          <w:numId w:val="1"/>
        </w:numPr>
        <w:contextualSpacing/>
        <w:jc w:val="both"/>
        <w:rPr>
          <w:rFonts w:ascii="Arial" w:hAnsi="Arial" w:cs="Arial"/>
          <w:sz w:val="22"/>
          <w:szCs w:val="22"/>
        </w:rPr>
      </w:pPr>
      <w:r w:rsidRPr="008210AF">
        <w:rPr>
          <w:rFonts w:ascii="Arial" w:hAnsi="Arial" w:cs="Arial"/>
          <w:sz w:val="22"/>
          <w:szCs w:val="22"/>
        </w:rPr>
        <w:t xml:space="preserve">Thermometers </w:t>
      </w:r>
    </w:p>
    <w:p w14:paraId="38E4E7FC" w14:textId="77777777" w:rsidR="00514951" w:rsidRPr="008210AF" w:rsidRDefault="007275E3" w:rsidP="00C52B81">
      <w:pPr>
        <w:pStyle w:val="ListParagraph"/>
        <w:numPr>
          <w:ilvl w:val="0"/>
          <w:numId w:val="1"/>
        </w:numPr>
        <w:contextualSpacing/>
        <w:jc w:val="both"/>
        <w:rPr>
          <w:rFonts w:ascii="Arial" w:hAnsi="Arial" w:cs="Arial"/>
          <w:sz w:val="22"/>
          <w:szCs w:val="22"/>
        </w:rPr>
      </w:pPr>
      <w:r w:rsidRPr="008210AF">
        <w:rPr>
          <w:rFonts w:ascii="Arial" w:hAnsi="Arial" w:cs="Arial"/>
          <w:sz w:val="22"/>
          <w:szCs w:val="22"/>
        </w:rPr>
        <w:t>Cryoboxes</w:t>
      </w:r>
    </w:p>
    <w:p w14:paraId="40A474E8" w14:textId="77777777" w:rsidR="00514951" w:rsidRPr="008210AF" w:rsidRDefault="007275E3" w:rsidP="00C52B81">
      <w:pPr>
        <w:pStyle w:val="ListParagraph"/>
        <w:numPr>
          <w:ilvl w:val="0"/>
          <w:numId w:val="1"/>
        </w:numPr>
        <w:contextualSpacing/>
        <w:jc w:val="both"/>
        <w:rPr>
          <w:rFonts w:ascii="Arial" w:hAnsi="Arial" w:cs="Arial"/>
          <w:sz w:val="22"/>
          <w:szCs w:val="22"/>
        </w:rPr>
      </w:pPr>
      <w:r w:rsidRPr="008210AF">
        <w:rPr>
          <w:rFonts w:ascii="Arial" w:hAnsi="Arial" w:cs="Arial"/>
          <w:sz w:val="22"/>
          <w:szCs w:val="22"/>
        </w:rPr>
        <w:t>Dry Ice</w:t>
      </w:r>
    </w:p>
    <w:p w14:paraId="0025B144" w14:textId="77777777" w:rsidR="006C52DE" w:rsidRPr="008210AF" w:rsidRDefault="007275E3" w:rsidP="00C52B81">
      <w:pPr>
        <w:pStyle w:val="ListParagraph"/>
        <w:numPr>
          <w:ilvl w:val="0"/>
          <w:numId w:val="1"/>
        </w:numPr>
        <w:contextualSpacing/>
        <w:jc w:val="both"/>
        <w:rPr>
          <w:rFonts w:ascii="Arial" w:hAnsi="Arial" w:cs="Arial"/>
          <w:sz w:val="22"/>
          <w:szCs w:val="22"/>
        </w:rPr>
      </w:pPr>
      <w:r w:rsidRPr="008210AF">
        <w:rPr>
          <w:rFonts w:ascii="Arial" w:hAnsi="Arial" w:cs="Arial"/>
          <w:sz w:val="22"/>
          <w:szCs w:val="22"/>
        </w:rPr>
        <w:t xml:space="preserve">Freezer Maintenance logs </w:t>
      </w:r>
    </w:p>
    <w:p w14:paraId="410E2E08" w14:textId="77777777" w:rsidR="006C52DE" w:rsidRPr="008210AF" w:rsidRDefault="007275E3" w:rsidP="00C52B81">
      <w:pPr>
        <w:pStyle w:val="ListParagraph"/>
        <w:numPr>
          <w:ilvl w:val="0"/>
          <w:numId w:val="1"/>
        </w:numPr>
        <w:contextualSpacing/>
        <w:jc w:val="both"/>
        <w:rPr>
          <w:rFonts w:ascii="Arial" w:hAnsi="Arial" w:cs="Arial"/>
          <w:sz w:val="22"/>
          <w:szCs w:val="22"/>
        </w:rPr>
      </w:pPr>
      <w:r w:rsidRPr="008210AF">
        <w:rPr>
          <w:rFonts w:ascii="Arial" w:hAnsi="Arial" w:cs="Arial"/>
          <w:sz w:val="22"/>
          <w:szCs w:val="22"/>
        </w:rPr>
        <w:t xml:space="preserve">Back up freezers </w:t>
      </w:r>
    </w:p>
    <w:p w14:paraId="5808C8D1" w14:textId="77777777" w:rsidR="006C52DE" w:rsidRPr="008210AF" w:rsidRDefault="007275E3" w:rsidP="00C52B81">
      <w:pPr>
        <w:pStyle w:val="ListParagraph"/>
        <w:numPr>
          <w:ilvl w:val="0"/>
          <w:numId w:val="1"/>
        </w:numPr>
        <w:contextualSpacing/>
        <w:jc w:val="both"/>
        <w:rPr>
          <w:rFonts w:ascii="Arial" w:hAnsi="Arial" w:cs="Arial"/>
          <w:sz w:val="22"/>
          <w:szCs w:val="22"/>
        </w:rPr>
      </w:pPr>
      <w:r w:rsidRPr="008210AF">
        <w:rPr>
          <w:rFonts w:ascii="Arial" w:hAnsi="Arial" w:cs="Arial"/>
          <w:sz w:val="22"/>
          <w:szCs w:val="22"/>
        </w:rPr>
        <w:t xml:space="preserve">Back up lab </w:t>
      </w:r>
    </w:p>
    <w:p w14:paraId="640CCEF8" w14:textId="77777777" w:rsidR="006C52DE" w:rsidRPr="008210AF" w:rsidRDefault="007275E3" w:rsidP="00C52B81">
      <w:pPr>
        <w:pStyle w:val="ListParagraph"/>
        <w:numPr>
          <w:ilvl w:val="0"/>
          <w:numId w:val="1"/>
        </w:numPr>
        <w:contextualSpacing/>
        <w:jc w:val="both"/>
        <w:rPr>
          <w:rFonts w:ascii="Arial" w:hAnsi="Arial" w:cs="Arial"/>
          <w:sz w:val="22"/>
          <w:szCs w:val="22"/>
        </w:rPr>
      </w:pPr>
      <w:r w:rsidRPr="008210AF">
        <w:rPr>
          <w:rFonts w:ascii="Arial" w:hAnsi="Arial" w:cs="Arial"/>
          <w:sz w:val="22"/>
          <w:szCs w:val="22"/>
        </w:rPr>
        <w:t xml:space="preserve">Alarm systems </w:t>
      </w:r>
    </w:p>
    <w:p w14:paraId="5A6CE027" w14:textId="77777777" w:rsidR="006C52DE" w:rsidRPr="008210AF" w:rsidRDefault="007275E3" w:rsidP="00C52B81">
      <w:pPr>
        <w:pStyle w:val="ListParagraph"/>
        <w:numPr>
          <w:ilvl w:val="0"/>
          <w:numId w:val="1"/>
        </w:numPr>
        <w:contextualSpacing/>
        <w:jc w:val="both"/>
        <w:rPr>
          <w:rFonts w:ascii="Arial" w:hAnsi="Arial" w:cs="Arial"/>
          <w:sz w:val="22"/>
          <w:szCs w:val="22"/>
        </w:rPr>
      </w:pPr>
      <w:r w:rsidRPr="008210AF">
        <w:rPr>
          <w:rFonts w:ascii="Arial" w:hAnsi="Arial" w:cs="Arial"/>
          <w:sz w:val="22"/>
          <w:szCs w:val="22"/>
        </w:rPr>
        <w:t xml:space="preserve">Emergency contact list </w:t>
      </w:r>
    </w:p>
    <w:p w14:paraId="1DE00CC4" w14:textId="77777777" w:rsidR="000F6B2C" w:rsidRDefault="000F6B2C" w:rsidP="00C52B81">
      <w:pPr>
        <w:pStyle w:val="Default"/>
        <w:ind w:left="360"/>
        <w:jc w:val="both"/>
        <w:rPr>
          <w:rFonts w:ascii="Arial" w:hAnsi="Arial" w:cs="Arial"/>
          <w:color w:val="auto"/>
          <w:sz w:val="22"/>
          <w:szCs w:val="22"/>
        </w:rPr>
        <w:sectPr w:rsidR="000F6B2C" w:rsidSect="000F6B2C">
          <w:type w:val="continuous"/>
          <w:pgSz w:w="12240" w:h="15840"/>
          <w:pgMar w:top="1440" w:right="1440" w:bottom="1440" w:left="1440" w:header="720" w:footer="144" w:gutter="0"/>
          <w:cols w:space="720"/>
          <w:docGrid w:linePitch="360"/>
        </w:sectPr>
      </w:pPr>
    </w:p>
    <w:p w14:paraId="37567174" w14:textId="77777777" w:rsidR="000128FD" w:rsidRPr="00A33F4A" w:rsidRDefault="000128FD" w:rsidP="00C52B81">
      <w:pPr>
        <w:pStyle w:val="Default"/>
        <w:ind w:left="360"/>
        <w:jc w:val="both"/>
        <w:rPr>
          <w:rFonts w:ascii="Arial" w:hAnsi="Arial" w:cs="Arial"/>
          <w:color w:val="auto"/>
          <w:sz w:val="22"/>
          <w:szCs w:val="22"/>
        </w:rPr>
      </w:pPr>
    </w:p>
    <w:p w14:paraId="0A4B361A" w14:textId="77777777" w:rsidR="001E36B7" w:rsidRPr="00A33F4A" w:rsidRDefault="001E36B7" w:rsidP="00C52B81">
      <w:pPr>
        <w:pStyle w:val="Default"/>
        <w:ind w:left="720"/>
        <w:jc w:val="both"/>
        <w:rPr>
          <w:rFonts w:ascii="Arial" w:hAnsi="Arial" w:cs="Arial"/>
          <w:color w:val="auto"/>
          <w:sz w:val="22"/>
          <w:szCs w:val="22"/>
        </w:rPr>
        <w:sectPr w:rsidR="001E36B7" w:rsidRPr="00A33F4A" w:rsidSect="000128FD">
          <w:type w:val="continuous"/>
          <w:pgSz w:w="12240" w:h="15840"/>
          <w:pgMar w:top="1440" w:right="1440" w:bottom="1440" w:left="1440" w:header="720" w:footer="144" w:gutter="0"/>
          <w:cols w:num="2" w:space="720"/>
          <w:docGrid w:linePitch="360"/>
        </w:sectPr>
      </w:pPr>
    </w:p>
    <w:p w14:paraId="02673773" w14:textId="77777777" w:rsidR="00295D91" w:rsidRPr="00A33F4A" w:rsidRDefault="00295D91" w:rsidP="00C52B81">
      <w:pPr>
        <w:pStyle w:val="Default"/>
        <w:spacing w:line="360" w:lineRule="auto"/>
        <w:contextualSpacing/>
        <w:jc w:val="both"/>
        <w:rPr>
          <w:rFonts w:ascii="Arial" w:hAnsi="Arial" w:cs="Arial"/>
          <w:color w:val="auto"/>
          <w:sz w:val="22"/>
          <w:szCs w:val="22"/>
        </w:rPr>
      </w:pPr>
    </w:p>
    <w:p w14:paraId="4CC6EC80" w14:textId="77777777" w:rsidR="000128FD" w:rsidRPr="00A33F4A" w:rsidRDefault="000128FD" w:rsidP="00C52B81">
      <w:pPr>
        <w:pStyle w:val="Default"/>
        <w:jc w:val="both"/>
        <w:rPr>
          <w:rFonts w:ascii="Arial" w:hAnsi="Arial" w:cs="Arial"/>
          <w:bCs/>
          <w:sz w:val="22"/>
          <w:szCs w:val="22"/>
        </w:rPr>
        <w:sectPr w:rsidR="000128FD" w:rsidRPr="00A33F4A" w:rsidSect="000128FD">
          <w:type w:val="continuous"/>
          <w:pgSz w:w="12240" w:h="15840"/>
          <w:pgMar w:top="1440" w:right="1440" w:bottom="1440" w:left="1440" w:header="720" w:footer="144" w:gutter="0"/>
          <w:cols w:num="2" w:space="720"/>
          <w:docGrid w:linePitch="360"/>
        </w:sectPr>
      </w:pPr>
    </w:p>
    <w:p w14:paraId="066BCD69" w14:textId="77777777" w:rsidR="000128FD" w:rsidRPr="00BE10D9" w:rsidRDefault="000128FD" w:rsidP="00C52B81">
      <w:pPr>
        <w:jc w:val="both"/>
        <w:rPr>
          <w:rFonts w:asciiTheme="minorHAnsi" w:hAnsiTheme="minorHAnsi" w:cstheme="minorHAnsi"/>
          <w:b/>
          <w:sz w:val="22"/>
          <w:szCs w:val="22"/>
          <w:u w:val="single"/>
        </w:rPr>
        <w:sectPr w:rsidR="000128FD" w:rsidRPr="00BE10D9" w:rsidSect="00674A3D">
          <w:headerReference w:type="default" r:id="rId19"/>
          <w:footerReference w:type="default" r:id="rId20"/>
          <w:pgSz w:w="12240" w:h="15840"/>
          <w:pgMar w:top="1440" w:right="1440" w:bottom="1440" w:left="1440" w:header="720" w:footer="144" w:gutter="0"/>
          <w:cols w:space="720"/>
          <w:docGrid w:linePitch="360"/>
        </w:sectPr>
      </w:pPr>
    </w:p>
    <w:p w14:paraId="70B3F6A1" w14:textId="77777777" w:rsidR="006E3F7B" w:rsidRPr="00BE10D9" w:rsidRDefault="006E3F7B" w:rsidP="00C52B81">
      <w:pPr>
        <w:jc w:val="both"/>
        <w:rPr>
          <w:rFonts w:ascii="Arial" w:hAnsi="Arial" w:cs="Arial"/>
          <w:b/>
          <w:sz w:val="22"/>
          <w:szCs w:val="22"/>
          <w:lang w:val="en-US"/>
        </w:rPr>
      </w:pPr>
      <w:r w:rsidRPr="00BE10D9">
        <w:rPr>
          <w:rFonts w:ascii="Arial" w:hAnsi="Arial" w:cs="Arial"/>
          <w:b/>
          <w:sz w:val="22"/>
          <w:szCs w:val="22"/>
          <w:lang w:val="en-US"/>
        </w:rPr>
        <w:t>Methods</w:t>
      </w:r>
    </w:p>
    <w:p w14:paraId="43097540" w14:textId="77777777" w:rsidR="000128FD" w:rsidRPr="00BE10D9" w:rsidRDefault="000128FD" w:rsidP="00C52B81">
      <w:pPr>
        <w:pStyle w:val="CM15"/>
        <w:jc w:val="both"/>
        <w:rPr>
          <w:rFonts w:ascii="Arial" w:hAnsi="Arial" w:cs="Arial"/>
          <w:sz w:val="22"/>
          <w:szCs w:val="22"/>
        </w:rPr>
      </w:pPr>
    </w:p>
    <w:p w14:paraId="5CE3EE57" w14:textId="77777777" w:rsidR="000E5A14" w:rsidRDefault="000128FD" w:rsidP="00C52B81">
      <w:pPr>
        <w:pStyle w:val="CM15"/>
        <w:numPr>
          <w:ilvl w:val="0"/>
          <w:numId w:val="2"/>
        </w:numPr>
        <w:jc w:val="both"/>
        <w:rPr>
          <w:rFonts w:ascii="Arial" w:hAnsi="Arial" w:cs="Arial"/>
          <w:b/>
          <w:sz w:val="22"/>
          <w:szCs w:val="22"/>
        </w:rPr>
      </w:pPr>
      <w:r w:rsidRPr="00BE10D9">
        <w:rPr>
          <w:rFonts w:ascii="Arial" w:hAnsi="Arial" w:cs="Arial"/>
          <w:b/>
          <w:sz w:val="22"/>
          <w:szCs w:val="22"/>
        </w:rPr>
        <w:t>General considerations</w:t>
      </w:r>
    </w:p>
    <w:p w14:paraId="2F3B747F" w14:textId="77777777" w:rsidR="00C52997" w:rsidRPr="00C52997" w:rsidRDefault="00C52997" w:rsidP="00C52B81">
      <w:pPr>
        <w:pStyle w:val="Default"/>
        <w:jc w:val="both"/>
      </w:pPr>
    </w:p>
    <w:p w14:paraId="16F0ED67" w14:textId="77777777" w:rsidR="000E5A14" w:rsidRPr="000E5A14" w:rsidRDefault="00A332B3" w:rsidP="00C52B81">
      <w:pPr>
        <w:pStyle w:val="CM15"/>
        <w:numPr>
          <w:ilvl w:val="1"/>
          <w:numId w:val="2"/>
        </w:numPr>
        <w:jc w:val="both"/>
        <w:rPr>
          <w:rFonts w:ascii="Arial" w:hAnsi="Arial" w:cs="Arial"/>
          <w:b/>
          <w:bCs/>
          <w:sz w:val="22"/>
          <w:szCs w:val="22"/>
        </w:rPr>
      </w:pPr>
      <w:r w:rsidRPr="000E5A14">
        <w:rPr>
          <w:rFonts w:ascii="Arial" w:hAnsi="Arial" w:cs="Arial"/>
          <w:sz w:val="22"/>
          <w:szCs w:val="22"/>
        </w:rPr>
        <w:t xml:space="preserve">Freezer room temperature </w:t>
      </w:r>
      <w:r w:rsidR="009318F7" w:rsidRPr="000E5A14">
        <w:rPr>
          <w:rFonts w:ascii="Arial" w:hAnsi="Arial" w:cs="Arial"/>
          <w:sz w:val="22"/>
          <w:szCs w:val="22"/>
        </w:rPr>
        <w:t>in which the CHAIN</w:t>
      </w:r>
      <w:r w:rsidR="00061533">
        <w:rPr>
          <w:rFonts w:ascii="Arial" w:hAnsi="Arial" w:cs="Arial"/>
          <w:sz w:val="22"/>
          <w:szCs w:val="22"/>
        </w:rPr>
        <w:t>PB-SAM</w:t>
      </w:r>
      <w:r w:rsidR="009318F7" w:rsidRPr="000E5A14">
        <w:rPr>
          <w:rFonts w:ascii="Arial" w:hAnsi="Arial" w:cs="Arial"/>
          <w:sz w:val="22"/>
          <w:szCs w:val="22"/>
        </w:rPr>
        <w:t xml:space="preserve"> samples are being stored </w:t>
      </w:r>
      <w:r w:rsidRPr="000E5A14">
        <w:rPr>
          <w:rFonts w:ascii="Arial" w:hAnsi="Arial" w:cs="Arial"/>
          <w:sz w:val="22"/>
          <w:szCs w:val="22"/>
        </w:rPr>
        <w:t xml:space="preserve">should be monitored and logged on temperature logs on a daily basis in the morning and evening. The freezer room should have </w:t>
      </w:r>
      <w:r w:rsidR="00D65578" w:rsidRPr="000E5A14">
        <w:rPr>
          <w:rFonts w:ascii="Arial" w:hAnsi="Arial" w:cs="Arial"/>
          <w:sz w:val="22"/>
          <w:szCs w:val="22"/>
        </w:rPr>
        <w:t>air-cooling and ventilation installed to ensure that a room temperature of between 15°C - 30°C is maintained to prevent overheating of the equipment.</w:t>
      </w:r>
    </w:p>
    <w:p w14:paraId="33D043E9" w14:textId="77777777" w:rsidR="000E5A14" w:rsidRPr="000E5A14" w:rsidRDefault="00D65578" w:rsidP="00C52B81">
      <w:pPr>
        <w:pStyle w:val="CM15"/>
        <w:numPr>
          <w:ilvl w:val="1"/>
          <w:numId w:val="2"/>
        </w:numPr>
        <w:jc w:val="both"/>
        <w:rPr>
          <w:rFonts w:ascii="Arial" w:hAnsi="Arial" w:cs="Arial"/>
          <w:b/>
          <w:bCs/>
          <w:sz w:val="22"/>
          <w:szCs w:val="22"/>
        </w:rPr>
      </w:pPr>
      <w:r w:rsidRPr="000E5A14">
        <w:rPr>
          <w:rFonts w:ascii="Arial" w:hAnsi="Arial" w:cs="Arial"/>
          <w:sz w:val="22"/>
          <w:szCs w:val="22"/>
        </w:rPr>
        <w:t>Freezer room airflow and humidity conditions shall be controlled by ensuring adequate air circulation around the freezers</w:t>
      </w:r>
      <w:r w:rsidR="00B670BA" w:rsidRPr="000E5A14">
        <w:rPr>
          <w:rFonts w:ascii="Arial" w:hAnsi="Arial" w:cs="Arial"/>
          <w:sz w:val="22"/>
          <w:szCs w:val="22"/>
        </w:rPr>
        <w:t xml:space="preserve"> to avoid fungal growth</w:t>
      </w:r>
      <w:r w:rsidRPr="000E5A14">
        <w:rPr>
          <w:rFonts w:ascii="Arial" w:hAnsi="Arial" w:cs="Arial"/>
          <w:sz w:val="22"/>
          <w:szCs w:val="22"/>
        </w:rPr>
        <w:t>. This will prevent excessive accumulation of moisture and conden</w:t>
      </w:r>
      <w:r w:rsidR="00B670BA" w:rsidRPr="000E5A14">
        <w:rPr>
          <w:rFonts w:ascii="Arial" w:hAnsi="Arial" w:cs="Arial"/>
          <w:sz w:val="22"/>
          <w:szCs w:val="22"/>
        </w:rPr>
        <w:t xml:space="preserve">sation. </w:t>
      </w:r>
    </w:p>
    <w:p w14:paraId="57CA2406" w14:textId="77777777" w:rsidR="000E5A14" w:rsidRPr="000E5A14" w:rsidRDefault="00B670BA" w:rsidP="00C52B81">
      <w:pPr>
        <w:pStyle w:val="CM15"/>
        <w:numPr>
          <w:ilvl w:val="1"/>
          <w:numId w:val="2"/>
        </w:numPr>
        <w:jc w:val="both"/>
        <w:rPr>
          <w:rFonts w:ascii="Arial" w:hAnsi="Arial" w:cs="Arial"/>
          <w:b/>
          <w:bCs/>
          <w:sz w:val="22"/>
          <w:szCs w:val="22"/>
        </w:rPr>
      </w:pPr>
      <w:r w:rsidRPr="000E5A14">
        <w:rPr>
          <w:rFonts w:ascii="Arial" w:hAnsi="Arial" w:cs="Arial"/>
          <w:sz w:val="22"/>
          <w:szCs w:val="22"/>
        </w:rPr>
        <w:t>Cleaning of the facility should be done on a daily basis to avoid accumulation of dust in the facility.</w:t>
      </w:r>
    </w:p>
    <w:p w14:paraId="00D4E6FB" w14:textId="77777777" w:rsidR="00B670BA" w:rsidRDefault="00B670BA" w:rsidP="00C52B81">
      <w:pPr>
        <w:pStyle w:val="CM15"/>
        <w:numPr>
          <w:ilvl w:val="1"/>
          <w:numId w:val="2"/>
        </w:numPr>
        <w:jc w:val="both"/>
        <w:rPr>
          <w:rFonts w:ascii="Arial" w:hAnsi="Arial" w:cs="Arial"/>
          <w:sz w:val="22"/>
          <w:szCs w:val="22"/>
        </w:rPr>
      </w:pPr>
      <w:r w:rsidRPr="000E5A14">
        <w:rPr>
          <w:rFonts w:ascii="Arial" w:hAnsi="Arial" w:cs="Arial"/>
          <w:sz w:val="22"/>
          <w:szCs w:val="22"/>
        </w:rPr>
        <w:t>Proper lighting should be provided to allow enough light to perform routine tasks in the freezer room.</w:t>
      </w:r>
    </w:p>
    <w:p w14:paraId="02ADD4C6" w14:textId="77777777" w:rsidR="005F3494" w:rsidRPr="005F3494" w:rsidRDefault="005F3494" w:rsidP="00C52B81">
      <w:pPr>
        <w:pStyle w:val="Default"/>
        <w:jc w:val="both"/>
      </w:pPr>
    </w:p>
    <w:p w14:paraId="61C85C23" w14:textId="77777777" w:rsidR="005330D7" w:rsidRDefault="005330D7" w:rsidP="00C52B81">
      <w:pPr>
        <w:pStyle w:val="Default"/>
        <w:numPr>
          <w:ilvl w:val="0"/>
          <w:numId w:val="2"/>
        </w:numPr>
        <w:jc w:val="both"/>
        <w:rPr>
          <w:rFonts w:ascii="Arial" w:hAnsi="Arial" w:cs="Arial"/>
          <w:b/>
          <w:sz w:val="22"/>
          <w:szCs w:val="22"/>
        </w:rPr>
      </w:pPr>
      <w:r w:rsidRPr="00966826">
        <w:rPr>
          <w:rFonts w:ascii="Arial" w:hAnsi="Arial" w:cs="Arial"/>
          <w:b/>
          <w:sz w:val="22"/>
          <w:szCs w:val="22"/>
        </w:rPr>
        <w:t>General maintenance of the freezer</w:t>
      </w:r>
    </w:p>
    <w:p w14:paraId="5E83967F" w14:textId="77777777" w:rsidR="005330D7" w:rsidRPr="00966826" w:rsidRDefault="005330D7" w:rsidP="00C52B81">
      <w:pPr>
        <w:pStyle w:val="Default"/>
        <w:ind w:left="360"/>
        <w:jc w:val="both"/>
        <w:rPr>
          <w:rFonts w:ascii="Arial" w:hAnsi="Arial" w:cs="Arial"/>
          <w:b/>
          <w:sz w:val="22"/>
          <w:szCs w:val="22"/>
        </w:rPr>
      </w:pPr>
    </w:p>
    <w:p w14:paraId="79316751" w14:textId="77777777" w:rsidR="00DD77AA" w:rsidRPr="00DD77AA" w:rsidRDefault="00FB12A4" w:rsidP="00C52B81">
      <w:pPr>
        <w:pStyle w:val="Default"/>
        <w:numPr>
          <w:ilvl w:val="1"/>
          <w:numId w:val="2"/>
        </w:numPr>
        <w:jc w:val="both"/>
        <w:rPr>
          <w:rFonts w:ascii="Arial" w:hAnsi="Arial" w:cs="Arial"/>
          <w:sz w:val="22"/>
          <w:szCs w:val="22"/>
        </w:rPr>
      </w:pPr>
      <w:r>
        <w:rPr>
          <w:rFonts w:ascii="Arial" w:hAnsi="Arial" w:cs="Arial"/>
          <w:sz w:val="22"/>
          <w:szCs w:val="22"/>
        </w:rPr>
        <w:t xml:space="preserve">Ensure that the freezer </w:t>
      </w:r>
      <w:r w:rsidR="00DD77AA" w:rsidRPr="005330D7">
        <w:rPr>
          <w:rFonts w:ascii="Arial" w:hAnsi="Arial" w:cs="Arial"/>
          <w:sz w:val="22"/>
          <w:szCs w:val="22"/>
        </w:rPr>
        <w:t xml:space="preserve">doors </w:t>
      </w:r>
      <w:r>
        <w:rPr>
          <w:rFonts w:ascii="Arial" w:hAnsi="Arial" w:cs="Arial"/>
          <w:sz w:val="22"/>
          <w:szCs w:val="22"/>
        </w:rPr>
        <w:t>for freezers where CHAIN</w:t>
      </w:r>
      <w:r w:rsidR="00061533">
        <w:rPr>
          <w:rFonts w:ascii="Arial" w:hAnsi="Arial" w:cs="Arial"/>
          <w:sz w:val="22"/>
          <w:szCs w:val="22"/>
        </w:rPr>
        <w:t>PB-SAM</w:t>
      </w:r>
      <w:r>
        <w:rPr>
          <w:rFonts w:ascii="Arial" w:hAnsi="Arial" w:cs="Arial"/>
          <w:sz w:val="22"/>
          <w:szCs w:val="22"/>
        </w:rPr>
        <w:t xml:space="preserve"> samples are stored </w:t>
      </w:r>
      <w:r w:rsidR="00DD77AA" w:rsidRPr="005330D7">
        <w:rPr>
          <w:rFonts w:ascii="Arial" w:hAnsi="Arial" w:cs="Arial"/>
          <w:sz w:val="22"/>
          <w:szCs w:val="22"/>
        </w:rPr>
        <w:t xml:space="preserve">shall not be unnecessarily opened for more than </w:t>
      </w:r>
      <w:r w:rsidR="009718C4">
        <w:rPr>
          <w:rFonts w:ascii="Arial" w:hAnsi="Arial" w:cs="Arial"/>
          <w:sz w:val="22"/>
          <w:szCs w:val="22"/>
        </w:rPr>
        <w:t>3</w:t>
      </w:r>
      <w:r w:rsidR="00DD77AA" w:rsidRPr="005330D7">
        <w:rPr>
          <w:rFonts w:ascii="Arial" w:hAnsi="Arial" w:cs="Arial"/>
          <w:sz w:val="22"/>
          <w:szCs w:val="22"/>
        </w:rPr>
        <w:t xml:space="preserve"> minutes </w:t>
      </w:r>
      <w:r w:rsidR="005C1B7F">
        <w:rPr>
          <w:rFonts w:ascii="Arial" w:hAnsi="Arial" w:cs="Arial"/>
          <w:sz w:val="22"/>
          <w:szCs w:val="22"/>
        </w:rPr>
        <w:t xml:space="preserve">to avoid temperature increases </w:t>
      </w:r>
      <w:r w:rsidR="00DD77AA" w:rsidRPr="005330D7">
        <w:rPr>
          <w:rFonts w:ascii="Arial" w:hAnsi="Arial" w:cs="Arial"/>
          <w:sz w:val="22"/>
          <w:szCs w:val="22"/>
        </w:rPr>
        <w:t xml:space="preserve">and only one rack or box may be removed at a time. </w:t>
      </w:r>
    </w:p>
    <w:p w14:paraId="77557ED1" w14:textId="77777777" w:rsidR="00531C9F" w:rsidRDefault="005330D7" w:rsidP="00C52B81">
      <w:pPr>
        <w:pStyle w:val="ListParagraph"/>
        <w:numPr>
          <w:ilvl w:val="1"/>
          <w:numId w:val="2"/>
        </w:numPr>
        <w:jc w:val="both"/>
        <w:rPr>
          <w:rFonts w:ascii="Arial" w:hAnsi="Arial" w:cs="Arial"/>
          <w:sz w:val="22"/>
          <w:szCs w:val="22"/>
        </w:rPr>
      </w:pPr>
      <w:r w:rsidRPr="00BA4B4B">
        <w:rPr>
          <w:rFonts w:ascii="Arial" w:hAnsi="Arial" w:cs="Arial"/>
          <w:sz w:val="22"/>
          <w:szCs w:val="22"/>
        </w:rPr>
        <w:t>The CHAIN</w:t>
      </w:r>
      <w:r w:rsidR="00061533">
        <w:rPr>
          <w:rFonts w:ascii="Arial" w:hAnsi="Arial" w:cs="Arial"/>
          <w:sz w:val="22"/>
          <w:szCs w:val="22"/>
        </w:rPr>
        <w:t>PB-SAM</w:t>
      </w:r>
      <w:r w:rsidRPr="00BA4B4B">
        <w:rPr>
          <w:rFonts w:ascii="Arial" w:hAnsi="Arial" w:cs="Arial"/>
          <w:sz w:val="22"/>
          <w:szCs w:val="22"/>
        </w:rPr>
        <w:t xml:space="preserve"> freezers should be inspected on a daily for cleanliness, malfunctions and possible temperature variation using freezer temperature logs. </w:t>
      </w:r>
    </w:p>
    <w:p w14:paraId="25EF0373" w14:textId="77777777" w:rsidR="005330D7" w:rsidRPr="00BA4B4B" w:rsidRDefault="005330D7" w:rsidP="00C52B81">
      <w:pPr>
        <w:pStyle w:val="ListParagraph"/>
        <w:numPr>
          <w:ilvl w:val="1"/>
          <w:numId w:val="2"/>
        </w:numPr>
        <w:jc w:val="both"/>
        <w:rPr>
          <w:rFonts w:ascii="Arial" w:hAnsi="Arial" w:cs="Arial"/>
          <w:sz w:val="22"/>
          <w:szCs w:val="22"/>
        </w:rPr>
      </w:pPr>
      <w:r w:rsidRPr="00BA4B4B">
        <w:rPr>
          <w:rFonts w:ascii="Arial" w:hAnsi="Arial" w:cs="Arial"/>
          <w:sz w:val="22"/>
          <w:szCs w:val="22"/>
        </w:rPr>
        <w:t>Documented</w:t>
      </w:r>
      <w:r w:rsidR="00372366">
        <w:rPr>
          <w:rFonts w:ascii="Arial" w:hAnsi="Arial" w:cs="Arial"/>
          <w:sz w:val="22"/>
          <w:szCs w:val="22"/>
        </w:rPr>
        <w:t xml:space="preserve"> and maintain evidence of</w:t>
      </w:r>
      <w:r w:rsidRPr="00BA4B4B">
        <w:rPr>
          <w:rFonts w:ascii="Arial" w:hAnsi="Arial" w:cs="Arial"/>
          <w:sz w:val="22"/>
          <w:szCs w:val="22"/>
        </w:rPr>
        <w:t xml:space="preserve"> actions taken </w:t>
      </w:r>
      <w:r w:rsidR="00372366">
        <w:rPr>
          <w:rFonts w:ascii="Arial" w:hAnsi="Arial" w:cs="Arial"/>
          <w:sz w:val="22"/>
          <w:szCs w:val="22"/>
        </w:rPr>
        <w:t xml:space="preserve">in case of any malfunctions </w:t>
      </w:r>
      <w:r w:rsidRPr="00BA4B4B">
        <w:rPr>
          <w:rFonts w:ascii="Arial" w:hAnsi="Arial" w:cs="Arial"/>
          <w:sz w:val="22"/>
          <w:szCs w:val="22"/>
        </w:rPr>
        <w:t xml:space="preserve">and communicate with the laboratory network coordinator through your site coordinator.  </w:t>
      </w:r>
    </w:p>
    <w:p w14:paraId="5D641F6D" w14:textId="77777777" w:rsidR="005330D7" w:rsidRPr="00BA4B4B" w:rsidRDefault="005330D7" w:rsidP="00C52B81">
      <w:pPr>
        <w:pStyle w:val="ListParagraph"/>
        <w:numPr>
          <w:ilvl w:val="1"/>
          <w:numId w:val="2"/>
        </w:numPr>
        <w:jc w:val="both"/>
        <w:rPr>
          <w:rFonts w:ascii="Arial" w:hAnsi="Arial" w:cs="Arial"/>
          <w:sz w:val="22"/>
          <w:szCs w:val="22"/>
        </w:rPr>
      </w:pPr>
      <w:r w:rsidRPr="00BA4B4B">
        <w:rPr>
          <w:rFonts w:ascii="Arial" w:hAnsi="Arial" w:cs="Arial"/>
          <w:sz w:val="22"/>
          <w:szCs w:val="22"/>
        </w:rPr>
        <w:t xml:space="preserve">Preventative maintenance </w:t>
      </w:r>
      <w:r w:rsidR="00372366">
        <w:rPr>
          <w:rFonts w:ascii="Arial" w:hAnsi="Arial" w:cs="Arial"/>
          <w:sz w:val="22"/>
          <w:szCs w:val="22"/>
        </w:rPr>
        <w:t>of the freezers should</w:t>
      </w:r>
      <w:r w:rsidRPr="00BA4B4B">
        <w:rPr>
          <w:rFonts w:ascii="Arial" w:hAnsi="Arial" w:cs="Arial"/>
          <w:sz w:val="22"/>
          <w:szCs w:val="22"/>
        </w:rPr>
        <w:t xml:space="preserve"> be </w:t>
      </w:r>
      <w:r w:rsidR="00531C9F">
        <w:rPr>
          <w:rFonts w:ascii="Arial" w:hAnsi="Arial" w:cs="Arial"/>
          <w:sz w:val="22"/>
          <w:szCs w:val="22"/>
        </w:rPr>
        <w:t xml:space="preserve">put </w:t>
      </w:r>
      <w:r w:rsidRPr="00BA4B4B">
        <w:rPr>
          <w:rFonts w:ascii="Arial" w:hAnsi="Arial" w:cs="Arial"/>
          <w:sz w:val="22"/>
          <w:szCs w:val="22"/>
        </w:rPr>
        <w:t xml:space="preserve">in place at </w:t>
      </w:r>
      <w:r w:rsidR="00372366">
        <w:rPr>
          <w:rFonts w:ascii="Arial" w:hAnsi="Arial" w:cs="Arial"/>
          <w:sz w:val="22"/>
          <w:szCs w:val="22"/>
        </w:rPr>
        <w:t xml:space="preserve">regular </w:t>
      </w:r>
      <w:r w:rsidRPr="00BA4B4B">
        <w:rPr>
          <w:rFonts w:ascii="Arial" w:hAnsi="Arial" w:cs="Arial"/>
          <w:sz w:val="22"/>
          <w:szCs w:val="22"/>
        </w:rPr>
        <w:t xml:space="preserve">intervals as per manufacturer’s recommendations. </w:t>
      </w:r>
    </w:p>
    <w:p w14:paraId="651691D4" w14:textId="77777777" w:rsidR="00531C9F" w:rsidRDefault="005330D7" w:rsidP="00C52B81">
      <w:pPr>
        <w:pStyle w:val="ListParagraph"/>
        <w:numPr>
          <w:ilvl w:val="1"/>
          <w:numId w:val="2"/>
        </w:numPr>
        <w:jc w:val="both"/>
        <w:rPr>
          <w:rFonts w:ascii="Arial" w:hAnsi="Arial" w:cs="Arial"/>
          <w:sz w:val="22"/>
          <w:szCs w:val="22"/>
        </w:rPr>
      </w:pPr>
      <w:r w:rsidRPr="00531C9F">
        <w:rPr>
          <w:rFonts w:ascii="Arial" w:hAnsi="Arial" w:cs="Arial"/>
          <w:sz w:val="22"/>
          <w:szCs w:val="22"/>
        </w:rPr>
        <w:t>Maintain temperature probe in the freezer</w:t>
      </w:r>
      <w:r w:rsidR="00372366">
        <w:rPr>
          <w:rFonts w:ascii="Arial" w:hAnsi="Arial" w:cs="Arial"/>
          <w:sz w:val="22"/>
          <w:szCs w:val="22"/>
        </w:rPr>
        <w:t xml:space="preserve"> to ensure that it captures accurate freezer temperature</w:t>
      </w:r>
      <w:r w:rsidRPr="00531C9F">
        <w:rPr>
          <w:rFonts w:ascii="Arial" w:hAnsi="Arial" w:cs="Arial"/>
          <w:sz w:val="22"/>
          <w:szCs w:val="22"/>
        </w:rPr>
        <w:t xml:space="preserve">. </w:t>
      </w:r>
    </w:p>
    <w:p w14:paraId="2DE56E2C" w14:textId="77777777" w:rsidR="00531C9F" w:rsidRDefault="005330D7" w:rsidP="00C52B81">
      <w:pPr>
        <w:pStyle w:val="ListParagraph"/>
        <w:numPr>
          <w:ilvl w:val="1"/>
          <w:numId w:val="2"/>
        </w:numPr>
        <w:jc w:val="both"/>
        <w:rPr>
          <w:rFonts w:ascii="Arial" w:hAnsi="Arial" w:cs="Arial"/>
          <w:sz w:val="22"/>
          <w:szCs w:val="22"/>
        </w:rPr>
      </w:pPr>
      <w:r w:rsidRPr="00531C9F">
        <w:rPr>
          <w:rFonts w:ascii="Arial" w:hAnsi="Arial" w:cs="Arial"/>
          <w:sz w:val="22"/>
          <w:szCs w:val="22"/>
        </w:rPr>
        <w:t xml:space="preserve">Test alarms for functionality of both temperature variation and electrical power supply interruption </w:t>
      </w:r>
      <w:r w:rsidR="00531C9F">
        <w:rPr>
          <w:rFonts w:ascii="Arial" w:hAnsi="Arial" w:cs="Arial"/>
          <w:sz w:val="22"/>
          <w:szCs w:val="22"/>
        </w:rPr>
        <w:t>as</w:t>
      </w:r>
      <w:r w:rsidR="00372366">
        <w:rPr>
          <w:rFonts w:ascii="Arial" w:hAnsi="Arial" w:cs="Arial"/>
          <w:sz w:val="22"/>
          <w:szCs w:val="22"/>
        </w:rPr>
        <w:t xml:space="preserve"> regularly as possible and as stipulated in your SOP</w:t>
      </w:r>
      <w:r w:rsidR="00531C9F">
        <w:rPr>
          <w:rFonts w:ascii="Arial" w:hAnsi="Arial" w:cs="Arial"/>
          <w:sz w:val="22"/>
          <w:szCs w:val="22"/>
        </w:rPr>
        <w:t xml:space="preserve"> per your site SOP</w:t>
      </w:r>
      <w:r w:rsidRPr="00531C9F">
        <w:rPr>
          <w:rFonts w:ascii="Arial" w:hAnsi="Arial" w:cs="Arial"/>
          <w:sz w:val="22"/>
          <w:szCs w:val="22"/>
        </w:rPr>
        <w:t xml:space="preserve">. </w:t>
      </w:r>
    </w:p>
    <w:p w14:paraId="55C06700" w14:textId="77777777" w:rsidR="00DD77AA" w:rsidRDefault="00FD551C" w:rsidP="00C52B81">
      <w:pPr>
        <w:pStyle w:val="ListParagraph"/>
        <w:numPr>
          <w:ilvl w:val="1"/>
          <w:numId w:val="2"/>
        </w:numPr>
        <w:jc w:val="both"/>
        <w:rPr>
          <w:rFonts w:ascii="Arial" w:hAnsi="Arial" w:cs="Arial"/>
          <w:sz w:val="22"/>
          <w:szCs w:val="22"/>
        </w:rPr>
      </w:pPr>
      <w:r>
        <w:rPr>
          <w:rFonts w:ascii="Arial" w:hAnsi="Arial" w:cs="Arial"/>
          <w:sz w:val="22"/>
          <w:szCs w:val="22"/>
        </w:rPr>
        <w:t>Ensure that all the freezers are numbered and that you have a functional</w:t>
      </w:r>
      <w:r w:rsidR="005330D7" w:rsidRPr="00531C9F">
        <w:rPr>
          <w:rFonts w:ascii="Arial" w:hAnsi="Arial" w:cs="Arial"/>
          <w:sz w:val="22"/>
          <w:szCs w:val="22"/>
        </w:rPr>
        <w:t xml:space="preserve"> 24-hour emergency contact list with </w:t>
      </w:r>
      <w:r>
        <w:rPr>
          <w:rFonts w:ascii="Arial" w:hAnsi="Arial" w:cs="Arial"/>
          <w:sz w:val="22"/>
          <w:szCs w:val="22"/>
        </w:rPr>
        <w:t xml:space="preserve">a list of </w:t>
      </w:r>
      <w:r w:rsidR="005330D7" w:rsidRPr="00531C9F">
        <w:rPr>
          <w:rFonts w:ascii="Arial" w:hAnsi="Arial" w:cs="Arial"/>
          <w:sz w:val="22"/>
          <w:szCs w:val="22"/>
        </w:rPr>
        <w:t xml:space="preserve">personnel </w:t>
      </w:r>
      <w:r>
        <w:rPr>
          <w:rFonts w:ascii="Arial" w:hAnsi="Arial" w:cs="Arial"/>
          <w:sz w:val="22"/>
          <w:szCs w:val="22"/>
        </w:rPr>
        <w:t>to be</w:t>
      </w:r>
      <w:r w:rsidR="005330D7" w:rsidRPr="00531C9F">
        <w:rPr>
          <w:rFonts w:ascii="Arial" w:hAnsi="Arial" w:cs="Arial"/>
          <w:sz w:val="22"/>
          <w:szCs w:val="22"/>
        </w:rPr>
        <w:t xml:space="preserve"> contacted in case of freezer malfunction</w:t>
      </w:r>
      <w:r>
        <w:rPr>
          <w:rFonts w:ascii="Arial" w:hAnsi="Arial" w:cs="Arial"/>
          <w:sz w:val="22"/>
          <w:szCs w:val="22"/>
        </w:rPr>
        <w:t>. The list should be reviewed on a regular basis to capture any changes of personnel contact or in case a staff has left your institution.</w:t>
      </w:r>
    </w:p>
    <w:p w14:paraId="513C3CBF" w14:textId="77777777" w:rsidR="005330D7" w:rsidRPr="00B44D71" w:rsidRDefault="00B44D71" w:rsidP="00C52B81">
      <w:pPr>
        <w:pStyle w:val="ListParagraph"/>
        <w:numPr>
          <w:ilvl w:val="1"/>
          <w:numId w:val="2"/>
        </w:numPr>
        <w:jc w:val="both"/>
        <w:rPr>
          <w:rFonts w:ascii="Arial" w:hAnsi="Arial" w:cs="Arial"/>
          <w:sz w:val="22"/>
          <w:szCs w:val="22"/>
        </w:rPr>
      </w:pPr>
      <w:r>
        <w:rPr>
          <w:rFonts w:ascii="Arial" w:hAnsi="Arial" w:cs="Arial"/>
          <w:sz w:val="22"/>
          <w:szCs w:val="22"/>
        </w:rPr>
        <w:t>Train personnel on how to monitor and d</w:t>
      </w:r>
      <w:r w:rsidR="00FD551C">
        <w:rPr>
          <w:rFonts w:ascii="Arial" w:hAnsi="Arial" w:cs="Arial"/>
          <w:sz w:val="22"/>
          <w:szCs w:val="22"/>
        </w:rPr>
        <w:t>efrost m</w:t>
      </w:r>
      <w:r w:rsidR="005330D7" w:rsidRPr="00FD551C">
        <w:rPr>
          <w:rFonts w:ascii="Arial" w:hAnsi="Arial" w:cs="Arial"/>
          <w:sz w:val="22"/>
          <w:szCs w:val="22"/>
        </w:rPr>
        <w:t xml:space="preserve">echanical freezers </w:t>
      </w:r>
      <w:r w:rsidR="00FD551C">
        <w:rPr>
          <w:rFonts w:ascii="Arial" w:hAnsi="Arial" w:cs="Arial"/>
          <w:sz w:val="22"/>
          <w:szCs w:val="22"/>
        </w:rPr>
        <w:t>regularly and monitor daily</w:t>
      </w:r>
      <w:r>
        <w:rPr>
          <w:rFonts w:ascii="Arial" w:hAnsi="Arial" w:cs="Arial"/>
          <w:sz w:val="22"/>
          <w:szCs w:val="22"/>
        </w:rPr>
        <w:t xml:space="preserve"> for</w:t>
      </w:r>
      <w:r w:rsidR="00FD551C">
        <w:rPr>
          <w:rFonts w:ascii="Arial" w:hAnsi="Arial" w:cs="Arial"/>
          <w:sz w:val="22"/>
          <w:szCs w:val="22"/>
        </w:rPr>
        <w:t xml:space="preserve"> any frost build-up that may </w:t>
      </w:r>
      <w:r w:rsidR="005330D7" w:rsidRPr="00FD551C">
        <w:rPr>
          <w:rFonts w:ascii="Arial" w:hAnsi="Arial" w:cs="Arial"/>
          <w:sz w:val="22"/>
          <w:szCs w:val="22"/>
        </w:rPr>
        <w:t>prevent proper sealing of freezer doors</w:t>
      </w:r>
      <w:r>
        <w:rPr>
          <w:rFonts w:ascii="Arial" w:hAnsi="Arial" w:cs="Arial"/>
          <w:sz w:val="22"/>
          <w:szCs w:val="22"/>
        </w:rPr>
        <w:t xml:space="preserve"> hence causing temperature fluctuations</w:t>
      </w:r>
      <w:r w:rsidR="005330D7" w:rsidRPr="00FD551C">
        <w:rPr>
          <w:rFonts w:ascii="Arial" w:hAnsi="Arial" w:cs="Arial"/>
          <w:sz w:val="22"/>
          <w:szCs w:val="22"/>
        </w:rPr>
        <w:t xml:space="preserve">. </w:t>
      </w:r>
    </w:p>
    <w:p w14:paraId="0EF34BBF" w14:textId="77777777" w:rsidR="006A6EC2" w:rsidRPr="006A6EC2" w:rsidRDefault="006A6EC2" w:rsidP="00C52B81">
      <w:pPr>
        <w:pStyle w:val="Default"/>
        <w:jc w:val="both"/>
      </w:pPr>
    </w:p>
    <w:p w14:paraId="26ADA87E" w14:textId="77777777" w:rsidR="000E5A14" w:rsidRDefault="00293017" w:rsidP="00C52B81">
      <w:pPr>
        <w:pStyle w:val="CM15"/>
        <w:numPr>
          <w:ilvl w:val="0"/>
          <w:numId w:val="2"/>
        </w:numPr>
        <w:jc w:val="both"/>
        <w:rPr>
          <w:rFonts w:ascii="Arial" w:hAnsi="Arial" w:cs="Arial"/>
          <w:b/>
          <w:bCs/>
          <w:sz w:val="22"/>
          <w:szCs w:val="22"/>
        </w:rPr>
      </w:pPr>
      <w:r w:rsidRPr="00BE10D9">
        <w:rPr>
          <w:rFonts w:ascii="Arial" w:hAnsi="Arial" w:cs="Arial"/>
          <w:b/>
          <w:bCs/>
          <w:sz w:val="22"/>
          <w:szCs w:val="22"/>
        </w:rPr>
        <w:t>Backup Freezers or Facility</w:t>
      </w:r>
    </w:p>
    <w:p w14:paraId="6F25B5E6" w14:textId="77777777" w:rsidR="006A6EC2" w:rsidRPr="006A6EC2" w:rsidRDefault="006A6EC2" w:rsidP="00C52B81">
      <w:pPr>
        <w:pStyle w:val="Default"/>
        <w:jc w:val="both"/>
      </w:pPr>
    </w:p>
    <w:p w14:paraId="14C02760" w14:textId="1428E1EF" w:rsidR="000E5A14" w:rsidRPr="000E5A14" w:rsidRDefault="00293017" w:rsidP="00C52B81">
      <w:pPr>
        <w:pStyle w:val="CM15"/>
        <w:numPr>
          <w:ilvl w:val="1"/>
          <w:numId w:val="2"/>
        </w:numPr>
        <w:jc w:val="both"/>
        <w:rPr>
          <w:rFonts w:ascii="Arial" w:hAnsi="Arial" w:cs="Arial"/>
          <w:b/>
          <w:bCs/>
          <w:sz w:val="22"/>
          <w:szCs w:val="22"/>
        </w:rPr>
      </w:pPr>
      <w:r w:rsidRPr="000E5A14">
        <w:rPr>
          <w:rFonts w:ascii="Arial" w:hAnsi="Arial" w:cs="Arial"/>
          <w:sz w:val="22"/>
          <w:szCs w:val="22"/>
        </w:rPr>
        <w:t xml:space="preserve">The </w:t>
      </w:r>
      <w:r w:rsidR="009318F7" w:rsidRPr="000E5A14">
        <w:rPr>
          <w:rFonts w:ascii="Arial" w:hAnsi="Arial" w:cs="Arial"/>
          <w:sz w:val="22"/>
          <w:szCs w:val="22"/>
        </w:rPr>
        <w:t>CHAIN</w:t>
      </w:r>
      <w:r w:rsidR="008210AF">
        <w:rPr>
          <w:rFonts w:ascii="Arial" w:hAnsi="Arial" w:cs="Arial"/>
          <w:sz w:val="22"/>
          <w:szCs w:val="22"/>
        </w:rPr>
        <w:t xml:space="preserve"> </w:t>
      </w:r>
      <w:r w:rsidR="00061533">
        <w:rPr>
          <w:rFonts w:ascii="Arial" w:hAnsi="Arial" w:cs="Arial"/>
          <w:sz w:val="22"/>
          <w:szCs w:val="22"/>
        </w:rPr>
        <w:t>PB-SAM</w:t>
      </w:r>
      <w:r w:rsidR="009318F7" w:rsidRPr="000E5A14">
        <w:rPr>
          <w:rFonts w:ascii="Arial" w:hAnsi="Arial" w:cs="Arial"/>
          <w:sz w:val="22"/>
          <w:szCs w:val="22"/>
        </w:rPr>
        <w:t xml:space="preserve"> sample storage </w:t>
      </w:r>
      <w:r w:rsidRPr="000E5A14">
        <w:rPr>
          <w:rFonts w:ascii="Arial" w:hAnsi="Arial" w:cs="Arial"/>
          <w:sz w:val="22"/>
          <w:szCs w:val="22"/>
        </w:rPr>
        <w:t xml:space="preserve">facility should have adequate backup </w:t>
      </w:r>
      <w:r w:rsidR="004E1A58">
        <w:rPr>
          <w:rFonts w:ascii="Arial" w:hAnsi="Arial" w:cs="Arial"/>
          <w:sz w:val="22"/>
          <w:szCs w:val="22"/>
        </w:rPr>
        <w:t xml:space="preserve">of </w:t>
      </w:r>
      <w:r w:rsidRPr="000E5A14">
        <w:rPr>
          <w:rFonts w:ascii="Arial" w:hAnsi="Arial" w:cs="Arial"/>
          <w:sz w:val="22"/>
          <w:szCs w:val="22"/>
        </w:rPr>
        <w:t>low temperature freezers to act as a backup in case of equipment failure</w:t>
      </w:r>
      <w:r w:rsidR="0081231D" w:rsidRPr="000E5A14">
        <w:rPr>
          <w:rFonts w:ascii="Arial" w:hAnsi="Arial" w:cs="Arial"/>
          <w:sz w:val="22"/>
          <w:szCs w:val="22"/>
        </w:rPr>
        <w:t xml:space="preserve"> that can accommodate the samples affected.</w:t>
      </w:r>
    </w:p>
    <w:p w14:paraId="2AB35A3B" w14:textId="77777777" w:rsidR="000E5A14" w:rsidRPr="000E5A14" w:rsidRDefault="00BE10D9" w:rsidP="00C52B81">
      <w:pPr>
        <w:pStyle w:val="CM15"/>
        <w:numPr>
          <w:ilvl w:val="1"/>
          <w:numId w:val="2"/>
        </w:numPr>
        <w:jc w:val="both"/>
        <w:rPr>
          <w:rFonts w:ascii="Arial" w:hAnsi="Arial" w:cs="Arial"/>
          <w:b/>
          <w:bCs/>
          <w:sz w:val="22"/>
          <w:szCs w:val="22"/>
        </w:rPr>
      </w:pPr>
      <w:r w:rsidRPr="000E5A14">
        <w:rPr>
          <w:rFonts w:ascii="Arial" w:hAnsi="Arial" w:cs="Arial"/>
          <w:sz w:val="22"/>
          <w:szCs w:val="22"/>
        </w:rPr>
        <w:t>The facility should also be installed with a back-up generator with adequate reserve of fuel for up to 24 hours.</w:t>
      </w:r>
    </w:p>
    <w:p w14:paraId="3D99406E" w14:textId="77777777" w:rsidR="00BE10D9" w:rsidRPr="000E5A14" w:rsidRDefault="00BE10D9" w:rsidP="00C52B81">
      <w:pPr>
        <w:pStyle w:val="CM15"/>
        <w:numPr>
          <w:ilvl w:val="1"/>
          <w:numId w:val="2"/>
        </w:numPr>
        <w:jc w:val="both"/>
        <w:rPr>
          <w:rFonts w:ascii="Arial" w:hAnsi="Arial" w:cs="Arial"/>
          <w:b/>
          <w:bCs/>
          <w:sz w:val="22"/>
          <w:szCs w:val="22"/>
        </w:rPr>
      </w:pPr>
      <w:r w:rsidRPr="000E5A14">
        <w:rPr>
          <w:rFonts w:ascii="Arial" w:hAnsi="Arial" w:cs="Arial"/>
          <w:sz w:val="22"/>
          <w:szCs w:val="22"/>
        </w:rPr>
        <w:t xml:space="preserve">If </w:t>
      </w:r>
      <w:r w:rsidR="00474F6E">
        <w:rPr>
          <w:rFonts w:ascii="Arial" w:hAnsi="Arial" w:cs="Arial"/>
          <w:sz w:val="22"/>
          <w:szCs w:val="22"/>
        </w:rPr>
        <w:t xml:space="preserve">you do not have a backup freezer available in your biorepository, if </w:t>
      </w:r>
      <w:r w:rsidRPr="000E5A14">
        <w:rPr>
          <w:rFonts w:ascii="Arial" w:hAnsi="Arial" w:cs="Arial"/>
          <w:sz w:val="22"/>
          <w:szCs w:val="22"/>
        </w:rPr>
        <w:t xml:space="preserve">possible, make </w:t>
      </w:r>
      <w:r w:rsidRPr="000E5A14">
        <w:rPr>
          <w:rFonts w:ascii="Arial" w:hAnsi="Arial" w:cs="Arial"/>
          <w:sz w:val="22"/>
          <w:szCs w:val="22"/>
        </w:rPr>
        <w:lastRenderedPageBreak/>
        <w:t>arrangements with a partner laboratory with a freezer facility to accommodate your samples in case of a power failure.</w:t>
      </w:r>
    </w:p>
    <w:p w14:paraId="3B49A23D" w14:textId="77777777" w:rsidR="00BE10D9" w:rsidRPr="007E500D" w:rsidRDefault="00BE10D9" w:rsidP="00C52B81">
      <w:pPr>
        <w:pStyle w:val="Default"/>
        <w:ind w:left="720" w:hanging="360"/>
        <w:jc w:val="both"/>
        <w:rPr>
          <w:rFonts w:ascii="Arial" w:hAnsi="Arial" w:cs="Arial"/>
          <w:sz w:val="22"/>
          <w:szCs w:val="22"/>
        </w:rPr>
      </w:pPr>
    </w:p>
    <w:p w14:paraId="12E1D5AE" w14:textId="77777777" w:rsidR="000E5A14" w:rsidRDefault="00CC0EFB" w:rsidP="00C52B81">
      <w:pPr>
        <w:pStyle w:val="Default"/>
        <w:numPr>
          <w:ilvl w:val="0"/>
          <w:numId w:val="2"/>
        </w:numPr>
        <w:jc w:val="both"/>
        <w:rPr>
          <w:rFonts w:ascii="Arial" w:hAnsi="Arial" w:cs="Arial"/>
          <w:b/>
          <w:sz w:val="22"/>
          <w:szCs w:val="22"/>
        </w:rPr>
      </w:pPr>
      <w:r w:rsidRPr="007E500D">
        <w:rPr>
          <w:rFonts w:ascii="Arial" w:hAnsi="Arial" w:cs="Arial"/>
          <w:b/>
          <w:sz w:val="22"/>
          <w:szCs w:val="22"/>
        </w:rPr>
        <w:t>Emergency Transfer of Samples</w:t>
      </w:r>
    </w:p>
    <w:p w14:paraId="7CCF2DAD" w14:textId="77777777" w:rsidR="00C52997" w:rsidRPr="007E500D" w:rsidRDefault="00C52997" w:rsidP="00C52B81">
      <w:pPr>
        <w:pStyle w:val="Default"/>
        <w:ind w:left="360"/>
        <w:jc w:val="both"/>
        <w:rPr>
          <w:rFonts w:ascii="Arial" w:hAnsi="Arial" w:cs="Arial"/>
          <w:b/>
          <w:sz w:val="22"/>
          <w:szCs w:val="22"/>
        </w:rPr>
      </w:pPr>
    </w:p>
    <w:p w14:paraId="33185244" w14:textId="77777777" w:rsidR="007E500D" w:rsidRDefault="009318F7" w:rsidP="00C52B81">
      <w:pPr>
        <w:pStyle w:val="Default"/>
        <w:numPr>
          <w:ilvl w:val="1"/>
          <w:numId w:val="2"/>
        </w:numPr>
        <w:jc w:val="both"/>
        <w:rPr>
          <w:rFonts w:ascii="Arial" w:hAnsi="Arial" w:cs="Arial"/>
          <w:sz w:val="22"/>
          <w:szCs w:val="22"/>
        </w:rPr>
      </w:pPr>
      <w:r w:rsidRPr="007E500D">
        <w:rPr>
          <w:rFonts w:ascii="Arial" w:hAnsi="Arial" w:cs="Arial"/>
          <w:sz w:val="22"/>
          <w:szCs w:val="22"/>
        </w:rPr>
        <w:t xml:space="preserve">In case </w:t>
      </w:r>
      <w:r w:rsidR="004E1A58">
        <w:rPr>
          <w:rFonts w:ascii="Arial" w:hAnsi="Arial" w:cs="Arial"/>
          <w:sz w:val="22"/>
          <w:szCs w:val="22"/>
        </w:rPr>
        <w:t xml:space="preserve">of </w:t>
      </w:r>
      <w:r w:rsidRPr="007E500D">
        <w:rPr>
          <w:rFonts w:ascii="Arial" w:hAnsi="Arial" w:cs="Arial"/>
          <w:sz w:val="22"/>
          <w:szCs w:val="22"/>
        </w:rPr>
        <w:t xml:space="preserve">failure </w:t>
      </w:r>
      <w:r w:rsidR="004A31A9">
        <w:rPr>
          <w:rFonts w:ascii="Arial" w:hAnsi="Arial" w:cs="Arial"/>
          <w:sz w:val="22"/>
          <w:szCs w:val="22"/>
        </w:rPr>
        <w:t>of</w:t>
      </w:r>
      <w:r w:rsidRPr="007E500D">
        <w:rPr>
          <w:rFonts w:ascii="Arial" w:hAnsi="Arial" w:cs="Arial"/>
          <w:sz w:val="22"/>
          <w:szCs w:val="22"/>
        </w:rPr>
        <w:t xml:space="preserve"> any </w:t>
      </w:r>
      <w:r w:rsidR="004A31A9">
        <w:rPr>
          <w:rFonts w:ascii="Arial" w:hAnsi="Arial" w:cs="Arial"/>
          <w:sz w:val="22"/>
          <w:szCs w:val="22"/>
        </w:rPr>
        <w:t>freezer with CHAIN</w:t>
      </w:r>
      <w:r w:rsidR="00061533">
        <w:rPr>
          <w:rFonts w:ascii="Arial" w:hAnsi="Arial" w:cs="Arial"/>
          <w:sz w:val="22"/>
          <w:szCs w:val="22"/>
        </w:rPr>
        <w:t>PB-SAM</w:t>
      </w:r>
      <w:r w:rsidR="004A31A9">
        <w:rPr>
          <w:rFonts w:ascii="Arial" w:hAnsi="Arial" w:cs="Arial"/>
          <w:sz w:val="22"/>
          <w:szCs w:val="22"/>
        </w:rPr>
        <w:t xml:space="preserve"> samples, document all the affected samples </w:t>
      </w:r>
      <w:r w:rsidR="004E1A58">
        <w:rPr>
          <w:rFonts w:ascii="Arial" w:hAnsi="Arial" w:cs="Arial"/>
          <w:sz w:val="22"/>
          <w:szCs w:val="22"/>
        </w:rPr>
        <w:t xml:space="preserve">in a log </w:t>
      </w:r>
      <w:r w:rsidR="004A31A9">
        <w:rPr>
          <w:rFonts w:ascii="Arial" w:hAnsi="Arial" w:cs="Arial"/>
          <w:sz w:val="22"/>
          <w:szCs w:val="22"/>
        </w:rPr>
        <w:t xml:space="preserve">and </w:t>
      </w:r>
      <w:r w:rsidR="004E1A58">
        <w:rPr>
          <w:rFonts w:ascii="Arial" w:hAnsi="Arial" w:cs="Arial"/>
          <w:sz w:val="22"/>
          <w:szCs w:val="22"/>
        </w:rPr>
        <w:t>inform the CHAIN site coordinator immediately. Trained biorepository personnel</w:t>
      </w:r>
      <w:r w:rsidR="0081231D" w:rsidRPr="007E500D">
        <w:rPr>
          <w:rFonts w:ascii="Arial" w:hAnsi="Arial" w:cs="Arial"/>
          <w:sz w:val="22"/>
          <w:szCs w:val="22"/>
        </w:rPr>
        <w:t xml:space="preserve"> should </w:t>
      </w:r>
      <w:r w:rsidR="004A31A9">
        <w:rPr>
          <w:rFonts w:ascii="Arial" w:hAnsi="Arial" w:cs="Arial"/>
          <w:sz w:val="22"/>
          <w:szCs w:val="22"/>
        </w:rPr>
        <w:t>do</w:t>
      </w:r>
      <w:r w:rsidR="0081231D" w:rsidRPr="007E500D">
        <w:rPr>
          <w:rFonts w:ascii="Arial" w:hAnsi="Arial" w:cs="Arial"/>
          <w:sz w:val="22"/>
          <w:szCs w:val="22"/>
        </w:rPr>
        <w:t xml:space="preserve"> rapid transfer of samples</w:t>
      </w:r>
      <w:r w:rsidR="004A31A9">
        <w:rPr>
          <w:rFonts w:ascii="Arial" w:hAnsi="Arial" w:cs="Arial"/>
          <w:sz w:val="22"/>
          <w:szCs w:val="22"/>
        </w:rPr>
        <w:t xml:space="preserve"> to the backup freezer</w:t>
      </w:r>
      <w:r w:rsidRPr="007E500D">
        <w:rPr>
          <w:rFonts w:ascii="Arial" w:hAnsi="Arial" w:cs="Arial"/>
          <w:sz w:val="22"/>
          <w:szCs w:val="22"/>
        </w:rPr>
        <w:t>.</w:t>
      </w:r>
    </w:p>
    <w:p w14:paraId="4718BD77" w14:textId="77777777" w:rsidR="004A31A9" w:rsidRDefault="004A31A9" w:rsidP="00C52B81">
      <w:pPr>
        <w:pStyle w:val="Default"/>
        <w:ind w:left="360"/>
        <w:jc w:val="both"/>
        <w:rPr>
          <w:rFonts w:ascii="Arial" w:hAnsi="Arial" w:cs="Arial"/>
          <w:sz w:val="22"/>
          <w:szCs w:val="22"/>
        </w:rPr>
      </w:pPr>
    </w:p>
    <w:p w14:paraId="1B295201" w14:textId="77777777" w:rsidR="007E500D" w:rsidRDefault="007E500D" w:rsidP="00C52B81">
      <w:pPr>
        <w:pStyle w:val="Default"/>
        <w:numPr>
          <w:ilvl w:val="1"/>
          <w:numId w:val="2"/>
        </w:numPr>
        <w:jc w:val="both"/>
        <w:rPr>
          <w:rFonts w:ascii="Arial" w:hAnsi="Arial" w:cs="Arial"/>
          <w:sz w:val="22"/>
          <w:szCs w:val="22"/>
        </w:rPr>
      </w:pPr>
      <w:r w:rsidRPr="007E500D">
        <w:rPr>
          <w:rFonts w:ascii="Arial" w:hAnsi="Arial" w:cs="Arial"/>
          <w:sz w:val="22"/>
          <w:szCs w:val="22"/>
        </w:rPr>
        <w:t xml:space="preserve">The samples being transferred to the backup freezer should be documented to ensure return to correct location when corrective action has been taken. </w:t>
      </w:r>
    </w:p>
    <w:p w14:paraId="1B3BA6B0" w14:textId="77777777" w:rsidR="00044795" w:rsidRDefault="00044795" w:rsidP="00C52B81">
      <w:pPr>
        <w:pStyle w:val="ListParagraph"/>
        <w:jc w:val="both"/>
        <w:rPr>
          <w:rFonts w:ascii="Arial" w:hAnsi="Arial" w:cs="Arial"/>
          <w:sz w:val="22"/>
          <w:szCs w:val="22"/>
        </w:rPr>
      </w:pPr>
    </w:p>
    <w:p w14:paraId="5A767BDD" w14:textId="77777777" w:rsidR="00044795" w:rsidRDefault="00044795" w:rsidP="00C52B81">
      <w:pPr>
        <w:pStyle w:val="Default"/>
        <w:numPr>
          <w:ilvl w:val="1"/>
          <w:numId w:val="2"/>
        </w:numPr>
        <w:jc w:val="both"/>
        <w:rPr>
          <w:rFonts w:ascii="Arial" w:hAnsi="Arial" w:cs="Arial"/>
          <w:sz w:val="22"/>
          <w:szCs w:val="22"/>
        </w:rPr>
      </w:pPr>
      <w:r>
        <w:rPr>
          <w:rFonts w:ascii="Arial" w:hAnsi="Arial" w:cs="Arial"/>
          <w:sz w:val="22"/>
          <w:szCs w:val="22"/>
        </w:rPr>
        <w:t>All samples must be transferred in dry ice ensuring the least time possible is taken to transfer the samples and no temperature variation that may lead to thawing of the samples is attained. Any thawed samples should be documented and communicated to the lab manager.</w:t>
      </w:r>
    </w:p>
    <w:p w14:paraId="0E7AA388" w14:textId="77777777" w:rsidR="004E1A58" w:rsidRDefault="004E1A58" w:rsidP="00C52B81">
      <w:pPr>
        <w:pStyle w:val="ListParagraph"/>
        <w:jc w:val="both"/>
        <w:rPr>
          <w:rFonts w:ascii="Arial" w:hAnsi="Arial" w:cs="Arial"/>
          <w:sz w:val="22"/>
          <w:szCs w:val="22"/>
        </w:rPr>
      </w:pPr>
    </w:p>
    <w:p w14:paraId="11E04E82" w14:textId="77777777" w:rsidR="004E1A58" w:rsidRPr="007E500D" w:rsidRDefault="004E1A58" w:rsidP="00C52B81">
      <w:pPr>
        <w:pStyle w:val="Default"/>
        <w:numPr>
          <w:ilvl w:val="1"/>
          <w:numId w:val="2"/>
        </w:numPr>
        <w:jc w:val="both"/>
        <w:rPr>
          <w:rFonts w:ascii="Arial" w:hAnsi="Arial" w:cs="Arial"/>
          <w:sz w:val="22"/>
          <w:szCs w:val="22"/>
        </w:rPr>
      </w:pPr>
      <w:r>
        <w:rPr>
          <w:rFonts w:ascii="Arial" w:hAnsi="Arial" w:cs="Arial"/>
          <w:sz w:val="22"/>
          <w:szCs w:val="22"/>
        </w:rPr>
        <w:t xml:space="preserve">A full report on what caused the freezer failure, complete inventory of the affected samples and the corrective action taken should be shared with the site </w:t>
      </w:r>
      <w:r w:rsidR="00110FFC">
        <w:rPr>
          <w:rFonts w:ascii="Arial" w:hAnsi="Arial" w:cs="Arial"/>
          <w:sz w:val="22"/>
          <w:szCs w:val="22"/>
        </w:rPr>
        <w:t>PI/</w:t>
      </w:r>
      <w:r>
        <w:rPr>
          <w:rFonts w:ascii="Arial" w:hAnsi="Arial" w:cs="Arial"/>
          <w:sz w:val="22"/>
          <w:szCs w:val="22"/>
        </w:rPr>
        <w:t xml:space="preserve">coordinator as well as the laboratory network coordinator. </w:t>
      </w:r>
    </w:p>
    <w:p w14:paraId="65308A3F" w14:textId="77777777" w:rsidR="009318F7" w:rsidRPr="00293017" w:rsidRDefault="009318F7" w:rsidP="00C52B81">
      <w:pPr>
        <w:pStyle w:val="Default"/>
        <w:ind w:left="360"/>
        <w:jc w:val="both"/>
      </w:pPr>
    </w:p>
    <w:p w14:paraId="1234757F" w14:textId="77777777" w:rsidR="00664325" w:rsidRPr="00BA4B4B" w:rsidRDefault="00664325" w:rsidP="00C52B81">
      <w:pPr>
        <w:pStyle w:val="Default"/>
        <w:ind w:left="360"/>
        <w:jc w:val="both"/>
        <w:rPr>
          <w:rFonts w:ascii="Arial" w:hAnsi="Arial" w:cs="Arial"/>
          <w:sz w:val="22"/>
          <w:szCs w:val="22"/>
        </w:rPr>
      </w:pPr>
    </w:p>
    <w:p w14:paraId="018C3E1D" w14:textId="77777777" w:rsidR="0022564A" w:rsidRDefault="005330D7" w:rsidP="00C52B81">
      <w:pPr>
        <w:pStyle w:val="CM15"/>
        <w:numPr>
          <w:ilvl w:val="0"/>
          <w:numId w:val="2"/>
        </w:numPr>
        <w:jc w:val="both"/>
        <w:rPr>
          <w:rFonts w:ascii="Arial" w:hAnsi="Arial" w:cs="Arial"/>
          <w:b/>
          <w:sz w:val="22"/>
          <w:szCs w:val="22"/>
        </w:rPr>
      </w:pPr>
      <w:r>
        <w:rPr>
          <w:rFonts w:ascii="Arial" w:hAnsi="Arial" w:cs="Arial"/>
          <w:b/>
          <w:sz w:val="22"/>
          <w:szCs w:val="22"/>
        </w:rPr>
        <w:t>CHAIN</w:t>
      </w:r>
      <w:r w:rsidR="00035E13">
        <w:rPr>
          <w:rFonts w:ascii="Arial" w:hAnsi="Arial" w:cs="Arial"/>
          <w:b/>
          <w:sz w:val="22"/>
          <w:szCs w:val="22"/>
        </w:rPr>
        <w:t>PB-SAM</w:t>
      </w:r>
      <w:r>
        <w:rPr>
          <w:rFonts w:ascii="Arial" w:hAnsi="Arial" w:cs="Arial"/>
          <w:b/>
          <w:sz w:val="22"/>
          <w:szCs w:val="22"/>
        </w:rPr>
        <w:t xml:space="preserve"> </w:t>
      </w:r>
      <w:r w:rsidR="000128FD" w:rsidRPr="00BA4B4B">
        <w:rPr>
          <w:rFonts w:ascii="Arial" w:hAnsi="Arial" w:cs="Arial"/>
          <w:b/>
          <w:sz w:val="22"/>
          <w:szCs w:val="22"/>
        </w:rPr>
        <w:t xml:space="preserve">Sample </w:t>
      </w:r>
      <w:r w:rsidR="00C537D2" w:rsidRPr="00BA4B4B">
        <w:rPr>
          <w:rFonts w:ascii="Arial" w:hAnsi="Arial" w:cs="Arial"/>
          <w:b/>
          <w:sz w:val="22"/>
          <w:szCs w:val="22"/>
        </w:rPr>
        <w:t>Freezer inventory</w:t>
      </w:r>
      <w:r w:rsidR="00044795">
        <w:rPr>
          <w:rFonts w:ascii="Arial" w:hAnsi="Arial" w:cs="Arial"/>
          <w:b/>
          <w:sz w:val="22"/>
          <w:szCs w:val="22"/>
        </w:rPr>
        <w:t xml:space="preserve"> and shipping to central biorepository</w:t>
      </w:r>
    </w:p>
    <w:p w14:paraId="7C37A21E" w14:textId="77777777" w:rsidR="00736841" w:rsidRPr="00736841" w:rsidRDefault="00736841" w:rsidP="00736841">
      <w:pPr>
        <w:pStyle w:val="Default"/>
      </w:pPr>
    </w:p>
    <w:p w14:paraId="7D5352F4" w14:textId="77777777" w:rsidR="005330D7" w:rsidRPr="002B746F" w:rsidRDefault="005F3494" w:rsidP="00EE6B71">
      <w:pPr>
        <w:pStyle w:val="CM15"/>
        <w:numPr>
          <w:ilvl w:val="1"/>
          <w:numId w:val="2"/>
        </w:numPr>
        <w:jc w:val="both"/>
        <w:rPr>
          <w:rFonts w:ascii="Arial" w:hAnsi="Arial" w:cs="Arial"/>
          <w:sz w:val="22"/>
          <w:szCs w:val="22"/>
        </w:rPr>
      </w:pPr>
      <w:r w:rsidRPr="002B746F">
        <w:rPr>
          <w:rFonts w:ascii="Arial" w:hAnsi="Arial" w:cs="Arial"/>
          <w:sz w:val="22"/>
          <w:szCs w:val="22"/>
        </w:rPr>
        <w:t>All CHAIN</w:t>
      </w:r>
      <w:r w:rsidR="00061533">
        <w:rPr>
          <w:rFonts w:ascii="Arial" w:hAnsi="Arial" w:cs="Arial"/>
          <w:sz w:val="22"/>
          <w:szCs w:val="22"/>
        </w:rPr>
        <w:t>PB-SAM</w:t>
      </w:r>
      <w:r w:rsidRPr="002B746F">
        <w:rPr>
          <w:rFonts w:ascii="Arial" w:hAnsi="Arial" w:cs="Arial"/>
          <w:sz w:val="22"/>
          <w:szCs w:val="22"/>
        </w:rPr>
        <w:t xml:space="preserve"> samples </w:t>
      </w:r>
      <w:r w:rsidR="00044795" w:rsidRPr="002B746F">
        <w:rPr>
          <w:rFonts w:ascii="Arial" w:hAnsi="Arial" w:cs="Arial"/>
          <w:sz w:val="22"/>
          <w:szCs w:val="22"/>
        </w:rPr>
        <w:t xml:space="preserve">and isolates </w:t>
      </w:r>
      <w:r w:rsidRPr="002B746F">
        <w:rPr>
          <w:rFonts w:ascii="Arial" w:hAnsi="Arial" w:cs="Arial"/>
          <w:sz w:val="22"/>
          <w:szCs w:val="22"/>
        </w:rPr>
        <w:t xml:space="preserve">should have a clear </w:t>
      </w:r>
      <w:r w:rsidR="00EE6B71">
        <w:rPr>
          <w:rFonts w:ascii="Arial" w:hAnsi="Arial" w:cs="Arial"/>
          <w:sz w:val="22"/>
          <w:szCs w:val="22"/>
        </w:rPr>
        <w:t xml:space="preserve">storage </w:t>
      </w:r>
      <w:r w:rsidRPr="002B746F">
        <w:rPr>
          <w:rFonts w:ascii="Arial" w:hAnsi="Arial" w:cs="Arial"/>
          <w:sz w:val="22"/>
          <w:szCs w:val="22"/>
        </w:rPr>
        <w:t>inventor</w:t>
      </w:r>
      <w:r w:rsidR="00044795" w:rsidRPr="002B746F">
        <w:rPr>
          <w:rFonts w:ascii="Arial" w:hAnsi="Arial" w:cs="Arial"/>
          <w:sz w:val="22"/>
          <w:szCs w:val="22"/>
        </w:rPr>
        <w:t xml:space="preserve">y </w:t>
      </w:r>
      <w:r w:rsidR="009718C4">
        <w:rPr>
          <w:rFonts w:ascii="Arial" w:hAnsi="Arial" w:cs="Arial"/>
          <w:sz w:val="22"/>
          <w:szCs w:val="22"/>
        </w:rPr>
        <w:t>on</w:t>
      </w:r>
      <w:r w:rsidR="00044795" w:rsidRPr="002B746F">
        <w:rPr>
          <w:rFonts w:ascii="Arial" w:hAnsi="Arial" w:cs="Arial"/>
          <w:sz w:val="22"/>
          <w:szCs w:val="22"/>
        </w:rPr>
        <w:t xml:space="preserve"> site </w:t>
      </w:r>
      <w:r w:rsidR="00EE6B71" w:rsidRPr="00EE6B71">
        <w:rPr>
          <w:rFonts w:ascii="Arial" w:hAnsi="Arial" w:cs="Arial"/>
          <w:sz w:val="22"/>
          <w:szCs w:val="22"/>
        </w:rPr>
        <w:t>so that these samples</w:t>
      </w:r>
      <w:r w:rsidR="00EE6B71">
        <w:rPr>
          <w:rFonts w:ascii="Arial" w:hAnsi="Arial" w:cs="Arial"/>
          <w:sz w:val="22"/>
          <w:szCs w:val="22"/>
        </w:rPr>
        <w:t xml:space="preserve"> or isolates</w:t>
      </w:r>
      <w:r w:rsidR="00EE6B71" w:rsidRPr="00EE6B71">
        <w:rPr>
          <w:rFonts w:ascii="Arial" w:hAnsi="Arial" w:cs="Arial"/>
          <w:sz w:val="22"/>
          <w:szCs w:val="22"/>
        </w:rPr>
        <w:t xml:space="preserve"> can be retrieved from their storage positions at a later date</w:t>
      </w:r>
      <w:r w:rsidR="00EE6B71">
        <w:rPr>
          <w:rFonts w:ascii="Arial" w:hAnsi="Arial" w:cs="Arial"/>
          <w:sz w:val="22"/>
          <w:szCs w:val="22"/>
        </w:rPr>
        <w:t>. During shipment, a clear inventory should accompany the samples w</w:t>
      </w:r>
      <w:r w:rsidR="00044795" w:rsidRPr="002B746F">
        <w:rPr>
          <w:rFonts w:ascii="Arial" w:hAnsi="Arial" w:cs="Arial"/>
          <w:sz w:val="22"/>
          <w:szCs w:val="22"/>
        </w:rPr>
        <w:t xml:space="preserve">ith the </w:t>
      </w:r>
      <w:r w:rsidR="00EE6B71">
        <w:rPr>
          <w:rFonts w:ascii="Arial" w:hAnsi="Arial" w:cs="Arial"/>
          <w:sz w:val="22"/>
          <w:szCs w:val="22"/>
        </w:rPr>
        <w:t xml:space="preserve">following </w:t>
      </w:r>
      <w:r w:rsidR="00044795" w:rsidRPr="002B746F">
        <w:rPr>
          <w:rFonts w:ascii="Arial" w:hAnsi="Arial" w:cs="Arial"/>
          <w:sz w:val="22"/>
          <w:szCs w:val="22"/>
        </w:rPr>
        <w:t>details captured i.e. Freezer name, Rack, Tray, Box number,</w:t>
      </w:r>
      <w:r w:rsidR="005D6EB8">
        <w:rPr>
          <w:rFonts w:ascii="Arial" w:hAnsi="Arial" w:cs="Arial"/>
          <w:sz w:val="22"/>
          <w:szCs w:val="22"/>
        </w:rPr>
        <w:t xml:space="preserve"> date received, date frozen,</w:t>
      </w:r>
      <w:r w:rsidR="00044795" w:rsidRPr="002B746F">
        <w:rPr>
          <w:rFonts w:ascii="Arial" w:hAnsi="Arial" w:cs="Arial"/>
          <w:sz w:val="22"/>
          <w:szCs w:val="22"/>
        </w:rPr>
        <w:t xml:space="preserve"> row and column of where it is stored (Appendix 7.1).</w:t>
      </w:r>
    </w:p>
    <w:p w14:paraId="00A26257" w14:textId="77777777" w:rsidR="002F00BE" w:rsidRPr="002F00BE" w:rsidRDefault="00044795" w:rsidP="002F00BE">
      <w:pPr>
        <w:pStyle w:val="CM15"/>
        <w:numPr>
          <w:ilvl w:val="1"/>
          <w:numId w:val="2"/>
        </w:numPr>
        <w:jc w:val="both"/>
        <w:rPr>
          <w:rFonts w:ascii="Arial" w:hAnsi="Arial" w:cs="Arial"/>
          <w:sz w:val="22"/>
          <w:szCs w:val="22"/>
        </w:rPr>
      </w:pPr>
      <w:r w:rsidRPr="002B746F">
        <w:rPr>
          <w:rFonts w:ascii="Arial" w:hAnsi="Arial" w:cs="Arial"/>
          <w:sz w:val="22"/>
          <w:szCs w:val="22"/>
        </w:rPr>
        <w:t>The time and date of collection should be indicated as well as date and time of storage. All samples must be stored within 30 minutes of arrival in the laboratory.</w:t>
      </w:r>
    </w:p>
    <w:p w14:paraId="70A35548" w14:textId="77777777" w:rsidR="00EC508F" w:rsidRPr="002B746F" w:rsidRDefault="00EC508F" w:rsidP="00C52B81">
      <w:pPr>
        <w:pStyle w:val="CM15"/>
        <w:numPr>
          <w:ilvl w:val="1"/>
          <w:numId w:val="2"/>
        </w:numPr>
        <w:jc w:val="both"/>
        <w:rPr>
          <w:rFonts w:ascii="Arial" w:hAnsi="Arial" w:cs="Arial"/>
          <w:sz w:val="22"/>
          <w:szCs w:val="22"/>
        </w:rPr>
      </w:pPr>
      <w:r w:rsidRPr="002B746F">
        <w:rPr>
          <w:rFonts w:ascii="Arial" w:hAnsi="Arial" w:cs="Arial"/>
          <w:sz w:val="22"/>
          <w:szCs w:val="22"/>
        </w:rPr>
        <w:t xml:space="preserve">Record </w:t>
      </w:r>
      <w:r w:rsidR="00044795" w:rsidRPr="002B746F">
        <w:rPr>
          <w:rFonts w:ascii="Arial" w:hAnsi="Arial" w:cs="Arial"/>
          <w:sz w:val="22"/>
          <w:szCs w:val="22"/>
        </w:rPr>
        <w:t>all the samples on a shipping grid (Appendix 7.2) which should accompany the samples</w:t>
      </w:r>
      <w:r w:rsidR="00646B97" w:rsidRPr="002B746F">
        <w:rPr>
          <w:rFonts w:ascii="Arial" w:hAnsi="Arial" w:cs="Arial"/>
          <w:sz w:val="22"/>
          <w:szCs w:val="22"/>
        </w:rPr>
        <w:t xml:space="preserve"> during shipment to the central processing and biorepository lab in Kilifi.</w:t>
      </w:r>
    </w:p>
    <w:p w14:paraId="450B9568" w14:textId="77777777" w:rsidR="00646B97" w:rsidRDefault="00646B97" w:rsidP="00646B97">
      <w:pPr>
        <w:pStyle w:val="Default"/>
        <w:numPr>
          <w:ilvl w:val="1"/>
          <w:numId w:val="2"/>
        </w:numPr>
        <w:rPr>
          <w:rFonts w:ascii="Arial" w:hAnsi="Arial" w:cs="Arial"/>
          <w:sz w:val="22"/>
          <w:szCs w:val="22"/>
        </w:rPr>
      </w:pPr>
      <w:r w:rsidRPr="002B746F">
        <w:rPr>
          <w:rFonts w:ascii="Arial" w:hAnsi="Arial" w:cs="Arial"/>
          <w:sz w:val="22"/>
          <w:szCs w:val="22"/>
        </w:rPr>
        <w:t>Ensure that you cross check that all the sample boxes have been packed and do a quality control check before se</w:t>
      </w:r>
      <w:r w:rsidR="002B746F" w:rsidRPr="002B746F">
        <w:rPr>
          <w:rFonts w:ascii="Arial" w:hAnsi="Arial" w:cs="Arial"/>
          <w:sz w:val="22"/>
          <w:szCs w:val="22"/>
        </w:rPr>
        <w:t>nding the samples</w:t>
      </w:r>
      <w:r w:rsidR="00742DF0">
        <w:rPr>
          <w:rFonts w:ascii="Arial" w:hAnsi="Arial" w:cs="Arial"/>
          <w:sz w:val="22"/>
          <w:szCs w:val="22"/>
        </w:rPr>
        <w:t xml:space="preserve"> by randomly picking any 3 samples or isolates in the box and crosschecking with the inventory that they are stored in the correct position.</w:t>
      </w:r>
    </w:p>
    <w:p w14:paraId="686F8B86" w14:textId="77777777" w:rsidR="00742DF0" w:rsidRDefault="00742DF0" w:rsidP="00061533">
      <w:pPr>
        <w:pStyle w:val="Default"/>
        <w:numPr>
          <w:ilvl w:val="1"/>
          <w:numId w:val="2"/>
        </w:numPr>
        <w:rPr>
          <w:rFonts w:ascii="Arial" w:hAnsi="Arial" w:cs="Arial"/>
          <w:sz w:val="22"/>
          <w:szCs w:val="22"/>
        </w:rPr>
      </w:pPr>
      <w:r w:rsidRPr="00742DF0">
        <w:rPr>
          <w:rFonts w:ascii="Arial" w:hAnsi="Arial" w:cs="Arial"/>
          <w:sz w:val="22"/>
          <w:szCs w:val="22"/>
        </w:rPr>
        <w:t>At all times, keep the samples in dry ice when sorting/preparing then for shipment.</w:t>
      </w:r>
    </w:p>
    <w:p w14:paraId="1A487E3B" w14:textId="77777777" w:rsidR="00646B97" w:rsidRPr="00742DF0" w:rsidRDefault="00646B97" w:rsidP="00061533">
      <w:pPr>
        <w:pStyle w:val="Default"/>
        <w:numPr>
          <w:ilvl w:val="1"/>
          <w:numId w:val="2"/>
        </w:numPr>
        <w:rPr>
          <w:rFonts w:ascii="Arial" w:hAnsi="Arial" w:cs="Arial"/>
          <w:sz w:val="22"/>
          <w:szCs w:val="22"/>
        </w:rPr>
      </w:pPr>
      <w:r w:rsidRPr="00742DF0">
        <w:rPr>
          <w:rFonts w:ascii="Arial" w:hAnsi="Arial" w:cs="Arial"/>
          <w:sz w:val="22"/>
          <w:szCs w:val="22"/>
        </w:rPr>
        <w:t xml:space="preserve">All the samples must be shipped in dry ice early in the week to ensure that they are received in Kilifi latest by </w:t>
      </w:r>
      <w:r w:rsidR="005C1B7F">
        <w:rPr>
          <w:rFonts w:ascii="Arial" w:hAnsi="Arial" w:cs="Arial"/>
          <w:sz w:val="22"/>
          <w:szCs w:val="22"/>
        </w:rPr>
        <w:t>Thursday</w:t>
      </w:r>
      <w:r w:rsidRPr="00742DF0">
        <w:rPr>
          <w:rFonts w:ascii="Arial" w:hAnsi="Arial" w:cs="Arial"/>
          <w:sz w:val="22"/>
          <w:szCs w:val="22"/>
        </w:rPr>
        <w:t xml:space="preserve"> to avoid samples arriving over the weekend.</w:t>
      </w:r>
    </w:p>
    <w:p w14:paraId="6A1F5C25" w14:textId="77777777" w:rsidR="00646B97" w:rsidRPr="00646B97" w:rsidRDefault="00646B97" w:rsidP="00646B97">
      <w:pPr>
        <w:pStyle w:val="Default"/>
      </w:pPr>
    </w:p>
    <w:p w14:paraId="501EF8EB" w14:textId="77777777" w:rsidR="00E31A19" w:rsidRPr="00A33F4A" w:rsidRDefault="00E31A19" w:rsidP="00C52B81">
      <w:pPr>
        <w:pStyle w:val="Default"/>
        <w:tabs>
          <w:tab w:val="left" w:pos="1260"/>
        </w:tabs>
        <w:ind w:left="1004"/>
        <w:contextualSpacing/>
        <w:jc w:val="both"/>
        <w:rPr>
          <w:rFonts w:ascii="Arial" w:hAnsi="Arial" w:cs="Arial"/>
          <w:color w:val="auto"/>
          <w:sz w:val="22"/>
          <w:szCs w:val="22"/>
        </w:rPr>
      </w:pPr>
    </w:p>
    <w:p w14:paraId="4F40246A" w14:textId="7C34E457" w:rsidR="005330D7" w:rsidRDefault="00035E13" w:rsidP="00C52B81">
      <w:pPr>
        <w:pStyle w:val="CM15"/>
        <w:jc w:val="both"/>
        <w:rPr>
          <w:rFonts w:ascii="Arial" w:hAnsi="Arial" w:cs="Arial"/>
          <w:b/>
          <w:sz w:val="22"/>
          <w:szCs w:val="22"/>
        </w:rPr>
      </w:pPr>
      <w:r>
        <w:rPr>
          <w:rFonts w:ascii="Arial" w:hAnsi="Arial" w:cs="Arial"/>
          <w:b/>
          <w:sz w:val="22"/>
          <w:szCs w:val="22"/>
        </w:rPr>
        <w:t>6.0</w:t>
      </w:r>
      <w:r w:rsidR="00530B4E">
        <w:rPr>
          <w:rFonts w:ascii="Arial" w:hAnsi="Arial" w:cs="Arial"/>
          <w:b/>
          <w:sz w:val="22"/>
          <w:szCs w:val="22"/>
        </w:rPr>
        <w:t xml:space="preserve"> </w:t>
      </w:r>
      <w:r w:rsidR="005330D7">
        <w:rPr>
          <w:rFonts w:ascii="Arial" w:hAnsi="Arial" w:cs="Arial"/>
          <w:b/>
          <w:sz w:val="22"/>
          <w:szCs w:val="22"/>
        </w:rPr>
        <w:t>CHAIN Sample shipment to the central biorepository</w:t>
      </w:r>
    </w:p>
    <w:p w14:paraId="6AC1D690" w14:textId="77777777" w:rsidR="005330D7" w:rsidRDefault="005330D7" w:rsidP="00C52B81">
      <w:pPr>
        <w:pStyle w:val="CM15"/>
        <w:jc w:val="both"/>
        <w:rPr>
          <w:rFonts w:ascii="Arial" w:hAnsi="Arial" w:cs="Arial"/>
          <w:b/>
          <w:sz w:val="22"/>
          <w:szCs w:val="22"/>
        </w:rPr>
      </w:pPr>
    </w:p>
    <w:p w14:paraId="29514D46" w14:textId="77777777" w:rsidR="00C237E5" w:rsidRPr="00A33F4A" w:rsidRDefault="008E1EB7" w:rsidP="00C52B81">
      <w:pPr>
        <w:pStyle w:val="CM15"/>
        <w:jc w:val="both"/>
        <w:rPr>
          <w:rFonts w:ascii="Arial" w:hAnsi="Arial" w:cs="Arial"/>
          <w:b/>
          <w:sz w:val="22"/>
          <w:szCs w:val="22"/>
        </w:rPr>
      </w:pPr>
      <w:r w:rsidRPr="00A33F4A">
        <w:rPr>
          <w:rFonts w:ascii="Arial" w:hAnsi="Arial" w:cs="Arial"/>
          <w:b/>
          <w:sz w:val="22"/>
          <w:szCs w:val="22"/>
        </w:rPr>
        <w:t>References</w:t>
      </w:r>
    </w:p>
    <w:p w14:paraId="2F0E2CAE" w14:textId="77777777" w:rsidR="00B230CE" w:rsidRDefault="00B230CE" w:rsidP="00C52B81">
      <w:pPr>
        <w:pStyle w:val="ColorfulList-Accent11"/>
        <w:ind w:left="0" w:firstLine="360"/>
        <w:contextualSpacing/>
        <w:jc w:val="both"/>
        <w:rPr>
          <w:rFonts w:ascii="Arial" w:hAnsi="Arial" w:cs="Arial"/>
          <w:sz w:val="22"/>
          <w:szCs w:val="22"/>
        </w:rPr>
      </w:pPr>
    </w:p>
    <w:p w14:paraId="4DD4D62B" w14:textId="77777777" w:rsidR="00B230CE" w:rsidRDefault="00B230CE" w:rsidP="00C52B81">
      <w:pPr>
        <w:pStyle w:val="ColorfulList-Accent11"/>
        <w:ind w:left="0" w:firstLine="360"/>
        <w:contextualSpacing/>
        <w:jc w:val="both"/>
        <w:rPr>
          <w:rFonts w:ascii="Arial" w:hAnsi="Arial" w:cs="Arial"/>
          <w:sz w:val="22"/>
          <w:szCs w:val="22"/>
        </w:rPr>
      </w:pPr>
    </w:p>
    <w:p w14:paraId="792909FB" w14:textId="77777777" w:rsidR="00B230CE" w:rsidRDefault="000805A5" w:rsidP="000805A5">
      <w:pPr>
        <w:pStyle w:val="ColorfulList-Accent11"/>
        <w:ind w:left="0"/>
        <w:contextualSpacing/>
        <w:jc w:val="both"/>
        <w:rPr>
          <w:rFonts w:ascii="Arial" w:hAnsi="Arial" w:cs="Arial"/>
          <w:sz w:val="22"/>
          <w:szCs w:val="22"/>
        </w:rPr>
      </w:pPr>
      <w:r>
        <w:rPr>
          <w:rFonts w:ascii="Arial" w:hAnsi="Arial" w:cs="Arial"/>
          <w:sz w:val="22"/>
          <w:szCs w:val="22"/>
        </w:rPr>
        <w:t>N/A</w:t>
      </w:r>
    </w:p>
    <w:p w14:paraId="3670E4A2" w14:textId="77777777" w:rsidR="00B230CE" w:rsidRDefault="00B230CE" w:rsidP="00C52B81">
      <w:pPr>
        <w:pStyle w:val="ColorfulList-Accent11"/>
        <w:ind w:left="0" w:firstLine="360"/>
        <w:contextualSpacing/>
        <w:jc w:val="both"/>
        <w:rPr>
          <w:rFonts w:ascii="Arial" w:hAnsi="Arial" w:cs="Arial"/>
          <w:sz w:val="22"/>
          <w:szCs w:val="22"/>
        </w:rPr>
      </w:pPr>
    </w:p>
    <w:p w14:paraId="23FFFDD5" w14:textId="77777777" w:rsidR="00B230CE" w:rsidRDefault="00B230CE" w:rsidP="00C52B81">
      <w:pPr>
        <w:pStyle w:val="ColorfulList-Accent11"/>
        <w:ind w:left="0" w:firstLine="360"/>
        <w:contextualSpacing/>
        <w:jc w:val="both"/>
        <w:rPr>
          <w:rFonts w:ascii="Arial" w:hAnsi="Arial" w:cs="Arial"/>
          <w:sz w:val="22"/>
          <w:szCs w:val="22"/>
        </w:rPr>
      </w:pPr>
    </w:p>
    <w:p w14:paraId="2EB9AC32" w14:textId="77777777" w:rsidR="00B230CE" w:rsidRPr="00A33F4A" w:rsidRDefault="00B230CE" w:rsidP="00C52B81">
      <w:pPr>
        <w:pStyle w:val="ColorfulList-Accent11"/>
        <w:ind w:left="0" w:firstLine="360"/>
        <w:contextualSpacing/>
        <w:jc w:val="both"/>
        <w:rPr>
          <w:rFonts w:ascii="Arial" w:hAnsi="Arial" w:cs="Arial"/>
          <w:sz w:val="22"/>
          <w:szCs w:val="22"/>
        </w:rPr>
      </w:pPr>
    </w:p>
    <w:p w14:paraId="240FCF82" w14:textId="77777777" w:rsidR="00FD3AED" w:rsidRPr="00A33F4A" w:rsidRDefault="00FD3AED" w:rsidP="00C52B81">
      <w:pPr>
        <w:pStyle w:val="Default"/>
        <w:tabs>
          <w:tab w:val="left" w:pos="360"/>
        </w:tabs>
        <w:contextualSpacing/>
        <w:jc w:val="both"/>
        <w:rPr>
          <w:rFonts w:ascii="Arial" w:hAnsi="Arial" w:cs="Arial"/>
          <w:color w:val="auto"/>
          <w:sz w:val="22"/>
          <w:szCs w:val="22"/>
          <w:lang w:val="en-GB"/>
        </w:rPr>
      </w:pPr>
    </w:p>
    <w:p w14:paraId="0D9883CC" w14:textId="77777777" w:rsidR="00706FEA" w:rsidRPr="00A33F4A" w:rsidRDefault="00530B4E" w:rsidP="00C52B81">
      <w:pPr>
        <w:pStyle w:val="CM15"/>
        <w:jc w:val="both"/>
        <w:rPr>
          <w:rFonts w:ascii="Arial" w:hAnsi="Arial" w:cs="Arial"/>
          <w:b/>
          <w:sz w:val="22"/>
          <w:szCs w:val="22"/>
        </w:rPr>
      </w:pPr>
      <w:r>
        <w:rPr>
          <w:rFonts w:ascii="Arial" w:hAnsi="Arial" w:cs="Arial"/>
          <w:b/>
          <w:sz w:val="22"/>
          <w:szCs w:val="22"/>
        </w:rPr>
        <w:t xml:space="preserve">5.0 </w:t>
      </w:r>
      <w:r w:rsidR="008E1EB7" w:rsidRPr="00A33F4A">
        <w:rPr>
          <w:rFonts w:ascii="Arial" w:hAnsi="Arial" w:cs="Arial"/>
          <w:b/>
          <w:sz w:val="22"/>
          <w:szCs w:val="22"/>
        </w:rPr>
        <w:t>Document history</w:t>
      </w:r>
    </w:p>
    <w:p w14:paraId="2F04ED38" w14:textId="77777777" w:rsidR="00D80A3B" w:rsidRPr="00A33F4A" w:rsidRDefault="00D80A3B" w:rsidP="00C52B81">
      <w:pPr>
        <w:pStyle w:val="Default"/>
        <w:jc w:val="both"/>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7"/>
        <w:gridCol w:w="1036"/>
        <w:gridCol w:w="1847"/>
        <w:gridCol w:w="2331"/>
        <w:gridCol w:w="1775"/>
      </w:tblGrid>
      <w:tr w:rsidR="00B92B03" w:rsidRPr="00A33F4A" w14:paraId="63F47027" w14:textId="77777777" w:rsidTr="00AF4D55">
        <w:trPr>
          <w:cantSplit/>
          <w:trHeight w:val="817"/>
          <w:jc w:val="center"/>
        </w:trPr>
        <w:tc>
          <w:tcPr>
            <w:tcW w:w="1409" w:type="pct"/>
          </w:tcPr>
          <w:p w14:paraId="6B0D5B74" w14:textId="77777777" w:rsidR="00AF4D55" w:rsidRPr="00097B6C" w:rsidRDefault="00AF4D55" w:rsidP="00C52B81">
            <w:pPr>
              <w:contextualSpacing/>
              <w:jc w:val="both"/>
              <w:rPr>
                <w:rFonts w:ascii="Arial" w:hAnsi="Arial" w:cs="Arial"/>
                <w:b/>
                <w:sz w:val="22"/>
                <w:szCs w:val="22"/>
              </w:rPr>
            </w:pPr>
            <w:r w:rsidRPr="00097B6C">
              <w:rPr>
                <w:rFonts w:ascii="Arial" w:hAnsi="Arial" w:cs="Arial"/>
                <w:b/>
                <w:sz w:val="22"/>
                <w:szCs w:val="22"/>
              </w:rPr>
              <w:t>Version</w:t>
            </w:r>
          </w:p>
          <w:p w14:paraId="7A7A505F" w14:textId="77777777" w:rsidR="00AF4D55" w:rsidRPr="00097B6C" w:rsidRDefault="00AF4D55" w:rsidP="00C52B81">
            <w:pPr>
              <w:pStyle w:val="Header"/>
              <w:tabs>
                <w:tab w:val="clear" w:pos="4320"/>
                <w:tab w:val="clear" w:pos="8640"/>
              </w:tabs>
              <w:contextualSpacing/>
              <w:jc w:val="both"/>
              <w:rPr>
                <w:rFonts w:ascii="Arial" w:hAnsi="Arial" w:cs="Arial"/>
                <w:b/>
                <w:sz w:val="22"/>
                <w:szCs w:val="22"/>
              </w:rPr>
            </w:pPr>
          </w:p>
        </w:tc>
        <w:tc>
          <w:tcPr>
            <w:tcW w:w="579" w:type="pct"/>
          </w:tcPr>
          <w:p w14:paraId="416A479F" w14:textId="77777777" w:rsidR="00AF4D55" w:rsidRPr="00097B6C" w:rsidRDefault="00AF4D55" w:rsidP="00C52B81">
            <w:pPr>
              <w:contextualSpacing/>
              <w:jc w:val="both"/>
              <w:rPr>
                <w:rFonts w:ascii="Arial" w:hAnsi="Arial" w:cs="Arial"/>
                <w:b/>
                <w:sz w:val="22"/>
                <w:szCs w:val="22"/>
              </w:rPr>
            </w:pPr>
            <w:r w:rsidRPr="00097B6C">
              <w:rPr>
                <w:rFonts w:ascii="Arial" w:hAnsi="Arial" w:cs="Arial"/>
                <w:b/>
                <w:sz w:val="22"/>
                <w:szCs w:val="22"/>
              </w:rPr>
              <w:t>Author</w:t>
            </w:r>
          </w:p>
        </w:tc>
        <w:tc>
          <w:tcPr>
            <w:tcW w:w="1042" w:type="pct"/>
          </w:tcPr>
          <w:p w14:paraId="254A6306" w14:textId="77777777" w:rsidR="00AF4D55" w:rsidRPr="00097B6C" w:rsidRDefault="00AF4D55" w:rsidP="00C52B81">
            <w:pPr>
              <w:contextualSpacing/>
              <w:jc w:val="both"/>
              <w:rPr>
                <w:rFonts w:ascii="Arial" w:hAnsi="Arial" w:cs="Arial"/>
                <w:b/>
                <w:sz w:val="22"/>
                <w:szCs w:val="22"/>
              </w:rPr>
            </w:pPr>
            <w:r w:rsidRPr="00097B6C">
              <w:rPr>
                <w:rFonts w:ascii="Arial" w:hAnsi="Arial" w:cs="Arial"/>
                <w:b/>
                <w:sz w:val="22"/>
                <w:szCs w:val="22"/>
              </w:rPr>
              <w:t>Approved by</w:t>
            </w:r>
          </w:p>
        </w:tc>
        <w:tc>
          <w:tcPr>
            <w:tcW w:w="985" w:type="pct"/>
          </w:tcPr>
          <w:p w14:paraId="31C5A2DD" w14:textId="77777777" w:rsidR="00AF4D55" w:rsidRPr="00097B6C" w:rsidRDefault="00AF4D55" w:rsidP="00C52B81">
            <w:pPr>
              <w:contextualSpacing/>
              <w:jc w:val="both"/>
              <w:rPr>
                <w:rFonts w:ascii="Arial" w:hAnsi="Arial" w:cs="Arial"/>
                <w:b/>
                <w:sz w:val="22"/>
                <w:szCs w:val="22"/>
              </w:rPr>
            </w:pPr>
            <w:r>
              <w:rPr>
                <w:rFonts w:ascii="Arial" w:hAnsi="Arial" w:cs="Arial"/>
                <w:b/>
                <w:sz w:val="22"/>
                <w:szCs w:val="22"/>
              </w:rPr>
              <w:t>Signature</w:t>
            </w:r>
          </w:p>
        </w:tc>
        <w:tc>
          <w:tcPr>
            <w:tcW w:w="985" w:type="pct"/>
          </w:tcPr>
          <w:p w14:paraId="0605CF48" w14:textId="77777777" w:rsidR="00AF4D55" w:rsidRPr="00097B6C" w:rsidRDefault="00AF4D55" w:rsidP="00C52B81">
            <w:pPr>
              <w:contextualSpacing/>
              <w:jc w:val="both"/>
              <w:rPr>
                <w:rFonts w:ascii="Arial" w:hAnsi="Arial" w:cs="Arial"/>
                <w:b/>
                <w:sz w:val="22"/>
                <w:szCs w:val="22"/>
              </w:rPr>
            </w:pPr>
            <w:r w:rsidRPr="00097B6C">
              <w:rPr>
                <w:rFonts w:ascii="Arial" w:hAnsi="Arial" w:cs="Arial"/>
                <w:b/>
                <w:sz w:val="22"/>
                <w:szCs w:val="22"/>
              </w:rPr>
              <w:t>Dated</w:t>
            </w:r>
          </w:p>
          <w:p w14:paraId="27EDAC37" w14:textId="77777777" w:rsidR="00AF4D55" w:rsidRPr="00097B6C" w:rsidRDefault="00AF4D55" w:rsidP="00C52B81">
            <w:pPr>
              <w:contextualSpacing/>
              <w:jc w:val="both"/>
              <w:rPr>
                <w:rFonts w:ascii="Arial" w:hAnsi="Arial" w:cs="Arial"/>
                <w:b/>
                <w:sz w:val="22"/>
                <w:szCs w:val="22"/>
              </w:rPr>
            </w:pPr>
          </w:p>
        </w:tc>
      </w:tr>
      <w:tr w:rsidR="00B92B03" w:rsidRPr="00A33F4A" w14:paraId="7054CE3B" w14:textId="77777777" w:rsidTr="00AF4D55">
        <w:trPr>
          <w:cantSplit/>
          <w:trHeight w:val="817"/>
          <w:jc w:val="center"/>
        </w:trPr>
        <w:tc>
          <w:tcPr>
            <w:tcW w:w="1409" w:type="pct"/>
          </w:tcPr>
          <w:p w14:paraId="337F6E85" w14:textId="77777777" w:rsidR="00AF4D55" w:rsidRPr="00A33F4A" w:rsidRDefault="00AF4D55" w:rsidP="00035E13">
            <w:pPr>
              <w:pStyle w:val="Header"/>
              <w:tabs>
                <w:tab w:val="clear" w:pos="4320"/>
                <w:tab w:val="clear" w:pos="8640"/>
              </w:tabs>
              <w:contextualSpacing/>
              <w:jc w:val="both"/>
              <w:rPr>
                <w:rFonts w:ascii="Arial" w:hAnsi="Arial" w:cs="Arial"/>
                <w:sz w:val="22"/>
                <w:szCs w:val="22"/>
              </w:rPr>
            </w:pPr>
            <w:r w:rsidRPr="00A33F4A">
              <w:rPr>
                <w:rFonts w:ascii="Arial" w:hAnsi="Arial" w:cs="Arial"/>
                <w:sz w:val="22"/>
                <w:szCs w:val="22"/>
              </w:rPr>
              <w:t>1.0</w:t>
            </w:r>
            <w:r w:rsidR="00B92B03">
              <w:rPr>
                <w:rFonts w:ascii="Arial" w:hAnsi="Arial" w:cs="Arial"/>
                <w:sz w:val="22"/>
                <w:szCs w:val="22"/>
              </w:rPr>
              <w:t>2</w:t>
            </w:r>
            <w:r w:rsidRPr="00D80A3B">
              <w:rPr>
                <w:rFonts w:ascii="Arial" w:hAnsi="Arial" w:cs="Arial"/>
                <w:b/>
                <w:color w:val="000000" w:themeColor="text1"/>
              </w:rPr>
              <w:t>CHAIN</w:t>
            </w:r>
            <w:r w:rsidR="00035E13">
              <w:rPr>
                <w:rFonts w:ascii="Arial" w:hAnsi="Arial" w:cs="Arial"/>
                <w:b/>
                <w:color w:val="000000" w:themeColor="text1"/>
              </w:rPr>
              <w:t>PB-SAM</w:t>
            </w:r>
            <w:r w:rsidRPr="00D80A3B">
              <w:rPr>
                <w:rFonts w:ascii="Arial" w:hAnsi="Arial" w:cs="Arial"/>
                <w:b/>
                <w:color w:val="000000" w:themeColor="text1"/>
              </w:rPr>
              <w:t xml:space="preserve"> </w:t>
            </w:r>
            <w:r>
              <w:rPr>
                <w:rFonts w:ascii="Arial" w:hAnsi="Arial" w:cs="Arial"/>
                <w:b/>
                <w:color w:val="000000" w:themeColor="text1"/>
              </w:rPr>
              <w:t>BIOREPOSITORY</w:t>
            </w:r>
            <w:r w:rsidRPr="00D80A3B">
              <w:rPr>
                <w:rFonts w:ascii="Arial" w:hAnsi="Arial" w:cs="Arial"/>
                <w:b/>
                <w:color w:val="000000" w:themeColor="text1"/>
              </w:rPr>
              <w:t xml:space="preserve"> SOP (MASTER)</w:t>
            </w:r>
          </w:p>
        </w:tc>
        <w:tc>
          <w:tcPr>
            <w:tcW w:w="579" w:type="pct"/>
          </w:tcPr>
          <w:p w14:paraId="3ABFC2CD" w14:textId="77777777" w:rsidR="00AF4D55" w:rsidRPr="00A33F4A" w:rsidRDefault="006772B6" w:rsidP="00C52B81">
            <w:pPr>
              <w:contextualSpacing/>
              <w:jc w:val="both"/>
              <w:rPr>
                <w:rFonts w:ascii="Arial" w:hAnsi="Arial" w:cs="Arial"/>
                <w:sz w:val="22"/>
                <w:szCs w:val="22"/>
              </w:rPr>
            </w:pPr>
            <w:r>
              <w:rPr>
                <w:rFonts w:ascii="Arial" w:hAnsi="Arial" w:cs="Arial"/>
                <w:sz w:val="22"/>
                <w:szCs w:val="22"/>
              </w:rPr>
              <w:t>Caroline Tigoi</w:t>
            </w:r>
          </w:p>
        </w:tc>
        <w:tc>
          <w:tcPr>
            <w:tcW w:w="1042" w:type="pct"/>
          </w:tcPr>
          <w:p w14:paraId="69A10E2F" w14:textId="77777777" w:rsidR="00AF4D55" w:rsidRPr="00A33F4A" w:rsidRDefault="005C1B7F" w:rsidP="00C52B81">
            <w:pPr>
              <w:contextualSpacing/>
              <w:jc w:val="both"/>
              <w:rPr>
                <w:rFonts w:ascii="Arial" w:hAnsi="Arial" w:cs="Arial"/>
                <w:sz w:val="22"/>
                <w:szCs w:val="22"/>
              </w:rPr>
            </w:pPr>
            <w:r>
              <w:rPr>
                <w:rFonts w:ascii="Arial" w:hAnsi="Arial" w:cs="Arial"/>
                <w:sz w:val="22"/>
                <w:szCs w:val="22"/>
              </w:rPr>
              <w:t>Robert Bandsma</w:t>
            </w:r>
          </w:p>
        </w:tc>
        <w:tc>
          <w:tcPr>
            <w:tcW w:w="985" w:type="pct"/>
          </w:tcPr>
          <w:p w14:paraId="62AA0780" w14:textId="77777777" w:rsidR="00AF4D55" w:rsidRPr="00A33F4A" w:rsidRDefault="00B92B03" w:rsidP="00C52B81">
            <w:pPr>
              <w:contextualSpacing/>
              <w:jc w:val="both"/>
              <w:rPr>
                <w:rFonts w:ascii="Arial" w:hAnsi="Arial" w:cs="Arial"/>
                <w:sz w:val="22"/>
                <w:szCs w:val="22"/>
              </w:rPr>
            </w:pPr>
            <w:r w:rsidRPr="0075218D">
              <w:rPr>
                <w:noProof/>
                <w:lang w:eastAsia="en-GB"/>
              </w:rPr>
              <w:drawing>
                <wp:inline distT="0" distB="0" distL="0" distR="0" wp14:anchorId="6CD79FF4" wp14:editId="272040D0">
                  <wp:extent cx="1343025" cy="41715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7997" cy="428014"/>
                          </a:xfrm>
                          <a:prstGeom prst="rect">
                            <a:avLst/>
                          </a:prstGeom>
                          <a:noFill/>
                          <a:ln>
                            <a:noFill/>
                          </a:ln>
                        </pic:spPr>
                      </pic:pic>
                    </a:graphicData>
                  </a:graphic>
                </wp:inline>
              </w:drawing>
            </w:r>
          </w:p>
        </w:tc>
        <w:tc>
          <w:tcPr>
            <w:tcW w:w="985" w:type="pct"/>
          </w:tcPr>
          <w:p w14:paraId="2FEE9EF4" w14:textId="77777777" w:rsidR="00AF4D55" w:rsidRPr="00A33F4A" w:rsidRDefault="005C1B7F" w:rsidP="00C52B81">
            <w:pPr>
              <w:contextualSpacing/>
              <w:jc w:val="both"/>
              <w:rPr>
                <w:rFonts w:ascii="Arial" w:hAnsi="Arial" w:cs="Arial"/>
                <w:sz w:val="22"/>
                <w:szCs w:val="22"/>
              </w:rPr>
            </w:pPr>
            <w:r>
              <w:rPr>
                <w:rFonts w:ascii="Arial" w:hAnsi="Arial" w:cs="Arial"/>
                <w:sz w:val="22"/>
                <w:szCs w:val="22"/>
              </w:rPr>
              <w:t>Jan 23 2021</w:t>
            </w:r>
          </w:p>
        </w:tc>
      </w:tr>
      <w:tr w:rsidR="00B92B03" w:rsidRPr="00A33F4A" w14:paraId="14305957" w14:textId="77777777" w:rsidTr="00AF4D55">
        <w:trPr>
          <w:cantSplit/>
          <w:trHeight w:val="560"/>
          <w:jc w:val="center"/>
        </w:trPr>
        <w:tc>
          <w:tcPr>
            <w:tcW w:w="1409" w:type="pct"/>
          </w:tcPr>
          <w:p w14:paraId="0078943D" w14:textId="77777777" w:rsidR="00AF4D55" w:rsidRPr="00A33F4A" w:rsidRDefault="00AF4D55" w:rsidP="00C52B81">
            <w:pPr>
              <w:contextualSpacing/>
              <w:jc w:val="both"/>
              <w:rPr>
                <w:rFonts w:ascii="Arial" w:hAnsi="Arial" w:cs="Arial"/>
                <w:sz w:val="22"/>
                <w:szCs w:val="22"/>
              </w:rPr>
            </w:pPr>
          </w:p>
        </w:tc>
        <w:tc>
          <w:tcPr>
            <w:tcW w:w="579" w:type="pct"/>
          </w:tcPr>
          <w:p w14:paraId="2CDBA3BB" w14:textId="77777777" w:rsidR="00AF4D55" w:rsidRPr="00A33F4A" w:rsidRDefault="00AF4D55" w:rsidP="00C52B81">
            <w:pPr>
              <w:contextualSpacing/>
              <w:jc w:val="both"/>
              <w:rPr>
                <w:rFonts w:ascii="Arial" w:hAnsi="Arial" w:cs="Arial"/>
                <w:sz w:val="22"/>
                <w:szCs w:val="22"/>
              </w:rPr>
            </w:pPr>
          </w:p>
        </w:tc>
        <w:tc>
          <w:tcPr>
            <w:tcW w:w="1042" w:type="pct"/>
          </w:tcPr>
          <w:p w14:paraId="0124FFED" w14:textId="77777777" w:rsidR="00AF4D55" w:rsidRPr="00A33F4A" w:rsidRDefault="00AF4D55" w:rsidP="00C52B81">
            <w:pPr>
              <w:contextualSpacing/>
              <w:jc w:val="both"/>
              <w:rPr>
                <w:rFonts w:ascii="Arial" w:hAnsi="Arial" w:cs="Arial"/>
                <w:sz w:val="22"/>
                <w:szCs w:val="22"/>
              </w:rPr>
            </w:pPr>
          </w:p>
        </w:tc>
        <w:tc>
          <w:tcPr>
            <w:tcW w:w="985" w:type="pct"/>
          </w:tcPr>
          <w:p w14:paraId="037ACE8D" w14:textId="77777777" w:rsidR="00AF4D55" w:rsidRPr="00A33F4A" w:rsidRDefault="00AF4D55" w:rsidP="00C52B81">
            <w:pPr>
              <w:contextualSpacing/>
              <w:jc w:val="both"/>
              <w:rPr>
                <w:rFonts w:ascii="Arial" w:hAnsi="Arial" w:cs="Arial"/>
                <w:sz w:val="22"/>
                <w:szCs w:val="22"/>
              </w:rPr>
            </w:pPr>
          </w:p>
        </w:tc>
        <w:tc>
          <w:tcPr>
            <w:tcW w:w="985" w:type="pct"/>
          </w:tcPr>
          <w:p w14:paraId="1952AFD6" w14:textId="77777777" w:rsidR="00AF4D55" w:rsidRPr="00A33F4A" w:rsidRDefault="00AF4D55" w:rsidP="00C52B81">
            <w:pPr>
              <w:contextualSpacing/>
              <w:jc w:val="both"/>
              <w:rPr>
                <w:rFonts w:ascii="Arial" w:hAnsi="Arial" w:cs="Arial"/>
                <w:sz w:val="22"/>
                <w:szCs w:val="22"/>
              </w:rPr>
            </w:pPr>
          </w:p>
        </w:tc>
      </w:tr>
      <w:tr w:rsidR="00B92B03" w:rsidRPr="00A33F4A" w14:paraId="1063EF36" w14:textId="77777777" w:rsidTr="00AF4D55">
        <w:trPr>
          <w:cantSplit/>
          <w:trHeight w:val="560"/>
          <w:jc w:val="center"/>
        </w:trPr>
        <w:tc>
          <w:tcPr>
            <w:tcW w:w="1409" w:type="pct"/>
          </w:tcPr>
          <w:p w14:paraId="1DE01E17" w14:textId="77777777" w:rsidR="00AF4D55" w:rsidRPr="00A33F4A" w:rsidRDefault="00AF4D55" w:rsidP="00C52B81">
            <w:pPr>
              <w:contextualSpacing/>
              <w:jc w:val="both"/>
              <w:rPr>
                <w:rFonts w:ascii="Arial" w:hAnsi="Arial" w:cs="Arial"/>
                <w:sz w:val="22"/>
                <w:szCs w:val="22"/>
              </w:rPr>
            </w:pPr>
          </w:p>
        </w:tc>
        <w:tc>
          <w:tcPr>
            <w:tcW w:w="579" w:type="pct"/>
          </w:tcPr>
          <w:p w14:paraId="39EF2494" w14:textId="77777777" w:rsidR="00AF4D55" w:rsidRPr="00A33F4A" w:rsidRDefault="00AF4D55" w:rsidP="00C52B81">
            <w:pPr>
              <w:contextualSpacing/>
              <w:jc w:val="both"/>
              <w:rPr>
                <w:rFonts w:ascii="Arial" w:hAnsi="Arial" w:cs="Arial"/>
                <w:sz w:val="22"/>
                <w:szCs w:val="22"/>
              </w:rPr>
            </w:pPr>
          </w:p>
        </w:tc>
        <w:tc>
          <w:tcPr>
            <w:tcW w:w="1042" w:type="pct"/>
          </w:tcPr>
          <w:p w14:paraId="265B0953" w14:textId="77777777" w:rsidR="00AF4D55" w:rsidRPr="00A33F4A" w:rsidRDefault="00AF4D55" w:rsidP="00C52B81">
            <w:pPr>
              <w:contextualSpacing/>
              <w:jc w:val="both"/>
              <w:rPr>
                <w:rFonts w:ascii="Arial" w:hAnsi="Arial" w:cs="Arial"/>
                <w:sz w:val="22"/>
                <w:szCs w:val="22"/>
              </w:rPr>
            </w:pPr>
          </w:p>
        </w:tc>
        <w:tc>
          <w:tcPr>
            <w:tcW w:w="985" w:type="pct"/>
          </w:tcPr>
          <w:p w14:paraId="0D817A8A" w14:textId="77777777" w:rsidR="00AF4D55" w:rsidRPr="00A33F4A" w:rsidRDefault="00AF4D55" w:rsidP="00C52B81">
            <w:pPr>
              <w:contextualSpacing/>
              <w:jc w:val="both"/>
              <w:rPr>
                <w:rFonts w:ascii="Arial" w:hAnsi="Arial" w:cs="Arial"/>
                <w:sz w:val="22"/>
                <w:szCs w:val="22"/>
              </w:rPr>
            </w:pPr>
          </w:p>
        </w:tc>
        <w:tc>
          <w:tcPr>
            <w:tcW w:w="985" w:type="pct"/>
          </w:tcPr>
          <w:p w14:paraId="3B46BB40" w14:textId="77777777" w:rsidR="00AF4D55" w:rsidRPr="00A33F4A" w:rsidRDefault="00AF4D55" w:rsidP="00C52B81">
            <w:pPr>
              <w:contextualSpacing/>
              <w:jc w:val="both"/>
              <w:rPr>
                <w:rFonts w:ascii="Arial" w:hAnsi="Arial" w:cs="Arial"/>
                <w:sz w:val="22"/>
                <w:szCs w:val="22"/>
              </w:rPr>
            </w:pPr>
          </w:p>
          <w:p w14:paraId="238A6C28" w14:textId="77777777" w:rsidR="00AF4D55" w:rsidRPr="00A33F4A" w:rsidRDefault="00AF4D55" w:rsidP="00C52B81">
            <w:pPr>
              <w:contextualSpacing/>
              <w:jc w:val="both"/>
              <w:rPr>
                <w:rFonts w:ascii="Arial" w:hAnsi="Arial" w:cs="Arial"/>
                <w:sz w:val="22"/>
                <w:szCs w:val="22"/>
              </w:rPr>
            </w:pPr>
          </w:p>
        </w:tc>
      </w:tr>
    </w:tbl>
    <w:p w14:paraId="64DC9254" w14:textId="77777777" w:rsidR="00674A3D" w:rsidRPr="00A33F4A" w:rsidRDefault="00674A3D" w:rsidP="00C52B81">
      <w:pPr>
        <w:contextualSpacing/>
        <w:jc w:val="both"/>
        <w:rPr>
          <w:rFonts w:ascii="Arial" w:hAnsi="Arial" w:cs="Arial"/>
          <w:sz w:val="22"/>
          <w:szCs w:val="22"/>
        </w:rPr>
      </w:pPr>
    </w:p>
    <w:p w14:paraId="7CE684B1" w14:textId="77777777" w:rsidR="008E1EB7" w:rsidRPr="00A33F4A" w:rsidRDefault="008E1EB7" w:rsidP="00C52B81">
      <w:pPr>
        <w:jc w:val="both"/>
        <w:rPr>
          <w:rFonts w:ascii="Arial" w:eastAsia="Cambria" w:hAnsi="Arial" w:cs="Arial"/>
          <w:sz w:val="22"/>
          <w:szCs w:val="22"/>
          <w:lang w:eastAsia="nl-NL"/>
        </w:rPr>
      </w:pPr>
    </w:p>
    <w:p w14:paraId="327D74E2" w14:textId="77777777" w:rsidR="006B4631" w:rsidRPr="00A33F4A" w:rsidRDefault="00EF7AF0" w:rsidP="00C52B81">
      <w:pPr>
        <w:tabs>
          <w:tab w:val="left" w:pos="7704"/>
        </w:tabs>
        <w:jc w:val="both"/>
        <w:rPr>
          <w:rFonts w:ascii="Arial" w:hAnsi="Arial" w:cs="Arial"/>
          <w:b/>
          <w:sz w:val="22"/>
          <w:szCs w:val="22"/>
          <w:u w:val="single"/>
        </w:rPr>
      </w:pPr>
      <w:r>
        <w:rPr>
          <w:rFonts w:ascii="Arial" w:hAnsi="Arial" w:cs="Arial"/>
          <w:b/>
          <w:sz w:val="22"/>
          <w:szCs w:val="22"/>
          <w:u w:val="single"/>
        </w:rPr>
        <w:tab/>
      </w:r>
    </w:p>
    <w:p w14:paraId="11F9E23D" w14:textId="77777777" w:rsidR="006B4631" w:rsidRPr="00A33F4A" w:rsidRDefault="006B4631" w:rsidP="00C52B81">
      <w:pPr>
        <w:jc w:val="both"/>
        <w:rPr>
          <w:rFonts w:ascii="Arial" w:hAnsi="Arial" w:cs="Arial"/>
          <w:b/>
          <w:sz w:val="22"/>
          <w:szCs w:val="22"/>
          <w:u w:val="single"/>
        </w:rPr>
      </w:pPr>
    </w:p>
    <w:p w14:paraId="3A68F35C" w14:textId="77777777" w:rsidR="003124B1" w:rsidRPr="00A33F4A" w:rsidRDefault="003124B1" w:rsidP="00C52B81">
      <w:pPr>
        <w:jc w:val="both"/>
        <w:rPr>
          <w:rFonts w:ascii="Arial" w:hAnsi="Arial" w:cs="Arial"/>
          <w:b/>
          <w:sz w:val="22"/>
          <w:szCs w:val="22"/>
          <w:lang w:val="en-US"/>
        </w:rPr>
      </w:pPr>
    </w:p>
    <w:p w14:paraId="674CE8E9" w14:textId="77777777" w:rsidR="008E1EB7" w:rsidRPr="00A33F4A" w:rsidRDefault="00530B4E" w:rsidP="00C52B81">
      <w:pPr>
        <w:jc w:val="both"/>
        <w:rPr>
          <w:rFonts w:ascii="Arial" w:hAnsi="Arial" w:cs="Arial"/>
          <w:b/>
          <w:sz w:val="22"/>
          <w:szCs w:val="22"/>
          <w:lang w:val="en-US"/>
        </w:rPr>
      </w:pPr>
      <w:r>
        <w:rPr>
          <w:rFonts w:ascii="Arial" w:hAnsi="Arial" w:cs="Arial"/>
          <w:b/>
          <w:sz w:val="22"/>
          <w:szCs w:val="22"/>
          <w:lang w:val="en-US"/>
        </w:rPr>
        <w:t xml:space="preserve">6.0 </w:t>
      </w:r>
      <w:r w:rsidR="008E1EB7" w:rsidRPr="00A33F4A">
        <w:rPr>
          <w:rFonts w:ascii="Arial" w:hAnsi="Arial" w:cs="Arial"/>
          <w:b/>
          <w:sz w:val="22"/>
          <w:szCs w:val="22"/>
          <w:lang w:val="en-US"/>
        </w:rPr>
        <w:t>Site training record</w:t>
      </w:r>
    </w:p>
    <w:p w14:paraId="0C902058" w14:textId="77777777" w:rsidR="008E1EB7" w:rsidRPr="00A33F4A" w:rsidRDefault="008E1EB7" w:rsidP="00C52B81">
      <w:pPr>
        <w:jc w:val="both"/>
        <w:rPr>
          <w:rFonts w:ascii="Arial" w:eastAsia="Cambria" w:hAnsi="Arial" w:cs="Arial"/>
          <w:sz w:val="22"/>
          <w:szCs w:val="22"/>
          <w:lang w:eastAsia="nl-NL"/>
        </w:rPr>
      </w:pPr>
      <w:r w:rsidRPr="00A33F4A">
        <w:rPr>
          <w:rFonts w:ascii="Arial" w:eastAsia="Cambria" w:hAnsi="Arial" w:cs="Arial"/>
          <w:sz w:val="22"/>
          <w:szCs w:val="22"/>
          <w:lang w:eastAsia="nl-NL"/>
        </w:rPr>
        <w:t xml:space="preserve">All sites are required to maintain a master copy of this SOP that documents the site staff that have been trained on this SOP.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1495"/>
        <w:gridCol w:w="2726"/>
        <w:gridCol w:w="1928"/>
        <w:gridCol w:w="2053"/>
      </w:tblGrid>
      <w:tr w:rsidR="008E1EB7" w:rsidRPr="00A33F4A" w14:paraId="6F8D8342" w14:textId="77777777" w:rsidTr="00505ED1">
        <w:trPr>
          <w:trHeight w:val="242"/>
        </w:trPr>
        <w:tc>
          <w:tcPr>
            <w:tcW w:w="9576" w:type="dxa"/>
            <w:gridSpan w:val="5"/>
            <w:tcBorders>
              <w:top w:val="single" w:sz="24" w:space="0" w:color="auto"/>
              <w:bottom w:val="single" w:sz="4" w:space="0" w:color="auto"/>
            </w:tcBorders>
          </w:tcPr>
          <w:p w14:paraId="10358073" w14:textId="77777777" w:rsidR="008E1EB7" w:rsidRPr="00A33F4A" w:rsidRDefault="008E1EB7" w:rsidP="00C52B81">
            <w:pPr>
              <w:widowControl w:val="0"/>
              <w:jc w:val="both"/>
              <w:rPr>
                <w:rFonts w:ascii="Arial" w:hAnsi="Arial" w:cs="Arial"/>
                <w:b/>
                <w:sz w:val="22"/>
                <w:szCs w:val="22"/>
              </w:rPr>
            </w:pPr>
            <w:r w:rsidRPr="00A33F4A">
              <w:rPr>
                <w:rFonts w:ascii="Arial" w:hAnsi="Arial" w:cs="Arial"/>
                <w:b/>
                <w:sz w:val="22"/>
                <w:szCs w:val="22"/>
              </w:rPr>
              <w:t>Document History</w:t>
            </w:r>
          </w:p>
        </w:tc>
      </w:tr>
      <w:tr w:rsidR="008E1EB7" w:rsidRPr="00A33F4A" w14:paraId="7911F633" w14:textId="77777777" w:rsidTr="00505ED1">
        <w:trPr>
          <w:trHeight w:val="242"/>
        </w:trPr>
        <w:tc>
          <w:tcPr>
            <w:tcW w:w="1374" w:type="dxa"/>
          </w:tcPr>
          <w:p w14:paraId="22F15FC2" w14:textId="77777777" w:rsidR="008E1EB7" w:rsidRPr="00A33F4A" w:rsidRDefault="008E1EB7" w:rsidP="00C52B81">
            <w:pPr>
              <w:widowControl w:val="0"/>
              <w:jc w:val="both"/>
              <w:rPr>
                <w:rFonts w:ascii="Arial" w:hAnsi="Arial" w:cs="Arial"/>
                <w:b/>
                <w:sz w:val="22"/>
                <w:szCs w:val="22"/>
              </w:rPr>
            </w:pPr>
            <w:r w:rsidRPr="00A33F4A">
              <w:rPr>
                <w:rFonts w:ascii="Arial" w:hAnsi="Arial" w:cs="Arial"/>
                <w:b/>
                <w:sz w:val="22"/>
                <w:szCs w:val="22"/>
              </w:rPr>
              <w:t>Version No.</w:t>
            </w:r>
          </w:p>
        </w:tc>
        <w:tc>
          <w:tcPr>
            <w:tcW w:w="1495" w:type="dxa"/>
          </w:tcPr>
          <w:p w14:paraId="20F354CB" w14:textId="77777777" w:rsidR="008E1EB7" w:rsidRPr="00A33F4A" w:rsidRDefault="008E1EB7" w:rsidP="00C52B81">
            <w:pPr>
              <w:widowControl w:val="0"/>
              <w:jc w:val="both"/>
              <w:rPr>
                <w:rFonts w:ascii="Arial" w:hAnsi="Arial" w:cs="Arial"/>
                <w:b/>
                <w:sz w:val="22"/>
                <w:szCs w:val="22"/>
              </w:rPr>
            </w:pPr>
            <w:r w:rsidRPr="00A33F4A">
              <w:rPr>
                <w:rFonts w:ascii="Arial" w:hAnsi="Arial" w:cs="Arial"/>
                <w:b/>
                <w:sz w:val="22"/>
                <w:szCs w:val="22"/>
              </w:rPr>
              <w:t>Trained staff initials</w:t>
            </w:r>
          </w:p>
        </w:tc>
        <w:tc>
          <w:tcPr>
            <w:tcW w:w="2726" w:type="dxa"/>
          </w:tcPr>
          <w:p w14:paraId="3208B5E1" w14:textId="77777777" w:rsidR="008E1EB7" w:rsidRPr="00A33F4A" w:rsidRDefault="008E1EB7" w:rsidP="00C52B81">
            <w:pPr>
              <w:widowControl w:val="0"/>
              <w:jc w:val="both"/>
              <w:rPr>
                <w:rFonts w:ascii="Arial" w:hAnsi="Arial" w:cs="Arial"/>
                <w:b/>
                <w:sz w:val="22"/>
                <w:szCs w:val="22"/>
              </w:rPr>
            </w:pPr>
            <w:r w:rsidRPr="00A33F4A">
              <w:rPr>
                <w:rFonts w:ascii="Arial" w:hAnsi="Arial" w:cs="Arial"/>
                <w:b/>
                <w:sz w:val="22"/>
                <w:szCs w:val="22"/>
              </w:rPr>
              <w:t>Signature of trained staff</w:t>
            </w:r>
          </w:p>
        </w:tc>
        <w:tc>
          <w:tcPr>
            <w:tcW w:w="1928" w:type="dxa"/>
          </w:tcPr>
          <w:p w14:paraId="1336532E" w14:textId="77777777" w:rsidR="008E1EB7" w:rsidRPr="00A33F4A" w:rsidRDefault="008E1EB7" w:rsidP="00C52B81">
            <w:pPr>
              <w:widowControl w:val="0"/>
              <w:jc w:val="both"/>
              <w:rPr>
                <w:rFonts w:ascii="Arial" w:hAnsi="Arial" w:cs="Arial"/>
                <w:b/>
                <w:sz w:val="22"/>
                <w:szCs w:val="22"/>
              </w:rPr>
            </w:pPr>
            <w:r w:rsidRPr="00A33F4A">
              <w:rPr>
                <w:rFonts w:ascii="Arial" w:hAnsi="Arial" w:cs="Arial"/>
                <w:b/>
                <w:sz w:val="22"/>
                <w:szCs w:val="22"/>
              </w:rPr>
              <w:t>Date</w:t>
            </w:r>
          </w:p>
        </w:tc>
        <w:tc>
          <w:tcPr>
            <w:tcW w:w="2053" w:type="dxa"/>
          </w:tcPr>
          <w:p w14:paraId="2621C868" w14:textId="77777777" w:rsidR="008E1EB7" w:rsidRPr="00A33F4A" w:rsidRDefault="008E1EB7" w:rsidP="00C52B81">
            <w:pPr>
              <w:widowControl w:val="0"/>
              <w:jc w:val="both"/>
              <w:rPr>
                <w:rFonts w:ascii="Arial" w:hAnsi="Arial" w:cs="Arial"/>
                <w:b/>
                <w:sz w:val="22"/>
                <w:szCs w:val="22"/>
              </w:rPr>
            </w:pPr>
            <w:r w:rsidRPr="00A33F4A">
              <w:rPr>
                <w:rFonts w:ascii="Arial" w:hAnsi="Arial" w:cs="Arial"/>
                <w:b/>
                <w:sz w:val="22"/>
                <w:szCs w:val="22"/>
              </w:rPr>
              <w:t>Trainer’s Initials</w:t>
            </w:r>
          </w:p>
        </w:tc>
      </w:tr>
      <w:tr w:rsidR="008E1EB7" w:rsidRPr="00A33F4A" w14:paraId="3D3CD8E3" w14:textId="77777777" w:rsidTr="00505ED1">
        <w:trPr>
          <w:trHeight w:val="242"/>
        </w:trPr>
        <w:tc>
          <w:tcPr>
            <w:tcW w:w="1374" w:type="dxa"/>
          </w:tcPr>
          <w:p w14:paraId="411EFA1D" w14:textId="77777777" w:rsidR="008E1EB7" w:rsidRPr="00A33F4A" w:rsidRDefault="008E1EB7" w:rsidP="00C52B81">
            <w:pPr>
              <w:widowControl w:val="0"/>
              <w:jc w:val="both"/>
              <w:rPr>
                <w:rFonts w:ascii="Arial" w:hAnsi="Arial" w:cs="Arial"/>
                <w:b/>
                <w:color w:val="A6A6A6"/>
                <w:sz w:val="22"/>
                <w:szCs w:val="22"/>
              </w:rPr>
            </w:pPr>
            <w:r w:rsidRPr="00A33F4A">
              <w:rPr>
                <w:rFonts w:ascii="Arial" w:hAnsi="Arial" w:cs="Arial"/>
                <w:b/>
                <w:color w:val="A6A6A6"/>
                <w:sz w:val="22"/>
                <w:szCs w:val="22"/>
              </w:rPr>
              <w:t>1.01</w:t>
            </w:r>
          </w:p>
        </w:tc>
        <w:tc>
          <w:tcPr>
            <w:tcW w:w="1495" w:type="dxa"/>
          </w:tcPr>
          <w:p w14:paraId="5C6E007A" w14:textId="77777777" w:rsidR="008E1EB7" w:rsidRPr="00A33F4A" w:rsidRDefault="008E1EB7" w:rsidP="00C52B81">
            <w:pPr>
              <w:widowControl w:val="0"/>
              <w:jc w:val="both"/>
              <w:rPr>
                <w:rFonts w:ascii="Arial" w:hAnsi="Arial" w:cs="Arial"/>
                <w:b/>
                <w:color w:val="A6A6A6"/>
                <w:sz w:val="22"/>
                <w:szCs w:val="22"/>
              </w:rPr>
            </w:pPr>
            <w:r w:rsidRPr="00A33F4A">
              <w:rPr>
                <w:rFonts w:ascii="Arial" w:hAnsi="Arial" w:cs="Arial"/>
                <w:b/>
                <w:color w:val="A6A6A6"/>
                <w:sz w:val="22"/>
                <w:szCs w:val="22"/>
              </w:rPr>
              <w:t>KDT</w:t>
            </w:r>
          </w:p>
        </w:tc>
        <w:tc>
          <w:tcPr>
            <w:tcW w:w="2726" w:type="dxa"/>
          </w:tcPr>
          <w:p w14:paraId="03152F47" w14:textId="77777777" w:rsidR="008E1EB7" w:rsidRPr="00A33F4A" w:rsidRDefault="008E1EB7" w:rsidP="00C52B81">
            <w:pPr>
              <w:widowControl w:val="0"/>
              <w:jc w:val="both"/>
              <w:rPr>
                <w:rFonts w:ascii="Arial" w:hAnsi="Arial" w:cs="Arial"/>
                <w:b/>
                <w:color w:val="A6A6A6"/>
                <w:sz w:val="22"/>
                <w:szCs w:val="22"/>
              </w:rPr>
            </w:pPr>
            <w:r w:rsidRPr="00A33F4A">
              <w:rPr>
                <w:rFonts w:ascii="Arial" w:hAnsi="Arial" w:cs="Arial"/>
                <w:b/>
                <w:color w:val="A6A6A6"/>
                <w:sz w:val="22"/>
                <w:szCs w:val="22"/>
              </w:rPr>
              <w:t>Example row</w:t>
            </w:r>
          </w:p>
        </w:tc>
        <w:tc>
          <w:tcPr>
            <w:tcW w:w="1928" w:type="dxa"/>
          </w:tcPr>
          <w:p w14:paraId="5EC359EF" w14:textId="77777777" w:rsidR="008E1EB7" w:rsidRPr="00A33F4A" w:rsidRDefault="008E1EB7" w:rsidP="00C52B81">
            <w:pPr>
              <w:widowControl w:val="0"/>
              <w:jc w:val="both"/>
              <w:rPr>
                <w:rFonts w:ascii="Arial" w:hAnsi="Arial" w:cs="Arial"/>
                <w:b/>
                <w:color w:val="A6A6A6"/>
                <w:sz w:val="22"/>
                <w:szCs w:val="22"/>
              </w:rPr>
            </w:pPr>
            <w:r w:rsidRPr="00A33F4A">
              <w:rPr>
                <w:rFonts w:ascii="Arial" w:hAnsi="Arial" w:cs="Arial"/>
                <w:b/>
                <w:color w:val="A6A6A6"/>
                <w:sz w:val="22"/>
                <w:szCs w:val="22"/>
              </w:rPr>
              <w:t>1</w:t>
            </w:r>
            <w:r w:rsidRPr="00A33F4A">
              <w:rPr>
                <w:rFonts w:ascii="Arial" w:hAnsi="Arial" w:cs="Arial"/>
                <w:b/>
                <w:color w:val="A6A6A6"/>
                <w:sz w:val="22"/>
                <w:szCs w:val="22"/>
                <w:vertAlign w:val="superscript"/>
              </w:rPr>
              <w:t>st</w:t>
            </w:r>
            <w:r w:rsidRPr="00A33F4A">
              <w:rPr>
                <w:rFonts w:ascii="Arial" w:hAnsi="Arial" w:cs="Arial"/>
                <w:b/>
                <w:color w:val="A6A6A6"/>
                <w:sz w:val="22"/>
                <w:szCs w:val="22"/>
              </w:rPr>
              <w:t xml:space="preserve"> Jan 2016</w:t>
            </w:r>
          </w:p>
        </w:tc>
        <w:tc>
          <w:tcPr>
            <w:tcW w:w="2053" w:type="dxa"/>
          </w:tcPr>
          <w:p w14:paraId="075E06F0" w14:textId="77777777" w:rsidR="008E1EB7" w:rsidRPr="00A33F4A" w:rsidRDefault="008E1EB7" w:rsidP="00C52B81">
            <w:pPr>
              <w:widowControl w:val="0"/>
              <w:jc w:val="both"/>
              <w:rPr>
                <w:rFonts w:ascii="Arial" w:hAnsi="Arial" w:cs="Arial"/>
                <w:b/>
                <w:color w:val="A6A6A6"/>
                <w:sz w:val="22"/>
                <w:szCs w:val="22"/>
              </w:rPr>
            </w:pPr>
            <w:r w:rsidRPr="00A33F4A">
              <w:rPr>
                <w:rFonts w:ascii="Arial" w:hAnsi="Arial" w:cs="Arial"/>
                <w:b/>
                <w:color w:val="A6A6A6"/>
                <w:sz w:val="22"/>
                <w:szCs w:val="22"/>
              </w:rPr>
              <w:t>DM</w:t>
            </w:r>
          </w:p>
        </w:tc>
      </w:tr>
      <w:tr w:rsidR="008E1EB7" w:rsidRPr="00A33F4A" w14:paraId="105E9150" w14:textId="77777777" w:rsidTr="00505ED1">
        <w:trPr>
          <w:trHeight w:val="242"/>
        </w:trPr>
        <w:tc>
          <w:tcPr>
            <w:tcW w:w="1374" w:type="dxa"/>
          </w:tcPr>
          <w:p w14:paraId="6259630A" w14:textId="77777777" w:rsidR="008E1EB7" w:rsidRPr="00A33F4A" w:rsidRDefault="008E1EB7" w:rsidP="00C52B81">
            <w:pPr>
              <w:widowControl w:val="0"/>
              <w:jc w:val="both"/>
              <w:rPr>
                <w:rFonts w:ascii="Arial" w:hAnsi="Arial" w:cs="Arial"/>
                <w:sz w:val="22"/>
                <w:szCs w:val="22"/>
              </w:rPr>
            </w:pPr>
          </w:p>
        </w:tc>
        <w:tc>
          <w:tcPr>
            <w:tcW w:w="1495" w:type="dxa"/>
          </w:tcPr>
          <w:p w14:paraId="1A396A06" w14:textId="77777777" w:rsidR="008E1EB7" w:rsidRPr="00A33F4A" w:rsidRDefault="008E1EB7" w:rsidP="00C52B81">
            <w:pPr>
              <w:widowControl w:val="0"/>
              <w:jc w:val="both"/>
              <w:rPr>
                <w:rFonts w:ascii="Arial" w:hAnsi="Arial" w:cs="Arial"/>
                <w:sz w:val="22"/>
                <w:szCs w:val="22"/>
              </w:rPr>
            </w:pPr>
          </w:p>
        </w:tc>
        <w:tc>
          <w:tcPr>
            <w:tcW w:w="2726" w:type="dxa"/>
          </w:tcPr>
          <w:p w14:paraId="27A53788" w14:textId="77777777" w:rsidR="008E1EB7" w:rsidRPr="00A33F4A" w:rsidRDefault="008E1EB7" w:rsidP="00C52B81">
            <w:pPr>
              <w:widowControl w:val="0"/>
              <w:jc w:val="both"/>
              <w:rPr>
                <w:rFonts w:ascii="Arial" w:hAnsi="Arial" w:cs="Arial"/>
                <w:sz w:val="22"/>
                <w:szCs w:val="22"/>
              </w:rPr>
            </w:pPr>
          </w:p>
        </w:tc>
        <w:tc>
          <w:tcPr>
            <w:tcW w:w="1928" w:type="dxa"/>
          </w:tcPr>
          <w:p w14:paraId="08501D99" w14:textId="77777777" w:rsidR="008E1EB7" w:rsidRPr="00A33F4A" w:rsidRDefault="008E1EB7" w:rsidP="00C52B81">
            <w:pPr>
              <w:widowControl w:val="0"/>
              <w:jc w:val="both"/>
              <w:rPr>
                <w:rFonts w:ascii="Arial" w:hAnsi="Arial" w:cs="Arial"/>
                <w:sz w:val="22"/>
                <w:szCs w:val="22"/>
              </w:rPr>
            </w:pPr>
          </w:p>
        </w:tc>
        <w:tc>
          <w:tcPr>
            <w:tcW w:w="2053" w:type="dxa"/>
          </w:tcPr>
          <w:p w14:paraId="048C2B1C" w14:textId="77777777" w:rsidR="008E1EB7" w:rsidRPr="00A33F4A" w:rsidRDefault="008E1EB7" w:rsidP="00C52B81">
            <w:pPr>
              <w:widowControl w:val="0"/>
              <w:jc w:val="both"/>
              <w:rPr>
                <w:rFonts w:ascii="Arial" w:hAnsi="Arial" w:cs="Arial"/>
                <w:sz w:val="22"/>
                <w:szCs w:val="22"/>
              </w:rPr>
            </w:pPr>
          </w:p>
        </w:tc>
      </w:tr>
      <w:tr w:rsidR="008E1EB7" w:rsidRPr="00A33F4A" w14:paraId="720C2073" w14:textId="77777777" w:rsidTr="00505ED1">
        <w:trPr>
          <w:trHeight w:val="242"/>
        </w:trPr>
        <w:tc>
          <w:tcPr>
            <w:tcW w:w="1374" w:type="dxa"/>
          </w:tcPr>
          <w:p w14:paraId="16F97020" w14:textId="77777777" w:rsidR="008E1EB7" w:rsidRPr="00A33F4A" w:rsidRDefault="008E1EB7" w:rsidP="00C52B81">
            <w:pPr>
              <w:widowControl w:val="0"/>
              <w:jc w:val="both"/>
              <w:rPr>
                <w:rFonts w:ascii="Arial" w:hAnsi="Arial" w:cs="Arial"/>
                <w:sz w:val="22"/>
                <w:szCs w:val="22"/>
              </w:rPr>
            </w:pPr>
          </w:p>
        </w:tc>
        <w:tc>
          <w:tcPr>
            <w:tcW w:w="1495" w:type="dxa"/>
          </w:tcPr>
          <w:p w14:paraId="7A4F28BB" w14:textId="77777777" w:rsidR="008E1EB7" w:rsidRPr="00A33F4A" w:rsidRDefault="008E1EB7" w:rsidP="00C52B81">
            <w:pPr>
              <w:widowControl w:val="0"/>
              <w:jc w:val="both"/>
              <w:rPr>
                <w:rFonts w:ascii="Arial" w:hAnsi="Arial" w:cs="Arial"/>
                <w:sz w:val="22"/>
                <w:szCs w:val="22"/>
              </w:rPr>
            </w:pPr>
          </w:p>
        </w:tc>
        <w:tc>
          <w:tcPr>
            <w:tcW w:w="2726" w:type="dxa"/>
          </w:tcPr>
          <w:p w14:paraId="49DA751C" w14:textId="77777777" w:rsidR="008E1EB7" w:rsidRPr="00A33F4A" w:rsidRDefault="008E1EB7" w:rsidP="00C52B81">
            <w:pPr>
              <w:widowControl w:val="0"/>
              <w:jc w:val="both"/>
              <w:rPr>
                <w:rFonts w:ascii="Arial" w:hAnsi="Arial" w:cs="Arial"/>
                <w:sz w:val="22"/>
                <w:szCs w:val="22"/>
              </w:rPr>
            </w:pPr>
          </w:p>
        </w:tc>
        <w:tc>
          <w:tcPr>
            <w:tcW w:w="1928" w:type="dxa"/>
          </w:tcPr>
          <w:p w14:paraId="5CCB91A8" w14:textId="77777777" w:rsidR="008E1EB7" w:rsidRPr="00A33F4A" w:rsidRDefault="008E1EB7" w:rsidP="00C52B81">
            <w:pPr>
              <w:widowControl w:val="0"/>
              <w:jc w:val="both"/>
              <w:rPr>
                <w:rFonts w:ascii="Arial" w:hAnsi="Arial" w:cs="Arial"/>
                <w:sz w:val="22"/>
                <w:szCs w:val="22"/>
              </w:rPr>
            </w:pPr>
          </w:p>
        </w:tc>
        <w:tc>
          <w:tcPr>
            <w:tcW w:w="2053" w:type="dxa"/>
          </w:tcPr>
          <w:p w14:paraId="089FB5BF" w14:textId="77777777" w:rsidR="008E1EB7" w:rsidRPr="00A33F4A" w:rsidRDefault="008E1EB7" w:rsidP="00C52B81">
            <w:pPr>
              <w:widowControl w:val="0"/>
              <w:jc w:val="both"/>
              <w:rPr>
                <w:rFonts w:ascii="Arial" w:hAnsi="Arial" w:cs="Arial"/>
                <w:sz w:val="22"/>
                <w:szCs w:val="22"/>
              </w:rPr>
            </w:pPr>
          </w:p>
        </w:tc>
      </w:tr>
      <w:tr w:rsidR="008E1EB7" w:rsidRPr="00A33F4A" w14:paraId="5FD55183" w14:textId="77777777" w:rsidTr="00505ED1">
        <w:trPr>
          <w:trHeight w:val="242"/>
        </w:trPr>
        <w:tc>
          <w:tcPr>
            <w:tcW w:w="1374" w:type="dxa"/>
          </w:tcPr>
          <w:p w14:paraId="5645C13B" w14:textId="77777777" w:rsidR="008E1EB7" w:rsidRPr="00A33F4A" w:rsidRDefault="008E1EB7" w:rsidP="00C52B81">
            <w:pPr>
              <w:widowControl w:val="0"/>
              <w:jc w:val="both"/>
              <w:rPr>
                <w:rFonts w:ascii="Arial" w:hAnsi="Arial" w:cs="Arial"/>
                <w:sz w:val="22"/>
                <w:szCs w:val="22"/>
              </w:rPr>
            </w:pPr>
          </w:p>
        </w:tc>
        <w:tc>
          <w:tcPr>
            <w:tcW w:w="1495" w:type="dxa"/>
          </w:tcPr>
          <w:p w14:paraId="4D12CC2D" w14:textId="77777777" w:rsidR="008E1EB7" w:rsidRPr="00A33F4A" w:rsidRDefault="008E1EB7" w:rsidP="00C52B81">
            <w:pPr>
              <w:widowControl w:val="0"/>
              <w:jc w:val="both"/>
              <w:rPr>
                <w:rFonts w:ascii="Arial" w:hAnsi="Arial" w:cs="Arial"/>
                <w:sz w:val="22"/>
                <w:szCs w:val="22"/>
              </w:rPr>
            </w:pPr>
          </w:p>
        </w:tc>
        <w:tc>
          <w:tcPr>
            <w:tcW w:w="2726" w:type="dxa"/>
          </w:tcPr>
          <w:p w14:paraId="652FA8B9" w14:textId="77777777" w:rsidR="008E1EB7" w:rsidRPr="00A33F4A" w:rsidRDefault="008E1EB7" w:rsidP="00C52B81">
            <w:pPr>
              <w:widowControl w:val="0"/>
              <w:jc w:val="both"/>
              <w:rPr>
                <w:rFonts w:ascii="Arial" w:hAnsi="Arial" w:cs="Arial"/>
                <w:sz w:val="22"/>
                <w:szCs w:val="22"/>
              </w:rPr>
            </w:pPr>
          </w:p>
        </w:tc>
        <w:tc>
          <w:tcPr>
            <w:tcW w:w="1928" w:type="dxa"/>
          </w:tcPr>
          <w:p w14:paraId="70689AE5" w14:textId="77777777" w:rsidR="008E1EB7" w:rsidRPr="00A33F4A" w:rsidRDefault="008E1EB7" w:rsidP="00C52B81">
            <w:pPr>
              <w:widowControl w:val="0"/>
              <w:jc w:val="both"/>
              <w:rPr>
                <w:rFonts w:ascii="Arial" w:hAnsi="Arial" w:cs="Arial"/>
                <w:sz w:val="22"/>
                <w:szCs w:val="22"/>
              </w:rPr>
            </w:pPr>
          </w:p>
        </w:tc>
        <w:tc>
          <w:tcPr>
            <w:tcW w:w="2053" w:type="dxa"/>
          </w:tcPr>
          <w:p w14:paraId="780B2D49" w14:textId="77777777" w:rsidR="008E1EB7" w:rsidRPr="00A33F4A" w:rsidRDefault="008E1EB7" w:rsidP="00C52B81">
            <w:pPr>
              <w:widowControl w:val="0"/>
              <w:jc w:val="both"/>
              <w:rPr>
                <w:rFonts w:ascii="Arial" w:hAnsi="Arial" w:cs="Arial"/>
                <w:sz w:val="22"/>
                <w:szCs w:val="22"/>
              </w:rPr>
            </w:pPr>
          </w:p>
        </w:tc>
      </w:tr>
      <w:tr w:rsidR="008E1EB7" w:rsidRPr="00A33F4A" w14:paraId="43C5482C" w14:textId="77777777" w:rsidTr="00505ED1">
        <w:trPr>
          <w:trHeight w:val="242"/>
        </w:trPr>
        <w:tc>
          <w:tcPr>
            <w:tcW w:w="1374" w:type="dxa"/>
          </w:tcPr>
          <w:p w14:paraId="15A50282" w14:textId="77777777" w:rsidR="008E1EB7" w:rsidRPr="00A33F4A" w:rsidRDefault="008E1EB7" w:rsidP="00C52B81">
            <w:pPr>
              <w:widowControl w:val="0"/>
              <w:jc w:val="both"/>
              <w:rPr>
                <w:rFonts w:ascii="Arial" w:hAnsi="Arial" w:cs="Arial"/>
                <w:sz w:val="22"/>
                <w:szCs w:val="22"/>
              </w:rPr>
            </w:pPr>
          </w:p>
        </w:tc>
        <w:tc>
          <w:tcPr>
            <w:tcW w:w="1495" w:type="dxa"/>
          </w:tcPr>
          <w:p w14:paraId="765DE8A0" w14:textId="77777777" w:rsidR="008E1EB7" w:rsidRPr="00A33F4A" w:rsidRDefault="008E1EB7" w:rsidP="00C52B81">
            <w:pPr>
              <w:widowControl w:val="0"/>
              <w:jc w:val="both"/>
              <w:rPr>
                <w:rFonts w:ascii="Arial" w:hAnsi="Arial" w:cs="Arial"/>
                <w:sz w:val="22"/>
                <w:szCs w:val="22"/>
              </w:rPr>
            </w:pPr>
          </w:p>
        </w:tc>
        <w:tc>
          <w:tcPr>
            <w:tcW w:w="2726" w:type="dxa"/>
          </w:tcPr>
          <w:p w14:paraId="0BB23332" w14:textId="77777777" w:rsidR="008E1EB7" w:rsidRPr="00A33F4A" w:rsidRDefault="008E1EB7" w:rsidP="00C52B81">
            <w:pPr>
              <w:widowControl w:val="0"/>
              <w:jc w:val="both"/>
              <w:rPr>
                <w:rFonts w:ascii="Arial" w:hAnsi="Arial" w:cs="Arial"/>
                <w:sz w:val="22"/>
                <w:szCs w:val="22"/>
              </w:rPr>
            </w:pPr>
          </w:p>
        </w:tc>
        <w:tc>
          <w:tcPr>
            <w:tcW w:w="1928" w:type="dxa"/>
          </w:tcPr>
          <w:p w14:paraId="4E62BC63" w14:textId="77777777" w:rsidR="008E1EB7" w:rsidRPr="00A33F4A" w:rsidRDefault="008E1EB7" w:rsidP="00C52B81">
            <w:pPr>
              <w:widowControl w:val="0"/>
              <w:jc w:val="both"/>
              <w:rPr>
                <w:rFonts w:ascii="Arial" w:hAnsi="Arial" w:cs="Arial"/>
                <w:sz w:val="22"/>
                <w:szCs w:val="22"/>
              </w:rPr>
            </w:pPr>
          </w:p>
        </w:tc>
        <w:tc>
          <w:tcPr>
            <w:tcW w:w="2053" w:type="dxa"/>
          </w:tcPr>
          <w:p w14:paraId="3CE1F6C9" w14:textId="77777777" w:rsidR="008E1EB7" w:rsidRPr="00A33F4A" w:rsidRDefault="008E1EB7" w:rsidP="00C52B81">
            <w:pPr>
              <w:widowControl w:val="0"/>
              <w:jc w:val="both"/>
              <w:rPr>
                <w:rFonts w:ascii="Arial" w:hAnsi="Arial" w:cs="Arial"/>
                <w:sz w:val="22"/>
                <w:szCs w:val="22"/>
              </w:rPr>
            </w:pPr>
          </w:p>
        </w:tc>
      </w:tr>
      <w:tr w:rsidR="008E1EB7" w:rsidRPr="00A33F4A" w14:paraId="138521E5" w14:textId="77777777" w:rsidTr="00505ED1">
        <w:trPr>
          <w:trHeight w:val="350"/>
        </w:trPr>
        <w:tc>
          <w:tcPr>
            <w:tcW w:w="1374" w:type="dxa"/>
          </w:tcPr>
          <w:p w14:paraId="026EA0F2" w14:textId="77777777" w:rsidR="008E1EB7" w:rsidRPr="00A33F4A" w:rsidRDefault="008E1EB7" w:rsidP="00C52B81">
            <w:pPr>
              <w:widowControl w:val="0"/>
              <w:jc w:val="both"/>
              <w:rPr>
                <w:rFonts w:ascii="Arial" w:hAnsi="Arial" w:cs="Arial"/>
                <w:sz w:val="22"/>
                <w:szCs w:val="22"/>
              </w:rPr>
            </w:pPr>
          </w:p>
        </w:tc>
        <w:tc>
          <w:tcPr>
            <w:tcW w:w="1495" w:type="dxa"/>
          </w:tcPr>
          <w:p w14:paraId="69211909" w14:textId="77777777" w:rsidR="008E1EB7" w:rsidRPr="00A33F4A" w:rsidRDefault="008E1EB7" w:rsidP="00C52B81">
            <w:pPr>
              <w:widowControl w:val="0"/>
              <w:jc w:val="both"/>
              <w:rPr>
                <w:rFonts w:ascii="Arial" w:hAnsi="Arial" w:cs="Arial"/>
                <w:sz w:val="22"/>
                <w:szCs w:val="22"/>
              </w:rPr>
            </w:pPr>
          </w:p>
        </w:tc>
        <w:tc>
          <w:tcPr>
            <w:tcW w:w="2726" w:type="dxa"/>
          </w:tcPr>
          <w:p w14:paraId="35CA6628" w14:textId="77777777" w:rsidR="008E1EB7" w:rsidRPr="00A33F4A" w:rsidRDefault="008E1EB7" w:rsidP="00C52B81">
            <w:pPr>
              <w:widowControl w:val="0"/>
              <w:jc w:val="both"/>
              <w:rPr>
                <w:rFonts w:ascii="Arial" w:hAnsi="Arial" w:cs="Arial"/>
                <w:sz w:val="22"/>
                <w:szCs w:val="22"/>
              </w:rPr>
            </w:pPr>
          </w:p>
        </w:tc>
        <w:tc>
          <w:tcPr>
            <w:tcW w:w="1928" w:type="dxa"/>
          </w:tcPr>
          <w:p w14:paraId="30BDEEFD" w14:textId="77777777" w:rsidR="008E1EB7" w:rsidRPr="00A33F4A" w:rsidRDefault="008E1EB7" w:rsidP="00C52B81">
            <w:pPr>
              <w:widowControl w:val="0"/>
              <w:jc w:val="both"/>
              <w:rPr>
                <w:rFonts w:ascii="Arial" w:hAnsi="Arial" w:cs="Arial"/>
                <w:sz w:val="22"/>
                <w:szCs w:val="22"/>
              </w:rPr>
            </w:pPr>
          </w:p>
        </w:tc>
        <w:tc>
          <w:tcPr>
            <w:tcW w:w="2053" w:type="dxa"/>
          </w:tcPr>
          <w:p w14:paraId="01862D51" w14:textId="77777777" w:rsidR="008E1EB7" w:rsidRPr="00A33F4A" w:rsidRDefault="008E1EB7" w:rsidP="00C52B81">
            <w:pPr>
              <w:widowControl w:val="0"/>
              <w:jc w:val="both"/>
              <w:rPr>
                <w:rFonts w:ascii="Arial" w:hAnsi="Arial" w:cs="Arial"/>
                <w:sz w:val="22"/>
                <w:szCs w:val="22"/>
              </w:rPr>
            </w:pPr>
          </w:p>
        </w:tc>
      </w:tr>
      <w:tr w:rsidR="00B206E1" w:rsidRPr="00A33F4A" w14:paraId="14B2542A" w14:textId="77777777" w:rsidTr="00505ED1">
        <w:trPr>
          <w:trHeight w:val="350"/>
        </w:trPr>
        <w:tc>
          <w:tcPr>
            <w:tcW w:w="1374" w:type="dxa"/>
          </w:tcPr>
          <w:p w14:paraId="7571FAC6" w14:textId="77777777" w:rsidR="00B206E1" w:rsidRPr="00A33F4A" w:rsidRDefault="00B206E1" w:rsidP="00C52B81">
            <w:pPr>
              <w:widowControl w:val="0"/>
              <w:jc w:val="both"/>
              <w:rPr>
                <w:rFonts w:ascii="Arial" w:hAnsi="Arial" w:cs="Arial"/>
                <w:sz w:val="22"/>
                <w:szCs w:val="22"/>
              </w:rPr>
            </w:pPr>
          </w:p>
        </w:tc>
        <w:tc>
          <w:tcPr>
            <w:tcW w:w="1495" w:type="dxa"/>
          </w:tcPr>
          <w:p w14:paraId="30AE6632" w14:textId="77777777" w:rsidR="00B206E1" w:rsidRPr="00A33F4A" w:rsidRDefault="00B206E1" w:rsidP="00C52B81">
            <w:pPr>
              <w:widowControl w:val="0"/>
              <w:jc w:val="both"/>
              <w:rPr>
                <w:rFonts w:ascii="Arial" w:hAnsi="Arial" w:cs="Arial"/>
                <w:sz w:val="22"/>
                <w:szCs w:val="22"/>
              </w:rPr>
            </w:pPr>
          </w:p>
        </w:tc>
        <w:tc>
          <w:tcPr>
            <w:tcW w:w="2726" w:type="dxa"/>
          </w:tcPr>
          <w:p w14:paraId="2D934962" w14:textId="77777777" w:rsidR="00B206E1" w:rsidRPr="00A33F4A" w:rsidRDefault="00B206E1" w:rsidP="00C52B81">
            <w:pPr>
              <w:widowControl w:val="0"/>
              <w:jc w:val="both"/>
              <w:rPr>
                <w:rFonts w:ascii="Arial" w:hAnsi="Arial" w:cs="Arial"/>
                <w:sz w:val="22"/>
                <w:szCs w:val="22"/>
              </w:rPr>
            </w:pPr>
          </w:p>
        </w:tc>
        <w:tc>
          <w:tcPr>
            <w:tcW w:w="1928" w:type="dxa"/>
          </w:tcPr>
          <w:p w14:paraId="0672F771" w14:textId="77777777" w:rsidR="00B206E1" w:rsidRPr="00A33F4A" w:rsidRDefault="00B206E1" w:rsidP="00C52B81">
            <w:pPr>
              <w:widowControl w:val="0"/>
              <w:jc w:val="both"/>
              <w:rPr>
                <w:rFonts w:ascii="Arial" w:hAnsi="Arial" w:cs="Arial"/>
                <w:sz w:val="22"/>
                <w:szCs w:val="22"/>
              </w:rPr>
            </w:pPr>
          </w:p>
        </w:tc>
        <w:tc>
          <w:tcPr>
            <w:tcW w:w="2053" w:type="dxa"/>
          </w:tcPr>
          <w:p w14:paraId="038B5E6E" w14:textId="77777777" w:rsidR="00B206E1" w:rsidRPr="00A33F4A" w:rsidRDefault="00B206E1" w:rsidP="00C52B81">
            <w:pPr>
              <w:widowControl w:val="0"/>
              <w:jc w:val="both"/>
              <w:rPr>
                <w:rFonts w:ascii="Arial" w:hAnsi="Arial" w:cs="Arial"/>
                <w:sz w:val="22"/>
                <w:szCs w:val="22"/>
              </w:rPr>
            </w:pPr>
          </w:p>
        </w:tc>
      </w:tr>
      <w:tr w:rsidR="00B206E1" w:rsidRPr="00A33F4A" w14:paraId="0D779D90" w14:textId="77777777" w:rsidTr="00505ED1">
        <w:trPr>
          <w:trHeight w:val="350"/>
        </w:trPr>
        <w:tc>
          <w:tcPr>
            <w:tcW w:w="1374" w:type="dxa"/>
          </w:tcPr>
          <w:p w14:paraId="18539D90" w14:textId="77777777" w:rsidR="00B206E1" w:rsidRPr="00A33F4A" w:rsidRDefault="00B206E1" w:rsidP="00C52B81">
            <w:pPr>
              <w:widowControl w:val="0"/>
              <w:jc w:val="both"/>
              <w:rPr>
                <w:rFonts w:ascii="Arial" w:hAnsi="Arial" w:cs="Arial"/>
                <w:sz w:val="22"/>
                <w:szCs w:val="22"/>
              </w:rPr>
            </w:pPr>
          </w:p>
        </w:tc>
        <w:tc>
          <w:tcPr>
            <w:tcW w:w="1495" w:type="dxa"/>
          </w:tcPr>
          <w:p w14:paraId="5AD049AB" w14:textId="77777777" w:rsidR="00B206E1" w:rsidRPr="00A33F4A" w:rsidRDefault="00B206E1" w:rsidP="00C52B81">
            <w:pPr>
              <w:widowControl w:val="0"/>
              <w:jc w:val="both"/>
              <w:rPr>
                <w:rFonts w:ascii="Arial" w:hAnsi="Arial" w:cs="Arial"/>
                <w:sz w:val="22"/>
                <w:szCs w:val="22"/>
              </w:rPr>
            </w:pPr>
          </w:p>
        </w:tc>
        <w:tc>
          <w:tcPr>
            <w:tcW w:w="2726" w:type="dxa"/>
          </w:tcPr>
          <w:p w14:paraId="03A71358" w14:textId="77777777" w:rsidR="00B206E1" w:rsidRPr="00A33F4A" w:rsidRDefault="00B206E1" w:rsidP="00C52B81">
            <w:pPr>
              <w:widowControl w:val="0"/>
              <w:jc w:val="both"/>
              <w:rPr>
                <w:rFonts w:ascii="Arial" w:hAnsi="Arial" w:cs="Arial"/>
                <w:sz w:val="22"/>
                <w:szCs w:val="22"/>
              </w:rPr>
            </w:pPr>
          </w:p>
        </w:tc>
        <w:tc>
          <w:tcPr>
            <w:tcW w:w="1928" w:type="dxa"/>
          </w:tcPr>
          <w:p w14:paraId="3B9DD1DD" w14:textId="77777777" w:rsidR="00B206E1" w:rsidRPr="00A33F4A" w:rsidRDefault="00B206E1" w:rsidP="00C52B81">
            <w:pPr>
              <w:widowControl w:val="0"/>
              <w:jc w:val="both"/>
              <w:rPr>
                <w:rFonts w:ascii="Arial" w:hAnsi="Arial" w:cs="Arial"/>
                <w:sz w:val="22"/>
                <w:szCs w:val="22"/>
              </w:rPr>
            </w:pPr>
          </w:p>
        </w:tc>
        <w:tc>
          <w:tcPr>
            <w:tcW w:w="2053" w:type="dxa"/>
          </w:tcPr>
          <w:p w14:paraId="3088DC49" w14:textId="77777777" w:rsidR="00B206E1" w:rsidRPr="00A33F4A" w:rsidRDefault="00B206E1" w:rsidP="00C52B81">
            <w:pPr>
              <w:widowControl w:val="0"/>
              <w:jc w:val="both"/>
              <w:rPr>
                <w:rFonts w:ascii="Arial" w:hAnsi="Arial" w:cs="Arial"/>
                <w:sz w:val="22"/>
                <w:szCs w:val="22"/>
              </w:rPr>
            </w:pPr>
          </w:p>
        </w:tc>
      </w:tr>
      <w:tr w:rsidR="00B206E1" w:rsidRPr="00A33F4A" w14:paraId="2AA6241B" w14:textId="77777777" w:rsidTr="00505ED1">
        <w:trPr>
          <w:trHeight w:val="350"/>
        </w:trPr>
        <w:tc>
          <w:tcPr>
            <w:tcW w:w="1374" w:type="dxa"/>
          </w:tcPr>
          <w:p w14:paraId="40E443E7" w14:textId="77777777" w:rsidR="00B206E1" w:rsidRPr="00A33F4A" w:rsidRDefault="00B206E1" w:rsidP="00C52B81">
            <w:pPr>
              <w:widowControl w:val="0"/>
              <w:jc w:val="both"/>
              <w:rPr>
                <w:rFonts w:ascii="Arial" w:hAnsi="Arial" w:cs="Arial"/>
                <w:sz w:val="22"/>
                <w:szCs w:val="22"/>
              </w:rPr>
            </w:pPr>
          </w:p>
        </w:tc>
        <w:tc>
          <w:tcPr>
            <w:tcW w:w="1495" w:type="dxa"/>
          </w:tcPr>
          <w:p w14:paraId="100DBD4D" w14:textId="77777777" w:rsidR="00B206E1" w:rsidRPr="00A33F4A" w:rsidRDefault="00B206E1" w:rsidP="00C52B81">
            <w:pPr>
              <w:widowControl w:val="0"/>
              <w:jc w:val="both"/>
              <w:rPr>
                <w:rFonts w:ascii="Arial" w:hAnsi="Arial" w:cs="Arial"/>
                <w:sz w:val="22"/>
                <w:szCs w:val="22"/>
              </w:rPr>
            </w:pPr>
          </w:p>
        </w:tc>
        <w:tc>
          <w:tcPr>
            <w:tcW w:w="2726" w:type="dxa"/>
          </w:tcPr>
          <w:p w14:paraId="7A23F847" w14:textId="77777777" w:rsidR="00B206E1" w:rsidRPr="00A33F4A" w:rsidRDefault="00B206E1" w:rsidP="00C52B81">
            <w:pPr>
              <w:widowControl w:val="0"/>
              <w:jc w:val="both"/>
              <w:rPr>
                <w:rFonts w:ascii="Arial" w:hAnsi="Arial" w:cs="Arial"/>
                <w:sz w:val="22"/>
                <w:szCs w:val="22"/>
              </w:rPr>
            </w:pPr>
          </w:p>
        </w:tc>
        <w:tc>
          <w:tcPr>
            <w:tcW w:w="1928" w:type="dxa"/>
          </w:tcPr>
          <w:p w14:paraId="50F8BCAB" w14:textId="77777777" w:rsidR="00B206E1" w:rsidRPr="00A33F4A" w:rsidRDefault="00B206E1" w:rsidP="00C52B81">
            <w:pPr>
              <w:widowControl w:val="0"/>
              <w:jc w:val="both"/>
              <w:rPr>
                <w:rFonts w:ascii="Arial" w:hAnsi="Arial" w:cs="Arial"/>
                <w:sz w:val="22"/>
                <w:szCs w:val="22"/>
              </w:rPr>
            </w:pPr>
          </w:p>
        </w:tc>
        <w:tc>
          <w:tcPr>
            <w:tcW w:w="2053" w:type="dxa"/>
          </w:tcPr>
          <w:p w14:paraId="716AD624" w14:textId="77777777" w:rsidR="00B206E1" w:rsidRPr="00A33F4A" w:rsidRDefault="00B206E1" w:rsidP="00C52B81">
            <w:pPr>
              <w:widowControl w:val="0"/>
              <w:jc w:val="both"/>
              <w:rPr>
                <w:rFonts w:ascii="Arial" w:hAnsi="Arial" w:cs="Arial"/>
                <w:sz w:val="22"/>
                <w:szCs w:val="22"/>
              </w:rPr>
            </w:pPr>
          </w:p>
        </w:tc>
      </w:tr>
      <w:tr w:rsidR="00B206E1" w:rsidRPr="00A33F4A" w14:paraId="50190B8D" w14:textId="77777777" w:rsidTr="00505ED1">
        <w:trPr>
          <w:trHeight w:val="350"/>
        </w:trPr>
        <w:tc>
          <w:tcPr>
            <w:tcW w:w="1374" w:type="dxa"/>
          </w:tcPr>
          <w:p w14:paraId="42C3F18E" w14:textId="77777777" w:rsidR="00B206E1" w:rsidRPr="00A33F4A" w:rsidRDefault="00B206E1" w:rsidP="00C52B81">
            <w:pPr>
              <w:widowControl w:val="0"/>
              <w:jc w:val="both"/>
              <w:rPr>
                <w:rFonts w:ascii="Arial" w:hAnsi="Arial" w:cs="Arial"/>
                <w:sz w:val="22"/>
                <w:szCs w:val="22"/>
              </w:rPr>
            </w:pPr>
          </w:p>
        </w:tc>
        <w:tc>
          <w:tcPr>
            <w:tcW w:w="1495" w:type="dxa"/>
          </w:tcPr>
          <w:p w14:paraId="7216B4F1" w14:textId="77777777" w:rsidR="00B206E1" w:rsidRPr="00A33F4A" w:rsidRDefault="00B206E1" w:rsidP="00C52B81">
            <w:pPr>
              <w:widowControl w:val="0"/>
              <w:jc w:val="both"/>
              <w:rPr>
                <w:rFonts w:ascii="Arial" w:hAnsi="Arial" w:cs="Arial"/>
                <w:sz w:val="22"/>
                <w:szCs w:val="22"/>
              </w:rPr>
            </w:pPr>
          </w:p>
        </w:tc>
        <w:tc>
          <w:tcPr>
            <w:tcW w:w="2726" w:type="dxa"/>
          </w:tcPr>
          <w:p w14:paraId="6C287204" w14:textId="77777777" w:rsidR="00B206E1" w:rsidRPr="00A33F4A" w:rsidRDefault="00B206E1" w:rsidP="00C52B81">
            <w:pPr>
              <w:widowControl w:val="0"/>
              <w:jc w:val="both"/>
              <w:rPr>
                <w:rFonts w:ascii="Arial" w:hAnsi="Arial" w:cs="Arial"/>
                <w:sz w:val="22"/>
                <w:szCs w:val="22"/>
              </w:rPr>
            </w:pPr>
          </w:p>
        </w:tc>
        <w:tc>
          <w:tcPr>
            <w:tcW w:w="1928" w:type="dxa"/>
          </w:tcPr>
          <w:p w14:paraId="66AAF604" w14:textId="77777777" w:rsidR="00B206E1" w:rsidRPr="00A33F4A" w:rsidRDefault="00B206E1" w:rsidP="00C52B81">
            <w:pPr>
              <w:widowControl w:val="0"/>
              <w:jc w:val="both"/>
              <w:rPr>
                <w:rFonts w:ascii="Arial" w:hAnsi="Arial" w:cs="Arial"/>
                <w:sz w:val="22"/>
                <w:szCs w:val="22"/>
              </w:rPr>
            </w:pPr>
          </w:p>
        </w:tc>
        <w:tc>
          <w:tcPr>
            <w:tcW w:w="2053" w:type="dxa"/>
          </w:tcPr>
          <w:p w14:paraId="47ACED51" w14:textId="77777777" w:rsidR="00B206E1" w:rsidRPr="00A33F4A" w:rsidRDefault="00B206E1" w:rsidP="00C52B81">
            <w:pPr>
              <w:widowControl w:val="0"/>
              <w:jc w:val="both"/>
              <w:rPr>
                <w:rFonts w:ascii="Arial" w:hAnsi="Arial" w:cs="Arial"/>
                <w:sz w:val="22"/>
                <w:szCs w:val="22"/>
              </w:rPr>
            </w:pPr>
          </w:p>
        </w:tc>
      </w:tr>
      <w:tr w:rsidR="00B206E1" w:rsidRPr="00A33F4A" w14:paraId="67B2BF34" w14:textId="77777777" w:rsidTr="00505ED1">
        <w:trPr>
          <w:trHeight w:val="350"/>
        </w:trPr>
        <w:tc>
          <w:tcPr>
            <w:tcW w:w="1374" w:type="dxa"/>
          </w:tcPr>
          <w:p w14:paraId="6BDCF2DE" w14:textId="77777777" w:rsidR="00B206E1" w:rsidRPr="00A33F4A" w:rsidRDefault="00B206E1" w:rsidP="00C52B81">
            <w:pPr>
              <w:widowControl w:val="0"/>
              <w:jc w:val="both"/>
              <w:rPr>
                <w:rFonts w:ascii="Arial" w:hAnsi="Arial" w:cs="Arial"/>
                <w:sz w:val="22"/>
                <w:szCs w:val="22"/>
              </w:rPr>
            </w:pPr>
          </w:p>
        </w:tc>
        <w:tc>
          <w:tcPr>
            <w:tcW w:w="1495" w:type="dxa"/>
          </w:tcPr>
          <w:p w14:paraId="165E15E7" w14:textId="77777777" w:rsidR="00B206E1" w:rsidRPr="00A33F4A" w:rsidRDefault="00B206E1" w:rsidP="00C52B81">
            <w:pPr>
              <w:widowControl w:val="0"/>
              <w:jc w:val="both"/>
              <w:rPr>
                <w:rFonts w:ascii="Arial" w:hAnsi="Arial" w:cs="Arial"/>
                <w:sz w:val="22"/>
                <w:szCs w:val="22"/>
              </w:rPr>
            </w:pPr>
          </w:p>
        </w:tc>
        <w:tc>
          <w:tcPr>
            <w:tcW w:w="2726" w:type="dxa"/>
          </w:tcPr>
          <w:p w14:paraId="327AFE15" w14:textId="77777777" w:rsidR="00B206E1" w:rsidRPr="00A33F4A" w:rsidRDefault="00B206E1" w:rsidP="00C52B81">
            <w:pPr>
              <w:widowControl w:val="0"/>
              <w:jc w:val="both"/>
              <w:rPr>
                <w:rFonts w:ascii="Arial" w:hAnsi="Arial" w:cs="Arial"/>
                <w:sz w:val="22"/>
                <w:szCs w:val="22"/>
              </w:rPr>
            </w:pPr>
          </w:p>
        </w:tc>
        <w:tc>
          <w:tcPr>
            <w:tcW w:w="1928" w:type="dxa"/>
          </w:tcPr>
          <w:p w14:paraId="33724A31" w14:textId="77777777" w:rsidR="00B206E1" w:rsidRPr="00A33F4A" w:rsidRDefault="00B206E1" w:rsidP="00C52B81">
            <w:pPr>
              <w:widowControl w:val="0"/>
              <w:jc w:val="both"/>
              <w:rPr>
                <w:rFonts w:ascii="Arial" w:hAnsi="Arial" w:cs="Arial"/>
                <w:sz w:val="22"/>
                <w:szCs w:val="22"/>
              </w:rPr>
            </w:pPr>
          </w:p>
        </w:tc>
        <w:tc>
          <w:tcPr>
            <w:tcW w:w="2053" w:type="dxa"/>
          </w:tcPr>
          <w:p w14:paraId="4294F61E" w14:textId="77777777" w:rsidR="00B206E1" w:rsidRPr="00A33F4A" w:rsidRDefault="00B206E1" w:rsidP="00C52B81">
            <w:pPr>
              <w:widowControl w:val="0"/>
              <w:jc w:val="both"/>
              <w:rPr>
                <w:rFonts w:ascii="Arial" w:hAnsi="Arial" w:cs="Arial"/>
                <w:sz w:val="22"/>
                <w:szCs w:val="22"/>
              </w:rPr>
            </w:pPr>
          </w:p>
        </w:tc>
      </w:tr>
    </w:tbl>
    <w:p w14:paraId="4F5E13B8" w14:textId="77777777" w:rsidR="00805D45" w:rsidRDefault="00805D45" w:rsidP="00C52B81">
      <w:pPr>
        <w:jc w:val="both"/>
        <w:rPr>
          <w:rFonts w:ascii="Arial" w:eastAsia="Cambria" w:hAnsi="Arial" w:cs="Arial"/>
          <w:b/>
          <w:sz w:val="22"/>
          <w:szCs w:val="22"/>
          <w:lang w:eastAsia="nl-NL"/>
        </w:rPr>
      </w:pPr>
    </w:p>
    <w:p w14:paraId="67274DE9" w14:textId="77777777" w:rsidR="00805D45" w:rsidRDefault="00805D45" w:rsidP="00C52B81">
      <w:pPr>
        <w:jc w:val="both"/>
        <w:rPr>
          <w:rFonts w:ascii="Arial" w:eastAsia="Cambria" w:hAnsi="Arial" w:cs="Arial"/>
          <w:b/>
          <w:sz w:val="22"/>
          <w:szCs w:val="22"/>
          <w:lang w:eastAsia="nl-NL"/>
        </w:rPr>
      </w:pPr>
    </w:p>
    <w:p w14:paraId="69E4DC34" w14:textId="77777777" w:rsidR="00805D45" w:rsidRDefault="00805D45" w:rsidP="00C52B81">
      <w:pPr>
        <w:jc w:val="both"/>
        <w:rPr>
          <w:rFonts w:ascii="Arial" w:eastAsia="Cambria" w:hAnsi="Arial" w:cs="Arial"/>
          <w:b/>
          <w:sz w:val="22"/>
          <w:szCs w:val="22"/>
          <w:lang w:eastAsia="nl-NL"/>
        </w:rPr>
      </w:pPr>
    </w:p>
    <w:p w14:paraId="0BE09AB3" w14:textId="77777777" w:rsidR="00805D45" w:rsidRDefault="00805D45" w:rsidP="00C52B81">
      <w:pPr>
        <w:jc w:val="both"/>
        <w:rPr>
          <w:rFonts w:ascii="Arial" w:eastAsia="Cambria" w:hAnsi="Arial" w:cs="Arial"/>
          <w:b/>
          <w:sz w:val="22"/>
          <w:szCs w:val="22"/>
          <w:lang w:eastAsia="nl-NL"/>
        </w:rPr>
      </w:pPr>
    </w:p>
    <w:p w14:paraId="429B7668" w14:textId="77777777" w:rsidR="00805D45" w:rsidRDefault="00805D45" w:rsidP="00C52B81">
      <w:pPr>
        <w:jc w:val="both"/>
        <w:rPr>
          <w:rFonts w:ascii="Arial" w:eastAsia="Cambria" w:hAnsi="Arial" w:cs="Arial"/>
          <w:b/>
          <w:sz w:val="22"/>
          <w:szCs w:val="22"/>
          <w:lang w:eastAsia="nl-NL"/>
        </w:rPr>
      </w:pPr>
    </w:p>
    <w:p w14:paraId="611A4228" w14:textId="77777777" w:rsidR="00805D45" w:rsidRDefault="00805D45" w:rsidP="00C52B81">
      <w:pPr>
        <w:jc w:val="both"/>
        <w:rPr>
          <w:rFonts w:ascii="Arial" w:eastAsia="Cambria" w:hAnsi="Arial" w:cs="Arial"/>
          <w:b/>
          <w:sz w:val="22"/>
          <w:szCs w:val="22"/>
          <w:lang w:eastAsia="nl-NL"/>
        </w:rPr>
      </w:pPr>
    </w:p>
    <w:p w14:paraId="4768D238" w14:textId="77777777" w:rsidR="00805D45" w:rsidRDefault="00805D45" w:rsidP="00C52B81">
      <w:pPr>
        <w:jc w:val="both"/>
        <w:rPr>
          <w:rFonts w:ascii="Arial" w:eastAsia="Cambria" w:hAnsi="Arial" w:cs="Arial"/>
          <w:b/>
          <w:sz w:val="22"/>
          <w:szCs w:val="22"/>
          <w:lang w:eastAsia="nl-NL"/>
        </w:rPr>
      </w:pPr>
    </w:p>
    <w:p w14:paraId="1B559872" w14:textId="77777777" w:rsidR="00805D45" w:rsidRDefault="00805D45" w:rsidP="00C52B81">
      <w:pPr>
        <w:jc w:val="both"/>
        <w:rPr>
          <w:rFonts w:ascii="Arial" w:eastAsia="Cambria" w:hAnsi="Arial" w:cs="Arial"/>
          <w:b/>
          <w:sz w:val="22"/>
          <w:szCs w:val="22"/>
          <w:lang w:eastAsia="nl-NL"/>
        </w:rPr>
      </w:pPr>
    </w:p>
    <w:p w14:paraId="3DC608AF" w14:textId="77777777" w:rsidR="00805D45" w:rsidRDefault="00805D45" w:rsidP="00C52B81">
      <w:pPr>
        <w:jc w:val="both"/>
        <w:rPr>
          <w:rFonts w:ascii="Arial" w:eastAsia="Cambria" w:hAnsi="Arial" w:cs="Arial"/>
          <w:b/>
          <w:sz w:val="22"/>
          <w:szCs w:val="22"/>
          <w:lang w:eastAsia="nl-NL"/>
        </w:rPr>
      </w:pPr>
    </w:p>
    <w:p w14:paraId="7147EF0C" w14:textId="77777777" w:rsidR="00805D45" w:rsidRDefault="00805D45" w:rsidP="00C52B81">
      <w:pPr>
        <w:jc w:val="both"/>
        <w:rPr>
          <w:rFonts w:ascii="Arial" w:eastAsia="Cambria" w:hAnsi="Arial" w:cs="Arial"/>
          <w:b/>
          <w:sz w:val="22"/>
          <w:szCs w:val="22"/>
          <w:lang w:eastAsia="nl-NL"/>
        </w:rPr>
      </w:pPr>
    </w:p>
    <w:p w14:paraId="6FAA9884" w14:textId="77777777" w:rsidR="00805D45" w:rsidRDefault="00805D45" w:rsidP="00C52B81">
      <w:pPr>
        <w:jc w:val="both"/>
        <w:rPr>
          <w:rFonts w:ascii="Arial" w:eastAsia="Cambria" w:hAnsi="Arial" w:cs="Arial"/>
          <w:b/>
          <w:sz w:val="22"/>
          <w:szCs w:val="22"/>
          <w:lang w:eastAsia="nl-NL"/>
        </w:rPr>
      </w:pPr>
    </w:p>
    <w:p w14:paraId="7EA9F536" w14:textId="77777777" w:rsidR="00805D45" w:rsidRDefault="00805D45" w:rsidP="00C52B81">
      <w:pPr>
        <w:jc w:val="both"/>
        <w:rPr>
          <w:rFonts w:ascii="Arial" w:eastAsia="Cambria" w:hAnsi="Arial" w:cs="Arial"/>
          <w:b/>
          <w:sz w:val="22"/>
          <w:szCs w:val="22"/>
          <w:lang w:eastAsia="nl-NL"/>
        </w:rPr>
      </w:pPr>
    </w:p>
    <w:p w14:paraId="59312329" w14:textId="77777777" w:rsidR="00805D45" w:rsidRDefault="00805D45" w:rsidP="00C52B81">
      <w:pPr>
        <w:jc w:val="both"/>
        <w:rPr>
          <w:rFonts w:ascii="Arial" w:eastAsia="Cambria" w:hAnsi="Arial" w:cs="Arial"/>
          <w:b/>
          <w:sz w:val="22"/>
          <w:szCs w:val="22"/>
          <w:lang w:eastAsia="nl-NL"/>
        </w:rPr>
      </w:pPr>
    </w:p>
    <w:p w14:paraId="4D1EB030" w14:textId="77777777" w:rsidR="00505ED1" w:rsidRPr="00CA1AEB" w:rsidRDefault="00505ED1" w:rsidP="00C52B81">
      <w:pPr>
        <w:jc w:val="both"/>
        <w:rPr>
          <w:rFonts w:ascii="Arial" w:eastAsia="Cambria" w:hAnsi="Arial" w:cs="Arial"/>
          <w:b/>
          <w:sz w:val="22"/>
          <w:szCs w:val="22"/>
          <w:lang w:eastAsia="nl-NL"/>
        </w:rPr>
      </w:pPr>
      <w:r>
        <w:rPr>
          <w:rFonts w:ascii="Arial" w:eastAsia="Cambria" w:hAnsi="Arial" w:cs="Arial"/>
          <w:b/>
          <w:sz w:val="22"/>
          <w:szCs w:val="22"/>
          <w:lang w:eastAsia="nl-NL"/>
        </w:rPr>
        <w:t>7</w:t>
      </w:r>
      <w:r w:rsidRPr="00CA1AEB">
        <w:rPr>
          <w:rFonts w:ascii="Arial" w:eastAsia="Cambria" w:hAnsi="Arial" w:cs="Arial"/>
          <w:b/>
          <w:sz w:val="22"/>
          <w:szCs w:val="22"/>
          <w:lang w:eastAsia="nl-NL"/>
        </w:rPr>
        <w:t xml:space="preserve">.0 </w:t>
      </w:r>
      <w:r>
        <w:rPr>
          <w:rFonts w:ascii="Arial" w:eastAsia="Cambria" w:hAnsi="Arial" w:cs="Arial"/>
          <w:b/>
          <w:sz w:val="22"/>
          <w:szCs w:val="22"/>
          <w:lang w:eastAsia="nl-NL"/>
        </w:rPr>
        <w:tab/>
      </w:r>
      <w:r w:rsidRPr="00CA1AEB">
        <w:rPr>
          <w:rFonts w:ascii="Arial" w:eastAsia="Cambria" w:hAnsi="Arial" w:cs="Arial"/>
          <w:b/>
          <w:sz w:val="22"/>
          <w:szCs w:val="22"/>
          <w:lang w:eastAsia="nl-NL"/>
        </w:rPr>
        <w:t>Appendices</w:t>
      </w:r>
    </w:p>
    <w:p w14:paraId="2D5A088A" w14:textId="77777777" w:rsidR="00505ED1" w:rsidRDefault="00505ED1" w:rsidP="00C52B81">
      <w:pPr>
        <w:jc w:val="both"/>
        <w:rPr>
          <w:rFonts w:ascii="Arial" w:eastAsia="Cambria" w:hAnsi="Arial" w:cs="Arial"/>
          <w:sz w:val="22"/>
          <w:szCs w:val="22"/>
          <w:lang w:eastAsia="nl-NL"/>
        </w:rPr>
      </w:pPr>
      <w:r>
        <w:rPr>
          <w:rFonts w:ascii="Arial" w:eastAsia="Cambria" w:hAnsi="Arial" w:cs="Arial"/>
          <w:b/>
          <w:sz w:val="22"/>
          <w:szCs w:val="22"/>
          <w:lang w:eastAsia="nl-NL"/>
        </w:rPr>
        <w:t>7</w:t>
      </w:r>
      <w:r w:rsidRPr="00CA1AEB">
        <w:rPr>
          <w:rFonts w:ascii="Arial" w:eastAsia="Cambria" w:hAnsi="Arial" w:cs="Arial"/>
          <w:b/>
          <w:sz w:val="22"/>
          <w:szCs w:val="22"/>
          <w:lang w:eastAsia="nl-NL"/>
        </w:rPr>
        <w:t>.1</w:t>
      </w:r>
      <w:r>
        <w:rPr>
          <w:rFonts w:ascii="Arial" w:eastAsia="Cambria" w:hAnsi="Arial" w:cs="Arial"/>
          <w:b/>
          <w:sz w:val="22"/>
          <w:szCs w:val="22"/>
          <w:lang w:eastAsia="nl-NL"/>
        </w:rPr>
        <w:tab/>
      </w:r>
      <w:r w:rsidR="00531C9F">
        <w:rPr>
          <w:rFonts w:ascii="Arial" w:eastAsia="Cambria" w:hAnsi="Arial" w:cs="Arial"/>
          <w:b/>
          <w:sz w:val="22"/>
          <w:szCs w:val="22"/>
          <w:lang w:eastAsia="nl-NL"/>
        </w:rPr>
        <w:t>Sample Shipment inventory log</w:t>
      </w:r>
      <w:r w:rsidR="00691E4E">
        <w:rPr>
          <w:rFonts w:ascii="Arial" w:eastAsia="Cambria" w:hAnsi="Arial" w:cs="Arial"/>
          <w:b/>
          <w:sz w:val="22"/>
          <w:szCs w:val="22"/>
          <w:lang w:eastAsia="nl-NL"/>
        </w:rPr>
        <w:t xml:space="preserve"> (List per box with 100 places)</w:t>
      </w:r>
    </w:p>
    <w:p w14:paraId="72066D92" w14:textId="77777777" w:rsidR="008E1EB7" w:rsidRDefault="008E1EB7" w:rsidP="00C52B81">
      <w:pPr>
        <w:jc w:val="both"/>
        <w:rPr>
          <w:rFonts w:ascii="Arial" w:eastAsia="Cambria" w:hAnsi="Arial" w:cs="Arial"/>
          <w:sz w:val="22"/>
          <w:szCs w:val="22"/>
          <w:lang w:eastAsia="nl-NL"/>
        </w:rPr>
      </w:pPr>
    </w:p>
    <w:tbl>
      <w:tblPr>
        <w:tblW w:w="9672" w:type="dxa"/>
        <w:tblLook w:val="04A0" w:firstRow="1" w:lastRow="0" w:firstColumn="1" w:lastColumn="0" w:noHBand="0" w:noVBand="1"/>
      </w:tblPr>
      <w:tblGrid>
        <w:gridCol w:w="1525"/>
        <w:gridCol w:w="1028"/>
        <w:gridCol w:w="1518"/>
        <w:gridCol w:w="1439"/>
        <w:gridCol w:w="1637"/>
        <w:gridCol w:w="1423"/>
        <w:gridCol w:w="514"/>
        <w:gridCol w:w="531"/>
        <w:gridCol w:w="659"/>
      </w:tblGrid>
      <w:tr w:rsidR="00691E4E" w:rsidRPr="00471FA5" w14:paraId="247EACCB" w14:textId="77777777" w:rsidTr="006921E7">
        <w:trPr>
          <w:gridAfter w:val="7"/>
          <w:wAfter w:w="7178" w:type="dxa"/>
          <w:trHeight w:val="30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67944" w14:textId="77777777" w:rsidR="00691E4E" w:rsidRPr="00471FA5" w:rsidRDefault="00691E4E" w:rsidP="00B51E9F">
            <w:pPr>
              <w:jc w:val="center"/>
              <w:rPr>
                <w:rFonts w:ascii="Calibri" w:hAnsi="Calibri" w:cs="Calibri"/>
                <w:b/>
                <w:color w:val="000000"/>
              </w:rPr>
            </w:pPr>
            <w:r w:rsidRPr="00471FA5">
              <w:rPr>
                <w:rFonts w:ascii="Calibri" w:hAnsi="Calibri" w:cs="Calibri"/>
                <w:b/>
                <w:color w:val="000000"/>
              </w:rPr>
              <w:t>Study Name</w:t>
            </w:r>
          </w:p>
        </w:tc>
        <w:tc>
          <w:tcPr>
            <w:tcW w:w="969" w:type="dxa"/>
            <w:tcBorders>
              <w:top w:val="single" w:sz="4" w:space="0" w:color="auto"/>
              <w:bottom w:val="single" w:sz="4" w:space="0" w:color="auto"/>
              <w:right w:val="single" w:sz="4" w:space="0" w:color="auto"/>
            </w:tcBorders>
            <w:shd w:val="clear" w:color="auto" w:fill="auto"/>
          </w:tcPr>
          <w:p w14:paraId="3C871007" w14:textId="77777777" w:rsidR="00691E4E" w:rsidRPr="00471FA5" w:rsidRDefault="00691E4E">
            <w:pPr>
              <w:rPr>
                <w:rFonts w:ascii="Calibri" w:hAnsi="Calibri" w:cs="Calibri"/>
                <w:color w:val="000000"/>
              </w:rPr>
            </w:pPr>
          </w:p>
        </w:tc>
      </w:tr>
      <w:tr w:rsidR="00691E4E" w:rsidRPr="00471FA5" w14:paraId="4FC1418F" w14:textId="77777777" w:rsidTr="006921E7">
        <w:trPr>
          <w:gridAfter w:val="7"/>
          <w:wAfter w:w="7178" w:type="dxa"/>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2AB7AFD4" w14:textId="77777777" w:rsidR="00691E4E" w:rsidRPr="00471FA5" w:rsidRDefault="00691E4E" w:rsidP="00B51E9F">
            <w:pPr>
              <w:jc w:val="center"/>
              <w:rPr>
                <w:rFonts w:ascii="Calibri" w:hAnsi="Calibri" w:cs="Calibri"/>
                <w:b/>
                <w:color w:val="000000"/>
              </w:rPr>
            </w:pPr>
            <w:r w:rsidRPr="00471FA5">
              <w:rPr>
                <w:rFonts w:ascii="Calibri" w:hAnsi="Calibri" w:cs="Calibri"/>
                <w:b/>
                <w:color w:val="000000"/>
              </w:rPr>
              <w:t>Site Name</w:t>
            </w:r>
          </w:p>
        </w:tc>
        <w:tc>
          <w:tcPr>
            <w:tcW w:w="969" w:type="dxa"/>
            <w:tcBorders>
              <w:top w:val="single" w:sz="4" w:space="0" w:color="auto"/>
              <w:bottom w:val="single" w:sz="4" w:space="0" w:color="auto"/>
              <w:right w:val="single" w:sz="4" w:space="0" w:color="auto"/>
            </w:tcBorders>
            <w:shd w:val="clear" w:color="auto" w:fill="auto"/>
          </w:tcPr>
          <w:p w14:paraId="63E127D0" w14:textId="77777777" w:rsidR="00691E4E" w:rsidRPr="00471FA5" w:rsidRDefault="00691E4E">
            <w:pPr>
              <w:rPr>
                <w:rFonts w:ascii="Calibri" w:hAnsi="Calibri" w:cs="Calibri"/>
                <w:color w:val="000000"/>
              </w:rPr>
            </w:pPr>
          </w:p>
        </w:tc>
      </w:tr>
      <w:tr w:rsidR="00691E4E" w:rsidRPr="00471FA5" w14:paraId="7EEC640B" w14:textId="77777777" w:rsidTr="006921E7">
        <w:trPr>
          <w:gridAfter w:val="7"/>
          <w:wAfter w:w="7178" w:type="dxa"/>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43FCF379" w14:textId="77777777" w:rsidR="00691E4E" w:rsidRPr="00471FA5" w:rsidRDefault="00691E4E" w:rsidP="00B51E9F">
            <w:pPr>
              <w:jc w:val="center"/>
              <w:rPr>
                <w:rFonts w:ascii="Calibri" w:hAnsi="Calibri" w:cs="Calibri"/>
                <w:b/>
                <w:color w:val="000000"/>
              </w:rPr>
            </w:pPr>
            <w:r w:rsidRPr="00471FA5">
              <w:rPr>
                <w:rFonts w:ascii="Calibri" w:hAnsi="Calibri" w:cs="Calibri"/>
                <w:b/>
                <w:color w:val="000000"/>
              </w:rPr>
              <w:t>Study No</w:t>
            </w:r>
          </w:p>
        </w:tc>
        <w:tc>
          <w:tcPr>
            <w:tcW w:w="969" w:type="dxa"/>
            <w:tcBorders>
              <w:top w:val="single" w:sz="4" w:space="0" w:color="auto"/>
              <w:bottom w:val="single" w:sz="4" w:space="0" w:color="auto"/>
              <w:right w:val="single" w:sz="4" w:space="0" w:color="auto"/>
            </w:tcBorders>
            <w:shd w:val="clear" w:color="auto" w:fill="auto"/>
          </w:tcPr>
          <w:p w14:paraId="5A1551B5" w14:textId="77777777" w:rsidR="00691E4E" w:rsidRPr="00471FA5" w:rsidRDefault="00691E4E">
            <w:pPr>
              <w:rPr>
                <w:rFonts w:ascii="Calibri" w:hAnsi="Calibri" w:cs="Calibri"/>
                <w:color w:val="000000"/>
              </w:rPr>
            </w:pPr>
          </w:p>
        </w:tc>
      </w:tr>
      <w:tr w:rsidR="00691E4E" w:rsidRPr="00471FA5" w14:paraId="401755AD" w14:textId="77777777" w:rsidTr="006921E7">
        <w:trPr>
          <w:gridAfter w:val="7"/>
          <w:wAfter w:w="7178" w:type="dxa"/>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4DC6EB4A" w14:textId="77777777" w:rsidR="00691E4E" w:rsidRPr="00471FA5" w:rsidRDefault="00691E4E" w:rsidP="00B51E9F">
            <w:pPr>
              <w:jc w:val="center"/>
              <w:rPr>
                <w:rFonts w:ascii="Calibri" w:hAnsi="Calibri" w:cs="Calibri"/>
                <w:b/>
                <w:color w:val="000000"/>
              </w:rPr>
            </w:pPr>
            <w:r w:rsidRPr="00471FA5">
              <w:rPr>
                <w:rFonts w:ascii="Calibri" w:hAnsi="Calibri" w:cs="Calibri"/>
                <w:b/>
                <w:color w:val="000000"/>
              </w:rPr>
              <w:t>Freezer</w:t>
            </w:r>
          </w:p>
        </w:tc>
        <w:tc>
          <w:tcPr>
            <w:tcW w:w="969" w:type="dxa"/>
            <w:tcBorders>
              <w:top w:val="single" w:sz="4" w:space="0" w:color="auto"/>
              <w:bottom w:val="single" w:sz="4" w:space="0" w:color="auto"/>
              <w:right w:val="single" w:sz="4" w:space="0" w:color="auto"/>
            </w:tcBorders>
            <w:shd w:val="clear" w:color="auto" w:fill="auto"/>
          </w:tcPr>
          <w:p w14:paraId="633D41EF" w14:textId="77777777" w:rsidR="00691E4E" w:rsidRPr="00471FA5" w:rsidRDefault="00691E4E">
            <w:pPr>
              <w:rPr>
                <w:rFonts w:ascii="Calibri" w:hAnsi="Calibri" w:cs="Calibri"/>
                <w:color w:val="000000"/>
              </w:rPr>
            </w:pPr>
          </w:p>
        </w:tc>
      </w:tr>
      <w:tr w:rsidR="00691E4E" w:rsidRPr="00471FA5" w14:paraId="387B07D7" w14:textId="77777777" w:rsidTr="006921E7">
        <w:trPr>
          <w:gridAfter w:val="7"/>
          <w:wAfter w:w="7178" w:type="dxa"/>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5A3E9E3F" w14:textId="77777777" w:rsidR="00691E4E" w:rsidRPr="00471FA5" w:rsidRDefault="00691E4E" w:rsidP="00B51E9F">
            <w:pPr>
              <w:jc w:val="center"/>
              <w:rPr>
                <w:rFonts w:ascii="Calibri" w:hAnsi="Calibri" w:cs="Calibri"/>
                <w:b/>
                <w:color w:val="000000"/>
              </w:rPr>
            </w:pPr>
            <w:r w:rsidRPr="00471FA5">
              <w:rPr>
                <w:rFonts w:ascii="Calibri" w:hAnsi="Calibri" w:cs="Calibri"/>
                <w:b/>
                <w:color w:val="000000"/>
              </w:rPr>
              <w:t>Rack</w:t>
            </w:r>
          </w:p>
        </w:tc>
        <w:tc>
          <w:tcPr>
            <w:tcW w:w="969" w:type="dxa"/>
            <w:tcBorders>
              <w:top w:val="single" w:sz="4" w:space="0" w:color="auto"/>
              <w:bottom w:val="single" w:sz="4" w:space="0" w:color="auto"/>
              <w:right w:val="single" w:sz="4" w:space="0" w:color="auto"/>
            </w:tcBorders>
            <w:shd w:val="clear" w:color="auto" w:fill="auto"/>
          </w:tcPr>
          <w:p w14:paraId="2F49ACE8" w14:textId="77777777" w:rsidR="00691E4E" w:rsidRPr="00471FA5" w:rsidRDefault="00691E4E">
            <w:pPr>
              <w:rPr>
                <w:rFonts w:ascii="Calibri" w:hAnsi="Calibri" w:cs="Calibri"/>
                <w:color w:val="000000"/>
              </w:rPr>
            </w:pPr>
          </w:p>
        </w:tc>
      </w:tr>
      <w:tr w:rsidR="00691E4E" w:rsidRPr="00471FA5" w14:paraId="73CD84BA" w14:textId="77777777" w:rsidTr="006921E7">
        <w:trPr>
          <w:gridAfter w:val="7"/>
          <w:wAfter w:w="7178" w:type="dxa"/>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62E8887D" w14:textId="77777777" w:rsidR="00691E4E" w:rsidRPr="00471FA5" w:rsidRDefault="00691E4E" w:rsidP="00B51E9F">
            <w:pPr>
              <w:jc w:val="center"/>
              <w:rPr>
                <w:rFonts w:ascii="Calibri" w:hAnsi="Calibri" w:cs="Calibri"/>
                <w:b/>
                <w:color w:val="000000"/>
              </w:rPr>
            </w:pPr>
            <w:r w:rsidRPr="00471FA5">
              <w:rPr>
                <w:rFonts w:ascii="Calibri" w:hAnsi="Calibri" w:cs="Calibri"/>
                <w:b/>
                <w:color w:val="000000"/>
              </w:rPr>
              <w:t>Tray</w:t>
            </w:r>
          </w:p>
        </w:tc>
        <w:tc>
          <w:tcPr>
            <w:tcW w:w="969" w:type="dxa"/>
            <w:tcBorders>
              <w:top w:val="single" w:sz="4" w:space="0" w:color="auto"/>
              <w:bottom w:val="single" w:sz="4" w:space="0" w:color="auto"/>
              <w:right w:val="single" w:sz="4" w:space="0" w:color="auto"/>
            </w:tcBorders>
            <w:shd w:val="clear" w:color="auto" w:fill="auto"/>
          </w:tcPr>
          <w:p w14:paraId="0DC904E5" w14:textId="77777777" w:rsidR="00691E4E" w:rsidRPr="00471FA5" w:rsidRDefault="00691E4E">
            <w:pPr>
              <w:rPr>
                <w:rFonts w:ascii="Calibri" w:hAnsi="Calibri" w:cs="Calibri"/>
                <w:color w:val="000000"/>
              </w:rPr>
            </w:pPr>
          </w:p>
        </w:tc>
      </w:tr>
      <w:tr w:rsidR="00691E4E" w:rsidRPr="00471FA5" w14:paraId="2B687F75" w14:textId="77777777" w:rsidTr="006921E7">
        <w:trPr>
          <w:gridAfter w:val="7"/>
          <w:wAfter w:w="7178" w:type="dxa"/>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2E69D4F9" w14:textId="77777777" w:rsidR="00691E4E" w:rsidRPr="00471FA5" w:rsidRDefault="00691E4E" w:rsidP="00B51E9F">
            <w:pPr>
              <w:jc w:val="center"/>
              <w:rPr>
                <w:rFonts w:ascii="Calibri" w:hAnsi="Calibri" w:cs="Calibri"/>
                <w:b/>
                <w:color w:val="000000"/>
              </w:rPr>
            </w:pPr>
            <w:r w:rsidRPr="00471FA5">
              <w:rPr>
                <w:rFonts w:ascii="Calibri" w:hAnsi="Calibri" w:cs="Calibri"/>
                <w:b/>
                <w:color w:val="000000"/>
              </w:rPr>
              <w:t>Box</w:t>
            </w:r>
          </w:p>
        </w:tc>
        <w:tc>
          <w:tcPr>
            <w:tcW w:w="969" w:type="dxa"/>
            <w:tcBorders>
              <w:top w:val="single" w:sz="4" w:space="0" w:color="auto"/>
              <w:bottom w:val="single" w:sz="4" w:space="0" w:color="auto"/>
              <w:right w:val="single" w:sz="4" w:space="0" w:color="auto"/>
            </w:tcBorders>
            <w:shd w:val="clear" w:color="auto" w:fill="auto"/>
          </w:tcPr>
          <w:p w14:paraId="2D1C229C" w14:textId="77777777" w:rsidR="00691E4E" w:rsidRPr="00471FA5" w:rsidRDefault="00691E4E">
            <w:pPr>
              <w:rPr>
                <w:rFonts w:ascii="Calibri" w:hAnsi="Calibri" w:cs="Calibri"/>
                <w:color w:val="000000"/>
              </w:rPr>
            </w:pPr>
          </w:p>
        </w:tc>
      </w:tr>
      <w:tr w:rsidR="00691E4E" w:rsidRPr="00471FA5" w14:paraId="5073712E" w14:textId="77777777" w:rsidTr="006921E7">
        <w:trPr>
          <w:gridAfter w:val="7"/>
          <w:wAfter w:w="7178" w:type="dxa"/>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62EE7B9A" w14:textId="77777777" w:rsidR="00691E4E" w:rsidRPr="00471FA5" w:rsidRDefault="00691E4E" w:rsidP="00B51E9F">
            <w:pPr>
              <w:jc w:val="center"/>
              <w:rPr>
                <w:rFonts w:ascii="Calibri" w:hAnsi="Calibri" w:cs="Calibri"/>
                <w:b/>
                <w:color w:val="000000"/>
              </w:rPr>
            </w:pPr>
            <w:r w:rsidRPr="00471FA5">
              <w:rPr>
                <w:rFonts w:ascii="Calibri" w:hAnsi="Calibri" w:cs="Calibri"/>
                <w:b/>
                <w:color w:val="000000"/>
              </w:rPr>
              <w:t>Tray_label</w:t>
            </w:r>
          </w:p>
        </w:tc>
        <w:tc>
          <w:tcPr>
            <w:tcW w:w="969" w:type="dxa"/>
            <w:tcBorders>
              <w:top w:val="single" w:sz="4" w:space="0" w:color="auto"/>
              <w:bottom w:val="single" w:sz="4" w:space="0" w:color="auto"/>
              <w:right w:val="single" w:sz="4" w:space="0" w:color="auto"/>
            </w:tcBorders>
            <w:shd w:val="clear" w:color="auto" w:fill="auto"/>
          </w:tcPr>
          <w:p w14:paraId="7208A373" w14:textId="77777777" w:rsidR="00691E4E" w:rsidRPr="00471FA5" w:rsidRDefault="00691E4E">
            <w:pPr>
              <w:rPr>
                <w:rFonts w:ascii="Calibri" w:hAnsi="Calibri" w:cs="Calibri"/>
                <w:color w:val="000000"/>
              </w:rPr>
            </w:pPr>
          </w:p>
        </w:tc>
      </w:tr>
      <w:tr w:rsidR="00691E4E" w:rsidRPr="00471FA5" w14:paraId="315482F6" w14:textId="77777777" w:rsidTr="006921E7">
        <w:trPr>
          <w:trHeight w:val="300"/>
        </w:trPr>
        <w:tc>
          <w:tcPr>
            <w:tcW w:w="1525" w:type="dxa"/>
            <w:tcBorders>
              <w:top w:val="nil"/>
              <w:left w:val="nil"/>
              <w:bottom w:val="nil"/>
              <w:right w:val="nil"/>
            </w:tcBorders>
            <w:shd w:val="clear" w:color="auto" w:fill="auto"/>
            <w:noWrap/>
            <w:vAlign w:val="bottom"/>
            <w:hideMark/>
          </w:tcPr>
          <w:p w14:paraId="77C9DC08" w14:textId="77777777" w:rsidR="00691E4E" w:rsidRPr="00471FA5" w:rsidRDefault="00691E4E" w:rsidP="00B51E9F">
            <w:pPr>
              <w:rPr>
                <w:sz w:val="20"/>
                <w:szCs w:val="20"/>
              </w:rPr>
            </w:pPr>
          </w:p>
        </w:tc>
        <w:tc>
          <w:tcPr>
            <w:tcW w:w="969" w:type="dxa"/>
            <w:tcBorders>
              <w:top w:val="nil"/>
              <w:left w:val="nil"/>
              <w:bottom w:val="nil"/>
              <w:right w:val="nil"/>
            </w:tcBorders>
            <w:shd w:val="clear" w:color="auto" w:fill="auto"/>
            <w:noWrap/>
            <w:vAlign w:val="bottom"/>
            <w:hideMark/>
          </w:tcPr>
          <w:p w14:paraId="160B1572" w14:textId="77777777" w:rsidR="00691E4E" w:rsidRPr="00471FA5" w:rsidRDefault="00691E4E" w:rsidP="00B51E9F">
            <w:pPr>
              <w:rPr>
                <w:sz w:val="20"/>
                <w:szCs w:val="20"/>
              </w:rPr>
            </w:pPr>
          </w:p>
        </w:tc>
        <w:tc>
          <w:tcPr>
            <w:tcW w:w="1518" w:type="dxa"/>
            <w:tcBorders>
              <w:top w:val="nil"/>
              <w:left w:val="nil"/>
              <w:bottom w:val="nil"/>
              <w:right w:val="nil"/>
            </w:tcBorders>
            <w:shd w:val="clear" w:color="auto" w:fill="auto"/>
            <w:noWrap/>
            <w:vAlign w:val="bottom"/>
            <w:hideMark/>
          </w:tcPr>
          <w:p w14:paraId="424277AD" w14:textId="77777777" w:rsidR="00691E4E" w:rsidRPr="00471FA5" w:rsidRDefault="00691E4E" w:rsidP="00B51E9F">
            <w:pPr>
              <w:rPr>
                <w:sz w:val="20"/>
                <w:szCs w:val="20"/>
              </w:rPr>
            </w:pPr>
          </w:p>
        </w:tc>
        <w:tc>
          <w:tcPr>
            <w:tcW w:w="0" w:type="auto"/>
            <w:tcBorders>
              <w:top w:val="nil"/>
              <w:left w:val="nil"/>
              <w:bottom w:val="nil"/>
              <w:right w:val="nil"/>
            </w:tcBorders>
            <w:shd w:val="clear" w:color="auto" w:fill="auto"/>
            <w:noWrap/>
            <w:vAlign w:val="bottom"/>
            <w:hideMark/>
          </w:tcPr>
          <w:p w14:paraId="0AF609B5" w14:textId="77777777" w:rsidR="00691E4E" w:rsidRPr="00471FA5" w:rsidRDefault="00691E4E" w:rsidP="00B51E9F">
            <w:pPr>
              <w:rPr>
                <w:sz w:val="20"/>
                <w:szCs w:val="20"/>
              </w:rPr>
            </w:pPr>
          </w:p>
        </w:tc>
        <w:tc>
          <w:tcPr>
            <w:tcW w:w="0" w:type="auto"/>
            <w:tcBorders>
              <w:top w:val="nil"/>
              <w:left w:val="nil"/>
              <w:bottom w:val="nil"/>
              <w:right w:val="nil"/>
            </w:tcBorders>
            <w:shd w:val="clear" w:color="auto" w:fill="auto"/>
            <w:noWrap/>
            <w:vAlign w:val="bottom"/>
            <w:hideMark/>
          </w:tcPr>
          <w:p w14:paraId="1BDF20C6" w14:textId="77777777" w:rsidR="00691E4E" w:rsidRPr="00471FA5" w:rsidRDefault="00691E4E" w:rsidP="00B51E9F">
            <w:pPr>
              <w:rPr>
                <w:sz w:val="20"/>
                <w:szCs w:val="20"/>
              </w:rPr>
            </w:pPr>
          </w:p>
        </w:tc>
        <w:tc>
          <w:tcPr>
            <w:tcW w:w="0" w:type="auto"/>
            <w:tcBorders>
              <w:top w:val="nil"/>
              <w:left w:val="nil"/>
              <w:bottom w:val="nil"/>
              <w:right w:val="nil"/>
            </w:tcBorders>
            <w:shd w:val="clear" w:color="auto" w:fill="auto"/>
            <w:noWrap/>
            <w:vAlign w:val="bottom"/>
            <w:hideMark/>
          </w:tcPr>
          <w:p w14:paraId="59F9125C" w14:textId="77777777" w:rsidR="00691E4E" w:rsidRPr="00471FA5" w:rsidRDefault="00691E4E" w:rsidP="00B51E9F">
            <w:pPr>
              <w:rPr>
                <w:sz w:val="20"/>
                <w:szCs w:val="20"/>
              </w:rPr>
            </w:pPr>
          </w:p>
        </w:tc>
        <w:tc>
          <w:tcPr>
            <w:tcW w:w="0" w:type="auto"/>
            <w:tcBorders>
              <w:top w:val="nil"/>
              <w:left w:val="nil"/>
              <w:bottom w:val="nil"/>
              <w:right w:val="nil"/>
            </w:tcBorders>
            <w:shd w:val="clear" w:color="auto" w:fill="auto"/>
            <w:noWrap/>
            <w:vAlign w:val="bottom"/>
            <w:hideMark/>
          </w:tcPr>
          <w:p w14:paraId="434249BC" w14:textId="77777777" w:rsidR="00691E4E" w:rsidRPr="00471FA5" w:rsidRDefault="00691E4E" w:rsidP="00B51E9F">
            <w:pPr>
              <w:rPr>
                <w:sz w:val="20"/>
                <w:szCs w:val="20"/>
              </w:rPr>
            </w:pPr>
          </w:p>
        </w:tc>
        <w:tc>
          <w:tcPr>
            <w:tcW w:w="0" w:type="auto"/>
            <w:tcBorders>
              <w:top w:val="nil"/>
              <w:left w:val="nil"/>
              <w:bottom w:val="nil"/>
              <w:right w:val="nil"/>
            </w:tcBorders>
            <w:shd w:val="clear" w:color="auto" w:fill="auto"/>
            <w:noWrap/>
            <w:vAlign w:val="bottom"/>
            <w:hideMark/>
          </w:tcPr>
          <w:p w14:paraId="611383DE" w14:textId="77777777" w:rsidR="00691E4E" w:rsidRPr="00471FA5" w:rsidRDefault="00691E4E" w:rsidP="00B51E9F">
            <w:pPr>
              <w:rPr>
                <w:sz w:val="20"/>
                <w:szCs w:val="20"/>
              </w:rPr>
            </w:pPr>
          </w:p>
        </w:tc>
        <w:tc>
          <w:tcPr>
            <w:tcW w:w="0" w:type="auto"/>
            <w:tcBorders>
              <w:top w:val="nil"/>
              <w:left w:val="nil"/>
              <w:bottom w:val="nil"/>
              <w:right w:val="nil"/>
            </w:tcBorders>
            <w:shd w:val="clear" w:color="auto" w:fill="auto"/>
            <w:noWrap/>
            <w:vAlign w:val="bottom"/>
            <w:hideMark/>
          </w:tcPr>
          <w:p w14:paraId="44B6BBEE" w14:textId="77777777" w:rsidR="00691E4E" w:rsidRPr="00471FA5" w:rsidRDefault="00691E4E" w:rsidP="00B51E9F">
            <w:pPr>
              <w:rPr>
                <w:sz w:val="20"/>
                <w:szCs w:val="20"/>
              </w:rPr>
            </w:pPr>
          </w:p>
        </w:tc>
      </w:tr>
      <w:tr w:rsidR="00691E4E" w:rsidRPr="00471FA5" w14:paraId="3E7116DB" w14:textId="77777777" w:rsidTr="006921E7">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0E79E" w14:textId="77777777" w:rsidR="00691E4E" w:rsidRPr="00471FA5" w:rsidRDefault="00691E4E" w:rsidP="00691E4E">
            <w:pPr>
              <w:rPr>
                <w:rFonts w:ascii="Calibri" w:hAnsi="Calibri" w:cs="Calibri"/>
                <w:b/>
                <w:bCs/>
                <w:color w:val="000000"/>
              </w:rPr>
            </w:pPr>
            <w:r w:rsidRPr="00471FA5">
              <w:rPr>
                <w:rFonts w:ascii="Calibri" w:hAnsi="Calibri" w:cs="Calibri"/>
                <w:b/>
                <w:bCs/>
                <w:color w:val="000000"/>
              </w:rPr>
              <w:t>serial_no</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14:paraId="7932607A" w14:textId="77777777" w:rsidR="00691E4E" w:rsidRPr="00471FA5" w:rsidRDefault="00691E4E" w:rsidP="00B51E9F">
            <w:pPr>
              <w:jc w:val="center"/>
              <w:rPr>
                <w:rFonts w:ascii="Calibri" w:hAnsi="Calibri" w:cs="Calibri"/>
                <w:b/>
                <w:bCs/>
                <w:color w:val="000000"/>
              </w:rPr>
            </w:pPr>
            <w:r w:rsidRPr="00471FA5">
              <w:rPr>
                <w:rFonts w:ascii="Calibri" w:hAnsi="Calibri" w:cs="Calibri"/>
                <w:b/>
                <w:bCs/>
                <w:color w:val="000000"/>
              </w:rPr>
              <w:t>barcode</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1CAC1E7C" w14:textId="77777777" w:rsidR="00691E4E" w:rsidRPr="00471FA5" w:rsidRDefault="00691E4E" w:rsidP="00B51E9F">
            <w:pPr>
              <w:jc w:val="center"/>
              <w:rPr>
                <w:rFonts w:ascii="Calibri" w:hAnsi="Calibri" w:cs="Calibri"/>
                <w:b/>
                <w:bCs/>
                <w:color w:val="000000"/>
              </w:rPr>
            </w:pPr>
            <w:r w:rsidRPr="00471FA5">
              <w:rPr>
                <w:rFonts w:ascii="Calibri" w:hAnsi="Calibri" w:cs="Calibri"/>
                <w:b/>
                <w:bCs/>
                <w:color w:val="000000"/>
              </w:rPr>
              <w:t>Sample_type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21A3FC2" w14:textId="77777777" w:rsidR="00691E4E" w:rsidRPr="00471FA5" w:rsidRDefault="00691E4E" w:rsidP="00B51E9F">
            <w:pPr>
              <w:jc w:val="center"/>
              <w:rPr>
                <w:rFonts w:ascii="Calibri" w:hAnsi="Calibri" w:cs="Calibri"/>
                <w:b/>
                <w:bCs/>
                <w:color w:val="000000"/>
              </w:rPr>
            </w:pPr>
            <w:r w:rsidRPr="00471FA5">
              <w:rPr>
                <w:rFonts w:ascii="Calibri" w:hAnsi="Calibri" w:cs="Calibri"/>
                <w:b/>
                <w:bCs/>
                <w:color w:val="000000"/>
              </w:rPr>
              <w:t>date_collect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40CBE9C" w14:textId="77777777" w:rsidR="00691E4E" w:rsidRPr="00471FA5" w:rsidRDefault="007D6888" w:rsidP="00B51E9F">
            <w:pPr>
              <w:jc w:val="center"/>
              <w:rPr>
                <w:rFonts w:ascii="Calibri" w:hAnsi="Calibri" w:cs="Calibri"/>
                <w:b/>
                <w:bCs/>
                <w:color w:val="000000"/>
              </w:rPr>
            </w:pPr>
            <w:r>
              <w:rPr>
                <w:rFonts w:ascii="Calibri" w:hAnsi="Calibri" w:cs="Calibri"/>
                <w:b/>
                <w:bCs/>
                <w:color w:val="000000"/>
              </w:rPr>
              <w:t>date_recieved</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7F924F0" w14:textId="77777777" w:rsidR="00691E4E" w:rsidRPr="00471FA5" w:rsidRDefault="00691E4E" w:rsidP="00B51E9F">
            <w:pPr>
              <w:jc w:val="center"/>
              <w:rPr>
                <w:rFonts w:ascii="Calibri" w:hAnsi="Calibri" w:cs="Calibri"/>
                <w:b/>
                <w:bCs/>
                <w:color w:val="000000"/>
              </w:rPr>
            </w:pPr>
            <w:r w:rsidRPr="00471FA5">
              <w:rPr>
                <w:rFonts w:ascii="Calibri" w:hAnsi="Calibri" w:cs="Calibri"/>
                <w:b/>
                <w:bCs/>
                <w:color w:val="000000"/>
              </w:rPr>
              <w:t>date_frozen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C0AE2DB" w14:textId="77777777" w:rsidR="00691E4E" w:rsidRPr="00471FA5" w:rsidRDefault="00691E4E" w:rsidP="00B51E9F">
            <w:pPr>
              <w:jc w:val="center"/>
              <w:rPr>
                <w:rFonts w:ascii="Calibri" w:hAnsi="Calibri" w:cs="Calibri"/>
                <w:color w:val="000000"/>
              </w:rPr>
            </w:pPr>
            <w:r w:rsidRPr="00471FA5">
              <w:rPr>
                <w:rFonts w:ascii="Calibri" w:hAnsi="Calibri" w:cs="Calibri"/>
                <w:b/>
                <w:color w:val="000000"/>
              </w:rPr>
              <w:t>vo</w:t>
            </w:r>
            <w:r w:rsidRPr="00471FA5">
              <w:rPr>
                <w:rFonts w:ascii="Calibri" w:hAnsi="Calibri" w:cs="Calibri"/>
                <w:color w:val="000000"/>
              </w:rPr>
              <w:t>l</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8ADB2F8" w14:textId="77777777" w:rsidR="00691E4E" w:rsidRPr="00471FA5" w:rsidRDefault="00691E4E" w:rsidP="00B51E9F">
            <w:pPr>
              <w:jc w:val="center"/>
              <w:rPr>
                <w:rFonts w:ascii="Calibri" w:hAnsi="Calibri" w:cs="Calibri"/>
                <w:b/>
                <w:bCs/>
                <w:color w:val="000000"/>
              </w:rPr>
            </w:pPr>
            <w:r w:rsidRPr="00471FA5">
              <w:rPr>
                <w:rFonts w:ascii="Calibri" w:hAnsi="Calibri" w:cs="Calibri"/>
                <w:b/>
                <w:bCs/>
                <w:color w:val="000000"/>
              </w:rPr>
              <w:t>Col</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AB78B8B" w14:textId="77777777" w:rsidR="00691E4E" w:rsidRPr="00471FA5" w:rsidRDefault="00691E4E" w:rsidP="00B51E9F">
            <w:pPr>
              <w:jc w:val="center"/>
              <w:rPr>
                <w:rFonts w:ascii="Calibri" w:hAnsi="Calibri" w:cs="Calibri"/>
                <w:b/>
                <w:bCs/>
                <w:color w:val="000000"/>
              </w:rPr>
            </w:pPr>
            <w:r w:rsidRPr="00471FA5">
              <w:rPr>
                <w:rFonts w:ascii="Calibri" w:hAnsi="Calibri" w:cs="Calibri"/>
                <w:b/>
                <w:bCs/>
                <w:color w:val="000000"/>
              </w:rPr>
              <w:t>Row</w:t>
            </w:r>
          </w:p>
        </w:tc>
      </w:tr>
      <w:tr w:rsidR="00691E4E" w:rsidRPr="00471FA5" w14:paraId="4EDD7D8C" w14:textId="77777777" w:rsidTr="006921E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1386B4B7" w14:textId="77777777" w:rsidR="00691E4E" w:rsidRPr="00471FA5" w:rsidRDefault="00744316" w:rsidP="009A0CE4">
            <w:pPr>
              <w:jc w:val="center"/>
              <w:rPr>
                <w:rFonts w:ascii="Calibri" w:hAnsi="Calibri" w:cs="Calibri"/>
                <w:color w:val="000000"/>
              </w:rPr>
            </w:pPr>
            <w:r>
              <w:rPr>
                <w:rFonts w:ascii="Calibri" w:hAnsi="Calibri" w:cs="Calibri"/>
                <w:color w:val="000000"/>
              </w:rPr>
              <w:t>1</w:t>
            </w:r>
          </w:p>
        </w:tc>
        <w:tc>
          <w:tcPr>
            <w:tcW w:w="969" w:type="dxa"/>
            <w:tcBorders>
              <w:top w:val="nil"/>
              <w:left w:val="nil"/>
              <w:bottom w:val="single" w:sz="4" w:space="0" w:color="auto"/>
              <w:right w:val="single" w:sz="4" w:space="0" w:color="auto"/>
            </w:tcBorders>
            <w:shd w:val="clear" w:color="auto" w:fill="auto"/>
            <w:noWrap/>
            <w:vAlign w:val="center"/>
            <w:hideMark/>
          </w:tcPr>
          <w:p w14:paraId="31CF8C33"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1518" w:type="dxa"/>
            <w:tcBorders>
              <w:top w:val="nil"/>
              <w:left w:val="nil"/>
              <w:bottom w:val="single" w:sz="4" w:space="0" w:color="auto"/>
              <w:right w:val="single" w:sz="4" w:space="0" w:color="auto"/>
            </w:tcBorders>
            <w:shd w:val="clear" w:color="auto" w:fill="auto"/>
            <w:noWrap/>
            <w:vAlign w:val="center"/>
            <w:hideMark/>
          </w:tcPr>
          <w:p w14:paraId="02425174"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453B8936"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180BADB2"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13133E50"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644A42D3"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0FF28899"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A</w:t>
            </w:r>
          </w:p>
        </w:tc>
        <w:tc>
          <w:tcPr>
            <w:tcW w:w="0" w:type="auto"/>
            <w:tcBorders>
              <w:top w:val="nil"/>
              <w:left w:val="nil"/>
              <w:bottom w:val="single" w:sz="4" w:space="0" w:color="auto"/>
              <w:right w:val="single" w:sz="4" w:space="0" w:color="auto"/>
            </w:tcBorders>
            <w:shd w:val="clear" w:color="auto" w:fill="auto"/>
            <w:noWrap/>
            <w:vAlign w:val="center"/>
            <w:hideMark/>
          </w:tcPr>
          <w:p w14:paraId="666F174B"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1</w:t>
            </w:r>
          </w:p>
        </w:tc>
      </w:tr>
      <w:tr w:rsidR="00691E4E" w:rsidRPr="00471FA5" w14:paraId="5423012B" w14:textId="77777777" w:rsidTr="006921E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222653E1" w14:textId="77777777" w:rsidR="00691E4E" w:rsidRPr="00471FA5" w:rsidRDefault="00744316" w:rsidP="009A0CE4">
            <w:pPr>
              <w:jc w:val="center"/>
              <w:rPr>
                <w:rFonts w:ascii="Calibri" w:hAnsi="Calibri" w:cs="Calibri"/>
                <w:color w:val="000000"/>
              </w:rPr>
            </w:pPr>
            <w:r>
              <w:rPr>
                <w:rFonts w:ascii="Calibri" w:hAnsi="Calibri" w:cs="Calibri"/>
                <w:color w:val="000000"/>
              </w:rPr>
              <w:t>2</w:t>
            </w:r>
          </w:p>
        </w:tc>
        <w:tc>
          <w:tcPr>
            <w:tcW w:w="969" w:type="dxa"/>
            <w:tcBorders>
              <w:top w:val="nil"/>
              <w:left w:val="nil"/>
              <w:bottom w:val="single" w:sz="4" w:space="0" w:color="auto"/>
              <w:right w:val="single" w:sz="4" w:space="0" w:color="auto"/>
            </w:tcBorders>
            <w:shd w:val="clear" w:color="auto" w:fill="auto"/>
            <w:noWrap/>
            <w:vAlign w:val="center"/>
            <w:hideMark/>
          </w:tcPr>
          <w:p w14:paraId="336CA76B"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1518" w:type="dxa"/>
            <w:tcBorders>
              <w:top w:val="nil"/>
              <w:left w:val="nil"/>
              <w:bottom w:val="single" w:sz="4" w:space="0" w:color="auto"/>
              <w:right w:val="single" w:sz="4" w:space="0" w:color="auto"/>
            </w:tcBorders>
            <w:shd w:val="clear" w:color="auto" w:fill="auto"/>
            <w:noWrap/>
            <w:vAlign w:val="center"/>
            <w:hideMark/>
          </w:tcPr>
          <w:p w14:paraId="6A5F950D"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6FE6041D"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6638B80E"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28F9E41A"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15B08C52"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3103D538"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B</w:t>
            </w:r>
          </w:p>
        </w:tc>
        <w:tc>
          <w:tcPr>
            <w:tcW w:w="0" w:type="auto"/>
            <w:tcBorders>
              <w:top w:val="nil"/>
              <w:left w:val="nil"/>
              <w:bottom w:val="single" w:sz="4" w:space="0" w:color="auto"/>
              <w:right w:val="single" w:sz="4" w:space="0" w:color="auto"/>
            </w:tcBorders>
            <w:shd w:val="clear" w:color="auto" w:fill="auto"/>
            <w:noWrap/>
            <w:vAlign w:val="center"/>
            <w:hideMark/>
          </w:tcPr>
          <w:p w14:paraId="7B179E5B"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1</w:t>
            </w:r>
          </w:p>
        </w:tc>
      </w:tr>
      <w:tr w:rsidR="00691E4E" w:rsidRPr="00471FA5" w14:paraId="1ADBB049" w14:textId="77777777" w:rsidTr="006921E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5DF0AF0D" w14:textId="77777777" w:rsidR="00691E4E" w:rsidRPr="00471FA5" w:rsidRDefault="00744316" w:rsidP="009A0CE4">
            <w:pPr>
              <w:jc w:val="center"/>
              <w:rPr>
                <w:rFonts w:ascii="Calibri" w:hAnsi="Calibri" w:cs="Calibri"/>
                <w:color w:val="000000"/>
              </w:rPr>
            </w:pPr>
            <w:r>
              <w:rPr>
                <w:rFonts w:ascii="Calibri" w:hAnsi="Calibri" w:cs="Calibri"/>
                <w:color w:val="000000"/>
              </w:rPr>
              <w:t>3</w:t>
            </w:r>
          </w:p>
        </w:tc>
        <w:tc>
          <w:tcPr>
            <w:tcW w:w="969" w:type="dxa"/>
            <w:tcBorders>
              <w:top w:val="nil"/>
              <w:left w:val="nil"/>
              <w:bottom w:val="single" w:sz="4" w:space="0" w:color="auto"/>
              <w:right w:val="single" w:sz="4" w:space="0" w:color="auto"/>
            </w:tcBorders>
            <w:shd w:val="clear" w:color="auto" w:fill="auto"/>
            <w:noWrap/>
            <w:vAlign w:val="center"/>
            <w:hideMark/>
          </w:tcPr>
          <w:p w14:paraId="75787D28"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1518" w:type="dxa"/>
            <w:tcBorders>
              <w:top w:val="nil"/>
              <w:left w:val="nil"/>
              <w:bottom w:val="single" w:sz="4" w:space="0" w:color="auto"/>
              <w:right w:val="single" w:sz="4" w:space="0" w:color="auto"/>
            </w:tcBorders>
            <w:shd w:val="clear" w:color="auto" w:fill="auto"/>
            <w:noWrap/>
            <w:vAlign w:val="center"/>
            <w:hideMark/>
          </w:tcPr>
          <w:p w14:paraId="2A6655E7"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32FA47D3"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46A23960"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587FFBE7"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40EFB990"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47AEB1B0"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C</w:t>
            </w:r>
          </w:p>
        </w:tc>
        <w:tc>
          <w:tcPr>
            <w:tcW w:w="0" w:type="auto"/>
            <w:tcBorders>
              <w:top w:val="nil"/>
              <w:left w:val="nil"/>
              <w:bottom w:val="single" w:sz="4" w:space="0" w:color="auto"/>
              <w:right w:val="single" w:sz="4" w:space="0" w:color="auto"/>
            </w:tcBorders>
            <w:shd w:val="clear" w:color="auto" w:fill="auto"/>
            <w:noWrap/>
            <w:vAlign w:val="center"/>
            <w:hideMark/>
          </w:tcPr>
          <w:p w14:paraId="13E387C1"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1</w:t>
            </w:r>
          </w:p>
        </w:tc>
      </w:tr>
      <w:tr w:rsidR="00691E4E" w:rsidRPr="00471FA5" w14:paraId="0C9FB12A" w14:textId="77777777" w:rsidTr="006921E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7906AAB2" w14:textId="77777777" w:rsidR="00691E4E" w:rsidRPr="00471FA5" w:rsidRDefault="00744316" w:rsidP="009A0CE4">
            <w:pPr>
              <w:jc w:val="center"/>
              <w:rPr>
                <w:rFonts w:ascii="Calibri" w:hAnsi="Calibri" w:cs="Calibri"/>
                <w:color w:val="000000"/>
              </w:rPr>
            </w:pPr>
            <w:r>
              <w:rPr>
                <w:rFonts w:ascii="Calibri" w:hAnsi="Calibri" w:cs="Calibri"/>
                <w:color w:val="000000"/>
              </w:rPr>
              <w:t>4</w:t>
            </w:r>
          </w:p>
        </w:tc>
        <w:tc>
          <w:tcPr>
            <w:tcW w:w="969" w:type="dxa"/>
            <w:tcBorders>
              <w:top w:val="nil"/>
              <w:left w:val="nil"/>
              <w:bottom w:val="single" w:sz="4" w:space="0" w:color="auto"/>
              <w:right w:val="single" w:sz="4" w:space="0" w:color="auto"/>
            </w:tcBorders>
            <w:shd w:val="clear" w:color="auto" w:fill="auto"/>
            <w:noWrap/>
            <w:vAlign w:val="center"/>
            <w:hideMark/>
          </w:tcPr>
          <w:p w14:paraId="0FCF6820"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1518" w:type="dxa"/>
            <w:tcBorders>
              <w:top w:val="nil"/>
              <w:left w:val="nil"/>
              <w:bottom w:val="single" w:sz="4" w:space="0" w:color="auto"/>
              <w:right w:val="single" w:sz="4" w:space="0" w:color="auto"/>
            </w:tcBorders>
            <w:shd w:val="clear" w:color="auto" w:fill="auto"/>
            <w:noWrap/>
            <w:vAlign w:val="center"/>
            <w:hideMark/>
          </w:tcPr>
          <w:p w14:paraId="22DA5809"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2D7024E4"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42440D94"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47C9BCEF"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2161F252"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4599F0EE"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D</w:t>
            </w:r>
          </w:p>
        </w:tc>
        <w:tc>
          <w:tcPr>
            <w:tcW w:w="0" w:type="auto"/>
            <w:tcBorders>
              <w:top w:val="nil"/>
              <w:left w:val="nil"/>
              <w:bottom w:val="single" w:sz="4" w:space="0" w:color="auto"/>
              <w:right w:val="single" w:sz="4" w:space="0" w:color="auto"/>
            </w:tcBorders>
            <w:shd w:val="clear" w:color="auto" w:fill="auto"/>
            <w:noWrap/>
            <w:vAlign w:val="center"/>
            <w:hideMark/>
          </w:tcPr>
          <w:p w14:paraId="3DBCBCB1"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1</w:t>
            </w:r>
          </w:p>
        </w:tc>
      </w:tr>
      <w:tr w:rsidR="00691E4E" w:rsidRPr="00471FA5" w14:paraId="3C9DC6E8" w14:textId="77777777" w:rsidTr="006921E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655C4A15" w14:textId="77777777" w:rsidR="00691E4E" w:rsidRPr="00471FA5" w:rsidRDefault="00744316" w:rsidP="009A0CE4">
            <w:pPr>
              <w:jc w:val="center"/>
              <w:rPr>
                <w:rFonts w:ascii="Calibri" w:hAnsi="Calibri" w:cs="Calibri"/>
                <w:color w:val="000000"/>
              </w:rPr>
            </w:pPr>
            <w:r>
              <w:rPr>
                <w:rFonts w:ascii="Calibri" w:hAnsi="Calibri" w:cs="Calibri"/>
                <w:color w:val="000000"/>
              </w:rPr>
              <w:t>5</w:t>
            </w:r>
          </w:p>
        </w:tc>
        <w:tc>
          <w:tcPr>
            <w:tcW w:w="969" w:type="dxa"/>
            <w:tcBorders>
              <w:top w:val="nil"/>
              <w:left w:val="nil"/>
              <w:bottom w:val="single" w:sz="4" w:space="0" w:color="auto"/>
              <w:right w:val="single" w:sz="4" w:space="0" w:color="auto"/>
            </w:tcBorders>
            <w:shd w:val="clear" w:color="auto" w:fill="auto"/>
            <w:noWrap/>
            <w:vAlign w:val="center"/>
            <w:hideMark/>
          </w:tcPr>
          <w:p w14:paraId="2092FFD1"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1518" w:type="dxa"/>
            <w:tcBorders>
              <w:top w:val="nil"/>
              <w:left w:val="nil"/>
              <w:bottom w:val="single" w:sz="4" w:space="0" w:color="auto"/>
              <w:right w:val="single" w:sz="4" w:space="0" w:color="auto"/>
            </w:tcBorders>
            <w:shd w:val="clear" w:color="auto" w:fill="auto"/>
            <w:noWrap/>
            <w:vAlign w:val="center"/>
            <w:hideMark/>
          </w:tcPr>
          <w:p w14:paraId="426CB5E4"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5F8AB1CF"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66D44510"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786A621B"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2442AA35"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2C888B99"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E</w:t>
            </w:r>
          </w:p>
        </w:tc>
        <w:tc>
          <w:tcPr>
            <w:tcW w:w="0" w:type="auto"/>
            <w:tcBorders>
              <w:top w:val="nil"/>
              <w:left w:val="nil"/>
              <w:bottom w:val="single" w:sz="4" w:space="0" w:color="auto"/>
              <w:right w:val="single" w:sz="4" w:space="0" w:color="auto"/>
            </w:tcBorders>
            <w:shd w:val="clear" w:color="auto" w:fill="auto"/>
            <w:noWrap/>
            <w:vAlign w:val="center"/>
            <w:hideMark/>
          </w:tcPr>
          <w:p w14:paraId="0D6025FB"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1</w:t>
            </w:r>
          </w:p>
        </w:tc>
      </w:tr>
      <w:tr w:rsidR="00691E4E" w:rsidRPr="00471FA5" w14:paraId="7B905A73" w14:textId="77777777" w:rsidTr="006921E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0BE47904" w14:textId="77777777" w:rsidR="00691E4E" w:rsidRPr="00471FA5" w:rsidRDefault="00744316" w:rsidP="009A0CE4">
            <w:pPr>
              <w:jc w:val="center"/>
              <w:rPr>
                <w:rFonts w:ascii="Calibri" w:hAnsi="Calibri" w:cs="Calibri"/>
                <w:color w:val="000000"/>
              </w:rPr>
            </w:pPr>
            <w:r>
              <w:rPr>
                <w:rFonts w:ascii="Calibri" w:hAnsi="Calibri" w:cs="Calibri"/>
                <w:color w:val="000000"/>
              </w:rPr>
              <w:t>6</w:t>
            </w:r>
          </w:p>
        </w:tc>
        <w:tc>
          <w:tcPr>
            <w:tcW w:w="969" w:type="dxa"/>
            <w:tcBorders>
              <w:top w:val="nil"/>
              <w:left w:val="nil"/>
              <w:bottom w:val="single" w:sz="4" w:space="0" w:color="auto"/>
              <w:right w:val="single" w:sz="4" w:space="0" w:color="auto"/>
            </w:tcBorders>
            <w:shd w:val="clear" w:color="auto" w:fill="auto"/>
            <w:noWrap/>
            <w:vAlign w:val="center"/>
            <w:hideMark/>
          </w:tcPr>
          <w:p w14:paraId="570353E9"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1518" w:type="dxa"/>
            <w:tcBorders>
              <w:top w:val="nil"/>
              <w:left w:val="nil"/>
              <w:bottom w:val="single" w:sz="4" w:space="0" w:color="auto"/>
              <w:right w:val="single" w:sz="4" w:space="0" w:color="auto"/>
            </w:tcBorders>
            <w:shd w:val="clear" w:color="auto" w:fill="auto"/>
            <w:noWrap/>
            <w:vAlign w:val="center"/>
            <w:hideMark/>
          </w:tcPr>
          <w:p w14:paraId="35B6FA18"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47A54C80"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2B74A5EA"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350DCC90"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6D6D7FE2"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1CCFFD8F"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F</w:t>
            </w:r>
          </w:p>
        </w:tc>
        <w:tc>
          <w:tcPr>
            <w:tcW w:w="0" w:type="auto"/>
            <w:tcBorders>
              <w:top w:val="nil"/>
              <w:left w:val="nil"/>
              <w:bottom w:val="single" w:sz="4" w:space="0" w:color="auto"/>
              <w:right w:val="single" w:sz="4" w:space="0" w:color="auto"/>
            </w:tcBorders>
            <w:shd w:val="clear" w:color="auto" w:fill="auto"/>
            <w:noWrap/>
            <w:vAlign w:val="center"/>
            <w:hideMark/>
          </w:tcPr>
          <w:p w14:paraId="723F258C"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1</w:t>
            </w:r>
          </w:p>
        </w:tc>
      </w:tr>
      <w:tr w:rsidR="00691E4E" w:rsidRPr="00471FA5" w14:paraId="28DD830C" w14:textId="77777777" w:rsidTr="006921E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6BEAF1E0" w14:textId="77777777" w:rsidR="00691E4E" w:rsidRPr="00471FA5" w:rsidRDefault="00744316" w:rsidP="009A0CE4">
            <w:pPr>
              <w:jc w:val="center"/>
              <w:rPr>
                <w:rFonts w:ascii="Calibri" w:hAnsi="Calibri" w:cs="Calibri"/>
                <w:color w:val="000000"/>
              </w:rPr>
            </w:pPr>
            <w:r>
              <w:rPr>
                <w:rFonts w:ascii="Calibri" w:hAnsi="Calibri" w:cs="Calibri"/>
                <w:color w:val="000000"/>
              </w:rPr>
              <w:t>7</w:t>
            </w:r>
          </w:p>
        </w:tc>
        <w:tc>
          <w:tcPr>
            <w:tcW w:w="969" w:type="dxa"/>
            <w:tcBorders>
              <w:top w:val="nil"/>
              <w:left w:val="nil"/>
              <w:bottom w:val="single" w:sz="4" w:space="0" w:color="auto"/>
              <w:right w:val="single" w:sz="4" w:space="0" w:color="auto"/>
            </w:tcBorders>
            <w:shd w:val="clear" w:color="auto" w:fill="auto"/>
            <w:noWrap/>
            <w:vAlign w:val="center"/>
            <w:hideMark/>
          </w:tcPr>
          <w:p w14:paraId="2F4E0135"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1518" w:type="dxa"/>
            <w:tcBorders>
              <w:top w:val="nil"/>
              <w:left w:val="nil"/>
              <w:bottom w:val="single" w:sz="4" w:space="0" w:color="auto"/>
              <w:right w:val="single" w:sz="4" w:space="0" w:color="auto"/>
            </w:tcBorders>
            <w:shd w:val="clear" w:color="auto" w:fill="auto"/>
            <w:noWrap/>
            <w:vAlign w:val="center"/>
            <w:hideMark/>
          </w:tcPr>
          <w:p w14:paraId="5E911835"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7F5A8DCE"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4FFF0EE5"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06EB5929"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0DC837F0"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5516B4F3"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G</w:t>
            </w:r>
          </w:p>
        </w:tc>
        <w:tc>
          <w:tcPr>
            <w:tcW w:w="0" w:type="auto"/>
            <w:tcBorders>
              <w:top w:val="nil"/>
              <w:left w:val="nil"/>
              <w:bottom w:val="single" w:sz="4" w:space="0" w:color="auto"/>
              <w:right w:val="single" w:sz="4" w:space="0" w:color="auto"/>
            </w:tcBorders>
            <w:shd w:val="clear" w:color="auto" w:fill="auto"/>
            <w:noWrap/>
            <w:vAlign w:val="center"/>
            <w:hideMark/>
          </w:tcPr>
          <w:p w14:paraId="6328A20C"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1</w:t>
            </w:r>
          </w:p>
        </w:tc>
      </w:tr>
      <w:tr w:rsidR="00691E4E" w:rsidRPr="00471FA5" w14:paraId="4BF22655" w14:textId="77777777" w:rsidTr="006921E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54F93149" w14:textId="77777777" w:rsidR="00691E4E" w:rsidRPr="00471FA5" w:rsidRDefault="00744316" w:rsidP="009A0CE4">
            <w:pPr>
              <w:jc w:val="center"/>
              <w:rPr>
                <w:rFonts w:ascii="Calibri" w:hAnsi="Calibri" w:cs="Calibri"/>
                <w:color w:val="000000"/>
              </w:rPr>
            </w:pPr>
            <w:r>
              <w:rPr>
                <w:rFonts w:ascii="Calibri" w:hAnsi="Calibri" w:cs="Calibri"/>
                <w:color w:val="000000"/>
              </w:rPr>
              <w:t>8</w:t>
            </w:r>
          </w:p>
        </w:tc>
        <w:tc>
          <w:tcPr>
            <w:tcW w:w="969" w:type="dxa"/>
            <w:tcBorders>
              <w:top w:val="nil"/>
              <w:left w:val="nil"/>
              <w:bottom w:val="single" w:sz="4" w:space="0" w:color="auto"/>
              <w:right w:val="single" w:sz="4" w:space="0" w:color="auto"/>
            </w:tcBorders>
            <w:shd w:val="clear" w:color="auto" w:fill="auto"/>
            <w:noWrap/>
            <w:vAlign w:val="center"/>
            <w:hideMark/>
          </w:tcPr>
          <w:p w14:paraId="76E493C2"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1518" w:type="dxa"/>
            <w:tcBorders>
              <w:top w:val="nil"/>
              <w:left w:val="nil"/>
              <w:bottom w:val="single" w:sz="4" w:space="0" w:color="auto"/>
              <w:right w:val="single" w:sz="4" w:space="0" w:color="auto"/>
            </w:tcBorders>
            <w:shd w:val="clear" w:color="auto" w:fill="auto"/>
            <w:noWrap/>
            <w:vAlign w:val="center"/>
            <w:hideMark/>
          </w:tcPr>
          <w:p w14:paraId="3A057C4D"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7F7E7581"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316EC668"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01BE5708"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7E1D79D0"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4BD70B56"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H</w:t>
            </w:r>
          </w:p>
        </w:tc>
        <w:tc>
          <w:tcPr>
            <w:tcW w:w="0" w:type="auto"/>
            <w:tcBorders>
              <w:top w:val="nil"/>
              <w:left w:val="nil"/>
              <w:bottom w:val="single" w:sz="4" w:space="0" w:color="auto"/>
              <w:right w:val="single" w:sz="4" w:space="0" w:color="auto"/>
            </w:tcBorders>
            <w:shd w:val="clear" w:color="auto" w:fill="auto"/>
            <w:noWrap/>
            <w:vAlign w:val="center"/>
            <w:hideMark/>
          </w:tcPr>
          <w:p w14:paraId="13DACCDE"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1</w:t>
            </w:r>
          </w:p>
        </w:tc>
      </w:tr>
      <w:tr w:rsidR="00691E4E" w:rsidRPr="00471FA5" w14:paraId="4166F247" w14:textId="77777777" w:rsidTr="006921E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23B561DF" w14:textId="77777777" w:rsidR="00691E4E" w:rsidRPr="00471FA5" w:rsidRDefault="00744316" w:rsidP="009A0CE4">
            <w:pPr>
              <w:jc w:val="center"/>
              <w:rPr>
                <w:rFonts w:ascii="Calibri" w:hAnsi="Calibri" w:cs="Calibri"/>
                <w:color w:val="000000"/>
              </w:rPr>
            </w:pPr>
            <w:r>
              <w:rPr>
                <w:rFonts w:ascii="Calibri" w:hAnsi="Calibri" w:cs="Calibri"/>
                <w:color w:val="000000"/>
              </w:rPr>
              <w:t>9</w:t>
            </w:r>
          </w:p>
        </w:tc>
        <w:tc>
          <w:tcPr>
            <w:tcW w:w="969" w:type="dxa"/>
            <w:tcBorders>
              <w:top w:val="nil"/>
              <w:left w:val="nil"/>
              <w:bottom w:val="single" w:sz="4" w:space="0" w:color="auto"/>
              <w:right w:val="single" w:sz="4" w:space="0" w:color="auto"/>
            </w:tcBorders>
            <w:shd w:val="clear" w:color="auto" w:fill="auto"/>
            <w:noWrap/>
            <w:vAlign w:val="center"/>
            <w:hideMark/>
          </w:tcPr>
          <w:p w14:paraId="00787D6F"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1518" w:type="dxa"/>
            <w:tcBorders>
              <w:top w:val="nil"/>
              <w:left w:val="nil"/>
              <w:bottom w:val="single" w:sz="4" w:space="0" w:color="auto"/>
              <w:right w:val="single" w:sz="4" w:space="0" w:color="auto"/>
            </w:tcBorders>
            <w:shd w:val="clear" w:color="auto" w:fill="auto"/>
            <w:noWrap/>
            <w:vAlign w:val="center"/>
            <w:hideMark/>
          </w:tcPr>
          <w:p w14:paraId="2970C180"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65BC0B7D"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7A11A465"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11DCA118"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581CC67F"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62F7D97D"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I</w:t>
            </w:r>
          </w:p>
        </w:tc>
        <w:tc>
          <w:tcPr>
            <w:tcW w:w="0" w:type="auto"/>
            <w:tcBorders>
              <w:top w:val="nil"/>
              <w:left w:val="nil"/>
              <w:bottom w:val="single" w:sz="4" w:space="0" w:color="auto"/>
              <w:right w:val="single" w:sz="4" w:space="0" w:color="auto"/>
            </w:tcBorders>
            <w:shd w:val="clear" w:color="auto" w:fill="auto"/>
            <w:noWrap/>
            <w:vAlign w:val="center"/>
            <w:hideMark/>
          </w:tcPr>
          <w:p w14:paraId="595F8B11"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1</w:t>
            </w:r>
          </w:p>
        </w:tc>
      </w:tr>
      <w:tr w:rsidR="00691E4E" w:rsidRPr="00471FA5" w14:paraId="409EBDD0" w14:textId="77777777" w:rsidTr="006921E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2569653C" w14:textId="77777777" w:rsidR="00691E4E" w:rsidRPr="00471FA5" w:rsidRDefault="00744316" w:rsidP="009A0CE4">
            <w:pPr>
              <w:jc w:val="center"/>
              <w:rPr>
                <w:rFonts w:ascii="Calibri" w:hAnsi="Calibri" w:cs="Calibri"/>
                <w:color w:val="000000"/>
              </w:rPr>
            </w:pPr>
            <w:r>
              <w:rPr>
                <w:rFonts w:ascii="Calibri" w:hAnsi="Calibri" w:cs="Calibri"/>
                <w:color w:val="000000"/>
              </w:rPr>
              <w:t>10</w:t>
            </w:r>
          </w:p>
        </w:tc>
        <w:tc>
          <w:tcPr>
            <w:tcW w:w="969" w:type="dxa"/>
            <w:tcBorders>
              <w:top w:val="nil"/>
              <w:left w:val="nil"/>
              <w:bottom w:val="single" w:sz="4" w:space="0" w:color="auto"/>
              <w:right w:val="single" w:sz="4" w:space="0" w:color="auto"/>
            </w:tcBorders>
            <w:shd w:val="clear" w:color="auto" w:fill="auto"/>
            <w:noWrap/>
            <w:vAlign w:val="center"/>
            <w:hideMark/>
          </w:tcPr>
          <w:p w14:paraId="575D87A9"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1518" w:type="dxa"/>
            <w:tcBorders>
              <w:top w:val="nil"/>
              <w:left w:val="nil"/>
              <w:bottom w:val="single" w:sz="4" w:space="0" w:color="auto"/>
              <w:right w:val="single" w:sz="4" w:space="0" w:color="auto"/>
            </w:tcBorders>
            <w:shd w:val="clear" w:color="auto" w:fill="auto"/>
            <w:noWrap/>
            <w:vAlign w:val="center"/>
            <w:hideMark/>
          </w:tcPr>
          <w:p w14:paraId="3A2A4892"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032ECB48"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35392C26"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6D5F80FA"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03E3D921"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570D8674"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A</w:t>
            </w:r>
          </w:p>
        </w:tc>
        <w:tc>
          <w:tcPr>
            <w:tcW w:w="0" w:type="auto"/>
            <w:tcBorders>
              <w:top w:val="nil"/>
              <w:left w:val="nil"/>
              <w:bottom w:val="single" w:sz="4" w:space="0" w:color="auto"/>
              <w:right w:val="single" w:sz="4" w:space="0" w:color="auto"/>
            </w:tcBorders>
            <w:shd w:val="clear" w:color="auto" w:fill="auto"/>
            <w:noWrap/>
            <w:vAlign w:val="center"/>
            <w:hideMark/>
          </w:tcPr>
          <w:p w14:paraId="3CEBE436"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2</w:t>
            </w:r>
          </w:p>
        </w:tc>
      </w:tr>
      <w:tr w:rsidR="00691E4E" w:rsidRPr="00471FA5" w14:paraId="43F84F88" w14:textId="77777777" w:rsidTr="006921E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24E4B85E" w14:textId="77777777" w:rsidR="00691E4E" w:rsidRPr="00471FA5" w:rsidRDefault="00744316" w:rsidP="009A0CE4">
            <w:pPr>
              <w:jc w:val="center"/>
              <w:rPr>
                <w:rFonts w:ascii="Calibri" w:hAnsi="Calibri" w:cs="Calibri"/>
                <w:color w:val="000000"/>
              </w:rPr>
            </w:pPr>
            <w:r>
              <w:rPr>
                <w:rFonts w:ascii="Calibri" w:hAnsi="Calibri" w:cs="Calibri"/>
                <w:color w:val="000000"/>
              </w:rPr>
              <w:t>11</w:t>
            </w:r>
          </w:p>
        </w:tc>
        <w:tc>
          <w:tcPr>
            <w:tcW w:w="969" w:type="dxa"/>
            <w:tcBorders>
              <w:top w:val="nil"/>
              <w:left w:val="nil"/>
              <w:bottom w:val="single" w:sz="4" w:space="0" w:color="auto"/>
              <w:right w:val="single" w:sz="4" w:space="0" w:color="auto"/>
            </w:tcBorders>
            <w:shd w:val="clear" w:color="auto" w:fill="auto"/>
            <w:noWrap/>
            <w:vAlign w:val="center"/>
            <w:hideMark/>
          </w:tcPr>
          <w:p w14:paraId="7581C5E3"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1518" w:type="dxa"/>
            <w:tcBorders>
              <w:top w:val="nil"/>
              <w:left w:val="nil"/>
              <w:bottom w:val="single" w:sz="4" w:space="0" w:color="auto"/>
              <w:right w:val="single" w:sz="4" w:space="0" w:color="auto"/>
            </w:tcBorders>
            <w:shd w:val="clear" w:color="auto" w:fill="auto"/>
            <w:noWrap/>
            <w:vAlign w:val="center"/>
            <w:hideMark/>
          </w:tcPr>
          <w:p w14:paraId="0E918A35"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006FC6BC"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5B27C59B"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1FD4A4B4"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3BBF40B8"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33229694"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B</w:t>
            </w:r>
          </w:p>
        </w:tc>
        <w:tc>
          <w:tcPr>
            <w:tcW w:w="0" w:type="auto"/>
            <w:tcBorders>
              <w:top w:val="nil"/>
              <w:left w:val="nil"/>
              <w:bottom w:val="single" w:sz="4" w:space="0" w:color="auto"/>
              <w:right w:val="single" w:sz="4" w:space="0" w:color="auto"/>
            </w:tcBorders>
            <w:shd w:val="clear" w:color="auto" w:fill="auto"/>
            <w:noWrap/>
            <w:vAlign w:val="center"/>
            <w:hideMark/>
          </w:tcPr>
          <w:p w14:paraId="50F78D65"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2</w:t>
            </w:r>
          </w:p>
        </w:tc>
      </w:tr>
      <w:tr w:rsidR="00691E4E" w:rsidRPr="00471FA5" w14:paraId="69E166A3" w14:textId="77777777" w:rsidTr="006921E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280FE734" w14:textId="77777777" w:rsidR="00691E4E" w:rsidRPr="00471FA5" w:rsidRDefault="00744316" w:rsidP="009A0CE4">
            <w:pPr>
              <w:jc w:val="center"/>
              <w:rPr>
                <w:rFonts w:ascii="Calibri" w:hAnsi="Calibri" w:cs="Calibri"/>
                <w:color w:val="000000"/>
              </w:rPr>
            </w:pPr>
            <w:r>
              <w:rPr>
                <w:rFonts w:ascii="Calibri" w:hAnsi="Calibri" w:cs="Calibri"/>
                <w:color w:val="000000"/>
              </w:rPr>
              <w:t>12</w:t>
            </w:r>
          </w:p>
        </w:tc>
        <w:tc>
          <w:tcPr>
            <w:tcW w:w="969" w:type="dxa"/>
            <w:tcBorders>
              <w:top w:val="nil"/>
              <w:left w:val="nil"/>
              <w:bottom w:val="single" w:sz="4" w:space="0" w:color="auto"/>
              <w:right w:val="single" w:sz="4" w:space="0" w:color="auto"/>
            </w:tcBorders>
            <w:shd w:val="clear" w:color="auto" w:fill="auto"/>
            <w:noWrap/>
            <w:vAlign w:val="center"/>
            <w:hideMark/>
          </w:tcPr>
          <w:p w14:paraId="052584B8"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1518" w:type="dxa"/>
            <w:tcBorders>
              <w:top w:val="nil"/>
              <w:left w:val="nil"/>
              <w:bottom w:val="single" w:sz="4" w:space="0" w:color="auto"/>
              <w:right w:val="single" w:sz="4" w:space="0" w:color="auto"/>
            </w:tcBorders>
            <w:shd w:val="clear" w:color="auto" w:fill="auto"/>
            <w:noWrap/>
            <w:vAlign w:val="center"/>
            <w:hideMark/>
          </w:tcPr>
          <w:p w14:paraId="0B613D9F"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2C85A7C6"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1E821473"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7F57381F"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5010EDE1"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3482AAE1"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C</w:t>
            </w:r>
          </w:p>
        </w:tc>
        <w:tc>
          <w:tcPr>
            <w:tcW w:w="0" w:type="auto"/>
            <w:tcBorders>
              <w:top w:val="nil"/>
              <w:left w:val="nil"/>
              <w:bottom w:val="single" w:sz="4" w:space="0" w:color="auto"/>
              <w:right w:val="single" w:sz="4" w:space="0" w:color="auto"/>
            </w:tcBorders>
            <w:shd w:val="clear" w:color="auto" w:fill="auto"/>
            <w:noWrap/>
            <w:vAlign w:val="center"/>
            <w:hideMark/>
          </w:tcPr>
          <w:p w14:paraId="13E240EC"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2</w:t>
            </w:r>
          </w:p>
        </w:tc>
      </w:tr>
      <w:tr w:rsidR="00691E4E" w:rsidRPr="00471FA5" w14:paraId="47914BBE" w14:textId="77777777" w:rsidTr="006921E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072B714E" w14:textId="77777777" w:rsidR="00691E4E" w:rsidRPr="00471FA5" w:rsidRDefault="00744316" w:rsidP="009A0CE4">
            <w:pPr>
              <w:jc w:val="center"/>
              <w:rPr>
                <w:rFonts w:ascii="Calibri" w:hAnsi="Calibri" w:cs="Calibri"/>
                <w:color w:val="000000"/>
              </w:rPr>
            </w:pPr>
            <w:r>
              <w:rPr>
                <w:rFonts w:ascii="Calibri" w:hAnsi="Calibri" w:cs="Calibri"/>
                <w:color w:val="000000"/>
              </w:rPr>
              <w:t>13</w:t>
            </w:r>
          </w:p>
        </w:tc>
        <w:tc>
          <w:tcPr>
            <w:tcW w:w="969" w:type="dxa"/>
            <w:tcBorders>
              <w:top w:val="nil"/>
              <w:left w:val="nil"/>
              <w:bottom w:val="single" w:sz="4" w:space="0" w:color="auto"/>
              <w:right w:val="single" w:sz="4" w:space="0" w:color="auto"/>
            </w:tcBorders>
            <w:shd w:val="clear" w:color="auto" w:fill="auto"/>
            <w:noWrap/>
            <w:vAlign w:val="center"/>
            <w:hideMark/>
          </w:tcPr>
          <w:p w14:paraId="28A67B01"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1518" w:type="dxa"/>
            <w:tcBorders>
              <w:top w:val="nil"/>
              <w:left w:val="nil"/>
              <w:bottom w:val="single" w:sz="4" w:space="0" w:color="auto"/>
              <w:right w:val="single" w:sz="4" w:space="0" w:color="auto"/>
            </w:tcBorders>
            <w:shd w:val="clear" w:color="auto" w:fill="auto"/>
            <w:noWrap/>
            <w:vAlign w:val="center"/>
            <w:hideMark/>
          </w:tcPr>
          <w:p w14:paraId="15C99BA6"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7264F150"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258A8B3E"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4F0C82B1"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2DFEB0D8"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1ED32191"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D</w:t>
            </w:r>
          </w:p>
        </w:tc>
        <w:tc>
          <w:tcPr>
            <w:tcW w:w="0" w:type="auto"/>
            <w:tcBorders>
              <w:top w:val="nil"/>
              <w:left w:val="nil"/>
              <w:bottom w:val="single" w:sz="4" w:space="0" w:color="auto"/>
              <w:right w:val="single" w:sz="4" w:space="0" w:color="auto"/>
            </w:tcBorders>
            <w:shd w:val="clear" w:color="auto" w:fill="auto"/>
            <w:noWrap/>
            <w:vAlign w:val="center"/>
            <w:hideMark/>
          </w:tcPr>
          <w:p w14:paraId="24BB7C03"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2</w:t>
            </w:r>
          </w:p>
        </w:tc>
      </w:tr>
      <w:tr w:rsidR="00691E4E" w:rsidRPr="00471FA5" w14:paraId="67F5AA72" w14:textId="77777777" w:rsidTr="006921E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2C138AE5" w14:textId="77777777" w:rsidR="00691E4E" w:rsidRPr="00471FA5" w:rsidRDefault="00744316" w:rsidP="009A0CE4">
            <w:pPr>
              <w:jc w:val="center"/>
              <w:rPr>
                <w:rFonts w:ascii="Calibri" w:hAnsi="Calibri" w:cs="Calibri"/>
                <w:color w:val="000000"/>
              </w:rPr>
            </w:pPr>
            <w:r>
              <w:rPr>
                <w:rFonts w:ascii="Calibri" w:hAnsi="Calibri" w:cs="Calibri"/>
                <w:color w:val="000000"/>
              </w:rPr>
              <w:t>14</w:t>
            </w:r>
          </w:p>
        </w:tc>
        <w:tc>
          <w:tcPr>
            <w:tcW w:w="969" w:type="dxa"/>
            <w:tcBorders>
              <w:top w:val="nil"/>
              <w:left w:val="nil"/>
              <w:bottom w:val="single" w:sz="4" w:space="0" w:color="auto"/>
              <w:right w:val="single" w:sz="4" w:space="0" w:color="auto"/>
            </w:tcBorders>
            <w:shd w:val="clear" w:color="auto" w:fill="auto"/>
            <w:noWrap/>
            <w:vAlign w:val="center"/>
            <w:hideMark/>
          </w:tcPr>
          <w:p w14:paraId="04C448FD"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1518" w:type="dxa"/>
            <w:tcBorders>
              <w:top w:val="nil"/>
              <w:left w:val="nil"/>
              <w:bottom w:val="single" w:sz="4" w:space="0" w:color="auto"/>
              <w:right w:val="single" w:sz="4" w:space="0" w:color="auto"/>
            </w:tcBorders>
            <w:shd w:val="clear" w:color="auto" w:fill="auto"/>
            <w:noWrap/>
            <w:vAlign w:val="center"/>
            <w:hideMark/>
          </w:tcPr>
          <w:p w14:paraId="7930C48F"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5EF19A0F"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75B011E1"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7EAADC2C"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7BCD7280"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13AE95B5"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E</w:t>
            </w:r>
          </w:p>
        </w:tc>
        <w:tc>
          <w:tcPr>
            <w:tcW w:w="0" w:type="auto"/>
            <w:tcBorders>
              <w:top w:val="nil"/>
              <w:left w:val="nil"/>
              <w:bottom w:val="single" w:sz="4" w:space="0" w:color="auto"/>
              <w:right w:val="single" w:sz="4" w:space="0" w:color="auto"/>
            </w:tcBorders>
            <w:shd w:val="clear" w:color="auto" w:fill="auto"/>
            <w:noWrap/>
            <w:vAlign w:val="center"/>
            <w:hideMark/>
          </w:tcPr>
          <w:p w14:paraId="2BB20850"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2</w:t>
            </w:r>
          </w:p>
        </w:tc>
      </w:tr>
      <w:tr w:rsidR="00691E4E" w:rsidRPr="00471FA5" w14:paraId="40790BF8" w14:textId="77777777" w:rsidTr="006921E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5698B8E5" w14:textId="77777777" w:rsidR="00691E4E" w:rsidRPr="00471FA5" w:rsidRDefault="00744316" w:rsidP="009A0CE4">
            <w:pPr>
              <w:jc w:val="center"/>
              <w:rPr>
                <w:rFonts w:ascii="Calibri" w:hAnsi="Calibri" w:cs="Calibri"/>
                <w:color w:val="000000"/>
              </w:rPr>
            </w:pPr>
            <w:r>
              <w:rPr>
                <w:rFonts w:ascii="Calibri" w:hAnsi="Calibri" w:cs="Calibri"/>
                <w:color w:val="000000"/>
              </w:rPr>
              <w:t>15</w:t>
            </w:r>
          </w:p>
        </w:tc>
        <w:tc>
          <w:tcPr>
            <w:tcW w:w="969" w:type="dxa"/>
            <w:tcBorders>
              <w:top w:val="nil"/>
              <w:left w:val="nil"/>
              <w:bottom w:val="single" w:sz="4" w:space="0" w:color="auto"/>
              <w:right w:val="single" w:sz="4" w:space="0" w:color="auto"/>
            </w:tcBorders>
            <w:shd w:val="clear" w:color="auto" w:fill="auto"/>
            <w:noWrap/>
            <w:vAlign w:val="center"/>
            <w:hideMark/>
          </w:tcPr>
          <w:p w14:paraId="3BFA0F18"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1518" w:type="dxa"/>
            <w:tcBorders>
              <w:top w:val="nil"/>
              <w:left w:val="nil"/>
              <w:bottom w:val="single" w:sz="4" w:space="0" w:color="auto"/>
              <w:right w:val="single" w:sz="4" w:space="0" w:color="auto"/>
            </w:tcBorders>
            <w:shd w:val="clear" w:color="auto" w:fill="auto"/>
            <w:noWrap/>
            <w:vAlign w:val="center"/>
            <w:hideMark/>
          </w:tcPr>
          <w:p w14:paraId="0321E6C3"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469E6E8D"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4703FB67"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7ED089A3"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213D2FA6"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4359A97A"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F</w:t>
            </w:r>
          </w:p>
        </w:tc>
        <w:tc>
          <w:tcPr>
            <w:tcW w:w="0" w:type="auto"/>
            <w:tcBorders>
              <w:top w:val="nil"/>
              <w:left w:val="nil"/>
              <w:bottom w:val="single" w:sz="4" w:space="0" w:color="auto"/>
              <w:right w:val="single" w:sz="4" w:space="0" w:color="auto"/>
            </w:tcBorders>
            <w:shd w:val="clear" w:color="auto" w:fill="auto"/>
            <w:noWrap/>
            <w:vAlign w:val="center"/>
            <w:hideMark/>
          </w:tcPr>
          <w:p w14:paraId="61C793AC"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2</w:t>
            </w:r>
          </w:p>
        </w:tc>
      </w:tr>
      <w:tr w:rsidR="00691E4E" w:rsidRPr="00471FA5" w14:paraId="31EF77C2" w14:textId="77777777" w:rsidTr="006921E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7ECD04CD" w14:textId="77777777" w:rsidR="00691E4E" w:rsidRPr="00471FA5" w:rsidRDefault="00744316" w:rsidP="009A0CE4">
            <w:pPr>
              <w:jc w:val="center"/>
              <w:rPr>
                <w:rFonts w:ascii="Calibri" w:hAnsi="Calibri" w:cs="Calibri"/>
                <w:color w:val="000000"/>
              </w:rPr>
            </w:pPr>
            <w:r>
              <w:rPr>
                <w:rFonts w:ascii="Calibri" w:hAnsi="Calibri" w:cs="Calibri"/>
                <w:color w:val="000000"/>
              </w:rPr>
              <w:t>16</w:t>
            </w:r>
          </w:p>
        </w:tc>
        <w:tc>
          <w:tcPr>
            <w:tcW w:w="969" w:type="dxa"/>
            <w:tcBorders>
              <w:top w:val="nil"/>
              <w:left w:val="nil"/>
              <w:bottom w:val="single" w:sz="4" w:space="0" w:color="auto"/>
              <w:right w:val="single" w:sz="4" w:space="0" w:color="auto"/>
            </w:tcBorders>
            <w:shd w:val="clear" w:color="auto" w:fill="auto"/>
            <w:noWrap/>
            <w:vAlign w:val="center"/>
            <w:hideMark/>
          </w:tcPr>
          <w:p w14:paraId="1A3E3944"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1518" w:type="dxa"/>
            <w:tcBorders>
              <w:top w:val="nil"/>
              <w:left w:val="nil"/>
              <w:bottom w:val="single" w:sz="4" w:space="0" w:color="auto"/>
              <w:right w:val="single" w:sz="4" w:space="0" w:color="auto"/>
            </w:tcBorders>
            <w:shd w:val="clear" w:color="auto" w:fill="auto"/>
            <w:noWrap/>
            <w:vAlign w:val="center"/>
            <w:hideMark/>
          </w:tcPr>
          <w:p w14:paraId="6027A4DE"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6BECB735"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733D4EEF"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120A0935"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260FFCC3"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4E609BC2"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G</w:t>
            </w:r>
          </w:p>
        </w:tc>
        <w:tc>
          <w:tcPr>
            <w:tcW w:w="0" w:type="auto"/>
            <w:tcBorders>
              <w:top w:val="nil"/>
              <w:left w:val="nil"/>
              <w:bottom w:val="single" w:sz="4" w:space="0" w:color="auto"/>
              <w:right w:val="single" w:sz="4" w:space="0" w:color="auto"/>
            </w:tcBorders>
            <w:shd w:val="clear" w:color="auto" w:fill="auto"/>
            <w:noWrap/>
            <w:vAlign w:val="center"/>
            <w:hideMark/>
          </w:tcPr>
          <w:p w14:paraId="6B442FED"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2</w:t>
            </w:r>
          </w:p>
        </w:tc>
      </w:tr>
      <w:tr w:rsidR="00691E4E" w:rsidRPr="00471FA5" w14:paraId="73E5BA37" w14:textId="77777777" w:rsidTr="006921E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4AD20D3D" w14:textId="77777777" w:rsidR="00691E4E" w:rsidRPr="00471FA5" w:rsidRDefault="00744316" w:rsidP="009A0CE4">
            <w:pPr>
              <w:jc w:val="center"/>
              <w:rPr>
                <w:rFonts w:ascii="Calibri" w:hAnsi="Calibri" w:cs="Calibri"/>
                <w:color w:val="000000"/>
              </w:rPr>
            </w:pPr>
            <w:r>
              <w:rPr>
                <w:rFonts w:ascii="Calibri" w:hAnsi="Calibri" w:cs="Calibri"/>
                <w:color w:val="000000"/>
              </w:rPr>
              <w:t>17</w:t>
            </w:r>
          </w:p>
        </w:tc>
        <w:tc>
          <w:tcPr>
            <w:tcW w:w="969" w:type="dxa"/>
            <w:tcBorders>
              <w:top w:val="nil"/>
              <w:left w:val="nil"/>
              <w:bottom w:val="single" w:sz="4" w:space="0" w:color="auto"/>
              <w:right w:val="single" w:sz="4" w:space="0" w:color="auto"/>
            </w:tcBorders>
            <w:shd w:val="clear" w:color="auto" w:fill="auto"/>
            <w:noWrap/>
            <w:vAlign w:val="center"/>
            <w:hideMark/>
          </w:tcPr>
          <w:p w14:paraId="7752CD1A"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1518" w:type="dxa"/>
            <w:tcBorders>
              <w:top w:val="nil"/>
              <w:left w:val="nil"/>
              <w:bottom w:val="single" w:sz="4" w:space="0" w:color="auto"/>
              <w:right w:val="single" w:sz="4" w:space="0" w:color="auto"/>
            </w:tcBorders>
            <w:shd w:val="clear" w:color="auto" w:fill="auto"/>
            <w:noWrap/>
            <w:vAlign w:val="center"/>
            <w:hideMark/>
          </w:tcPr>
          <w:p w14:paraId="3E934685"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330541B2"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6BB61A49"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441B4D71"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6676C9AE"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76240C0C"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H</w:t>
            </w:r>
          </w:p>
        </w:tc>
        <w:tc>
          <w:tcPr>
            <w:tcW w:w="0" w:type="auto"/>
            <w:tcBorders>
              <w:top w:val="nil"/>
              <w:left w:val="nil"/>
              <w:bottom w:val="single" w:sz="4" w:space="0" w:color="auto"/>
              <w:right w:val="single" w:sz="4" w:space="0" w:color="auto"/>
            </w:tcBorders>
            <w:shd w:val="clear" w:color="auto" w:fill="auto"/>
            <w:noWrap/>
            <w:vAlign w:val="center"/>
            <w:hideMark/>
          </w:tcPr>
          <w:p w14:paraId="5FEF2184"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2</w:t>
            </w:r>
          </w:p>
        </w:tc>
      </w:tr>
      <w:tr w:rsidR="00691E4E" w:rsidRPr="00471FA5" w14:paraId="42A9BD87" w14:textId="77777777" w:rsidTr="006921E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4F25B416" w14:textId="77777777" w:rsidR="00691E4E" w:rsidRPr="00471FA5" w:rsidRDefault="00744316" w:rsidP="009A0CE4">
            <w:pPr>
              <w:jc w:val="center"/>
              <w:rPr>
                <w:rFonts w:ascii="Calibri" w:hAnsi="Calibri" w:cs="Calibri"/>
                <w:color w:val="000000"/>
              </w:rPr>
            </w:pPr>
            <w:r>
              <w:rPr>
                <w:rFonts w:ascii="Calibri" w:hAnsi="Calibri" w:cs="Calibri"/>
                <w:color w:val="000000"/>
              </w:rPr>
              <w:t>18</w:t>
            </w:r>
          </w:p>
        </w:tc>
        <w:tc>
          <w:tcPr>
            <w:tcW w:w="969" w:type="dxa"/>
            <w:tcBorders>
              <w:top w:val="nil"/>
              <w:left w:val="nil"/>
              <w:bottom w:val="single" w:sz="4" w:space="0" w:color="auto"/>
              <w:right w:val="single" w:sz="4" w:space="0" w:color="auto"/>
            </w:tcBorders>
            <w:shd w:val="clear" w:color="auto" w:fill="auto"/>
            <w:noWrap/>
            <w:vAlign w:val="center"/>
            <w:hideMark/>
          </w:tcPr>
          <w:p w14:paraId="747A7D3E"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1518" w:type="dxa"/>
            <w:tcBorders>
              <w:top w:val="nil"/>
              <w:left w:val="nil"/>
              <w:bottom w:val="single" w:sz="4" w:space="0" w:color="auto"/>
              <w:right w:val="single" w:sz="4" w:space="0" w:color="auto"/>
            </w:tcBorders>
            <w:shd w:val="clear" w:color="auto" w:fill="auto"/>
            <w:noWrap/>
            <w:vAlign w:val="center"/>
            <w:hideMark/>
          </w:tcPr>
          <w:p w14:paraId="1A2397C8"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628288A1"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44C07270"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25F30662"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7748B351"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3B1422D6"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I</w:t>
            </w:r>
          </w:p>
        </w:tc>
        <w:tc>
          <w:tcPr>
            <w:tcW w:w="0" w:type="auto"/>
            <w:tcBorders>
              <w:top w:val="nil"/>
              <w:left w:val="nil"/>
              <w:bottom w:val="single" w:sz="4" w:space="0" w:color="auto"/>
              <w:right w:val="single" w:sz="4" w:space="0" w:color="auto"/>
            </w:tcBorders>
            <w:shd w:val="clear" w:color="auto" w:fill="auto"/>
            <w:noWrap/>
            <w:vAlign w:val="center"/>
            <w:hideMark/>
          </w:tcPr>
          <w:p w14:paraId="0E8941B0"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2</w:t>
            </w:r>
          </w:p>
        </w:tc>
      </w:tr>
      <w:tr w:rsidR="00691E4E" w:rsidRPr="00471FA5" w14:paraId="562C18D2" w14:textId="77777777" w:rsidTr="006921E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04D8AD8D" w14:textId="77777777" w:rsidR="00691E4E" w:rsidRPr="00471FA5" w:rsidRDefault="00744316" w:rsidP="009A0CE4">
            <w:pPr>
              <w:jc w:val="center"/>
              <w:rPr>
                <w:rFonts w:ascii="Calibri" w:hAnsi="Calibri" w:cs="Calibri"/>
                <w:color w:val="000000"/>
              </w:rPr>
            </w:pPr>
            <w:r>
              <w:rPr>
                <w:rFonts w:ascii="Calibri" w:hAnsi="Calibri" w:cs="Calibri"/>
                <w:color w:val="000000"/>
              </w:rPr>
              <w:t>19</w:t>
            </w:r>
          </w:p>
        </w:tc>
        <w:tc>
          <w:tcPr>
            <w:tcW w:w="969" w:type="dxa"/>
            <w:tcBorders>
              <w:top w:val="nil"/>
              <w:left w:val="nil"/>
              <w:bottom w:val="single" w:sz="4" w:space="0" w:color="auto"/>
              <w:right w:val="single" w:sz="4" w:space="0" w:color="auto"/>
            </w:tcBorders>
            <w:shd w:val="clear" w:color="auto" w:fill="auto"/>
            <w:noWrap/>
            <w:vAlign w:val="center"/>
            <w:hideMark/>
          </w:tcPr>
          <w:p w14:paraId="0786B4F8"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1518" w:type="dxa"/>
            <w:tcBorders>
              <w:top w:val="nil"/>
              <w:left w:val="nil"/>
              <w:bottom w:val="single" w:sz="4" w:space="0" w:color="auto"/>
              <w:right w:val="single" w:sz="4" w:space="0" w:color="auto"/>
            </w:tcBorders>
            <w:shd w:val="clear" w:color="auto" w:fill="auto"/>
            <w:noWrap/>
            <w:vAlign w:val="center"/>
            <w:hideMark/>
          </w:tcPr>
          <w:p w14:paraId="55D95127"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0D0B34D1"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01F5DBC5"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4FFCBDA0"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2E0391A6"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59F754B6"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A</w:t>
            </w:r>
          </w:p>
        </w:tc>
        <w:tc>
          <w:tcPr>
            <w:tcW w:w="0" w:type="auto"/>
            <w:tcBorders>
              <w:top w:val="nil"/>
              <w:left w:val="nil"/>
              <w:bottom w:val="single" w:sz="4" w:space="0" w:color="auto"/>
              <w:right w:val="single" w:sz="4" w:space="0" w:color="auto"/>
            </w:tcBorders>
            <w:shd w:val="clear" w:color="auto" w:fill="auto"/>
            <w:noWrap/>
            <w:vAlign w:val="center"/>
            <w:hideMark/>
          </w:tcPr>
          <w:p w14:paraId="0079A7EE"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3</w:t>
            </w:r>
          </w:p>
        </w:tc>
      </w:tr>
      <w:tr w:rsidR="00691E4E" w:rsidRPr="00471FA5" w14:paraId="7BD92B7D" w14:textId="77777777" w:rsidTr="006921E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74C11571" w14:textId="77777777" w:rsidR="00691E4E" w:rsidRPr="00471FA5" w:rsidRDefault="00744316" w:rsidP="009A0CE4">
            <w:pPr>
              <w:jc w:val="center"/>
              <w:rPr>
                <w:rFonts w:ascii="Calibri" w:hAnsi="Calibri" w:cs="Calibri"/>
                <w:color w:val="000000"/>
              </w:rPr>
            </w:pPr>
            <w:r>
              <w:rPr>
                <w:rFonts w:ascii="Calibri" w:hAnsi="Calibri" w:cs="Calibri"/>
                <w:color w:val="000000"/>
              </w:rPr>
              <w:t>20</w:t>
            </w:r>
          </w:p>
        </w:tc>
        <w:tc>
          <w:tcPr>
            <w:tcW w:w="969" w:type="dxa"/>
            <w:tcBorders>
              <w:top w:val="nil"/>
              <w:left w:val="nil"/>
              <w:bottom w:val="single" w:sz="4" w:space="0" w:color="auto"/>
              <w:right w:val="single" w:sz="4" w:space="0" w:color="auto"/>
            </w:tcBorders>
            <w:shd w:val="clear" w:color="auto" w:fill="auto"/>
            <w:noWrap/>
            <w:vAlign w:val="center"/>
            <w:hideMark/>
          </w:tcPr>
          <w:p w14:paraId="2E607D99"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1518" w:type="dxa"/>
            <w:tcBorders>
              <w:top w:val="nil"/>
              <w:left w:val="nil"/>
              <w:bottom w:val="single" w:sz="4" w:space="0" w:color="auto"/>
              <w:right w:val="single" w:sz="4" w:space="0" w:color="auto"/>
            </w:tcBorders>
            <w:shd w:val="clear" w:color="auto" w:fill="auto"/>
            <w:noWrap/>
            <w:vAlign w:val="center"/>
            <w:hideMark/>
          </w:tcPr>
          <w:p w14:paraId="46BF1FA3"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2D2D8DE0"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47A8A629"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2BFB604B"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65A9D836"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3FD88DF2"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B</w:t>
            </w:r>
          </w:p>
        </w:tc>
        <w:tc>
          <w:tcPr>
            <w:tcW w:w="0" w:type="auto"/>
            <w:tcBorders>
              <w:top w:val="nil"/>
              <w:left w:val="nil"/>
              <w:bottom w:val="single" w:sz="4" w:space="0" w:color="auto"/>
              <w:right w:val="single" w:sz="4" w:space="0" w:color="auto"/>
            </w:tcBorders>
            <w:shd w:val="clear" w:color="auto" w:fill="auto"/>
            <w:noWrap/>
            <w:vAlign w:val="center"/>
            <w:hideMark/>
          </w:tcPr>
          <w:p w14:paraId="71CA6031"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3</w:t>
            </w:r>
          </w:p>
        </w:tc>
      </w:tr>
      <w:tr w:rsidR="00691E4E" w:rsidRPr="00471FA5" w14:paraId="493C524D" w14:textId="77777777" w:rsidTr="006921E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556645A2" w14:textId="77777777" w:rsidR="00691E4E" w:rsidRPr="00471FA5" w:rsidRDefault="00744316" w:rsidP="009A0CE4">
            <w:pPr>
              <w:jc w:val="center"/>
              <w:rPr>
                <w:rFonts w:ascii="Calibri" w:hAnsi="Calibri" w:cs="Calibri"/>
                <w:color w:val="000000"/>
              </w:rPr>
            </w:pPr>
            <w:r>
              <w:rPr>
                <w:rFonts w:ascii="Calibri" w:hAnsi="Calibri" w:cs="Calibri"/>
                <w:color w:val="000000"/>
              </w:rPr>
              <w:t>21</w:t>
            </w:r>
          </w:p>
        </w:tc>
        <w:tc>
          <w:tcPr>
            <w:tcW w:w="969" w:type="dxa"/>
            <w:tcBorders>
              <w:top w:val="nil"/>
              <w:left w:val="nil"/>
              <w:bottom w:val="single" w:sz="4" w:space="0" w:color="auto"/>
              <w:right w:val="single" w:sz="4" w:space="0" w:color="auto"/>
            </w:tcBorders>
            <w:shd w:val="clear" w:color="auto" w:fill="auto"/>
            <w:noWrap/>
            <w:vAlign w:val="center"/>
            <w:hideMark/>
          </w:tcPr>
          <w:p w14:paraId="4F8A2EFE"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1518" w:type="dxa"/>
            <w:tcBorders>
              <w:top w:val="nil"/>
              <w:left w:val="nil"/>
              <w:bottom w:val="single" w:sz="4" w:space="0" w:color="auto"/>
              <w:right w:val="single" w:sz="4" w:space="0" w:color="auto"/>
            </w:tcBorders>
            <w:shd w:val="clear" w:color="auto" w:fill="auto"/>
            <w:noWrap/>
            <w:vAlign w:val="center"/>
            <w:hideMark/>
          </w:tcPr>
          <w:p w14:paraId="0339A9A2"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562D59C8"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24DA34C3"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6226E4EB"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09290189"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052CA968"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C</w:t>
            </w:r>
          </w:p>
        </w:tc>
        <w:tc>
          <w:tcPr>
            <w:tcW w:w="0" w:type="auto"/>
            <w:tcBorders>
              <w:top w:val="nil"/>
              <w:left w:val="nil"/>
              <w:bottom w:val="single" w:sz="4" w:space="0" w:color="auto"/>
              <w:right w:val="single" w:sz="4" w:space="0" w:color="auto"/>
            </w:tcBorders>
            <w:shd w:val="clear" w:color="auto" w:fill="auto"/>
            <w:noWrap/>
            <w:vAlign w:val="center"/>
            <w:hideMark/>
          </w:tcPr>
          <w:p w14:paraId="1D6BBCF2"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3</w:t>
            </w:r>
          </w:p>
        </w:tc>
      </w:tr>
      <w:tr w:rsidR="00691E4E" w:rsidRPr="00471FA5" w14:paraId="129D0B14" w14:textId="77777777" w:rsidTr="006921E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2A2E2B44" w14:textId="77777777" w:rsidR="00691E4E" w:rsidRPr="00471FA5" w:rsidRDefault="00744316" w:rsidP="009A0CE4">
            <w:pPr>
              <w:jc w:val="center"/>
              <w:rPr>
                <w:rFonts w:ascii="Calibri" w:hAnsi="Calibri" w:cs="Calibri"/>
                <w:color w:val="000000"/>
              </w:rPr>
            </w:pPr>
            <w:r>
              <w:rPr>
                <w:rFonts w:ascii="Calibri" w:hAnsi="Calibri" w:cs="Calibri"/>
                <w:color w:val="000000"/>
              </w:rPr>
              <w:t>22</w:t>
            </w:r>
          </w:p>
        </w:tc>
        <w:tc>
          <w:tcPr>
            <w:tcW w:w="969" w:type="dxa"/>
            <w:tcBorders>
              <w:top w:val="nil"/>
              <w:left w:val="nil"/>
              <w:bottom w:val="single" w:sz="4" w:space="0" w:color="auto"/>
              <w:right w:val="single" w:sz="4" w:space="0" w:color="auto"/>
            </w:tcBorders>
            <w:shd w:val="clear" w:color="auto" w:fill="auto"/>
            <w:noWrap/>
            <w:vAlign w:val="center"/>
            <w:hideMark/>
          </w:tcPr>
          <w:p w14:paraId="483E9AA2"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1518" w:type="dxa"/>
            <w:tcBorders>
              <w:top w:val="nil"/>
              <w:left w:val="nil"/>
              <w:bottom w:val="single" w:sz="4" w:space="0" w:color="auto"/>
              <w:right w:val="single" w:sz="4" w:space="0" w:color="auto"/>
            </w:tcBorders>
            <w:shd w:val="clear" w:color="auto" w:fill="auto"/>
            <w:noWrap/>
            <w:vAlign w:val="center"/>
            <w:hideMark/>
          </w:tcPr>
          <w:p w14:paraId="24BF04E8"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4F2BF9C5"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6519CAF6"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298C3BC0"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03DCFC4F"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4FC82815"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D</w:t>
            </w:r>
          </w:p>
        </w:tc>
        <w:tc>
          <w:tcPr>
            <w:tcW w:w="0" w:type="auto"/>
            <w:tcBorders>
              <w:top w:val="nil"/>
              <w:left w:val="nil"/>
              <w:bottom w:val="single" w:sz="4" w:space="0" w:color="auto"/>
              <w:right w:val="single" w:sz="4" w:space="0" w:color="auto"/>
            </w:tcBorders>
            <w:shd w:val="clear" w:color="auto" w:fill="auto"/>
            <w:noWrap/>
            <w:vAlign w:val="center"/>
            <w:hideMark/>
          </w:tcPr>
          <w:p w14:paraId="4CB68F1C"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3</w:t>
            </w:r>
          </w:p>
        </w:tc>
      </w:tr>
      <w:tr w:rsidR="00691E4E" w:rsidRPr="00471FA5" w14:paraId="799BB2A3" w14:textId="77777777" w:rsidTr="006921E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2DBEB2F1" w14:textId="77777777" w:rsidR="00691E4E" w:rsidRPr="00471FA5" w:rsidRDefault="00744316" w:rsidP="009A0CE4">
            <w:pPr>
              <w:jc w:val="center"/>
              <w:rPr>
                <w:rFonts w:ascii="Calibri" w:hAnsi="Calibri" w:cs="Calibri"/>
                <w:color w:val="000000"/>
              </w:rPr>
            </w:pPr>
            <w:r>
              <w:rPr>
                <w:rFonts w:ascii="Calibri" w:hAnsi="Calibri" w:cs="Calibri"/>
                <w:color w:val="000000"/>
              </w:rPr>
              <w:t>23</w:t>
            </w:r>
          </w:p>
        </w:tc>
        <w:tc>
          <w:tcPr>
            <w:tcW w:w="969" w:type="dxa"/>
            <w:tcBorders>
              <w:top w:val="nil"/>
              <w:left w:val="nil"/>
              <w:bottom w:val="single" w:sz="4" w:space="0" w:color="auto"/>
              <w:right w:val="single" w:sz="4" w:space="0" w:color="auto"/>
            </w:tcBorders>
            <w:shd w:val="clear" w:color="auto" w:fill="auto"/>
            <w:noWrap/>
            <w:vAlign w:val="center"/>
            <w:hideMark/>
          </w:tcPr>
          <w:p w14:paraId="07E395A1"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1518" w:type="dxa"/>
            <w:tcBorders>
              <w:top w:val="nil"/>
              <w:left w:val="nil"/>
              <w:bottom w:val="single" w:sz="4" w:space="0" w:color="auto"/>
              <w:right w:val="single" w:sz="4" w:space="0" w:color="auto"/>
            </w:tcBorders>
            <w:shd w:val="clear" w:color="auto" w:fill="auto"/>
            <w:noWrap/>
            <w:vAlign w:val="center"/>
            <w:hideMark/>
          </w:tcPr>
          <w:p w14:paraId="40EFFF4E"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5222278E"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035452B9"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54F63868"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04DEC647"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716949C3"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E</w:t>
            </w:r>
          </w:p>
        </w:tc>
        <w:tc>
          <w:tcPr>
            <w:tcW w:w="0" w:type="auto"/>
            <w:tcBorders>
              <w:top w:val="nil"/>
              <w:left w:val="nil"/>
              <w:bottom w:val="single" w:sz="4" w:space="0" w:color="auto"/>
              <w:right w:val="single" w:sz="4" w:space="0" w:color="auto"/>
            </w:tcBorders>
            <w:shd w:val="clear" w:color="auto" w:fill="auto"/>
            <w:noWrap/>
            <w:vAlign w:val="center"/>
            <w:hideMark/>
          </w:tcPr>
          <w:p w14:paraId="6F3FB1FA"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3</w:t>
            </w:r>
          </w:p>
        </w:tc>
      </w:tr>
      <w:tr w:rsidR="00691E4E" w:rsidRPr="00471FA5" w14:paraId="58653FED" w14:textId="77777777" w:rsidTr="006921E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652109EE" w14:textId="77777777" w:rsidR="00691E4E" w:rsidRPr="00471FA5" w:rsidRDefault="00744316" w:rsidP="009A0CE4">
            <w:pPr>
              <w:jc w:val="center"/>
              <w:rPr>
                <w:rFonts w:ascii="Calibri" w:hAnsi="Calibri" w:cs="Calibri"/>
                <w:color w:val="000000"/>
              </w:rPr>
            </w:pPr>
            <w:r>
              <w:rPr>
                <w:rFonts w:ascii="Calibri" w:hAnsi="Calibri" w:cs="Calibri"/>
                <w:color w:val="000000"/>
              </w:rPr>
              <w:t>24</w:t>
            </w:r>
          </w:p>
        </w:tc>
        <w:tc>
          <w:tcPr>
            <w:tcW w:w="969" w:type="dxa"/>
            <w:tcBorders>
              <w:top w:val="nil"/>
              <w:left w:val="nil"/>
              <w:bottom w:val="single" w:sz="4" w:space="0" w:color="auto"/>
              <w:right w:val="single" w:sz="4" w:space="0" w:color="auto"/>
            </w:tcBorders>
            <w:shd w:val="clear" w:color="auto" w:fill="auto"/>
            <w:noWrap/>
            <w:vAlign w:val="center"/>
            <w:hideMark/>
          </w:tcPr>
          <w:p w14:paraId="3F86CCE6"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1518" w:type="dxa"/>
            <w:tcBorders>
              <w:top w:val="nil"/>
              <w:left w:val="nil"/>
              <w:bottom w:val="single" w:sz="4" w:space="0" w:color="auto"/>
              <w:right w:val="single" w:sz="4" w:space="0" w:color="auto"/>
            </w:tcBorders>
            <w:shd w:val="clear" w:color="auto" w:fill="auto"/>
            <w:noWrap/>
            <w:vAlign w:val="center"/>
            <w:hideMark/>
          </w:tcPr>
          <w:p w14:paraId="316F5A70"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17ED4E16"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05D95BD7"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7EA50345"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1B7B68CD"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68704854"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F</w:t>
            </w:r>
          </w:p>
        </w:tc>
        <w:tc>
          <w:tcPr>
            <w:tcW w:w="0" w:type="auto"/>
            <w:tcBorders>
              <w:top w:val="nil"/>
              <w:left w:val="nil"/>
              <w:bottom w:val="single" w:sz="4" w:space="0" w:color="auto"/>
              <w:right w:val="single" w:sz="4" w:space="0" w:color="auto"/>
            </w:tcBorders>
            <w:shd w:val="clear" w:color="auto" w:fill="auto"/>
            <w:noWrap/>
            <w:vAlign w:val="center"/>
            <w:hideMark/>
          </w:tcPr>
          <w:p w14:paraId="36939FC6"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3</w:t>
            </w:r>
          </w:p>
        </w:tc>
      </w:tr>
      <w:tr w:rsidR="00691E4E" w:rsidRPr="00471FA5" w14:paraId="388E1BEA" w14:textId="77777777" w:rsidTr="006921E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3F524E80" w14:textId="77777777" w:rsidR="00691E4E" w:rsidRPr="00471FA5" w:rsidRDefault="00744316" w:rsidP="009A0CE4">
            <w:pPr>
              <w:jc w:val="center"/>
              <w:rPr>
                <w:rFonts w:ascii="Calibri" w:hAnsi="Calibri" w:cs="Calibri"/>
                <w:color w:val="000000"/>
              </w:rPr>
            </w:pPr>
            <w:r>
              <w:rPr>
                <w:rFonts w:ascii="Calibri" w:hAnsi="Calibri" w:cs="Calibri"/>
                <w:color w:val="000000"/>
              </w:rPr>
              <w:t>25</w:t>
            </w:r>
          </w:p>
        </w:tc>
        <w:tc>
          <w:tcPr>
            <w:tcW w:w="969" w:type="dxa"/>
            <w:tcBorders>
              <w:top w:val="nil"/>
              <w:left w:val="nil"/>
              <w:bottom w:val="single" w:sz="4" w:space="0" w:color="auto"/>
              <w:right w:val="single" w:sz="4" w:space="0" w:color="auto"/>
            </w:tcBorders>
            <w:shd w:val="clear" w:color="auto" w:fill="auto"/>
            <w:noWrap/>
            <w:vAlign w:val="center"/>
            <w:hideMark/>
          </w:tcPr>
          <w:p w14:paraId="539A5173"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1518" w:type="dxa"/>
            <w:tcBorders>
              <w:top w:val="nil"/>
              <w:left w:val="nil"/>
              <w:bottom w:val="single" w:sz="4" w:space="0" w:color="auto"/>
              <w:right w:val="single" w:sz="4" w:space="0" w:color="auto"/>
            </w:tcBorders>
            <w:shd w:val="clear" w:color="auto" w:fill="auto"/>
            <w:noWrap/>
            <w:vAlign w:val="center"/>
            <w:hideMark/>
          </w:tcPr>
          <w:p w14:paraId="62339785"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7048B4FC"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3054286D"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279FA142"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31FA3BA4"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67CED42C"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G</w:t>
            </w:r>
          </w:p>
        </w:tc>
        <w:tc>
          <w:tcPr>
            <w:tcW w:w="0" w:type="auto"/>
            <w:tcBorders>
              <w:top w:val="nil"/>
              <w:left w:val="nil"/>
              <w:bottom w:val="single" w:sz="4" w:space="0" w:color="auto"/>
              <w:right w:val="single" w:sz="4" w:space="0" w:color="auto"/>
            </w:tcBorders>
            <w:shd w:val="clear" w:color="auto" w:fill="auto"/>
            <w:noWrap/>
            <w:vAlign w:val="center"/>
            <w:hideMark/>
          </w:tcPr>
          <w:p w14:paraId="04AE94C6"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3</w:t>
            </w:r>
          </w:p>
        </w:tc>
      </w:tr>
      <w:tr w:rsidR="00691E4E" w:rsidRPr="00471FA5" w14:paraId="083CC3E2" w14:textId="77777777" w:rsidTr="006921E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3ED1AB63" w14:textId="77777777" w:rsidR="00691E4E" w:rsidRPr="00471FA5" w:rsidRDefault="00744316" w:rsidP="009A0CE4">
            <w:pPr>
              <w:jc w:val="center"/>
              <w:rPr>
                <w:rFonts w:ascii="Calibri" w:hAnsi="Calibri" w:cs="Calibri"/>
                <w:color w:val="000000"/>
              </w:rPr>
            </w:pPr>
            <w:r>
              <w:rPr>
                <w:rFonts w:ascii="Calibri" w:hAnsi="Calibri" w:cs="Calibri"/>
                <w:color w:val="000000"/>
              </w:rPr>
              <w:t>26</w:t>
            </w:r>
          </w:p>
        </w:tc>
        <w:tc>
          <w:tcPr>
            <w:tcW w:w="969" w:type="dxa"/>
            <w:tcBorders>
              <w:top w:val="nil"/>
              <w:left w:val="nil"/>
              <w:bottom w:val="single" w:sz="4" w:space="0" w:color="auto"/>
              <w:right w:val="single" w:sz="4" w:space="0" w:color="auto"/>
            </w:tcBorders>
            <w:shd w:val="clear" w:color="auto" w:fill="auto"/>
            <w:noWrap/>
            <w:vAlign w:val="center"/>
            <w:hideMark/>
          </w:tcPr>
          <w:p w14:paraId="0CA8C478"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1518" w:type="dxa"/>
            <w:tcBorders>
              <w:top w:val="nil"/>
              <w:left w:val="nil"/>
              <w:bottom w:val="single" w:sz="4" w:space="0" w:color="auto"/>
              <w:right w:val="single" w:sz="4" w:space="0" w:color="auto"/>
            </w:tcBorders>
            <w:shd w:val="clear" w:color="auto" w:fill="auto"/>
            <w:noWrap/>
            <w:vAlign w:val="center"/>
            <w:hideMark/>
          </w:tcPr>
          <w:p w14:paraId="4185D85B"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46C9EDB4"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4BB0F9A4"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5F65EDF4"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6466A0A0"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502D050C"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H</w:t>
            </w:r>
          </w:p>
        </w:tc>
        <w:tc>
          <w:tcPr>
            <w:tcW w:w="0" w:type="auto"/>
            <w:tcBorders>
              <w:top w:val="nil"/>
              <w:left w:val="nil"/>
              <w:bottom w:val="single" w:sz="4" w:space="0" w:color="auto"/>
              <w:right w:val="single" w:sz="4" w:space="0" w:color="auto"/>
            </w:tcBorders>
            <w:shd w:val="clear" w:color="auto" w:fill="auto"/>
            <w:noWrap/>
            <w:vAlign w:val="center"/>
            <w:hideMark/>
          </w:tcPr>
          <w:p w14:paraId="6A277EEA"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3</w:t>
            </w:r>
          </w:p>
        </w:tc>
      </w:tr>
      <w:tr w:rsidR="00691E4E" w:rsidRPr="00471FA5" w14:paraId="5E301E66" w14:textId="77777777" w:rsidTr="006921E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1E3365A8" w14:textId="77777777" w:rsidR="00691E4E" w:rsidRPr="00471FA5" w:rsidRDefault="00744316" w:rsidP="009A0CE4">
            <w:pPr>
              <w:jc w:val="center"/>
              <w:rPr>
                <w:rFonts w:ascii="Calibri" w:hAnsi="Calibri" w:cs="Calibri"/>
                <w:color w:val="000000"/>
              </w:rPr>
            </w:pPr>
            <w:r>
              <w:rPr>
                <w:rFonts w:ascii="Calibri" w:hAnsi="Calibri" w:cs="Calibri"/>
                <w:color w:val="000000"/>
              </w:rPr>
              <w:lastRenderedPageBreak/>
              <w:t>27</w:t>
            </w:r>
          </w:p>
        </w:tc>
        <w:tc>
          <w:tcPr>
            <w:tcW w:w="969" w:type="dxa"/>
            <w:tcBorders>
              <w:top w:val="nil"/>
              <w:left w:val="nil"/>
              <w:bottom w:val="single" w:sz="4" w:space="0" w:color="auto"/>
              <w:right w:val="single" w:sz="4" w:space="0" w:color="auto"/>
            </w:tcBorders>
            <w:shd w:val="clear" w:color="auto" w:fill="auto"/>
            <w:noWrap/>
            <w:vAlign w:val="center"/>
            <w:hideMark/>
          </w:tcPr>
          <w:p w14:paraId="34CFAC7B"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1518" w:type="dxa"/>
            <w:tcBorders>
              <w:top w:val="nil"/>
              <w:left w:val="nil"/>
              <w:bottom w:val="single" w:sz="4" w:space="0" w:color="auto"/>
              <w:right w:val="single" w:sz="4" w:space="0" w:color="auto"/>
            </w:tcBorders>
            <w:shd w:val="clear" w:color="auto" w:fill="auto"/>
            <w:noWrap/>
            <w:vAlign w:val="center"/>
            <w:hideMark/>
          </w:tcPr>
          <w:p w14:paraId="1E18CB58"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383DAE95"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315F6C23"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34C444AC"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688B38AC"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400A158C"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I</w:t>
            </w:r>
          </w:p>
        </w:tc>
        <w:tc>
          <w:tcPr>
            <w:tcW w:w="0" w:type="auto"/>
            <w:tcBorders>
              <w:top w:val="nil"/>
              <w:left w:val="nil"/>
              <w:bottom w:val="single" w:sz="4" w:space="0" w:color="auto"/>
              <w:right w:val="single" w:sz="4" w:space="0" w:color="auto"/>
            </w:tcBorders>
            <w:shd w:val="clear" w:color="auto" w:fill="auto"/>
            <w:noWrap/>
            <w:vAlign w:val="center"/>
            <w:hideMark/>
          </w:tcPr>
          <w:p w14:paraId="5DE96763"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3</w:t>
            </w:r>
          </w:p>
        </w:tc>
      </w:tr>
      <w:tr w:rsidR="00691E4E" w:rsidRPr="00471FA5" w14:paraId="4C1AFEFD" w14:textId="77777777" w:rsidTr="006921E7">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770B1C4C" w14:textId="77777777" w:rsidR="00691E4E" w:rsidRPr="00471FA5" w:rsidRDefault="00744316" w:rsidP="009A0CE4">
            <w:pPr>
              <w:jc w:val="center"/>
              <w:rPr>
                <w:rFonts w:ascii="Calibri" w:hAnsi="Calibri" w:cs="Calibri"/>
                <w:color w:val="000000"/>
              </w:rPr>
            </w:pPr>
            <w:r>
              <w:rPr>
                <w:rFonts w:ascii="Calibri" w:hAnsi="Calibri" w:cs="Calibri"/>
                <w:color w:val="000000"/>
              </w:rPr>
              <w:t>28</w:t>
            </w:r>
          </w:p>
        </w:tc>
        <w:tc>
          <w:tcPr>
            <w:tcW w:w="969" w:type="dxa"/>
            <w:tcBorders>
              <w:top w:val="nil"/>
              <w:left w:val="nil"/>
              <w:bottom w:val="single" w:sz="4" w:space="0" w:color="auto"/>
              <w:right w:val="single" w:sz="4" w:space="0" w:color="auto"/>
            </w:tcBorders>
            <w:shd w:val="clear" w:color="auto" w:fill="auto"/>
            <w:noWrap/>
            <w:vAlign w:val="center"/>
            <w:hideMark/>
          </w:tcPr>
          <w:p w14:paraId="0049895F"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1518" w:type="dxa"/>
            <w:tcBorders>
              <w:top w:val="nil"/>
              <w:left w:val="nil"/>
              <w:bottom w:val="single" w:sz="4" w:space="0" w:color="auto"/>
              <w:right w:val="single" w:sz="4" w:space="0" w:color="auto"/>
            </w:tcBorders>
            <w:shd w:val="clear" w:color="auto" w:fill="auto"/>
            <w:noWrap/>
            <w:vAlign w:val="center"/>
            <w:hideMark/>
          </w:tcPr>
          <w:p w14:paraId="2027BB6F"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2F4E5476"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6B0B1180"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22AB4527"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1F88A124"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579AAFDA"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A</w:t>
            </w:r>
          </w:p>
        </w:tc>
        <w:tc>
          <w:tcPr>
            <w:tcW w:w="0" w:type="auto"/>
            <w:tcBorders>
              <w:top w:val="nil"/>
              <w:left w:val="nil"/>
              <w:bottom w:val="single" w:sz="4" w:space="0" w:color="auto"/>
              <w:right w:val="single" w:sz="4" w:space="0" w:color="auto"/>
            </w:tcBorders>
            <w:shd w:val="clear" w:color="auto" w:fill="auto"/>
            <w:noWrap/>
            <w:vAlign w:val="center"/>
            <w:hideMark/>
          </w:tcPr>
          <w:p w14:paraId="64592CDD" w14:textId="77777777" w:rsidR="00691E4E" w:rsidRPr="00471FA5" w:rsidRDefault="00691E4E" w:rsidP="00B51E9F">
            <w:pPr>
              <w:jc w:val="center"/>
              <w:rPr>
                <w:rFonts w:ascii="Calibri" w:hAnsi="Calibri" w:cs="Calibri"/>
                <w:color w:val="000000"/>
              </w:rPr>
            </w:pPr>
            <w:r w:rsidRPr="00471FA5">
              <w:rPr>
                <w:rFonts w:ascii="Calibri" w:hAnsi="Calibri" w:cs="Calibri"/>
                <w:color w:val="000000"/>
              </w:rPr>
              <w:t>4</w:t>
            </w:r>
          </w:p>
        </w:tc>
      </w:tr>
    </w:tbl>
    <w:p w14:paraId="42B50E8B" w14:textId="77777777" w:rsidR="002D609D" w:rsidRDefault="002D609D" w:rsidP="00C52B81">
      <w:pPr>
        <w:jc w:val="both"/>
        <w:rPr>
          <w:rFonts w:ascii="Arial" w:eastAsia="Cambria" w:hAnsi="Arial" w:cs="Arial"/>
          <w:b/>
          <w:sz w:val="22"/>
          <w:szCs w:val="22"/>
          <w:lang w:eastAsia="nl-NL"/>
        </w:rPr>
      </w:pPr>
      <w:r w:rsidRPr="00636BDF">
        <w:rPr>
          <w:rFonts w:ascii="Arial" w:eastAsia="Cambria" w:hAnsi="Arial" w:cs="Arial"/>
          <w:b/>
          <w:sz w:val="22"/>
          <w:szCs w:val="22"/>
          <w:lang w:eastAsia="nl-NL"/>
        </w:rPr>
        <w:t>7.2</w:t>
      </w:r>
      <w:r w:rsidR="00EE4B65">
        <w:rPr>
          <w:rFonts w:ascii="Arial" w:eastAsia="Cambria" w:hAnsi="Arial" w:cs="Arial"/>
          <w:b/>
          <w:sz w:val="22"/>
          <w:szCs w:val="22"/>
          <w:lang w:eastAsia="nl-NL"/>
        </w:rPr>
        <w:tab/>
      </w:r>
      <w:r w:rsidR="00531C9F">
        <w:rPr>
          <w:rFonts w:ascii="Arial" w:eastAsia="Cambria" w:hAnsi="Arial" w:cs="Arial"/>
          <w:b/>
          <w:sz w:val="22"/>
          <w:szCs w:val="22"/>
          <w:lang w:eastAsia="nl-NL"/>
        </w:rPr>
        <w:t>Sample shipment grid</w:t>
      </w:r>
    </w:p>
    <w:tbl>
      <w:tblPr>
        <w:tblW w:w="9857" w:type="dxa"/>
        <w:tblInd w:w="-635" w:type="dxa"/>
        <w:tblLayout w:type="fixed"/>
        <w:tblLook w:val="04A0" w:firstRow="1" w:lastRow="0" w:firstColumn="1" w:lastColumn="0" w:noHBand="0" w:noVBand="1"/>
      </w:tblPr>
      <w:tblGrid>
        <w:gridCol w:w="1350"/>
        <w:gridCol w:w="961"/>
        <w:gridCol w:w="839"/>
        <w:gridCol w:w="838"/>
        <w:gridCol w:w="838"/>
        <w:gridCol w:w="839"/>
        <w:gridCol w:w="838"/>
        <w:gridCol w:w="838"/>
        <w:gridCol w:w="839"/>
        <w:gridCol w:w="838"/>
        <w:gridCol w:w="839"/>
      </w:tblGrid>
      <w:tr w:rsidR="00A66E11" w:rsidRPr="00F832C1" w14:paraId="4116A515" w14:textId="77777777" w:rsidTr="00B51E9F">
        <w:trPr>
          <w:trHeight w:val="526"/>
        </w:trPr>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FBD425" w14:textId="77777777" w:rsidR="00A66E11" w:rsidRPr="00F832C1" w:rsidRDefault="00A66E11" w:rsidP="00035E13">
            <w:pPr>
              <w:jc w:val="center"/>
              <w:rPr>
                <w:b/>
                <w:bCs/>
                <w:color w:val="000000"/>
                <w:sz w:val="20"/>
                <w:szCs w:val="20"/>
              </w:rPr>
            </w:pPr>
            <w:r>
              <w:rPr>
                <w:b/>
                <w:bCs/>
                <w:color w:val="000000"/>
                <w:sz w:val="20"/>
                <w:szCs w:val="20"/>
              </w:rPr>
              <w:t>CHAIN</w:t>
            </w:r>
            <w:r w:rsidR="00035E13">
              <w:rPr>
                <w:b/>
                <w:bCs/>
                <w:color w:val="000000"/>
                <w:sz w:val="20"/>
                <w:szCs w:val="20"/>
              </w:rPr>
              <w:t>PB-SAM</w:t>
            </w:r>
            <w:r>
              <w:rPr>
                <w:b/>
                <w:bCs/>
                <w:color w:val="000000"/>
                <w:sz w:val="20"/>
                <w:szCs w:val="20"/>
              </w:rPr>
              <w:t xml:space="preserve"> </w:t>
            </w:r>
            <w:r>
              <w:rPr>
                <w:b/>
                <w:bCs/>
                <w:color w:val="000000"/>
                <w:sz w:val="20"/>
                <w:szCs w:val="20"/>
              </w:rPr>
              <w:br/>
              <w:t xml:space="preserve">samples Box </w:t>
            </w:r>
            <w:r w:rsidRPr="00F832C1">
              <w:rPr>
                <w:b/>
                <w:bCs/>
                <w:color w:val="000000"/>
                <w:sz w:val="20"/>
                <w:szCs w:val="20"/>
              </w:rPr>
              <w:t>grid</w:t>
            </w:r>
            <w:r>
              <w:rPr>
                <w:b/>
                <w:bCs/>
                <w:color w:val="000000"/>
                <w:sz w:val="20"/>
                <w:szCs w:val="20"/>
              </w:rPr>
              <w:t xml:space="preserve"> plan</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76066DA0" w14:textId="77777777" w:rsidR="00A66E11" w:rsidRPr="00F832C1" w:rsidRDefault="00A66E11" w:rsidP="00B51E9F">
            <w:pPr>
              <w:jc w:val="center"/>
              <w:rPr>
                <w:b/>
                <w:bCs/>
                <w:color w:val="000000"/>
                <w:sz w:val="28"/>
                <w:szCs w:val="28"/>
              </w:rPr>
            </w:pPr>
            <w:r w:rsidRPr="00F832C1">
              <w:rPr>
                <w:b/>
                <w:bCs/>
                <w:color w:val="000000"/>
                <w:sz w:val="28"/>
                <w:szCs w:val="28"/>
              </w:rPr>
              <w:t>A</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14:paraId="6FA87953" w14:textId="77777777" w:rsidR="00A66E11" w:rsidRPr="00F832C1" w:rsidRDefault="00A66E11" w:rsidP="00B51E9F">
            <w:pPr>
              <w:jc w:val="center"/>
              <w:rPr>
                <w:b/>
                <w:bCs/>
                <w:color w:val="000000"/>
                <w:sz w:val="28"/>
                <w:szCs w:val="28"/>
              </w:rPr>
            </w:pPr>
            <w:r w:rsidRPr="00F832C1">
              <w:rPr>
                <w:b/>
                <w:bCs/>
                <w:color w:val="000000"/>
                <w:sz w:val="28"/>
                <w:szCs w:val="28"/>
              </w:rPr>
              <w:t>B</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14:paraId="2D435C11" w14:textId="77777777" w:rsidR="00A66E11" w:rsidRPr="00F832C1" w:rsidRDefault="00A66E11" w:rsidP="00B51E9F">
            <w:pPr>
              <w:jc w:val="center"/>
              <w:rPr>
                <w:b/>
                <w:bCs/>
                <w:color w:val="000000"/>
                <w:sz w:val="28"/>
                <w:szCs w:val="28"/>
              </w:rPr>
            </w:pPr>
            <w:r w:rsidRPr="00F832C1">
              <w:rPr>
                <w:b/>
                <w:bCs/>
                <w:color w:val="000000"/>
                <w:sz w:val="28"/>
                <w:szCs w:val="28"/>
              </w:rPr>
              <w:t>C</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14:paraId="0C2FB5D8" w14:textId="77777777" w:rsidR="00A66E11" w:rsidRPr="00F832C1" w:rsidRDefault="00A66E11" w:rsidP="00B51E9F">
            <w:pPr>
              <w:jc w:val="center"/>
              <w:rPr>
                <w:b/>
                <w:bCs/>
                <w:color w:val="000000"/>
                <w:sz w:val="28"/>
                <w:szCs w:val="28"/>
              </w:rPr>
            </w:pPr>
            <w:r w:rsidRPr="00F832C1">
              <w:rPr>
                <w:b/>
                <w:bCs/>
                <w:color w:val="000000"/>
                <w:sz w:val="28"/>
                <w:szCs w:val="28"/>
              </w:rPr>
              <w:t>D</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14:paraId="1D5FE5C1" w14:textId="77777777" w:rsidR="00A66E11" w:rsidRPr="00F832C1" w:rsidRDefault="00A66E11" w:rsidP="00B51E9F">
            <w:pPr>
              <w:jc w:val="center"/>
              <w:rPr>
                <w:b/>
                <w:bCs/>
                <w:color w:val="000000"/>
                <w:sz w:val="28"/>
                <w:szCs w:val="28"/>
              </w:rPr>
            </w:pPr>
            <w:r w:rsidRPr="00F832C1">
              <w:rPr>
                <w:b/>
                <w:bCs/>
                <w:color w:val="000000"/>
                <w:sz w:val="28"/>
                <w:szCs w:val="28"/>
              </w:rPr>
              <w:t>E</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14:paraId="02FDDF21" w14:textId="77777777" w:rsidR="00A66E11" w:rsidRPr="00F832C1" w:rsidRDefault="00A66E11" w:rsidP="00B51E9F">
            <w:pPr>
              <w:jc w:val="center"/>
              <w:rPr>
                <w:b/>
                <w:bCs/>
                <w:color w:val="000000"/>
                <w:sz w:val="28"/>
                <w:szCs w:val="28"/>
              </w:rPr>
            </w:pPr>
            <w:r w:rsidRPr="00F832C1">
              <w:rPr>
                <w:b/>
                <w:bCs/>
                <w:color w:val="000000"/>
                <w:sz w:val="28"/>
                <w:szCs w:val="28"/>
              </w:rPr>
              <w:t>F</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14:paraId="6065A970" w14:textId="77777777" w:rsidR="00A66E11" w:rsidRPr="00F832C1" w:rsidRDefault="00A66E11" w:rsidP="00B51E9F">
            <w:pPr>
              <w:jc w:val="center"/>
              <w:rPr>
                <w:b/>
                <w:bCs/>
                <w:color w:val="000000"/>
                <w:sz w:val="28"/>
                <w:szCs w:val="28"/>
              </w:rPr>
            </w:pPr>
            <w:r w:rsidRPr="00F832C1">
              <w:rPr>
                <w:b/>
                <w:bCs/>
                <w:color w:val="000000"/>
                <w:sz w:val="28"/>
                <w:szCs w:val="28"/>
              </w:rPr>
              <w:t>G</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14:paraId="37220D39" w14:textId="77777777" w:rsidR="00A66E11" w:rsidRPr="00F832C1" w:rsidRDefault="00A66E11" w:rsidP="00B51E9F">
            <w:pPr>
              <w:jc w:val="center"/>
              <w:rPr>
                <w:b/>
                <w:bCs/>
                <w:color w:val="000000"/>
                <w:sz w:val="28"/>
                <w:szCs w:val="28"/>
              </w:rPr>
            </w:pPr>
            <w:r w:rsidRPr="00F832C1">
              <w:rPr>
                <w:b/>
                <w:bCs/>
                <w:color w:val="000000"/>
                <w:sz w:val="28"/>
                <w:szCs w:val="28"/>
              </w:rPr>
              <w:t>H</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14:paraId="306224E4" w14:textId="77777777" w:rsidR="00A66E11" w:rsidRPr="00F832C1" w:rsidRDefault="00A66E11" w:rsidP="00B51E9F">
            <w:pPr>
              <w:jc w:val="center"/>
              <w:rPr>
                <w:b/>
                <w:bCs/>
                <w:color w:val="000000"/>
                <w:sz w:val="28"/>
                <w:szCs w:val="28"/>
              </w:rPr>
            </w:pPr>
            <w:r w:rsidRPr="00F832C1">
              <w:rPr>
                <w:b/>
                <w:bCs/>
                <w:color w:val="000000"/>
                <w:sz w:val="28"/>
                <w:szCs w:val="28"/>
              </w:rPr>
              <w:t>I</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14:paraId="402E08DC" w14:textId="77777777" w:rsidR="00A66E11" w:rsidRPr="00F832C1" w:rsidRDefault="00A66E11" w:rsidP="00B51E9F">
            <w:pPr>
              <w:jc w:val="center"/>
              <w:rPr>
                <w:b/>
                <w:bCs/>
                <w:color w:val="000000"/>
                <w:sz w:val="28"/>
                <w:szCs w:val="28"/>
              </w:rPr>
            </w:pPr>
            <w:r w:rsidRPr="00F832C1">
              <w:rPr>
                <w:b/>
                <w:bCs/>
                <w:color w:val="000000"/>
                <w:sz w:val="28"/>
                <w:szCs w:val="28"/>
              </w:rPr>
              <w:t>J</w:t>
            </w:r>
          </w:p>
        </w:tc>
      </w:tr>
      <w:tr w:rsidR="00A66E11" w:rsidRPr="00F832C1" w14:paraId="2AFD5752" w14:textId="77777777" w:rsidTr="00B51E9F">
        <w:trPr>
          <w:trHeight w:val="96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CC7E335" w14:textId="77777777" w:rsidR="00A66E11" w:rsidRPr="00F832C1" w:rsidRDefault="00A66E11" w:rsidP="00B51E9F">
            <w:pPr>
              <w:jc w:val="center"/>
              <w:rPr>
                <w:b/>
                <w:bCs/>
                <w:color w:val="000000"/>
                <w:sz w:val="28"/>
                <w:szCs w:val="28"/>
              </w:rPr>
            </w:pPr>
            <w:r w:rsidRPr="00F832C1">
              <w:rPr>
                <w:b/>
                <w:bCs/>
                <w:color w:val="000000"/>
                <w:sz w:val="28"/>
                <w:szCs w:val="28"/>
              </w:rPr>
              <w:t>1</w:t>
            </w:r>
          </w:p>
        </w:tc>
        <w:tc>
          <w:tcPr>
            <w:tcW w:w="961" w:type="dxa"/>
            <w:tcBorders>
              <w:top w:val="nil"/>
              <w:left w:val="nil"/>
              <w:bottom w:val="single" w:sz="4" w:space="0" w:color="auto"/>
              <w:right w:val="single" w:sz="4" w:space="0" w:color="auto"/>
            </w:tcBorders>
            <w:shd w:val="clear" w:color="auto" w:fill="auto"/>
            <w:vAlign w:val="bottom"/>
            <w:hideMark/>
          </w:tcPr>
          <w:p w14:paraId="3B643428" w14:textId="77777777" w:rsidR="00A66E11" w:rsidRPr="00F832C1" w:rsidRDefault="00A66E11" w:rsidP="002A0E13">
            <w:pPr>
              <w:jc w:val="center"/>
              <w:rPr>
                <w:b/>
                <w:bCs/>
                <w:color w:val="000000"/>
                <w:sz w:val="18"/>
                <w:szCs w:val="18"/>
              </w:rPr>
            </w:pPr>
            <w:r>
              <w:rPr>
                <w:b/>
                <w:bCs/>
                <w:color w:val="000000"/>
                <w:sz w:val="18"/>
                <w:szCs w:val="18"/>
              </w:rPr>
              <w:t>Write Sample ID</w:t>
            </w:r>
            <w:r w:rsidRPr="00F832C1">
              <w:rPr>
                <w:b/>
                <w:bCs/>
                <w:color w:val="000000"/>
                <w:sz w:val="18"/>
                <w:szCs w:val="18"/>
              </w:rPr>
              <w:t> </w:t>
            </w:r>
            <w:r w:rsidR="002A0E13">
              <w:rPr>
                <w:b/>
                <w:bCs/>
                <w:color w:val="000000"/>
                <w:sz w:val="18"/>
                <w:szCs w:val="18"/>
              </w:rPr>
              <w:t xml:space="preserve">&amp; date frozen </w:t>
            </w:r>
            <w:r>
              <w:rPr>
                <w:b/>
                <w:bCs/>
                <w:color w:val="000000"/>
                <w:sz w:val="18"/>
                <w:szCs w:val="18"/>
              </w:rPr>
              <w:t>here</w:t>
            </w:r>
          </w:p>
        </w:tc>
        <w:tc>
          <w:tcPr>
            <w:tcW w:w="839" w:type="dxa"/>
            <w:tcBorders>
              <w:top w:val="nil"/>
              <w:left w:val="nil"/>
              <w:bottom w:val="single" w:sz="4" w:space="0" w:color="auto"/>
              <w:right w:val="single" w:sz="4" w:space="0" w:color="auto"/>
            </w:tcBorders>
            <w:shd w:val="clear" w:color="auto" w:fill="auto"/>
            <w:vAlign w:val="bottom"/>
            <w:hideMark/>
          </w:tcPr>
          <w:p w14:paraId="0E31BC73"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auto" w:fill="auto"/>
            <w:vAlign w:val="bottom"/>
            <w:hideMark/>
          </w:tcPr>
          <w:p w14:paraId="25173A0E"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auto" w:fill="auto"/>
            <w:vAlign w:val="bottom"/>
            <w:hideMark/>
          </w:tcPr>
          <w:p w14:paraId="071B005C"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9" w:type="dxa"/>
            <w:tcBorders>
              <w:top w:val="nil"/>
              <w:left w:val="nil"/>
              <w:bottom w:val="single" w:sz="4" w:space="0" w:color="auto"/>
              <w:right w:val="single" w:sz="4" w:space="0" w:color="auto"/>
            </w:tcBorders>
            <w:shd w:val="clear" w:color="auto" w:fill="auto"/>
            <w:vAlign w:val="bottom"/>
            <w:hideMark/>
          </w:tcPr>
          <w:p w14:paraId="31E971A9"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auto" w:fill="auto"/>
            <w:vAlign w:val="bottom"/>
            <w:hideMark/>
          </w:tcPr>
          <w:p w14:paraId="63BA28A0"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auto" w:fill="auto"/>
            <w:vAlign w:val="bottom"/>
            <w:hideMark/>
          </w:tcPr>
          <w:p w14:paraId="77B55FDB"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9" w:type="dxa"/>
            <w:tcBorders>
              <w:top w:val="nil"/>
              <w:left w:val="nil"/>
              <w:bottom w:val="single" w:sz="4" w:space="0" w:color="auto"/>
              <w:right w:val="single" w:sz="4" w:space="0" w:color="auto"/>
            </w:tcBorders>
            <w:shd w:val="clear" w:color="000000" w:fill="FFFFFF"/>
            <w:vAlign w:val="bottom"/>
            <w:hideMark/>
          </w:tcPr>
          <w:p w14:paraId="042B5DAE"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000000" w:fill="FFFFFF"/>
            <w:vAlign w:val="bottom"/>
            <w:hideMark/>
          </w:tcPr>
          <w:p w14:paraId="0EB59F46"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9" w:type="dxa"/>
            <w:tcBorders>
              <w:top w:val="nil"/>
              <w:left w:val="nil"/>
              <w:bottom w:val="single" w:sz="4" w:space="0" w:color="auto"/>
              <w:right w:val="single" w:sz="4" w:space="0" w:color="auto"/>
            </w:tcBorders>
            <w:shd w:val="clear" w:color="auto" w:fill="auto"/>
            <w:noWrap/>
            <w:vAlign w:val="bottom"/>
            <w:hideMark/>
          </w:tcPr>
          <w:p w14:paraId="68AC09B5" w14:textId="77777777" w:rsidR="00A66E11" w:rsidRPr="00F832C1" w:rsidRDefault="00A66E11" w:rsidP="00B51E9F">
            <w:pPr>
              <w:rPr>
                <w:rFonts w:ascii="Calibri" w:hAnsi="Calibri" w:cs="Calibri"/>
                <w:color w:val="000000"/>
              </w:rPr>
            </w:pPr>
            <w:r w:rsidRPr="00F832C1">
              <w:rPr>
                <w:rFonts w:ascii="Calibri" w:hAnsi="Calibri" w:cs="Calibri"/>
                <w:color w:val="000000"/>
              </w:rPr>
              <w:t> </w:t>
            </w:r>
          </w:p>
        </w:tc>
      </w:tr>
      <w:tr w:rsidR="00A66E11" w:rsidRPr="00F832C1" w14:paraId="5FBDE0CF" w14:textId="77777777" w:rsidTr="00B51E9F">
        <w:trPr>
          <w:trHeight w:val="96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40BB436" w14:textId="77777777" w:rsidR="00A66E11" w:rsidRPr="00F832C1" w:rsidRDefault="00A66E11" w:rsidP="00B51E9F">
            <w:pPr>
              <w:jc w:val="center"/>
              <w:rPr>
                <w:b/>
                <w:bCs/>
                <w:color w:val="000000"/>
                <w:sz w:val="28"/>
                <w:szCs w:val="28"/>
              </w:rPr>
            </w:pPr>
            <w:r w:rsidRPr="00F832C1">
              <w:rPr>
                <w:b/>
                <w:bCs/>
                <w:color w:val="000000"/>
                <w:sz w:val="28"/>
                <w:szCs w:val="28"/>
              </w:rPr>
              <w:t>2</w:t>
            </w:r>
          </w:p>
        </w:tc>
        <w:tc>
          <w:tcPr>
            <w:tcW w:w="961" w:type="dxa"/>
            <w:tcBorders>
              <w:top w:val="nil"/>
              <w:left w:val="nil"/>
              <w:bottom w:val="single" w:sz="4" w:space="0" w:color="auto"/>
              <w:right w:val="single" w:sz="4" w:space="0" w:color="auto"/>
            </w:tcBorders>
            <w:shd w:val="clear" w:color="000000" w:fill="FFFFFF"/>
            <w:vAlign w:val="bottom"/>
            <w:hideMark/>
          </w:tcPr>
          <w:p w14:paraId="600D6A23"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9" w:type="dxa"/>
            <w:tcBorders>
              <w:top w:val="nil"/>
              <w:left w:val="nil"/>
              <w:bottom w:val="single" w:sz="4" w:space="0" w:color="auto"/>
              <w:right w:val="single" w:sz="4" w:space="0" w:color="auto"/>
            </w:tcBorders>
            <w:shd w:val="clear" w:color="000000" w:fill="FFFFFF"/>
            <w:vAlign w:val="bottom"/>
            <w:hideMark/>
          </w:tcPr>
          <w:p w14:paraId="7DAD977A"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000000" w:fill="FFFFFF"/>
            <w:vAlign w:val="bottom"/>
            <w:hideMark/>
          </w:tcPr>
          <w:p w14:paraId="07993090"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000000" w:fill="FFFFFF"/>
            <w:vAlign w:val="bottom"/>
            <w:hideMark/>
          </w:tcPr>
          <w:p w14:paraId="1AE8C6ED"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9" w:type="dxa"/>
            <w:tcBorders>
              <w:top w:val="nil"/>
              <w:left w:val="nil"/>
              <w:bottom w:val="single" w:sz="4" w:space="0" w:color="auto"/>
              <w:right w:val="single" w:sz="4" w:space="0" w:color="auto"/>
            </w:tcBorders>
            <w:shd w:val="clear" w:color="000000" w:fill="FFFFFF"/>
            <w:vAlign w:val="bottom"/>
            <w:hideMark/>
          </w:tcPr>
          <w:p w14:paraId="6F2437EE"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auto" w:fill="auto"/>
            <w:vAlign w:val="bottom"/>
            <w:hideMark/>
          </w:tcPr>
          <w:p w14:paraId="5B828A63"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000000" w:fill="FFFFFF"/>
            <w:vAlign w:val="bottom"/>
            <w:hideMark/>
          </w:tcPr>
          <w:p w14:paraId="3A03EB94"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9" w:type="dxa"/>
            <w:tcBorders>
              <w:top w:val="nil"/>
              <w:left w:val="nil"/>
              <w:bottom w:val="single" w:sz="4" w:space="0" w:color="auto"/>
              <w:right w:val="single" w:sz="4" w:space="0" w:color="auto"/>
            </w:tcBorders>
            <w:shd w:val="clear" w:color="000000" w:fill="FFFFFF"/>
            <w:vAlign w:val="bottom"/>
            <w:hideMark/>
          </w:tcPr>
          <w:p w14:paraId="43717105"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000000" w:fill="FFFFFF"/>
            <w:vAlign w:val="bottom"/>
            <w:hideMark/>
          </w:tcPr>
          <w:p w14:paraId="7209A800"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9" w:type="dxa"/>
            <w:tcBorders>
              <w:top w:val="nil"/>
              <w:left w:val="nil"/>
              <w:bottom w:val="single" w:sz="4" w:space="0" w:color="auto"/>
              <w:right w:val="single" w:sz="4" w:space="0" w:color="auto"/>
            </w:tcBorders>
            <w:shd w:val="clear" w:color="auto" w:fill="auto"/>
            <w:noWrap/>
            <w:vAlign w:val="bottom"/>
            <w:hideMark/>
          </w:tcPr>
          <w:p w14:paraId="777F0A5F" w14:textId="77777777" w:rsidR="00A66E11" w:rsidRPr="00F832C1" w:rsidRDefault="00A66E11" w:rsidP="00B51E9F">
            <w:pPr>
              <w:rPr>
                <w:rFonts w:ascii="Calibri" w:hAnsi="Calibri" w:cs="Calibri"/>
                <w:color w:val="000000"/>
              </w:rPr>
            </w:pPr>
            <w:r w:rsidRPr="00F832C1">
              <w:rPr>
                <w:rFonts w:ascii="Calibri" w:hAnsi="Calibri" w:cs="Calibri"/>
                <w:color w:val="000000"/>
              </w:rPr>
              <w:t> </w:t>
            </w:r>
          </w:p>
        </w:tc>
      </w:tr>
      <w:tr w:rsidR="00A66E11" w:rsidRPr="00F832C1" w14:paraId="07189C03" w14:textId="77777777" w:rsidTr="00B51E9F">
        <w:trPr>
          <w:trHeight w:val="96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266609C" w14:textId="77777777" w:rsidR="00A66E11" w:rsidRPr="00F832C1" w:rsidRDefault="00A66E11" w:rsidP="00B51E9F">
            <w:pPr>
              <w:jc w:val="center"/>
              <w:rPr>
                <w:b/>
                <w:bCs/>
                <w:color w:val="000000"/>
                <w:sz w:val="28"/>
                <w:szCs w:val="28"/>
              </w:rPr>
            </w:pPr>
            <w:r w:rsidRPr="00F832C1">
              <w:rPr>
                <w:b/>
                <w:bCs/>
                <w:color w:val="000000"/>
                <w:sz w:val="28"/>
                <w:szCs w:val="28"/>
              </w:rPr>
              <w:t>3</w:t>
            </w:r>
          </w:p>
        </w:tc>
        <w:tc>
          <w:tcPr>
            <w:tcW w:w="961" w:type="dxa"/>
            <w:tcBorders>
              <w:top w:val="nil"/>
              <w:left w:val="nil"/>
              <w:bottom w:val="single" w:sz="4" w:space="0" w:color="auto"/>
              <w:right w:val="single" w:sz="4" w:space="0" w:color="auto"/>
            </w:tcBorders>
            <w:shd w:val="clear" w:color="000000" w:fill="FFFFFF"/>
            <w:vAlign w:val="bottom"/>
            <w:hideMark/>
          </w:tcPr>
          <w:p w14:paraId="7C94FA5D"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9" w:type="dxa"/>
            <w:tcBorders>
              <w:top w:val="nil"/>
              <w:left w:val="nil"/>
              <w:bottom w:val="single" w:sz="4" w:space="0" w:color="auto"/>
              <w:right w:val="single" w:sz="4" w:space="0" w:color="auto"/>
            </w:tcBorders>
            <w:shd w:val="clear" w:color="000000" w:fill="FFFFFF"/>
            <w:vAlign w:val="bottom"/>
            <w:hideMark/>
          </w:tcPr>
          <w:p w14:paraId="7A55BCBD"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auto" w:fill="auto"/>
            <w:vAlign w:val="bottom"/>
            <w:hideMark/>
          </w:tcPr>
          <w:p w14:paraId="4636A1B6"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auto" w:fill="auto"/>
            <w:vAlign w:val="bottom"/>
            <w:hideMark/>
          </w:tcPr>
          <w:p w14:paraId="38E6911E"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9" w:type="dxa"/>
            <w:tcBorders>
              <w:top w:val="nil"/>
              <w:left w:val="nil"/>
              <w:bottom w:val="single" w:sz="4" w:space="0" w:color="auto"/>
              <w:right w:val="single" w:sz="4" w:space="0" w:color="auto"/>
            </w:tcBorders>
            <w:shd w:val="clear" w:color="auto" w:fill="auto"/>
            <w:vAlign w:val="bottom"/>
            <w:hideMark/>
          </w:tcPr>
          <w:p w14:paraId="005A091D"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auto" w:fill="auto"/>
            <w:vAlign w:val="bottom"/>
            <w:hideMark/>
          </w:tcPr>
          <w:p w14:paraId="191C4F84"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000000" w:fill="FFFFFF"/>
            <w:vAlign w:val="bottom"/>
            <w:hideMark/>
          </w:tcPr>
          <w:p w14:paraId="6E233459"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9" w:type="dxa"/>
            <w:tcBorders>
              <w:top w:val="nil"/>
              <w:left w:val="nil"/>
              <w:bottom w:val="single" w:sz="4" w:space="0" w:color="auto"/>
              <w:right w:val="single" w:sz="4" w:space="0" w:color="auto"/>
            </w:tcBorders>
            <w:shd w:val="clear" w:color="auto" w:fill="auto"/>
            <w:vAlign w:val="bottom"/>
            <w:hideMark/>
          </w:tcPr>
          <w:p w14:paraId="579C27C8"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auto" w:fill="auto"/>
            <w:vAlign w:val="bottom"/>
            <w:hideMark/>
          </w:tcPr>
          <w:p w14:paraId="1CAF13D4"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9" w:type="dxa"/>
            <w:tcBorders>
              <w:top w:val="nil"/>
              <w:left w:val="nil"/>
              <w:bottom w:val="single" w:sz="4" w:space="0" w:color="auto"/>
              <w:right w:val="single" w:sz="4" w:space="0" w:color="auto"/>
            </w:tcBorders>
            <w:shd w:val="clear" w:color="auto" w:fill="auto"/>
            <w:noWrap/>
            <w:vAlign w:val="bottom"/>
            <w:hideMark/>
          </w:tcPr>
          <w:p w14:paraId="03985C46" w14:textId="77777777" w:rsidR="00A66E11" w:rsidRPr="00F832C1" w:rsidRDefault="00A66E11" w:rsidP="00B51E9F">
            <w:pPr>
              <w:rPr>
                <w:rFonts w:ascii="Calibri" w:hAnsi="Calibri" w:cs="Calibri"/>
                <w:color w:val="000000"/>
              </w:rPr>
            </w:pPr>
            <w:r w:rsidRPr="00F832C1">
              <w:rPr>
                <w:rFonts w:ascii="Calibri" w:hAnsi="Calibri" w:cs="Calibri"/>
                <w:color w:val="000000"/>
              </w:rPr>
              <w:t> </w:t>
            </w:r>
          </w:p>
        </w:tc>
      </w:tr>
      <w:tr w:rsidR="00A66E11" w:rsidRPr="00F832C1" w14:paraId="33B2134D" w14:textId="77777777" w:rsidTr="00B51E9F">
        <w:trPr>
          <w:trHeight w:val="96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625C381" w14:textId="77777777" w:rsidR="00A66E11" w:rsidRPr="00F832C1" w:rsidRDefault="00A66E11" w:rsidP="00B51E9F">
            <w:pPr>
              <w:jc w:val="center"/>
              <w:rPr>
                <w:b/>
                <w:bCs/>
                <w:color w:val="000000"/>
                <w:sz w:val="28"/>
                <w:szCs w:val="28"/>
              </w:rPr>
            </w:pPr>
            <w:r w:rsidRPr="00F832C1">
              <w:rPr>
                <w:b/>
                <w:bCs/>
                <w:color w:val="000000"/>
                <w:sz w:val="28"/>
                <w:szCs w:val="28"/>
              </w:rPr>
              <w:t>4</w:t>
            </w:r>
          </w:p>
        </w:tc>
        <w:tc>
          <w:tcPr>
            <w:tcW w:w="961" w:type="dxa"/>
            <w:tcBorders>
              <w:top w:val="nil"/>
              <w:left w:val="nil"/>
              <w:bottom w:val="single" w:sz="4" w:space="0" w:color="auto"/>
              <w:right w:val="single" w:sz="4" w:space="0" w:color="auto"/>
            </w:tcBorders>
            <w:shd w:val="clear" w:color="000000" w:fill="FFFFFF"/>
            <w:vAlign w:val="bottom"/>
            <w:hideMark/>
          </w:tcPr>
          <w:p w14:paraId="01CA1059"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9" w:type="dxa"/>
            <w:tcBorders>
              <w:top w:val="nil"/>
              <w:left w:val="nil"/>
              <w:bottom w:val="single" w:sz="4" w:space="0" w:color="auto"/>
              <w:right w:val="single" w:sz="4" w:space="0" w:color="auto"/>
            </w:tcBorders>
            <w:shd w:val="clear" w:color="000000" w:fill="FFFFFF"/>
            <w:vAlign w:val="bottom"/>
            <w:hideMark/>
          </w:tcPr>
          <w:p w14:paraId="3FE1C9B3"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000000" w:fill="FFFFFF"/>
            <w:vAlign w:val="bottom"/>
            <w:hideMark/>
          </w:tcPr>
          <w:p w14:paraId="5403A7AD"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000000" w:fill="FFFFFF"/>
            <w:vAlign w:val="bottom"/>
            <w:hideMark/>
          </w:tcPr>
          <w:p w14:paraId="2B448BEA"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9" w:type="dxa"/>
            <w:tcBorders>
              <w:top w:val="nil"/>
              <w:left w:val="nil"/>
              <w:bottom w:val="single" w:sz="4" w:space="0" w:color="auto"/>
              <w:right w:val="single" w:sz="4" w:space="0" w:color="auto"/>
            </w:tcBorders>
            <w:shd w:val="clear" w:color="000000" w:fill="FFFFFF"/>
            <w:vAlign w:val="bottom"/>
            <w:hideMark/>
          </w:tcPr>
          <w:p w14:paraId="7FB85157"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000000" w:fill="FFFFFF"/>
            <w:vAlign w:val="bottom"/>
            <w:hideMark/>
          </w:tcPr>
          <w:p w14:paraId="5D1585CB"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000000" w:fill="FFFFFF"/>
            <w:vAlign w:val="bottom"/>
            <w:hideMark/>
          </w:tcPr>
          <w:p w14:paraId="1DBA9B15"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9" w:type="dxa"/>
            <w:tcBorders>
              <w:top w:val="nil"/>
              <w:left w:val="nil"/>
              <w:bottom w:val="single" w:sz="4" w:space="0" w:color="auto"/>
              <w:right w:val="single" w:sz="4" w:space="0" w:color="auto"/>
            </w:tcBorders>
            <w:shd w:val="clear" w:color="000000" w:fill="FFFFFF"/>
            <w:vAlign w:val="bottom"/>
            <w:hideMark/>
          </w:tcPr>
          <w:p w14:paraId="1ADC4268"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000000" w:fill="FFFFFF"/>
            <w:vAlign w:val="bottom"/>
            <w:hideMark/>
          </w:tcPr>
          <w:p w14:paraId="0EEC5817"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9" w:type="dxa"/>
            <w:tcBorders>
              <w:top w:val="nil"/>
              <w:left w:val="nil"/>
              <w:bottom w:val="single" w:sz="4" w:space="0" w:color="auto"/>
              <w:right w:val="single" w:sz="4" w:space="0" w:color="auto"/>
            </w:tcBorders>
            <w:shd w:val="clear" w:color="auto" w:fill="auto"/>
            <w:noWrap/>
            <w:vAlign w:val="bottom"/>
            <w:hideMark/>
          </w:tcPr>
          <w:p w14:paraId="1BFC28B3" w14:textId="77777777" w:rsidR="00A66E11" w:rsidRPr="00F832C1" w:rsidRDefault="00A66E11" w:rsidP="00B51E9F">
            <w:pPr>
              <w:rPr>
                <w:rFonts w:ascii="Calibri" w:hAnsi="Calibri" w:cs="Calibri"/>
                <w:color w:val="000000"/>
              </w:rPr>
            </w:pPr>
            <w:r w:rsidRPr="00F832C1">
              <w:rPr>
                <w:rFonts w:ascii="Calibri" w:hAnsi="Calibri" w:cs="Calibri"/>
                <w:color w:val="000000"/>
              </w:rPr>
              <w:t> </w:t>
            </w:r>
          </w:p>
        </w:tc>
      </w:tr>
      <w:tr w:rsidR="00A66E11" w:rsidRPr="00F832C1" w14:paraId="2D760AB3" w14:textId="77777777" w:rsidTr="00B51E9F">
        <w:trPr>
          <w:trHeight w:val="96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19B3442" w14:textId="77777777" w:rsidR="00A66E11" w:rsidRPr="00F832C1" w:rsidRDefault="00A66E11" w:rsidP="00B51E9F">
            <w:pPr>
              <w:jc w:val="center"/>
              <w:rPr>
                <w:b/>
                <w:bCs/>
                <w:color w:val="000000"/>
                <w:sz w:val="28"/>
                <w:szCs w:val="28"/>
              </w:rPr>
            </w:pPr>
            <w:r w:rsidRPr="00F832C1">
              <w:rPr>
                <w:b/>
                <w:bCs/>
                <w:color w:val="000000"/>
                <w:sz w:val="28"/>
                <w:szCs w:val="28"/>
              </w:rPr>
              <w:t>5</w:t>
            </w:r>
          </w:p>
        </w:tc>
        <w:tc>
          <w:tcPr>
            <w:tcW w:w="961" w:type="dxa"/>
            <w:tcBorders>
              <w:top w:val="nil"/>
              <w:left w:val="nil"/>
              <w:bottom w:val="single" w:sz="4" w:space="0" w:color="auto"/>
              <w:right w:val="single" w:sz="4" w:space="0" w:color="auto"/>
            </w:tcBorders>
            <w:shd w:val="clear" w:color="000000" w:fill="FFFFFF"/>
            <w:vAlign w:val="bottom"/>
            <w:hideMark/>
          </w:tcPr>
          <w:p w14:paraId="4A30A629"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9" w:type="dxa"/>
            <w:tcBorders>
              <w:top w:val="nil"/>
              <w:left w:val="nil"/>
              <w:bottom w:val="single" w:sz="4" w:space="0" w:color="auto"/>
              <w:right w:val="single" w:sz="4" w:space="0" w:color="auto"/>
            </w:tcBorders>
            <w:shd w:val="clear" w:color="000000" w:fill="FFFFFF"/>
            <w:vAlign w:val="bottom"/>
            <w:hideMark/>
          </w:tcPr>
          <w:p w14:paraId="47635919"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000000" w:fill="FFFFFF"/>
            <w:vAlign w:val="bottom"/>
            <w:hideMark/>
          </w:tcPr>
          <w:p w14:paraId="495DE4A1"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000000" w:fill="FFFFFF"/>
            <w:vAlign w:val="bottom"/>
            <w:hideMark/>
          </w:tcPr>
          <w:p w14:paraId="3218D872"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9" w:type="dxa"/>
            <w:tcBorders>
              <w:top w:val="nil"/>
              <w:left w:val="nil"/>
              <w:bottom w:val="single" w:sz="4" w:space="0" w:color="auto"/>
              <w:right w:val="single" w:sz="4" w:space="0" w:color="auto"/>
            </w:tcBorders>
            <w:shd w:val="clear" w:color="000000" w:fill="FFFFFF"/>
            <w:vAlign w:val="bottom"/>
            <w:hideMark/>
          </w:tcPr>
          <w:p w14:paraId="7E344CBA"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000000" w:fill="FFFFFF"/>
            <w:vAlign w:val="bottom"/>
            <w:hideMark/>
          </w:tcPr>
          <w:p w14:paraId="37706811"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000000" w:fill="FFFFFF"/>
            <w:vAlign w:val="bottom"/>
            <w:hideMark/>
          </w:tcPr>
          <w:p w14:paraId="6E552E9D"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9" w:type="dxa"/>
            <w:tcBorders>
              <w:top w:val="nil"/>
              <w:left w:val="nil"/>
              <w:bottom w:val="single" w:sz="4" w:space="0" w:color="auto"/>
              <w:right w:val="single" w:sz="4" w:space="0" w:color="auto"/>
            </w:tcBorders>
            <w:shd w:val="clear" w:color="000000" w:fill="FFFFFF"/>
            <w:vAlign w:val="bottom"/>
            <w:hideMark/>
          </w:tcPr>
          <w:p w14:paraId="54EA2017"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000000" w:fill="FFFFFF"/>
            <w:vAlign w:val="bottom"/>
            <w:hideMark/>
          </w:tcPr>
          <w:p w14:paraId="34DDF14A"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9" w:type="dxa"/>
            <w:tcBorders>
              <w:top w:val="nil"/>
              <w:left w:val="nil"/>
              <w:bottom w:val="single" w:sz="4" w:space="0" w:color="auto"/>
              <w:right w:val="single" w:sz="4" w:space="0" w:color="auto"/>
            </w:tcBorders>
            <w:shd w:val="clear" w:color="auto" w:fill="auto"/>
            <w:noWrap/>
            <w:vAlign w:val="bottom"/>
            <w:hideMark/>
          </w:tcPr>
          <w:p w14:paraId="417E830B" w14:textId="77777777" w:rsidR="00A66E11" w:rsidRPr="00F832C1" w:rsidRDefault="00A66E11" w:rsidP="00B51E9F">
            <w:pPr>
              <w:rPr>
                <w:rFonts w:ascii="Calibri" w:hAnsi="Calibri" w:cs="Calibri"/>
                <w:color w:val="000000"/>
              </w:rPr>
            </w:pPr>
            <w:r w:rsidRPr="00F832C1">
              <w:rPr>
                <w:rFonts w:ascii="Calibri" w:hAnsi="Calibri" w:cs="Calibri"/>
                <w:color w:val="000000"/>
              </w:rPr>
              <w:t> </w:t>
            </w:r>
          </w:p>
        </w:tc>
      </w:tr>
      <w:tr w:rsidR="00A66E11" w:rsidRPr="00F832C1" w14:paraId="020334B2" w14:textId="77777777" w:rsidTr="00B51E9F">
        <w:trPr>
          <w:trHeight w:val="96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485365E" w14:textId="77777777" w:rsidR="00A66E11" w:rsidRPr="00F832C1" w:rsidRDefault="00A66E11" w:rsidP="00B51E9F">
            <w:pPr>
              <w:jc w:val="center"/>
              <w:rPr>
                <w:b/>
                <w:bCs/>
                <w:color w:val="000000"/>
                <w:sz w:val="28"/>
                <w:szCs w:val="28"/>
              </w:rPr>
            </w:pPr>
            <w:r w:rsidRPr="00F832C1">
              <w:rPr>
                <w:b/>
                <w:bCs/>
                <w:color w:val="000000"/>
                <w:sz w:val="28"/>
                <w:szCs w:val="28"/>
              </w:rPr>
              <w:t>6</w:t>
            </w:r>
          </w:p>
        </w:tc>
        <w:tc>
          <w:tcPr>
            <w:tcW w:w="961" w:type="dxa"/>
            <w:tcBorders>
              <w:top w:val="nil"/>
              <w:left w:val="nil"/>
              <w:bottom w:val="single" w:sz="4" w:space="0" w:color="auto"/>
              <w:right w:val="single" w:sz="4" w:space="0" w:color="auto"/>
            </w:tcBorders>
            <w:shd w:val="clear" w:color="000000" w:fill="FFFFFF"/>
            <w:vAlign w:val="bottom"/>
            <w:hideMark/>
          </w:tcPr>
          <w:p w14:paraId="2583769D"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9" w:type="dxa"/>
            <w:tcBorders>
              <w:top w:val="nil"/>
              <w:left w:val="nil"/>
              <w:bottom w:val="single" w:sz="4" w:space="0" w:color="auto"/>
              <w:right w:val="single" w:sz="4" w:space="0" w:color="auto"/>
            </w:tcBorders>
            <w:shd w:val="clear" w:color="000000" w:fill="FFFFFF"/>
            <w:vAlign w:val="bottom"/>
            <w:hideMark/>
          </w:tcPr>
          <w:p w14:paraId="3F6A1CEF"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000000" w:fill="FFFFFF"/>
            <w:vAlign w:val="bottom"/>
            <w:hideMark/>
          </w:tcPr>
          <w:p w14:paraId="64E4C3A1"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000000" w:fill="FFFFFF"/>
            <w:vAlign w:val="bottom"/>
            <w:hideMark/>
          </w:tcPr>
          <w:p w14:paraId="3731EA47"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9" w:type="dxa"/>
            <w:tcBorders>
              <w:top w:val="nil"/>
              <w:left w:val="nil"/>
              <w:bottom w:val="single" w:sz="4" w:space="0" w:color="auto"/>
              <w:right w:val="single" w:sz="4" w:space="0" w:color="auto"/>
            </w:tcBorders>
            <w:shd w:val="clear" w:color="000000" w:fill="FFFFFF"/>
            <w:vAlign w:val="bottom"/>
            <w:hideMark/>
          </w:tcPr>
          <w:p w14:paraId="10F58A20"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000000" w:fill="FFFFFF"/>
            <w:vAlign w:val="bottom"/>
            <w:hideMark/>
          </w:tcPr>
          <w:p w14:paraId="36C0A96B"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000000" w:fill="FFFFFF"/>
            <w:vAlign w:val="bottom"/>
            <w:hideMark/>
          </w:tcPr>
          <w:p w14:paraId="183045C4"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9" w:type="dxa"/>
            <w:tcBorders>
              <w:top w:val="nil"/>
              <w:left w:val="nil"/>
              <w:bottom w:val="single" w:sz="4" w:space="0" w:color="auto"/>
              <w:right w:val="single" w:sz="4" w:space="0" w:color="auto"/>
            </w:tcBorders>
            <w:shd w:val="clear" w:color="000000" w:fill="FFFFFF"/>
            <w:vAlign w:val="bottom"/>
            <w:hideMark/>
          </w:tcPr>
          <w:p w14:paraId="0EF12628"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000000" w:fill="FFFFFF"/>
            <w:vAlign w:val="bottom"/>
            <w:hideMark/>
          </w:tcPr>
          <w:p w14:paraId="5451779D"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9" w:type="dxa"/>
            <w:tcBorders>
              <w:top w:val="nil"/>
              <w:left w:val="nil"/>
              <w:bottom w:val="single" w:sz="4" w:space="0" w:color="auto"/>
              <w:right w:val="single" w:sz="4" w:space="0" w:color="auto"/>
            </w:tcBorders>
            <w:shd w:val="clear" w:color="auto" w:fill="auto"/>
            <w:noWrap/>
            <w:vAlign w:val="bottom"/>
            <w:hideMark/>
          </w:tcPr>
          <w:p w14:paraId="5466ACE2" w14:textId="77777777" w:rsidR="00A66E11" w:rsidRPr="00F832C1" w:rsidRDefault="00A66E11" w:rsidP="00B51E9F">
            <w:pPr>
              <w:rPr>
                <w:rFonts w:ascii="Calibri" w:hAnsi="Calibri" w:cs="Calibri"/>
                <w:color w:val="000000"/>
              </w:rPr>
            </w:pPr>
            <w:r w:rsidRPr="00F832C1">
              <w:rPr>
                <w:rFonts w:ascii="Calibri" w:hAnsi="Calibri" w:cs="Calibri"/>
                <w:color w:val="000000"/>
              </w:rPr>
              <w:t> </w:t>
            </w:r>
          </w:p>
        </w:tc>
      </w:tr>
      <w:tr w:rsidR="00A66E11" w:rsidRPr="00F832C1" w14:paraId="428A1319" w14:textId="77777777" w:rsidTr="00B51E9F">
        <w:trPr>
          <w:trHeight w:val="96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00934EE" w14:textId="77777777" w:rsidR="00A66E11" w:rsidRPr="00F832C1" w:rsidRDefault="00A66E11" w:rsidP="00B51E9F">
            <w:pPr>
              <w:jc w:val="center"/>
              <w:rPr>
                <w:b/>
                <w:bCs/>
                <w:color w:val="000000"/>
                <w:sz w:val="28"/>
                <w:szCs w:val="28"/>
              </w:rPr>
            </w:pPr>
            <w:r w:rsidRPr="00F832C1">
              <w:rPr>
                <w:b/>
                <w:bCs/>
                <w:color w:val="000000"/>
                <w:sz w:val="28"/>
                <w:szCs w:val="28"/>
              </w:rPr>
              <w:t>7</w:t>
            </w:r>
          </w:p>
        </w:tc>
        <w:tc>
          <w:tcPr>
            <w:tcW w:w="961" w:type="dxa"/>
            <w:tcBorders>
              <w:top w:val="nil"/>
              <w:left w:val="nil"/>
              <w:bottom w:val="single" w:sz="4" w:space="0" w:color="auto"/>
              <w:right w:val="single" w:sz="4" w:space="0" w:color="auto"/>
            </w:tcBorders>
            <w:shd w:val="clear" w:color="000000" w:fill="FFFFFF"/>
            <w:vAlign w:val="bottom"/>
            <w:hideMark/>
          </w:tcPr>
          <w:p w14:paraId="0C406502"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9" w:type="dxa"/>
            <w:tcBorders>
              <w:top w:val="nil"/>
              <w:left w:val="nil"/>
              <w:bottom w:val="single" w:sz="4" w:space="0" w:color="auto"/>
              <w:right w:val="single" w:sz="4" w:space="0" w:color="auto"/>
            </w:tcBorders>
            <w:shd w:val="clear" w:color="000000" w:fill="FFFFFF"/>
            <w:vAlign w:val="bottom"/>
            <w:hideMark/>
          </w:tcPr>
          <w:p w14:paraId="1D6FC057"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000000" w:fill="FFFFFF"/>
            <w:vAlign w:val="bottom"/>
            <w:hideMark/>
          </w:tcPr>
          <w:p w14:paraId="63328F70"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000000" w:fill="FFFFFF"/>
            <w:vAlign w:val="bottom"/>
            <w:hideMark/>
          </w:tcPr>
          <w:p w14:paraId="25B5A09E"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9" w:type="dxa"/>
            <w:tcBorders>
              <w:top w:val="nil"/>
              <w:left w:val="nil"/>
              <w:bottom w:val="single" w:sz="4" w:space="0" w:color="auto"/>
              <w:right w:val="single" w:sz="4" w:space="0" w:color="auto"/>
            </w:tcBorders>
            <w:shd w:val="clear" w:color="000000" w:fill="FFFFFF"/>
            <w:vAlign w:val="bottom"/>
            <w:hideMark/>
          </w:tcPr>
          <w:p w14:paraId="43DF9A93"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000000" w:fill="FFFFFF"/>
            <w:vAlign w:val="bottom"/>
            <w:hideMark/>
          </w:tcPr>
          <w:p w14:paraId="7439D6AF"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000000" w:fill="FFFFFF"/>
            <w:vAlign w:val="bottom"/>
            <w:hideMark/>
          </w:tcPr>
          <w:p w14:paraId="69EDFD3E"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9" w:type="dxa"/>
            <w:tcBorders>
              <w:top w:val="nil"/>
              <w:left w:val="nil"/>
              <w:bottom w:val="single" w:sz="4" w:space="0" w:color="auto"/>
              <w:right w:val="single" w:sz="4" w:space="0" w:color="auto"/>
            </w:tcBorders>
            <w:shd w:val="clear" w:color="000000" w:fill="FFFFFF"/>
            <w:vAlign w:val="bottom"/>
            <w:hideMark/>
          </w:tcPr>
          <w:p w14:paraId="6A193586"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000000" w:fill="FFFFFF"/>
            <w:vAlign w:val="bottom"/>
            <w:hideMark/>
          </w:tcPr>
          <w:p w14:paraId="64273523"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9" w:type="dxa"/>
            <w:tcBorders>
              <w:top w:val="nil"/>
              <w:left w:val="nil"/>
              <w:bottom w:val="single" w:sz="4" w:space="0" w:color="auto"/>
              <w:right w:val="single" w:sz="4" w:space="0" w:color="auto"/>
            </w:tcBorders>
            <w:shd w:val="clear" w:color="auto" w:fill="auto"/>
            <w:noWrap/>
            <w:vAlign w:val="bottom"/>
            <w:hideMark/>
          </w:tcPr>
          <w:p w14:paraId="4F2E694A" w14:textId="77777777" w:rsidR="00A66E11" w:rsidRPr="00F832C1" w:rsidRDefault="00A66E11" w:rsidP="00B51E9F">
            <w:pPr>
              <w:rPr>
                <w:rFonts w:ascii="Calibri" w:hAnsi="Calibri" w:cs="Calibri"/>
                <w:color w:val="000000"/>
              </w:rPr>
            </w:pPr>
            <w:r w:rsidRPr="00F832C1">
              <w:rPr>
                <w:rFonts w:ascii="Calibri" w:hAnsi="Calibri" w:cs="Calibri"/>
                <w:color w:val="000000"/>
              </w:rPr>
              <w:t> </w:t>
            </w:r>
          </w:p>
        </w:tc>
      </w:tr>
      <w:tr w:rsidR="00A66E11" w:rsidRPr="00F832C1" w14:paraId="0A24F644" w14:textId="77777777" w:rsidTr="00B51E9F">
        <w:trPr>
          <w:trHeight w:val="96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60B9068" w14:textId="77777777" w:rsidR="00A66E11" w:rsidRPr="00F832C1" w:rsidRDefault="00A66E11" w:rsidP="00B51E9F">
            <w:pPr>
              <w:jc w:val="center"/>
              <w:rPr>
                <w:b/>
                <w:bCs/>
                <w:color w:val="000000"/>
                <w:sz w:val="28"/>
                <w:szCs w:val="28"/>
              </w:rPr>
            </w:pPr>
            <w:r w:rsidRPr="00F832C1">
              <w:rPr>
                <w:b/>
                <w:bCs/>
                <w:color w:val="000000"/>
                <w:sz w:val="28"/>
                <w:szCs w:val="28"/>
              </w:rPr>
              <w:t>8</w:t>
            </w:r>
          </w:p>
        </w:tc>
        <w:tc>
          <w:tcPr>
            <w:tcW w:w="961" w:type="dxa"/>
            <w:tcBorders>
              <w:top w:val="nil"/>
              <w:left w:val="nil"/>
              <w:bottom w:val="single" w:sz="4" w:space="0" w:color="auto"/>
              <w:right w:val="single" w:sz="4" w:space="0" w:color="auto"/>
            </w:tcBorders>
            <w:shd w:val="clear" w:color="000000" w:fill="FFFFFF"/>
            <w:vAlign w:val="bottom"/>
            <w:hideMark/>
          </w:tcPr>
          <w:p w14:paraId="44AFB5F4"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9" w:type="dxa"/>
            <w:tcBorders>
              <w:top w:val="nil"/>
              <w:left w:val="nil"/>
              <w:bottom w:val="single" w:sz="4" w:space="0" w:color="auto"/>
              <w:right w:val="single" w:sz="4" w:space="0" w:color="auto"/>
            </w:tcBorders>
            <w:shd w:val="clear" w:color="000000" w:fill="FFFFFF"/>
            <w:vAlign w:val="bottom"/>
            <w:hideMark/>
          </w:tcPr>
          <w:p w14:paraId="23E4391E"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000000" w:fill="FFFFFF"/>
            <w:vAlign w:val="bottom"/>
            <w:hideMark/>
          </w:tcPr>
          <w:p w14:paraId="057007D2"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000000" w:fill="FFFFFF"/>
            <w:vAlign w:val="bottom"/>
            <w:hideMark/>
          </w:tcPr>
          <w:p w14:paraId="35E8C78D"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9" w:type="dxa"/>
            <w:tcBorders>
              <w:top w:val="nil"/>
              <w:left w:val="nil"/>
              <w:bottom w:val="single" w:sz="4" w:space="0" w:color="auto"/>
              <w:right w:val="single" w:sz="4" w:space="0" w:color="auto"/>
            </w:tcBorders>
            <w:shd w:val="clear" w:color="000000" w:fill="FFFFFF"/>
            <w:vAlign w:val="bottom"/>
            <w:hideMark/>
          </w:tcPr>
          <w:p w14:paraId="3E3C31E8"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000000" w:fill="FFFFFF"/>
            <w:vAlign w:val="bottom"/>
            <w:hideMark/>
          </w:tcPr>
          <w:p w14:paraId="26536846"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000000" w:fill="FFFFFF"/>
            <w:vAlign w:val="bottom"/>
            <w:hideMark/>
          </w:tcPr>
          <w:p w14:paraId="68D41AD9"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9" w:type="dxa"/>
            <w:tcBorders>
              <w:top w:val="nil"/>
              <w:left w:val="nil"/>
              <w:bottom w:val="single" w:sz="4" w:space="0" w:color="auto"/>
              <w:right w:val="single" w:sz="4" w:space="0" w:color="auto"/>
            </w:tcBorders>
            <w:shd w:val="clear" w:color="000000" w:fill="FFFFFF"/>
            <w:vAlign w:val="bottom"/>
            <w:hideMark/>
          </w:tcPr>
          <w:p w14:paraId="2C16D35F"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000000" w:fill="FFFFFF"/>
            <w:vAlign w:val="bottom"/>
            <w:hideMark/>
          </w:tcPr>
          <w:p w14:paraId="02B7A381"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9" w:type="dxa"/>
            <w:tcBorders>
              <w:top w:val="nil"/>
              <w:left w:val="nil"/>
              <w:bottom w:val="single" w:sz="4" w:space="0" w:color="auto"/>
              <w:right w:val="single" w:sz="4" w:space="0" w:color="auto"/>
            </w:tcBorders>
            <w:shd w:val="clear" w:color="auto" w:fill="auto"/>
            <w:noWrap/>
            <w:vAlign w:val="bottom"/>
            <w:hideMark/>
          </w:tcPr>
          <w:p w14:paraId="5A0843FC" w14:textId="77777777" w:rsidR="00A66E11" w:rsidRPr="00F832C1" w:rsidRDefault="00A66E11" w:rsidP="00B51E9F">
            <w:pPr>
              <w:rPr>
                <w:rFonts w:ascii="Calibri" w:hAnsi="Calibri" w:cs="Calibri"/>
                <w:color w:val="000000"/>
              </w:rPr>
            </w:pPr>
            <w:r w:rsidRPr="00F832C1">
              <w:rPr>
                <w:rFonts w:ascii="Calibri" w:hAnsi="Calibri" w:cs="Calibri"/>
                <w:color w:val="000000"/>
              </w:rPr>
              <w:t> </w:t>
            </w:r>
          </w:p>
        </w:tc>
      </w:tr>
      <w:tr w:rsidR="00A66E11" w:rsidRPr="00F832C1" w14:paraId="4868ED43" w14:textId="77777777" w:rsidTr="00B51E9F">
        <w:trPr>
          <w:trHeight w:val="96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7083F68" w14:textId="77777777" w:rsidR="00A66E11" w:rsidRPr="00F832C1" w:rsidRDefault="00A66E11" w:rsidP="00B51E9F">
            <w:pPr>
              <w:jc w:val="center"/>
              <w:rPr>
                <w:b/>
                <w:bCs/>
                <w:color w:val="000000"/>
                <w:sz w:val="28"/>
                <w:szCs w:val="28"/>
              </w:rPr>
            </w:pPr>
            <w:r w:rsidRPr="00F832C1">
              <w:rPr>
                <w:b/>
                <w:bCs/>
                <w:color w:val="000000"/>
                <w:sz w:val="28"/>
                <w:szCs w:val="28"/>
              </w:rPr>
              <w:t>9</w:t>
            </w:r>
          </w:p>
        </w:tc>
        <w:tc>
          <w:tcPr>
            <w:tcW w:w="961" w:type="dxa"/>
            <w:tcBorders>
              <w:top w:val="nil"/>
              <w:left w:val="nil"/>
              <w:bottom w:val="single" w:sz="4" w:space="0" w:color="auto"/>
              <w:right w:val="single" w:sz="4" w:space="0" w:color="auto"/>
            </w:tcBorders>
            <w:shd w:val="clear" w:color="000000" w:fill="FFFFFF"/>
            <w:vAlign w:val="bottom"/>
            <w:hideMark/>
          </w:tcPr>
          <w:p w14:paraId="2275552C"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9" w:type="dxa"/>
            <w:tcBorders>
              <w:top w:val="nil"/>
              <w:left w:val="nil"/>
              <w:bottom w:val="single" w:sz="4" w:space="0" w:color="auto"/>
              <w:right w:val="single" w:sz="4" w:space="0" w:color="auto"/>
            </w:tcBorders>
            <w:shd w:val="clear" w:color="000000" w:fill="FFFFFF"/>
            <w:vAlign w:val="bottom"/>
            <w:hideMark/>
          </w:tcPr>
          <w:p w14:paraId="0A512B0A"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000000" w:fill="FFFFFF"/>
            <w:vAlign w:val="bottom"/>
            <w:hideMark/>
          </w:tcPr>
          <w:p w14:paraId="66ECDEFF"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000000" w:fill="FFFFFF"/>
            <w:vAlign w:val="bottom"/>
            <w:hideMark/>
          </w:tcPr>
          <w:p w14:paraId="2833B79A"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9" w:type="dxa"/>
            <w:tcBorders>
              <w:top w:val="nil"/>
              <w:left w:val="nil"/>
              <w:bottom w:val="single" w:sz="4" w:space="0" w:color="auto"/>
              <w:right w:val="single" w:sz="4" w:space="0" w:color="auto"/>
            </w:tcBorders>
            <w:shd w:val="clear" w:color="000000" w:fill="FFFFFF"/>
            <w:vAlign w:val="bottom"/>
            <w:hideMark/>
          </w:tcPr>
          <w:p w14:paraId="6317560D"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000000" w:fill="FFFFFF"/>
            <w:vAlign w:val="bottom"/>
            <w:hideMark/>
          </w:tcPr>
          <w:p w14:paraId="114D1907"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000000" w:fill="FFFFFF"/>
            <w:vAlign w:val="bottom"/>
            <w:hideMark/>
          </w:tcPr>
          <w:p w14:paraId="55C5CF06"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9" w:type="dxa"/>
            <w:tcBorders>
              <w:top w:val="nil"/>
              <w:left w:val="nil"/>
              <w:bottom w:val="single" w:sz="4" w:space="0" w:color="auto"/>
              <w:right w:val="single" w:sz="4" w:space="0" w:color="auto"/>
            </w:tcBorders>
            <w:shd w:val="clear" w:color="000000" w:fill="FFFFFF"/>
            <w:vAlign w:val="bottom"/>
            <w:hideMark/>
          </w:tcPr>
          <w:p w14:paraId="20A3FCD6"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000000" w:fill="FFFFFF"/>
            <w:vAlign w:val="bottom"/>
            <w:hideMark/>
          </w:tcPr>
          <w:p w14:paraId="4E27678C"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9" w:type="dxa"/>
            <w:tcBorders>
              <w:top w:val="nil"/>
              <w:left w:val="nil"/>
              <w:bottom w:val="single" w:sz="4" w:space="0" w:color="auto"/>
              <w:right w:val="single" w:sz="4" w:space="0" w:color="auto"/>
            </w:tcBorders>
            <w:shd w:val="clear" w:color="auto" w:fill="auto"/>
            <w:noWrap/>
            <w:vAlign w:val="bottom"/>
            <w:hideMark/>
          </w:tcPr>
          <w:p w14:paraId="58BC3C7A" w14:textId="77777777" w:rsidR="00A66E11" w:rsidRPr="00F832C1" w:rsidRDefault="00A66E11" w:rsidP="00B51E9F">
            <w:pPr>
              <w:rPr>
                <w:rFonts w:ascii="Calibri" w:hAnsi="Calibri" w:cs="Calibri"/>
                <w:color w:val="000000"/>
              </w:rPr>
            </w:pPr>
            <w:r w:rsidRPr="00F832C1">
              <w:rPr>
                <w:rFonts w:ascii="Calibri" w:hAnsi="Calibri" w:cs="Calibri"/>
                <w:color w:val="000000"/>
              </w:rPr>
              <w:t> </w:t>
            </w:r>
          </w:p>
        </w:tc>
      </w:tr>
      <w:tr w:rsidR="00A66E11" w:rsidRPr="00F832C1" w14:paraId="52FE8E80" w14:textId="77777777" w:rsidTr="00B51E9F">
        <w:trPr>
          <w:trHeight w:val="96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C62EE1D" w14:textId="77777777" w:rsidR="00A66E11" w:rsidRPr="00F832C1" w:rsidRDefault="00A66E11" w:rsidP="00B51E9F">
            <w:pPr>
              <w:jc w:val="center"/>
              <w:rPr>
                <w:b/>
                <w:bCs/>
                <w:color w:val="000000"/>
                <w:sz w:val="28"/>
                <w:szCs w:val="28"/>
              </w:rPr>
            </w:pPr>
            <w:r w:rsidRPr="00F832C1">
              <w:rPr>
                <w:b/>
                <w:bCs/>
                <w:color w:val="000000"/>
                <w:sz w:val="28"/>
                <w:szCs w:val="28"/>
              </w:rPr>
              <w:t>10</w:t>
            </w:r>
          </w:p>
        </w:tc>
        <w:tc>
          <w:tcPr>
            <w:tcW w:w="961" w:type="dxa"/>
            <w:tcBorders>
              <w:top w:val="nil"/>
              <w:left w:val="nil"/>
              <w:bottom w:val="single" w:sz="4" w:space="0" w:color="auto"/>
              <w:right w:val="single" w:sz="4" w:space="0" w:color="auto"/>
            </w:tcBorders>
            <w:shd w:val="clear" w:color="auto" w:fill="auto"/>
            <w:vAlign w:val="bottom"/>
            <w:hideMark/>
          </w:tcPr>
          <w:p w14:paraId="7A55D960"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9" w:type="dxa"/>
            <w:tcBorders>
              <w:top w:val="nil"/>
              <w:left w:val="nil"/>
              <w:bottom w:val="single" w:sz="4" w:space="0" w:color="auto"/>
              <w:right w:val="single" w:sz="4" w:space="0" w:color="auto"/>
            </w:tcBorders>
            <w:shd w:val="clear" w:color="auto" w:fill="auto"/>
            <w:vAlign w:val="bottom"/>
            <w:hideMark/>
          </w:tcPr>
          <w:p w14:paraId="4A81280B"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auto" w:fill="auto"/>
            <w:vAlign w:val="bottom"/>
            <w:hideMark/>
          </w:tcPr>
          <w:p w14:paraId="57EA04B0"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auto" w:fill="auto"/>
            <w:vAlign w:val="bottom"/>
            <w:hideMark/>
          </w:tcPr>
          <w:p w14:paraId="47C2B3D8"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9" w:type="dxa"/>
            <w:tcBorders>
              <w:top w:val="nil"/>
              <w:left w:val="nil"/>
              <w:bottom w:val="single" w:sz="4" w:space="0" w:color="auto"/>
              <w:right w:val="single" w:sz="4" w:space="0" w:color="auto"/>
            </w:tcBorders>
            <w:shd w:val="clear" w:color="auto" w:fill="auto"/>
            <w:vAlign w:val="bottom"/>
            <w:hideMark/>
          </w:tcPr>
          <w:p w14:paraId="137A527E"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auto" w:fill="auto"/>
            <w:vAlign w:val="bottom"/>
            <w:hideMark/>
          </w:tcPr>
          <w:p w14:paraId="56BB6A43"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auto" w:fill="auto"/>
            <w:vAlign w:val="bottom"/>
            <w:hideMark/>
          </w:tcPr>
          <w:p w14:paraId="6EE878E9"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9" w:type="dxa"/>
            <w:tcBorders>
              <w:top w:val="nil"/>
              <w:left w:val="nil"/>
              <w:bottom w:val="single" w:sz="4" w:space="0" w:color="auto"/>
              <w:right w:val="single" w:sz="4" w:space="0" w:color="auto"/>
            </w:tcBorders>
            <w:shd w:val="clear" w:color="000000" w:fill="FFFFFF"/>
            <w:vAlign w:val="bottom"/>
            <w:hideMark/>
          </w:tcPr>
          <w:p w14:paraId="6773640D"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8" w:type="dxa"/>
            <w:tcBorders>
              <w:top w:val="nil"/>
              <w:left w:val="nil"/>
              <w:bottom w:val="single" w:sz="4" w:space="0" w:color="auto"/>
              <w:right w:val="single" w:sz="4" w:space="0" w:color="auto"/>
            </w:tcBorders>
            <w:shd w:val="clear" w:color="000000" w:fill="FFFFFF"/>
            <w:vAlign w:val="bottom"/>
            <w:hideMark/>
          </w:tcPr>
          <w:p w14:paraId="50D225A8" w14:textId="77777777" w:rsidR="00A66E11" w:rsidRPr="00F832C1" w:rsidRDefault="00A66E11" w:rsidP="00B51E9F">
            <w:pPr>
              <w:jc w:val="center"/>
              <w:rPr>
                <w:b/>
                <w:bCs/>
                <w:color w:val="000000"/>
                <w:sz w:val="28"/>
                <w:szCs w:val="28"/>
              </w:rPr>
            </w:pPr>
            <w:r w:rsidRPr="00F832C1">
              <w:rPr>
                <w:b/>
                <w:bCs/>
                <w:color w:val="000000"/>
                <w:sz w:val="28"/>
                <w:szCs w:val="28"/>
              </w:rPr>
              <w:t> </w:t>
            </w:r>
          </w:p>
        </w:tc>
        <w:tc>
          <w:tcPr>
            <w:tcW w:w="839" w:type="dxa"/>
            <w:tcBorders>
              <w:top w:val="nil"/>
              <w:left w:val="nil"/>
              <w:bottom w:val="single" w:sz="4" w:space="0" w:color="auto"/>
              <w:right w:val="single" w:sz="4" w:space="0" w:color="auto"/>
            </w:tcBorders>
            <w:shd w:val="clear" w:color="auto" w:fill="auto"/>
            <w:noWrap/>
            <w:vAlign w:val="bottom"/>
            <w:hideMark/>
          </w:tcPr>
          <w:p w14:paraId="28FB7D31" w14:textId="77777777" w:rsidR="00A66E11" w:rsidRPr="00F832C1" w:rsidRDefault="00A66E11" w:rsidP="00B51E9F">
            <w:pPr>
              <w:rPr>
                <w:rFonts w:ascii="Calibri" w:hAnsi="Calibri" w:cs="Calibri"/>
                <w:color w:val="000000"/>
              </w:rPr>
            </w:pPr>
            <w:r w:rsidRPr="00F832C1">
              <w:rPr>
                <w:rFonts w:ascii="Calibri" w:hAnsi="Calibri" w:cs="Calibri"/>
                <w:color w:val="000000"/>
              </w:rPr>
              <w:t> </w:t>
            </w:r>
          </w:p>
        </w:tc>
      </w:tr>
    </w:tbl>
    <w:p w14:paraId="0AADAC34" w14:textId="77777777" w:rsidR="00EE4B65" w:rsidRDefault="00EE4B65" w:rsidP="00C52B81">
      <w:pPr>
        <w:jc w:val="both"/>
        <w:rPr>
          <w:rFonts w:ascii="Arial" w:hAnsi="Arial" w:cs="Arial"/>
          <w:b/>
          <w:sz w:val="22"/>
          <w:szCs w:val="22"/>
          <w:lang w:val="en-US"/>
        </w:rPr>
      </w:pPr>
    </w:p>
    <w:sectPr w:rsidR="00EE4B65" w:rsidSect="000128FD">
      <w:type w:val="continuous"/>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A43C9" w14:textId="77777777" w:rsidR="00750CC6" w:rsidRDefault="00750CC6" w:rsidP="00674A3D">
      <w:r>
        <w:separator/>
      </w:r>
    </w:p>
  </w:endnote>
  <w:endnote w:type="continuationSeparator" w:id="0">
    <w:p w14:paraId="59DB4CF2" w14:textId="77777777" w:rsidR="00750CC6" w:rsidRDefault="00750CC6" w:rsidP="0067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CFAI O+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0F669" w14:textId="77777777" w:rsidR="00061533" w:rsidRDefault="007275E3" w:rsidP="00D80A3B">
    <w:pPr>
      <w:pStyle w:val="Footer"/>
      <w:framePr w:wrap="none" w:vAnchor="text" w:hAnchor="margin" w:xAlign="right" w:y="1"/>
      <w:rPr>
        <w:rStyle w:val="PageNumber"/>
      </w:rPr>
    </w:pPr>
    <w:r>
      <w:rPr>
        <w:rStyle w:val="PageNumber"/>
      </w:rPr>
      <w:fldChar w:fldCharType="begin"/>
    </w:r>
    <w:r w:rsidR="00061533">
      <w:rPr>
        <w:rStyle w:val="PageNumber"/>
      </w:rPr>
      <w:instrText xml:space="preserve">PAGE  </w:instrText>
    </w:r>
    <w:r>
      <w:rPr>
        <w:rStyle w:val="PageNumber"/>
      </w:rPr>
      <w:fldChar w:fldCharType="end"/>
    </w:r>
  </w:p>
  <w:p w14:paraId="60A9FB8D" w14:textId="77777777" w:rsidR="00061533" w:rsidRDefault="00061533" w:rsidP="00D80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1F0B1" w14:textId="266AB45B" w:rsidR="00061533" w:rsidRDefault="007275E3" w:rsidP="005145D6">
    <w:pPr>
      <w:pStyle w:val="Footer"/>
      <w:framePr w:wrap="none" w:vAnchor="text" w:hAnchor="margin" w:xAlign="right" w:y="1"/>
      <w:rPr>
        <w:rStyle w:val="PageNumber"/>
      </w:rPr>
    </w:pPr>
    <w:r>
      <w:rPr>
        <w:rStyle w:val="PageNumber"/>
      </w:rPr>
      <w:fldChar w:fldCharType="begin"/>
    </w:r>
    <w:r w:rsidR="00061533">
      <w:rPr>
        <w:rStyle w:val="PageNumber"/>
      </w:rPr>
      <w:instrText xml:space="preserve">PAGE  </w:instrText>
    </w:r>
    <w:r>
      <w:rPr>
        <w:rStyle w:val="PageNumber"/>
      </w:rPr>
      <w:fldChar w:fldCharType="separate"/>
    </w:r>
    <w:r w:rsidR="00441C96">
      <w:rPr>
        <w:rStyle w:val="PageNumber"/>
        <w:noProof/>
      </w:rPr>
      <w:t>1</w:t>
    </w:r>
    <w:r>
      <w:rPr>
        <w:rStyle w:val="PageNumber"/>
      </w:rPr>
      <w:fldChar w:fldCharType="end"/>
    </w:r>
  </w:p>
  <w:p w14:paraId="35EB8427" w14:textId="40DE5B31" w:rsidR="00061533" w:rsidRPr="009C7B16" w:rsidRDefault="00061533" w:rsidP="00D80A3B">
    <w:pPr>
      <w:pStyle w:val="Footer"/>
      <w:ind w:right="360"/>
      <w:jc w:val="center"/>
      <w:rPr>
        <w:b/>
      </w:rPr>
    </w:pPr>
    <w:r w:rsidRPr="009C7B16">
      <w:rPr>
        <w:b/>
      </w:rPr>
      <w:t>Version 1.0</w:t>
    </w:r>
    <w:r>
      <w:rPr>
        <w:b/>
      </w:rPr>
      <w:t>(06/01/2017)</w:t>
    </w:r>
  </w:p>
  <w:p w14:paraId="27399B72" w14:textId="77777777" w:rsidR="00061533" w:rsidRDefault="000615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F1D5E" w14:textId="77777777" w:rsidR="00A758BE" w:rsidRDefault="00A758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9054E" w14:textId="28C6A415" w:rsidR="00061533" w:rsidRDefault="007275E3" w:rsidP="005145D6">
    <w:pPr>
      <w:pStyle w:val="Footer"/>
      <w:framePr w:wrap="none" w:vAnchor="text" w:hAnchor="margin" w:xAlign="right" w:y="1"/>
      <w:rPr>
        <w:rStyle w:val="PageNumber"/>
      </w:rPr>
    </w:pPr>
    <w:r>
      <w:rPr>
        <w:rStyle w:val="PageNumber"/>
      </w:rPr>
      <w:fldChar w:fldCharType="begin"/>
    </w:r>
    <w:r w:rsidR="00061533">
      <w:rPr>
        <w:rStyle w:val="PageNumber"/>
      </w:rPr>
      <w:instrText xml:space="preserve">PAGE  </w:instrText>
    </w:r>
    <w:r>
      <w:rPr>
        <w:rStyle w:val="PageNumber"/>
      </w:rPr>
      <w:fldChar w:fldCharType="separate"/>
    </w:r>
    <w:r w:rsidR="00441C96">
      <w:rPr>
        <w:rStyle w:val="PageNumber"/>
        <w:noProof/>
      </w:rPr>
      <w:t>2</w:t>
    </w:r>
    <w:r>
      <w:rPr>
        <w:rStyle w:val="PageNumber"/>
      </w:rPr>
      <w:fldChar w:fldCharType="end"/>
    </w:r>
  </w:p>
  <w:p w14:paraId="7AAD430B" w14:textId="14E07F72" w:rsidR="00061533" w:rsidRDefault="00061533" w:rsidP="00E712F6">
    <w:pPr>
      <w:pStyle w:val="Footer"/>
      <w:tabs>
        <w:tab w:val="left" w:pos="4962"/>
        <w:tab w:val="left" w:pos="6096"/>
      </w:tabs>
      <w:jc w:val="center"/>
    </w:pPr>
    <w:r w:rsidRPr="009C7B16">
      <w:rPr>
        <w:b/>
      </w:rPr>
      <w:t>Version 1.0</w:t>
    </w:r>
    <w:r>
      <w:rPr>
        <w:b/>
      </w:rPr>
      <w:t xml:space="preserve"> (23/01/2021</w:t>
    </w:r>
    <w:r w:rsidRPr="009C7B16" w:rsidDel="00641012">
      <w:rPr>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CDABC" w14:textId="77777777" w:rsidR="00750CC6" w:rsidRDefault="00750CC6" w:rsidP="00674A3D">
      <w:r>
        <w:separator/>
      </w:r>
    </w:p>
  </w:footnote>
  <w:footnote w:type="continuationSeparator" w:id="0">
    <w:p w14:paraId="3D60C39A" w14:textId="77777777" w:rsidR="00750CC6" w:rsidRDefault="00750CC6" w:rsidP="00674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2F8C2" w14:textId="77777777" w:rsidR="00A758BE" w:rsidRDefault="00A758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FA3FD" w14:textId="77777777" w:rsidR="00061533" w:rsidRDefault="00061533">
    <w:pPr>
      <w:pStyle w:val="Header"/>
    </w:pPr>
    <w:r w:rsidRPr="00D80A3B">
      <w:rPr>
        <w:rFonts w:ascii="Arial" w:hAnsi="Arial" w:cs="Arial"/>
        <w:b/>
        <w:color w:val="000000" w:themeColor="text1"/>
      </w:rPr>
      <w:t>CHAIN</w:t>
    </w:r>
    <w:r>
      <w:rPr>
        <w:rFonts w:ascii="Arial" w:hAnsi="Arial" w:cs="Arial"/>
        <w:b/>
        <w:color w:val="000000" w:themeColor="text1"/>
      </w:rPr>
      <w:t>PB-SAM</w:t>
    </w:r>
    <w:r w:rsidRPr="00D80A3B">
      <w:rPr>
        <w:rFonts w:ascii="Arial" w:hAnsi="Arial" w:cs="Arial"/>
        <w:b/>
        <w:color w:val="000000" w:themeColor="text1"/>
      </w:rPr>
      <w:t xml:space="preserve"> </w:t>
    </w:r>
    <w:r>
      <w:rPr>
        <w:rFonts w:ascii="Arial" w:hAnsi="Arial" w:cs="Arial"/>
        <w:b/>
        <w:color w:val="000000" w:themeColor="text1"/>
      </w:rPr>
      <w:t>BIOREPOSITORY</w:t>
    </w:r>
    <w:r w:rsidRPr="00D80A3B">
      <w:rPr>
        <w:rFonts w:ascii="Arial" w:hAnsi="Arial" w:cs="Arial"/>
        <w:b/>
        <w:color w:val="000000" w:themeColor="text1"/>
      </w:rPr>
      <w:t xml:space="preserve"> SOP (MASTER)</w:t>
    </w:r>
    <w:r>
      <w:rPr>
        <w:b/>
        <w:color w:val="000000" w:themeColor="text1"/>
      </w:rPr>
      <w:tab/>
    </w:r>
    <w:r w:rsidRPr="00267BA3">
      <w:rPr>
        <w:b/>
        <w:noProof/>
        <w:color w:val="000000" w:themeColor="text1"/>
        <w:lang w:val="en-GB" w:eastAsia="en-GB"/>
      </w:rPr>
      <w:drawing>
        <wp:inline distT="0" distB="0" distL="0" distR="0" wp14:anchorId="46E54A30" wp14:editId="655BF49E">
          <wp:extent cx="1027747"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IN 1.ai"/>
                  <pic:cNvPicPr/>
                </pic:nvPicPr>
                <pic:blipFill rotWithShape="1">
                  <a:blip r:embed="rId1">
                    <a:extLst>
                      <a:ext uri="{28A0092B-C50C-407E-A947-70E740481C1C}">
                        <a14:useLocalDpi xmlns:a14="http://schemas.microsoft.com/office/drawing/2010/main" val="0"/>
                      </a:ext>
                    </a:extLst>
                  </a:blip>
                  <a:srcRect b="19679"/>
                  <a:stretch/>
                </pic:blipFill>
                <pic:spPr bwMode="auto">
                  <a:xfrm>
                    <a:off x="0" y="0"/>
                    <a:ext cx="1037116" cy="38447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ED0B9" w14:textId="77777777" w:rsidR="00A758BE" w:rsidRDefault="00A758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D0BDC" w14:textId="77777777" w:rsidR="00061533" w:rsidRDefault="00061533" w:rsidP="00674A3D">
    <w:pPr>
      <w:pStyle w:val="Header"/>
    </w:pPr>
    <w:r w:rsidRPr="00D80A3B">
      <w:rPr>
        <w:rFonts w:ascii="Arial" w:hAnsi="Arial" w:cs="Arial"/>
        <w:b/>
        <w:color w:val="000000" w:themeColor="text1"/>
      </w:rPr>
      <w:t>CHAIN</w:t>
    </w:r>
    <w:r>
      <w:rPr>
        <w:rFonts w:ascii="Arial" w:hAnsi="Arial" w:cs="Arial"/>
        <w:b/>
        <w:color w:val="000000" w:themeColor="text1"/>
      </w:rPr>
      <w:t>PB-SAM</w:t>
    </w:r>
    <w:r w:rsidRPr="00D80A3B">
      <w:rPr>
        <w:rFonts w:ascii="Arial" w:hAnsi="Arial" w:cs="Arial"/>
        <w:b/>
        <w:color w:val="000000" w:themeColor="text1"/>
      </w:rPr>
      <w:t xml:space="preserve"> </w:t>
    </w:r>
    <w:r>
      <w:rPr>
        <w:rFonts w:ascii="Arial" w:hAnsi="Arial" w:cs="Arial"/>
        <w:b/>
        <w:color w:val="000000" w:themeColor="text1"/>
      </w:rPr>
      <w:t>BIOREPOSITORY</w:t>
    </w:r>
    <w:r w:rsidRPr="00D80A3B">
      <w:rPr>
        <w:rFonts w:ascii="Arial" w:hAnsi="Arial" w:cs="Arial"/>
        <w:b/>
        <w:color w:val="000000" w:themeColor="text1"/>
      </w:rPr>
      <w:t xml:space="preserve"> SOP (MASTER)</w:t>
    </w:r>
    <w:r>
      <w:rPr>
        <w:b/>
        <w:color w:val="000000"/>
      </w:rPr>
      <w:tab/>
    </w:r>
    <w:r w:rsidRPr="006E3F7B">
      <w:rPr>
        <w:b/>
        <w:noProof/>
        <w:color w:val="000000"/>
        <w:lang w:val="en-GB" w:eastAsia="en-GB"/>
      </w:rPr>
      <w:drawing>
        <wp:inline distT="0" distB="0" distL="0" distR="0" wp14:anchorId="13C441CB" wp14:editId="6B1CCDE7">
          <wp:extent cx="1022985" cy="3803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9679"/>
                  <a:stretch>
                    <a:fillRect/>
                  </a:stretch>
                </pic:blipFill>
                <pic:spPr bwMode="auto">
                  <a:xfrm>
                    <a:off x="0" y="0"/>
                    <a:ext cx="1022985" cy="3803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53108"/>
    <w:multiLevelType w:val="hybridMultilevel"/>
    <w:tmpl w:val="FC50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7A58B3"/>
    <w:multiLevelType w:val="multilevel"/>
    <w:tmpl w:val="ED46519C"/>
    <w:lvl w:ilvl="0">
      <w:start w:val="1"/>
      <w:numFmt w:val="decimal"/>
      <w:lvlText w:val="%1.0"/>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4A3D"/>
    <w:rsid w:val="000040D3"/>
    <w:rsid w:val="00004204"/>
    <w:rsid w:val="000118A0"/>
    <w:rsid w:val="00011D5F"/>
    <w:rsid w:val="000128FD"/>
    <w:rsid w:val="0001756A"/>
    <w:rsid w:val="000226A9"/>
    <w:rsid w:val="00031FDC"/>
    <w:rsid w:val="00035E13"/>
    <w:rsid w:val="00036993"/>
    <w:rsid w:val="0003702F"/>
    <w:rsid w:val="00037E5D"/>
    <w:rsid w:val="00041174"/>
    <w:rsid w:val="00043639"/>
    <w:rsid w:val="00044795"/>
    <w:rsid w:val="000474F9"/>
    <w:rsid w:val="00052E08"/>
    <w:rsid w:val="00056B76"/>
    <w:rsid w:val="00061533"/>
    <w:rsid w:val="0006209A"/>
    <w:rsid w:val="00066EF8"/>
    <w:rsid w:val="000805A5"/>
    <w:rsid w:val="00083CA4"/>
    <w:rsid w:val="00083EC0"/>
    <w:rsid w:val="0008441A"/>
    <w:rsid w:val="000866B7"/>
    <w:rsid w:val="000913DA"/>
    <w:rsid w:val="00096D59"/>
    <w:rsid w:val="00097B6C"/>
    <w:rsid w:val="000A517F"/>
    <w:rsid w:val="000B3698"/>
    <w:rsid w:val="000B4295"/>
    <w:rsid w:val="000C1F05"/>
    <w:rsid w:val="000D2DEA"/>
    <w:rsid w:val="000D2E13"/>
    <w:rsid w:val="000E5A14"/>
    <w:rsid w:val="000F0A6B"/>
    <w:rsid w:val="000F2B3F"/>
    <w:rsid w:val="000F387A"/>
    <w:rsid w:val="000F6A92"/>
    <w:rsid w:val="000F6B2C"/>
    <w:rsid w:val="00101401"/>
    <w:rsid w:val="0010566E"/>
    <w:rsid w:val="001058C2"/>
    <w:rsid w:val="00107160"/>
    <w:rsid w:val="00107223"/>
    <w:rsid w:val="00110FFC"/>
    <w:rsid w:val="00112378"/>
    <w:rsid w:val="0011705E"/>
    <w:rsid w:val="0012017B"/>
    <w:rsid w:val="00131EBD"/>
    <w:rsid w:val="00134F33"/>
    <w:rsid w:val="00136596"/>
    <w:rsid w:val="00140A6A"/>
    <w:rsid w:val="00141893"/>
    <w:rsid w:val="00165569"/>
    <w:rsid w:val="001703C9"/>
    <w:rsid w:val="00174292"/>
    <w:rsid w:val="001773CD"/>
    <w:rsid w:val="001804AD"/>
    <w:rsid w:val="00181A9C"/>
    <w:rsid w:val="00185002"/>
    <w:rsid w:val="001A6D15"/>
    <w:rsid w:val="001C4D36"/>
    <w:rsid w:val="001C5DC7"/>
    <w:rsid w:val="001D1F81"/>
    <w:rsid w:val="001D4111"/>
    <w:rsid w:val="001E36B7"/>
    <w:rsid w:val="001E4F33"/>
    <w:rsid w:val="001F1CCB"/>
    <w:rsid w:val="001F3692"/>
    <w:rsid w:val="001F3EF6"/>
    <w:rsid w:val="001F57C0"/>
    <w:rsid w:val="00202FBE"/>
    <w:rsid w:val="0021239C"/>
    <w:rsid w:val="002138BF"/>
    <w:rsid w:val="00214024"/>
    <w:rsid w:val="00216B3F"/>
    <w:rsid w:val="0022564A"/>
    <w:rsid w:val="002327C6"/>
    <w:rsid w:val="00237403"/>
    <w:rsid w:val="00244A88"/>
    <w:rsid w:val="00251DBF"/>
    <w:rsid w:val="00253C15"/>
    <w:rsid w:val="002662B5"/>
    <w:rsid w:val="0027225F"/>
    <w:rsid w:val="00293017"/>
    <w:rsid w:val="00295BC9"/>
    <w:rsid w:val="00295D91"/>
    <w:rsid w:val="002A0E13"/>
    <w:rsid w:val="002B18A4"/>
    <w:rsid w:val="002B4F5B"/>
    <w:rsid w:val="002B69C3"/>
    <w:rsid w:val="002B746F"/>
    <w:rsid w:val="002C5436"/>
    <w:rsid w:val="002C5E15"/>
    <w:rsid w:val="002C751D"/>
    <w:rsid w:val="002D609D"/>
    <w:rsid w:val="002E1FA3"/>
    <w:rsid w:val="002F00BE"/>
    <w:rsid w:val="002F2FC1"/>
    <w:rsid w:val="002F3EA8"/>
    <w:rsid w:val="002F6C3F"/>
    <w:rsid w:val="00305D2E"/>
    <w:rsid w:val="00305D81"/>
    <w:rsid w:val="003072C8"/>
    <w:rsid w:val="003124B1"/>
    <w:rsid w:val="003127CE"/>
    <w:rsid w:val="00316D7E"/>
    <w:rsid w:val="003274E8"/>
    <w:rsid w:val="00341D4B"/>
    <w:rsid w:val="00344563"/>
    <w:rsid w:val="003533AA"/>
    <w:rsid w:val="00355C6C"/>
    <w:rsid w:val="00355F99"/>
    <w:rsid w:val="00372366"/>
    <w:rsid w:val="00374432"/>
    <w:rsid w:val="003747FC"/>
    <w:rsid w:val="00384239"/>
    <w:rsid w:val="003C747B"/>
    <w:rsid w:val="003C7D42"/>
    <w:rsid w:val="003D0CC5"/>
    <w:rsid w:val="003D1F03"/>
    <w:rsid w:val="003D5D96"/>
    <w:rsid w:val="003D7440"/>
    <w:rsid w:val="004006E5"/>
    <w:rsid w:val="00411A42"/>
    <w:rsid w:val="004217C2"/>
    <w:rsid w:val="00427BFA"/>
    <w:rsid w:val="00431BE8"/>
    <w:rsid w:val="00432FFC"/>
    <w:rsid w:val="00441C96"/>
    <w:rsid w:val="00453DCE"/>
    <w:rsid w:val="00455CB0"/>
    <w:rsid w:val="00466B5D"/>
    <w:rsid w:val="00470B34"/>
    <w:rsid w:val="00474F6E"/>
    <w:rsid w:val="00482A0F"/>
    <w:rsid w:val="004833E9"/>
    <w:rsid w:val="00484615"/>
    <w:rsid w:val="00487FC6"/>
    <w:rsid w:val="00491A28"/>
    <w:rsid w:val="004A31A9"/>
    <w:rsid w:val="004A5D2B"/>
    <w:rsid w:val="004A5DB1"/>
    <w:rsid w:val="004B1947"/>
    <w:rsid w:val="004C3ECB"/>
    <w:rsid w:val="004D2184"/>
    <w:rsid w:val="004E1A58"/>
    <w:rsid w:val="004E5656"/>
    <w:rsid w:val="004F6967"/>
    <w:rsid w:val="00504D1C"/>
    <w:rsid w:val="00505ED1"/>
    <w:rsid w:val="00507246"/>
    <w:rsid w:val="0051246B"/>
    <w:rsid w:val="00514452"/>
    <w:rsid w:val="005144A4"/>
    <w:rsid w:val="005145D6"/>
    <w:rsid w:val="00514951"/>
    <w:rsid w:val="00524DFF"/>
    <w:rsid w:val="00530B4E"/>
    <w:rsid w:val="00531C9F"/>
    <w:rsid w:val="005330D7"/>
    <w:rsid w:val="005356B4"/>
    <w:rsid w:val="00542634"/>
    <w:rsid w:val="005508B5"/>
    <w:rsid w:val="00570032"/>
    <w:rsid w:val="00571FE8"/>
    <w:rsid w:val="00583222"/>
    <w:rsid w:val="00583D92"/>
    <w:rsid w:val="00592485"/>
    <w:rsid w:val="00597960"/>
    <w:rsid w:val="005A11BE"/>
    <w:rsid w:val="005A2DC4"/>
    <w:rsid w:val="005B3BA2"/>
    <w:rsid w:val="005B693F"/>
    <w:rsid w:val="005B6DBB"/>
    <w:rsid w:val="005B6F39"/>
    <w:rsid w:val="005C1B7F"/>
    <w:rsid w:val="005D0466"/>
    <w:rsid w:val="005D0904"/>
    <w:rsid w:val="005D3C62"/>
    <w:rsid w:val="005D6EB8"/>
    <w:rsid w:val="005E1D17"/>
    <w:rsid w:val="005E47BF"/>
    <w:rsid w:val="005E699B"/>
    <w:rsid w:val="005F3494"/>
    <w:rsid w:val="006000CB"/>
    <w:rsid w:val="00604CCF"/>
    <w:rsid w:val="0061630B"/>
    <w:rsid w:val="00617DB2"/>
    <w:rsid w:val="006220BA"/>
    <w:rsid w:val="00624108"/>
    <w:rsid w:val="006242E3"/>
    <w:rsid w:val="00633402"/>
    <w:rsid w:val="00641012"/>
    <w:rsid w:val="006421A4"/>
    <w:rsid w:val="0064381B"/>
    <w:rsid w:val="00646B97"/>
    <w:rsid w:val="00651099"/>
    <w:rsid w:val="00651CFC"/>
    <w:rsid w:val="0065614C"/>
    <w:rsid w:val="00664325"/>
    <w:rsid w:val="00674053"/>
    <w:rsid w:val="00674A3D"/>
    <w:rsid w:val="00675BD0"/>
    <w:rsid w:val="006772B6"/>
    <w:rsid w:val="00677695"/>
    <w:rsid w:val="00680C71"/>
    <w:rsid w:val="00686CED"/>
    <w:rsid w:val="00691E4E"/>
    <w:rsid w:val="006921E7"/>
    <w:rsid w:val="00694276"/>
    <w:rsid w:val="00695E41"/>
    <w:rsid w:val="006A1C7D"/>
    <w:rsid w:val="006A6EC2"/>
    <w:rsid w:val="006A779B"/>
    <w:rsid w:val="006B4631"/>
    <w:rsid w:val="006C52DE"/>
    <w:rsid w:val="006E1B2E"/>
    <w:rsid w:val="006E3F7B"/>
    <w:rsid w:val="006F1F0C"/>
    <w:rsid w:val="00704479"/>
    <w:rsid w:val="00706FEA"/>
    <w:rsid w:val="0071678E"/>
    <w:rsid w:val="0072747D"/>
    <w:rsid w:val="007275E3"/>
    <w:rsid w:val="00736841"/>
    <w:rsid w:val="0073748A"/>
    <w:rsid w:val="00740E05"/>
    <w:rsid w:val="00742DF0"/>
    <w:rsid w:val="00742ED4"/>
    <w:rsid w:val="00744316"/>
    <w:rsid w:val="00750CC6"/>
    <w:rsid w:val="00756D8B"/>
    <w:rsid w:val="00770A4C"/>
    <w:rsid w:val="007915A3"/>
    <w:rsid w:val="007924F5"/>
    <w:rsid w:val="00792CFF"/>
    <w:rsid w:val="007B4FBC"/>
    <w:rsid w:val="007B5059"/>
    <w:rsid w:val="007B70D7"/>
    <w:rsid w:val="007C202C"/>
    <w:rsid w:val="007C6DE5"/>
    <w:rsid w:val="007D3592"/>
    <w:rsid w:val="007D5B8A"/>
    <w:rsid w:val="007D6888"/>
    <w:rsid w:val="007E500D"/>
    <w:rsid w:val="007F473A"/>
    <w:rsid w:val="007F5D1F"/>
    <w:rsid w:val="00805D45"/>
    <w:rsid w:val="0081231D"/>
    <w:rsid w:val="00813186"/>
    <w:rsid w:val="008210AF"/>
    <w:rsid w:val="00825F61"/>
    <w:rsid w:val="0084009C"/>
    <w:rsid w:val="008415B7"/>
    <w:rsid w:val="00843E93"/>
    <w:rsid w:val="00844D05"/>
    <w:rsid w:val="008463BA"/>
    <w:rsid w:val="0086259D"/>
    <w:rsid w:val="00866532"/>
    <w:rsid w:val="00867B80"/>
    <w:rsid w:val="0087651F"/>
    <w:rsid w:val="00876A78"/>
    <w:rsid w:val="00880B9F"/>
    <w:rsid w:val="00880F97"/>
    <w:rsid w:val="00882E6B"/>
    <w:rsid w:val="0088722B"/>
    <w:rsid w:val="008977CA"/>
    <w:rsid w:val="008B52E9"/>
    <w:rsid w:val="008B5952"/>
    <w:rsid w:val="008B6797"/>
    <w:rsid w:val="008B6D7B"/>
    <w:rsid w:val="008C0A79"/>
    <w:rsid w:val="008C3CA5"/>
    <w:rsid w:val="008C48AB"/>
    <w:rsid w:val="008D2AF0"/>
    <w:rsid w:val="008D3E60"/>
    <w:rsid w:val="008D70FF"/>
    <w:rsid w:val="008E125B"/>
    <w:rsid w:val="008E1EB7"/>
    <w:rsid w:val="008E5158"/>
    <w:rsid w:val="008E537B"/>
    <w:rsid w:val="008F2482"/>
    <w:rsid w:val="008F3B0C"/>
    <w:rsid w:val="009047B8"/>
    <w:rsid w:val="009125D9"/>
    <w:rsid w:val="00916BF9"/>
    <w:rsid w:val="009213EA"/>
    <w:rsid w:val="00925489"/>
    <w:rsid w:val="0092647E"/>
    <w:rsid w:val="009318F7"/>
    <w:rsid w:val="00935209"/>
    <w:rsid w:val="00966826"/>
    <w:rsid w:val="00966A53"/>
    <w:rsid w:val="009705F9"/>
    <w:rsid w:val="009718C4"/>
    <w:rsid w:val="00980586"/>
    <w:rsid w:val="00990944"/>
    <w:rsid w:val="009922B4"/>
    <w:rsid w:val="00993921"/>
    <w:rsid w:val="00995531"/>
    <w:rsid w:val="009961CC"/>
    <w:rsid w:val="009A0CE4"/>
    <w:rsid w:val="009A0D92"/>
    <w:rsid w:val="009A21F1"/>
    <w:rsid w:val="009A3044"/>
    <w:rsid w:val="009B3411"/>
    <w:rsid w:val="009C4292"/>
    <w:rsid w:val="009C4D35"/>
    <w:rsid w:val="009D6F2D"/>
    <w:rsid w:val="009E5AC4"/>
    <w:rsid w:val="009F7427"/>
    <w:rsid w:val="00A0498B"/>
    <w:rsid w:val="00A1417A"/>
    <w:rsid w:val="00A20DBF"/>
    <w:rsid w:val="00A332B3"/>
    <w:rsid w:val="00A33F4A"/>
    <w:rsid w:val="00A354C2"/>
    <w:rsid w:val="00A47778"/>
    <w:rsid w:val="00A5105B"/>
    <w:rsid w:val="00A53419"/>
    <w:rsid w:val="00A636CA"/>
    <w:rsid w:val="00A64523"/>
    <w:rsid w:val="00A66E11"/>
    <w:rsid w:val="00A758BE"/>
    <w:rsid w:val="00A82FF4"/>
    <w:rsid w:val="00AA0C4E"/>
    <w:rsid w:val="00AA7CE8"/>
    <w:rsid w:val="00AB3E84"/>
    <w:rsid w:val="00AE02C1"/>
    <w:rsid w:val="00AF03FC"/>
    <w:rsid w:val="00AF16A0"/>
    <w:rsid w:val="00AF4D55"/>
    <w:rsid w:val="00B04A23"/>
    <w:rsid w:val="00B100BF"/>
    <w:rsid w:val="00B1732D"/>
    <w:rsid w:val="00B206E1"/>
    <w:rsid w:val="00B230CE"/>
    <w:rsid w:val="00B251E7"/>
    <w:rsid w:val="00B27493"/>
    <w:rsid w:val="00B33CE8"/>
    <w:rsid w:val="00B35CA1"/>
    <w:rsid w:val="00B44D71"/>
    <w:rsid w:val="00B51E9F"/>
    <w:rsid w:val="00B51EB2"/>
    <w:rsid w:val="00B52CAE"/>
    <w:rsid w:val="00B53AD7"/>
    <w:rsid w:val="00B54F41"/>
    <w:rsid w:val="00B55D6A"/>
    <w:rsid w:val="00B670BA"/>
    <w:rsid w:val="00B702B0"/>
    <w:rsid w:val="00B73CE0"/>
    <w:rsid w:val="00B82C5B"/>
    <w:rsid w:val="00B86844"/>
    <w:rsid w:val="00B86F44"/>
    <w:rsid w:val="00B92B03"/>
    <w:rsid w:val="00BA200F"/>
    <w:rsid w:val="00BA4B4B"/>
    <w:rsid w:val="00BB39CE"/>
    <w:rsid w:val="00BD0632"/>
    <w:rsid w:val="00BE0321"/>
    <w:rsid w:val="00BE10D9"/>
    <w:rsid w:val="00BE75AF"/>
    <w:rsid w:val="00BF0ED7"/>
    <w:rsid w:val="00BF2770"/>
    <w:rsid w:val="00BF57A9"/>
    <w:rsid w:val="00C02F1B"/>
    <w:rsid w:val="00C04273"/>
    <w:rsid w:val="00C124AD"/>
    <w:rsid w:val="00C14982"/>
    <w:rsid w:val="00C163AE"/>
    <w:rsid w:val="00C237E5"/>
    <w:rsid w:val="00C3061C"/>
    <w:rsid w:val="00C500DD"/>
    <w:rsid w:val="00C524DB"/>
    <w:rsid w:val="00C5297C"/>
    <w:rsid w:val="00C52997"/>
    <w:rsid w:val="00C52B81"/>
    <w:rsid w:val="00C537D2"/>
    <w:rsid w:val="00C6249E"/>
    <w:rsid w:val="00C63646"/>
    <w:rsid w:val="00C64E99"/>
    <w:rsid w:val="00C66B17"/>
    <w:rsid w:val="00C71A67"/>
    <w:rsid w:val="00C7243A"/>
    <w:rsid w:val="00C740EA"/>
    <w:rsid w:val="00C753A9"/>
    <w:rsid w:val="00C9081D"/>
    <w:rsid w:val="00CB2ADD"/>
    <w:rsid w:val="00CB5B31"/>
    <w:rsid w:val="00CC0EFB"/>
    <w:rsid w:val="00CC5F9F"/>
    <w:rsid w:val="00CD1457"/>
    <w:rsid w:val="00CE0551"/>
    <w:rsid w:val="00CF0AF9"/>
    <w:rsid w:val="00CF356A"/>
    <w:rsid w:val="00D0361C"/>
    <w:rsid w:val="00D03BBE"/>
    <w:rsid w:val="00D04768"/>
    <w:rsid w:val="00D07DC3"/>
    <w:rsid w:val="00D103D6"/>
    <w:rsid w:val="00D13E5D"/>
    <w:rsid w:val="00D20ECC"/>
    <w:rsid w:val="00D22497"/>
    <w:rsid w:val="00D253AA"/>
    <w:rsid w:val="00D32ADE"/>
    <w:rsid w:val="00D33DE2"/>
    <w:rsid w:val="00D33FE8"/>
    <w:rsid w:val="00D377B0"/>
    <w:rsid w:val="00D37ED0"/>
    <w:rsid w:val="00D47A81"/>
    <w:rsid w:val="00D575EC"/>
    <w:rsid w:val="00D60A1F"/>
    <w:rsid w:val="00D6217C"/>
    <w:rsid w:val="00D65578"/>
    <w:rsid w:val="00D7659F"/>
    <w:rsid w:val="00D77CF8"/>
    <w:rsid w:val="00D80A3B"/>
    <w:rsid w:val="00D823A0"/>
    <w:rsid w:val="00D90FD7"/>
    <w:rsid w:val="00D9131F"/>
    <w:rsid w:val="00D939A6"/>
    <w:rsid w:val="00DB0B75"/>
    <w:rsid w:val="00DB59C6"/>
    <w:rsid w:val="00DC19EF"/>
    <w:rsid w:val="00DC7BC7"/>
    <w:rsid w:val="00DD77AA"/>
    <w:rsid w:val="00DE33A5"/>
    <w:rsid w:val="00DF2067"/>
    <w:rsid w:val="00DF50DC"/>
    <w:rsid w:val="00E0334B"/>
    <w:rsid w:val="00E03F2D"/>
    <w:rsid w:val="00E04F49"/>
    <w:rsid w:val="00E13E63"/>
    <w:rsid w:val="00E2473A"/>
    <w:rsid w:val="00E31A19"/>
    <w:rsid w:val="00E322AC"/>
    <w:rsid w:val="00E36A68"/>
    <w:rsid w:val="00E3705B"/>
    <w:rsid w:val="00E60507"/>
    <w:rsid w:val="00E608A9"/>
    <w:rsid w:val="00E6248A"/>
    <w:rsid w:val="00E6409D"/>
    <w:rsid w:val="00E65244"/>
    <w:rsid w:val="00E653BE"/>
    <w:rsid w:val="00E712F6"/>
    <w:rsid w:val="00E719A9"/>
    <w:rsid w:val="00E81D10"/>
    <w:rsid w:val="00E9013A"/>
    <w:rsid w:val="00E92802"/>
    <w:rsid w:val="00E94F59"/>
    <w:rsid w:val="00E95D12"/>
    <w:rsid w:val="00EA2E26"/>
    <w:rsid w:val="00EB2A4C"/>
    <w:rsid w:val="00EC3393"/>
    <w:rsid w:val="00EC4A1D"/>
    <w:rsid w:val="00EC4E70"/>
    <w:rsid w:val="00EC508F"/>
    <w:rsid w:val="00EC554D"/>
    <w:rsid w:val="00ED61DD"/>
    <w:rsid w:val="00EE1930"/>
    <w:rsid w:val="00EE4B65"/>
    <w:rsid w:val="00EE6B71"/>
    <w:rsid w:val="00EF6484"/>
    <w:rsid w:val="00EF66CD"/>
    <w:rsid w:val="00EF7AF0"/>
    <w:rsid w:val="00F16170"/>
    <w:rsid w:val="00F1751E"/>
    <w:rsid w:val="00F2344D"/>
    <w:rsid w:val="00F235DD"/>
    <w:rsid w:val="00F26FE2"/>
    <w:rsid w:val="00F31228"/>
    <w:rsid w:val="00F360CB"/>
    <w:rsid w:val="00F3790B"/>
    <w:rsid w:val="00F41F0A"/>
    <w:rsid w:val="00F50B84"/>
    <w:rsid w:val="00F81EA7"/>
    <w:rsid w:val="00F84C83"/>
    <w:rsid w:val="00F84E5F"/>
    <w:rsid w:val="00F84FFD"/>
    <w:rsid w:val="00F852F9"/>
    <w:rsid w:val="00F86EAE"/>
    <w:rsid w:val="00F909B1"/>
    <w:rsid w:val="00F934C0"/>
    <w:rsid w:val="00F96EC0"/>
    <w:rsid w:val="00FB12A4"/>
    <w:rsid w:val="00FB45CA"/>
    <w:rsid w:val="00FB5D2D"/>
    <w:rsid w:val="00FB661A"/>
    <w:rsid w:val="00FB67AF"/>
    <w:rsid w:val="00FB6B61"/>
    <w:rsid w:val="00FB78EE"/>
    <w:rsid w:val="00FC3C61"/>
    <w:rsid w:val="00FD3AED"/>
    <w:rsid w:val="00FD551C"/>
    <w:rsid w:val="00FE40B9"/>
    <w:rsid w:val="00FE5B44"/>
    <w:rsid w:val="00FE6C44"/>
    <w:rsid w:val="00FF0B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CB08F9"/>
  <w15:docId w15:val="{AF5D48A1-1FA0-4291-9081-AAA0C867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A3D"/>
    <w:rPr>
      <w:rFonts w:ascii="Times New Roman" w:eastAsia="Times New Roman" w:hAnsi="Times New Roman"/>
      <w:lang w:val="en-GB"/>
    </w:rPr>
  </w:style>
  <w:style w:type="paragraph" w:styleId="Heading1">
    <w:name w:val="heading 1"/>
    <w:basedOn w:val="Normal"/>
    <w:next w:val="Normal"/>
    <w:link w:val="Heading1Char"/>
    <w:qFormat/>
    <w:rsid w:val="00674A3D"/>
    <w:pPr>
      <w:keepNext/>
      <w:jc w:val="both"/>
      <w:outlineLvl w:val="0"/>
    </w:pPr>
    <w:rPr>
      <w:b/>
      <w:bCs/>
      <w:u w:val="single"/>
      <w:lang w:val="en-US"/>
    </w:rPr>
  </w:style>
  <w:style w:type="paragraph" w:styleId="Heading2">
    <w:name w:val="heading 2"/>
    <w:basedOn w:val="Normal"/>
    <w:next w:val="Normal"/>
    <w:link w:val="Heading2Char"/>
    <w:qFormat/>
    <w:rsid w:val="00674A3D"/>
    <w:pPr>
      <w:keepNext/>
      <w:jc w:val="center"/>
      <w:outlineLvl w:val="1"/>
    </w:pPr>
    <w:rPr>
      <w:rFonts w:ascii="Arial" w:hAnsi="Arial" w:cs="Arial"/>
      <w:b/>
      <w:bCs/>
      <w:sz w:val="28"/>
      <w:szCs w:val="28"/>
    </w:rPr>
  </w:style>
  <w:style w:type="paragraph" w:styleId="Heading3">
    <w:name w:val="heading 3"/>
    <w:basedOn w:val="Normal"/>
    <w:next w:val="Normal"/>
    <w:link w:val="Heading3Char"/>
    <w:qFormat/>
    <w:rsid w:val="00674A3D"/>
    <w:pPr>
      <w:keepNext/>
      <w:jc w:val="both"/>
      <w:outlineLvl w:val="2"/>
    </w:pPr>
    <w:rPr>
      <w:b/>
      <w:bCs/>
      <w:lang w:val="en-US"/>
    </w:rPr>
  </w:style>
  <w:style w:type="paragraph" w:styleId="Heading4">
    <w:name w:val="heading 4"/>
    <w:basedOn w:val="Normal"/>
    <w:next w:val="Normal"/>
    <w:link w:val="Heading4Char"/>
    <w:qFormat/>
    <w:rsid w:val="00674A3D"/>
    <w:pPr>
      <w:keepNext/>
      <w:jc w:val="center"/>
      <w:outlineLvl w:val="3"/>
    </w:pPr>
    <w:rPr>
      <w:b/>
      <w:bCs/>
    </w:rPr>
  </w:style>
  <w:style w:type="paragraph" w:styleId="Heading7">
    <w:name w:val="heading 7"/>
    <w:basedOn w:val="Normal"/>
    <w:next w:val="Normal"/>
    <w:link w:val="Heading7Char"/>
    <w:qFormat/>
    <w:rsid w:val="00674A3D"/>
    <w:pPr>
      <w:keepNext/>
      <w:outlineLvl w:val="6"/>
    </w:pPr>
    <w:rPr>
      <w:b/>
      <w:bCs/>
      <w:u w:val="single"/>
      <w:lang w:val="en-US"/>
    </w:rPr>
  </w:style>
  <w:style w:type="paragraph" w:styleId="Heading8">
    <w:name w:val="heading 8"/>
    <w:basedOn w:val="Normal"/>
    <w:next w:val="Normal"/>
    <w:link w:val="Heading8Char"/>
    <w:qFormat/>
    <w:rsid w:val="00674A3D"/>
    <w:pPr>
      <w:keepNext/>
      <w:jc w:val="center"/>
      <w:outlineLvl w:val="7"/>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4A3D"/>
    <w:rPr>
      <w:rFonts w:ascii="Times New Roman" w:eastAsia="Times New Roman" w:hAnsi="Times New Roman" w:cs="Times New Roman"/>
      <w:b/>
      <w:bCs/>
      <w:sz w:val="24"/>
      <w:szCs w:val="24"/>
      <w:u w:val="single"/>
    </w:rPr>
  </w:style>
  <w:style w:type="character" w:customStyle="1" w:styleId="Heading2Char">
    <w:name w:val="Heading 2 Char"/>
    <w:link w:val="Heading2"/>
    <w:rsid w:val="00674A3D"/>
    <w:rPr>
      <w:rFonts w:ascii="Arial" w:eastAsia="Times New Roman" w:hAnsi="Arial" w:cs="Arial"/>
      <w:b/>
      <w:bCs/>
      <w:sz w:val="28"/>
      <w:szCs w:val="28"/>
      <w:lang w:val="en-GB"/>
    </w:rPr>
  </w:style>
  <w:style w:type="character" w:customStyle="1" w:styleId="Heading3Char">
    <w:name w:val="Heading 3 Char"/>
    <w:link w:val="Heading3"/>
    <w:rsid w:val="00674A3D"/>
    <w:rPr>
      <w:rFonts w:ascii="Times New Roman" w:eastAsia="Times New Roman" w:hAnsi="Times New Roman" w:cs="Times New Roman"/>
      <w:b/>
      <w:bCs/>
      <w:sz w:val="24"/>
      <w:szCs w:val="24"/>
    </w:rPr>
  </w:style>
  <w:style w:type="character" w:customStyle="1" w:styleId="Heading4Char">
    <w:name w:val="Heading 4 Char"/>
    <w:link w:val="Heading4"/>
    <w:rsid w:val="00674A3D"/>
    <w:rPr>
      <w:rFonts w:ascii="Times New Roman" w:eastAsia="Times New Roman" w:hAnsi="Times New Roman" w:cs="Times New Roman"/>
      <w:b/>
      <w:bCs/>
      <w:sz w:val="24"/>
      <w:szCs w:val="24"/>
      <w:lang w:val="en-GB"/>
    </w:rPr>
  </w:style>
  <w:style w:type="character" w:customStyle="1" w:styleId="Heading7Char">
    <w:name w:val="Heading 7 Char"/>
    <w:link w:val="Heading7"/>
    <w:rsid w:val="00674A3D"/>
    <w:rPr>
      <w:rFonts w:ascii="Times New Roman" w:eastAsia="Times New Roman" w:hAnsi="Times New Roman" w:cs="Times New Roman"/>
      <w:b/>
      <w:bCs/>
      <w:sz w:val="24"/>
      <w:szCs w:val="24"/>
      <w:u w:val="single"/>
    </w:rPr>
  </w:style>
  <w:style w:type="character" w:customStyle="1" w:styleId="Heading8Char">
    <w:name w:val="Heading 8 Char"/>
    <w:link w:val="Heading8"/>
    <w:rsid w:val="00674A3D"/>
    <w:rPr>
      <w:rFonts w:ascii="Times New Roman" w:eastAsia="Times New Roman" w:hAnsi="Times New Roman" w:cs="Times New Roman"/>
      <w:b/>
      <w:bCs/>
      <w:sz w:val="24"/>
      <w:szCs w:val="24"/>
    </w:rPr>
  </w:style>
  <w:style w:type="paragraph" w:customStyle="1" w:styleId="Default">
    <w:name w:val="Default"/>
    <w:rsid w:val="00674A3D"/>
    <w:pPr>
      <w:widowControl w:val="0"/>
      <w:autoSpaceDE w:val="0"/>
      <w:autoSpaceDN w:val="0"/>
      <w:adjustRightInd w:val="0"/>
    </w:pPr>
    <w:rPr>
      <w:rFonts w:ascii="ICFAI O+ Times" w:eastAsia="Times New Roman" w:hAnsi="ICFAI O+ Times"/>
      <w:color w:val="000000"/>
    </w:rPr>
  </w:style>
  <w:style w:type="paragraph" w:customStyle="1" w:styleId="CM17">
    <w:name w:val="CM17"/>
    <w:basedOn w:val="Default"/>
    <w:next w:val="Default"/>
    <w:rsid w:val="00674A3D"/>
    <w:pPr>
      <w:spacing w:after="280"/>
    </w:pPr>
    <w:rPr>
      <w:color w:val="auto"/>
    </w:rPr>
  </w:style>
  <w:style w:type="paragraph" w:customStyle="1" w:styleId="CM7">
    <w:name w:val="CM7"/>
    <w:basedOn w:val="Default"/>
    <w:next w:val="Default"/>
    <w:rsid w:val="00674A3D"/>
    <w:rPr>
      <w:color w:val="auto"/>
    </w:rPr>
  </w:style>
  <w:style w:type="paragraph" w:customStyle="1" w:styleId="CM14">
    <w:name w:val="CM14"/>
    <w:basedOn w:val="Default"/>
    <w:next w:val="Default"/>
    <w:rsid w:val="00674A3D"/>
    <w:rPr>
      <w:color w:val="auto"/>
    </w:rPr>
  </w:style>
  <w:style w:type="paragraph" w:customStyle="1" w:styleId="CM15">
    <w:name w:val="CM15"/>
    <w:basedOn w:val="Default"/>
    <w:next w:val="Default"/>
    <w:rsid w:val="00674A3D"/>
    <w:pPr>
      <w:spacing w:line="278" w:lineRule="atLeast"/>
    </w:pPr>
    <w:rPr>
      <w:color w:val="auto"/>
    </w:rPr>
  </w:style>
  <w:style w:type="paragraph" w:customStyle="1" w:styleId="CM21">
    <w:name w:val="CM21"/>
    <w:basedOn w:val="Default"/>
    <w:next w:val="Default"/>
    <w:rsid w:val="00674A3D"/>
    <w:pPr>
      <w:spacing w:after="110"/>
    </w:pPr>
    <w:rPr>
      <w:color w:val="auto"/>
    </w:rPr>
  </w:style>
  <w:style w:type="paragraph" w:styleId="Header">
    <w:name w:val="header"/>
    <w:basedOn w:val="Normal"/>
    <w:link w:val="HeaderChar"/>
    <w:rsid w:val="00674A3D"/>
    <w:pPr>
      <w:tabs>
        <w:tab w:val="center" w:pos="4320"/>
        <w:tab w:val="right" w:pos="8640"/>
      </w:tabs>
    </w:pPr>
    <w:rPr>
      <w:lang w:val="en-US"/>
    </w:rPr>
  </w:style>
  <w:style w:type="character" w:customStyle="1" w:styleId="HeaderChar">
    <w:name w:val="Header Char"/>
    <w:link w:val="Header"/>
    <w:rsid w:val="00674A3D"/>
    <w:rPr>
      <w:rFonts w:ascii="Times New Roman" w:eastAsia="Times New Roman" w:hAnsi="Times New Roman" w:cs="Times New Roman"/>
      <w:sz w:val="24"/>
      <w:szCs w:val="24"/>
    </w:rPr>
  </w:style>
  <w:style w:type="paragraph" w:styleId="NormalWeb">
    <w:name w:val="Normal (Web)"/>
    <w:basedOn w:val="Normal"/>
    <w:semiHidden/>
    <w:rsid w:val="00674A3D"/>
    <w:pPr>
      <w:spacing w:before="100" w:beforeAutospacing="1" w:after="100" w:afterAutospacing="1"/>
    </w:pPr>
    <w:rPr>
      <w:lang w:val="en-US"/>
    </w:rPr>
  </w:style>
  <w:style w:type="paragraph" w:styleId="BodyText">
    <w:name w:val="Body Text"/>
    <w:basedOn w:val="Normal"/>
    <w:link w:val="BodyTextChar"/>
    <w:semiHidden/>
    <w:rsid w:val="00674A3D"/>
    <w:rPr>
      <w:b/>
      <w:bCs/>
      <w:lang w:val="en-US"/>
    </w:rPr>
  </w:style>
  <w:style w:type="character" w:customStyle="1" w:styleId="BodyTextChar">
    <w:name w:val="Body Text Char"/>
    <w:link w:val="BodyText"/>
    <w:semiHidden/>
    <w:rsid w:val="00674A3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74A3D"/>
    <w:rPr>
      <w:rFonts w:ascii="Tahoma" w:hAnsi="Tahoma" w:cs="Tahoma"/>
      <w:sz w:val="16"/>
      <w:szCs w:val="16"/>
    </w:rPr>
  </w:style>
  <w:style w:type="character" w:customStyle="1" w:styleId="BalloonTextChar">
    <w:name w:val="Balloon Text Char"/>
    <w:link w:val="BalloonText"/>
    <w:uiPriority w:val="99"/>
    <w:semiHidden/>
    <w:rsid w:val="00674A3D"/>
    <w:rPr>
      <w:rFonts w:ascii="Tahoma" w:eastAsia="Times New Roman" w:hAnsi="Tahoma" w:cs="Tahoma"/>
      <w:sz w:val="16"/>
      <w:szCs w:val="16"/>
      <w:lang w:val="en-GB"/>
    </w:rPr>
  </w:style>
  <w:style w:type="paragraph" w:styleId="Footer">
    <w:name w:val="footer"/>
    <w:basedOn w:val="Normal"/>
    <w:link w:val="FooterChar"/>
    <w:unhideWhenUsed/>
    <w:rsid w:val="00674A3D"/>
    <w:pPr>
      <w:tabs>
        <w:tab w:val="center" w:pos="4680"/>
        <w:tab w:val="right" w:pos="9360"/>
      </w:tabs>
    </w:pPr>
  </w:style>
  <w:style w:type="character" w:customStyle="1" w:styleId="FooterChar">
    <w:name w:val="Footer Char"/>
    <w:link w:val="Footer"/>
    <w:rsid w:val="00674A3D"/>
    <w:rPr>
      <w:rFonts w:ascii="Times New Roman" w:eastAsia="Times New Roman" w:hAnsi="Times New Roman" w:cs="Times New Roman"/>
      <w:sz w:val="24"/>
      <w:szCs w:val="24"/>
      <w:lang w:val="en-GB"/>
    </w:rPr>
  </w:style>
  <w:style w:type="paragraph" w:customStyle="1" w:styleId="CM8">
    <w:name w:val="CM8"/>
    <w:basedOn w:val="Default"/>
    <w:next w:val="Default"/>
    <w:rsid w:val="00674A3D"/>
    <w:pPr>
      <w:spacing w:line="208" w:lineRule="atLeast"/>
    </w:pPr>
    <w:rPr>
      <w:color w:val="auto"/>
    </w:rPr>
  </w:style>
  <w:style w:type="paragraph" w:styleId="BodyText2">
    <w:name w:val="Body Text 2"/>
    <w:basedOn w:val="Normal"/>
    <w:link w:val="BodyText2Char"/>
    <w:uiPriority w:val="99"/>
    <w:semiHidden/>
    <w:unhideWhenUsed/>
    <w:rsid w:val="0012017B"/>
    <w:pPr>
      <w:spacing w:after="120" w:line="480" w:lineRule="auto"/>
    </w:pPr>
  </w:style>
  <w:style w:type="character" w:customStyle="1" w:styleId="BodyText2Char">
    <w:name w:val="Body Text 2 Char"/>
    <w:link w:val="BodyText2"/>
    <w:uiPriority w:val="99"/>
    <w:semiHidden/>
    <w:rsid w:val="0012017B"/>
    <w:rPr>
      <w:rFonts w:ascii="Times New Roman" w:eastAsia="Times New Roman" w:hAnsi="Times New Roman"/>
      <w:sz w:val="24"/>
      <w:szCs w:val="24"/>
      <w:lang w:val="en-GB"/>
    </w:rPr>
  </w:style>
  <w:style w:type="paragraph" w:customStyle="1" w:styleId="ColorfulList-Accent11">
    <w:name w:val="Colorful List - Accent 11"/>
    <w:basedOn w:val="Normal"/>
    <w:uiPriority w:val="34"/>
    <w:qFormat/>
    <w:rsid w:val="00C237E5"/>
    <w:pPr>
      <w:ind w:left="720"/>
    </w:pPr>
  </w:style>
  <w:style w:type="paragraph" w:styleId="BodyTextIndent">
    <w:name w:val="Body Text Indent"/>
    <w:basedOn w:val="Normal"/>
    <w:link w:val="BodyTextIndentChar"/>
    <w:semiHidden/>
    <w:rsid w:val="007C6DE5"/>
    <w:pPr>
      <w:spacing w:after="120"/>
      <w:ind w:left="360"/>
    </w:pPr>
  </w:style>
  <w:style w:type="character" w:customStyle="1" w:styleId="BodyTextIndentChar">
    <w:name w:val="Body Text Indent Char"/>
    <w:link w:val="BodyTextIndent"/>
    <w:semiHidden/>
    <w:rsid w:val="007C6DE5"/>
    <w:rPr>
      <w:rFonts w:ascii="Times New Roman" w:eastAsia="Times New Roman" w:hAnsi="Times New Roman"/>
      <w:sz w:val="24"/>
      <w:szCs w:val="24"/>
      <w:lang w:eastAsia="en-US"/>
    </w:rPr>
  </w:style>
  <w:style w:type="character" w:styleId="CommentReference">
    <w:name w:val="annotation reference"/>
    <w:uiPriority w:val="99"/>
    <w:unhideWhenUsed/>
    <w:rsid w:val="0003702F"/>
    <w:rPr>
      <w:sz w:val="18"/>
      <w:szCs w:val="18"/>
    </w:rPr>
  </w:style>
  <w:style w:type="paragraph" w:styleId="CommentText">
    <w:name w:val="annotation text"/>
    <w:basedOn w:val="Normal"/>
    <w:link w:val="CommentTextChar"/>
    <w:unhideWhenUsed/>
    <w:rsid w:val="0003702F"/>
  </w:style>
  <w:style w:type="character" w:customStyle="1" w:styleId="CommentTextChar">
    <w:name w:val="Comment Text Char"/>
    <w:link w:val="CommentText"/>
    <w:rsid w:val="0003702F"/>
    <w:rPr>
      <w:rFonts w:ascii="Times New Roman" w:eastAsia="Times New Roman" w:hAnsi="Times New Roman"/>
      <w:sz w:val="24"/>
      <w:szCs w:val="24"/>
      <w:lang w:val="en-GB"/>
    </w:rPr>
  </w:style>
  <w:style w:type="paragraph" w:styleId="CommentSubject">
    <w:name w:val="annotation subject"/>
    <w:basedOn w:val="CommentText"/>
    <w:next w:val="CommentText"/>
    <w:link w:val="CommentSubjectChar"/>
    <w:uiPriority w:val="99"/>
    <w:semiHidden/>
    <w:unhideWhenUsed/>
    <w:rsid w:val="0003702F"/>
    <w:rPr>
      <w:b/>
      <w:bCs/>
      <w:sz w:val="20"/>
      <w:szCs w:val="20"/>
    </w:rPr>
  </w:style>
  <w:style w:type="character" w:customStyle="1" w:styleId="CommentSubjectChar">
    <w:name w:val="Comment Subject Char"/>
    <w:link w:val="CommentSubject"/>
    <w:uiPriority w:val="99"/>
    <w:semiHidden/>
    <w:rsid w:val="0003702F"/>
    <w:rPr>
      <w:rFonts w:ascii="Times New Roman" w:eastAsia="Times New Roman" w:hAnsi="Times New Roman"/>
      <w:b/>
      <w:bCs/>
      <w:sz w:val="24"/>
      <w:szCs w:val="24"/>
      <w:lang w:val="en-GB"/>
    </w:rPr>
  </w:style>
  <w:style w:type="paragraph" w:customStyle="1" w:styleId="xCoverDocTitle">
    <w:name w:val="xCoverDocTitle"/>
    <w:basedOn w:val="Normal"/>
    <w:rsid w:val="00E31A19"/>
    <w:pPr>
      <w:spacing w:before="240"/>
      <w:jc w:val="center"/>
    </w:pPr>
    <w:rPr>
      <w:rFonts w:ascii="Arial" w:hAnsi="Arial"/>
      <w:b/>
      <w:szCs w:val="20"/>
      <w:lang w:val="en-US"/>
    </w:rPr>
  </w:style>
  <w:style w:type="paragraph" w:styleId="ListParagraph">
    <w:name w:val="List Paragraph"/>
    <w:basedOn w:val="Normal"/>
    <w:uiPriority w:val="34"/>
    <w:qFormat/>
    <w:rsid w:val="000128FD"/>
    <w:pPr>
      <w:ind w:left="720"/>
    </w:pPr>
  </w:style>
  <w:style w:type="character" w:styleId="PageNumber">
    <w:name w:val="page number"/>
    <w:basedOn w:val="DefaultParagraphFont"/>
    <w:uiPriority w:val="99"/>
    <w:semiHidden/>
    <w:unhideWhenUsed/>
    <w:rsid w:val="00D80A3B"/>
  </w:style>
  <w:style w:type="paragraph" w:styleId="Revision">
    <w:name w:val="Revision"/>
    <w:hidden/>
    <w:uiPriority w:val="99"/>
    <w:semiHidden/>
    <w:rsid w:val="006421A4"/>
    <w:rPr>
      <w:rFonts w:ascii="Times New Roman" w:eastAsia="Times New Roman" w:hAnsi="Times New Roman"/>
      <w:lang w:val="en-GB"/>
    </w:rPr>
  </w:style>
  <w:style w:type="paragraph" w:customStyle="1" w:styleId="Headings3">
    <w:name w:val="Headings 3"/>
    <w:basedOn w:val="Normal"/>
    <w:link w:val="Headings3Char"/>
    <w:qFormat/>
    <w:rsid w:val="002D609D"/>
    <w:pPr>
      <w:spacing w:after="200" w:line="276" w:lineRule="auto"/>
      <w:jc w:val="both"/>
    </w:pPr>
    <w:rPr>
      <w:rFonts w:ascii="Arial" w:eastAsia="MS Mincho" w:hAnsi="Arial" w:cs="Arial"/>
      <w:b/>
      <w:sz w:val="20"/>
      <w:szCs w:val="20"/>
      <w:lang w:val="en-US"/>
    </w:rPr>
  </w:style>
  <w:style w:type="character" w:customStyle="1" w:styleId="Headings3Char">
    <w:name w:val="Headings 3 Char"/>
    <w:link w:val="Headings3"/>
    <w:rsid w:val="002D609D"/>
    <w:rPr>
      <w:rFonts w:ascii="Arial" w:eastAsia="MS Mincho" w:hAnsi="Arial" w:cs="Arial"/>
      <w:b/>
      <w:sz w:val="20"/>
      <w:szCs w:val="20"/>
    </w:rPr>
  </w:style>
  <w:style w:type="character" w:styleId="Hyperlink">
    <w:name w:val="Hyperlink"/>
    <w:basedOn w:val="DefaultParagraphFont"/>
    <w:uiPriority w:val="99"/>
    <w:unhideWhenUsed/>
    <w:rsid w:val="008D3E60"/>
    <w:rPr>
      <w:color w:val="0563C1" w:themeColor="hyperlink"/>
      <w:u w:val="single"/>
    </w:rPr>
  </w:style>
  <w:style w:type="character" w:styleId="FollowedHyperlink">
    <w:name w:val="FollowedHyperlink"/>
    <w:basedOn w:val="DefaultParagraphFont"/>
    <w:uiPriority w:val="99"/>
    <w:semiHidden/>
    <w:unhideWhenUsed/>
    <w:rsid w:val="008D3E60"/>
    <w:rPr>
      <w:color w:val="954F72" w:themeColor="followedHyperlink"/>
      <w:u w:val="single"/>
    </w:rPr>
  </w:style>
  <w:style w:type="character" w:customStyle="1" w:styleId="UnresolvedMention1">
    <w:name w:val="Unresolved Mention1"/>
    <w:basedOn w:val="DefaultParagraphFont"/>
    <w:uiPriority w:val="99"/>
    <w:semiHidden/>
    <w:unhideWhenUsed/>
    <w:rsid w:val="00821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556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rmusyimi@kemri-wellcome.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tigoi@kemri-wellcome.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C236B8D9F554CBC32527E6EBC203B" ma:contentTypeVersion="11" ma:contentTypeDescription="Create a new document." ma:contentTypeScope="" ma:versionID="2876e43756bf8ca4840b9df5a3e2c084">
  <xsd:schema xmlns:xsd="http://www.w3.org/2001/XMLSchema" xmlns:xs="http://www.w3.org/2001/XMLSchema" xmlns:p="http://schemas.microsoft.com/office/2006/metadata/properties" xmlns:ns2="02adda7a-44a4-40c8-a24d-498b7dd7d6ef" xmlns:ns3="21a2c5b9-dc63-49ed-8d5c-7baa880d6009" targetNamespace="http://schemas.microsoft.com/office/2006/metadata/properties" ma:root="true" ma:fieldsID="80c83645d5385d41bd42819631f1439e" ns2:_="" ns3:_="">
    <xsd:import namespace="02adda7a-44a4-40c8-a24d-498b7dd7d6ef"/>
    <xsd:import namespace="21a2c5b9-dc63-49ed-8d5c-7baa880d60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da7a-44a4-40c8-a24d-498b7dd7d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2c5b9-dc63-49ed-8d5c-7baa880d60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037C92-EF7C-4EE3-A221-C115F7E0F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dda7a-44a4-40c8-a24d-498b7dd7d6ef"/>
    <ds:schemaRef ds:uri="21a2c5b9-dc63-49ed-8d5c-7baa880d6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C4442A-7BC5-49F4-9FFA-588AFD253D23}">
  <ds:schemaRefs>
    <ds:schemaRef ds:uri="http://schemas.openxmlformats.org/officeDocument/2006/bibliography"/>
  </ds:schemaRefs>
</ds:datastoreItem>
</file>

<file path=customXml/itemProps3.xml><?xml version="1.0" encoding="utf-8"?>
<ds:datastoreItem xmlns:ds="http://schemas.openxmlformats.org/officeDocument/2006/customXml" ds:itemID="{15BD90C1-558F-490C-867B-D3D70B3C42BB}">
  <ds:schemaRefs>
    <ds:schemaRef ds:uri="http://schemas.microsoft.com/sharepoint/v3/contenttype/forms"/>
  </ds:schemaRefs>
</ds:datastoreItem>
</file>

<file path=customXml/itemProps4.xml><?xml version="1.0" encoding="utf-8"?>
<ds:datastoreItem xmlns:ds="http://schemas.openxmlformats.org/officeDocument/2006/customXml" ds:itemID="{6EB9DC44-B9B1-40AD-BE78-460E0AB534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Archives</dc:creator>
  <cp:lastModifiedBy>Amos Fondo</cp:lastModifiedBy>
  <cp:revision>14</cp:revision>
  <cp:lastPrinted>2016-11-22T09:39:00Z</cp:lastPrinted>
  <dcterms:created xsi:type="dcterms:W3CDTF">2021-07-05T17:17:00Z</dcterms:created>
  <dcterms:modified xsi:type="dcterms:W3CDTF">2021-07-12T07:40:00Z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0x0101000D9C236B8D9F554CBC32527E6EBC203B</vt:lpwstr>
  </property>
</Properties>
</file>