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30"/>
        <w:gridCol w:w="6186"/>
      </w:tblGrid>
      <w:tr w:rsidR="00B96626" w14:paraId="5043ED71" w14:textId="77777777" w:rsidTr="00B96626">
        <w:tc>
          <w:tcPr>
            <w:tcW w:w="2830" w:type="dxa"/>
          </w:tcPr>
          <w:p w14:paraId="643A56AC" w14:textId="77777777" w:rsidR="00B96626" w:rsidRDefault="00B96626">
            <w:bookmarkStart w:id="0" w:name="_GoBack"/>
            <w:bookmarkEnd w:id="0"/>
            <w:r>
              <w:rPr>
                <w:noProof/>
                <w:lang w:eastAsia="en-GB"/>
              </w:rPr>
              <w:drawing>
                <wp:inline distT="0" distB="0" distL="0" distR="0" wp14:anchorId="35D8E837" wp14:editId="5D515601">
                  <wp:extent cx="161033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3416" cy="1159382"/>
                          </a:xfrm>
                          <a:prstGeom prst="rect">
                            <a:avLst/>
                          </a:prstGeom>
                        </pic:spPr>
                      </pic:pic>
                    </a:graphicData>
                  </a:graphic>
                </wp:inline>
              </w:drawing>
            </w:r>
          </w:p>
        </w:tc>
        <w:tc>
          <w:tcPr>
            <w:tcW w:w="6186" w:type="dxa"/>
          </w:tcPr>
          <w:p w14:paraId="2D1BF3FB" w14:textId="77777777" w:rsidR="00B96626" w:rsidRDefault="00B96626">
            <w:pPr>
              <w:rPr>
                <w:sz w:val="72"/>
                <w:szCs w:val="72"/>
              </w:rPr>
            </w:pPr>
            <w:r w:rsidRPr="00B96626">
              <w:rPr>
                <w:sz w:val="72"/>
                <w:szCs w:val="72"/>
              </w:rPr>
              <w:t xml:space="preserve">INTERCOVID </w:t>
            </w:r>
            <w:r w:rsidR="006D0A9C">
              <w:rPr>
                <w:sz w:val="72"/>
                <w:szCs w:val="72"/>
              </w:rPr>
              <w:t>STUDY</w:t>
            </w:r>
          </w:p>
          <w:p w14:paraId="246BA273" w14:textId="77777777" w:rsidR="00B96626" w:rsidRPr="00B96626" w:rsidRDefault="007E55AD">
            <w:pPr>
              <w:rPr>
                <w:sz w:val="44"/>
                <w:szCs w:val="44"/>
              </w:rPr>
            </w:pPr>
            <w:r>
              <w:rPr>
                <w:sz w:val="44"/>
                <w:szCs w:val="44"/>
              </w:rPr>
              <w:t xml:space="preserve">Frequently asked questions </w:t>
            </w:r>
          </w:p>
        </w:tc>
      </w:tr>
    </w:tbl>
    <w:p w14:paraId="58F8F5D2" w14:textId="77777777" w:rsidR="00814B06" w:rsidRDefault="00814B06" w:rsidP="00814B06">
      <w:pPr>
        <w:ind w:left="360"/>
      </w:pPr>
    </w:p>
    <w:p w14:paraId="76D9359D" w14:textId="1759C83A" w:rsidR="00D924D7" w:rsidRPr="00B52962" w:rsidRDefault="00D924D7" w:rsidP="00D924D7">
      <w:pPr>
        <w:pStyle w:val="ListParagraph"/>
        <w:numPr>
          <w:ilvl w:val="0"/>
          <w:numId w:val="1"/>
        </w:numPr>
        <w:ind w:left="0"/>
        <w:rPr>
          <w:rFonts w:ascii="Arial" w:hAnsi="Arial" w:cs="Arial"/>
          <w:b/>
        </w:rPr>
      </w:pPr>
      <w:r w:rsidRPr="00B52962">
        <w:rPr>
          <w:rFonts w:ascii="Arial" w:hAnsi="Arial" w:cs="Arial"/>
          <w:b/>
        </w:rPr>
        <w:t>Who is eligible?</w:t>
      </w:r>
    </w:p>
    <w:p w14:paraId="736B64AB" w14:textId="6A63081F" w:rsidR="00E20C01" w:rsidRPr="00B52962" w:rsidRDefault="00D924D7" w:rsidP="00D924D7">
      <w:pPr>
        <w:rPr>
          <w:rFonts w:ascii="Arial" w:hAnsi="Arial" w:cs="Arial"/>
        </w:rPr>
      </w:pPr>
      <w:r w:rsidRPr="00B52962">
        <w:rPr>
          <w:rFonts w:ascii="Arial" w:hAnsi="Arial" w:cs="Arial"/>
        </w:rPr>
        <w:t>The study is open to all pregnant women &gt;18 years old.</w:t>
      </w:r>
    </w:p>
    <w:p w14:paraId="17DCD56E" w14:textId="0D0011EC" w:rsidR="00D924D7" w:rsidRPr="00B52962" w:rsidRDefault="00D924D7" w:rsidP="00225CA8">
      <w:pPr>
        <w:pStyle w:val="ListParagraph"/>
        <w:numPr>
          <w:ilvl w:val="0"/>
          <w:numId w:val="1"/>
        </w:numPr>
        <w:spacing w:before="240"/>
        <w:ind w:left="0"/>
        <w:rPr>
          <w:rFonts w:ascii="Arial" w:hAnsi="Arial" w:cs="Arial"/>
          <w:b/>
          <w:u w:val="single"/>
        </w:rPr>
      </w:pPr>
      <w:r w:rsidRPr="00B52962">
        <w:rPr>
          <w:rFonts w:ascii="Arial" w:hAnsi="Arial" w:cs="Arial"/>
          <w:b/>
          <w:iCs/>
        </w:rPr>
        <w:t>What is an exposure / non-exposure</w:t>
      </w:r>
      <w:r w:rsidRPr="00B52962">
        <w:rPr>
          <w:rFonts w:ascii="Arial" w:hAnsi="Arial" w:cs="Arial"/>
        </w:rPr>
        <w:t xml:space="preserve">: </w:t>
      </w:r>
      <w:r w:rsidRPr="00B52962">
        <w:rPr>
          <w:rFonts w:ascii="Arial" w:hAnsi="Arial" w:cs="Arial"/>
          <w:b/>
          <w:u w:val="single"/>
        </w:rPr>
        <w:t xml:space="preserve">Who is an “exposure”? </w:t>
      </w:r>
    </w:p>
    <w:p w14:paraId="0DF4AB31" w14:textId="42BFABFA" w:rsidR="00D924D7" w:rsidRPr="00B52962" w:rsidRDefault="00D924D7" w:rsidP="00D924D7">
      <w:pPr>
        <w:rPr>
          <w:rFonts w:ascii="Arial" w:hAnsi="Arial" w:cs="Arial"/>
        </w:rPr>
      </w:pPr>
      <w:r w:rsidRPr="00B52962">
        <w:rPr>
          <w:rFonts w:ascii="Arial" w:hAnsi="Arial" w:cs="Arial"/>
        </w:rPr>
        <w:t xml:space="preserve">Any </w:t>
      </w:r>
      <w:r w:rsidRPr="00B52962">
        <w:rPr>
          <w:rFonts w:ascii="Arial" w:hAnsi="Arial" w:cs="Arial"/>
          <w:b/>
        </w:rPr>
        <w:t>pregnant</w:t>
      </w:r>
      <w:r w:rsidRPr="00B52962">
        <w:rPr>
          <w:rFonts w:ascii="Arial" w:hAnsi="Arial" w:cs="Arial"/>
        </w:rPr>
        <w:t xml:space="preserve"> woman that has</w:t>
      </w:r>
      <w:r w:rsidR="001943B8" w:rsidRPr="00B52962">
        <w:rPr>
          <w:rFonts w:ascii="Arial" w:hAnsi="Arial" w:cs="Arial"/>
        </w:rPr>
        <w:t xml:space="preserve"> any of the following:</w:t>
      </w:r>
    </w:p>
    <w:p w14:paraId="7E581C30" w14:textId="0876840B" w:rsidR="00D924D7" w:rsidRPr="00B52962" w:rsidRDefault="00D924D7" w:rsidP="00D924D7">
      <w:pPr>
        <w:pStyle w:val="ListParagraph"/>
        <w:numPr>
          <w:ilvl w:val="0"/>
          <w:numId w:val="3"/>
        </w:numPr>
        <w:ind w:left="0"/>
        <w:rPr>
          <w:rFonts w:ascii="Arial" w:hAnsi="Arial" w:cs="Arial"/>
        </w:rPr>
      </w:pPr>
      <w:r w:rsidRPr="00B52962">
        <w:rPr>
          <w:rFonts w:ascii="Arial" w:hAnsi="Arial" w:cs="Arial"/>
        </w:rPr>
        <w:t>laboratory confirmed COVID-19 infection based on local protocols and methods</w:t>
      </w:r>
    </w:p>
    <w:p w14:paraId="153E4FC8" w14:textId="59CF8036" w:rsidR="00D924D7" w:rsidRPr="00B52962" w:rsidRDefault="00D924D7" w:rsidP="00D924D7">
      <w:pPr>
        <w:pStyle w:val="ListParagraph"/>
        <w:numPr>
          <w:ilvl w:val="0"/>
          <w:numId w:val="3"/>
        </w:numPr>
        <w:ind w:left="0"/>
        <w:rPr>
          <w:rFonts w:ascii="Arial" w:hAnsi="Arial" w:cs="Arial"/>
        </w:rPr>
      </w:pPr>
      <w:r w:rsidRPr="00B52962">
        <w:rPr>
          <w:rFonts w:ascii="Arial" w:hAnsi="Arial" w:cs="Arial"/>
        </w:rPr>
        <w:t>the presence of symptoms compatible with COVID-19 infection according to a predefined list of symptoms</w:t>
      </w:r>
    </w:p>
    <w:p w14:paraId="12876654" w14:textId="7D9DA5BA" w:rsidR="00D924D7" w:rsidRPr="00B52962" w:rsidRDefault="00D924D7" w:rsidP="00D924D7">
      <w:pPr>
        <w:pStyle w:val="ListParagraph"/>
        <w:numPr>
          <w:ilvl w:val="0"/>
          <w:numId w:val="3"/>
        </w:numPr>
        <w:ind w:left="0"/>
        <w:rPr>
          <w:rFonts w:ascii="Arial" w:hAnsi="Arial" w:cs="Arial"/>
        </w:rPr>
      </w:pPr>
      <w:r w:rsidRPr="00B52962">
        <w:rPr>
          <w:rFonts w:ascii="Arial" w:hAnsi="Arial" w:cs="Arial"/>
        </w:rPr>
        <w:t>absence of symptoms, but reporting a close interaction with a person(s), who has laboratory confirmed COVID-19 infection</w:t>
      </w:r>
    </w:p>
    <w:p w14:paraId="6F6D609B" w14:textId="6D389F8E" w:rsidR="00D924D7" w:rsidRPr="00B52962" w:rsidRDefault="00D924D7" w:rsidP="00D924D7">
      <w:pPr>
        <w:pStyle w:val="ListParagraph"/>
        <w:numPr>
          <w:ilvl w:val="0"/>
          <w:numId w:val="3"/>
        </w:numPr>
        <w:ind w:left="0"/>
        <w:rPr>
          <w:rFonts w:ascii="Arial" w:hAnsi="Arial" w:cs="Arial"/>
        </w:rPr>
      </w:pPr>
      <w:r w:rsidRPr="00B52962">
        <w:rPr>
          <w:rFonts w:ascii="Arial" w:hAnsi="Arial" w:cs="Arial"/>
        </w:rPr>
        <w:t>radiological confirmation of COVID</w:t>
      </w:r>
      <w:r w:rsidR="00B04C93" w:rsidRPr="00B52962">
        <w:rPr>
          <w:rFonts w:ascii="Arial" w:hAnsi="Arial" w:cs="Arial"/>
        </w:rPr>
        <w:t>-19</w:t>
      </w:r>
      <w:r w:rsidRPr="00B52962">
        <w:rPr>
          <w:rFonts w:ascii="Arial" w:hAnsi="Arial" w:cs="Arial"/>
        </w:rPr>
        <w:t xml:space="preserve"> symptoms</w:t>
      </w:r>
    </w:p>
    <w:p w14:paraId="475FDBAD" w14:textId="437B48A6" w:rsidR="001943B8" w:rsidRPr="00B52962" w:rsidRDefault="001943B8" w:rsidP="001943B8">
      <w:pPr>
        <w:pStyle w:val="ListParagraph"/>
        <w:ind w:left="0"/>
        <w:rPr>
          <w:rFonts w:ascii="Arial" w:hAnsi="Arial" w:cs="Arial"/>
        </w:rPr>
      </w:pPr>
    </w:p>
    <w:p w14:paraId="6B9EE91C" w14:textId="16EB1D9D" w:rsidR="001943B8" w:rsidRPr="00B52962" w:rsidRDefault="001943B8" w:rsidP="001943B8">
      <w:pPr>
        <w:pStyle w:val="ListParagraph"/>
        <w:ind w:left="0"/>
        <w:rPr>
          <w:rFonts w:ascii="Arial" w:hAnsi="Arial" w:cs="Arial"/>
        </w:rPr>
      </w:pPr>
      <w:r w:rsidRPr="00B52962">
        <w:rPr>
          <w:rFonts w:ascii="Arial" w:hAnsi="Arial" w:cs="Arial"/>
        </w:rPr>
        <w:t>Any woman who is known to be exposed to COVID-19, for the sake of this study will be called a ‘case’.</w:t>
      </w:r>
    </w:p>
    <w:p w14:paraId="52200E12" w14:textId="77777777" w:rsidR="00D924D7" w:rsidRPr="00B52962" w:rsidRDefault="00D924D7" w:rsidP="00D924D7">
      <w:pPr>
        <w:rPr>
          <w:rFonts w:ascii="Arial" w:hAnsi="Arial" w:cs="Arial"/>
          <w:b/>
          <w:u w:val="single"/>
        </w:rPr>
      </w:pPr>
      <w:r w:rsidRPr="00B52962">
        <w:rPr>
          <w:rFonts w:ascii="Arial" w:hAnsi="Arial" w:cs="Arial"/>
          <w:b/>
          <w:u w:val="single"/>
        </w:rPr>
        <w:t xml:space="preserve">Who is a “non-exposure”? </w:t>
      </w:r>
    </w:p>
    <w:p w14:paraId="0AF3AF9E" w14:textId="711AFC85" w:rsidR="00E20C01" w:rsidRPr="00B52962" w:rsidRDefault="00D924D7" w:rsidP="00D924D7">
      <w:pPr>
        <w:rPr>
          <w:rFonts w:ascii="Arial" w:hAnsi="Arial" w:cs="Arial"/>
        </w:rPr>
      </w:pPr>
      <w:r w:rsidRPr="00B52962">
        <w:rPr>
          <w:rFonts w:ascii="Arial" w:hAnsi="Arial" w:cs="Arial"/>
        </w:rPr>
        <w:t xml:space="preserve">Any </w:t>
      </w:r>
      <w:r w:rsidRPr="00B52962">
        <w:rPr>
          <w:rFonts w:ascii="Arial" w:hAnsi="Arial" w:cs="Arial"/>
          <w:b/>
        </w:rPr>
        <w:t>pregnant</w:t>
      </w:r>
      <w:r w:rsidRPr="00B52962">
        <w:rPr>
          <w:rFonts w:ascii="Arial" w:hAnsi="Arial" w:cs="Arial"/>
        </w:rPr>
        <w:t xml:space="preserve"> woman at least 18 years old, </w:t>
      </w:r>
      <w:r w:rsidR="001943B8" w:rsidRPr="00B52962">
        <w:rPr>
          <w:rFonts w:ascii="Arial" w:hAnsi="Arial" w:cs="Arial"/>
        </w:rPr>
        <w:t>who is not known to be exposed to COVID-19 for this study will be called a ‘non-case’.</w:t>
      </w:r>
    </w:p>
    <w:p w14:paraId="2617A1FB" w14:textId="6DE2BC20" w:rsidR="00B52962" w:rsidRPr="00B52962" w:rsidRDefault="001943B8" w:rsidP="00225CA8">
      <w:pPr>
        <w:rPr>
          <w:rFonts w:ascii="Arial" w:hAnsi="Arial" w:cs="Arial"/>
        </w:rPr>
      </w:pPr>
      <w:r w:rsidRPr="00B52962">
        <w:rPr>
          <w:rFonts w:ascii="Arial" w:hAnsi="Arial" w:cs="Arial"/>
        </w:rPr>
        <w:t>For each ‘case’ recruited, two ‘non-cases’ must be recruited</w:t>
      </w:r>
    </w:p>
    <w:p w14:paraId="0A2B6613" w14:textId="01DE74FE" w:rsidR="00D924D7" w:rsidRPr="00B52962" w:rsidRDefault="00D924D7" w:rsidP="00225CA8">
      <w:pPr>
        <w:pStyle w:val="ListParagraph"/>
        <w:numPr>
          <w:ilvl w:val="0"/>
          <w:numId w:val="1"/>
        </w:numPr>
        <w:ind w:left="-284" w:hanging="142"/>
        <w:rPr>
          <w:rFonts w:ascii="Arial" w:hAnsi="Arial" w:cs="Arial"/>
        </w:rPr>
      </w:pPr>
      <w:r w:rsidRPr="00B52962">
        <w:rPr>
          <w:rFonts w:ascii="Arial" w:hAnsi="Arial" w:cs="Arial"/>
          <w:b/>
          <w:iCs/>
        </w:rPr>
        <w:t>What forms do I need to complete?</w:t>
      </w:r>
    </w:p>
    <w:tbl>
      <w:tblPr>
        <w:tblW w:w="0" w:type="auto"/>
        <w:tblCellMar>
          <w:left w:w="0" w:type="dxa"/>
          <w:right w:w="0" w:type="dxa"/>
        </w:tblCellMar>
        <w:tblLook w:val="04A0" w:firstRow="1" w:lastRow="0" w:firstColumn="1" w:lastColumn="0" w:noHBand="0" w:noVBand="1"/>
      </w:tblPr>
      <w:tblGrid>
        <w:gridCol w:w="3109"/>
        <w:gridCol w:w="5897"/>
      </w:tblGrid>
      <w:tr w:rsidR="00D924D7" w:rsidRPr="00B52962" w14:paraId="20509906" w14:textId="77777777" w:rsidTr="005D2BAB">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F7A34C" w14:textId="77777777" w:rsidR="00D924D7" w:rsidRPr="00B52962" w:rsidRDefault="00D924D7" w:rsidP="00C520B0">
            <w:pPr>
              <w:rPr>
                <w:rFonts w:ascii="Arial" w:hAnsi="Arial" w:cs="Arial"/>
                <w:color w:val="000000"/>
              </w:rPr>
            </w:pPr>
            <w:r w:rsidRPr="00B52962">
              <w:rPr>
                <w:rFonts w:ascii="Arial" w:hAnsi="Arial" w:cs="Arial"/>
                <w:color w:val="000000"/>
              </w:rPr>
              <w:t>Form name</w:t>
            </w:r>
          </w:p>
        </w:tc>
        <w:tc>
          <w:tcPr>
            <w:tcW w:w="58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405D85" w14:textId="77777777" w:rsidR="00D924D7" w:rsidRPr="00B52962" w:rsidRDefault="00D924D7" w:rsidP="00C520B0">
            <w:pPr>
              <w:rPr>
                <w:rFonts w:ascii="Arial" w:hAnsi="Arial" w:cs="Arial"/>
                <w:color w:val="000000"/>
              </w:rPr>
            </w:pPr>
            <w:r w:rsidRPr="00B52962">
              <w:rPr>
                <w:rFonts w:ascii="Arial" w:hAnsi="Arial" w:cs="Arial"/>
                <w:color w:val="000000"/>
              </w:rPr>
              <w:t>When to complete</w:t>
            </w:r>
          </w:p>
        </w:tc>
      </w:tr>
      <w:tr w:rsidR="00D924D7" w:rsidRPr="00B52962" w14:paraId="476C36AC" w14:textId="77777777" w:rsidTr="005D2B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B4FA0" w14:textId="77777777" w:rsidR="00D924D7" w:rsidRPr="00B52962" w:rsidRDefault="00D924D7" w:rsidP="00C520B0">
            <w:pPr>
              <w:rPr>
                <w:rFonts w:ascii="Arial" w:hAnsi="Arial" w:cs="Arial"/>
                <w:color w:val="000000"/>
              </w:rPr>
            </w:pPr>
            <w:r w:rsidRPr="00B52962">
              <w:rPr>
                <w:rFonts w:ascii="Arial" w:hAnsi="Arial" w:cs="Arial"/>
                <w:color w:val="000000"/>
              </w:rPr>
              <w:t>COVID Study Entry Form</w:t>
            </w:r>
          </w:p>
        </w:tc>
        <w:tc>
          <w:tcPr>
            <w:tcW w:w="5897" w:type="dxa"/>
            <w:tcBorders>
              <w:top w:val="nil"/>
              <w:left w:val="nil"/>
              <w:bottom w:val="single" w:sz="8" w:space="0" w:color="auto"/>
              <w:right w:val="single" w:sz="8" w:space="0" w:color="auto"/>
            </w:tcBorders>
            <w:tcMar>
              <w:top w:w="0" w:type="dxa"/>
              <w:left w:w="108" w:type="dxa"/>
              <w:bottom w:w="0" w:type="dxa"/>
              <w:right w:w="108" w:type="dxa"/>
            </w:tcMar>
            <w:hideMark/>
          </w:tcPr>
          <w:p w14:paraId="7FFA7BCC" w14:textId="2AEA472D" w:rsidR="00D924D7" w:rsidRPr="00B52962" w:rsidRDefault="00225CA8" w:rsidP="00C520B0">
            <w:pPr>
              <w:rPr>
                <w:rFonts w:ascii="Arial" w:hAnsi="Arial" w:cs="Arial"/>
                <w:color w:val="000000"/>
              </w:rPr>
            </w:pPr>
            <w:r w:rsidRPr="00B52962">
              <w:rPr>
                <w:rFonts w:ascii="Arial" w:hAnsi="Arial" w:cs="Arial"/>
                <w:color w:val="000000"/>
              </w:rPr>
              <w:t>Complete for every woman screened to participate in the study.</w:t>
            </w:r>
          </w:p>
        </w:tc>
      </w:tr>
      <w:tr w:rsidR="00D924D7" w:rsidRPr="00B52962" w14:paraId="7D32EF42" w14:textId="77777777" w:rsidTr="005D2B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A3E2D" w14:textId="77777777" w:rsidR="00D924D7" w:rsidRPr="00B52962" w:rsidRDefault="00D924D7" w:rsidP="00C520B0">
            <w:pPr>
              <w:rPr>
                <w:rFonts w:ascii="Arial" w:hAnsi="Arial" w:cs="Arial"/>
                <w:color w:val="000000"/>
              </w:rPr>
            </w:pPr>
            <w:r w:rsidRPr="00B52962">
              <w:rPr>
                <w:rFonts w:ascii="Arial" w:hAnsi="Arial" w:cs="Arial"/>
                <w:color w:val="000000"/>
              </w:rPr>
              <w:t>Maternal Referral/Admission</w:t>
            </w:r>
          </w:p>
        </w:tc>
        <w:tc>
          <w:tcPr>
            <w:tcW w:w="5897" w:type="dxa"/>
            <w:tcBorders>
              <w:top w:val="nil"/>
              <w:left w:val="nil"/>
              <w:bottom w:val="single" w:sz="8" w:space="0" w:color="auto"/>
              <w:right w:val="single" w:sz="8" w:space="0" w:color="auto"/>
            </w:tcBorders>
            <w:tcMar>
              <w:top w:w="0" w:type="dxa"/>
              <w:left w:w="108" w:type="dxa"/>
              <w:bottom w:w="0" w:type="dxa"/>
              <w:right w:w="108" w:type="dxa"/>
            </w:tcMar>
            <w:hideMark/>
          </w:tcPr>
          <w:p w14:paraId="75B00814" w14:textId="77777777" w:rsidR="00D924D7" w:rsidRPr="00B52962" w:rsidRDefault="00D924D7" w:rsidP="00C520B0">
            <w:pPr>
              <w:rPr>
                <w:rFonts w:ascii="Arial" w:hAnsi="Arial" w:cs="Arial"/>
                <w:color w:val="000000"/>
              </w:rPr>
            </w:pPr>
            <w:r w:rsidRPr="00B52962">
              <w:rPr>
                <w:rFonts w:ascii="Arial" w:hAnsi="Arial" w:cs="Arial"/>
                <w:color w:val="000000"/>
              </w:rPr>
              <w:t>If the woman is not delivering at the time of recruitment, fill this in, but keep her in the study and fill in the Pregnancy and Delivery form when she does deliver.</w:t>
            </w:r>
          </w:p>
        </w:tc>
      </w:tr>
      <w:tr w:rsidR="00D924D7" w:rsidRPr="00B52962" w14:paraId="3A335FCB" w14:textId="77777777" w:rsidTr="005D2BAB">
        <w:trPr>
          <w:trHeight w:val="444"/>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1AAE4" w14:textId="77777777" w:rsidR="00D924D7" w:rsidRPr="00B52962" w:rsidRDefault="00D924D7" w:rsidP="00C520B0">
            <w:pPr>
              <w:rPr>
                <w:rFonts w:ascii="Arial" w:hAnsi="Arial" w:cs="Arial"/>
                <w:color w:val="000000"/>
              </w:rPr>
            </w:pPr>
            <w:r w:rsidRPr="00B52962">
              <w:rPr>
                <w:rFonts w:ascii="Arial" w:hAnsi="Arial" w:cs="Arial"/>
                <w:color w:val="000000"/>
              </w:rPr>
              <w:t>Pregnancy and Delivery form</w:t>
            </w:r>
          </w:p>
        </w:tc>
        <w:tc>
          <w:tcPr>
            <w:tcW w:w="5897" w:type="dxa"/>
            <w:tcBorders>
              <w:top w:val="nil"/>
              <w:left w:val="nil"/>
              <w:bottom w:val="single" w:sz="8" w:space="0" w:color="auto"/>
              <w:right w:val="single" w:sz="8" w:space="0" w:color="auto"/>
            </w:tcBorders>
            <w:tcMar>
              <w:top w:w="0" w:type="dxa"/>
              <w:left w:w="108" w:type="dxa"/>
              <w:bottom w:w="0" w:type="dxa"/>
              <w:right w:w="108" w:type="dxa"/>
            </w:tcMar>
            <w:hideMark/>
          </w:tcPr>
          <w:p w14:paraId="0ED5C6AC" w14:textId="78AAFD03" w:rsidR="00D924D7" w:rsidRPr="00B52962" w:rsidRDefault="00D924D7" w:rsidP="00B04C93">
            <w:pPr>
              <w:rPr>
                <w:rFonts w:ascii="Arial" w:hAnsi="Arial" w:cs="Arial"/>
                <w:color w:val="000000"/>
              </w:rPr>
            </w:pPr>
            <w:r w:rsidRPr="00B52962">
              <w:rPr>
                <w:rFonts w:ascii="Arial" w:hAnsi="Arial" w:cs="Arial"/>
                <w:color w:val="000000"/>
              </w:rPr>
              <w:t xml:space="preserve">At delivery for each case and </w:t>
            </w:r>
            <w:r w:rsidR="00B04C93" w:rsidRPr="00B52962">
              <w:rPr>
                <w:rFonts w:ascii="Arial" w:hAnsi="Arial" w:cs="Arial"/>
                <w:color w:val="000000"/>
              </w:rPr>
              <w:t>non-case</w:t>
            </w:r>
            <w:r w:rsidRPr="00B52962">
              <w:rPr>
                <w:rFonts w:ascii="Arial" w:hAnsi="Arial" w:cs="Arial"/>
                <w:color w:val="000000"/>
              </w:rPr>
              <w:t>.</w:t>
            </w:r>
          </w:p>
        </w:tc>
      </w:tr>
      <w:tr w:rsidR="00D924D7" w:rsidRPr="00B52962" w14:paraId="72AA4D4D" w14:textId="77777777" w:rsidTr="005D2B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EEC822" w14:textId="77777777" w:rsidR="00D924D7" w:rsidRPr="00B52962" w:rsidRDefault="00D924D7" w:rsidP="00C520B0">
            <w:pPr>
              <w:rPr>
                <w:rFonts w:ascii="Arial" w:hAnsi="Arial" w:cs="Arial"/>
                <w:color w:val="000000"/>
              </w:rPr>
            </w:pPr>
            <w:r w:rsidRPr="00B52962">
              <w:rPr>
                <w:rFonts w:ascii="Arial" w:hAnsi="Arial" w:cs="Arial"/>
                <w:color w:val="000000"/>
              </w:rPr>
              <w:t xml:space="preserve">Intensive Care form </w:t>
            </w:r>
          </w:p>
        </w:tc>
        <w:tc>
          <w:tcPr>
            <w:tcW w:w="5897" w:type="dxa"/>
            <w:tcBorders>
              <w:top w:val="nil"/>
              <w:left w:val="nil"/>
              <w:bottom w:val="single" w:sz="8" w:space="0" w:color="auto"/>
              <w:right w:val="single" w:sz="8" w:space="0" w:color="auto"/>
            </w:tcBorders>
            <w:tcMar>
              <w:top w:w="0" w:type="dxa"/>
              <w:left w:w="108" w:type="dxa"/>
              <w:bottom w:w="0" w:type="dxa"/>
              <w:right w:w="108" w:type="dxa"/>
            </w:tcMar>
          </w:tcPr>
          <w:p w14:paraId="6680B4F0" w14:textId="77777777" w:rsidR="00D924D7" w:rsidRPr="00B52962" w:rsidRDefault="00D924D7" w:rsidP="00C520B0">
            <w:pPr>
              <w:rPr>
                <w:rFonts w:ascii="Arial" w:hAnsi="Arial" w:cs="Arial"/>
                <w:color w:val="000000"/>
              </w:rPr>
            </w:pPr>
            <w:r w:rsidRPr="00B52962">
              <w:rPr>
                <w:rFonts w:ascii="Arial" w:hAnsi="Arial" w:cs="Arial"/>
                <w:color w:val="000000"/>
              </w:rPr>
              <w:t>If the woman is admitted to intensive care at any point during the study.</w:t>
            </w:r>
          </w:p>
        </w:tc>
      </w:tr>
      <w:tr w:rsidR="00D924D7" w:rsidRPr="00B52962" w14:paraId="424DFE2D" w14:textId="77777777" w:rsidTr="005D2B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47551" w14:textId="77777777" w:rsidR="00D924D7" w:rsidRPr="00B52962" w:rsidRDefault="00D924D7" w:rsidP="00C520B0">
            <w:pPr>
              <w:rPr>
                <w:rFonts w:ascii="Arial" w:hAnsi="Arial" w:cs="Arial"/>
                <w:color w:val="000000"/>
              </w:rPr>
            </w:pPr>
            <w:r w:rsidRPr="00B52962">
              <w:rPr>
                <w:rFonts w:ascii="Arial" w:hAnsi="Arial" w:cs="Arial"/>
                <w:color w:val="000000"/>
              </w:rPr>
              <w:t>Infant Follow-up form</w:t>
            </w:r>
          </w:p>
        </w:tc>
        <w:tc>
          <w:tcPr>
            <w:tcW w:w="5897" w:type="dxa"/>
            <w:tcBorders>
              <w:top w:val="nil"/>
              <w:left w:val="nil"/>
              <w:bottom w:val="single" w:sz="8" w:space="0" w:color="auto"/>
              <w:right w:val="single" w:sz="8" w:space="0" w:color="auto"/>
            </w:tcBorders>
            <w:tcMar>
              <w:top w:w="0" w:type="dxa"/>
              <w:left w:w="108" w:type="dxa"/>
              <w:bottom w:w="0" w:type="dxa"/>
              <w:right w:w="108" w:type="dxa"/>
            </w:tcMar>
            <w:hideMark/>
          </w:tcPr>
          <w:p w14:paraId="4AF55F18" w14:textId="77777777" w:rsidR="00D924D7" w:rsidRPr="00B52962" w:rsidRDefault="00D924D7" w:rsidP="00C520B0">
            <w:pPr>
              <w:rPr>
                <w:rFonts w:ascii="Arial" w:hAnsi="Arial" w:cs="Arial"/>
                <w:color w:val="000000"/>
              </w:rPr>
            </w:pPr>
            <w:r w:rsidRPr="00B52962">
              <w:rPr>
                <w:rFonts w:ascii="Arial" w:hAnsi="Arial" w:cs="Arial"/>
                <w:color w:val="000000"/>
              </w:rPr>
              <w:t>Complete for each infant at discharge, and if the baby is admitted to hospital complete weekly until discharge.</w:t>
            </w:r>
          </w:p>
        </w:tc>
      </w:tr>
      <w:tr w:rsidR="00D924D7" w:rsidRPr="00B52962" w14:paraId="1DAFC6B7" w14:textId="77777777" w:rsidTr="005D2BAB">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CD1C0" w14:textId="77777777" w:rsidR="00D924D7" w:rsidRPr="00B52962" w:rsidRDefault="00D924D7" w:rsidP="00C520B0">
            <w:pPr>
              <w:rPr>
                <w:rFonts w:ascii="Arial" w:hAnsi="Arial" w:cs="Arial"/>
                <w:color w:val="000000"/>
              </w:rPr>
            </w:pPr>
            <w:r w:rsidRPr="00B52962">
              <w:rPr>
                <w:rFonts w:ascii="Arial" w:hAnsi="Arial" w:cs="Arial"/>
                <w:color w:val="000000"/>
              </w:rPr>
              <w:t>Neonatal abnormality form</w:t>
            </w:r>
          </w:p>
        </w:tc>
        <w:tc>
          <w:tcPr>
            <w:tcW w:w="5897" w:type="dxa"/>
            <w:tcBorders>
              <w:top w:val="nil"/>
              <w:left w:val="nil"/>
              <w:bottom w:val="single" w:sz="8" w:space="0" w:color="auto"/>
              <w:right w:val="single" w:sz="8" w:space="0" w:color="auto"/>
            </w:tcBorders>
            <w:tcMar>
              <w:top w:w="0" w:type="dxa"/>
              <w:left w:w="108" w:type="dxa"/>
              <w:bottom w:w="0" w:type="dxa"/>
              <w:right w:w="108" w:type="dxa"/>
            </w:tcMar>
            <w:hideMark/>
          </w:tcPr>
          <w:p w14:paraId="7DA77E93" w14:textId="77777777" w:rsidR="00D924D7" w:rsidRPr="00B52962" w:rsidRDefault="00D924D7" w:rsidP="00C520B0">
            <w:pPr>
              <w:rPr>
                <w:rFonts w:ascii="Arial" w:hAnsi="Arial" w:cs="Arial"/>
                <w:color w:val="000000"/>
              </w:rPr>
            </w:pPr>
            <w:r w:rsidRPr="00B52962">
              <w:rPr>
                <w:rFonts w:ascii="Arial" w:hAnsi="Arial" w:cs="Arial"/>
                <w:color w:val="000000"/>
              </w:rPr>
              <w:t>If the baby has conditions specified on the pregnancy and delivery form</w:t>
            </w:r>
          </w:p>
        </w:tc>
      </w:tr>
    </w:tbl>
    <w:p w14:paraId="7B6710F3" w14:textId="77777777" w:rsidR="00D924D7" w:rsidRPr="00B52962" w:rsidRDefault="00D924D7" w:rsidP="00D924D7">
      <w:pPr>
        <w:pStyle w:val="ListParagraph"/>
        <w:ind w:left="0"/>
        <w:rPr>
          <w:rFonts w:ascii="Arial" w:hAnsi="Arial" w:cs="Arial"/>
          <w:b/>
          <w:i/>
        </w:rPr>
      </w:pPr>
    </w:p>
    <w:p w14:paraId="720AD101" w14:textId="77777777" w:rsidR="00225CA8" w:rsidRPr="00B52962" w:rsidRDefault="00225CA8" w:rsidP="00225CA8">
      <w:pPr>
        <w:pStyle w:val="ListParagraph"/>
        <w:numPr>
          <w:ilvl w:val="0"/>
          <w:numId w:val="1"/>
        </w:numPr>
        <w:spacing w:before="240"/>
        <w:ind w:left="0"/>
        <w:rPr>
          <w:rFonts w:ascii="Arial" w:hAnsi="Arial" w:cs="Arial"/>
          <w:b/>
          <w:i/>
        </w:rPr>
      </w:pPr>
      <w:r w:rsidRPr="00B52962">
        <w:rPr>
          <w:rFonts w:ascii="Arial" w:hAnsi="Arial" w:cs="Arial"/>
          <w:b/>
        </w:rPr>
        <w:lastRenderedPageBreak/>
        <w:t xml:space="preserve">Can I recruit a woman that is eligible but was seen in previous weeks? </w:t>
      </w:r>
    </w:p>
    <w:p w14:paraId="2400FDC3" w14:textId="77777777" w:rsidR="00225CA8" w:rsidRPr="00B52962" w:rsidRDefault="00225CA8" w:rsidP="00225CA8">
      <w:pPr>
        <w:rPr>
          <w:rFonts w:ascii="Arial" w:hAnsi="Arial" w:cs="Arial"/>
        </w:rPr>
      </w:pPr>
      <w:r w:rsidRPr="00B52962">
        <w:rPr>
          <w:rFonts w:ascii="Arial" w:hAnsi="Arial" w:cs="Arial"/>
        </w:rPr>
        <w:t>Recruitment is to be prospective, but in the first few weeks it is recognised that candidate women may have accumulated so retrospective recruitment is acceptable in the initial phase.</w:t>
      </w:r>
    </w:p>
    <w:p w14:paraId="2D676141" w14:textId="77777777" w:rsidR="00225CA8" w:rsidRPr="00B52962" w:rsidRDefault="00225CA8" w:rsidP="00225CA8">
      <w:pPr>
        <w:pStyle w:val="ListParagraph"/>
        <w:ind w:left="0"/>
        <w:rPr>
          <w:rFonts w:ascii="Arial" w:hAnsi="Arial" w:cs="Arial"/>
          <w:b/>
        </w:rPr>
      </w:pPr>
    </w:p>
    <w:p w14:paraId="3CD7EF04" w14:textId="3FD13CD7" w:rsidR="00D924D7" w:rsidRPr="00B52962" w:rsidRDefault="00D924D7" w:rsidP="00B52962">
      <w:pPr>
        <w:pStyle w:val="ListParagraph"/>
        <w:numPr>
          <w:ilvl w:val="0"/>
          <w:numId w:val="1"/>
        </w:numPr>
        <w:spacing w:before="240"/>
        <w:ind w:left="0"/>
        <w:rPr>
          <w:rFonts w:ascii="Arial" w:hAnsi="Arial" w:cs="Arial"/>
          <w:b/>
        </w:rPr>
      </w:pPr>
      <w:r w:rsidRPr="00B52962">
        <w:rPr>
          <w:rFonts w:ascii="Arial" w:hAnsi="Arial" w:cs="Arial"/>
          <w:b/>
        </w:rPr>
        <w:t>How can my institution participate in the study?</w:t>
      </w:r>
    </w:p>
    <w:p w14:paraId="42F9313D" w14:textId="77777777" w:rsidR="00D924D7" w:rsidRPr="00B52962" w:rsidRDefault="00D924D7" w:rsidP="00D924D7">
      <w:pPr>
        <w:rPr>
          <w:rFonts w:ascii="Arial" w:hAnsi="Arial" w:cs="Arial"/>
        </w:rPr>
      </w:pPr>
      <w:r w:rsidRPr="00B52962">
        <w:rPr>
          <w:rFonts w:ascii="Arial" w:hAnsi="Arial" w:cs="Arial"/>
        </w:rPr>
        <w:t xml:space="preserve">Please report your interest and details to </w:t>
      </w:r>
      <w:hyperlink r:id="rId6" w:history="1">
        <w:r w:rsidRPr="00B52962">
          <w:rPr>
            <w:rStyle w:val="Hyperlink"/>
            <w:rFonts w:ascii="Arial" w:hAnsi="Arial" w:cs="Arial"/>
          </w:rPr>
          <w:t>adele.winsey@wrh.ox.ac.uk</w:t>
        </w:r>
      </w:hyperlink>
      <w:r w:rsidRPr="00B52962">
        <w:rPr>
          <w:rFonts w:ascii="Arial" w:hAnsi="Arial" w:cs="Arial"/>
        </w:rPr>
        <w:t xml:space="preserve"> </w:t>
      </w:r>
    </w:p>
    <w:p w14:paraId="6CE2C142" w14:textId="77777777" w:rsidR="00D924D7" w:rsidRPr="00B52962" w:rsidRDefault="00D924D7" w:rsidP="00D924D7">
      <w:pPr>
        <w:rPr>
          <w:rFonts w:ascii="Arial" w:hAnsi="Arial" w:cs="Arial"/>
        </w:rPr>
      </w:pPr>
      <w:r w:rsidRPr="00B52962">
        <w:rPr>
          <w:rFonts w:ascii="Arial" w:hAnsi="Arial" w:cs="Arial"/>
        </w:rPr>
        <w:t>Your institution will be sent a set of forms, a unique site identifier and access to the database.</w:t>
      </w:r>
    </w:p>
    <w:p w14:paraId="26C90B4E" w14:textId="77777777" w:rsidR="00225CA8" w:rsidRPr="00B52962" w:rsidRDefault="00225CA8" w:rsidP="00B52962">
      <w:pPr>
        <w:pStyle w:val="ListParagraph"/>
        <w:numPr>
          <w:ilvl w:val="0"/>
          <w:numId w:val="1"/>
        </w:numPr>
        <w:spacing w:after="120"/>
        <w:ind w:left="0" w:hanging="357"/>
        <w:rPr>
          <w:rFonts w:ascii="Arial" w:hAnsi="Arial" w:cs="Arial"/>
        </w:rPr>
      </w:pPr>
      <w:r w:rsidRPr="00B52962">
        <w:rPr>
          <w:rFonts w:ascii="Arial" w:hAnsi="Arial" w:cs="Arial"/>
          <w:b/>
        </w:rPr>
        <w:t>Are twins/multiple births eligible?</w:t>
      </w:r>
      <w:r w:rsidRPr="00B52962">
        <w:rPr>
          <w:rFonts w:ascii="Arial" w:hAnsi="Arial" w:cs="Arial"/>
        </w:rPr>
        <w:t xml:space="preserve"> </w:t>
      </w:r>
    </w:p>
    <w:p w14:paraId="6CB0D478" w14:textId="2D5B560E" w:rsidR="00E20C01" w:rsidRPr="00B52962" w:rsidRDefault="00225CA8" w:rsidP="00225CA8">
      <w:pPr>
        <w:rPr>
          <w:rFonts w:ascii="Arial" w:hAnsi="Arial" w:cs="Arial"/>
        </w:rPr>
      </w:pPr>
      <w:r w:rsidRPr="00B52962">
        <w:rPr>
          <w:rFonts w:ascii="Arial" w:hAnsi="Arial" w:cs="Arial"/>
        </w:rPr>
        <w:t xml:space="preserve"> Yes – the database will allow you to fill in multiple forms for one woman.</w:t>
      </w:r>
    </w:p>
    <w:p w14:paraId="6E77EA2A" w14:textId="77777777" w:rsidR="00D924D7" w:rsidRPr="00B52962" w:rsidRDefault="00D924D7" w:rsidP="00B52962">
      <w:pPr>
        <w:pStyle w:val="ListParagraph"/>
        <w:numPr>
          <w:ilvl w:val="0"/>
          <w:numId w:val="1"/>
        </w:numPr>
        <w:spacing w:before="120" w:after="120"/>
        <w:ind w:left="0" w:hanging="357"/>
        <w:rPr>
          <w:rFonts w:ascii="Arial" w:hAnsi="Arial" w:cs="Arial"/>
        </w:rPr>
      </w:pPr>
      <w:r w:rsidRPr="00B52962">
        <w:rPr>
          <w:rFonts w:ascii="Arial" w:hAnsi="Arial" w:cs="Arial"/>
          <w:b/>
        </w:rPr>
        <w:t>Can the data base be accessed direct from mobile phone?</w:t>
      </w:r>
    </w:p>
    <w:p w14:paraId="4AEB8812" w14:textId="5D2C5D30" w:rsidR="00E20C01" w:rsidRPr="00B52962" w:rsidRDefault="00D924D7" w:rsidP="00D924D7">
      <w:pPr>
        <w:spacing w:before="120" w:after="120"/>
        <w:rPr>
          <w:rFonts w:ascii="Arial" w:hAnsi="Arial" w:cs="Arial"/>
        </w:rPr>
      </w:pPr>
      <w:r w:rsidRPr="00B52962">
        <w:rPr>
          <w:rFonts w:ascii="Arial" w:hAnsi="Arial" w:cs="Arial"/>
        </w:rPr>
        <w:t>Not at the moment however we are working to make this possible</w:t>
      </w:r>
      <w:r w:rsidR="00E20C01" w:rsidRPr="00B52962">
        <w:rPr>
          <w:rFonts w:ascii="Arial" w:hAnsi="Arial" w:cs="Arial"/>
        </w:rPr>
        <w:t>.</w:t>
      </w:r>
    </w:p>
    <w:p w14:paraId="38F5E1B9" w14:textId="77777777" w:rsidR="00225CA8" w:rsidRPr="00B52962" w:rsidRDefault="00225CA8" w:rsidP="00225CA8">
      <w:pPr>
        <w:pStyle w:val="ListParagraph"/>
        <w:spacing w:before="120" w:after="120"/>
        <w:ind w:left="0"/>
        <w:rPr>
          <w:rFonts w:ascii="Arial" w:hAnsi="Arial" w:cs="Arial"/>
        </w:rPr>
      </w:pPr>
    </w:p>
    <w:p w14:paraId="77CA9D93" w14:textId="7CBEA611" w:rsidR="00D924D7" w:rsidRPr="00B52962" w:rsidRDefault="00D924D7" w:rsidP="00B52962">
      <w:pPr>
        <w:pStyle w:val="ListParagraph"/>
        <w:numPr>
          <w:ilvl w:val="0"/>
          <w:numId w:val="1"/>
        </w:numPr>
        <w:spacing w:before="120" w:after="120"/>
        <w:ind w:left="0" w:hanging="357"/>
        <w:rPr>
          <w:rFonts w:ascii="Arial" w:hAnsi="Arial" w:cs="Arial"/>
        </w:rPr>
      </w:pPr>
      <w:r w:rsidRPr="00B52962">
        <w:rPr>
          <w:rFonts w:ascii="Arial" w:hAnsi="Arial" w:cs="Arial"/>
          <w:b/>
        </w:rPr>
        <w:t>What if I don’t have access to a computer</w:t>
      </w:r>
      <w:r w:rsidRPr="00B52962">
        <w:rPr>
          <w:rFonts w:ascii="Arial" w:hAnsi="Arial" w:cs="Arial"/>
        </w:rPr>
        <w:t xml:space="preserve">? </w:t>
      </w:r>
    </w:p>
    <w:p w14:paraId="330C07C4" w14:textId="77777777" w:rsidR="00D924D7" w:rsidRPr="00B52962" w:rsidRDefault="00D924D7" w:rsidP="00D924D7">
      <w:pPr>
        <w:spacing w:before="120" w:after="120"/>
        <w:rPr>
          <w:rFonts w:ascii="Arial" w:hAnsi="Arial" w:cs="Arial"/>
        </w:rPr>
      </w:pPr>
      <w:r w:rsidRPr="00B52962">
        <w:rPr>
          <w:rFonts w:ascii="Arial" w:hAnsi="Arial" w:cs="Arial"/>
        </w:rPr>
        <w:t xml:space="preserve">You can send pictures of the forms to </w:t>
      </w:r>
      <w:hyperlink r:id="rId7" w:history="1">
        <w:r w:rsidRPr="00B52962">
          <w:rPr>
            <w:rStyle w:val="Hyperlink"/>
            <w:rFonts w:ascii="Arial" w:hAnsi="Arial" w:cs="Arial"/>
          </w:rPr>
          <w:t>adele.winsey@nhs.net</w:t>
        </w:r>
      </w:hyperlink>
      <w:r w:rsidRPr="00B52962">
        <w:rPr>
          <w:rFonts w:ascii="Arial" w:hAnsi="Arial" w:cs="Arial"/>
        </w:rPr>
        <w:t>, and they can be input in Oxford</w:t>
      </w:r>
    </w:p>
    <w:p w14:paraId="6F92AB50" w14:textId="77777777" w:rsidR="00D924D7" w:rsidRPr="00B52962" w:rsidRDefault="00D924D7" w:rsidP="00B52962">
      <w:pPr>
        <w:pStyle w:val="ListParagraph"/>
        <w:numPr>
          <w:ilvl w:val="0"/>
          <w:numId w:val="1"/>
        </w:numPr>
        <w:spacing w:before="360" w:after="120"/>
        <w:ind w:left="0" w:hanging="357"/>
        <w:rPr>
          <w:rFonts w:ascii="Arial" w:hAnsi="Arial" w:cs="Arial"/>
        </w:rPr>
      </w:pPr>
      <w:r w:rsidRPr="00B52962">
        <w:rPr>
          <w:rFonts w:ascii="Arial" w:hAnsi="Arial" w:cs="Arial"/>
          <w:b/>
        </w:rPr>
        <w:t>Are the forms available in in other languages</w:t>
      </w:r>
      <w:r w:rsidRPr="00B52962">
        <w:rPr>
          <w:rFonts w:ascii="Arial" w:hAnsi="Arial" w:cs="Arial"/>
        </w:rPr>
        <w:t xml:space="preserve">? </w:t>
      </w:r>
    </w:p>
    <w:p w14:paraId="68C31658" w14:textId="77777777" w:rsidR="00D924D7" w:rsidRPr="00B52962" w:rsidRDefault="00D924D7" w:rsidP="00D924D7">
      <w:pPr>
        <w:spacing w:before="120" w:after="120"/>
        <w:rPr>
          <w:rFonts w:ascii="Arial" w:hAnsi="Arial" w:cs="Arial"/>
        </w:rPr>
      </w:pPr>
      <w:r w:rsidRPr="00B52962">
        <w:rPr>
          <w:rFonts w:ascii="Arial" w:hAnsi="Arial" w:cs="Arial"/>
        </w:rPr>
        <w:t>These are not currently available.</w:t>
      </w:r>
    </w:p>
    <w:p w14:paraId="1F3D1898" w14:textId="77777777" w:rsidR="00D924D7" w:rsidRPr="00B52962" w:rsidRDefault="00D924D7" w:rsidP="00B52962">
      <w:pPr>
        <w:pStyle w:val="ListParagraph"/>
        <w:numPr>
          <w:ilvl w:val="0"/>
          <w:numId w:val="1"/>
        </w:numPr>
        <w:spacing w:before="360" w:after="120"/>
        <w:ind w:left="0" w:hanging="357"/>
        <w:rPr>
          <w:rFonts w:ascii="Arial" w:hAnsi="Arial" w:cs="Arial"/>
          <w:b/>
        </w:rPr>
      </w:pPr>
      <w:r w:rsidRPr="00B52962">
        <w:rPr>
          <w:rFonts w:ascii="Arial" w:hAnsi="Arial" w:cs="Arial"/>
          <w:b/>
        </w:rPr>
        <w:t>Q56 on the infant follow up forms</w:t>
      </w:r>
      <w:r w:rsidRPr="00B52962">
        <w:rPr>
          <w:rFonts w:ascii="Arial" w:hAnsi="Arial" w:cs="Arial"/>
        </w:rPr>
        <w:t xml:space="preserve"> – </w:t>
      </w:r>
      <w:r w:rsidRPr="00B52962">
        <w:rPr>
          <w:rFonts w:ascii="Arial" w:hAnsi="Arial" w:cs="Arial"/>
          <w:b/>
        </w:rPr>
        <w:t xml:space="preserve">why does this ask the researcher to make another appointment? </w:t>
      </w:r>
    </w:p>
    <w:p w14:paraId="05E544E8" w14:textId="77777777" w:rsidR="00D924D7" w:rsidRPr="00B52962" w:rsidRDefault="00D924D7" w:rsidP="00D924D7">
      <w:pPr>
        <w:rPr>
          <w:rFonts w:ascii="Arial" w:hAnsi="Arial" w:cs="Arial"/>
        </w:rPr>
      </w:pPr>
      <w:r w:rsidRPr="00B52962">
        <w:rPr>
          <w:rFonts w:ascii="Arial" w:hAnsi="Arial" w:cs="Arial"/>
        </w:rPr>
        <w:t>This is only relevant if the local hospital decides they want to arrange a follow up</w:t>
      </w:r>
    </w:p>
    <w:p w14:paraId="479128E9" w14:textId="77777777" w:rsidR="00D924D7" w:rsidRPr="00B52962" w:rsidRDefault="00D924D7" w:rsidP="00B52962">
      <w:pPr>
        <w:pStyle w:val="ListParagraph"/>
        <w:numPr>
          <w:ilvl w:val="0"/>
          <w:numId w:val="1"/>
        </w:numPr>
        <w:spacing w:before="360" w:after="120"/>
        <w:ind w:left="0" w:hanging="357"/>
        <w:rPr>
          <w:rFonts w:ascii="Arial" w:hAnsi="Arial" w:cs="Arial"/>
        </w:rPr>
      </w:pPr>
      <w:r w:rsidRPr="00B52962">
        <w:rPr>
          <w:rFonts w:ascii="Arial" w:hAnsi="Arial" w:cs="Arial"/>
          <w:b/>
        </w:rPr>
        <w:t>Q76 on the Maternal Referral form</w:t>
      </w:r>
    </w:p>
    <w:p w14:paraId="23D8E39E" w14:textId="77777777" w:rsidR="00184E62" w:rsidRDefault="00D924D7" w:rsidP="00B52962">
      <w:pPr>
        <w:rPr>
          <w:rFonts w:ascii="Arial" w:hAnsi="Arial" w:cs="Arial"/>
          <w:b/>
          <w:bCs/>
        </w:rPr>
      </w:pPr>
      <w:r w:rsidRPr="00B52962">
        <w:rPr>
          <w:rFonts w:ascii="Arial" w:hAnsi="Arial" w:cs="Arial"/>
        </w:rPr>
        <w:t>Why does this ask for the date of the next ultrasound appointment - it is not relevant for this study, unless you wish to use it locally.</w:t>
      </w:r>
      <w:r w:rsidR="00B52962" w:rsidRPr="00B52962">
        <w:rPr>
          <w:rFonts w:ascii="Arial" w:hAnsi="Arial" w:cs="Arial"/>
          <w:b/>
          <w:bCs/>
        </w:rPr>
        <w:t xml:space="preserve"> </w:t>
      </w:r>
    </w:p>
    <w:p w14:paraId="292FC9E3" w14:textId="52A0EB6E" w:rsidR="00B52962" w:rsidRPr="00B52962" w:rsidRDefault="00B52962" w:rsidP="00184E62">
      <w:pPr>
        <w:pStyle w:val="ListParagraph"/>
        <w:numPr>
          <w:ilvl w:val="0"/>
          <w:numId w:val="1"/>
        </w:numPr>
        <w:spacing w:before="360" w:after="120"/>
        <w:ind w:left="0" w:hanging="357"/>
        <w:rPr>
          <w:rFonts w:ascii="Arial" w:hAnsi="Arial" w:cs="Arial"/>
          <w:b/>
          <w:bCs/>
        </w:rPr>
      </w:pPr>
      <w:r w:rsidRPr="00B52962">
        <w:rPr>
          <w:rFonts w:ascii="Arial" w:hAnsi="Arial" w:cs="Arial"/>
          <w:b/>
          <w:bCs/>
        </w:rPr>
        <w:t xml:space="preserve">What do the terms ‘exposed’ case and ‘non-exposed’ control </w:t>
      </w:r>
      <w:proofErr w:type="gramStart"/>
      <w:r w:rsidRPr="00B52962">
        <w:rPr>
          <w:rFonts w:ascii="Arial" w:hAnsi="Arial" w:cs="Arial"/>
          <w:b/>
          <w:bCs/>
        </w:rPr>
        <w:t>mean ?</w:t>
      </w:r>
      <w:proofErr w:type="gramEnd"/>
    </w:p>
    <w:p w14:paraId="2960D239" w14:textId="77777777" w:rsidR="00B52962" w:rsidRPr="00B52962" w:rsidRDefault="00B52962" w:rsidP="00B52962">
      <w:pPr>
        <w:rPr>
          <w:rFonts w:ascii="Arial" w:hAnsi="Arial" w:cs="Arial"/>
        </w:rPr>
      </w:pPr>
      <w:r w:rsidRPr="00B52962">
        <w:rPr>
          <w:rFonts w:ascii="Arial" w:hAnsi="Arial" w:cs="Arial"/>
        </w:rPr>
        <w:t>A:  An ‘exposed’ case is a woman, at any stage of pregnancy, who has: a) had a positive COVID-19 test; b) symptoms suggestive of COVID-19, or c) been in close contact with someone with a positive COVID-19 test (see further explanations below).  A ‘non-exposed’ control is a woman, at any stage of pregnancy, who does not have any of these COVID-19 criteria.</w:t>
      </w:r>
    </w:p>
    <w:p w14:paraId="026D9680" w14:textId="77777777" w:rsidR="00B52962" w:rsidRPr="00B52962" w:rsidRDefault="00B52962" w:rsidP="00B52962">
      <w:pPr>
        <w:rPr>
          <w:rFonts w:ascii="Arial" w:hAnsi="Arial" w:cs="Arial"/>
          <w:b/>
          <w:bCs/>
        </w:rPr>
      </w:pPr>
    </w:p>
    <w:p w14:paraId="41334C0C" w14:textId="3BFB1B77" w:rsidR="00B52962" w:rsidRPr="00B52962" w:rsidRDefault="00B52962" w:rsidP="00B52962">
      <w:pPr>
        <w:pStyle w:val="ListParagraph"/>
        <w:numPr>
          <w:ilvl w:val="0"/>
          <w:numId w:val="1"/>
        </w:numPr>
        <w:spacing w:before="240"/>
        <w:ind w:left="0"/>
        <w:rPr>
          <w:rFonts w:ascii="Arial" w:hAnsi="Arial" w:cs="Arial"/>
        </w:rPr>
      </w:pPr>
      <w:r w:rsidRPr="00B52962">
        <w:rPr>
          <w:rFonts w:ascii="Arial" w:hAnsi="Arial" w:cs="Arial"/>
          <w:b/>
          <w:bCs/>
        </w:rPr>
        <w:t>For an ‘exposed’ case who is admitted to hospital in labour or expected to give birth during the admiss</w:t>
      </w:r>
      <w:r w:rsidR="00184E62">
        <w:rPr>
          <w:rFonts w:ascii="Arial" w:hAnsi="Arial" w:cs="Arial"/>
          <w:b/>
          <w:bCs/>
        </w:rPr>
        <w:t>ion, who should the controls be</w:t>
      </w:r>
      <w:r w:rsidRPr="00B52962">
        <w:rPr>
          <w:rFonts w:ascii="Arial" w:hAnsi="Arial" w:cs="Arial"/>
          <w:b/>
          <w:bCs/>
        </w:rPr>
        <w:t>?</w:t>
      </w:r>
    </w:p>
    <w:p w14:paraId="67F92DE5" w14:textId="15A7450D" w:rsidR="00B52962" w:rsidRPr="00B52962" w:rsidRDefault="00B52962" w:rsidP="00B52962">
      <w:pPr>
        <w:rPr>
          <w:rFonts w:ascii="Arial" w:hAnsi="Arial" w:cs="Arial"/>
        </w:rPr>
      </w:pPr>
      <w:r w:rsidRPr="00B52962">
        <w:rPr>
          <w:rFonts w:ascii="Arial" w:hAnsi="Arial" w:cs="Arial"/>
        </w:rPr>
        <w:t>The controls should be the next two ‘non-exposed’ women admitted to hospital in labour or expected to give birth during the admission, whatever their gestational age.</w:t>
      </w:r>
    </w:p>
    <w:p w14:paraId="5D628A3F" w14:textId="77777777" w:rsidR="00B52962" w:rsidRPr="00B52962" w:rsidRDefault="00B52962" w:rsidP="00B52962">
      <w:pPr>
        <w:rPr>
          <w:rFonts w:ascii="Arial" w:hAnsi="Arial" w:cs="Arial"/>
        </w:rPr>
      </w:pPr>
      <w:r w:rsidRPr="00B52962">
        <w:rPr>
          <w:rFonts w:ascii="Arial" w:hAnsi="Arial" w:cs="Arial"/>
        </w:rPr>
        <w:t> </w:t>
      </w:r>
    </w:p>
    <w:p w14:paraId="5DF6A434" w14:textId="6F978F95" w:rsidR="00B52962" w:rsidRPr="00B52962" w:rsidRDefault="00B52962" w:rsidP="00B52962">
      <w:pPr>
        <w:pStyle w:val="ListParagraph"/>
        <w:numPr>
          <w:ilvl w:val="0"/>
          <w:numId w:val="1"/>
        </w:numPr>
        <w:spacing w:before="360" w:after="120"/>
        <w:ind w:left="0" w:hanging="357"/>
        <w:rPr>
          <w:rFonts w:ascii="Arial" w:hAnsi="Arial" w:cs="Arial"/>
        </w:rPr>
      </w:pPr>
      <w:r w:rsidRPr="00B52962">
        <w:rPr>
          <w:rFonts w:ascii="Arial" w:hAnsi="Arial" w:cs="Arial"/>
          <w:b/>
          <w:bCs/>
        </w:rPr>
        <w:t>For an ‘exposed’ case who is: a) admitted to hospital but </w:t>
      </w:r>
      <w:r w:rsidRPr="00B52962">
        <w:rPr>
          <w:rFonts w:ascii="Arial" w:hAnsi="Arial" w:cs="Arial"/>
          <w:b/>
          <w:bCs/>
          <w:u w:val="single"/>
        </w:rPr>
        <w:t>not</w:t>
      </w:r>
      <w:r w:rsidRPr="00B52962">
        <w:rPr>
          <w:rFonts w:ascii="Arial" w:hAnsi="Arial" w:cs="Arial"/>
          <w:b/>
          <w:bCs/>
        </w:rPr>
        <w:t> in labour or expected to give birth during the admission or b) identified during the antenatal period and quarantined at home, who should the controls be ?</w:t>
      </w:r>
    </w:p>
    <w:p w14:paraId="4E747414" w14:textId="51E51F82" w:rsidR="00B52962" w:rsidRPr="00B52962" w:rsidRDefault="00B52962" w:rsidP="00B52962">
      <w:pPr>
        <w:rPr>
          <w:rFonts w:ascii="Arial" w:hAnsi="Arial" w:cs="Arial"/>
        </w:rPr>
      </w:pPr>
      <w:r w:rsidRPr="00B52962">
        <w:rPr>
          <w:rFonts w:ascii="Arial" w:hAnsi="Arial" w:cs="Arial"/>
        </w:rPr>
        <w:t>The controls should be two ‘non-exposed’ women attending antenatal clinic, whose gestational age matches the ‘exposed’ case within ±2 weeks.</w:t>
      </w:r>
    </w:p>
    <w:p w14:paraId="64961096" w14:textId="77777777" w:rsidR="00B52962" w:rsidRPr="00B52962" w:rsidRDefault="00B52962" w:rsidP="00B52962">
      <w:pPr>
        <w:rPr>
          <w:rFonts w:ascii="Arial" w:hAnsi="Arial" w:cs="Arial"/>
        </w:rPr>
      </w:pPr>
      <w:r w:rsidRPr="00B52962">
        <w:rPr>
          <w:rFonts w:ascii="Arial" w:hAnsi="Arial" w:cs="Arial"/>
        </w:rPr>
        <w:t>  </w:t>
      </w:r>
    </w:p>
    <w:p w14:paraId="6C0724DA" w14:textId="7331BB87" w:rsidR="00B52962" w:rsidRPr="00B52962" w:rsidRDefault="00B52962" w:rsidP="00B52962">
      <w:pPr>
        <w:pStyle w:val="ListParagraph"/>
        <w:numPr>
          <w:ilvl w:val="0"/>
          <w:numId w:val="1"/>
        </w:numPr>
        <w:spacing w:before="360" w:after="120"/>
        <w:ind w:left="0" w:hanging="357"/>
        <w:rPr>
          <w:rFonts w:ascii="Arial" w:hAnsi="Arial" w:cs="Arial"/>
        </w:rPr>
      </w:pPr>
      <w:r w:rsidRPr="00B52962">
        <w:rPr>
          <w:rFonts w:ascii="Arial" w:hAnsi="Arial" w:cs="Arial"/>
          <w:b/>
          <w:bCs/>
        </w:rPr>
        <w:t>  What is meant by radiological pulmonary findings consistent with COVID-</w:t>
      </w:r>
      <w:proofErr w:type="gramStart"/>
      <w:r w:rsidRPr="00B52962">
        <w:rPr>
          <w:rFonts w:ascii="Arial" w:hAnsi="Arial" w:cs="Arial"/>
          <w:b/>
          <w:bCs/>
        </w:rPr>
        <w:t>19 ?</w:t>
      </w:r>
      <w:proofErr w:type="gramEnd"/>
    </w:p>
    <w:p w14:paraId="691DC1A5" w14:textId="0A4CACD1" w:rsidR="00B52962" w:rsidRPr="00B52962" w:rsidRDefault="00B52962" w:rsidP="00B52962">
      <w:pPr>
        <w:rPr>
          <w:rFonts w:ascii="Arial" w:hAnsi="Arial" w:cs="Arial"/>
        </w:rPr>
      </w:pPr>
      <w:r w:rsidRPr="00B52962">
        <w:rPr>
          <w:rFonts w:ascii="Arial" w:hAnsi="Arial" w:cs="Arial"/>
        </w:rPr>
        <w:t>The medical records are likely to contain a radiological diagnosis “suggestive of COVID-19”. COVID-19 causes a severe lower respiratory tract infection with bilateral, basal and peripheral predominant ground-glass opacity, consolidation or both, with reticulation/thickened interlobular septa, nodules etc. All these are features typical of an organising pneumonia pattern of lung injury, and lesion distribution can be left, right or bilateral lungs. These findings peak around 9–13 days and slowly begin to resolve thereafter.</w:t>
      </w:r>
    </w:p>
    <w:p w14:paraId="359AB9EC" w14:textId="77777777" w:rsidR="00B52962" w:rsidRPr="00B52962" w:rsidRDefault="00B52962" w:rsidP="00B52962">
      <w:pPr>
        <w:rPr>
          <w:rFonts w:ascii="Arial" w:hAnsi="Arial" w:cs="Arial"/>
        </w:rPr>
      </w:pPr>
      <w:r w:rsidRPr="00B52962">
        <w:rPr>
          <w:rFonts w:ascii="Arial" w:hAnsi="Arial" w:cs="Arial"/>
        </w:rPr>
        <w:t> </w:t>
      </w:r>
    </w:p>
    <w:p w14:paraId="0BDB6A8E" w14:textId="7332EA5F" w:rsidR="00B52962" w:rsidRPr="00B52962" w:rsidRDefault="00B52962" w:rsidP="00B52962">
      <w:pPr>
        <w:pStyle w:val="ListParagraph"/>
        <w:numPr>
          <w:ilvl w:val="0"/>
          <w:numId w:val="1"/>
        </w:numPr>
        <w:spacing w:before="360" w:after="120"/>
        <w:ind w:left="0" w:hanging="357"/>
        <w:rPr>
          <w:rFonts w:ascii="Arial" w:hAnsi="Arial" w:cs="Arial"/>
        </w:rPr>
      </w:pPr>
      <w:r w:rsidRPr="00B52962">
        <w:rPr>
          <w:rFonts w:ascii="Arial" w:hAnsi="Arial" w:cs="Arial"/>
          <w:b/>
          <w:bCs/>
        </w:rPr>
        <w:t>  What does any close contact with someone who was COVID-19 positive mean?</w:t>
      </w:r>
    </w:p>
    <w:p w14:paraId="7B937890" w14:textId="779A006E" w:rsidR="00B52962" w:rsidRPr="00B52962" w:rsidRDefault="00B52962" w:rsidP="00B52962">
      <w:pPr>
        <w:rPr>
          <w:rFonts w:ascii="Arial" w:hAnsi="Arial" w:cs="Arial"/>
        </w:rPr>
      </w:pPr>
      <w:r w:rsidRPr="00B52962">
        <w:rPr>
          <w:rFonts w:ascii="Arial" w:hAnsi="Arial" w:cs="Arial"/>
        </w:rPr>
        <w:t>Close contact can occur at home or at work.  Examples include: a) sharing a house with someone (partner/other family member) who has tested positive for COVID-19 or b) looking after a COVID-19 positive person as a health professional or caregiver.</w:t>
      </w:r>
    </w:p>
    <w:p w14:paraId="6385283E" w14:textId="77777777" w:rsidR="00B52962" w:rsidRPr="00B52962" w:rsidRDefault="00B52962" w:rsidP="00B52962">
      <w:pPr>
        <w:rPr>
          <w:rFonts w:ascii="Arial" w:hAnsi="Arial" w:cs="Arial"/>
        </w:rPr>
      </w:pPr>
      <w:r w:rsidRPr="00B52962">
        <w:rPr>
          <w:rFonts w:ascii="Arial" w:hAnsi="Arial" w:cs="Arial"/>
        </w:rPr>
        <w:t> </w:t>
      </w:r>
    </w:p>
    <w:p w14:paraId="0665BD26" w14:textId="3D38D6CF" w:rsidR="00B52962" w:rsidRPr="00B52962" w:rsidRDefault="00B52962" w:rsidP="00B52962">
      <w:pPr>
        <w:pStyle w:val="ListParagraph"/>
        <w:numPr>
          <w:ilvl w:val="0"/>
          <w:numId w:val="1"/>
        </w:numPr>
        <w:spacing w:before="360" w:after="120"/>
        <w:ind w:left="0" w:hanging="357"/>
        <w:rPr>
          <w:rFonts w:ascii="Arial" w:hAnsi="Arial" w:cs="Arial"/>
        </w:rPr>
      </w:pPr>
      <w:r w:rsidRPr="00B52962">
        <w:rPr>
          <w:rFonts w:ascii="Arial" w:hAnsi="Arial" w:cs="Arial"/>
          <w:b/>
          <w:bCs/>
        </w:rPr>
        <w:t xml:space="preserve">  What if a ‘non-exposed’ woman is enrolled as a control in the antenatal period but tests positive for COVID-19 or develops symptoms suggestive of COVID-19 later in </w:t>
      </w:r>
      <w:proofErr w:type="gramStart"/>
      <w:r w:rsidRPr="00B52962">
        <w:rPr>
          <w:rFonts w:ascii="Arial" w:hAnsi="Arial" w:cs="Arial"/>
          <w:b/>
          <w:bCs/>
        </w:rPr>
        <w:t>pregnancy ?</w:t>
      </w:r>
      <w:proofErr w:type="gramEnd"/>
    </w:p>
    <w:p w14:paraId="0816207E" w14:textId="34CDAC6A" w:rsidR="00B52962" w:rsidRPr="00B52962" w:rsidRDefault="00B52962" w:rsidP="00B52962">
      <w:pPr>
        <w:rPr>
          <w:rFonts w:ascii="Arial" w:hAnsi="Arial" w:cs="Arial"/>
        </w:rPr>
      </w:pPr>
      <w:r w:rsidRPr="00B52962">
        <w:rPr>
          <w:rFonts w:ascii="Arial" w:hAnsi="Arial" w:cs="Arial"/>
        </w:rPr>
        <w:t>The woman will remain a control for the purposes of the study.  However, you should note the test result and/or new symptoms in the free text field (Q170) in the Pregnancy &amp; Delivery Form and tick any other relevant questions (e.g. Q54 and Q55 in Section 5, and Q81 in Section 7).</w:t>
      </w:r>
    </w:p>
    <w:p w14:paraId="53E93267" w14:textId="77777777" w:rsidR="00B52962" w:rsidRPr="00B52962" w:rsidRDefault="00B52962" w:rsidP="00B52962">
      <w:pPr>
        <w:rPr>
          <w:rFonts w:ascii="Arial" w:hAnsi="Arial" w:cs="Arial"/>
        </w:rPr>
      </w:pPr>
      <w:r w:rsidRPr="00B52962">
        <w:rPr>
          <w:rFonts w:ascii="Arial" w:hAnsi="Arial" w:cs="Arial"/>
          <w:b/>
          <w:bCs/>
        </w:rPr>
        <w:t> </w:t>
      </w:r>
    </w:p>
    <w:p w14:paraId="343F6ED6" w14:textId="13007573" w:rsidR="00B52962" w:rsidRPr="00B52962" w:rsidRDefault="00B52962" w:rsidP="00B52962">
      <w:pPr>
        <w:pStyle w:val="ListParagraph"/>
        <w:numPr>
          <w:ilvl w:val="0"/>
          <w:numId w:val="1"/>
        </w:numPr>
        <w:spacing w:before="360" w:after="120"/>
        <w:ind w:left="0" w:hanging="357"/>
        <w:rPr>
          <w:rFonts w:ascii="Arial" w:hAnsi="Arial" w:cs="Arial"/>
        </w:rPr>
      </w:pPr>
      <w:r w:rsidRPr="00B52962">
        <w:rPr>
          <w:rFonts w:ascii="Arial" w:hAnsi="Arial" w:cs="Arial"/>
          <w:b/>
          <w:bCs/>
        </w:rPr>
        <w:t>  At study entry, what if the woman, enrolled as an ‘exposed’ case, has had a COVID-19 test but the result is not yet available?</w:t>
      </w:r>
    </w:p>
    <w:p w14:paraId="008BE448" w14:textId="501E6E83" w:rsidR="00B52962" w:rsidRPr="00B52962" w:rsidRDefault="00B52962" w:rsidP="00B52962">
      <w:pPr>
        <w:rPr>
          <w:rFonts w:ascii="Arial" w:hAnsi="Arial" w:cs="Arial"/>
        </w:rPr>
      </w:pPr>
      <w:r w:rsidRPr="00B52962">
        <w:rPr>
          <w:rFonts w:ascii="Arial" w:hAnsi="Arial" w:cs="Arial"/>
        </w:rPr>
        <w:t>Please indicate in the Study Entry Form that a test has been done (Q1 or Q2), and complete the question “If yes, was the result positive?” as soon as the result is available.</w:t>
      </w:r>
    </w:p>
    <w:p w14:paraId="11C15E26" w14:textId="77777777" w:rsidR="00B52962" w:rsidRPr="00B52962" w:rsidRDefault="00B52962" w:rsidP="00B52962">
      <w:pPr>
        <w:pStyle w:val="xmsonormal"/>
        <w:shd w:val="clear" w:color="auto" w:fill="FFFFFF"/>
        <w:rPr>
          <w:rFonts w:ascii="Arial" w:hAnsi="Arial" w:cs="Arial"/>
        </w:rPr>
      </w:pPr>
    </w:p>
    <w:p w14:paraId="42458FED" w14:textId="77777777" w:rsidR="00B52962" w:rsidRPr="000B653E" w:rsidRDefault="00B52962" w:rsidP="00B52962">
      <w:pPr>
        <w:spacing w:before="120" w:after="120"/>
      </w:pPr>
    </w:p>
    <w:p w14:paraId="26DB4811" w14:textId="32F5F98D" w:rsidR="00D924D7" w:rsidRDefault="00D924D7" w:rsidP="00D924D7">
      <w:pPr>
        <w:spacing w:before="120" w:after="120"/>
        <w:rPr>
          <w:rFonts w:ascii="Arial" w:hAnsi="Arial" w:cs="Arial"/>
        </w:rPr>
      </w:pPr>
    </w:p>
    <w:p w14:paraId="21736F51" w14:textId="77777777" w:rsidR="00B52962" w:rsidRDefault="00B52962" w:rsidP="00D924D7">
      <w:pPr>
        <w:spacing w:before="120" w:after="120"/>
        <w:rPr>
          <w:rFonts w:ascii="Arial" w:hAnsi="Arial" w:cs="Arial"/>
        </w:rPr>
      </w:pPr>
    </w:p>
    <w:p w14:paraId="39EFED9A" w14:textId="4DB5222E" w:rsidR="000330D4" w:rsidRPr="00C47F09" w:rsidRDefault="00B52962" w:rsidP="00D924D7">
      <w:pPr>
        <w:spacing w:before="120" w:after="120"/>
        <w:rPr>
          <w:rFonts w:ascii="Arial" w:hAnsi="Arial" w:cs="Arial"/>
        </w:rPr>
      </w:pPr>
      <w:r>
        <w:rPr>
          <w:rFonts w:ascii="Arial" w:hAnsi="Arial" w:cs="Arial"/>
        </w:rPr>
        <w:t>25.4.20 V3</w:t>
      </w:r>
    </w:p>
    <w:sectPr w:rsidR="000330D4" w:rsidRPr="00C47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814"/>
    <w:multiLevelType w:val="hybridMultilevel"/>
    <w:tmpl w:val="0ECC173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2D2E6F9E"/>
    <w:multiLevelType w:val="hybridMultilevel"/>
    <w:tmpl w:val="9E661602"/>
    <w:lvl w:ilvl="0" w:tplc="96F4B64E">
      <w:start w:val="1"/>
      <w:numFmt w:val="decimal"/>
      <w:lvlText w:val="%1."/>
      <w:lvlJc w:val="left"/>
      <w:pPr>
        <w:ind w:left="720" w:hanging="360"/>
      </w:pPr>
      <w:rPr>
        <w:rFonts w:hint="default"/>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45A1C"/>
    <w:multiLevelType w:val="hybridMultilevel"/>
    <w:tmpl w:val="53E88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527131"/>
    <w:multiLevelType w:val="hybridMultilevel"/>
    <w:tmpl w:val="63C6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F747F"/>
    <w:multiLevelType w:val="hybridMultilevel"/>
    <w:tmpl w:val="FC1AF324"/>
    <w:lvl w:ilvl="0" w:tplc="0809000F">
      <w:start w:val="1"/>
      <w:numFmt w:val="decimal"/>
      <w:lvlText w:val="%1."/>
      <w:lvlJc w:val="left"/>
      <w:pPr>
        <w:ind w:left="76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902B46"/>
    <w:multiLevelType w:val="hybridMultilevel"/>
    <w:tmpl w:val="91DE5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D6B0948"/>
    <w:multiLevelType w:val="hybridMultilevel"/>
    <w:tmpl w:val="1B726CC6"/>
    <w:lvl w:ilvl="0" w:tplc="78689996">
      <w:start w:val="4"/>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EE70C7"/>
    <w:multiLevelType w:val="hybridMultilevel"/>
    <w:tmpl w:val="860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26"/>
    <w:rsid w:val="000330D4"/>
    <w:rsid w:val="000B653E"/>
    <w:rsid w:val="00184E62"/>
    <w:rsid w:val="001943B8"/>
    <w:rsid w:val="00225CA8"/>
    <w:rsid w:val="003405FD"/>
    <w:rsid w:val="00386A45"/>
    <w:rsid w:val="004825C0"/>
    <w:rsid w:val="005D2BAB"/>
    <w:rsid w:val="006D0A9C"/>
    <w:rsid w:val="007E55AD"/>
    <w:rsid w:val="00814B06"/>
    <w:rsid w:val="008A3EED"/>
    <w:rsid w:val="0095010D"/>
    <w:rsid w:val="0098103D"/>
    <w:rsid w:val="00A45430"/>
    <w:rsid w:val="00B04C93"/>
    <w:rsid w:val="00B52962"/>
    <w:rsid w:val="00B96626"/>
    <w:rsid w:val="00BB3165"/>
    <w:rsid w:val="00BF45A9"/>
    <w:rsid w:val="00C81C4F"/>
    <w:rsid w:val="00D924D7"/>
    <w:rsid w:val="00DE4E5E"/>
    <w:rsid w:val="00E20C01"/>
    <w:rsid w:val="00E65CB8"/>
    <w:rsid w:val="00F82289"/>
    <w:rsid w:val="00FC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A314"/>
  <w15:chartTrackingRefBased/>
  <w15:docId w15:val="{F4974425-8611-494A-88FE-D77A4293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53E"/>
    <w:pPr>
      <w:ind w:left="720"/>
      <w:contextualSpacing/>
    </w:pPr>
  </w:style>
  <w:style w:type="character" w:styleId="Hyperlink">
    <w:name w:val="Hyperlink"/>
    <w:basedOn w:val="DefaultParagraphFont"/>
    <w:uiPriority w:val="99"/>
    <w:unhideWhenUsed/>
    <w:rsid w:val="000B653E"/>
    <w:rPr>
      <w:color w:val="0563C1" w:themeColor="hyperlink"/>
      <w:u w:val="single"/>
    </w:rPr>
  </w:style>
  <w:style w:type="paragraph" w:customStyle="1" w:styleId="xmsonormal">
    <w:name w:val="x_msonormal"/>
    <w:basedOn w:val="Normal"/>
    <w:uiPriority w:val="99"/>
    <w:rsid w:val="000330D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ele.winse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le.winsey@wrh.ox.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Winsey</dc:creator>
  <cp:keywords/>
  <dc:description/>
  <cp:lastModifiedBy>Lauren Whelan</cp:lastModifiedBy>
  <cp:revision>2</cp:revision>
  <dcterms:created xsi:type="dcterms:W3CDTF">2020-05-01T15:35:00Z</dcterms:created>
  <dcterms:modified xsi:type="dcterms:W3CDTF">2020-05-01T15:35:00Z</dcterms:modified>
</cp:coreProperties>
</file>