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CA8" w:rsidRDefault="002C1896" w:rsidP="002C1896">
      <w:pPr>
        <w:rPr>
          <w:rFonts w:ascii="Calibri Light" w:hAnsi="Calibri Light"/>
          <w:b/>
          <w:sz w:val="32"/>
          <w:szCs w:val="32"/>
        </w:rPr>
      </w:pPr>
      <w:r w:rsidRPr="00AA15B7">
        <w:rPr>
          <w:rFonts w:ascii="Calibri Light" w:hAnsi="Calibri Light"/>
          <w:b/>
          <w:sz w:val="32"/>
          <w:szCs w:val="32"/>
        </w:rPr>
        <w:t xml:space="preserve">Standard Operating Procedure </w:t>
      </w:r>
    </w:p>
    <w:p w:rsidR="002C1896" w:rsidRPr="002C1896" w:rsidRDefault="002C1896" w:rsidP="002C1896">
      <w:pPr>
        <w:rPr>
          <w:rFonts w:ascii="Calibri Light" w:hAnsi="Calibri Light"/>
          <w:b/>
          <w:sz w:val="32"/>
          <w:szCs w:val="32"/>
        </w:rPr>
      </w:pPr>
    </w:p>
    <w:p w:rsidR="008C7CA8" w:rsidRDefault="008C7CA8" w:rsidP="008C7CA8">
      <w:pPr>
        <w:tabs>
          <w:tab w:val="left" w:pos="2268"/>
        </w:tabs>
        <w:rPr>
          <w:rFonts w:ascii="Calibri Light" w:hAnsi="Calibri Light"/>
          <w:b/>
        </w:rPr>
      </w:pPr>
    </w:p>
    <w:p w:rsidR="008C7CA8" w:rsidRPr="0082786F" w:rsidRDefault="008C7CA8" w:rsidP="008C7CA8">
      <w:pPr>
        <w:tabs>
          <w:tab w:val="left" w:pos="2268"/>
        </w:tabs>
        <w:rPr>
          <w:rFonts w:ascii="Calibri Light" w:hAnsi="Calibri Light"/>
          <w:b/>
        </w:rPr>
      </w:pPr>
      <w:r w:rsidRPr="0082786F">
        <w:rPr>
          <w:rFonts w:ascii="Calibri Light" w:hAnsi="Calibri Light"/>
          <w:b/>
        </w:rPr>
        <w:t>SOP title</w:t>
      </w:r>
      <w:r w:rsidRPr="0082786F">
        <w:rPr>
          <w:rFonts w:ascii="Calibri Light" w:hAnsi="Calibri Light"/>
          <w:b/>
        </w:rPr>
        <w:tab/>
      </w:r>
      <w:r>
        <w:rPr>
          <w:rFonts w:ascii="Calibri Light" w:hAnsi="Calibri Light"/>
          <w:b/>
        </w:rPr>
        <w:t>CHAIN Change Management SOP</w:t>
      </w:r>
    </w:p>
    <w:p w:rsidR="008C7CA8" w:rsidRPr="0082786F" w:rsidRDefault="008C7CA8" w:rsidP="008C7CA8">
      <w:pPr>
        <w:tabs>
          <w:tab w:val="left" w:pos="2268"/>
        </w:tabs>
        <w:rPr>
          <w:rFonts w:ascii="Calibri Light" w:hAnsi="Calibri Light"/>
          <w:b/>
        </w:rPr>
      </w:pPr>
    </w:p>
    <w:p w:rsidR="008C7CA8" w:rsidRPr="0082786F" w:rsidRDefault="008C7CA8" w:rsidP="008C7CA8">
      <w:pPr>
        <w:tabs>
          <w:tab w:val="left" w:pos="2268"/>
        </w:tabs>
        <w:rPr>
          <w:rFonts w:ascii="Calibri Light" w:hAnsi="Calibri Light"/>
          <w:b/>
        </w:rPr>
      </w:pPr>
      <w:r w:rsidRPr="0082786F">
        <w:rPr>
          <w:rFonts w:ascii="Calibri Light" w:hAnsi="Calibri Light"/>
          <w:b/>
        </w:rPr>
        <w:t>Version</w:t>
      </w:r>
      <w:r w:rsidRPr="0082786F">
        <w:rPr>
          <w:rFonts w:ascii="Calibri Light" w:hAnsi="Calibri Light"/>
          <w:b/>
        </w:rPr>
        <w:tab/>
      </w:r>
      <w:r>
        <w:rPr>
          <w:rFonts w:ascii="Calibri Light" w:hAnsi="Calibri Light"/>
          <w:b/>
        </w:rPr>
        <w:t>1</w:t>
      </w:r>
      <w:r w:rsidRPr="002D71F1">
        <w:rPr>
          <w:rFonts w:ascii="Calibri Light" w:hAnsi="Calibri Light"/>
          <w:b/>
        </w:rPr>
        <w:t>.0</w:t>
      </w:r>
    </w:p>
    <w:p w:rsidR="008C7CA8" w:rsidRPr="0082786F" w:rsidRDefault="008C7CA8" w:rsidP="008C7CA8">
      <w:pPr>
        <w:tabs>
          <w:tab w:val="left" w:pos="2268"/>
        </w:tabs>
        <w:rPr>
          <w:rFonts w:ascii="Calibri Light" w:hAnsi="Calibri Light"/>
          <w:b/>
        </w:rPr>
      </w:pPr>
    </w:p>
    <w:p w:rsidR="008C7CA8" w:rsidRPr="0082786F" w:rsidRDefault="008C7CA8" w:rsidP="008C7CA8">
      <w:pPr>
        <w:tabs>
          <w:tab w:val="left" w:pos="2268"/>
        </w:tabs>
        <w:rPr>
          <w:rFonts w:ascii="Calibri Light" w:hAnsi="Calibri Light"/>
          <w:b/>
        </w:rPr>
      </w:pPr>
      <w:r w:rsidRPr="0082786F">
        <w:rPr>
          <w:rFonts w:ascii="Calibri Light" w:hAnsi="Calibri Light"/>
          <w:b/>
        </w:rPr>
        <w:t>Date issued</w:t>
      </w:r>
      <w:r w:rsidRPr="0082786F">
        <w:rPr>
          <w:rFonts w:ascii="Calibri Light" w:hAnsi="Calibri Light"/>
          <w:b/>
        </w:rPr>
        <w:tab/>
      </w:r>
      <w:r>
        <w:rPr>
          <w:rFonts w:ascii="Calibri Light" w:hAnsi="Calibri Light"/>
          <w:b/>
        </w:rPr>
        <w:t>20-08-2018</w:t>
      </w:r>
    </w:p>
    <w:p w:rsidR="008C7CA8" w:rsidRPr="0082786F" w:rsidRDefault="008C7CA8" w:rsidP="008C7CA8">
      <w:pPr>
        <w:tabs>
          <w:tab w:val="left" w:pos="2268"/>
        </w:tabs>
        <w:rPr>
          <w:rFonts w:ascii="Calibri Light" w:hAnsi="Calibri Light"/>
          <w:b/>
        </w:rPr>
      </w:pPr>
    </w:p>
    <w:p w:rsidR="008C7CA8" w:rsidRDefault="008C7CA8" w:rsidP="008C7CA8">
      <w:pPr>
        <w:tabs>
          <w:tab w:val="left" w:pos="2268"/>
        </w:tabs>
        <w:rPr>
          <w:rFonts w:ascii="Calibri Light" w:hAnsi="Calibri Light"/>
          <w:b/>
        </w:rPr>
      </w:pPr>
      <w:r>
        <w:rPr>
          <w:rFonts w:ascii="Calibri Light" w:hAnsi="Calibri Light"/>
          <w:b/>
        </w:rPr>
        <w:t>Next Review</w:t>
      </w:r>
      <w:r w:rsidRPr="0082786F">
        <w:rPr>
          <w:rFonts w:ascii="Calibri Light" w:hAnsi="Calibri Light"/>
          <w:b/>
        </w:rPr>
        <w:tab/>
      </w:r>
      <w:r>
        <w:rPr>
          <w:rFonts w:ascii="Calibri Light" w:hAnsi="Calibri Light"/>
          <w:b/>
        </w:rPr>
        <w:t>20-08-2018</w:t>
      </w:r>
    </w:p>
    <w:p w:rsidR="002C1896" w:rsidRDefault="002C1896" w:rsidP="008C7CA8">
      <w:pPr>
        <w:tabs>
          <w:tab w:val="left" w:pos="2268"/>
        </w:tabs>
        <w:rPr>
          <w:rFonts w:ascii="Calibri Light" w:hAnsi="Calibri Light"/>
          <w:b/>
        </w:rPr>
      </w:pPr>
    </w:p>
    <w:p w:rsidR="002C1896" w:rsidRPr="00AA15B7" w:rsidRDefault="002C1896" w:rsidP="002C1896">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Purpose</w:t>
      </w:r>
    </w:p>
    <w:p w:rsidR="002C1896" w:rsidRPr="00AA15B7" w:rsidRDefault="002C1896" w:rsidP="002C1896">
      <w:pPr>
        <w:rPr>
          <w:rFonts w:ascii="Calibri Light" w:hAnsi="Calibri Light"/>
        </w:rPr>
      </w:pPr>
      <w:r w:rsidRPr="00AA15B7">
        <w:rPr>
          <w:rFonts w:ascii="Calibri Light" w:hAnsi="Calibri Light"/>
        </w:rPr>
        <w:t xml:space="preserve">The purpose of this standard operating procedure (SOP) is to ensure that </w:t>
      </w:r>
      <w:r>
        <w:rPr>
          <w:rFonts w:ascii="Calibri Light" w:hAnsi="Calibri Light"/>
        </w:rPr>
        <w:t>changes in t</w:t>
      </w:r>
      <w:r w:rsidR="00E66217">
        <w:rPr>
          <w:rFonts w:ascii="Calibri Light" w:hAnsi="Calibri Light"/>
        </w:rPr>
        <w:t>he data management environment</w:t>
      </w:r>
      <w:r>
        <w:rPr>
          <w:rFonts w:ascii="Calibri Light" w:hAnsi="Calibri Light"/>
        </w:rPr>
        <w:t xml:space="preserve"> are well documented and communicated effectively.</w:t>
      </w:r>
    </w:p>
    <w:p w:rsidR="002C1896" w:rsidRPr="00DC7445" w:rsidRDefault="002C1896" w:rsidP="002C1896">
      <w:pPr>
        <w:rPr>
          <w:rFonts w:asciiTheme="minorHAnsi" w:hAnsiTheme="minorHAnsi"/>
        </w:rPr>
      </w:pPr>
    </w:p>
    <w:p w:rsidR="002C1896" w:rsidRPr="00AA15B7" w:rsidRDefault="002C1896" w:rsidP="002C1896">
      <w:pPr>
        <w:rPr>
          <w:rFonts w:ascii="Calibri Light" w:hAnsi="Calibri Light"/>
        </w:rPr>
      </w:pPr>
    </w:p>
    <w:p w:rsidR="002C1896" w:rsidRPr="00AA15B7" w:rsidRDefault="002C1896" w:rsidP="002C1896">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Scope</w:t>
      </w:r>
    </w:p>
    <w:p w:rsidR="002C1896" w:rsidRDefault="002C1896" w:rsidP="002C1896">
      <w:pPr>
        <w:rPr>
          <w:rFonts w:ascii="Calibri Light" w:hAnsi="Calibri Light"/>
        </w:rPr>
      </w:pPr>
      <w:r w:rsidRPr="00AA15B7">
        <w:rPr>
          <w:rFonts w:ascii="Calibri Light" w:hAnsi="Calibri Light"/>
        </w:rPr>
        <w:t>This</w:t>
      </w:r>
      <w:r>
        <w:rPr>
          <w:rFonts w:ascii="Calibri Light" w:hAnsi="Calibri Light"/>
        </w:rPr>
        <w:t xml:space="preserve"> SOP describes the process for managing changes from the point the need for change (feature request, bug or issue) is identified to development, testing and rolling out of the desired change.</w:t>
      </w:r>
    </w:p>
    <w:p w:rsidR="00E94530" w:rsidRDefault="00E94530" w:rsidP="002C1896">
      <w:pPr>
        <w:rPr>
          <w:rFonts w:ascii="Calibri Light" w:hAnsi="Calibri Light"/>
        </w:rPr>
      </w:pPr>
      <w:r>
        <w:rPr>
          <w:rFonts w:ascii="Calibri Light" w:hAnsi="Calibri Light"/>
        </w:rPr>
        <w:t>This SOP is only intended for managing changes on the software involved in the CHAIN Data Management Environment. Data changes are out of scope.</w:t>
      </w:r>
    </w:p>
    <w:p w:rsidR="00E66217" w:rsidRDefault="00E66217" w:rsidP="002C1896">
      <w:pPr>
        <w:rPr>
          <w:rFonts w:ascii="Calibri Light" w:hAnsi="Calibri Light"/>
        </w:rPr>
      </w:pPr>
    </w:p>
    <w:p w:rsidR="00E66217" w:rsidRPr="00E66217" w:rsidRDefault="00E66217" w:rsidP="00E66217">
      <w:pPr>
        <w:pStyle w:val="ListParagraph"/>
        <w:numPr>
          <w:ilvl w:val="0"/>
          <w:numId w:val="2"/>
        </w:numPr>
        <w:rPr>
          <w:rFonts w:ascii="Calibri Light" w:hAnsi="Calibri Light"/>
          <w:b/>
          <w:sz w:val="28"/>
          <w:szCs w:val="28"/>
        </w:rPr>
      </w:pPr>
      <w:r w:rsidRPr="00E66217">
        <w:rPr>
          <w:rFonts w:ascii="Calibri Light" w:hAnsi="Calibri Light"/>
          <w:b/>
          <w:sz w:val="28"/>
          <w:szCs w:val="28"/>
        </w:rPr>
        <w:t>Abbreviations/Definitions</w:t>
      </w:r>
    </w:p>
    <w:p w:rsidR="00E66217" w:rsidRPr="00E66217" w:rsidRDefault="00E66217" w:rsidP="00E66217">
      <w:pPr>
        <w:pStyle w:val="ListParagraph"/>
        <w:numPr>
          <w:ilvl w:val="0"/>
          <w:numId w:val="3"/>
        </w:numPr>
        <w:rPr>
          <w:rFonts w:asciiTheme="minorHAnsi" w:hAnsiTheme="minorHAnsi"/>
          <w:b/>
        </w:rPr>
      </w:pPr>
      <w:r>
        <w:rPr>
          <w:rFonts w:asciiTheme="minorHAnsi" w:hAnsiTheme="minorHAnsi"/>
        </w:rPr>
        <w:t>Change – Any desired outcome expected to happen to an existing status quo item.</w:t>
      </w:r>
    </w:p>
    <w:p w:rsidR="00E66217" w:rsidRPr="00E66217" w:rsidRDefault="00E66217" w:rsidP="00E66217">
      <w:pPr>
        <w:pStyle w:val="ListParagraph"/>
        <w:numPr>
          <w:ilvl w:val="0"/>
          <w:numId w:val="3"/>
        </w:numPr>
        <w:rPr>
          <w:rFonts w:asciiTheme="minorHAnsi" w:hAnsiTheme="minorHAnsi"/>
          <w:b/>
        </w:rPr>
      </w:pPr>
      <w:r>
        <w:rPr>
          <w:rFonts w:asciiTheme="minorHAnsi" w:hAnsiTheme="minorHAnsi"/>
        </w:rPr>
        <w:t>Issue – Anything causing undesired consequences. Issues can be categorized as: -</w:t>
      </w:r>
    </w:p>
    <w:p w:rsidR="00E66217" w:rsidRPr="00E66217" w:rsidRDefault="00E66217" w:rsidP="00E66217">
      <w:pPr>
        <w:pStyle w:val="ListParagraph"/>
        <w:numPr>
          <w:ilvl w:val="1"/>
          <w:numId w:val="3"/>
        </w:numPr>
        <w:rPr>
          <w:rFonts w:asciiTheme="minorHAnsi" w:hAnsiTheme="minorHAnsi"/>
          <w:b/>
        </w:rPr>
      </w:pPr>
      <w:r>
        <w:rPr>
          <w:rFonts w:asciiTheme="minorHAnsi" w:hAnsiTheme="minorHAnsi"/>
        </w:rPr>
        <w:t>Bug – An anomaly on a computer system causing it to malfunction on the affected functionality.</w:t>
      </w:r>
    </w:p>
    <w:p w:rsidR="00E66217" w:rsidRPr="00E66217" w:rsidRDefault="00E66217" w:rsidP="00E66217">
      <w:pPr>
        <w:pStyle w:val="ListParagraph"/>
        <w:numPr>
          <w:ilvl w:val="1"/>
          <w:numId w:val="3"/>
        </w:numPr>
        <w:rPr>
          <w:rFonts w:asciiTheme="minorHAnsi" w:hAnsiTheme="minorHAnsi"/>
          <w:b/>
        </w:rPr>
      </w:pPr>
      <w:r>
        <w:rPr>
          <w:rFonts w:asciiTheme="minorHAnsi" w:hAnsiTheme="minorHAnsi"/>
        </w:rPr>
        <w:t>Feature request – A desired addition/enhancement that would improve the functionality of the part of the system.</w:t>
      </w:r>
    </w:p>
    <w:p w:rsidR="00E66217" w:rsidRPr="00E35AB8" w:rsidRDefault="00E66217" w:rsidP="00E66217">
      <w:pPr>
        <w:pStyle w:val="ListParagraph"/>
        <w:numPr>
          <w:ilvl w:val="0"/>
          <w:numId w:val="3"/>
        </w:numPr>
        <w:rPr>
          <w:rFonts w:asciiTheme="minorHAnsi" w:hAnsiTheme="minorHAnsi"/>
          <w:b/>
        </w:rPr>
      </w:pPr>
      <w:r>
        <w:rPr>
          <w:rFonts w:asciiTheme="minorHAnsi" w:hAnsiTheme="minorHAnsi"/>
        </w:rPr>
        <w:t xml:space="preserve">Data Management Environment - </w:t>
      </w:r>
      <w:r>
        <w:rPr>
          <w:rFonts w:ascii="Calibri Light" w:hAnsi="Calibri Light"/>
        </w:rPr>
        <w:t>Redcap, KIDMS, &amp; Reports Dashboard systems.</w:t>
      </w:r>
    </w:p>
    <w:p w:rsidR="00E35AB8" w:rsidRPr="00E35AB8" w:rsidRDefault="00E35AB8" w:rsidP="00E66217">
      <w:pPr>
        <w:pStyle w:val="ListParagraph"/>
        <w:numPr>
          <w:ilvl w:val="0"/>
          <w:numId w:val="3"/>
        </w:numPr>
        <w:rPr>
          <w:rFonts w:asciiTheme="minorHAnsi" w:hAnsiTheme="minorHAnsi"/>
          <w:b/>
        </w:rPr>
      </w:pPr>
      <w:r>
        <w:rPr>
          <w:rFonts w:ascii="Calibri Light" w:hAnsi="Calibri Light"/>
        </w:rPr>
        <w:t>UAT – User Acceptance Testing – A form of software feature testing that is geared to fit for purpose of the feature under testing.</w:t>
      </w:r>
    </w:p>
    <w:p w:rsidR="00E35AB8" w:rsidRPr="00E66217" w:rsidRDefault="00E35AB8" w:rsidP="00E66217">
      <w:pPr>
        <w:pStyle w:val="ListParagraph"/>
        <w:numPr>
          <w:ilvl w:val="0"/>
          <w:numId w:val="3"/>
        </w:numPr>
        <w:rPr>
          <w:rFonts w:asciiTheme="minorHAnsi" w:hAnsiTheme="minorHAnsi"/>
          <w:b/>
        </w:rPr>
      </w:pPr>
      <w:r>
        <w:rPr>
          <w:rFonts w:ascii="Calibri Light" w:hAnsi="Calibri Light"/>
        </w:rPr>
        <w:t>Production or production environment – The version of the system being used for real work/data entry.</w:t>
      </w:r>
    </w:p>
    <w:p w:rsidR="00E66217" w:rsidRPr="00E66217" w:rsidRDefault="00E66217" w:rsidP="00E66217">
      <w:pPr>
        <w:rPr>
          <w:rFonts w:asciiTheme="minorHAnsi" w:hAnsiTheme="minorHAnsi"/>
          <w:b/>
        </w:rPr>
      </w:pPr>
    </w:p>
    <w:p w:rsidR="002C1896" w:rsidRPr="00DC7445" w:rsidRDefault="002C1896" w:rsidP="002C1896">
      <w:pPr>
        <w:rPr>
          <w:rFonts w:asciiTheme="minorHAnsi" w:hAnsiTheme="minorHAnsi"/>
          <w:b/>
        </w:rPr>
      </w:pPr>
    </w:p>
    <w:p w:rsidR="002C1896" w:rsidRPr="00AA15B7" w:rsidRDefault="002C1896" w:rsidP="002C1896">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Responsibility</w:t>
      </w:r>
    </w:p>
    <w:p w:rsidR="002C1896" w:rsidRDefault="002C1896" w:rsidP="002C1896">
      <w:pPr>
        <w:rPr>
          <w:rFonts w:ascii="Calibri Light" w:hAnsi="Calibri Light"/>
        </w:rPr>
      </w:pPr>
      <w:r>
        <w:rPr>
          <w:rFonts w:ascii="Calibri Light" w:hAnsi="Calibri Light"/>
        </w:rPr>
        <w:t>The following is the responsibility matrix for change management in the study.</w:t>
      </w:r>
    </w:p>
    <w:tbl>
      <w:tblPr>
        <w:tblStyle w:val="TableGrid"/>
        <w:tblW w:w="0" w:type="auto"/>
        <w:tblLook w:val="04A0" w:firstRow="1" w:lastRow="0" w:firstColumn="1" w:lastColumn="0" w:noHBand="0" w:noVBand="1"/>
      </w:tblPr>
      <w:tblGrid>
        <w:gridCol w:w="3005"/>
        <w:gridCol w:w="3005"/>
        <w:gridCol w:w="3006"/>
      </w:tblGrid>
      <w:tr w:rsidR="002C1896" w:rsidTr="002C1896">
        <w:tc>
          <w:tcPr>
            <w:tcW w:w="3005" w:type="dxa"/>
          </w:tcPr>
          <w:p w:rsidR="002C1896" w:rsidRPr="002C1896" w:rsidRDefault="002C1896" w:rsidP="002C1896">
            <w:pPr>
              <w:rPr>
                <w:rFonts w:ascii="Calibri Light" w:hAnsi="Calibri Light"/>
                <w:b/>
              </w:rPr>
            </w:pPr>
            <w:r w:rsidRPr="002C1896">
              <w:rPr>
                <w:rFonts w:ascii="Calibri Light" w:hAnsi="Calibri Light"/>
                <w:b/>
              </w:rPr>
              <w:t>Role</w:t>
            </w:r>
          </w:p>
        </w:tc>
        <w:tc>
          <w:tcPr>
            <w:tcW w:w="3005" w:type="dxa"/>
          </w:tcPr>
          <w:p w:rsidR="002C1896" w:rsidRPr="002C1896" w:rsidRDefault="002C1896" w:rsidP="002C1896">
            <w:pPr>
              <w:rPr>
                <w:rFonts w:ascii="Calibri Light" w:hAnsi="Calibri Light"/>
                <w:b/>
              </w:rPr>
            </w:pPr>
            <w:r w:rsidRPr="002C1896">
              <w:rPr>
                <w:rFonts w:ascii="Calibri Light" w:hAnsi="Calibri Light"/>
                <w:b/>
              </w:rPr>
              <w:t>Responsibility</w:t>
            </w:r>
          </w:p>
        </w:tc>
        <w:tc>
          <w:tcPr>
            <w:tcW w:w="3006" w:type="dxa"/>
          </w:tcPr>
          <w:p w:rsidR="002C1896" w:rsidRPr="002C1896" w:rsidRDefault="002C1896" w:rsidP="002C1896">
            <w:pPr>
              <w:rPr>
                <w:rFonts w:ascii="Calibri Light" w:hAnsi="Calibri Light"/>
                <w:b/>
              </w:rPr>
            </w:pPr>
            <w:r w:rsidRPr="002C1896">
              <w:rPr>
                <w:rFonts w:ascii="Calibri Light" w:hAnsi="Calibri Light"/>
                <w:b/>
              </w:rPr>
              <w:t>Scope</w:t>
            </w:r>
          </w:p>
        </w:tc>
      </w:tr>
      <w:tr w:rsidR="002C1896" w:rsidTr="002C1896">
        <w:tc>
          <w:tcPr>
            <w:tcW w:w="3005" w:type="dxa"/>
          </w:tcPr>
          <w:p w:rsidR="002C1896" w:rsidRDefault="002C1896" w:rsidP="002C1896">
            <w:pPr>
              <w:rPr>
                <w:rFonts w:ascii="Calibri Light" w:hAnsi="Calibri Light"/>
              </w:rPr>
            </w:pPr>
            <w:r>
              <w:rPr>
                <w:rFonts w:ascii="Calibri Light" w:hAnsi="Calibri Light"/>
              </w:rPr>
              <w:t>Site Staff (field, data entry, lab or clinical)</w:t>
            </w:r>
          </w:p>
        </w:tc>
        <w:tc>
          <w:tcPr>
            <w:tcW w:w="3005" w:type="dxa"/>
          </w:tcPr>
          <w:p w:rsidR="002C1896" w:rsidRDefault="00E66217" w:rsidP="002C1896">
            <w:pPr>
              <w:rPr>
                <w:rFonts w:ascii="Calibri Light" w:hAnsi="Calibri Light"/>
              </w:rPr>
            </w:pPr>
            <w:r>
              <w:rPr>
                <w:rFonts w:ascii="Calibri Light" w:hAnsi="Calibri Light"/>
              </w:rPr>
              <w:t>Identify and raise issues (</w:t>
            </w:r>
            <w:r w:rsidR="002C1896">
              <w:rPr>
                <w:rFonts w:ascii="Calibri Light" w:hAnsi="Calibri Light"/>
              </w:rPr>
              <w:t>bugs, feature enhancements</w:t>
            </w:r>
            <w:r>
              <w:rPr>
                <w:rFonts w:ascii="Calibri Light" w:hAnsi="Calibri Light"/>
              </w:rPr>
              <w:t>)</w:t>
            </w:r>
            <w:r w:rsidR="002C1896">
              <w:rPr>
                <w:rFonts w:ascii="Calibri Light" w:hAnsi="Calibri Light"/>
              </w:rPr>
              <w:t xml:space="preserve"> to site data manager.</w:t>
            </w:r>
          </w:p>
        </w:tc>
        <w:tc>
          <w:tcPr>
            <w:tcW w:w="3006" w:type="dxa"/>
          </w:tcPr>
          <w:p w:rsidR="002C1896" w:rsidRDefault="002C1896" w:rsidP="002C1896">
            <w:pPr>
              <w:rPr>
                <w:rFonts w:ascii="Calibri Light" w:hAnsi="Calibri Light"/>
              </w:rPr>
            </w:pPr>
            <w:r>
              <w:rPr>
                <w:rFonts w:ascii="Calibri Light" w:hAnsi="Calibri Light"/>
              </w:rPr>
              <w:t>Site</w:t>
            </w:r>
          </w:p>
        </w:tc>
      </w:tr>
      <w:tr w:rsidR="002C1896" w:rsidTr="002C1896">
        <w:tc>
          <w:tcPr>
            <w:tcW w:w="3005" w:type="dxa"/>
          </w:tcPr>
          <w:p w:rsidR="002C1896" w:rsidRDefault="002C1896" w:rsidP="002C1896">
            <w:pPr>
              <w:rPr>
                <w:rFonts w:ascii="Calibri Light" w:hAnsi="Calibri Light"/>
              </w:rPr>
            </w:pPr>
            <w:r>
              <w:rPr>
                <w:rFonts w:ascii="Calibri Light" w:hAnsi="Calibri Light"/>
              </w:rPr>
              <w:t>Site Data Manager</w:t>
            </w:r>
          </w:p>
        </w:tc>
        <w:tc>
          <w:tcPr>
            <w:tcW w:w="3005" w:type="dxa"/>
          </w:tcPr>
          <w:p w:rsidR="002C1896" w:rsidRDefault="00E66217" w:rsidP="002C1896">
            <w:pPr>
              <w:rPr>
                <w:rFonts w:ascii="Calibri Light" w:hAnsi="Calibri Light"/>
              </w:rPr>
            </w:pPr>
            <w:r>
              <w:rPr>
                <w:rFonts w:ascii="Calibri Light" w:hAnsi="Calibri Light"/>
              </w:rPr>
              <w:t xml:space="preserve">Compile list of issues from site staff and send to Network Data Management coordinators. </w:t>
            </w:r>
          </w:p>
          <w:p w:rsidR="00E66217" w:rsidRDefault="00E66217" w:rsidP="002C1896">
            <w:pPr>
              <w:rPr>
                <w:rFonts w:ascii="Calibri Light" w:hAnsi="Calibri Light"/>
              </w:rPr>
            </w:pPr>
            <w:r>
              <w:rPr>
                <w:rFonts w:ascii="Calibri Light" w:hAnsi="Calibri Light"/>
              </w:rPr>
              <w:t>Informs site co-ordinator and or site PI on status of issues.</w:t>
            </w:r>
          </w:p>
        </w:tc>
        <w:tc>
          <w:tcPr>
            <w:tcW w:w="3006" w:type="dxa"/>
          </w:tcPr>
          <w:p w:rsidR="002C1896" w:rsidRDefault="00E66217" w:rsidP="002C1896">
            <w:pPr>
              <w:rPr>
                <w:rFonts w:ascii="Calibri Light" w:hAnsi="Calibri Light"/>
              </w:rPr>
            </w:pPr>
            <w:r>
              <w:rPr>
                <w:rFonts w:ascii="Calibri Light" w:hAnsi="Calibri Light"/>
              </w:rPr>
              <w:t>Site</w:t>
            </w:r>
          </w:p>
        </w:tc>
      </w:tr>
      <w:tr w:rsidR="002C1896" w:rsidTr="002C1896">
        <w:tc>
          <w:tcPr>
            <w:tcW w:w="3005" w:type="dxa"/>
          </w:tcPr>
          <w:p w:rsidR="002C1896" w:rsidRDefault="00E66217" w:rsidP="002C1896">
            <w:pPr>
              <w:rPr>
                <w:rFonts w:ascii="Calibri Light" w:hAnsi="Calibri Light"/>
              </w:rPr>
            </w:pPr>
            <w:r>
              <w:rPr>
                <w:rFonts w:ascii="Calibri Light" w:hAnsi="Calibri Light"/>
              </w:rPr>
              <w:lastRenderedPageBreak/>
              <w:t>Network Data Manager</w:t>
            </w:r>
          </w:p>
        </w:tc>
        <w:tc>
          <w:tcPr>
            <w:tcW w:w="3005" w:type="dxa"/>
          </w:tcPr>
          <w:p w:rsidR="002C1896" w:rsidRDefault="00E66217" w:rsidP="002C1896">
            <w:pPr>
              <w:rPr>
                <w:rFonts w:ascii="Calibri Light" w:hAnsi="Calibri Light"/>
              </w:rPr>
            </w:pPr>
            <w:r>
              <w:rPr>
                <w:rFonts w:ascii="Calibri Light" w:hAnsi="Calibri Light"/>
              </w:rPr>
              <w:t>Receives and updates sites data managers on status of issues</w:t>
            </w:r>
          </w:p>
          <w:p w:rsidR="00E66217" w:rsidRDefault="00E66217" w:rsidP="002C1896">
            <w:pPr>
              <w:rPr>
                <w:rFonts w:ascii="Calibri Light" w:hAnsi="Calibri Light"/>
              </w:rPr>
            </w:pPr>
            <w:r>
              <w:rPr>
                <w:rFonts w:ascii="Calibri Light" w:hAnsi="Calibri Light"/>
              </w:rPr>
              <w:t>Solves issues.</w:t>
            </w:r>
          </w:p>
          <w:p w:rsidR="00E66217" w:rsidRDefault="00E66217" w:rsidP="002C1896">
            <w:pPr>
              <w:rPr>
                <w:rFonts w:ascii="Calibri Light" w:hAnsi="Calibri Light"/>
              </w:rPr>
            </w:pPr>
            <w:r>
              <w:rPr>
                <w:rFonts w:ascii="Calibri Light" w:hAnsi="Calibri Light"/>
              </w:rPr>
              <w:t xml:space="preserve">Advance issues to other network coordinators </w:t>
            </w:r>
          </w:p>
        </w:tc>
        <w:tc>
          <w:tcPr>
            <w:tcW w:w="3006" w:type="dxa"/>
          </w:tcPr>
          <w:p w:rsidR="002C1896" w:rsidRDefault="00E66217" w:rsidP="002C1896">
            <w:pPr>
              <w:rPr>
                <w:rFonts w:ascii="Calibri Light" w:hAnsi="Calibri Light"/>
              </w:rPr>
            </w:pPr>
            <w:r>
              <w:rPr>
                <w:rFonts w:ascii="Calibri Light" w:hAnsi="Calibri Light"/>
              </w:rPr>
              <w:t>Network</w:t>
            </w:r>
          </w:p>
        </w:tc>
      </w:tr>
      <w:tr w:rsidR="002C1896" w:rsidTr="002C1896">
        <w:tc>
          <w:tcPr>
            <w:tcW w:w="3005" w:type="dxa"/>
          </w:tcPr>
          <w:p w:rsidR="002C1896" w:rsidRDefault="00E66217" w:rsidP="002C1896">
            <w:pPr>
              <w:rPr>
                <w:rFonts w:ascii="Calibri Light" w:hAnsi="Calibri Light"/>
              </w:rPr>
            </w:pPr>
            <w:r>
              <w:rPr>
                <w:rFonts w:ascii="Calibri Light" w:hAnsi="Calibri Light"/>
              </w:rPr>
              <w:t xml:space="preserve">Network Co-ordinators (Clinical, Lab, Communication, </w:t>
            </w:r>
            <w:proofErr w:type="spellStart"/>
            <w:r>
              <w:rPr>
                <w:rFonts w:ascii="Calibri Light" w:hAnsi="Calibri Light"/>
              </w:rPr>
              <w:t>e.t.c</w:t>
            </w:r>
            <w:proofErr w:type="spellEnd"/>
            <w:r>
              <w:rPr>
                <w:rFonts w:ascii="Calibri Light" w:hAnsi="Calibri Light"/>
              </w:rPr>
              <w:t>)</w:t>
            </w:r>
          </w:p>
        </w:tc>
        <w:tc>
          <w:tcPr>
            <w:tcW w:w="3005" w:type="dxa"/>
          </w:tcPr>
          <w:p w:rsidR="002C1896" w:rsidRDefault="00E66217" w:rsidP="002C1896">
            <w:pPr>
              <w:rPr>
                <w:rFonts w:ascii="Calibri Light" w:hAnsi="Calibri Light"/>
              </w:rPr>
            </w:pPr>
            <w:r>
              <w:rPr>
                <w:rFonts w:ascii="Calibri Light" w:hAnsi="Calibri Light"/>
              </w:rPr>
              <w:t>Provide subject matter expert advice and direction on change management.</w:t>
            </w:r>
          </w:p>
        </w:tc>
        <w:tc>
          <w:tcPr>
            <w:tcW w:w="3006" w:type="dxa"/>
          </w:tcPr>
          <w:p w:rsidR="002C1896" w:rsidRDefault="00E66217" w:rsidP="002C1896">
            <w:pPr>
              <w:rPr>
                <w:rFonts w:ascii="Calibri Light" w:hAnsi="Calibri Light"/>
              </w:rPr>
            </w:pPr>
            <w:r>
              <w:rPr>
                <w:rFonts w:ascii="Calibri Light" w:hAnsi="Calibri Light"/>
              </w:rPr>
              <w:t>Network</w:t>
            </w:r>
          </w:p>
        </w:tc>
      </w:tr>
    </w:tbl>
    <w:p w:rsidR="002C1896" w:rsidRPr="00AA15B7" w:rsidRDefault="002C1896" w:rsidP="002C1896">
      <w:pPr>
        <w:rPr>
          <w:rFonts w:ascii="Calibri Light" w:hAnsi="Calibri Light"/>
        </w:rPr>
      </w:pPr>
    </w:p>
    <w:p w:rsidR="002C1896" w:rsidRDefault="002C1896" w:rsidP="002C1896">
      <w:pPr>
        <w:rPr>
          <w:rFonts w:asciiTheme="minorHAnsi" w:hAnsiTheme="minorHAnsi"/>
        </w:rPr>
      </w:pPr>
    </w:p>
    <w:p w:rsidR="002C1896" w:rsidRPr="00DC7445" w:rsidRDefault="002C1896" w:rsidP="002C1896">
      <w:pPr>
        <w:rPr>
          <w:rFonts w:asciiTheme="minorHAnsi" w:hAnsiTheme="minorHAnsi"/>
        </w:rPr>
      </w:pPr>
    </w:p>
    <w:p w:rsidR="002C1896" w:rsidRPr="00AA15B7" w:rsidRDefault="002C1896" w:rsidP="002C1896">
      <w:pPr>
        <w:numPr>
          <w:ilvl w:val="0"/>
          <w:numId w:val="2"/>
        </w:numPr>
        <w:spacing w:after="120"/>
        <w:ind w:left="357" w:hanging="357"/>
        <w:rPr>
          <w:rFonts w:ascii="Calibri Light" w:hAnsi="Calibri Light"/>
          <w:b/>
          <w:sz w:val="28"/>
          <w:szCs w:val="28"/>
        </w:rPr>
      </w:pPr>
      <w:r w:rsidRPr="00AA15B7">
        <w:rPr>
          <w:rFonts w:ascii="Calibri Light" w:hAnsi="Calibri Light"/>
          <w:b/>
          <w:sz w:val="28"/>
          <w:szCs w:val="28"/>
        </w:rPr>
        <w:t>Procedure</w:t>
      </w:r>
    </w:p>
    <w:p w:rsidR="00E94530" w:rsidRDefault="00E94530" w:rsidP="00E94530">
      <w:pPr>
        <w:rPr>
          <w:rFonts w:eastAsia="Times New Roman"/>
        </w:rPr>
      </w:pPr>
      <w:r w:rsidRPr="00E94530">
        <w:rPr>
          <w:rFonts w:eastAsia="Times New Roman"/>
          <w:b/>
        </w:rPr>
        <w:t>5.1</w:t>
      </w:r>
      <w:r>
        <w:rPr>
          <w:rFonts w:eastAsia="Times New Roman"/>
        </w:rPr>
        <w:t xml:space="preserve"> </w:t>
      </w:r>
      <w:r>
        <w:rPr>
          <w:rFonts w:eastAsia="Times New Roman"/>
          <w:b/>
        </w:rPr>
        <w:t>Change Management at</w:t>
      </w:r>
      <w:r w:rsidRPr="00E94530">
        <w:rPr>
          <w:rFonts w:eastAsia="Times New Roman"/>
          <w:b/>
        </w:rPr>
        <w:t xml:space="preserve"> Site</w:t>
      </w:r>
    </w:p>
    <w:p w:rsidR="00E94530" w:rsidRDefault="00E94530" w:rsidP="002C1896">
      <w:pPr>
        <w:numPr>
          <w:ilvl w:val="0"/>
          <w:numId w:val="1"/>
        </w:numPr>
        <w:rPr>
          <w:rFonts w:eastAsia="Times New Roman"/>
        </w:rPr>
      </w:pPr>
      <w:r>
        <w:rPr>
          <w:rFonts w:eastAsia="Times New Roman"/>
        </w:rPr>
        <w:t>Site staff identify the need for a change on a part of a system/software on the data management environment. They raise this request to their site data manager.</w:t>
      </w:r>
    </w:p>
    <w:p w:rsidR="00E94530" w:rsidRDefault="00E94530" w:rsidP="002C1896">
      <w:pPr>
        <w:numPr>
          <w:ilvl w:val="0"/>
          <w:numId w:val="1"/>
        </w:numPr>
        <w:rPr>
          <w:rFonts w:eastAsia="Times New Roman"/>
        </w:rPr>
      </w:pPr>
      <w:r>
        <w:rPr>
          <w:rFonts w:eastAsia="Times New Roman"/>
        </w:rPr>
        <w:t>Site data manager discusses the issue with the staff to see if the matter can be resolved locally. If not, he/she takes note and forwards it to the Network Data Management Co-ordinators.</w:t>
      </w:r>
    </w:p>
    <w:p w:rsidR="00E94530" w:rsidRDefault="00E94530" w:rsidP="002C1896">
      <w:pPr>
        <w:numPr>
          <w:ilvl w:val="0"/>
          <w:numId w:val="1"/>
        </w:numPr>
        <w:rPr>
          <w:rFonts w:eastAsia="Times New Roman"/>
        </w:rPr>
      </w:pPr>
      <w:r>
        <w:rPr>
          <w:rFonts w:eastAsia="Times New Roman"/>
        </w:rPr>
        <w:t>Site data manager updates site co-ordinator and or site PI of the status of issues raised from the site.</w:t>
      </w:r>
    </w:p>
    <w:p w:rsidR="00E94530" w:rsidRDefault="00E94530" w:rsidP="002C1896">
      <w:pPr>
        <w:numPr>
          <w:ilvl w:val="0"/>
          <w:numId w:val="1"/>
        </w:numPr>
        <w:rPr>
          <w:rFonts w:eastAsia="Times New Roman"/>
        </w:rPr>
      </w:pPr>
      <w:r>
        <w:rPr>
          <w:rFonts w:eastAsia="Times New Roman"/>
        </w:rPr>
        <w:t>Site data manager follows up with network data co-ordinators for resolution of issues.</w:t>
      </w:r>
      <w:r w:rsidR="00E35AB8">
        <w:rPr>
          <w:rFonts w:eastAsia="Times New Roman"/>
        </w:rPr>
        <w:t xml:space="preserve"> Conducts User Acceptance Testing (UAT) and participates in approving changes (especially those raised by them). </w:t>
      </w:r>
    </w:p>
    <w:p w:rsidR="00E94530" w:rsidRDefault="00E94530" w:rsidP="002C1896">
      <w:pPr>
        <w:numPr>
          <w:ilvl w:val="0"/>
          <w:numId w:val="1"/>
        </w:numPr>
        <w:rPr>
          <w:rFonts w:eastAsia="Times New Roman"/>
        </w:rPr>
      </w:pPr>
      <w:r>
        <w:rPr>
          <w:rFonts w:eastAsia="Times New Roman"/>
        </w:rPr>
        <w:t>Site data manager receives updates</w:t>
      </w:r>
      <w:r w:rsidR="00E35AB8">
        <w:rPr>
          <w:rFonts w:eastAsia="Times New Roman"/>
        </w:rPr>
        <w:t xml:space="preserve"> (on completion of changes at production)</w:t>
      </w:r>
      <w:r>
        <w:rPr>
          <w:rFonts w:eastAsia="Times New Roman"/>
        </w:rPr>
        <w:t xml:space="preserve"> from central coordination team and communicates to site staff. </w:t>
      </w:r>
    </w:p>
    <w:p w:rsidR="00E94530" w:rsidRDefault="00E94530" w:rsidP="002C1896">
      <w:pPr>
        <w:numPr>
          <w:ilvl w:val="0"/>
          <w:numId w:val="1"/>
        </w:numPr>
        <w:rPr>
          <w:rFonts w:eastAsia="Times New Roman"/>
        </w:rPr>
      </w:pPr>
      <w:r>
        <w:rPr>
          <w:rFonts w:eastAsia="Times New Roman"/>
        </w:rPr>
        <w:t xml:space="preserve">Site data manager and site coordinator co-ordinates any training required to effectively </w:t>
      </w:r>
      <w:r w:rsidR="00E35AB8">
        <w:rPr>
          <w:rFonts w:eastAsia="Times New Roman"/>
        </w:rPr>
        <w:t>implement the change.</w:t>
      </w:r>
    </w:p>
    <w:p w:rsidR="00E94530" w:rsidRDefault="00E94530" w:rsidP="00E94530">
      <w:pPr>
        <w:rPr>
          <w:rFonts w:eastAsia="Times New Roman"/>
        </w:rPr>
      </w:pPr>
    </w:p>
    <w:p w:rsidR="00E94530" w:rsidRPr="00E94530" w:rsidRDefault="00E94530" w:rsidP="00E94530">
      <w:pPr>
        <w:rPr>
          <w:rFonts w:eastAsia="Times New Roman"/>
          <w:b/>
        </w:rPr>
      </w:pPr>
      <w:r w:rsidRPr="00E94530">
        <w:rPr>
          <w:rFonts w:eastAsia="Times New Roman"/>
          <w:b/>
        </w:rPr>
        <w:t>5.2 Change Management at Central Co-ordination</w:t>
      </w:r>
    </w:p>
    <w:p w:rsidR="00E35AB8" w:rsidRDefault="00E35AB8" w:rsidP="00BB719E">
      <w:pPr>
        <w:numPr>
          <w:ilvl w:val="0"/>
          <w:numId w:val="4"/>
        </w:numPr>
        <w:rPr>
          <w:rFonts w:eastAsia="Times New Roman"/>
        </w:rPr>
      </w:pPr>
      <w:r>
        <w:rPr>
          <w:rFonts w:eastAsia="Times New Roman"/>
        </w:rPr>
        <w:t>Data coordination team receives issues from site data managers and channels them to appropriate central co-ordination team members.</w:t>
      </w:r>
    </w:p>
    <w:p w:rsidR="002C1896" w:rsidRDefault="002C1896" w:rsidP="00BB719E">
      <w:pPr>
        <w:numPr>
          <w:ilvl w:val="0"/>
          <w:numId w:val="4"/>
        </w:numPr>
        <w:rPr>
          <w:rFonts w:eastAsia="Times New Roman"/>
        </w:rPr>
      </w:pPr>
      <w:r>
        <w:rPr>
          <w:rFonts w:eastAsia="Times New Roman"/>
        </w:rPr>
        <w:t>Proposed changes from sites are discussed by subject matter Network Coordinator and an evaluation made</w:t>
      </w:r>
      <w:r w:rsidR="00E35AB8">
        <w:rPr>
          <w:rFonts w:eastAsia="Times New Roman"/>
        </w:rPr>
        <w:t xml:space="preserve"> as to</w:t>
      </w:r>
      <w:r>
        <w:rPr>
          <w:rFonts w:eastAsia="Times New Roman"/>
        </w:rPr>
        <w:t xml:space="preserve"> </w:t>
      </w:r>
      <w:proofErr w:type="gramStart"/>
      <w:r>
        <w:rPr>
          <w:rFonts w:eastAsia="Times New Roman"/>
        </w:rPr>
        <w:t>whether or not</w:t>
      </w:r>
      <w:proofErr w:type="gramEnd"/>
      <w:r>
        <w:rPr>
          <w:rFonts w:eastAsia="Times New Roman"/>
        </w:rPr>
        <w:t xml:space="preserve"> these affect all sites. In this case </w:t>
      </w:r>
      <w:r w:rsidR="00E35AB8">
        <w:rPr>
          <w:rFonts w:eastAsia="Times New Roman"/>
        </w:rPr>
        <w:t xml:space="preserve">the subject matter coordinator (clinical, lab, communication </w:t>
      </w:r>
      <w:proofErr w:type="spellStart"/>
      <w:r w:rsidR="00E35AB8">
        <w:rPr>
          <w:rFonts w:eastAsia="Times New Roman"/>
        </w:rPr>
        <w:t>e.t.c</w:t>
      </w:r>
      <w:proofErr w:type="spellEnd"/>
      <w:r w:rsidR="00E35AB8">
        <w:rPr>
          <w:rFonts w:eastAsia="Times New Roman"/>
        </w:rPr>
        <w:t>.)</w:t>
      </w:r>
      <w:r>
        <w:rPr>
          <w:rFonts w:eastAsia="Times New Roman"/>
        </w:rPr>
        <w:t xml:space="preserve"> should discuss these with site PI</w:t>
      </w:r>
      <w:r w:rsidR="00E35AB8">
        <w:rPr>
          <w:rFonts w:eastAsia="Times New Roman"/>
        </w:rPr>
        <w:t>/</w:t>
      </w:r>
      <w:proofErr w:type="spellStart"/>
      <w:r w:rsidR="00E35AB8">
        <w:rPr>
          <w:rFonts w:eastAsia="Times New Roman"/>
        </w:rPr>
        <w:t>cordinator</w:t>
      </w:r>
      <w:proofErr w:type="spellEnd"/>
      <w:r>
        <w:rPr>
          <w:rFonts w:eastAsia="Times New Roman"/>
        </w:rPr>
        <w:t xml:space="preserve"> but also evaluating if updates are needed in the main system for all sites.</w:t>
      </w:r>
    </w:p>
    <w:p w:rsidR="002C1896" w:rsidRDefault="002C1896" w:rsidP="00BB719E">
      <w:pPr>
        <w:numPr>
          <w:ilvl w:val="0"/>
          <w:numId w:val="4"/>
        </w:numPr>
        <w:rPr>
          <w:rFonts w:eastAsia="Times New Roman"/>
        </w:rPr>
      </w:pPr>
      <w:r>
        <w:rPr>
          <w:rFonts w:eastAsia="Times New Roman"/>
        </w:rPr>
        <w:t>If changes target all sites. Network coordinator responsible makes changes to paper CRFs and circulates a draft version. E.g. if production Enrolment CRF is v1.63, then he/she releases v1.63.1 or 1.63.2 (second decimal version). The paper CRF is circulated among Co-ordination and Leadership members through specific calls/meetings to discuss where necessary. In the even</w:t>
      </w:r>
      <w:r w:rsidR="00BB719E">
        <w:rPr>
          <w:rFonts w:eastAsia="Times New Roman"/>
        </w:rPr>
        <w:t>t</w:t>
      </w:r>
      <w:r>
        <w:rPr>
          <w:rFonts w:eastAsia="Times New Roman"/>
        </w:rPr>
        <w:t xml:space="preserve"> of minor changes, an email vote can be provided.</w:t>
      </w:r>
    </w:p>
    <w:p w:rsidR="00E35AB8" w:rsidRDefault="00E35AB8" w:rsidP="00E35AB8">
      <w:pPr>
        <w:ind w:left="720"/>
        <w:rPr>
          <w:rFonts w:eastAsia="Times New Roman"/>
        </w:rPr>
      </w:pPr>
      <w:r>
        <w:rPr>
          <w:rFonts w:eastAsia="Times New Roman"/>
        </w:rPr>
        <w:t>This step</w:t>
      </w:r>
      <w:bookmarkStart w:id="0" w:name="_GoBack"/>
      <w:bookmarkEnd w:id="0"/>
      <w:r>
        <w:rPr>
          <w:rFonts w:eastAsia="Times New Roman"/>
        </w:rPr>
        <w:t xml:space="preserve"> may be omitted if the requested change does not need a paper </w:t>
      </w:r>
      <w:proofErr w:type="spellStart"/>
      <w:r>
        <w:rPr>
          <w:rFonts w:eastAsia="Times New Roman"/>
        </w:rPr>
        <w:t>crf</w:t>
      </w:r>
      <w:proofErr w:type="spellEnd"/>
      <w:r>
        <w:rPr>
          <w:rFonts w:eastAsia="Times New Roman"/>
        </w:rPr>
        <w:t xml:space="preserve"> change.</w:t>
      </w:r>
    </w:p>
    <w:p w:rsidR="002C1896" w:rsidRDefault="002C1896" w:rsidP="00BB719E">
      <w:pPr>
        <w:numPr>
          <w:ilvl w:val="0"/>
          <w:numId w:val="4"/>
        </w:numPr>
        <w:rPr>
          <w:rFonts w:eastAsia="Times New Roman"/>
        </w:rPr>
      </w:pPr>
      <w:r>
        <w:rPr>
          <w:rFonts w:eastAsia="Times New Roman"/>
        </w:rPr>
        <w:t xml:space="preserve">Once, voted, the sub-version is implemented (by co-ordination data management team) on our UAT server </w:t>
      </w:r>
      <w:hyperlink r:id="rId7" w:history="1">
        <w:r>
          <w:rPr>
            <w:rStyle w:val="Hyperlink"/>
            <w:rFonts w:eastAsia="Times New Roman"/>
          </w:rPr>
          <w:t>http://uat.chainnetwork.org</w:t>
        </w:r>
      </w:hyperlink>
      <w:r>
        <w:rPr>
          <w:rFonts w:eastAsia="Times New Roman"/>
        </w:rPr>
        <w:t>. A link is shared again to the same group that approved the paper change. If okay, it is advanced for testing at the site that raised the issue. If the issue came from the coordination team, then a candidate testing site is selected.</w:t>
      </w:r>
    </w:p>
    <w:p w:rsidR="002C1896" w:rsidRDefault="002C1896" w:rsidP="00BB719E">
      <w:pPr>
        <w:numPr>
          <w:ilvl w:val="0"/>
          <w:numId w:val="4"/>
        </w:numPr>
        <w:rPr>
          <w:rFonts w:eastAsia="Times New Roman"/>
        </w:rPr>
      </w:pPr>
      <w:r>
        <w:rPr>
          <w:rFonts w:eastAsia="Times New Roman"/>
        </w:rPr>
        <w:t xml:space="preserve">Once UAT is successful, success criteria being the expected documented changes according to the paper CRF sub-version released (which ideally will include any skip patterns and plausible ranges), a communication is sent to the people that voted for the change (could be </w:t>
      </w:r>
      <w:r>
        <w:rPr>
          <w:rFonts w:eastAsia="Times New Roman"/>
        </w:rPr>
        <w:lastRenderedPageBreak/>
        <w:t xml:space="preserve">coordination or leadership teams). Final approval will be given by the subject matter coordinator. E.g. if Lab issue then Caroline or Clinical then Priya </w:t>
      </w:r>
      <w:proofErr w:type="spellStart"/>
      <w:r>
        <w:rPr>
          <w:rFonts w:eastAsia="Times New Roman"/>
        </w:rPr>
        <w:t>e.t.c</w:t>
      </w:r>
      <w:proofErr w:type="spellEnd"/>
      <w:r>
        <w:rPr>
          <w:rFonts w:eastAsia="Times New Roman"/>
        </w:rPr>
        <w:t>.</w:t>
      </w:r>
    </w:p>
    <w:p w:rsidR="002C1896" w:rsidRDefault="002C1896" w:rsidP="00BB719E">
      <w:pPr>
        <w:numPr>
          <w:ilvl w:val="0"/>
          <w:numId w:val="4"/>
        </w:numPr>
        <w:rPr>
          <w:rFonts w:eastAsia="Times New Roman"/>
        </w:rPr>
      </w:pPr>
      <w:r>
        <w:rPr>
          <w:rFonts w:eastAsia="Times New Roman"/>
        </w:rPr>
        <w:t>If changes are production ready and necessary blessings</w:t>
      </w:r>
      <w:r w:rsidR="009F23A9">
        <w:rPr>
          <w:rFonts w:eastAsia="Times New Roman"/>
        </w:rPr>
        <w:t xml:space="preserve"> (approvals)</w:t>
      </w:r>
      <w:r>
        <w:rPr>
          <w:rFonts w:eastAsia="Times New Roman"/>
        </w:rPr>
        <w:t xml:space="preserve"> have been provided, then data team will update CRF versioning document, depending on the change, this could be a major release or minor release. In the event of a major release, then a full version count is increment. Otherwise the sub-version number is implement. i.e. if enrolment is at v1.63, and we have changes on UAT at v1.63.2, then a minor release will be v1.64 and a major release will be v2.00.</w:t>
      </w:r>
    </w:p>
    <w:p w:rsidR="002C1896" w:rsidRDefault="002C1896" w:rsidP="002C1896">
      <w:pPr>
        <w:ind w:left="720"/>
      </w:pPr>
      <w:r>
        <w:t xml:space="preserve">Note: Production versions run on one decimal system, UAT versions run on second decimal system. </w:t>
      </w:r>
    </w:p>
    <w:p w:rsidR="002C1896" w:rsidRDefault="002C1896" w:rsidP="00BB719E">
      <w:pPr>
        <w:numPr>
          <w:ilvl w:val="0"/>
          <w:numId w:val="4"/>
        </w:numPr>
        <w:rPr>
          <w:rFonts w:eastAsia="Times New Roman"/>
        </w:rPr>
      </w:pPr>
      <w:r>
        <w:rPr>
          <w:rFonts w:eastAsia="Times New Roman"/>
        </w:rPr>
        <w:t>  Data team or subject matter coordination team sends communication out to the network. Training sessions are held for the changes to be introduced and once ready the change is deployed.</w:t>
      </w:r>
    </w:p>
    <w:p w:rsidR="002C1896" w:rsidRPr="009F23A9" w:rsidRDefault="002C1896" w:rsidP="00BB719E">
      <w:pPr>
        <w:numPr>
          <w:ilvl w:val="0"/>
          <w:numId w:val="4"/>
        </w:numPr>
        <w:rPr>
          <w:rFonts w:eastAsia="Times New Roman"/>
        </w:rPr>
      </w:pPr>
      <w:r>
        <w:rPr>
          <w:rFonts w:eastAsia="Times New Roman"/>
        </w:rPr>
        <w:t>The process repeats.</w:t>
      </w:r>
    </w:p>
    <w:p w:rsidR="002C1896" w:rsidRPr="002C1896" w:rsidRDefault="002C1896" w:rsidP="002C1896">
      <w:pPr>
        <w:spacing w:after="120"/>
        <w:ind w:left="357"/>
        <w:rPr>
          <w:rFonts w:ascii="Calibri Light" w:hAnsi="Calibri Light"/>
          <w:b/>
          <w:sz w:val="28"/>
          <w:szCs w:val="28"/>
        </w:rPr>
      </w:pPr>
    </w:p>
    <w:p w:rsidR="002C1896" w:rsidRPr="002C1896" w:rsidRDefault="002C1896" w:rsidP="002C1896">
      <w:pPr>
        <w:numPr>
          <w:ilvl w:val="0"/>
          <w:numId w:val="2"/>
        </w:numPr>
        <w:spacing w:after="120"/>
        <w:ind w:left="357" w:hanging="357"/>
        <w:rPr>
          <w:rFonts w:ascii="Calibri Light" w:hAnsi="Calibri Light"/>
          <w:b/>
          <w:sz w:val="28"/>
          <w:szCs w:val="28"/>
        </w:rPr>
      </w:pPr>
      <w:r w:rsidRPr="002C1896">
        <w:rPr>
          <w:rFonts w:ascii="Calibri Light" w:hAnsi="Calibri Light"/>
          <w:b/>
          <w:sz w:val="28"/>
          <w:szCs w:val="28"/>
        </w:rPr>
        <w:t>References</w:t>
      </w:r>
    </w:p>
    <w:p w:rsidR="0079333E" w:rsidRDefault="0079333E"/>
    <w:p w:rsidR="00957809" w:rsidRDefault="00957809"/>
    <w:p w:rsidR="00957809" w:rsidRDefault="00957809"/>
    <w:p w:rsidR="00957809" w:rsidRDefault="00957809"/>
    <w:p w:rsidR="00957809" w:rsidRDefault="00957809"/>
    <w:p w:rsidR="00957809" w:rsidRDefault="00957809"/>
    <w:p w:rsidR="00957809" w:rsidRPr="002C1896" w:rsidRDefault="00957809" w:rsidP="002C1896">
      <w:pPr>
        <w:numPr>
          <w:ilvl w:val="0"/>
          <w:numId w:val="2"/>
        </w:numPr>
        <w:spacing w:after="120"/>
        <w:ind w:left="357" w:hanging="357"/>
        <w:rPr>
          <w:rFonts w:ascii="Calibri Light" w:hAnsi="Calibri Light"/>
          <w:b/>
          <w:sz w:val="28"/>
          <w:szCs w:val="28"/>
        </w:rPr>
      </w:pPr>
      <w:r w:rsidRPr="002C1896">
        <w:rPr>
          <w:rFonts w:ascii="Calibri Light" w:hAnsi="Calibri Light"/>
          <w:b/>
          <w:sz w:val="28"/>
          <w:szCs w:val="28"/>
        </w:rPr>
        <w:t xml:space="preserve">Document history </w:t>
      </w:r>
    </w:p>
    <w:p w:rsidR="00957809" w:rsidRPr="00D0361C" w:rsidRDefault="00957809" w:rsidP="00957809">
      <w:pPr>
        <w:contextualSpacing/>
        <w:rPr>
          <w:rFonts w:ascii="Calibri Light" w:hAnsi="Calibri Ligh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1803"/>
        <w:gridCol w:w="1803"/>
        <w:gridCol w:w="1803"/>
        <w:gridCol w:w="1803"/>
      </w:tblGrid>
      <w:tr w:rsidR="00957809" w:rsidRPr="00D0361C" w:rsidTr="00D47AD0">
        <w:trPr>
          <w:cantSplit/>
          <w:trHeight w:val="822"/>
        </w:trPr>
        <w:tc>
          <w:tcPr>
            <w:tcW w:w="1000" w:type="pct"/>
          </w:tcPr>
          <w:p w:rsidR="00957809" w:rsidRPr="00D0361C" w:rsidRDefault="00957809" w:rsidP="00D47AD0">
            <w:pPr>
              <w:contextualSpacing/>
              <w:rPr>
                <w:rFonts w:ascii="Calibri Light" w:hAnsi="Calibri Light"/>
              </w:rPr>
            </w:pPr>
            <w:r w:rsidRPr="00D0361C">
              <w:rPr>
                <w:rFonts w:ascii="Calibri Light" w:hAnsi="Calibri Light"/>
              </w:rPr>
              <w:t>Version 1</w:t>
            </w:r>
          </w:p>
          <w:p w:rsidR="00957809" w:rsidRPr="00D0361C" w:rsidRDefault="00957809" w:rsidP="00D47AD0">
            <w:pPr>
              <w:pStyle w:val="Header"/>
              <w:contextualSpacing/>
              <w:rPr>
                <w:rFonts w:ascii="Calibri Light" w:hAnsi="Calibri Light"/>
              </w:rPr>
            </w:pPr>
          </w:p>
        </w:tc>
        <w:tc>
          <w:tcPr>
            <w:tcW w:w="1000" w:type="pct"/>
          </w:tcPr>
          <w:p w:rsidR="00957809" w:rsidRPr="00D0361C" w:rsidRDefault="00957809" w:rsidP="00D47AD0">
            <w:pPr>
              <w:contextualSpacing/>
              <w:rPr>
                <w:rFonts w:ascii="Calibri Light" w:hAnsi="Calibri Light"/>
              </w:rPr>
            </w:pPr>
            <w:r w:rsidRPr="00D0361C">
              <w:rPr>
                <w:rFonts w:ascii="Calibri Light" w:hAnsi="Calibri Light"/>
              </w:rPr>
              <w:t>Author</w:t>
            </w:r>
          </w:p>
        </w:tc>
        <w:tc>
          <w:tcPr>
            <w:tcW w:w="1000" w:type="pct"/>
          </w:tcPr>
          <w:p w:rsidR="00957809" w:rsidRPr="00D0361C" w:rsidRDefault="00957809" w:rsidP="00D47AD0">
            <w:pPr>
              <w:contextualSpacing/>
              <w:rPr>
                <w:rFonts w:ascii="Calibri Light" w:hAnsi="Calibri Light"/>
              </w:rPr>
            </w:pPr>
            <w:r w:rsidRPr="00D0361C">
              <w:rPr>
                <w:rFonts w:ascii="Calibri Light" w:hAnsi="Calibri Light"/>
              </w:rPr>
              <w:t>Approved by</w:t>
            </w:r>
          </w:p>
        </w:tc>
        <w:tc>
          <w:tcPr>
            <w:tcW w:w="1000" w:type="pct"/>
          </w:tcPr>
          <w:p w:rsidR="00957809" w:rsidRPr="00D0361C" w:rsidRDefault="00957809" w:rsidP="00D47AD0">
            <w:pPr>
              <w:contextualSpacing/>
              <w:rPr>
                <w:rFonts w:ascii="Calibri Light" w:hAnsi="Calibri Light"/>
              </w:rPr>
            </w:pPr>
            <w:r w:rsidRPr="00D0361C">
              <w:rPr>
                <w:rFonts w:ascii="Calibri Light" w:hAnsi="Calibri Light"/>
              </w:rPr>
              <w:t>Dated</w:t>
            </w:r>
          </w:p>
          <w:p w:rsidR="00957809" w:rsidRPr="00D0361C" w:rsidRDefault="00957809" w:rsidP="00D47AD0">
            <w:pPr>
              <w:contextualSpacing/>
              <w:rPr>
                <w:rFonts w:ascii="Calibri Light" w:hAnsi="Calibri Light"/>
              </w:rPr>
            </w:pPr>
          </w:p>
        </w:tc>
        <w:tc>
          <w:tcPr>
            <w:tcW w:w="1000" w:type="pct"/>
          </w:tcPr>
          <w:p w:rsidR="00957809" w:rsidRPr="00D0361C" w:rsidRDefault="00957809" w:rsidP="00D47AD0">
            <w:pPr>
              <w:contextualSpacing/>
              <w:rPr>
                <w:rFonts w:ascii="Calibri Light" w:hAnsi="Calibri Light"/>
              </w:rPr>
            </w:pPr>
            <w:r w:rsidRPr="00D0361C">
              <w:rPr>
                <w:rFonts w:ascii="Calibri Light" w:hAnsi="Calibri Light"/>
              </w:rPr>
              <w:t>SOP No:</w:t>
            </w:r>
          </w:p>
          <w:p w:rsidR="00957809" w:rsidRPr="00D0361C" w:rsidRDefault="00957809" w:rsidP="00D47AD0">
            <w:pPr>
              <w:contextualSpacing/>
              <w:rPr>
                <w:rFonts w:ascii="Calibri Light" w:hAnsi="Calibri Light"/>
                <w:b/>
              </w:rPr>
            </w:pPr>
          </w:p>
        </w:tc>
      </w:tr>
      <w:tr w:rsidR="00957809" w:rsidRPr="00D0361C" w:rsidTr="00D47AD0">
        <w:trPr>
          <w:cantSplit/>
          <w:trHeight w:val="822"/>
        </w:trPr>
        <w:tc>
          <w:tcPr>
            <w:tcW w:w="1000" w:type="pct"/>
          </w:tcPr>
          <w:p w:rsidR="00957809" w:rsidRPr="00D0361C" w:rsidRDefault="00957809" w:rsidP="00D47AD0">
            <w:pPr>
              <w:pStyle w:val="Header"/>
              <w:contextualSpacing/>
              <w:rPr>
                <w:rFonts w:ascii="Calibri Light" w:hAnsi="Calibri Light"/>
              </w:rPr>
            </w:pPr>
            <w:r w:rsidRPr="00D0361C">
              <w:rPr>
                <w:rFonts w:ascii="Calibri Light" w:hAnsi="Calibri Light"/>
              </w:rPr>
              <w:t>1.0</w:t>
            </w:r>
            <w:r w:rsidRPr="00D0361C">
              <w:rPr>
                <w:rFonts w:ascii="Calibri Light" w:hAnsi="Calibri Light"/>
                <w:b/>
              </w:rPr>
              <w:t xml:space="preserve"> </w:t>
            </w:r>
          </w:p>
        </w:tc>
        <w:tc>
          <w:tcPr>
            <w:tcW w:w="1000" w:type="pct"/>
          </w:tcPr>
          <w:p w:rsidR="00957809" w:rsidRPr="00D0361C" w:rsidRDefault="002C1896" w:rsidP="00D47AD0">
            <w:pPr>
              <w:contextualSpacing/>
              <w:rPr>
                <w:rFonts w:ascii="Calibri Light" w:hAnsi="Calibri Light"/>
              </w:rPr>
            </w:pPr>
            <w:r>
              <w:rPr>
                <w:rFonts w:ascii="Calibri Light" w:hAnsi="Calibri Light"/>
              </w:rPr>
              <w:t>Narshion Ngao</w:t>
            </w:r>
          </w:p>
        </w:tc>
        <w:tc>
          <w:tcPr>
            <w:tcW w:w="1000" w:type="pct"/>
          </w:tcPr>
          <w:p w:rsidR="00957809" w:rsidRPr="00D0361C" w:rsidRDefault="00957809" w:rsidP="00D47AD0">
            <w:pPr>
              <w:contextualSpacing/>
              <w:rPr>
                <w:rFonts w:ascii="Calibri Light" w:hAnsi="Calibri Light"/>
              </w:rPr>
            </w:pPr>
          </w:p>
        </w:tc>
        <w:tc>
          <w:tcPr>
            <w:tcW w:w="1000" w:type="pct"/>
          </w:tcPr>
          <w:p w:rsidR="00957809" w:rsidRPr="00D0361C" w:rsidRDefault="00957809" w:rsidP="00D47AD0">
            <w:pPr>
              <w:contextualSpacing/>
              <w:rPr>
                <w:rFonts w:ascii="Calibri Light" w:hAnsi="Calibri Light"/>
              </w:rPr>
            </w:pPr>
          </w:p>
        </w:tc>
        <w:tc>
          <w:tcPr>
            <w:tcW w:w="1000" w:type="pct"/>
          </w:tcPr>
          <w:p w:rsidR="00957809" w:rsidRPr="00D0361C" w:rsidRDefault="00957809" w:rsidP="00D47AD0">
            <w:pPr>
              <w:contextualSpacing/>
              <w:rPr>
                <w:rFonts w:ascii="Calibri Light" w:hAnsi="Calibri Light"/>
                <w:b/>
              </w:rPr>
            </w:pPr>
          </w:p>
        </w:tc>
      </w:tr>
      <w:tr w:rsidR="00957809" w:rsidRPr="00D0361C" w:rsidTr="00D47AD0">
        <w:trPr>
          <w:cantSplit/>
          <w:trHeight w:val="564"/>
        </w:trPr>
        <w:tc>
          <w:tcPr>
            <w:tcW w:w="1000" w:type="pct"/>
          </w:tcPr>
          <w:p w:rsidR="00957809" w:rsidRPr="00D0361C" w:rsidRDefault="00957809" w:rsidP="00D47AD0">
            <w:pPr>
              <w:contextualSpacing/>
              <w:rPr>
                <w:rFonts w:ascii="Calibri Light" w:hAnsi="Calibri Light"/>
              </w:rPr>
            </w:pPr>
          </w:p>
        </w:tc>
        <w:tc>
          <w:tcPr>
            <w:tcW w:w="1000" w:type="pct"/>
          </w:tcPr>
          <w:p w:rsidR="00957809" w:rsidRPr="00D0361C" w:rsidRDefault="00957809" w:rsidP="00D47AD0">
            <w:pPr>
              <w:contextualSpacing/>
              <w:rPr>
                <w:rFonts w:ascii="Calibri Light" w:hAnsi="Calibri Light"/>
              </w:rPr>
            </w:pPr>
          </w:p>
        </w:tc>
        <w:tc>
          <w:tcPr>
            <w:tcW w:w="1000" w:type="pct"/>
          </w:tcPr>
          <w:p w:rsidR="00957809" w:rsidRPr="00D0361C" w:rsidRDefault="00957809" w:rsidP="00D47AD0">
            <w:pPr>
              <w:contextualSpacing/>
              <w:rPr>
                <w:rFonts w:ascii="Calibri Light" w:hAnsi="Calibri Light"/>
              </w:rPr>
            </w:pPr>
          </w:p>
        </w:tc>
        <w:tc>
          <w:tcPr>
            <w:tcW w:w="1000" w:type="pct"/>
          </w:tcPr>
          <w:p w:rsidR="00957809" w:rsidRPr="00D0361C" w:rsidRDefault="00957809" w:rsidP="00D47AD0">
            <w:pPr>
              <w:contextualSpacing/>
              <w:rPr>
                <w:rFonts w:ascii="Calibri Light" w:hAnsi="Calibri Light"/>
              </w:rPr>
            </w:pPr>
          </w:p>
          <w:p w:rsidR="00957809" w:rsidRPr="00D0361C" w:rsidRDefault="00957809" w:rsidP="00D47AD0">
            <w:pPr>
              <w:contextualSpacing/>
              <w:rPr>
                <w:rFonts w:ascii="Calibri Light" w:hAnsi="Calibri Light"/>
              </w:rPr>
            </w:pPr>
          </w:p>
        </w:tc>
        <w:tc>
          <w:tcPr>
            <w:tcW w:w="1000" w:type="pct"/>
          </w:tcPr>
          <w:p w:rsidR="00957809" w:rsidRPr="00D0361C" w:rsidRDefault="00957809" w:rsidP="00D47AD0">
            <w:pPr>
              <w:contextualSpacing/>
              <w:rPr>
                <w:rFonts w:ascii="Calibri Light" w:hAnsi="Calibri Light"/>
              </w:rPr>
            </w:pPr>
          </w:p>
        </w:tc>
      </w:tr>
    </w:tbl>
    <w:p w:rsidR="00957809" w:rsidRPr="00D0361C" w:rsidRDefault="00957809" w:rsidP="00957809">
      <w:pPr>
        <w:contextualSpacing/>
        <w:rPr>
          <w:rFonts w:ascii="Calibri Light" w:hAnsi="Calibri Light"/>
        </w:rPr>
      </w:pPr>
    </w:p>
    <w:p w:rsidR="00957809" w:rsidRPr="008E1EB7" w:rsidRDefault="00957809" w:rsidP="00957809">
      <w:pPr>
        <w:rPr>
          <w:rFonts w:ascii="Calibri Light" w:eastAsia="Cambria" w:hAnsi="Calibri Light"/>
          <w:lang w:eastAsia="nl-NL"/>
        </w:rPr>
      </w:pPr>
    </w:p>
    <w:p w:rsidR="00957809" w:rsidRPr="002C1896" w:rsidRDefault="00957809" w:rsidP="002C1896">
      <w:pPr>
        <w:numPr>
          <w:ilvl w:val="0"/>
          <w:numId w:val="2"/>
        </w:numPr>
        <w:spacing w:after="120"/>
        <w:ind w:left="357" w:hanging="357"/>
        <w:rPr>
          <w:rFonts w:ascii="Calibri Light" w:hAnsi="Calibri Light"/>
          <w:b/>
          <w:sz w:val="28"/>
          <w:szCs w:val="28"/>
        </w:rPr>
      </w:pPr>
      <w:r w:rsidRPr="002C1896">
        <w:rPr>
          <w:rFonts w:ascii="Calibri Light" w:hAnsi="Calibri Light"/>
          <w:b/>
          <w:sz w:val="28"/>
          <w:szCs w:val="28"/>
        </w:rPr>
        <w:t>Site training record</w:t>
      </w:r>
    </w:p>
    <w:p w:rsidR="00957809" w:rsidRPr="008E1EB7" w:rsidRDefault="00957809" w:rsidP="00957809">
      <w:pPr>
        <w:rPr>
          <w:rFonts w:ascii="Calibri Light" w:eastAsia="Cambria" w:hAnsi="Calibri Light"/>
          <w:lang w:eastAsia="nl-NL"/>
        </w:rPr>
      </w:pPr>
      <w:r w:rsidRPr="008E1EB7">
        <w:rPr>
          <w:rFonts w:ascii="Calibri Light" w:eastAsia="Cambria" w:hAnsi="Calibri Light"/>
          <w:lang w:eastAsia="nl-NL"/>
        </w:rPr>
        <w:t xml:space="preserve">All sites are required to maintain a master copy of this SOP that documents the site staff that have been trained on this SOP.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427"/>
        <w:gridCol w:w="2545"/>
        <w:gridCol w:w="1793"/>
        <w:gridCol w:w="1934"/>
      </w:tblGrid>
      <w:tr w:rsidR="00957809" w:rsidRPr="009A4266" w:rsidTr="00D47AD0">
        <w:trPr>
          <w:trHeight w:val="242"/>
        </w:trPr>
        <w:tc>
          <w:tcPr>
            <w:tcW w:w="10070" w:type="dxa"/>
            <w:gridSpan w:val="5"/>
            <w:tcBorders>
              <w:top w:val="single" w:sz="24" w:space="0" w:color="auto"/>
              <w:bottom w:val="single" w:sz="4" w:space="0" w:color="auto"/>
            </w:tcBorders>
          </w:tcPr>
          <w:p w:rsidR="00957809" w:rsidRPr="009A4266" w:rsidRDefault="00957809" w:rsidP="00D47AD0">
            <w:pPr>
              <w:widowControl w:val="0"/>
              <w:jc w:val="center"/>
              <w:rPr>
                <w:rFonts w:cs="Arial"/>
                <w:b/>
              </w:rPr>
            </w:pPr>
            <w:r w:rsidRPr="009A4266">
              <w:rPr>
                <w:rFonts w:cs="Arial"/>
                <w:b/>
              </w:rPr>
              <w:t>Document History</w:t>
            </w:r>
          </w:p>
        </w:tc>
      </w:tr>
      <w:tr w:rsidR="00957809" w:rsidRPr="009A4266" w:rsidTr="00D47AD0">
        <w:trPr>
          <w:trHeight w:val="242"/>
        </w:trPr>
        <w:tc>
          <w:tcPr>
            <w:tcW w:w="1413" w:type="dxa"/>
          </w:tcPr>
          <w:p w:rsidR="00957809" w:rsidRPr="009A4266" w:rsidRDefault="00957809" w:rsidP="00D47AD0">
            <w:pPr>
              <w:widowControl w:val="0"/>
              <w:jc w:val="center"/>
              <w:rPr>
                <w:rFonts w:cs="Arial"/>
                <w:b/>
              </w:rPr>
            </w:pPr>
            <w:r w:rsidRPr="009A4266">
              <w:rPr>
                <w:rFonts w:cs="Arial"/>
                <w:b/>
              </w:rPr>
              <w:t>Version No.</w:t>
            </w:r>
          </w:p>
        </w:tc>
        <w:tc>
          <w:tcPr>
            <w:tcW w:w="1549" w:type="dxa"/>
          </w:tcPr>
          <w:p w:rsidR="00957809" w:rsidRPr="009A4266" w:rsidRDefault="00957809" w:rsidP="00D47AD0">
            <w:pPr>
              <w:widowControl w:val="0"/>
              <w:jc w:val="center"/>
              <w:rPr>
                <w:rFonts w:cs="Arial"/>
                <w:b/>
              </w:rPr>
            </w:pPr>
            <w:r>
              <w:rPr>
                <w:rFonts w:cs="Arial"/>
                <w:b/>
              </w:rPr>
              <w:t>Trained staff initials</w:t>
            </w:r>
          </w:p>
        </w:tc>
        <w:tc>
          <w:tcPr>
            <w:tcW w:w="2892" w:type="dxa"/>
          </w:tcPr>
          <w:p w:rsidR="00957809" w:rsidRPr="009A4266" w:rsidRDefault="00957809" w:rsidP="00D47AD0">
            <w:pPr>
              <w:widowControl w:val="0"/>
              <w:jc w:val="center"/>
              <w:rPr>
                <w:rFonts w:cs="Arial"/>
                <w:b/>
              </w:rPr>
            </w:pPr>
            <w:r>
              <w:rPr>
                <w:rFonts w:cs="Arial"/>
                <w:b/>
              </w:rPr>
              <w:t>Signature of trained staff</w:t>
            </w:r>
          </w:p>
        </w:tc>
        <w:tc>
          <w:tcPr>
            <w:tcW w:w="2063" w:type="dxa"/>
          </w:tcPr>
          <w:p w:rsidR="00957809" w:rsidRPr="009A4266" w:rsidRDefault="00957809" w:rsidP="00D47AD0">
            <w:pPr>
              <w:widowControl w:val="0"/>
              <w:jc w:val="center"/>
              <w:rPr>
                <w:rFonts w:cs="Arial"/>
                <w:b/>
              </w:rPr>
            </w:pPr>
            <w:r w:rsidRPr="009A4266">
              <w:rPr>
                <w:rFonts w:cs="Arial"/>
                <w:b/>
              </w:rPr>
              <w:t>Date</w:t>
            </w:r>
          </w:p>
        </w:tc>
        <w:tc>
          <w:tcPr>
            <w:tcW w:w="2153" w:type="dxa"/>
          </w:tcPr>
          <w:p w:rsidR="00957809" w:rsidRPr="009A4266" w:rsidRDefault="00957809" w:rsidP="00D47AD0">
            <w:pPr>
              <w:widowControl w:val="0"/>
              <w:jc w:val="center"/>
              <w:rPr>
                <w:rFonts w:cs="Arial"/>
                <w:b/>
              </w:rPr>
            </w:pPr>
            <w:r>
              <w:rPr>
                <w:rFonts w:cs="Arial"/>
                <w:b/>
              </w:rPr>
              <w:t>Trainer’s Initials</w:t>
            </w:r>
          </w:p>
        </w:tc>
      </w:tr>
      <w:tr w:rsidR="00957809" w:rsidRPr="009A4266" w:rsidTr="00D47AD0">
        <w:trPr>
          <w:trHeight w:val="242"/>
        </w:trPr>
        <w:tc>
          <w:tcPr>
            <w:tcW w:w="1413" w:type="dxa"/>
          </w:tcPr>
          <w:p w:rsidR="00957809" w:rsidRPr="008E1EB7" w:rsidRDefault="00957809" w:rsidP="00D47AD0">
            <w:pPr>
              <w:widowControl w:val="0"/>
              <w:rPr>
                <w:rFonts w:cs="Arial"/>
                <w:b/>
                <w:color w:val="A6A6A6"/>
              </w:rPr>
            </w:pPr>
            <w:r w:rsidRPr="008E1EB7">
              <w:rPr>
                <w:rFonts w:cs="Arial"/>
                <w:b/>
                <w:color w:val="A6A6A6"/>
              </w:rPr>
              <w:t>1.01</w:t>
            </w:r>
          </w:p>
        </w:tc>
        <w:tc>
          <w:tcPr>
            <w:tcW w:w="1549" w:type="dxa"/>
          </w:tcPr>
          <w:p w:rsidR="00957809" w:rsidRPr="008E1EB7" w:rsidRDefault="00957809" w:rsidP="00D47AD0">
            <w:pPr>
              <w:widowControl w:val="0"/>
              <w:rPr>
                <w:rFonts w:cs="Arial"/>
                <w:b/>
                <w:color w:val="A6A6A6"/>
              </w:rPr>
            </w:pPr>
            <w:r w:rsidRPr="008E1EB7">
              <w:rPr>
                <w:rFonts w:cs="Arial"/>
                <w:b/>
                <w:color w:val="A6A6A6"/>
              </w:rPr>
              <w:t>KDT</w:t>
            </w:r>
          </w:p>
        </w:tc>
        <w:tc>
          <w:tcPr>
            <w:tcW w:w="2892" w:type="dxa"/>
          </w:tcPr>
          <w:p w:rsidR="00957809" w:rsidRPr="008E1EB7" w:rsidRDefault="00957809" w:rsidP="00D47AD0">
            <w:pPr>
              <w:widowControl w:val="0"/>
              <w:rPr>
                <w:rFonts w:cs="Arial"/>
                <w:b/>
                <w:color w:val="A6A6A6"/>
              </w:rPr>
            </w:pPr>
            <w:r w:rsidRPr="008E1EB7">
              <w:rPr>
                <w:rFonts w:cs="Arial"/>
                <w:b/>
                <w:color w:val="A6A6A6"/>
              </w:rPr>
              <w:t>Example row</w:t>
            </w:r>
          </w:p>
        </w:tc>
        <w:tc>
          <w:tcPr>
            <w:tcW w:w="2063" w:type="dxa"/>
          </w:tcPr>
          <w:p w:rsidR="00957809" w:rsidRPr="008E1EB7" w:rsidRDefault="00957809" w:rsidP="00D47AD0">
            <w:pPr>
              <w:widowControl w:val="0"/>
              <w:rPr>
                <w:rFonts w:cs="Arial"/>
                <w:b/>
                <w:color w:val="A6A6A6"/>
              </w:rPr>
            </w:pPr>
            <w:r w:rsidRPr="008E1EB7">
              <w:rPr>
                <w:rFonts w:cs="Arial"/>
                <w:b/>
                <w:color w:val="A6A6A6"/>
              </w:rPr>
              <w:t>1</w:t>
            </w:r>
            <w:r w:rsidRPr="008E1EB7">
              <w:rPr>
                <w:rFonts w:cs="Arial"/>
                <w:b/>
                <w:color w:val="A6A6A6"/>
                <w:vertAlign w:val="superscript"/>
              </w:rPr>
              <w:t>st</w:t>
            </w:r>
            <w:r w:rsidRPr="008E1EB7">
              <w:rPr>
                <w:rFonts w:cs="Arial"/>
                <w:b/>
                <w:color w:val="A6A6A6"/>
              </w:rPr>
              <w:t xml:space="preserve"> Jan 2016</w:t>
            </w:r>
          </w:p>
        </w:tc>
        <w:tc>
          <w:tcPr>
            <w:tcW w:w="2153" w:type="dxa"/>
          </w:tcPr>
          <w:p w:rsidR="00957809" w:rsidRPr="008E1EB7" w:rsidRDefault="00957809" w:rsidP="00D47AD0">
            <w:pPr>
              <w:widowControl w:val="0"/>
              <w:rPr>
                <w:rFonts w:cs="Arial"/>
                <w:b/>
                <w:color w:val="A6A6A6"/>
              </w:rPr>
            </w:pPr>
            <w:r w:rsidRPr="008E1EB7">
              <w:rPr>
                <w:rFonts w:cs="Arial"/>
                <w:b/>
                <w:color w:val="A6A6A6"/>
              </w:rPr>
              <w:t>DM</w:t>
            </w:r>
          </w:p>
        </w:tc>
      </w:tr>
      <w:tr w:rsidR="00957809" w:rsidRPr="009A4266" w:rsidTr="00D47AD0">
        <w:trPr>
          <w:trHeight w:val="242"/>
        </w:trPr>
        <w:tc>
          <w:tcPr>
            <w:tcW w:w="1413" w:type="dxa"/>
          </w:tcPr>
          <w:p w:rsidR="00957809" w:rsidRPr="009A4266" w:rsidRDefault="00957809" w:rsidP="00D47AD0">
            <w:pPr>
              <w:widowControl w:val="0"/>
              <w:rPr>
                <w:rFonts w:cs="Arial"/>
              </w:rPr>
            </w:pPr>
          </w:p>
        </w:tc>
        <w:tc>
          <w:tcPr>
            <w:tcW w:w="1549" w:type="dxa"/>
          </w:tcPr>
          <w:p w:rsidR="00957809" w:rsidRPr="009A4266" w:rsidRDefault="00957809" w:rsidP="00D47AD0">
            <w:pPr>
              <w:widowControl w:val="0"/>
              <w:rPr>
                <w:rFonts w:cs="Arial"/>
              </w:rPr>
            </w:pPr>
          </w:p>
        </w:tc>
        <w:tc>
          <w:tcPr>
            <w:tcW w:w="2892" w:type="dxa"/>
          </w:tcPr>
          <w:p w:rsidR="00957809" w:rsidRPr="009A4266" w:rsidRDefault="00957809" w:rsidP="00D47AD0">
            <w:pPr>
              <w:widowControl w:val="0"/>
              <w:rPr>
                <w:rFonts w:cs="Arial"/>
              </w:rPr>
            </w:pPr>
          </w:p>
        </w:tc>
        <w:tc>
          <w:tcPr>
            <w:tcW w:w="2063" w:type="dxa"/>
          </w:tcPr>
          <w:p w:rsidR="00957809" w:rsidRPr="009A4266" w:rsidRDefault="00957809" w:rsidP="00D47AD0">
            <w:pPr>
              <w:widowControl w:val="0"/>
              <w:rPr>
                <w:rFonts w:cs="Arial"/>
              </w:rPr>
            </w:pPr>
          </w:p>
        </w:tc>
        <w:tc>
          <w:tcPr>
            <w:tcW w:w="2153" w:type="dxa"/>
          </w:tcPr>
          <w:p w:rsidR="00957809" w:rsidRPr="009A4266" w:rsidRDefault="00957809" w:rsidP="00D47AD0">
            <w:pPr>
              <w:widowControl w:val="0"/>
              <w:rPr>
                <w:rFonts w:cs="Arial"/>
              </w:rPr>
            </w:pPr>
          </w:p>
        </w:tc>
      </w:tr>
      <w:tr w:rsidR="00957809" w:rsidRPr="009A4266" w:rsidTr="00D47AD0">
        <w:trPr>
          <w:trHeight w:val="242"/>
        </w:trPr>
        <w:tc>
          <w:tcPr>
            <w:tcW w:w="1413" w:type="dxa"/>
          </w:tcPr>
          <w:p w:rsidR="00957809" w:rsidRPr="009A4266" w:rsidRDefault="00957809" w:rsidP="00D47AD0">
            <w:pPr>
              <w:widowControl w:val="0"/>
              <w:rPr>
                <w:rFonts w:cs="Arial"/>
              </w:rPr>
            </w:pPr>
          </w:p>
        </w:tc>
        <w:tc>
          <w:tcPr>
            <w:tcW w:w="1549" w:type="dxa"/>
          </w:tcPr>
          <w:p w:rsidR="00957809" w:rsidRPr="009A4266" w:rsidRDefault="00957809" w:rsidP="00D47AD0">
            <w:pPr>
              <w:widowControl w:val="0"/>
              <w:rPr>
                <w:rFonts w:cs="Arial"/>
              </w:rPr>
            </w:pPr>
          </w:p>
        </w:tc>
        <w:tc>
          <w:tcPr>
            <w:tcW w:w="2892" w:type="dxa"/>
          </w:tcPr>
          <w:p w:rsidR="00957809" w:rsidRPr="009A4266" w:rsidRDefault="00957809" w:rsidP="00D47AD0">
            <w:pPr>
              <w:widowControl w:val="0"/>
              <w:rPr>
                <w:rFonts w:cs="Arial"/>
              </w:rPr>
            </w:pPr>
          </w:p>
        </w:tc>
        <w:tc>
          <w:tcPr>
            <w:tcW w:w="2063" w:type="dxa"/>
          </w:tcPr>
          <w:p w:rsidR="00957809" w:rsidRPr="009A4266" w:rsidRDefault="00957809" w:rsidP="00D47AD0">
            <w:pPr>
              <w:widowControl w:val="0"/>
              <w:rPr>
                <w:rFonts w:cs="Arial"/>
              </w:rPr>
            </w:pPr>
          </w:p>
        </w:tc>
        <w:tc>
          <w:tcPr>
            <w:tcW w:w="2153" w:type="dxa"/>
          </w:tcPr>
          <w:p w:rsidR="00957809" w:rsidRPr="009A4266" w:rsidRDefault="00957809" w:rsidP="00D47AD0">
            <w:pPr>
              <w:widowControl w:val="0"/>
              <w:rPr>
                <w:rFonts w:cs="Arial"/>
              </w:rPr>
            </w:pPr>
          </w:p>
        </w:tc>
      </w:tr>
      <w:tr w:rsidR="00957809" w:rsidRPr="009A4266" w:rsidTr="00D47AD0">
        <w:trPr>
          <w:trHeight w:val="242"/>
        </w:trPr>
        <w:tc>
          <w:tcPr>
            <w:tcW w:w="1413" w:type="dxa"/>
          </w:tcPr>
          <w:p w:rsidR="00957809" w:rsidRPr="009A4266" w:rsidRDefault="00957809" w:rsidP="00D47AD0">
            <w:pPr>
              <w:widowControl w:val="0"/>
              <w:rPr>
                <w:rFonts w:cs="Arial"/>
              </w:rPr>
            </w:pPr>
          </w:p>
        </w:tc>
        <w:tc>
          <w:tcPr>
            <w:tcW w:w="1549" w:type="dxa"/>
          </w:tcPr>
          <w:p w:rsidR="00957809" w:rsidRPr="009A4266" w:rsidRDefault="00957809" w:rsidP="00D47AD0">
            <w:pPr>
              <w:widowControl w:val="0"/>
              <w:rPr>
                <w:rFonts w:cs="Arial"/>
              </w:rPr>
            </w:pPr>
          </w:p>
        </w:tc>
        <w:tc>
          <w:tcPr>
            <w:tcW w:w="2892" w:type="dxa"/>
          </w:tcPr>
          <w:p w:rsidR="00957809" w:rsidRPr="009A4266" w:rsidRDefault="00957809" w:rsidP="00D47AD0">
            <w:pPr>
              <w:widowControl w:val="0"/>
              <w:rPr>
                <w:rFonts w:cs="Arial"/>
              </w:rPr>
            </w:pPr>
          </w:p>
        </w:tc>
        <w:tc>
          <w:tcPr>
            <w:tcW w:w="2063" w:type="dxa"/>
          </w:tcPr>
          <w:p w:rsidR="00957809" w:rsidRPr="009A4266" w:rsidRDefault="00957809" w:rsidP="00D47AD0">
            <w:pPr>
              <w:widowControl w:val="0"/>
              <w:rPr>
                <w:rFonts w:cs="Arial"/>
              </w:rPr>
            </w:pPr>
          </w:p>
        </w:tc>
        <w:tc>
          <w:tcPr>
            <w:tcW w:w="2153" w:type="dxa"/>
          </w:tcPr>
          <w:p w:rsidR="00957809" w:rsidRPr="009A4266" w:rsidRDefault="00957809" w:rsidP="00D47AD0">
            <w:pPr>
              <w:widowControl w:val="0"/>
              <w:rPr>
                <w:rFonts w:cs="Arial"/>
              </w:rPr>
            </w:pPr>
          </w:p>
        </w:tc>
      </w:tr>
      <w:tr w:rsidR="00957809" w:rsidRPr="009A4266" w:rsidTr="00D47AD0">
        <w:trPr>
          <w:trHeight w:val="242"/>
        </w:trPr>
        <w:tc>
          <w:tcPr>
            <w:tcW w:w="1413" w:type="dxa"/>
          </w:tcPr>
          <w:p w:rsidR="00957809" w:rsidRPr="009A4266" w:rsidRDefault="00957809" w:rsidP="00D47AD0">
            <w:pPr>
              <w:widowControl w:val="0"/>
              <w:rPr>
                <w:rFonts w:cs="Arial"/>
              </w:rPr>
            </w:pPr>
          </w:p>
        </w:tc>
        <w:tc>
          <w:tcPr>
            <w:tcW w:w="1549" w:type="dxa"/>
          </w:tcPr>
          <w:p w:rsidR="00957809" w:rsidRPr="009A4266" w:rsidRDefault="00957809" w:rsidP="00D47AD0">
            <w:pPr>
              <w:widowControl w:val="0"/>
              <w:rPr>
                <w:rFonts w:cs="Arial"/>
              </w:rPr>
            </w:pPr>
          </w:p>
        </w:tc>
        <w:tc>
          <w:tcPr>
            <w:tcW w:w="2892" w:type="dxa"/>
          </w:tcPr>
          <w:p w:rsidR="00957809" w:rsidRPr="009A4266" w:rsidRDefault="00957809" w:rsidP="00D47AD0">
            <w:pPr>
              <w:widowControl w:val="0"/>
              <w:rPr>
                <w:rFonts w:cs="Arial"/>
              </w:rPr>
            </w:pPr>
          </w:p>
        </w:tc>
        <w:tc>
          <w:tcPr>
            <w:tcW w:w="2063" w:type="dxa"/>
          </w:tcPr>
          <w:p w:rsidR="00957809" w:rsidRPr="009A4266" w:rsidRDefault="00957809" w:rsidP="00D47AD0">
            <w:pPr>
              <w:widowControl w:val="0"/>
              <w:rPr>
                <w:rFonts w:cs="Arial"/>
              </w:rPr>
            </w:pPr>
          </w:p>
        </w:tc>
        <w:tc>
          <w:tcPr>
            <w:tcW w:w="2153" w:type="dxa"/>
          </w:tcPr>
          <w:p w:rsidR="00957809" w:rsidRPr="009A4266" w:rsidRDefault="00957809" w:rsidP="00D47AD0">
            <w:pPr>
              <w:widowControl w:val="0"/>
              <w:rPr>
                <w:rFonts w:cs="Arial"/>
              </w:rPr>
            </w:pPr>
          </w:p>
        </w:tc>
      </w:tr>
      <w:tr w:rsidR="00957809" w:rsidRPr="009A4266" w:rsidTr="00D47AD0">
        <w:trPr>
          <w:trHeight w:val="350"/>
        </w:trPr>
        <w:tc>
          <w:tcPr>
            <w:tcW w:w="1413" w:type="dxa"/>
          </w:tcPr>
          <w:p w:rsidR="00957809" w:rsidRPr="009A4266" w:rsidRDefault="00957809" w:rsidP="00D47AD0">
            <w:pPr>
              <w:widowControl w:val="0"/>
              <w:rPr>
                <w:rFonts w:cs="Arial"/>
              </w:rPr>
            </w:pPr>
          </w:p>
        </w:tc>
        <w:tc>
          <w:tcPr>
            <w:tcW w:w="1549" w:type="dxa"/>
          </w:tcPr>
          <w:p w:rsidR="00957809" w:rsidRPr="009A4266" w:rsidRDefault="00957809" w:rsidP="00D47AD0">
            <w:pPr>
              <w:widowControl w:val="0"/>
              <w:rPr>
                <w:rFonts w:cs="Arial"/>
              </w:rPr>
            </w:pPr>
          </w:p>
        </w:tc>
        <w:tc>
          <w:tcPr>
            <w:tcW w:w="2892" w:type="dxa"/>
          </w:tcPr>
          <w:p w:rsidR="00957809" w:rsidRPr="009A4266" w:rsidRDefault="00957809" w:rsidP="00D47AD0">
            <w:pPr>
              <w:widowControl w:val="0"/>
              <w:rPr>
                <w:rFonts w:cs="Arial"/>
              </w:rPr>
            </w:pPr>
          </w:p>
        </w:tc>
        <w:tc>
          <w:tcPr>
            <w:tcW w:w="2063" w:type="dxa"/>
          </w:tcPr>
          <w:p w:rsidR="00957809" w:rsidRPr="009A4266" w:rsidRDefault="00957809" w:rsidP="00D47AD0">
            <w:pPr>
              <w:widowControl w:val="0"/>
              <w:rPr>
                <w:rFonts w:cs="Arial"/>
              </w:rPr>
            </w:pPr>
          </w:p>
        </w:tc>
        <w:tc>
          <w:tcPr>
            <w:tcW w:w="2153" w:type="dxa"/>
          </w:tcPr>
          <w:p w:rsidR="00957809" w:rsidRPr="009A4266" w:rsidRDefault="00957809" w:rsidP="00D47AD0">
            <w:pPr>
              <w:widowControl w:val="0"/>
              <w:rPr>
                <w:rFonts w:cs="Arial"/>
              </w:rPr>
            </w:pPr>
          </w:p>
        </w:tc>
      </w:tr>
    </w:tbl>
    <w:p w:rsidR="00957809" w:rsidRDefault="00957809"/>
    <w:sectPr w:rsidR="0095780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9BC" w:rsidRDefault="001E29BC" w:rsidP="00957809">
      <w:r>
        <w:separator/>
      </w:r>
    </w:p>
  </w:endnote>
  <w:endnote w:type="continuationSeparator" w:id="0">
    <w:p w:rsidR="001E29BC" w:rsidRDefault="001E29BC" w:rsidP="0095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9BC" w:rsidRDefault="001E29BC" w:rsidP="00957809">
      <w:r>
        <w:separator/>
      </w:r>
    </w:p>
  </w:footnote>
  <w:footnote w:type="continuationSeparator" w:id="0">
    <w:p w:rsidR="001E29BC" w:rsidRDefault="001E29BC" w:rsidP="00957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809" w:rsidRDefault="00957809" w:rsidP="00957809">
    <w:pPr>
      <w:pStyle w:val="Header"/>
    </w:pPr>
    <w:r>
      <w:rPr>
        <w:b/>
        <w:color w:val="000000"/>
      </w:rPr>
      <w:t>CHAIN Change Management SOP v1.0</w:t>
    </w:r>
    <w:r w:rsidRPr="006E3F7B">
      <w:rPr>
        <w:b/>
        <w:color w:val="000000"/>
      </w:rPr>
      <w:tab/>
    </w:r>
    <w:r>
      <w:rPr>
        <w:b/>
        <w:color w:val="000000"/>
      </w:rPr>
      <w:t xml:space="preserve">                                                                         </w:t>
    </w:r>
    <w:r w:rsidRPr="006E3F7B">
      <w:rPr>
        <w:b/>
        <w:noProof/>
        <w:color w:val="000000"/>
      </w:rPr>
      <w:drawing>
        <wp:inline distT="0" distB="0" distL="0" distR="0" wp14:anchorId="33C3FD17" wp14:editId="00D12DC8">
          <wp:extent cx="1022985" cy="380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p>
  <w:p w:rsidR="00957809" w:rsidRDefault="0095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C5B0A"/>
    <w:multiLevelType w:val="hybridMultilevel"/>
    <w:tmpl w:val="BE32203E"/>
    <w:lvl w:ilvl="0" w:tplc="01E2838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EF65FC"/>
    <w:multiLevelType w:val="hybridMultilevel"/>
    <w:tmpl w:val="BE32203E"/>
    <w:lvl w:ilvl="0" w:tplc="01E2838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5B010C"/>
    <w:multiLevelType w:val="hybridMultilevel"/>
    <w:tmpl w:val="C4CC7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02356"/>
    <w:multiLevelType w:val="multilevel"/>
    <w:tmpl w:val="47DC38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1C"/>
    <w:rsid w:val="001E29BC"/>
    <w:rsid w:val="002C1896"/>
    <w:rsid w:val="00402B5B"/>
    <w:rsid w:val="004B591C"/>
    <w:rsid w:val="00753626"/>
    <w:rsid w:val="0079333E"/>
    <w:rsid w:val="008C7CA8"/>
    <w:rsid w:val="00957809"/>
    <w:rsid w:val="009F23A9"/>
    <w:rsid w:val="00BB719E"/>
    <w:rsid w:val="00E35AB8"/>
    <w:rsid w:val="00E66217"/>
    <w:rsid w:val="00E94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8F77"/>
  <w15:chartTrackingRefBased/>
  <w15:docId w15:val="{58F36D5B-41F9-43CC-A700-84E75BA8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9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591C"/>
    <w:rPr>
      <w:color w:val="0563C1"/>
      <w:u w:val="single"/>
    </w:rPr>
  </w:style>
  <w:style w:type="paragraph" w:styleId="Header">
    <w:name w:val="header"/>
    <w:basedOn w:val="Normal"/>
    <w:link w:val="HeaderChar"/>
    <w:unhideWhenUsed/>
    <w:rsid w:val="00957809"/>
    <w:pPr>
      <w:tabs>
        <w:tab w:val="center" w:pos="4513"/>
        <w:tab w:val="right" w:pos="9026"/>
      </w:tabs>
    </w:pPr>
  </w:style>
  <w:style w:type="character" w:customStyle="1" w:styleId="HeaderChar">
    <w:name w:val="Header Char"/>
    <w:basedOn w:val="DefaultParagraphFont"/>
    <w:link w:val="Header"/>
    <w:rsid w:val="00957809"/>
    <w:rPr>
      <w:rFonts w:ascii="Calibri" w:hAnsi="Calibri" w:cs="Calibri"/>
    </w:rPr>
  </w:style>
  <w:style w:type="paragraph" w:styleId="Footer">
    <w:name w:val="footer"/>
    <w:basedOn w:val="Normal"/>
    <w:link w:val="FooterChar"/>
    <w:uiPriority w:val="99"/>
    <w:unhideWhenUsed/>
    <w:rsid w:val="00957809"/>
    <w:pPr>
      <w:tabs>
        <w:tab w:val="center" w:pos="4513"/>
        <w:tab w:val="right" w:pos="9026"/>
      </w:tabs>
    </w:pPr>
  </w:style>
  <w:style w:type="character" w:customStyle="1" w:styleId="FooterChar">
    <w:name w:val="Footer Char"/>
    <w:basedOn w:val="DefaultParagraphFont"/>
    <w:link w:val="Footer"/>
    <w:uiPriority w:val="99"/>
    <w:rsid w:val="00957809"/>
    <w:rPr>
      <w:rFonts w:ascii="Calibri" w:hAnsi="Calibri" w:cs="Calibri"/>
    </w:rPr>
  </w:style>
  <w:style w:type="table" w:styleId="TableGrid">
    <w:name w:val="Table Grid"/>
    <w:basedOn w:val="TableNormal"/>
    <w:uiPriority w:val="39"/>
    <w:rsid w:val="002C1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1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at.chain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Narshion Ngao</dc:creator>
  <cp:keywords/>
  <dc:description/>
  <cp:lastModifiedBy>Narshion Ngao</cp:lastModifiedBy>
  <cp:revision>4</cp:revision>
  <dcterms:created xsi:type="dcterms:W3CDTF">2018-08-15T17:05:00Z</dcterms:created>
  <dcterms:modified xsi:type="dcterms:W3CDTF">2018-10-04T07:40:00Z</dcterms:modified>
</cp:coreProperties>
</file>