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B0D58" w14:textId="4F6BB961" w:rsidR="006E3F7B" w:rsidRPr="001F20C5" w:rsidRDefault="003B30D8" w:rsidP="006E3F7B">
      <w:pPr>
        <w:keepNext/>
        <w:keepLines/>
        <w:spacing w:before="40" w:line="259" w:lineRule="auto"/>
        <w:outlineLvl w:val="2"/>
        <w:rPr>
          <w:rFonts w:asciiTheme="minorHAnsi" w:hAnsiTheme="minorHAnsi"/>
          <w:color w:val="1F4D78"/>
          <w:sz w:val="26"/>
          <w:szCs w:val="26"/>
          <w:lang w:val="en-US"/>
        </w:rPr>
      </w:pPr>
      <w:r>
        <w:rPr>
          <w:rFonts w:asciiTheme="minorHAnsi" w:hAnsiTheme="minorHAnsi"/>
          <w:color w:val="1F4D78"/>
          <w:sz w:val="26"/>
          <w:szCs w:val="26"/>
          <w:lang w:val="en-US"/>
        </w:rPr>
        <w:t>CHN</w:t>
      </w:r>
      <w:r w:rsidR="006E3F7B" w:rsidRPr="001F20C5">
        <w:rPr>
          <w:rFonts w:asciiTheme="minorHAnsi" w:hAnsiTheme="minorHAnsi"/>
          <w:color w:val="1F4D78"/>
          <w:sz w:val="26"/>
          <w:szCs w:val="26"/>
          <w:lang w:val="en-US"/>
        </w:rPr>
        <w:t>:  CHAIN</w:t>
      </w:r>
      <w:r w:rsidR="00DF5E64" w:rsidRPr="001F20C5">
        <w:rPr>
          <w:rFonts w:asciiTheme="minorHAnsi" w:hAnsiTheme="minorHAnsi"/>
          <w:color w:val="1F4D78"/>
          <w:sz w:val="26"/>
          <w:szCs w:val="26"/>
          <w:lang w:val="en-US"/>
        </w:rPr>
        <w:t xml:space="preserve"> </w:t>
      </w:r>
      <w:r>
        <w:rPr>
          <w:rFonts w:asciiTheme="minorHAnsi" w:hAnsiTheme="minorHAnsi"/>
          <w:color w:val="1F4D78"/>
          <w:sz w:val="26"/>
          <w:szCs w:val="26"/>
          <w:lang w:val="en-US"/>
        </w:rPr>
        <w:t>SOP for Chest X-ray indications and Interpretation</w:t>
      </w:r>
    </w:p>
    <w:p w14:paraId="2B2B85E8" w14:textId="77777777" w:rsidR="006E3F7B" w:rsidRPr="001F20C5" w:rsidRDefault="006E3F7B" w:rsidP="006E3F7B">
      <w:pPr>
        <w:rPr>
          <w:rFonts w:asciiTheme="minorHAnsi" w:hAnsiTheme="minorHAnsi"/>
          <w:b/>
          <w:u w:val="single"/>
        </w:rPr>
      </w:pPr>
      <w:r w:rsidRPr="001F20C5">
        <w:rPr>
          <w:rFonts w:asciiTheme="minorHAnsi" w:hAnsiTheme="minorHAnsi"/>
          <w:b/>
          <w:u w:val="single"/>
        </w:rPr>
        <w:t>Purpose</w:t>
      </w:r>
    </w:p>
    <w:p w14:paraId="54785413" w14:textId="7E3EFEF8" w:rsidR="00004D65" w:rsidRPr="001F20C5" w:rsidRDefault="00004D65" w:rsidP="00004D65">
      <w:pPr>
        <w:pStyle w:val="Default"/>
        <w:rPr>
          <w:rFonts w:asciiTheme="minorHAnsi" w:hAnsiTheme="minorHAnsi"/>
          <w:color w:val="auto"/>
        </w:rPr>
      </w:pPr>
      <w:r w:rsidRPr="001F20C5">
        <w:rPr>
          <w:rFonts w:asciiTheme="minorHAnsi" w:hAnsiTheme="minorHAnsi"/>
          <w:color w:val="auto"/>
        </w:rPr>
        <w:t>The purpose of this SOP is to d</w:t>
      </w:r>
      <w:r w:rsidR="003B30D8">
        <w:rPr>
          <w:rFonts w:asciiTheme="minorHAnsi" w:hAnsiTheme="minorHAnsi"/>
          <w:color w:val="auto"/>
        </w:rPr>
        <w:t>escribe the reasons for requesting a chest x-ray in a hospitalized CHAIN participant, interpretation and possible storage of chest x-ray. Hospitalized participants may require a chest x ray at enrollment or if there is a deterioration during admission.</w:t>
      </w:r>
    </w:p>
    <w:p w14:paraId="493C12E7" w14:textId="77777777" w:rsidR="00FC3C61" w:rsidRPr="001F20C5" w:rsidRDefault="00FC3C61" w:rsidP="00E31A19">
      <w:pPr>
        <w:tabs>
          <w:tab w:val="left" w:pos="720"/>
        </w:tabs>
        <w:spacing w:line="360" w:lineRule="auto"/>
        <w:ind w:left="360"/>
        <w:contextualSpacing/>
        <w:rPr>
          <w:rFonts w:asciiTheme="minorHAnsi" w:hAnsiTheme="minorHAnsi"/>
        </w:rPr>
      </w:pPr>
    </w:p>
    <w:p w14:paraId="20ADFA57" w14:textId="77777777" w:rsidR="006E3F7B" w:rsidRPr="001F20C5" w:rsidRDefault="006E3F7B" w:rsidP="006E3F7B">
      <w:pPr>
        <w:rPr>
          <w:rFonts w:asciiTheme="minorHAnsi" w:hAnsiTheme="minorHAnsi"/>
          <w:b/>
          <w:u w:val="single"/>
        </w:rPr>
      </w:pPr>
      <w:r w:rsidRPr="001F20C5">
        <w:rPr>
          <w:rFonts w:asciiTheme="minorHAnsi" w:hAnsiTheme="minorHAnsi"/>
          <w:b/>
          <w:u w:val="single"/>
        </w:rPr>
        <w:t>Responsibility</w:t>
      </w:r>
    </w:p>
    <w:p w14:paraId="4D69ADF3" w14:textId="435BAF91" w:rsidR="006E3F7B" w:rsidRPr="001F20C5" w:rsidRDefault="0012017B" w:rsidP="006E3F7B">
      <w:pPr>
        <w:pStyle w:val="Default"/>
        <w:contextualSpacing/>
        <w:rPr>
          <w:rFonts w:asciiTheme="minorHAnsi" w:hAnsiTheme="minorHAnsi"/>
          <w:color w:val="auto"/>
        </w:rPr>
      </w:pPr>
      <w:r w:rsidRPr="001F20C5">
        <w:rPr>
          <w:rFonts w:asciiTheme="minorHAnsi" w:hAnsiTheme="minorHAnsi"/>
          <w:color w:val="auto"/>
        </w:rPr>
        <w:t xml:space="preserve">This SOP applies to </w:t>
      </w:r>
      <w:r w:rsidR="003B30D8">
        <w:rPr>
          <w:rFonts w:asciiTheme="minorHAnsi" w:hAnsiTheme="minorHAnsi"/>
          <w:color w:val="auto"/>
        </w:rPr>
        <w:t xml:space="preserve">doctors and clinical officers for the CHAIN study. </w:t>
      </w:r>
    </w:p>
    <w:p w14:paraId="6A433504" w14:textId="77777777" w:rsidR="006E3F7B" w:rsidRPr="001F20C5" w:rsidRDefault="006E3F7B" w:rsidP="006E3F7B">
      <w:pPr>
        <w:pStyle w:val="Default"/>
        <w:contextualSpacing/>
        <w:rPr>
          <w:rFonts w:asciiTheme="minorHAnsi" w:hAnsiTheme="minorHAnsi"/>
          <w:color w:val="auto"/>
        </w:rPr>
      </w:pPr>
    </w:p>
    <w:p w14:paraId="2F55D051" w14:textId="77777777" w:rsidR="006E3F7B" w:rsidRPr="001F20C5" w:rsidRDefault="006E3F7B" w:rsidP="006E3F7B">
      <w:pPr>
        <w:rPr>
          <w:rFonts w:asciiTheme="minorHAnsi" w:hAnsiTheme="minorHAnsi"/>
          <w:lang w:val="en-US"/>
        </w:rPr>
      </w:pPr>
      <w:r w:rsidRPr="001F20C5">
        <w:rPr>
          <w:rFonts w:asciiTheme="minorHAnsi" w:hAnsiTheme="minorHAnsi"/>
          <w:lang w:val="en-US"/>
        </w:rPr>
        <w:t>The Principal Investigator (through the study coordinator when applicable) retains the overall responsibility of implementation of these standard procedures.</w:t>
      </w:r>
    </w:p>
    <w:p w14:paraId="0A25828E" w14:textId="77777777" w:rsidR="006E3F7B" w:rsidRPr="001F20C5" w:rsidRDefault="006E3F7B" w:rsidP="006E3F7B">
      <w:pPr>
        <w:rPr>
          <w:rFonts w:asciiTheme="minorHAnsi" w:hAnsiTheme="minorHAnsi"/>
          <w:lang w:val="en-US"/>
        </w:rPr>
      </w:pPr>
    </w:p>
    <w:p w14:paraId="5C0E2DDE" w14:textId="440756E0" w:rsidR="006E3F7B" w:rsidRPr="001F20C5" w:rsidRDefault="006E3F7B" w:rsidP="006E3F7B">
      <w:pPr>
        <w:rPr>
          <w:rFonts w:asciiTheme="minorHAnsi" w:hAnsiTheme="minorHAnsi"/>
          <w:lang w:val="en-US"/>
        </w:rPr>
      </w:pPr>
      <w:r w:rsidRPr="001F20C5">
        <w:rPr>
          <w:rFonts w:asciiTheme="minorHAnsi" w:hAnsiTheme="minorHAnsi"/>
          <w:lang w:val="en-US"/>
        </w:rPr>
        <w:t>The study clinical coordinator is responsible for answering questions you may have about the content of this SOP and any other relevant study document</w:t>
      </w:r>
      <w:r w:rsidR="00FE2313" w:rsidRPr="001F20C5">
        <w:rPr>
          <w:rFonts w:asciiTheme="minorHAnsi" w:hAnsiTheme="minorHAnsi"/>
          <w:lang w:val="en-US"/>
        </w:rPr>
        <w:t xml:space="preserve">ation.  Please contact that </w:t>
      </w:r>
      <w:r w:rsidRPr="001F20C5">
        <w:rPr>
          <w:rFonts w:asciiTheme="minorHAnsi" w:hAnsiTheme="minorHAnsi"/>
          <w:lang w:val="en-US"/>
        </w:rPr>
        <w:t>study clinical coordinator through your site coordinator.</w:t>
      </w:r>
    </w:p>
    <w:p w14:paraId="270284E7" w14:textId="77777777" w:rsidR="006E3F7B" w:rsidRPr="001F20C5" w:rsidRDefault="006E3F7B" w:rsidP="006E3F7B">
      <w:pPr>
        <w:pStyle w:val="Default"/>
        <w:spacing w:line="360" w:lineRule="auto"/>
        <w:contextualSpacing/>
        <w:rPr>
          <w:rFonts w:asciiTheme="minorHAnsi" w:hAnsiTheme="minorHAnsi"/>
          <w:color w:val="auto"/>
        </w:rPr>
      </w:pPr>
    </w:p>
    <w:p w14:paraId="26B150EF" w14:textId="77777777" w:rsidR="006E3F7B" w:rsidRPr="001F20C5" w:rsidRDefault="006E3F7B" w:rsidP="006E3F7B">
      <w:pPr>
        <w:rPr>
          <w:rFonts w:asciiTheme="minorHAnsi" w:hAnsiTheme="minorHAnsi"/>
          <w:b/>
          <w:u w:val="single"/>
        </w:rPr>
      </w:pPr>
      <w:r w:rsidRPr="001F20C5">
        <w:rPr>
          <w:rFonts w:asciiTheme="minorHAnsi" w:hAnsiTheme="minorHAnsi"/>
          <w:b/>
          <w:u w:val="single"/>
        </w:rPr>
        <w:t>Abbreviations/Definitions</w:t>
      </w:r>
    </w:p>
    <w:p w14:paraId="31008F5B" w14:textId="0F719892" w:rsidR="00004D65" w:rsidRPr="001F20C5" w:rsidRDefault="00332E81" w:rsidP="00A35F45">
      <w:pPr>
        <w:pStyle w:val="Default"/>
        <w:ind w:left="720"/>
        <w:rPr>
          <w:rFonts w:asciiTheme="minorHAnsi" w:hAnsiTheme="minorHAnsi"/>
          <w:color w:val="auto"/>
        </w:rPr>
      </w:pPr>
      <w:r w:rsidRPr="001F20C5">
        <w:rPr>
          <w:rFonts w:asciiTheme="minorHAnsi" w:hAnsiTheme="minorHAnsi"/>
          <w:color w:val="auto"/>
        </w:rPr>
        <w:t>CRF</w:t>
      </w:r>
      <w:r w:rsidRPr="001F20C5">
        <w:rPr>
          <w:rFonts w:asciiTheme="minorHAnsi" w:hAnsiTheme="minorHAnsi"/>
          <w:color w:val="auto"/>
        </w:rPr>
        <w:tab/>
        <w:t>Case report form</w:t>
      </w:r>
    </w:p>
    <w:p w14:paraId="623D3131" w14:textId="77777777" w:rsidR="00705E82" w:rsidRPr="001F20C5" w:rsidRDefault="00705E82" w:rsidP="00004D65">
      <w:pPr>
        <w:pStyle w:val="Default"/>
        <w:rPr>
          <w:rFonts w:asciiTheme="minorHAnsi" w:hAnsiTheme="minorHAnsi"/>
          <w:color w:val="auto"/>
        </w:rPr>
      </w:pPr>
    </w:p>
    <w:p w14:paraId="5AC9F063" w14:textId="7684FB3F" w:rsidR="00004D65" w:rsidRDefault="00004D65" w:rsidP="00004D65">
      <w:pPr>
        <w:rPr>
          <w:rFonts w:asciiTheme="minorHAnsi" w:hAnsiTheme="minorHAnsi"/>
          <w:b/>
          <w:u w:val="single"/>
        </w:rPr>
      </w:pPr>
      <w:r w:rsidRPr="001F20C5">
        <w:rPr>
          <w:rFonts w:asciiTheme="minorHAnsi" w:hAnsiTheme="minorHAnsi"/>
          <w:b/>
          <w:u w:val="single"/>
        </w:rPr>
        <w:t>Materials</w:t>
      </w:r>
    </w:p>
    <w:p w14:paraId="7C7D0DBE" w14:textId="3F03C708" w:rsidR="003B30D8" w:rsidRPr="003B30D8" w:rsidRDefault="003B30D8" w:rsidP="003B30D8">
      <w:pPr>
        <w:pStyle w:val="Default"/>
        <w:ind w:left="630"/>
        <w:rPr>
          <w:rFonts w:asciiTheme="minorHAnsi" w:hAnsiTheme="minorHAnsi"/>
          <w:color w:val="auto"/>
          <w:lang w:val="en-GB"/>
        </w:rPr>
      </w:pPr>
      <w:r>
        <w:rPr>
          <w:rFonts w:asciiTheme="minorHAnsi" w:hAnsiTheme="minorHAnsi"/>
          <w:color w:val="auto"/>
          <w:lang w:val="en-GB"/>
        </w:rPr>
        <w:t>Clinical examination and vital signs SOPs</w:t>
      </w:r>
    </w:p>
    <w:p w14:paraId="3FED8279" w14:textId="2D965D11" w:rsidR="00674A3D" w:rsidRDefault="003B30D8" w:rsidP="003B30D8">
      <w:pPr>
        <w:pStyle w:val="Default"/>
        <w:ind w:left="630"/>
        <w:rPr>
          <w:rFonts w:asciiTheme="minorHAnsi" w:hAnsiTheme="minorHAnsi"/>
          <w:color w:val="auto"/>
        </w:rPr>
      </w:pPr>
      <w:r>
        <w:rPr>
          <w:rFonts w:asciiTheme="minorHAnsi" w:hAnsiTheme="minorHAnsi"/>
          <w:color w:val="auto"/>
        </w:rPr>
        <w:t>Enrollment and Daily Record CRF</w:t>
      </w:r>
    </w:p>
    <w:p w14:paraId="7B04AEAE" w14:textId="3296AAE3" w:rsidR="003B30D8" w:rsidRDefault="003B30D8" w:rsidP="003B30D8">
      <w:pPr>
        <w:pStyle w:val="Default"/>
        <w:ind w:left="630"/>
        <w:rPr>
          <w:rFonts w:asciiTheme="minorHAnsi" w:hAnsiTheme="minorHAnsi"/>
          <w:color w:val="auto"/>
        </w:rPr>
      </w:pPr>
      <w:r>
        <w:rPr>
          <w:rFonts w:asciiTheme="minorHAnsi" w:hAnsiTheme="minorHAnsi"/>
          <w:color w:val="auto"/>
        </w:rPr>
        <w:t>Stethoscope</w:t>
      </w:r>
    </w:p>
    <w:p w14:paraId="5926955D" w14:textId="0C87061A" w:rsidR="003B30D8" w:rsidRDefault="003B30D8" w:rsidP="003B30D8">
      <w:pPr>
        <w:pStyle w:val="Default"/>
        <w:ind w:left="630"/>
        <w:rPr>
          <w:rFonts w:asciiTheme="minorHAnsi" w:hAnsiTheme="minorHAnsi"/>
          <w:color w:val="auto"/>
        </w:rPr>
      </w:pPr>
      <w:r>
        <w:rPr>
          <w:rFonts w:asciiTheme="minorHAnsi" w:hAnsiTheme="minorHAnsi"/>
          <w:color w:val="auto"/>
        </w:rPr>
        <w:t>Pulse oximeter</w:t>
      </w:r>
    </w:p>
    <w:p w14:paraId="3301D10A" w14:textId="51C86881" w:rsidR="003B30D8" w:rsidRDefault="003B30D8" w:rsidP="003B30D8">
      <w:pPr>
        <w:pStyle w:val="Default"/>
        <w:ind w:left="630"/>
        <w:rPr>
          <w:rFonts w:asciiTheme="minorHAnsi" w:hAnsiTheme="minorHAnsi"/>
          <w:color w:val="auto"/>
        </w:rPr>
      </w:pPr>
      <w:r>
        <w:rPr>
          <w:rFonts w:asciiTheme="minorHAnsi" w:hAnsiTheme="minorHAnsi"/>
          <w:color w:val="auto"/>
        </w:rPr>
        <w:t>CHAIN Chest X ray request form</w:t>
      </w:r>
    </w:p>
    <w:p w14:paraId="105DF2CF" w14:textId="7F38AFC9" w:rsidR="003B30D8" w:rsidRDefault="003B30D8" w:rsidP="003B30D8">
      <w:pPr>
        <w:pStyle w:val="Default"/>
        <w:ind w:left="630"/>
        <w:rPr>
          <w:rFonts w:asciiTheme="minorHAnsi" w:hAnsiTheme="minorHAnsi"/>
          <w:color w:val="auto"/>
        </w:rPr>
      </w:pPr>
    </w:p>
    <w:p w14:paraId="3CBCA1E3" w14:textId="724B3650" w:rsidR="003B30D8" w:rsidRDefault="003B30D8" w:rsidP="003B30D8">
      <w:pPr>
        <w:pStyle w:val="Default"/>
        <w:rPr>
          <w:rFonts w:asciiTheme="minorHAnsi" w:hAnsiTheme="minorHAnsi"/>
          <w:b/>
          <w:color w:val="auto"/>
          <w:u w:val="single"/>
        </w:rPr>
      </w:pPr>
      <w:r w:rsidRPr="003B30D8">
        <w:rPr>
          <w:rFonts w:asciiTheme="minorHAnsi" w:hAnsiTheme="minorHAnsi"/>
          <w:b/>
          <w:color w:val="auto"/>
          <w:u w:val="single"/>
        </w:rPr>
        <w:t>Indications for Chest x-ray</w:t>
      </w:r>
    </w:p>
    <w:p w14:paraId="4A6F822A" w14:textId="32E15CB3" w:rsidR="003B30D8" w:rsidRDefault="003B30D8" w:rsidP="003B30D8">
      <w:pPr>
        <w:pStyle w:val="Default"/>
        <w:rPr>
          <w:rFonts w:asciiTheme="minorHAnsi" w:hAnsiTheme="minorHAnsi"/>
          <w:b/>
          <w:color w:val="auto"/>
          <w:u w:val="single"/>
        </w:rPr>
      </w:pPr>
    </w:p>
    <w:p w14:paraId="0AAE17E5" w14:textId="3CF0C8EE" w:rsidR="003B30D8" w:rsidRDefault="003B30D8" w:rsidP="003B30D8">
      <w:pPr>
        <w:pStyle w:val="Default"/>
        <w:rPr>
          <w:rFonts w:asciiTheme="minorHAnsi" w:hAnsiTheme="minorHAnsi"/>
          <w:color w:val="auto"/>
        </w:rPr>
      </w:pPr>
      <w:r>
        <w:rPr>
          <w:rFonts w:asciiTheme="minorHAnsi" w:hAnsiTheme="minorHAnsi"/>
          <w:color w:val="auto"/>
        </w:rPr>
        <w:t xml:space="preserve">Children who have the following signs and </w:t>
      </w:r>
      <w:r w:rsidR="005A2253">
        <w:rPr>
          <w:rFonts w:asciiTheme="minorHAnsi" w:hAnsiTheme="minorHAnsi"/>
          <w:color w:val="auto"/>
        </w:rPr>
        <w:t xml:space="preserve">symptoms should have a chest x-ray unless they are too unwell to attend the x-ray department and there is no portable x-ray service available, or if the x-ray department is unable, e.g. no radiographer, machine broken.  All children who have a </w:t>
      </w:r>
      <w:proofErr w:type="gramStart"/>
      <w:r w:rsidR="005A2253">
        <w:rPr>
          <w:rFonts w:asciiTheme="minorHAnsi" w:hAnsiTheme="minorHAnsi"/>
          <w:color w:val="auto"/>
        </w:rPr>
        <w:t>chest  x</w:t>
      </w:r>
      <w:proofErr w:type="gramEnd"/>
      <w:r w:rsidR="005A2253">
        <w:rPr>
          <w:rFonts w:asciiTheme="minorHAnsi" w:hAnsiTheme="minorHAnsi"/>
          <w:color w:val="auto"/>
        </w:rPr>
        <w:t xml:space="preserve">-ray should have </w:t>
      </w:r>
      <w:proofErr w:type="spellStart"/>
      <w:r w:rsidR="005A2253">
        <w:rPr>
          <w:rFonts w:asciiTheme="minorHAnsi" w:hAnsiTheme="minorHAnsi"/>
          <w:color w:val="auto"/>
        </w:rPr>
        <w:t>antero</w:t>
      </w:r>
      <w:proofErr w:type="spellEnd"/>
      <w:r w:rsidR="005A2253">
        <w:rPr>
          <w:rFonts w:asciiTheme="minorHAnsi" w:hAnsiTheme="minorHAnsi"/>
          <w:color w:val="auto"/>
        </w:rPr>
        <w:t xml:space="preserve">-posterior and lateral views. </w:t>
      </w:r>
    </w:p>
    <w:p w14:paraId="7C5933DD" w14:textId="0527AA96" w:rsidR="00A6787A" w:rsidRDefault="00A6787A" w:rsidP="003B30D8">
      <w:pPr>
        <w:pStyle w:val="Default"/>
        <w:rPr>
          <w:rFonts w:asciiTheme="minorHAnsi" w:hAnsiTheme="minorHAnsi"/>
          <w:color w:val="auto"/>
        </w:rPr>
      </w:pPr>
    </w:p>
    <w:p w14:paraId="5DC7F55C" w14:textId="696A7833" w:rsidR="00A6787A" w:rsidRDefault="00A6787A" w:rsidP="003B30D8">
      <w:pPr>
        <w:pStyle w:val="Default"/>
        <w:rPr>
          <w:rFonts w:asciiTheme="minorHAnsi" w:hAnsiTheme="minorHAnsi"/>
          <w:color w:val="auto"/>
        </w:rPr>
      </w:pPr>
      <w:r>
        <w:rPr>
          <w:rFonts w:asciiTheme="minorHAnsi" w:hAnsiTheme="minorHAnsi"/>
          <w:color w:val="auto"/>
        </w:rPr>
        <w:t>Symptoms:</w:t>
      </w:r>
    </w:p>
    <w:p w14:paraId="34922068" w14:textId="73F62C1F" w:rsidR="00A6787A" w:rsidRDefault="00A6787A" w:rsidP="003B30D8">
      <w:pPr>
        <w:pStyle w:val="Default"/>
        <w:rPr>
          <w:rFonts w:asciiTheme="minorHAnsi" w:hAnsiTheme="minorHAnsi"/>
          <w:color w:val="auto"/>
        </w:rPr>
      </w:pPr>
      <w:r>
        <w:rPr>
          <w:rFonts w:asciiTheme="minorHAnsi" w:hAnsiTheme="minorHAnsi"/>
          <w:color w:val="auto"/>
        </w:rPr>
        <w:t>Cough</w:t>
      </w:r>
    </w:p>
    <w:p w14:paraId="460788D0" w14:textId="68FB3647" w:rsidR="00A6787A" w:rsidRDefault="00A6787A" w:rsidP="003B30D8">
      <w:pPr>
        <w:pStyle w:val="Default"/>
        <w:rPr>
          <w:rFonts w:asciiTheme="minorHAnsi" w:hAnsiTheme="minorHAnsi"/>
          <w:color w:val="auto"/>
        </w:rPr>
      </w:pPr>
      <w:r>
        <w:rPr>
          <w:rFonts w:asciiTheme="minorHAnsi" w:hAnsiTheme="minorHAnsi"/>
          <w:color w:val="auto"/>
        </w:rPr>
        <w:t>Difficulty breathing</w:t>
      </w:r>
    </w:p>
    <w:p w14:paraId="085E2F31" w14:textId="6C282B59" w:rsidR="00A6787A" w:rsidRDefault="00A6787A" w:rsidP="003B30D8">
      <w:pPr>
        <w:pStyle w:val="Default"/>
        <w:rPr>
          <w:rFonts w:asciiTheme="minorHAnsi" w:hAnsiTheme="minorHAnsi"/>
          <w:color w:val="auto"/>
        </w:rPr>
      </w:pPr>
      <w:r>
        <w:rPr>
          <w:rFonts w:asciiTheme="minorHAnsi" w:hAnsiTheme="minorHAnsi"/>
          <w:color w:val="auto"/>
        </w:rPr>
        <w:t>Poor feeding</w:t>
      </w:r>
    </w:p>
    <w:p w14:paraId="5C13DFE1" w14:textId="4377BD4E" w:rsidR="00E51828" w:rsidRDefault="00E51828" w:rsidP="003B30D8">
      <w:pPr>
        <w:pStyle w:val="Default"/>
        <w:rPr>
          <w:rFonts w:asciiTheme="minorHAnsi" w:hAnsiTheme="minorHAnsi"/>
          <w:color w:val="auto"/>
        </w:rPr>
      </w:pPr>
      <w:r>
        <w:rPr>
          <w:rFonts w:asciiTheme="minorHAnsi" w:hAnsiTheme="minorHAnsi"/>
          <w:color w:val="auto"/>
        </w:rPr>
        <w:t>Known contact with TB</w:t>
      </w:r>
    </w:p>
    <w:p w14:paraId="6333A47F" w14:textId="4F3A8017" w:rsidR="00A6787A" w:rsidRDefault="00A6787A" w:rsidP="003B30D8">
      <w:pPr>
        <w:pStyle w:val="Default"/>
        <w:rPr>
          <w:rFonts w:asciiTheme="minorHAnsi" w:hAnsiTheme="minorHAnsi"/>
          <w:color w:val="auto"/>
        </w:rPr>
      </w:pPr>
    </w:p>
    <w:p w14:paraId="1250D809" w14:textId="59317A71" w:rsidR="00A6787A" w:rsidRDefault="00A6787A" w:rsidP="003B30D8">
      <w:pPr>
        <w:pStyle w:val="Default"/>
        <w:rPr>
          <w:rFonts w:asciiTheme="minorHAnsi" w:hAnsiTheme="minorHAnsi"/>
          <w:color w:val="auto"/>
        </w:rPr>
      </w:pPr>
      <w:r>
        <w:rPr>
          <w:rFonts w:asciiTheme="minorHAnsi" w:hAnsiTheme="minorHAnsi"/>
          <w:color w:val="auto"/>
        </w:rPr>
        <w:t>Vital signs:</w:t>
      </w:r>
    </w:p>
    <w:p w14:paraId="5A332ED2" w14:textId="49E5C807" w:rsidR="00A6787A" w:rsidRDefault="00A6787A" w:rsidP="003B30D8">
      <w:pPr>
        <w:pStyle w:val="Default"/>
        <w:rPr>
          <w:rFonts w:asciiTheme="minorHAnsi" w:hAnsiTheme="minorHAnsi"/>
          <w:color w:val="auto"/>
        </w:rPr>
      </w:pPr>
      <w:r>
        <w:rPr>
          <w:rFonts w:asciiTheme="minorHAnsi" w:hAnsiTheme="minorHAnsi"/>
          <w:color w:val="auto"/>
        </w:rPr>
        <w:t>Temperature &gt; 38C</w:t>
      </w:r>
    </w:p>
    <w:p w14:paraId="0F378758" w14:textId="0BA5B9CE" w:rsidR="00A6787A" w:rsidRDefault="00A6787A" w:rsidP="003B30D8">
      <w:pPr>
        <w:pStyle w:val="Default"/>
        <w:rPr>
          <w:rFonts w:asciiTheme="minorHAnsi" w:hAnsiTheme="minorHAnsi"/>
          <w:color w:val="auto"/>
        </w:rPr>
      </w:pPr>
      <w:r>
        <w:rPr>
          <w:rFonts w:asciiTheme="minorHAnsi" w:hAnsiTheme="minorHAnsi"/>
          <w:color w:val="auto"/>
        </w:rPr>
        <w:t>Respiratory rate &gt; normal range for age as indicated in SOP for vital signs</w:t>
      </w:r>
    </w:p>
    <w:p w14:paraId="6FD5BB78" w14:textId="007E79C3" w:rsidR="00A6787A" w:rsidRDefault="00A6787A" w:rsidP="003B30D8">
      <w:pPr>
        <w:pStyle w:val="Default"/>
        <w:rPr>
          <w:rFonts w:asciiTheme="minorHAnsi" w:hAnsiTheme="minorHAnsi"/>
          <w:color w:val="auto"/>
        </w:rPr>
      </w:pPr>
      <w:r>
        <w:rPr>
          <w:rFonts w:asciiTheme="minorHAnsi" w:hAnsiTheme="minorHAnsi"/>
          <w:color w:val="auto"/>
        </w:rPr>
        <w:lastRenderedPageBreak/>
        <w:t>Oxygen Saturations &lt;90% in room air</w:t>
      </w:r>
    </w:p>
    <w:p w14:paraId="0F11EE48" w14:textId="3DEEFBBA" w:rsidR="00A6787A" w:rsidRDefault="00A6787A" w:rsidP="003B30D8">
      <w:pPr>
        <w:pStyle w:val="Default"/>
        <w:rPr>
          <w:rFonts w:asciiTheme="minorHAnsi" w:hAnsiTheme="minorHAnsi"/>
          <w:color w:val="auto"/>
        </w:rPr>
      </w:pPr>
    </w:p>
    <w:p w14:paraId="143BDD10" w14:textId="436D8E68" w:rsidR="00A6787A" w:rsidRDefault="00A6787A" w:rsidP="003B30D8">
      <w:pPr>
        <w:pStyle w:val="Default"/>
        <w:rPr>
          <w:rFonts w:asciiTheme="minorHAnsi" w:hAnsiTheme="minorHAnsi"/>
          <w:color w:val="auto"/>
        </w:rPr>
      </w:pPr>
      <w:r>
        <w:rPr>
          <w:rFonts w:asciiTheme="minorHAnsi" w:hAnsiTheme="minorHAnsi"/>
          <w:color w:val="auto"/>
        </w:rPr>
        <w:t>Examination:</w:t>
      </w:r>
    </w:p>
    <w:p w14:paraId="5CFD0911" w14:textId="73C49128" w:rsidR="00A6787A" w:rsidRDefault="00A6787A" w:rsidP="003B30D8">
      <w:pPr>
        <w:pStyle w:val="Default"/>
        <w:rPr>
          <w:rFonts w:asciiTheme="minorHAnsi" w:hAnsiTheme="minorHAnsi"/>
          <w:color w:val="auto"/>
        </w:rPr>
      </w:pPr>
      <w:r>
        <w:rPr>
          <w:rFonts w:asciiTheme="minorHAnsi" w:hAnsiTheme="minorHAnsi"/>
          <w:color w:val="auto"/>
        </w:rPr>
        <w:t>Nasal flaring</w:t>
      </w:r>
    </w:p>
    <w:p w14:paraId="570197E0" w14:textId="0B8CB203" w:rsidR="00A6787A" w:rsidRDefault="00A6787A" w:rsidP="003B30D8">
      <w:pPr>
        <w:pStyle w:val="Default"/>
        <w:rPr>
          <w:rFonts w:asciiTheme="minorHAnsi" w:hAnsiTheme="minorHAnsi"/>
          <w:color w:val="auto"/>
        </w:rPr>
      </w:pPr>
      <w:r>
        <w:rPr>
          <w:rFonts w:asciiTheme="minorHAnsi" w:hAnsiTheme="minorHAnsi"/>
          <w:color w:val="auto"/>
        </w:rPr>
        <w:t>Head nodding</w:t>
      </w:r>
    </w:p>
    <w:p w14:paraId="3A5CDA20" w14:textId="16C84C89" w:rsidR="00A6787A" w:rsidRDefault="00A6787A" w:rsidP="003B30D8">
      <w:pPr>
        <w:pStyle w:val="Default"/>
        <w:rPr>
          <w:rFonts w:asciiTheme="minorHAnsi" w:hAnsiTheme="minorHAnsi"/>
          <w:color w:val="auto"/>
        </w:rPr>
      </w:pPr>
      <w:r>
        <w:rPr>
          <w:rFonts w:asciiTheme="minorHAnsi" w:hAnsiTheme="minorHAnsi"/>
          <w:color w:val="auto"/>
        </w:rPr>
        <w:t>In-drawing or tracheal tug</w:t>
      </w:r>
    </w:p>
    <w:p w14:paraId="1D2CE9AE" w14:textId="691747BF" w:rsidR="00A6787A" w:rsidRDefault="00A6787A" w:rsidP="003B30D8">
      <w:pPr>
        <w:pStyle w:val="Default"/>
        <w:rPr>
          <w:rFonts w:asciiTheme="minorHAnsi" w:hAnsiTheme="minorHAnsi"/>
          <w:color w:val="auto"/>
        </w:rPr>
      </w:pPr>
      <w:r>
        <w:rPr>
          <w:rFonts w:asciiTheme="minorHAnsi" w:hAnsiTheme="minorHAnsi"/>
          <w:color w:val="auto"/>
        </w:rPr>
        <w:t>Asymmetric air entry on listening with stethoscope</w:t>
      </w:r>
    </w:p>
    <w:p w14:paraId="3D28614C" w14:textId="3593BBA2" w:rsidR="00A6787A" w:rsidRDefault="00A6787A" w:rsidP="003B30D8">
      <w:pPr>
        <w:pStyle w:val="Default"/>
        <w:rPr>
          <w:rFonts w:asciiTheme="minorHAnsi" w:hAnsiTheme="minorHAnsi"/>
          <w:color w:val="auto"/>
        </w:rPr>
      </w:pPr>
      <w:r>
        <w:rPr>
          <w:rFonts w:asciiTheme="minorHAnsi" w:hAnsiTheme="minorHAnsi"/>
          <w:color w:val="auto"/>
        </w:rPr>
        <w:t>Crackles or wheeze on listening with stethoscope</w:t>
      </w:r>
    </w:p>
    <w:p w14:paraId="7F920AD1" w14:textId="2F95CBFF" w:rsidR="00A6787A" w:rsidRDefault="00A6787A" w:rsidP="003B30D8">
      <w:pPr>
        <w:pStyle w:val="Default"/>
        <w:rPr>
          <w:rFonts w:asciiTheme="minorHAnsi" w:hAnsiTheme="minorHAnsi"/>
          <w:color w:val="auto"/>
        </w:rPr>
      </w:pPr>
      <w:r>
        <w:rPr>
          <w:rFonts w:asciiTheme="minorHAnsi" w:hAnsiTheme="minorHAnsi"/>
          <w:color w:val="auto"/>
        </w:rPr>
        <w:t>Dullness to percussion</w:t>
      </w:r>
    </w:p>
    <w:p w14:paraId="20BFC43D" w14:textId="77D82063" w:rsidR="00A6787A" w:rsidRPr="00A6787A" w:rsidRDefault="00A6787A" w:rsidP="003B30D8">
      <w:pPr>
        <w:pStyle w:val="Default"/>
        <w:rPr>
          <w:rFonts w:asciiTheme="minorHAnsi" w:hAnsiTheme="minorHAnsi"/>
          <w:b/>
          <w:color w:val="auto"/>
          <w:u w:val="single"/>
        </w:rPr>
      </w:pPr>
    </w:p>
    <w:p w14:paraId="395F7A10" w14:textId="1B570FBB" w:rsidR="00A6787A" w:rsidRDefault="00A6787A" w:rsidP="003B30D8">
      <w:pPr>
        <w:pStyle w:val="Default"/>
        <w:rPr>
          <w:rFonts w:asciiTheme="minorHAnsi" w:hAnsiTheme="minorHAnsi"/>
          <w:b/>
          <w:color w:val="auto"/>
          <w:u w:val="single"/>
        </w:rPr>
      </w:pPr>
      <w:r w:rsidRPr="00A6787A">
        <w:rPr>
          <w:rFonts w:asciiTheme="minorHAnsi" w:hAnsiTheme="minorHAnsi"/>
          <w:b/>
          <w:color w:val="auto"/>
          <w:u w:val="single"/>
        </w:rPr>
        <w:t>Interpretation of Chest X-ray</w:t>
      </w:r>
    </w:p>
    <w:p w14:paraId="798D23A7" w14:textId="6821B1FE" w:rsidR="00A6787A" w:rsidRDefault="00A6787A" w:rsidP="003B30D8">
      <w:pPr>
        <w:pStyle w:val="Default"/>
        <w:rPr>
          <w:rFonts w:asciiTheme="minorHAnsi" w:hAnsiTheme="minorHAnsi"/>
          <w:b/>
          <w:color w:val="auto"/>
          <w:u w:val="single"/>
        </w:rPr>
      </w:pPr>
    </w:p>
    <w:p w14:paraId="6FB65EE6" w14:textId="7680418A" w:rsidR="00A6787A" w:rsidRDefault="00A6787A" w:rsidP="003B30D8">
      <w:pPr>
        <w:pStyle w:val="Default"/>
        <w:rPr>
          <w:rFonts w:asciiTheme="minorHAnsi" w:hAnsiTheme="minorHAnsi"/>
          <w:color w:val="auto"/>
        </w:rPr>
      </w:pPr>
      <w:r>
        <w:rPr>
          <w:rFonts w:asciiTheme="minorHAnsi" w:hAnsiTheme="minorHAnsi"/>
          <w:color w:val="auto"/>
        </w:rPr>
        <w:t xml:space="preserve">The findings of the chest x-ray should be </w:t>
      </w:r>
      <w:r w:rsidR="00123B91">
        <w:rPr>
          <w:rFonts w:asciiTheme="minorHAnsi" w:hAnsiTheme="minorHAnsi"/>
          <w:color w:val="auto"/>
        </w:rPr>
        <w:t>documented in the investigation results CRF.</w:t>
      </w:r>
      <w:r w:rsidR="00694F19">
        <w:rPr>
          <w:rFonts w:asciiTheme="minorHAnsi" w:hAnsiTheme="minorHAnsi"/>
          <w:color w:val="auto"/>
        </w:rPr>
        <w:t xml:space="preserve"> Two clinicians (doctor or clinical officer) with experience in chest x-ray interpretation should review the x-ray and agree on findings.  If there is disagreement an opinion should be sought from the PI. </w:t>
      </w:r>
    </w:p>
    <w:p w14:paraId="06EA0781" w14:textId="5B2E87B9" w:rsidR="00123B91" w:rsidRDefault="00123B91" w:rsidP="003B30D8">
      <w:pPr>
        <w:pStyle w:val="Default"/>
        <w:rPr>
          <w:rFonts w:asciiTheme="minorHAnsi" w:hAnsiTheme="minorHAnsi"/>
          <w:color w:val="auto"/>
        </w:rPr>
      </w:pPr>
    </w:p>
    <w:p w14:paraId="2319B653" w14:textId="7BF9185A" w:rsidR="00123B91" w:rsidRDefault="00123B91" w:rsidP="00123B91">
      <w:pPr>
        <w:pStyle w:val="Default"/>
        <w:numPr>
          <w:ilvl w:val="0"/>
          <w:numId w:val="15"/>
        </w:numPr>
        <w:rPr>
          <w:rFonts w:asciiTheme="minorHAnsi" w:hAnsiTheme="minorHAnsi"/>
          <w:color w:val="auto"/>
        </w:rPr>
      </w:pPr>
      <w:r>
        <w:rPr>
          <w:rFonts w:asciiTheme="minorHAnsi" w:hAnsiTheme="minorHAnsi"/>
          <w:color w:val="auto"/>
        </w:rPr>
        <w:t>Assess the quality of the x-ray:</w:t>
      </w:r>
    </w:p>
    <w:p w14:paraId="66E17F99" w14:textId="7B952BDF" w:rsidR="00123B91" w:rsidRDefault="00123B91" w:rsidP="00123B91">
      <w:pPr>
        <w:pStyle w:val="Default"/>
        <w:numPr>
          <w:ilvl w:val="0"/>
          <w:numId w:val="16"/>
        </w:numPr>
        <w:rPr>
          <w:rFonts w:asciiTheme="minorHAnsi" w:hAnsiTheme="minorHAnsi"/>
          <w:color w:val="auto"/>
        </w:rPr>
      </w:pPr>
      <w:r>
        <w:rPr>
          <w:rFonts w:asciiTheme="minorHAnsi" w:hAnsiTheme="minorHAnsi"/>
          <w:color w:val="auto"/>
        </w:rPr>
        <w:t xml:space="preserve">Rotation – check if the ribs appear symmetrical, and if there is equal distance on both sides between the medial border of the clavicle and the vertebra.  If there is asymmetry this is suggestive of rotation. </w:t>
      </w:r>
    </w:p>
    <w:p w14:paraId="24C0FEAD" w14:textId="626A3861" w:rsidR="00123B91" w:rsidRDefault="00123B91" w:rsidP="00123B91">
      <w:pPr>
        <w:pStyle w:val="Default"/>
        <w:numPr>
          <w:ilvl w:val="0"/>
          <w:numId w:val="16"/>
        </w:numPr>
        <w:rPr>
          <w:rFonts w:asciiTheme="minorHAnsi" w:hAnsiTheme="minorHAnsi"/>
          <w:color w:val="auto"/>
        </w:rPr>
      </w:pPr>
      <w:r>
        <w:rPr>
          <w:rFonts w:asciiTheme="minorHAnsi" w:hAnsiTheme="minorHAnsi"/>
          <w:color w:val="auto"/>
        </w:rPr>
        <w:t xml:space="preserve">Penetration – The vertebral bodies should be just visible behind the cardiac silhouette. </w:t>
      </w:r>
      <w:r w:rsidR="002D5D82">
        <w:rPr>
          <w:rFonts w:asciiTheme="minorHAnsi" w:hAnsiTheme="minorHAnsi"/>
          <w:color w:val="auto"/>
        </w:rPr>
        <w:t xml:space="preserve"> An over penetrated x-ray will be </w:t>
      </w:r>
      <w:proofErr w:type="gramStart"/>
      <w:r w:rsidR="002D5D82">
        <w:rPr>
          <w:rFonts w:asciiTheme="minorHAnsi" w:hAnsiTheme="minorHAnsi"/>
          <w:color w:val="auto"/>
        </w:rPr>
        <w:t>black,</w:t>
      </w:r>
      <w:proofErr w:type="gramEnd"/>
      <w:r w:rsidR="002D5D82">
        <w:rPr>
          <w:rFonts w:asciiTheme="minorHAnsi" w:hAnsiTheme="minorHAnsi"/>
          <w:color w:val="auto"/>
        </w:rPr>
        <w:t xml:space="preserve"> an under penetrated x-ray will be white.  Be aware that pleural effusions and severe air-space opacification may result in white lung-fields, however, the vertebrae should be visible unless there is midline shift. </w:t>
      </w:r>
    </w:p>
    <w:p w14:paraId="02F5A367" w14:textId="0E661427" w:rsidR="00E30678" w:rsidRDefault="00E30678" w:rsidP="00E30678">
      <w:pPr>
        <w:pStyle w:val="Default"/>
        <w:numPr>
          <w:ilvl w:val="0"/>
          <w:numId w:val="16"/>
        </w:numPr>
        <w:rPr>
          <w:rFonts w:asciiTheme="minorHAnsi" w:hAnsiTheme="minorHAnsi"/>
          <w:color w:val="auto"/>
        </w:rPr>
      </w:pPr>
      <w:r>
        <w:rPr>
          <w:rFonts w:asciiTheme="minorHAnsi" w:hAnsiTheme="minorHAnsi"/>
          <w:color w:val="auto"/>
        </w:rPr>
        <w:t xml:space="preserve">If there is rotation or incorrect </w:t>
      </w:r>
      <w:proofErr w:type="gramStart"/>
      <w:r>
        <w:rPr>
          <w:rFonts w:asciiTheme="minorHAnsi" w:hAnsiTheme="minorHAnsi"/>
          <w:color w:val="auto"/>
        </w:rPr>
        <w:t>penetration</w:t>
      </w:r>
      <w:proofErr w:type="gramEnd"/>
      <w:r>
        <w:rPr>
          <w:rFonts w:asciiTheme="minorHAnsi" w:hAnsiTheme="minorHAnsi"/>
          <w:color w:val="auto"/>
        </w:rPr>
        <w:t xml:space="preserve"> consider repeating the x ray</w:t>
      </w:r>
    </w:p>
    <w:p w14:paraId="7D1FD03D" w14:textId="4884BD94" w:rsidR="00E30678" w:rsidRDefault="00E30678" w:rsidP="00E30678">
      <w:pPr>
        <w:pStyle w:val="Default"/>
        <w:ind w:left="1440"/>
        <w:rPr>
          <w:rFonts w:asciiTheme="minorHAnsi" w:hAnsiTheme="minorHAnsi"/>
          <w:color w:val="auto"/>
        </w:rPr>
      </w:pPr>
    </w:p>
    <w:p w14:paraId="15EDF09F" w14:textId="613D146A" w:rsidR="00A6787A" w:rsidRDefault="00A6787A" w:rsidP="003B30D8">
      <w:pPr>
        <w:pStyle w:val="Default"/>
        <w:rPr>
          <w:rFonts w:asciiTheme="minorHAnsi" w:hAnsiTheme="minorHAnsi"/>
          <w:color w:val="auto"/>
        </w:rPr>
      </w:pPr>
    </w:p>
    <w:p w14:paraId="31E21DE1" w14:textId="77777777" w:rsidR="00676C34" w:rsidRDefault="00E30678" w:rsidP="00E30678">
      <w:pPr>
        <w:pStyle w:val="Default"/>
        <w:numPr>
          <w:ilvl w:val="0"/>
          <w:numId w:val="15"/>
        </w:numPr>
        <w:rPr>
          <w:rFonts w:asciiTheme="minorHAnsi" w:hAnsiTheme="minorHAnsi"/>
          <w:color w:val="auto"/>
        </w:rPr>
      </w:pPr>
      <w:r>
        <w:rPr>
          <w:rFonts w:asciiTheme="minorHAnsi" w:hAnsiTheme="minorHAnsi"/>
          <w:color w:val="auto"/>
        </w:rPr>
        <w:t xml:space="preserve">Look for abnormalities on the chest x-ray.  </w:t>
      </w:r>
    </w:p>
    <w:p w14:paraId="7F450F54" w14:textId="12CD8E50" w:rsidR="00E30678" w:rsidRDefault="00E30678" w:rsidP="00676C34">
      <w:pPr>
        <w:pStyle w:val="Default"/>
        <w:numPr>
          <w:ilvl w:val="0"/>
          <w:numId w:val="17"/>
        </w:numPr>
        <w:rPr>
          <w:rFonts w:asciiTheme="minorHAnsi" w:hAnsiTheme="minorHAnsi"/>
          <w:color w:val="auto"/>
        </w:rPr>
      </w:pPr>
      <w:r>
        <w:rPr>
          <w:rFonts w:asciiTheme="minorHAnsi" w:hAnsiTheme="minorHAnsi"/>
          <w:color w:val="auto"/>
        </w:rPr>
        <w:t xml:space="preserve">The cardiac silhouette should be </w:t>
      </w:r>
      <w:r w:rsidR="00676C34">
        <w:rPr>
          <w:rFonts w:asciiTheme="minorHAnsi" w:hAnsiTheme="minorHAnsi"/>
          <w:color w:val="auto"/>
        </w:rPr>
        <w:t xml:space="preserve">central and to the left.  The right lung has 3 lobes, upper, middle and lower.  </w:t>
      </w:r>
    </w:p>
    <w:p w14:paraId="72D956F2" w14:textId="3ECD006A" w:rsidR="00676C34" w:rsidRDefault="00676C34" w:rsidP="00676C34">
      <w:pPr>
        <w:pStyle w:val="Default"/>
        <w:numPr>
          <w:ilvl w:val="0"/>
          <w:numId w:val="17"/>
        </w:numPr>
        <w:rPr>
          <w:rFonts w:asciiTheme="minorHAnsi" w:hAnsiTheme="minorHAnsi"/>
          <w:color w:val="auto"/>
        </w:rPr>
      </w:pPr>
      <w:r>
        <w:rPr>
          <w:rFonts w:asciiTheme="minorHAnsi" w:hAnsiTheme="minorHAnsi"/>
          <w:color w:val="auto"/>
        </w:rPr>
        <w:t xml:space="preserve">Assess the position of the trachea – it should be central if there is no rotation. </w:t>
      </w:r>
    </w:p>
    <w:p w14:paraId="5995C556" w14:textId="65CC2EEF" w:rsidR="00676C34" w:rsidRDefault="00676C34" w:rsidP="00676C34">
      <w:pPr>
        <w:pStyle w:val="Default"/>
        <w:numPr>
          <w:ilvl w:val="0"/>
          <w:numId w:val="17"/>
        </w:numPr>
        <w:rPr>
          <w:rFonts w:asciiTheme="minorHAnsi" w:hAnsiTheme="minorHAnsi"/>
          <w:color w:val="auto"/>
        </w:rPr>
      </w:pPr>
      <w:r>
        <w:rPr>
          <w:rFonts w:asciiTheme="minorHAnsi" w:hAnsiTheme="minorHAnsi"/>
          <w:color w:val="auto"/>
        </w:rPr>
        <w:t>First look at the lung fields.  The pulmonary vessels should reach the ribs.  If they do not, consider pneumothorax</w:t>
      </w:r>
    </w:p>
    <w:p w14:paraId="65316E60" w14:textId="37AE61E4" w:rsidR="00676C34" w:rsidRDefault="00676C34" w:rsidP="00676C34">
      <w:pPr>
        <w:pStyle w:val="Default"/>
        <w:numPr>
          <w:ilvl w:val="0"/>
          <w:numId w:val="17"/>
        </w:numPr>
        <w:rPr>
          <w:rFonts w:asciiTheme="minorHAnsi" w:hAnsiTheme="minorHAnsi"/>
          <w:color w:val="auto"/>
        </w:rPr>
      </w:pPr>
      <w:r>
        <w:rPr>
          <w:rFonts w:asciiTheme="minorHAnsi" w:hAnsiTheme="minorHAnsi"/>
          <w:color w:val="auto"/>
        </w:rPr>
        <w:t>Look at the horizontal fissure and</w:t>
      </w:r>
      <w:r w:rsidR="00312946">
        <w:rPr>
          <w:rFonts w:asciiTheme="minorHAnsi" w:hAnsiTheme="minorHAnsi"/>
          <w:color w:val="auto"/>
        </w:rPr>
        <w:t xml:space="preserve"> the </w:t>
      </w:r>
      <w:proofErr w:type="spellStart"/>
      <w:r w:rsidR="00312946">
        <w:rPr>
          <w:rFonts w:asciiTheme="minorHAnsi" w:hAnsiTheme="minorHAnsi"/>
          <w:color w:val="auto"/>
        </w:rPr>
        <w:t>costophrenic</w:t>
      </w:r>
      <w:proofErr w:type="spellEnd"/>
      <w:r w:rsidR="00312946">
        <w:rPr>
          <w:rFonts w:asciiTheme="minorHAnsi" w:hAnsiTheme="minorHAnsi"/>
          <w:color w:val="auto"/>
        </w:rPr>
        <w:t xml:space="preserve"> angles to determine if there are any signs of fluid overload/ cardiac failure or pleural effusion. </w:t>
      </w:r>
      <w:bookmarkStart w:id="0" w:name="_GoBack"/>
      <w:bookmarkEnd w:id="0"/>
      <w:r w:rsidR="0021095A">
        <w:rPr>
          <w:rFonts w:asciiTheme="minorHAnsi" w:hAnsiTheme="minorHAnsi"/>
          <w:color w:val="auto"/>
        </w:rPr>
        <w:t xml:space="preserve"> </w:t>
      </w:r>
    </w:p>
    <w:p w14:paraId="7B5C2452" w14:textId="36331084" w:rsidR="0021095A" w:rsidRDefault="0021095A" w:rsidP="00676C34">
      <w:pPr>
        <w:pStyle w:val="Default"/>
        <w:numPr>
          <w:ilvl w:val="0"/>
          <w:numId w:val="17"/>
        </w:numPr>
        <w:rPr>
          <w:rFonts w:asciiTheme="minorHAnsi" w:hAnsiTheme="minorHAnsi"/>
          <w:color w:val="auto"/>
        </w:rPr>
      </w:pPr>
      <w:r>
        <w:rPr>
          <w:rFonts w:asciiTheme="minorHAnsi" w:hAnsiTheme="minorHAnsi"/>
          <w:color w:val="auto"/>
        </w:rPr>
        <w:t>A normal chest x ray</w:t>
      </w:r>
    </w:p>
    <w:p w14:paraId="41BED461" w14:textId="77777777" w:rsidR="00676C34" w:rsidRDefault="00676C34" w:rsidP="00676C34">
      <w:pPr>
        <w:pStyle w:val="Default"/>
        <w:ind w:left="720"/>
        <w:rPr>
          <w:rFonts w:asciiTheme="minorHAnsi" w:hAnsiTheme="minorHAnsi"/>
          <w:color w:val="auto"/>
        </w:rPr>
      </w:pPr>
    </w:p>
    <w:tbl>
      <w:tblPr>
        <w:tblStyle w:val="TableGrid"/>
        <w:tblW w:w="0" w:type="auto"/>
        <w:tblLook w:val="04A0" w:firstRow="1" w:lastRow="0" w:firstColumn="1" w:lastColumn="0" w:noHBand="0" w:noVBand="1"/>
      </w:tblPr>
      <w:tblGrid>
        <w:gridCol w:w="1381"/>
        <w:gridCol w:w="1442"/>
        <w:gridCol w:w="1708"/>
        <w:gridCol w:w="1506"/>
        <w:gridCol w:w="1545"/>
        <w:gridCol w:w="1434"/>
      </w:tblGrid>
      <w:tr w:rsidR="00A6787A" w:rsidRPr="007B14DE" w14:paraId="69CF3C61" w14:textId="77777777" w:rsidTr="00CE45F8">
        <w:trPr>
          <w:trHeight w:val="567"/>
        </w:trPr>
        <w:tc>
          <w:tcPr>
            <w:tcW w:w="9016" w:type="dxa"/>
            <w:gridSpan w:val="6"/>
            <w:shd w:val="clear" w:color="auto" w:fill="F2F2F2" w:themeFill="background1" w:themeFillShade="F2"/>
            <w:hideMark/>
          </w:tcPr>
          <w:p w14:paraId="789945D3" w14:textId="77777777" w:rsidR="00A6787A" w:rsidRPr="00B955F4" w:rsidRDefault="00A6787A" w:rsidP="00CE45F8">
            <w:pPr>
              <w:jc w:val="center"/>
              <w:rPr>
                <w:b/>
                <w:color w:val="FF0000"/>
                <w:sz w:val="18"/>
                <w:szCs w:val="18"/>
              </w:rPr>
            </w:pPr>
            <w:r w:rsidRPr="00A70A85">
              <w:rPr>
                <w:b/>
                <w:bCs/>
                <w:sz w:val="18"/>
                <w:szCs w:val="18"/>
              </w:rPr>
              <w:t>CHEST X RAY:</w:t>
            </w:r>
            <w:r w:rsidRPr="00A70A85">
              <w:rPr>
                <w:b/>
                <w:sz w:val="18"/>
                <w:szCs w:val="18"/>
              </w:rPr>
              <w:t xml:space="preserve"> </w:t>
            </w:r>
          </w:p>
          <w:p w14:paraId="2B1899C1" w14:textId="77777777" w:rsidR="00A6787A" w:rsidRPr="00A70A85" w:rsidRDefault="00A6787A" w:rsidP="00CE45F8">
            <w:pPr>
              <w:jc w:val="center"/>
              <w:rPr>
                <w:b/>
                <w:bCs/>
                <w:sz w:val="18"/>
                <w:szCs w:val="18"/>
              </w:rPr>
            </w:pPr>
            <w:r>
              <w:rPr>
                <w:b/>
                <w:sz w:val="18"/>
                <w:szCs w:val="18"/>
              </w:rPr>
              <w:t>ALL SITES</w:t>
            </w:r>
          </w:p>
        </w:tc>
      </w:tr>
      <w:tr w:rsidR="00A6787A" w:rsidRPr="007B14DE" w14:paraId="097D97B2" w14:textId="77777777" w:rsidTr="00123B91">
        <w:trPr>
          <w:trHeight w:val="567"/>
        </w:trPr>
        <w:tc>
          <w:tcPr>
            <w:tcW w:w="1381" w:type="dxa"/>
            <w:shd w:val="clear" w:color="auto" w:fill="F2F2F2" w:themeFill="background1" w:themeFillShade="F2"/>
            <w:hideMark/>
          </w:tcPr>
          <w:p w14:paraId="4E4C4914" w14:textId="77777777" w:rsidR="00A6787A" w:rsidRPr="0033408D" w:rsidRDefault="00A6787A" w:rsidP="00CE45F8">
            <w:pPr>
              <w:rPr>
                <w:sz w:val="18"/>
                <w:szCs w:val="18"/>
              </w:rPr>
            </w:pPr>
            <w:r w:rsidRPr="00B955F4">
              <w:rPr>
                <w:b/>
                <w:sz w:val="18"/>
                <w:szCs w:val="18"/>
              </w:rPr>
              <w:t>Date</w:t>
            </w:r>
            <w:r w:rsidRPr="0033408D">
              <w:rPr>
                <w:sz w:val="18"/>
                <w:szCs w:val="18"/>
              </w:rPr>
              <w:t xml:space="preserve"> (DD/MM/YY)</w:t>
            </w:r>
          </w:p>
          <w:p w14:paraId="5F9C570F" w14:textId="77777777" w:rsidR="00A6787A" w:rsidRPr="0033408D" w:rsidRDefault="00A6787A" w:rsidP="00CE45F8">
            <w:pPr>
              <w:rPr>
                <w:sz w:val="18"/>
                <w:szCs w:val="18"/>
              </w:rPr>
            </w:pPr>
          </w:p>
        </w:tc>
        <w:tc>
          <w:tcPr>
            <w:tcW w:w="1442" w:type="dxa"/>
            <w:hideMark/>
          </w:tcPr>
          <w:p w14:paraId="7E21A7FE" w14:textId="77777777" w:rsidR="00A6787A" w:rsidRDefault="00B16BF9" w:rsidP="00CE45F8">
            <w:pPr>
              <w:rPr>
                <w:sz w:val="18"/>
                <w:szCs w:val="18"/>
              </w:rPr>
            </w:pPr>
            <w:r>
              <w:rPr>
                <w:sz w:val="18"/>
                <w:szCs w:val="18"/>
              </w:rPr>
              <w:t>Rotated?</w:t>
            </w:r>
          </w:p>
          <w:p w14:paraId="096A1897" w14:textId="77777777" w:rsidR="00B16BF9" w:rsidRDefault="00B16BF9" w:rsidP="00CE45F8">
            <w:pPr>
              <w:rPr>
                <w:sz w:val="18"/>
                <w:szCs w:val="18"/>
              </w:rPr>
            </w:pPr>
          </w:p>
          <w:p w14:paraId="0BC4CFA4" w14:textId="0C8571AD" w:rsidR="00B16BF9" w:rsidRPr="0033408D" w:rsidRDefault="00B16BF9" w:rsidP="00CE45F8">
            <w:pPr>
              <w:rPr>
                <w:sz w:val="18"/>
                <w:szCs w:val="18"/>
              </w:rPr>
            </w:pPr>
            <w:proofErr w:type="gramStart"/>
            <w:r>
              <w:rPr>
                <w:sz w:val="18"/>
                <w:szCs w:val="18"/>
              </w:rPr>
              <w:t>Y  N</w:t>
            </w:r>
            <w:proofErr w:type="gramEnd"/>
          </w:p>
        </w:tc>
        <w:tc>
          <w:tcPr>
            <w:tcW w:w="1708" w:type="dxa"/>
          </w:tcPr>
          <w:p w14:paraId="712D7EE6" w14:textId="77777777" w:rsidR="00A6787A" w:rsidRDefault="00123B91" w:rsidP="00CE45F8">
            <w:pPr>
              <w:rPr>
                <w:sz w:val="18"/>
                <w:szCs w:val="18"/>
              </w:rPr>
            </w:pPr>
            <w:r>
              <w:rPr>
                <w:sz w:val="18"/>
                <w:szCs w:val="18"/>
              </w:rPr>
              <w:t>Over penetrated</w:t>
            </w:r>
          </w:p>
          <w:p w14:paraId="78A851A3" w14:textId="77777777" w:rsidR="00B16BF9" w:rsidRDefault="00B16BF9" w:rsidP="00CE45F8">
            <w:pPr>
              <w:rPr>
                <w:sz w:val="18"/>
                <w:szCs w:val="18"/>
              </w:rPr>
            </w:pPr>
          </w:p>
          <w:p w14:paraId="185E7D5A" w14:textId="7666BC02" w:rsidR="00B16BF9" w:rsidRPr="0033408D" w:rsidRDefault="00B16BF9" w:rsidP="00CE45F8">
            <w:pPr>
              <w:rPr>
                <w:sz w:val="18"/>
                <w:szCs w:val="18"/>
              </w:rPr>
            </w:pPr>
            <w:proofErr w:type="gramStart"/>
            <w:r>
              <w:rPr>
                <w:sz w:val="18"/>
                <w:szCs w:val="18"/>
              </w:rPr>
              <w:t>Y  N</w:t>
            </w:r>
            <w:proofErr w:type="gramEnd"/>
          </w:p>
        </w:tc>
        <w:tc>
          <w:tcPr>
            <w:tcW w:w="1506" w:type="dxa"/>
          </w:tcPr>
          <w:p w14:paraId="783EFCC2" w14:textId="77777777" w:rsidR="00A6787A" w:rsidRDefault="00123B91" w:rsidP="00CE45F8">
            <w:pPr>
              <w:rPr>
                <w:sz w:val="18"/>
                <w:szCs w:val="18"/>
              </w:rPr>
            </w:pPr>
            <w:r>
              <w:rPr>
                <w:sz w:val="18"/>
                <w:szCs w:val="18"/>
              </w:rPr>
              <w:t>Under penetrated</w:t>
            </w:r>
          </w:p>
          <w:p w14:paraId="2575ECB7" w14:textId="77777777" w:rsidR="00B16BF9" w:rsidRDefault="00B16BF9" w:rsidP="00CE45F8">
            <w:pPr>
              <w:rPr>
                <w:sz w:val="18"/>
                <w:szCs w:val="18"/>
              </w:rPr>
            </w:pPr>
          </w:p>
          <w:p w14:paraId="7BFBB710" w14:textId="43BE8D5C" w:rsidR="00B16BF9" w:rsidRPr="0033408D" w:rsidRDefault="00B16BF9" w:rsidP="00CE45F8">
            <w:pPr>
              <w:rPr>
                <w:sz w:val="18"/>
                <w:szCs w:val="18"/>
              </w:rPr>
            </w:pPr>
            <w:r>
              <w:rPr>
                <w:sz w:val="18"/>
                <w:szCs w:val="18"/>
              </w:rPr>
              <w:t>Y N</w:t>
            </w:r>
          </w:p>
        </w:tc>
        <w:tc>
          <w:tcPr>
            <w:tcW w:w="1545" w:type="dxa"/>
          </w:tcPr>
          <w:p w14:paraId="02AAEB0F" w14:textId="77777777" w:rsidR="00A6787A" w:rsidRPr="00B955F4" w:rsidRDefault="00A6787A" w:rsidP="00CE45F8">
            <w:pPr>
              <w:rPr>
                <w:b/>
                <w:sz w:val="18"/>
                <w:szCs w:val="18"/>
              </w:rPr>
            </w:pPr>
            <w:r w:rsidRPr="00B955F4">
              <w:rPr>
                <w:b/>
                <w:sz w:val="18"/>
                <w:szCs w:val="18"/>
              </w:rPr>
              <w:t>Repeated?</w:t>
            </w:r>
          </w:p>
          <w:p w14:paraId="720856DE" w14:textId="77777777" w:rsidR="00A6787A" w:rsidRPr="0033408D" w:rsidRDefault="00A6787A" w:rsidP="00CE45F8">
            <w:pPr>
              <w:rPr>
                <w:sz w:val="18"/>
                <w:szCs w:val="18"/>
              </w:rPr>
            </w:pPr>
          </w:p>
          <w:p w14:paraId="44F97A3D" w14:textId="77777777" w:rsidR="00A6787A" w:rsidRPr="0033408D" w:rsidRDefault="00A6787A" w:rsidP="00CE45F8">
            <w:pPr>
              <w:rPr>
                <w:sz w:val="18"/>
                <w:szCs w:val="18"/>
              </w:rPr>
            </w:pPr>
            <w:r w:rsidRPr="0033408D">
              <w:rPr>
                <w:sz w:val="18"/>
                <w:szCs w:val="18"/>
              </w:rPr>
              <w:t>Y   N</w:t>
            </w:r>
          </w:p>
        </w:tc>
        <w:tc>
          <w:tcPr>
            <w:tcW w:w="1434" w:type="dxa"/>
          </w:tcPr>
          <w:p w14:paraId="31D33CD2" w14:textId="77777777" w:rsidR="00A6787A" w:rsidRPr="00B955F4" w:rsidRDefault="00A6787A" w:rsidP="00CE45F8">
            <w:pPr>
              <w:rPr>
                <w:b/>
                <w:sz w:val="18"/>
                <w:szCs w:val="18"/>
              </w:rPr>
            </w:pPr>
            <w:r w:rsidRPr="00B955F4">
              <w:rPr>
                <w:b/>
                <w:sz w:val="18"/>
                <w:szCs w:val="18"/>
              </w:rPr>
              <w:t>Lateral view? </w:t>
            </w:r>
          </w:p>
          <w:p w14:paraId="0FD102C8" w14:textId="77777777" w:rsidR="00A6787A" w:rsidRPr="0033408D" w:rsidRDefault="00A6787A" w:rsidP="00CE45F8">
            <w:pPr>
              <w:rPr>
                <w:sz w:val="18"/>
                <w:szCs w:val="18"/>
              </w:rPr>
            </w:pPr>
          </w:p>
          <w:p w14:paraId="606478DD" w14:textId="77777777" w:rsidR="00A6787A" w:rsidRPr="0033408D" w:rsidRDefault="00A6787A" w:rsidP="00CE45F8">
            <w:pPr>
              <w:rPr>
                <w:sz w:val="18"/>
                <w:szCs w:val="18"/>
              </w:rPr>
            </w:pPr>
            <w:r w:rsidRPr="0033408D">
              <w:rPr>
                <w:sz w:val="18"/>
                <w:szCs w:val="18"/>
              </w:rPr>
              <w:t>Y   N</w:t>
            </w:r>
          </w:p>
        </w:tc>
      </w:tr>
      <w:tr w:rsidR="00A6787A" w:rsidRPr="007B14DE" w14:paraId="2DE61945" w14:textId="77777777" w:rsidTr="00123B91">
        <w:trPr>
          <w:trHeight w:val="567"/>
        </w:trPr>
        <w:tc>
          <w:tcPr>
            <w:tcW w:w="1381" w:type="dxa"/>
            <w:shd w:val="clear" w:color="auto" w:fill="F2F2F2" w:themeFill="background1" w:themeFillShade="F2"/>
            <w:hideMark/>
          </w:tcPr>
          <w:p w14:paraId="3231403C" w14:textId="77777777" w:rsidR="00A6787A" w:rsidRPr="00B955F4" w:rsidRDefault="00A6787A" w:rsidP="00CE45F8">
            <w:pPr>
              <w:rPr>
                <w:b/>
                <w:sz w:val="18"/>
                <w:szCs w:val="18"/>
              </w:rPr>
            </w:pPr>
            <w:r w:rsidRPr="00B955F4">
              <w:rPr>
                <w:b/>
                <w:sz w:val="18"/>
                <w:szCs w:val="18"/>
              </w:rPr>
              <w:lastRenderedPageBreak/>
              <w:t>Result after review by 2 clinicians</w:t>
            </w:r>
          </w:p>
        </w:tc>
        <w:tc>
          <w:tcPr>
            <w:tcW w:w="1442" w:type="dxa"/>
            <w:hideMark/>
          </w:tcPr>
          <w:p w14:paraId="267A1CF5" w14:textId="77777777" w:rsidR="00A6787A" w:rsidRPr="0033408D" w:rsidRDefault="00A6787A" w:rsidP="00CE45F8">
            <w:pPr>
              <w:rPr>
                <w:sz w:val="18"/>
                <w:szCs w:val="18"/>
              </w:rPr>
            </w:pPr>
            <w:r w:rsidRPr="0033408D">
              <w:rPr>
                <w:sz w:val="18"/>
                <w:szCs w:val="18"/>
              </w:rPr>
              <w:t>Normal</w:t>
            </w:r>
          </w:p>
        </w:tc>
        <w:tc>
          <w:tcPr>
            <w:tcW w:w="1708" w:type="dxa"/>
            <w:hideMark/>
          </w:tcPr>
          <w:p w14:paraId="35B5B0B5" w14:textId="77777777" w:rsidR="00A6787A" w:rsidRPr="0033408D" w:rsidRDefault="00A6787A" w:rsidP="00CE45F8">
            <w:pPr>
              <w:rPr>
                <w:sz w:val="18"/>
                <w:szCs w:val="18"/>
              </w:rPr>
            </w:pPr>
            <w:r w:rsidRPr="0033408D">
              <w:rPr>
                <w:sz w:val="18"/>
                <w:szCs w:val="18"/>
              </w:rPr>
              <w:t>Abnormality on left</w:t>
            </w:r>
          </w:p>
        </w:tc>
        <w:tc>
          <w:tcPr>
            <w:tcW w:w="1506" w:type="dxa"/>
            <w:hideMark/>
          </w:tcPr>
          <w:p w14:paraId="1648D118" w14:textId="77777777" w:rsidR="00A6787A" w:rsidRPr="0033408D" w:rsidRDefault="00A6787A" w:rsidP="00CE45F8">
            <w:pPr>
              <w:rPr>
                <w:sz w:val="18"/>
                <w:szCs w:val="18"/>
              </w:rPr>
            </w:pPr>
            <w:r w:rsidRPr="0033408D">
              <w:rPr>
                <w:sz w:val="18"/>
                <w:szCs w:val="18"/>
              </w:rPr>
              <w:t>Abnormality on right</w:t>
            </w:r>
          </w:p>
        </w:tc>
        <w:tc>
          <w:tcPr>
            <w:tcW w:w="1545" w:type="dxa"/>
            <w:hideMark/>
          </w:tcPr>
          <w:p w14:paraId="028A482F" w14:textId="77777777" w:rsidR="00A6787A" w:rsidRPr="0033408D" w:rsidRDefault="00A6787A" w:rsidP="00CE45F8">
            <w:pPr>
              <w:rPr>
                <w:sz w:val="18"/>
                <w:szCs w:val="18"/>
              </w:rPr>
            </w:pPr>
            <w:r w:rsidRPr="0033408D">
              <w:rPr>
                <w:sz w:val="18"/>
                <w:szCs w:val="18"/>
              </w:rPr>
              <w:t>Bilateral abnormality</w:t>
            </w:r>
          </w:p>
        </w:tc>
        <w:tc>
          <w:tcPr>
            <w:tcW w:w="1434" w:type="dxa"/>
            <w:hideMark/>
          </w:tcPr>
          <w:p w14:paraId="0DFFEAF9" w14:textId="77777777" w:rsidR="00A6787A" w:rsidRPr="0033408D" w:rsidRDefault="00A6787A" w:rsidP="00CE45F8">
            <w:pPr>
              <w:rPr>
                <w:sz w:val="18"/>
                <w:szCs w:val="18"/>
              </w:rPr>
            </w:pPr>
            <w:r w:rsidRPr="0033408D">
              <w:rPr>
                <w:sz w:val="18"/>
                <w:szCs w:val="18"/>
              </w:rPr>
              <w:t>Abnormality seen on lateral view only</w:t>
            </w:r>
          </w:p>
        </w:tc>
      </w:tr>
      <w:tr w:rsidR="00B16BF9" w:rsidRPr="007B14DE" w14:paraId="38F88422" w14:textId="77777777" w:rsidTr="00123B91">
        <w:trPr>
          <w:trHeight w:val="567"/>
        </w:trPr>
        <w:tc>
          <w:tcPr>
            <w:tcW w:w="1381" w:type="dxa"/>
            <w:shd w:val="clear" w:color="auto" w:fill="F2F2F2" w:themeFill="background1" w:themeFillShade="F2"/>
          </w:tcPr>
          <w:p w14:paraId="36B79486" w14:textId="21A6E6CF" w:rsidR="00B16BF9" w:rsidRPr="00B955F4" w:rsidRDefault="00B16BF9" w:rsidP="00CE45F8">
            <w:pPr>
              <w:rPr>
                <w:b/>
                <w:sz w:val="18"/>
                <w:szCs w:val="18"/>
              </w:rPr>
            </w:pPr>
            <w:r>
              <w:rPr>
                <w:b/>
                <w:sz w:val="18"/>
                <w:szCs w:val="18"/>
              </w:rPr>
              <w:t>Midline</w:t>
            </w:r>
          </w:p>
        </w:tc>
        <w:tc>
          <w:tcPr>
            <w:tcW w:w="1442" w:type="dxa"/>
          </w:tcPr>
          <w:p w14:paraId="5E480C06" w14:textId="77777777" w:rsidR="00B16BF9" w:rsidRDefault="00B16BF9" w:rsidP="00CE45F8">
            <w:pPr>
              <w:rPr>
                <w:sz w:val="18"/>
                <w:szCs w:val="18"/>
              </w:rPr>
            </w:pPr>
            <w:r>
              <w:rPr>
                <w:sz w:val="18"/>
                <w:szCs w:val="18"/>
              </w:rPr>
              <w:t>Trachea central</w:t>
            </w:r>
          </w:p>
          <w:p w14:paraId="2946ABF5" w14:textId="77777777" w:rsidR="00B16BF9" w:rsidRDefault="00B16BF9" w:rsidP="00CE45F8">
            <w:pPr>
              <w:rPr>
                <w:sz w:val="18"/>
                <w:szCs w:val="18"/>
              </w:rPr>
            </w:pPr>
          </w:p>
          <w:p w14:paraId="3BC998E5" w14:textId="1DE4D136" w:rsidR="00B16BF9" w:rsidRPr="0033408D" w:rsidRDefault="00B16BF9" w:rsidP="00CE45F8">
            <w:pPr>
              <w:rPr>
                <w:sz w:val="18"/>
                <w:szCs w:val="18"/>
              </w:rPr>
            </w:pPr>
            <w:proofErr w:type="gramStart"/>
            <w:r>
              <w:rPr>
                <w:sz w:val="18"/>
                <w:szCs w:val="18"/>
              </w:rPr>
              <w:t>Y</w:t>
            </w:r>
            <w:r w:rsidR="00077A21">
              <w:rPr>
                <w:sz w:val="18"/>
                <w:szCs w:val="18"/>
              </w:rPr>
              <w:t xml:space="preserve"> </w:t>
            </w:r>
            <w:r>
              <w:rPr>
                <w:sz w:val="18"/>
                <w:szCs w:val="18"/>
              </w:rPr>
              <w:t xml:space="preserve"> N</w:t>
            </w:r>
            <w:proofErr w:type="gramEnd"/>
          </w:p>
        </w:tc>
        <w:tc>
          <w:tcPr>
            <w:tcW w:w="1708" w:type="dxa"/>
          </w:tcPr>
          <w:p w14:paraId="3FFB5638" w14:textId="77777777" w:rsidR="00B16BF9" w:rsidRPr="0033408D" w:rsidRDefault="00B16BF9" w:rsidP="00CE45F8">
            <w:pPr>
              <w:rPr>
                <w:sz w:val="18"/>
                <w:szCs w:val="18"/>
              </w:rPr>
            </w:pPr>
          </w:p>
        </w:tc>
        <w:tc>
          <w:tcPr>
            <w:tcW w:w="1506" w:type="dxa"/>
          </w:tcPr>
          <w:p w14:paraId="282771B2" w14:textId="77777777" w:rsidR="00B16BF9" w:rsidRPr="0033408D" w:rsidRDefault="00B16BF9" w:rsidP="00CE45F8">
            <w:pPr>
              <w:rPr>
                <w:sz w:val="18"/>
                <w:szCs w:val="18"/>
              </w:rPr>
            </w:pPr>
          </w:p>
        </w:tc>
        <w:tc>
          <w:tcPr>
            <w:tcW w:w="1545" w:type="dxa"/>
          </w:tcPr>
          <w:p w14:paraId="0C417ADB" w14:textId="77777777" w:rsidR="00B16BF9" w:rsidRPr="0033408D" w:rsidRDefault="00B16BF9" w:rsidP="00CE45F8">
            <w:pPr>
              <w:rPr>
                <w:sz w:val="18"/>
                <w:szCs w:val="18"/>
              </w:rPr>
            </w:pPr>
          </w:p>
        </w:tc>
        <w:tc>
          <w:tcPr>
            <w:tcW w:w="1434" w:type="dxa"/>
          </w:tcPr>
          <w:p w14:paraId="4712D815" w14:textId="77777777" w:rsidR="00B16BF9" w:rsidRPr="0033408D" w:rsidRDefault="00B16BF9" w:rsidP="00CE45F8">
            <w:pPr>
              <w:rPr>
                <w:sz w:val="18"/>
                <w:szCs w:val="18"/>
              </w:rPr>
            </w:pPr>
          </w:p>
        </w:tc>
      </w:tr>
      <w:tr w:rsidR="00A6787A" w:rsidRPr="007B14DE" w14:paraId="28601F88" w14:textId="77777777" w:rsidTr="00123B91">
        <w:trPr>
          <w:trHeight w:val="567"/>
        </w:trPr>
        <w:tc>
          <w:tcPr>
            <w:tcW w:w="1381" w:type="dxa"/>
            <w:shd w:val="clear" w:color="auto" w:fill="F2F2F2" w:themeFill="background1" w:themeFillShade="F2"/>
            <w:hideMark/>
          </w:tcPr>
          <w:p w14:paraId="6F642921" w14:textId="77777777" w:rsidR="00A6787A" w:rsidRPr="00B955F4" w:rsidRDefault="00A6787A" w:rsidP="00CE45F8">
            <w:pPr>
              <w:rPr>
                <w:b/>
                <w:sz w:val="18"/>
                <w:szCs w:val="18"/>
              </w:rPr>
            </w:pPr>
            <w:r w:rsidRPr="00B955F4">
              <w:rPr>
                <w:b/>
                <w:sz w:val="18"/>
                <w:szCs w:val="18"/>
              </w:rPr>
              <w:t>Abnormality, circle all that apply</w:t>
            </w:r>
          </w:p>
        </w:tc>
        <w:tc>
          <w:tcPr>
            <w:tcW w:w="1442" w:type="dxa"/>
            <w:hideMark/>
          </w:tcPr>
          <w:p w14:paraId="708AD89D" w14:textId="77777777" w:rsidR="00A6787A" w:rsidRPr="0033408D" w:rsidRDefault="00A6787A" w:rsidP="00CE45F8">
            <w:pPr>
              <w:rPr>
                <w:sz w:val="18"/>
                <w:szCs w:val="18"/>
              </w:rPr>
            </w:pPr>
            <w:r w:rsidRPr="0033408D">
              <w:rPr>
                <w:sz w:val="18"/>
                <w:szCs w:val="18"/>
              </w:rPr>
              <w:t>Airway compression and / or tracheal displacement</w:t>
            </w:r>
          </w:p>
        </w:tc>
        <w:tc>
          <w:tcPr>
            <w:tcW w:w="1708" w:type="dxa"/>
            <w:hideMark/>
          </w:tcPr>
          <w:p w14:paraId="19A4E22B" w14:textId="77777777" w:rsidR="00A6787A" w:rsidRPr="0033408D" w:rsidRDefault="00A6787A" w:rsidP="00CE45F8">
            <w:pPr>
              <w:rPr>
                <w:sz w:val="18"/>
                <w:szCs w:val="18"/>
              </w:rPr>
            </w:pPr>
            <w:r w:rsidRPr="0033408D">
              <w:rPr>
                <w:sz w:val="18"/>
                <w:szCs w:val="18"/>
              </w:rPr>
              <w:t>Soft tissue density suggestive of lymphadenopathy</w:t>
            </w:r>
          </w:p>
        </w:tc>
        <w:tc>
          <w:tcPr>
            <w:tcW w:w="1506" w:type="dxa"/>
            <w:hideMark/>
          </w:tcPr>
          <w:p w14:paraId="65854B15" w14:textId="77777777" w:rsidR="00A6787A" w:rsidRPr="0033408D" w:rsidRDefault="00A6787A" w:rsidP="00CE45F8">
            <w:pPr>
              <w:rPr>
                <w:sz w:val="18"/>
                <w:szCs w:val="18"/>
              </w:rPr>
            </w:pPr>
            <w:r w:rsidRPr="0033408D">
              <w:rPr>
                <w:sz w:val="18"/>
                <w:szCs w:val="18"/>
              </w:rPr>
              <w:t>Air space opacification</w:t>
            </w:r>
          </w:p>
        </w:tc>
        <w:tc>
          <w:tcPr>
            <w:tcW w:w="1545" w:type="dxa"/>
            <w:hideMark/>
          </w:tcPr>
          <w:p w14:paraId="459E5F10" w14:textId="77777777" w:rsidR="00A6787A" w:rsidRPr="0033408D" w:rsidRDefault="00A6787A" w:rsidP="00CE45F8">
            <w:pPr>
              <w:rPr>
                <w:sz w:val="18"/>
                <w:szCs w:val="18"/>
              </w:rPr>
            </w:pPr>
            <w:r w:rsidRPr="0033408D">
              <w:rPr>
                <w:sz w:val="18"/>
                <w:szCs w:val="18"/>
              </w:rPr>
              <w:t xml:space="preserve">Nodular picture / </w:t>
            </w:r>
            <w:proofErr w:type="spellStart"/>
            <w:r w:rsidRPr="0033408D">
              <w:rPr>
                <w:sz w:val="18"/>
                <w:szCs w:val="18"/>
              </w:rPr>
              <w:t>Miliary</w:t>
            </w:r>
            <w:proofErr w:type="spellEnd"/>
          </w:p>
        </w:tc>
        <w:tc>
          <w:tcPr>
            <w:tcW w:w="1434" w:type="dxa"/>
            <w:hideMark/>
          </w:tcPr>
          <w:p w14:paraId="67B1BB02" w14:textId="77777777" w:rsidR="00A6787A" w:rsidRPr="0033408D" w:rsidRDefault="00A6787A" w:rsidP="00CE45F8">
            <w:pPr>
              <w:rPr>
                <w:sz w:val="18"/>
                <w:szCs w:val="18"/>
              </w:rPr>
            </w:pPr>
            <w:r w:rsidRPr="0033408D">
              <w:rPr>
                <w:sz w:val="18"/>
                <w:szCs w:val="18"/>
              </w:rPr>
              <w:t>Pleural effusion suspected</w:t>
            </w:r>
          </w:p>
        </w:tc>
      </w:tr>
      <w:tr w:rsidR="00A6787A" w:rsidRPr="007B14DE" w14:paraId="511E8813" w14:textId="77777777" w:rsidTr="00123B91">
        <w:trPr>
          <w:trHeight w:val="567"/>
        </w:trPr>
        <w:tc>
          <w:tcPr>
            <w:tcW w:w="1381" w:type="dxa"/>
            <w:shd w:val="clear" w:color="auto" w:fill="F2F2F2" w:themeFill="background1" w:themeFillShade="F2"/>
            <w:hideMark/>
          </w:tcPr>
          <w:p w14:paraId="0AA67C27" w14:textId="77777777" w:rsidR="00A6787A" w:rsidRPr="0098214B" w:rsidRDefault="00A6787A" w:rsidP="00CE45F8">
            <w:pPr>
              <w:rPr>
                <w:b/>
                <w:sz w:val="18"/>
                <w:szCs w:val="18"/>
              </w:rPr>
            </w:pPr>
            <w:r w:rsidRPr="0098214B">
              <w:rPr>
                <w:b/>
                <w:sz w:val="18"/>
                <w:szCs w:val="18"/>
              </w:rPr>
              <w:t>Other abnormality</w:t>
            </w:r>
          </w:p>
        </w:tc>
        <w:tc>
          <w:tcPr>
            <w:tcW w:w="1442" w:type="dxa"/>
            <w:hideMark/>
          </w:tcPr>
          <w:p w14:paraId="2FF58C2E" w14:textId="77777777" w:rsidR="00A6787A" w:rsidRPr="0033408D" w:rsidRDefault="00A6787A" w:rsidP="00CE45F8">
            <w:pPr>
              <w:rPr>
                <w:sz w:val="18"/>
                <w:szCs w:val="18"/>
              </w:rPr>
            </w:pPr>
            <w:r w:rsidRPr="0033408D">
              <w:rPr>
                <w:sz w:val="18"/>
                <w:szCs w:val="18"/>
              </w:rPr>
              <w:t>Cardiomegaly</w:t>
            </w:r>
          </w:p>
        </w:tc>
        <w:tc>
          <w:tcPr>
            <w:tcW w:w="1708" w:type="dxa"/>
            <w:hideMark/>
          </w:tcPr>
          <w:p w14:paraId="7A0F9A66" w14:textId="77777777" w:rsidR="00A6787A" w:rsidRPr="0033408D" w:rsidRDefault="00A6787A" w:rsidP="00CE45F8">
            <w:pPr>
              <w:rPr>
                <w:sz w:val="18"/>
                <w:szCs w:val="18"/>
              </w:rPr>
            </w:pPr>
            <w:r w:rsidRPr="0033408D">
              <w:rPr>
                <w:sz w:val="18"/>
                <w:szCs w:val="18"/>
              </w:rPr>
              <w:t>Rib fracture</w:t>
            </w:r>
          </w:p>
        </w:tc>
        <w:tc>
          <w:tcPr>
            <w:tcW w:w="1506" w:type="dxa"/>
            <w:hideMark/>
          </w:tcPr>
          <w:p w14:paraId="43A32527" w14:textId="77777777" w:rsidR="00A6787A" w:rsidRPr="0033408D" w:rsidRDefault="00A6787A" w:rsidP="00CE45F8">
            <w:pPr>
              <w:rPr>
                <w:sz w:val="18"/>
                <w:szCs w:val="18"/>
              </w:rPr>
            </w:pPr>
            <w:r w:rsidRPr="0033408D">
              <w:rPr>
                <w:sz w:val="18"/>
                <w:szCs w:val="18"/>
              </w:rPr>
              <w:t>Mediastinal mass</w:t>
            </w:r>
          </w:p>
        </w:tc>
        <w:tc>
          <w:tcPr>
            <w:tcW w:w="1545" w:type="dxa"/>
            <w:hideMark/>
          </w:tcPr>
          <w:p w14:paraId="64D52ACC" w14:textId="77777777" w:rsidR="00A6787A" w:rsidRPr="0033408D" w:rsidRDefault="00A6787A" w:rsidP="00CE45F8">
            <w:pPr>
              <w:rPr>
                <w:sz w:val="18"/>
                <w:szCs w:val="18"/>
              </w:rPr>
            </w:pPr>
            <w:r w:rsidRPr="0033408D">
              <w:rPr>
                <w:sz w:val="18"/>
                <w:szCs w:val="18"/>
              </w:rPr>
              <w:t>Pneumothorax</w:t>
            </w:r>
          </w:p>
        </w:tc>
        <w:tc>
          <w:tcPr>
            <w:tcW w:w="1434" w:type="dxa"/>
            <w:hideMark/>
          </w:tcPr>
          <w:p w14:paraId="60D7C7F2" w14:textId="77777777" w:rsidR="00A6787A" w:rsidRPr="0033408D" w:rsidRDefault="00A6787A" w:rsidP="00CE45F8">
            <w:pPr>
              <w:rPr>
                <w:sz w:val="18"/>
                <w:szCs w:val="18"/>
              </w:rPr>
            </w:pPr>
            <w:r w:rsidRPr="0033408D">
              <w:rPr>
                <w:sz w:val="18"/>
                <w:szCs w:val="18"/>
              </w:rPr>
              <w:t>Rib features consistent with rickets</w:t>
            </w:r>
          </w:p>
        </w:tc>
      </w:tr>
    </w:tbl>
    <w:p w14:paraId="2480B480" w14:textId="77777777" w:rsidR="00A6787A" w:rsidRPr="00A6787A" w:rsidRDefault="00A6787A" w:rsidP="003B30D8">
      <w:pPr>
        <w:pStyle w:val="Default"/>
        <w:rPr>
          <w:rFonts w:asciiTheme="minorHAnsi" w:hAnsiTheme="minorHAnsi"/>
          <w:color w:val="auto"/>
        </w:rPr>
      </w:pPr>
    </w:p>
    <w:p w14:paraId="691D38E6" w14:textId="211CB6E2" w:rsidR="003B30D8" w:rsidRDefault="003B30D8" w:rsidP="003B30D8">
      <w:pPr>
        <w:pStyle w:val="Default"/>
        <w:ind w:left="630"/>
        <w:rPr>
          <w:rFonts w:asciiTheme="minorHAnsi" w:hAnsiTheme="minorHAnsi"/>
          <w:color w:val="auto"/>
        </w:rPr>
      </w:pPr>
    </w:p>
    <w:p w14:paraId="65A0C215" w14:textId="1A963AEA" w:rsidR="003B30D8" w:rsidRDefault="003B30D8" w:rsidP="003B30D8">
      <w:pPr>
        <w:pStyle w:val="Default"/>
        <w:jc w:val="both"/>
        <w:rPr>
          <w:rFonts w:asciiTheme="minorHAnsi" w:hAnsiTheme="minorHAnsi"/>
          <w:color w:val="auto"/>
        </w:rPr>
      </w:pPr>
      <w:r>
        <w:rPr>
          <w:rFonts w:asciiTheme="minorHAnsi" w:hAnsiTheme="minorHAnsi"/>
          <w:color w:val="auto"/>
        </w:rPr>
        <w:t xml:space="preserve"> </w:t>
      </w:r>
    </w:p>
    <w:p w14:paraId="0CFD46AF" w14:textId="6B8D5A60" w:rsidR="003B30D8" w:rsidRDefault="003B30D8" w:rsidP="003B30D8">
      <w:pPr>
        <w:pStyle w:val="Default"/>
        <w:ind w:left="630"/>
        <w:rPr>
          <w:rFonts w:asciiTheme="minorHAnsi" w:hAnsiTheme="minorHAnsi"/>
          <w:color w:val="auto"/>
        </w:rPr>
      </w:pPr>
    </w:p>
    <w:p w14:paraId="28D0F48F" w14:textId="77777777" w:rsidR="003B30D8" w:rsidRDefault="003B30D8" w:rsidP="003B30D8">
      <w:pPr>
        <w:pStyle w:val="Default"/>
        <w:ind w:left="630"/>
        <w:rPr>
          <w:rFonts w:asciiTheme="minorHAnsi" w:hAnsiTheme="minorHAnsi"/>
          <w:color w:val="auto"/>
        </w:rPr>
      </w:pPr>
    </w:p>
    <w:p w14:paraId="17EF7E26" w14:textId="4CA65431" w:rsidR="00273569" w:rsidRDefault="00273569" w:rsidP="00273569">
      <w:pPr>
        <w:suppressAutoHyphens/>
        <w:rPr>
          <w:rFonts w:asciiTheme="minorHAnsi" w:hAnsiTheme="minorHAnsi"/>
          <w:lang w:val="en-US"/>
        </w:rPr>
      </w:pPr>
    </w:p>
    <w:p w14:paraId="23F8C587" w14:textId="77777777" w:rsidR="003B30D8" w:rsidRDefault="003B30D8" w:rsidP="00273569">
      <w:pPr>
        <w:suppressAutoHyphens/>
        <w:rPr>
          <w:rFonts w:asciiTheme="minorHAnsi" w:hAnsiTheme="minorHAnsi"/>
        </w:rPr>
      </w:pPr>
    </w:p>
    <w:p w14:paraId="28BC36D6" w14:textId="77777777" w:rsidR="00332E81" w:rsidRPr="003208CF" w:rsidRDefault="00332E81" w:rsidP="00332E81">
      <w:pPr>
        <w:ind w:left="360"/>
        <w:rPr>
          <w:rFonts w:asciiTheme="minorHAnsi" w:hAnsiTheme="minorHAnsi"/>
        </w:rPr>
      </w:pPr>
    </w:p>
    <w:p w14:paraId="73AD150F" w14:textId="77777777" w:rsidR="003617CB" w:rsidRDefault="003617CB">
      <w:pPr>
        <w:rPr>
          <w:rFonts w:ascii="ICFAI O+ Times" w:hAnsi="ICFAI O+ Times"/>
          <w:szCs w:val="32"/>
          <w:lang w:val="en-US"/>
        </w:rPr>
      </w:pPr>
      <w:r>
        <w:rPr>
          <w:szCs w:val="32"/>
        </w:rPr>
        <w:br w:type="page"/>
      </w:r>
    </w:p>
    <w:p w14:paraId="4DB84FB1" w14:textId="77777777" w:rsidR="00332E81" w:rsidRPr="003208CF" w:rsidRDefault="00332E81" w:rsidP="00332E81">
      <w:pPr>
        <w:ind w:left="360"/>
        <w:rPr>
          <w:rFonts w:asciiTheme="minorHAnsi" w:hAnsiTheme="minorHAnsi"/>
        </w:rPr>
      </w:pPr>
    </w:p>
    <w:p w14:paraId="32D611DE" w14:textId="77777777" w:rsidR="00332E81" w:rsidRPr="003208CF" w:rsidRDefault="00332E81" w:rsidP="00332E81">
      <w:pPr>
        <w:ind w:left="360"/>
        <w:rPr>
          <w:rFonts w:asciiTheme="minorHAnsi" w:hAnsiTheme="minorHAnsi"/>
        </w:rPr>
      </w:pPr>
    </w:p>
    <w:p w14:paraId="288EC1D9" w14:textId="77777777" w:rsidR="00332E81" w:rsidRPr="003208CF" w:rsidRDefault="00332E81" w:rsidP="00332E81">
      <w:pPr>
        <w:ind w:left="360"/>
        <w:rPr>
          <w:rFonts w:asciiTheme="minorHAnsi" w:hAnsiTheme="minorHAnsi"/>
        </w:rPr>
      </w:pPr>
    </w:p>
    <w:p w14:paraId="07AF6605" w14:textId="77777777" w:rsidR="00332E81" w:rsidRPr="003208CF" w:rsidRDefault="00332E81" w:rsidP="00332E81">
      <w:pPr>
        <w:ind w:left="360"/>
        <w:rPr>
          <w:rFonts w:asciiTheme="minorHAnsi" w:hAnsiTheme="minorHAnsi"/>
        </w:rPr>
      </w:pPr>
    </w:p>
    <w:p w14:paraId="625C1968" w14:textId="77777777" w:rsidR="00C36E5F" w:rsidRDefault="00C36E5F">
      <w:pPr>
        <w:rPr>
          <w:rFonts w:asciiTheme="minorHAnsi" w:hAnsiTheme="minorHAnsi"/>
          <w:b/>
          <w:bCs/>
          <w:u w:val="single"/>
          <w:lang w:val="en-US"/>
        </w:rPr>
      </w:pPr>
      <w:r>
        <w:rPr>
          <w:rFonts w:asciiTheme="minorHAnsi" w:hAnsiTheme="minorHAnsi"/>
        </w:rPr>
        <w:br w:type="page"/>
      </w:r>
    </w:p>
    <w:p w14:paraId="6EE98C87" w14:textId="3AA92D52" w:rsidR="00332E81" w:rsidRPr="003208CF" w:rsidRDefault="00332E81" w:rsidP="00332E81">
      <w:pPr>
        <w:pStyle w:val="Heading1"/>
        <w:tabs>
          <w:tab w:val="num" w:pos="432"/>
        </w:tabs>
        <w:suppressAutoHyphens/>
        <w:ind w:left="432" w:hanging="432"/>
        <w:jc w:val="left"/>
        <w:rPr>
          <w:rFonts w:asciiTheme="minorHAnsi" w:hAnsiTheme="minorHAnsi"/>
        </w:rPr>
      </w:pPr>
    </w:p>
    <w:p w14:paraId="591A3B47" w14:textId="5E27F612" w:rsidR="00332E81" w:rsidRPr="000E2C0A" w:rsidRDefault="00332E81" w:rsidP="00332E81">
      <w:pPr>
        <w:ind w:left="360"/>
        <w:rPr>
          <w:rFonts w:asciiTheme="minorHAnsi" w:hAnsiTheme="minorHAnsi"/>
          <w:b/>
          <w:bCs/>
        </w:rPr>
      </w:pPr>
      <w:r w:rsidRPr="003208CF">
        <w:rPr>
          <w:rFonts w:asciiTheme="minorHAnsi" w:hAnsiTheme="minorHAnsi"/>
          <w:bCs/>
        </w:rPr>
        <w:br/>
      </w:r>
    </w:p>
    <w:p w14:paraId="258FDB46" w14:textId="77777777" w:rsidR="008E1EB7" w:rsidRPr="00D0361C" w:rsidRDefault="008E1EB7" w:rsidP="008E1EB7">
      <w:pPr>
        <w:pStyle w:val="Default"/>
        <w:tabs>
          <w:tab w:val="left" w:pos="360"/>
        </w:tabs>
        <w:contextualSpacing/>
        <w:rPr>
          <w:rFonts w:ascii="Calibri Light" w:hAnsi="Calibri Light"/>
          <w:color w:val="auto"/>
          <w:lang w:val="en-GB"/>
        </w:rPr>
      </w:pPr>
    </w:p>
    <w:p w14:paraId="1ADBD0D8" w14:textId="77777777" w:rsidR="00674A3D" w:rsidRPr="008E1EB7" w:rsidRDefault="008E1EB7" w:rsidP="008E1EB7">
      <w:pPr>
        <w:rPr>
          <w:rFonts w:ascii="Calibri Light" w:hAnsi="Calibri Light"/>
          <w:b/>
          <w:u w:val="single"/>
        </w:rPr>
      </w:pPr>
      <w:r>
        <w:rPr>
          <w:rFonts w:ascii="Calibri Light" w:hAnsi="Calibri Light"/>
          <w:b/>
          <w:u w:val="single"/>
        </w:rPr>
        <w:t>Document history</w:t>
      </w:r>
      <w:r w:rsidR="00674A3D" w:rsidRPr="008E1EB7">
        <w:rPr>
          <w:rFonts w:ascii="Calibri Light" w:hAnsi="Calibri Light"/>
          <w:b/>
          <w:u w:val="single"/>
        </w:rPr>
        <w:t xml:space="preserve"> </w:t>
      </w:r>
    </w:p>
    <w:p w14:paraId="7DE79BB9" w14:textId="77777777" w:rsidR="00706FEA" w:rsidRPr="00D0361C" w:rsidRDefault="00706FEA" w:rsidP="006E3F7B">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0"/>
        <w:gridCol w:w="1870"/>
        <w:gridCol w:w="1870"/>
        <w:gridCol w:w="1870"/>
      </w:tblGrid>
      <w:tr w:rsidR="00341D4B" w:rsidRPr="00D0361C" w14:paraId="2D632D5E" w14:textId="77777777" w:rsidTr="008E1EB7">
        <w:trPr>
          <w:cantSplit/>
          <w:trHeight w:val="822"/>
        </w:trPr>
        <w:tc>
          <w:tcPr>
            <w:tcW w:w="1000" w:type="pct"/>
          </w:tcPr>
          <w:p w14:paraId="394DFD52" w14:textId="77777777" w:rsidR="00341D4B" w:rsidRPr="00D0361C" w:rsidRDefault="00341D4B" w:rsidP="00D0361C">
            <w:pPr>
              <w:contextualSpacing/>
              <w:rPr>
                <w:rFonts w:ascii="Calibri Light" w:hAnsi="Calibri Light"/>
              </w:rPr>
            </w:pPr>
            <w:r w:rsidRPr="00D0361C">
              <w:rPr>
                <w:rFonts w:ascii="Calibri Light" w:hAnsi="Calibri Light"/>
              </w:rPr>
              <w:t>Version 1</w:t>
            </w:r>
          </w:p>
          <w:p w14:paraId="7FFC0907" w14:textId="77777777" w:rsidR="00341D4B" w:rsidRPr="00D0361C" w:rsidRDefault="00341D4B" w:rsidP="00D0361C">
            <w:pPr>
              <w:pStyle w:val="Header"/>
              <w:tabs>
                <w:tab w:val="clear" w:pos="4320"/>
                <w:tab w:val="clear" w:pos="8640"/>
              </w:tabs>
              <w:contextualSpacing/>
              <w:rPr>
                <w:rFonts w:ascii="Calibri Light" w:hAnsi="Calibri Light"/>
              </w:rPr>
            </w:pPr>
          </w:p>
        </w:tc>
        <w:tc>
          <w:tcPr>
            <w:tcW w:w="1000" w:type="pct"/>
          </w:tcPr>
          <w:p w14:paraId="02F3545F" w14:textId="77777777" w:rsidR="00341D4B" w:rsidRPr="00D0361C" w:rsidRDefault="00341D4B" w:rsidP="00D0361C">
            <w:pPr>
              <w:contextualSpacing/>
              <w:rPr>
                <w:rFonts w:ascii="Calibri Light" w:hAnsi="Calibri Light"/>
              </w:rPr>
            </w:pPr>
            <w:r w:rsidRPr="00D0361C">
              <w:rPr>
                <w:rFonts w:ascii="Calibri Light" w:hAnsi="Calibri Light"/>
              </w:rPr>
              <w:t>Author</w:t>
            </w:r>
          </w:p>
        </w:tc>
        <w:tc>
          <w:tcPr>
            <w:tcW w:w="1000" w:type="pct"/>
          </w:tcPr>
          <w:p w14:paraId="4BF879AE" w14:textId="77777777" w:rsidR="00341D4B" w:rsidRPr="00D0361C" w:rsidRDefault="00341D4B" w:rsidP="00D0361C">
            <w:pPr>
              <w:contextualSpacing/>
              <w:rPr>
                <w:rFonts w:ascii="Calibri Light" w:hAnsi="Calibri Light"/>
              </w:rPr>
            </w:pPr>
            <w:r w:rsidRPr="00D0361C">
              <w:rPr>
                <w:rFonts w:ascii="Calibri Light" w:hAnsi="Calibri Light"/>
              </w:rPr>
              <w:t>Approved by</w:t>
            </w:r>
          </w:p>
        </w:tc>
        <w:tc>
          <w:tcPr>
            <w:tcW w:w="1000" w:type="pct"/>
          </w:tcPr>
          <w:p w14:paraId="1660F8C2" w14:textId="77777777" w:rsidR="00341D4B" w:rsidRPr="00D0361C" w:rsidRDefault="00341D4B" w:rsidP="00D0361C">
            <w:pPr>
              <w:contextualSpacing/>
              <w:rPr>
                <w:rFonts w:ascii="Calibri Light" w:hAnsi="Calibri Light"/>
              </w:rPr>
            </w:pPr>
            <w:r w:rsidRPr="00D0361C">
              <w:rPr>
                <w:rFonts w:ascii="Calibri Light" w:hAnsi="Calibri Light"/>
              </w:rPr>
              <w:t>Dated</w:t>
            </w:r>
          </w:p>
          <w:p w14:paraId="2133EE37" w14:textId="77777777" w:rsidR="00341D4B" w:rsidRPr="00D0361C" w:rsidRDefault="00341D4B" w:rsidP="00D0361C">
            <w:pPr>
              <w:contextualSpacing/>
              <w:rPr>
                <w:rFonts w:ascii="Calibri Light" w:hAnsi="Calibri Light"/>
              </w:rPr>
            </w:pPr>
          </w:p>
        </w:tc>
        <w:tc>
          <w:tcPr>
            <w:tcW w:w="1000" w:type="pct"/>
          </w:tcPr>
          <w:p w14:paraId="60466F3F" w14:textId="77777777" w:rsidR="00341D4B" w:rsidRPr="00D0361C" w:rsidRDefault="00341D4B" w:rsidP="00D0361C">
            <w:pPr>
              <w:contextualSpacing/>
              <w:rPr>
                <w:rFonts w:ascii="Calibri Light" w:hAnsi="Calibri Light"/>
              </w:rPr>
            </w:pPr>
            <w:r w:rsidRPr="00D0361C">
              <w:rPr>
                <w:rFonts w:ascii="Calibri Light" w:hAnsi="Calibri Light"/>
              </w:rPr>
              <w:t>SOP No:</w:t>
            </w:r>
          </w:p>
          <w:p w14:paraId="0926B7BB" w14:textId="77777777" w:rsidR="00341D4B" w:rsidRPr="00D0361C" w:rsidRDefault="00341D4B" w:rsidP="00D0361C">
            <w:pPr>
              <w:contextualSpacing/>
              <w:rPr>
                <w:rFonts w:ascii="Calibri Light" w:hAnsi="Calibri Light"/>
                <w:b/>
              </w:rPr>
            </w:pPr>
          </w:p>
        </w:tc>
      </w:tr>
      <w:tr w:rsidR="00341D4B" w:rsidRPr="00D0361C" w14:paraId="6A06E7FA" w14:textId="77777777" w:rsidTr="008E1EB7">
        <w:trPr>
          <w:cantSplit/>
          <w:trHeight w:val="822"/>
        </w:trPr>
        <w:tc>
          <w:tcPr>
            <w:tcW w:w="1000" w:type="pct"/>
          </w:tcPr>
          <w:p w14:paraId="50D03DF9" w14:textId="74917225" w:rsidR="00341D4B" w:rsidRPr="00D0361C" w:rsidRDefault="00341D4B" w:rsidP="00332E81">
            <w:pPr>
              <w:pStyle w:val="Header"/>
              <w:tabs>
                <w:tab w:val="clear" w:pos="4320"/>
                <w:tab w:val="clear" w:pos="8640"/>
              </w:tabs>
              <w:contextualSpacing/>
              <w:rPr>
                <w:rFonts w:ascii="Calibri Light" w:hAnsi="Calibri Light"/>
              </w:rPr>
            </w:pPr>
            <w:r w:rsidRPr="00D0361C">
              <w:rPr>
                <w:rFonts w:ascii="Calibri Light" w:hAnsi="Calibri Light"/>
              </w:rPr>
              <w:t xml:space="preserve">1.01 </w:t>
            </w:r>
            <w:r w:rsidRPr="00D0361C">
              <w:rPr>
                <w:rFonts w:ascii="Calibri Light" w:hAnsi="Calibri Light"/>
                <w:b/>
              </w:rPr>
              <w:t>CHAIN</w:t>
            </w:r>
            <w:r w:rsidRPr="00D0361C">
              <w:rPr>
                <w:rFonts w:ascii="Calibri Light" w:hAnsi="Calibri Light"/>
              </w:rPr>
              <w:t xml:space="preserve"> </w:t>
            </w:r>
            <w:r w:rsidR="00332E81">
              <w:rPr>
                <w:rFonts w:ascii="Calibri Light" w:hAnsi="Calibri Light"/>
                <w:b/>
              </w:rPr>
              <w:t>GPS</w:t>
            </w:r>
            <w:r w:rsidR="00004D65">
              <w:rPr>
                <w:rFonts w:ascii="Calibri Light" w:hAnsi="Calibri Light"/>
                <w:b/>
              </w:rPr>
              <w:t xml:space="preserve"> </w:t>
            </w:r>
            <w:r w:rsidR="00332E81">
              <w:rPr>
                <w:rFonts w:ascii="Calibri Light" w:hAnsi="Calibri Light"/>
                <w:b/>
              </w:rPr>
              <w:t>Machine Use</w:t>
            </w:r>
            <w:r w:rsidR="00004D65">
              <w:rPr>
                <w:rFonts w:ascii="Calibri Light" w:hAnsi="Calibri Light"/>
                <w:b/>
              </w:rPr>
              <w:t xml:space="preserve"> </w:t>
            </w:r>
            <w:r w:rsidR="006C4AAD">
              <w:rPr>
                <w:rFonts w:ascii="Calibri Light" w:hAnsi="Calibri Light"/>
                <w:b/>
              </w:rPr>
              <w:t>SOP</w:t>
            </w:r>
            <w:r w:rsidRPr="00D0361C">
              <w:rPr>
                <w:rFonts w:ascii="Calibri Light" w:hAnsi="Calibri Light"/>
                <w:b/>
              </w:rPr>
              <w:t xml:space="preserve"> </w:t>
            </w:r>
          </w:p>
        </w:tc>
        <w:tc>
          <w:tcPr>
            <w:tcW w:w="1000" w:type="pct"/>
          </w:tcPr>
          <w:p w14:paraId="5FE65697" w14:textId="77777777" w:rsidR="00341D4B" w:rsidRPr="00D0361C" w:rsidRDefault="00341D4B" w:rsidP="006E3F7B">
            <w:pPr>
              <w:contextualSpacing/>
              <w:rPr>
                <w:rFonts w:ascii="Calibri Light" w:hAnsi="Calibri Light"/>
              </w:rPr>
            </w:pPr>
            <w:r w:rsidRPr="00D0361C">
              <w:rPr>
                <w:rFonts w:ascii="Calibri Light" w:hAnsi="Calibri Light"/>
              </w:rPr>
              <w:t>KDT</w:t>
            </w:r>
          </w:p>
        </w:tc>
        <w:tc>
          <w:tcPr>
            <w:tcW w:w="1000" w:type="pct"/>
          </w:tcPr>
          <w:p w14:paraId="2294D698" w14:textId="77777777" w:rsidR="00341D4B" w:rsidRPr="00D0361C" w:rsidRDefault="00341D4B" w:rsidP="006E3F7B">
            <w:pPr>
              <w:contextualSpacing/>
              <w:rPr>
                <w:rFonts w:ascii="Calibri Light" w:hAnsi="Calibri Light"/>
              </w:rPr>
            </w:pPr>
          </w:p>
        </w:tc>
        <w:tc>
          <w:tcPr>
            <w:tcW w:w="1000" w:type="pct"/>
          </w:tcPr>
          <w:p w14:paraId="42F942BC" w14:textId="77777777" w:rsidR="00341D4B" w:rsidRPr="00D0361C" w:rsidRDefault="00341D4B" w:rsidP="00341D4B">
            <w:pPr>
              <w:contextualSpacing/>
              <w:rPr>
                <w:rFonts w:ascii="Calibri Light" w:hAnsi="Calibri Light"/>
              </w:rPr>
            </w:pPr>
          </w:p>
        </w:tc>
        <w:tc>
          <w:tcPr>
            <w:tcW w:w="1000" w:type="pct"/>
          </w:tcPr>
          <w:p w14:paraId="6F820501" w14:textId="6A713038" w:rsidR="00341D4B" w:rsidRPr="00D0361C" w:rsidRDefault="00341D4B" w:rsidP="00341D4B">
            <w:pPr>
              <w:contextualSpacing/>
              <w:rPr>
                <w:rFonts w:ascii="Calibri Light" w:hAnsi="Calibri Light"/>
                <w:b/>
              </w:rPr>
            </w:pPr>
            <w:r w:rsidRPr="00D0361C">
              <w:rPr>
                <w:rFonts w:ascii="Calibri Light" w:hAnsi="Calibri Light"/>
                <w:b/>
              </w:rPr>
              <w:t>CHN</w:t>
            </w:r>
            <w:r w:rsidR="00301138">
              <w:rPr>
                <w:rFonts w:ascii="Calibri Light" w:hAnsi="Calibri Light"/>
                <w:b/>
              </w:rPr>
              <w:t>21</w:t>
            </w:r>
          </w:p>
        </w:tc>
      </w:tr>
      <w:tr w:rsidR="00341D4B" w:rsidRPr="00D0361C" w14:paraId="21862843" w14:textId="77777777" w:rsidTr="008E1EB7">
        <w:trPr>
          <w:cantSplit/>
          <w:trHeight w:val="564"/>
        </w:trPr>
        <w:tc>
          <w:tcPr>
            <w:tcW w:w="1000" w:type="pct"/>
          </w:tcPr>
          <w:p w14:paraId="25FE6253" w14:textId="77777777" w:rsidR="00341D4B" w:rsidRPr="00D0361C" w:rsidRDefault="00341D4B" w:rsidP="006E3F7B">
            <w:pPr>
              <w:contextualSpacing/>
              <w:rPr>
                <w:rFonts w:ascii="Calibri Light" w:hAnsi="Calibri Light"/>
              </w:rPr>
            </w:pPr>
            <w:r w:rsidRPr="00D0361C">
              <w:rPr>
                <w:rFonts w:ascii="Calibri Light" w:hAnsi="Calibri Light"/>
              </w:rPr>
              <w:t xml:space="preserve">1.02 </w:t>
            </w:r>
          </w:p>
        </w:tc>
        <w:tc>
          <w:tcPr>
            <w:tcW w:w="1000" w:type="pct"/>
          </w:tcPr>
          <w:p w14:paraId="2B0ED156" w14:textId="77777777" w:rsidR="00341D4B" w:rsidRPr="00D0361C" w:rsidRDefault="00341D4B" w:rsidP="006E3F7B">
            <w:pPr>
              <w:contextualSpacing/>
              <w:rPr>
                <w:rFonts w:ascii="Calibri Light" w:hAnsi="Calibri Light"/>
              </w:rPr>
            </w:pPr>
          </w:p>
        </w:tc>
        <w:tc>
          <w:tcPr>
            <w:tcW w:w="1000" w:type="pct"/>
          </w:tcPr>
          <w:p w14:paraId="72819925" w14:textId="77777777" w:rsidR="00341D4B" w:rsidRPr="00D0361C" w:rsidRDefault="00341D4B" w:rsidP="006E3F7B">
            <w:pPr>
              <w:contextualSpacing/>
              <w:rPr>
                <w:rFonts w:ascii="Calibri Light" w:hAnsi="Calibri Light"/>
              </w:rPr>
            </w:pPr>
          </w:p>
        </w:tc>
        <w:tc>
          <w:tcPr>
            <w:tcW w:w="1000" w:type="pct"/>
          </w:tcPr>
          <w:p w14:paraId="70DD1687" w14:textId="77777777" w:rsidR="00341D4B" w:rsidRPr="00D0361C" w:rsidRDefault="00341D4B" w:rsidP="00341D4B">
            <w:pPr>
              <w:contextualSpacing/>
              <w:rPr>
                <w:rFonts w:ascii="Calibri Light" w:hAnsi="Calibri Light"/>
              </w:rPr>
            </w:pPr>
          </w:p>
        </w:tc>
        <w:tc>
          <w:tcPr>
            <w:tcW w:w="1000" w:type="pct"/>
          </w:tcPr>
          <w:p w14:paraId="6CB61D12" w14:textId="77777777" w:rsidR="00341D4B" w:rsidRPr="00D0361C" w:rsidRDefault="00341D4B" w:rsidP="00341D4B">
            <w:pPr>
              <w:contextualSpacing/>
              <w:rPr>
                <w:rFonts w:ascii="Calibri Light" w:hAnsi="Calibri Light"/>
              </w:rPr>
            </w:pPr>
          </w:p>
        </w:tc>
      </w:tr>
      <w:tr w:rsidR="00341D4B" w:rsidRPr="00D0361C" w14:paraId="128EB603" w14:textId="77777777" w:rsidTr="008E1EB7">
        <w:trPr>
          <w:cantSplit/>
          <w:trHeight w:val="564"/>
        </w:trPr>
        <w:tc>
          <w:tcPr>
            <w:tcW w:w="1000" w:type="pct"/>
          </w:tcPr>
          <w:p w14:paraId="32C35B65" w14:textId="77777777" w:rsidR="00341D4B" w:rsidRPr="00D0361C" w:rsidRDefault="00341D4B" w:rsidP="006E3F7B">
            <w:pPr>
              <w:contextualSpacing/>
              <w:rPr>
                <w:rFonts w:ascii="Calibri Light" w:hAnsi="Calibri Light"/>
              </w:rPr>
            </w:pPr>
          </w:p>
        </w:tc>
        <w:tc>
          <w:tcPr>
            <w:tcW w:w="1000" w:type="pct"/>
          </w:tcPr>
          <w:p w14:paraId="0B960F5B" w14:textId="77777777" w:rsidR="00341D4B" w:rsidRPr="00D0361C" w:rsidRDefault="00341D4B" w:rsidP="006E3F7B">
            <w:pPr>
              <w:contextualSpacing/>
              <w:rPr>
                <w:rFonts w:ascii="Calibri Light" w:hAnsi="Calibri Light"/>
              </w:rPr>
            </w:pPr>
          </w:p>
        </w:tc>
        <w:tc>
          <w:tcPr>
            <w:tcW w:w="1000" w:type="pct"/>
          </w:tcPr>
          <w:p w14:paraId="16D7CB7C" w14:textId="77777777" w:rsidR="00341D4B" w:rsidRPr="00D0361C" w:rsidRDefault="00341D4B" w:rsidP="006E3F7B">
            <w:pPr>
              <w:contextualSpacing/>
              <w:rPr>
                <w:rFonts w:ascii="Calibri Light" w:hAnsi="Calibri Light"/>
              </w:rPr>
            </w:pPr>
          </w:p>
        </w:tc>
        <w:tc>
          <w:tcPr>
            <w:tcW w:w="1000" w:type="pct"/>
          </w:tcPr>
          <w:p w14:paraId="6FA61B14" w14:textId="77777777" w:rsidR="00341D4B" w:rsidRPr="00D0361C" w:rsidRDefault="00341D4B" w:rsidP="006E3F7B">
            <w:pPr>
              <w:contextualSpacing/>
              <w:rPr>
                <w:rFonts w:ascii="Calibri Light" w:hAnsi="Calibri Light"/>
              </w:rPr>
            </w:pPr>
          </w:p>
          <w:p w14:paraId="5269AF99" w14:textId="77777777" w:rsidR="00341D4B" w:rsidRPr="00D0361C" w:rsidRDefault="00341D4B" w:rsidP="006E3F7B">
            <w:pPr>
              <w:contextualSpacing/>
              <w:rPr>
                <w:rFonts w:ascii="Calibri Light" w:hAnsi="Calibri Light"/>
              </w:rPr>
            </w:pPr>
          </w:p>
        </w:tc>
        <w:tc>
          <w:tcPr>
            <w:tcW w:w="1000" w:type="pct"/>
          </w:tcPr>
          <w:p w14:paraId="3B8258A0" w14:textId="77777777" w:rsidR="00341D4B" w:rsidRPr="00D0361C" w:rsidRDefault="00341D4B" w:rsidP="00341D4B">
            <w:pPr>
              <w:contextualSpacing/>
              <w:rPr>
                <w:rFonts w:ascii="Calibri Light" w:hAnsi="Calibri Light"/>
              </w:rPr>
            </w:pPr>
          </w:p>
        </w:tc>
      </w:tr>
    </w:tbl>
    <w:p w14:paraId="07E95A4C" w14:textId="77777777" w:rsidR="00674A3D" w:rsidRPr="00D0361C" w:rsidRDefault="00674A3D" w:rsidP="006E3F7B">
      <w:pPr>
        <w:contextualSpacing/>
        <w:rPr>
          <w:rFonts w:ascii="Calibri Light" w:hAnsi="Calibri Light"/>
        </w:rPr>
      </w:pPr>
    </w:p>
    <w:p w14:paraId="1E39DAD8" w14:textId="77777777" w:rsidR="008E1EB7" w:rsidRPr="008E1EB7" w:rsidRDefault="008E1EB7" w:rsidP="008E1EB7">
      <w:pPr>
        <w:rPr>
          <w:rFonts w:ascii="Calibri Light" w:eastAsia="Cambria" w:hAnsi="Calibri Light"/>
          <w:lang w:eastAsia="nl-NL"/>
        </w:rPr>
      </w:pPr>
    </w:p>
    <w:p w14:paraId="2C8D6404" w14:textId="77777777" w:rsidR="008E1EB7" w:rsidRPr="009C7B16" w:rsidRDefault="008E1EB7" w:rsidP="008E1EB7">
      <w:pPr>
        <w:rPr>
          <w:rFonts w:ascii="Calibri Light" w:hAnsi="Calibri Light"/>
          <w:b/>
          <w:u w:val="single"/>
        </w:rPr>
      </w:pPr>
      <w:r w:rsidRPr="009C7B16">
        <w:rPr>
          <w:rFonts w:ascii="Calibri Light" w:hAnsi="Calibri Light"/>
          <w:b/>
          <w:u w:val="single"/>
        </w:rPr>
        <w:t>Site training record</w:t>
      </w:r>
    </w:p>
    <w:p w14:paraId="4742B53C" w14:textId="77777777" w:rsidR="008E1EB7" w:rsidRPr="008E1EB7" w:rsidRDefault="008E1EB7" w:rsidP="008E1EB7">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75"/>
        <w:gridCol w:w="2646"/>
        <w:gridCol w:w="1862"/>
        <w:gridCol w:w="2012"/>
      </w:tblGrid>
      <w:tr w:rsidR="008E1EB7" w:rsidRPr="009A4266" w14:paraId="6E10B61C" w14:textId="77777777" w:rsidTr="00D0361C">
        <w:trPr>
          <w:trHeight w:val="242"/>
        </w:trPr>
        <w:tc>
          <w:tcPr>
            <w:tcW w:w="10070" w:type="dxa"/>
            <w:gridSpan w:val="5"/>
            <w:tcBorders>
              <w:top w:val="single" w:sz="24" w:space="0" w:color="auto"/>
              <w:bottom w:val="single" w:sz="4" w:space="0" w:color="auto"/>
            </w:tcBorders>
          </w:tcPr>
          <w:p w14:paraId="652F9915" w14:textId="77777777" w:rsidR="008E1EB7" w:rsidRPr="009A4266" w:rsidRDefault="008E1EB7" w:rsidP="00D0361C">
            <w:pPr>
              <w:widowControl w:val="0"/>
              <w:jc w:val="center"/>
              <w:rPr>
                <w:rFonts w:cs="Arial"/>
                <w:b/>
              </w:rPr>
            </w:pPr>
            <w:r w:rsidRPr="009A4266">
              <w:rPr>
                <w:rFonts w:cs="Arial"/>
                <w:b/>
              </w:rPr>
              <w:t>Document History</w:t>
            </w:r>
          </w:p>
        </w:tc>
      </w:tr>
      <w:tr w:rsidR="008E1EB7" w:rsidRPr="009A4266" w14:paraId="0C70E4B0" w14:textId="77777777" w:rsidTr="00D0361C">
        <w:trPr>
          <w:trHeight w:val="242"/>
        </w:trPr>
        <w:tc>
          <w:tcPr>
            <w:tcW w:w="1413" w:type="dxa"/>
          </w:tcPr>
          <w:p w14:paraId="12273734" w14:textId="77777777" w:rsidR="008E1EB7" w:rsidRPr="009A4266" w:rsidRDefault="008E1EB7" w:rsidP="00D0361C">
            <w:pPr>
              <w:widowControl w:val="0"/>
              <w:jc w:val="center"/>
              <w:rPr>
                <w:rFonts w:cs="Arial"/>
                <w:b/>
              </w:rPr>
            </w:pPr>
            <w:r w:rsidRPr="009A4266">
              <w:rPr>
                <w:rFonts w:cs="Arial"/>
                <w:b/>
              </w:rPr>
              <w:t>Version No.</w:t>
            </w:r>
          </w:p>
        </w:tc>
        <w:tc>
          <w:tcPr>
            <w:tcW w:w="1549" w:type="dxa"/>
          </w:tcPr>
          <w:p w14:paraId="057D7014" w14:textId="77777777" w:rsidR="008E1EB7" w:rsidRPr="009A4266" w:rsidRDefault="008E1EB7" w:rsidP="00D0361C">
            <w:pPr>
              <w:widowControl w:val="0"/>
              <w:jc w:val="center"/>
              <w:rPr>
                <w:rFonts w:cs="Arial"/>
                <w:b/>
              </w:rPr>
            </w:pPr>
            <w:r>
              <w:rPr>
                <w:rFonts w:cs="Arial"/>
                <w:b/>
              </w:rPr>
              <w:t>Trained staff initials</w:t>
            </w:r>
          </w:p>
        </w:tc>
        <w:tc>
          <w:tcPr>
            <w:tcW w:w="2892" w:type="dxa"/>
          </w:tcPr>
          <w:p w14:paraId="38416CDC" w14:textId="77777777" w:rsidR="008E1EB7" w:rsidRPr="009A4266" w:rsidRDefault="008E1EB7" w:rsidP="00D0361C">
            <w:pPr>
              <w:widowControl w:val="0"/>
              <w:jc w:val="center"/>
              <w:rPr>
                <w:rFonts w:cs="Arial"/>
                <w:b/>
              </w:rPr>
            </w:pPr>
            <w:r>
              <w:rPr>
                <w:rFonts w:cs="Arial"/>
                <w:b/>
              </w:rPr>
              <w:t>Signature of trained staff</w:t>
            </w:r>
          </w:p>
        </w:tc>
        <w:tc>
          <w:tcPr>
            <w:tcW w:w="2063" w:type="dxa"/>
          </w:tcPr>
          <w:p w14:paraId="40F9F33D" w14:textId="77777777" w:rsidR="008E1EB7" w:rsidRPr="009A4266" w:rsidRDefault="008E1EB7" w:rsidP="00D0361C">
            <w:pPr>
              <w:widowControl w:val="0"/>
              <w:jc w:val="center"/>
              <w:rPr>
                <w:rFonts w:cs="Arial"/>
                <w:b/>
              </w:rPr>
            </w:pPr>
            <w:r w:rsidRPr="009A4266">
              <w:rPr>
                <w:rFonts w:cs="Arial"/>
                <w:b/>
              </w:rPr>
              <w:t>Date</w:t>
            </w:r>
          </w:p>
        </w:tc>
        <w:tc>
          <w:tcPr>
            <w:tcW w:w="2153" w:type="dxa"/>
          </w:tcPr>
          <w:p w14:paraId="4FF5314B" w14:textId="77777777" w:rsidR="008E1EB7" w:rsidRPr="009A4266" w:rsidRDefault="008E1EB7" w:rsidP="00D0361C">
            <w:pPr>
              <w:widowControl w:val="0"/>
              <w:jc w:val="center"/>
              <w:rPr>
                <w:rFonts w:cs="Arial"/>
                <w:b/>
              </w:rPr>
            </w:pPr>
            <w:r>
              <w:rPr>
                <w:rFonts w:cs="Arial"/>
                <w:b/>
              </w:rPr>
              <w:t>Trainer’s Initials</w:t>
            </w:r>
          </w:p>
        </w:tc>
      </w:tr>
      <w:tr w:rsidR="008E1EB7" w:rsidRPr="009A4266" w14:paraId="7C3F2FA0" w14:textId="77777777" w:rsidTr="00D0361C">
        <w:trPr>
          <w:trHeight w:val="242"/>
        </w:trPr>
        <w:tc>
          <w:tcPr>
            <w:tcW w:w="1413" w:type="dxa"/>
          </w:tcPr>
          <w:p w14:paraId="6201F0A1" w14:textId="77777777" w:rsidR="008E1EB7" w:rsidRPr="008E1EB7" w:rsidRDefault="008E1EB7" w:rsidP="00D0361C">
            <w:pPr>
              <w:widowControl w:val="0"/>
              <w:rPr>
                <w:rFonts w:cs="Arial"/>
                <w:b/>
                <w:color w:val="A6A6A6"/>
              </w:rPr>
            </w:pPr>
            <w:r w:rsidRPr="008E1EB7">
              <w:rPr>
                <w:rFonts w:cs="Arial"/>
                <w:b/>
                <w:color w:val="A6A6A6"/>
              </w:rPr>
              <w:t>1.01</w:t>
            </w:r>
          </w:p>
        </w:tc>
        <w:tc>
          <w:tcPr>
            <w:tcW w:w="1549" w:type="dxa"/>
          </w:tcPr>
          <w:p w14:paraId="7F792F45" w14:textId="77777777" w:rsidR="008E1EB7" w:rsidRPr="008E1EB7" w:rsidRDefault="008E1EB7" w:rsidP="00D0361C">
            <w:pPr>
              <w:widowControl w:val="0"/>
              <w:rPr>
                <w:rFonts w:cs="Arial"/>
                <w:b/>
                <w:color w:val="A6A6A6"/>
              </w:rPr>
            </w:pPr>
            <w:r w:rsidRPr="008E1EB7">
              <w:rPr>
                <w:rFonts w:cs="Arial"/>
                <w:b/>
                <w:color w:val="A6A6A6"/>
              </w:rPr>
              <w:t>KDT</w:t>
            </w:r>
          </w:p>
        </w:tc>
        <w:tc>
          <w:tcPr>
            <w:tcW w:w="2892" w:type="dxa"/>
          </w:tcPr>
          <w:p w14:paraId="671761A6" w14:textId="77777777" w:rsidR="008E1EB7" w:rsidRPr="008E1EB7" w:rsidRDefault="008E1EB7" w:rsidP="00D0361C">
            <w:pPr>
              <w:widowControl w:val="0"/>
              <w:rPr>
                <w:rFonts w:cs="Arial"/>
                <w:b/>
                <w:color w:val="A6A6A6"/>
              </w:rPr>
            </w:pPr>
            <w:r w:rsidRPr="008E1EB7">
              <w:rPr>
                <w:rFonts w:cs="Arial"/>
                <w:b/>
                <w:color w:val="A6A6A6"/>
              </w:rPr>
              <w:t>Example row</w:t>
            </w:r>
          </w:p>
        </w:tc>
        <w:tc>
          <w:tcPr>
            <w:tcW w:w="2063" w:type="dxa"/>
          </w:tcPr>
          <w:p w14:paraId="070A199D" w14:textId="77777777" w:rsidR="008E1EB7" w:rsidRPr="008E1EB7" w:rsidRDefault="008E1EB7" w:rsidP="00D0361C">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29855CA0" w14:textId="77777777" w:rsidR="008E1EB7" w:rsidRPr="008E1EB7" w:rsidRDefault="008E1EB7" w:rsidP="00D0361C">
            <w:pPr>
              <w:widowControl w:val="0"/>
              <w:rPr>
                <w:rFonts w:cs="Arial"/>
                <w:b/>
                <w:color w:val="A6A6A6"/>
              </w:rPr>
            </w:pPr>
            <w:r w:rsidRPr="008E1EB7">
              <w:rPr>
                <w:rFonts w:cs="Arial"/>
                <w:b/>
                <w:color w:val="A6A6A6"/>
              </w:rPr>
              <w:t>DM</w:t>
            </w:r>
          </w:p>
        </w:tc>
      </w:tr>
      <w:tr w:rsidR="008E1EB7" w:rsidRPr="009A4266" w14:paraId="71A055B2" w14:textId="77777777" w:rsidTr="00D0361C">
        <w:trPr>
          <w:trHeight w:val="242"/>
        </w:trPr>
        <w:tc>
          <w:tcPr>
            <w:tcW w:w="1413" w:type="dxa"/>
          </w:tcPr>
          <w:p w14:paraId="1F131499" w14:textId="77777777" w:rsidR="008E1EB7" w:rsidRPr="009A4266" w:rsidRDefault="008E1EB7" w:rsidP="00D0361C">
            <w:pPr>
              <w:widowControl w:val="0"/>
              <w:rPr>
                <w:rFonts w:cs="Arial"/>
              </w:rPr>
            </w:pPr>
          </w:p>
        </w:tc>
        <w:tc>
          <w:tcPr>
            <w:tcW w:w="1549" w:type="dxa"/>
          </w:tcPr>
          <w:p w14:paraId="3A09F4A5" w14:textId="77777777" w:rsidR="008E1EB7" w:rsidRPr="009A4266" w:rsidRDefault="008E1EB7" w:rsidP="00D0361C">
            <w:pPr>
              <w:widowControl w:val="0"/>
              <w:rPr>
                <w:rFonts w:cs="Arial"/>
              </w:rPr>
            </w:pPr>
          </w:p>
        </w:tc>
        <w:tc>
          <w:tcPr>
            <w:tcW w:w="2892" w:type="dxa"/>
          </w:tcPr>
          <w:p w14:paraId="2AFB2739" w14:textId="77777777" w:rsidR="008E1EB7" w:rsidRPr="009A4266" w:rsidRDefault="008E1EB7" w:rsidP="00D0361C">
            <w:pPr>
              <w:widowControl w:val="0"/>
              <w:rPr>
                <w:rFonts w:cs="Arial"/>
              </w:rPr>
            </w:pPr>
          </w:p>
        </w:tc>
        <w:tc>
          <w:tcPr>
            <w:tcW w:w="2063" w:type="dxa"/>
          </w:tcPr>
          <w:p w14:paraId="001C81EA" w14:textId="77777777" w:rsidR="008E1EB7" w:rsidRPr="009A4266" w:rsidRDefault="008E1EB7" w:rsidP="00D0361C">
            <w:pPr>
              <w:widowControl w:val="0"/>
              <w:rPr>
                <w:rFonts w:cs="Arial"/>
              </w:rPr>
            </w:pPr>
          </w:p>
        </w:tc>
        <w:tc>
          <w:tcPr>
            <w:tcW w:w="2153" w:type="dxa"/>
          </w:tcPr>
          <w:p w14:paraId="60B09711" w14:textId="77777777" w:rsidR="008E1EB7" w:rsidRPr="009A4266" w:rsidRDefault="008E1EB7" w:rsidP="00D0361C">
            <w:pPr>
              <w:widowControl w:val="0"/>
              <w:rPr>
                <w:rFonts w:cs="Arial"/>
              </w:rPr>
            </w:pPr>
          </w:p>
        </w:tc>
      </w:tr>
      <w:tr w:rsidR="008E1EB7" w:rsidRPr="009A4266" w14:paraId="7CB3A90A" w14:textId="77777777" w:rsidTr="00D0361C">
        <w:trPr>
          <w:trHeight w:val="242"/>
        </w:trPr>
        <w:tc>
          <w:tcPr>
            <w:tcW w:w="1413" w:type="dxa"/>
          </w:tcPr>
          <w:p w14:paraId="2F0472D2" w14:textId="77777777" w:rsidR="008E1EB7" w:rsidRPr="009A4266" w:rsidRDefault="008E1EB7" w:rsidP="00D0361C">
            <w:pPr>
              <w:widowControl w:val="0"/>
              <w:rPr>
                <w:rFonts w:cs="Arial"/>
              </w:rPr>
            </w:pPr>
          </w:p>
        </w:tc>
        <w:tc>
          <w:tcPr>
            <w:tcW w:w="1549" w:type="dxa"/>
          </w:tcPr>
          <w:p w14:paraId="58B59E28" w14:textId="77777777" w:rsidR="008E1EB7" w:rsidRPr="009A4266" w:rsidRDefault="008E1EB7" w:rsidP="00D0361C">
            <w:pPr>
              <w:widowControl w:val="0"/>
              <w:rPr>
                <w:rFonts w:cs="Arial"/>
              </w:rPr>
            </w:pPr>
          </w:p>
        </w:tc>
        <w:tc>
          <w:tcPr>
            <w:tcW w:w="2892" w:type="dxa"/>
          </w:tcPr>
          <w:p w14:paraId="4A814364" w14:textId="77777777" w:rsidR="008E1EB7" w:rsidRPr="009A4266" w:rsidRDefault="008E1EB7" w:rsidP="00D0361C">
            <w:pPr>
              <w:widowControl w:val="0"/>
              <w:rPr>
                <w:rFonts w:cs="Arial"/>
              </w:rPr>
            </w:pPr>
          </w:p>
        </w:tc>
        <w:tc>
          <w:tcPr>
            <w:tcW w:w="2063" w:type="dxa"/>
          </w:tcPr>
          <w:p w14:paraId="5C032B84" w14:textId="77777777" w:rsidR="008E1EB7" w:rsidRPr="009A4266" w:rsidRDefault="008E1EB7" w:rsidP="00D0361C">
            <w:pPr>
              <w:widowControl w:val="0"/>
              <w:rPr>
                <w:rFonts w:cs="Arial"/>
              </w:rPr>
            </w:pPr>
          </w:p>
        </w:tc>
        <w:tc>
          <w:tcPr>
            <w:tcW w:w="2153" w:type="dxa"/>
          </w:tcPr>
          <w:p w14:paraId="00A95F24" w14:textId="77777777" w:rsidR="008E1EB7" w:rsidRPr="009A4266" w:rsidRDefault="008E1EB7" w:rsidP="00D0361C">
            <w:pPr>
              <w:widowControl w:val="0"/>
              <w:rPr>
                <w:rFonts w:cs="Arial"/>
              </w:rPr>
            </w:pPr>
          </w:p>
        </w:tc>
      </w:tr>
      <w:tr w:rsidR="008E1EB7" w:rsidRPr="009A4266" w14:paraId="47DF43BD" w14:textId="77777777" w:rsidTr="00D0361C">
        <w:trPr>
          <w:trHeight w:val="242"/>
        </w:trPr>
        <w:tc>
          <w:tcPr>
            <w:tcW w:w="1413" w:type="dxa"/>
          </w:tcPr>
          <w:p w14:paraId="1368D0FC" w14:textId="77777777" w:rsidR="008E1EB7" w:rsidRPr="009A4266" w:rsidRDefault="008E1EB7" w:rsidP="00D0361C">
            <w:pPr>
              <w:widowControl w:val="0"/>
              <w:rPr>
                <w:rFonts w:cs="Arial"/>
              </w:rPr>
            </w:pPr>
          </w:p>
        </w:tc>
        <w:tc>
          <w:tcPr>
            <w:tcW w:w="1549" w:type="dxa"/>
          </w:tcPr>
          <w:p w14:paraId="3726053A" w14:textId="77777777" w:rsidR="008E1EB7" w:rsidRPr="009A4266" w:rsidRDefault="008E1EB7" w:rsidP="00D0361C">
            <w:pPr>
              <w:widowControl w:val="0"/>
              <w:rPr>
                <w:rFonts w:cs="Arial"/>
              </w:rPr>
            </w:pPr>
          </w:p>
        </w:tc>
        <w:tc>
          <w:tcPr>
            <w:tcW w:w="2892" w:type="dxa"/>
          </w:tcPr>
          <w:p w14:paraId="48A345F5" w14:textId="77777777" w:rsidR="008E1EB7" w:rsidRPr="009A4266" w:rsidRDefault="008E1EB7" w:rsidP="00D0361C">
            <w:pPr>
              <w:widowControl w:val="0"/>
              <w:rPr>
                <w:rFonts w:cs="Arial"/>
              </w:rPr>
            </w:pPr>
          </w:p>
        </w:tc>
        <w:tc>
          <w:tcPr>
            <w:tcW w:w="2063" w:type="dxa"/>
          </w:tcPr>
          <w:p w14:paraId="3ABF9136" w14:textId="77777777" w:rsidR="008E1EB7" w:rsidRPr="009A4266" w:rsidRDefault="008E1EB7" w:rsidP="00D0361C">
            <w:pPr>
              <w:widowControl w:val="0"/>
              <w:rPr>
                <w:rFonts w:cs="Arial"/>
              </w:rPr>
            </w:pPr>
          </w:p>
        </w:tc>
        <w:tc>
          <w:tcPr>
            <w:tcW w:w="2153" w:type="dxa"/>
          </w:tcPr>
          <w:p w14:paraId="623289D9" w14:textId="77777777" w:rsidR="008E1EB7" w:rsidRPr="009A4266" w:rsidRDefault="008E1EB7" w:rsidP="00D0361C">
            <w:pPr>
              <w:widowControl w:val="0"/>
              <w:rPr>
                <w:rFonts w:cs="Arial"/>
              </w:rPr>
            </w:pPr>
          </w:p>
        </w:tc>
      </w:tr>
      <w:tr w:rsidR="008E1EB7" w:rsidRPr="009A4266" w14:paraId="5CA68626" w14:textId="77777777" w:rsidTr="00D0361C">
        <w:trPr>
          <w:trHeight w:val="242"/>
        </w:trPr>
        <w:tc>
          <w:tcPr>
            <w:tcW w:w="1413" w:type="dxa"/>
          </w:tcPr>
          <w:p w14:paraId="5B3697CE" w14:textId="77777777" w:rsidR="008E1EB7" w:rsidRPr="009A4266" w:rsidRDefault="008E1EB7" w:rsidP="00D0361C">
            <w:pPr>
              <w:widowControl w:val="0"/>
              <w:rPr>
                <w:rFonts w:cs="Arial"/>
              </w:rPr>
            </w:pPr>
          </w:p>
        </w:tc>
        <w:tc>
          <w:tcPr>
            <w:tcW w:w="1549" w:type="dxa"/>
          </w:tcPr>
          <w:p w14:paraId="586A9420" w14:textId="77777777" w:rsidR="008E1EB7" w:rsidRPr="009A4266" w:rsidRDefault="008E1EB7" w:rsidP="00D0361C">
            <w:pPr>
              <w:widowControl w:val="0"/>
              <w:rPr>
                <w:rFonts w:cs="Arial"/>
              </w:rPr>
            </w:pPr>
          </w:p>
        </w:tc>
        <w:tc>
          <w:tcPr>
            <w:tcW w:w="2892" w:type="dxa"/>
          </w:tcPr>
          <w:p w14:paraId="0BC164BF" w14:textId="77777777" w:rsidR="008E1EB7" w:rsidRPr="009A4266" w:rsidRDefault="008E1EB7" w:rsidP="00D0361C">
            <w:pPr>
              <w:widowControl w:val="0"/>
              <w:rPr>
                <w:rFonts w:cs="Arial"/>
              </w:rPr>
            </w:pPr>
          </w:p>
        </w:tc>
        <w:tc>
          <w:tcPr>
            <w:tcW w:w="2063" w:type="dxa"/>
          </w:tcPr>
          <w:p w14:paraId="1542B40E" w14:textId="77777777" w:rsidR="008E1EB7" w:rsidRPr="009A4266" w:rsidRDefault="008E1EB7" w:rsidP="00D0361C">
            <w:pPr>
              <w:widowControl w:val="0"/>
              <w:rPr>
                <w:rFonts w:cs="Arial"/>
              </w:rPr>
            </w:pPr>
          </w:p>
        </w:tc>
        <w:tc>
          <w:tcPr>
            <w:tcW w:w="2153" w:type="dxa"/>
          </w:tcPr>
          <w:p w14:paraId="3B022732" w14:textId="77777777" w:rsidR="008E1EB7" w:rsidRPr="009A4266" w:rsidRDefault="008E1EB7" w:rsidP="00D0361C">
            <w:pPr>
              <w:widowControl w:val="0"/>
              <w:rPr>
                <w:rFonts w:cs="Arial"/>
              </w:rPr>
            </w:pPr>
          </w:p>
        </w:tc>
      </w:tr>
      <w:tr w:rsidR="008E1EB7" w:rsidRPr="009A4266" w14:paraId="12BF7A09" w14:textId="77777777" w:rsidTr="00D0361C">
        <w:trPr>
          <w:trHeight w:val="350"/>
        </w:trPr>
        <w:tc>
          <w:tcPr>
            <w:tcW w:w="1413" w:type="dxa"/>
          </w:tcPr>
          <w:p w14:paraId="7B75499A" w14:textId="77777777" w:rsidR="008E1EB7" w:rsidRPr="009A4266" w:rsidRDefault="008E1EB7" w:rsidP="00D0361C">
            <w:pPr>
              <w:widowControl w:val="0"/>
              <w:rPr>
                <w:rFonts w:cs="Arial"/>
              </w:rPr>
            </w:pPr>
          </w:p>
        </w:tc>
        <w:tc>
          <w:tcPr>
            <w:tcW w:w="1549" w:type="dxa"/>
          </w:tcPr>
          <w:p w14:paraId="5D958511" w14:textId="77777777" w:rsidR="008E1EB7" w:rsidRPr="009A4266" w:rsidRDefault="008E1EB7" w:rsidP="00D0361C">
            <w:pPr>
              <w:widowControl w:val="0"/>
              <w:rPr>
                <w:rFonts w:cs="Arial"/>
              </w:rPr>
            </w:pPr>
          </w:p>
        </w:tc>
        <w:tc>
          <w:tcPr>
            <w:tcW w:w="2892" w:type="dxa"/>
          </w:tcPr>
          <w:p w14:paraId="4C1EBB36" w14:textId="77777777" w:rsidR="008E1EB7" w:rsidRPr="009A4266" w:rsidRDefault="008E1EB7" w:rsidP="00D0361C">
            <w:pPr>
              <w:widowControl w:val="0"/>
              <w:rPr>
                <w:rFonts w:cs="Arial"/>
              </w:rPr>
            </w:pPr>
          </w:p>
        </w:tc>
        <w:tc>
          <w:tcPr>
            <w:tcW w:w="2063" w:type="dxa"/>
          </w:tcPr>
          <w:p w14:paraId="5200DEE2" w14:textId="77777777" w:rsidR="008E1EB7" w:rsidRPr="009A4266" w:rsidRDefault="008E1EB7" w:rsidP="00D0361C">
            <w:pPr>
              <w:widowControl w:val="0"/>
              <w:rPr>
                <w:rFonts w:cs="Arial"/>
              </w:rPr>
            </w:pPr>
          </w:p>
        </w:tc>
        <w:tc>
          <w:tcPr>
            <w:tcW w:w="2153" w:type="dxa"/>
          </w:tcPr>
          <w:p w14:paraId="06735CE5" w14:textId="77777777" w:rsidR="008E1EB7" w:rsidRPr="009A4266" w:rsidRDefault="008E1EB7" w:rsidP="00D0361C">
            <w:pPr>
              <w:widowControl w:val="0"/>
              <w:rPr>
                <w:rFonts w:cs="Arial"/>
              </w:rPr>
            </w:pPr>
          </w:p>
        </w:tc>
      </w:tr>
    </w:tbl>
    <w:p w14:paraId="56B971A0" w14:textId="77777777" w:rsidR="008E1EB7" w:rsidRPr="008E1EB7" w:rsidRDefault="008E1EB7" w:rsidP="008E1EB7">
      <w:pPr>
        <w:rPr>
          <w:rFonts w:ascii="Calibri Light" w:eastAsia="Cambria" w:hAnsi="Calibri Light"/>
          <w:lang w:eastAsia="nl-NL"/>
        </w:rPr>
      </w:pPr>
    </w:p>
    <w:p w14:paraId="2348F678" w14:textId="77777777" w:rsidR="001C4D36" w:rsidRPr="00D0361C" w:rsidRDefault="001C4D36" w:rsidP="006E3F7B">
      <w:pPr>
        <w:contextualSpacing/>
        <w:rPr>
          <w:rFonts w:ascii="Calibri Light" w:hAnsi="Calibri Light"/>
        </w:rPr>
      </w:pPr>
    </w:p>
    <w:sectPr w:rsidR="001C4D36" w:rsidRPr="00D0361C" w:rsidSect="00674A3D">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2D33" w14:textId="77777777" w:rsidR="005734D0" w:rsidRDefault="005734D0" w:rsidP="00674A3D">
      <w:r>
        <w:separator/>
      </w:r>
    </w:p>
  </w:endnote>
  <w:endnote w:type="continuationSeparator" w:id="0">
    <w:p w14:paraId="2D56166D" w14:textId="77777777" w:rsidR="005734D0" w:rsidRDefault="005734D0" w:rsidP="006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4F1D" w14:textId="5A217D8C" w:rsidR="006E3F7B" w:rsidRPr="009C7B16" w:rsidRDefault="006E3F7B" w:rsidP="006E3F7B">
    <w:pPr>
      <w:pStyle w:val="Footer"/>
      <w:jc w:val="center"/>
      <w:rPr>
        <w:b/>
      </w:rPr>
    </w:pPr>
    <w:r w:rsidRPr="009C7B16">
      <w:rPr>
        <w:b/>
      </w:rPr>
      <w:t>Version 1.01</w:t>
    </w:r>
    <w:r>
      <w:rPr>
        <w:b/>
      </w:rPr>
      <w:t xml:space="preserve"> (</w:t>
    </w:r>
    <w:r w:rsidR="004D7E83">
      <w:rPr>
        <w:b/>
      </w:rPr>
      <w:t>14Sep2016</w:t>
    </w:r>
    <w:r>
      <w:rPr>
        <w:b/>
      </w:rPr>
      <w:t>)</w:t>
    </w:r>
  </w:p>
  <w:p w14:paraId="1809CD66" w14:textId="77777777" w:rsidR="003D5D96" w:rsidRDefault="003D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3B390" w14:textId="77777777" w:rsidR="005734D0" w:rsidRDefault="005734D0" w:rsidP="00674A3D">
      <w:r>
        <w:separator/>
      </w:r>
    </w:p>
  </w:footnote>
  <w:footnote w:type="continuationSeparator" w:id="0">
    <w:p w14:paraId="63EA7689" w14:textId="77777777" w:rsidR="005734D0" w:rsidRDefault="005734D0" w:rsidP="0067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DDA0" w14:textId="5FC669EE" w:rsidR="003D5D96" w:rsidRDefault="00FE2313" w:rsidP="00674A3D">
    <w:pPr>
      <w:pStyle w:val="Header"/>
    </w:pPr>
    <w:r>
      <w:rPr>
        <w:b/>
        <w:color w:val="000000"/>
      </w:rPr>
      <w:t>CHAIN</w:t>
    </w:r>
    <w:r w:rsidR="003B30D8">
      <w:rPr>
        <w:b/>
        <w:color w:val="000000"/>
      </w:rPr>
      <w:t xml:space="preserve"> CHEST X RAY SOP                             </w:t>
    </w:r>
    <w:r w:rsidR="00DD2770" w:rsidRPr="006E3F7B">
      <w:rPr>
        <w:b/>
        <w:noProof/>
        <w:color w:val="000000"/>
        <w:lang w:val="en-GB" w:eastAsia="en-GB"/>
      </w:rPr>
      <w:drawing>
        <wp:inline distT="0" distB="0" distL="0" distR="0" wp14:anchorId="784D7596" wp14:editId="4EA4FBF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AE78D426"/>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350"/>
        </w:tabs>
        <w:ind w:left="1350" w:hanging="360"/>
      </w:pPr>
    </w:lvl>
    <w:lvl w:ilvl="4">
      <w:start w:val="1"/>
      <w:numFmt w:val="decimal"/>
      <w:lvlText w:val="%5."/>
      <w:lvlJc w:val="left"/>
      <w:pPr>
        <w:tabs>
          <w:tab w:val="num" w:pos="1170"/>
        </w:tabs>
        <w:ind w:left="117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C7B7B"/>
    <w:multiLevelType w:val="hybridMultilevel"/>
    <w:tmpl w:val="C93EEE2C"/>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9093D78"/>
    <w:multiLevelType w:val="hybridMultilevel"/>
    <w:tmpl w:val="3AD8C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D0541A"/>
    <w:multiLevelType w:val="multilevel"/>
    <w:tmpl w:val="ED46519C"/>
    <w:lvl w:ilvl="0">
      <w:start w:val="1"/>
      <w:numFmt w:val="decimal"/>
      <w:lvlText w:val="%1.0"/>
      <w:lvlJc w:val="left"/>
      <w:pPr>
        <w:ind w:left="2203" w:hanging="360"/>
      </w:pPr>
      <w:rPr>
        <w:rFonts w:hint="default"/>
        <w:b/>
      </w:rPr>
    </w:lvl>
    <w:lvl w:ilvl="1">
      <w:start w:val="1"/>
      <w:numFmt w:val="decimal"/>
      <w:lvlText w:val="%1.%2"/>
      <w:lvlJc w:val="left"/>
      <w:pPr>
        <w:ind w:left="2383" w:hanging="360"/>
      </w:pPr>
      <w:rPr>
        <w:rFonts w:hint="default"/>
        <w:b w:val="0"/>
      </w:rPr>
    </w:lvl>
    <w:lvl w:ilvl="2">
      <w:start w:val="1"/>
      <w:numFmt w:val="decimal"/>
      <w:lvlText w:val="%1.%2.%3"/>
      <w:lvlJc w:val="left"/>
      <w:pPr>
        <w:ind w:left="2847" w:hanging="720"/>
      </w:pPr>
      <w:rPr>
        <w:rFonts w:hint="default"/>
        <w:b w:val="0"/>
        <w:color w:val="auto"/>
      </w:rPr>
    </w:lvl>
    <w:lvl w:ilvl="3">
      <w:start w:val="1"/>
      <w:numFmt w:val="decimal"/>
      <w:lvlText w:val="%1.%2.%3.%4"/>
      <w:lvlJc w:val="left"/>
      <w:pPr>
        <w:ind w:left="4723" w:hanging="720"/>
      </w:pPr>
      <w:rPr>
        <w:rFonts w:hint="default"/>
        <w:b/>
      </w:rPr>
    </w:lvl>
    <w:lvl w:ilvl="4">
      <w:start w:val="1"/>
      <w:numFmt w:val="decimal"/>
      <w:lvlText w:val="%1.%2.%3.%4.%5"/>
      <w:lvlJc w:val="left"/>
      <w:pPr>
        <w:ind w:left="5803" w:hanging="1080"/>
      </w:pPr>
      <w:rPr>
        <w:rFonts w:hint="default"/>
        <w:b/>
      </w:rPr>
    </w:lvl>
    <w:lvl w:ilvl="5">
      <w:start w:val="1"/>
      <w:numFmt w:val="decimal"/>
      <w:lvlText w:val="%1.%2.%3.%4.%5.%6"/>
      <w:lvlJc w:val="left"/>
      <w:pPr>
        <w:ind w:left="6523" w:hanging="1080"/>
      </w:pPr>
      <w:rPr>
        <w:rFonts w:hint="default"/>
        <w:b/>
      </w:rPr>
    </w:lvl>
    <w:lvl w:ilvl="6">
      <w:start w:val="1"/>
      <w:numFmt w:val="decimal"/>
      <w:lvlText w:val="%1.%2.%3.%4.%5.%6.%7"/>
      <w:lvlJc w:val="left"/>
      <w:pPr>
        <w:ind w:left="7603" w:hanging="1440"/>
      </w:pPr>
      <w:rPr>
        <w:rFonts w:hint="default"/>
        <w:b/>
      </w:rPr>
    </w:lvl>
    <w:lvl w:ilvl="7">
      <w:start w:val="1"/>
      <w:numFmt w:val="decimal"/>
      <w:lvlText w:val="%1.%2.%3.%4.%5.%6.%7.%8"/>
      <w:lvlJc w:val="left"/>
      <w:pPr>
        <w:ind w:left="8323" w:hanging="1440"/>
      </w:pPr>
      <w:rPr>
        <w:rFonts w:hint="default"/>
        <w:b/>
      </w:rPr>
    </w:lvl>
    <w:lvl w:ilvl="8">
      <w:start w:val="1"/>
      <w:numFmt w:val="decimal"/>
      <w:lvlText w:val="%1.%2.%3.%4.%5.%6.%7.%8.%9"/>
      <w:lvlJc w:val="left"/>
      <w:pPr>
        <w:ind w:left="9403" w:hanging="1800"/>
      </w:pPr>
      <w:rPr>
        <w:rFonts w:hint="default"/>
        <w:b/>
      </w:rPr>
    </w:lvl>
  </w:abstractNum>
  <w:abstractNum w:abstractNumId="5" w15:restartNumberingAfterBreak="0">
    <w:nsid w:val="1EA72DA7"/>
    <w:multiLevelType w:val="hybridMultilevel"/>
    <w:tmpl w:val="0DB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C5000"/>
    <w:multiLevelType w:val="multilevel"/>
    <w:tmpl w:val="22F68CE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7F06048"/>
    <w:multiLevelType w:val="hybridMultilevel"/>
    <w:tmpl w:val="F3D01926"/>
    <w:lvl w:ilvl="0" w:tplc="F15AA9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F4354A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CD5881"/>
    <w:multiLevelType w:val="hybridMultilevel"/>
    <w:tmpl w:val="431E67F0"/>
    <w:lvl w:ilvl="0" w:tplc="0413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D5B75"/>
    <w:multiLevelType w:val="hybridMultilevel"/>
    <w:tmpl w:val="BBF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85C3B"/>
    <w:multiLevelType w:val="hybridMultilevel"/>
    <w:tmpl w:val="D25236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A01F37"/>
    <w:multiLevelType w:val="hybridMultilevel"/>
    <w:tmpl w:val="91F4B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4E29EF"/>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277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5B7E43D4"/>
    <w:multiLevelType w:val="hybridMultilevel"/>
    <w:tmpl w:val="975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30892"/>
    <w:multiLevelType w:val="multilevel"/>
    <w:tmpl w:val="22F68CE2"/>
    <w:lvl w:ilvl="0">
      <w:start w:val="1"/>
      <w:numFmt w:val="decimal"/>
      <w:lvlText w:val="%1."/>
      <w:lvlJc w:val="left"/>
      <w:pPr>
        <w:tabs>
          <w:tab w:val="num" w:pos="720"/>
        </w:tabs>
        <w:ind w:left="720" w:hanging="360"/>
      </w:pPr>
    </w:lvl>
    <w:lvl w:ilvl="1">
      <w:start w:val="1"/>
      <w:numFmt w:val="decimal"/>
      <w:isLgl/>
      <w:lvlText w:val="%1.%2"/>
      <w:lvlJc w:val="left"/>
      <w:pPr>
        <w:ind w:left="820" w:hanging="4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ECE0B79"/>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5"/>
  </w:num>
  <w:num w:numId="3">
    <w:abstractNumId w:val="14"/>
  </w:num>
  <w:num w:numId="4">
    <w:abstractNumId w:val="7"/>
  </w:num>
  <w:num w:numId="5">
    <w:abstractNumId w:val="6"/>
  </w:num>
  <w:num w:numId="6">
    <w:abstractNumId w:val="9"/>
  </w:num>
  <w:num w:numId="7">
    <w:abstractNumId w:val="15"/>
  </w:num>
  <w:num w:numId="8">
    <w:abstractNumId w:val="8"/>
  </w:num>
  <w:num w:numId="9">
    <w:abstractNumId w:val="0"/>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13"/>
  </w:num>
  <w:num w:numId="15">
    <w:abstractNumId w:val="11"/>
  </w:num>
  <w:num w:numId="16">
    <w:abstractNumId w:val="3"/>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D"/>
    <w:rsid w:val="00004D65"/>
    <w:rsid w:val="000118A0"/>
    <w:rsid w:val="00021AE2"/>
    <w:rsid w:val="000226A9"/>
    <w:rsid w:val="0003702F"/>
    <w:rsid w:val="00037E5D"/>
    <w:rsid w:val="00043639"/>
    <w:rsid w:val="00052E08"/>
    <w:rsid w:val="0006209A"/>
    <w:rsid w:val="00070F0E"/>
    <w:rsid w:val="00077A21"/>
    <w:rsid w:val="00083CA4"/>
    <w:rsid w:val="0008441A"/>
    <w:rsid w:val="000B3698"/>
    <w:rsid w:val="000C0BC1"/>
    <w:rsid w:val="000D2DEA"/>
    <w:rsid w:val="000F2B3F"/>
    <w:rsid w:val="0010566E"/>
    <w:rsid w:val="00107160"/>
    <w:rsid w:val="0012017B"/>
    <w:rsid w:val="00123B91"/>
    <w:rsid w:val="00127FF6"/>
    <w:rsid w:val="00140A6A"/>
    <w:rsid w:val="00165569"/>
    <w:rsid w:val="00173D2D"/>
    <w:rsid w:val="001773CD"/>
    <w:rsid w:val="001A1903"/>
    <w:rsid w:val="001C4D36"/>
    <w:rsid w:val="001F1CCB"/>
    <w:rsid w:val="001F20C5"/>
    <w:rsid w:val="001F3692"/>
    <w:rsid w:val="00206690"/>
    <w:rsid w:val="0021095A"/>
    <w:rsid w:val="0021239C"/>
    <w:rsid w:val="00216B3F"/>
    <w:rsid w:val="00217C9E"/>
    <w:rsid w:val="00237403"/>
    <w:rsid w:val="00244A88"/>
    <w:rsid w:val="00256245"/>
    <w:rsid w:val="00273569"/>
    <w:rsid w:val="00291462"/>
    <w:rsid w:val="002B18A4"/>
    <w:rsid w:val="002B69C3"/>
    <w:rsid w:val="002C751D"/>
    <w:rsid w:val="002D5D82"/>
    <w:rsid w:val="002E1FA3"/>
    <w:rsid w:val="002F3EA8"/>
    <w:rsid w:val="002F6AEB"/>
    <w:rsid w:val="00301138"/>
    <w:rsid w:val="00305D2E"/>
    <w:rsid w:val="00312946"/>
    <w:rsid w:val="00332E81"/>
    <w:rsid w:val="00341D4B"/>
    <w:rsid w:val="00344563"/>
    <w:rsid w:val="003510B7"/>
    <w:rsid w:val="00355C6C"/>
    <w:rsid w:val="003617CB"/>
    <w:rsid w:val="003650CF"/>
    <w:rsid w:val="00374432"/>
    <w:rsid w:val="00384239"/>
    <w:rsid w:val="003B30D8"/>
    <w:rsid w:val="003B6E49"/>
    <w:rsid w:val="003D0CC5"/>
    <w:rsid w:val="003D5D96"/>
    <w:rsid w:val="00432FFC"/>
    <w:rsid w:val="004370E8"/>
    <w:rsid w:val="00453DCE"/>
    <w:rsid w:val="00484615"/>
    <w:rsid w:val="00491A28"/>
    <w:rsid w:val="004C35FF"/>
    <w:rsid w:val="004D2184"/>
    <w:rsid w:val="004D48AB"/>
    <w:rsid w:val="004D7E83"/>
    <w:rsid w:val="004F3176"/>
    <w:rsid w:val="00504D1C"/>
    <w:rsid w:val="00514452"/>
    <w:rsid w:val="00542634"/>
    <w:rsid w:val="0054290B"/>
    <w:rsid w:val="005508B5"/>
    <w:rsid w:val="00570032"/>
    <w:rsid w:val="005734D0"/>
    <w:rsid w:val="00583D92"/>
    <w:rsid w:val="00592485"/>
    <w:rsid w:val="005A2253"/>
    <w:rsid w:val="005A2DC4"/>
    <w:rsid w:val="005D0466"/>
    <w:rsid w:val="005D0904"/>
    <w:rsid w:val="005D3C62"/>
    <w:rsid w:val="00633402"/>
    <w:rsid w:val="00674A3D"/>
    <w:rsid w:val="00676C34"/>
    <w:rsid w:val="00680C71"/>
    <w:rsid w:val="00694F19"/>
    <w:rsid w:val="006A779B"/>
    <w:rsid w:val="006C4AAD"/>
    <w:rsid w:val="006D7485"/>
    <w:rsid w:val="006E3F7B"/>
    <w:rsid w:val="006F1F0C"/>
    <w:rsid w:val="00704479"/>
    <w:rsid w:val="00705E82"/>
    <w:rsid w:val="00706FEA"/>
    <w:rsid w:val="00740E05"/>
    <w:rsid w:val="00756D8B"/>
    <w:rsid w:val="007715B6"/>
    <w:rsid w:val="007838F7"/>
    <w:rsid w:val="007924F5"/>
    <w:rsid w:val="00792CFF"/>
    <w:rsid w:val="007B4FBC"/>
    <w:rsid w:val="007B5059"/>
    <w:rsid w:val="007B70D7"/>
    <w:rsid w:val="007C202C"/>
    <w:rsid w:val="007C6DE5"/>
    <w:rsid w:val="007E5203"/>
    <w:rsid w:val="007F3D20"/>
    <w:rsid w:val="007F5D1F"/>
    <w:rsid w:val="00813186"/>
    <w:rsid w:val="008415B7"/>
    <w:rsid w:val="00885E7D"/>
    <w:rsid w:val="008B52E9"/>
    <w:rsid w:val="008B5952"/>
    <w:rsid w:val="008B6797"/>
    <w:rsid w:val="008B6D7B"/>
    <w:rsid w:val="008D1E1A"/>
    <w:rsid w:val="008E125B"/>
    <w:rsid w:val="008E1EB7"/>
    <w:rsid w:val="009047B8"/>
    <w:rsid w:val="0091579D"/>
    <w:rsid w:val="00916BF9"/>
    <w:rsid w:val="009213EA"/>
    <w:rsid w:val="00931247"/>
    <w:rsid w:val="00931D9D"/>
    <w:rsid w:val="00935209"/>
    <w:rsid w:val="00967446"/>
    <w:rsid w:val="009C4292"/>
    <w:rsid w:val="009E5AC4"/>
    <w:rsid w:val="009E7813"/>
    <w:rsid w:val="00A049FB"/>
    <w:rsid w:val="00A20DBF"/>
    <w:rsid w:val="00A35F45"/>
    <w:rsid w:val="00A636CA"/>
    <w:rsid w:val="00A63DE4"/>
    <w:rsid w:val="00A6787A"/>
    <w:rsid w:val="00AA7CE8"/>
    <w:rsid w:val="00B16BF9"/>
    <w:rsid w:val="00B23E21"/>
    <w:rsid w:val="00B27493"/>
    <w:rsid w:val="00B33CE8"/>
    <w:rsid w:val="00B55D6A"/>
    <w:rsid w:val="00B702B0"/>
    <w:rsid w:val="00B82C5B"/>
    <w:rsid w:val="00B87797"/>
    <w:rsid w:val="00BA200F"/>
    <w:rsid w:val="00BC61A3"/>
    <w:rsid w:val="00BD778B"/>
    <w:rsid w:val="00BE2AD0"/>
    <w:rsid w:val="00BE75AF"/>
    <w:rsid w:val="00BF2770"/>
    <w:rsid w:val="00C02F1B"/>
    <w:rsid w:val="00C237E5"/>
    <w:rsid w:val="00C3061C"/>
    <w:rsid w:val="00C36E5F"/>
    <w:rsid w:val="00C524DB"/>
    <w:rsid w:val="00C740EA"/>
    <w:rsid w:val="00C80769"/>
    <w:rsid w:val="00CC5F9F"/>
    <w:rsid w:val="00CC73B2"/>
    <w:rsid w:val="00CE0551"/>
    <w:rsid w:val="00CF0AF9"/>
    <w:rsid w:val="00D0361C"/>
    <w:rsid w:val="00D03BBE"/>
    <w:rsid w:val="00D103D6"/>
    <w:rsid w:val="00D13E5D"/>
    <w:rsid w:val="00D22497"/>
    <w:rsid w:val="00D32ADE"/>
    <w:rsid w:val="00D33DE2"/>
    <w:rsid w:val="00D7659F"/>
    <w:rsid w:val="00D90FD7"/>
    <w:rsid w:val="00D934C4"/>
    <w:rsid w:val="00D939A6"/>
    <w:rsid w:val="00DA388F"/>
    <w:rsid w:val="00DB59C6"/>
    <w:rsid w:val="00DC19EF"/>
    <w:rsid w:val="00DC7BC7"/>
    <w:rsid w:val="00DD1848"/>
    <w:rsid w:val="00DD2770"/>
    <w:rsid w:val="00DE33A5"/>
    <w:rsid w:val="00DE4198"/>
    <w:rsid w:val="00DF5E64"/>
    <w:rsid w:val="00E00B48"/>
    <w:rsid w:val="00E05A6D"/>
    <w:rsid w:val="00E214BF"/>
    <w:rsid w:val="00E30678"/>
    <w:rsid w:val="00E31A19"/>
    <w:rsid w:val="00E51828"/>
    <w:rsid w:val="00E6409D"/>
    <w:rsid w:val="00E66B26"/>
    <w:rsid w:val="00EA2833"/>
    <w:rsid w:val="00EA2E26"/>
    <w:rsid w:val="00EE0204"/>
    <w:rsid w:val="00EF06F1"/>
    <w:rsid w:val="00F2344D"/>
    <w:rsid w:val="00F26FE2"/>
    <w:rsid w:val="00F31228"/>
    <w:rsid w:val="00F553AA"/>
    <w:rsid w:val="00F81EA7"/>
    <w:rsid w:val="00F86EAE"/>
    <w:rsid w:val="00FB5D2D"/>
    <w:rsid w:val="00FB661A"/>
    <w:rsid w:val="00FB6B61"/>
    <w:rsid w:val="00FC3C61"/>
    <w:rsid w:val="00FE2313"/>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1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E2"/>
    <w:rPr>
      <w:rFonts w:ascii="Times New Roman" w:eastAsia="Times New Roman" w:hAnsi="Times New Roman"/>
      <w:sz w:val="24"/>
      <w:szCs w:val="24"/>
      <w:lang w:val="en-GB"/>
    </w:rPr>
  </w:style>
  <w:style w:type="paragraph" w:styleId="Heading1">
    <w:name w:val="heading 1"/>
    <w:basedOn w:val="Normal"/>
    <w:next w:val="Normal"/>
    <w:link w:val="Heading1Char"/>
    <w:qFormat/>
    <w:rsid w:val="00674A3D"/>
    <w:pPr>
      <w:keepNext/>
      <w:jc w:val="both"/>
      <w:outlineLvl w:val="0"/>
    </w:pPr>
    <w:rPr>
      <w:b/>
      <w:bCs/>
      <w:u w:val="single"/>
      <w:lang w:val="en-US"/>
    </w:rPr>
  </w:style>
  <w:style w:type="paragraph" w:styleId="Heading2">
    <w:name w:val="heading 2"/>
    <w:basedOn w:val="Normal"/>
    <w:next w:val="Normal"/>
    <w:link w:val="Heading2Char"/>
    <w:qFormat/>
    <w:rsid w:val="00674A3D"/>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674A3D"/>
    <w:pPr>
      <w:keepNext/>
      <w:jc w:val="both"/>
      <w:outlineLvl w:val="2"/>
    </w:pPr>
    <w:rPr>
      <w:b/>
      <w:bCs/>
      <w:lang w:val="en-US"/>
    </w:rPr>
  </w:style>
  <w:style w:type="paragraph" w:styleId="Heading4">
    <w:name w:val="heading 4"/>
    <w:basedOn w:val="Normal"/>
    <w:next w:val="Normal"/>
    <w:link w:val="Heading4Char"/>
    <w:qFormat/>
    <w:rsid w:val="00674A3D"/>
    <w:pPr>
      <w:keepNext/>
      <w:jc w:val="center"/>
      <w:outlineLvl w:val="3"/>
    </w:pPr>
    <w:rPr>
      <w:b/>
      <w:bCs/>
    </w:rPr>
  </w:style>
  <w:style w:type="paragraph" w:styleId="Heading7">
    <w:name w:val="heading 7"/>
    <w:basedOn w:val="Normal"/>
    <w:next w:val="Normal"/>
    <w:link w:val="Heading7Char"/>
    <w:qFormat/>
    <w:rsid w:val="00674A3D"/>
    <w:pPr>
      <w:keepNext/>
      <w:outlineLvl w:val="6"/>
    </w:pPr>
    <w:rPr>
      <w:b/>
      <w:bCs/>
      <w:u w:val="single"/>
      <w:lang w:val="en-US"/>
    </w:rPr>
  </w:style>
  <w:style w:type="paragraph" w:styleId="Heading8">
    <w:name w:val="heading 8"/>
    <w:basedOn w:val="Normal"/>
    <w:next w:val="Normal"/>
    <w:link w:val="Heading8Char"/>
    <w:qFormat/>
    <w:rsid w:val="00674A3D"/>
    <w:pPr>
      <w:keepNext/>
      <w:jc w:val="center"/>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4A3D"/>
    <w:rPr>
      <w:rFonts w:ascii="Times New Roman" w:eastAsia="Times New Roman" w:hAnsi="Times New Roman" w:cs="Times New Roman"/>
      <w:b/>
      <w:bCs/>
      <w:sz w:val="24"/>
      <w:szCs w:val="24"/>
      <w:u w:val="single"/>
    </w:rPr>
  </w:style>
  <w:style w:type="character" w:customStyle="1" w:styleId="Heading2Char">
    <w:name w:val="Heading 2 Char"/>
    <w:link w:val="Heading2"/>
    <w:rsid w:val="00674A3D"/>
    <w:rPr>
      <w:rFonts w:ascii="Arial" w:eastAsia="Times New Roman" w:hAnsi="Arial" w:cs="Arial"/>
      <w:b/>
      <w:bCs/>
      <w:sz w:val="28"/>
      <w:szCs w:val="28"/>
      <w:lang w:val="en-GB"/>
    </w:rPr>
  </w:style>
  <w:style w:type="character" w:customStyle="1" w:styleId="Heading3Char">
    <w:name w:val="Heading 3 Char"/>
    <w:link w:val="Heading3"/>
    <w:rsid w:val="00674A3D"/>
    <w:rPr>
      <w:rFonts w:ascii="Times New Roman" w:eastAsia="Times New Roman" w:hAnsi="Times New Roman" w:cs="Times New Roman"/>
      <w:b/>
      <w:bCs/>
      <w:sz w:val="24"/>
      <w:szCs w:val="24"/>
    </w:rPr>
  </w:style>
  <w:style w:type="character" w:customStyle="1" w:styleId="Heading4Char">
    <w:name w:val="Heading 4 Char"/>
    <w:link w:val="Heading4"/>
    <w:rsid w:val="00674A3D"/>
    <w:rPr>
      <w:rFonts w:ascii="Times New Roman" w:eastAsia="Times New Roman" w:hAnsi="Times New Roman" w:cs="Times New Roman"/>
      <w:b/>
      <w:bCs/>
      <w:sz w:val="24"/>
      <w:szCs w:val="24"/>
      <w:lang w:val="en-GB"/>
    </w:rPr>
  </w:style>
  <w:style w:type="character" w:customStyle="1" w:styleId="Heading7Char">
    <w:name w:val="Heading 7 Char"/>
    <w:link w:val="Heading7"/>
    <w:rsid w:val="00674A3D"/>
    <w:rPr>
      <w:rFonts w:ascii="Times New Roman" w:eastAsia="Times New Roman" w:hAnsi="Times New Roman" w:cs="Times New Roman"/>
      <w:b/>
      <w:bCs/>
      <w:sz w:val="24"/>
      <w:szCs w:val="24"/>
      <w:u w:val="single"/>
    </w:rPr>
  </w:style>
  <w:style w:type="character" w:customStyle="1" w:styleId="Heading8Char">
    <w:name w:val="Heading 8 Char"/>
    <w:link w:val="Heading8"/>
    <w:rsid w:val="00674A3D"/>
    <w:rPr>
      <w:rFonts w:ascii="Times New Roman" w:eastAsia="Times New Roman" w:hAnsi="Times New Roman" w:cs="Times New Roman"/>
      <w:b/>
      <w:bCs/>
      <w:sz w:val="24"/>
      <w:szCs w:val="24"/>
    </w:rPr>
  </w:style>
  <w:style w:type="paragraph" w:customStyle="1" w:styleId="Default">
    <w:name w:val="Default"/>
    <w:rsid w:val="00674A3D"/>
    <w:pPr>
      <w:widowControl w:val="0"/>
      <w:autoSpaceDE w:val="0"/>
      <w:autoSpaceDN w:val="0"/>
      <w:adjustRightInd w:val="0"/>
    </w:pPr>
    <w:rPr>
      <w:rFonts w:ascii="ICFAI O+ Times" w:eastAsia="Times New Roman" w:hAnsi="ICFAI O+ Times"/>
      <w:color w:val="000000"/>
      <w:sz w:val="24"/>
      <w:szCs w:val="24"/>
    </w:rPr>
  </w:style>
  <w:style w:type="paragraph" w:customStyle="1" w:styleId="CM17">
    <w:name w:val="CM17"/>
    <w:basedOn w:val="Default"/>
    <w:next w:val="Default"/>
    <w:rsid w:val="00674A3D"/>
    <w:pPr>
      <w:spacing w:after="280"/>
    </w:pPr>
    <w:rPr>
      <w:color w:val="auto"/>
    </w:rPr>
  </w:style>
  <w:style w:type="paragraph" w:customStyle="1" w:styleId="CM7">
    <w:name w:val="CM7"/>
    <w:basedOn w:val="Default"/>
    <w:next w:val="Default"/>
    <w:rsid w:val="00674A3D"/>
    <w:rPr>
      <w:color w:val="auto"/>
    </w:rPr>
  </w:style>
  <w:style w:type="paragraph" w:customStyle="1" w:styleId="CM14">
    <w:name w:val="CM14"/>
    <w:basedOn w:val="Default"/>
    <w:next w:val="Default"/>
    <w:rsid w:val="00674A3D"/>
    <w:rPr>
      <w:color w:val="auto"/>
    </w:rPr>
  </w:style>
  <w:style w:type="paragraph" w:customStyle="1" w:styleId="CM15">
    <w:name w:val="CM15"/>
    <w:basedOn w:val="Default"/>
    <w:next w:val="Default"/>
    <w:rsid w:val="00674A3D"/>
    <w:pPr>
      <w:spacing w:line="278" w:lineRule="atLeast"/>
    </w:pPr>
    <w:rPr>
      <w:color w:val="auto"/>
    </w:rPr>
  </w:style>
  <w:style w:type="paragraph" w:customStyle="1" w:styleId="CM21">
    <w:name w:val="CM21"/>
    <w:basedOn w:val="Default"/>
    <w:next w:val="Default"/>
    <w:rsid w:val="00674A3D"/>
    <w:pPr>
      <w:spacing w:after="110"/>
    </w:pPr>
    <w:rPr>
      <w:color w:val="auto"/>
    </w:rPr>
  </w:style>
  <w:style w:type="paragraph" w:styleId="Header">
    <w:name w:val="header"/>
    <w:basedOn w:val="Normal"/>
    <w:link w:val="HeaderChar"/>
    <w:rsid w:val="00674A3D"/>
    <w:pPr>
      <w:tabs>
        <w:tab w:val="center" w:pos="4320"/>
        <w:tab w:val="right" w:pos="8640"/>
      </w:tabs>
    </w:pPr>
    <w:rPr>
      <w:lang w:val="en-US"/>
    </w:rPr>
  </w:style>
  <w:style w:type="character" w:customStyle="1" w:styleId="HeaderChar">
    <w:name w:val="Header Char"/>
    <w:link w:val="Header"/>
    <w:rsid w:val="00674A3D"/>
    <w:rPr>
      <w:rFonts w:ascii="Times New Roman" w:eastAsia="Times New Roman" w:hAnsi="Times New Roman" w:cs="Times New Roman"/>
      <w:sz w:val="24"/>
      <w:szCs w:val="24"/>
    </w:rPr>
  </w:style>
  <w:style w:type="paragraph" w:styleId="NormalWeb">
    <w:name w:val="Normal (Web)"/>
    <w:basedOn w:val="Normal"/>
    <w:semiHidden/>
    <w:rsid w:val="00674A3D"/>
    <w:pPr>
      <w:spacing w:before="100" w:beforeAutospacing="1" w:after="100" w:afterAutospacing="1"/>
    </w:pPr>
    <w:rPr>
      <w:lang w:val="en-US"/>
    </w:rPr>
  </w:style>
  <w:style w:type="paragraph" w:styleId="BodyText">
    <w:name w:val="Body Text"/>
    <w:basedOn w:val="Normal"/>
    <w:link w:val="BodyTextChar"/>
    <w:semiHidden/>
    <w:rsid w:val="00674A3D"/>
    <w:rPr>
      <w:b/>
      <w:bCs/>
      <w:lang w:val="en-US"/>
    </w:rPr>
  </w:style>
  <w:style w:type="character" w:customStyle="1" w:styleId="BodyTextChar">
    <w:name w:val="Body Text Char"/>
    <w:link w:val="BodyText"/>
    <w:rsid w:val="00674A3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74A3D"/>
    <w:rPr>
      <w:rFonts w:ascii="Tahoma" w:hAnsi="Tahoma" w:cs="Tahoma"/>
      <w:sz w:val="16"/>
      <w:szCs w:val="16"/>
    </w:rPr>
  </w:style>
  <w:style w:type="character" w:customStyle="1" w:styleId="BalloonTextChar">
    <w:name w:val="Balloon Text Char"/>
    <w:link w:val="BalloonText"/>
    <w:uiPriority w:val="99"/>
    <w:semiHidden/>
    <w:rsid w:val="00674A3D"/>
    <w:rPr>
      <w:rFonts w:ascii="Tahoma" w:eastAsia="Times New Roman" w:hAnsi="Tahoma" w:cs="Tahoma"/>
      <w:sz w:val="16"/>
      <w:szCs w:val="16"/>
      <w:lang w:val="en-GB"/>
    </w:rPr>
  </w:style>
  <w:style w:type="paragraph" w:styleId="Footer">
    <w:name w:val="footer"/>
    <w:basedOn w:val="Normal"/>
    <w:link w:val="FooterChar"/>
    <w:unhideWhenUsed/>
    <w:rsid w:val="00674A3D"/>
    <w:pPr>
      <w:tabs>
        <w:tab w:val="center" w:pos="4680"/>
        <w:tab w:val="right" w:pos="9360"/>
      </w:tabs>
    </w:pPr>
  </w:style>
  <w:style w:type="character" w:customStyle="1" w:styleId="FooterChar">
    <w:name w:val="Footer Char"/>
    <w:link w:val="Footer"/>
    <w:rsid w:val="00674A3D"/>
    <w:rPr>
      <w:rFonts w:ascii="Times New Roman" w:eastAsia="Times New Roman" w:hAnsi="Times New Roman" w:cs="Times New Roman"/>
      <w:sz w:val="24"/>
      <w:szCs w:val="24"/>
      <w:lang w:val="en-GB"/>
    </w:rPr>
  </w:style>
  <w:style w:type="paragraph" w:customStyle="1" w:styleId="CM8">
    <w:name w:val="CM8"/>
    <w:basedOn w:val="Default"/>
    <w:next w:val="Default"/>
    <w:rsid w:val="00674A3D"/>
    <w:pPr>
      <w:spacing w:line="208" w:lineRule="atLeast"/>
    </w:pPr>
    <w:rPr>
      <w:color w:val="auto"/>
    </w:rPr>
  </w:style>
  <w:style w:type="paragraph" w:styleId="BodyText2">
    <w:name w:val="Body Text 2"/>
    <w:basedOn w:val="Normal"/>
    <w:link w:val="BodyText2Char"/>
    <w:uiPriority w:val="99"/>
    <w:semiHidden/>
    <w:unhideWhenUsed/>
    <w:rsid w:val="0012017B"/>
    <w:pPr>
      <w:spacing w:after="120" w:line="480" w:lineRule="auto"/>
    </w:pPr>
  </w:style>
  <w:style w:type="character" w:customStyle="1" w:styleId="BodyText2Char">
    <w:name w:val="Body Text 2 Char"/>
    <w:link w:val="BodyText2"/>
    <w:uiPriority w:val="99"/>
    <w:semiHidden/>
    <w:rsid w:val="0012017B"/>
    <w:rPr>
      <w:rFonts w:ascii="Times New Roman" w:eastAsia="Times New Roman" w:hAnsi="Times New Roman"/>
      <w:sz w:val="24"/>
      <w:szCs w:val="24"/>
      <w:lang w:val="en-GB"/>
    </w:rPr>
  </w:style>
  <w:style w:type="paragraph" w:customStyle="1" w:styleId="ColorfulList-Accent11">
    <w:name w:val="Colorful List - Accent 11"/>
    <w:basedOn w:val="Normal"/>
    <w:uiPriority w:val="34"/>
    <w:qFormat/>
    <w:rsid w:val="00C237E5"/>
    <w:pPr>
      <w:ind w:left="720"/>
    </w:pPr>
  </w:style>
  <w:style w:type="paragraph" w:styleId="BodyTextIndent">
    <w:name w:val="Body Text Indent"/>
    <w:basedOn w:val="Normal"/>
    <w:link w:val="BodyTextIndentChar"/>
    <w:semiHidden/>
    <w:rsid w:val="007C6DE5"/>
    <w:pPr>
      <w:spacing w:after="120"/>
      <w:ind w:left="360"/>
    </w:pPr>
  </w:style>
  <w:style w:type="character" w:customStyle="1" w:styleId="BodyTextIndentChar">
    <w:name w:val="Body Text Indent Char"/>
    <w:link w:val="BodyTextIndent"/>
    <w:semiHidden/>
    <w:rsid w:val="007C6DE5"/>
    <w:rPr>
      <w:rFonts w:ascii="Times New Roman" w:eastAsia="Times New Roman" w:hAnsi="Times New Roman"/>
      <w:sz w:val="24"/>
      <w:szCs w:val="24"/>
      <w:lang w:eastAsia="en-US"/>
    </w:rPr>
  </w:style>
  <w:style w:type="character" w:styleId="CommentReference">
    <w:name w:val="annotation reference"/>
    <w:uiPriority w:val="99"/>
    <w:unhideWhenUsed/>
    <w:rsid w:val="0003702F"/>
    <w:rPr>
      <w:sz w:val="18"/>
      <w:szCs w:val="18"/>
    </w:rPr>
  </w:style>
  <w:style w:type="paragraph" w:styleId="CommentText">
    <w:name w:val="annotation text"/>
    <w:basedOn w:val="Normal"/>
    <w:link w:val="CommentTextChar"/>
    <w:unhideWhenUsed/>
    <w:rsid w:val="0003702F"/>
  </w:style>
  <w:style w:type="character" w:customStyle="1" w:styleId="CommentTextChar">
    <w:name w:val="Comment Text Char"/>
    <w:link w:val="CommentText"/>
    <w:rsid w:val="0003702F"/>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3702F"/>
    <w:rPr>
      <w:b/>
      <w:bCs/>
      <w:sz w:val="20"/>
      <w:szCs w:val="20"/>
    </w:rPr>
  </w:style>
  <w:style w:type="character" w:customStyle="1" w:styleId="CommentSubjectChar">
    <w:name w:val="Comment Subject Char"/>
    <w:link w:val="CommentSubject"/>
    <w:uiPriority w:val="99"/>
    <w:semiHidden/>
    <w:rsid w:val="0003702F"/>
    <w:rPr>
      <w:rFonts w:ascii="Times New Roman" w:eastAsia="Times New Roman" w:hAnsi="Times New Roman"/>
      <w:b/>
      <w:bCs/>
      <w:sz w:val="24"/>
      <w:szCs w:val="24"/>
      <w:lang w:val="en-GB"/>
    </w:rPr>
  </w:style>
  <w:style w:type="paragraph" w:customStyle="1" w:styleId="xCoverDocTitle">
    <w:name w:val="xCoverDocTitle"/>
    <w:basedOn w:val="Normal"/>
    <w:rsid w:val="00E31A19"/>
    <w:pPr>
      <w:spacing w:before="240"/>
      <w:jc w:val="center"/>
    </w:pPr>
    <w:rPr>
      <w:rFonts w:ascii="Arial" w:hAnsi="Arial"/>
      <w:b/>
      <w:szCs w:val="20"/>
      <w:lang w:val="en-US"/>
    </w:rPr>
  </w:style>
  <w:style w:type="paragraph" w:styleId="FootnoteText">
    <w:name w:val="footnote text"/>
    <w:basedOn w:val="Normal"/>
    <w:link w:val="FootnoteTextChar"/>
    <w:uiPriority w:val="99"/>
    <w:unhideWhenUsed/>
    <w:rsid w:val="007838F7"/>
  </w:style>
  <w:style w:type="character" w:customStyle="1" w:styleId="FootnoteTextChar">
    <w:name w:val="Footnote Text Char"/>
    <w:basedOn w:val="DefaultParagraphFont"/>
    <w:link w:val="FootnoteText"/>
    <w:uiPriority w:val="99"/>
    <w:rsid w:val="007838F7"/>
    <w:rPr>
      <w:rFonts w:ascii="Times New Roman" w:eastAsia="Times New Roman" w:hAnsi="Times New Roman"/>
      <w:sz w:val="24"/>
      <w:szCs w:val="24"/>
      <w:lang w:val="en-GB"/>
    </w:rPr>
  </w:style>
  <w:style w:type="character" w:styleId="FootnoteReference">
    <w:name w:val="footnote reference"/>
    <w:basedOn w:val="DefaultParagraphFont"/>
    <w:uiPriority w:val="99"/>
    <w:unhideWhenUsed/>
    <w:rsid w:val="007838F7"/>
    <w:rPr>
      <w:vertAlign w:val="superscript"/>
    </w:rPr>
  </w:style>
  <w:style w:type="paragraph" w:styleId="Caption">
    <w:name w:val="caption"/>
    <w:basedOn w:val="Normal"/>
    <w:next w:val="Normal"/>
    <w:uiPriority w:val="35"/>
    <w:unhideWhenUsed/>
    <w:qFormat/>
    <w:rsid w:val="00E214BF"/>
    <w:pPr>
      <w:spacing w:after="200"/>
    </w:pPr>
    <w:rPr>
      <w:i/>
      <w:iCs/>
      <w:color w:val="44546A" w:themeColor="text2"/>
      <w:sz w:val="18"/>
      <w:szCs w:val="18"/>
    </w:rPr>
  </w:style>
  <w:style w:type="paragraph" w:styleId="ListParagraph">
    <w:name w:val="List Paragraph"/>
    <w:basedOn w:val="Normal"/>
    <w:uiPriority w:val="34"/>
    <w:qFormat/>
    <w:rsid w:val="001A1903"/>
    <w:pPr>
      <w:ind w:left="720"/>
      <w:contextualSpacing/>
    </w:pPr>
  </w:style>
  <w:style w:type="table" w:styleId="TableGrid">
    <w:name w:val="Table Grid"/>
    <w:basedOn w:val="TableNormal"/>
    <w:uiPriority w:val="39"/>
    <w:rsid w:val="00A6787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3575D-6E2A-440B-9A23-6ECDB2F0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Archives</dc:creator>
  <cp:keywords/>
  <cp:lastModifiedBy>Priya Sukhtankar</cp:lastModifiedBy>
  <cp:revision>10</cp:revision>
  <cp:lastPrinted>2010-11-02T05:21:00Z</cp:lastPrinted>
  <dcterms:created xsi:type="dcterms:W3CDTF">2016-10-16T14:37:00Z</dcterms:created>
  <dcterms:modified xsi:type="dcterms:W3CDTF">2016-10-16T17:07:00Z</dcterms:modified>
</cp:coreProperties>
</file>