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C82" w:rsidRDefault="00337C82" w:rsidP="00337C82">
      <w:pPr>
        <w:rPr>
          <w:rFonts w:ascii="Calibri Light" w:hAnsi="Calibri Light"/>
          <w:b/>
          <w:sz w:val="32"/>
          <w:szCs w:val="32"/>
        </w:rPr>
      </w:pPr>
      <w:r w:rsidRPr="00AA15B7">
        <w:rPr>
          <w:rFonts w:ascii="Calibri Light" w:hAnsi="Calibri Light"/>
          <w:b/>
          <w:sz w:val="32"/>
          <w:szCs w:val="32"/>
        </w:rPr>
        <w:t xml:space="preserve">Standard Operating Procedure </w:t>
      </w:r>
    </w:p>
    <w:p w:rsidR="00337C82" w:rsidRDefault="00337C82" w:rsidP="00337C82">
      <w:pPr>
        <w:tabs>
          <w:tab w:val="left" w:pos="2268"/>
        </w:tabs>
        <w:rPr>
          <w:rFonts w:ascii="Calibri Light" w:hAnsi="Calibri Light"/>
          <w:b/>
        </w:rPr>
      </w:pPr>
    </w:p>
    <w:p w:rsidR="00337C82" w:rsidRPr="0082786F" w:rsidRDefault="00337C82" w:rsidP="00337C82">
      <w:pPr>
        <w:tabs>
          <w:tab w:val="left" w:pos="2268"/>
        </w:tabs>
        <w:rPr>
          <w:rFonts w:ascii="Calibri Light" w:hAnsi="Calibri Light"/>
          <w:b/>
        </w:rPr>
      </w:pPr>
      <w:r w:rsidRPr="0082786F">
        <w:rPr>
          <w:rFonts w:ascii="Calibri Light" w:hAnsi="Calibri Light"/>
          <w:b/>
        </w:rPr>
        <w:t>SOP title</w:t>
      </w:r>
      <w:r w:rsidRPr="0082786F">
        <w:rPr>
          <w:rFonts w:ascii="Calibri Light" w:hAnsi="Calibri Light"/>
          <w:b/>
        </w:rPr>
        <w:tab/>
      </w:r>
      <w:r>
        <w:rPr>
          <w:rFonts w:ascii="Calibri Light" w:hAnsi="Calibri Light"/>
          <w:b/>
        </w:rPr>
        <w:t>CHAIN SOP</w:t>
      </w:r>
      <w:r>
        <w:rPr>
          <w:rFonts w:ascii="Calibri Light" w:hAnsi="Calibri Light"/>
          <w:b/>
        </w:rPr>
        <w:t xml:space="preserve"> Management</w:t>
      </w:r>
    </w:p>
    <w:p w:rsidR="00337C82" w:rsidRPr="0082786F" w:rsidRDefault="00337C82" w:rsidP="00337C82">
      <w:pPr>
        <w:tabs>
          <w:tab w:val="left" w:pos="2268"/>
        </w:tabs>
        <w:rPr>
          <w:rFonts w:ascii="Calibri Light" w:hAnsi="Calibri Light"/>
          <w:b/>
        </w:rPr>
      </w:pPr>
    </w:p>
    <w:p w:rsidR="00337C82" w:rsidRPr="0082786F" w:rsidRDefault="00337C82" w:rsidP="00337C82">
      <w:pPr>
        <w:tabs>
          <w:tab w:val="left" w:pos="2268"/>
        </w:tabs>
        <w:rPr>
          <w:rFonts w:ascii="Calibri Light" w:hAnsi="Calibri Light"/>
          <w:b/>
        </w:rPr>
      </w:pPr>
      <w:r w:rsidRPr="0082786F">
        <w:rPr>
          <w:rFonts w:ascii="Calibri Light" w:hAnsi="Calibri Light"/>
          <w:b/>
        </w:rPr>
        <w:t>Version</w:t>
      </w:r>
      <w:r w:rsidRPr="0082786F">
        <w:rPr>
          <w:rFonts w:ascii="Calibri Light" w:hAnsi="Calibri Light"/>
          <w:b/>
        </w:rPr>
        <w:tab/>
      </w:r>
      <w:r>
        <w:rPr>
          <w:rFonts w:ascii="Calibri Light" w:hAnsi="Calibri Light"/>
          <w:b/>
        </w:rPr>
        <w:t>1</w:t>
      </w:r>
      <w:r w:rsidRPr="002D71F1">
        <w:rPr>
          <w:rFonts w:ascii="Calibri Light" w:hAnsi="Calibri Light"/>
          <w:b/>
        </w:rPr>
        <w:t>.0</w:t>
      </w:r>
    </w:p>
    <w:p w:rsidR="00337C82" w:rsidRPr="0082786F" w:rsidRDefault="00337C82" w:rsidP="00337C82">
      <w:pPr>
        <w:tabs>
          <w:tab w:val="left" w:pos="2268"/>
        </w:tabs>
        <w:rPr>
          <w:rFonts w:ascii="Calibri Light" w:hAnsi="Calibri Light"/>
          <w:b/>
        </w:rPr>
      </w:pPr>
    </w:p>
    <w:p w:rsidR="00337C82" w:rsidRPr="0082786F" w:rsidRDefault="00337C82" w:rsidP="00337C82">
      <w:pPr>
        <w:tabs>
          <w:tab w:val="left" w:pos="2268"/>
        </w:tabs>
        <w:rPr>
          <w:rFonts w:ascii="Calibri Light" w:hAnsi="Calibri Light"/>
          <w:b/>
        </w:rPr>
      </w:pPr>
      <w:r w:rsidRPr="0082786F">
        <w:rPr>
          <w:rFonts w:ascii="Calibri Light" w:hAnsi="Calibri Light"/>
          <w:b/>
        </w:rPr>
        <w:t>Date issued</w:t>
      </w:r>
      <w:r w:rsidRPr="0082786F">
        <w:rPr>
          <w:rFonts w:ascii="Calibri Light" w:hAnsi="Calibri Light"/>
          <w:b/>
        </w:rPr>
        <w:tab/>
      </w:r>
      <w:r>
        <w:rPr>
          <w:rFonts w:ascii="Calibri Light" w:hAnsi="Calibri Light"/>
          <w:b/>
        </w:rPr>
        <w:t>04</w:t>
      </w:r>
      <w:r>
        <w:rPr>
          <w:rFonts w:ascii="Calibri Light" w:hAnsi="Calibri Light"/>
          <w:b/>
        </w:rPr>
        <w:t>-12-2018</w:t>
      </w:r>
    </w:p>
    <w:p w:rsidR="00337C82" w:rsidRPr="0082786F" w:rsidRDefault="00337C82" w:rsidP="00337C82">
      <w:pPr>
        <w:tabs>
          <w:tab w:val="left" w:pos="2268"/>
        </w:tabs>
        <w:rPr>
          <w:rFonts w:ascii="Calibri Light" w:hAnsi="Calibri Light"/>
          <w:b/>
        </w:rPr>
      </w:pPr>
    </w:p>
    <w:p w:rsidR="00337C82" w:rsidRDefault="00337C82" w:rsidP="00337C82">
      <w:pPr>
        <w:tabs>
          <w:tab w:val="left" w:pos="2268"/>
        </w:tabs>
        <w:rPr>
          <w:rFonts w:ascii="Calibri Light" w:hAnsi="Calibri Light"/>
          <w:b/>
        </w:rPr>
      </w:pPr>
      <w:r>
        <w:rPr>
          <w:rFonts w:ascii="Calibri Light" w:hAnsi="Calibri Light"/>
          <w:b/>
        </w:rPr>
        <w:t>Next Review</w:t>
      </w:r>
      <w:r w:rsidRPr="0082786F">
        <w:rPr>
          <w:rFonts w:ascii="Calibri Light" w:hAnsi="Calibri Light"/>
          <w:b/>
        </w:rPr>
        <w:tab/>
      </w:r>
      <w:r>
        <w:rPr>
          <w:rFonts w:ascii="Calibri Light" w:hAnsi="Calibri Light"/>
          <w:b/>
        </w:rPr>
        <w:t>04</w:t>
      </w:r>
      <w:r>
        <w:rPr>
          <w:rFonts w:ascii="Calibri Light" w:hAnsi="Calibri Light"/>
          <w:b/>
        </w:rPr>
        <w:t>-12-2019</w:t>
      </w:r>
    </w:p>
    <w:p w:rsidR="00337C82" w:rsidRDefault="00337C82" w:rsidP="00337C82">
      <w:pPr>
        <w:widowControl w:val="0"/>
        <w:spacing w:before="0"/>
        <w:jc w:val="left"/>
        <w:rPr>
          <w:rFonts w:asciiTheme="majorHAnsi" w:hAnsiTheme="majorHAnsi" w:cstheme="majorHAnsi"/>
          <w:b/>
          <w:sz w:val="24"/>
        </w:rPr>
      </w:pPr>
    </w:p>
    <w:p w:rsidR="00337C82" w:rsidRPr="00337C82" w:rsidRDefault="00337C82" w:rsidP="00337C82">
      <w:pPr>
        <w:widowControl w:val="0"/>
        <w:spacing w:before="0"/>
        <w:jc w:val="left"/>
        <w:rPr>
          <w:rFonts w:asciiTheme="majorHAnsi" w:hAnsiTheme="majorHAnsi" w:cstheme="majorHAnsi"/>
          <w:b/>
          <w:sz w:val="24"/>
        </w:rPr>
      </w:pPr>
    </w:p>
    <w:p w:rsidR="00337C82" w:rsidRPr="00337C82" w:rsidRDefault="00337C82" w:rsidP="00337C82">
      <w:pPr>
        <w:widowControl w:val="0"/>
        <w:numPr>
          <w:ilvl w:val="0"/>
          <w:numId w:val="1"/>
        </w:numPr>
        <w:spacing w:before="0"/>
        <w:jc w:val="left"/>
        <w:rPr>
          <w:rFonts w:asciiTheme="majorHAnsi" w:hAnsiTheme="majorHAnsi" w:cstheme="majorHAnsi"/>
          <w:b/>
          <w:sz w:val="24"/>
        </w:rPr>
      </w:pPr>
      <w:r w:rsidRPr="00337C82">
        <w:rPr>
          <w:rFonts w:asciiTheme="majorHAnsi" w:hAnsiTheme="majorHAnsi" w:cstheme="majorHAnsi"/>
          <w:b/>
          <w:sz w:val="24"/>
        </w:rPr>
        <w:t>PURPOSE</w:t>
      </w:r>
    </w:p>
    <w:p w:rsidR="00337C82" w:rsidRPr="00337C82" w:rsidRDefault="00337C82" w:rsidP="00337C82">
      <w:pPr>
        <w:widowControl w:val="0"/>
        <w:ind w:left="360"/>
        <w:rPr>
          <w:rFonts w:asciiTheme="majorHAnsi" w:hAnsiTheme="majorHAnsi" w:cstheme="majorHAnsi"/>
          <w:sz w:val="24"/>
        </w:rPr>
      </w:pPr>
      <w:r w:rsidRPr="00337C82">
        <w:rPr>
          <w:rFonts w:asciiTheme="majorHAnsi" w:hAnsiTheme="majorHAnsi" w:cstheme="majorHAnsi"/>
          <w:sz w:val="24"/>
        </w:rPr>
        <w:t xml:space="preserve">This document describes the process by which </w:t>
      </w:r>
      <w:r>
        <w:rPr>
          <w:rFonts w:asciiTheme="majorHAnsi" w:hAnsiTheme="majorHAnsi" w:cstheme="majorHAnsi"/>
          <w:sz w:val="24"/>
        </w:rPr>
        <w:t>CHAIN</w:t>
      </w:r>
      <w:r w:rsidRPr="00337C82">
        <w:rPr>
          <w:rFonts w:asciiTheme="majorHAnsi" w:hAnsiTheme="majorHAnsi" w:cstheme="majorHAnsi"/>
          <w:sz w:val="24"/>
        </w:rPr>
        <w:t xml:space="preserve"> standard operating procedures (SOPs) will be written, approved, and updated over time.</w:t>
      </w:r>
    </w:p>
    <w:p w:rsidR="00337C82" w:rsidRPr="00337C82" w:rsidRDefault="00337C82" w:rsidP="00337C82">
      <w:pPr>
        <w:widowControl w:val="0"/>
        <w:rPr>
          <w:rFonts w:asciiTheme="majorHAnsi" w:hAnsiTheme="majorHAnsi" w:cstheme="majorHAnsi"/>
          <w:sz w:val="24"/>
        </w:rPr>
      </w:pPr>
    </w:p>
    <w:p w:rsidR="00337C82" w:rsidRPr="00337C82" w:rsidRDefault="00337C82" w:rsidP="00337C82">
      <w:pPr>
        <w:pStyle w:val="ListParagraph"/>
        <w:widowControl w:val="0"/>
        <w:numPr>
          <w:ilvl w:val="0"/>
          <w:numId w:val="1"/>
        </w:numPr>
        <w:rPr>
          <w:rFonts w:asciiTheme="majorHAnsi" w:hAnsiTheme="majorHAnsi" w:cstheme="majorHAnsi"/>
          <w:sz w:val="24"/>
        </w:rPr>
      </w:pPr>
      <w:r w:rsidRPr="00337C82">
        <w:rPr>
          <w:rFonts w:asciiTheme="majorHAnsi" w:hAnsiTheme="majorHAnsi" w:cstheme="majorHAnsi"/>
          <w:b/>
          <w:sz w:val="24"/>
        </w:rPr>
        <w:t>INTENDED USERS</w:t>
      </w:r>
    </w:p>
    <w:p w:rsidR="00337C82" w:rsidRPr="00337C82" w:rsidRDefault="00337C82" w:rsidP="00337C82">
      <w:pPr>
        <w:pStyle w:val="ListParagraph"/>
        <w:widowControl w:val="0"/>
        <w:ind w:left="360"/>
        <w:rPr>
          <w:rFonts w:asciiTheme="majorHAnsi" w:hAnsiTheme="majorHAnsi" w:cstheme="majorHAnsi"/>
          <w:sz w:val="24"/>
        </w:rPr>
      </w:pPr>
      <w:r w:rsidRPr="00337C82">
        <w:rPr>
          <w:rFonts w:asciiTheme="majorHAnsi" w:hAnsiTheme="majorHAnsi" w:cstheme="majorHAnsi"/>
          <w:sz w:val="24"/>
        </w:rPr>
        <w:t xml:space="preserve">The intended user of this SOP is all individuals on the core </w:t>
      </w:r>
      <w:r>
        <w:rPr>
          <w:rFonts w:asciiTheme="majorHAnsi" w:hAnsiTheme="majorHAnsi" w:cstheme="majorHAnsi"/>
          <w:sz w:val="24"/>
        </w:rPr>
        <w:t>CHAIN</w:t>
      </w:r>
      <w:r w:rsidRPr="00337C82">
        <w:rPr>
          <w:rFonts w:asciiTheme="majorHAnsi" w:hAnsiTheme="majorHAnsi" w:cstheme="majorHAnsi"/>
          <w:sz w:val="24"/>
        </w:rPr>
        <w:t xml:space="preserve"> team and site teams who play roles in developing SOPs.</w:t>
      </w:r>
    </w:p>
    <w:p w:rsidR="00337C82" w:rsidRPr="00337C82" w:rsidRDefault="00337C82" w:rsidP="00337C82">
      <w:pPr>
        <w:pStyle w:val="Pa22"/>
        <w:widowControl w:val="0"/>
        <w:spacing w:line="240" w:lineRule="auto"/>
        <w:jc w:val="both"/>
        <w:rPr>
          <w:rFonts w:asciiTheme="majorHAnsi" w:hAnsiTheme="majorHAnsi" w:cstheme="majorHAnsi"/>
          <w:color w:val="000000"/>
        </w:rPr>
      </w:pPr>
    </w:p>
    <w:p w:rsidR="00337C82" w:rsidRPr="00337C82" w:rsidRDefault="00337C82" w:rsidP="00337C82">
      <w:pPr>
        <w:pStyle w:val="Pa22"/>
        <w:widowControl w:val="0"/>
        <w:numPr>
          <w:ilvl w:val="0"/>
          <w:numId w:val="1"/>
        </w:numPr>
        <w:spacing w:after="20" w:line="240" w:lineRule="auto"/>
        <w:jc w:val="both"/>
        <w:rPr>
          <w:rFonts w:asciiTheme="majorHAnsi" w:hAnsiTheme="majorHAnsi" w:cstheme="majorHAnsi"/>
          <w:b/>
        </w:rPr>
      </w:pPr>
      <w:r w:rsidRPr="00337C82">
        <w:rPr>
          <w:rFonts w:asciiTheme="majorHAnsi" w:hAnsiTheme="majorHAnsi" w:cstheme="majorHAnsi"/>
          <w:b/>
        </w:rPr>
        <w:t>RESPONSIBILITIES</w:t>
      </w:r>
    </w:p>
    <w:p w:rsidR="00337C82" w:rsidRPr="00337C82" w:rsidRDefault="00337C82" w:rsidP="00337C82">
      <w:pPr>
        <w:widowControl w:val="0"/>
        <w:ind w:left="360"/>
        <w:rPr>
          <w:rFonts w:asciiTheme="majorHAnsi" w:hAnsiTheme="majorHAnsi" w:cstheme="majorHAnsi"/>
          <w:sz w:val="24"/>
        </w:rPr>
      </w:pPr>
      <w:r w:rsidRPr="00337C82">
        <w:rPr>
          <w:rFonts w:asciiTheme="majorHAnsi" w:hAnsiTheme="majorHAnsi" w:cstheme="majorHAnsi"/>
          <w:sz w:val="24"/>
        </w:rPr>
        <w:t xml:space="preserve">All </w:t>
      </w:r>
      <w:r>
        <w:rPr>
          <w:rFonts w:asciiTheme="majorHAnsi" w:hAnsiTheme="majorHAnsi" w:cstheme="majorHAnsi"/>
          <w:sz w:val="24"/>
        </w:rPr>
        <w:t>CHAIN</w:t>
      </w:r>
      <w:r w:rsidRPr="00337C82">
        <w:rPr>
          <w:rFonts w:asciiTheme="majorHAnsi" w:hAnsiTheme="majorHAnsi" w:cstheme="majorHAnsi"/>
          <w:sz w:val="24"/>
        </w:rPr>
        <w:t xml:space="preserve"> study staff should understand and follow this SOP. It is the responsibility of the site’s Principal Investigator (PI) to ensure that all study staff comply with this SOP throughout the duration of </w:t>
      </w:r>
      <w:r>
        <w:rPr>
          <w:rFonts w:asciiTheme="majorHAnsi" w:hAnsiTheme="majorHAnsi" w:cstheme="majorHAnsi"/>
          <w:sz w:val="24"/>
        </w:rPr>
        <w:t>CHAIN</w:t>
      </w:r>
      <w:r w:rsidRPr="00337C82">
        <w:rPr>
          <w:rFonts w:asciiTheme="majorHAnsi" w:hAnsiTheme="majorHAnsi" w:cstheme="majorHAnsi"/>
          <w:sz w:val="24"/>
        </w:rPr>
        <w:t>.</w:t>
      </w:r>
    </w:p>
    <w:p w:rsidR="00337C82" w:rsidRPr="00337C82" w:rsidRDefault="00337C82" w:rsidP="00337C82">
      <w:pPr>
        <w:rPr>
          <w:rFonts w:asciiTheme="majorHAnsi" w:hAnsiTheme="majorHAnsi" w:cstheme="majorHAnsi"/>
          <w:sz w:val="24"/>
        </w:rPr>
      </w:pPr>
    </w:p>
    <w:p w:rsidR="00337C82" w:rsidRPr="00337C82" w:rsidRDefault="00337C82" w:rsidP="00337C82">
      <w:pPr>
        <w:widowControl w:val="0"/>
        <w:numPr>
          <w:ilvl w:val="0"/>
          <w:numId w:val="1"/>
        </w:numPr>
        <w:spacing w:before="0"/>
        <w:rPr>
          <w:rFonts w:asciiTheme="majorHAnsi" w:hAnsiTheme="majorHAnsi" w:cstheme="majorHAnsi"/>
          <w:b/>
          <w:sz w:val="24"/>
        </w:rPr>
      </w:pPr>
      <w:r w:rsidRPr="00337C82">
        <w:rPr>
          <w:rFonts w:asciiTheme="majorHAnsi" w:hAnsiTheme="majorHAnsi" w:cstheme="majorHAnsi"/>
          <w:b/>
          <w:sz w:val="24"/>
        </w:rPr>
        <w:t>DEFINITIONS</w:t>
      </w:r>
    </w:p>
    <w:p w:rsidR="00337C82" w:rsidRPr="00337C82" w:rsidRDefault="00337C82" w:rsidP="00337C82">
      <w:pPr>
        <w:widowControl w:val="0"/>
        <w:spacing w:before="0"/>
        <w:ind w:left="360"/>
        <w:rPr>
          <w:rFonts w:asciiTheme="majorHAnsi" w:hAnsiTheme="majorHAnsi" w:cstheme="majorHAnsi"/>
          <w:sz w:val="24"/>
        </w:rPr>
      </w:pPr>
      <w:r w:rsidRPr="00337C82">
        <w:rPr>
          <w:rFonts w:asciiTheme="majorHAnsi" w:hAnsiTheme="majorHAnsi" w:cstheme="majorHAnsi"/>
          <w:sz w:val="24"/>
        </w:rPr>
        <w:t>4.1</w:t>
      </w:r>
      <w:r w:rsidRPr="00337C82">
        <w:rPr>
          <w:rFonts w:asciiTheme="majorHAnsi" w:hAnsiTheme="majorHAnsi" w:cstheme="majorHAnsi"/>
          <w:b/>
          <w:sz w:val="24"/>
        </w:rPr>
        <w:t xml:space="preserve"> SOP: </w:t>
      </w:r>
      <w:r w:rsidRPr="00337C82">
        <w:rPr>
          <w:rFonts w:asciiTheme="majorHAnsi" w:hAnsiTheme="majorHAnsi" w:cstheme="majorHAnsi"/>
          <w:sz w:val="24"/>
        </w:rPr>
        <w:t xml:space="preserve">A document that defines a research team’s standard practices and approaches for addressing research objectives. The SOP ensures that all activities are aligned with relevant institutional guidelines while being harmonized across research sites. </w:t>
      </w:r>
    </w:p>
    <w:p w:rsidR="00337C82" w:rsidRPr="00337C82" w:rsidRDefault="00337C82" w:rsidP="00337C82">
      <w:pPr>
        <w:widowControl w:val="0"/>
        <w:spacing w:before="0"/>
        <w:ind w:left="360"/>
        <w:rPr>
          <w:rFonts w:asciiTheme="majorHAnsi" w:hAnsiTheme="majorHAnsi" w:cstheme="majorHAnsi"/>
          <w:b/>
          <w:sz w:val="24"/>
        </w:rPr>
      </w:pPr>
    </w:p>
    <w:p w:rsidR="00337C82" w:rsidRPr="00337C82" w:rsidRDefault="00337C82" w:rsidP="00337C82">
      <w:pPr>
        <w:widowControl w:val="0"/>
        <w:numPr>
          <w:ilvl w:val="0"/>
          <w:numId w:val="1"/>
        </w:numPr>
        <w:spacing w:before="0"/>
        <w:rPr>
          <w:rFonts w:asciiTheme="majorHAnsi" w:hAnsiTheme="majorHAnsi" w:cstheme="majorHAnsi"/>
          <w:b/>
          <w:sz w:val="24"/>
        </w:rPr>
      </w:pPr>
      <w:r w:rsidRPr="00337C82">
        <w:rPr>
          <w:rFonts w:asciiTheme="majorHAnsi" w:hAnsiTheme="majorHAnsi" w:cstheme="majorHAnsi"/>
          <w:b/>
          <w:sz w:val="24"/>
        </w:rPr>
        <w:t>REQUIRED MATERIALS</w:t>
      </w:r>
    </w:p>
    <w:p w:rsidR="00337C82" w:rsidRPr="00337C82" w:rsidRDefault="00337C82" w:rsidP="00337C82">
      <w:pPr>
        <w:widowControl w:val="0"/>
        <w:spacing w:before="0"/>
        <w:ind w:left="360"/>
        <w:rPr>
          <w:rFonts w:asciiTheme="majorHAnsi" w:hAnsiTheme="majorHAnsi" w:cstheme="majorHAnsi"/>
          <w:sz w:val="24"/>
        </w:rPr>
      </w:pPr>
      <w:r w:rsidRPr="00337C82">
        <w:rPr>
          <w:rFonts w:asciiTheme="majorHAnsi" w:hAnsiTheme="majorHAnsi" w:cstheme="majorHAnsi"/>
          <w:sz w:val="24"/>
        </w:rPr>
        <w:t>No required materials.</w:t>
      </w:r>
    </w:p>
    <w:p w:rsidR="00337C82" w:rsidRPr="00337C82" w:rsidRDefault="00337C82" w:rsidP="00337C82">
      <w:pPr>
        <w:widowControl w:val="0"/>
        <w:tabs>
          <w:tab w:val="left" w:pos="900"/>
        </w:tabs>
        <w:spacing w:before="0"/>
        <w:rPr>
          <w:rStyle w:val="A10"/>
          <w:rFonts w:asciiTheme="majorHAnsi" w:hAnsiTheme="majorHAnsi" w:cstheme="majorHAnsi"/>
          <w:b/>
          <w:sz w:val="24"/>
          <w:szCs w:val="24"/>
        </w:rPr>
      </w:pPr>
    </w:p>
    <w:p w:rsidR="00337C82" w:rsidRPr="00337C82" w:rsidRDefault="00337C82" w:rsidP="00337C82">
      <w:pPr>
        <w:widowControl w:val="0"/>
        <w:numPr>
          <w:ilvl w:val="0"/>
          <w:numId w:val="1"/>
        </w:numPr>
        <w:spacing w:before="0"/>
        <w:rPr>
          <w:rFonts w:asciiTheme="majorHAnsi" w:hAnsiTheme="majorHAnsi" w:cstheme="majorHAnsi"/>
          <w:sz w:val="24"/>
        </w:rPr>
      </w:pPr>
      <w:r w:rsidRPr="00337C82">
        <w:rPr>
          <w:rFonts w:asciiTheme="majorHAnsi" w:hAnsiTheme="majorHAnsi" w:cstheme="majorHAnsi"/>
          <w:b/>
          <w:sz w:val="24"/>
        </w:rPr>
        <w:t>PROCEDURE</w:t>
      </w:r>
      <w:r w:rsidRPr="00337C82">
        <w:rPr>
          <w:rFonts w:asciiTheme="majorHAnsi" w:hAnsiTheme="majorHAnsi" w:cstheme="majorHAnsi"/>
          <w:bCs/>
          <w:iCs/>
          <w:sz w:val="24"/>
        </w:rPr>
        <w:tab/>
      </w:r>
    </w:p>
    <w:p w:rsidR="00337C82" w:rsidRPr="00337C82" w:rsidRDefault="00337C82" w:rsidP="00337C82">
      <w:pPr>
        <w:widowControl w:val="0"/>
        <w:numPr>
          <w:ilvl w:val="1"/>
          <w:numId w:val="1"/>
        </w:numPr>
        <w:spacing w:before="0" w:after="60"/>
        <w:ind w:left="576" w:hanging="576"/>
        <w:outlineLvl w:val="0"/>
        <w:rPr>
          <w:rFonts w:asciiTheme="majorHAnsi" w:hAnsiTheme="majorHAnsi" w:cstheme="majorHAnsi"/>
          <w:bCs/>
          <w:iCs/>
          <w:sz w:val="24"/>
        </w:rPr>
      </w:pPr>
      <w:r w:rsidRPr="00337C82">
        <w:rPr>
          <w:rFonts w:asciiTheme="majorHAnsi" w:hAnsiTheme="majorHAnsi" w:cstheme="majorHAnsi"/>
          <w:bCs/>
          <w:iCs/>
          <w:sz w:val="24"/>
        </w:rPr>
        <w:t xml:space="preserve">All SOPs should be structured with the following sections: </w:t>
      </w:r>
    </w:p>
    <w:p w:rsidR="00337C82" w:rsidRP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Purpose: Provide a short explanation for how and when this SOP will be used.</w:t>
      </w:r>
    </w:p>
    <w:p w:rsidR="00337C82" w:rsidRP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Intended Users: Describe the individuals for whom the SOP is relevant, such as field personnel, laboratory staff, site PIs, etc.</w:t>
      </w:r>
    </w:p>
    <w:p w:rsidR="00337C82" w:rsidRP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Responsibilities: Adapt the text above to ensure that </w:t>
      </w:r>
      <w:proofErr w:type="gramStart"/>
      <w:r w:rsidRPr="00337C82">
        <w:rPr>
          <w:rFonts w:asciiTheme="majorHAnsi" w:hAnsiTheme="majorHAnsi" w:cstheme="majorHAnsi"/>
          <w:bCs/>
          <w:iCs/>
          <w:sz w:val="24"/>
        </w:rPr>
        <w:t>it is clear that site</w:t>
      </w:r>
      <w:proofErr w:type="gramEnd"/>
      <w:r w:rsidRPr="00337C82">
        <w:rPr>
          <w:rFonts w:asciiTheme="majorHAnsi" w:hAnsiTheme="majorHAnsi" w:cstheme="majorHAnsi"/>
          <w:bCs/>
          <w:iCs/>
          <w:sz w:val="24"/>
        </w:rPr>
        <w:t xml:space="preserve"> PIs are responsible for ensuring that all SOPs are followed.</w:t>
      </w:r>
    </w:p>
    <w:p w:rsidR="00337C82" w:rsidRP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Definitions: Include definitions for any terms or procedures that are critical for understanding </w:t>
      </w:r>
      <w:proofErr w:type="gramStart"/>
      <w:r w:rsidRPr="00337C82">
        <w:rPr>
          <w:rFonts w:asciiTheme="majorHAnsi" w:hAnsiTheme="majorHAnsi" w:cstheme="majorHAnsi"/>
          <w:bCs/>
          <w:iCs/>
          <w:sz w:val="24"/>
        </w:rPr>
        <w:t>in order to</w:t>
      </w:r>
      <w:proofErr w:type="gramEnd"/>
      <w:r w:rsidRPr="00337C82">
        <w:rPr>
          <w:rFonts w:asciiTheme="majorHAnsi" w:hAnsiTheme="majorHAnsi" w:cstheme="majorHAnsi"/>
          <w:bCs/>
          <w:iCs/>
          <w:sz w:val="24"/>
        </w:rPr>
        <w:t xml:space="preserve"> proceed. Bold the name of the term. If no definitions are required, do not include this section.</w:t>
      </w:r>
    </w:p>
    <w:p w:rsidR="00337C82" w:rsidRP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Required Materials: List all materials that are required for carrying out the duties of the SOP. If no materials are required, write “No required materials”.</w:t>
      </w:r>
    </w:p>
    <w:p w:rsid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lastRenderedPageBreak/>
        <w:t>Procedure: List the steps necessary for carrying out the SOP. Crucial steps can be underlined or bolded.</w:t>
      </w:r>
    </w:p>
    <w:p w:rsidR="00337C82" w:rsidRPr="00337C82" w:rsidRDefault="00337C82" w:rsidP="00337C82">
      <w:pPr>
        <w:pStyle w:val="ListParagraph"/>
        <w:widowControl w:val="0"/>
        <w:numPr>
          <w:ilvl w:val="0"/>
          <w:numId w:val="2"/>
        </w:numPr>
        <w:spacing w:before="0" w:after="60"/>
        <w:outlineLvl w:val="0"/>
        <w:rPr>
          <w:rFonts w:asciiTheme="majorHAnsi" w:hAnsiTheme="majorHAnsi" w:cstheme="majorHAnsi"/>
          <w:bCs/>
          <w:iCs/>
          <w:sz w:val="24"/>
        </w:rPr>
      </w:pPr>
      <w:r>
        <w:rPr>
          <w:rFonts w:asciiTheme="majorHAnsi" w:hAnsiTheme="majorHAnsi" w:cstheme="majorHAnsi"/>
          <w:bCs/>
          <w:iCs/>
          <w:sz w:val="24"/>
        </w:rPr>
        <w:t>Training Sheet: A table indicating the team(s) or individuals that have been trained on that SOP.</w:t>
      </w:r>
    </w:p>
    <w:p w:rsidR="00337C82" w:rsidRPr="00337C82" w:rsidRDefault="00337C82" w:rsidP="00337C82">
      <w:pPr>
        <w:widowControl w:val="0"/>
        <w:spacing w:before="0"/>
        <w:rPr>
          <w:rFonts w:asciiTheme="majorHAnsi" w:hAnsiTheme="majorHAnsi" w:cstheme="majorHAnsi"/>
          <w:sz w:val="24"/>
        </w:rPr>
      </w:pPr>
      <w:r w:rsidRPr="00337C82">
        <w:rPr>
          <w:rFonts w:asciiTheme="majorHAnsi" w:hAnsiTheme="majorHAnsi" w:cstheme="majorHAnsi"/>
          <w:bCs/>
          <w:iCs/>
          <w:sz w:val="24"/>
        </w:rPr>
        <w:tab/>
      </w:r>
    </w:p>
    <w:p w:rsidR="00337C82" w:rsidRPr="00337C82" w:rsidRDefault="00337C82" w:rsidP="00337C82">
      <w:pPr>
        <w:widowControl w:val="0"/>
        <w:numPr>
          <w:ilvl w:val="1"/>
          <w:numId w:val="1"/>
        </w:numPr>
        <w:spacing w:before="0" w:after="60"/>
        <w:ind w:left="576" w:hanging="576"/>
        <w:outlineLvl w:val="0"/>
        <w:rPr>
          <w:rFonts w:asciiTheme="majorHAnsi" w:hAnsiTheme="majorHAnsi" w:cstheme="majorHAnsi"/>
          <w:bCs/>
          <w:iCs/>
          <w:sz w:val="24"/>
        </w:rPr>
      </w:pPr>
      <w:r w:rsidRPr="00337C82">
        <w:rPr>
          <w:rFonts w:asciiTheme="majorHAnsi" w:hAnsiTheme="majorHAnsi" w:cstheme="majorHAnsi"/>
          <w:bCs/>
          <w:iCs/>
          <w:sz w:val="24"/>
        </w:rPr>
        <w:t xml:space="preserve">File naming convention: </w:t>
      </w:r>
    </w:p>
    <w:p w:rsidR="00337C82" w:rsidRPr="00337C82" w:rsidRDefault="00337C82" w:rsidP="00337C82">
      <w:pPr>
        <w:pStyle w:val="ListParagraph"/>
        <w:widowControl w:val="0"/>
        <w:numPr>
          <w:ilvl w:val="1"/>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All SOPs should have the following as a header: </w:t>
      </w:r>
    </w:p>
    <w:p w:rsidR="00337C82" w:rsidRPr="00337C82" w:rsidRDefault="00F71B78" w:rsidP="00F71B78">
      <w:pPr>
        <w:pStyle w:val="SOPHeader"/>
        <w:ind w:left="720"/>
        <w:jc w:val="both"/>
        <w:rPr>
          <w:rFonts w:asciiTheme="majorHAnsi" w:hAnsiTheme="majorHAnsi" w:cstheme="majorHAnsi"/>
          <w:b/>
          <w:szCs w:val="24"/>
        </w:rPr>
      </w:pPr>
      <w:proofErr w:type="gramStart"/>
      <w:r>
        <w:rPr>
          <w:rFonts w:asciiTheme="majorHAnsi" w:hAnsiTheme="majorHAnsi" w:cstheme="majorHAnsi"/>
          <w:b/>
          <w:szCs w:val="24"/>
        </w:rPr>
        <w:t xml:space="preserve">Title </w:t>
      </w:r>
      <w:r w:rsidR="00337C82" w:rsidRPr="00337C82">
        <w:rPr>
          <w:rFonts w:asciiTheme="majorHAnsi" w:hAnsiTheme="majorHAnsi" w:cstheme="majorHAnsi"/>
          <w:b/>
          <w:szCs w:val="24"/>
        </w:rPr>
        <w:t xml:space="preserve"> </w:t>
      </w:r>
      <w:r>
        <w:rPr>
          <w:rFonts w:asciiTheme="majorHAnsi" w:hAnsiTheme="majorHAnsi" w:cstheme="majorHAnsi"/>
          <w:b/>
          <w:szCs w:val="24"/>
        </w:rPr>
        <w:t>v</w:t>
      </w:r>
      <w:proofErr w:type="gramEnd"/>
      <w:r>
        <w:rPr>
          <w:rFonts w:asciiTheme="majorHAnsi" w:hAnsiTheme="majorHAnsi" w:cstheme="majorHAnsi"/>
          <w:b/>
          <w:szCs w:val="24"/>
        </w:rPr>
        <w:t>1.0            Logo</w:t>
      </w:r>
      <w:r w:rsidR="00337C82" w:rsidRPr="00337C82">
        <w:rPr>
          <w:rFonts w:asciiTheme="majorHAnsi" w:hAnsiTheme="majorHAnsi" w:cstheme="majorHAnsi"/>
          <w:b/>
          <w:szCs w:val="24"/>
        </w:rPr>
        <w:tab/>
      </w:r>
      <w:r w:rsidR="00337C82" w:rsidRPr="00337C82">
        <w:rPr>
          <w:rFonts w:asciiTheme="majorHAnsi" w:hAnsiTheme="majorHAnsi" w:cstheme="majorHAnsi"/>
          <w:szCs w:val="24"/>
        </w:rPr>
        <w:t xml:space="preserve"> </w:t>
      </w:r>
    </w:p>
    <w:p w:rsidR="00337C82" w:rsidRPr="00337C82" w:rsidRDefault="00F71B78" w:rsidP="00337C82">
      <w:pPr>
        <w:widowControl w:val="0"/>
        <w:spacing w:before="0" w:after="60"/>
        <w:outlineLvl w:val="0"/>
        <w:rPr>
          <w:rFonts w:asciiTheme="majorHAnsi" w:hAnsiTheme="majorHAnsi" w:cstheme="majorHAnsi"/>
          <w:bCs/>
          <w:iCs/>
          <w:sz w:val="24"/>
        </w:rPr>
      </w:pPr>
      <w:r>
        <w:rPr>
          <w:rFonts w:asciiTheme="majorHAnsi" w:hAnsiTheme="majorHAnsi" w:cstheme="majorHAnsi"/>
          <w:sz w:val="24"/>
        </w:rPr>
        <w:t xml:space="preserve"> </w:t>
      </w:r>
      <w:r>
        <w:rPr>
          <w:rFonts w:asciiTheme="majorHAnsi" w:hAnsiTheme="majorHAnsi" w:cstheme="majorHAnsi"/>
          <w:sz w:val="24"/>
        </w:rPr>
        <w:tab/>
        <w:t>Standard Operating Procedure</w:t>
      </w:r>
    </w:p>
    <w:p w:rsidR="00337C82" w:rsidRPr="00337C82" w:rsidRDefault="00337C82" w:rsidP="00337C82">
      <w:pPr>
        <w:pStyle w:val="ListParagraph"/>
        <w:widowControl w:val="0"/>
        <w:numPr>
          <w:ilvl w:val="1"/>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The version number is added as a footer</w:t>
      </w:r>
      <w:r w:rsidR="00F71B78">
        <w:rPr>
          <w:rFonts w:asciiTheme="majorHAnsi" w:hAnsiTheme="majorHAnsi" w:cstheme="majorHAnsi"/>
          <w:bCs/>
          <w:iCs/>
          <w:sz w:val="24"/>
        </w:rPr>
        <w:t xml:space="preserve"> on the bottom right</w:t>
      </w:r>
      <w:r w:rsidRPr="00337C82">
        <w:rPr>
          <w:rFonts w:asciiTheme="majorHAnsi" w:hAnsiTheme="majorHAnsi" w:cstheme="majorHAnsi"/>
          <w:bCs/>
          <w:iCs/>
          <w:sz w:val="24"/>
        </w:rPr>
        <w:t xml:space="preserve">. </w:t>
      </w:r>
    </w:p>
    <w:p w:rsidR="00F71B78" w:rsidRDefault="00337C82" w:rsidP="00337C82">
      <w:pPr>
        <w:pStyle w:val="ListParagraph"/>
        <w:widowControl w:val="0"/>
        <w:numPr>
          <w:ilvl w:val="1"/>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SOPs are filed under one of </w:t>
      </w:r>
      <w:r w:rsidR="00F71B78">
        <w:rPr>
          <w:rFonts w:asciiTheme="majorHAnsi" w:hAnsiTheme="majorHAnsi" w:cstheme="majorHAnsi"/>
          <w:bCs/>
          <w:iCs/>
          <w:sz w:val="24"/>
        </w:rPr>
        <w:t>the following sections: -</w:t>
      </w:r>
      <w:r w:rsidRPr="00337C82">
        <w:rPr>
          <w:rFonts w:asciiTheme="majorHAnsi" w:hAnsiTheme="majorHAnsi" w:cstheme="majorHAnsi"/>
          <w:bCs/>
          <w:iCs/>
          <w:sz w:val="24"/>
        </w:rPr>
        <w:t xml:space="preserve">. </w:t>
      </w:r>
    </w:p>
    <w:p w:rsidR="00337C82" w:rsidRDefault="00F71B78" w:rsidP="00F71B78">
      <w:pPr>
        <w:pStyle w:val="ListParagraph"/>
        <w:widowControl w:val="0"/>
        <w:numPr>
          <w:ilvl w:val="2"/>
          <w:numId w:val="2"/>
        </w:numPr>
        <w:spacing w:before="0" w:after="60"/>
        <w:outlineLvl w:val="0"/>
        <w:rPr>
          <w:rFonts w:asciiTheme="majorHAnsi" w:hAnsiTheme="majorHAnsi" w:cstheme="majorHAnsi"/>
          <w:bCs/>
          <w:iCs/>
          <w:sz w:val="24"/>
        </w:rPr>
      </w:pPr>
      <w:r>
        <w:rPr>
          <w:rFonts w:asciiTheme="majorHAnsi" w:hAnsiTheme="majorHAnsi" w:cstheme="majorHAnsi"/>
          <w:bCs/>
          <w:iCs/>
          <w:sz w:val="24"/>
        </w:rPr>
        <w:t>Clinical SOPs</w:t>
      </w:r>
    </w:p>
    <w:p w:rsidR="00F71B78" w:rsidRDefault="00F71B78" w:rsidP="00F71B78">
      <w:pPr>
        <w:pStyle w:val="ListParagraph"/>
        <w:widowControl w:val="0"/>
        <w:numPr>
          <w:ilvl w:val="2"/>
          <w:numId w:val="2"/>
        </w:numPr>
        <w:spacing w:before="0" w:after="60"/>
        <w:outlineLvl w:val="0"/>
        <w:rPr>
          <w:rFonts w:asciiTheme="majorHAnsi" w:hAnsiTheme="majorHAnsi" w:cstheme="majorHAnsi"/>
          <w:bCs/>
          <w:iCs/>
          <w:sz w:val="24"/>
        </w:rPr>
      </w:pPr>
      <w:r>
        <w:rPr>
          <w:rFonts w:asciiTheme="majorHAnsi" w:hAnsiTheme="majorHAnsi" w:cstheme="majorHAnsi"/>
          <w:bCs/>
          <w:iCs/>
          <w:sz w:val="24"/>
        </w:rPr>
        <w:t>Laboratory SOPs</w:t>
      </w:r>
    </w:p>
    <w:p w:rsidR="00F71B78" w:rsidRDefault="00F71B78" w:rsidP="00F71B78">
      <w:pPr>
        <w:pStyle w:val="ListParagraph"/>
        <w:widowControl w:val="0"/>
        <w:numPr>
          <w:ilvl w:val="2"/>
          <w:numId w:val="2"/>
        </w:numPr>
        <w:spacing w:before="0" w:after="60"/>
        <w:outlineLvl w:val="0"/>
        <w:rPr>
          <w:rFonts w:asciiTheme="majorHAnsi" w:hAnsiTheme="majorHAnsi" w:cstheme="majorHAnsi"/>
          <w:bCs/>
          <w:iCs/>
          <w:sz w:val="24"/>
        </w:rPr>
      </w:pPr>
      <w:r>
        <w:rPr>
          <w:rFonts w:asciiTheme="majorHAnsi" w:hAnsiTheme="majorHAnsi" w:cstheme="majorHAnsi"/>
          <w:bCs/>
          <w:iCs/>
          <w:sz w:val="24"/>
        </w:rPr>
        <w:t>Data Management SOPs</w:t>
      </w:r>
    </w:p>
    <w:p w:rsidR="00F71B78" w:rsidRPr="00337C82" w:rsidRDefault="00F71B78" w:rsidP="00F71B78">
      <w:pPr>
        <w:pStyle w:val="ListParagraph"/>
        <w:widowControl w:val="0"/>
        <w:spacing w:before="0" w:after="60"/>
        <w:ind w:left="643"/>
        <w:outlineLvl w:val="0"/>
        <w:rPr>
          <w:rFonts w:asciiTheme="majorHAnsi" w:hAnsiTheme="majorHAnsi" w:cstheme="majorHAnsi"/>
          <w:bCs/>
          <w:iCs/>
          <w:sz w:val="24"/>
        </w:rPr>
      </w:pPr>
      <w:r>
        <w:rPr>
          <w:rFonts w:asciiTheme="majorHAnsi" w:hAnsiTheme="majorHAnsi" w:cstheme="majorHAnsi"/>
          <w:bCs/>
          <w:iCs/>
          <w:sz w:val="24"/>
        </w:rPr>
        <w:t>Each site folder on Dropbox will have the above folders under their SOPs folder.</w:t>
      </w:r>
    </w:p>
    <w:p w:rsidR="00337C82" w:rsidRPr="00337C82" w:rsidRDefault="00337C82" w:rsidP="00337C82">
      <w:pPr>
        <w:pStyle w:val="ListParagraph"/>
        <w:widowControl w:val="0"/>
        <w:numPr>
          <w:ilvl w:val="1"/>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SOPs should be named starting with “</w:t>
      </w:r>
      <w:r w:rsidR="00F71B78">
        <w:rPr>
          <w:rFonts w:asciiTheme="majorHAnsi" w:hAnsiTheme="majorHAnsi" w:cstheme="majorHAnsi"/>
          <w:bCs/>
          <w:iCs/>
          <w:sz w:val="24"/>
        </w:rPr>
        <w:t xml:space="preserve">CHAIN </w:t>
      </w:r>
      <w:r w:rsidRPr="00337C82">
        <w:rPr>
          <w:rFonts w:asciiTheme="majorHAnsi" w:hAnsiTheme="majorHAnsi" w:cstheme="majorHAnsi"/>
          <w:bCs/>
          <w:iCs/>
          <w:sz w:val="24"/>
        </w:rPr>
        <w:t>Title</w:t>
      </w:r>
      <w:r w:rsidR="00F71B78">
        <w:rPr>
          <w:rFonts w:asciiTheme="majorHAnsi" w:hAnsiTheme="majorHAnsi" w:cstheme="majorHAnsi"/>
          <w:bCs/>
          <w:iCs/>
          <w:sz w:val="24"/>
        </w:rPr>
        <w:t xml:space="preserve"> SOP</w:t>
      </w:r>
      <w:r w:rsidRPr="00337C82">
        <w:rPr>
          <w:rFonts w:asciiTheme="majorHAnsi" w:hAnsiTheme="majorHAnsi" w:cstheme="majorHAnsi"/>
          <w:bCs/>
          <w:iCs/>
          <w:sz w:val="24"/>
        </w:rPr>
        <w:t>” For example as in this case “</w:t>
      </w:r>
      <w:r w:rsidR="00F71B78">
        <w:rPr>
          <w:rFonts w:asciiTheme="majorHAnsi" w:hAnsiTheme="majorHAnsi" w:cstheme="majorHAnsi"/>
          <w:bCs/>
          <w:i/>
          <w:iCs/>
          <w:sz w:val="24"/>
        </w:rPr>
        <w:t>CHAIN SOP management SOP</w:t>
      </w:r>
      <w:r w:rsidRPr="00337C82">
        <w:rPr>
          <w:rFonts w:asciiTheme="majorHAnsi" w:hAnsiTheme="majorHAnsi" w:cstheme="majorHAnsi"/>
          <w:bCs/>
          <w:iCs/>
          <w:sz w:val="24"/>
        </w:rPr>
        <w:t>”</w:t>
      </w:r>
    </w:p>
    <w:p w:rsidR="00337C82" w:rsidRPr="00337C82" w:rsidRDefault="00337C82" w:rsidP="00337C82">
      <w:pPr>
        <w:pStyle w:val="ListParagraph"/>
        <w:widowControl w:val="0"/>
        <w:numPr>
          <w:ilvl w:val="1"/>
          <w:numId w:val="2"/>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A log with all SOPs with their status and vers</w:t>
      </w:r>
      <w:r w:rsidR="00F71B78">
        <w:rPr>
          <w:rFonts w:asciiTheme="majorHAnsi" w:hAnsiTheme="majorHAnsi" w:cstheme="majorHAnsi"/>
          <w:bCs/>
          <w:iCs/>
          <w:sz w:val="24"/>
        </w:rPr>
        <w:t>ions will be kept and updated in a SOP control log.</w:t>
      </w:r>
    </w:p>
    <w:p w:rsidR="00337C82" w:rsidRPr="00337C82" w:rsidRDefault="00337C82" w:rsidP="00337C82">
      <w:pPr>
        <w:pStyle w:val="ListParagraph"/>
        <w:widowControl w:val="0"/>
        <w:spacing w:before="0" w:after="60"/>
        <w:ind w:left="643"/>
        <w:outlineLvl w:val="0"/>
        <w:rPr>
          <w:rFonts w:asciiTheme="majorHAnsi" w:hAnsiTheme="majorHAnsi" w:cstheme="majorHAnsi"/>
          <w:bCs/>
          <w:iCs/>
          <w:sz w:val="24"/>
        </w:rPr>
      </w:pPr>
    </w:p>
    <w:p w:rsidR="00337C82" w:rsidRPr="00337C82" w:rsidRDefault="00337C82" w:rsidP="00337C82">
      <w:pPr>
        <w:pStyle w:val="ListParagraph"/>
        <w:widowControl w:val="0"/>
        <w:numPr>
          <w:ilvl w:val="1"/>
          <w:numId w:val="1"/>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Approval process</w:t>
      </w:r>
    </w:p>
    <w:p w:rsidR="00337C82" w:rsidRPr="00337C82" w:rsidRDefault="00337C82" w:rsidP="00337C82">
      <w:pPr>
        <w:pStyle w:val="ListParagraph"/>
        <w:widowControl w:val="0"/>
        <w:numPr>
          <w:ilvl w:val="0"/>
          <w:numId w:val="3"/>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Master SOPs will be drafted by a designated individual on the </w:t>
      </w:r>
      <w:r w:rsidR="00F71B78">
        <w:rPr>
          <w:rFonts w:asciiTheme="majorHAnsi" w:hAnsiTheme="majorHAnsi" w:cstheme="majorHAnsi"/>
          <w:bCs/>
          <w:iCs/>
          <w:sz w:val="24"/>
        </w:rPr>
        <w:t>CHAIN Co-ordination</w:t>
      </w:r>
      <w:r w:rsidRPr="00337C82">
        <w:rPr>
          <w:rFonts w:asciiTheme="majorHAnsi" w:hAnsiTheme="majorHAnsi" w:cstheme="majorHAnsi"/>
          <w:bCs/>
          <w:iCs/>
          <w:sz w:val="24"/>
        </w:rPr>
        <w:t xml:space="preserve"> Team. This individual will add their name and the date to the document versioning box at the bottom of the SOP.</w:t>
      </w:r>
    </w:p>
    <w:p w:rsidR="00337C82" w:rsidRPr="00337C82" w:rsidRDefault="00337C82" w:rsidP="00337C82">
      <w:pPr>
        <w:pStyle w:val="ListParagraph"/>
        <w:widowControl w:val="0"/>
        <w:numPr>
          <w:ilvl w:val="0"/>
          <w:numId w:val="3"/>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Each SOP draft will be reviewed by an individual on the </w:t>
      </w:r>
      <w:r w:rsidR="00F71B78">
        <w:rPr>
          <w:rFonts w:asciiTheme="majorHAnsi" w:hAnsiTheme="majorHAnsi" w:cstheme="majorHAnsi"/>
          <w:bCs/>
          <w:iCs/>
          <w:sz w:val="24"/>
        </w:rPr>
        <w:t>CHAIN Co-ordination</w:t>
      </w:r>
      <w:r w:rsidR="00F71B78" w:rsidRPr="00337C82">
        <w:rPr>
          <w:rFonts w:asciiTheme="majorHAnsi" w:hAnsiTheme="majorHAnsi" w:cstheme="majorHAnsi"/>
          <w:bCs/>
          <w:iCs/>
          <w:sz w:val="24"/>
        </w:rPr>
        <w:t xml:space="preserve"> </w:t>
      </w:r>
      <w:r w:rsidRPr="00337C82">
        <w:rPr>
          <w:rFonts w:asciiTheme="majorHAnsi" w:hAnsiTheme="majorHAnsi" w:cstheme="majorHAnsi"/>
          <w:bCs/>
          <w:iCs/>
          <w:sz w:val="24"/>
        </w:rPr>
        <w:t>Team. This individual will add their name and the date to the document versioning box at the bottom of the SOP. If substantial edits are required, this individual should review the document again after the revisions are addressed by the original author.</w:t>
      </w:r>
    </w:p>
    <w:p w:rsidR="00337C82" w:rsidRPr="00337C82" w:rsidRDefault="00337C82" w:rsidP="00337C82">
      <w:pPr>
        <w:pStyle w:val="ListParagraph"/>
        <w:widowControl w:val="0"/>
        <w:numPr>
          <w:ilvl w:val="0"/>
          <w:numId w:val="3"/>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After the SOP has been fully revised, the document will be reviewed by </w:t>
      </w:r>
      <w:r w:rsidR="008F52D9">
        <w:rPr>
          <w:rFonts w:asciiTheme="majorHAnsi" w:hAnsiTheme="majorHAnsi" w:cstheme="majorHAnsi"/>
          <w:bCs/>
          <w:iCs/>
          <w:sz w:val="24"/>
        </w:rPr>
        <w:t>members of the</w:t>
      </w:r>
      <w:r w:rsidRPr="00337C82">
        <w:rPr>
          <w:rFonts w:asciiTheme="majorHAnsi" w:hAnsiTheme="majorHAnsi" w:cstheme="majorHAnsi"/>
          <w:bCs/>
          <w:iCs/>
          <w:sz w:val="24"/>
        </w:rPr>
        <w:t xml:space="preserve"> </w:t>
      </w:r>
      <w:r w:rsidR="008F52D9">
        <w:rPr>
          <w:rFonts w:asciiTheme="majorHAnsi" w:hAnsiTheme="majorHAnsi" w:cstheme="majorHAnsi"/>
          <w:bCs/>
          <w:iCs/>
          <w:sz w:val="24"/>
        </w:rPr>
        <w:t xml:space="preserve">CHAIN co-ordination or </w:t>
      </w:r>
      <w:proofErr w:type="gramStart"/>
      <w:r w:rsidR="008F52D9">
        <w:rPr>
          <w:rFonts w:asciiTheme="majorHAnsi" w:hAnsiTheme="majorHAnsi" w:cstheme="majorHAnsi"/>
          <w:bCs/>
          <w:iCs/>
          <w:sz w:val="24"/>
        </w:rPr>
        <w:t xml:space="preserve">leadership </w:t>
      </w:r>
      <w:r w:rsidRPr="00337C82">
        <w:rPr>
          <w:rFonts w:asciiTheme="majorHAnsi" w:hAnsiTheme="majorHAnsi" w:cstheme="majorHAnsi"/>
          <w:bCs/>
          <w:iCs/>
          <w:sz w:val="24"/>
        </w:rPr>
        <w:t xml:space="preserve"> and</w:t>
      </w:r>
      <w:proofErr w:type="gramEnd"/>
      <w:r w:rsidRPr="00337C82">
        <w:rPr>
          <w:rFonts w:asciiTheme="majorHAnsi" w:hAnsiTheme="majorHAnsi" w:cstheme="majorHAnsi"/>
          <w:bCs/>
          <w:iCs/>
          <w:sz w:val="24"/>
        </w:rPr>
        <w:t xml:space="preserve"> thereafter provided to the site PIs for adaptation, should </w:t>
      </w:r>
      <w:r w:rsidR="008F52D9">
        <w:rPr>
          <w:rFonts w:asciiTheme="majorHAnsi" w:hAnsiTheme="majorHAnsi" w:cstheme="majorHAnsi"/>
          <w:bCs/>
          <w:iCs/>
          <w:sz w:val="24"/>
        </w:rPr>
        <w:t>any be required. See Section 6.4</w:t>
      </w:r>
      <w:r w:rsidRPr="00337C82">
        <w:rPr>
          <w:rFonts w:asciiTheme="majorHAnsi" w:hAnsiTheme="majorHAnsi" w:cstheme="majorHAnsi"/>
          <w:bCs/>
          <w:iCs/>
          <w:sz w:val="24"/>
        </w:rPr>
        <w:t>. for details.</w:t>
      </w:r>
    </w:p>
    <w:p w:rsidR="00337C82" w:rsidRPr="00337C82" w:rsidRDefault="00337C82" w:rsidP="00337C82">
      <w:pPr>
        <w:pStyle w:val="ListParagraph"/>
        <w:widowControl w:val="0"/>
        <w:numPr>
          <w:ilvl w:val="0"/>
          <w:numId w:val="3"/>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After the adapted SOP has been approved by the site PI, the site PI will add their signature to the “Current Document Box” and email a signed copy of the SOP to the </w:t>
      </w:r>
      <w:r w:rsidR="008F52D9">
        <w:rPr>
          <w:rFonts w:asciiTheme="majorHAnsi" w:hAnsiTheme="majorHAnsi" w:cstheme="majorHAnsi"/>
          <w:bCs/>
          <w:iCs/>
          <w:sz w:val="24"/>
        </w:rPr>
        <w:t>CHAIN Co-ordination</w:t>
      </w:r>
      <w:r w:rsidR="008F52D9" w:rsidRPr="00337C82">
        <w:rPr>
          <w:rFonts w:asciiTheme="majorHAnsi" w:hAnsiTheme="majorHAnsi" w:cstheme="majorHAnsi"/>
          <w:bCs/>
          <w:iCs/>
          <w:sz w:val="24"/>
        </w:rPr>
        <w:t xml:space="preserve"> </w:t>
      </w:r>
      <w:r w:rsidRPr="00337C82">
        <w:rPr>
          <w:rFonts w:asciiTheme="majorHAnsi" w:hAnsiTheme="majorHAnsi" w:cstheme="majorHAnsi"/>
          <w:bCs/>
          <w:iCs/>
          <w:sz w:val="24"/>
        </w:rPr>
        <w:t>team.</w:t>
      </w:r>
    </w:p>
    <w:p w:rsidR="00337C82" w:rsidRPr="00337C82" w:rsidRDefault="00337C82" w:rsidP="00337C82">
      <w:pPr>
        <w:pStyle w:val="ListParagraph"/>
        <w:widowControl w:val="0"/>
        <w:numPr>
          <w:ilvl w:val="0"/>
          <w:numId w:val="3"/>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The </w:t>
      </w:r>
      <w:r w:rsidR="008F52D9">
        <w:rPr>
          <w:rFonts w:asciiTheme="majorHAnsi" w:hAnsiTheme="majorHAnsi" w:cstheme="majorHAnsi"/>
          <w:bCs/>
          <w:iCs/>
          <w:sz w:val="24"/>
        </w:rPr>
        <w:t>CHAIN co-ordination t</w:t>
      </w:r>
      <w:r w:rsidRPr="00337C82">
        <w:rPr>
          <w:rFonts w:asciiTheme="majorHAnsi" w:hAnsiTheme="majorHAnsi" w:cstheme="majorHAnsi"/>
          <w:bCs/>
          <w:iCs/>
          <w:sz w:val="24"/>
        </w:rPr>
        <w:t>eam will review the adapted SOP and sign the final site-specific SOP in the “Current Document Box”.</w:t>
      </w:r>
    </w:p>
    <w:p w:rsidR="00337C82" w:rsidRPr="00337C82" w:rsidRDefault="00337C82" w:rsidP="00337C82">
      <w:pPr>
        <w:pStyle w:val="ListParagraph"/>
        <w:widowControl w:val="0"/>
        <w:numPr>
          <w:ilvl w:val="0"/>
          <w:numId w:val="3"/>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When SOPs are used during a training, trainees should sign the “</w:t>
      </w:r>
      <w:r w:rsidR="008F52D9">
        <w:rPr>
          <w:rFonts w:asciiTheme="majorHAnsi" w:hAnsiTheme="majorHAnsi" w:cstheme="majorHAnsi"/>
          <w:bCs/>
          <w:iCs/>
          <w:sz w:val="24"/>
        </w:rPr>
        <w:t>training sheet</w:t>
      </w:r>
      <w:r w:rsidRPr="00337C82">
        <w:rPr>
          <w:rFonts w:asciiTheme="majorHAnsi" w:hAnsiTheme="majorHAnsi" w:cstheme="majorHAnsi"/>
          <w:bCs/>
          <w:iCs/>
          <w:sz w:val="24"/>
        </w:rPr>
        <w:t>” to indicate that they understand and will comply with the specific SOP. Sites should maintain copies of the “</w:t>
      </w:r>
      <w:r w:rsidR="008F52D9">
        <w:rPr>
          <w:rFonts w:asciiTheme="majorHAnsi" w:hAnsiTheme="majorHAnsi" w:cstheme="majorHAnsi"/>
          <w:bCs/>
          <w:iCs/>
          <w:sz w:val="24"/>
        </w:rPr>
        <w:t>Training</w:t>
      </w:r>
      <w:r w:rsidRPr="00337C82">
        <w:rPr>
          <w:rFonts w:asciiTheme="majorHAnsi" w:hAnsiTheme="majorHAnsi" w:cstheme="majorHAnsi"/>
          <w:bCs/>
          <w:iCs/>
          <w:sz w:val="24"/>
        </w:rPr>
        <w:t xml:space="preserve"> Log” for the duration of the study.</w:t>
      </w:r>
    </w:p>
    <w:p w:rsidR="00337C82" w:rsidRPr="00337C82" w:rsidRDefault="00337C82" w:rsidP="00337C82">
      <w:pPr>
        <w:pStyle w:val="ListParagraph"/>
        <w:widowControl w:val="0"/>
        <w:spacing w:before="0" w:after="60"/>
        <w:outlineLvl w:val="0"/>
        <w:rPr>
          <w:rFonts w:asciiTheme="majorHAnsi" w:hAnsiTheme="majorHAnsi" w:cstheme="majorHAnsi"/>
          <w:bCs/>
          <w:iCs/>
          <w:sz w:val="24"/>
        </w:rPr>
      </w:pPr>
    </w:p>
    <w:p w:rsidR="00337C82" w:rsidRPr="00337C82" w:rsidRDefault="00337C82" w:rsidP="00337C82">
      <w:pPr>
        <w:pStyle w:val="ListParagraph"/>
        <w:widowControl w:val="0"/>
        <w:numPr>
          <w:ilvl w:val="1"/>
          <w:numId w:val="1"/>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Adaptation at the local level</w:t>
      </w:r>
    </w:p>
    <w:p w:rsidR="00337C82" w:rsidRPr="00337C82" w:rsidRDefault="00337C82" w:rsidP="00337C82">
      <w:pPr>
        <w:pStyle w:val="ListParagraph"/>
        <w:widowControl w:val="0"/>
        <w:numPr>
          <w:ilvl w:val="0"/>
          <w:numId w:val="4"/>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If a specific SOP requires adaptation at the local level, sites should use track changes to edit the document as necessary.</w:t>
      </w:r>
    </w:p>
    <w:p w:rsidR="00337C82" w:rsidRPr="00337C82" w:rsidRDefault="00337C82" w:rsidP="00337C82">
      <w:pPr>
        <w:pStyle w:val="ListParagraph"/>
        <w:widowControl w:val="0"/>
        <w:numPr>
          <w:ilvl w:val="0"/>
          <w:numId w:val="4"/>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The edited version of the document will be sent to the </w:t>
      </w:r>
      <w:r w:rsidR="008F52D9">
        <w:rPr>
          <w:rFonts w:asciiTheme="majorHAnsi" w:hAnsiTheme="majorHAnsi" w:cstheme="majorHAnsi"/>
          <w:bCs/>
          <w:iCs/>
          <w:sz w:val="24"/>
        </w:rPr>
        <w:t>CHAIN Co-ordination</w:t>
      </w:r>
      <w:r w:rsidR="008F52D9" w:rsidRPr="00337C82">
        <w:rPr>
          <w:rFonts w:asciiTheme="majorHAnsi" w:hAnsiTheme="majorHAnsi" w:cstheme="majorHAnsi"/>
          <w:bCs/>
          <w:iCs/>
          <w:sz w:val="24"/>
        </w:rPr>
        <w:t xml:space="preserve"> </w:t>
      </w:r>
      <w:r w:rsidRPr="00337C82">
        <w:rPr>
          <w:rFonts w:asciiTheme="majorHAnsi" w:hAnsiTheme="majorHAnsi" w:cstheme="majorHAnsi"/>
          <w:bCs/>
          <w:iCs/>
          <w:sz w:val="24"/>
        </w:rPr>
        <w:t xml:space="preserve">team </w:t>
      </w:r>
      <w:proofErr w:type="gramStart"/>
      <w:r w:rsidRPr="00337C82">
        <w:rPr>
          <w:rFonts w:asciiTheme="majorHAnsi" w:hAnsiTheme="majorHAnsi" w:cstheme="majorHAnsi"/>
          <w:bCs/>
          <w:iCs/>
          <w:sz w:val="24"/>
        </w:rPr>
        <w:t>in order to</w:t>
      </w:r>
      <w:proofErr w:type="gramEnd"/>
      <w:r w:rsidRPr="00337C82">
        <w:rPr>
          <w:rFonts w:asciiTheme="majorHAnsi" w:hAnsiTheme="majorHAnsi" w:cstheme="majorHAnsi"/>
          <w:bCs/>
          <w:iCs/>
          <w:sz w:val="24"/>
        </w:rPr>
        <w:t xml:space="preserve"> log changes across sites.</w:t>
      </w:r>
    </w:p>
    <w:p w:rsidR="00337C82" w:rsidRPr="00337C82" w:rsidRDefault="00337C82" w:rsidP="00337C82">
      <w:pPr>
        <w:pStyle w:val="ListParagraph"/>
        <w:widowControl w:val="0"/>
        <w:numPr>
          <w:ilvl w:val="0"/>
          <w:numId w:val="4"/>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The </w:t>
      </w:r>
      <w:r w:rsidR="008F52D9">
        <w:rPr>
          <w:rFonts w:asciiTheme="majorHAnsi" w:hAnsiTheme="majorHAnsi" w:cstheme="majorHAnsi"/>
          <w:bCs/>
          <w:iCs/>
          <w:sz w:val="24"/>
        </w:rPr>
        <w:t>CHAIN Co-ordination</w:t>
      </w:r>
      <w:r w:rsidR="008F52D9" w:rsidRPr="00337C82">
        <w:rPr>
          <w:rFonts w:asciiTheme="majorHAnsi" w:hAnsiTheme="majorHAnsi" w:cstheme="majorHAnsi"/>
          <w:bCs/>
          <w:iCs/>
          <w:sz w:val="24"/>
        </w:rPr>
        <w:t xml:space="preserve"> </w:t>
      </w:r>
      <w:r w:rsidRPr="00337C82">
        <w:rPr>
          <w:rFonts w:asciiTheme="majorHAnsi" w:hAnsiTheme="majorHAnsi" w:cstheme="majorHAnsi"/>
          <w:bCs/>
          <w:iCs/>
          <w:sz w:val="24"/>
        </w:rPr>
        <w:t xml:space="preserve">team will indicate that the adaptations are satisfactory and </w:t>
      </w:r>
      <w:r w:rsidRPr="00337C82">
        <w:rPr>
          <w:rFonts w:asciiTheme="majorHAnsi" w:hAnsiTheme="majorHAnsi" w:cstheme="majorHAnsi"/>
          <w:bCs/>
          <w:iCs/>
          <w:sz w:val="24"/>
        </w:rPr>
        <w:lastRenderedPageBreak/>
        <w:t xml:space="preserve">“accept” the adapted </w:t>
      </w:r>
      <w:proofErr w:type="gramStart"/>
      <w:r w:rsidRPr="00337C82">
        <w:rPr>
          <w:rFonts w:asciiTheme="majorHAnsi" w:hAnsiTheme="majorHAnsi" w:cstheme="majorHAnsi"/>
          <w:bCs/>
          <w:iCs/>
          <w:sz w:val="24"/>
        </w:rPr>
        <w:t>SOP, or</w:t>
      </w:r>
      <w:proofErr w:type="gramEnd"/>
      <w:r w:rsidRPr="00337C82">
        <w:rPr>
          <w:rFonts w:asciiTheme="majorHAnsi" w:hAnsiTheme="majorHAnsi" w:cstheme="majorHAnsi"/>
          <w:bCs/>
          <w:iCs/>
          <w:sz w:val="24"/>
        </w:rPr>
        <w:t xml:space="preserve"> communicate with the site team if there are any questions/concerns.</w:t>
      </w:r>
    </w:p>
    <w:p w:rsidR="00337C82" w:rsidRPr="00337C82" w:rsidRDefault="00337C82" w:rsidP="00337C82">
      <w:pPr>
        <w:pStyle w:val="ListParagraph"/>
        <w:widowControl w:val="0"/>
        <w:spacing w:before="0" w:after="60"/>
        <w:outlineLvl w:val="0"/>
        <w:rPr>
          <w:rFonts w:asciiTheme="majorHAnsi" w:hAnsiTheme="majorHAnsi" w:cstheme="majorHAnsi"/>
          <w:bCs/>
          <w:iCs/>
          <w:sz w:val="24"/>
        </w:rPr>
      </w:pPr>
    </w:p>
    <w:p w:rsidR="00337C82" w:rsidRPr="00337C82" w:rsidRDefault="00337C82" w:rsidP="00337C82">
      <w:pPr>
        <w:pStyle w:val="ListParagraph"/>
        <w:widowControl w:val="0"/>
        <w:numPr>
          <w:ilvl w:val="1"/>
          <w:numId w:val="1"/>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Updating SOPs over time</w:t>
      </w:r>
    </w:p>
    <w:p w:rsidR="00337C82" w:rsidRPr="00337C82" w:rsidRDefault="00337C82" w:rsidP="00337C82">
      <w:pPr>
        <w:pStyle w:val="ListParagraph"/>
        <w:widowControl w:val="0"/>
        <w:numPr>
          <w:ilvl w:val="0"/>
          <w:numId w:val="5"/>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Should any </w:t>
      </w:r>
      <w:r w:rsidRPr="00337C82">
        <w:rPr>
          <w:rFonts w:asciiTheme="majorHAnsi" w:hAnsiTheme="majorHAnsi" w:cstheme="majorHAnsi"/>
          <w:bCs/>
          <w:iCs/>
          <w:sz w:val="24"/>
          <w:u w:val="single"/>
        </w:rPr>
        <w:t>minor</w:t>
      </w:r>
      <w:r w:rsidRPr="00337C82">
        <w:rPr>
          <w:rFonts w:asciiTheme="majorHAnsi" w:hAnsiTheme="majorHAnsi" w:cstheme="majorHAnsi"/>
          <w:bCs/>
          <w:iCs/>
          <w:sz w:val="24"/>
        </w:rPr>
        <w:t xml:space="preserve"> updates or changes to the SOP be required the initial author should make the change and the original SOP reviewer should be notified of the change. The revised SOP should be sent to the sites and the version number should be updated.</w:t>
      </w:r>
    </w:p>
    <w:p w:rsidR="00337C82" w:rsidRPr="00337C82" w:rsidRDefault="00337C82" w:rsidP="00337C82">
      <w:pPr>
        <w:pStyle w:val="ListParagraph"/>
        <w:widowControl w:val="0"/>
        <w:numPr>
          <w:ilvl w:val="0"/>
          <w:numId w:val="5"/>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 xml:space="preserve">If any </w:t>
      </w:r>
      <w:r w:rsidRPr="00337C82">
        <w:rPr>
          <w:rFonts w:asciiTheme="majorHAnsi" w:hAnsiTheme="majorHAnsi" w:cstheme="majorHAnsi"/>
          <w:bCs/>
          <w:iCs/>
          <w:sz w:val="24"/>
          <w:u w:val="single"/>
        </w:rPr>
        <w:t>major</w:t>
      </w:r>
      <w:r w:rsidRPr="00337C82">
        <w:rPr>
          <w:rFonts w:asciiTheme="majorHAnsi" w:hAnsiTheme="majorHAnsi" w:cstheme="majorHAnsi"/>
          <w:bCs/>
          <w:iCs/>
          <w:sz w:val="24"/>
        </w:rPr>
        <w:t xml:space="preserve"> changes or updates must be made to the SOP the initial author should make the change, the original SOP reviewer should be notified, and the </w:t>
      </w:r>
      <w:r w:rsidR="008F52D9">
        <w:rPr>
          <w:rFonts w:asciiTheme="majorHAnsi" w:hAnsiTheme="majorHAnsi" w:cstheme="majorHAnsi"/>
          <w:bCs/>
          <w:iCs/>
          <w:sz w:val="24"/>
        </w:rPr>
        <w:t>CHAIN leadership</w:t>
      </w:r>
      <w:r w:rsidRPr="00337C82">
        <w:rPr>
          <w:rFonts w:asciiTheme="majorHAnsi" w:hAnsiTheme="majorHAnsi" w:cstheme="majorHAnsi"/>
          <w:bCs/>
          <w:iCs/>
          <w:sz w:val="24"/>
        </w:rPr>
        <w:t xml:space="preserve"> should also be provided the SOP for review. The revised SOP should be sent to the sites and the version number should be updated.</w:t>
      </w:r>
    </w:p>
    <w:p w:rsidR="00337C82" w:rsidRPr="00337C82" w:rsidRDefault="00337C82" w:rsidP="00337C82">
      <w:pPr>
        <w:pStyle w:val="ListParagraph"/>
        <w:widowControl w:val="0"/>
        <w:spacing w:before="0" w:after="60"/>
        <w:outlineLvl w:val="0"/>
        <w:rPr>
          <w:rFonts w:asciiTheme="majorHAnsi" w:hAnsiTheme="majorHAnsi" w:cstheme="majorHAnsi"/>
          <w:bCs/>
          <w:iCs/>
          <w:sz w:val="24"/>
        </w:rPr>
      </w:pPr>
    </w:p>
    <w:p w:rsidR="00337C82" w:rsidRPr="00337C82" w:rsidRDefault="00337C82" w:rsidP="00337C82">
      <w:pPr>
        <w:pStyle w:val="ListParagraph"/>
        <w:widowControl w:val="0"/>
        <w:numPr>
          <w:ilvl w:val="1"/>
          <w:numId w:val="1"/>
        </w:numPr>
        <w:spacing w:before="0" w:after="60"/>
        <w:outlineLvl w:val="0"/>
        <w:rPr>
          <w:rFonts w:asciiTheme="majorHAnsi" w:hAnsiTheme="majorHAnsi" w:cstheme="majorHAnsi"/>
          <w:bCs/>
          <w:iCs/>
          <w:sz w:val="24"/>
        </w:rPr>
      </w:pPr>
      <w:r w:rsidRPr="00337C82">
        <w:rPr>
          <w:rFonts w:asciiTheme="majorHAnsi" w:hAnsiTheme="majorHAnsi" w:cstheme="majorHAnsi"/>
          <w:bCs/>
          <w:iCs/>
          <w:sz w:val="24"/>
        </w:rPr>
        <w:t>Effective data</w:t>
      </w:r>
    </w:p>
    <w:p w:rsidR="0079333E" w:rsidRDefault="00337C82" w:rsidP="00337C82">
      <w:pPr>
        <w:rPr>
          <w:rFonts w:asciiTheme="majorHAnsi" w:hAnsiTheme="majorHAnsi" w:cstheme="majorHAnsi"/>
          <w:bCs/>
          <w:iCs/>
          <w:sz w:val="24"/>
        </w:rPr>
      </w:pPr>
      <w:r w:rsidRPr="00337C82">
        <w:rPr>
          <w:rFonts w:asciiTheme="majorHAnsi" w:hAnsiTheme="majorHAnsi" w:cstheme="majorHAnsi"/>
          <w:bCs/>
          <w:iCs/>
          <w:sz w:val="24"/>
        </w:rPr>
        <w:t xml:space="preserve">The effective date of an SOP is the date that the </w:t>
      </w:r>
      <w:r w:rsidR="008F52D9">
        <w:rPr>
          <w:rFonts w:asciiTheme="majorHAnsi" w:hAnsiTheme="majorHAnsi" w:cstheme="majorHAnsi"/>
          <w:bCs/>
          <w:iCs/>
          <w:sz w:val="24"/>
        </w:rPr>
        <w:t>CHAIN leadership or Co-ordination lead</w:t>
      </w:r>
      <w:r w:rsidRPr="00337C82">
        <w:rPr>
          <w:rFonts w:asciiTheme="majorHAnsi" w:hAnsiTheme="majorHAnsi" w:cstheme="majorHAnsi"/>
          <w:bCs/>
          <w:iCs/>
          <w:sz w:val="24"/>
        </w:rPr>
        <w:t xml:space="preserve"> signs the SOP. If the SOP is revised, the updated effective date should be updated in the Document History box at the end of the SOP.</w:t>
      </w:r>
    </w:p>
    <w:p w:rsidR="006E2A42" w:rsidRDefault="006E2A42" w:rsidP="00337C82">
      <w:pPr>
        <w:rPr>
          <w:rFonts w:asciiTheme="majorHAnsi" w:hAnsiTheme="majorHAnsi" w:cstheme="majorHAnsi"/>
          <w:bCs/>
          <w:iCs/>
          <w:sz w:val="24"/>
        </w:rPr>
      </w:pPr>
    </w:p>
    <w:p w:rsidR="006E2A42" w:rsidRPr="002C1896" w:rsidRDefault="006E2A42" w:rsidP="006E2A42">
      <w:pPr>
        <w:spacing w:after="120"/>
        <w:ind w:left="357"/>
        <w:rPr>
          <w:rFonts w:ascii="Calibri Light" w:hAnsi="Calibri Light"/>
          <w:b/>
          <w:sz w:val="28"/>
          <w:szCs w:val="28"/>
        </w:rPr>
      </w:pPr>
    </w:p>
    <w:p w:rsidR="006E2A42" w:rsidRPr="006E2A42" w:rsidRDefault="006E2A42" w:rsidP="006E2A42">
      <w:pPr>
        <w:pStyle w:val="ListParagraph"/>
        <w:numPr>
          <w:ilvl w:val="0"/>
          <w:numId w:val="1"/>
        </w:numPr>
        <w:spacing w:before="0" w:after="120"/>
        <w:jc w:val="left"/>
        <w:rPr>
          <w:rFonts w:ascii="Calibri Light" w:hAnsi="Calibri Light"/>
          <w:b/>
          <w:sz w:val="28"/>
          <w:szCs w:val="28"/>
        </w:rPr>
      </w:pPr>
      <w:r w:rsidRPr="006E2A42">
        <w:rPr>
          <w:rFonts w:ascii="Calibri Light" w:hAnsi="Calibri Light"/>
          <w:b/>
          <w:sz w:val="28"/>
          <w:szCs w:val="28"/>
        </w:rPr>
        <w:t>References</w:t>
      </w:r>
    </w:p>
    <w:p w:rsidR="006E2A42" w:rsidRDefault="00A728CF" w:rsidP="006E2A42">
      <w:pPr>
        <w:pStyle w:val="ListParagraph"/>
        <w:numPr>
          <w:ilvl w:val="1"/>
          <w:numId w:val="1"/>
        </w:numPr>
      </w:pPr>
      <w:r>
        <w:t>Version control SOP</w:t>
      </w:r>
    </w:p>
    <w:p w:rsidR="00A728CF" w:rsidRDefault="00A728CF" w:rsidP="006E2A42">
      <w:pPr>
        <w:pStyle w:val="ListParagraph"/>
        <w:numPr>
          <w:ilvl w:val="1"/>
          <w:numId w:val="1"/>
        </w:numPr>
      </w:pPr>
      <w:r>
        <w:t>Electronic Filing SOP</w:t>
      </w:r>
    </w:p>
    <w:p w:rsidR="006E2A42" w:rsidRDefault="006E2A42" w:rsidP="006E2A42"/>
    <w:p w:rsidR="006E2A42" w:rsidRDefault="006E2A42" w:rsidP="006E2A42">
      <w:bookmarkStart w:id="0" w:name="_GoBack"/>
      <w:bookmarkEnd w:id="0"/>
    </w:p>
    <w:p w:rsidR="006E2A42" w:rsidRPr="002C1896" w:rsidRDefault="006E2A42" w:rsidP="006E2A42">
      <w:pPr>
        <w:numPr>
          <w:ilvl w:val="0"/>
          <w:numId w:val="1"/>
        </w:numPr>
        <w:spacing w:before="0" w:after="120"/>
        <w:ind w:left="357" w:hanging="357"/>
        <w:jc w:val="left"/>
        <w:rPr>
          <w:rFonts w:ascii="Calibri Light" w:hAnsi="Calibri Light"/>
          <w:b/>
          <w:sz w:val="28"/>
          <w:szCs w:val="28"/>
        </w:rPr>
      </w:pPr>
      <w:r w:rsidRPr="002C1896">
        <w:rPr>
          <w:rFonts w:ascii="Calibri Light" w:hAnsi="Calibri Light"/>
          <w:b/>
          <w:sz w:val="28"/>
          <w:szCs w:val="28"/>
        </w:rPr>
        <w:t xml:space="preserve">Document history </w:t>
      </w:r>
    </w:p>
    <w:p w:rsidR="006E2A42" w:rsidRPr="00D0361C" w:rsidRDefault="006E2A42" w:rsidP="006E2A42">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1803"/>
        <w:gridCol w:w="1803"/>
        <w:gridCol w:w="1803"/>
        <w:gridCol w:w="1803"/>
      </w:tblGrid>
      <w:tr w:rsidR="006E2A42" w:rsidRPr="00D0361C" w:rsidTr="001C3B34">
        <w:trPr>
          <w:cantSplit/>
          <w:trHeight w:val="822"/>
        </w:trPr>
        <w:tc>
          <w:tcPr>
            <w:tcW w:w="1000" w:type="pct"/>
          </w:tcPr>
          <w:p w:rsidR="006E2A42" w:rsidRPr="00D0361C" w:rsidRDefault="006E2A42" w:rsidP="001C3B34">
            <w:pPr>
              <w:contextualSpacing/>
              <w:rPr>
                <w:rFonts w:ascii="Calibri Light" w:hAnsi="Calibri Light"/>
              </w:rPr>
            </w:pPr>
            <w:r w:rsidRPr="00D0361C">
              <w:rPr>
                <w:rFonts w:ascii="Calibri Light" w:hAnsi="Calibri Light"/>
              </w:rPr>
              <w:t>Version 1</w:t>
            </w:r>
          </w:p>
          <w:p w:rsidR="006E2A42" w:rsidRPr="00D0361C" w:rsidRDefault="006E2A42" w:rsidP="001C3B34">
            <w:pPr>
              <w:pStyle w:val="Heade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r w:rsidRPr="00D0361C">
              <w:rPr>
                <w:rFonts w:ascii="Calibri Light" w:hAnsi="Calibri Light"/>
              </w:rPr>
              <w:t>Author</w:t>
            </w:r>
          </w:p>
        </w:tc>
        <w:tc>
          <w:tcPr>
            <w:tcW w:w="1000" w:type="pct"/>
          </w:tcPr>
          <w:p w:rsidR="006E2A42" w:rsidRPr="00D0361C" w:rsidRDefault="006E2A42" w:rsidP="001C3B34">
            <w:pPr>
              <w:contextualSpacing/>
              <w:rPr>
                <w:rFonts w:ascii="Calibri Light" w:hAnsi="Calibri Light"/>
              </w:rPr>
            </w:pPr>
            <w:r w:rsidRPr="00D0361C">
              <w:rPr>
                <w:rFonts w:ascii="Calibri Light" w:hAnsi="Calibri Light"/>
              </w:rPr>
              <w:t>Approved by</w:t>
            </w:r>
          </w:p>
        </w:tc>
        <w:tc>
          <w:tcPr>
            <w:tcW w:w="1000" w:type="pct"/>
          </w:tcPr>
          <w:p w:rsidR="006E2A42" w:rsidRPr="00D0361C" w:rsidRDefault="006E2A42" w:rsidP="001C3B34">
            <w:pPr>
              <w:contextualSpacing/>
              <w:rPr>
                <w:rFonts w:ascii="Calibri Light" w:hAnsi="Calibri Light"/>
              </w:rPr>
            </w:pPr>
            <w:r w:rsidRPr="00D0361C">
              <w:rPr>
                <w:rFonts w:ascii="Calibri Light" w:hAnsi="Calibri Light"/>
              </w:rPr>
              <w:t>Dated</w:t>
            </w:r>
          </w:p>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r w:rsidRPr="00D0361C">
              <w:rPr>
                <w:rFonts w:ascii="Calibri Light" w:hAnsi="Calibri Light"/>
              </w:rPr>
              <w:t>SOP No:</w:t>
            </w:r>
          </w:p>
          <w:p w:rsidR="006E2A42" w:rsidRPr="00D0361C" w:rsidRDefault="006E2A42" w:rsidP="001C3B34">
            <w:pPr>
              <w:contextualSpacing/>
              <w:rPr>
                <w:rFonts w:ascii="Calibri Light" w:hAnsi="Calibri Light"/>
                <w:b/>
              </w:rPr>
            </w:pPr>
          </w:p>
        </w:tc>
      </w:tr>
      <w:tr w:rsidR="006E2A42" w:rsidRPr="00D0361C" w:rsidTr="001C3B34">
        <w:trPr>
          <w:cantSplit/>
          <w:trHeight w:val="822"/>
        </w:trPr>
        <w:tc>
          <w:tcPr>
            <w:tcW w:w="1000" w:type="pct"/>
          </w:tcPr>
          <w:p w:rsidR="006E2A42" w:rsidRPr="00D0361C" w:rsidRDefault="006E2A42" w:rsidP="001C3B34">
            <w:pPr>
              <w:pStyle w:val="Header"/>
              <w:contextualSpacing/>
              <w:rPr>
                <w:rFonts w:ascii="Calibri Light" w:hAnsi="Calibri Light"/>
              </w:rPr>
            </w:pPr>
            <w:r w:rsidRPr="00D0361C">
              <w:rPr>
                <w:rFonts w:ascii="Calibri Light" w:hAnsi="Calibri Light"/>
              </w:rPr>
              <w:t>1.0</w:t>
            </w:r>
            <w:r w:rsidRPr="00D0361C">
              <w:rPr>
                <w:rFonts w:ascii="Calibri Light" w:hAnsi="Calibri Light"/>
                <w:b/>
              </w:rPr>
              <w:t xml:space="preserve"> </w:t>
            </w:r>
          </w:p>
        </w:tc>
        <w:tc>
          <w:tcPr>
            <w:tcW w:w="1000" w:type="pct"/>
          </w:tcPr>
          <w:p w:rsidR="006E2A42" w:rsidRPr="00D0361C" w:rsidRDefault="006E2A42" w:rsidP="001C3B34">
            <w:pPr>
              <w:contextualSpacing/>
              <w:rPr>
                <w:rFonts w:ascii="Calibri Light" w:hAnsi="Calibri Light"/>
              </w:rPr>
            </w:pPr>
            <w:r>
              <w:rPr>
                <w:rFonts w:ascii="Calibri Light" w:hAnsi="Calibri Light"/>
              </w:rPr>
              <w:t>Narshion Ngao</w:t>
            </w:r>
          </w:p>
        </w:tc>
        <w:tc>
          <w:tcPr>
            <w:tcW w:w="1000" w:type="pct"/>
          </w:tcPr>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b/>
              </w:rPr>
            </w:pPr>
          </w:p>
        </w:tc>
      </w:tr>
      <w:tr w:rsidR="006E2A42" w:rsidRPr="00D0361C" w:rsidTr="001C3B34">
        <w:trPr>
          <w:cantSplit/>
          <w:trHeight w:val="564"/>
        </w:trPr>
        <w:tc>
          <w:tcPr>
            <w:tcW w:w="1000" w:type="pct"/>
          </w:tcPr>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p>
          <w:p w:rsidR="006E2A42" w:rsidRPr="00D0361C" w:rsidRDefault="006E2A42" w:rsidP="001C3B34">
            <w:pPr>
              <w:contextualSpacing/>
              <w:rPr>
                <w:rFonts w:ascii="Calibri Light" w:hAnsi="Calibri Light"/>
              </w:rPr>
            </w:pPr>
          </w:p>
        </w:tc>
        <w:tc>
          <w:tcPr>
            <w:tcW w:w="1000" w:type="pct"/>
          </w:tcPr>
          <w:p w:rsidR="006E2A42" w:rsidRPr="00D0361C" w:rsidRDefault="006E2A42" w:rsidP="001C3B34">
            <w:pPr>
              <w:contextualSpacing/>
              <w:rPr>
                <w:rFonts w:ascii="Calibri Light" w:hAnsi="Calibri Light"/>
              </w:rPr>
            </w:pPr>
          </w:p>
        </w:tc>
      </w:tr>
    </w:tbl>
    <w:p w:rsidR="006E2A42" w:rsidRPr="00D0361C" w:rsidRDefault="006E2A42" w:rsidP="006E2A42">
      <w:pPr>
        <w:contextualSpacing/>
        <w:rPr>
          <w:rFonts w:ascii="Calibri Light" w:hAnsi="Calibri Light"/>
        </w:rPr>
      </w:pPr>
    </w:p>
    <w:p w:rsidR="006E2A42" w:rsidRPr="008E1EB7" w:rsidRDefault="006E2A42" w:rsidP="006E2A42">
      <w:pPr>
        <w:rPr>
          <w:rFonts w:ascii="Calibri Light" w:eastAsia="Cambria" w:hAnsi="Calibri Light"/>
          <w:lang w:eastAsia="nl-NL"/>
        </w:rPr>
      </w:pPr>
    </w:p>
    <w:p w:rsidR="006E2A42" w:rsidRPr="002C1896" w:rsidRDefault="006E2A42" w:rsidP="006E2A42">
      <w:pPr>
        <w:numPr>
          <w:ilvl w:val="0"/>
          <w:numId w:val="1"/>
        </w:numPr>
        <w:spacing w:before="0" w:after="120"/>
        <w:ind w:left="357" w:hanging="357"/>
        <w:jc w:val="left"/>
        <w:rPr>
          <w:rFonts w:ascii="Calibri Light" w:hAnsi="Calibri Light"/>
          <w:b/>
          <w:sz w:val="28"/>
          <w:szCs w:val="28"/>
        </w:rPr>
      </w:pPr>
      <w:r w:rsidRPr="002C1896">
        <w:rPr>
          <w:rFonts w:ascii="Calibri Light" w:hAnsi="Calibri Light"/>
          <w:b/>
          <w:sz w:val="28"/>
          <w:szCs w:val="28"/>
        </w:rPr>
        <w:t>Site training record</w:t>
      </w:r>
    </w:p>
    <w:p w:rsidR="006E2A42" w:rsidRPr="008E1EB7" w:rsidRDefault="006E2A42" w:rsidP="006E2A42">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435"/>
        <w:gridCol w:w="2539"/>
        <w:gridCol w:w="1774"/>
        <w:gridCol w:w="1939"/>
      </w:tblGrid>
      <w:tr w:rsidR="006E2A42" w:rsidRPr="009A4266" w:rsidTr="001C3B34">
        <w:trPr>
          <w:trHeight w:val="242"/>
        </w:trPr>
        <w:tc>
          <w:tcPr>
            <w:tcW w:w="10070" w:type="dxa"/>
            <w:gridSpan w:val="5"/>
            <w:tcBorders>
              <w:top w:val="single" w:sz="24" w:space="0" w:color="auto"/>
              <w:bottom w:val="single" w:sz="4" w:space="0" w:color="auto"/>
            </w:tcBorders>
          </w:tcPr>
          <w:p w:rsidR="006E2A42" w:rsidRPr="009A4266" w:rsidRDefault="006E2A42" w:rsidP="001C3B34">
            <w:pPr>
              <w:widowControl w:val="0"/>
              <w:jc w:val="center"/>
              <w:rPr>
                <w:rFonts w:cs="Arial"/>
                <w:b/>
              </w:rPr>
            </w:pPr>
            <w:r w:rsidRPr="009A4266">
              <w:rPr>
                <w:rFonts w:cs="Arial"/>
                <w:b/>
              </w:rPr>
              <w:t>Document History</w:t>
            </w:r>
          </w:p>
        </w:tc>
      </w:tr>
      <w:tr w:rsidR="006E2A42" w:rsidRPr="009A4266" w:rsidTr="001C3B34">
        <w:trPr>
          <w:trHeight w:val="242"/>
        </w:trPr>
        <w:tc>
          <w:tcPr>
            <w:tcW w:w="1413" w:type="dxa"/>
          </w:tcPr>
          <w:p w:rsidR="006E2A42" w:rsidRPr="009A4266" w:rsidRDefault="006E2A42" w:rsidP="001C3B34">
            <w:pPr>
              <w:widowControl w:val="0"/>
              <w:jc w:val="center"/>
              <w:rPr>
                <w:rFonts w:cs="Arial"/>
                <w:b/>
              </w:rPr>
            </w:pPr>
            <w:r w:rsidRPr="009A4266">
              <w:rPr>
                <w:rFonts w:cs="Arial"/>
                <w:b/>
              </w:rPr>
              <w:t>Version No.</w:t>
            </w:r>
          </w:p>
        </w:tc>
        <w:tc>
          <w:tcPr>
            <w:tcW w:w="1549" w:type="dxa"/>
          </w:tcPr>
          <w:p w:rsidR="006E2A42" w:rsidRPr="009A4266" w:rsidRDefault="006E2A42" w:rsidP="001C3B34">
            <w:pPr>
              <w:widowControl w:val="0"/>
              <w:jc w:val="center"/>
              <w:rPr>
                <w:rFonts w:cs="Arial"/>
                <w:b/>
              </w:rPr>
            </w:pPr>
            <w:r>
              <w:rPr>
                <w:rFonts w:cs="Arial"/>
                <w:b/>
              </w:rPr>
              <w:t>Trained staff initials</w:t>
            </w:r>
          </w:p>
        </w:tc>
        <w:tc>
          <w:tcPr>
            <w:tcW w:w="2892" w:type="dxa"/>
          </w:tcPr>
          <w:p w:rsidR="006E2A42" w:rsidRPr="009A4266" w:rsidRDefault="006E2A42" w:rsidP="001C3B34">
            <w:pPr>
              <w:widowControl w:val="0"/>
              <w:jc w:val="center"/>
              <w:rPr>
                <w:rFonts w:cs="Arial"/>
                <w:b/>
              </w:rPr>
            </w:pPr>
            <w:r>
              <w:rPr>
                <w:rFonts w:cs="Arial"/>
                <w:b/>
              </w:rPr>
              <w:t>Signature of trained staff</w:t>
            </w:r>
          </w:p>
        </w:tc>
        <w:tc>
          <w:tcPr>
            <w:tcW w:w="2063" w:type="dxa"/>
          </w:tcPr>
          <w:p w:rsidR="006E2A42" w:rsidRPr="009A4266" w:rsidRDefault="006E2A42" w:rsidP="001C3B34">
            <w:pPr>
              <w:widowControl w:val="0"/>
              <w:jc w:val="center"/>
              <w:rPr>
                <w:rFonts w:cs="Arial"/>
                <w:b/>
              </w:rPr>
            </w:pPr>
            <w:r w:rsidRPr="009A4266">
              <w:rPr>
                <w:rFonts w:cs="Arial"/>
                <w:b/>
              </w:rPr>
              <w:t>Date</w:t>
            </w:r>
          </w:p>
        </w:tc>
        <w:tc>
          <w:tcPr>
            <w:tcW w:w="2153" w:type="dxa"/>
          </w:tcPr>
          <w:p w:rsidR="006E2A42" w:rsidRPr="009A4266" w:rsidRDefault="006E2A42" w:rsidP="001C3B34">
            <w:pPr>
              <w:widowControl w:val="0"/>
              <w:jc w:val="center"/>
              <w:rPr>
                <w:rFonts w:cs="Arial"/>
                <w:b/>
              </w:rPr>
            </w:pPr>
            <w:r>
              <w:rPr>
                <w:rFonts w:cs="Arial"/>
                <w:b/>
              </w:rPr>
              <w:t>Trainer’s Initials</w:t>
            </w:r>
          </w:p>
        </w:tc>
      </w:tr>
      <w:tr w:rsidR="006E2A42" w:rsidRPr="009A4266" w:rsidTr="001C3B34">
        <w:trPr>
          <w:trHeight w:val="242"/>
        </w:trPr>
        <w:tc>
          <w:tcPr>
            <w:tcW w:w="1413" w:type="dxa"/>
          </w:tcPr>
          <w:p w:rsidR="006E2A42" w:rsidRPr="008E1EB7" w:rsidRDefault="006E2A42" w:rsidP="001C3B34">
            <w:pPr>
              <w:widowControl w:val="0"/>
              <w:rPr>
                <w:rFonts w:cs="Arial"/>
                <w:b/>
                <w:color w:val="A6A6A6"/>
              </w:rPr>
            </w:pPr>
            <w:r w:rsidRPr="008E1EB7">
              <w:rPr>
                <w:rFonts w:cs="Arial"/>
                <w:b/>
                <w:color w:val="A6A6A6"/>
              </w:rPr>
              <w:t>1.01</w:t>
            </w:r>
          </w:p>
        </w:tc>
        <w:tc>
          <w:tcPr>
            <w:tcW w:w="1549" w:type="dxa"/>
          </w:tcPr>
          <w:p w:rsidR="006E2A42" w:rsidRPr="008E1EB7" w:rsidRDefault="006E2A42" w:rsidP="001C3B34">
            <w:pPr>
              <w:widowControl w:val="0"/>
              <w:rPr>
                <w:rFonts w:cs="Arial"/>
                <w:b/>
                <w:color w:val="A6A6A6"/>
              </w:rPr>
            </w:pPr>
            <w:r w:rsidRPr="008E1EB7">
              <w:rPr>
                <w:rFonts w:cs="Arial"/>
                <w:b/>
                <w:color w:val="A6A6A6"/>
              </w:rPr>
              <w:t>KDT</w:t>
            </w:r>
          </w:p>
        </w:tc>
        <w:tc>
          <w:tcPr>
            <w:tcW w:w="2892" w:type="dxa"/>
          </w:tcPr>
          <w:p w:rsidR="006E2A42" w:rsidRPr="008E1EB7" w:rsidRDefault="006E2A42" w:rsidP="001C3B34">
            <w:pPr>
              <w:widowControl w:val="0"/>
              <w:rPr>
                <w:rFonts w:cs="Arial"/>
                <w:b/>
                <w:color w:val="A6A6A6"/>
              </w:rPr>
            </w:pPr>
            <w:r w:rsidRPr="008E1EB7">
              <w:rPr>
                <w:rFonts w:cs="Arial"/>
                <w:b/>
                <w:color w:val="A6A6A6"/>
              </w:rPr>
              <w:t>Example row</w:t>
            </w:r>
          </w:p>
        </w:tc>
        <w:tc>
          <w:tcPr>
            <w:tcW w:w="2063" w:type="dxa"/>
          </w:tcPr>
          <w:p w:rsidR="006E2A42" w:rsidRPr="008E1EB7" w:rsidRDefault="006E2A42" w:rsidP="001C3B34">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rsidR="006E2A42" w:rsidRPr="008E1EB7" w:rsidRDefault="006E2A42" w:rsidP="001C3B34">
            <w:pPr>
              <w:widowControl w:val="0"/>
              <w:rPr>
                <w:rFonts w:cs="Arial"/>
                <w:b/>
                <w:color w:val="A6A6A6"/>
              </w:rPr>
            </w:pPr>
            <w:r w:rsidRPr="008E1EB7">
              <w:rPr>
                <w:rFonts w:cs="Arial"/>
                <w:b/>
                <w:color w:val="A6A6A6"/>
              </w:rPr>
              <w:t>DM</w:t>
            </w:r>
          </w:p>
        </w:tc>
      </w:tr>
      <w:tr w:rsidR="006E2A42" w:rsidRPr="009A4266" w:rsidTr="001C3B34">
        <w:trPr>
          <w:trHeight w:val="242"/>
        </w:trPr>
        <w:tc>
          <w:tcPr>
            <w:tcW w:w="1413" w:type="dxa"/>
          </w:tcPr>
          <w:p w:rsidR="006E2A42" w:rsidRPr="009A4266" w:rsidRDefault="006E2A42" w:rsidP="001C3B34">
            <w:pPr>
              <w:widowControl w:val="0"/>
              <w:rPr>
                <w:rFonts w:cs="Arial"/>
              </w:rPr>
            </w:pPr>
          </w:p>
        </w:tc>
        <w:tc>
          <w:tcPr>
            <w:tcW w:w="1549" w:type="dxa"/>
          </w:tcPr>
          <w:p w:rsidR="006E2A42" w:rsidRPr="009A4266" w:rsidRDefault="006E2A42" w:rsidP="001C3B34">
            <w:pPr>
              <w:widowControl w:val="0"/>
              <w:rPr>
                <w:rFonts w:cs="Arial"/>
              </w:rPr>
            </w:pPr>
          </w:p>
        </w:tc>
        <w:tc>
          <w:tcPr>
            <w:tcW w:w="2892" w:type="dxa"/>
          </w:tcPr>
          <w:p w:rsidR="006E2A42" w:rsidRPr="009A4266" w:rsidRDefault="006E2A42" w:rsidP="001C3B34">
            <w:pPr>
              <w:widowControl w:val="0"/>
              <w:rPr>
                <w:rFonts w:cs="Arial"/>
              </w:rPr>
            </w:pPr>
          </w:p>
        </w:tc>
        <w:tc>
          <w:tcPr>
            <w:tcW w:w="2063" w:type="dxa"/>
          </w:tcPr>
          <w:p w:rsidR="006E2A42" w:rsidRPr="009A4266" w:rsidRDefault="006E2A42" w:rsidP="001C3B34">
            <w:pPr>
              <w:widowControl w:val="0"/>
              <w:rPr>
                <w:rFonts w:cs="Arial"/>
              </w:rPr>
            </w:pPr>
          </w:p>
        </w:tc>
        <w:tc>
          <w:tcPr>
            <w:tcW w:w="2153" w:type="dxa"/>
          </w:tcPr>
          <w:p w:rsidR="006E2A42" w:rsidRPr="009A4266" w:rsidRDefault="006E2A42" w:rsidP="001C3B34">
            <w:pPr>
              <w:widowControl w:val="0"/>
              <w:rPr>
                <w:rFonts w:cs="Arial"/>
              </w:rPr>
            </w:pPr>
          </w:p>
        </w:tc>
      </w:tr>
      <w:tr w:rsidR="006E2A42" w:rsidRPr="009A4266" w:rsidTr="001C3B34">
        <w:trPr>
          <w:trHeight w:val="242"/>
        </w:trPr>
        <w:tc>
          <w:tcPr>
            <w:tcW w:w="1413" w:type="dxa"/>
          </w:tcPr>
          <w:p w:rsidR="006E2A42" w:rsidRPr="009A4266" w:rsidRDefault="006E2A42" w:rsidP="001C3B34">
            <w:pPr>
              <w:widowControl w:val="0"/>
              <w:rPr>
                <w:rFonts w:cs="Arial"/>
              </w:rPr>
            </w:pPr>
          </w:p>
        </w:tc>
        <w:tc>
          <w:tcPr>
            <w:tcW w:w="1549" w:type="dxa"/>
          </w:tcPr>
          <w:p w:rsidR="006E2A42" w:rsidRPr="009A4266" w:rsidRDefault="006E2A42" w:rsidP="001C3B34">
            <w:pPr>
              <w:widowControl w:val="0"/>
              <w:rPr>
                <w:rFonts w:cs="Arial"/>
              </w:rPr>
            </w:pPr>
          </w:p>
        </w:tc>
        <w:tc>
          <w:tcPr>
            <w:tcW w:w="2892" w:type="dxa"/>
          </w:tcPr>
          <w:p w:rsidR="006E2A42" w:rsidRPr="009A4266" w:rsidRDefault="006E2A42" w:rsidP="001C3B34">
            <w:pPr>
              <w:widowControl w:val="0"/>
              <w:rPr>
                <w:rFonts w:cs="Arial"/>
              </w:rPr>
            </w:pPr>
          </w:p>
        </w:tc>
        <w:tc>
          <w:tcPr>
            <w:tcW w:w="2063" w:type="dxa"/>
          </w:tcPr>
          <w:p w:rsidR="006E2A42" w:rsidRPr="009A4266" w:rsidRDefault="006E2A42" w:rsidP="001C3B34">
            <w:pPr>
              <w:widowControl w:val="0"/>
              <w:rPr>
                <w:rFonts w:cs="Arial"/>
              </w:rPr>
            </w:pPr>
          </w:p>
        </w:tc>
        <w:tc>
          <w:tcPr>
            <w:tcW w:w="2153" w:type="dxa"/>
          </w:tcPr>
          <w:p w:rsidR="006E2A42" w:rsidRPr="009A4266" w:rsidRDefault="006E2A42" w:rsidP="001C3B34">
            <w:pPr>
              <w:widowControl w:val="0"/>
              <w:rPr>
                <w:rFonts w:cs="Arial"/>
              </w:rPr>
            </w:pPr>
          </w:p>
        </w:tc>
      </w:tr>
      <w:tr w:rsidR="006E2A42" w:rsidRPr="009A4266" w:rsidTr="001C3B34">
        <w:trPr>
          <w:trHeight w:val="242"/>
        </w:trPr>
        <w:tc>
          <w:tcPr>
            <w:tcW w:w="1413" w:type="dxa"/>
          </w:tcPr>
          <w:p w:rsidR="006E2A42" w:rsidRPr="009A4266" w:rsidRDefault="006E2A42" w:rsidP="001C3B34">
            <w:pPr>
              <w:widowControl w:val="0"/>
              <w:rPr>
                <w:rFonts w:cs="Arial"/>
              </w:rPr>
            </w:pPr>
          </w:p>
        </w:tc>
        <w:tc>
          <w:tcPr>
            <w:tcW w:w="1549" w:type="dxa"/>
          </w:tcPr>
          <w:p w:rsidR="006E2A42" w:rsidRPr="009A4266" w:rsidRDefault="006E2A42" w:rsidP="001C3B34">
            <w:pPr>
              <w:widowControl w:val="0"/>
              <w:rPr>
                <w:rFonts w:cs="Arial"/>
              </w:rPr>
            </w:pPr>
          </w:p>
        </w:tc>
        <w:tc>
          <w:tcPr>
            <w:tcW w:w="2892" w:type="dxa"/>
          </w:tcPr>
          <w:p w:rsidR="006E2A42" w:rsidRPr="009A4266" w:rsidRDefault="006E2A42" w:rsidP="001C3B34">
            <w:pPr>
              <w:widowControl w:val="0"/>
              <w:rPr>
                <w:rFonts w:cs="Arial"/>
              </w:rPr>
            </w:pPr>
          </w:p>
        </w:tc>
        <w:tc>
          <w:tcPr>
            <w:tcW w:w="2063" w:type="dxa"/>
          </w:tcPr>
          <w:p w:rsidR="006E2A42" w:rsidRPr="009A4266" w:rsidRDefault="006E2A42" w:rsidP="001C3B34">
            <w:pPr>
              <w:widowControl w:val="0"/>
              <w:rPr>
                <w:rFonts w:cs="Arial"/>
              </w:rPr>
            </w:pPr>
          </w:p>
        </w:tc>
        <w:tc>
          <w:tcPr>
            <w:tcW w:w="2153" w:type="dxa"/>
          </w:tcPr>
          <w:p w:rsidR="006E2A42" w:rsidRPr="009A4266" w:rsidRDefault="006E2A42" w:rsidP="001C3B34">
            <w:pPr>
              <w:widowControl w:val="0"/>
              <w:rPr>
                <w:rFonts w:cs="Arial"/>
              </w:rPr>
            </w:pPr>
          </w:p>
        </w:tc>
      </w:tr>
      <w:tr w:rsidR="006E2A42" w:rsidRPr="009A4266" w:rsidTr="001C3B34">
        <w:trPr>
          <w:trHeight w:val="242"/>
        </w:trPr>
        <w:tc>
          <w:tcPr>
            <w:tcW w:w="1413" w:type="dxa"/>
          </w:tcPr>
          <w:p w:rsidR="006E2A42" w:rsidRPr="009A4266" w:rsidRDefault="006E2A42" w:rsidP="001C3B34">
            <w:pPr>
              <w:widowControl w:val="0"/>
              <w:rPr>
                <w:rFonts w:cs="Arial"/>
              </w:rPr>
            </w:pPr>
          </w:p>
        </w:tc>
        <w:tc>
          <w:tcPr>
            <w:tcW w:w="1549" w:type="dxa"/>
          </w:tcPr>
          <w:p w:rsidR="006E2A42" w:rsidRPr="009A4266" w:rsidRDefault="006E2A42" w:rsidP="001C3B34">
            <w:pPr>
              <w:widowControl w:val="0"/>
              <w:rPr>
                <w:rFonts w:cs="Arial"/>
              </w:rPr>
            </w:pPr>
          </w:p>
        </w:tc>
        <w:tc>
          <w:tcPr>
            <w:tcW w:w="2892" w:type="dxa"/>
          </w:tcPr>
          <w:p w:rsidR="006E2A42" w:rsidRPr="009A4266" w:rsidRDefault="006E2A42" w:rsidP="001C3B34">
            <w:pPr>
              <w:widowControl w:val="0"/>
              <w:rPr>
                <w:rFonts w:cs="Arial"/>
              </w:rPr>
            </w:pPr>
          </w:p>
        </w:tc>
        <w:tc>
          <w:tcPr>
            <w:tcW w:w="2063" w:type="dxa"/>
          </w:tcPr>
          <w:p w:rsidR="006E2A42" w:rsidRPr="009A4266" w:rsidRDefault="006E2A42" w:rsidP="001C3B34">
            <w:pPr>
              <w:widowControl w:val="0"/>
              <w:rPr>
                <w:rFonts w:cs="Arial"/>
              </w:rPr>
            </w:pPr>
          </w:p>
        </w:tc>
        <w:tc>
          <w:tcPr>
            <w:tcW w:w="2153" w:type="dxa"/>
          </w:tcPr>
          <w:p w:rsidR="006E2A42" w:rsidRPr="009A4266" w:rsidRDefault="006E2A42" w:rsidP="001C3B34">
            <w:pPr>
              <w:widowControl w:val="0"/>
              <w:rPr>
                <w:rFonts w:cs="Arial"/>
              </w:rPr>
            </w:pPr>
          </w:p>
        </w:tc>
      </w:tr>
      <w:tr w:rsidR="006E2A42" w:rsidRPr="009A4266" w:rsidTr="001C3B34">
        <w:trPr>
          <w:trHeight w:val="350"/>
        </w:trPr>
        <w:tc>
          <w:tcPr>
            <w:tcW w:w="1413" w:type="dxa"/>
          </w:tcPr>
          <w:p w:rsidR="006E2A42" w:rsidRPr="009A4266" w:rsidRDefault="006E2A42" w:rsidP="001C3B34">
            <w:pPr>
              <w:widowControl w:val="0"/>
              <w:rPr>
                <w:rFonts w:cs="Arial"/>
              </w:rPr>
            </w:pPr>
          </w:p>
        </w:tc>
        <w:tc>
          <w:tcPr>
            <w:tcW w:w="1549" w:type="dxa"/>
          </w:tcPr>
          <w:p w:rsidR="006E2A42" w:rsidRPr="009A4266" w:rsidRDefault="006E2A42" w:rsidP="001C3B34">
            <w:pPr>
              <w:widowControl w:val="0"/>
              <w:rPr>
                <w:rFonts w:cs="Arial"/>
              </w:rPr>
            </w:pPr>
          </w:p>
        </w:tc>
        <w:tc>
          <w:tcPr>
            <w:tcW w:w="2892" w:type="dxa"/>
          </w:tcPr>
          <w:p w:rsidR="006E2A42" w:rsidRPr="009A4266" w:rsidRDefault="006E2A42" w:rsidP="001C3B34">
            <w:pPr>
              <w:widowControl w:val="0"/>
              <w:rPr>
                <w:rFonts w:cs="Arial"/>
              </w:rPr>
            </w:pPr>
          </w:p>
        </w:tc>
        <w:tc>
          <w:tcPr>
            <w:tcW w:w="2063" w:type="dxa"/>
          </w:tcPr>
          <w:p w:rsidR="006E2A42" w:rsidRPr="009A4266" w:rsidRDefault="006E2A42" w:rsidP="001C3B34">
            <w:pPr>
              <w:widowControl w:val="0"/>
              <w:rPr>
                <w:rFonts w:cs="Arial"/>
              </w:rPr>
            </w:pPr>
          </w:p>
        </w:tc>
        <w:tc>
          <w:tcPr>
            <w:tcW w:w="2153" w:type="dxa"/>
          </w:tcPr>
          <w:p w:rsidR="006E2A42" w:rsidRPr="009A4266" w:rsidRDefault="006E2A42" w:rsidP="001C3B34">
            <w:pPr>
              <w:widowControl w:val="0"/>
              <w:rPr>
                <w:rFonts w:cs="Arial"/>
              </w:rPr>
            </w:pPr>
          </w:p>
        </w:tc>
      </w:tr>
    </w:tbl>
    <w:p w:rsidR="006E2A42" w:rsidRDefault="006E2A42" w:rsidP="006E2A42"/>
    <w:p w:rsidR="006E2A42" w:rsidRPr="00337C82" w:rsidRDefault="006E2A42" w:rsidP="00337C82">
      <w:pPr>
        <w:rPr>
          <w:rFonts w:asciiTheme="majorHAnsi" w:hAnsiTheme="majorHAnsi" w:cstheme="majorHAnsi"/>
          <w:sz w:val="24"/>
        </w:rPr>
      </w:pPr>
    </w:p>
    <w:sectPr w:rsidR="006E2A42" w:rsidRPr="00337C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70B" w:rsidRDefault="00C9470B" w:rsidP="00337C82">
      <w:pPr>
        <w:spacing w:before="0"/>
      </w:pPr>
      <w:r>
        <w:separator/>
      </w:r>
    </w:p>
  </w:endnote>
  <w:endnote w:type="continuationSeparator" w:id="0">
    <w:p w:rsidR="00C9470B" w:rsidRDefault="00C9470B" w:rsidP="00337C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isande">
    <w:altName w:val="Cambria"/>
    <w:panose1 w:val="00000000000000000000"/>
    <w:charset w:val="00"/>
    <w:family w:val="swiss"/>
    <w:notTrueType/>
    <w:pitch w:val="default"/>
    <w:sig w:usb0="00000003" w:usb1="00000000" w:usb2="00000000" w:usb3="00000000" w:csb0="00000001" w:csb1="00000000"/>
  </w:font>
  <w:font w:name="Helvetica Neue LT Std">
    <w:altName w:val="Cambria"/>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70B" w:rsidRDefault="00C9470B" w:rsidP="00337C82">
      <w:pPr>
        <w:spacing w:before="0"/>
      </w:pPr>
      <w:r>
        <w:separator/>
      </w:r>
    </w:p>
  </w:footnote>
  <w:footnote w:type="continuationSeparator" w:id="0">
    <w:p w:rsidR="00C9470B" w:rsidRDefault="00C9470B" w:rsidP="00337C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82" w:rsidRDefault="00337C82" w:rsidP="00337C82">
    <w:pPr>
      <w:pStyle w:val="Header"/>
    </w:pPr>
    <w:r>
      <w:rPr>
        <w:b/>
        <w:color w:val="000000"/>
      </w:rPr>
      <w:t>CHAIN SOP</w:t>
    </w:r>
    <w:r>
      <w:rPr>
        <w:b/>
        <w:color w:val="000000"/>
      </w:rPr>
      <w:t xml:space="preserve"> Management</w:t>
    </w:r>
    <w:r>
      <w:rPr>
        <w:b/>
        <w:color w:val="000000"/>
      </w:rPr>
      <w:t xml:space="preserve"> v1.0</w:t>
    </w:r>
    <w:r w:rsidRPr="006E3F7B">
      <w:rPr>
        <w:b/>
        <w:color w:val="000000"/>
      </w:rPr>
      <w:tab/>
    </w:r>
    <w:r>
      <w:rPr>
        <w:b/>
        <w:color w:val="000000"/>
      </w:rPr>
      <w:t xml:space="preserve">                                         </w:t>
    </w:r>
    <w:r>
      <w:rPr>
        <w:b/>
        <w:color w:val="000000"/>
      </w:rPr>
      <w:t xml:space="preserve">                        </w:t>
    </w:r>
    <w:r w:rsidRPr="006E3F7B">
      <w:rPr>
        <w:b/>
        <w:noProof/>
        <w:color w:val="000000"/>
      </w:rPr>
      <w:drawing>
        <wp:inline distT="0" distB="0" distL="0" distR="0" wp14:anchorId="7085BBE8" wp14:editId="558699A2">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p w:rsidR="00337C82" w:rsidRDefault="00337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178D"/>
    <w:multiLevelType w:val="multilevel"/>
    <w:tmpl w:val="94447D4E"/>
    <w:lvl w:ilvl="0">
      <w:start w:val="1"/>
      <w:numFmt w:val="decimal"/>
      <w:lvlText w:val="%1."/>
      <w:lvlJc w:val="left"/>
      <w:pPr>
        <w:ind w:left="360" w:hanging="360"/>
      </w:pPr>
      <w:rPr>
        <w:b/>
      </w:rPr>
    </w:lvl>
    <w:lvl w:ilvl="1">
      <w:start w:val="1"/>
      <w:numFmt w:val="decimal"/>
      <w:lvlText w:val="%1.%2."/>
      <w:lvlJc w:val="left"/>
      <w:pPr>
        <w:tabs>
          <w:tab w:val="num" w:pos="432"/>
        </w:tabs>
        <w:ind w:left="432" w:hanging="432"/>
      </w:pPr>
      <w:rPr>
        <w:b w:val="0"/>
      </w:rPr>
    </w:lvl>
    <w:lvl w:ilvl="2">
      <w:start w:val="1"/>
      <w:numFmt w:val="decimal"/>
      <w:lvlText w:val="%1.%2.%3."/>
      <w:lvlJc w:val="left"/>
      <w:pPr>
        <w:ind w:left="1584" w:hanging="504"/>
      </w:pPr>
      <w:rPr>
        <w:b w:val="0"/>
      </w:rPr>
    </w:lvl>
    <w:lvl w:ilvl="3">
      <w:start w:val="1"/>
      <w:numFmt w:val="decimal"/>
      <w:lvlText w:val="%1.%2.%3.%4."/>
      <w:lvlJc w:val="left"/>
      <w:pPr>
        <w:ind w:left="2088" w:hanging="648"/>
      </w:pPr>
      <w:rPr>
        <w:b w:val="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C9531EF"/>
    <w:multiLevelType w:val="hybridMultilevel"/>
    <w:tmpl w:val="C0364E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6C0A62"/>
    <w:multiLevelType w:val="hybridMultilevel"/>
    <w:tmpl w:val="2C68FB8E"/>
    <w:lvl w:ilvl="0" w:tplc="F398B18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F737E4"/>
    <w:multiLevelType w:val="hybridMultilevel"/>
    <w:tmpl w:val="3A2C14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7A02356"/>
    <w:multiLevelType w:val="multilevel"/>
    <w:tmpl w:val="47DC38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91085C"/>
    <w:multiLevelType w:val="hybridMultilevel"/>
    <w:tmpl w:val="E1BA3DD2"/>
    <w:lvl w:ilvl="0" w:tplc="04090019">
      <w:start w:val="1"/>
      <w:numFmt w:val="lowerLetter"/>
      <w:lvlText w:val="%1."/>
      <w:lvlJc w:val="left"/>
      <w:pPr>
        <w:ind w:left="720" w:hanging="360"/>
      </w:pPr>
    </w:lvl>
    <w:lvl w:ilvl="1" w:tplc="04090019">
      <w:start w:val="1"/>
      <w:numFmt w:val="lowerLetter"/>
      <w:lvlText w:val="%2."/>
      <w:lvlJc w:val="left"/>
      <w:pPr>
        <w:ind w:left="643"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82"/>
    <w:rsid w:val="00337C82"/>
    <w:rsid w:val="006E2A42"/>
    <w:rsid w:val="0079333E"/>
    <w:rsid w:val="008F52D9"/>
    <w:rsid w:val="00A728CF"/>
    <w:rsid w:val="00C9470B"/>
    <w:rsid w:val="00F71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2CA1"/>
  <w15:chartTrackingRefBased/>
  <w15:docId w15:val="{BE300A49-4454-45D5-BB12-918CADF9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3p pre"/>
    <w:qFormat/>
    <w:rsid w:val="00337C82"/>
    <w:pPr>
      <w:spacing w:before="60" w:after="0" w:line="240" w:lineRule="auto"/>
      <w:jc w:val="both"/>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82"/>
    <w:pPr>
      <w:ind w:left="720"/>
      <w:contextualSpacing/>
    </w:pPr>
  </w:style>
  <w:style w:type="paragraph" w:customStyle="1" w:styleId="Pa22">
    <w:name w:val="Pa22"/>
    <w:basedOn w:val="Normal"/>
    <w:next w:val="Normal"/>
    <w:uiPriority w:val="99"/>
    <w:rsid w:val="00337C82"/>
    <w:pPr>
      <w:autoSpaceDE w:val="0"/>
      <w:autoSpaceDN w:val="0"/>
      <w:adjustRightInd w:val="0"/>
      <w:spacing w:before="0" w:line="91" w:lineRule="atLeast"/>
      <w:jc w:val="left"/>
    </w:pPr>
    <w:rPr>
      <w:rFonts w:ascii="Corisande" w:eastAsia="Calibri" w:hAnsi="Corisande"/>
      <w:sz w:val="24"/>
    </w:rPr>
  </w:style>
  <w:style w:type="paragraph" w:customStyle="1" w:styleId="SOPHeader">
    <w:name w:val="SOP Header"/>
    <w:basedOn w:val="Header"/>
    <w:rsid w:val="00337C82"/>
    <w:pPr>
      <w:tabs>
        <w:tab w:val="clear" w:pos="4513"/>
        <w:tab w:val="clear" w:pos="9026"/>
        <w:tab w:val="center" w:pos="4320"/>
        <w:tab w:val="right" w:pos="8640"/>
      </w:tabs>
      <w:jc w:val="center"/>
    </w:pPr>
    <w:rPr>
      <w:rFonts w:ascii="Times New Roman" w:hAnsi="Times New Roman"/>
      <w:bCs/>
      <w:sz w:val="24"/>
      <w:szCs w:val="20"/>
    </w:rPr>
  </w:style>
  <w:style w:type="character" w:customStyle="1" w:styleId="A10">
    <w:name w:val="A10"/>
    <w:uiPriority w:val="99"/>
    <w:rsid w:val="00337C82"/>
    <w:rPr>
      <w:rFonts w:ascii="Helvetica Neue LT Std" w:hAnsi="Helvetica Neue LT Std" w:cs="Helvetica Neue LT Std" w:hint="default"/>
      <w:color w:val="000000"/>
      <w:sz w:val="9"/>
      <w:szCs w:val="9"/>
      <w:u w:val="single"/>
    </w:rPr>
  </w:style>
  <w:style w:type="character" w:customStyle="1" w:styleId="apple-style-span">
    <w:name w:val="apple-style-span"/>
    <w:rsid w:val="00337C82"/>
  </w:style>
  <w:style w:type="paragraph" w:styleId="Header">
    <w:name w:val="header"/>
    <w:basedOn w:val="Normal"/>
    <w:link w:val="HeaderChar"/>
    <w:unhideWhenUsed/>
    <w:rsid w:val="00337C82"/>
    <w:pPr>
      <w:tabs>
        <w:tab w:val="center" w:pos="4513"/>
        <w:tab w:val="right" w:pos="9026"/>
      </w:tabs>
      <w:spacing w:before="0"/>
    </w:pPr>
  </w:style>
  <w:style w:type="character" w:customStyle="1" w:styleId="HeaderChar">
    <w:name w:val="Header Char"/>
    <w:basedOn w:val="DefaultParagraphFont"/>
    <w:link w:val="Header"/>
    <w:rsid w:val="00337C82"/>
    <w:rPr>
      <w:rFonts w:ascii="Arial" w:eastAsia="Times New Roman" w:hAnsi="Arial" w:cs="Times New Roman"/>
      <w:szCs w:val="24"/>
      <w:lang w:val="en-US"/>
    </w:rPr>
  </w:style>
  <w:style w:type="paragraph" w:styleId="Footer">
    <w:name w:val="footer"/>
    <w:basedOn w:val="Normal"/>
    <w:link w:val="FooterChar"/>
    <w:uiPriority w:val="99"/>
    <w:unhideWhenUsed/>
    <w:rsid w:val="00337C82"/>
    <w:pPr>
      <w:tabs>
        <w:tab w:val="center" w:pos="4513"/>
        <w:tab w:val="right" w:pos="9026"/>
      </w:tabs>
      <w:spacing w:before="0"/>
    </w:pPr>
  </w:style>
  <w:style w:type="character" w:customStyle="1" w:styleId="FooterChar">
    <w:name w:val="Footer Char"/>
    <w:basedOn w:val="DefaultParagraphFont"/>
    <w:link w:val="Footer"/>
    <w:uiPriority w:val="99"/>
    <w:rsid w:val="00337C82"/>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5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Narshion Ngao</dc:creator>
  <cp:keywords/>
  <dc:description/>
  <cp:lastModifiedBy>Narshion Ngao</cp:lastModifiedBy>
  <cp:revision>2</cp:revision>
  <dcterms:created xsi:type="dcterms:W3CDTF">2018-12-04T08:02:00Z</dcterms:created>
  <dcterms:modified xsi:type="dcterms:W3CDTF">2018-12-04T08:36:00Z</dcterms:modified>
</cp:coreProperties>
</file>