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754593" w:rsidRDefault="00B83471" w:rsidP="00D219C6">
      <w:pPr>
        <w:pStyle w:val="Heading1"/>
        <w:rPr>
          <w:lang w:val="en-GB"/>
        </w:rPr>
      </w:pPr>
      <w:bookmarkStart w:id="0" w:name="_GoBack"/>
      <w:bookmarkEnd w:id="0"/>
      <w:r w:rsidRPr="00754593">
        <w:rPr>
          <w:lang w:val="en-GB"/>
        </w:rPr>
        <w:t>Aim</w:t>
      </w:r>
    </w:p>
    <w:p w:rsidR="00451946" w:rsidRPr="00754593" w:rsidRDefault="00451946" w:rsidP="00451946">
      <w:pPr>
        <w:rPr>
          <w:lang w:val="en-GB"/>
        </w:rPr>
      </w:pPr>
      <w:r w:rsidRPr="00754593">
        <w:rPr>
          <w:lang w:val="en-GB"/>
        </w:rPr>
        <w:t>To measure the susceptibilities of pathogenic bacteria to appropriate antimicrobials by a standardised disk diffusion method.</w:t>
      </w:r>
    </w:p>
    <w:p w:rsidR="00405ACC" w:rsidRPr="00754593" w:rsidRDefault="00B83471" w:rsidP="00D219C6">
      <w:pPr>
        <w:pStyle w:val="Heading1"/>
        <w:rPr>
          <w:lang w:val="en-GB"/>
        </w:rPr>
      </w:pPr>
      <w:r w:rsidRPr="00754593">
        <w:rPr>
          <w:lang w:val="en-GB"/>
        </w:rPr>
        <w:t>Principle</w:t>
      </w:r>
    </w:p>
    <w:p w:rsidR="00882D42" w:rsidRPr="00754593" w:rsidRDefault="00882D42" w:rsidP="00882D42">
      <w:pPr>
        <w:rPr>
          <w:lang w:val="en-GB"/>
        </w:rPr>
      </w:pPr>
      <w:bookmarkStart w:id="1" w:name="_Toc31691605"/>
      <w:r w:rsidRPr="00754593">
        <w:rPr>
          <w:lang w:val="en-GB"/>
        </w:rPr>
        <w:t>Standard amounts of antibiotics impregnated onto absorbent paper are placed onto a specified agar plate seeded with a known concentration of bacteria. These plates are then incubated overnight in defined conditions (e.g. temperature and atmosphere). The antibiotic diffuses through the medium from the disk and if the bacteria are sensitive to the antibiotic then growth will be inhibited leaving a zone of clearing. The diameter of this zone is measured and compared with CLSI guidelines for zone sizes to determine whether the bacteria should be classified as sensitive, intermediately sensitive or resistant to the antibiotic.</w:t>
      </w:r>
      <w:bookmarkEnd w:id="1"/>
    </w:p>
    <w:p w:rsidR="00882D42" w:rsidRPr="00754593" w:rsidRDefault="00882D42" w:rsidP="00882D42">
      <w:pPr>
        <w:rPr>
          <w:lang w:val="en-GB"/>
        </w:rPr>
      </w:pPr>
      <w:r w:rsidRPr="00754593">
        <w:rPr>
          <w:lang w:val="en-GB"/>
        </w:rPr>
        <w:t>Various factors have been identified as influencing disk diffusion susceptibility tests. These include the type of medium, excess surface moisture on the medium, agar depth, disk potency, inoculum concentration, pH, cation content, incubation atmosphere, temperature and duration, and β-lactamase production by test organisms.</w:t>
      </w:r>
      <w:r w:rsidR="0000795F" w:rsidRPr="00754593">
        <w:rPr>
          <w:lang w:val="en-GB"/>
        </w:rPr>
        <w:t xml:space="preserve"> </w:t>
      </w:r>
      <w:r w:rsidRPr="00754593">
        <w:rPr>
          <w:lang w:val="en-GB"/>
        </w:rPr>
        <w:t>It is therefore of the utmost importance to follow the CLSI guidelines on testing methods precisely in order for the CLSI interpretation tables to be valid.</w:t>
      </w:r>
      <w:r w:rsidR="0000795F" w:rsidRPr="00754593">
        <w:rPr>
          <w:lang w:val="en-GB"/>
        </w:rPr>
        <w:t xml:space="preserve"> </w:t>
      </w:r>
      <w:r w:rsidRPr="00754593">
        <w:rPr>
          <w:lang w:val="en-GB"/>
        </w:rPr>
        <w:t>Regular quality control is also essential.</w:t>
      </w:r>
    </w:p>
    <w:p w:rsidR="00882D42" w:rsidRPr="00754593" w:rsidRDefault="00882D42" w:rsidP="00882D42">
      <w:pPr>
        <w:rPr>
          <w:lang w:val="en-GB"/>
        </w:rPr>
      </w:pPr>
      <w:r w:rsidRPr="00754593">
        <w:rPr>
          <w:lang w:val="en-GB"/>
        </w:rPr>
        <w:t>CLSI methods are regularly reviewed and updated and so it is important that the most recent versions of CLSI standard documents are used.</w:t>
      </w:r>
    </w:p>
    <w:p w:rsidR="00BF4A7B" w:rsidRPr="00754593" w:rsidRDefault="00882D42" w:rsidP="00882D42">
      <w:pPr>
        <w:rPr>
          <w:lang w:val="en-GB"/>
        </w:rPr>
      </w:pPr>
      <w:r w:rsidRPr="00754593">
        <w:rPr>
          <w:lang w:val="en-GB"/>
        </w:rPr>
        <w:t>In some circumstances, accurate results cannot be achieved by simple disk diffusion testing and Etest MICs are required</w:t>
      </w:r>
      <w:r w:rsidR="00DF2CD0" w:rsidRPr="00754593">
        <w:rPr>
          <w:lang w:val="en-GB"/>
        </w:rPr>
        <w:t xml:space="preserve"> (described in SOP</w:t>
      </w:r>
      <w:r w:rsidR="00451F63">
        <w:rPr>
          <w:lang w:val="en-GB"/>
        </w:rPr>
        <w:t xml:space="preserve"> MIC-002</w:t>
      </w:r>
      <w:r w:rsidR="00DF2CD0" w:rsidRPr="00754593">
        <w:rPr>
          <w:lang w:val="en-GB"/>
        </w:rPr>
        <w:t>)</w:t>
      </w:r>
      <w:r w:rsidRPr="00754593">
        <w:rPr>
          <w:lang w:val="en-GB"/>
        </w:rPr>
        <w:t>.</w:t>
      </w:r>
      <w:r w:rsidR="0000795F" w:rsidRPr="00754593">
        <w:rPr>
          <w:lang w:val="en-GB"/>
        </w:rPr>
        <w:t xml:space="preserve"> </w:t>
      </w:r>
    </w:p>
    <w:p w:rsidR="00451946" w:rsidRPr="00754593" w:rsidRDefault="00451946" w:rsidP="00BF4A7B">
      <w:pPr>
        <w:rPr>
          <w:lang w:val="en-GB"/>
        </w:rPr>
      </w:pPr>
    </w:p>
    <w:p w:rsidR="00451946" w:rsidRPr="00754593" w:rsidRDefault="00451946" w:rsidP="00451946">
      <w:pPr>
        <w:tabs>
          <w:tab w:val="left" w:pos="3815"/>
        </w:tabs>
        <w:rPr>
          <w:lang w:val="en-GB"/>
        </w:rPr>
      </w:pPr>
      <w:r w:rsidRPr="00754593">
        <w:rPr>
          <w:lang w:val="en-GB"/>
        </w:rPr>
        <w:tab/>
      </w:r>
    </w:p>
    <w:p w:rsidR="00451946" w:rsidRPr="00754593" w:rsidRDefault="00451946" w:rsidP="00451946">
      <w:pPr>
        <w:rPr>
          <w:lang w:val="en-GB"/>
        </w:rPr>
      </w:pPr>
    </w:p>
    <w:p w:rsidR="00BF4A7B" w:rsidRPr="00754593" w:rsidRDefault="00BF4A7B" w:rsidP="00451946">
      <w:pPr>
        <w:rPr>
          <w:lang w:val="en-GB"/>
        </w:rPr>
        <w:sectPr w:rsidR="00BF4A7B" w:rsidRPr="00754593" w:rsidSect="006C64AF">
          <w:headerReference w:type="default" r:id="rId9"/>
          <w:footerReference w:type="default" r:id="rId10"/>
          <w:pgSz w:w="12240" w:h="15840"/>
          <w:pgMar w:top="1440" w:right="1800" w:bottom="1440" w:left="1800" w:header="708" w:footer="708" w:gutter="0"/>
          <w:cols w:space="708"/>
          <w:docGrid w:linePitch="326"/>
        </w:sectPr>
      </w:pPr>
    </w:p>
    <w:p w:rsidR="00BF4A7B" w:rsidRPr="00754593" w:rsidRDefault="00BF4A7B" w:rsidP="00BF4A7B">
      <w:pPr>
        <w:pStyle w:val="Heading1"/>
        <w:rPr>
          <w:lang w:val="en-GB"/>
        </w:rPr>
      </w:pPr>
      <w:r w:rsidRPr="00754593">
        <w:rPr>
          <w:lang w:val="en-GB"/>
        </w:rPr>
        <w:lastRenderedPageBreak/>
        <w:t>Method</w:t>
      </w:r>
    </w:p>
    <w:p w:rsidR="00BF4A7B" w:rsidRPr="00754593" w:rsidRDefault="00DF2CD0" w:rsidP="00BF4A7B">
      <w:pPr>
        <w:pStyle w:val="Heading2"/>
        <w:rPr>
          <w:lang w:val="en-GB"/>
        </w:rPr>
      </w:pPr>
      <w:r w:rsidRPr="00754593">
        <w:rPr>
          <w:lang w:val="en-GB"/>
        </w:rPr>
        <w:t>Reagents and equipment</w:t>
      </w:r>
    </w:p>
    <w:p w:rsidR="00DF2CD0" w:rsidRPr="00754593" w:rsidRDefault="00DF2CD0" w:rsidP="00DF2CD0">
      <w:pPr>
        <w:pStyle w:val="ListParagraph"/>
        <w:numPr>
          <w:ilvl w:val="0"/>
          <w:numId w:val="8"/>
        </w:numPr>
        <w:rPr>
          <w:lang w:val="en-GB"/>
        </w:rPr>
      </w:pPr>
      <w:r w:rsidRPr="00754593">
        <w:rPr>
          <w:lang w:val="en-GB"/>
        </w:rPr>
        <w:t>Agar plates (3-4 mm deep)</w:t>
      </w:r>
    </w:p>
    <w:p w:rsidR="00DF2CD0" w:rsidRPr="00754593" w:rsidRDefault="00DF2CD0" w:rsidP="00DF2CD0">
      <w:pPr>
        <w:pStyle w:val="ListParagraph"/>
        <w:numPr>
          <w:ilvl w:val="0"/>
          <w:numId w:val="8"/>
        </w:numPr>
        <w:rPr>
          <w:lang w:val="en-GB"/>
        </w:rPr>
      </w:pPr>
      <w:r w:rsidRPr="00754593">
        <w:rPr>
          <w:lang w:val="en-GB"/>
        </w:rPr>
        <w:t xml:space="preserve">Antibiotic impregnated disks </w:t>
      </w:r>
    </w:p>
    <w:p w:rsidR="00DF2CD0" w:rsidRPr="00754593" w:rsidRDefault="00DF2CD0" w:rsidP="00DF2CD0">
      <w:pPr>
        <w:pStyle w:val="ListParagraph"/>
        <w:numPr>
          <w:ilvl w:val="0"/>
          <w:numId w:val="8"/>
        </w:numPr>
        <w:rPr>
          <w:lang w:val="en-GB"/>
        </w:rPr>
      </w:pPr>
      <w:r w:rsidRPr="00754593">
        <w:rPr>
          <w:lang w:val="en-GB"/>
        </w:rPr>
        <w:t>Sterile saline (2-5ml)</w:t>
      </w:r>
    </w:p>
    <w:p w:rsidR="00DF2CD0" w:rsidRPr="00754593" w:rsidRDefault="00DF2CD0" w:rsidP="00DF2CD0">
      <w:pPr>
        <w:pStyle w:val="ListParagraph"/>
        <w:numPr>
          <w:ilvl w:val="0"/>
          <w:numId w:val="8"/>
        </w:numPr>
        <w:rPr>
          <w:lang w:val="en-GB"/>
        </w:rPr>
      </w:pPr>
      <w:r w:rsidRPr="00754593">
        <w:rPr>
          <w:lang w:val="en-GB"/>
        </w:rPr>
        <w:t>Sterile cotton tipped swabs</w:t>
      </w:r>
    </w:p>
    <w:p w:rsidR="00DF2CD0" w:rsidRPr="00754593" w:rsidRDefault="00DF2CD0" w:rsidP="00DF2CD0">
      <w:pPr>
        <w:pStyle w:val="ListParagraph"/>
        <w:numPr>
          <w:ilvl w:val="0"/>
          <w:numId w:val="8"/>
        </w:numPr>
        <w:rPr>
          <w:lang w:val="en-GB"/>
        </w:rPr>
      </w:pPr>
      <w:r w:rsidRPr="00754593">
        <w:rPr>
          <w:lang w:val="en-GB"/>
        </w:rPr>
        <w:t>Automatic disk dispenser or template with 5 or 6 disk spacing pattern</w:t>
      </w:r>
    </w:p>
    <w:p w:rsidR="00DF2CD0" w:rsidRPr="00754593" w:rsidRDefault="00DF2CD0" w:rsidP="00DF2CD0">
      <w:pPr>
        <w:pStyle w:val="ListParagraph"/>
        <w:numPr>
          <w:ilvl w:val="0"/>
          <w:numId w:val="8"/>
        </w:numPr>
        <w:rPr>
          <w:lang w:val="en-GB"/>
        </w:rPr>
      </w:pPr>
      <w:r w:rsidRPr="00754593">
        <w:rPr>
          <w:lang w:val="en-GB"/>
        </w:rPr>
        <w:t>Forceps</w:t>
      </w:r>
    </w:p>
    <w:p w:rsidR="00DF2CD0" w:rsidRPr="00754593" w:rsidRDefault="00DF2CD0" w:rsidP="00DF2CD0">
      <w:pPr>
        <w:pStyle w:val="ListParagraph"/>
        <w:numPr>
          <w:ilvl w:val="0"/>
          <w:numId w:val="8"/>
        </w:numPr>
        <w:rPr>
          <w:lang w:val="en-GB"/>
        </w:rPr>
      </w:pPr>
      <w:r w:rsidRPr="00754593">
        <w:rPr>
          <w:lang w:val="en-GB"/>
        </w:rPr>
        <w:t>Incubator with correct atmosphere at appropriate temperature</w:t>
      </w:r>
    </w:p>
    <w:p w:rsidR="00DF2CD0" w:rsidRPr="00754593" w:rsidRDefault="00A90F29" w:rsidP="00DF2CD0">
      <w:pPr>
        <w:pStyle w:val="ListParagraph"/>
        <w:numPr>
          <w:ilvl w:val="0"/>
          <w:numId w:val="8"/>
        </w:numPr>
        <w:rPr>
          <w:lang w:val="en-GB"/>
        </w:rPr>
      </w:pPr>
      <w:r w:rsidRPr="00754593">
        <w:rPr>
          <w:lang w:val="en-GB"/>
        </w:rPr>
        <w:t>Ruler</w:t>
      </w:r>
    </w:p>
    <w:p w:rsidR="00BF4A7B" w:rsidRPr="00754593" w:rsidRDefault="00DF2CD0" w:rsidP="00DF2CD0">
      <w:pPr>
        <w:pStyle w:val="Heading2"/>
        <w:rPr>
          <w:lang w:val="en-GB"/>
        </w:rPr>
      </w:pPr>
      <w:r w:rsidRPr="00754593">
        <w:rPr>
          <w:lang w:val="en-GB"/>
        </w:rPr>
        <w:t>Inoculation</w:t>
      </w:r>
    </w:p>
    <w:p w:rsidR="00DF2CD0" w:rsidRPr="00754593" w:rsidRDefault="00DF2CD0" w:rsidP="00967E55">
      <w:pPr>
        <w:pStyle w:val="ListParagraph"/>
        <w:numPr>
          <w:ilvl w:val="0"/>
          <w:numId w:val="9"/>
        </w:numPr>
        <w:rPr>
          <w:lang w:val="en-GB"/>
        </w:rPr>
      </w:pPr>
      <w:r w:rsidRPr="00754593">
        <w:rPr>
          <w:lang w:val="en-GB"/>
        </w:rPr>
        <w:t>Subculture the organism to be tested onto a non-selective agar plate and incubate for 18-24 hours to obtain a pure growth.</w:t>
      </w:r>
    </w:p>
    <w:p w:rsidR="00DF2CD0" w:rsidRPr="00754593" w:rsidRDefault="00DF2CD0" w:rsidP="00967E55">
      <w:pPr>
        <w:pStyle w:val="ListParagraph"/>
        <w:numPr>
          <w:ilvl w:val="0"/>
          <w:numId w:val="9"/>
        </w:numPr>
        <w:rPr>
          <w:lang w:val="en-GB"/>
        </w:rPr>
      </w:pPr>
      <w:r w:rsidRPr="00754593">
        <w:rPr>
          <w:lang w:val="en-GB"/>
        </w:rPr>
        <w:t>Remove the antibiotic disks from the fridge so they reach room temperature before the container is open (to avoid condensation and subsequent deterioration). Containers must contain active desiccant. Replace the disks and container in the refrigerator as soon as you have finished using them.</w:t>
      </w:r>
      <w:r w:rsidR="0000795F" w:rsidRPr="00754593">
        <w:rPr>
          <w:lang w:val="en-GB"/>
        </w:rPr>
        <w:t xml:space="preserve"> </w:t>
      </w:r>
      <w:r w:rsidRPr="00754593">
        <w:rPr>
          <w:lang w:val="en-GB"/>
        </w:rPr>
        <w:t>Do not use disks past their expiry date.</w:t>
      </w:r>
    </w:p>
    <w:p w:rsidR="00DF2CD0" w:rsidRPr="00754593" w:rsidRDefault="00DF2CD0" w:rsidP="00967E55">
      <w:pPr>
        <w:pStyle w:val="ListParagraph"/>
        <w:numPr>
          <w:ilvl w:val="0"/>
          <w:numId w:val="9"/>
        </w:numPr>
        <w:rPr>
          <w:lang w:val="en-GB"/>
        </w:rPr>
      </w:pPr>
      <w:r w:rsidRPr="00754593">
        <w:rPr>
          <w:lang w:val="en-GB"/>
        </w:rPr>
        <w:t>Using a straight wire or loop, touch at least six individual colonies from the pure culture and transfer them into sterile saline solution.</w:t>
      </w:r>
    </w:p>
    <w:p w:rsidR="00DF2CD0" w:rsidRPr="00754593" w:rsidRDefault="00DF2CD0" w:rsidP="00967E55">
      <w:pPr>
        <w:pStyle w:val="ListParagraph"/>
        <w:numPr>
          <w:ilvl w:val="0"/>
          <w:numId w:val="9"/>
        </w:numPr>
        <w:rPr>
          <w:lang w:val="en-GB"/>
        </w:rPr>
      </w:pPr>
      <w:r w:rsidRPr="00754593">
        <w:rPr>
          <w:lang w:val="en-GB"/>
        </w:rPr>
        <w:t>Emulsify the colonies in sterile saline to give an equivalent turbidity of 0.5 McFarland Standard (equivalent to a growth of 1-2 X 10</w:t>
      </w:r>
      <w:r w:rsidRPr="00754593">
        <w:rPr>
          <w:vertAlign w:val="superscript"/>
          <w:lang w:val="en-GB"/>
        </w:rPr>
        <w:t>8</w:t>
      </w:r>
      <w:r w:rsidRPr="00754593">
        <w:rPr>
          <w:lang w:val="en-GB"/>
        </w:rPr>
        <w:t xml:space="preserve"> CFU/mL for </w:t>
      </w:r>
      <w:r w:rsidRPr="00754593">
        <w:rPr>
          <w:i/>
          <w:lang w:val="en-GB"/>
        </w:rPr>
        <w:t>E. coli</w:t>
      </w:r>
      <w:r w:rsidRPr="00754593">
        <w:rPr>
          <w:lang w:val="en-GB"/>
        </w:rPr>
        <w:t xml:space="preserve"> ATCC 25922).</w:t>
      </w:r>
      <w:r w:rsidR="0000795F" w:rsidRPr="00754593">
        <w:rPr>
          <w:lang w:val="en-GB"/>
        </w:rPr>
        <w:t xml:space="preserve"> </w:t>
      </w:r>
      <w:r w:rsidRPr="00754593">
        <w:rPr>
          <w:lang w:val="en-GB"/>
        </w:rPr>
        <w:t xml:space="preserve">Check the turbidity by comparing with the standard by eye. </w:t>
      </w:r>
    </w:p>
    <w:p w:rsidR="00DF2CD0" w:rsidRPr="00754593" w:rsidRDefault="00DF2CD0" w:rsidP="00967E55">
      <w:pPr>
        <w:pStyle w:val="ListParagraph"/>
        <w:numPr>
          <w:ilvl w:val="0"/>
          <w:numId w:val="9"/>
        </w:numPr>
        <w:rPr>
          <w:lang w:val="en-GB"/>
        </w:rPr>
      </w:pPr>
      <w:r w:rsidRPr="00754593">
        <w:rPr>
          <w:lang w:val="en-GB"/>
        </w:rPr>
        <w:t>Within 15 minutes after adjusting the turbidity of the inoculum, immerse a sterile cotton swab into the emulsion. Press the swab against the inner side of the tube, above the fluid level, to remove excess fluid.</w:t>
      </w:r>
    </w:p>
    <w:p w:rsidR="00DF2CD0" w:rsidRPr="00754593" w:rsidRDefault="00DF2CD0" w:rsidP="00DF2CD0">
      <w:pPr>
        <w:pStyle w:val="ListParagraph"/>
        <w:numPr>
          <w:ilvl w:val="0"/>
          <w:numId w:val="9"/>
        </w:numPr>
        <w:rPr>
          <w:lang w:val="en-GB"/>
        </w:rPr>
      </w:pPr>
      <w:r w:rsidRPr="00754593">
        <w:rPr>
          <w:lang w:val="en-GB"/>
        </w:rPr>
        <w:t>Use the appropriate plate and incubation conditions according to Table 1.</w:t>
      </w:r>
    </w:p>
    <w:p w:rsidR="00967E55" w:rsidRPr="00754593" w:rsidRDefault="00967E55" w:rsidP="00967E55">
      <w:pPr>
        <w:spacing w:before="120" w:line="240" w:lineRule="exact"/>
        <w:rPr>
          <w:rFonts w:ascii="Arial" w:hAnsi="Arial"/>
          <w:b/>
          <w:sz w:val="20"/>
          <w:lang w:val="en-GB"/>
        </w:rPr>
      </w:pPr>
    </w:p>
    <w:p w:rsidR="00967E55" w:rsidRPr="00754593" w:rsidRDefault="00967E55" w:rsidP="00967E55">
      <w:pPr>
        <w:spacing w:before="120" w:line="240" w:lineRule="exact"/>
        <w:rPr>
          <w:rFonts w:ascii="Arial" w:hAnsi="Arial"/>
          <w:b/>
          <w:sz w:val="20"/>
          <w:lang w:val="en-GB"/>
        </w:rPr>
      </w:pPr>
    </w:p>
    <w:p w:rsidR="00967E55" w:rsidRPr="00754593" w:rsidRDefault="00967E55" w:rsidP="00967E55">
      <w:pPr>
        <w:spacing w:before="120" w:line="240" w:lineRule="exact"/>
        <w:rPr>
          <w:rFonts w:ascii="Arial" w:hAnsi="Arial"/>
          <w:b/>
          <w:sz w:val="20"/>
          <w:lang w:val="en-GB"/>
        </w:rPr>
      </w:pPr>
    </w:p>
    <w:p w:rsidR="00450E58" w:rsidRPr="00754593" w:rsidRDefault="00450E58" w:rsidP="00967E55">
      <w:pPr>
        <w:spacing w:before="120" w:line="240" w:lineRule="exact"/>
        <w:rPr>
          <w:rFonts w:ascii="Arial" w:hAnsi="Arial"/>
          <w:b/>
          <w:sz w:val="20"/>
          <w:lang w:val="en-GB"/>
        </w:rPr>
      </w:pPr>
    </w:p>
    <w:p w:rsidR="00967E55" w:rsidRPr="00754593" w:rsidRDefault="00967E55" w:rsidP="00967E55">
      <w:pPr>
        <w:spacing w:before="120" w:line="240" w:lineRule="exact"/>
        <w:rPr>
          <w:b/>
          <w:szCs w:val="24"/>
          <w:lang w:val="en-GB"/>
        </w:rPr>
      </w:pPr>
      <w:r w:rsidRPr="00754593">
        <w:rPr>
          <w:b/>
          <w:szCs w:val="24"/>
          <w:lang w:val="en-GB"/>
        </w:rPr>
        <w:t xml:space="preserve">Table 1. </w:t>
      </w:r>
      <w:r w:rsidRPr="00F34C15">
        <w:rPr>
          <w:szCs w:val="24"/>
          <w:lang w:val="en-GB"/>
        </w:rPr>
        <w:t>Incubation media, atmospheres and times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0"/>
        <w:gridCol w:w="2561"/>
        <w:gridCol w:w="2975"/>
      </w:tblGrid>
      <w:tr w:rsidR="00967E55" w:rsidRPr="00754593" w:rsidTr="00DE740C">
        <w:trPr>
          <w:trHeight w:val="449"/>
        </w:trPr>
        <w:tc>
          <w:tcPr>
            <w:tcW w:w="3320" w:type="dxa"/>
            <w:shd w:val="clear" w:color="auto" w:fill="BFBFBF" w:themeFill="background1" w:themeFillShade="BF"/>
          </w:tcPr>
          <w:p w:rsidR="00967E55" w:rsidRPr="00754593" w:rsidRDefault="00967E55" w:rsidP="00402243">
            <w:pPr>
              <w:rPr>
                <w:b/>
                <w:szCs w:val="24"/>
                <w:lang w:val="en-GB"/>
              </w:rPr>
            </w:pPr>
            <w:bookmarkStart w:id="2" w:name="_Toc31691608"/>
            <w:r w:rsidRPr="00754593">
              <w:rPr>
                <w:b/>
                <w:szCs w:val="24"/>
                <w:lang w:val="en-GB"/>
              </w:rPr>
              <w:t>Organism</w:t>
            </w:r>
            <w:bookmarkEnd w:id="2"/>
          </w:p>
        </w:tc>
        <w:tc>
          <w:tcPr>
            <w:tcW w:w="2561" w:type="dxa"/>
            <w:shd w:val="clear" w:color="auto" w:fill="BFBFBF" w:themeFill="background1" w:themeFillShade="BF"/>
          </w:tcPr>
          <w:p w:rsidR="00967E55" w:rsidRPr="00754593" w:rsidRDefault="00967E55" w:rsidP="00402243">
            <w:pPr>
              <w:rPr>
                <w:b/>
                <w:bCs/>
                <w:szCs w:val="24"/>
                <w:lang w:val="en-GB"/>
              </w:rPr>
            </w:pPr>
            <w:r w:rsidRPr="00754593">
              <w:rPr>
                <w:b/>
                <w:bCs/>
                <w:szCs w:val="24"/>
                <w:lang w:val="en-GB"/>
              </w:rPr>
              <w:t xml:space="preserve">Media </w:t>
            </w:r>
          </w:p>
        </w:tc>
        <w:tc>
          <w:tcPr>
            <w:tcW w:w="2975" w:type="dxa"/>
            <w:shd w:val="clear" w:color="auto" w:fill="BFBFBF" w:themeFill="background1" w:themeFillShade="BF"/>
          </w:tcPr>
          <w:p w:rsidR="00967E55" w:rsidRPr="00754593" w:rsidRDefault="00967E55" w:rsidP="00402243">
            <w:pPr>
              <w:rPr>
                <w:b/>
                <w:bCs/>
                <w:szCs w:val="24"/>
                <w:lang w:val="en-GB"/>
              </w:rPr>
            </w:pPr>
            <w:r w:rsidRPr="00754593">
              <w:rPr>
                <w:b/>
                <w:bCs/>
                <w:szCs w:val="24"/>
                <w:lang w:val="en-GB"/>
              </w:rPr>
              <w:t>Incubation conditions</w:t>
            </w:r>
          </w:p>
        </w:tc>
      </w:tr>
      <w:tr w:rsidR="00967E55" w:rsidRPr="00754593" w:rsidTr="00402243">
        <w:trPr>
          <w:trHeight w:val="385"/>
        </w:trPr>
        <w:tc>
          <w:tcPr>
            <w:tcW w:w="3320" w:type="dxa"/>
          </w:tcPr>
          <w:p w:rsidR="00967E55" w:rsidRPr="00754593" w:rsidRDefault="00967E55" w:rsidP="00450E58">
            <w:pPr>
              <w:jc w:val="left"/>
              <w:rPr>
                <w:iCs/>
                <w:szCs w:val="24"/>
                <w:lang w:val="en-GB"/>
              </w:rPr>
            </w:pPr>
            <w:r w:rsidRPr="00754593">
              <w:rPr>
                <w:i/>
                <w:iCs/>
                <w:szCs w:val="24"/>
                <w:lang w:val="en-GB"/>
              </w:rPr>
              <w:t xml:space="preserve">Aeromonas </w:t>
            </w:r>
            <w:r w:rsidRPr="00754593">
              <w:rPr>
                <w:iCs/>
                <w:szCs w:val="24"/>
                <w:lang w:val="en-GB"/>
              </w:rPr>
              <w:t>spp.</w:t>
            </w:r>
          </w:p>
          <w:p w:rsidR="00BA1736" w:rsidRPr="00754593" w:rsidRDefault="00BA1736" w:rsidP="00BA1736">
            <w:pPr>
              <w:jc w:val="left"/>
              <w:rPr>
                <w:i/>
                <w:szCs w:val="24"/>
                <w:lang w:val="en-GB"/>
              </w:rPr>
            </w:pPr>
            <w:r w:rsidRPr="00754593">
              <w:rPr>
                <w:i/>
                <w:szCs w:val="24"/>
                <w:lang w:val="en-GB"/>
              </w:rPr>
              <w:t>Enterobacteriaceae</w:t>
            </w:r>
          </w:p>
          <w:p w:rsidR="00BA1736" w:rsidRPr="00754593" w:rsidRDefault="00BA1736" w:rsidP="00BA1736">
            <w:pPr>
              <w:jc w:val="left"/>
              <w:rPr>
                <w:i/>
                <w:iCs/>
                <w:szCs w:val="24"/>
                <w:lang w:val="en-GB"/>
              </w:rPr>
            </w:pPr>
            <w:r w:rsidRPr="00754593">
              <w:rPr>
                <w:i/>
                <w:iCs/>
                <w:szCs w:val="24"/>
                <w:lang w:val="en-GB"/>
              </w:rPr>
              <w:t>Pseudomonas aeruginosa</w:t>
            </w:r>
          </w:p>
          <w:p w:rsidR="00967E55" w:rsidRPr="00754593" w:rsidRDefault="00967E55" w:rsidP="00450E58">
            <w:pPr>
              <w:jc w:val="left"/>
              <w:rPr>
                <w:i/>
                <w:szCs w:val="24"/>
                <w:lang w:val="en-GB"/>
              </w:rPr>
            </w:pPr>
            <w:r w:rsidRPr="00754593">
              <w:rPr>
                <w:i/>
                <w:iCs/>
                <w:szCs w:val="24"/>
                <w:lang w:val="en-GB"/>
              </w:rPr>
              <w:t xml:space="preserve">Vibrio </w:t>
            </w:r>
            <w:r w:rsidRPr="00754593">
              <w:rPr>
                <w:iCs/>
                <w:szCs w:val="24"/>
                <w:lang w:val="en-GB"/>
              </w:rPr>
              <w:t>spp.</w:t>
            </w:r>
          </w:p>
        </w:tc>
        <w:tc>
          <w:tcPr>
            <w:tcW w:w="2561" w:type="dxa"/>
          </w:tcPr>
          <w:p w:rsidR="00967E55" w:rsidRPr="00754593" w:rsidRDefault="00967E55" w:rsidP="00450E58">
            <w:pPr>
              <w:jc w:val="left"/>
              <w:rPr>
                <w:szCs w:val="24"/>
                <w:lang w:val="en-GB"/>
              </w:rPr>
            </w:pPr>
            <w:r w:rsidRPr="00754593">
              <w:rPr>
                <w:szCs w:val="24"/>
                <w:lang w:val="en-GB"/>
              </w:rPr>
              <w:t>Mueller Hinton</w:t>
            </w:r>
          </w:p>
        </w:tc>
        <w:tc>
          <w:tcPr>
            <w:tcW w:w="2975" w:type="dxa"/>
          </w:tcPr>
          <w:p w:rsidR="00967E55" w:rsidRPr="00754593" w:rsidRDefault="00967E55" w:rsidP="00450E58">
            <w:pPr>
              <w:jc w:val="left"/>
              <w:rPr>
                <w:color w:val="FF0000"/>
                <w:szCs w:val="24"/>
                <w:lang w:val="en-GB"/>
              </w:rPr>
            </w:pPr>
            <w:r w:rsidRPr="00754593">
              <w:rPr>
                <w:szCs w:val="24"/>
                <w:lang w:val="en-GB"/>
              </w:rPr>
              <w:t>35-37°C in air for 16-18h</w:t>
            </w:r>
          </w:p>
        </w:tc>
      </w:tr>
      <w:tr w:rsidR="00967E55" w:rsidRPr="00754593" w:rsidTr="00402243">
        <w:trPr>
          <w:trHeight w:val="396"/>
        </w:trPr>
        <w:tc>
          <w:tcPr>
            <w:tcW w:w="3320" w:type="dxa"/>
          </w:tcPr>
          <w:p w:rsidR="00967E55" w:rsidRPr="00754593" w:rsidRDefault="00967E55" w:rsidP="00450E58">
            <w:pPr>
              <w:jc w:val="left"/>
              <w:rPr>
                <w:iCs/>
                <w:szCs w:val="24"/>
                <w:lang w:val="en-GB"/>
              </w:rPr>
            </w:pPr>
            <w:r w:rsidRPr="00754593">
              <w:rPr>
                <w:i/>
                <w:iCs/>
                <w:szCs w:val="24"/>
                <w:lang w:val="en-GB"/>
              </w:rPr>
              <w:t xml:space="preserve">Acinetobacter </w:t>
            </w:r>
            <w:r w:rsidRPr="00754593">
              <w:rPr>
                <w:iCs/>
                <w:szCs w:val="24"/>
                <w:lang w:val="en-GB"/>
              </w:rPr>
              <w:t>spp.</w:t>
            </w:r>
          </w:p>
          <w:p w:rsidR="00967E55" w:rsidRPr="00754593" w:rsidRDefault="00967E55" w:rsidP="00450E58">
            <w:pPr>
              <w:jc w:val="left"/>
              <w:rPr>
                <w:i/>
                <w:iCs/>
                <w:szCs w:val="24"/>
                <w:lang w:val="en-GB"/>
              </w:rPr>
            </w:pPr>
            <w:r w:rsidRPr="00754593">
              <w:rPr>
                <w:i/>
                <w:iCs/>
                <w:szCs w:val="24"/>
                <w:lang w:val="en-GB"/>
              </w:rPr>
              <w:t>Burkholderia cepacia</w:t>
            </w:r>
          </w:p>
          <w:p w:rsidR="00BA1736" w:rsidRPr="00754593" w:rsidRDefault="00BA1736" w:rsidP="00450E58">
            <w:pPr>
              <w:jc w:val="left"/>
              <w:rPr>
                <w:i/>
                <w:iCs/>
                <w:szCs w:val="24"/>
                <w:lang w:val="en-GB"/>
              </w:rPr>
            </w:pPr>
            <w:r w:rsidRPr="00754593">
              <w:rPr>
                <w:i/>
                <w:iCs/>
                <w:szCs w:val="24"/>
                <w:lang w:val="en-GB"/>
              </w:rPr>
              <w:t>Burkholderia pseudomallei</w:t>
            </w:r>
            <w:r w:rsidRPr="00754593">
              <w:rPr>
                <w:i/>
                <w:iCs/>
                <w:szCs w:val="24"/>
                <w:vertAlign w:val="superscript"/>
                <w:lang w:val="en-GB"/>
              </w:rPr>
              <w:t>a</w:t>
            </w:r>
          </w:p>
          <w:p w:rsidR="00967E55" w:rsidRPr="00754593" w:rsidRDefault="00967E55" w:rsidP="00450E58">
            <w:pPr>
              <w:jc w:val="left"/>
              <w:rPr>
                <w:i/>
                <w:iCs/>
                <w:szCs w:val="24"/>
                <w:lang w:val="en-GB"/>
              </w:rPr>
            </w:pPr>
            <w:r w:rsidRPr="00754593">
              <w:rPr>
                <w:i/>
                <w:iCs/>
                <w:szCs w:val="24"/>
                <w:lang w:val="en-GB"/>
              </w:rPr>
              <w:t>Stenotrophomonas maltophilia</w:t>
            </w:r>
          </w:p>
        </w:tc>
        <w:tc>
          <w:tcPr>
            <w:tcW w:w="2561" w:type="dxa"/>
          </w:tcPr>
          <w:p w:rsidR="00967E55" w:rsidRPr="00754593" w:rsidRDefault="00967E55" w:rsidP="00450E58">
            <w:pPr>
              <w:jc w:val="left"/>
              <w:rPr>
                <w:szCs w:val="24"/>
                <w:lang w:val="en-GB"/>
              </w:rPr>
            </w:pPr>
            <w:r w:rsidRPr="00754593">
              <w:rPr>
                <w:szCs w:val="24"/>
                <w:lang w:val="en-GB"/>
              </w:rPr>
              <w:t>Mueller Hinton</w:t>
            </w:r>
          </w:p>
        </w:tc>
        <w:tc>
          <w:tcPr>
            <w:tcW w:w="2975" w:type="dxa"/>
          </w:tcPr>
          <w:p w:rsidR="00967E55" w:rsidRPr="00754593" w:rsidRDefault="00967E55" w:rsidP="00450E58">
            <w:pPr>
              <w:jc w:val="left"/>
              <w:rPr>
                <w:szCs w:val="24"/>
                <w:lang w:val="en-GB"/>
              </w:rPr>
            </w:pPr>
            <w:r w:rsidRPr="00754593">
              <w:rPr>
                <w:szCs w:val="24"/>
                <w:lang w:val="en-GB"/>
              </w:rPr>
              <w:t>35-37°C in air for 20-24h</w:t>
            </w:r>
          </w:p>
        </w:tc>
      </w:tr>
      <w:tr w:rsidR="00967E55" w:rsidRPr="00754593" w:rsidTr="00402243">
        <w:tc>
          <w:tcPr>
            <w:tcW w:w="3320" w:type="dxa"/>
          </w:tcPr>
          <w:p w:rsidR="00967E55" w:rsidRPr="00754593" w:rsidRDefault="00967E55" w:rsidP="00450E58">
            <w:pPr>
              <w:jc w:val="left"/>
              <w:rPr>
                <w:szCs w:val="24"/>
                <w:highlight w:val="yellow"/>
                <w:lang w:val="en-GB"/>
              </w:rPr>
            </w:pPr>
            <w:r w:rsidRPr="00754593">
              <w:rPr>
                <w:i/>
                <w:iCs/>
                <w:szCs w:val="24"/>
                <w:lang w:val="en-GB"/>
              </w:rPr>
              <w:t>Staphylococcus aureus</w:t>
            </w:r>
          </w:p>
        </w:tc>
        <w:tc>
          <w:tcPr>
            <w:tcW w:w="2561" w:type="dxa"/>
          </w:tcPr>
          <w:p w:rsidR="00967E55" w:rsidRPr="00754593" w:rsidRDefault="00967E55" w:rsidP="00450E58">
            <w:pPr>
              <w:jc w:val="left"/>
              <w:rPr>
                <w:szCs w:val="24"/>
                <w:lang w:val="en-GB"/>
              </w:rPr>
            </w:pPr>
            <w:r w:rsidRPr="00754593">
              <w:rPr>
                <w:szCs w:val="24"/>
                <w:lang w:val="en-GB"/>
              </w:rPr>
              <w:t>Mueller Hinton</w:t>
            </w:r>
          </w:p>
        </w:tc>
        <w:tc>
          <w:tcPr>
            <w:tcW w:w="2975" w:type="dxa"/>
          </w:tcPr>
          <w:p w:rsidR="00BA1736" w:rsidRPr="00754593" w:rsidRDefault="00967E55" w:rsidP="00450E58">
            <w:pPr>
              <w:jc w:val="left"/>
              <w:rPr>
                <w:szCs w:val="24"/>
                <w:lang w:val="en-GB"/>
              </w:rPr>
            </w:pPr>
            <w:r w:rsidRPr="00754593">
              <w:rPr>
                <w:szCs w:val="24"/>
                <w:lang w:val="en-GB"/>
              </w:rPr>
              <w:t>35-37°C in air for 16-18h</w:t>
            </w:r>
          </w:p>
          <w:p w:rsidR="00967E55" w:rsidRPr="00754593" w:rsidRDefault="00967E55" w:rsidP="00B72B7F">
            <w:pPr>
              <w:jc w:val="left"/>
              <w:rPr>
                <w:szCs w:val="24"/>
                <w:lang w:val="en-GB"/>
              </w:rPr>
            </w:pPr>
            <w:r w:rsidRPr="00754593">
              <w:rPr>
                <w:szCs w:val="24"/>
                <w:lang w:val="en-GB"/>
              </w:rPr>
              <w:t>(</w:t>
            </w:r>
            <w:r w:rsidRPr="00754593">
              <w:rPr>
                <w:b/>
                <w:szCs w:val="24"/>
                <w:lang w:val="en-GB"/>
              </w:rPr>
              <w:t>35°C for 24 hours for cefoxitin</w:t>
            </w:r>
            <w:r w:rsidRPr="00754593">
              <w:rPr>
                <w:szCs w:val="24"/>
                <w:lang w:val="en-GB"/>
              </w:rPr>
              <w:t>)</w:t>
            </w:r>
          </w:p>
        </w:tc>
      </w:tr>
      <w:tr w:rsidR="00967E55" w:rsidRPr="00754593" w:rsidTr="00402243">
        <w:tc>
          <w:tcPr>
            <w:tcW w:w="3320" w:type="dxa"/>
          </w:tcPr>
          <w:p w:rsidR="00967E55" w:rsidRPr="00754593" w:rsidRDefault="00967E55" w:rsidP="00450E58">
            <w:pPr>
              <w:jc w:val="left"/>
              <w:rPr>
                <w:szCs w:val="24"/>
                <w:highlight w:val="yellow"/>
                <w:lang w:val="en-GB"/>
              </w:rPr>
            </w:pPr>
            <w:r w:rsidRPr="00754593">
              <w:rPr>
                <w:iCs/>
                <w:szCs w:val="24"/>
                <w:lang w:val="en-GB"/>
              </w:rPr>
              <w:t>Coagulase negative staphylococci</w:t>
            </w:r>
          </w:p>
        </w:tc>
        <w:tc>
          <w:tcPr>
            <w:tcW w:w="2561" w:type="dxa"/>
          </w:tcPr>
          <w:p w:rsidR="00967E55" w:rsidRPr="00754593" w:rsidRDefault="00967E55" w:rsidP="00450E58">
            <w:pPr>
              <w:jc w:val="left"/>
              <w:rPr>
                <w:szCs w:val="24"/>
                <w:lang w:val="en-GB"/>
              </w:rPr>
            </w:pPr>
            <w:r w:rsidRPr="00754593">
              <w:rPr>
                <w:szCs w:val="24"/>
                <w:lang w:val="en-GB"/>
              </w:rPr>
              <w:t>Mueller Hinton</w:t>
            </w:r>
          </w:p>
        </w:tc>
        <w:tc>
          <w:tcPr>
            <w:tcW w:w="2975" w:type="dxa"/>
          </w:tcPr>
          <w:p w:rsidR="00967E55" w:rsidRPr="00754593" w:rsidRDefault="00967E55" w:rsidP="00450E58">
            <w:pPr>
              <w:jc w:val="left"/>
              <w:rPr>
                <w:szCs w:val="24"/>
                <w:lang w:val="en-GB"/>
              </w:rPr>
            </w:pPr>
            <w:r w:rsidRPr="00754593">
              <w:rPr>
                <w:szCs w:val="24"/>
                <w:lang w:val="en-GB"/>
              </w:rPr>
              <w:t>35-37</w:t>
            </w:r>
            <w:r w:rsidR="00450E58" w:rsidRPr="00754593">
              <w:rPr>
                <w:szCs w:val="24"/>
                <w:lang w:val="en-GB"/>
              </w:rPr>
              <w:t xml:space="preserve">°C </w:t>
            </w:r>
            <w:r w:rsidRPr="00754593">
              <w:rPr>
                <w:szCs w:val="24"/>
                <w:lang w:val="en-GB"/>
              </w:rPr>
              <w:t>in air for 24 hours</w:t>
            </w:r>
          </w:p>
        </w:tc>
      </w:tr>
      <w:tr w:rsidR="00967E55" w:rsidRPr="00754593" w:rsidTr="00402243">
        <w:tc>
          <w:tcPr>
            <w:tcW w:w="3320" w:type="dxa"/>
          </w:tcPr>
          <w:p w:rsidR="00967E55" w:rsidRPr="00754593" w:rsidRDefault="00967E55" w:rsidP="00450E58">
            <w:pPr>
              <w:jc w:val="left"/>
              <w:rPr>
                <w:szCs w:val="24"/>
                <w:lang w:val="en-GB"/>
              </w:rPr>
            </w:pPr>
            <w:bookmarkStart w:id="3" w:name="_Toc31691611"/>
            <w:r w:rsidRPr="00754593">
              <w:rPr>
                <w:szCs w:val="24"/>
                <w:lang w:val="en-GB"/>
              </w:rPr>
              <w:t>Enterococci</w:t>
            </w:r>
            <w:bookmarkEnd w:id="3"/>
          </w:p>
        </w:tc>
        <w:tc>
          <w:tcPr>
            <w:tcW w:w="2561" w:type="dxa"/>
          </w:tcPr>
          <w:p w:rsidR="00967E55" w:rsidRPr="00754593" w:rsidRDefault="00967E55" w:rsidP="00450E58">
            <w:pPr>
              <w:jc w:val="left"/>
              <w:rPr>
                <w:szCs w:val="24"/>
                <w:lang w:val="en-GB"/>
              </w:rPr>
            </w:pPr>
            <w:r w:rsidRPr="00754593">
              <w:rPr>
                <w:szCs w:val="24"/>
                <w:lang w:val="en-GB"/>
              </w:rPr>
              <w:t>Mueller Hinton</w:t>
            </w:r>
          </w:p>
        </w:tc>
        <w:tc>
          <w:tcPr>
            <w:tcW w:w="2975" w:type="dxa"/>
          </w:tcPr>
          <w:p w:rsidR="004F70DC" w:rsidRDefault="00967E55" w:rsidP="00450E58">
            <w:pPr>
              <w:jc w:val="left"/>
              <w:rPr>
                <w:szCs w:val="24"/>
                <w:lang w:val="en-GB"/>
              </w:rPr>
            </w:pPr>
            <w:r w:rsidRPr="00754593">
              <w:rPr>
                <w:szCs w:val="24"/>
                <w:lang w:val="en-GB"/>
              </w:rPr>
              <w:t>35-37</w:t>
            </w:r>
            <w:r w:rsidR="00450E58" w:rsidRPr="00754593">
              <w:rPr>
                <w:szCs w:val="24"/>
                <w:lang w:val="en-GB"/>
              </w:rPr>
              <w:t xml:space="preserve">°C </w:t>
            </w:r>
            <w:r w:rsidR="004F70DC">
              <w:rPr>
                <w:szCs w:val="24"/>
                <w:lang w:val="en-GB"/>
              </w:rPr>
              <w:t>in air for 16-18h</w:t>
            </w:r>
          </w:p>
          <w:p w:rsidR="00967E55" w:rsidRPr="00754593" w:rsidRDefault="00967E55" w:rsidP="00450E58">
            <w:pPr>
              <w:jc w:val="left"/>
              <w:rPr>
                <w:szCs w:val="24"/>
                <w:lang w:val="en-GB"/>
              </w:rPr>
            </w:pPr>
            <w:r w:rsidRPr="00754593">
              <w:rPr>
                <w:b/>
                <w:szCs w:val="24"/>
                <w:lang w:val="en-GB"/>
              </w:rPr>
              <w:t>(24h for vancomycin)</w:t>
            </w:r>
          </w:p>
        </w:tc>
      </w:tr>
      <w:tr w:rsidR="00967E55" w:rsidRPr="00754593" w:rsidTr="00402243">
        <w:tc>
          <w:tcPr>
            <w:tcW w:w="3320" w:type="dxa"/>
          </w:tcPr>
          <w:p w:rsidR="00967E55" w:rsidRPr="00754593" w:rsidRDefault="00967E55" w:rsidP="00BA1736">
            <w:pPr>
              <w:jc w:val="left"/>
              <w:rPr>
                <w:i/>
                <w:iCs/>
                <w:szCs w:val="24"/>
                <w:lang w:val="en-GB"/>
              </w:rPr>
            </w:pPr>
            <w:r w:rsidRPr="00754593">
              <w:rPr>
                <w:i/>
                <w:iCs/>
                <w:szCs w:val="24"/>
                <w:lang w:val="en-GB"/>
              </w:rPr>
              <w:t xml:space="preserve">Haemophilus </w:t>
            </w:r>
            <w:r w:rsidRPr="00754593">
              <w:rPr>
                <w:iCs/>
                <w:szCs w:val="24"/>
                <w:lang w:val="en-GB"/>
              </w:rPr>
              <w:t>sp</w:t>
            </w:r>
            <w:r w:rsidR="00BA1736" w:rsidRPr="00754593">
              <w:rPr>
                <w:iCs/>
                <w:szCs w:val="24"/>
                <w:lang w:val="en-GB"/>
              </w:rPr>
              <w:t>p.</w:t>
            </w:r>
          </w:p>
        </w:tc>
        <w:tc>
          <w:tcPr>
            <w:tcW w:w="2561" w:type="dxa"/>
          </w:tcPr>
          <w:p w:rsidR="00967E55" w:rsidRPr="00754593" w:rsidRDefault="00967E55" w:rsidP="00450E58">
            <w:pPr>
              <w:jc w:val="left"/>
              <w:rPr>
                <w:szCs w:val="24"/>
                <w:lang w:val="en-GB"/>
              </w:rPr>
            </w:pPr>
            <w:r w:rsidRPr="00754593">
              <w:rPr>
                <w:szCs w:val="24"/>
                <w:lang w:val="en-GB"/>
              </w:rPr>
              <w:t>Haemophilus Test Medium</w:t>
            </w:r>
          </w:p>
        </w:tc>
        <w:tc>
          <w:tcPr>
            <w:tcW w:w="2975" w:type="dxa"/>
          </w:tcPr>
          <w:p w:rsidR="00967E55" w:rsidRPr="00754593" w:rsidRDefault="00967E55" w:rsidP="00450E58">
            <w:pPr>
              <w:jc w:val="left"/>
              <w:rPr>
                <w:szCs w:val="24"/>
                <w:lang w:val="en-GB"/>
              </w:rPr>
            </w:pPr>
            <w:r w:rsidRPr="00754593">
              <w:rPr>
                <w:szCs w:val="24"/>
                <w:lang w:val="en-GB"/>
              </w:rPr>
              <w:t>35-37</w:t>
            </w:r>
            <w:r w:rsidR="00450E58" w:rsidRPr="00754593">
              <w:rPr>
                <w:szCs w:val="24"/>
                <w:lang w:val="en-GB"/>
              </w:rPr>
              <w:t xml:space="preserve">°C </w:t>
            </w:r>
            <w:r w:rsidRPr="00754593">
              <w:rPr>
                <w:szCs w:val="24"/>
                <w:lang w:val="en-GB"/>
              </w:rPr>
              <w:t>in 5% CO</w:t>
            </w:r>
            <w:r w:rsidRPr="00754593">
              <w:rPr>
                <w:szCs w:val="24"/>
                <w:vertAlign w:val="subscript"/>
                <w:lang w:val="en-GB"/>
              </w:rPr>
              <w:t>2</w:t>
            </w:r>
            <w:r w:rsidRPr="00754593">
              <w:rPr>
                <w:szCs w:val="24"/>
                <w:lang w:val="en-GB"/>
              </w:rPr>
              <w:t xml:space="preserve"> for 16-18h</w:t>
            </w:r>
          </w:p>
        </w:tc>
      </w:tr>
      <w:tr w:rsidR="00A76F91" w:rsidRPr="00754593" w:rsidTr="00402243">
        <w:tc>
          <w:tcPr>
            <w:tcW w:w="3320" w:type="dxa"/>
          </w:tcPr>
          <w:p w:rsidR="00A76F91" w:rsidRPr="00754593" w:rsidRDefault="00A76F91" w:rsidP="00450E58">
            <w:pPr>
              <w:jc w:val="left"/>
              <w:rPr>
                <w:i/>
                <w:szCs w:val="24"/>
                <w:lang w:val="en-GB"/>
              </w:rPr>
            </w:pPr>
            <w:r w:rsidRPr="00A76F91">
              <w:rPr>
                <w:i/>
                <w:szCs w:val="24"/>
                <w:lang w:val="en-GB"/>
              </w:rPr>
              <w:t>Moraxella catarrhali</w:t>
            </w:r>
            <w:r w:rsidR="000950CD">
              <w:rPr>
                <w:i/>
                <w:szCs w:val="24"/>
                <w:lang w:val="en-GB"/>
              </w:rPr>
              <w:t>s</w:t>
            </w:r>
          </w:p>
        </w:tc>
        <w:tc>
          <w:tcPr>
            <w:tcW w:w="2561" w:type="dxa"/>
          </w:tcPr>
          <w:p w:rsidR="00A76F91" w:rsidRPr="00754593" w:rsidRDefault="00A76F91" w:rsidP="00450E58">
            <w:pPr>
              <w:jc w:val="left"/>
              <w:rPr>
                <w:szCs w:val="24"/>
                <w:lang w:val="en-GB"/>
              </w:rPr>
            </w:pPr>
            <w:r w:rsidRPr="00754593">
              <w:rPr>
                <w:szCs w:val="24"/>
                <w:lang w:val="en-GB"/>
              </w:rPr>
              <w:t>Mueller Hinton</w:t>
            </w:r>
          </w:p>
        </w:tc>
        <w:tc>
          <w:tcPr>
            <w:tcW w:w="2975" w:type="dxa"/>
          </w:tcPr>
          <w:p w:rsidR="00A76F91" w:rsidRPr="00754593" w:rsidRDefault="00A76F91" w:rsidP="00450E58">
            <w:pPr>
              <w:jc w:val="left"/>
              <w:rPr>
                <w:szCs w:val="24"/>
                <w:lang w:val="en-GB"/>
              </w:rPr>
            </w:pPr>
            <w:r w:rsidRPr="00754593">
              <w:rPr>
                <w:szCs w:val="24"/>
                <w:lang w:val="en-GB"/>
              </w:rPr>
              <w:t>35-37°C in 5% CO</w:t>
            </w:r>
            <w:r w:rsidRPr="00754593">
              <w:rPr>
                <w:szCs w:val="24"/>
                <w:vertAlign w:val="subscript"/>
                <w:lang w:val="en-GB"/>
              </w:rPr>
              <w:t>2</w:t>
            </w:r>
            <w:r w:rsidRPr="00754593">
              <w:rPr>
                <w:szCs w:val="24"/>
                <w:lang w:val="en-GB"/>
              </w:rPr>
              <w:t xml:space="preserve"> for 20-24h</w:t>
            </w:r>
          </w:p>
        </w:tc>
      </w:tr>
      <w:tr w:rsidR="00967E55" w:rsidRPr="00754593" w:rsidTr="00402243">
        <w:tc>
          <w:tcPr>
            <w:tcW w:w="3320" w:type="dxa"/>
          </w:tcPr>
          <w:p w:rsidR="00967E55" w:rsidRPr="00754593" w:rsidRDefault="00967E55" w:rsidP="00450E58">
            <w:pPr>
              <w:jc w:val="left"/>
              <w:rPr>
                <w:i/>
                <w:szCs w:val="24"/>
                <w:lang w:val="en-GB"/>
              </w:rPr>
            </w:pPr>
            <w:bookmarkStart w:id="4" w:name="_Toc31691612"/>
            <w:r w:rsidRPr="00754593">
              <w:rPr>
                <w:i/>
                <w:szCs w:val="24"/>
                <w:lang w:val="en-GB"/>
              </w:rPr>
              <w:t xml:space="preserve">Neisseria </w:t>
            </w:r>
            <w:bookmarkEnd w:id="4"/>
            <w:r w:rsidRPr="00754593">
              <w:rPr>
                <w:i/>
                <w:szCs w:val="24"/>
                <w:lang w:val="en-GB"/>
              </w:rPr>
              <w:t>gonorrhoeae</w:t>
            </w:r>
          </w:p>
        </w:tc>
        <w:tc>
          <w:tcPr>
            <w:tcW w:w="2561" w:type="dxa"/>
          </w:tcPr>
          <w:p w:rsidR="00967E55" w:rsidRPr="00754593" w:rsidRDefault="00967E55" w:rsidP="00450E58">
            <w:pPr>
              <w:jc w:val="left"/>
              <w:rPr>
                <w:szCs w:val="24"/>
                <w:lang w:val="en-GB"/>
              </w:rPr>
            </w:pPr>
            <w:r w:rsidRPr="00754593">
              <w:rPr>
                <w:szCs w:val="24"/>
                <w:lang w:val="en-GB"/>
              </w:rPr>
              <w:t>GC agar base and 1% defined growth supplement</w:t>
            </w:r>
            <w:r w:rsidR="00B67538">
              <w:rPr>
                <w:szCs w:val="24"/>
                <w:lang w:val="en-GB"/>
              </w:rPr>
              <w:t xml:space="preserve"> (CA)</w:t>
            </w:r>
          </w:p>
        </w:tc>
        <w:tc>
          <w:tcPr>
            <w:tcW w:w="2975" w:type="dxa"/>
          </w:tcPr>
          <w:p w:rsidR="00967E55" w:rsidRPr="00754593" w:rsidRDefault="00967E55" w:rsidP="00450E58">
            <w:pPr>
              <w:jc w:val="left"/>
              <w:rPr>
                <w:szCs w:val="24"/>
                <w:lang w:val="en-GB"/>
              </w:rPr>
            </w:pPr>
            <w:r w:rsidRPr="00754593">
              <w:rPr>
                <w:szCs w:val="24"/>
                <w:lang w:val="en-GB"/>
              </w:rPr>
              <w:t>35-37</w:t>
            </w:r>
            <w:r w:rsidR="00450E58" w:rsidRPr="00754593">
              <w:rPr>
                <w:szCs w:val="24"/>
                <w:lang w:val="en-GB"/>
              </w:rPr>
              <w:t xml:space="preserve">°C </w:t>
            </w:r>
            <w:r w:rsidRPr="00754593">
              <w:rPr>
                <w:szCs w:val="24"/>
                <w:lang w:val="en-GB"/>
              </w:rPr>
              <w:t>in 5% CO</w:t>
            </w:r>
            <w:r w:rsidRPr="00754593">
              <w:rPr>
                <w:szCs w:val="24"/>
                <w:vertAlign w:val="subscript"/>
                <w:lang w:val="en-GB"/>
              </w:rPr>
              <w:t>2</w:t>
            </w:r>
            <w:r w:rsidRPr="00754593">
              <w:rPr>
                <w:szCs w:val="24"/>
                <w:lang w:val="en-GB"/>
              </w:rPr>
              <w:t xml:space="preserve"> for 20-24h</w:t>
            </w:r>
          </w:p>
        </w:tc>
      </w:tr>
      <w:tr w:rsidR="00967E55" w:rsidRPr="00754593" w:rsidTr="00402243">
        <w:tc>
          <w:tcPr>
            <w:tcW w:w="3320" w:type="dxa"/>
          </w:tcPr>
          <w:p w:rsidR="00967E55" w:rsidRPr="00A76F91" w:rsidRDefault="00967E55" w:rsidP="000950CD">
            <w:pPr>
              <w:jc w:val="left"/>
              <w:rPr>
                <w:i/>
                <w:szCs w:val="24"/>
                <w:lang w:val="en-GB"/>
              </w:rPr>
            </w:pPr>
            <w:r w:rsidRPr="00754593">
              <w:rPr>
                <w:i/>
                <w:iCs/>
                <w:szCs w:val="24"/>
                <w:lang w:val="en-GB"/>
              </w:rPr>
              <w:t>Neisseria meningitidis</w:t>
            </w:r>
            <w:r w:rsidR="000950CD">
              <w:rPr>
                <w:i/>
                <w:iCs/>
                <w:szCs w:val="24"/>
                <w:vertAlign w:val="superscript"/>
                <w:lang w:val="en-GB"/>
              </w:rPr>
              <w:t>b</w:t>
            </w:r>
          </w:p>
        </w:tc>
        <w:tc>
          <w:tcPr>
            <w:tcW w:w="2561" w:type="dxa"/>
          </w:tcPr>
          <w:p w:rsidR="00967E55" w:rsidRPr="00754593" w:rsidRDefault="00967E55" w:rsidP="00450E58">
            <w:pPr>
              <w:jc w:val="left"/>
              <w:rPr>
                <w:szCs w:val="24"/>
                <w:lang w:val="en-GB"/>
              </w:rPr>
            </w:pPr>
            <w:r w:rsidRPr="00754593">
              <w:rPr>
                <w:szCs w:val="24"/>
                <w:lang w:val="en-GB"/>
              </w:rPr>
              <w:t xml:space="preserve">Mueller Hinton with 5% </w:t>
            </w:r>
            <w:r w:rsidR="00450E58" w:rsidRPr="00754593">
              <w:rPr>
                <w:szCs w:val="24"/>
                <w:lang w:val="en-GB"/>
              </w:rPr>
              <w:t xml:space="preserve">sheep </w:t>
            </w:r>
            <w:r w:rsidRPr="00754593">
              <w:rPr>
                <w:szCs w:val="24"/>
                <w:lang w:val="en-GB"/>
              </w:rPr>
              <w:t>blood</w:t>
            </w:r>
          </w:p>
        </w:tc>
        <w:tc>
          <w:tcPr>
            <w:tcW w:w="2975" w:type="dxa"/>
          </w:tcPr>
          <w:p w:rsidR="00967E55" w:rsidRPr="00754593" w:rsidRDefault="00967E55" w:rsidP="00450E58">
            <w:pPr>
              <w:jc w:val="left"/>
              <w:rPr>
                <w:szCs w:val="24"/>
                <w:lang w:val="en-GB"/>
              </w:rPr>
            </w:pPr>
            <w:r w:rsidRPr="00754593">
              <w:rPr>
                <w:szCs w:val="24"/>
                <w:lang w:val="en-GB"/>
              </w:rPr>
              <w:t>35-37</w:t>
            </w:r>
            <w:r w:rsidR="00450E58" w:rsidRPr="00754593">
              <w:rPr>
                <w:szCs w:val="24"/>
                <w:lang w:val="en-GB"/>
              </w:rPr>
              <w:t xml:space="preserve">°C </w:t>
            </w:r>
            <w:r w:rsidRPr="00754593">
              <w:rPr>
                <w:szCs w:val="24"/>
                <w:lang w:val="en-GB"/>
              </w:rPr>
              <w:t>in 5% CO</w:t>
            </w:r>
            <w:r w:rsidRPr="00754593">
              <w:rPr>
                <w:szCs w:val="24"/>
                <w:vertAlign w:val="subscript"/>
                <w:lang w:val="en-GB"/>
              </w:rPr>
              <w:t>2</w:t>
            </w:r>
            <w:r w:rsidRPr="00754593">
              <w:rPr>
                <w:szCs w:val="24"/>
                <w:lang w:val="en-GB"/>
              </w:rPr>
              <w:t xml:space="preserve"> for 20-24h</w:t>
            </w:r>
          </w:p>
        </w:tc>
      </w:tr>
      <w:tr w:rsidR="00967E55" w:rsidRPr="00754593" w:rsidTr="00402243">
        <w:tc>
          <w:tcPr>
            <w:tcW w:w="3320" w:type="dxa"/>
          </w:tcPr>
          <w:p w:rsidR="00967E55" w:rsidRPr="00754593" w:rsidRDefault="00967E55" w:rsidP="00BA1736">
            <w:pPr>
              <w:jc w:val="left"/>
              <w:rPr>
                <w:iCs/>
                <w:szCs w:val="24"/>
                <w:lang w:val="en-GB"/>
              </w:rPr>
            </w:pPr>
            <w:bookmarkStart w:id="5" w:name="_Toc31691613"/>
            <w:r w:rsidRPr="00754593">
              <w:rPr>
                <w:i/>
                <w:szCs w:val="24"/>
                <w:lang w:val="en-GB"/>
              </w:rPr>
              <w:t>Streptococcus pneumonia</w:t>
            </w:r>
            <w:bookmarkEnd w:id="5"/>
            <w:r w:rsidR="00450E58" w:rsidRPr="00754593">
              <w:rPr>
                <w:i/>
                <w:szCs w:val="24"/>
                <w:lang w:val="en-GB"/>
              </w:rPr>
              <w:t>e</w:t>
            </w:r>
            <w:r w:rsidRPr="00754593">
              <w:rPr>
                <w:szCs w:val="24"/>
                <w:lang w:val="en-GB"/>
              </w:rPr>
              <w:t xml:space="preserve">, </w:t>
            </w:r>
            <w:r w:rsidR="00BA1736" w:rsidRPr="00754593">
              <w:rPr>
                <w:szCs w:val="24"/>
                <w:lang w:val="en-GB"/>
              </w:rPr>
              <w:t>β-</w:t>
            </w:r>
            <w:r w:rsidRPr="00754593">
              <w:rPr>
                <w:szCs w:val="24"/>
                <w:lang w:val="en-GB"/>
              </w:rPr>
              <w:t>haemolytic streptococci and other streptococci</w:t>
            </w:r>
          </w:p>
        </w:tc>
        <w:tc>
          <w:tcPr>
            <w:tcW w:w="2561" w:type="dxa"/>
          </w:tcPr>
          <w:p w:rsidR="00967E55" w:rsidRPr="00754593" w:rsidRDefault="00967E55" w:rsidP="00450E58">
            <w:pPr>
              <w:jc w:val="left"/>
              <w:rPr>
                <w:szCs w:val="24"/>
                <w:lang w:val="en-GB"/>
              </w:rPr>
            </w:pPr>
            <w:r w:rsidRPr="00754593">
              <w:rPr>
                <w:szCs w:val="24"/>
                <w:lang w:val="en-GB"/>
              </w:rPr>
              <w:t xml:space="preserve">Mueller Hinton with 5% </w:t>
            </w:r>
            <w:r w:rsidR="00450E58" w:rsidRPr="00754593">
              <w:rPr>
                <w:szCs w:val="24"/>
                <w:lang w:val="en-GB"/>
              </w:rPr>
              <w:t xml:space="preserve">sheep </w:t>
            </w:r>
            <w:r w:rsidRPr="00754593">
              <w:rPr>
                <w:szCs w:val="24"/>
                <w:lang w:val="en-GB"/>
              </w:rPr>
              <w:t>blood</w:t>
            </w:r>
          </w:p>
        </w:tc>
        <w:tc>
          <w:tcPr>
            <w:tcW w:w="2975" w:type="dxa"/>
          </w:tcPr>
          <w:p w:rsidR="00967E55" w:rsidRPr="00754593" w:rsidRDefault="00967E55" w:rsidP="00450E58">
            <w:pPr>
              <w:jc w:val="left"/>
              <w:rPr>
                <w:szCs w:val="24"/>
                <w:lang w:val="en-GB"/>
              </w:rPr>
            </w:pPr>
            <w:r w:rsidRPr="00754593">
              <w:rPr>
                <w:szCs w:val="24"/>
                <w:lang w:val="en-GB"/>
              </w:rPr>
              <w:t>35-37</w:t>
            </w:r>
            <w:r w:rsidR="00450E58" w:rsidRPr="00754593">
              <w:rPr>
                <w:szCs w:val="24"/>
                <w:lang w:val="en-GB"/>
              </w:rPr>
              <w:t xml:space="preserve">°C </w:t>
            </w:r>
            <w:r w:rsidRPr="00754593">
              <w:rPr>
                <w:szCs w:val="24"/>
                <w:lang w:val="en-GB"/>
              </w:rPr>
              <w:t>in 5% CO</w:t>
            </w:r>
            <w:r w:rsidRPr="00754593">
              <w:rPr>
                <w:szCs w:val="24"/>
                <w:vertAlign w:val="subscript"/>
                <w:lang w:val="en-GB"/>
              </w:rPr>
              <w:t>2</w:t>
            </w:r>
            <w:r w:rsidRPr="00754593">
              <w:rPr>
                <w:szCs w:val="24"/>
                <w:lang w:val="en-GB"/>
              </w:rPr>
              <w:t xml:space="preserve"> for 20-24h</w:t>
            </w:r>
          </w:p>
        </w:tc>
      </w:tr>
    </w:tbl>
    <w:p w:rsidR="00B67822" w:rsidRDefault="00B67822" w:rsidP="00450E58">
      <w:pPr>
        <w:rPr>
          <w:lang w:val="en-GB"/>
        </w:rPr>
      </w:pPr>
    </w:p>
    <w:p w:rsidR="00967E55" w:rsidRPr="00754593" w:rsidRDefault="00967E55" w:rsidP="00450E58">
      <w:pPr>
        <w:rPr>
          <w:lang w:val="en-GB"/>
        </w:rPr>
      </w:pPr>
      <w:r w:rsidRPr="00754593">
        <w:rPr>
          <w:lang w:val="en-GB"/>
        </w:rPr>
        <w:t>Notes:</w:t>
      </w:r>
    </w:p>
    <w:p w:rsidR="00967E55" w:rsidRPr="00754593" w:rsidRDefault="00967E55" w:rsidP="00450E58">
      <w:pPr>
        <w:pStyle w:val="ListParagraph"/>
        <w:numPr>
          <w:ilvl w:val="0"/>
          <w:numId w:val="13"/>
        </w:numPr>
        <w:rPr>
          <w:lang w:val="en-GB"/>
        </w:rPr>
      </w:pPr>
      <w:r w:rsidRPr="00754593">
        <w:rPr>
          <w:lang w:val="en-GB"/>
        </w:rPr>
        <w:t xml:space="preserve">There are no published CLSI disk diffusion interpretative criteria for </w:t>
      </w:r>
      <w:r w:rsidRPr="00754593">
        <w:rPr>
          <w:i/>
          <w:lang w:val="en-GB"/>
        </w:rPr>
        <w:t>B. pseudomallei</w:t>
      </w:r>
      <w:r w:rsidRPr="00754593">
        <w:rPr>
          <w:lang w:val="en-GB"/>
        </w:rPr>
        <w:t>.</w:t>
      </w:r>
      <w:r w:rsidR="0000795F" w:rsidRPr="00754593">
        <w:rPr>
          <w:lang w:val="en-GB"/>
        </w:rPr>
        <w:t xml:space="preserve"> </w:t>
      </w:r>
      <w:r w:rsidRPr="00754593">
        <w:rPr>
          <w:lang w:val="en-GB"/>
        </w:rPr>
        <w:t xml:space="preserve">MIC testing is recommended </w:t>
      </w:r>
      <w:r w:rsidR="00476B06" w:rsidRPr="00754593">
        <w:rPr>
          <w:lang w:val="en-GB"/>
        </w:rPr>
        <w:t>by CLSI</w:t>
      </w:r>
      <w:r w:rsidRPr="00754593">
        <w:rPr>
          <w:lang w:val="en-GB"/>
        </w:rPr>
        <w:t>. However, local experience suggests that disk diffusion testing can be used for all antibiotics except co-trimoxazole, for which Etest MICs should be performed if the organism appears resistant by disk testing.</w:t>
      </w:r>
    </w:p>
    <w:p w:rsidR="00967E55" w:rsidRPr="00754593" w:rsidRDefault="00967E55" w:rsidP="00450E58">
      <w:pPr>
        <w:pStyle w:val="ListParagraph"/>
        <w:numPr>
          <w:ilvl w:val="0"/>
          <w:numId w:val="13"/>
        </w:numPr>
        <w:rPr>
          <w:lang w:val="en-GB"/>
        </w:rPr>
      </w:pPr>
      <w:r w:rsidRPr="00754593">
        <w:rPr>
          <w:lang w:val="en-GB"/>
        </w:rPr>
        <w:t xml:space="preserve">The inoculum for </w:t>
      </w:r>
      <w:r w:rsidRPr="00754593">
        <w:rPr>
          <w:i/>
          <w:lang w:val="en-GB"/>
        </w:rPr>
        <w:t xml:space="preserve">N. meningitidis, N. gonorrhoeae </w:t>
      </w:r>
      <w:r w:rsidRPr="00754593">
        <w:rPr>
          <w:lang w:val="en-GB"/>
        </w:rPr>
        <w:t>and</w:t>
      </w:r>
      <w:r w:rsidRPr="00754593">
        <w:rPr>
          <w:i/>
          <w:lang w:val="en-GB"/>
        </w:rPr>
        <w:t xml:space="preserve"> Haemophilus </w:t>
      </w:r>
      <w:r w:rsidRPr="00754593">
        <w:rPr>
          <w:lang w:val="en-GB"/>
        </w:rPr>
        <w:t>spp.</w:t>
      </w:r>
      <w:r w:rsidRPr="00754593">
        <w:rPr>
          <w:i/>
          <w:lang w:val="en-GB"/>
        </w:rPr>
        <w:t xml:space="preserve"> </w:t>
      </w:r>
      <w:r w:rsidRPr="00754593">
        <w:rPr>
          <w:lang w:val="en-GB"/>
        </w:rPr>
        <w:t>should be prepared from a chocolate agar plate incubated in 5% CO</w:t>
      </w:r>
      <w:r w:rsidRPr="00754593">
        <w:rPr>
          <w:vertAlign w:val="subscript"/>
          <w:lang w:val="en-GB"/>
        </w:rPr>
        <w:t xml:space="preserve">2 </w:t>
      </w:r>
      <w:r w:rsidRPr="00754593">
        <w:rPr>
          <w:lang w:val="en-GB"/>
        </w:rPr>
        <w:t>for 20-24 hours.</w:t>
      </w:r>
      <w:r w:rsidR="0000795F" w:rsidRPr="00754593">
        <w:rPr>
          <w:lang w:val="en-GB"/>
        </w:rPr>
        <w:t xml:space="preserve"> </w:t>
      </w:r>
      <w:r w:rsidRPr="00754593">
        <w:rPr>
          <w:lang w:val="en-GB"/>
        </w:rPr>
        <w:t xml:space="preserve">0.9% PBS (pH 7.0) as opposed to ordinary saline is recommended for making the suspension of </w:t>
      </w:r>
      <w:r w:rsidRPr="00754593">
        <w:rPr>
          <w:i/>
          <w:lang w:val="en-GB"/>
        </w:rPr>
        <w:t>N. gonorrhoeae</w:t>
      </w:r>
      <w:r w:rsidRPr="00754593">
        <w:rPr>
          <w:lang w:val="en-GB"/>
        </w:rPr>
        <w:t>.</w:t>
      </w:r>
      <w:r w:rsidR="0000795F" w:rsidRPr="00754593">
        <w:rPr>
          <w:lang w:val="en-GB"/>
        </w:rPr>
        <w:t xml:space="preserve"> </w:t>
      </w:r>
      <w:r w:rsidRPr="00754593">
        <w:rPr>
          <w:lang w:val="en-GB"/>
        </w:rPr>
        <w:t xml:space="preserve">All antimicrobial susceptibility testing of </w:t>
      </w:r>
      <w:r w:rsidRPr="00754593">
        <w:rPr>
          <w:i/>
          <w:lang w:val="en-GB"/>
        </w:rPr>
        <w:t>N. meningitidis</w:t>
      </w:r>
      <w:r w:rsidRPr="00754593">
        <w:rPr>
          <w:lang w:val="en-GB"/>
        </w:rPr>
        <w:t xml:space="preserve"> should be done in a Biosafety cabinet as manipulating heavy suspensions of this organism species outside a BSC has been associated with meningococcal disease in laboratory workers.</w:t>
      </w:r>
    </w:p>
    <w:p w:rsidR="00967E55" w:rsidRPr="00754593" w:rsidRDefault="00967E55" w:rsidP="00450E58">
      <w:pPr>
        <w:pStyle w:val="ListParagraph"/>
        <w:numPr>
          <w:ilvl w:val="0"/>
          <w:numId w:val="13"/>
        </w:numPr>
        <w:rPr>
          <w:lang w:val="en-GB"/>
        </w:rPr>
      </w:pPr>
      <w:r w:rsidRPr="00754593">
        <w:rPr>
          <w:lang w:val="en-GB"/>
        </w:rPr>
        <w:t>If the organism you want to test is not specifically listed in this SOP there may still be CLSI interpretative criteria for disk testing or o</w:t>
      </w:r>
      <w:r w:rsidR="00450E58" w:rsidRPr="00754593">
        <w:rPr>
          <w:lang w:val="en-GB"/>
        </w:rPr>
        <w:t>ther methods may be recommended:</w:t>
      </w:r>
      <w:r w:rsidRPr="00754593">
        <w:rPr>
          <w:lang w:val="en-GB"/>
        </w:rPr>
        <w:t xml:space="preserve"> consult CLSI documents.</w:t>
      </w:r>
    </w:p>
    <w:p w:rsidR="00967E55" w:rsidRPr="00754593" w:rsidRDefault="00967E55" w:rsidP="00450E58">
      <w:pPr>
        <w:pStyle w:val="ListParagraph"/>
        <w:numPr>
          <w:ilvl w:val="0"/>
          <w:numId w:val="9"/>
        </w:numPr>
        <w:rPr>
          <w:lang w:val="en-GB"/>
        </w:rPr>
      </w:pPr>
      <w:r w:rsidRPr="00754593">
        <w:rPr>
          <w:lang w:val="en-GB"/>
        </w:rPr>
        <w:t xml:space="preserve">Inoculate the entire agar surface of the plate, either using a rotary plater or by spreading the plate 3 </w:t>
      </w:r>
      <w:r w:rsidR="00CD4936">
        <w:rPr>
          <w:lang w:val="en-GB"/>
        </w:rPr>
        <w:t xml:space="preserve">(or 4) </w:t>
      </w:r>
      <w:r w:rsidRPr="00754593">
        <w:rPr>
          <w:lang w:val="en-GB"/>
        </w:rPr>
        <w:t xml:space="preserve">times, rotating the plate 60° </w:t>
      </w:r>
      <w:r w:rsidR="00CD4936">
        <w:rPr>
          <w:lang w:val="en-GB"/>
        </w:rPr>
        <w:t>(or 90</w:t>
      </w:r>
      <w:r w:rsidR="00CD4936" w:rsidRPr="00754593">
        <w:rPr>
          <w:lang w:val="en-GB"/>
        </w:rPr>
        <w:t>°</w:t>
      </w:r>
      <w:r w:rsidR="00CD4936">
        <w:rPr>
          <w:lang w:val="en-GB"/>
        </w:rPr>
        <w:t xml:space="preserve">) </w:t>
      </w:r>
      <w:r w:rsidRPr="00754593">
        <w:rPr>
          <w:lang w:val="en-GB"/>
        </w:rPr>
        <w:t>between the streaks and then swabbing the rim of the agar surface.</w:t>
      </w:r>
    </w:p>
    <w:p w:rsidR="00967E55" w:rsidRPr="00754593" w:rsidRDefault="00967E55" w:rsidP="00450E58">
      <w:pPr>
        <w:pStyle w:val="ListParagraph"/>
        <w:numPr>
          <w:ilvl w:val="0"/>
          <w:numId w:val="15"/>
        </w:numPr>
        <w:rPr>
          <w:lang w:val="en-GB"/>
        </w:rPr>
      </w:pPr>
      <w:r w:rsidRPr="00754593">
        <w:rPr>
          <w:lang w:val="en-GB"/>
        </w:rPr>
        <w:t>The plate to be inoculated should be moist, but no droplets of moisture should be apparent on the surface of the medium or on the Petri dish covers. If so, the plate and its lid should be left between 10-30 minutes in the Biosafety cabinet to dry.</w:t>
      </w:r>
    </w:p>
    <w:p w:rsidR="00967E55" w:rsidRPr="00754593" w:rsidRDefault="00967E55" w:rsidP="00450E58">
      <w:pPr>
        <w:pStyle w:val="ListParagraph"/>
        <w:numPr>
          <w:ilvl w:val="0"/>
          <w:numId w:val="15"/>
        </w:numPr>
        <w:rPr>
          <w:lang w:val="en-GB"/>
        </w:rPr>
      </w:pPr>
      <w:r w:rsidRPr="00754593">
        <w:rPr>
          <w:lang w:val="en-GB"/>
        </w:rPr>
        <w:t>Care should be taken not to mark the agar by too much pressure when streaking and that there is evenness of spread, particularly at the edge.</w:t>
      </w:r>
    </w:p>
    <w:p w:rsidR="00967E55" w:rsidRPr="00754593" w:rsidRDefault="00967E55" w:rsidP="00450E58">
      <w:pPr>
        <w:pStyle w:val="ListParagraph"/>
        <w:numPr>
          <w:ilvl w:val="0"/>
          <w:numId w:val="15"/>
        </w:numPr>
        <w:rPr>
          <w:lang w:val="en-GB"/>
        </w:rPr>
      </w:pPr>
      <w:r w:rsidRPr="00754593">
        <w:rPr>
          <w:lang w:val="en-GB"/>
        </w:rPr>
        <w:t>The plate may be left to dry for 3-5 minutes (no more than 15 minutes) after streaking to allow for any excess surface moisture to be absorbed.</w:t>
      </w:r>
    </w:p>
    <w:p w:rsidR="00BF4A7B" w:rsidRPr="00754593" w:rsidRDefault="00EA0297" w:rsidP="00EA0297">
      <w:pPr>
        <w:pStyle w:val="Heading2"/>
        <w:rPr>
          <w:lang w:val="en-GB"/>
        </w:rPr>
      </w:pPr>
      <w:r w:rsidRPr="00754593">
        <w:rPr>
          <w:lang w:val="en-GB"/>
        </w:rPr>
        <w:t>Application of disks</w:t>
      </w:r>
    </w:p>
    <w:p w:rsidR="00A33E39" w:rsidRPr="00754593" w:rsidRDefault="00A33E39" w:rsidP="00A33E39">
      <w:pPr>
        <w:pStyle w:val="ListParagraph"/>
        <w:numPr>
          <w:ilvl w:val="0"/>
          <w:numId w:val="9"/>
        </w:numPr>
        <w:rPr>
          <w:lang w:val="en-GB"/>
        </w:rPr>
      </w:pPr>
      <w:r w:rsidRPr="00754593">
        <w:rPr>
          <w:lang w:val="en-GB"/>
        </w:rPr>
        <w:t>Place disks of the appropriate antibiotics for the species in question (</w:t>
      </w:r>
      <w:r w:rsidR="00A46BA4">
        <w:rPr>
          <w:lang w:val="en-GB"/>
        </w:rPr>
        <w:t>Appendix 1</w:t>
      </w:r>
      <w:r w:rsidRPr="00754593">
        <w:rPr>
          <w:lang w:val="en-GB"/>
        </w:rPr>
        <w:t xml:space="preserve">) on the plate using the automatic disk dispenser or </w:t>
      </w:r>
      <w:r w:rsidR="00AF5817" w:rsidRPr="00754593">
        <w:rPr>
          <w:lang w:val="en-GB"/>
        </w:rPr>
        <w:t xml:space="preserve">manually using </w:t>
      </w:r>
      <w:r w:rsidRPr="00754593">
        <w:rPr>
          <w:lang w:val="en-GB"/>
        </w:rPr>
        <w:t xml:space="preserve">disk spacing template. Single disks may be handled using forceps. </w:t>
      </w:r>
    </w:p>
    <w:p w:rsidR="00A33E39" w:rsidRPr="00754593" w:rsidRDefault="00AF5817" w:rsidP="00A33E39">
      <w:pPr>
        <w:pStyle w:val="ListParagraph"/>
        <w:numPr>
          <w:ilvl w:val="0"/>
          <w:numId w:val="26"/>
        </w:numPr>
        <w:rPr>
          <w:lang w:val="en-GB"/>
        </w:rPr>
      </w:pPr>
      <w:r w:rsidRPr="00754593">
        <w:rPr>
          <w:lang w:val="en-GB"/>
        </w:rPr>
        <w:t>Avoid placing penicillin and cephalosporin disks next to each other.</w:t>
      </w:r>
    </w:p>
    <w:p w:rsidR="00A33E39" w:rsidRPr="00754593" w:rsidRDefault="00A33E39" w:rsidP="00A33E39">
      <w:pPr>
        <w:pStyle w:val="ListParagraph"/>
        <w:numPr>
          <w:ilvl w:val="0"/>
          <w:numId w:val="26"/>
        </w:numPr>
        <w:rPr>
          <w:lang w:val="en-GB"/>
        </w:rPr>
      </w:pPr>
      <w:r w:rsidRPr="00754593">
        <w:rPr>
          <w:lang w:val="en-GB"/>
        </w:rPr>
        <w:t>Disks need to be applied evenly on the agar surface; press gently on the disk after application.</w:t>
      </w:r>
    </w:p>
    <w:p w:rsidR="00A33E39" w:rsidRPr="00754593" w:rsidRDefault="00A33E39" w:rsidP="00A33E39">
      <w:pPr>
        <w:pStyle w:val="ListParagraph"/>
        <w:numPr>
          <w:ilvl w:val="0"/>
          <w:numId w:val="26"/>
        </w:numPr>
        <w:rPr>
          <w:lang w:val="en-GB"/>
        </w:rPr>
      </w:pPr>
      <w:r w:rsidRPr="00754593">
        <w:rPr>
          <w:lang w:val="en-GB"/>
        </w:rPr>
        <w:t>Because some antibiotics diffuse almost instantaneously, a disk should not be relocated once it has come into contact with the agar surface. Instead, place a new disk in another location on the agar.</w:t>
      </w:r>
    </w:p>
    <w:p w:rsidR="00A33E39" w:rsidRPr="00754593" w:rsidRDefault="00A33E39" w:rsidP="00A33E39">
      <w:pPr>
        <w:pStyle w:val="ListParagraph"/>
        <w:numPr>
          <w:ilvl w:val="0"/>
          <w:numId w:val="26"/>
        </w:numPr>
        <w:rPr>
          <w:lang w:val="en-GB"/>
        </w:rPr>
      </w:pPr>
      <w:r w:rsidRPr="00754593">
        <w:rPr>
          <w:lang w:val="en-GB"/>
        </w:rPr>
        <w:t>Disks should be applied no later than 15 minutes after the plates have been inoculated. Similarly, once the disks are applied, they should be put in the incubator within a 15 minutes interval to prevent pre-diffusion of the antimicrobial at room temperature.</w:t>
      </w:r>
    </w:p>
    <w:p w:rsidR="00A33E39" w:rsidRPr="00754593" w:rsidRDefault="00A33E39" w:rsidP="00A33E39">
      <w:pPr>
        <w:pStyle w:val="ListParagraph"/>
        <w:numPr>
          <w:ilvl w:val="0"/>
          <w:numId w:val="26"/>
        </w:numPr>
        <w:rPr>
          <w:lang w:val="en-GB"/>
        </w:rPr>
      </w:pPr>
      <w:r w:rsidRPr="00754593">
        <w:rPr>
          <w:lang w:val="en-GB"/>
        </w:rPr>
        <w:t xml:space="preserve">Disk diffusion testing is not reliable for some organism/antibiotic combinations (e.g. </w:t>
      </w:r>
      <w:r w:rsidRPr="00754593">
        <w:rPr>
          <w:i/>
          <w:lang w:val="en-GB"/>
        </w:rPr>
        <w:t>B. pseudomallei</w:t>
      </w:r>
      <w:r w:rsidRPr="00754593">
        <w:rPr>
          <w:lang w:val="en-GB"/>
        </w:rPr>
        <w:t xml:space="preserve"> and co-trimoxazole).</w:t>
      </w:r>
      <w:r w:rsidR="00754593">
        <w:rPr>
          <w:lang w:val="en-GB"/>
        </w:rPr>
        <w:t xml:space="preserve"> </w:t>
      </w:r>
      <w:r w:rsidRPr="00754593">
        <w:rPr>
          <w:lang w:val="en-GB"/>
        </w:rPr>
        <w:t>In these circumstances an Etest MIC may need to be undertaken</w:t>
      </w:r>
      <w:r w:rsidR="00F53595">
        <w:rPr>
          <w:lang w:val="en-GB"/>
        </w:rPr>
        <w:t xml:space="preserve"> (see SOP MIC-002)</w:t>
      </w:r>
      <w:r w:rsidRPr="00754593">
        <w:rPr>
          <w:lang w:val="en-GB"/>
        </w:rPr>
        <w:t>.</w:t>
      </w:r>
    </w:p>
    <w:p w:rsidR="00A33E39" w:rsidRPr="00754593" w:rsidRDefault="00A33E39" w:rsidP="00A33E39">
      <w:pPr>
        <w:pStyle w:val="ListParagraph"/>
        <w:numPr>
          <w:ilvl w:val="0"/>
          <w:numId w:val="9"/>
        </w:numPr>
        <w:rPr>
          <w:lang w:val="en-GB"/>
        </w:rPr>
      </w:pPr>
      <w:r w:rsidRPr="00754593">
        <w:rPr>
          <w:lang w:val="en-GB"/>
        </w:rPr>
        <w:t xml:space="preserve">Invert the plates and incubate in the correct atmosphere for the appropriate time as indicated in Table 1. </w:t>
      </w:r>
    </w:p>
    <w:p w:rsidR="00A33E39" w:rsidRPr="00754593" w:rsidRDefault="00A33E39" w:rsidP="00A33E39">
      <w:pPr>
        <w:pStyle w:val="ListParagraph"/>
        <w:numPr>
          <w:ilvl w:val="0"/>
          <w:numId w:val="25"/>
        </w:numPr>
        <w:rPr>
          <w:lang w:val="en-GB"/>
        </w:rPr>
      </w:pPr>
      <w:r w:rsidRPr="00754593">
        <w:rPr>
          <w:lang w:val="en-GB"/>
        </w:rPr>
        <w:t>Agar plates should not be placed in stacks of more than 10 because the middle plates will take longer to reach the incubator temperature. This delay could cause overlarge zones.</w:t>
      </w:r>
    </w:p>
    <w:p w:rsidR="000F2B11" w:rsidRPr="00754593" w:rsidRDefault="000F2B11" w:rsidP="000F2B11">
      <w:pPr>
        <w:pStyle w:val="Heading2"/>
        <w:rPr>
          <w:lang w:val="en-GB"/>
        </w:rPr>
      </w:pPr>
      <w:r w:rsidRPr="00754593">
        <w:rPr>
          <w:lang w:val="en-GB"/>
        </w:rPr>
        <w:t>Reading and interpreting results</w:t>
      </w:r>
    </w:p>
    <w:p w:rsidR="00A90F29" w:rsidRPr="00754593" w:rsidRDefault="00A90F29" w:rsidP="00A90F29">
      <w:pPr>
        <w:pStyle w:val="ListParagraph"/>
        <w:numPr>
          <w:ilvl w:val="0"/>
          <w:numId w:val="9"/>
        </w:numPr>
        <w:rPr>
          <w:lang w:val="en-GB"/>
        </w:rPr>
      </w:pPr>
      <w:r w:rsidRPr="00754593">
        <w:rPr>
          <w:lang w:val="en-GB"/>
        </w:rPr>
        <w:t>After the incubation is complete, remove the plates from the incubator and measure the zone diameter, in mm, using a ruler. To measure zone diameter the ruler has to be held on the back of the inverted plate over a dark, non-reflecting background, and illuminated from above (except oxacillin and vancomycin, which should be read with transmitted light i.e. plate held up to light source and any discernible growth within the zone of inhibition taken as indicative of resistance).</w:t>
      </w:r>
    </w:p>
    <w:p w:rsidR="00A90F29" w:rsidRPr="00754593" w:rsidRDefault="00A90F29" w:rsidP="00A90F29">
      <w:pPr>
        <w:pStyle w:val="ListParagraph"/>
        <w:numPr>
          <w:ilvl w:val="0"/>
          <w:numId w:val="25"/>
        </w:numPr>
        <w:rPr>
          <w:lang w:val="en-GB"/>
        </w:rPr>
      </w:pPr>
      <w:r w:rsidRPr="00754593">
        <w:rPr>
          <w:lang w:val="en-GB"/>
        </w:rPr>
        <w:t>The diameter of the zone of inhibition includes the diameter of the disk. The end of the zone should be taken as the area showing no obvious visible growth that can be detected with unaided eyes.</w:t>
      </w:r>
      <w:r w:rsidR="00754593">
        <w:rPr>
          <w:lang w:val="en-GB"/>
        </w:rPr>
        <w:t xml:space="preserve"> </w:t>
      </w:r>
      <w:r w:rsidRPr="00754593">
        <w:rPr>
          <w:lang w:val="en-GB"/>
        </w:rPr>
        <w:t>Ignore faint growth of tiny colonies that can only be detected with a magnifying lens at the edge of the zone of inhibited growth</w:t>
      </w:r>
    </w:p>
    <w:p w:rsidR="00A90F29" w:rsidRPr="00754593" w:rsidRDefault="00A90F29" w:rsidP="00A90F29">
      <w:pPr>
        <w:pStyle w:val="ListParagraph"/>
        <w:numPr>
          <w:ilvl w:val="0"/>
          <w:numId w:val="25"/>
        </w:numPr>
        <w:rPr>
          <w:lang w:val="en-GB"/>
        </w:rPr>
      </w:pPr>
      <w:r w:rsidRPr="00754593">
        <w:rPr>
          <w:lang w:val="en-GB"/>
        </w:rPr>
        <w:t>When measuring zones on Mueller-Hinton plates with blood, the zone of growth inhibition should be measured NOT the zone of haemolysis inhibition. The zones should be measured from the upper surface of the agar, illuminated with reflected light, with the cover removed.</w:t>
      </w:r>
    </w:p>
    <w:p w:rsidR="00A90F29" w:rsidRPr="00754593" w:rsidRDefault="00A90F29" w:rsidP="00A90F29">
      <w:pPr>
        <w:pStyle w:val="ListParagraph"/>
        <w:numPr>
          <w:ilvl w:val="0"/>
          <w:numId w:val="25"/>
        </w:numPr>
        <w:rPr>
          <w:lang w:val="en-GB"/>
        </w:rPr>
      </w:pPr>
      <w:r w:rsidRPr="00754593">
        <w:rPr>
          <w:lang w:val="en-GB"/>
        </w:rPr>
        <w:t>The growth on the plates must be even and near confluent. If there are only isolated colonies, the test must be repeated.</w:t>
      </w:r>
    </w:p>
    <w:p w:rsidR="00A90F29" w:rsidRPr="00754593" w:rsidRDefault="00357100" w:rsidP="00A90F29">
      <w:pPr>
        <w:pStyle w:val="ListParagraph"/>
        <w:numPr>
          <w:ilvl w:val="0"/>
          <w:numId w:val="25"/>
        </w:numPr>
        <w:rPr>
          <w:lang w:val="en-GB"/>
        </w:rPr>
      </w:pPr>
      <w:r>
        <w:rPr>
          <w:lang w:val="en-GB"/>
        </w:rPr>
        <w:t>For s</w:t>
      </w:r>
      <w:r w:rsidR="00A90F29" w:rsidRPr="00754593">
        <w:rPr>
          <w:lang w:val="en-GB"/>
        </w:rPr>
        <w:t>taphylococci</w:t>
      </w:r>
      <w:r>
        <w:rPr>
          <w:lang w:val="en-GB"/>
        </w:rPr>
        <w:t>, t</w:t>
      </w:r>
      <w:r w:rsidRPr="00754593">
        <w:rPr>
          <w:lang w:val="en-GB"/>
        </w:rPr>
        <w:t>he cefoxitin result should be reported as “oxacillin”.</w:t>
      </w:r>
      <w:r w:rsidR="00A90F29" w:rsidRPr="00754593">
        <w:rPr>
          <w:lang w:val="en-GB"/>
        </w:rPr>
        <w:t xml:space="preserve"> </w:t>
      </w:r>
      <w:r>
        <w:rPr>
          <w:lang w:val="en-GB"/>
        </w:rPr>
        <w:t xml:space="preserve">Isolates </w:t>
      </w:r>
      <w:r w:rsidR="00A90F29" w:rsidRPr="00754593">
        <w:rPr>
          <w:lang w:val="en-GB"/>
        </w:rPr>
        <w:t>that are resistant to cefoxitin should be reported as resistant</w:t>
      </w:r>
      <w:r>
        <w:rPr>
          <w:lang w:val="en-GB"/>
        </w:rPr>
        <w:t xml:space="preserve"> to all beta-lactams (i.e. </w:t>
      </w:r>
      <w:r w:rsidR="001903D6">
        <w:rPr>
          <w:lang w:val="en-GB"/>
        </w:rPr>
        <w:t>penicillin</w:t>
      </w:r>
      <w:r>
        <w:rPr>
          <w:lang w:val="en-GB"/>
        </w:rPr>
        <w:t>, oxacillin, co-amoxiclav, ceftriaxone)..</w:t>
      </w:r>
    </w:p>
    <w:p w:rsidR="00DC14B0" w:rsidRPr="00754593" w:rsidRDefault="00DC14B0" w:rsidP="00DC14B0">
      <w:pPr>
        <w:pStyle w:val="ListParagraph"/>
        <w:numPr>
          <w:ilvl w:val="0"/>
          <w:numId w:val="9"/>
        </w:numPr>
        <w:rPr>
          <w:lang w:val="en-GB"/>
        </w:rPr>
      </w:pPr>
      <w:r w:rsidRPr="00754593">
        <w:rPr>
          <w:lang w:val="en-GB"/>
        </w:rPr>
        <w:t xml:space="preserve">Compare the measured zone size with that for the species and antibiotic combination in </w:t>
      </w:r>
      <w:r w:rsidR="00C35210">
        <w:rPr>
          <w:lang w:val="en-GB"/>
        </w:rPr>
        <w:t>Appendix 1</w:t>
      </w:r>
      <w:r w:rsidRPr="00754593">
        <w:rPr>
          <w:lang w:val="en-GB"/>
        </w:rPr>
        <w:t>.</w:t>
      </w:r>
      <w:r w:rsidR="00754593">
        <w:rPr>
          <w:lang w:val="en-GB"/>
        </w:rPr>
        <w:t xml:space="preserve"> </w:t>
      </w:r>
      <w:r w:rsidRPr="00754593">
        <w:rPr>
          <w:lang w:val="en-GB"/>
        </w:rPr>
        <w:t>Record the zone diameter and the category taken from the table.</w:t>
      </w:r>
      <w:r w:rsidR="00754593">
        <w:rPr>
          <w:lang w:val="en-GB"/>
        </w:rPr>
        <w:t xml:space="preserve"> </w:t>
      </w:r>
      <w:r w:rsidRPr="00754593">
        <w:rPr>
          <w:lang w:val="en-GB"/>
        </w:rPr>
        <w:t>If the organism and zone size is not included in the table then refer to the CLSI documents for further information.</w:t>
      </w:r>
      <w:r w:rsidR="00754593">
        <w:rPr>
          <w:lang w:val="en-GB"/>
        </w:rPr>
        <w:t xml:space="preserve"> </w:t>
      </w:r>
      <w:r w:rsidRPr="00754593">
        <w:rPr>
          <w:lang w:val="en-GB"/>
        </w:rPr>
        <w:t>Results can usually be put into one of the categories below:</w:t>
      </w:r>
    </w:p>
    <w:p w:rsidR="00DC14B0" w:rsidRPr="00754593" w:rsidRDefault="00DC14B0" w:rsidP="00DC14B0">
      <w:pPr>
        <w:pStyle w:val="ListParagraph"/>
        <w:numPr>
          <w:ilvl w:val="0"/>
          <w:numId w:val="27"/>
        </w:numPr>
        <w:rPr>
          <w:b/>
          <w:lang w:val="en-GB"/>
        </w:rPr>
      </w:pPr>
      <w:r w:rsidRPr="00754593">
        <w:rPr>
          <w:b/>
          <w:lang w:val="en-GB"/>
        </w:rPr>
        <w:t xml:space="preserve">Susceptible (S) </w:t>
      </w:r>
      <w:r w:rsidR="00754593">
        <w:rPr>
          <w:lang w:val="en-GB"/>
        </w:rPr>
        <w:t>includes</w:t>
      </w:r>
      <w:r w:rsidRPr="00754593">
        <w:rPr>
          <w:lang w:val="en-GB"/>
        </w:rPr>
        <w:t xml:space="preserve"> isolates are inhibited by the usually achievable concentrations of antimicrobial agent when the dosage recommended to treat the site of infection is used.</w:t>
      </w:r>
    </w:p>
    <w:p w:rsidR="00DC14B0" w:rsidRPr="00754593" w:rsidRDefault="00DC14B0" w:rsidP="00DC14B0">
      <w:pPr>
        <w:pStyle w:val="ListParagraph"/>
        <w:numPr>
          <w:ilvl w:val="0"/>
          <w:numId w:val="27"/>
        </w:numPr>
        <w:rPr>
          <w:b/>
          <w:lang w:val="en-GB"/>
        </w:rPr>
      </w:pPr>
      <w:r w:rsidRPr="00754593">
        <w:rPr>
          <w:b/>
          <w:lang w:val="en-GB"/>
        </w:rPr>
        <w:t xml:space="preserve">Intermediate (I) </w:t>
      </w:r>
      <w:r w:rsidRPr="00754593">
        <w:rPr>
          <w:lang w:val="en-GB"/>
        </w:rPr>
        <w:t xml:space="preserve">includes isolates with antimicrobial agent MICs that approach usually attainable blood and tissue levels, and for which response rates may be lower than for susceptible isolates. The intermediate category implies clinical efficacy in body sites where the drugs are physiologically concentrated (e.g. quinolones and </w:t>
      </w:r>
      <w:r w:rsidRPr="00754593">
        <w:rPr>
          <w:lang w:val="en-GB"/>
        </w:rPr>
        <w:sym w:font="Symbol" w:char="F062"/>
      </w:r>
      <w:r w:rsidRPr="00754593">
        <w:rPr>
          <w:lang w:val="en-GB"/>
        </w:rPr>
        <w:t xml:space="preserve">-lactams in urine) or when a higher than normal dosage of a drug can be used (e.g. </w:t>
      </w:r>
      <w:r w:rsidRPr="00754593">
        <w:rPr>
          <w:lang w:val="en-GB"/>
        </w:rPr>
        <w:sym w:font="Symbol" w:char="F062"/>
      </w:r>
      <w:r w:rsidRPr="00754593">
        <w:rPr>
          <w:lang w:val="en-GB"/>
        </w:rPr>
        <w:t>-lactams). The “intermediate” category also includes a “buffer zone” which should prevent small, uncontrolled technical factors from causing major discrepancies in interpretation, especially for drugs with narrow pharmacotoxicity margins.</w:t>
      </w:r>
    </w:p>
    <w:p w:rsidR="00DC14B0" w:rsidRPr="00754593" w:rsidRDefault="00DC14B0" w:rsidP="00DC14B0">
      <w:pPr>
        <w:pStyle w:val="ListParagraph"/>
        <w:numPr>
          <w:ilvl w:val="0"/>
          <w:numId w:val="27"/>
        </w:numPr>
        <w:rPr>
          <w:b/>
          <w:lang w:val="en-GB"/>
        </w:rPr>
      </w:pPr>
      <w:r w:rsidRPr="00754593">
        <w:rPr>
          <w:b/>
          <w:lang w:val="en-GB"/>
        </w:rPr>
        <w:t xml:space="preserve">Resistant (R) </w:t>
      </w:r>
      <w:r w:rsidR="00754593">
        <w:rPr>
          <w:lang w:val="en-GB"/>
        </w:rPr>
        <w:t>includes</w:t>
      </w:r>
      <w:r w:rsidRPr="00754593">
        <w:rPr>
          <w:lang w:val="en-GB"/>
        </w:rPr>
        <w:t xml:space="preserve"> isolates that are not inhibited by the usually achievable concentrations of the agent with normal dosage schedules and/or that demonstrate MICs or zone diameters that fall in the range where specific microbial resistance mechanisms are likely (e.g. </w:t>
      </w:r>
      <w:r w:rsidRPr="00754593">
        <w:rPr>
          <w:lang w:val="en-GB"/>
        </w:rPr>
        <w:sym w:font="Symbol" w:char="F062"/>
      </w:r>
      <w:r w:rsidRPr="00754593">
        <w:rPr>
          <w:lang w:val="en-GB"/>
        </w:rPr>
        <w:t>-lactamases) and clinical efficacy of the agent against the isolate has not been reliably shown in treatment studies.</w:t>
      </w:r>
    </w:p>
    <w:p w:rsidR="00DC14B0" w:rsidRDefault="00DC14B0" w:rsidP="00DC14B0">
      <w:pPr>
        <w:pStyle w:val="ListParagraph"/>
        <w:numPr>
          <w:ilvl w:val="0"/>
          <w:numId w:val="27"/>
        </w:numPr>
        <w:rPr>
          <w:lang w:val="en-GB"/>
        </w:rPr>
      </w:pPr>
      <w:r w:rsidRPr="00754593">
        <w:rPr>
          <w:b/>
          <w:lang w:val="en-GB"/>
        </w:rPr>
        <w:t xml:space="preserve">Nonsusceptible (NS) </w:t>
      </w:r>
      <w:r w:rsidRPr="00754593">
        <w:rPr>
          <w:lang w:val="en-GB"/>
        </w:rPr>
        <w:t xml:space="preserve">is used for isolates for which only a susceptible interpretative criterion has been designated because of the absence or rare occurrence of resistant strains. Isolates that have MICs above or zone diameters below the value indicated for the susceptible breakpoint should be reported as nonsusceptible. This does not necessarily mean that the isolate has a resistance mechanism: it is possible that isolates with MICs above the susceptible breakpoint that lack resistance mechanisms may be encountered within the wild-type distribution after the susceptible only breakpoint is set. </w:t>
      </w:r>
    </w:p>
    <w:p w:rsidR="00E921A9" w:rsidRDefault="00E921A9">
      <w:pPr>
        <w:spacing w:after="0" w:line="240" w:lineRule="auto"/>
        <w:jc w:val="left"/>
        <w:rPr>
          <w:b/>
          <w:lang w:val="en-GB"/>
        </w:rPr>
      </w:pPr>
      <w:r>
        <w:rPr>
          <w:b/>
          <w:lang w:val="en-GB"/>
        </w:rPr>
        <w:br w:type="page"/>
      </w:r>
    </w:p>
    <w:p w:rsidR="00BF4A7B" w:rsidRPr="009040D1" w:rsidRDefault="000A51D6" w:rsidP="00BF4A7B">
      <w:pPr>
        <w:pStyle w:val="Heading1"/>
        <w:rPr>
          <w:lang w:val="en-GB"/>
        </w:rPr>
      </w:pPr>
      <w:r w:rsidRPr="009040D1">
        <w:rPr>
          <w:lang w:val="en-GB"/>
        </w:rPr>
        <w:t>ESBL testing</w:t>
      </w:r>
    </w:p>
    <w:p w:rsidR="000A51D6" w:rsidRPr="00754593" w:rsidRDefault="000A51D6" w:rsidP="000A51D6">
      <w:pPr>
        <w:rPr>
          <w:lang w:val="en-GB"/>
        </w:rPr>
      </w:pPr>
      <w:r w:rsidRPr="00754593">
        <w:rPr>
          <w:i/>
          <w:lang w:val="en-GB"/>
        </w:rPr>
        <w:t>E. coli</w:t>
      </w:r>
      <w:r w:rsidRPr="00754593">
        <w:rPr>
          <w:lang w:val="en-GB"/>
        </w:rPr>
        <w:t xml:space="preserve"> and </w:t>
      </w:r>
      <w:r w:rsidRPr="00754593">
        <w:rPr>
          <w:i/>
          <w:lang w:val="en-GB"/>
        </w:rPr>
        <w:t>Klebsiella</w:t>
      </w:r>
      <w:r w:rsidRPr="00754593">
        <w:rPr>
          <w:lang w:val="en-GB"/>
        </w:rPr>
        <w:t xml:space="preserve"> spp. that have cefpodoxime zones ≤ 17 mm or ceftriaxone zones ≤ 25 mm or ceftazidime zones ≤ 22 mm and </w:t>
      </w:r>
      <w:r w:rsidRPr="00754593">
        <w:rPr>
          <w:i/>
          <w:lang w:val="en-GB"/>
        </w:rPr>
        <w:t>Proteus mirabilis</w:t>
      </w:r>
      <w:r w:rsidRPr="00754593">
        <w:rPr>
          <w:lang w:val="en-GB"/>
        </w:rPr>
        <w:t xml:space="preserve"> that have cefpodoxime zones ≤ 22 mm or ceftazidime zones ≤ 22 mm should be tested for ESBL production</w:t>
      </w:r>
      <w:r w:rsidR="00C445D4">
        <w:rPr>
          <w:lang w:val="en-GB"/>
        </w:rPr>
        <w:t xml:space="preserve"> (MAST ID kit, </w:t>
      </w:r>
      <w:r w:rsidR="00E93722">
        <w:rPr>
          <w:lang w:val="en-GB"/>
        </w:rPr>
        <w:t>D</w:t>
      </w:r>
      <w:r w:rsidR="00C445D4">
        <w:rPr>
          <w:lang w:val="en-GB"/>
        </w:rPr>
        <w:t>52C)</w:t>
      </w:r>
      <w:r w:rsidRPr="00754593">
        <w:rPr>
          <w:lang w:val="en-GB"/>
        </w:rPr>
        <w:t>.</w:t>
      </w:r>
      <w:r w:rsidR="00754593">
        <w:rPr>
          <w:lang w:val="en-GB"/>
        </w:rPr>
        <w:t xml:space="preserve"> </w:t>
      </w:r>
    </w:p>
    <w:p w:rsidR="000A51D6" w:rsidRPr="00754593" w:rsidRDefault="000A51D6" w:rsidP="000A51D6">
      <w:pPr>
        <w:pStyle w:val="ListParagraph"/>
        <w:numPr>
          <w:ilvl w:val="0"/>
          <w:numId w:val="22"/>
        </w:numPr>
        <w:rPr>
          <w:lang w:val="en-GB"/>
        </w:rPr>
      </w:pPr>
      <w:r w:rsidRPr="00754593">
        <w:rPr>
          <w:lang w:val="en-GB"/>
        </w:rPr>
        <w:t>Inoculate a Mueller Hinton plate as described above.</w:t>
      </w:r>
    </w:p>
    <w:p w:rsidR="000A51D6" w:rsidRPr="00754593" w:rsidRDefault="000A51D6" w:rsidP="000A51D6">
      <w:pPr>
        <w:pStyle w:val="ListParagraph"/>
        <w:numPr>
          <w:ilvl w:val="0"/>
          <w:numId w:val="22"/>
        </w:numPr>
        <w:rPr>
          <w:lang w:val="en-GB"/>
        </w:rPr>
      </w:pPr>
      <w:r w:rsidRPr="00754593">
        <w:rPr>
          <w:lang w:val="en-GB"/>
        </w:rPr>
        <w:t>Place on the inoculated plate disks of the following:</w:t>
      </w:r>
    </w:p>
    <w:p w:rsidR="000A51D6" w:rsidRPr="00754593" w:rsidRDefault="000A51D6" w:rsidP="000A51D6">
      <w:pPr>
        <w:pStyle w:val="ListParagraph"/>
        <w:numPr>
          <w:ilvl w:val="1"/>
          <w:numId w:val="22"/>
        </w:numPr>
        <w:rPr>
          <w:lang w:val="en-GB"/>
        </w:rPr>
      </w:pPr>
      <w:r w:rsidRPr="00754593">
        <w:rPr>
          <w:lang w:val="en-GB"/>
        </w:rPr>
        <w:t>Ceftazidime 30 μg</w:t>
      </w:r>
    </w:p>
    <w:p w:rsidR="000A51D6" w:rsidRPr="00754593" w:rsidRDefault="000A51D6" w:rsidP="000A51D6">
      <w:pPr>
        <w:pStyle w:val="ListParagraph"/>
        <w:numPr>
          <w:ilvl w:val="1"/>
          <w:numId w:val="22"/>
        </w:numPr>
        <w:rPr>
          <w:lang w:val="en-GB"/>
        </w:rPr>
      </w:pPr>
      <w:r w:rsidRPr="00754593">
        <w:rPr>
          <w:lang w:val="en-GB"/>
        </w:rPr>
        <w:t>Ceftazidime-clavulanic acid 30/10 μg</w:t>
      </w:r>
    </w:p>
    <w:p w:rsidR="000A51D6" w:rsidRPr="00754593" w:rsidRDefault="000A51D6" w:rsidP="000A51D6">
      <w:pPr>
        <w:pStyle w:val="ListParagraph"/>
        <w:numPr>
          <w:ilvl w:val="1"/>
          <w:numId w:val="22"/>
        </w:numPr>
        <w:rPr>
          <w:lang w:val="en-GB"/>
        </w:rPr>
      </w:pPr>
      <w:r w:rsidRPr="00754593">
        <w:rPr>
          <w:lang w:val="en-GB"/>
        </w:rPr>
        <w:t>Cefotaxime 30 μg</w:t>
      </w:r>
    </w:p>
    <w:p w:rsidR="000A51D6" w:rsidRDefault="000A51D6" w:rsidP="000A51D6">
      <w:pPr>
        <w:pStyle w:val="ListParagraph"/>
        <w:numPr>
          <w:ilvl w:val="1"/>
          <w:numId w:val="22"/>
        </w:numPr>
        <w:rPr>
          <w:lang w:val="en-GB"/>
        </w:rPr>
      </w:pPr>
      <w:r w:rsidRPr="00754593">
        <w:rPr>
          <w:lang w:val="en-GB"/>
        </w:rPr>
        <w:t>Cefotaxime-clavulanic acid 30/10 μg</w:t>
      </w:r>
    </w:p>
    <w:p w:rsidR="00C445D4" w:rsidRDefault="00C445D4" w:rsidP="000A51D6">
      <w:pPr>
        <w:pStyle w:val="ListParagraph"/>
        <w:numPr>
          <w:ilvl w:val="1"/>
          <w:numId w:val="22"/>
        </w:numPr>
        <w:rPr>
          <w:lang w:val="en-GB"/>
        </w:rPr>
      </w:pPr>
      <w:r>
        <w:rPr>
          <w:lang w:val="en-GB"/>
        </w:rPr>
        <w:t xml:space="preserve">Cefpodoxime 30 </w:t>
      </w:r>
      <w:r w:rsidRPr="00754593">
        <w:rPr>
          <w:lang w:val="en-GB"/>
        </w:rPr>
        <w:t>μg</w:t>
      </w:r>
    </w:p>
    <w:p w:rsidR="00C445D4" w:rsidRPr="00C445D4" w:rsidRDefault="00C445D4" w:rsidP="00C445D4">
      <w:pPr>
        <w:pStyle w:val="ListParagraph"/>
        <w:numPr>
          <w:ilvl w:val="1"/>
          <w:numId w:val="22"/>
        </w:numPr>
        <w:rPr>
          <w:lang w:val="en-GB"/>
        </w:rPr>
      </w:pPr>
      <w:r>
        <w:rPr>
          <w:lang w:val="en-GB"/>
        </w:rPr>
        <w:t>Cefpodo</w:t>
      </w:r>
      <w:r w:rsidRPr="00754593">
        <w:rPr>
          <w:lang w:val="en-GB"/>
        </w:rPr>
        <w:t>xime-clavulanic acid 30/10 μg</w:t>
      </w:r>
    </w:p>
    <w:p w:rsidR="000A51D6" w:rsidRPr="00754593" w:rsidRDefault="000A51D6" w:rsidP="000A51D6">
      <w:pPr>
        <w:pStyle w:val="ListParagraph"/>
        <w:numPr>
          <w:ilvl w:val="0"/>
          <w:numId w:val="22"/>
        </w:numPr>
        <w:rPr>
          <w:b/>
          <w:u w:val="single"/>
          <w:lang w:val="en-GB"/>
        </w:rPr>
      </w:pPr>
      <w:r w:rsidRPr="00754593">
        <w:rPr>
          <w:lang w:val="en-GB"/>
        </w:rPr>
        <w:t>Incubate at 35-37°C in air for 16-18h</w:t>
      </w:r>
    </w:p>
    <w:p w:rsidR="000A51D6" w:rsidRPr="00754593" w:rsidRDefault="000A51D6" w:rsidP="000A51D6">
      <w:pPr>
        <w:pStyle w:val="ListParagraph"/>
        <w:numPr>
          <w:ilvl w:val="0"/>
          <w:numId w:val="22"/>
        </w:numPr>
        <w:rPr>
          <w:b/>
          <w:u w:val="single"/>
          <w:lang w:val="en-GB"/>
        </w:rPr>
      </w:pPr>
      <w:r w:rsidRPr="00754593">
        <w:rPr>
          <w:lang w:val="en-GB"/>
        </w:rPr>
        <w:t>Measure zone diameters as described above</w:t>
      </w:r>
    </w:p>
    <w:p w:rsidR="007E12B4" w:rsidRPr="007D1AFC" w:rsidRDefault="000A51D6" w:rsidP="007E12B4">
      <w:pPr>
        <w:pStyle w:val="ListParagraph"/>
        <w:numPr>
          <w:ilvl w:val="0"/>
          <w:numId w:val="22"/>
        </w:numPr>
        <w:rPr>
          <w:b/>
          <w:u w:val="single"/>
          <w:lang w:val="en-GB"/>
        </w:rPr>
      </w:pPr>
      <w:r w:rsidRPr="00754593">
        <w:rPr>
          <w:lang w:val="en-GB"/>
        </w:rPr>
        <w:t>A ≥5mm increase in a zone diameter for either agent in the presence of clavulanic aci</w:t>
      </w:r>
      <w:r w:rsidR="00E93722">
        <w:rPr>
          <w:lang w:val="en-GB"/>
        </w:rPr>
        <w:t>d is a positive result for ESBL. Note: the cefpodoxime +/- clavulanic acid test does not form part of the CLSI guideline, but is a component of the MAST ID kit.</w:t>
      </w:r>
    </w:p>
    <w:p w:rsidR="007D1AFC" w:rsidRDefault="007D1AFC" w:rsidP="007D1AFC">
      <w:pPr>
        <w:rPr>
          <w:lang w:val="en-GB"/>
        </w:rPr>
      </w:pPr>
      <w:r>
        <w:rPr>
          <w:lang w:val="en-GB"/>
        </w:rPr>
        <w:t>Other species should not undergo ESBL testing using the double disk methods, since alternative mechanisms may be responsible for cephalosporin resistance and ESBL disk test results may not be reliable.</w:t>
      </w:r>
    </w:p>
    <w:p w:rsidR="00755A56" w:rsidRPr="007D1AFC" w:rsidRDefault="00755A56" w:rsidP="007D1AFC">
      <w:pPr>
        <w:rPr>
          <w:lang w:val="en-GB"/>
        </w:rPr>
      </w:pPr>
      <w:r>
        <w:rPr>
          <w:lang w:val="en-GB"/>
        </w:rPr>
        <w:t>In accordance with current CLSI guidelines, ceftriaxone (CRO) and ceftazidime (CAZ) disc results may be reported prior to EBSL testing, and should no longer be amended to “resistant” is an organism is found to be ESBL positive.</w:t>
      </w:r>
    </w:p>
    <w:p w:rsidR="00BF4A7B" w:rsidRPr="00754593" w:rsidRDefault="00BF4A7B" w:rsidP="00BF4A7B">
      <w:pPr>
        <w:pStyle w:val="Heading1"/>
        <w:rPr>
          <w:lang w:val="en-GB"/>
        </w:rPr>
      </w:pPr>
      <w:r w:rsidRPr="00754593">
        <w:rPr>
          <w:lang w:val="en-GB"/>
        </w:rPr>
        <w:t>Quality assurance</w:t>
      </w:r>
    </w:p>
    <w:p w:rsidR="002B33EE" w:rsidRPr="00754593" w:rsidRDefault="002B33EE" w:rsidP="002B33EE">
      <w:pPr>
        <w:rPr>
          <w:lang w:val="en-GB"/>
        </w:rPr>
      </w:pPr>
      <w:r w:rsidRPr="00754593">
        <w:rPr>
          <w:lang w:val="en-GB"/>
        </w:rPr>
        <w:t>Regular testing of the correct quality control strains is essential to provide assurance that the media and disks being used most frequently are performing satisfactorily.</w:t>
      </w:r>
      <w:r w:rsidR="00754593">
        <w:rPr>
          <w:lang w:val="en-GB"/>
        </w:rPr>
        <w:t xml:space="preserve"> </w:t>
      </w:r>
      <w:r w:rsidRPr="00754593">
        <w:rPr>
          <w:lang w:val="en-GB"/>
        </w:rPr>
        <w:t xml:space="preserve">Test the organisms and agents shown in Appendix </w:t>
      </w:r>
      <w:r w:rsidR="00A46BA4">
        <w:rPr>
          <w:lang w:val="en-GB"/>
        </w:rPr>
        <w:t>2</w:t>
      </w:r>
      <w:r w:rsidRPr="00754593">
        <w:rPr>
          <w:lang w:val="en-GB"/>
        </w:rPr>
        <w:t xml:space="preserve"> every week (preferably on a Monday) and record the results on the sheets in Appendix </w:t>
      </w:r>
      <w:r w:rsidR="00A46BA4">
        <w:rPr>
          <w:lang w:val="en-GB"/>
        </w:rPr>
        <w:t>2</w:t>
      </w:r>
      <w:r w:rsidRPr="00754593">
        <w:rPr>
          <w:lang w:val="en-GB"/>
        </w:rPr>
        <w:t>.</w:t>
      </w:r>
      <w:r w:rsidR="00754593">
        <w:rPr>
          <w:lang w:val="en-GB"/>
        </w:rPr>
        <w:t xml:space="preserve"> </w:t>
      </w:r>
      <w:r w:rsidRPr="00754593">
        <w:rPr>
          <w:lang w:val="en-GB"/>
        </w:rPr>
        <w:t>If any of the results fall outside the ranges given on the sheets, inform the Laboratory Manager.</w:t>
      </w:r>
      <w:r w:rsidR="00754593">
        <w:rPr>
          <w:lang w:val="en-GB"/>
        </w:rPr>
        <w:t xml:space="preserve"> </w:t>
      </w:r>
      <w:r w:rsidRPr="00754593">
        <w:rPr>
          <w:lang w:val="en-GB"/>
        </w:rPr>
        <w:t>If testing an unusual antibiotic which is not on this list, check the relevant CLSI documents and perform relevant quality control at the same time as doing the test.</w:t>
      </w:r>
    </w:p>
    <w:p w:rsidR="002B33EE" w:rsidRDefault="002B33EE" w:rsidP="002B33EE">
      <w:pPr>
        <w:rPr>
          <w:lang w:val="en-GB"/>
        </w:rPr>
      </w:pPr>
      <w:r w:rsidRPr="00754593">
        <w:rPr>
          <w:lang w:val="en-GB"/>
        </w:rPr>
        <w:t xml:space="preserve">If ESBL testing is being performed regularly, </w:t>
      </w:r>
      <w:r w:rsidRPr="00754593">
        <w:rPr>
          <w:i/>
          <w:lang w:val="en-GB"/>
        </w:rPr>
        <w:t>K. pneumoniae</w:t>
      </w:r>
      <w:r w:rsidRPr="00754593">
        <w:rPr>
          <w:lang w:val="en-GB"/>
        </w:rPr>
        <w:t xml:space="preserve"> ATCC 700603 should be used for QC: see CLSI documents for further details.</w:t>
      </w:r>
      <w:r w:rsidR="00754593">
        <w:rPr>
          <w:lang w:val="en-GB"/>
        </w:rPr>
        <w:t xml:space="preserve"> </w:t>
      </w:r>
      <w:r w:rsidRPr="00754593">
        <w:rPr>
          <w:lang w:val="en-GB"/>
        </w:rPr>
        <w:t xml:space="preserve">If testing large numbers of isolates of </w:t>
      </w:r>
      <w:r w:rsidRPr="00754593">
        <w:rPr>
          <w:i/>
          <w:lang w:val="en-GB"/>
        </w:rPr>
        <w:t>Haemophilus</w:t>
      </w:r>
      <w:r w:rsidRPr="00754593">
        <w:rPr>
          <w:lang w:val="en-GB"/>
        </w:rPr>
        <w:t xml:space="preserve"> sp. or </w:t>
      </w:r>
      <w:r w:rsidRPr="00754593">
        <w:rPr>
          <w:i/>
          <w:lang w:val="en-GB"/>
        </w:rPr>
        <w:t>S. pneumoniae</w:t>
      </w:r>
      <w:r w:rsidRPr="00754593">
        <w:rPr>
          <w:lang w:val="en-GB"/>
        </w:rPr>
        <w:t xml:space="preserve">, additional QC strains may need to be obtained and tested (e.g. </w:t>
      </w:r>
      <w:r w:rsidRPr="00754593">
        <w:rPr>
          <w:i/>
          <w:lang w:val="en-GB"/>
        </w:rPr>
        <w:t>H. influenzae</w:t>
      </w:r>
      <w:r w:rsidRPr="00754593">
        <w:rPr>
          <w:lang w:val="en-GB"/>
        </w:rPr>
        <w:t xml:space="preserve"> ATCC 49247, </w:t>
      </w:r>
      <w:r w:rsidRPr="00754593">
        <w:rPr>
          <w:i/>
          <w:lang w:val="en-GB"/>
        </w:rPr>
        <w:t>H. influenzae</w:t>
      </w:r>
      <w:r w:rsidRPr="00754593">
        <w:rPr>
          <w:lang w:val="en-GB"/>
        </w:rPr>
        <w:t xml:space="preserve"> ATCC 49766, </w:t>
      </w:r>
      <w:r w:rsidRPr="00754593">
        <w:rPr>
          <w:i/>
          <w:lang w:val="en-GB"/>
        </w:rPr>
        <w:t>S. pneumoniae</w:t>
      </w:r>
      <w:r w:rsidRPr="00754593">
        <w:rPr>
          <w:lang w:val="en-GB"/>
        </w:rPr>
        <w:t xml:space="preserve"> ATCC 49619).</w:t>
      </w:r>
    </w:p>
    <w:p w:rsidR="00F53595" w:rsidRPr="00754593" w:rsidRDefault="00F53595" w:rsidP="002B33EE">
      <w:pPr>
        <w:rPr>
          <w:lang w:val="en-GB"/>
        </w:rPr>
      </w:pPr>
      <w:r>
        <w:rPr>
          <w:lang w:val="en-GB"/>
        </w:rPr>
        <w:t>Etest QC procedures are described in SOP MIC-002.</w:t>
      </w:r>
    </w:p>
    <w:p w:rsidR="00BF4A7B" w:rsidRPr="00754593" w:rsidRDefault="00BF4A7B" w:rsidP="00BF4A7B">
      <w:pPr>
        <w:pStyle w:val="Heading1"/>
        <w:rPr>
          <w:lang w:val="en-GB"/>
        </w:rPr>
      </w:pPr>
      <w:r w:rsidRPr="00754593">
        <w:rPr>
          <w:lang w:val="en-GB"/>
        </w:rPr>
        <w:t>Limitations</w:t>
      </w:r>
    </w:p>
    <w:p w:rsidR="0000795F" w:rsidRPr="00754593" w:rsidRDefault="0000795F" w:rsidP="0000795F">
      <w:pPr>
        <w:rPr>
          <w:lang w:val="en-GB"/>
        </w:rPr>
      </w:pPr>
      <w:r w:rsidRPr="00754593">
        <w:rPr>
          <w:lang w:val="en-GB"/>
        </w:rPr>
        <w:t xml:space="preserve">Although the quality control carried out during manufacture of antibiotic disks is usually of a high standard, disk content may deteriorate during storage. This is one reason why regular quality control is essential. Correct storage and rotation of disk stocks is essential to maintain this quality. The main stock of disks should be stored at -20°C with a small quantity for current use being kept at 4°C. The disks required for the day’s work should be brought to room temperature before opening the container. Desiccant should be changed regularly and kept in sealed containers. The oldest disks must be used first and always before their expiry date. </w:t>
      </w:r>
    </w:p>
    <w:p w:rsidR="0000795F" w:rsidRPr="00754593" w:rsidRDefault="0000795F" w:rsidP="0000795F">
      <w:pPr>
        <w:rPr>
          <w:lang w:val="en-GB"/>
        </w:rPr>
      </w:pPr>
      <w:r w:rsidRPr="00754593">
        <w:rPr>
          <w:lang w:val="en-GB"/>
        </w:rPr>
        <w:t>Tests on mixed cultures (as judged by different zone patterns or colonial types) may be unreliable and should be repeated.</w:t>
      </w:r>
    </w:p>
    <w:p w:rsidR="0000795F" w:rsidRPr="00754593" w:rsidRDefault="0000795F" w:rsidP="0000795F">
      <w:pPr>
        <w:rPr>
          <w:lang w:val="en-GB"/>
        </w:rPr>
      </w:pPr>
      <w:r w:rsidRPr="00754593">
        <w:rPr>
          <w:lang w:val="en-GB"/>
        </w:rPr>
        <w:t>There are a number of characteristics of particular organisms that mean that their zones must be read and interpreted with caution. It is difficult to list all of these but some of the commoner issues that can cause problems are listed below. For further details see the CLSI documents.</w:t>
      </w:r>
    </w:p>
    <w:p w:rsidR="0000795F" w:rsidRPr="00754593" w:rsidRDefault="0000795F" w:rsidP="0000795F">
      <w:pPr>
        <w:pStyle w:val="ListParagraph"/>
        <w:numPr>
          <w:ilvl w:val="0"/>
          <w:numId w:val="20"/>
        </w:numPr>
        <w:rPr>
          <w:b/>
          <w:lang w:val="en-GB"/>
        </w:rPr>
      </w:pPr>
      <w:r w:rsidRPr="00754593">
        <w:rPr>
          <w:b/>
          <w:lang w:val="en-GB"/>
        </w:rPr>
        <w:t xml:space="preserve">Penicillin &amp; </w:t>
      </w:r>
      <w:r w:rsidRPr="00754593">
        <w:rPr>
          <w:b/>
          <w:i/>
          <w:lang w:val="en-GB"/>
        </w:rPr>
        <w:t>Staphylococcus aureus</w:t>
      </w:r>
      <w:r w:rsidRPr="00754593">
        <w:rPr>
          <w:b/>
          <w:lang w:val="en-GB"/>
        </w:rPr>
        <w:t xml:space="preserve"> </w:t>
      </w:r>
    </w:p>
    <w:p w:rsidR="0000795F" w:rsidRPr="00754593" w:rsidRDefault="0000795F" w:rsidP="0000795F">
      <w:pPr>
        <w:ind w:left="709"/>
        <w:rPr>
          <w:lang w:val="en-GB"/>
        </w:rPr>
      </w:pPr>
      <w:r w:rsidRPr="00754593">
        <w:rPr>
          <w:lang w:val="en-GB"/>
        </w:rPr>
        <w:t>When a staphylococcus produces the enzyme penicillinase it will be resistant to penicillin. This phenomenon can be observed by examining the zone edge. If there is evidence of a built up or 'heaped up' edge to the zone of inhibition, regardless of the zone size, then the strain should be called resistant. Equivocal strains should be tested for β-lactamase (penicillinase) production.</w:t>
      </w:r>
    </w:p>
    <w:p w:rsidR="0000795F" w:rsidRPr="00754593" w:rsidRDefault="0000795F" w:rsidP="0000795F">
      <w:pPr>
        <w:pStyle w:val="ListParagraph"/>
        <w:numPr>
          <w:ilvl w:val="0"/>
          <w:numId w:val="20"/>
        </w:numPr>
        <w:rPr>
          <w:b/>
          <w:lang w:val="en-GB"/>
        </w:rPr>
      </w:pPr>
      <w:r w:rsidRPr="00754593">
        <w:rPr>
          <w:b/>
          <w:lang w:val="en-GB"/>
        </w:rPr>
        <w:t xml:space="preserve">Sulphonamides and Trimethoprim </w:t>
      </w:r>
    </w:p>
    <w:p w:rsidR="0000795F" w:rsidRPr="00754593" w:rsidRDefault="0000795F" w:rsidP="0000795F">
      <w:pPr>
        <w:pStyle w:val="ListParagraph"/>
        <w:rPr>
          <w:lang w:val="en-GB"/>
        </w:rPr>
      </w:pPr>
      <w:r w:rsidRPr="00754593">
        <w:rPr>
          <w:lang w:val="en-GB"/>
        </w:rPr>
        <w:t>These drugs must only be tested on PABA free media as this sulphonamide inhibitor is present in other media such as blood agar. Heavy inoculation may invalidate tests with sulphonamides as enough PABA is contained in the inoculum to inactivate the drug. Disregard any slight growth (20% or less of the lawn of growth) and measure the more obvious margin to determine the zone diameter.</w:t>
      </w:r>
    </w:p>
    <w:p w:rsidR="0000795F" w:rsidRPr="00754593" w:rsidRDefault="0000795F" w:rsidP="0000795F">
      <w:pPr>
        <w:pStyle w:val="ListParagraph"/>
        <w:numPr>
          <w:ilvl w:val="0"/>
          <w:numId w:val="20"/>
        </w:numPr>
        <w:rPr>
          <w:b/>
          <w:lang w:val="en-GB"/>
        </w:rPr>
      </w:pPr>
      <w:r w:rsidRPr="00754593">
        <w:rPr>
          <w:b/>
          <w:i/>
          <w:lang w:val="en-GB"/>
        </w:rPr>
        <w:t>Proteus</w:t>
      </w:r>
      <w:r w:rsidRPr="00754593">
        <w:rPr>
          <w:b/>
          <w:lang w:val="en-GB"/>
        </w:rPr>
        <w:t xml:space="preserve"> species</w:t>
      </w:r>
    </w:p>
    <w:p w:rsidR="0000795F" w:rsidRPr="00754593" w:rsidRDefault="0000795F" w:rsidP="0000795F">
      <w:pPr>
        <w:pStyle w:val="ListParagraph"/>
        <w:rPr>
          <w:lang w:val="en-GB"/>
        </w:rPr>
      </w:pPr>
      <w:r w:rsidRPr="00754593">
        <w:rPr>
          <w:lang w:val="en-GB"/>
        </w:rPr>
        <w:t xml:space="preserve">Swarming Proteus can cause problems if too heavily inoculated or insufficiently dried plates are used. There is frequently swarming back on the chloramphenicol and trimethoprim zones. When carefully examined a zone edge can be discerned with swarming growth inside it. Measurement should be from the zone edge and the swarming growth disregarded. </w:t>
      </w:r>
    </w:p>
    <w:p w:rsidR="0000795F" w:rsidRPr="00754593" w:rsidRDefault="0000795F" w:rsidP="0000795F">
      <w:pPr>
        <w:pStyle w:val="ListParagraph"/>
        <w:numPr>
          <w:ilvl w:val="0"/>
          <w:numId w:val="20"/>
        </w:numPr>
        <w:rPr>
          <w:b/>
          <w:lang w:val="en-GB"/>
        </w:rPr>
      </w:pPr>
      <w:r w:rsidRPr="00754593">
        <w:rPr>
          <w:b/>
          <w:lang w:val="en-GB"/>
        </w:rPr>
        <w:t xml:space="preserve">Enterococci </w:t>
      </w:r>
    </w:p>
    <w:p w:rsidR="0000795F" w:rsidRDefault="0000795F" w:rsidP="0000795F">
      <w:pPr>
        <w:pStyle w:val="ListParagraph"/>
        <w:rPr>
          <w:lang w:val="en-GB"/>
        </w:rPr>
      </w:pPr>
      <w:r w:rsidRPr="00754593">
        <w:rPr>
          <w:lang w:val="en-GB"/>
        </w:rPr>
        <w:t xml:space="preserve">Lancefield Group D streptococci such as </w:t>
      </w:r>
      <w:r w:rsidRPr="00754593">
        <w:rPr>
          <w:i/>
          <w:lang w:val="en-GB"/>
        </w:rPr>
        <w:t>E. faecalis</w:t>
      </w:r>
      <w:r w:rsidRPr="00754593">
        <w:rPr>
          <w:lang w:val="en-GB"/>
        </w:rPr>
        <w:t xml:space="preserve"> are only moderately sensitive (MIC 2μg/ml) to penicillin and ampicillin and will therefore give no zone to 1μg or a small zone to a 1.5μg disk so l0μg disks are used. They are always resistant to cephalosporins and aminoglycosides and should be reported as such (although enterococci that do not have high level resistance to aminoglycosides may exhibit synergy with cell wall acting agents and may be used in combination with them for severe infections such as endocarditis).</w:t>
      </w:r>
    </w:p>
    <w:p w:rsidR="00CB5A5C" w:rsidRPr="00754593" w:rsidRDefault="00CB5A5C" w:rsidP="0000795F">
      <w:pPr>
        <w:pStyle w:val="ListParagraph"/>
        <w:rPr>
          <w:lang w:val="en-GB"/>
        </w:rPr>
      </w:pPr>
    </w:p>
    <w:p w:rsidR="0000795F" w:rsidRPr="00754593" w:rsidRDefault="0000795F" w:rsidP="0000795F">
      <w:pPr>
        <w:pStyle w:val="ListParagraph"/>
        <w:numPr>
          <w:ilvl w:val="0"/>
          <w:numId w:val="20"/>
        </w:numPr>
        <w:rPr>
          <w:b/>
          <w:lang w:val="en-GB"/>
        </w:rPr>
      </w:pPr>
      <w:r w:rsidRPr="00754593">
        <w:rPr>
          <w:b/>
          <w:lang w:val="en-GB"/>
        </w:rPr>
        <w:t xml:space="preserve">Streptococci </w:t>
      </w:r>
    </w:p>
    <w:p w:rsidR="0000795F" w:rsidRPr="00754593" w:rsidRDefault="0000795F" w:rsidP="0000795F">
      <w:pPr>
        <w:pStyle w:val="ListParagraph"/>
        <w:rPr>
          <w:lang w:val="en-GB"/>
        </w:rPr>
      </w:pPr>
      <w:r w:rsidRPr="00754593">
        <w:rPr>
          <w:lang w:val="en-GB"/>
        </w:rPr>
        <w:t xml:space="preserve">Aminoglycosides (e.g. gentamicin) have only moderate activity against streptococci (MIC 4-6μg/ml) and is therefore not recommended clinically. These should be reported as resistant irrespective of zone diameter. </w:t>
      </w:r>
    </w:p>
    <w:p w:rsidR="00BF4A7B" w:rsidRPr="00754593" w:rsidRDefault="00BF4A7B" w:rsidP="00BF4A7B">
      <w:pPr>
        <w:pStyle w:val="Heading1"/>
        <w:rPr>
          <w:lang w:val="en-GB"/>
        </w:rPr>
      </w:pPr>
      <w:r w:rsidRPr="00754593">
        <w:rPr>
          <w:lang w:val="en-GB"/>
        </w:rPr>
        <w:t>References</w:t>
      </w:r>
    </w:p>
    <w:p w:rsidR="0082239A" w:rsidRPr="00754593" w:rsidRDefault="0082239A" w:rsidP="0082239A">
      <w:pPr>
        <w:pStyle w:val="ListParagraph"/>
        <w:numPr>
          <w:ilvl w:val="0"/>
          <w:numId w:val="18"/>
        </w:numPr>
        <w:rPr>
          <w:lang w:val="en-GB"/>
        </w:rPr>
      </w:pPr>
      <w:r w:rsidRPr="00754593">
        <w:rPr>
          <w:lang w:val="en-GB"/>
        </w:rPr>
        <w:t>Performance Standards for Antimicrobial Disk Susceptibility Tests; Approved Standard – Tenth Edition.</w:t>
      </w:r>
      <w:r w:rsidR="0000795F" w:rsidRPr="00754593">
        <w:rPr>
          <w:lang w:val="en-GB"/>
        </w:rPr>
        <w:t xml:space="preserve"> </w:t>
      </w:r>
      <w:r w:rsidRPr="00754593">
        <w:rPr>
          <w:lang w:val="en-GB"/>
        </w:rPr>
        <w:t>M02-A11. Clinical and Laboratory Standards Institute, January 2012.</w:t>
      </w:r>
    </w:p>
    <w:p w:rsidR="0082239A" w:rsidRPr="00754593" w:rsidRDefault="0082239A" w:rsidP="0082239A">
      <w:pPr>
        <w:pStyle w:val="ListParagraph"/>
        <w:numPr>
          <w:ilvl w:val="0"/>
          <w:numId w:val="18"/>
        </w:numPr>
        <w:rPr>
          <w:lang w:val="en-GB"/>
        </w:rPr>
      </w:pPr>
      <w:r w:rsidRPr="00754593">
        <w:rPr>
          <w:lang w:val="en-GB"/>
        </w:rPr>
        <w:t>Performance Standards for Antimicrobial Disk Susceptibility Tests; Twenty-</w:t>
      </w:r>
      <w:r w:rsidR="00CB3CF9" w:rsidRPr="00754593">
        <w:rPr>
          <w:lang w:val="en-GB"/>
        </w:rPr>
        <w:t xml:space="preserve">Third </w:t>
      </w:r>
      <w:r w:rsidRPr="00754593">
        <w:rPr>
          <w:lang w:val="en-GB"/>
        </w:rPr>
        <w:t>Informational Supplement. M100-S23. Clinical and Laboratory Standards Institute, January 2013.</w:t>
      </w:r>
    </w:p>
    <w:p w:rsidR="0082239A" w:rsidRPr="00754593" w:rsidRDefault="0082239A" w:rsidP="0082239A">
      <w:pPr>
        <w:pStyle w:val="ListParagraph"/>
        <w:numPr>
          <w:ilvl w:val="0"/>
          <w:numId w:val="18"/>
        </w:numPr>
        <w:rPr>
          <w:lang w:val="en-GB"/>
        </w:rPr>
      </w:pPr>
      <w:r w:rsidRPr="00754593">
        <w:rPr>
          <w:lang w:val="en-GB"/>
        </w:rPr>
        <w:t>Methods for Antimicrobial Dilution and Disk Susceptibility Testing of Infrequently Isolated or Fastidious Bacteria; Approved Guideline. M45-</w:t>
      </w:r>
      <w:r w:rsidR="000950CD">
        <w:rPr>
          <w:lang w:val="en-GB"/>
        </w:rPr>
        <w:t>2</w:t>
      </w:r>
      <w:r w:rsidRPr="00754593">
        <w:rPr>
          <w:lang w:val="en-GB"/>
        </w:rPr>
        <w:t>A. Clinical and Lab</w:t>
      </w:r>
      <w:r w:rsidR="000950CD">
        <w:rPr>
          <w:lang w:val="en-GB"/>
        </w:rPr>
        <w:t>oratory Standards Institute 2010</w:t>
      </w:r>
      <w:r w:rsidRPr="00754593">
        <w:rPr>
          <w:lang w:val="en-GB"/>
        </w:rPr>
        <w:t>.</w:t>
      </w:r>
    </w:p>
    <w:p w:rsidR="0082239A" w:rsidRPr="00754593" w:rsidRDefault="0082239A" w:rsidP="0082239A">
      <w:pPr>
        <w:pStyle w:val="ListParagraph"/>
        <w:numPr>
          <w:ilvl w:val="0"/>
          <w:numId w:val="18"/>
        </w:numPr>
        <w:rPr>
          <w:lang w:val="en-GB"/>
        </w:rPr>
      </w:pPr>
      <w:r w:rsidRPr="00754593">
        <w:rPr>
          <w:lang w:val="en-GB"/>
        </w:rPr>
        <w:t>Standard Operating Procedures (SOP), Wellcome-Mahidol-Oxford Melioidosis project laboratory, Sapasitthiprasong Hospital, Ubon Ratchatani. Version: 1.1, June 2003.</w:t>
      </w:r>
    </w:p>
    <w:p w:rsidR="0082239A" w:rsidRPr="00754593" w:rsidRDefault="0082239A" w:rsidP="0082239A">
      <w:pPr>
        <w:pStyle w:val="ListParagraph"/>
        <w:numPr>
          <w:ilvl w:val="0"/>
          <w:numId w:val="18"/>
        </w:numPr>
        <w:rPr>
          <w:lang w:val="en-GB"/>
        </w:rPr>
      </w:pPr>
      <w:r w:rsidRPr="00754593">
        <w:rPr>
          <w:lang w:val="en-GB"/>
        </w:rPr>
        <w:t>Bridson EY (2006). The Oxoid Manual, 9</w:t>
      </w:r>
      <w:r w:rsidRPr="00754593">
        <w:rPr>
          <w:vertAlign w:val="superscript"/>
          <w:lang w:val="en-GB"/>
        </w:rPr>
        <w:t>th</w:t>
      </w:r>
      <w:r w:rsidRPr="00754593">
        <w:rPr>
          <w:lang w:val="en-GB"/>
        </w:rPr>
        <w:t xml:space="preserve"> Edition.</w:t>
      </w:r>
      <w:r w:rsidR="0000795F" w:rsidRPr="00754593">
        <w:rPr>
          <w:lang w:val="en-GB"/>
        </w:rPr>
        <w:t xml:space="preserve"> </w:t>
      </w:r>
      <w:r w:rsidRPr="00754593">
        <w:rPr>
          <w:lang w:val="en-GB"/>
        </w:rPr>
        <w:t>Oxoid Ltd.</w:t>
      </w:r>
    </w:p>
    <w:p w:rsidR="00A76F91" w:rsidRDefault="0082239A" w:rsidP="00A76F91">
      <w:pPr>
        <w:pStyle w:val="ListParagraph"/>
        <w:numPr>
          <w:ilvl w:val="0"/>
          <w:numId w:val="18"/>
        </w:numPr>
        <w:rPr>
          <w:lang w:val="en-GB"/>
        </w:rPr>
      </w:pPr>
      <w:r w:rsidRPr="00754593">
        <w:rPr>
          <w:lang w:val="en-GB"/>
        </w:rPr>
        <w:t>Murray P.R., Baron E.J., Pfaller M.A., Tenover F.C., Yolken R.H. Manual of Clinical Microbiology 7</w:t>
      </w:r>
      <w:r w:rsidRPr="00754593">
        <w:rPr>
          <w:vertAlign w:val="superscript"/>
          <w:lang w:val="en-GB"/>
        </w:rPr>
        <w:t>th</w:t>
      </w:r>
      <w:r w:rsidRPr="00754593">
        <w:rPr>
          <w:lang w:val="en-GB"/>
        </w:rPr>
        <w:t xml:space="preserve"> Edition (1999) Am. Soc. Micro.</w:t>
      </w:r>
    </w:p>
    <w:p w:rsidR="000950CD" w:rsidRDefault="000950CD">
      <w:pPr>
        <w:spacing w:after="0" w:line="240" w:lineRule="auto"/>
        <w:jc w:val="left"/>
        <w:rPr>
          <w:lang w:val="en-GB"/>
        </w:rPr>
      </w:pPr>
      <w:r>
        <w:rPr>
          <w:lang w:val="en-GB"/>
        </w:rPr>
        <w:br w:type="page"/>
      </w:r>
    </w:p>
    <w:p w:rsidR="00B424F6" w:rsidRPr="00754593" w:rsidRDefault="00BF4A7B" w:rsidP="00BF4A7B">
      <w:pPr>
        <w:pStyle w:val="Heading1"/>
        <w:rPr>
          <w:lang w:val="en-GB"/>
        </w:rPr>
      </w:pPr>
      <w:r w:rsidRPr="00754593">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754593" w:rsidTr="00402243">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754593" w:rsidRDefault="009E0BD9" w:rsidP="007A13AE">
            <w:pPr>
              <w:widowControl w:val="0"/>
              <w:autoSpaceDE w:val="0"/>
              <w:autoSpaceDN w:val="0"/>
              <w:adjustRightInd w:val="0"/>
              <w:spacing w:after="0" w:line="240" w:lineRule="auto"/>
              <w:jc w:val="center"/>
              <w:rPr>
                <w:rFonts w:ascii="Century Gothic" w:eastAsia="Times New Roman" w:hAnsi="Century Gothic"/>
                <w:b/>
                <w:color w:val="0D0D0D" w:themeColor="text1" w:themeTint="F2"/>
                <w:szCs w:val="24"/>
                <w:lang w:val="en-GB"/>
              </w:rPr>
            </w:pPr>
            <w:r w:rsidRPr="00754593">
              <w:rPr>
                <w:rFonts w:eastAsia="Times New Roman"/>
                <w:color w:val="0D0D0D" w:themeColor="text1" w:themeTint="F2"/>
                <w:szCs w:val="24"/>
                <w:lang w:val="en-GB"/>
              </w:rPr>
              <w:br w:type="page"/>
            </w:r>
            <w:r w:rsidRPr="00754593">
              <w:rPr>
                <w:rFonts w:ascii="Century Gothic" w:eastAsia="Times New Roman" w:hAnsi="Century Gothic"/>
                <w:b/>
                <w:color w:val="0D0D0D" w:themeColor="text1" w:themeTint="F2"/>
                <w:szCs w:val="24"/>
                <w:lang w:val="en-GB"/>
              </w:rPr>
              <w:t>COSHH risk assessment - University of Oxford COSHH Assessment Form</w:t>
            </w:r>
          </w:p>
        </w:tc>
      </w:tr>
      <w:tr w:rsidR="009E0BD9" w:rsidRPr="00754593" w:rsidTr="00402243">
        <w:trPr>
          <w:trHeight w:val="524"/>
          <w:jc w:val="center"/>
        </w:trPr>
        <w:tc>
          <w:tcPr>
            <w:tcW w:w="4111" w:type="dxa"/>
            <w:tcBorders>
              <w:top w:val="single" w:sz="12" w:space="0" w:color="auto"/>
              <w:left w:val="single" w:sz="12"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Description of procedure</w:t>
            </w:r>
          </w:p>
          <w:p w:rsidR="009E0BD9" w:rsidRPr="00754593" w:rsidRDefault="008E00E5" w:rsidP="00EA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zCs w:val="24"/>
                <w:lang w:val="en-GB"/>
              </w:rPr>
            </w:pPr>
            <w:r w:rsidRPr="00754593">
              <w:rPr>
                <w:szCs w:val="24"/>
                <w:lang w:val="en-GB"/>
              </w:rPr>
              <w:t>Determination of bacterial antimicrobial susceptibilities by disk diffusion</w:t>
            </w:r>
          </w:p>
        </w:tc>
        <w:tc>
          <w:tcPr>
            <w:tcW w:w="4679" w:type="dxa"/>
            <w:tcBorders>
              <w:top w:val="single" w:sz="12" w:space="0" w:color="auto"/>
              <w:left w:val="single" w:sz="6" w:space="0" w:color="auto"/>
              <w:right w:val="single" w:sz="12"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Substances used</w:t>
            </w:r>
          </w:p>
          <w:p w:rsidR="009E0BD9" w:rsidRPr="00754593" w:rsidRDefault="007A13AE" w:rsidP="007A13AE">
            <w:pPr>
              <w:spacing w:after="0" w:line="240" w:lineRule="auto"/>
              <w:jc w:val="left"/>
              <w:rPr>
                <w:szCs w:val="24"/>
                <w:lang w:val="en-GB"/>
              </w:rPr>
            </w:pPr>
            <w:r w:rsidRPr="00754593">
              <w:rPr>
                <w:szCs w:val="24"/>
                <w:lang w:val="en-GB"/>
              </w:rPr>
              <w:t xml:space="preserve">1. </w:t>
            </w:r>
            <w:r w:rsidR="008E00E5" w:rsidRPr="00754593">
              <w:rPr>
                <w:szCs w:val="24"/>
                <w:lang w:val="en-GB"/>
              </w:rPr>
              <w:t>Cultured bacteria</w:t>
            </w:r>
          </w:p>
          <w:p w:rsidR="008E00E5" w:rsidRPr="00754593" w:rsidRDefault="007A13AE" w:rsidP="00355EA9">
            <w:pPr>
              <w:spacing w:after="0" w:line="240" w:lineRule="auto"/>
              <w:jc w:val="left"/>
              <w:rPr>
                <w:szCs w:val="24"/>
                <w:lang w:val="en-GB"/>
              </w:rPr>
            </w:pPr>
            <w:r w:rsidRPr="00754593">
              <w:rPr>
                <w:szCs w:val="24"/>
                <w:lang w:val="en-GB"/>
              </w:rPr>
              <w:t xml:space="preserve">2. </w:t>
            </w:r>
            <w:r w:rsidR="00EA0297" w:rsidRPr="00754593">
              <w:rPr>
                <w:szCs w:val="24"/>
                <w:lang w:val="en-GB"/>
              </w:rPr>
              <w:t>Antimicrobial impregnated disk</w:t>
            </w:r>
            <w:r w:rsidR="00355EA9">
              <w:rPr>
                <w:szCs w:val="24"/>
                <w:lang w:val="en-GB"/>
              </w:rPr>
              <w:t>s</w:t>
            </w:r>
          </w:p>
        </w:tc>
      </w:tr>
      <w:tr w:rsidR="009E0BD9" w:rsidRPr="00754593" w:rsidTr="00402243">
        <w:trPr>
          <w:trHeight w:val="350"/>
          <w:jc w:val="center"/>
        </w:trPr>
        <w:tc>
          <w:tcPr>
            <w:tcW w:w="4111" w:type="dxa"/>
            <w:tcBorders>
              <w:top w:val="single" w:sz="6" w:space="0" w:color="auto"/>
              <w:left w:val="single" w:sz="12"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Quantities of chemicals used</w:t>
            </w:r>
          </w:p>
          <w:p w:rsidR="009E0BD9" w:rsidRPr="00754593" w:rsidRDefault="007B4F6D" w:rsidP="008E00E5">
            <w:pPr>
              <w:spacing w:after="0" w:line="240" w:lineRule="auto"/>
              <w:jc w:val="left"/>
              <w:rPr>
                <w:rFonts w:eastAsia="Times New Roman"/>
                <w:color w:val="0D0D0D" w:themeColor="text1" w:themeTint="F2"/>
                <w:szCs w:val="24"/>
                <w:lang w:val="en-GB"/>
              </w:rPr>
            </w:pPr>
            <w:r w:rsidRPr="00754593">
              <w:rPr>
                <w:rFonts w:eastAsia="Times New Roman"/>
                <w:color w:val="0D0D0D" w:themeColor="text1" w:themeTint="F2"/>
                <w:szCs w:val="24"/>
                <w:lang w:val="en-GB"/>
              </w:rPr>
              <w:t>5ml of bacterial suspensions</w:t>
            </w:r>
          </w:p>
        </w:tc>
        <w:tc>
          <w:tcPr>
            <w:tcW w:w="4679" w:type="dxa"/>
            <w:tcBorders>
              <w:top w:val="single" w:sz="6" w:space="0" w:color="auto"/>
              <w:left w:val="single" w:sz="6" w:space="0" w:color="auto"/>
              <w:right w:val="single" w:sz="12"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Frequency of SOP use</w:t>
            </w:r>
          </w:p>
          <w:p w:rsidR="009E0BD9" w:rsidRPr="00754593" w:rsidRDefault="009E0BD9" w:rsidP="008E00E5">
            <w:pPr>
              <w:spacing w:after="0" w:line="240" w:lineRule="auto"/>
              <w:jc w:val="left"/>
              <w:rPr>
                <w:szCs w:val="24"/>
                <w:lang w:val="en-GB"/>
              </w:rPr>
            </w:pPr>
            <w:r w:rsidRPr="00754593">
              <w:rPr>
                <w:szCs w:val="24"/>
                <w:lang w:val="en-GB"/>
              </w:rPr>
              <w:t>Daily</w:t>
            </w:r>
          </w:p>
        </w:tc>
      </w:tr>
      <w:tr w:rsidR="009E0BD9" w:rsidRPr="00754593" w:rsidTr="00402243">
        <w:trPr>
          <w:jc w:val="center"/>
        </w:trPr>
        <w:tc>
          <w:tcPr>
            <w:tcW w:w="4111" w:type="dxa"/>
            <w:tcBorders>
              <w:top w:val="single" w:sz="6" w:space="0" w:color="auto"/>
              <w:left w:val="single" w:sz="12"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Hazards identified</w:t>
            </w:r>
          </w:p>
          <w:p w:rsidR="009E0BD9" w:rsidRPr="00754593" w:rsidRDefault="007A13AE" w:rsidP="007A13AE">
            <w:pPr>
              <w:spacing w:after="0" w:line="240" w:lineRule="auto"/>
              <w:jc w:val="left"/>
              <w:rPr>
                <w:rFonts w:eastAsia="Times New Roman"/>
                <w:szCs w:val="24"/>
                <w:lang w:val="en-GB"/>
              </w:rPr>
            </w:pPr>
            <w:r w:rsidRPr="00754593">
              <w:rPr>
                <w:rFonts w:eastAsia="Times New Roman"/>
                <w:szCs w:val="24"/>
                <w:lang w:val="en-GB"/>
              </w:rPr>
              <w:t>1. Autoclaved liquid</w:t>
            </w:r>
          </w:p>
          <w:p w:rsidR="009E0BD9" w:rsidRPr="00754593" w:rsidRDefault="007A13AE" w:rsidP="008E00E5">
            <w:pPr>
              <w:spacing w:after="0" w:line="240" w:lineRule="auto"/>
              <w:jc w:val="left"/>
              <w:rPr>
                <w:rFonts w:eastAsia="Times New Roman"/>
                <w:szCs w:val="24"/>
                <w:lang w:val="en-GB"/>
              </w:rPr>
            </w:pPr>
            <w:r w:rsidRPr="00754593">
              <w:rPr>
                <w:rFonts w:eastAsia="Times New Roman"/>
                <w:szCs w:val="24"/>
                <w:lang w:val="en-GB"/>
              </w:rPr>
              <w:t xml:space="preserve">2. </w:t>
            </w:r>
            <w:r w:rsidR="009E0BD9" w:rsidRPr="00754593">
              <w:rPr>
                <w:rFonts w:eastAsia="Times New Roman"/>
                <w:szCs w:val="24"/>
                <w:lang w:val="en-GB"/>
              </w:rPr>
              <w:t>Potentiall</w:t>
            </w:r>
            <w:r w:rsidRPr="00754593">
              <w:rPr>
                <w:rFonts w:eastAsia="Times New Roman"/>
                <w:szCs w:val="24"/>
                <w:lang w:val="en-GB"/>
              </w:rPr>
              <w:t>y infectious material in sample</w:t>
            </w:r>
          </w:p>
          <w:p w:rsidR="009E0BD9" w:rsidRPr="00754593" w:rsidRDefault="009E0BD9" w:rsidP="008E00E5">
            <w:pPr>
              <w:spacing w:after="0" w:line="240" w:lineRule="auto"/>
              <w:jc w:val="left"/>
              <w:rPr>
                <w:rFonts w:eastAsia="Times New Roman"/>
                <w:color w:val="0D0D0D" w:themeColor="text1" w:themeTint="F2"/>
                <w:szCs w:val="24"/>
                <w:lang w:val="en-GB"/>
              </w:rPr>
            </w:pPr>
            <w:r w:rsidRPr="00754593">
              <w:rPr>
                <w:rFonts w:eastAsia="Times New Roman"/>
                <w:szCs w:val="24"/>
                <w:lang w:val="en-GB"/>
              </w:rPr>
              <w:t>Potentially pathogenic bacteria</w:t>
            </w:r>
          </w:p>
        </w:tc>
        <w:tc>
          <w:tcPr>
            <w:tcW w:w="4679" w:type="dxa"/>
            <w:tcBorders>
              <w:top w:val="single" w:sz="6" w:space="0" w:color="auto"/>
              <w:left w:val="single" w:sz="6" w:space="0" w:color="auto"/>
              <w:right w:val="single" w:sz="12" w:space="0" w:color="auto"/>
            </w:tcBorders>
          </w:tcPr>
          <w:p w:rsidR="009E0BD9" w:rsidRPr="00754593" w:rsidRDefault="009E0BD9" w:rsidP="008E00E5">
            <w:pPr>
              <w:spacing w:after="0" w:line="240" w:lineRule="auto"/>
              <w:jc w:val="left"/>
              <w:rPr>
                <w:rFonts w:ascii="Century Gothic" w:hAnsi="Century Gothic"/>
                <w:szCs w:val="24"/>
                <w:lang w:val="en-GB"/>
              </w:rPr>
            </w:pPr>
            <w:r w:rsidRPr="00754593">
              <w:rPr>
                <w:rFonts w:ascii="Century Gothic" w:hAnsi="Century Gothic"/>
                <w:b/>
                <w:bCs/>
                <w:szCs w:val="24"/>
                <w:lang w:val="en-GB"/>
              </w:rPr>
              <w:t>Could a less hazardous substance be used instead?</w:t>
            </w:r>
            <w:r w:rsidR="00754593">
              <w:rPr>
                <w:rFonts w:ascii="Century Gothic" w:hAnsi="Century Gothic"/>
                <w:szCs w:val="24"/>
                <w:lang w:val="en-GB"/>
              </w:rPr>
              <w:t xml:space="preserve"> </w:t>
            </w:r>
          </w:p>
          <w:p w:rsidR="009E0BD9" w:rsidRPr="00754593" w:rsidRDefault="009E0BD9" w:rsidP="008E00E5">
            <w:pPr>
              <w:spacing w:after="0" w:line="240" w:lineRule="auto"/>
              <w:jc w:val="left"/>
              <w:rPr>
                <w:szCs w:val="24"/>
                <w:lang w:val="en-GB"/>
              </w:rPr>
            </w:pPr>
            <w:r w:rsidRPr="00754593">
              <w:rPr>
                <w:szCs w:val="24"/>
                <w:lang w:val="en-GB"/>
              </w:rPr>
              <w:t>No</w:t>
            </w:r>
          </w:p>
        </w:tc>
      </w:tr>
      <w:tr w:rsidR="009E0BD9" w:rsidRPr="00754593" w:rsidTr="00402243">
        <w:trPr>
          <w:jc w:val="center"/>
        </w:trPr>
        <w:tc>
          <w:tcPr>
            <w:tcW w:w="8790" w:type="dxa"/>
            <w:gridSpan w:val="2"/>
            <w:tcBorders>
              <w:top w:val="single" w:sz="6" w:space="0" w:color="auto"/>
              <w:left w:val="single" w:sz="12" w:space="0" w:color="auto"/>
              <w:right w:val="single" w:sz="12"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 xml:space="preserve">What measures have you taken to control risk? </w:t>
            </w:r>
          </w:p>
          <w:p w:rsidR="009E0BD9" w:rsidRPr="00754593" w:rsidRDefault="007A13AE" w:rsidP="007A13AE">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754593">
              <w:rPr>
                <w:rFonts w:eastAsia="Times New Roman" w:cs="Helvetica"/>
                <w:color w:val="0D0D0D" w:themeColor="text1" w:themeTint="F2"/>
                <w:szCs w:val="16"/>
                <w:lang w:val="en-GB"/>
              </w:rPr>
              <w:t xml:space="preserve">1. </w:t>
            </w:r>
            <w:r w:rsidR="009E0BD9" w:rsidRPr="00754593">
              <w:rPr>
                <w:rFonts w:eastAsia="Times New Roman" w:cs="Helvetica"/>
                <w:color w:val="0D0D0D" w:themeColor="text1" w:themeTint="F2"/>
                <w:szCs w:val="16"/>
                <w:lang w:val="en-GB"/>
              </w:rPr>
              <w:t>Training in good laboratory practices (GLP)</w:t>
            </w:r>
          </w:p>
          <w:p w:rsidR="009E0BD9" w:rsidRPr="00754593" w:rsidRDefault="007A13AE" w:rsidP="008E00E5">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754593">
              <w:rPr>
                <w:rFonts w:eastAsia="Times New Roman" w:cs="Helvetica"/>
                <w:color w:val="0D0D0D" w:themeColor="text1" w:themeTint="F2"/>
                <w:szCs w:val="16"/>
                <w:lang w:val="en-GB"/>
              </w:rPr>
              <w:t xml:space="preserve">2. </w:t>
            </w:r>
            <w:r w:rsidR="009E0BD9" w:rsidRPr="00754593">
              <w:rPr>
                <w:rFonts w:eastAsia="Times New Roman" w:cs="Helvetica"/>
                <w:color w:val="0D0D0D" w:themeColor="text1" w:themeTint="F2"/>
                <w:szCs w:val="16"/>
                <w:lang w:val="en-GB"/>
              </w:rPr>
              <w:t>Appropriate PPE (lab coat, gloves, eye protection)</w:t>
            </w:r>
          </w:p>
          <w:p w:rsidR="009E0BD9" w:rsidRPr="00754593" w:rsidRDefault="007A13AE" w:rsidP="008E00E5">
            <w:pPr>
              <w:spacing w:after="0" w:line="240" w:lineRule="auto"/>
              <w:jc w:val="left"/>
              <w:rPr>
                <w:rFonts w:eastAsia="Times New Roman"/>
                <w:color w:val="0D0D0D" w:themeColor="text1" w:themeTint="F2"/>
                <w:szCs w:val="24"/>
                <w:lang w:val="en-GB"/>
              </w:rPr>
            </w:pPr>
            <w:r w:rsidRPr="00754593">
              <w:rPr>
                <w:rFonts w:eastAsia="Times New Roman" w:cs="Helvetica"/>
                <w:color w:val="0D0D0D" w:themeColor="text1" w:themeTint="F2"/>
                <w:szCs w:val="16"/>
                <w:lang w:val="en-GB"/>
              </w:rPr>
              <w:t xml:space="preserve">3. </w:t>
            </w:r>
            <w:r w:rsidR="009E0BD9" w:rsidRPr="00754593">
              <w:rPr>
                <w:rFonts w:eastAsia="Times New Roman" w:cs="Helvetica"/>
                <w:color w:val="0D0D0D" w:themeColor="text1" w:themeTint="F2"/>
                <w:szCs w:val="16"/>
                <w:lang w:val="en-GB"/>
              </w:rPr>
              <w:t>Use of biosafet</w:t>
            </w:r>
            <w:r w:rsidR="008E00E5" w:rsidRPr="00754593">
              <w:rPr>
                <w:rFonts w:eastAsia="Times New Roman" w:cs="Helvetica"/>
                <w:color w:val="0D0D0D" w:themeColor="text1" w:themeTint="F2"/>
                <w:szCs w:val="16"/>
                <w:lang w:val="en-GB"/>
              </w:rPr>
              <w:t>y cabinet for reading of plates /</w:t>
            </w:r>
            <w:r w:rsidR="009E0BD9" w:rsidRPr="00754593">
              <w:rPr>
                <w:rFonts w:eastAsia="Times New Roman" w:cs="Helvetica"/>
                <w:color w:val="0D0D0D" w:themeColor="text1" w:themeTint="F2"/>
                <w:szCs w:val="16"/>
                <w:lang w:val="en-GB"/>
              </w:rPr>
              <w:t xml:space="preserve"> </w:t>
            </w:r>
            <w:r w:rsidR="008E00E5" w:rsidRPr="00754593">
              <w:rPr>
                <w:rFonts w:eastAsia="Times New Roman" w:cs="Helvetica"/>
                <w:color w:val="0D0D0D" w:themeColor="text1" w:themeTint="F2"/>
                <w:szCs w:val="16"/>
                <w:lang w:val="en-GB"/>
              </w:rPr>
              <w:t>follow-up of BSL-3 organisms (e.</w:t>
            </w:r>
            <w:r w:rsidR="009E0BD9" w:rsidRPr="00754593">
              <w:rPr>
                <w:rFonts w:eastAsia="Times New Roman" w:cs="Helvetica"/>
                <w:color w:val="0D0D0D" w:themeColor="text1" w:themeTint="F2"/>
                <w:szCs w:val="16"/>
                <w:lang w:val="en-GB"/>
              </w:rPr>
              <w:t xml:space="preserve">g. </w:t>
            </w:r>
            <w:r w:rsidR="009E0BD9" w:rsidRPr="00754593">
              <w:rPr>
                <w:rFonts w:eastAsia="Times New Roman" w:cs="Helvetica"/>
                <w:i/>
                <w:iCs/>
                <w:color w:val="0D0D0D" w:themeColor="text1" w:themeTint="F2"/>
                <w:szCs w:val="16"/>
                <w:lang w:val="en-GB"/>
              </w:rPr>
              <w:t>B. pseudomallei</w:t>
            </w:r>
            <w:r w:rsidR="009E0BD9" w:rsidRPr="00754593">
              <w:rPr>
                <w:rFonts w:eastAsia="Times New Roman" w:cs="Helvetica"/>
                <w:color w:val="0D0D0D" w:themeColor="text1" w:themeTint="F2"/>
                <w:szCs w:val="16"/>
                <w:lang w:val="en-GB"/>
              </w:rPr>
              <w:t>)</w:t>
            </w:r>
          </w:p>
        </w:tc>
      </w:tr>
      <w:tr w:rsidR="009E0BD9" w:rsidRPr="00754593" w:rsidTr="00402243">
        <w:trPr>
          <w:jc w:val="center"/>
        </w:trPr>
        <w:tc>
          <w:tcPr>
            <w:tcW w:w="8790" w:type="dxa"/>
            <w:gridSpan w:val="2"/>
            <w:tcBorders>
              <w:top w:val="single" w:sz="6" w:space="0" w:color="auto"/>
              <w:left w:val="single" w:sz="12" w:space="0" w:color="auto"/>
              <w:right w:val="single" w:sz="12"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Checks on control measures</w:t>
            </w:r>
          </w:p>
          <w:p w:rsidR="009E0BD9" w:rsidRPr="00754593" w:rsidRDefault="009E0BD9" w:rsidP="008E00E5">
            <w:pPr>
              <w:spacing w:after="0" w:line="240" w:lineRule="auto"/>
              <w:jc w:val="left"/>
              <w:rPr>
                <w:b/>
                <w:bCs/>
                <w:szCs w:val="24"/>
                <w:lang w:val="en-GB"/>
              </w:rPr>
            </w:pPr>
            <w:r w:rsidRPr="00754593">
              <w:rPr>
                <w:szCs w:val="24"/>
                <w:lang w:val="en-GB"/>
              </w:rPr>
              <w:t>Observation and supervision by senior staff</w:t>
            </w:r>
          </w:p>
        </w:tc>
      </w:tr>
      <w:tr w:rsidR="009E0BD9" w:rsidRPr="00754593" w:rsidTr="00402243">
        <w:trPr>
          <w:jc w:val="center"/>
        </w:trPr>
        <w:tc>
          <w:tcPr>
            <w:tcW w:w="4111" w:type="dxa"/>
            <w:tcBorders>
              <w:top w:val="single" w:sz="6" w:space="0" w:color="auto"/>
              <w:left w:val="single" w:sz="12" w:space="0" w:color="auto"/>
              <w:bottom w:val="single" w:sz="8" w:space="0" w:color="auto"/>
            </w:tcBorders>
          </w:tcPr>
          <w:p w:rsidR="009E0BD9" w:rsidRPr="00754593" w:rsidRDefault="009E0BD9" w:rsidP="008E00E5">
            <w:pPr>
              <w:spacing w:after="0" w:line="240" w:lineRule="auto"/>
              <w:jc w:val="left"/>
              <w:rPr>
                <w:rFonts w:ascii="Century Gothic" w:hAnsi="Century Gothic"/>
                <w:b/>
                <w:bCs/>
                <w:szCs w:val="24"/>
                <w:lang w:val="en-GB"/>
              </w:rPr>
            </w:pPr>
            <w:r w:rsidRPr="00754593">
              <w:rPr>
                <w:rFonts w:ascii="Century Gothic" w:hAnsi="Century Gothic"/>
                <w:b/>
                <w:bCs/>
                <w:szCs w:val="24"/>
                <w:lang w:val="en-GB"/>
              </w:rPr>
              <w:t>Is health surveillance required?</w:t>
            </w:r>
          </w:p>
          <w:p w:rsidR="009E0BD9" w:rsidRPr="00754593" w:rsidRDefault="009E0BD9" w:rsidP="008E00E5">
            <w:pPr>
              <w:spacing w:after="0" w:line="240" w:lineRule="auto"/>
              <w:jc w:val="left"/>
              <w:rPr>
                <w:szCs w:val="24"/>
                <w:lang w:val="en-GB"/>
              </w:rPr>
            </w:pPr>
            <w:r w:rsidRPr="00754593">
              <w:rPr>
                <w:szCs w:val="24"/>
                <w:lang w:val="en-GB"/>
              </w:rPr>
              <w:t>No</w:t>
            </w:r>
          </w:p>
        </w:tc>
        <w:tc>
          <w:tcPr>
            <w:tcW w:w="4679" w:type="dxa"/>
            <w:tcBorders>
              <w:top w:val="single" w:sz="6" w:space="0" w:color="auto"/>
              <w:left w:val="single" w:sz="6" w:space="0" w:color="auto"/>
              <w:bottom w:val="single" w:sz="8" w:space="0" w:color="auto"/>
              <w:right w:val="single" w:sz="12" w:space="0" w:color="auto"/>
            </w:tcBorders>
          </w:tcPr>
          <w:p w:rsidR="009E0BD9" w:rsidRPr="00754593" w:rsidRDefault="007B6FD6" w:rsidP="008E00E5">
            <w:pPr>
              <w:spacing w:after="0" w:line="240" w:lineRule="auto"/>
              <w:jc w:val="left"/>
              <w:rPr>
                <w:rFonts w:ascii="Century Gothic" w:hAnsi="Century Gothic"/>
                <w:b/>
                <w:bCs/>
                <w:szCs w:val="24"/>
                <w:lang w:val="en-GB"/>
              </w:rPr>
            </w:pPr>
            <w:r>
              <w:rPr>
                <w:rFonts w:ascii="Century Gothic" w:hAnsi="Century Gothic"/>
                <w:b/>
                <w:bCs/>
                <w:szCs w:val="24"/>
                <w:lang w:val="en-GB"/>
              </w:rPr>
              <w:t>Training requirements</w:t>
            </w:r>
          </w:p>
          <w:p w:rsidR="009E0BD9" w:rsidRPr="00754593" w:rsidRDefault="007B4F6D" w:rsidP="007B4F6D">
            <w:pPr>
              <w:spacing w:after="0" w:line="240" w:lineRule="auto"/>
              <w:jc w:val="left"/>
              <w:rPr>
                <w:szCs w:val="24"/>
                <w:lang w:val="en-GB"/>
              </w:rPr>
            </w:pPr>
            <w:r w:rsidRPr="00754593">
              <w:rPr>
                <w:szCs w:val="24"/>
                <w:lang w:val="en-GB"/>
              </w:rPr>
              <w:t xml:space="preserve">1. </w:t>
            </w:r>
            <w:r w:rsidR="009E0BD9" w:rsidRPr="00754593">
              <w:rPr>
                <w:szCs w:val="24"/>
                <w:lang w:val="en-GB"/>
              </w:rPr>
              <w:t>GLP</w:t>
            </w:r>
          </w:p>
          <w:p w:rsidR="007B4F6D" w:rsidRPr="00754593" w:rsidRDefault="007B4F6D" w:rsidP="007B4F6D">
            <w:pPr>
              <w:spacing w:after="0" w:line="240" w:lineRule="auto"/>
              <w:jc w:val="left"/>
              <w:rPr>
                <w:szCs w:val="24"/>
                <w:lang w:val="en-GB"/>
              </w:rPr>
            </w:pPr>
            <w:r w:rsidRPr="00754593">
              <w:rPr>
                <w:szCs w:val="24"/>
                <w:lang w:val="en-GB"/>
              </w:rPr>
              <w:t>2. Specific training in this SOP</w:t>
            </w:r>
          </w:p>
        </w:tc>
      </w:tr>
      <w:tr w:rsidR="009E0BD9" w:rsidRPr="00754593" w:rsidTr="00402243">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754593" w:rsidRDefault="009E0BD9" w:rsidP="008E00E5">
            <w:pPr>
              <w:spacing w:after="0" w:line="240" w:lineRule="auto"/>
              <w:jc w:val="left"/>
              <w:rPr>
                <w:rFonts w:ascii="Century Gothic" w:hAnsi="Century Gothic"/>
                <w:szCs w:val="24"/>
                <w:lang w:val="en-GB"/>
              </w:rPr>
            </w:pPr>
            <w:r w:rsidRPr="00754593">
              <w:rPr>
                <w:rFonts w:ascii="Century Gothic" w:hAnsi="Century Gothic"/>
                <w:b/>
                <w:bCs/>
                <w:szCs w:val="24"/>
                <w:lang w:val="en-GB"/>
              </w:rPr>
              <w:t>Emergency procedures</w:t>
            </w:r>
          </w:p>
          <w:p w:rsidR="009E0BD9" w:rsidRPr="00754593" w:rsidRDefault="007A13AE" w:rsidP="007A13AE">
            <w:pPr>
              <w:spacing w:after="0" w:line="240" w:lineRule="auto"/>
              <w:jc w:val="left"/>
              <w:rPr>
                <w:szCs w:val="24"/>
                <w:lang w:val="en-GB"/>
              </w:rPr>
            </w:pPr>
            <w:r w:rsidRPr="00754593">
              <w:rPr>
                <w:szCs w:val="24"/>
                <w:lang w:val="en-GB"/>
              </w:rPr>
              <w:t xml:space="preserve">1. </w:t>
            </w:r>
            <w:r w:rsidR="009E0BD9" w:rsidRPr="00754593">
              <w:rPr>
                <w:szCs w:val="24"/>
                <w:lang w:val="en-GB"/>
              </w:rPr>
              <w:t>Report all incidents to Safety Adviser</w:t>
            </w:r>
          </w:p>
          <w:p w:rsidR="009E0BD9" w:rsidRPr="00754593" w:rsidRDefault="007A13AE" w:rsidP="008E00E5">
            <w:pPr>
              <w:spacing w:after="0" w:line="240" w:lineRule="auto"/>
              <w:jc w:val="left"/>
              <w:rPr>
                <w:szCs w:val="24"/>
                <w:lang w:val="en-GB"/>
              </w:rPr>
            </w:pPr>
            <w:r w:rsidRPr="00754593">
              <w:rPr>
                <w:szCs w:val="24"/>
                <w:lang w:val="en-GB"/>
              </w:rPr>
              <w:t>2. Use e</w:t>
            </w:r>
            <w:r w:rsidR="009E0BD9" w:rsidRPr="00754593">
              <w:rPr>
                <w:szCs w:val="24"/>
                <w:lang w:val="en-GB"/>
              </w:rPr>
              <w:t>yewash for splashes</w:t>
            </w:r>
          </w:p>
          <w:p w:rsidR="009E0BD9" w:rsidRPr="00754593" w:rsidRDefault="007A13AE" w:rsidP="008E00E5">
            <w:pPr>
              <w:spacing w:after="0" w:line="240" w:lineRule="auto"/>
              <w:jc w:val="left"/>
              <w:rPr>
                <w:rFonts w:eastAsia="Times New Roman"/>
                <w:color w:val="0D0D0D" w:themeColor="text1" w:themeTint="F2"/>
                <w:szCs w:val="24"/>
                <w:lang w:val="en-GB"/>
              </w:rPr>
            </w:pPr>
            <w:r w:rsidRPr="00754593">
              <w:rPr>
                <w:szCs w:val="24"/>
                <w:lang w:val="en-GB"/>
              </w:rPr>
              <w:t xml:space="preserve">3. </w:t>
            </w:r>
            <w:r w:rsidR="009E0BD9" w:rsidRPr="00754593">
              <w:rPr>
                <w:szCs w:val="24"/>
                <w:lang w:val="en-GB"/>
              </w:rPr>
              <w:t xml:space="preserve">Clean up </w:t>
            </w:r>
            <w:r w:rsidR="008E00E5" w:rsidRPr="00754593">
              <w:rPr>
                <w:szCs w:val="24"/>
                <w:lang w:val="en-GB"/>
              </w:rPr>
              <w:t xml:space="preserve">spills </w:t>
            </w:r>
            <w:r w:rsidR="009E0BD9" w:rsidRPr="00754593">
              <w:rPr>
                <w:szCs w:val="24"/>
                <w:lang w:val="en-GB"/>
              </w:rPr>
              <w:t>using 1% Virkon</w:t>
            </w:r>
            <w:r w:rsidRPr="00754593">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754593" w:rsidRDefault="009E0BD9" w:rsidP="008E00E5">
            <w:pPr>
              <w:spacing w:after="0" w:line="240" w:lineRule="auto"/>
              <w:jc w:val="left"/>
              <w:rPr>
                <w:rFonts w:ascii="Century Gothic" w:hAnsi="Century Gothic"/>
                <w:szCs w:val="24"/>
                <w:lang w:val="en-GB"/>
              </w:rPr>
            </w:pPr>
            <w:r w:rsidRPr="00754593">
              <w:rPr>
                <w:rFonts w:ascii="Century Gothic" w:hAnsi="Century Gothic"/>
                <w:b/>
                <w:bCs/>
                <w:szCs w:val="24"/>
                <w:lang w:val="en-GB"/>
              </w:rPr>
              <w:t>Waste disposal procedures</w:t>
            </w:r>
          </w:p>
          <w:p w:rsidR="009E0BD9" w:rsidRPr="00754593" w:rsidRDefault="007A13AE" w:rsidP="007A13AE">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754593">
              <w:rPr>
                <w:rFonts w:eastAsia="Times New Roman" w:cs="Helvetica"/>
                <w:color w:val="0D0D0D" w:themeColor="text1" w:themeTint="F2"/>
                <w:szCs w:val="16"/>
                <w:lang w:val="en-GB"/>
              </w:rPr>
              <w:t xml:space="preserve">1. </w:t>
            </w:r>
            <w:r w:rsidR="009E0BD9" w:rsidRPr="00754593">
              <w:rPr>
                <w:rFonts w:eastAsia="Times New Roman" w:cs="Helvetica"/>
                <w:color w:val="0D0D0D" w:themeColor="text1" w:themeTint="F2"/>
                <w:szCs w:val="16"/>
                <w:lang w:val="en-GB"/>
              </w:rPr>
              <w:t>Sharps discarded into appropriate ri</w:t>
            </w:r>
            <w:r w:rsidRPr="00754593">
              <w:rPr>
                <w:rFonts w:eastAsia="Times New Roman" w:cs="Helvetica"/>
                <w:color w:val="0D0D0D" w:themeColor="text1" w:themeTint="F2"/>
                <w:szCs w:val="16"/>
                <w:lang w:val="en-GB"/>
              </w:rPr>
              <w:t>gid containers for incineration</w:t>
            </w:r>
          </w:p>
          <w:p w:rsidR="009E0BD9" w:rsidRPr="00754593" w:rsidRDefault="007A13AE" w:rsidP="008E00E5">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754593">
              <w:rPr>
                <w:rFonts w:eastAsia="Times New Roman" w:cs="Helvetica"/>
                <w:color w:val="0D0D0D" w:themeColor="text1" w:themeTint="F2"/>
                <w:szCs w:val="16"/>
                <w:lang w:val="en-GB"/>
              </w:rPr>
              <w:t xml:space="preserve">2. </w:t>
            </w:r>
            <w:r w:rsidR="009E0BD9" w:rsidRPr="00754593">
              <w:rPr>
                <w:rFonts w:eastAsia="Times New Roman" w:cs="Helvetica"/>
                <w:color w:val="0D0D0D" w:themeColor="text1" w:themeTint="F2"/>
                <w:szCs w:val="16"/>
                <w:lang w:val="en-GB"/>
              </w:rPr>
              <w:t>Infectious waste discarded into autoclave bags or 1% Virkon solution prior to autoclav</w:t>
            </w:r>
            <w:r w:rsidRPr="00754593">
              <w:rPr>
                <w:rFonts w:eastAsia="Times New Roman" w:cs="Helvetica"/>
                <w:color w:val="0D0D0D" w:themeColor="text1" w:themeTint="F2"/>
                <w:szCs w:val="16"/>
                <w:lang w:val="en-GB"/>
              </w:rPr>
              <w:t>ing and subsequent incineration</w:t>
            </w:r>
          </w:p>
          <w:p w:rsidR="009E0BD9" w:rsidRPr="00754593" w:rsidRDefault="007A13AE" w:rsidP="008E00E5">
            <w:pPr>
              <w:spacing w:after="0" w:line="240" w:lineRule="auto"/>
              <w:jc w:val="left"/>
              <w:rPr>
                <w:sz w:val="40"/>
                <w:szCs w:val="24"/>
                <w:lang w:val="en-GB"/>
              </w:rPr>
            </w:pPr>
            <w:r w:rsidRPr="00754593">
              <w:rPr>
                <w:rFonts w:eastAsia="Times New Roman" w:cs="Helvetica"/>
                <w:color w:val="0D0D0D" w:themeColor="text1" w:themeTint="F2"/>
                <w:szCs w:val="16"/>
                <w:lang w:val="en-GB"/>
              </w:rPr>
              <w:t xml:space="preserve">3. </w:t>
            </w:r>
            <w:r w:rsidR="009E0BD9" w:rsidRPr="00754593">
              <w:rPr>
                <w:rFonts w:eastAsia="Times New Roman" w:cs="Helvetica"/>
                <w:color w:val="0D0D0D" w:themeColor="text1" w:themeTint="F2"/>
                <w:szCs w:val="16"/>
                <w:lang w:val="en-GB"/>
              </w:rPr>
              <w:t>Chemical waste disposed of according to manufacturer’s instructions</w:t>
            </w:r>
          </w:p>
        </w:tc>
      </w:tr>
    </w:tbl>
    <w:p w:rsidR="00CB5A5C" w:rsidRDefault="00CB5A5C" w:rsidP="00BF4A7B">
      <w:pPr>
        <w:rPr>
          <w:lang w:val="en-GB"/>
        </w:rPr>
      </w:pPr>
    </w:p>
    <w:p w:rsidR="00CB5A5C" w:rsidRDefault="00CB5A5C" w:rsidP="00CB5A5C">
      <w:pPr>
        <w:rPr>
          <w:lang w:val="en-GB"/>
        </w:rPr>
      </w:pPr>
      <w:r>
        <w:rPr>
          <w:lang w:val="en-GB"/>
        </w:rPr>
        <w:br w:type="page"/>
      </w:r>
    </w:p>
    <w:p w:rsidR="00A46BA4" w:rsidRDefault="00CB5A5C" w:rsidP="00A46BA4">
      <w:pPr>
        <w:pStyle w:val="Heading1"/>
        <w:rPr>
          <w:lang w:val="en-GB"/>
        </w:rPr>
      </w:pPr>
      <w:r w:rsidRPr="00A46BA4">
        <w:rPr>
          <w:lang w:val="en-GB"/>
        </w:rPr>
        <w:t xml:space="preserve">Appendix 1: </w:t>
      </w:r>
      <w:r w:rsidR="00A46BA4" w:rsidRPr="00A46BA4">
        <w:rPr>
          <w:lang w:val="en-GB"/>
        </w:rPr>
        <w:t>Antimicrobial disk testing panels and interpretations</w:t>
      </w:r>
    </w:p>
    <w:p w:rsidR="00A46BA4" w:rsidRDefault="00A46BA4">
      <w:pPr>
        <w:spacing w:after="0" w:line="240" w:lineRule="auto"/>
        <w:jc w:val="left"/>
        <w:rPr>
          <w:lang w:val="en-GB"/>
        </w:rPr>
      </w:pPr>
      <w:r>
        <w:rPr>
          <w:lang w:val="en-GB"/>
        </w:rPr>
        <w:br w:type="page"/>
      </w:r>
    </w:p>
    <w:tbl>
      <w:tblPr>
        <w:tblStyle w:val="TableGrid"/>
        <w:tblW w:w="8858" w:type="dxa"/>
        <w:tblLayout w:type="fixed"/>
        <w:tblLook w:val="04A0" w:firstRow="1" w:lastRow="0" w:firstColumn="1" w:lastColumn="0" w:noHBand="0" w:noVBand="1"/>
      </w:tblPr>
      <w:tblGrid>
        <w:gridCol w:w="1951"/>
        <w:gridCol w:w="68"/>
        <w:gridCol w:w="924"/>
        <w:gridCol w:w="35"/>
        <w:gridCol w:w="960"/>
        <w:gridCol w:w="959"/>
        <w:gridCol w:w="31"/>
        <w:gridCol w:w="929"/>
        <w:gridCol w:w="63"/>
        <w:gridCol w:w="851"/>
        <w:gridCol w:w="46"/>
        <w:gridCol w:w="2041"/>
      </w:tblGrid>
      <w:tr w:rsidR="00A46BA4" w:rsidTr="00B67822">
        <w:tc>
          <w:tcPr>
            <w:tcW w:w="8858" w:type="dxa"/>
            <w:gridSpan w:val="12"/>
            <w:shd w:val="clear" w:color="auto" w:fill="BFBFBF" w:themeFill="background1" w:themeFillShade="BF"/>
          </w:tcPr>
          <w:p w:rsidR="00A46BA4" w:rsidRPr="00964BFA" w:rsidRDefault="00A46BA4" w:rsidP="009D3A5B">
            <w:pPr>
              <w:rPr>
                <w:b/>
                <w:sz w:val="32"/>
                <w:szCs w:val="32"/>
                <w:lang w:val="en-GB"/>
              </w:rPr>
            </w:pPr>
            <w:r w:rsidRPr="00964BFA">
              <w:rPr>
                <w:b/>
                <w:i/>
                <w:sz w:val="32"/>
                <w:szCs w:val="32"/>
                <w:lang w:val="en-GB"/>
              </w:rPr>
              <w:t xml:space="preserve">Staphylococcus </w:t>
            </w:r>
            <w:r w:rsidRPr="00964BFA">
              <w:rPr>
                <w:b/>
                <w:sz w:val="32"/>
                <w:szCs w:val="32"/>
                <w:lang w:val="en-GB"/>
              </w:rPr>
              <w:t>spp.</w:t>
            </w:r>
          </w:p>
        </w:tc>
      </w:tr>
      <w:tr w:rsidR="00A46BA4" w:rsidTr="00B67822">
        <w:tc>
          <w:tcPr>
            <w:tcW w:w="2019" w:type="dxa"/>
            <w:gridSpan w:val="2"/>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3"/>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6"/>
            <w:shd w:val="clear" w:color="auto" w:fill="BFBFBF" w:themeFill="background1" w:themeFillShade="BF"/>
          </w:tcPr>
          <w:p w:rsidR="00A46BA4" w:rsidRPr="00C109F4" w:rsidRDefault="00A46BA4" w:rsidP="009D3A5B">
            <w:pPr>
              <w:jc w:val="center"/>
              <w:rPr>
                <w:b/>
                <w:lang w:val="fr-FR"/>
              </w:rPr>
            </w:pPr>
            <w:r w:rsidRPr="00C109F4">
              <w:rPr>
                <w:b/>
                <w:lang w:val="fr-FR"/>
              </w:rPr>
              <w:t>Zone (mm) / MIC (µg/ml)</w:t>
            </w:r>
          </w:p>
        </w:tc>
        <w:tc>
          <w:tcPr>
            <w:tcW w:w="2041"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B67822">
        <w:tc>
          <w:tcPr>
            <w:tcW w:w="2019" w:type="dxa"/>
            <w:gridSpan w:val="2"/>
            <w:vMerge/>
            <w:tcBorders>
              <w:bottom w:val="single" w:sz="4" w:space="0" w:color="auto"/>
            </w:tcBorders>
            <w:shd w:val="clear" w:color="auto" w:fill="BFBFBF" w:themeFill="background1" w:themeFillShade="BF"/>
          </w:tcPr>
          <w:p w:rsidR="00A46BA4" w:rsidRDefault="00A46BA4" w:rsidP="009D3A5B">
            <w:pPr>
              <w:rPr>
                <w:b/>
                <w:lang w:val="en-GB"/>
              </w:rPr>
            </w:pPr>
          </w:p>
        </w:tc>
        <w:tc>
          <w:tcPr>
            <w:tcW w:w="959" w:type="dxa"/>
            <w:gridSpan w:val="2"/>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gridSpan w:val="2"/>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gridSpan w:val="3"/>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41" w:type="dxa"/>
            <w:vMerge/>
            <w:shd w:val="clear" w:color="auto" w:fill="D9D9D9" w:themeFill="background1" w:themeFillShade="D9"/>
          </w:tcPr>
          <w:p w:rsidR="00A46BA4" w:rsidRDefault="00A46BA4" w:rsidP="009D3A5B">
            <w:pPr>
              <w:jc w:val="center"/>
              <w:rPr>
                <w:b/>
                <w:lang w:val="en-GB"/>
              </w:rPr>
            </w:pPr>
          </w:p>
        </w:tc>
      </w:tr>
      <w:tr w:rsidR="00A46BA4" w:rsidTr="00B67822">
        <w:tc>
          <w:tcPr>
            <w:tcW w:w="8858" w:type="dxa"/>
            <w:gridSpan w:val="12"/>
            <w:tcBorders>
              <w:top w:val="single" w:sz="4" w:space="0" w:color="auto"/>
              <w:left w:val="single" w:sz="4" w:space="0" w:color="auto"/>
              <w:bottom w:val="nil"/>
            </w:tcBorders>
          </w:tcPr>
          <w:p w:rsidR="00A46BA4" w:rsidRPr="0015570E" w:rsidRDefault="00A46BA4" w:rsidP="009D3A5B">
            <w:pPr>
              <w:jc w:val="center"/>
              <w:rPr>
                <w:b/>
                <w:lang w:val="en-GB"/>
              </w:rPr>
            </w:pPr>
            <w:r w:rsidRPr="0015570E">
              <w:rPr>
                <w:b/>
                <w:lang w:val="en-GB"/>
              </w:rPr>
              <w:t>Plate 1</w:t>
            </w:r>
          </w:p>
        </w:tc>
      </w:tr>
      <w:tr w:rsidR="00A46BA4" w:rsidTr="00B67822">
        <w:tc>
          <w:tcPr>
            <w:tcW w:w="6817" w:type="dxa"/>
            <w:gridSpan w:val="11"/>
            <w:tcBorders>
              <w:top w:val="single" w:sz="4" w:space="0" w:color="auto"/>
              <w:left w:val="single" w:sz="4" w:space="0" w:color="auto"/>
              <w:bottom w:val="nil"/>
              <w:right w:val="single" w:sz="4" w:space="0" w:color="auto"/>
            </w:tcBorders>
          </w:tcPr>
          <w:p w:rsidR="00A46BA4" w:rsidRPr="0026544D" w:rsidRDefault="00A46BA4" w:rsidP="009D3A5B">
            <w:pPr>
              <w:jc w:val="left"/>
              <w:rPr>
                <w:lang w:val="en-GB"/>
              </w:rPr>
            </w:pPr>
            <w:r>
              <w:rPr>
                <w:b/>
                <w:lang w:val="en-GB"/>
              </w:rPr>
              <w:t>Cefoxitin</w:t>
            </w:r>
          </w:p>
        </w:tc>
        <w:tc>
          <w:tcPr>
            <w:tcW w:w="2041" w:type="dxa"/>
            <w:vMerge w:val="restart"/>
            <w:tcBorders>
              <w:left w:val="single" w:sz="4" w:space="0" w:color="auto"/>
            </w:tcBorders>
            <w:vAlign w:val="center"/>
          </w:tcPr>
          <w:p w:rsidR="00A46BA4" w:rsidRPr="0026544D" w:rsidRDefault="00A46BA4" w:rsidP="009D3A5B">
            <w:pPr>
              <w:jc w:val="left"/>
              <w:rPr>
                <w:lang w:val="en-GB"/>
              </w:rPr>
            </w:pPr>
            <w:r w:rsidRPr="0026544D">
              <w:rPr>
                <w:lang w:val="en-GB"/>
              </w:rPr>
              <w:t>Report as oxacillin</w:t>
            </w:r>
          </w:p>
        </w:tc>
      </w:tr>
      <w:tr w:rsidR="00A46BA4" w:rsidTr="00B67822">
        <w:tc>
          <w:tcPr>
            <w:tcW w:w="2019" w:type="dxa"/>
            <w:gridSpan w:val="2"/>
            <w:tcBorders>
              <w:top w:val="nil"/>
              <w:left w:val="single" w:sz="4" w:space="0" w:color="auto"/>
              <w:bottom w:val="nil"/>
              <w:right w:val="single" w:sz="4" w:space="0" w:color="auto"/>
            </w:tcBorders>
          </w:tcPr>
          <w:p w:rsidR="00A46BA4" w:rsidRPr="002523AE" w:rsidRDefault="00A46BA4" w:rsidP="009D3A5B">
            <w:pPr>
              <w:jc w:val="right"/>
              <w:rPr>
                <w:lang w:val="en-GB"/>
              </w:rPr>
            </w:pPr>
            <w:r w:rsidRPr="002523AE">
              <w:rPr>
                <w:i/>
                <w:lang w:val="en-GB"/>
              </w:rPr>
              <w:t>S. aureus</w:t>
            </w:r>
          </w:p>
        </w:tc>
        <w:tc>
          <w:tcPr>
            <w:tcW w:w="959" w:type="dxa"/>
            <w:gridSpan w:val="2"/>
            <w:tcBorders>
              <w:left w:val="single" w:sz="4" w:space="0" w:color="auto"/>
            </w:tcBorders>
          </w:tcPr>
          <w:p w:rsidR="00A46BA4" w:rsidRPr="0026544D" w:rsidRDefault="00A46BA4" w:rsidP="009D3A5B">
            <w:pPr>
              <w:jc w:val="center"/>
              <w:rPr>
                <w:lang w:val="en-GB"/>
              </w:rPr>
            </w:pPr>
            <w:r w:rsidRPr="0026544D">
              <w:rPr>
                <w:lang w:val="en-GB"/>
              </w:rPr>
              <w:t>FOX</w:t>
            </w:r>
          </w:p>
        </w:tc>
        <w:tc>
          <w:tcPr>
            <w:tcW w:w="960" w:type="dxa"/>
            <w:tcBorders>
              <w:right w:val="single" w:sz="4" w:space="0" w:color="auto"/>
            </w:tcBorders>
          </w:tcPr>
          <w:p w:rsidR="00A46BA4" w:rsidRPr="0026544D" w:rsidRDefault="00A46BA4" w:rsidP="009D3A5B">
            <w:pPr>
              <w:jc w:val="center"/>
              <w:rPr>
                <w:lang w:val="en-GB"/>
              </w:rPr>
            </w:pPr>
            <w:r>
              <w:rPr>
                <w:lang w:val="en-GB"/>
              </w:rPr>
              <w:t>30</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≥22</w:t>
            </w:r>
          </w:p>
        </w:tc>
        <w:tc>
          <w:tcPr>
            <w:tcW w:w="960"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w:t>
            </w:r>
          </w:p>
        </w:tc>
        <w:tc>
          <w:tcPr>
            <w:tcW w:w="960" w:type="dxa"/>
            <w:gridSpan w:val="3"/>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≤21</w:t>
            </w:r>
          </w:p>
        </w:tc>
        <w:tc>
          <w:tcPr>
            <w:tcW w:w="2041" w:type="dxa"/>
            <w:vMerge/>
            <w:tcBorders>
              <w:left w:val="single" w:sz="4" w:space="0" w:color="auto"/>
            </w:tcBorders>
          </w:tcPr>
          <w:p w:rsidR="00A46BA4" w:rsidRPr="0026544D" w:rsidRDefault="00A46BA4" w:rsidP="009D3A5B">
            <w:pPr>
              <w:jc w:val="left"/>
              <w:rPr>
                <w:lang w:val="en-GB"/>
              </w:rPr>
            </w:pPr>
          </w:p>
        </w:tc>
      </w:tr>
      <w:tr w:rsidR="00A46BA4" w:rsidTr="00B67822">
        <w:tc>
          <w:tcPr>
            <w:tcW w:w="2019" w:type="dxa"/>
            <w:gridSpan w:val="2"/>
            <w:tcBorders>
              <w:top w:val="nil"/>
              <w:left w:val="single" w:sz="4" w:space="0" w:color="auto"/>
              <w:bottom w:val="single" w:sz="4" w:space="0" w:color="auto"/>
              <w:right w:val="single" w:sz="4" w:space="0" w:color="auto"/>
            </w:tcBorders>
          </w:tcPr>
          <w:p w:rsidR="00A46BA4" w:rsidRPr="002523AE" w:rsidRDefault="00A46BA4" w:rsidP="009D3A5B">
            <w:pPr>
              <w:jc w:val="right"/>
              <w:rPr>
                <w:lang w:val="en-GB"/>
              </w:rPr>
            </w:pPr>
            <w:r w:rsidRPr="002523AE">
              <w:rPr>
                <w:lang w:val="en-GB"/>
              </w:rPr>
              <w:t>CoNS</w:t>
            </w:r>
          </w:p>
        </w:tc>
        <w:tc>
          <w:tcPr>
            <w:tcW w:w="959" w:type="dxa"/>
            <w:gridSpan w:val="2"/>
            <w:tcBorders>
              <w:left w:val="single" w:sz="4" w:space="0" w:color="auto"/>
            </w:tcBorders>
          </w:tcPr>
          <w:p w:rsidR="00A46BA4" w:rsidRPr="0026544D" w:rsidRDefault="00A46BA4" w:rsidP="009D3A5B">
            <w:pPr>
              <w:jc w:val="center"/>
              <w:rPr>
                <w:lang w:val="en-GB"/>
              </w:rPr>
            </w:pPr>
            <w:r w:rsidRPr="0026544D">
              <w:rPr>
                <w:lang w:val="en-GB"/>
              </w:rPr>
              <w:t>FOX</w:t>
            </w:r>
          </w:p>
        </w:tc>
        <w:tc>
          <w:tcPr>
            <w:tcW w:w="960" w:type="dxa"/>
            <w:tcBorders>
              <w:right w:val="single" w:sz="4" w:space="0" w:color="auto"/>
            </w:tcBorders>
          </w:tcPr>
          <w:p w:rsidR="00A46BA4" w:rsidRPr="0026544D" w:rsidRDefault="00A46BA4" w:rsidP="009D3A5B">
            <w:pPr>
              <w:jc w:val="center"/>
              <w:rPr>
                <w:lang w:val="en-GB"/>
              </w:rPr>
            </w:pPr>
            <w:r>
              <w:rPr>
                <w:lang w:val="en-GB"/>
              </w:rPr>
              <w:t>30</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≥25</w:t>
            </w:r>
          </w:p>
        </w:tc>
        <w:tc>
          <w:tcPr>
            <w:tcW w:w="960"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w:t>
            </w:r>
          </w:p>
        </w:tc>
        <w:tc>
          <w:tcPr>
            <w:tcW w:w="960" w:type="dxa"/>
            <w:gridSpan w:val="3"/>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≤24</w:t>
            </w:r>
          </w:p>
        </w:tc>
        <w:tc>
          <w:tcPr>
            <w:tcW w:w="2041" w:type="dxa"/>
            <w:vMerge/>
            <w:tcBorders>
              <w:left w:val="single" w:sz="4" w:space="0" w:color="auto"/>
            </w:tcBorders>
          </w:tcPr>
          <w:p w:rsidR="00A46BA4" w:rsidRPr="0026544D" w:rsidRDefault="00A46BA4" w:rsidP="009D3A5B">
            <w:pPr>
              <w:jc w:val="left"/>
              <w:rPr>
                <w:lang w:val="en-GB"/>
              </w:rPr>
            </w:pPr>
          </w:p>
        </w:tc>
      </w:tr>
      <w:tr w:rsidR="00A46BA4" w:rsidTr="00B67822">
        <w:tc>
          <w:tcPr>
            <w:tcW w:w="2019" w:type="dxa"/>
            <w:gridSpan w:val="2"/>
            <w:vAlign w:val="center"/>
          </w:tcPr>
          <w:p w:rsidR="00A46BA4" w:rsidRDefault="00A46BA4" w:rsidP="009D3A5B">
            <w:pPr>
              <w:rPr>
                <w:b/>
                <w:bCs/>
                <w:szCs w:val="24"/>
              </w:rPr>
            </w:pPr>
            <w:r>
              <w:rPr>
                <w:b/>
                <w:bCs/>
              </w:rPr>
              <w:t>Ciprofloxacin</w:t>
            </w:r>
          </w:p>
        </w:tc>
        <w:tc>
          <w:tcPr>
            <w:tcW w:w="959" w:type="dxa"/>
            <w:gridSpan w:val="2"/>
            <w:vAlign w:val="center"/>
          </w:tcPr>
          <w:p w:rsidR="00A46BA4" w:rsidRDefault="00A46BA4" w:rsidP="009D3A5B">
            <w:pPr>
              <w:jc w:val="center"/>
              <w:rPr>
                <w:szCs w:val="24"/>
              </w:rPr>
            </w:pPr>
            <w:r>
              <w:t>CIP</w:t>
            </w:r>
          </w:p>
        </w:tc>
        <w:tc>
          <w:tcPr>
            <w:tcW w:w="960" w:type="dxa"/>
            <w:vAlign w:val="center"/>
          </w:tcPr>
          <w:p w:rsidR="00A46BA4" w:rsidRDefault="00A46BA4" w:rsidP="009D3A5B">
            <w:pPr>
              <w:jc w:val="center"/>
              <w:rPr>
                <w:szCs w:val="24"/>
              </w:rPr>
            </w:pPr>
            <w:r>
              <w:t>5</w:t>
            </w:r>
          </w:p>
        </w:tc>
        <w:tc>
          <w:tcPr>
            <w:tcW w:w="959" w:type="dxa"/>
          </w:tcPr>
          <w:p w:rsidR="00A46BA4" w:rsidRDefault="00A46BA4" w:rsidP="009D3A5B">
            <w:pPr>
              <w:jc w:val="center"/>
            </w:pPr>
            <w:r w:rsidRPr="00492DD6">
              <w:rPr>
                <w:lang w:val="en-GB"/>
              </w:rPr>
              <w:t>≥</w:t>
            </w:r>
            <w:r>
              <w:rPr>
                <w:lang w:val="en-GB"/>
              </w:rPr>
              <w:t>21</w:t>
            </w:r>
          </w:p>
        </w:tc>
        <w:tc>
          <w:tcPr>
            <w:tcW w:w="960" w:type="dxa"/>
            <w:gridSpan w:val="2"/>
            <w:vAlign w:val="center"/>
          </w:tcPr>
          <w:p w:rsidR="00A46BA4" w:rsidRDefault="00A46BA4" w:rsidP="009D3A5B">
            <w:pPr>
              <w:jc w:val="center"/>
              <w:rPr>
                <w:szCs w:val="24"/>
              </w:rPr>
            </w:pPr>
            <w:r>
              <w:t>16-20</w:t>
            </w:r>
          </w:p>
        </w:tc>
        <w:tc>
          <w:tcPr>
            <w:tcW w:w="960" w:type="dxa"/>
            <w:gridSpan w:val="3"/>
          </w:tcPr>
          <w:p w:rsidR="00A46BA4" w:rsidRDefault="00A46BA4" w:rsidP="009D3A5B">
            <w:pPr>
              <w:jc w:val="center"/>
            </w:pPr>
            <w:r w:rsidRPr="00774E4D">
              <w:rPr>
                <w:lang w:val="en-GB"/>
              </w:rPr>
              <w:t>≤</w:t>
            </w:r>
            <w:r>
              <w:rPr>
                <w:lang w:val="en-GB"/>
              </w:rPr>
              <w:t>15</w:t>
            </w:r>
          </w:p>
        </w:tc>
        <w:tc>
          <w:tcPr>
            <w:tcW w:w="2041" w:type="dxa"/>
            <w:vAlign w:val="center"/>
          </w:tcPr>
          <w:p w:rsidR="00A46BA4" w:rsidRDefault="00A46BA4" w:rsidP="009D3A5B">
            <w:pPr>
              <w:jc w:val="left"/>
              <w:rPr>
                <w:szCs w:val="24"/>
              </w:rPr>
            </w:pPr>
            <w:r>
              <w:t> </w:t>
            </w:r>
          </w:p>
        </w:tc>
      </w:tr>
      <w:tr w:rsidR="00A46BA4" w:rsidTr="00B67822">
        <w:tc>
          <w:tcPr>
            <w:tcW w:w="2019" w:type="dxa"/>
            <w:gridSpan w:val="2"/>
            <w:vAlign w:val="center"/>
          </w:tcPr>
          <w:p w:rsidR="00A46BA4" w:rsidRDefault="00A46BA4" w:rsidP="009D3A5B">
            <w:pPr>
              <w:rPr>
                <w:b/>
                <w:bCs/>
                <w:szCs w:val="24"/>
              </w:rPr>
            </w:pPr>
            <w:r>
              <w:rPr>
                <w:b/>
                <w:bCs/>
              </w:rPr>
              <w:t>Erythromycin</w:t>
            </w:r>
          </w:p>
        </w:tc>
        <w:tc>
          <w:tcPr>
            <w:tcW w:w="959" w:type="dxa"/>
            <w:gridSpan w:val="2"/>
            <w:vAlign w:val="center"/>
          </w:tcPr>
          <w:p w:rsidR="00A46BA4" w:rsidRDefault="00A46BA4" w:rsidP="009D3A5B">
            <w:pPr>
              <w:jc w:val="center"/>
              <w:rPr>
                <w:szCs w:val="24"/>
              </w:rPr>
            </w:pPr>
            <w:r>
              <w:t>E</w:t>
            </w:r>
          </w:p>
        </w:tc>
        <w:tc>
          <w:tcPr>
            <w:tcW w:w="960" w:type="dxa"/>
            <w:vAlign w:val="center"/>
          </w:tcPr>
          <w:p w:rsidR="00A46BA4" w:rsidRDefault="00A46BA4" w:rsidP="009D3A5B">
            <w:pPr>
              <w:jc w:val="center"/>
              <w:rPr>
                <w:szCs w:val="24"/>
              </w:rPr>
            </w:pPr>
            <w:r>
              <w:t>15</w:t>
            </w:r>
          </w:p>
        </w:tc>
        <w:tc>
          <w:tcPr>
            <w:tcW w:w="959" w:type="dxa"/>
          </w:tcPr>
          <w:p w:rsidR="00A46BA4" w:rsidRDefault="00A46BA4" w:rsidP="009D3A5B">
            <w:pPr>
              <w:jc w:val="center"/>
            </w:pPr>
            <w:r w:rsidRPr="00492DD6">
              <w:rPr>
                <w:lang w:val="en-GB"/>
              </w:rPr>
              <w:t>≥</w:t>
            </w:r>
            <w:r>
              <w:rPr>
                <w:lang w:val="en-GB"/>
              </w:rPr>
              <w:t>23</w:t>
            </w:r>
          </w:p>
        </w:tc>
        <w:tc>
          <w:tcPr>
            <w:tcW w:w="960" w:type="dxa"/>
            <w:gridSpan w:val="2"/>
            <w:vAlign w:val="center"/>
          </w:tcPr>
          <w:p w:rsidR="00A46BA4" w:rsidRDefault="00A46BA4" w:rsidP="009D3A5B">
            <w:pPr>
              <w:jc w:val="center"/>
              <w:rPr>
                <w:szCs w:val="24"/>
              </w:rPr>
            </w:pPr>
            <w:r>
              <w:t>14-22</w:t>
            </w:r>
          </w:p>
        </w:tc>
        <w:tc>
          <w:tcPr>
            <w:tcW w:w="960" w:type="dxa"/>
            <w:gridSpan w:val="3"/>
          </w:tcPr>
          <w:p w:rsidR="00A46BA4" w:rsidRDefault="00A46BA4" w:rsidP="009D3A5B">
            <w:pPr>
              <w:jc w:val="center"/>
            </w:pPr>
            <w:r w:rsidRPr="00774E4D">
              <w:rPr>
                <w:lang w:val="en-GB"/>
              </w:rPr>
              <w:t>≤</w:t>
            </w:r>
            <w:r>
              <w:rPr>
                <w:lang w:val="en-GB"/>
              </w:rPr>
              <w:t>13</w:t>
            </w:r>
          </w:p>
        </w:tc>
        <w:tc>
          <w:tcPr>
            <w:tcW w:w="2041" w:type="dxa"/>
            <w:vAlign w:val="center"/>
          </w:tcPr>
          <w:p w:rsidR="00A46BA4" w:rsidRDefault="00A46BA4" w:rsidP="009D3A5B">
            <w:pPr>
              <w:jc w:val="left"/>
              <w:rPr>
                <w:szCs w:val="24"/>
              </w:rPr>
            </w:pPr>
            <w:r>
              <w:t> </w:t>
            </w:r>
          </w:p>
        </w:tc>
      </w:tr>
      <w:tr w:rsidR="00A46BA4" w:rsidTr="00B67822">
        <w:tc>
          <w:tcPr>
            <w:tcW w:w="2019" w:type="dxa"/>
            <w:gridSpan w:val="2"/>
            <w:vAlign w:val="center"/>
          </w:tcPr>
          <w:p w:rsidR="00A46BA4" w:rsidRDefault="00A46BA4" w:rsidP="009D3A5B">
            <w:pPr>
              <w:rPr>
                <w:b/>
                <w:bCs/>
                <w:szCs w:val="24"/>
              </w:rPr>
            </w:pPr>
            <w:r>
              <w:rPr>
                <w:b/>
                <w:bCs/>
              </w:rPr>
              <w:t>Gentamicin</w:t>
            </w:r>
          </w:p>
        </w:tc>
        <w:tc>
          <w:tcPr>
            <w:tcW w:w="959" w:type="dxa"/>
            <w:gridSpan w:val="2"/>
            <w:vAlign w:val="center"/>
          </w:tcPr>
          <w:p w:rsidR="00A46BA4" w:rsidRDefault="00A46BA4" w:rsidP="009D3A5B">
            <w:pPr>
              <w:jc w:val="center"/>
              <w:rPr>
                <w:szCs w:val="24"/>
              </w:rPr>
            </w:pPr>
            <w:r>
              <w:t>CN</w:t>
            </w:r>
          </w:p>
        </w:tc>
        <w:tc>
          <w:tcPr>
            <w:tcW w:w="960" w:type="dxa"/>
            <w:vAlign w:val="center"/>
          </w:tcPr>
          <w:p w:rsidR="00A46BA4" w:rsidRDefault="00A46BA4" w:rsidP="009D3A5B">
            <w:pPr>
              <w:jc w:val="center"/>
              <w:rPr>
                <w:szCs w:val="24"/>
              </w:rPr>
            </w:pPr>
            <w:r>
              <w:t>10</w:t>
            </w:r>
          </w:p>
        </w:tc>
        <w:tc>
          <w:tcPr>
            <w:tcW w:w="959" w:type="dxa"/>
          </w:tcPr>
          <w:p w:rsidR="00A46BA4" w:rsidRDefault="00A46BA4" w:rsidP="009D3A5B">
            <w:pPr>
              <w:jc w:val="center"/>
            </w:pPr>
            <w:r w:rsidRPr="00492DD6">
              <w:rPr>
                <w:lang w:val="en-GB"/>
              </w:rPr>
              <w:t>≥</w:t>
            </w:r>
            <w:r>
              <w:rPr>
                <w:lang w:val="en-GB"/>
              </w:rPr>
              <w:t>15</w:t>
            </w:r>
          </w:p>
        </w:tc>
        <w:tc>
          <w:tcPr>
            <w:tcW w:w="960" w:type="dxa"/>
            <w:gridSpan w:val="2"/>
            <w:vAlign w:val="center"/>
          </w:tcPr>
          <w:p w:rsidR="00A46BA4" w:rsidRDefault="00A46BA4" w:rsidP="009D3A5B">
            <w:pPr>
              <w:jc w:val="center"/>
              <w:rPr>
                <w:szCs w:val="24"/>
              </w:rPr>
            </w:pPr>
            <w:r>
              <w:t>13-14</w:t>
            </w:r>
          </w:p>
        </w:tc>
        <w:tc>
          <w:tcPr>
            <w:tcW w:w="960" w:type="dxa"/>
            <w:gridSpan w:val="3"/>
          </w:tcPr>
          <w:p w:rsidR="00A46BA4" w:rsidRDefault="00A46BA4" w:rsidP="009D3A5B">
            <w:pPr>
              <w:jc w:val="center"/>
            </w:pPr>
            <w:r w:rsidRPr="00774E4D">
              <w:rPr>
                <w:lang w:val="en-GB"/>
              </w:rPr>
              <w:t>≤</w:t>
            </w:r>
            <w:r>
              <w:rPr>
                <w:lang w:val="en-GB"/>
              </w:rPr>
              <w:t>12</w:t>
            </w:r>
          </w:p>
        </w:tc>
        <w:tc>
          <w:tcPr>
            <w:tcW w:w="2041" w:type="dxa"/>
            <w:vAlign w:val="center"/>
          </w:tcPr>
          <w:p w:rsidR="00A46BA4" w:rsidRDefault="00A46BA4" w:rsidP="009D3A5B">
            <w:pPr>
              <w:jc w:val="left"/>
              <w:rPr>
                <w:szCs w:val="24"/>
              </w:rPr>
            </w:pPr>
          </w:p>
        </w:tc>
      </w:tr>
      <w:tr w:rsidR="00A46BA4" w:rsidTr="00B67822">
        <w:tc>
          <w:tcPr>
            <w:tcW w:w="2019" w:type="dxa"/>
            <w:gridSpan w:val="2"/>
            <w:tcBorders>
              <w:bottom w:val="single" w:sz="4" w:space="0" w:color="auto"/>
            </w:tcBorders>
            <w:vAlign w:val="center"/>
          </w:tcPr>
          <w:p w:rsidR="00A46BA4" w:rsidRDefault="00A46BA4" w:rsidP="009D3A5B">
            <w:pPr>
              <w:rPr>
                <w:b/>
                <w:bCs/>
                <w:szCs w:val="24"/>
              </w:rPr>
            </w:pPr>
            <w:r>
              <w:rPr>
                <w:b/>
                <w:bCs/>
              </w:rPr>
              <w:t>Penicillin</w:t>
            </w:r>
          </w:p>
        </w:tc>
        <w:tc>
          <w:tcPr>
            <w:tcW w:w="959" w:type="dxa"/>
            <w:gridSpan w:val="2"/>
            <w:tcBorders>
              <w:bottom w:val="single" w:sz="4" w:space="0" w:color="auto"/>
            </w:tcBorders>
            <w:vAlign w:val="center"/>
          </w:tcPr>
          <w:p w:rsidR="00A46BA4" w:rsidRDefault="00A46BA4" w:rsidP="009D3A5B">
            <w:pPr>
              <w:jc w:val="center"/>
              <w:rPr>
                <w:szCs w:val="24"/>
              </w:rPr>
            </w:pPr>
            <w:r>
              <w:t>P</w:t>
            </w:r>
          </w:p>
        </w:tc>
        <w:tc>
          <w:tcPr>
            <w:tcW w:w="960" w:type="dxa"/>
            <w:tcBorders>
              <w:bottom w:val="single" w:sz="4" w:space="0" w:color="auto"/>
            </w:tcBorders>
            <w:vAlign w:val="center"/>
          </w:tcPr>
          <w:p w:rsidR="00A46BA4" w:rsidRDefault="00A46BA4" w:rsidP="009D3A5B">
            <w:pPr>
              <w:jc w:val="center"/>
              <w:rPr>
                <w:szCs w:val="24"/>
              </w:rPr>
            </w:pPr>
            <w:r>
              <w:t>10</w:t>
            </w:r>
          </w:p>
        </w:tc>
        <w:tc>
          <w:tcPr>
            <w:tcW w:w="959" w:type="dxa"/>
            <w:tcBorders>
              <w:bottom w:val="single" w:sz="4" w:space="0" w:color="auto"/>
            </w:tcBorders>
          </w:tcPr>
          <w:p w:rsidR="00A46BA4" w:rsidRDefault="00A46BA4" w:rsidP="009D3A5B">
            <w:pPr>
              <w:jc w:val="center"/>
            </w:pPr>
            <w:r w:rsidRPr="00492DD6">
              <w:rPr>
                <w:lang w:val="en-GB"/>
              </w:rPr>
              <w:t>≥</w:t>
            </w:r>
            <w:r>
              <w:rPr>
                <w:lang w:val="en-GB"/>
              </w:rPr>
              <w:t>29</w:t>
            </w:r>
          </w:p>
        </w:tc>
        <w:tc>
          <w:tcPr>
            <w:tcW w:w="960" w:type="dxa"/>
            <w:gridSpan w:val="2"/>
            <w:tcBorders>
              <w:bottom w:val="single" w:sz="4" w:space="0" w:color="auto"/>
            </w:tcBorders>
            <w:vAlign w:val="center"/>
          </w:tcPr>
          <w:p w:rsidR="00A46BA4" w:rsidRDefault="00A46BA4" w:rsidP="009D3A5B">
            <w:pPr>
              <w:jc w:val="center"/>
              <w:rPr>
                <w:szCs w:val="24"/>
              </w:rPr>
            </w:pPr>
            <w:r>
              <w:rPr>
                <w:szCs w:val="24"/>
              </w:rPr>
              <w:t>-</w:t>
            </w:r>
          </w:p>
        </w:tc>
        <w:tc>
          <w:tcPr>
            <w:tcW w:w="960" w:type="dxa"/>
            <w:gridSpan w:val="3"/>
            <w:tcBorders>
              <w:bottom w:val="single" w:sz="4" w:space="0" w:color="auto"/>
            </w:tcBorders>
          </w:tcPr>
          <w:p w:rsidR="00A46BA4" w:rsidRDefault="00A46BA4" w:rsidP="009D3A5B">
            <w:pPr>
              <w:jc w:val="center"/>
            </w:pPr>
            <w:r w:rsidRPr="00774E4D">
              <w:rPr>
                <w:lang w:val="en-GB"/>
              </w:rPr>
              <w:t>≤</w:t>
            </w:r>
            <w:r>
              <w:rPr>
                <w:lang w:val="en-GB"/>
              </w:rPr>
              <w:t>28</w:t>
            </w:r>
          </w:p>
        </w:tc>
        <w:tc>
          <w:tcPr>
            <w:tcW w:w="2041" w:type="dxa"/>
            <w:tcBorders>
              <w:bottom w:val="single" w:sz="4" w:space="0" w:color="auto"/>
            </w:tcBorders>
            <w:vAlign w:val="center"/>
          </w:tcPr>
          <w:p w:rsidR="00A46BA4" w:rsidRDefault="00A46BA4" w:rsidP="009D3A5B">
            <w:pPr>
              <w:jc w:val="left"/>
              <w:rPr>
                <w:szCs w:val="24"/>
              </w:rPr>
            </w:pPr>
            <w:r>
              <w:t> </w:t>
            </w:r>
          </w:p>
        </w:tc>
      </w:tr>
      <w:tr w:rsidR="00A46BA4" w:rsidTr="00B67822">
        <w:tc>
          <w:tcPr>
            <w:tcW w:w="2019" w:type="dxa"/>
            <w:gridSpan w:val="2"/>
            <w:tcBorders>
              <w:bottom w:val="single" w:sz="4" w:space="0" w:color="auto"/>
            </w:tcBorders>
            <w:vAlign w:val="center"/>
          </w:tcPr>
          <w:p w:rsidR="00A46BA4" w:rsidRDefault="00A46BA4" w:rsidP="009D3A5B">
            <w:pPr>
              <w:rPr>
                <w:b/>
                <w:bCs/>
                <w:szCs w:val="24"/>
              </w:rPr>
            </w:pPr>
            <w:r>
              <w:rPr>
                <w:b/>
                <w:bCs/>
              </w:rPr>
              <w:t>Co-trimoxazole</w:t>
            </w:r>
          </w:p>
        </w:tc>
        <w:tc>
          <w:tcPr>
            <w:tcW w:w="959" w:type="dxa"/>
            <w:gridSpan w:val="2"/>
            <w:tcBorders>
              <w:bottom w:val="single" w:sz="4" w:space="0" w:color="auto"/>
            </w:tcBorders>
            <w:vAlign w:val="center"/>
          </w:tcPr>
          <w:p w:rsidR="00A46BA4" w:rsidRDefault="00A46BA4" w:rsidP="009D3A5B">
            <w:pPr>
              <w:jc w:val="center"/>
              <w:rPr>
                <w:szCs w:val="24"/>
              </w:rPr>
            </w:pPr>
            <w:r>
              <w:t>SXT</w:t>
            </w:r>
          </w:p>
        </w:tc>
        <w:tc>
          <w:tcPr>
            <w:tcW w:w="960" w:type="dxa"/>
            <w:tcBorders>
              <w:bottom w:val="single" w:sz="4" w:space="0" w:color="auto"/>
            </w:tcBorders>
            <w:vAlign w:val="center"/>
          </w:tcPr>
          <w:p w:rsidR="00A46BA4" w:rsidRDefault="00A46BA4" w:rsidP="009D3A5B">
            <w:pPr>
              <w:jc w:val="center"/>
              <w:rPr>
                <w:szCs w:val="24"/>
              </w:rPr>
            </w:pPr>
            <w:r>
              <w:t>25</w:t>
            </w:r>
          </w:p>
        </w:tc>
        <w:tc>
          <w:tcPr>
            <w:tcW w:w="959" w:type="dxa"/>
            <w:tcBorders>
              <w:bottom w:val="single" w:sz="4" w:space="0" w:color="auto"/>
            </w:tcBorders>
          </w:tcPr>
          <w:p w:rsidR="00A46BA4" w:rsidRDefault="00A46BA4" w:rsidP="009D3A5B">
            <w:pPr>
              <w:jc w:val="center"/>
            </w:pPr>
            <w:r w:rsidRPr="00492DD6">
              <w:rPr>
                <w:lang w:val="en-GB"/>
              </w:rPr>
              <w:t>≥</w:t>
            </w:r>
            <w:r>
              <w:rPr>
                <w:lang w:val="en-GB"/>
              </w:rPr>
              <w:t>16</w:t>
            </w:r>
          </w:p>
        </w:tc>
        <w:tc>
          <w:tcPr>
            <w:tcW w:w="960" w:type="dxa"/>
            <w:gridSpan w:val="2"/>
            <w:tcBorders>
              <w:bottom w:val="single" w:sz="4" w:space="0" w:color="auto"/>
            </w:tcBorders>
            <w:vAlign w:val="center"/>
          </w:tcPr>
          <w:p w:rsidR="00A46BA4" w:rsidRDefault="00A46BA4" w:rsidP="009D3A5B">
            <w:pPr>
              <w:jc w:val="center"/>
              <w:rPr>
                <w:szCs w:val="24"/>
              </w:rPr>
            </w:pPr>
            <w:r>
              <w:t>11-15</w:t>
            </w:r>
          </w:p>
        </w:tc>
        <w:tc>
          <w:tcPr>
            <w:tcW w:w="960" w:type="dxa"/>
            <w:gridSpan w:val="3"/>
            <w:tcBorders>
              <w:bottom w:val="single" w:sz="4" w:space="0" w:color="auto"/>
            </w:tcBorders>
          </w:tcPr>
          <w:p w:rsidR="00A46BA4" w:rsidRDefault="00A46BA4" w:rsidP="009D3A5B">
            <w:pPr>
              <w:jc w:val="center"/>
            </w:pPr>
            <w:r w:rsidRPr="00774E4D">
              <w:rPr>
                <w:lang w:val="en-GB"/>
              </w:rPr>
              <w:t>≤</w:t>
            </w:r>
            <w:r>
              <w:rPr>
                <w:lang w:val="en-GB"/>
              </w:rPr>
              <w:t>10</w:t>
            </w:r>
          </w:p>
        </w:tc>
        <w:tc>
          <w:tcPr>
            <w:tcW w:w="2041" w:type="dxa"/>
            <w:tcBorders>
              <w:bottom w:val="single" w:sz="4" w:space="0" w:color="auto"/>
            </w:tcBorders>
            <w:vAlign w:val="center"/>
          </w:tcPr>
          <w:p w:rsidR="00A46BA4" w:rsidRDefault="00A46BA4" w:rsidP="009D3A5B">
            <w:pPr>
              <w:jc w:val="left"/>
              <w:rPr>
                <w:szCs w:val="24"/>
              </w:rPr>
            </w:pPr>
            <w:r>
              <w:t> </w:t>
            </w:r>
          </w:p>
        </w:tc>
      </w:tr>
      <w:tr w:rsidR="00A46BA4" w:rsidTr="00B67822">
        <w:tc>
          <w:tcPr>
            <w:tcW w:w="885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A46BA4" w:rsidRDefault="00A46BA4" w:rsidP="009D3A5B">
            <w:pPr>
              <w:jc w:val="center"/>
            </w:pPr>
            <w:r w:rsidRPr="0015570E">
              <w:rPr>
                <w:b/>
                <w:lang w:val="en-GB"/>
              </w:rPr>
              <w:t xml:space="preserve">Plate </w:t>
            </w:r>
            <w:r>
              <w:rPr>
                <w:b/>
                <w:lang w:val="en-GB"/>
              </w:rPr>
              <w:t>2</w:t>
            </w:r>
          </w:p>
          <w:p w:rsidR="00A46BA4" w:rsidRPr="00AF38DE" w:rsidRDefault="00A46BA4" w:rsidP="009D3A5B">
            <w:pPr>
              <w:jc w:val="center"/>
            </w:pPr>
            <w:r>
              <w:t>Only set up if ≥3 drugs on plate 1 are resistant (or if cefoxitin resistant)</w:t>
            </w:r>
          </w:p>
        </w:tc>
      </w:tr>
      <w:tr w:rsidR="00A46BA4" w:rsidTr="00B67822">
        <w:tc>
          <w:tcPr>
            <w:tcW w:w="1951" w:type="dxa"/>
            <w:vMerge w:val="restart"/>
            <w:tcBorders>
              <w:top w:val="single" w:sz="4" w:space="0" w:color="auto"/>
              <w:left w:val="single" w:sz="4" w:space="0" w:color="auto"/>
              <w:right w:val="single" w:sz="4" w:space="0" w:color="auto"/>
            </w:tcBorders>
            <w:shd w:val="clear" w:color="auto" w:fill="BFBFBF" w:themeFill="background1" w:themeFillShade="BF"/>
          </w:tcPr>
          <w:p w:rsidR="00A46BA4" w:rsidRDefault="00A46BA4" w:rsidP="009D3A5B">
            <w:pPr>
              <w:rPr>
                <w:b/>
                <w:lang w:val="en-GB"/>
              </w:rPr>
            </w:pPr>
            <w:r>
              <w:rPr>
                <w:b/>
                <w:lang w:val="en-GB"/>
              </w:rPr>
              <w:t>Drug</w:t>
            </w:r>
          </w:p>
        </w:tc>
        <w:tc>
          <w:tcPr>
            <w:tcW w:w="198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6D2D3E" w:rsidP="009D3A5B">
            <w:pPr>
              <w:jc w:val="center"/>
              <w:rPr>
                <w:b/>
                <w:lang w:val="en-GB"/>
              </w:rPr>
            </w:pPr>
            <w:r>
              <w:rPr>
                <w:b/>
                <w:lang w:val="en-GB"/>
              </w:rPr>
              <w:t>Details</w:t>
            </w:r>
          </w:p>
        </w:tc>
        <w:tc>
          <w:tcPr>
            <w:tcW w:w="283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Pr="00C109F4" w:rsidRDefault="00A46BA4" w:rsidP="009D3A5B">
            <w:pPr>
              <w:jc w:val="center"/>
              <w:rPr>
                <w:b/>
                <w:lang w:val="fr-FR"/>
              </w:rPr>
            </w:pPr>
            <w:r w:rsidRPr="00C109F4">
              <w:rPr>
                <w:b/>
                <w:lang w:val="fr-FR"/>
              </w:rPr>
              <w:t>Zone (mm) / MIC (µg/ml)</w:t>
            </w:r>
          </w:p>
        </w:tc>
        <w:tc>
          <w:tcPr>
            <w:tcW w:w="2087" w:type="dxa"/>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A46BA4" w:rsidRPr="0015570E" w:rsidRDefault="00A46BA4" w:rsidP="009D3A5B">
            <w:pPr>
              <w:jc w:val="center"/>
              <w:rPr>
                <w:b/>
                <w:lang w:val="en-GB"/>
              </w:rPr>
            </w:pPr>
            <w:r>
              <w:rPr>
                <w:b/>
                <w:lang w:val="en-GB"/>
              </w:rPr>
              <w:t>Comment</w:t>
            </w:r>
          </w:p>
        </w:tc>
      </w:tr>
      <w:tr w:rsidR="00A46BA4" w:rsidTr="00B67822">
        <w:tc>
          <w:tcPr>
            <w:tcW w:w="1951" w:type="dxa"/>
            <w:vMerge/>
            <w:tcBorders>
              <w:left w:val="single" w:sz="4" w:space="0" w:color="auto"/>
              <w:bottom w:val="single" w:sz="4" w:space="0" w:color="auto"/>
              <w:right w:val="single" w:sz="4" w:space="0" w:color="auto"/>
            </w:tcBorders>
            <w:shd w:val="clear" w:color="auto" w:fill="BFBFBF" w:themeFill="background1" w:themeFillShade="BF"/>
            <w:vAlign w:val="center"/>
          </w:tcPr>
          <w:p w:rsidR="00A46BA4" w:rsidRPr="0015570E" w:rsidRDefault="00A46BA4" w:rsidP="009D3A5B">
            <w:pPr>
              <w:jc w:val="center"/>
              <w:rPr>
                <w:b/>
                <w:lang w:val="en-GB"/>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Code</w:t>
            </w:r>
          </w:p>
        </w:tc>
        <w:tc>
          <w:tcPr>
            <w:tcW w:w="9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µg</w:t>
            </w:r>
          </w:p>
        </w:tc>
        <w:tc>
          <w:tcPr>
            <w:tcW w:w="9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9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87" w:type="dxa"/>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A46BA4" w:rsidRPr="0015570E" w:rsidRDefault="00A46BA4" w:rsidP="009D3A5B">
            <w:pPr>
              <w:jc w:val="center"/>
              <w:rPr>
                <w:b/>
                <w:lang w:val="en-GB"/>
              </w:rPr>
            </w:pPr>
          </w:p>
        </w:tc>
      </w:tr>
      <w:tr w:rsidR="00A46BA4" w:rsidTr="00B67822">
        <w:tc>
          <w:tcPr>
            <w:tcW w:w="1951" w:type="dxa"/>
            <w:tcBorders>
              <w:top w:val="single" w:sz="4" w:space="0" w:color="auto"/>
            </w:tcBorders>
            <w:shd w:val="clear" w:color="auto" w:fill="auto"/>
            <w:vAlign w:val="center"/>
          </w:tcPr>
          <w:p w:rsidR="00A46BA4" w:rsidRDefault="00A46BA4" w:rsidP="009D3A5B">
            <w:pPr>
              <w:rPr>
                <w:b/>
                <w:bCs/>
                <w:szCs w:val="24"/>
              </w:rPr>
            </w:pPr>
            <w:r>
              <w:rPr>
                <w:b/>
                <w:bCs/>
              </w:rPr>
              <w:t>Chloramphenicol</w:t>
            </w:r>
          </w:p>
        </w:tc>
        <w:tc>
          <w:tcPr>
            <w:tcW w:w="992" w:type="dxa"/>
            <w:gridSpan w:val="2"/>
            <w:tcBorders>
              <w:top w:val="single" w:sz="4" w:space="0" w:color="auto"/>
            </w:tcBorders>
            <w:shd w:val="clear" w:color="auto" w:fill="auto"/>
            <w:vAlign w:val="center"/>
          </w:tcPr>
          <w:p w:rsidR="00A46BA4" w:rsidRDefault="00A46BA4" w:rsidP="009D3A5B">
            <w:pPr>
              <w:jc w:val="center"/>
              <w:rPr>
                <w:szCs w:val="24"/>
              </w:rPr>
            </w:pPr>
            <w:r>
              <w:t>C</w:t>
            </w:r>
          </w:p>
        </w:tc>
        <w:tc>
          <w:tcPr>
            <w:tcW w:w="995" w:type="dxa"/>
            <w:gridSpan w:val="2"/>
            <w:tcBorders>
              <w:top w:val="single" w:sz="4" w:space="0" w:color="auto"/>
            </w:tcBorders>
            <w:shd w:val="clear" w:color="auto" w:fill="auto"/>
            <w:vAlign w:val="center"/>
          </w:tcPr>
          <w:p w:rsidR="00A46BA4" w:rsidRDefault="00A46BA4" w:rsidP="009D3A5B">
            <w:pPr>
              <w:jc w:val="center"/>
              <w:rPr>
                <w:szCs w:val="24"/>
              </w:rPr>
            </w:pPr>
            <w:r>
              <w:t>30</w:t>
            </w:r>
          </w:p>
        </w:tc>
        <w:tc>
          <w:tcPr>
            <w:tcW w:w="990" w:type="dxa"/>
            <w:gridSpan w:val="2"/>
            <w:tcBorders>
              <w:top w:val="single" w:sz="4" w:space="0" w:color="auto"/>
            </w:tcBorders>
            <w:shd w:val="clear" w:color="auto" w:fill="auto"/>
          </w:tcPr>
          <w:p w:rsidR="00A46BA4" w:rsidRDefault="00A46BA4" w:rsidP="009D3A5B">
            <w:pPr>
              <w:jc w:val="center"/>
            </w:pPr>
            <w:r w:rsidRPr="00492DD6">
              <w:rPr>
                <w:lang w:val="en-GB"/>
              </w:rPr>
              <w:t>≥</w:t>
            </w:r>
            <w:r>
              <w:rPr>
                <w:lang w:val="en-GB"/>
              </w:rPr>
              <w:t>18</w:t>
            </w:r>
          </w:p>
        </w:tc>
        <w:tc>
          <w:tcPr>
            <w:tcW w:w="992" w:type="dxa"/>
            <w:gridSpan w:val="2"/>
            <w:tcBorders>
              <w:top w:val="single" w:sz="4" w:space="0" w:color="auto"/>
            </w:tcBorders>
            <w:shd w:val="clear" w:color="auto" w:fill="auto"/>
            <w:vAlign w:val="center"/>
          </w:tcPr>
          <w:p w:rsidR="00A46BA4" w:rsidRDefault="00A46BA4" w:rsidP="009D3A5B">
            <w:pPr>
              <w:jc w:val="center"/>
              <w:rPr>
                <w:szCs w:val="24"/>
              </w:rPr>
            </w:pPr>
            <w:r>
              <w:t>13-17</w:t>
            </w:r>
          </w:p>
        </w:tc>
        <w:tc>
          <w:tcPr>
            <w:tcW w:w="851" w:type="dxa"/>
            <w:tcBorders>
              <w:top w:val="single" w:sz="4" w:space="0" w:color="auto"/>
            </w:tcBorders>
            <w:shd w:val="clear" w:color="auto" w:fill="auto"/>
          </w:tcPr>
          <w:p w:rsidR="00A46BA4" w:rsidRDefault="00A46BA4" w:rsidP="009D3A5B">
            <w:pPr>
              <w:jc w:val="center"/>
            </w:pPr>
            <w:r w:rsidRPr="00774E4D">
              <w:rPr>
                <w:lang w:val="en-GB"/>
              </w:rPr>
              <w:t>≤</w:t>
            </w:r>
            <w:r>
              <w:rPr>
                <w:lang w:val="en-GB"/>
              </w:rPr>
              <w:t>12</w:t>
            </w:r>
          </w:p>
        </w:tc>
        <w:tc>
          <w:tcPr>
            <w:tcW w:w="2087" w:type="dxa"/>
            <w:gridSpan w:val="2"/>
            <w:tcBorders>
              <w:top w:val="single" w:sz="4" w:space="0" w:color="auto"/>
            </w:tcBorders>
            <w:shd w:val="clear" w:color="auto" w:fill="auto"/>
            <w:vAlign w:val="center"/>
          </w:tcPr>
          <w:p w:rsidR="00A46BA4" w:rsidRDefault="00A46BA4" w:rsidP="009D3A5B">
            <w:pPr>
              <w:jc w:val="left"/>
              <w:rPr>
                <w:szCs w:val="24"/>
              </w:rPr>
            </w:pPr>
            <w:r>
              <w:t> </w:t>
            </w:r>
          </w:p>
        </w:tc>
      </w:tr>
      <w:tr w:rsidR="00A46BA4" w:rsidTr="00B67822">
        <w:tc>
          <w:tcPr>
            <w:tcW w:w="1951" w:type="dxa"/>
            <w:shd w:val="clear" w:color="auto" w:fill="auto"/>
            <w:vAlign w:val="center"/>
          </w:tcPr>
          <w:p w:rsidR="00A46BA4" w:rsidRDefault="00A46BA4" w:rsidP="009D3A5B">
            <w:pPr>
              <w:rPr>
                <w:b/>
                <w:bCs/>
                <w:szCs w:val="24"/>
              </w:rPr>
            </w:pPr>
            <w:r>
              <w:rPr>
                <w:b/>
                <w:bCs/>
              </w:rPr>
              <w:t>Clindamycin</w:t>
            </w:r>
          </w:p>
        </w:tc>
        <w:tc>
          <w:tcPr>
            <w:tcW w:w="992" w:type="dxa"/>
            <w:gridSpan w:val="2"/>
            <w:shd w:val="clear" w:color="auto" w:fill="auto"/>
            <w:vAlign w:val="center"/>
          </w:tcPr>
          <w:p w:rsidR="00A46BA4" w:rsidRDefault="00A46BA4" w:rsidP="009D3A5B">
            <w:pPr>
              <w:jc w:val="center"/>
              <w:rPr>
                <w:szCs w:val="24"/>
              </w:rPr>
            </w:pPr>
            <w:r>
              <w:t>DA</w:t>
            </w:r>
          </w:p>
        </w:tc>
        <w:tc>
          <w:tcPr>
            <w:tcW w:w="995" w:type="dxa"/>
            <w:gridSpan w:val="2"/>
            <w:shd w:val="clear" w:color="auto" w:fill="auto"/>
            <w:vAlign w:val="center"/>
          </w:tcPr>
          <w:p w:rsidR="00A46BA4" w:rsidRDefault="00A46BA4" w:rsidP="009D3A5B">
            <w:pPr>
              <w:jc w:val="center"/>
              <w:rPr>
                <w:szCs w:val="24"/>
              </w:rPr>
            </w:pPr>
            <w:r>
              <w:t>2</w:t>
            </w:r>
          </w:p>
        </w:tc>
        <w:tc>
          <w:tcPr>
            <w:tcW w:w="990" w:type="dxa"/>
            <w:gridSpan w:val="2"/>
            <w:shd w:val="clear" w:color="auto" w:fill="auto"/>
          </w:tcPr>
          <w:p w:rsidR="00A46BA4" w:rsidRDefault="00A46BA4" w:rsidP="009D3A5B">
            <w:pPr>
              <w:jc w:val="center"/>
            </w:pPr>
            <w:r w:rsidRPr="00492DD6">
              <w:rPr>
                <w:lang w:val="en-GB"/>
              </w:rPr>
              <w:t>≥</w:t>
            </w:r>
            <w:r>
              <w:rPr>
                <w:lang w:val="en-GB"/>
              </w:rPr>
              <w:t>21</w:t>
            </w:r>
          </w:p>
        </w:tc>
        <w:tc>
          <w:tcPr>
            <w:tcW w:w="992" w:type="dxa"/>
            <w:gridSpan w:val="2"/>
            <w:shd w:val="clear" w:color="auto" w:fill="auto"/>
            <w:vAlign w:val="center"/>
          </w:tcPr>
          <w:p w:rsidR="00A46BA4" w:rsidRDefault="00A46BA4" w:rsidP="009D3A5B">
            <w:pPr>
              <w:jc w:val="center"/>
              <w:rPr>
                <w:szCs w:val="24"/>
              </w:rPr>
            </w:pPr>
            <w:r>
              <w:t>15-20</w:t>
            </w:r>
          </w:p>
        </w:tc>
        <w:tc>
          <w:tcPr>
            <w:tcW w:w="851" w:type="dxa"/>
            <w:shd w:val="clear" w:color="auto" w:fill="auto"/>
          </w:tcPr>
          <w:p w:rsidR="00A46BA4" w:rsidRDefault="00A46BA4" w:rsidP="009D3A5B">
            <w:pPr>
              <w:jc w:val="center"/>
            </w:pPr>
            <w:r w:rsidRPr="00774E4D">
              <w:rPr>
                <w:lang w:val="en-GB"/>
              </w:rPr>
              <w:t>≤</w:t>
            </w:r>
            <w:r>
              <w:rPr>
                <w:lang w:val="en-GB"/>
              </w:rPr>
              <w:t>14</w:t>
            </w:r>
          </w:p>
        </w:tc>
        <w:tc>
          <w:tcPr>
            <w:tcW w:w="2087" w:type="dxa"/>
            <w:gridSpan w:val="2"/>
            <w:shd w:val="clear" w:color="auto" w:fill="auto"/>
            <w:vAlign w:val="center"/>
          </w:tcPr>
          <w:p w:rsidR="00A46BA4" w:rsidRDefault="00A46BA4" w:rsidP="009D3A5B">
            <w:pPr>
              <w:jc w:val="left"/>
              <w:rPr>
                <w:szCs w:val="24"/>
              </w:rPr>
            </w:pPr>
          </w:p>
        </w:tc>
      </w:tr>
      <w:tr w:rsidR="006C3028" w:rsidTr="00B67822">
        <w:tc>
          <w:tcPr>
            <w:tcW w:w="1951" w:type="dxa"/>
            <w:shd w:val="clear" w:color="auto" w:fill="auto"/>
            <w:vAlign w:val="center"/>
          </w:tcPr>
          <w:p w:rsidR="006C3028" w:rsidRPr="00AF38DE" w:rsidRDefault="006C3028" w:rsidP="009D3A5B">
            <w:pPr>
              <w:rPr>
                <w:b/>
                <w:bCs/>
              </w:rPr>
            </w:pPr>
            <w:r>
              <w:rPr>
                <w:b/>
                <w:bCs/>
              </w:rPr>
              <w:t>Rifampicin</w:t>
            </w:r>
          </w:p>
        </w:tc>
        <w:tc>
          <w:tcPr>
            <w:tcW w:w="992" w:type="dxa"/>
            <w:gridSpan w:val="2"/>
            <w:shd w:val="clear" w:color="auto" w:fill="auto"/>
            <w:vAlign w:val="center"/>
          </w:tcPr>
          <w:p w:rsidR="006C3028" w:rsidRPr="00AF38DE" w:rsidRDefault="006C3028" w:rsidP="009D3A5B">
            <w:pPr>
              <w:jc w:val="center"/>
            </w:pPr>
            <w:r>
              <w:t>RD</w:t>
            </w:r>
          </w:p>
        </w:tc>
        <w:tc>
          <w:tcPr>
            <w:tcW w:w="995" w:type="dxa"/>
            <w:gridSpan w:val="2"/>
            <w:shd w:val="clear" w:color="auto" w:fill="auto"/>
            <w:vAlign w:val="center"/>
          </w:tcPr>
          <w:p w:rsidR="006C3028" w:rsidRPr="00AF38DE" w:rsidRDefault="006C3028" w:rsidP="009D3A5B">
            <w:pPr>
              <w:jc w:val="center"/>
            </w:pPr>
            <w:r>
              <w:t>5</w:t>
            </w:r>
          </w:p>
        </w:tc>
        <w:tc>
          <w:tcPr>
            <w:tcW w:w="990" w:type="dxa"/>
            <w:gridSpan w:val="2"/>
            <w:shd w:val="clear" w:color="auto" w:fill="auto"/>
          </w:tcPr>
          <w:p w:rsidR="006C3028" w:rsidRDefault="006C3028" w:rsidP="00C109F4">
            <w:pPr>
              <w:jc w:val="center"/>
            </w:pPr>
            <w:r w:rsidRPr="00492DD6">
              <w:rPr>
                <w:lang w:val="en-GB"/>
              </w:rPr>
              <w:t>≥</w:t>
            </w:r>
            <w:r>
              <w:rPr>
                <w:lang w:val="en-GB"/>
              </w:rPr>
              <w:t>20</w:t>
            </w:r>
          </w:p>
        </w:tc>
        <w:tc>
          <w:tcPr>
            <w:tcW w:w="992" w:type="dxa"/>
            <w:gridSpan w:val="2"/>
            <w:shd w:val="clear" w:color="auto" w:fill="auto"/>
            <w:vAlign w:val="center"/>
          </w:tcPr>
          <w:p w:rsidR="006C3028" w:rsidRPr="00A36BBF" w:rsidRDefault="006C3028" w:rsidP="006C3028">
            <w:pPr>
              <w:jc w:val="center"/>
              <w:rPr>
                <w:szCs w:val="24"/>
              </w:rPr>
            </w:pPr>
            <w:r>
              <w:rPr>
                <w:szCs w:val="24"/>
              </w:rPr>
              <w:t>17-19</w:t>
            </w:r>
          </w:p>
        </w:tc>
        <w:tc>
          <w:tcPr>
            <w:tcW w:w="851" w:type="dxa"/>
            <w:shd w:val="clear" w:color="auto" w:fill="auto"/>
          </w:tcPr>
          <w:p w:rsidR="006C3028" w:rsidRDefault="006C3028" w:rsidP="00C109F4">
            <w:pPr>
              <w:jc w:val="center"/>
            </w:pPr>
            <w:r w:rsidRPr="00774E4D">
              <w:rPr>
                <w:lang w:val="en-GB"/>
              </w:rPr>
              <w:t>≤</w:t>
            </w:r>
            <w:r>
              <w:rPr>
                <w:lang w:val="en-GB"/>
              </w:rPr>
              <w:t>16</w:t>
            </w:r>
          </w:p>
        </w:tc>
        <w:tc>
          <w:tcPr>
            <w:tcW w:w="2087" w:type="dxa"/>
            <w:gridSpan w:val="2"/>
            <w:shd w:val="clear" w:color="auto" w:fill="auto"/>
            <w:vAlign w:val="center"/>
          </w:tcPr>
          <w:p w:rsidR="006C3028" w:rsidRPr="00AF38DE" w:rsidRDefault="00964BFA" w:rsidP="009D3A5B">
            <w:pPr>
              <w:jc w:val="left"/>
            </w:pPr>
            <w:r>
              <w:t>Do not report</w:t>
            </w:r>
          </w:p>
        </w:tc>
      </w:tr>
      <w:tr w:rsidR="00A46BA4" w:rsidTr="00B67822">
        <w:tc>
          <w:tcPr>
            <w:tcW w:w="1951" w:type="dxa"/>
            <w:tcBorders>
              <w:bottom w:val="single" w:sz="4" w:space="0" w:color="auto"/>
            </w:tcBorders>
            <w:shd w:val="clear" w:color="auto" w:fill="auto"/>
            <w:vAlign w:val="center"/>
          </w:tcPr>
          <w:p w:rsidR="00A46BA4" w:rsidRDefault="00A46BA4" w:rsidP="009D3A5B">
            <w:pPr>
              <w:rPr>
                <w:b/>
                <w:bCs/>
                <w:szCs w:val="24"/>
              </w:rPr>
            </w:pPr>
            <w:r>
              <w:rPr>
                <w:b/>
                <w:bCs/>
              </w:rPr>
              <w:t>Tetracycline</w:t>
            </w:r>
          </w:p>
        </w:tc>
        <w:tc>
          <w:tcPr>
            <w:tcW w:w="992" w:type="dxa"/>
            <w:gridSpan w:val="2"/>
            <w:shd w:val="clear" w:color="auto" w:fill="auto"/>
            <w:vAlign w:val="center"/>
          </w:tcPr>
          <w:p w:rsidR="00A46BA4" w:rsidRDefault="00A46BA4" w:rsidP="009D3A5B">
            <w:pPr>
              <w:jc w:val="center"/>
              <w:rPr>
                <w:szCs w:val="24"/>
              </w:rPr>
            </w:pPr>
            <w:r>
              <w:t>TE</w:t>
            </w:r>
          </w:p>
        </w:tc>
        <w:tc>
          <w:tcPr>
            <w:tcW w:w="995" w:type="dxa"/>
            <w:gridSpan w:val="2"/>
            <w:shd w:val="clear" w:color="auto" w:fill="auto"/>
            <w:vAlign w:val="center"/>
          </w:tcPr>
          <w:p w:rsidR="00A46BA4" w:rsidRDefault="00A46BA4" w:rsidP="009D3A5B">
            <w:pPr>
              <w:jc w:val="center"/>
              <w:rPr>
                <w:szCs w:val="24"/>
              </w:rPr>
            </w:pPr>
            <w:r>
              <w:t>30</w:t>
            </w:r>
          </w:p>
        </w:tc>
        <w:tc>
          <w:tcPr>
            <w:tcW w:w="990" w:type="dxa"/>
            <w:gridSpan w:val="2"/>
            <w:shd w:val="clear" w:color="auto" w:fill="auto"/>
          </w:tcPr>
          <w:p w:rsidR="00A46BA4" w:rsidRDefault="00A46BA4" w:rsidP="009D3A5B">
            <w:pPr>
              <w:jc w:val="center"/>
            </w:pPr>
            <w:r w:rsidRPr="00492DD6">
              <w:rPr>
                <w:lang w:val="en-GB"/>
              </w:rPr>
              <w:t>≥</w:t>
            </w:r>
            <w:r>
              <w:rPr>
                <w:lang w:val="en-GB"/>
              </w:rPr>
              <w:t>19</w:t>
            </w:r>
          </w:p>
        </w:tc>
        <w:tc>
          <w:tcPr>
            <w:tcW w:w="992" w:type="dxa"/>
            <w:gridSpan w:val="2"/>
            <w:shd w:val="clear" w:color="auto" w:fill="auto"/>
            <w:vAlign w:val="center"/>
          </w:tcPr>
          <w:p w:rsidR="00A46BA4" w:rsidRPr="00A36BBF" w:rsidRDefault="00A46BA4" w:rsidP="009D3A5B">
            <w:pPr>
              <w:jc w:val="center"/>
              <w:rPr>
                <w:szCs w:val="24"/>
              </w:rPr>
            </w:pPr>
            <w:r>
              <w:t>15-18</w:t>
            </w:r>
          </w:p>
        </w:tc>
        <w:tc>
          <w:tcPr>
            <w:tcW w:w="851" w:type="dxa"/>
            <w:shd w:val="clear" w:color="auto" w:fill="auto"/>
          </w:tcPr>
          <w:p w:rsidR="00A46BA4" w:rsidRDefault="00A46BA4" w:rsidP="009D3A5B">
            <w:pPr>
              <w:jc w:val="center"/>
            </w:pPr>
            <w:r w:rsidRPr="00774E4D">
              <w:rPr>
                <w:lang w:val="en-GB"/>
              </w:rPr>
              <w:t>≤</w:t>
            </w:r>
            <w:r>
              <w:rPr>
                <w:lang w:val="en-GB"/>
              </w:rPr>
              <w:t>14</w:t>
            </w:r>
          </w:p>
        </w:tc>
        <w:tc>
          <w:tcPr>
            <w:tcW w:w="2087" w:type="dxa"/>
            <w:gridSpan w:val="2"/>
            <w:shd w:val="clear" w:color="auto" w:fill="auto"/>
            <w:vAlign w:val="center"/>
          </w:tcPr>
          <w:p w:rsidR="00A46BA4" w:rsidRDefault="00964BFA" w:rsidP="009D3A5B">
            <w:pPr>
              <w:jc w:val="left"/>
              <w:rPr>
                <w:szCs w:val="24"/>
              </w:rPr>
            </w:pPr>
            <w:r>
              <w:t>Do not report</w:t>
            </w:r>
          </w:p>
        </w:tc>
      </w:tr>
      <w:tr w:rsidR="00A46BA4" w:rsidTr="00B67822">
        <w:tc>
          <w:tcPr>
            <w:tcW w:w="6771" w:type="dxa"/>
            <w:gridSpan w:val="10"/>
            <w:tcBorders>
              <w:top w:val="single" w:sz="4" w:space="0" w:color="auto"/>
              <w:left w:val="single" w:sz="4" w:space="0" w:color="auto"/>
              <w:bottom w:val="nil"/>
            </w:tcBorders>
            <w:shd w:val="clear" w:color="auto" w:fill="auto"/>
            <w:vAlign w:val="center"/>
          </w:tcPr>
          <w:p w:rsidR="00A46BA4" w:rsidRPr="000B68B8" w:rsidRDefault="00A46BA4" w:rsidP="009D3A5B">
            <w:pPr>
              <w:rPr>
                <w:i/>
              </w:rPr>
            </w:pPr>
            <w:r w:rsidRPr="00AF38DE">
              <w:rPr>
                <w:b/>
                <w:bCs/>
              </w:rPr>
              <w:t>Vancomycin</w:t>
            </w:r>
          </w:p>
        </w:tc>
        <w:tc>
          <w:tcPr>
            <w:tcW w:w="2087" w:type="dxa"/>
            <w:gridSpan w:val="2"/>
            <w:vMerge w:val="restart"/>
            <w:shd w:val="clear" w:color="auto" w:fill="auto"/>
            <w:vAlign w:val="center"/>
          </w:tcPr>
          <w:p w:rsidR="00A46BA4" w:rsidRPr="00AF38DE" w:rsidRDefault="00A46BA4" w:rsidP="009D3A5B">
            <w:pPr>
              <w:jc w:val="left"/>
              <w:rPr>
                <w:szCs w:val="24"/>
              </w:rPr>
            </w:pPr>
            <w:r w:rsidRPr="00AF38DE">
              <w:t>Should use Etest </w:t>
            </w:r>
          </w:p>
        </w:tc>
      </w:tr>
      <w:tr w:rsidR="00A46BA4" w:rsidTr="00B67822">
        <w:tc>
          <w:tcPr>
            <w:tcW w:w="1951" w:type="dxa"/>
            <w:tcBorders>
              <w:top w:val="nil"/>
              <w:left w:val="single" w:sz="4" w:space="0" w:color="auto"/>
              <w:bottom w:val="nil"/>
              <w:right w:val="single" w:sz="4" w:space="0" w:color="auto"/>
            </w:tcBorders>
            <w:shd w:val="clear" w:color="auto" w:fill="auto"/>
          </w:tcPr>
          <w:p w:rsidR="00A46BA4" w:rsidRPr="002523AE" w:rsidRDefault="00A46BA4" w:rsidP="009D3A5B">
            <w:pPr>
              <w:jc w:val="right"/>
              <w:rPr>
                <w:lang w:val="en-GB"/>
              </w:rPr>
            </w:pPr>
            <w:r w:rsidRPr="002523AE">
              <w:rPr>
                <w:i/>
                <w:lang w:val="en-GB"/>
              </w:rPr>
              <w:t>S. aureus</w:t>
            </w:r>
          </w:p>
        </w:tc>
        <w:tc>
          <w:tcPr>
            <w:tcW w:w="1027" w:type="dxa"/>
            <w:gridSpan w:val="3"/>
            <w:tcBorders>
              <w:left w:val="single" w:sz="4" w:space="0" w:color="auto"/>
            </w:tcBorders>
            <w:shd w:val="clear" w:color="auto" w:fill="auto"/>
            <w:vAlign w:val="center"/>
          </w:tcPr>
          <w:p w:rsidR="00A46BA4" w:rsidRPr="00AF38DE" w:rsidRDefault="00A46BA4" w:rsidP="009D3A5B">
            <w:pPr>
              <w:jc w:val="center"/>
              <w:rPr>
                <w:szCs w:val="24"/>
              </w:rPr>
            </w:pPr>
            <w:r w:rsidRPr="00AF38DE">
              <w:t>VA</w:t>
            </w:r>
          </w:p>
        </w:tc>
        <w:tc>
          <w:tcPr>
            <w:tcW w:w="960" w:type="dxa"/>
            <w:shd w:val="clear" w:color="auto" w:fill="auto"/>
            <w:vAlign w:val="center"/>
          </w:tcPr>
          <w:p w:rsidR="00A46BA4" w:rsidRPr="00AF38DE" w:rsidRDefault="00A46BA4" w:rsidP="009D3A5B">
            <w:pPr>
              <w:jc w:val="center"/>
              <w:rPr>
                <w:szCs w:val="24"/>
              </w:rPr>
            </w:pPr>
            <w:r w:rsidRPr="00AF38DE">
              <w:t>30</w:t>
            </w:r>
          </w:p>
        </w:tc>
        <w:tc>
          <w:tcPr>
            <w:tcW w:w="959" w:type="dxa"/>
            <w:shd w:val="clear" w:color="auto" w:fill="auto"/>
          </w:tcPr>
          <w:p w:rsidR="00A46BA4" w:rsidRPr="00AF38DE" w:rsidRDefault="00A46BA4" w:rsidP="009D3A5B">
            <w:pPr>
              <w:jc w:val="center"/>
            </w:pPr>
            <w:r w:rsidRPr="00AF38DE">
              <w:rPr>
                <w:lang w:val="en-GB"/>
              </w:rPr>
              <w:t>≥</w:t>
            </w:r>
            <w:r>
              <w:rPr>
                <w:lang w:val="en-GB"/>
              </w:rPr>
              <w:t>7</w:t>
            </w:r>
          </w:p>
        </w:tc>
        <w:tc>
          <w:tcPr>
            <w:tcW w:w="960" w:type="dxa"/>
            <w:gridSpan w:val="2"/>
            <w:shd w:val="clear" w:color="auto" w:fill="auto"/>
            <w:vAlign w:val="center"/>
          </w:tcPr>
          <w:p w:rsidR="00A46BA4" w:rsidRPr="00AF38DE" w:rsidRDefault="00A46BA4" w:rsidP="009D3A5B">
            <w:pPr>
              <w:jc w:val="center"/>
              <w:rPr>
                <w:szCs w:val="24"/>
              </w:rPr>
            </w:pPr>
            <w:r>
              <w:rPr>
                <w:szCs w:val="24"/>
              </w:rPr>
              <w:t>-</w:t>
            </w:r>
          </w:p>
        </w:tc>
        <w:tc>
          <w:tcPr>
            <w:tcW w:w="914" w:type="dxa"/>
            <w:gridSpan w:val="2"/>
            <w:shd w:val="clear" w:color="auto" w:fill="auto"/>
          </w:tcPr>
          <w:p w:rsidR="00A46BA4" w:rsidRPr="00AF38DE" w:rsidRDefault="00A46BA4" w:rsidP="009D3A5B">
            <w:pPr>
              <w:jc w:val="center"/>
            </w:pPr>
            <w:r>
              <w:rPr>
                <w:lang w:val="en-GB"/>
              </w:rPr>
              <w:t>-</w:t>
            </w:r>
          </w:p>
        </w:tc>
        <w:tc>
          <w:tcPr>
            <w:tcW w:w="2087" w:type="dxa"/>
            <w:gridSpan w:val="2"/>
            <w:vMerge/>
            <w:shd w:val="clear" w:color="auto" w:fill="auto"/>
            <w:vAlign w:val="center"/>
          </w:tcPr>
          <w:p w:rsidR="00A46BA4" w:rsidRPr="00AF38DE" w:rsidRDefault="00A46BA4" w:rsidP="009D3A5B">
            <w:pPr>
              <w:jc w:val="left"/>
            </w:pPr>
          </w:p>
        </w:tc>
      </w:tr>
      <w:tr w:rsidR="00A46BA4" w:rsidTr="00B67822">
        <w:tc>
          <w:tcPr>
            <w:tcW w:w="1951" w:type="dxa"/>
            <w:tcBorders>
              <w:top w:val="nil"/>
              <w:left w:val="single" w:sz="4" w:space="0" w:color="auto"/>
              <w:bottom w:val="nil"/>
              <w:right w:val="single" w:sz="4" w:space="0" w:color="auto"/>
            </w:tcBorders>
            <w:shd w:val="clear" w:color="auto" w:fill="auto"/>
          </w:tcPr>
          <w:p w:rsidR="00A46BA4" w:rsidRPr="002523AE" w:rsidRDefault="00A46BA4" w:rsidP="009D3A5B">
            <w:pPr>
              <w:ind w:right="-108"/>
              <w:jc w:val="right"/>
              <w:rPr>
                <w:lang w:val="en-GB"/>
              </w:rPr>
            </w:pPr>
          </w:p>
        </w:tc>
        <w:tc>
          <w:tcPr>
            <w:tcW w:w="1027" w:type="dxa"/>
            <w:gridSpan w:val="3"/>
            <w:tcBorders>
              <w:left w:val="single" w:sz="4" w:space="0" w:color="auto"/>
            </w:tcBorders>
            <w:shd w:val="clear" w:color="auto" w:fill="auto"/>
            <w:vAlign w:val="center"/>
          </w:tcPr>
          <w:p w:rsidR="00A46BA4" w:rsidRPr="00AF38DE" w:rsidRDefault="00A46BA4" w:rsidP="009D3A5B">
            <w:pPr>
              <w:jc w:val="center"/>
            </w:pPr>
            <w:r>
              <w:t>VA</w:t>
            </w:r>
          </w:p>
        </w:tc>
        <w:tc>
          <w:tcPr>
            <w:tcW w:w="960" w:type="dxa"/>
            <w:shd w:val="clear" w:color="auto" w:fill="auto"/>
            <w:vAlign w:val="center"/>
          </w:tcPr>
          <w:p w:rsidR="00A46BA4" w:rsidRPr="00AF38DE" w:rsidRDefault="00A46BA4" w:rsidP="009D3A5B">
            <w:pPr>
              <w:jc w:val="center"/>
            </w:pPr>
            <w:r>
              <w:t>Etest</w:t>
            </w:r>
          </w:p>
        </w:tc>
        <w:tc>
          <w:tcPr>
            <w:tcW w:w="959" w:type="dxa"/>
            <w:shd w:val="clear" w:color="auto" w:fill="auto"/>
          </w:tcPr>
          <w:p w:rsidR="00A46BA4" w:rsidRPr="00AF38DE" w:rsidRDefault="00A46BA4" w:rsidP="009D3A5B">
            <w:pPr>
              <w:jc w:val="center"/>
              <w:rPr>
                <w:lang w:val="en-GB"/>
              </w:rPr>
            </w:pPr>
            <w:r w:rsidRPr="00774E4D">
              <w:rPr>
                <w:lang w:val="en-GB"/>
              </w:rPr>
              <w:t>≤</w:t>
            </w:r>
            <w:r>
              <w:rPr>
                <w:lang w:val="en-GB"/>
              </w:rPr>
              <w:t>2</w:t>
            </w:r>
          </w:p>
        </w:tc>
        <w:tc>
          <w:tcPr>
            <w:tcW w:w="960" w:type="dxa"/>
            <w:gridSpan w:val="2"/>
            <w:shd w:val="clear" w:color="auto" w:fill="auto"/>
            <w:vAlign w:val="center"/>
          </w:tcPr>
          <w:p w:rsidR="00A46BA4" w:rsidRDefault="00A46BA4" w:rsidP="009D3A5B">
            <w:pPr>
              <w:jc w:val="center"/>
              <w:rPr>
                <w:szCs w:val="24"/>
              </w:rPr>
            </w:pPr>
            <w:r>
              <w:rPr>
                <w:szCs w:val="24"/>
              </w:rPr>
              <w:t>4-8</w:t>
            </w:r>
          </w:p>
        </w:tc>
        <w:tc>
          <w:tcPr>
            <w:tcW w:w="914" w:type="dxa"/>
            <w:gridSpan w:val="2"/>
            <w:shd w:val="clear" w:color="auto" w:fill="auto"/>
          </w:tcPr>
          <w:p w:rsidR="00A46BA4" w:rsidRDefault="00A46BA4" w:rsidP="009D3A5B">
            <w:pPr>
              <w:jc w:val="center"/>
              <w:rPr>
                <w:lang w:val="en-GB"/>
              </w:rPr>
            </w:pPr>
            <w:r w:rsidRPr="00AF38DE">
              <w:rPr>
                <w:lang w:val="en-GB"/>
              </w:rPr>
              <w:t>≥</w:t>
            </w:r>
            <w:r>
              <w:rPr>
                <w:lang w:val="en-GB"/>
              </w:rPr>
              <w:t>16</w:t>
            </w:r>
          </w:p>
        </w:tc>
        <w:tc>
          <w:tcPr>
            <w:tcW w:w="2087" w:type="dxa"/>
            <w:gridSpan w:val="2"/>
            <w:vMerge/>
            <w:shd w:val="clear" w:color="auto" w:fill="auto"/>
            <w:vAlign w:val="center"/>
          </w:tcPr>
          <w:p w:rsidR="00A46BA4" w:rsidRPr="00AF38DE" w:rsidRDefault="00A46BA4" w:rsidP="009D3A5B">
            <w:pPr>
              <w:jc w:val="left"/>
            </w:pPr>
          </w:p>
        </w:tc>
      </w:tr>
      <w:tr w:rsidR="00A46BA4" w:rsidTr="00B67822">
        <w:tc>
          <w:tcPr>
            <w:tcW w:w="1951" w:type="dxa"/>
            <w:tcBorders>
              <w:top w:val="nil"/>
              <w:left w:val="single" w:sz="4" w:space="0" w:color="auto"/>
              <w:bottom w:val="single" w:sz="4" w:space="0" w:color="auto"/>
              <w:right w:val="single" w:sz="4" w:space="0" w:color="auto"/>
            </w:tcBorders>
            <w:shd w:val="clear" w:color="auto" w:fill="auto"/>
            <w:vAlign w:val="center"/>
          </w:tcPr>
          <w:p w:rsidR="00A46BA4" w:rsidRPr="00AF38DE" w:rsidRDefault="00A46BA4" w:rsidP="009D3A5B">
            <w:pPr>
              <w:jc w:val="right"/>
              <w:rPr>
                <w:b/>
                <w:bCs/>
              </w:rPr>
            </w:pPr>
            <w:r w:rsidRPr="002523AE">
              <w:rPr>
                <w:lang w:val="en-GB"/>
              </w:rPr>
              <w:t>CoNS</w:t>
            </w:r>
          </w:p>
        </w:tc>
        <w:tc>
          <w:tcPr>
            <w:tcW w:w="1027" w:type="dxa"/>
            <w:gridSpan w:val="3"/>
            <w:tcBorders>
              <w:left w:val="single" w:sz="4" w:space="0" w:color="auto"/>
            </w:tcBorders>
            <w:shd w:val="clear" w:color="auto" w:fill="auto"/>
            <w:vAlign w:val="center"/>
          </w:tcPr>
          <w:p w:rsidR="00A46BA4" w:rsidRPr="00AF38DE" w:rsidRDefault="00A46BA4" w:rsidP="009D3A5B">
            <w:pPr>
              <w:jc w:val="center"/>
            </w:pPr>
            <w:r>
              <w:t>VA</w:t>
            </w:r>
          </w:p>
        </w:tc>
        <w:tc>
          <w:tcPr>
            <w:tcW w:w="960" w:type="dxa"/>
            <w:shd w:val="clear" w:color="auto" w:fill="auto"/>
            <w:vAlign w:val="center"/>
          </w:tcPr>
          <w:p w:rsidR="00A46BA4" w:rsidRPr="00AF38DE" w:rsidRDefault="00A46BA4" w:rsidP="009D3A5B">
            <w:pPr>
              <w:jc w:val="center"/>
            </w:pPr>
            <w:r>
              <w:t>Etest</w:t>
            </w:r>
          </w:p>
        </w:tc>
        <w:tc>
          <w:tcPr>
            <w:tcW w:w="959" w:type="dxa"/>
            <w:shd w:val="clear" w:color="auto" w:fill="auto"/>
          </w:tcPr>
          <w:p w:rsidR="00A46BA4" w:rsidRPr="00AF38DE" w:rsidRDefault="00A46BA4" w:rsidP="009D3A5B">
            <w:pPr>
              <w:jc w:val="center"/>
              <w:rPr>
                <w:lang w:val="en-GB"/>
              </w:rPr>
            </w:pPr>
            <w:r w:rsidRPr="00774E4D">
              <w:rPr>
                <w:lang w:val="en-GB"/>
              </w:rPr>
              <w:t>≤</w:t>
            </w:r>
            <w:r>
              <w:rPr>
                <w:lang w:val="en-GB"/>
              </w:rPr>
              <w:t>4</w:t>
            </w:r>
          </w:p>
        </w:tc>
        <w:tc>
          <w:tcPr>
            <w:tcW w:w="960" w:type="dxa"/>
            <w:gridSpan w:val="2"/>
            <w:shd w:val="clear" w:color="auto" w:fill="auto"/>
            <w:vAlign w:val="center"/>
          </w:tcPr>
          <w:p w:rsidR="00A46BA4" w:rsidRDefault="00A46BA4" w:rsidP="009D3A5B">
            <w:pPr>
              <w:jc w:val="center"/>
              <w:rPr>
                <w:szCs w:val="24"/>
              </w:rPr>
            </w:pPr>
            <w:r>
              <w:rPr>
                <w:szCs w:val="24"/>
              </w:rPr>
              <w:t>8-16</w:t>
            </w:r>
          </w:p>
        </w:tc>
        <w:tc>
          <w:tcPr>
            <w:tcW w:w="914" w:type="dxa"/>
            <w:gridSpan w:val="2"/>
            <w:shd w:val="clear" w:color="auto" w:fill="auto"/>
          </w:tcPr>
          <w:p w:rsidR="00A46BA4" w:rsidRDefault="00A46BA4" w:rsidP="009D3A5B">
            <w:pPr>
              <w:jc w:val="center"/>
              <w:rPr>
                <w:lang w:val="en-GB"/>
              </w:rPr>
            </w:pPr>
            <w:r w:rsidRPr="00AF38DE">
              <w:rPr>
                <w:lang w:val="en-GB"/>
              </w:rPr>
              <w:t>≥</w:t>
            </w:r>
            <w:r>
              <w:rPr>
                <w:lang w:val="en-GB"/>
              </w:rPr>
              <w:t>32</w:t>
            </w:r>
          </w:p>
        </w:tc>
        <w:tc>
          <w:tcPr>
            <w:tcW w:w="2087" w:type="dxa"/>
            <w:gridSpan w:val="2"/>
            <w:vMerge/>
            <w:shd w:val="clear" w:color="auto" w:fill="auto"/>
            <w:vAlign w:val="center"/>
          </w:tcPr>
          <w:p w:rsidR="00A46BA4" w:rsidRPr="00AF38DE" w:rsidRDefault="00A46BA4" w:rsidP="009D3A5B">
            <w:pPr>
              <w:jc w:val="left"/>
            </w:pPr>
          </w:p>
        </w:tc>
      </w:tr>
      <w:tr w:rsidR="00A46BA4" w:rsidRPr="00402243" w:rsidTr="00B67822">
        <w:tc>
          <w:tcPr>
            <w:tcW w:w="8856" w:type="dxa"/>
            <w:gridSpan w:val="12"/>
            <w:shd w:val="clear" w:color="auto" w:fill="BFBFBF" w:themeFill="background1" w:themeFillShade="BF"/>
          </w:tcPr>
          <w:p w:rsidR="00A46BA4" w:rsidRPr="00964BFA" w:rsidRDefault="00A46BA4" w:rsidP="009D3A5B">
            <w:pPr>
              <w:rPr>
                <w:b/>
                <w:i/>
                <w:sz w:val="32"/>
                <w:szCs w:val="32"/>
                <w:lang w:val="en-GB"/>
              </w:rPr>
            </w:pPr>
            <w:r w:rsidRPr="00964BFA">
              <w:rPr>
                <w:b/>
                <w:i/>
                <w:sz w:val="32"/>
                <w:szCs w:val="32"/>
                <w:lang w:val="en-GB"/>
              </w:rPr>
              <w:t>Streptococcus pneumoniae</w:t>
            </w:r>
          </w:p>
        </w:tc>
      </w:tr>
      <w:tr w:rsidR="00A46BA4" w:rsidTr="00B67822">
        <w:tc>
          <w:tcPr>
            <w:tcW w:w="2019" w:type="dxa"/>
            <w:gridSpan w:val="2"/>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3"/>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6"/>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B67822">
        <w:tc>
          <w:tcPr>
            <w:tcW w:w="2019" w:type="dxa"/>
            <w:gridSpan w:val="2"/>
            <w:vMerge/>
            <w:tcBorders>
              <w:bottom w:val="single" w:sz="4" w:space="0" w:color="auto"/>
            </w:tcBorders>
          </w:tcPr>
          <w:p w:rsidR="00A46BA4" w:rsidRDefault="00A46BA4" w:rsidP="009D3A5B">
            <w:pPr>
              <w:rPr>
                <w:b/>
                <w:lang w:val="en-GB"/>
              </w:rPr>
            </w:pPr>
          </w:p>
        </w:tc>
        <w:tc>
          <w:tcPr>
            <w:tcW w:w="959" w:type="dxa"/>
            <w:gridSpan w:val="2"/>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Code</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gridSpan w:val="2"/>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gridSpan w:val="3"/>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tcBorders>
              <w:bottom w:val="single" w:sz="4" w:space="0" w:color="auto"/>
            </w:tcBorders>
            <w:shd w:val="clear" w:color="auto" w:fill="D9D9D9" w:themeFill="background1" w:themeFillShade="D9"/>
          </w:tcPr>
          <w:p w:rsidR="00A46BA4" w:rsidRDefault="00A46BA4" w:rsidP="009D3A5B">
            <w:pPr>
              <w:jc w:val="center"/>
              <w:rPr>
                <w:b/>
                <w:lang w:val="en-GB"/>
              </w:rPr>
            </w:pPr>
          </w:p>
        </w:tc>
      </w:tr>
      <w:tr w:rsidR="00A46BA4" w:rsidRPr="0026544D" w:rsidTr="00B67822">
        <w:tc>
          <w:tcPr>
            <w:tcW w:w="8856" w:type="dxa"/>
            <w:gridSpan w:val="12"/>
            <w:tcBorders>
              <w:top w:val="single" w:sz="4" w:space="0" w:color="auto"/>
            </w:tcBorders>
            <w:vAlign w:val="center"/>
          </w:tcPr>
          <w:p w:rsidR="00A46BA4" w:rsidRPr="00074679" w:rsidRDefault="00A46BA4" w:rsidP="009D3A5B">
            <w:pPr>
              <w:jc w:val="center"/>
              <w:rPr>
                <w:b/>
                <w:szCs w:val="24"/>
              </w:rPr>
            </w:pPr>
            <w:r w:rsidRPr="00074679">
              <w:rPr>
                <w:b/>
                <w:szCs w:val="24"/>
              </w:rPr>
              <w:t>Plate 1</w:t>
            </w:r>
          </w:p>
        </w:tc>
      </w:tr>
      <w:tr w:rsidR="00A46BA4" w:rsidRPr="0026544D" w:rsidTr="00B67822">
        <w:tc>
          <w:tcPr>
            <w:tcW w:w="2019" w:type="dxa"/>
            <w:gridSpan w:val="2"/>
            <w:tcBorders>
              <w:top w:val="single" w:sz="4" w:space="0" w:color="auto"/>
            </w:tcBorders>
            <w:vAlign w:val="center"/>
          </w:tcPr>
          <w:p w:rsidR="00A46BA4" w:rsidRDefault="00A46BA4" w:rsidP="009D3A5B">
            <w:pPr>
              <w:rPr>
                <w:b/>
                <w:bCs/>
                <w:szCs w:val="24"/>
              </w:rPr>
            </w:pPr>
            <w:r>
              <w:rPr>
                <w:b/>
                <w:bCs/>
              </w:rPr>
              <w:t>Chloramphenicol</w:t>
            </w:r>
          </w:p>
        </w:tc>
        <w:tc>
          <w:tcPr>
            <w:tcW w:w="959" w:type="dxa"/>
            <w:gridSpan w:val="2"/>
            <w:tcBorders>
              <w:top w:val="single" w:sz="4" w:space="0" w:color="auto"/>
            </w:tcBorders>
            <w:vAlign w:val="center"/>
          </w:tcPr>
          <w:p w:rsidR="00A46BA4" w:rsidRDefault="00A46BA4" w:rsidP="009D3A5B">
            <w:pPr>
              <w:jc w:val="center"/>
              <w:rPr>
                <w:szCs w:val="24"/>
              </w:rPr>
            </w:pPr>
            <w:r>
              <w:t>C</w:t>
            </w:r>
          </w:p>
        </w:tc>
        <w:tc>
          <w:tcPr>
            <w:tcW w:w="960" w:type="dxa"/>
            <w:tcBorders>
              <w:top w:val="single" w:sz="4" w:space="0" w:color="auto"/>
            </w:tcBorders>
            <w:vAlign w:val="center"/>
          </w:tcPr>
          <w:p w:rsidR="00A46BA4" w:rsidRDefault="00A46BA4" w:rsidP="009D3A5B">
            <w:pPr>
              <w:jc w:val="center"/>
              <w:rPr>
                <w:szCs w:val="24"/>
              </w:rPr>
            </w:pPr>
            <w:r>
              <w:t>30</w:t>
            </w:r>
          </w:p>
        </w:tc>
        <w:tc>
          <w:tcPr>
            <w:tcW w:w="959" w:type="dxa"/>
            <w:tcBorders>
              <w:top w:val="single" w:sz="4" w:space="0" w:color="auto"/>
            </w:tcBorders>
          </w:tcPr>
          <w:p w:rsidR="00A46BA4" w:rsidRDefault="00A46BA4" w:rsidP="009D3A5B">
            <w:pPr>
              <w:jc w:val="center"/>
            </w:pPr>
            <w:r w:rsidRPr="0013750A">
              <w:rPr>
                <w:lang w:val="en-GB"/>
              </w:rPr>
              <w:t>≥</w:t>
            </w:r>
            <w:r>
              <w:rPr>
                <w:lang w:val="en-GB"/>
              </w:rPr>
              <w:t>21</w:t>
            </w:r>
          </w:p>
        </w:tc>
        <w:tc>
          <w:tcPr>
            <w:tcW w:w="960" w:type="dxa"/>
            <w:gridSpan w:val="2"/>
            <w:tcBorders>
              <w:top w:val="single" w:sz="4" w:space="0" w:color="auto"/>
            </w:tcBorders>
            <w:vAlign w:val="center"/>
          </w:tcPr>
          <w:p w:rsidR="00A46BA4" w:rsidRDefault="00A46BA4" w:rsidP="009D3A5B">
            <w:pPr>
              <w:jc w:val="center"/>
              <w:rPr>
                <w:szCs w:val="24"/>
              </w:rPr>
            </w:pPr>
            <w:r>
              <w:t>-</w:t>
            </w:r>
          </w:p>
        </w:tc>
        <w:tc>
          <w:tcPr>
            <w:tcW w:w="960" w:type="dxa"/>
            <w:gridSpan w:val="3"/>
            <w:tcBorders>
              <w:top w:val="single" w:sz="4" w:space="0" w:color="auto"/>
            </w:tcBorders>
          </w:tcPr>
          <w:p w:rsidR="00A46BA4" w:rsidRDefault="00A46BA4" w:rsidP="009D3A5B">
            <w:pPr>
              <w:jc w:val="center"/>
            </w:pPr>
            <w:r w:rsidRPr="00EA42BC">
              <w:rPr>
                <w:lang w:val="en-GB"/>
              </w:rPr>
              <w:t>≤</w:t>
            </w:r>
            <w:r>
              <w:rPr>
                <w:lang w:val="en-GB"/>
              </w:rPr>
              <w:t>20</w:t>
            </w:r>
          </w:p>
        </w:tc>
        <w:tc>
          <w:tcPr>
            <w:tcW w:w="2039" w:type="dxa"/>
            <w:tcBorders>
              <w:top w:val="single" w:sz="4" w:space="0" w:color="auto"/>
            </w:tcBorders>
            <w:vAlign w:val="center"/>
          </w:tcPr>
          <w:p w:rsidR="00A46BA4" w:rsidRDefault="00A46BA4" w:rsidP="009D3A5B">
            <w:pPr>
              <w:jc w:val="left"/>
              <w:rPr>
                <w:szCs w:val="24"/>
              </w:rPr>
            </w:pPr>
          </w:p>
        </w:tc>
      </w:tr>
      <w:tr w:rsidR="00A46BA4" w:rsidRPr="0026544D" w:rsidTr="00B67822">
        <w:tc>
          <w:tcPr>
            <w:tcW w:w="2019" w:type="dxa"/>
            <w:gridSpan w:val="2"/>
            <w:vAlign w:val="center"/>
          </w:tcPr>
          <w:p w:rsidR="00A46BA4" w:rsidRDefault="00A46BA4" w:rsidP="009D3A5B">
            <w:pPr>
              <w:rPr>
                <w:b/>
                <w:bCs/>
                <w:szCs w:val="24"/>
              </w:rPr>
            </w:pPr>
            <w:r>
              <w:rPr>
                <w:b/>
                <w:bCs/>
              </w:rPr>
              <w:t>Clindamycin</w:t>
            </w:r>
          </w:p>
        </w:tc>
        <w:tc>
          <w:tcPr>
            <w:tcW w:w="959" w:type="dxa"/>
            <w:gridSpan w:val="2"/>
            <w:vAlign w:val="center"/>
          </w:tcPr>
          <w:p w:rsidR="00A46BA4" w:rsidRDefault="00A46BA4" w:rsidP="009D3A5B">
            <w:pPr>
              <w:jc w:val="center"/>
              <w:rPr>
                <w:szCs w:val="24"/>
              </w:rPr>
            </w:pPr>
            <w:r>
              <w:t>DA</w:t>
            </w:r>
          </w:p>
        </w:tc>
        <w:tc>
          <w:tcPr>
            <w:tcW w:w="960" w:type="dxa"/>
            <w:vAlign w:val="center"/>
          </w:tcPr>
          <w:p w:rsidR="00A46BA4" w:rsidRDefault="00A46BA4" w:rsidP="009D3A5B">
            <w:pPr>
              <w:jc w:val="center"/>
              <w:rPr>
                <w:szCs w:val="24"/>
              </w:rPr>
            </w:pPr>
            <w:r>
              <w:t>2</w:t>
            </w:r>
          </w:p>
        </w:tc>
        <w:tc>
          <w:tcPr>
            <w:tcW w:w="959" w:type="dxa"/>
          </w:tcPr>
          <w:p w:rsidR="00A46BA4" w:rsidRDefault="00A46BA4" w:rsidP="009D3A5B">
            <w:pPr>
              <w:jc w:val="center"/>
            </w:pPr>
            <w:r w:rsidRPr="0013750A">
              <w:rPr>
                <w:lang w:val="en-GB"/>
              </w:rPr>
              <w:t>≥</w:t>
            </w:r>
            <w:r>
              <w:rPr>
                <w:lang w:val="en-GB"/>
              </w:rPr>
              <w:t>19</w:t>
            </w:r>
          </w:p>
        </w:tc>
        <w:tc>
          <w:tcPr>
            <w:tcW w:w="960" w:type="dxa"/>
            <w:gridSpan w:val="2"/>
            <w:vAlign w:val="center"/>
          </w:tcPr>
          <w:p w:rsidR="00A46BA4" w:rsidRDefault="00A46BA4" w:rsidP="009D3A5B">
            <w:pPr>
              <w:jc w:val="center"/>
              <w:rPr>
                <w:szCs w:val="24"/>
              </w:rPr>
            </w:pPr>
            <w:r>
              <w:rPr>
                <w:szCs w:val="24"/>
              </w:rPr>
              <w:t>16-18</w:t>
            </w:r>
          </w:p>
        </w:tc>
        <w:tc>
          <w:tcPr>
            <w:tcW w:w="960" w:type="dxa"/>
            <w:gridSpan w:val="3"/>
          </w:tcPr>
          <w:p w:rsidR="00A46BA4" w:rsidRDefault="00A46BA4" w:rsidP="009D3A5B">
            <w:pPr>
              <w:jc w:val="center"/>
            </w:pPr>
            <w:r w:rsidRPr="00EA42BC">
              <w:rPr>
                <w:lang w:val="en-GB"/>
              </w:rPr>
              <w:t>≤</w:t>
            </w:r>
            <w:r>
              <w:rPr>
                <w:lang w:val="en-GB"/>
              </w:rPr>
              <w:t>15</w:t>
            </w:r>
          </w:p>
        </w:tc>
        <w:tc>
          <w:tcPr>
            <w:tcW w:w="2039" w:type="dxa"/>
            <w:vAlign w:val="center"/>
          </w:tcPr>
          <w:p w:rsidR="00A46BA4" w:rsidRDefault="00964BFA" w:rsidP="009D3A5B">
            <w:pPr>
              <w:jc w:val="left"/>
              <w:rPr>
                <w:szCs w:val="24"/>
              </w:rPr>
            </w:pPr>
            <w:r>
              <w:t>Do not report</w:t>
            </w:r>
          </w:p>
        </w:tc>
      </w:tr>
      <w:tr w:rsidR="00A46BA4" w:rsidRPr="0026544D" w:rsidTr="00B67822">
        <w:tc>
          <w:tcPr>
            <w:tcW w:w="2019" w:type="dxa"/>
            <w:gridSpan w:val="2"/>
            <w:vAlign w:val="center"/>
          </w:tcPr>
          <w:p w:rsidR="00A46BA4" w:rsidRDefault="00A46BA4" w:rsidP="009D3A5B">
            <w:pPr>
              <w:rPr>
                <w:b/>
                <w:bCs/>
                <w:szCs w:val="24"/>
              </w:rPr>
            </w:pPr>
            <w:r>
              <w:rPr>
                <w:b/>
                <w:bCs/>
              </w:rPr>
              <w:t>Erythromycin</w:t>
            </w:r>
          </w:p>
        </w:tc>
        <w:tc>
          <w:tcPr>
            <w:tcW w:w="959" w:type="dxa"/>
            <w:gridSpan w:val="2"/>
            <w:vAlign w:val="center"/>
          </w:tcPr>
          <w:p w:rsidR="00A46BA4" w:rsidRDefault="00A46BA4" w:rsidP="009D3A5B">
            <w:pPr>
              <w:jc w:val="center"/>
              <w:rPr>
                <w:szCs w:val="24"/>
              </w:rPr>
            </w:pPr>
            <w:r>
              <w:t>E</w:t>
            </w:r>
          </w:p>
        </w:tc>
        <w:tc>
          <w:tcPr>
            <w:tcW w:w="960" w:type="dxa"/>
            <w:vAlign w:val="center"/>
          </w:tcPr>
          <w:p w:rsidR="00A46BA4" w:rsidRDefault="00A46BA4" w:rsidP="009D3A5B">
            <w:pPr>
              <w:jc w:val="center"/>
              <w:rPr>
                <w:szCs w:val="24"/>
              </w:rPr>
            </w:pPr>
            <w:r>
              <w:t>15</w:t>
            </w:r>
          </w:p>
        </w:tc>
        <w:tc>
          <w:tcPr>
            <w:tcW w:w="959" w:type="dxa"/>
          </w:tcPr>
          <w:p w:rsidR="00A46BA4" w:rsidRDefault="00A46BA4" w:rsidP="009D3A5B">
            <w:pPr>
              <w:jc w:val="center"/>
            </w:pPr>
            <w:r w:rsidRPr="0013750A">
              <w:rPr>
                <w:lang w:val="en-GB"/>
              </w:rPr>
              <w:t>≥</w:t>
            </w:r>
            <w:r>
              <w:rPr>
                <w:lang w:val="en-GB"/>
              </w:rPr>
              <w:t>21</w:t>
            </w:r>
          </w:p>
        </w:tc>
        <w:tc>
          <w:tcPr>
            <w:tcW w:w="960" w:type="dxa"/>
            <w:gridSpan w:val="2"/>
            <w:vAlign w:val="center"/>
          </w:tcPr>
          <w:p w:rsidR="00A46BA4" w:rsidRDefault="00A46BA4" w:rsidP="009D3A5B">
            <w:pPr>
              <w:jc w:val="center"/>
              <w:rPr>
                <w:szCs w:val="24"/>
              </w:rPr>
            </w:pPr>
            <w:r>
              <w:t>16-20</w:t>
            </w:r>
          </w:p>
        </w:tc>
        <w:tc>
          <w:tcPr>
            <w:tcW w:w="960" w:type="dxa"/>
            <w:gridSpan w:val="3"/>
          </w:tcPr>
          <w:p w:rsidR="00A46BA4" w:rsidRDefault="00A46BA4" w:rsidP="009D3A5B">
            <w:pPr>
              <w:jc w:val="center"/>
            </w:pPr>
            <w:r w:rsidRPr="00EA42BC">
              <w:rPr>
                <w:lang w:val="en-GB"/>
              </w:rPr>
              <w:t>≤</w:t>
            </w:r>
            <w:r>
              <w:rPr>
                <w:lang w:val="en-GB"/>
              </w:rPr>
              <w:t>15</w:t>
            </w:r>
          </w:p>
        </w:tc>
        <w:tc>
          <w:tcPr>
            <w:tcW w:w="2039" w:type="dxa"/>
            <w:vAlign w:val="center"/>
          </w:tcPr>
          <w:p w:rsidR="00A46BA4" w:rsidRDefault="00A46BA4" w:rsidP="009D3A5B">
            <w:pPr>
              <w:jc w:val="left"/>
              <w:rPr>
                <w:szCs w:val="24"/>
              </w:rPr>
            </w:pPr>
            <w:r>
              <w:t> </w:t>
            </w:r>
          </w:p>
        </w:tc>
      </w:tr>
      <w:tr w:rsidR="00A46BA4" w:rsidRPr="0026544D" w:rsidTr="00B67822">
        <w:tc>
          <w:tcPr>
            <w:tcW w:w="2019" w:type="dxa"/>
            <w:gridSpan w:val="2"/>
            <w:tcBorders>
              <w:bottom w:val="single" w:sz="4" w:space="0" w:color="auto"/>
            </w:tcBorders>
          </w:tcPr>
          <w:p w:rsidR="00A46BA4" w:rsidRDefault="00A46BA4" w:rsidP="009D3A5B">
            <w:pPr>
              <w:rPr>
                <w:b/>
                <w:lang w:val="en-GB"/>
              </w:rPr>
            </w:pPr>
            <w:r>
              <w:rPr>
                <w:b/>
                <w:lang w:val="en-GB"/>
              </w:rPr>
              <w:t>Oxacillin</w:t>
            </w:r>
          </w:p>
        </w:tc>
        <w:tc>
          <w:tcPr>
            <w:tcW w:w="959" w:type="dxa"/>
            <w:gridSpan w:val="2"/>
            <w:tcBorders>
              <w:bottom w:val="single" w:sz="4" w:space="0" w:color="auto"/>
            </w:tcBorders>
          </w:tcPr>
          <w:p w:rsidR="00A46BA4" w:rsidRPr="0026544D" w:rsidRDefault="00A46BA4" w:rsidP="009D3A5B">
            <w:pPr>
              <w:jc w:val="center"/>
              <w:rPr>
                <w:lang w:val="en-GB"/>
              </w:rPr>
            </w:pPr>
            <w:r>
              <w:rPr>
                <w:lang w:val="en-GB"/>
              </w:rPr>
              <w:t>OX</w:t>
            </w:r>
          </w:p>
        </w:tc>
        <w:tc>
          <w:tcPr>
            <w:tcW w:w="960" w:type="dxa"/>
            <w:tcBorders>
              <w:bottom w:val="single" w:sz="4" w:space="0" w:color="auto"/>
            </w:tcBorders>
          </w:tcPr>
          <w:p w:rsidR="00A46BA4" w:rsidRPr="0026544D" w:rsidRDefault="00A46BA4" w:rsidP="009D3A5B">
            <w:pPr>
              <w:jc w:val="center"/>
              <w:rPr>
                <w:lang w:val="en-GB"/>
              </w:rPr>
            </w:pPr>
            <w:r>
              <w:rPr>
                <w:lang w:val="en-GB"/>
              </w:rPr>
              <w:t>1</w:t>
            </w:r>
          </w:p>
        </w:tc>
        <w:tc>
          <w:tcPr>
            <w:tcW w:w="959" w:type="dxa"/>
            <w:tcBorders>
              <w:bottom w:val="single" w:sz="4" w:space="0" w:color="auto"/>
            </w:tcBorders>
          </w:tcPr>
          <w:p w:rsidR="00A46BA4" w:rsidRPr="0026544D" w:rsidRDefault="00A46BA4" w:rsidP="009D3A5B">
            <w:pPr>
              <w:jc w:val="center"/>
              <w:rPr>
                <w:lang w:val="en-GB"/>
              </w:rPr>
            </w:pPr>
            <w:r>
              <w:rPr>
                <w:lang w:val="en-GB"/>
              </w:rPr>
              <w:t>≥20</w:t>
            </w:r>
          </w:p>
        </w:tc>
        <w:tc>
          <w:tcPr>
            <w:tcW w:w="960" w:type="dxa"/>
            <w:gridSpan w:val="2"/>
            <w:tcBorders>
              <w:bottom w:val="single" w:sz="4" w:space="0" w:color="auto"/>
            </w:tcBorders>
          </w:tcPr>
          <w:p w:rsidR="00A46BA4" w:rsidRPr="0026544D" w:rsidRDefault="00A46BA4" w:rsidP="009D3A5B">
            <w:pPr>
              <w:jc w:val="center"/>
              <w:rPr>
                <w:lang w:val="en-GB"/>
              </w:rPr>
            </w:pPr>
            <w:r>
              <w:rPr>
                <w:lang w:val="en-GB"/>
              </w:rPr>
              <w:t>-</w:t>
            </w:r>
          </w:p>
        </w:tc>
        <w:tc>
          <w:tcPr>
            <w:tcW w:w="960" w:type="dxa"/>
            <w:gridSpan w:val="3"/>
            <w:tcBorders>
              <w:bottom w:val="single" w:sz="4" w:space="0" w:color="auto"/>
            </w:tcBorders>
          </w:tcPr>
          <w:p w:rsidR="00A46BA4" w:rsidRPr="0026544D" w:rsidRDefault="00A46BA4" w:rsidP="009D3A5B">
            <w:pPr>
              <w:jc w:val="center"/>
              <w:rPr>
                <w:lang w:val="en-GB"/>
              </w:rPr>
            </w:pPr>
            <w:r>
              <w:rPr>
                <w:lang w:val="en-GB"/>
              </w:rPr>
              <w:t>-</w:t>
            </w:r>
          </w:p>
        </w:tc>
        <w:tc>
          <w:tcPr>
            <w:tcW w:w="2039" w:type="dxa"/>
            <w:tcBorders>
              <w:bottom w:val="single" w:sz="4" w:space="0" w:color="auto"/>
            </w:tcBorders>
            <w:vAlign w:val="center"/>
          </w:tcPr>
          <w:p w:rsidR="00A46BA4" w:rsidRDefault="00A46BA4" w:rsidP="009D3A5B">
            <w:pPr>
              <w:jc w:val="left"/>
            </w:pPr>
            <w:r>
              <w:t>See below</w:t>
            </w:r>
          </w:p>
        </w:tc>
      </w:tr>
      <w:tr w:rsidR="00A46BA4" w:rsidRPr="0026544D" w:rsidTr="00B67822">
        <w:tc>
          <w:tcPr>
            <w:tcW w:w="2019" w:type="dxa"/>
            <w:gridSpan w:val="2"/>
            <w:tcBorders>
              <w:top w:val="single" w:sz="4" w:space="0" w:color="auto"/>
              <w:bottom w:val="single" w:sz="4" w:space="0" w:color="auto"/>
            </w:tcBorders>
            <w:vAlign w:val="center"/>
          </w:tcPr>
          <w:p w:rsidR="00A46BA4" w:rsidRDefault="00A46BA4" w:rsidP="009D3A5B">
            <w:pPr>
              <w:rPr>
                <w:b/>
                <w:bCs/>
                <w:szCs w:val="24"/>
              </w:rPr>
            </w:pPr>
            <w:r>
              <w:rPr>
                <w:b/>
                <w:bCs/>
              </w:rPr>
              <w:t>Co-trimoxazole</w:t>
            </w:r>
          </w:p>
        </w:tc>
        <w:tc>
          <w:tcPr>
            <w:tcW w:w="959" w:type="dxa"/>
            <w:gridSpan w:val="2"/>
            <w:tcBorders>
              <w:top w:val="single" w:sz="4" w:space="0" w:color="auto"/>
              <w:bottom w:val="single" w:sz="4" w:space="0" w:color="auto"/>
            </w:tcBorders>
            <w:vAlign w:val="center"/>
          </w:tcPr>
          <w:p w:rsidR="00A46BA4" w:rsidRDefault="00A46BA4" w:rsidP="009D3A5B">
            <w:pPr>
              <w:jc w:val="center"/>
              <w:rPr>
                <w:szCs w:val="24"/>
              </w:rPr>
            </w:pPr>
            <w:r>
              <w:t>SXT</w:t>
            </w:r>
          </w:p>
        </w:tc>
        <w:tc>
          <w:tcPr>
            <w:tcW w:w="960" w:type="dxa"/>
            <w:tcBorders>
              <w:top w:val="single" w:sz="4" w:space="0" w:color="auto"/>
              <w:bottom w:val="single" w:sz="4" w:space="0" w:color="auto"/>
            </w:tcBorders>
            <w:vAlign w:val="center"/>
          </w:tcPr>
          <w:p w:rsidR="00A46BA4" w:rsidRDefault="00A46BA4" w:rsidP="009D3A5B">
            <w:pPr>
              <w:jc w:val="center"/>
              <w:rPr>
                <w:szCs w:val="24"/>
              </w:rPr>
            </w:pPr>
            <w:r>
              <w:t>25</w:t>
            </w:r>
          </w:p>
        </w:tc>
        <w:tc>
          <w:tcPr>
            <w:tcW w:w="959" w:type="dxa"/>
            <w:tcBorders>
              <w:top w:val="single" w:sz="4" w:space="0" w:color="auto"/>
              <w:bottom w:val="single" w:sz="4" w:space="0" w:color="auto"/>
            </w:tcBorders>
          </w:tcPr>
          <w:p w:rsidR="00A46BA4" w:rsidRDefault="00A46BA4" w:rsidP="009D3A5B">
            <w:pPr>
              <w:jc w:val="center"/>
            </w:pPr>
            <w:r w:rsidRPr="0013750A">
              <w:rPr>
                <w:lang w:val="en-GB"/>
              </w:rPr>
              <w:t>≥</w:t>
            </w:r>
            <w:r>
              <w:rPr>
                <w:lang w:val="en-GB"/>
              </w:rPr>
              <w:t>19</w:t>
            </w:r>
          </w:p>
        </w:tc>
        <w:tc>
          <w:tcPr>
            <w:tcW w:w="960" w:type="dxa"/>
            <w:gridSpan w:val="2"/>
            <w:tcBorders>
              <w:top w:val="single" w:sz="4" w:space="0" w:color="auto"/>
              <w:bottom w:val="single" w:sz="4" w:space="0" w:color="auto"/>
            </w:tcBorders>
            <w:vAlign w:val="center"/>
          </w:tcPr>
          <w:p w:rsidR="00A46BA4" w:rsidRDefault="00A46BA4" w:rsidP="009D3A5B">
            <w:pPr>
              <w:jc w:val="center"/>
              <w:rPr>
                <w:szCs w:val="24"/>
              </w:rPr>
            </w:pPr>
            <w:r>
              <w:t>16-18</w:t>
            </w:r>
          </w:p>
        </w:tc>
        <w:tc>
          <w:tcPr>
            <w:tcW w:w="960" w:type="dxa"/>
            <w:gridSpan w:val="3"/>
            <w:tcBorders>
              <w:top w:val="single" w:sz="4" w:space="0" w:color="auto"/>
              <w:bottom w:val="single" w:sz="4" w:space="0" w:color="auto"/>
            </w:tcBorders>
          </w:tcPr>
          <w:p w:rsidR="00A46BA4" w:rsidRDefault="00A46BA4" w:rsidP="009D3A5B">
            <w:pPr>
              <w:jc w:val="center"/>
            </w:pPr>
            <w:r w:rsidRPr="00EA42BC">
              <w:rPr>
                <w:lang w:val="en-GB"/>
              </w:rPr>
              <w:t>≤</w:t>
            </w:r>
            <w:r>
              <w:rPr>
                <w:lang w:val="en-GB"/>
              </w:rPr>
              <w:t>15</w:t>
            </w:r>
          </w:p>
        </w:tc>
        <w:tc>
          <w:tcPr>
            <w:tcW w:w="2039" w:type="dxa"/>
            <w:tcBorders>
              <w:top w:val="single" w:sz="4" w:space="0" w:color="auto"/>
              <w:bottom w:val="single" w:sz="4" w:space="0" w:color="auto"/>
            </w:tcBorders>
            <w:vAlign w:val="center"/>
          </w:tcPr>
          <w:p w:rsidR="00A46BA4" w:rsidRDefault="00A46BA4" w:rsidP="009D3A5B">
            <w:pPr>
              <w:jc w:val="left"/>
              <w:rPr>
                <w:szCs w:val="24"/>
              </w:rPr>
            </w:pPr>
            <w:r>
              <w:t> </w:t>
            </w:r>
          </w:p>
        </w:tc>
      </w:tr>
      <w:tr w:rsidR="00A46BA4" w:rsidRPr="0026544D" w:rsidTr="00B67822">
        <w:tc>
          <w:tcPr>
            <w:tcW w:w="2019" w:type="dxa"/>
            <w:gridSpan w:val="2"/>
            <w:tcBorders>
              <w:bottom w:val="single" w:sz="4" w:space="0" w:color="auto"/>
            </w:tcBorders>
            <w:vAlign w:val="center"/>
          </w:tcPr>
          <w:p w:rsidR="00A46BA4" w:rsidRDefault="00A46BA4" w:rsidP="009D3A5B">
            <w:pPr>
              <w:rPr>
                <w:b/>
                <w:bCs/>
                <w:szCs w:val="24"/>
              </w:rPr>
            </w:pPr>
            <w:r>
              <w:rPr>
                <w:b/>
                <w:bCs/>
              </w:rPr>
              <w:t>Tetracycline</w:t>
            </w:r>
          </w:p>
        </w:tc>
        <w:tc>
          <w:tcPr>
            <w:tcW w:w="959" w:type="dxa"/>
            <w:gridSpan w:val="2"/>
            <w:tcBorders>
              <w:bottom w:val="single" w:sz="4" w:space="0" w:color="auto"/>
            </w:tcBorders>
            <w:vAlign w:val="center"/>
          </w:tcPr>
          <w:p w:rsidR="00A46BA4" w:rsidRDefault="00A46BA4" w:rsidP="009D3A5B">
            <w:pPr>
              <w:jc w:val="center"/>
              <w:rPr>
                <w:szCs w:val="24"/>
              </w:rPr>
            </w:pPr>
            <w:r>
              <w:t>TE</w:t>
            </w:r>
          </w:p>
        </w:tc>
        <w:tc>
          <w:tcPr>
            <w:tcW w:w="960" w:type="dxa"/>
            <w:tcBorders>
              <w:bottom w:val="single" w:sz="4" w:space="0" w:color="auto"/>
            </w:tcBorders>
            <w:vAlign w:val="center"/>
          </w:tcPr>
          <w:p w:rsidR="00A46BA4" w:rsidRDefault="00A46BA4" w:rsidP="009D3A5B">
            <w:pPr>
              <w:jc w:val="center"/>
              <w:rPr>
                <w:szCs w:val="24"/>
              </w:rPr>
            </w:pPr>
            <w:r>
              <w:t>30</w:t>
            </w:r>
          </w:p>
        </w:tc>
        <w:tc>
          <w:tcPr>
            <w:tcW w:w="959" w:type="dxa"/>
            <w:tcBorders>
              <w:bottom w:val="single" w:sz="4" w:space="0" w:color="auto"/>
            </w:tcBorders>
          </w:tcPr>
          <w:p w:rsidR="00A46BA4" w:rsidRDefault="00A46BA4" w:rsidP="009D3A5B">
            <w:pPr>
              <w:jc w:val="center"/>
            </w:pPr>
            <w:r w:rsidRPr="0013750A">
              <w:rPr>
                <w:lang w:val="en-GB"/>
              </w:rPr>
              <w:t>≥</w:t>
            </w:r>
            <w:r>
              <w:rPr>
                <w:lang w:val="en-GB"/>
              </w:rPr>
              <w:t>28</w:t>
            </w:r>
          </w:p>
        </w:tc>
        <w:tc>
          <w:tcPr>
            <w:tcW w:w="960" w:type="dxa"/>
            <w:gridSpan w:val="2"/>
            <w:tcBorders>
              <w:bottom w:val="single" w:sz="4" w:space="0" w:color="auto"/>
            </w:tcBorders>
            <w:vAlign w:val="center"/>
          </w:tcPr>
          <w:p w:rsidR="00A46BA4" w:rsidRDefault="00A46BA4" w:rsidP="009D3A5B">
            <w:pPr>
              <w:jc w:val="center"/>
              <w:rPr>
                <w:szCs w:val="24"/>
              </w:rPr>
            </w:pPr>
            <w:r>
              <w:t>25-27</w:t>
            </w:r>
          </w:p>
        </w:tc>
        <w:tc>
          <w:tcPr>
            <w:tcW w:w="960" w:type="dxa"/>
            <w:gridSpan w:val="3"/>
            <w:tcBorders>
              <w:bottom w:val="single" w:sz="4" w:space="0" w:color="auto"/>
            </w:tcBorders>
          </w:tcPr>
          <w:p w:rsidR="00A46BA4" w:rsidRDefault="00A46BA4" w:rsidP="009D3A5B">
            <w:pPr>
              <w:jc w:val="center"/>
            </w:pPr>
            <w:r w:rsidRPr="00EA42BC">
              <w:rPr>
                <w:lang w:val="en-GB"/>
              </w:rPr>
              <w:t>≤</w:t>
            </w:r>
            <w:r>
              <w:rPr>
                <w:lang w:val="en-GB"/>
              </w:rPr>
              <w:t>24</w:t>
            </w:r>
          </w:p>
        </w:tc>
        <w:tc>
          <w:tcPr>
            <w:tcW w:w="2039" w:type="dxa"/>
            <w:tcBorders>
              <w:bottom w:val="single" w:sz="4" w:space="0" w:color="auto"/>
            </w:tcBorders>
            <w:vAlign w:val="center"/>
          </w:tcPr>
          <w:p w:rsidR="00A46BA4" w:rsidRDefault="00964BFA" w:rsidP="009D3A5B">
            <w:pPr>
              <w:jc w:val="left"/>
              <w:rPr>
                <w:szCs w:val="24"/>
              </w:rPr>
            </w:pPr>
            <w:r>
              <w:t>Do not report</w:t>
            </w:r>
          </w:p>
        </w:tc>
      </w:tr>
      <w:tr w:rsidR="00A46BA4" w:rsidRPr="0026544D" w:rsidTr="00B67822">
        <w:tc>
          <w:tcPr>
            <w:tcW w:w="8856" w:type="dxa"/>
            <w:gridSpan w:val="12"/>
            <w:tcBorders>
              <w:top w:val="single" w:sz="4" w:space="0" w:color="auto"/>
              <w:left w:val="single" w:sz="4" w:space="0" w:color="auto"/>
              <w:bottom w:val="single" w:sz="4" w:space="0" w:color="auto"/>
              <w:right w:val="single" w:sz="4" w:space="0" w:color="auto"/>
            </w:tcBorders>
            <w:vAlign w:val="center"/>
          </w:tcPr>
          <w:p w:rsidR="00A46BA4" w:rsidRPr="00074679" w:rsidRDefault="00A46BA4" w:rsidP="009D3A5B">
            <w:pPr>
              <w:jc w:val="center"/>
              <w:rPr>
                <w:b/>
              </w:rPr>
            </w:pPr>
            <w:r w:rsidRPr="00074679">
              <w:rPr>
                <w:b/>
              </w:rPr>
              <w:t>Plate 2</w:t>
            </w:r>
          </w:p>
          <w:p w:rsidR="00A46BA4" w:rsidRDefault="00A46BA4" w:rsidP="009D3A5B">
            <w:pPr>
              <w:jc w:val="center"/>
            </w:pPr>
            <w:r>
              <w:t>Only set up PG and TX Etests if oxacillin zone &lt;20mm (can put both on same agar plate)</w:t>
            </w:r>
          </w:p>
        </w:tc>
      </w:tr>
      <w:tr w:rsidR="00A46BA4" w:rsidRPr="0026544D" w:rsidTr="00B67822">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rPr>
                <w:b/>
                <w:lang w:val="en-GB"/>
              </w:rPr>
            </w:pPr>
            <w:r>
              <w:rPr>
                <w:b/>
                <w:lang w:val="en-GB"/>
              </w:rPr>
              <w:t>Drug</w:t>
            </w:r>
          </w:p>
        </w:tc>
        <w:tc>
          <w:tcPr>
            <w:tcW w:w="19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Details</w:t>
            </w:r>
          </w:p>
        </w:tc>
        <w:tc>
          <w:tcPr>
            <w:tcW w:w="2879"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MIC (µg/ml)</w:t>
            </w:r>
          </w:p>
        </w:tc>
        <w:tc>
          <w:tcPr>
            <w:tcW w:w="2039" w:type="dxa"/>
            <w:vMerge w:val="restart"/>
            <w:tcBorders>
              <w:top w:val="single" w:sz="4" w:space="0" w:color="auto"/>
              <w:left w:val="single" w:sz="4" w:space="0" w:color="auto"/>
              <w:bottom w:val="single" w:sz="4" w:space="0" w:color="auto"/>
            </w:tcBorders>
            <w:shd w:val="clear" w:color="auto" w:fill="BFBFBF" w:themeFill="background1" w:themeFillShade="BF"/>
            <w:vAlign w:val="center"/>
          </w:tcPr>
          <w:p w:rsidR="00A46BA4" w:rsidRPr="0026544D" w:rsidRDefault="00A46BA4" w:rsidP="009D3A5B">
            <w:pPr>
              <w:jc w:val="left"/>
              <w:rPr>
                <w:lang w:val="en-GB"/>
              </w:rPr>
            </w:pPr>
            <w:r>
              <w:rPr>
                <w:b/>
                <w:lang w:val="en-GB"/>
              </w:rPr>
              <w:t>Comment</w:t>
            </w:r>
          </w:p>
        </w:tc>
      </w:tr>
      <w:tr w:rsidR="00A46BA4" w:rsidRPr="0026544D" w:rsidTr="00B67822">
        <w:tc>
          <w:tcPr>
            <w:tcW w:w="2019" w:type="dxa"/>
            <w:gridSpan w:val="2"/>
            <w:vMerge/>
            <w:tcBorders>
              <w:top w:val="single" w:sz="4" w:space="0" w:color="auto"/>
              <w:left w:val="single" w:sz="4" w:space="0" w:color="auto"/>
              <w:bottom w:val="single" w:sz="4" w:space="0" w:color="auto"/>
              <w:right w:val="single" w:sz="4" w:space="0" w:color="auto"/>
            </w:tcBorders>
          </w:tcPr>
          <w:p w:rsidR="00A46BA4" w:rsidRDefault="00A46BA4" w:rsidP="009D3A5B">
            <w:pPr>
              <w:rPr>
                <w:b/>
                <w:lang w:val="en-GB"/>
              </w:rPr>
            </w:pPr>
          </w:p>
        </w:tc>
        <w:tc>
          <w:tcPr>
            <w:tcW w:w="9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Code</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tcBorders>
              <w:top w:val="single" w:sz="4" w:space="0" w:color="auto"/>
              <w:left w:val="single" w:sz="4" w:space="0" w:color="auto"/>
            </w:tcBorders>
            <w:vAlign w:val="center"/>
          </w:tcPr>
          <w:p w:rsidR="00A46BA4" w:rsidRPr="0026544D" w:rsidRDefault="00A46BA4" w:rsidP="009D3A5B">
            <w:pPr>
              <w:jc w:val="left"/>
              <w:rPr>
                <w:lang w:val="en-GB"/>
              </w:rPr>
            </w:pPr>
          </w:p>
        </w:tc>
      </w:tr>
      <w:tr w:rsidR="00A46BA4" w:rsidRPr="0026544D" w:rsidTr="00B67822">
        <w:tc>
          <w:tcPr>
            <w:tcW w:w="6817" w:type="dxa"/>
            <w:gridSpan w:val="11"/>
            <w:tcBorders>
              <w:top w:val="single" w:sz="4" w:space="0" w:color="auto"/>
              <w:left w:val="single" w:sz="4" w:space="0" w:color="auto"/>
              <w:bottom w:val="nil"/>
              <w:right w:val="single" w:sz="4" w:space="0" w:color="auto"/>
            </w:tcBorders>
          </w:tcPr>
          <w:p w:rsidR="00A46BA4" w:rsidRPr="0026544D" w:rsidRDefault="00A46BA4" w:rsidP="009D3A5B">
            <w:pPr>
              <w:jc w:val="left"/>
              <w:rPr>
                <w:lang w:val="en-GB"/>
              </w:rPr>
            </w:pPr>
            <w:r>
              <w:rPr>
                <w:b/>
                <w:lang w:val="en-GB"/>
              </w:rPr>
              <w:t>Ceftriaxone</w:t>
            </w:r>
          </w:p>
        </w:tc>
        <w:tc>
          <w:tcPr>
            <w:tcW w:w="2039" w:type="dxa"/>
            <w:vMerge w:val="restart"/>
            <w:tcBorders>
              <w:top w:val="single" w:sz="4" w:space="0" w:color="auto"/>
              <w:left w:val="single" w:sz="4" w:space="0" w:color="auto"/>
            </w:tcBorders>
            <w:vAlign w:val="center"/>
          </w:tcPr>
          <w:p w:rsidR="00A46BA4" w:rsidRPr="0026544D" w:rsidRDefault="00A46BA4" w:rsidP="009D3A5B">
            <w:pPr>
              <w:jc w:val="left"/>
              <w:rPr>
                <w:lang w:val="en-GB"/>
              </w:rPr>
            </w:pPr>
          </w:p>
        </w:tc>
      </w:tr>
      <w:tr w:rsidR="00A46BA4" w:rsidRPr="0026544D" w:rsidTr="00B67822">
        <w:tc>
          <w:tcPr>
            <w:tcW w:w="2019" w:type="dxa"/>
            <w:gridSpan w:val="2"/>
            <w:tcBorders>
              <w:top w:val="nil"/>
              <w:left w:val="single" w:sz="4" w:space="0" w:color="auto"/>
              <w:bottom w:val="nil"/>
              <w:right w:val="single" w:sz="4" w:space="0" w:color="auto"/>
            </w:tcBorders>
          </w:tcPr>
          <w:p w:rsidR="00A46BA4" w:rsidRPr="002523AE" w:rsidRDefault="00A46BA4" w:rsidP="009D3A5B">
            <w:pPr>
              <w:jc w:val="right"/>
              <w:rPr>
                <w:lang w:val="en-GB"/>
              </w:rPr>
            </w:pPr>
            <w:r w:rsidRPr="002523AE">
              <w:rPr>
                <w:lang w:val="en-GB"/>
              </w:rPr>
              <w:t>Meningitis</w:t>
            </w:r>
          </w:p>
        </w:tc>
        <w:tc>
          <w:tcPr>
            <w:tcW w:w="959"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TX</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Etest</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≤0.5</w:t>
            </w:r>
          </w:p>
        </w:tc>
        <w:tc>
          <w:tcPr>
            <w:tcW w:w="960"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1</w:t>
            </w:r>
          </w:p>
        </w:tc>
        <w:tc>
          <w:tcPr>
            <w:tcW w:w="960" w:type="dxa"/>
            <w:gridSpan w:val="3"/>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≥2</w:t>
            </w:r>
          </w:p>
        </w:tc>
        <w:tc>
          <w:tcPr>
            <w:tcW w:w="2039" w:type="dxa"/>
            <w:vMerge/>
            <w:tcBorders>
              <w:left w:val="single" w:sz="4" w:space="0" w:color="auto"/>
            </w:tcBorders>
          </w:tcPr>
          <w:p w:rsidR="00A46BA4" w:rsidRPr="0026544D" w:rsidRDefault="00A46BA4" w:rsidP="009D3A5B">
            <w:pPr>
              <w:jc w:val="left"/>
              <w:rPr>
                <w:lang w:val="en-GB"/>
              </w:rPr>
            </w:pPr>
          </w:p>
        </w:tc>
      </w:tr>
      <w:tr w:rsidR="00A46BA4" w:rsidRPr="0026544D" w:rsidTr="00B67822">
        <w:tc>
          <w:tcPr>
            <w:tcW w:w="2019" w:type="dxa"/>
            <w:gridSpan w:val="2"/>
            <w:tcBorders>
              <w:top w:val="nil"/>
              <w:left w:val="single" w:sz="4" w:space="0" w:color="auto"/>
              <w:bottom w:val="single" w:sz="4" w:space="0" w:color="auto"/>
              <w:right w:val="single" w:sz="4" w:space="0" w:color="auto"/>
            </w:tcBorders>
          </w:tcPr>
          <w:p w:rsidR="00A46BA4" w:rsidRPr="002523AE" w:rsidRDefault="00A46BA4" w:rsidP="009D3A5B">
            <w:pPr>
              <w:jc w:val="right"/>
              <w:rPr>
                <w:lang w:val="en-GB"/>
              </w:rPr>
            </w:pPr>
            <w:r w:rsidRPr="002523AE">
              <w:rPr>
                <w:lang w:val="en-GB"/>
              </w:rPr>
              <w:t>Non-meningitis</w:t>
            </w:r>
          </w:p>
        </w:tc>
        <w:tc>
          <w:tcPr>
            <w:tcW w:w="959"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TX</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Etest</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ind w:left="2160" w:hanging="2160"/>
              <w:jc w:val="center"/>
              <w:rPr>
                <w:lang w:val="en-GB"/>
              </w:rPr>
            </w:pPr>
            <w:r>
              <w:rPr>
                <w:lang w:val="en-GB"/>
              </w:rPr>
              <w:t>≤1</w:t>
            </w:r>
          </w:p>
        </w:tc>
        <w:tc>
          <w:tcPr>
            <w:tcW w:w="960"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2</w:t>
            </w:r>
          </w:p>
        </w:tc>
        <w:tc>
          <w:tcPr>
            <w:tcW w:w="960" w:type="dxa"/>
            <w:gridSpan w:val="3"/>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≥4</w:t>
            </w:r>
          </w:p>
        </w:tc>
        <w:tc>
          <w:tcPr>
            <w:tcW w:w="2039" w:type="dxa"/>
            <w:vMerge/>
            <w:tcBorders>
              <w:left w:val="single" w:sz="4" w:space="0" w:color="auto"/>
              <w:bottom w:val="single" w:sz="4" w:space="0" w:color="auto"/>
            </w:tcBorders>
          </w:tcPr>
          <w:p w:rsidR="00A46BA4" w:rsidRPr="0026544D" w:rsidRDefault="00A46BA4" w:rsidP="009D3A5B">
            <w:pPr>
              <w:jc w:val="left"/>
              <w:rPr>
                <w:lang w:val="en-GB"/>
              </w:rPr>
            </w:pPr>
          </w:p>
        </w:tc>
      </w:tr>
      <w:tr w:rsidR="00A46BA4" w:rsidRPr="0026544D" w:rsidTr="00B67822">
        <w:tc>
          <w:tcPr>
            <w:tcW w:w="6817" w:type="dxa"/>
            <w:gridSpan w:val="11"/>
            <w:tcBorders>
              <w:top w:val="single" w:sz="4" w:space="0" w:color="auto"/>
              <w:left w:val="single" w:sz="4" w:space="0" w:color="auto"/>
              <w:bottom w:val="nil"/>
              <w:right w:val="single" w:sz="4" w:space="0" w:color="auto"/>
            </w:tcBorders>
          </w:tcPr>
          <w:p w:rsidR="00A46BA4" w:rsidRPr="0026544D" w:rsidRDefault="00A46BA4" w:rsidP="009D3A5B">
            <w:pPr>
              <w:jc w:val="left"/>
              <w:rPr>
                <w:lang w:val="en-GB"/>
              </w:rPr>
            </w:pPr>
            <w:r>
              <w:rPr>
                <w:b/>
                <w:lang w:val="en-GB"/>
              </w:rPr>
              <w:t>Penicillin</w:t>
            </w:r>
          </w:p>
        </w:tc>
        <w:tc>
          <w:tcPr>
            <w:tcW w:w="2039" w:type="dxa"/>
            <w:vMerge w:val="restart"/>
            <w:tcBorders>
              <w:left w:val="single" w:sz="4" w:space="0" w:color="auto"/>
            </w:tcBorders>
            <w:vAlign w:val="center"/>
          </w:tcPr>
          <w:p w:rsidR="00A46BA4" w:rsidRDefault="00A46BA4" w:rsidP="009D3A5B">
            <w:pPr>
              <w:jc w:val="left"/>
            </w:pPr>
          </w:p>
        </w:tc>
      </w:tr>
      <w:tr w:rsidR="00A46BA4" w:rsidRPr="0026544D" w:rsidTr="00B67822">
        <w:tc>
          <w:tcPr>
            <w:tcW w:w="2019" w:type="dxa"/>
            <w:gridSpan w:val="2"/>
            <w:tcBorders>
              <w:top w:val="nil"/>
              <w:left w:val="single" w:sz="4" w:space="0" w:color="auto"/>
              <w:bottom w:val="nil"/>
              <w:right w:val="single" w:sz="4" w:space="0" w:color="auto"/>
            </w:tcBorders>
          </w:tcPr>
          <w:p w:rsidR="00A46BA4" w:rsidRPr="002523AE" w:rsidRDefault="00A46BA4" w:rsidP="009D3A5B">
            <w:pPr>
              <w:jc w:val="right"/>
              <w:rPr>
                <w:lang w:val="en-GB"/>
              </w:rPr>
            </w:pPr>
            <w:r w:rsidRPr="002523AE">
              <w:rPr>
                <w:lang w:val="en-GB"/>
              </w:rPr>
              <w:t>Meningitis</w:t>
            </w:r>
          </w:p>
        </w:tc>
        <w:tc>
          <w:tcPr>
            <w:tcW w:w="959"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PG</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Etest</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≤0.06</w:t>
            </w:r>
          </w:p>
        </w:tc>
        <w:tc>
          <w:tcPr>
            <w:tcW w:w="960"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w:t>
            </w:r>
          </w:p>
        </w:tc>
        <w:tc>
          <w:tcPr>
            <w:tcW w:w="960" w:type="dxa"/>
            <w:gridSpan w:val="3"/>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≥0.12</w:t>
            </w:r>
          </w:p>
        </w:tc>
        <w:tc>
          <w:tcPr>
            <w:tcW w:w="2039" w:type="dxa"/>
            <w:vMerge/>
            <w:tcBorders>
              <w:left w:val="single" w:sz="4" w:space="0" w:color="auto"/>
            </w:tcBorders>
            <w:vAlign w:val="center"/>
          </w:tcPr>
          <w:p w:rsidR="00A46BA4" w:rsidRDefault="00A46BA4" w:rsidP="009D3A5B">
            <w:pPr>
              <w:jc w:val="left"/>
            </w:pPr>
          </w:p>
        </w:tc>
      </w:tr>
      <w:tr w:rsidR="00A46BA4" w:rsidRPr="0026544D" w:rsidTr="00B67822">
        <w:tc>
          <w:tcPr>
            <w:tcW w:w="2019" w:type="dxa"/>
            <w:gridSpan w:val="2"/>
            <w:tcBorders>
              <w:top w:val="nil"/>
              <w:left w:val="single" w:sz="4" w:space="0" w:color="auto"/>
              <w:bottom w:val="single" w:sz="4" w:space="0" w:color="auto"/>
              <w:right w:val="single" w:sz="4" w:space="0" w:color="auto"/>
            </w:tcBorders>
          </w:tcPr>
          <w:p w:rsidR="00A46BA4" w:rsidRPr="002523AE" w:rsidRDefault="00A46BA4" w:rsidP="009D3A5B">
            <w:pPr>
              <w:jc w:val="right"/>
              <w:rPr>
                <w:lang w:val="en-GB"/>
              </w:rPr>
            </w:pPr>
            <w:r w:rsidRPr="002523AE">
              <w:rPr>
                <w:lang w:val="en-GB"/>
              </w:rPr>
              <w:t>Non-meningitis</w:t>
            </w:r>
          </w:p>
        </w:tc>
        <w:tc>
          <w:tcPr>
            <w:tcW w:w="959"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PG</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Etest</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≤2</w:t>
            </w:r>
          </w:p>
        </w:tc>
        <w:tc>
          <w:tcPr>
            <w:tcW w:w="960" w:type="dxa"/>
            <w:gridSpan w:val="2"/>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4</w:t>
            </w:r>
          </w:p>
        </w:tc>
        <w:tc>
          <w:tcPr>
            <w:tcW w:w="960" w:type="dxa"/>
            <w:gridSpan w:val="3"/>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≥8</w:t>
            </w:r>
          </w:p>
        </w:tc>
        <w:tc>
          <w:tcPr>
            <w:tcW w:w="2039" w:type="dxa"/>
            <w:vMerge/>
            <w:tcBorders>
              <w:left w:val="single" w:sz="4" w:space="0" w:color="auto"/>
            </w:tcBorders>
            <w:vAlign w:val="center"/>
          </w:tcPr>
          <w:p w:rsidR="00A46BA4" w:rsidRDefault="00A46BA4" w:rsidP="009D3A5B">
            <w:pPr>
              <w:jc w:val="left"/>
            </w:pPr>
          </w:p>
        </w:tc>
      </w:tr>
    </w:tbl>
    <w:p w:rsidR="00A46BA4" w:rsidRDefault="00A46BA4" w:rsidP="00A46BA4">
      <w:pPr>
        <w:spacing w:after="0" w:line="240" w:lineRule="auto"/>
        <w:jc w:val="left"/>
        <w:rPr>
          <w:b/>
          <w:lang w:val="en-GB"/>
        </w:rPr>
      </w:pPr>
      <w:r>
        <w:rPr>
          <w:b/>
          <w:lang w:val="en-GB"/>
        </w:rPr>
        <w:br w:type="page"/>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964BFA" w:rsidRDefault="00A46BA4" w:rsidP="009D3A5B">
            <w:pPr>
              <w:rPr>
                <w:b/>
                <w:sz w:val="32"/>
                <w:szCs w:val="32"/>
                <w:lang w:val="en-GB"/>
              </w:rPr>
            </w:pPr>
            <w:r w:rsidRPr="00964BFA">
              <w:rPr>
                <w:b/>
                <w:sz w:val="32"/>
                <w:szCs w:val="32"/>
                <w:lang w:val="en-GB"/>
              </w:rPr>
              <w:t>Alpha- and Beta-haemolytic streptococci</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Pr="00C109F4" w:rsidRDefault="00A46BA4" w:rsidP="009D3A5B">
            <w:pPr>
              <w:jc w:val="center"/>
              <w:rPr>
                <w:b/>
                <w:lang w:val="fr-FR"/>
              </w:rPr>
            </w:pPr>
            <w:r w:rsidRPr="00C109F4">
              <w:rPr>
                <w:b/>
                <w:lang w:val="fr-FR"/>
              </w:rPr>
              <w:t>Zone (mm) / MIC (µg/ml)</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tcPr>
          <w:p w:rsidR="00A46BA4" w:rsidRDefault="00A46BA4" w:rsidP="009D3A5B">
            <w:pPr>
              <w:rPr>
                <w:b/>
                <w:lang w:val="en-GB"/>
              </w:rPr>
            </w:pP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Code</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BFBFBF" w:themeFill="background1" w:themeFillShade="BF"/>
          </w:tcPr>
          <w:p w:rsidR="00A46BA4" w:rsidRDefault="00A46BA4" w:rsidP="009D3A5B">
            <w:pPr>
              <w:jc w:val="center"/>
              <w:rPr>
                <w:b/>
                <w:lang w:val="en-GB"/>
              </w:rPr>
            </w:pPr>
          </w:p>
        </w:tc>
      </w:tr>
      <w:tr w:rsidR="00A46BA4" w:rsidRPr="0026544D" w:rsidTr="009D3A5B">
        <w:tc>
          <w:tcPr>
            <w:tcW w:w="6817" w:type="dxa"/>
            <w:gridSpan w:val="6"/>
            <w:tcBorders>
              <w:top w:val="single" w:sz="4" w:space="0" w:color="auto"/>
              <w:left w:val="single" w:sz="4" w:space="0" w:color="auto"/>
              <w:bottom w:val="nil"/>
              <w:right w:val="single" w:sz="4" w:space="0" w:color="auto"/>
            </w:tcBorders>
            <w:vAlign w:val="center"/>
          </w:tcPr>
          <w:p w:rsidR="00A46BA4" w:rsidRPr="00DA4C78" w:rsidRDefault="00A46BA4" w:rsidP="009D3A5B">
            <w:pPr>
              <w:jc w:val="left"/>
              <w:rPr>
                <w:lang w:val="en-GB"/>
              </w:rPr>
            </w:pPr>
            <w:r>
              <w:rPr>
                <w:b/>
                <w:bCs/>
              </w:rPr>
              <w:t>Ceftriaxone</w:t>
            </w:r>
          </w:p>
        </w:tc>
        <w:tc>
          <w:tcPr>
            <w:tcW w:w="2039" w:type="dxa"/>
            <w:tcBorders>
              <w:top w:val="single" w:sz="4" w:space="0" w:color="auto"/>
              <w:left w:val="single" w:sz="4" w:space="0" w:color="auto"/>
              <w:bottom w:val="nil"/>
              <w:right w:val="single" w:sz="4" w:space="0" w:color="auto"/>
            </w:tcBorders>
            <w:vAlign w:val="center"/>
          </w:tcPr>
          <w:p w:rsidR="00A46BA4" w:rsidRDefault="00A46BA4" w:rsidP="009D3A5B">
            <w:pPr>
              <w:jc w:val="center"/>
            </w:pPr>
          </w:p>
        </w:tc>
      </w:tr>
      <w:tr w:rsidR="00A46BA4" w:rsidRPr="0026544D" w:rsidTr="009D3A5B">
        <w:tc>
          <w:tcPr>
            <w:tcW w:w="2019" w:type="dxa"/>
            <w:tcBorders>
              <w:top w:val="nil"/>
              <w:left w:val="single" w:sz="4" w:space="0" w:color="auto"/>
              <w:bottom w:val="nil"/>
              <w:right w:val="single" w:sz="4" w:space="0" w:color="auto"/>
            </w:tcBorders>
          </w:tcPr>
          <w:p w:rsidR="00A46BA4" w:rsidRPr="002523AE" w:rsidRDefault="00A46BA4" w:rsidP="009D3A5B">
            <w:pPr>
              <w:jc w:val="right"/>
              <w:rPr>
                <w:lang w:val="en-GB"/>
              </w:rPr>
            </w:pPr>
            <w:r w:rsidRPr="002523AE">
              <w:rPr>
                <w:lang w:val="en-GB"/>
              </w:rPr>
              <w:t>Alpha-haem</w:t>
            </w:r>
          </w:p>
        </w:tc>
        <w:tc>
          <w:tcPr>
            <w:tcW w:w="959" w:type="dxa"/>
            <w:tcBorders>
              <w:top w:val="single" w:sz="4" w:space="0" w:color="auto"/>
              <w:left w:val="single" w:sz="4" w:space="0" w:color="auto"/>
              <w:bottom w:val="single" w:sz="4" w:space="0" w:color="auto"/>
              <w:right w:val="single" w:sz="4" w:space="0" w:color="auto"/>
            </w:tcBorders>
            <w:vAlign w:val="center"/>
          </w:tcPr>
          <w:p w:rsidR="00A46BA4" w:rsidRDefault="00A46BA4" w:rsidP="009D3A5B">
            <w:pPr>
              <w:jc w:val="center"/>
            </w:pPr>
            <w:r>
              <w:t>CRO</w:t>
            </w:r>
          </w:p>
        </w:tc>
        <w:tc>
          <w:tcPr>
            <w:tcW w:w="960" w:type="dxa"/>
            <w:tcBorders>
              <w:top w:val="single" w:sz="4" w:space="0" w:color="auto"/>
              <w:left w:val="single" w:sz="4" w:space="0" w:color="auto"/>
              <w:bottom w:val="single" w:sz="4" w:space="0" w:color="auto"/>
              <w:right w:val="single" w:sz="4" w:space="0" w:color="auto"/>
            </w:tcBorders>
            <w:vAlign w:val="center"/>
          </w:tcPr>
          <w:p w:rsidR="00A46BA4" w:rsidRDefault="00A46BA4" w:rsidP="009D3A5B">
            <w:pPr>
              <w:jc w:val="center"/>
            </w:pPr>
            <w:r>
              <w:t>30</w:t>
            </w:r>
          </w:p>
        </w:tc>
        <w:tc>
          <w:tcPr>
            <w:tcW w:w="959" w:type="dxa"/>
            <w:tcBorders>
              <w:top w:val="single" w:sz="4" w:space="0" w:color="auto"/>
              <w:left w:val="single" w:sz="4" w:space="0" w:color="auto"/>
              <w:bottom w:val="single" w:sz="4" w:space="0" w:color="auto"/>
              <w:right w:val="single" w:sz="4" w:space="0" w:color="auto"/>
            </w:tcBorders>
          </w:tcPr>
          <w:p w:rsidR="00A46BA4" w:rsidRPr="00D75D68" w:rsidRDefault="00A46BA4" w:rsidP="009D3A5B">
            <w:pPr>
              <w:jc w:val="center"/>
              <w:rPr>
                <w:lang w:val="en-GB"/>
              </w:rPr>
            </w:pPr>
            <w:r w:rsidRPr="00D75D68">
              <w:rPr>
                <w:lang w:val="en-GB"/>
              </w:rPr>
              <w:t>≥</w:t>
            </w:r>
            <w:r>
              <w:rPr>
                <w:lang w:val="en-GB"/>
              </w:rPr>
              <w:t>27</w:t>
            </w:r>
          </w:p>
        </w:tc>
        <w:tc>
          <w:tcPr>
            <w:tcW w:w="960" w:type="dxa"/>
            <w:tcBorders>
              <w:top w:val="single" w:sz="4" w:space="0" w:color="auto"/>
              <w:left w:val="single" w:sz="4" w:space="0" w:color="auto"/>
              <w:bottom w:val="single" w:sz="4" w:space="0" w:color="auto"/>
              <w:right w:val="single" w:sz="4" w:space="0" w:color="auto"/>
            </w:tcBorders>
            <w:vAlign w:val="center"/>
          </w:tcPr>
          <w:p w:rsidR="00A46BA4" w:rsidRDefault="00A46BA4" w:rsidP="009D3A5B">
            <w:pPr>
              <w:jc w:val="center"/>
            </w:pPr>
            <w:r>
              <w:t>25-26</w:t>
            </w:r>
          </w:p>
        </w:tc>
        <w:tc>
          <w:tcPr>
            <w:tcW w:w="960" w:type="dxa"/>
            <w:tcBorders>
              <w:top w:val="single" w:sz="4" w:space="0" w:color="auto"/>
              <w:left w:val="single" w:sz="4" w:space="0" w:color="auto"/>
              <w:bottom w:val="single" w:sz="4" w:space="0" w:color="auto"/>
              <w:right w:val="single" w:sz="4" w:space="0" w:color="auto"/>
            </w:tcBorders>
          </w:tcPr>
          <w:p w:rsidR="00A46BA4" w:rsidRPr="00DA4C78" w:rsidRDefault="00A46BA4" w:rsidP="009D3A5B">
            <w:pPr>
              <w:jc w:val="center"/>
              <w:rPr>
                <w:lang w:val="en-GB"/>
              </w:rPr>
            </w:pPr>
            <w:r w:rsidRPr="00DA4C78">
              <w:rPr>
                <w:lang w:val="en-GB"/>
              </w:rPr>
              <w:t>≤</w:t>
            </w:r>
            <w:r>
              <w:rPr>
                <w:lang w:val="en-GB"/>
              </w:rPr>
              <w:t>24</w:t>
            </w:r>
          </w:p>
        </w:tc>
        <w:tc>
          <w:tcPr>
            <w:tcW w:w="2039" w:type="dxa"/>
            <w:tcBorders>
              <w:top w:val="nil"/>
              <w:left w:val="single" w:sz="4" w:space="0" w:color="auto"/>
              <w:bottom w:val="nil"/>
              <w:right w:val="single" w:sz="4" w:space="0" w:color="auto"/>
            </w:tcBorders>
            <w:vAlign w:val="center"/>
          </w:tcPr>
          <w:p w:rsidR="00A46BA4" w:rsidRDefault="00A46BA4" w:rsidP="009D3A5B">
            <w:pPr>
              <w:jc w:val="center"/>
            </w:pPr>
          </w:p>
        </w:tc>
      </w:tr>
      <w:tr w:rsidR="00A46BA4" w:rsidRPr="0026544D" w:rsidTr="009D3A5B">
        <w:tc>
          <w:tcPr>
            <w:tcW w:w="2019" w:type="dxa"/>
            <w:tcBorders>
              <w:top w:val="nil"/>
              <w:left w:val="single" w:sz="4" w:space="0" w:color="auto"/>
              <w:bottom w:val="single" w:sz="4" w:space="0" w:color="auto"/>
              <w:right w:val="single" w:sz="4" w:space="0" w:color="auto"/>
            </w:tcBorders>
          </w:tcPr>
          <w:p w:rsidR="00A46BA4" w:rsidRPr="002523AE" w:rsidRDefault="00A46BA4" w:rsidP="009D3A5B">
            <w:pPr>
              <w:jc w:val="right"/>
              <w:rPr>
                <w:lang w:val="en-GB"/>
              </w:rPr>
            </w:pPr>
            <w:r w:rsidRPr="002523AE">
              <w:rPr>
                <w:lang w:val="en-GB"/>
              </w:rPr>
              <w:t>Beta-haem</w:t>
            </w:r>
          </w:p>
        </w:tc>
        <w:tc>
          <w:tcPr>
            <w:tcW w:w="959" w:type="dxa"/>
            <w:tcBorders>
              <w:top w:val="single" w:sz="4" w:space="0" w:color="auto"/>
              <w:left w:val="single" w:sz="4" w:space="0" w:color="auto"/>
              <w:bottom w:val="single" w:sz="4" w:space="0" w:color="auto"/>
              <w:right w:val="single" w:sz="4" w:space="0" w:color="auto"/>
            </w:tcBorders>
            <w:vAlign w:val="center"/>
          </w:tcPr>
          <w:p w:rsidR="00A46BA4" w:rsidRDefault="00A46BA4" w:rsidP="009D3A5B">
            <w:pPr>
              <w:jc w:val="center"/>
            </w:pPr>
            <w:r>
              <w:t>CRO</w:t>
            </w:r>
          </w:p>
        </w:tc>
        <w:tc>
          <w:tcPr>
            <w:tcW w:w="960" w:type="dxa"/>
            <w:tcBorders>
              <w:top w:val="single" w:sz="4" w:space="0" w:color="auto"/>
              <w:left w:val="single" w:sz="4" w:space="0" w:color="auto"/>
              <w:bottom w:val="single" w:sz="4" w:space="0" w:color="auto"/>
              <w:right w:val="single" w:sz="4" w:space="0" w:color="auto"/>
            </w:tcBorders>
            <w:vAlign w:val="center"/>
          </w:tcPr>
          <w:p w:rsidR="00A46BA4" w:rsidRDefault="00A46BA4" w:rsidP="009D3A5B">
            <w:pPr>
              <w:jc w:val="center"/>
            </w:pPr>
            <w:r>
              <w:t>30</w:t>
            </w:r>
          </w:p>
        </w:tc>
        <w:tc>
          <w:tcPr>
            <w:tcW w:w="959" w:type="dxa"/>
            <w:tcBorders>
              <w:top w:val="single" w:sz="4" w:space="0" w:color="auto"/>
              <w:left w:val="single" w:sz="4" w:space="0" w:color="auto"/>
              <w:bottom w:val="single" w:sz="4" w:space="0" w:color="auto"/>
              <w:right w:val="single" w:sz="4" w:space="0" w:color="auto"/>
            </w:tcBorders>
          </w:tcPr>
          <w:p w:rsidR="00A46BA4" w:rsidRPr="00D75D68" w:rsidRDefault="00A46BA4" w:rsidP="009D3A5B">
            <w:pPr>
              <w:jc w:val="center"/>
              <w:rPr>
                <w:lang w:val="en-GB"/>
              </w:rPr>
            </w:pPr>
            <w:r w:rsidRPr="00D75D68">
              <w:rPr>
                <w:lang w:val="en-GB"/>
              </w:rPr>
              <w:t>≥</w:t>
            </w:r>
            <w:r>
              <w:rPr>
                <w:lang w:val="en-GB"/>
              </w:rPr>
              <w:t>24</w:t>
            </w:r>
          </w:p>
        </w:tc>
        <w:tc>
          <w:tcPr>
            <w:tcW w:w="960" w:type="dxa"/>
            <w:tcBorders>
              <w:top w:val="single" w:sz="4" w:space="0" w:color="auto"/>
              <w:left w:val="single" w:sz="4" w:space="0" w:color="auto"/>
              <w:bottom w:val="single" w:sz="4" w:space="0" w:color="auto"/>
              <w:right w:val="single" w:sz="4" w:space="0" w:color="auto"/>
            </w:tcBorders>
            <w:vAlign w:val="center"/>
          </w:tcPr>
          <w:p w:rsidR="00A46BA4" w:rsidRDefault="00A46BA4" w:rsidP="009D3A5B">
            <w:pPr>
              <w:jc w:val="center"/>
            </w:pPr>
            <w:r>
              <w:t>-</w:t>
            </w:r>
          </w:p>
        </w:tc>
        <w:tc>
          <w:tcPr>
            <w:tcW w:w="960" w:type="dxa"/>
            <w:tcBorders>
              <w:top w:val="single" w:sz="4" w:space="0" w:color="auto"/>
              <w:left w:val="single" w:sz="4" w:space="0" w:color="auto"/>
              <w:bottom w:val="single" w:sz="4" w:space="0" w:color="auto"/>
              <w:right w:val="single" w:sz="4" w:space="0" w:color="auto"/>
            </w:tcBorders>
          </w:tcPr>
          <w:p w:rsidR="00A46BA4" w:rsidRPr="00DA4C78" w:rsidRDefault="00A46BA4" w:rsidP="009D3A5B">
            <w:pPr>
              <w:jc w:val="center"/>
              <w:rPr>
                <w:lang w:val="en-GB"/>
              </w:rPr>
            </w:pPr>
            <w:r>
              <w:rPr>
                <w:lang w:val="en-GB"/>
              </w:rPr>
              <w:t>-</w:t>
            </w:r>
          </w:p>
        </w:tc>
        <w:tc>
          <w:tcPr>
            <w:tcW w:w="2039" w:type="dxa"/>
            <w:tcBorders>
              <w:top w:val="nil"/>
              <w:left w:val="single" w:sz="4" w:space="0" w:color="auto"/>
              <w:bottom w:val="single" w:sz="4" w:space="0" w:color="auto"/>
              <w:right w:val="single" w:sz="4" w:space="0" w:color="auto"/>
            </w:tcBorders>
            <w:vAlign w:val="center"/>
          </w:tcPr>
          <w:p w:rsidR="00A46BA4" w:rsidRDefault="00A46BA4" w:rsidP="009D3A5B">
            <w:pPr>
              <w:jc w:val="center"/>
            </w:pPr>
          </w:p>
        </w:tc>
      </w:tr>
      <w:tr w:rsidR="00A46BA4" w:rsidRPr="0026544D" w:rsidTr="009D3A5B">
        <w:tc>
          <w:tcPr>
            <w:tcW w:w="2019" w:type="dxa"/>
            <w:tcBorders>
              <w:top w:val="single" w:sz="4" w:space="0" w:color="auto"/>
            </w:tcBorders>
            <w:vAlign w:val="center"/>
          </w:tcPr>
          <w:p w:rsidR="00A46BA4" w:rsidRDefault="00A46BA4" w:rsidP="009D3A5B">
            <w:pPr>
              <w:rPr>
                <w:b/>
                <w:bCs/>
                <w:szCs w:val="24"/>
              </w:rPr>
            </w:pPr>
            <w:r>
              <w:rPr>
                <w:b/>
                <w:bCs/>
              </w:rPr>
              <w:t>Chloramphenicol</w:t>
            </w:r>
          </w:p>
        </w:tc>
        <w:tc>
          <w:tcPr>
            <w:tcW w:w="959" w:type="dxa"/>
            <w:tcBorders>
              <w:top w:val="single" w:sz="4" w:space="0" w:color="auto"/>
            </w:tcBorders>
            <w:vAlign w:val="center"/>
          </w:tcPr>
          <w:p w:rsidR="00A46BA4" w:rsidRDefault="00A46BA4" w:rsidP="009D3A5B">
            <w:pPr>
              <w:jc w:val="center"/>
              <w:rPr>
                <w:szCs w:val="24"/>
              </w:rPr>
            </w:pPr>
            <w:r>
              <w:t>C</w:t>
            </w:r>
          </w:p>
        </w:tc>
        <w:tc>
          <w:tcPr>
            <w:tcW w:w="960" w:type="dxa"/>
            <w:tcBorders>
              <w:top w:val="single" w:sz="4" w:space="0" w:color="auto"/>
            </w:tcBorders>
            <w:vAlign w:val="center"/>
          </w:tcPr>
          <w:p w:rsidR="00A46BA4" w:rsidRDefault="00A46BA4" w:rsidP="009D3A5B">
            <w:pPr>
              <w:jc w:val="center"/>
              <w:rPr>
                <w:szCs w:val="24"/>
              </w:rPr>
            </w:pPr>
            <w:r>
              <w:t>30</w:t>
            </w:r>
          </w:p>
        </w:tc>
        <w:tc>
          <w:tcPr>
            <w:tcW w:w="959" w:type="dxa"/>
            <w:tcBorders>
              <w:top w:val="single" w:sz="4" w:space="0" w:color="auto"/>
            </w:tcBorders>
          </w:tcPr>
          <w:p w:rsidR="00A46BA4" w:rsidRDefault="00A46BA4" w:rsidP="009D3A5B">
            <w:pPr>
              <w:jc w:val="center"/>
            </w:pPr>
            <w:r w:rsidRPr="00D75D68">
              <w:rPr>
                <w:lang w:val="en-GB"/>
              </w:rPr>
              <w:t>≥</w:t>
            </w:r>
            <w:r>
              <w:rPr>
                <w:lang w:val="en-GB"/>
              </w:rPr>
              <w:t>21</w:t>
            </w:r>
          </w:p>
        </w:tc>
        <w:tc>
          <w:tcPr>
            <w:tcW w:w="960" w:type="dxa"/>
            <w:tcBorders>
              <w:top w:val="single" w:sz="4" w:space="0" w:color="auto"/>
            </w:tcBorders>
            <w:vAlign w:val="center"/>
          </w:tcPr>
          <w:p w:rsidR="00A46BA4" w:rsidRDefault="00A46BA4" w:rsidP="009D3A5B">
            <w:pPr>
              <w:jc w:val="center"/>
              <w:rPr>
                <w:szCs w:val="24"/>
              </w:rPr>
            </w:pPr>
            <w:r>
              <w:t>18-20</w:t>
            </w:r>
          </w:p>
        </w:tc>
        <w:tc>
          <w:tcPr>
            <w:tcW w:w="960" w:type="dxa"/>
            <w:tcBorders>
              <w:top w:val="single" w:sz="4" w:space="0" w:color="auto"/>
            </w:tcBorders>
          </w:tcPr>
          <w:p w:rsidR="00A46BA4" w:rsidRDefault="00A46BA4" w:rsidP="009D3A5B">
            <w:pPr>
              <w:jc w:val="center"/>
            </w:pPr>
            <w:r w:rsidRPr="00DA4C78">
              <w:rPr>
                <w:lang w:val="en-GB"/>
              </w:rPr>
              <w:t>≤</w:t>
            </w:r>
            <w:r>
              <w:rPr>
                <w:lang w:val="en-GB"/>
              </w:rPr>
              <w:t>17</w:t>
            </w:r>
          </w:p>
        </w:tc>
        <w:tc>
          <w:tcPr>
            <w:tcW w:w="2039" w:type="dxa"/>
            <w:tcBorders>
              <w:top w:val="single" w:sz="4" w:space="0" w:color="auto"/>
            </w:tcBorders>
            <w:vAlign w:val="center"/>
          </w:tcPr>
          <w:p w:rsidR="00A46BA4" w:rsidRDefault="00A46BA4" w:rsidP="009D3A5B">
            <w:pPr>
              <w:jc w:val="left"/>
              <w:rPr>
                <w:szCs w:val="24"/>
              </w:rPr>
            </w:pPr>
          </w:p>
        </w:tc>
      </w:tr>
      <w:tr w:rsidR="00A46BA4" w:rsidRPr="0026544D" w:rsidTr="009D3A5B">
        <w:tc>
          <w:tcPr>
            <w:tcW w:w="2019" w:type="dxa"/>
            <w:vAlign w:val="center"/>
          </w:tcPr>
          <w:p w:rsidR="00A46BA4" w:rsidRDefault="00A46BA4" w:rsidP="009D3A5B">
            <w:pPr>
              <w:rPr>
                <w:b/>
                <w:bCs/>
                <w:szCs w:val="24"/>
              </w:rPr>
            </w:pPr>
            <w:r>
              <w:rPr>
                <w:b/>
                <w:bCs/>
              </w:rPr>
              <w:t>Clindamycin</w:t>
            </w:r>
          </w:p>
        </w:tc>
        <w:tc>
          <w:tcPr>
            <w:tcW w:w="959" w:type="dxa"/>
            <w:vAlign w:val="center"/>
          </w:tcPr>
          <w:p w:rsidR="00A46BA4" w:rsidRDefault="00A46BA4" w:rsidP="009D3A5B">
            <w:pPr>
              <w:jc w:val="center"/>
              <w:rPr>
                <w:szCs w:val="24"/>
              </w:rPr>
            </w:pPr>
            <w:r>
              <w:t>DA</w:t>
            </w:r>
          </w:p>
        </w:tc>
        <w:tc>
          <w:tcPr>
            <w:tcW w:w="960" w:type="dxa"/>
            <w:vAlign w:val="center"/>
          </w:tcPr>
          <w:p w:rsidR="00A46BA4" w:rsidRDefault="00A46BA4" w:rsidP="009D3A5B">
            <w:pPr>
              <w:jc w:val="center"/>
              <w:rPr>
                <w:szCs w:val="24"/>
              </w:rPr>
            </w:pPr>
            <w:r>
              <w:t>2</w:t>
            </w:r>
          </w:p>
        </w:tc>
        <w:tc>
          <w:tcPr>
            <w:tcW w:w="959" w:type="dxa"/>
          </w:tcPr>
          <w:p w:rsidR="00A46BA4" w:rsidRDefault="00A46BA4" w:rsidP="009D3A5B">
            <w:pPr>
              <w:jc w:val="center"/>
            </w:pPr>
            <w:r w:rsidRPr="00D75D68">
              <w:rPr>
                <w:lang w:val="en-GB"/>
              </w:rPr>
              <w:t>≥</w:t>
            </w:r>
            <w:r>
              <w:rPr>
                <w:lang w:val="en-GB"/>
              </w:rPr>
              <w:t>19</w:t>
            </w:r>
          </w:p>
        </w:tc>
        <w:tc>
          <w:tcPr>
            <w:tcW w:w="960" w:type="dxa"/>
            <w:vAlign w:val="center"/>
          </w:tcPr>
          <w:p w:rsidR="00A46BA4" w:rsidRDefault="00A46BA4" w:rsidP="009D3A5B">
            <w:pPr>
              <w:jc w:val="center"/>
              <w:rPr>
                <w:szCs w:val="24"/>
              </w:rPr>
            </w:pPr>
            <w:r>
              <w:t>16-18</w:t>
            </w:r>
          </w:p>
        </w:tc>
        <w:tc>
          <w:tcPr>
            <w:tcW w:w="960" w:type="dxa"/>
          </w:tcPr>
          <w:p w:rsidR="00A46BA4" w:rsidRDefault="00A46BA4" w:rsidP="009D3A5B">
            <w:pPr>
              <w:jc w:val="center"/>
            </w:pPr>
            <w:r w:rsidRPr="00DA4C78">
              <w:rPr>
                <w:lang w:val="en-GB"/>
              </w:rPr>
              <w:t>≤</w:t>
            </w:r>
            <w:r>
              <w:rPr>
                <w:lang w:val="en-GB"/>
              </w:rPr>
              <w:t>15</w:t>
            </w:r>
          </w:p>
        </w:tc>
        <w:tc>
          <w:tcPr>
            <w:tcW w:w="2039" w:type="dxa"/>
            <w:vAlign w:val="center"/>
          </w:tcPr>
          <w:p w:rsidR="00A46BA4" w:rsidRDefault="00964BFA" w:rsidP="009D3A5B">
            <w:pPr>
              <w:jc w:val="left"/>
              <w:rPr>
                <w:szCs w:val="24"/>
              </w:rPr>
            </w:pPr>
            <w:r>
              <w:t>Do not report</w:t>
            </w:r>
          </w:p>
        </w:tc>
      </w:tr>
      <w:tr w:rsidR="00A46BA4" w:rsidRPr="0026544D" w:rsidTr="009D3A5B">
        <w:tc>
          <w:tcPr>
            <w:tcW w:w="2019" w:type="dxa"/>
            <w:tcBorders>
              <w:bottom w:val="single" w:sz="4" w:space="0" w:color="auto"/>
            </w:tcBorders>
            <w:vAlign w:val="center"/>
          </w:tcPr>
          <w:p w:rsidR="00A46BA4" w:rsidRDefault="00A46BA4" w:rsidP="009D3A5B">
            <w:pPr>
              <w:rPr>
                <w:b/>
                <w:bCs/>
                <w:szCs w:val="24"/>
              </w:rPr>
            </w:pPr>
            <w:r>
              <w:rPr>
                <w:b/>
                <w:bCs/>
              </w:rPr>
              <w:t>Erythromycin</w:t>
            </w:r>
          </w:p>
        </w:tc>
        <w:tc>
          <w:tcPr>
            <w:tcW w:w="959" w:type="dxa"/>
            <w:tcBorders>
              <w:bottom w:val="single" w:sz="4" w:space="0" w:color="auto"/>
            </w:tcBorders>
            <w:vAlign w:val="center"/>
          </w:tcPr>
          <w:p w:rsidR="00A46BA4" w:rsidRDefault="00A46BA4" w:rsidP="009D3A5B">
            <w:pPr>
              <w:jc w:val="center"/>
              <w:rPr>
                <w:szCs w:val="24"/>
              </w:rPr>
            </w:pPr>
            <w:r>
              <w:t>E</w:t>
            </w:r>
          </w:p>
        </w:tc>
        <w:tc>
          <w:tcPr>
            <w:tcW w:w="960" w:type="dxa"/>
            <w:tcBorders>
              <w:bottom w:val="single" w:sz="4" w:space="0" w:color="auto"/>
            </w:tcBorders>
            <w:vAlign w:val="center"/>
          </w:tcPr>
          <w:p w:rsidR="00A46BA4" w:rsidRDefault="00A46BA4" w:rsidP="009D3A5B">
            <w:pPr>
              <w:jc w:val="center"/>
              <w:rPr>
                <w:szCs w:val="24"/>
              </w:rPr>
            </w:pPr>
            <w:r>
              <w:t>15</w:t>
            </w:r>
          </w:p>
        </w:tc>
        <w:tc>
          <w:tcPr>
            <w:tcW w:w="959" w:type="dxa"/>
            <w:tcBorders>
              <w:bottom w:val="single" w:sz="4" w:space="0" w:color="auto"/>
            </w:tcBorders>
            <w:vAlign w:val="center"/>
          </w:tcPr>
          <w:p w:rsidR="00A46BA4" w:rsidRDefault="00A46BA4" w:rsidP="009D3A5B">
            <w:pPr>
              <w:jc w:val="center"/>
              <w:rPr>
                <w:szCs w:val="24"/>
              </w:rPr>
            </w:pPr>
            <w:r>
              <w:rPr>
                <w:lang w:val="en-GB"/>
              </w:rPr>
              <w:t>≥</w:t>
            </w:r>
            <w:r>
              <w:t> 21</w:t>
            </w:r>
          </w:p>
        </w:tc>
        <w:tc>
          <w:tcPr>
            <w:tcW w:w="960" w:type="dxa"/>
            <w:tcBorders>
              <w:bottom w:val="single" w:sz="4" w:space="0" w:color="auto"/>
            </w:tcBorders>
            <w:vAlign w:val="center"/>
          </w:tcPr>
          <w:p w:rsidR="00A46BA4" w:rsidRDefault="00A46BA4" w:rsidP="009D3A5B">
            <w:pPr>
              <w:jc w:val="center"/>
              <w:rPr>
                <w:szCs w:val="24"/>
              </w:rPr>
            </w:pPr>
            <w:r>
              <w:t>16-20</w:t>
            </w:r>
          </w:p>
        </w:tc>
        <w:tc>
          <w:tcPr>
            <w:tcW w:w="960" w:type="dxa"/>
            <w:tcBorders>
              <w:bottom w:val="single" w:sz="4" w:space="0" w:color="auto"/>
            </w:tcBorders>
            <w:vAlign w:val="center"/>
          </w:tcPr>
          <w:p w:rsidR="00A46BA4" w:rsidRDefault="00A46BA4" w:rsidP="009D3A5B">
            <w:pPr>
              <w:jc w:val="center"/>
              <w:rPr>
                <w:szCs w:val="24"/>
              </w:rPr>
            </w:pPr>
            <w:r>
              <w:rPr>
                <w:lang w:val="en-GB"/>
              </w:rPr>
              <w:t>≤15</w:t>
            </w:r>
          </w:p>
        </w:tc>
        <w:tc>
          <w:tcPr>
            <w:tcW w:w="2039" w:type="dxa"/>
            <w:tcBorders>
              <w:bottom w:val="single" w:sz="4" w:space="0" w:color="auto"/>
            </w:tcBorders>
            <w:vAlign w:val="center"/>
          </w:tcPr>
          <w:p w:rsidR="00A46BA4" w:rsidRDefault="00A46BA4" w:rsidP="009D3A5B">
            <w:pPr>
              <w:jc w:val="center"/>
              <w:rPr>
                <w:szCs w:val="24"/>
              </w:rPr>
            </w:pPr>
          </w:p>
        </w:tc>
      </w:tr>
      <w:tr w:rsidR="00A46BA4" w:rsidRPr="0026544D" w:rsidTr="009D3A5B">
        <w:tc>
          <w:tcPr>
            <w:tcW w:w="6817" w:type="dxa"/>
            <w:gridSpan w:val="6"/>
            <w:tcBorders>
              <w:top w:val="single" w:sz="4" w:space="0" w:color="auto"/>
              <w:left w:val="single" w:sz="4" w:space="0" w:color="auto"/>
              <w:bottom w:val="nil"/>
              <w:right w:val="single" w:sz="4" w:space="0" w:color="auto"/>
            </w:tcBorders>
          </w:tcPr>
          <w:p w:rsidR="00A46BA4" w:rsidRPr="0026544D" w:rsidRDefault="00A46BA4" w:rsidP="009D3A5B">
            <w:pPr>
              <w:jc w:val="left"/>
              <w:rPr>
                <w:lang w:val="en-GB"/>
              </w:rPr>
            </w:pPr>
            <w:r>
              <w:rPr>
                <w:b/>
                <w:lang w:val="en-GB"/>
              </w:rPr>
              <w:t>Penicillin</w:t>
            </w:r>
          </w:p>
        </w:tc>
        <w:tc>
          <w:tcPr>
            <w:tcW w:w="2039" w:type="dxa"/>
            <w:vMerge w:val="restart"/>
            <w:tcBorders>
              <w:top w:val="single" w:sz="4" w:space="0" w:color="auto"/>
              <w:left w:val="single" w:sz="4" w:space="0" w:color="auto"/>
              <w:right w:val="single" w:sz="4" w:space="0" w:color="auto"/>
            </w:tcBorders>
            <w:vAlign w:val="center"/>
          </w:tcPr>
          <w:p w:rsidR="00A46BA4" w:rsidRDefault="00A46BA4" w:rsidP="009D3A5B">
            <w:pPr>
              <w:jc w:val="left"/>
              <w:rPr>
                <w:szCs w:val="24"/>
              </w:rPr>
            </w:pPr>
            <w:r>
              <w:rPr>
                <w:szCs w:val="24"/>
              </w:rPr>
              <w:t>Only do PG Etest if significant blood culture isolate</w:t>
            </w:r>
          </w:p>
        </w:tc>
      </w:tr>
      <w:tr w:rsidR="00A46BA4" w:rsidRPr="0026544D" w:rsidTr="009D3A5B">
        <w:tc>
          <w:tcPr>
            <w:tcW w:w="2019" w:type="dxa"/>
            <w:tcBorders>
              <w:top w:val="nil"/>
              <w:left w:val="single" w:sz="4" w:space="0" w:color="auto"/>
              <w:bottom w:val="nil"/>
              <w:right w:val="single" w:sz="4" w:space="0" w:color="auto"/>
            </w:tcBorders>
          </w:tcPr>
          <w:p w:rsidR="00A46BA4" w:rsidRPr="002523AE" w:rsidRDefault="00A46BA4" w:rsidP="009D3A5B">
            <w:pPr>
              <w:jc w:val="right"/>
              <w:rPr>
                <w:lang w:val="en-GB"/>
              </w:rPr>
            </w:pPr>
            <w:r w:rsidRPr="002523AE">
              <w:rPr>
                <w:lang w:val="en-GB"/>
              </w:rPr>
              <w:t>Alpha-haem</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PG</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Etest</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sidRPr="00DA4C78">
              <w:rPr>
                <w:lang w:val="en-GB"/>
              </w:rPr>
              <w:t>≤</w:t>
            </w:r>
            <w:r>
              <w:rPr>
                <w:lang w:val="en-GB"/>
              </w:rPr>
              <w:t>0.12</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0.25-2</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sidRPr="00D75D68">
              <w:rPr>
                <w:lang w:val="en-GB"/>
              </w:rPr>
              <w:t>≥</w:t>
            </w:r>
            <w:r>
              <w:rPr>
                <w:lang w:val="en-GB"/>
              </w:rPr>
              <w:t>4</w:t>
            </w:r>
          </w:p>
        </w:tc>
        <w:tc>
          <w:tcPr>
            <w:tcW w:w="2039" w:type="dxa"/>
            <w:vMerge/>
            <w:tcBorders>
              <w:left w:val="single" w:sz="4" w:space="0" w:color="auto"/>
              <w:right w:val="single" w:sz="4" w:space="0" w:color="auto"/>
            </w:tcBorders>
            <w:vAlign w:val="center"/>
          </w:tcPr>
          <w:p w:rsidR="00A46BA4" w:rsidRDefault="00A46BA4" w:rsidP="009D3A5B">
            <w:pPr>
              <w:jc w:val="center"/>
              <w:rPr>
                <w:szCs w:val="24"/>
              </w:rPr>
            </w:pPr>
          </w:p>
        </w:tc>
      </w:tr>
      <w:tr w:rsidR="00A46BA4" w:rsidRPr="0026544D" w:rsidTr="009D3A5B">
        <w:tc>
          <w:tcPr>
            <w:tcW w:w="2019" w:type="dxa"/>
            <w:tcBorders>
              <w:top w:val="nil"/>
              <w:left w:val="single" w:sz="4" w:space="0" w:color="auto"/>
              <w:bottom w:val="single" w:sz="4" w:space="0" w:color="auto"/>
              <w:right w:val="single" w:sz="4" w:space="0" w:color="auto"/>
            </w:tcBorders>
          </w:tcPr>
          <w:p w:rsidR="00A46BA4" w:rsidRPr="002523AE" w:rsidRDefault="00A46BA4" w:rsidP="009D3A5B">
            <w:pPr>
              <w:jc w:val="right"/>
              <w:rPr>
                <w:lang w:val="en-GB"/>
              </w:rPr>
            </w:pPr>
            <w:r w:rsidRPr="002523AE">
              <w:rPr>
                <w:lang w:val="en-GB"/>
              </w:rPr>
              <w:t>Beta-haem</w:t>
            </w:r>
          </w:p>
        </w:tc>
        <w:tc>
          <w:tcPr>
            <w:tcW w:w="959"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sidRPr="0026544D">
              <w:rPr>
                <w:lang w:val="en-GB"/>
              </w:rPr>
              <w:t>P</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sidRPr="0026544D">
              <w:rPr>
                <w:lang w:val="en-GB"/>
              </w:rPr>
              <w:t>10</w:t>
            </w:r>
          </w:p>
        </w:tc>
        <w:tc>
          <w:tcPr>
            <w:tcW w:w="959" w:type="dxa"/>
            <w:tcBorders>
              <w:top w:val="single" w:sz="4" w:space="0" w:color="auto"/>
              <w:left w:val="single" w:sz="4" w:space="0" w:color="auto"/>
              <w:bottom w:val="single" w:sz="4" w:space="0" w:color="auto"/>
              <w:right w:val="single" w:sz="4" w:space="0" w:color="auto"/>
            </w:tcBorders>
          </w:tcPr>
          <w:p w:rsidR="00A46BA4" w:rsidRDefault="00A46BA4" w:rsidP="009D3A5B">
            <w:pPr>
              <w:jc w:val="center"/>
            </w:pPr>
            <w:r w:rsidRPr="00D75D68">
              <w:rPr>
                <w:lang w:val="en-GB"/>
              </w:rPr>
              <w:t>≥</w:t>
            </w:r>
            <w:r>
              <w:rPr>
                <w:lang w:val="en-GB"/>
              </w:rPr>
              <w:t>24</w:t>
            </w:r>
          </w:p>
        </w:tc>
        <w:tc>
          <w:tcPr>
            <w:tcW w:w="960" w:type="dxa"/>
            <w:tcBorders>
              <w:top w:val="single" w:sz="4" w:space="0" w:color="auto"/>
              <w:left w:val="single" w:sz="4" w:space="0" w:color="auto"/>
              <w:bottom w:val="single" w:sz="4" w:space="0" w:color="auto"/>
              <w:right w:val="single" w:sz="4" w:space="0" w:color="auto"/>
            </w:tcBorders>
          </w:tcPr>
          <w:p w:rsidR="00A46BA4" w:rsidRPr="0026544D" w:rsidRDefault="00A46BA4" w:rsidP="009D3A5B">
            <w:pPr>
              <w:jc w:val="center"/>
              <w:rPr>
                <w:lang w:val="en-GB"/>
              </w:rPr>
            </w:pPr>
            <w:r>
              <w:rPr>
                <w:lang w:val="en-GB"/>
              </w:rPr>
              <w:t>-</w:t>
            </w:r>
          </w:p>
        </w:tc>
        <w:tc>
          <w:tcPr>
            <w:tcW w:w="960" w:type="dxa"/>
            <w:tcBorders>
              <w:top w:val="single" w:sz="4" w:space="0" w:color="auto"/>
              <w:left w:val="single" w:sz="4" w:space="0" w:color="auto"/>
              <w:bottom w:val="single" w:sz="4" w:space="0" w:color="auto"/>
              <w:right w:val="single" w:sz="4" w:space="0" w:color="auto"/>
            </w:tcBorders>
          </w:tcPr>
          <w:p w:rsidR="00A46BA4" w:rsidRDefault="00A46BA4" w:rsidP="009D3A5B">
            <w:pPr>
              <w:jc w:val="center"/>
            </w:pPr>
            <w:r>
              <w:t>-</w:t>
            </w:r>
          </w:p>
        </w:tc>
        <w:tc>
          <w:tcPr>
            <w:tcW w:w="2039" w:type="dxa"/>
            <w:vMerge/>
            <w:tcBorders>
              <w:left w:val="single" w:sz="4" w:space="0" w:color="auto"/>
              <w:bottom w:val="single" w:sz="4" w:space="0" w:color="auto"/>
              <w:right w:val="single" w:sz="4" w:space="0" w:color="auto"/>
            </w:tcBorders>
            <w:vAlign w:val="center"/>
          </w:tcPr>
          <w:p w:rsidR="00A46BA4" w:rsidRDefault="00A46BA4" w:rsidP="009D3A5B">
            <w:pPr>
              <w:jc w:val="center"/>
              <w:rPr>
                <w:szCs w:val="24"/>
              </w:rPr>
            </w:pPr>
          </w:p>
        </w:tc>
      </w:tr>
    </w:tbl>
    <w:p w:rsidR="001C4F4E" w:rsidRDefault="001C4F4E" w:rsidP="00A46BA4">
      <w:pPr>
        <w:rPr>
          <w:b/>
          <w:lang w:val="en-GB"/>
        </w:rPr>
      </w:pPr>
    </w:p>
    <w:p w:rsidR="001C4F4E" w:rsidRDefault="001C4F4E" w:rsidP="00A46BA4">
      <w:pPr>
        <w:rPr>
          <w:b/>
          <w:lang w:val="en-GB"/>
        </w:rPr>
      </w:pP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964BFA" w:rsidRDefault="00A46BA4" w:rsidP="009D3A5B">
            <w:pPr>
              <w:rPr>
                <w:b/>
                <w:sz w:val="32"/>
                <w:szCs w:val="32"/>
                <w:lang w:val="en-GB"/>
              </w:rPr>
            </w:pPr>
            <w:r w:rsidRPr="00964BFA">
              <w:rPr>
                <w:b/>
                <w:i/>
                <w:sz w:val="32"/>
                <w:szCs w:val="32"/>
                <w:lang w:val="en-GB"/>
              </w:rPr>
              <w:t xml:space="preserve">Enterococcus </w:t>
            </w:r>
            <w:r w:rsidRPr="00964BFA">
              <w:rPr>
                <w:b/>
                <w:sz w:val="32"/>
                <w:szCs w:val="32"/>
                <w:lang w:val="en-GB"/>
              </w:rPr>
              <w:t>spp.</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D9D9D9" w:themeFill="background1" w:themeFillShade="D9"/>
          </w:tcPr>
          <w:p w:rsidR="00A46BA4" w:rsidRDefault="00A46BA4" w:rsidP="009D3A5B">
            <w:pPr>
              <w:jc w:val="center"/>
              <w:rPr>
                <w:b/>
                <w:lang w:val="en-GB"/>
              </w:rPr>
            </w:pP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Ampicillin</w:t>
            </w:r>
          </w:p>
        </w:tc>
        <w:tc>
          <w:tcPr>
            <w:tcW w:w="959" w:type="dxa"/>
          </w:tcPr>
          <w:p w:rsidR="00A46BA4" w:rsidRPr="0026544D" w:rsidRDefault="00A46BA4" w:rsidP="009D3A5B">
            <w:pPr>
              <w:jc w:val="center"/>
              <w:rPr>
                <w:lang w:val="en-GB"/>
              </w:rPr>
            </w:pPr>
            <w:r>
              <w:rPr>
                <w:lang w:val="en-GB"/>
              </w:rPr>
              <w:t>AMP</w:t>
            </w:r>
          </w:p>
        </w:tc>
        <w:tc>
          <w:tcPr>
            <w:tcW w:w="960" w:type="dxa"/>
          </w:tcPr>
          <w:p w:rsidR="00A46BA4" w:rsidRPr="0026544D" w:rsidRDefault="00A46BA4" w:rsidP="009D3A5B">
            <w:pPr>
              <w:jc w:val="center"/>
              <w:rPr>
                <w:lang w:val="en-GB"/>
              </w:rPr>
            </w:pPr>
            <w:r>
              <w:rPr>
                <w:lang w:val="en-GB"/>
              </w:rPr>
              <w:t>10</w:t>
            </w:r>
          </w:p>
        </w:tc>
        <w:tc>
          <w:tcPr>
            <w:tcW w:w="959" w:type="dxa"/>
            <w:tcBorders>
              <w:top w:val="single" w:sz="4" w:space="0" w:color="auto"/>
            </w:tcBorders>
          </w:tcPr>
          <w:p w:rsidR="00A46BA4" w:rsidRDefault="00A46BA4" w:rsidP="009D3A5B">
            <w:pPr>
              <w:jc w:val="center"/>
            </w:pPr>
            <w:r w:rsidRPr="00280812">
              <w:rPr>
                <w:lang w:val="en-GB"/>
              </w:rPr>
              <w:t>≥</w:t>
            </w:r>
            <w:r>
              <w:rPr>
                <w:lang w:val="en-GB"/>
              </w:rPr>
              <w:t>17</w:t>
            </w:r>
          </w:p>
        </w:tc>
        <w:tc>
          <w:tcPr>
            <w:tcW w:w="960" w:type="dxa"/>
            <w:tcBorders>
              <w:top w:val="single" w:sz="4" w:space="0" w:color="auto"/>
            </w:tcBorders>
          </w:tcPr>
          <w:p w:rsidR="00A46BA4" w:rsidRPr="0026544D" w:rsidRDefault="00A46BA4" w:rsidP="009D3A5B">
            <w:pPr>
              <w:jc w:val="center"/>
              <w:rPr>
                <w:lang w:val="en-GB"/>
              </w:rPr>
            </w:pPr>
            <w:r>
              <w:rPr>
                <w:lang w:val="en-GB"/>
              </w:rPr>
              <w:t>-</w:t>
            </w:r>
          </w:p>
        </w:tc>
        <w:tc>
          <w:tcPr>
            <w:tcW w:w="960" w:type="dxa"/>
            <w:tcBorders>
              <w:top w:val="single" w:sz="4" w:space="0" w:color="auto"/>
            </w:tcBorders>
          </w:tcPr>
          <w:p w:rsidR="00A46BA4" w:rsidRDefault="00A46BA4" w:rsidP="009D3A5B">
            <w:pPr>
              <w:jc w:val="center"/>
            </w:pPr>
            <w:r w:rsidRPr="00B10CDB">
              <w:rPr>
                <w:lang w:val="en-GB"/>
              </w:rPr>
              <w:t>≤</w:t>
            </w:r>
            <w:r>
              <w:rPr>
                <w:lang w:val="en-GB"/>
              </w:rPr>
              <w:t>16</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Chloramphenicol</w:t>
            </w:r>
          </w:p>
        </w:tc>
        <w:tc>
          <w:tcPr>
            <w:tcW w:w="959" w:type="dxa"/>
          </w:tcPr>
          <w:p w:rsidR="00A46BA4" w:rsidRPr="0026544D" w:rsidRDefault="00A46BA4" w:rsidP="009D3A5B">
            <w:pPr>
              <w:jc w:val="center"/>
              <w:rPr>
                <w:lang w:val="en-GB"/>
              </w:rPr>
            </w:pPr>
            <w:r w:rsidRPr="0026544D">
              <w:rPr>
                <w:lang w:val="en-GB"/>
              </w:rPr>
              <w:t>C</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280812">
              <w:rPr>
                <w:lang w:val="en-GB"/>
              </w:rPr>
              <w:t>≥</w:t>
            </w:r>
            <w:r>
              <w:rPr>
                <w:lang w:val="en-GB"/>
              </w:rPr>
              <w:t>18</w:t>
            </w:r>
          </w:p>
        </w:tc>
        <w:tc>
          <w:tcPr>
            <w:tcW w:w="960" w:type="dxa"/>
          </w:tcPr>
          <w:p w:rsidR="00A46BA4" w:rsidRPr="0026544D" w:rsidRDefault="00A46BA4" w:rsidP="009D3A5B">
            <w:pPr>
              <w:jc w:val="center"/>
              <w:rPr>
                <w:lang w:val="en-GB"/>
              </w:rPr>
            </w:pPr>
            <w:r>
              <w:rPr>
                <w:lang w:val="en-GB"/>
              </w:rPr>
              <w:t>13-17</w:t>
            </w:r>
          </w:p>
        </w:tc>
        <w:tc>
          <w:tcPr>
            <w:tcW w:w="960" w:type="dxa"/>
          </w:tcPr>
          <w:p w:rsidR="00A46BA4" w:rsidRDefault="00A46BA4" w:rsidP="009D3A5B">
            <w:pPr>
              <w:jc w:val="center"/>
            </w:pPr>
            <w:r w:rsidRPr="00B10CDB">
              <w:rPr>
                <w:lang w:val="en-GB"/>
              </w:rPr>
              <w:t>≤</w:t>
            </w:r>
            <w:r>
              <w:rPr>
                <w:lang w:val="en-GB"/>
              </w:rPr>
              <w:t>12</w:t>
            </w:r>
          </w:p>
        </w:tc>
        <w:tc>
          <w:tcPr>
            <w:tcW w:w="2039" w:type="dxa"/>
          </w:tcPr>
          <w:p w:rsidR="00A46BA4" w:rsidRPr="0026544D" w:rsidRDefault="00A46BA4" w:rsidP="009D3A5B">
            <w:pPr>
              <w:jc w:val="left"/>
              <w:rPr>
                <w:lang w:val="en-GB"/>
              </w:rPr>
            </w:pPr>
          </w:p>
        </w:tc>
      </w:tr>
      <w:tr w:rsidR="00A46BA4" w:rsidRPr="0026544D" w:rsidTr="009D3A5B">
        <w:tc>
          <w:tcPr>
            <w:tcW w:w="2019" w:type="dxa"/>
            <w:vAlign w:val="center"/>
          </w:tcPr>
          <w:p w:rsidR="00A46BA4" w:rsidRDefault="00A46BA4" w:rsidP="009D3A5B">
            <w:pPr>
              <w:rPr>
                <w:b/>
                <w:bCs/>
                <w:szCs w:val="24"/>
              </w:rPr>
            </w:pPr>
            <w:r>
              <w:rPr>
                <w:b/>
                <w:bCs/>
              </w:rPr>
              <w:t>Ciprofloxacin</w:t>
            </w:r>
          </w:p>
        </w:tc>
        <w:tc>
          <w:tcPr>
            <w:tcW w:w="959" w:type="dxa"/>
            <w:vAlign w:val="center"/>
          </w:tcPr>
          <w:p w:rsidR="00A46BA4" w:rsidRDefault="00A46BA4" w:rsidP="009D3A5B">
            <w:pPr>
              <w:jc w:val="center"/>
              <w:rPr>
                <w:szCs w:val="24"/>
              </w:rPr>
            </w:pPr>
            <w:r>
              <w:t>CIP</w:t>
            </w:r>
          </w:p>
        </w:tc>
        <w:tc>
          <w:tcPr>
            <w:tcW w:w="960" w:type="dxa"/>
            <w:vAlign w:val="center"/>
          </w:tcPr>
          <w:p w:rsidR="00A46BA4" w:rsidRDefault="00A46BA4" w:rsidP="009D3A5B">
            <w:pPr>
              <w:jc w:val="center"/>
              <w:rPr>
                <w:szCs w:val="24"/>
              </w:rPr>
            </w:pPr>
            <w:r>
              <w:t>5</w:t>
            </w:r>
          </w:p>
        </w:tc>
        <w:tc>
          <w:tcPr>
            <w:tcW w:w="959" w:type="dxa"/>
          </w:tcPr>
          <w:p w:rsidR="00A46BA4" w:rsidRDefault="00A46BA4" w:rsidP="009D3A5B">
            <w:pPr>
              <w:jc w:val="center"/>
            </w:pPr>
            <w:r w:rsidRPr="00280812">
              <w:rPr>
                <w:lang w:val="en-GB"/>
              </w:rPr>
              <w:t>≥</w:t>
            </w:r>
            <w:r>
              <w:rPr>
                <w:lang w:val="en-GB"/>
              </w:rPr>
              <w:t>21</w:t>
            </w:r>
          </w:p>
        </w:tc>
        <w:tc>
          <w:tcPr>
            <w:tcW w:w="960" w:type="dxa"/>
          </w:tcPr>
          <w:p w:rsidR="00A46BA4" w:rsidRPr="0026544D" w:rsidRDefault="00A46BA4" w:rsidP="009D3A5B">
            <w:pPr>
              <w:jc w:val="center"/>
              <w:rPr>
                <w:lang w:val="en-GB"/>
              </w:rPr>
            </w:pPr>
            <w:r>
              <w:rPr>
                <w:lang w:val="en-GB"/>
              </w:rPr>
              <w:t>16-20</w:t>
            </w:r>
          </w:p>
        </w:tc>
        <w:tc>
          <w:tcPr>
            <w:tcW w:w="960" w:type="dxa"/>
          </w:tcPr>
          <w:p w:rsidR="00A46BA4" w:rsidRDefault="00A46BA4" w:rsidP="009D3A5B">
            <w:pPr>
              <w:jc w:val="center"/>
            </w:pPr>
            <w:r w:rsidRPr="00B10CDB">
              <w:rPr>
                <w:lang w:val="en-GB"/>
              </w:rPr>
              <w:t>≤</w:t>
            </w:r>
            <w:r>
              <w:rPr>
                <w:lang w:val="en-GB"/>
              </w:rPr>
              <w:t>15</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Vancomycin</w:t>
            </w:r>
          </w:p>
        </w:tc>
        <w:tc>
          <w:tcPr>
            <w:tcW w:w="959" w:type="dxa"/>
          </w:tcPr>
          <w:p w:rsidR="00A46BA4" w:rsidRPr="0026544D" w:rsidRDefault="00A46BA4" w:rsidP="009D3A5B">
            <w:pPr>
              <w:jc w:val="center"/>
              <w:rPr>
                <w:lang w:val="en-GB"/>
              </w:rPr>
            </w:pPr>
            <w:r w:rsidRPr="0026544D">
              <w:rPr>
                <w:lang w:val="en-GB"/>
              </w:rPr>
              <w:t>VA</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280812">
              <w:rPr>
                <w:lang w:val="en-GB"/>
              </w:rPr>
              <w:t>≥</w:t>
            </w:r>
            <w:r>
              <w:rPr>
                <w:lang w:val="en-GB"/>
              </w:rPr>
              <w:t>17</w:t>
            </w:r>
          </w:p>
        </w:tc>
        <w:tc>
          <w:tcPr>
            <w:tcW w:w="960" w:type="dxa"/>
          </w:tcPr>
          <w:p w:rsidR="00A46BA4" w:rsidRPr="0026544D" w:rsidRDefault="00A46BA4" w:rsidP="009D3A5B">
            <w:pPr>
              <w:jc w:val="center"/>
              <w:rPr>
                <w:lang w:val="en-GB"/>
              </w:rPr>
            </w:pPr>
            <w:r>
              <w:rPr>
                <w:lang w:val="en-GB"/>
              </w:rPr>
              <w:t>15-16</w:t>
            </w:r>
          </w:p>
        </w:tc>
        <w:tc>
          <w:tcPr>
            <w:tcW w:w="960" w:type="dxa"/>
          </w:tcPr>
          <w:p w:rsidR="00A46BA4" w:rsidRDefault="00A46BA4" w:rsidP="009D3A5B">
            <w:pPr>
              <w:jc w:val="center"/>
            </w:pPr>
            <w:r w:rsidRPr="00B10CDB">
              <w:rPr>
                <w:lang w:val="en-GB"/>
              </w:rPr>
              <w:t>≤</w:t>
            </w:r>
            <w:r>
              <w:rPr>
                <w:lang w:val="en-GB"/>
              </w:rPr>
              <w:t>14</w:t>
            </w:r>
          </w:p>
        </w:tc>
        <w:tc>
          <w:tcPr>
            <w:tcW w:w="2039" w:type="dxa"/>
          </w:tcPr>
          <w:p w:rsidR="00A46BA4" w:rsidRPr="0026544D" w:rsidRDefault="00A46BA4" w:rsidP="009D3A5B">
            <w:pPr>
              <w:jc w:val="center"/>
              <w:rPr>
                <w:lang w:val="en-GB"/>
              </w:rPr>
            </w:pPr>
          </w:p>
        </w:tc>
      </w:tr>
    </w:tbl>
    <w:p w:rsidR="00A46BA4" w:rsidRDefault="00A46BA4" w:rsidP="00A46BA4">
      <w:pPr>
        <w:rPr>
          <w:lang w:val="en-GB"/>
        </w:rPr>
      </w:pPr>
    </w:p>
    <w:p w:rsidR="00A46BA4" w:rsidRDefault="00A46BA4" w:rsidP="00A46BA4">
      <w:pPr>
        <w:rPr>
          <w:lang w:val="en-GB"/>
        </w:rPr>
      </w:pPr>
      <w:r>
        <w:rPr>
          <w:lang w:val="en-GB"/>
        </w:rPr>
        <w:br w:type="page"/>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964BFA" w:rsidRDefault="00A46BA4" w:rsidP="009D3A5B">
            <w:pPr>
              <w:rPr>
                <w:b/>
                <w:sz w:val="32"/>
                <w:szCs w:val="32"/>
                <w:lang w:val="en-GB"/>
              </w:rPr>
            </w:pPr>
            <w:r w:rsidRPr="00964BFA">
              <w:rPr>
                <w:b/>
                <w:sz w:val="32"/>
                <w:szCs w:val="32"/>
                <w:lang w:val="en-GB"/>
              </w:rPr>
              <w:t>Enterobacteriaceae (coliforms)</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shd w:val="clear" w:color="auto" w:fill="BFBFBF" w:themeFill="background1" w:themeFillShade="BF"/>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BFBFBF" w:themeFill="background1" w:themeFillShade="BF"/>
          </w:tcPr>
          <w:p w:rsidR="00A46BA4" w:rsidRDefault="00A46BA4" w:rsidP="009D3A5B">
            <w:pPr>
              <w:jc w:val="center"/>
              <w:rPr>
                <w:b/>
                <w:lang w:val="en-GB"/>
              </w:rPr>
            </w:pPr>
          </w:p>
        </w:tc>
      </w:tr>
      <w:tr w:rsidR="00A46BA4" w:rsidRPr="0026544D" w:rsidTr="009D3A5B">
        <w:tc>
          <w:tcPr>
            <w:tcW w:w="8856" w:type="dxa"/>
            <w:gridSpan w:val="7"/>
            <w:tcBorders>
              <w:top w:val="single" w:sz="4" w:space="0" w:color="auto"/>
            </w:tcBorders>
          </w:tcPr>
          <w:p w:rsidR="00A46BA4" w:rsidRPr="0026544D" w:rsidRDefault="00A46BA4" w:rsidP="009D3A5B">
            <w:pPr>
              <w:jc w:val="center"/>
              <w:rPr>
                <w:lang w:val="en-GB"/>
              </w:rPr>
            </w:pPr>
            <w:r>
              <w:rPr>
                <w:b/>
                <w:lang w:val="en-GB"/>
              </w:rPr>
              <w:t>Plate 1</w:t>
            </w: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Ampicillin</w:t>
            </w:r>
          </w:p>
        </w:tc>
        <w:tc>
          <w:tcPr>
            <w:tcW w:w="959" w:type="dxa"/>
          </w:tcPr>
          <w:p w:rsidR="00A46BA4" w:rsidRDefault="00A46BA4" w:rsidP="009D3A5B">
            <w:pPr>
              <w:jc w:val="center"/>
              <w:rPr>
                <w:lang w:val="en-GB"/>
              </w:rPr>
            </w:pPr>
            <w:r>
              <w:rPr>
                <w:lang w:val="en-GB"/>
              </w:rPr>
              <w:t>AMP</w:t>
            </w:r>
          </w:p>
        </w:tc>
        <w:tc>
          <w:tcPr>
            <w:tcW w:w="960" w:type="dxa"/>
          </w:tcPr>
          <w:p w:rsidR="00A46BA4" w:rsidRPr="0026544D" w:rsidRDefault="00A46BA4" w:rsidP="009D3A5B">
            <w:pPr>
              <w:jc w:val="center"/>
              <w:rPr>
                <w:lang w:val="en-GB"/>
              </w:rPr>
            </w:pPr>
            <w:r>
              <w:rPr>
                <w:lang w:val="en-GB"/>
              </w:rPr>
              <w:t>10</w:t>
            </w:r>
          </w:p>
        </w:tc>
        <w:tc>
          <w:tcPr>
            <w:tcW w:w="959" w:type="dxa"/>
            <w:tcBorders>
              <w:top w:val="single" w:sz="4" w:space="0" w:color="auto"/>
            </w:tcBorders>
          </w:tcPr>
          <w:p w:rsidR="00A46BA4" w:rsidRDefault="00A46BA4" w:rsidP="009D3A5B">
            <w:pPr>
              <w:jc w:val="center"/>
            </w:pPr>
            <w:r w:rsidRPr="004036EE">
              <w:rPr>
                <w:lang w:val="en-GB"/>
              </w:rPr>
              <w:t>≥</w:t>
            </w:r>
            <w:r>
              <w:rPr>
                <w:lang w:val="en-GB"/>
              </w:rPr>
              <w:t>17</w:t>
            </w:r>
          </w:p>
        </w:tc>
        <w:tc>
          <w:tcPr>
            <w:tcW w:w="960" w:type="dxa"/>
            <w:tcBorders>
              <w:top w:val="single" w:sz="4" w:space="0" w:color="auto"/>
            </w:tcBorders>
          </w:tcPr>
          <w:p w:rsidR="00A46BA4" w:rsidRPr="0026544D" w:rsidRDefault="00A46BA4" w:rsidP="009D3A5B">
            <w:pPr>
              <w:jc w:val="center"/>
              <w:rPr>
                <w:lang w:val="en-GB"/>
              </w:rPr>
            </w:pPr>
            <w:r>
              <w:rPr>
                <w:lang w:val="en-GB"/>
              </w:rPr>
              <w:t>14-16</w:t>
            </w:r>
          </w:p>
        </w:tc>
        <w:tc>
          <w:tcPr>
            <w:tcW w:w="960" w:type="dxa"/>
            <w:tcBorders>
              <w:top w:val="single" w:sz="4" w:space="0" w:color="auto"/>
            </w:tcBorders>
          </w:tcPr>
          <w:p w:rsidR="00A46BA4" w:rsidRDefault="00A46BA4" w:rsidP="009D3A5B">
            <w:pPr>
              <w:jc w:val="center"/>
            </w:pPr>
            <w:r w:rsidRPr="00BB77E8">
              <w:rPr>
                <w:lang w:val="en-GB"/>
              </w:rPr>
              <w:t>≤</w:t>
            </w:r>
            <w:r>
              <w:rPr>
                <w:lang w:val="en-GB"/>
              </w:rPr>
              <w:t>13</w:t>
            </w:r>
          </w:p>
        </w:tc>
        <w:tc>
          <w:tcPr>
            <w:tcW w:w="2039" w:type="dxa"/>
          </w:tcPr>
          <w:p w:rsidR="00A46BA4" w:rsidRPr="0026544D" w:rsidRDefault="00A46BA4" w:rsidP="009D3A5B">
            <w:pPr>
              <w:jc w:val="center"/>
              <w:rPr>
                <w:lang w:val="en-GB"/>
              </w:rPr>
            </w:pPr>
          </w:p>
        </w:tc>
      </w:tr>
      <w:tr w:rsidR="00A46BA4" w:rsidRPr="0026544D" w:rsidTr="009D3A5B">
        <w:tc>
          <w:tcPr>
            <w:tcW w:w="2019" w:type="dxa"/>
            <w:tcBorders>
              <w:top w:val="single" w:sz="4" w:space="0" w:color="auto"/>
            </w:tcBorders>
          </w:tcPr>
          <w:p w:rsidR="00A46BA4" w:rsidRDefault="00A46BA4" w:rsidP="009D3A5B">
            <w:pPr>
              <w:rPr>
                <w:b/>
                <w:lang w:val="en-GB"/>
              </w:rPr>
            </w:pPr>
            <w:r w:rsidRPr="00FD4B7F">
              <w:rPr>
                <w:b/>
                <w:lang w:val="en-GB"/>
              </w:rPr>
              <w:t>Cefpodoxime</w:t>
            </w:r>
            <w:r w:rsidR="00964BFA">
              <w:rPr>
                <w:b/>
                <w:lang w:val="en-GB"/>
              </w:rPr>
              <w:t>*</w:t>
            </w:r>
          </w:p>
        </w:tc>
        <w:tc>
          <w:tcPr>
            <w:tcW w:w="959" w:type="dxa"/>
          </w:tcPr>
          <w:p w:rsidR="00A46BA4" w:rsidRDefault="00A46BA4" w:rsidP="009D3A5B">
            <w:pPr>
              <w:jc w:val="center"/>
              <w:rPr>
                <w:lang w:val="en-GB"/>
              </w:rPr>
            </w:pPr>
            <w:r w:rsidRPr="00FD4B7F">
              <w:rPr>
                <w:lang w:val="en-GB"/>
              </w:rPr>
              <w:t>CPD</w:t>
            </w:r>
          </w:p>
        </w:tc>
        <w:tc>
          <w:tcPr>
            <w:tcW w:w="960" w:type="dxa"/>
          </w:tcPr>
          <w:p w:rsidR="00A46BA4" w:rsidRPr="0026544D" w:rsidRDefault="00A46BA4" w:rsidP="009D3A5B">
            <w:pPr>
              <w:jc w:val="center"/>
              <w:rPr>
                <w:lang w:val="en-GB"/>
              </w:rPr>
            </w:pPr>
            <w:r w:rsidRPr="00FD4B7F">
              <w:rPr>
                <w:lang w:val="en-GB"/>
              </w:rPr>
              <w:t>10</w:t>
            </w:r>
          </w:p>
        </w:tc>
        <w:tc>
          <w:tcPr>
            <w:tcW w:w="959" w:type="dxa"/>
            <w:tcBorders>
              <w:top w:val="single" w:sz="4" w:space="0" w:color="auto"/>
            </w:tcBorders>
          </w:tcPr>
          <w:p w:rsidR="00A46BA4" w:rsidRDefault="00A46BA4" w:rsidP="009D3A5B">
            <w:pPr>
              <w:jc w:val="center"/>
            </w:pPr>
            <w:r w:rsidRPr="004036EE">
              <w:rPr>
                <w:lang w:val="en-GB"/>
              </w:rPr>
              <w:t>≥</w:t>
            </w:r>
            <w:r>
              <w:rPr>
                <w:lang w:val="en-GB"/>
              </w:rPr>
              <w:t>21</w:t>
            </w:r>
          </w:p>
        </w:tc>
        <w:tc>
          <w:tcPr>
            <w:tcW w:w="960" w:type="dxa"/>
            <w:tcBorders>
              <w:top w:val="single" w:sz="4" w:space="0" w:color="auto"/>
            </w:tcBorders>
          </w:tcPr>
          <w:p w:rsidR="00A46BA4" w:rsidRPr="0026544D" w:rsidRDefault="00A46BA4" w:rsidP="009D3A5B">
            <w:pPr>
              <w:jc w:val="center"/>
              <w:rPr>
                <w:lang w:val="en-GB"/>
              </w:rPr>
            </w:pPr>
            <w:r>
              <w:rPr>
                <w:lang w:val="en-GB"/>
              </w:rPr>
              <w:t>18-20</w:t>
            </w:r>
          </w:p>
        </w:tc>
        <w:tc>
          <w:tcPr>
            <w:tcW w:w="960" w:type="dxa"/>
            <w:tcBorders>
              <w:top w:val="single" w:sz="4" w:space="0" w:color="auto"/>
            </w:tcBorders>
          </w:tcPr>
          <w:p w:rsidR="00A46BA4" w:rsidRDefault="00A46BA4" w:rsidP="009D3A5B">
            <w:pPr>
              <w:jc w:val="center"/>
            </w:pPr>
            <w:r w:rsidRPr="00BB77E8">
              <w:rPr>
                <w:lang w:val="en-GB"/>
              </w:rPr>
              <w:t>≤</w:t>
            </w:r>
            <w:r>
              <w:rPr>
                <w:lang w:val="en-GB"/>
              </w:rPr>
              <w:t>17</w:t>
            </w:r>
          </w:p>
        </w:tc>
        <w:tc>
          <w:tcPr>
            <w:tcW w:w="2039" w:type="dxa"/>
          </w:tcPr>
          <w:p w:rsidR="00A46BA4" w:rsidRPr="0026544D" w:rsidRDefault="00964BFA" w:rsidP="00964BFA">
            <w:pPr>
              <w:jc w:val="left"/>
              <w:rPr>
                <w:lang w:val="en-GB"/>
              </w:rPr>
            </w:pPr>
            <w:r>
              <w:rPr>
                <w:lang w:val="en-GB"/>
              </w:rPr>
              <w:t>Do not report</w:t>
            </w:r>
          </w:p>
        </w:tc>
      </w:tr>
      <w:tr w:rsidR="00A46BA4" w:rsidRPr="0026544D" w:rsidTr="009D3A5B">
        <w:tc>
          <w:tcPr>
            <w:tcW w:w="2019" w:type="dxa"/>
          </w:tcPr>
          <w:p w:rsidR="00A46BA4" w:rsidRDefault="00A46BA4" w:rsidP="009D3A5B">
            <w:pPr>
              <w:rPr>
                <w:b/>
                <w:lang w:val="en-GB"/>
              </w:rPr>
            </w:pPr>
            <w:r>
              <w:rPr>
                <w:b/>
                <w:lang w:val="en-GB"/>
              </w:rPr>
              <w:t>Ciprofloxacin</w:t>
            </w:r>
          </w:p>
        </w:tc>
        <w:tc>
          <w:tcPr>
            <w:tcW w:w="959" w:type="dxa"/>
          </w:tcPr>
          <w:p w:rsidR="00A46BA4" w:rsidRDefault="00A46BA4" w:rsidP="009D3A5B">
            <w:pPr>
              <w:jc w:val="center"/>
              <w:rPr>
                <w:lang w:val="en-GB"/>
              </w:rPr>
            </w:pPr>
            <w:r>
              <w:rPr>
                <w:lang w:val="en-GB"/>
              </w:rPr>
              <w:t>CIP</w:t>
            </w:r>
          </w:p>
        </w:tc>
        <w:tc>
          <w:tcPr>
            <w:tcW w:w="960" w:type="dxa"/>
          </w:tcPr>
          <w:p w:rsidR="00A46BA4" w:rsidRDefault="00A46BA4" w:rsidP="009D3A5B">
            <w:pPr>
              <w:jc w:val="center"/>
              <w:rPr>
                <w:lang w:val="en-GB"/>
              </w:rPr>
            </w:pPr>
            <w:r>
              <w:rPr>
                <w:lang w:val="en-GB"/>
              </w:rPr>
              <w:t>5</w:t>
            </w:r>
          </w:p>
        </w:tc>
        <w:tc>
          <w:tcPr>
            <w:tcW w:w="959" w:type="dxa"/>
          </w:tcPr>
          <w:p w:rsidR="00A46BA4" w:rsidRDefault="00A46BA4" w:rsidP="009D3A5B">
            <w:pPr>
              <w:jc w:val="center"/>
            </w:pPr>
            <w:r w:rsidRPr="004036EE">
              <w:rPr>
                <w:lang w:val="en-GB"/>
              </w:rPr>
              <w:t>≥</w:t>
            </w:r>
            <w:r>
              <w:rPr>
                <w:lang w:val="en-GB"/>
              </w:rPr>
              <w:t>21</w:t>
            </w:r>
          </w:p>
        </w:tc>
        <w:tc>
          <w:tcPr>
            <w:tcW w:w="960" w:type="dxa"/>
          </w:tcPr>
          <w:p w:rsidR="00A46BA4" w:rsidRPr="0026544D" w:rsidRDefault="00A46BA4" w:rsidP="009D3A5B">
            <w:pPr>
              <w:jc w:val="center"/>
              <w:rPr>
                <w:lang w:val="en-GB"/>
              </w:rPr>
            </w:pPr>
            <w:r>
              <w:rPr>
                <w:lang w:val="en-GB"/>
              </w:rPr>
              <w:t>16-20</w:t>
            </w:r>
          </w:p>
        </w:tc>
        <w:tc>
          <w:tcPr>
            <w:tcW w:w="960" w:type="dxa"/>
          </w:tcPr>
          <w:p w:rsidR="00A46BA4" w:rsidRDefault="00A46BA4" w:rsidP="009D3A5B">
            <w:pPr>
              <w:jc w:val="center"/>
            </w:pPr>
            <w:r w:rsidRPr="00BB77E8">
              <w:rPr>
                <w:lang w:val="en-GB"/>
              </w:rPr>
              <w:t>≤</w:t>
            </w:r>
            <w:r>
              <w:rPr>
                <w:lang w:val="en-GB"/>
              </w:rPr>
              <w:t>15</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Gentamicin</w:t>
            </w:r>
          </w:p>
        </w:tc>
        <w:tc>
          <w:tcPr>
            <w:tcW w:w="959" w:type="dxa"/>
          </w:tcPr>
          <w:p w:rsidR="00A46BA4" w:rsidRPr="0026544D" w:rsidRDefault="00A46BA4" w:rsidP="009D3A5B">
            <w:pPr>
              <w:jc w:val="center"/>
              <w:rPr>
                <w:lang w:val="en-GB"/>
              </w:rPr>
            </w:pPr>
            <w:r>
              <w:rPr>
                <w:lang w:val="en-GB"/>
              </w:rPr>
              <w:t>CN</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4036EE">
              <w:rPr>
                <w:lang w:val="en-GB"/>
              </w:rPr>
              <w:t>≥</w:t>
            </w:r>
            <w:r>
              <w:rPr>
                <w:lang w:val="en-GB"/>
              </w:rPr>
              <w:t>15</w:t>
            </w:r>
          </w:p>
        </w:tc>
        <w:tc>
          <w:tcPr>
            <w:tcW w:w="960" w:type="dxa"/>
          </w:tcPr>
          <w:p w:rsidR="00A46BA4" w:rsidRPr="0026544D" w:rsidRDefault="00A46BA4" w:rsidP="009D3A5B">
            <w:pPr>
              <w:jc w:val="center"/>
              <w:rPr>
                <w:lang w:val="en-GB"/>
              </w:rPr>
            </w:pPr>
            <w:r>
              <w:rPr>
                <w:lang w:val="en-GB"/>
              </w:rPr>
              <w:t>13-14</w:t>
            </w:r>
          </w:p>
        </w:tc>
        <w:tc>
          <w:tcPr>
            <w:tcW w:w="960" w:type="dxa"/>
          </w:tcPr>
          <w:p w:rsidR="00A46BA4" w:rsidRDefault="00A46BA4" w:rsidP="009D3A5B">
            <w:pPr>
              <w:jc w:val="center"/>
            </w:pPr>
            <w:r w:rsidRPr="00BB77E8">
              <w:rPr>
                <w:lang w:val="en-GB"/>
              </w:rPr>
              <w:t>≤</w:t>
            </w:r>
            <w:r>
              <w:rPr>
                <w:lang w:val="en-GB"/>
              </w:rPr>
              <w:t>12</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Co-trimoxazole</w:t>
            </w:r>
          </w:p>
        </w:tc>
        <w:tc>
          <w:tcPr>
            <w:tcW w:w="959" w:type="dxa"/>
          </w:tcPr>
          <w:p w:rsidR="00A46BA4" w:rsidRPr="0026544D" w:rsidRDefault="00A46BA4" w:rsidP="009D3A5B">
            <w:pPr>
              <w:jc w:val="center"/>
              <w:rPr>
                <w:lang w:val="en-GB"/>
              </w:rPr>
            </w:pPr>
            <w:r>
              <w:rPr>
                <w:lang w:val="en-GB"/>
              </w:rPr>
              <w:t>SXT</w:t>
            </w:r>
          </w:p>
        </w:tc>
        <w:tc>
          <w:tcPr>
            <w:tcW w:w="960" w:type="dxa"/>
          </w:tcPr>
          <w:p w:rsidR="00A46BA4" w:rsidRPr="0026544D" w:rsidRDefault="00A46BA4" w:rsidP="009D3A5B">
            <w:pPr>
              <w:jc w:val="center"/>
              <w:rPr>
                <w:lang w:val="en-GB"/>
              </w:rPr>
            </w:pPr>
            <w:r>
              <w:rPr>
                <w:lang w:val="en-GB"/>
              </w:rPr>
              <w:t>25</w:t>
            </w:r>
          </w:p>
        </w:tc>
        <w:tc>
          <w:tcPr>
            <w:tcW w:w="959" w:type="dxa"/>
          </w:tcPr>
          <w:p w:rsidR="00A46BA4" w:rsidRDefault="00A46BA4" w:rsidP="009D3A5B">
            <w:pPr>
              <w:jc w:val="center"/>
            </w:pPr>
            <w:r w:rsidRPr="004036EE">
              <w:rPr>
                <w:lang w:val="en-GB"/>
              </w:rPr>
              <w:t>≥</w:t>
            </w:r>
            <w:r>
              <w:rPr>
                <w:lang w:val="en-GB"/>
              </w:rPr>
              <w:t>16</w:t>
            </w:r>
          </w:p>
        </w:tc>
        <w:tc>
          <w:tcPr>
            <w:tcW w:w="960" w:type="dxa"/>
          </w:tcPr>
          <w:p w:rsidR="00A46BA4" w:rsidRPr="0026544D" w:rsidRDefault="00A46BA4" w:rsidP="009D3A5B">
            <w:pPr>
              <w:jc w:val="center"/>
              <w:rPr>
                <w:lang w:val="en-GB"/>
              </w:rPr>
            </w:pPr>
            <w:r>
              <w:rPr>
                <w:lang w:val="en-GB"/>
              </w:rPr>
              <w:t>11-15</w:t>
            </w:r>
          </w:p>
        </w:tc>
        <w:tc>
          <w:tcPr>
            <w:tcW w:w="960" w:type="dxa"/>
          </w:tcPr>
          <w:p w:rsidR="00A46BA4" w:rsidRDefault="00A46BA4" w:rsidP="009D3A5B">
            <w:pPr>
              <w:jc w:val="center"/>
            </w:pPr>
            <w:r w:rsidRPr="00BB77E8">
              <w:rPr>
                <w:lang w:val="en-GB"/>
              </w:rPr>
              <w:t>≤</w:t>
            </w:r>
            <w:r>
              <w:rPr>
                <w:lang w:val="en-GB"/>
              </w:rPr>
              <w:t>10</w:t>
            </w:r>
          </w:p>
        </w:tc>
        <w:tc>
          <w:tcPr>
            <w:tcW w:w="2039" w:type="dxa"/>
          </w:tcPr>
          <w:p w:rsidR="00A46BA4" w:rsidRPr="0026544D" w:rsidRDefault="00A46BA4" w:rsidP="009D3A5B">
            <w:pPr>
              <w:rPr>
                <w:lang w:val="en-GB"/>
              </w:rPr>
            </w:pPr>
          </w:p>
        </w:tc>
      </w:tr>
      <w:tr w:rsidR="00A46BA4" w:rsidRPr="0026544D" w:rsidTr="009D3A5B">
        <w:tc>
          <w:tcPr>
            <w:tcW w:w="2019" w:type="dxa"/>
          </w:tcPr>
          <w:p w:rsidR="00A46BA4" w:rsidRDefault="00A46BA4" w:rsidP="009D3A5B">
            <w:pPr>
              <w:rPr>
                <w:b/>
                <w:lang w:val="en-GB"/>
              </w:rPr>
            </w:pPr>
            <w:r>
              <w:rPr>
                <w:b/>
                <w:lang w:val="en-GB"/>
              </w:rPr>
              <w:t>Imipenem</w:t>
            </w:r>
          </w:p>
        </w:tc>
        <w:tc>
          <w:tcPr>
            <w:tcW w:w="959" w:type="dxa"/>
          </w:tcPr>
          <w:p w:rsidR="00A46BA4" w:rsidRDefault="00A46BA4" w:rsidP="009D3A5B">
            <w:pPr>
              <w:jc w:val="center"/>
              <w:rPr>
                <w:lang w:val="en-GB"/>
              </w:rPr>
            </w:pPr>
            <w:r>
              <w:rPr>
                <w:lang w:val="en-GB"/>
              </w:rPr>
              <w:t>IPM</w:t>
            </w:r>
          </w:p>
        </w:tc>
        <w:tc>
          <w:tcPr>
            <w:tcW w:w="960" w:type="dxa"/>
          </w:tcPr>
          <w:p w:rsidR="00A46BA4" w:rsidRDefault="00A46BA4" w:rsidP="009D3A5B">
            <w:pPr>
              <w:jc w:val="center"/>
              <w:rPr>
                <w:lang w:val="en-GB"/>
              </w:rPr>
            </w:pPr>
            <w:r>
              <w:rPr>
                <w:lang w:val="en-GB"/>
              </w:rPr>
              <w:t>10</w:t>
            </w:r>
          </w:p>
        </w:tc>
        <w:tc>
          <w:tcPr>
            <w:tcW w:w="959" w:type="dxa"/>
          </w:tcPr>
          <w:p w:rsidR="00A46BA4" w:rsidRDefault="00A46BA4" w:rsidP="009D3A5B">
            <w:pPr>
              <w:jc w:val="center"/>
            </w:pPr>
            <w:r w:rsidRPr="004036EE">
              <w:rPr>
                <w:lang w:val="en-GB"/>
              </w:rPr>
              <w:t>≥</w:t>
            </w:r>
            <w:r>
              <w:rPr>
                <w:lang w:val="en-GB"/>
              </w:rPr>
              <w:t>23</w:t>
            </w:r>
          </w:p>
        </w:tc>
        <w:tc>
          <w:tcPr>
            <w:tcW w:w="960" w:type="dxa"/>
          </w:tcPr>
          <w:p w:rsidR="00A46BA4" w:rsidRPr="0026544D" w:rsidRDefault="00A46BA4" w:rsidP="009D3A5B">
            <w:pPr>
              <w:jc w:val="center"/>
              <w:rPr>
                <w:lang w:val="en-GB"/>
              </w:rPr>
            </w:pPr>
            <w:r>
              <w:rPr>
                <w:lang w:val="en-GB"/>
              </w:rPr>
              <w:t>20-22</w:t>
            </w:r>
          </w:p>
        </w:tc>
        <w:tc>
          <w:tcPr>
            <w:tcW w:w="960" w:type="dxa"/>
          </w:tcPr>
          <w:p w:rsidR="00A46BA4" w:rsidRDefault="00A46BA4" w:rsidP="009D3A5B">
            <w:pPr>
              <w:jc w:val="center"/>
            </w:pPr>
            <w:r w:rsidRPr="00BB77E8">
              <w:rPr>
                <w:lang w:val="en-GB"/>
              </w:rPr>
              <w:t>≤</w:t>
            </w:r>
            <w:r>
              <w:rPr>
                <w:lang w:val="en-GB"/>
              </w:rPr>
              <w:t>19</w:t>
            </w:r>
          </w:p>
        </w:tc>
        <w:tc>
          <w:tcPr>
            <w:tcW w:w="2039" w:type="dxa"/>
          </w:tcPr>
          <w:p w:rsidR="00A46BA4" w:rsidRPr="0026544D" w:rsidRDefault="00A46BA4" w:rsidP="009D3A5B">
            <w:pPr>
              <w:jc w:val="center"/>
              <w:rPr>
                <w:lang w:val="en-GB"/>
              </w:rPr>
            </w:pPr>
          </w:p>
        </w:tc>
      </w:tr>
      <w:tr w:rsidR="00A46BA4" w:rsidRPr="0026544D" w:rsidTr="009D3A5B">
        <w:tc>
          <w:tcPr>
            <w:tcW w:w="8856" w:type="dxa"/>
            <w:gridSpan w:val="7"/>
          </w:tcPr>
          <w:p w:rsidR="00A46BA4" w:rsidRDefault="00A46BA4" w:rsidP="009D3A5B">
            <w:pPr>
              <w:jc w:val="center"/>
              <w:rPr>
                <w:b/>
                <w:lang w:val="en-GB"/>
              </w:rPr>
            </w:pPr>
            <w:r>
              <w:rPr>
                <w:b/>
                <w:lang w:val="en-GB"/>
              </w:rPr>
              <w:t>Plate 2</w:t>
            </w:r>
          </w:p>
          <w:p w:rsidR="00A46BA4" w:rsidRPr="008B58EA" w:rsidRDefault="00A46BA4" w:rsidP="009D3A5B">
            <w:pPr>
              <w:jc w:val="center"/>
              <w:rPr>
                <w:lang w:val="en-GB"/>
              </w:rPr>
            </w:pPr>
            <w:r w:rsidRPr="008B58EA">
              <w:rPr>
                <w:lang w:val="en-GB"/>
              </w:rPr>
              <w:t>Set up on all isolates</w:t>
            </w:r>
          </w:p>
        </w:tc>
      </w:tr>
      <w:tr w:rsidR="00A46BA4" w:rsidRPr="0026544D"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Pr="0026544D" w:rsidRDefault="00A46BA4" w:rsidP="009D3A5B">
            <w:pPr>
              <w:jc w:val="center"/>
              <w:rPr>
                <w:lang w:val="en-GB"/>
              </w:rPr>
            </w:pPr>
            <w:r>
              <w:rPr>
                <w:b/>
                <w:lang w:val="en-GB"/>
              </w:rPr>
              <w:t>Comment</w:t>
            </w:r>
          </w:p>
        </w:tc>
      </w:tr>
      <w:tr w:rsidR="00A46BA4" w:rsidRPr="0026544D" w:rsidTr="00777A5C">
        <w:tc>
          <w:tcPr>
            <w:tcW w:w="2019" w:type="dxa"/>
            <w:vMerge/>
            <w:shd w:val="clear" w:color="auto" w:fill="BFBFBF" w:themeFill="background1" w:themeFillShade="BF"/>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lang w:val="en-GB"/>
              </w:rPr>
            </w:pPr>
            <w:r>
              <w:rPr>
                <w:b/>
                <w:lang w:val="en-GB"/>
              </w:rPr>
              <w:t>Code</w:t>
            </w:r>
          </w:p>
        </w:tc>
        <w:tc>
          <w:tcPr>
            <w:tcW w:w="960" w:type="dxa"/>
            <w:shd w:val="clear" w:color="auto" w:fill="BFBFBF" w:themeFill="background1" w:themeFillShade="BF"/>
          </w:tcPr>
          <w:p w:rsidR="00A46BA4" w:rsidRDefault="00A46BA4" w:rsidP="009D3A5B">
            <w:pPr>
              <w:jc w:val="center"/>
              <w:rPr>
                <w:lang w:val="en-GB"/>
              </w:rPr>
            </w:pPr>
            <w:r>
              <w:rPr>
                <w:b/>
                <w:lang w:val="en-GB"/>
              </w:rPr>
              <w:t>µg</w:t>
            </w:r>
          </w:p>
        </w:tc>
        <w:tc>
          <w:tcPr>
            <w:tcW w:w="959" w:type="dxa"/>
            <w:shd w:val="clear" w:color="auto" w:fill="BFBFBF" w:themeFill="background1" w:themeFillShade="BF"/>
          </w:tcPr>
          <w:p w:rsidR="00A46BA4" w:rsidRPr="004036EE" w:rsidRDefault="00A46BA4" w:rsidP="009D3A5B">
            <w:pPr>
              <w:jc w:val="center"/>
              <w:rPr>
                <w:lang w:val="en-GB"/>
              </w:rPr>
            </w:pPr>
            <w:r>
              <w:rPr>
                <w:b/>
                <w:lang w:val="en-GB"/>
              </w:rPr>
              <w:t>S</w:t>
            </w:r>
          </w:p>
        </w:tc>
        <w:tc>
          <w:tcPr>
            <w:tcW w:w="960" w:type="dxa"/>
            <w:shd w:val="clear" w:color="auto" w:fill="BFBFBF" w:themeFill="background1" w:themeFillShade="BF"/>
          </w:tcPr>
          <w:p w:rsidR="00A46BA4" w:rsidRDefault="00A46BA4" w:rsidP="009D3A5B">
            <w:pPr>
              <w:jc w:val="center"/>
              <w:rPr>
                <w:lang w:val="en-GB"/>
              </w:rPr>
            </w:pPr>
            <w:r>
              <w:rPr>
                <w:b/>
                <w:lang w:val="en-GB"/>
              </w:rPr>
              <w:t>I</w:t>
            </w:r>
          </w:p>
        </w:tc>
        <w:tc>
          <w:tcPr>
            <w:tcW w:w="960" w:type="dxa"/>
            <w:shd w:val="clear" w:color="auto" w:fill="BFBFBF" w:themeFill="background1" w:themeFillShade="BF"/>
          </w:tcPr>
          <w:p w:rsidR="00A46BA4" w:rsidRPr="00BB77E8" w:rsidRDefault="00A46BA4" w:rsidP="009D3A5B">
            <w:pPr>
              <w:jc w:val="center"/>
              <w:rPr>
                <w:lang w:val="en-GB"/>
              </w:rPr>
            </w:pPr>
            <w:r>
              <w:rPr>
                <w:b/>
                <w:lang w:val="en-GB"/>
              </w:rPr>
              <w:t>R</w:t>
            </w:r>
          </w:p>
        </w:tc>
        <w:tc>
          <w:tcPr>
            <w:tcW w:w="2039" w:type="dxa"/>
            <w:vMerge/>
            <w:shd w:val="clear" w:color="auto" w:fill="BFBFBF" w:themeFill="background1" w:themeFillShade="BF"/>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Co-amoxiclav</w:t>
            </w:r>
          </w:p>
        </w:tc>
        <w:tc>
          <w:tcPr>
            <w:tcW w:w="959" w:type="dxa"/>
          </w:tcPr>
          <w:p w:rsidR="00A46BA4" w:rsidRDefault="00A46BA4" w:rsidP="009D3A5B">
            <w:pPr>
              <w:jc w:val="center"/>
              <w:rPr>
                <w:lang w:val="en-GB"/>
              </w:rPr>
            </w:pPr>
            <w:r>
              <w:rPr>
                <w:lang w:val="en-GB"/>
              </w:rPr>
              <w:t>AMC</w:t>
            </w:r>
          </w:p>
        </w:tc>
        <w:tc>
          <w:tcPr>
            <w:tcW w:w="960" w:type="dxa"/>
          </w:tcPr>
          <w:p w:rsidR="00A46BA4" w:rsidRDefault="00A46BA4" w:rsidP="009D3A5B">
            <w:pPr>
              <w:jc w:val="center"/>
              <w:rPr>
                <w:lang w:val="en-GB"/>
              </w:rPr>
            </w:pPr>
            <w:r>
              <w:rPr>
                <w:lang w:val="en-GB"/>
              </w:rPr>
              <w:t>30</w:t>
            </w:r>
          </w:p>
        </w:tc>
        <w:tc>
          <w:tcPr>
            <w:tcW w:w="959" w:type="dxa"/>
          </w:tcPr>
          <w:p w:rsidR="00A46BA4" w:rsidRPr="004036EE" w:rsidRDefault="00A46BA4" w:rsidP="009D3A5B">
            <w:pPr>
              <w:jc w:val="center"/>
              <w:rPr>
                <w:lang w:val="en-GB"/>
              </w:rPr>
            </w:pPr>
            <w:r w:rsidRPr="004036EE">
              <w:rPr>
                <w:lang w:val="en-GB"/>
              </w:rPr>
              <w:t>≥</w:t>
            </w:r>
            <w:r>
              <w:rPr>
                <w:lang w:val="en-GB"/>
              </w:rPr>
              <w:t>18</w:t>
            </w:r>
          </w:p>
        </w:tc>
        <w:tc>
          <w:tcPr>
            <w:tcW w:w="960" w:type="dxa"/>
          </w:tcPr>
          <w:p w:rsidR="00A46BA4" w:rsidRDefault="00A46BA4" w:rsidP="009D3A5B">
            <w:pPr>
              <w:jc w:val="center"/>
              <w:rPr>
                <w:lang w:val="en-GB"/>
              </w:rPr>
            </w:pPr>
            <w:r>
              <w:rPr>
                <w:lang w:val="en-GB"/>
              </w:rPr>
              <w:t>14-17</w:t>
            </w:r>
          </w:p>
        </w:tc>
        <w:tc>
          <w:tcPr>
            <w:tcW w:w="960" w:type="dxa"/>
          </w:tcPr>
          <w:p w:rsidR="00A46BA4" w:rsidRPr="00BB77E8" w:rsidRDefault="00A46BA4" w:rsidP="009D3A5B">
            <w:pPr>
              <w:jc w:val="center"/>
              <w:rPr>
                <w:lang w:val="en-GB"/>
              </w:rPr>
            </w:pPr>
            <w:r w:rsidRPr="00BB77E8">
              <w:rPr>
                <w:lang w:val="en-GB"/>
              </w:rPr>
              <w:t>≤</w:t>
            </w:r>
            <w:r>
              <w:rPr>
                <w:lang w:val="en-GB"/>
              </w:rPr>
              <w:t>13</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Pr="00FD4B7F" w:rsidRDefault="00A46BA4" w:rsidP="009D3A5B">
            <w:pPr>
              <w:rPr>
                <w:b/>
                <w:lang w:val="en-GB"/>
              </w:rPr>
            </w:pPr>
            <w:r>
              <w:rPr>
                <w:b/>
                <w:lang w:val="en-GB"/>
              </w:rPr>
              <w:t>Ceftazidime</w:t>
            </w:r>
            <w:r w:rsidR="00964BFA">
              <w:rPr>
                <w:b/>
                <w:lang w:val="en-GB"/>
              </w:rPr>
              <w:t>*</w:t>
            </w:r>
          </w:p>
        </w:tc>
        <w:tc>
          <w:tcPr>
            <w:tcW w:w="959" w:type="dxa"/>
          </w:tcPr>
          <w:p w:rsidR="00A46BA4" w:rsidRPr="00FD4B7F" w:rsidRDefault="00A46BA4" w:rsidP="009D3A5B">
            <w:pPr>
              <w:jc w:val="center"/>
              <w:rPr>
                <w:lang w:val="en-GB"/>
              </w:rPr>
            </w:pPr>
            <w:r>
              <w:rPr>
                <w:lang w:val="en-GB"/>
              </w:rPr>
              <w:t>CAZ</w:t>
            </w:r>
          </w:p>
        </w:tc>
        <w:tc>
          <w:tcPr>
            <w:tcW w:w="960" w:type="dxa"/>
          </w:tcPr>
          <w:p w:rsidR="00A46BA4" w:rsidRPr="00FD4B7F" w:rsidRDefault="00A46BA4" w:rsidP="009D3A5B">
            <w:pPr>
              <w:jc w:val="center"/>
              <w:rPr>
                <w:lang w:val="en-GB"/>
              </w:rPr>
            </w:pPr>
            <w:r>
              <w:rPr>
                <w:lang w:val="en-GB"/>
              </w:rPr>
              <w:t>30</w:t>
            </w:r>
          </w:p>
        </w:tc>
        <w:tc>
          <w:tcPr>
            <w:tcW w:w="959" w:type="dxa"/>
          </w:tcPr>
          <w:p w:rsidR="00A46BA4" w:rsidRDefault="00A46BA4" w:rsidP="009D3A5B">
            <w:pPr>
              <w:jc w:val="center"/>
            </w:pPr>
            <w:r w:rsidRPr="004036EE">
              <w:rPr>
                <w:lang w:val="en-GB"/>
              </w:rPr>
              <w:t>≥</w:t>
            </w:r>
            <w:r>
              <w:rPr>
                <w:lang w:val="en-GB"/>
              </w:rPr>
              <w:t>21</w:t>
            </w:r>
          </w:p>
        </w:tc>
        <w:tc>
          <w:tcPr>
            <w:tcW w:w="960" w:type="dxa"/>
          </w:tcPr>
          <w:p w:rsidR="00A46BA4" w:rsidRPr="0026544D" w:rsidRDefault="00A46BA4" w:rsidP="009D3A5B">
            <w:pPr>
              <w:jc w:val="center"/>
              <w:rPr>
                <w:lang w:val="en-GB"/>
              </w:rPr>
            </w:pPr>
            <w:r>
              <w:rPr>
                <w:lang w:val="en-GB"/>
              </w:rPr>
              <w:t>18-20</w:t>
            </w:r>
          </w:p>
        </w:tc>
        <w:tc>
          <w:tcPr>
            <w:tcW w:w="960" w:type="dxa"/>
          </w:tcPr>
          <w:p w:rsidR="00A46BA4" w:rsidRDefault="00A46BA4" w:rsidP="009D3A5B">
            <w:pPr>
              <w:jc w:val="center"/>
            </w:pPr>
            <w:r w:rsidRPr="00BB77E8">
              <w:rPr>
                <w:lang w:val="en-GB"/>
              </w:rPr>
              <w:t>≤</w:t>
            </w:r>
            <w:r>
              <w:rPr>
                <w:lang w:val="en-GB"/>
              </w:rPr>
              <w:t>17</w:t>
            </w:r>
          </w:p>
        </w:tc>
        <w:tc>
          <w:tcPr>
            <w:tcW w:w="2039" w:type="dxa"/>
          </w:tcPr>
          <w:p w:rsidR="00A46BA4" w:rsidRPr="0026544D" w:rsidRDefault="00964BFA" w:rsidP="009D3A5B">
            <w:pPr>
              <w:jc w:val="left"/>
              <w:rPr>
                <w:lang w:val="en-GB"/>
              </w:rPr>
            </w:pPr>
            <w:r>
              <w:rPr>
                <w:lang w:val="en-GB"/>
              </w:rPr>
              <w:t>Do not report</w:t>
            </w:r>
          </w:p>
        </w:tc>
      </w:tr>
      <w:tr w:rsidR="00A46BA4" w:rsidRPr="0026544D" w:rsidTr="009D3A5B">
        <w:tc>
          <w:tcPr>
            <w:tcW w:w="2019" w:type="dxa"/>
          </w:tcPr>
          <w:p w:rsidR="00A46BA4" w:rsidRDefault="00A46BA4" w:rsidP="009D3A5B">
            <w:pPr>
              <w:rPr>
                <w:b/>
                <w:lang w:val="en-GB"/>
              </w:rPr>
            </w:pPr>
            <w:r>
              <w:rPr>
                <w:b/>
                <w:lang w:val="en-GB"/>
              </w:rPr>
              <w:t>Ceftriaxone</w:t>
            </w:r>
            <w:r w:rsidR="00964BFA">
              <w:rPr>
                <w:b/>
                <w:lang w:val="en-GB"/>
              </w:rPr>
              <w:t>*</w:t>
            </w:r>
          </w:p>
        </w:tc>
        <w:tc>
          <w:tcPr>
            <w:tcW w:w="959" w:type="dxa"/>
          </w:tcPr>
          <w:p w:rsidR="00A46BA4" w:rsidRPr="0026544D" w:rsidRDefault="00A46BA4" w:rsidP="009D3A5B">
            <w:pPr>
              <w:jc w:val="center"/>
              <w:rPr>
                <w:lang w:val="en-GB"/>
              </w:rPr>
            </w:pPr>
            <w:r>
              <w:rPr>
                <w:lang w:val="en-GB"/>
              </w:rPr>
              <w:t>CRO</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4036EE">
              <w:rPr>
                <w:lang w:val="en-GB"/>
              </w:rPr>
              <w:t>≥</w:t>
            </w:r>
            <w:r>
              <w:rPr>
                <w:lang w:val="en-GB"/>
              </w:rPr>
              <w:t>23</w:t>
            </w:r>
          </w:p>
        </w:tc>
        <w:tc>
          <w:tcPr>
            <w:tcW w:w="960" w:type="dxa"/>
          </w:tcPr>
          <w:p w:rsidR="00A46BA4" w:rsidRPr="0026544D" w:rsidRDefault="00A46BA4" w:rsidP="009D3A5B">
            <w:pPr>
              <w:jc w:val="center"/>
              <w:rPr>
                <w:lang w:val="en-GB"/>
              </w:rPr>
            </w:pPr>
            <w:r>
              <w:rPr>
                <w:lang w:val="en-GB"/>
              </w:rPr>
              <w:t>20-22</w:t>
            </w:r>
          </w:p>
        </w:tc>
        <w:tc>
          <w:tcPr>
            <w:tcW w:w="960" w:type="dxa"/>
          </w:tcPr>
          <w:p w:rsidR="00A46BA4" w:rsidRDefault="00A46BA4" w:rsidP="009D3A5B">
            <w:pPr>
              <w:jc w:val="center"/>
            </w:pPr>
            <w:r w:rsidRPr="00BB77E8">
              <w:rPr>
                <w:lang w:val="en-GB"/>
              </w:rPr>
              <w:t>≤</w:t>
            </w:r>
            <w:r>
              <w:rPr>
                <w:lang w:val="en-GB"/>
              </w:rPr>
              <w:t>19</w:t>
            </w:r>
          </w:p>
        </w:tc>
        <w:tc>
          <w:tcPr>
            <w:tcW w:w="2039" w:type="dxa"/>
          </w:tcPr>
          <w:p w:rsidR="00A46BA4" w:rsidRPr="0026544D" w:rsidRDefault="00A46BA4" w:rsidP="009D3A5B">
            <w:pPr>
              <w:jc w:val="left"/>
              <w:rPr>
                <w:lang w:val="en-GB"/>
              </w:rPr>
            </w:pPr>
          </w:p>
        </w:tc>
      </w:tr>
      <w:tr w:rsidR="00A46BA4" w:rsidRPr="0026544D" w:rsidTr="009D3A5B">
        <w:tc>
          <w:tcPr>
            <w:tcW w:w="2019" w:type="dxa"/>
          </w:tcPr>
          <w:p w:rsidR="00A46BA4" w:rsidRDefault="00A46BA4" w:rsidP="009D3A5B">
            <w:pPr>
              <w:rPr>
                <w:b/>
                <w:lang w:val="en-GB"/>
              </w:rPr>
            </w:pPr>
            <w:r>
              <w:rPr>
                <w:b/>
                <w:lang w:val="en-GB"/>
              </w:rPr>
              <w:t>Chloramphenicol</w:t>
            </w:r>
          </w:p>
        </w:tc>
        <w:tc>
          <w:tcPr>
            <w:tcW w:w="959" w:type="dxa"/>
          </w:tcPr>
          <w:p w:rsidR="00A46BA4" w:rsidRDefault="00A46BA4" w:rsidP="009D3A5B">
            <w:pPr>
              <w:jc w:val="center"/>
              <w:rPr>
                <w:lang w:val="en-GB"/>
              </w:rPr>
            </w:pPr>
            <w:r>
              <w:rPr>
                <w:lang w:val="en-GB"/>
              </w:rPr>
              <w:t>C</w:t>
            </w:r>
          </w:p>
        </w:tc>
        <w:tc>
          <w:tcPr>
            <w:tcW w:w="960" w:type="dxa"/>
          </w:tcPr>
          <w:p w:rsidR="00A46BA4" w:rsidRDefault="00A46BA4" w:rsidP="009D3A5B">
            <w:pPr>
              <w:jc w:val="center"/>
              <w:rPr>
                <w:lang w:val="en-GB"/>
              </w:rPr>
            </w:pPr>
            <w:r>
              <w:rPr>
                <w:lang w:val="en-GB"/>
              </w:rPr>
              <w:t>30</w:t>
            </w:r>
          </w:p>
        </w:tc>
        <w:tc>
          <w:tcPr>
            <w:tcW w:w="959" w:type="dxa"/>
          </w:tcPr>
          <w:p w:rsidR="00A46BA4" w:rsidRPr="004036EE" w:rsidRDefault="00A46BA4" w:rsidP="009D3A5B">
            <w:pPr>
              <w:jc w:val="center"/>
              <w:rPr>
                <w:lang w:val="en-GB"/>
              </w:rPr>
            </w:pPr>
            <w:r w:rsidRPr="004036EE">
              <w:rPr>
                <w:lang w:val="en-GB"/>
              </w:rPr>
              <w:t>≥</w:t>
            </w:r>
            <w:r>
              <w:rPr>
                <w:lang w:val="en-GB"/>
              </w:rPr>
              <w:t>18</w:t>
            </w:r>
          </w:p>
        </w:tc>
        <w:tc>
          <w:tcPr>
            <w:tcW w:w="960" w:type="dxa"/>
          </w:tcPr>
          <w:p w:rsidR="00A46BA4" w:rsidRDefault="00A46BA4" w:rsidP="009D3A5B">
            <w:pPr>
              <w:jc w:val="center"/>
              <w:rPr>
                <w:lang w:val="en-GB"/>
              </w:rPr>
            </w:pPr>
            <w:r>
              <w:rPr>
                <w:lang w:val="en-GB"/>
              </w:rPr>
              <w:t>13-17</w:t>
            </w:r>
          </w:p>
        </w:tc>
        <w:tc>
          <w:tcPr>
            <w:tcW w:w="960" w:type="dxa"/>
          </w:tcPr>
          <w:p w:rsidR="00A46BA4" w:rsidRPr="00BB77E8" w:rsidRDefault="00A46BA4" w:rsidP="009D3A5B">
            <w:pPr>
              <w:jc w:val="center"/>
              <w:rPr>
                <w:lang w:val="en-GB"/>
              </w:rPr>
            </w:pPr>
            <w:r w:rsidRPr="00BB77E8">
              <w:rPr>
                <w:lang w:val="en-GB"/>
              </w:rPr>
              <w:t>≤</w:t>
            </w:r>
            <w:r>
              <w:rPr>
                <w:lang w:val="en-GB"/>
              </w:rPr>
              <w:t>12</w:t>
            </w:r>
          </w:p>
        </w:tc>
        <w:tc>
          <w:tcPr>
            <w:tcW w:w="2039" w:type="dxa"/>
          </w:tcPr>
          <w:p w:rsidR="00A46BA4" w:rsidRPr="0026544D" w:rsidRDefault="003A50FF" w:rsidP="009D3A5B">
            <w:pPr>
              <w:jc w:val="center"/>
              <w:rPr>
                <w:lang w:val="en-GB"/>
              </w:rPr>
            </w:pPr>
            <w:r>
              <w:rPr>
                <w:lang w:val="en-GB"/>
              </w:rPr>
              <w:t>Do not report if urine</w:t>
            </w:r>
          </w:p>
        </w:tc>
      </w:tr>
      <w:tr w:rsidR="00A46BA4" w:rsidRPr="0026544D" w:rsidTr="009D3A5B">
        <w:tc>
          <w:tcPr>
            <w:tcW w:w="2019" w:type="dxa"/>
          </w:tcPr>
          <w:p w:rsidR="00A46BA4" w:rsidRDefault="00A46BA4" w:rsidP="009D3A5B">
            <w:pPr>
              <w:rPr>
                <w:b/>
                <w:lang w:val="en-GB"/>
              </w:rPr>
            </w:pPr>
            <w:r>
              <w:rPr>
                <w:b/>
                <w:lang w:val="en-GB"/>
              </w:rPr>
              <w:t>Nitrofurantoin</w:t>
            </w:r>
          </w:p>
        </w:tc>
        <w:tc>
          <w:tcPr>
            <w:tcW w:w="959" w:type="dxa"/>
          </w:tcPr>
          <w:p w:rsidR="00A46BA4" w:rsidRPr="0026544D" w:rsidRDefault="00A46BA4" w:rsidP="009D3A5B">
            <w:pPr>
              <w:jc w:val="center"/>
              <w:rPr>
                <w:lang w:val="en-GB"/>
              </w:rPr>
            </w:pPr>
            <w:r>
              <w:rPr>
                <w:lang w:val="en-GB"/>
              </w:rPr>
              <w:t>F</w:t>
            </w:r>
          </w:p>
        </w:tc>
        <w:tc>
          <w:tcPr>
            <w:tcW w:w="960" w:type="dxa"/>
          </w:tcPr>
          <w:p w:rsidR="00A46BA4" w:rsidRPr="0026544D" w:rsidRDefault="00A46BA4" w:rsidP="009D3A5B">
            <w:pPr>
              <w:jc w:val="center"/>
              <w:rPr>
                <w:lang w:val="en-GB"/>
              </w:rPr>
            </w:pPr>
            <w:r>
              <w:rPr>
                <w:lang w:val="en-GB"/>
              </w:rPr>
              <w:t>300</w:t>
            </w:r>
          </w:p>
        </w:tc>
        <w:tc>
          <w:tcPr>
            <w:tcW w:w="959" w:type="dxa"/>
          </w:tcPr>
          <w:p w:rsidR="00A46BA4" w:rsidRDefault="00A46BA4" w:rsidP="009D3A5B">
            <w:pPr>
              <w:jc w:val="center"/>
            </w:pPr>
            <w:r w:rsidRPr="004036EE">
              <w:rPr>
                <w:lang w:val="en-GB"/>
              </w:rPr>
              <w:t>≥</w:t>
            </w:r>
            <w:r>
              <w:rPr>
                <w:lang w:val="en-GB"/>
              </w:rPr>
              <w:t>17</w:t>
            </w:r>
          </w:p>
        </w:tc>
        <w:tc>
          <w:tcPr>
            <w:tcW w:w="960" w:type="dxa"/>
          </w:tcPr>
          <w:p w:rsidR="00A46BA4" w:rsidRPr="0026544D" w:rsidRDefault="00A46BA4" w:rsidP="009D3A5B">
            <w:pPr>
              <w:jc w:val="center"/>
              <w:rPr>
                <w:lang w:val="en-GB"/>
              </w:rPr>
            </w:pPr>
            <w:r>
              <w:rPr>
                <w:lang w:val="en-GB"/>
              </w:rPr>
              <w:t>15-16</w:t>
            </w:r>
          </w:p>
        </w:tc>
        <w:tc>
          <w:tcPr>
            <w:tcW w:w="960" w:type="dxa"/>
          </w:tcPr>
          <w:p w:rsidR="00A46BA4" w:rsidRDefault="00A46BA4" w:rsidP="009D3A5B">
            <w:pPr>
              <w:jc w:val="center"/>
            </w:pPr>
            <w:r w:rsidRPr="00BB77E8">
              <w:rPr>
                <w:lang w:val="en-GB"/>
              </w:rPr>
              <w:t>≤</w:t>
            </w:r>
            <w:r>
              <w:rPr>
                <w:lang w:val="en-GB"/>
              </w:rPr>
              <w:t>14</w:t>
            </w:r>
          </w:p>
        </w:tc>
        <w:tc>
          <w:tcPr>
            <w:tcW w:w="2039" w:type="dxa"/>
          </w:tcPr>
          <w:p w:rsidR="00A46BA4" w:rsidRPr="0026544D" w:rsidRDefault="00A46BA4" w:rsidP="009D3A5B">
            <w:pPr>
              <w:jc w:val="center"/>
              <w:rPr>
                <w:lang w:val="en-GB"/>
              </w:rPr>
            </w:pPr>
          </w:p>
        </w:tc>
      </w:tr>
    </w:tbl>
    <w:p w:rsidR="00A46BA4" w:rsidRPr="00305993" w:rsidRDefault="00964BFA" w:rsidP="00A46BA4">
      <w:pPr>
        <w:rPr>
          <w:lang w:val="en-GB"/>
        </w:rPr>
      </w:pPr>
      <w:r>
        <w:rPr>
          <w:lang w:val="en-GB"/>
        </w:rPr>
        <w:t>*</w:t>
      </w:r>
      <w:r w:rsidR="00A46BA4" w:rsidRPr="00305993">
        <w:rPr>
          <w:lang w:val="en-GB"/>
        </w:rPr>
        <w:t>Do ESBL tests on the following organisms:</w:t>
      </w:r>
    </w:p>
    <w:p w:rsidR="00A46BA4" w:rsidRPr="00305993" w:rsidRDefault="00A46BA4" w:rsidP="00A46BA4">
      <w:pPr>
        <w:pStyle w:val="ListParagraph"/>
        <w:numPr>
          <w:ilvl w:val="0"/>
          <w:numId w:val="32"/>
        </w:numPr>
        <w:rPr>
          <w:lang w:val="en-GB"/>
        </w:rPr>
      </w:pPr>
      <w:r w:rsidRPr="00305993">
        <w:rPr>
          <w:i/>
          <w:lang w:val="en-GB"/>
        </w:rPr>
        <w:t>E. coli</w:t>
      </w:r>
      <w:r w:rsidRPr="00305993">
        <w:rPr>
          <w:lang w:val="en-GB"/>
        </w:rPr>
        <w:t xml:space="preserve"> and </w:t>
      </w:r>
      <w:r w:rsidRPr="00305993">
        <w:rPr>
          <w:i/>
          <w:lang w:val="en-GB"/>
        </w:rPr>
        <w:t>Klebsiella</w:t>
      </w:r>
      <w:r w:rsidRPr="00305993">
        <w:rPr>
          <w:lang w:val="en-GB"/>
        </w:rPr>
        <w:t xml:space="preserve"> spp. that have</w:t>
      </w:r>
    </w:p>
    <w:p w:rsidR="00A46BA4" w:rsidRPr="00305993" w:rsidRDefault="00A46BA4" w:rsidP="00A46BA4">
      <w:pPr>
        <w:pStyle w:val="ListParagraph"/>
        <w:numPr>
          <w:ilvl w:val="1"/>
          <w:numId w:val="32"/>
        </w:numPr>
        <w:rPr>
          <w:lang w:val="en-GB"/>
        </w:rPr>
      </w:pPr>
      <w:r w:rsidRPr="00305993">
        <w:rPr>
          <w:lang w:val="en-GB"/>
        </w:rPr>
        <w:t>cefpodoxime zones ≤ 17 mm OR</w:t>
      </w:r>
    </w:p>
    <w:p w:rsidR="00A46BA4" w:rsidRPr="00305993" w:rsidRDefault="00A46BA4" w:rsidP="00A46BA4">
      <w:pPr>
        <w:pStyle w:val="ListParagraph"/>
        <w:numPr>
          <w:ilvl w:val="1"/>
          <w:numId w:val="32"/>
        </w:numPr>
        <w:rPr>
          <w:lang w:val="en-GB"/>
        </w:rPr>
      </w:pPr>
      <w:r w:rsidRPr="00305993">
        <w:rPr>
          <w:lang w:val="en-GB"/>
        </w:rPr>
        <w:t>ceftriaxone zones ≤ 25 mm OR</w:t>
      </w:r>
    </w:p>
    <w:p w:rsidR="00A46BA4" w:rsidRPr="00305993" w:rsidRDefault="00A46BA4" w:rsidP="00A46BA4">
      <w:pPr>
        <w:pStyle w:val="ListParagraph"/>
        <w:numPr>
          <w:ilvl w:val="1"/>
          <w:numId w:val="32"/>
        </w:numPr>
        <w:rPr>
          <w:lang w:val="en-GB"/>
        </w:rPr>
      </w:pPr>
      <w:r w:rsidRPr="00305993">
        <w:rPr>
          <w:lang w:val="en-GB"/>
        </w:rPr>
        <w:t>ceftazidime zones ≤ 22 mm</w:t>
      </w:r>
    </w:p>
    <w:p w:rsidR="00A46BA4" w:rsidRPr="00305993" w:rsidRDefault="00A46BA4" w:rsidP="00A46BA4">
      <w:pPr>
        <w:pStyle w:val="ListParagraph"/>
        <w:numPr>
          <w:ilvl w:val="0"/>
          <w:numId w:val="32"/>
        </w:numPr>
        <w:rPr>
          <w:lang w:val="en-GB"/>
        </w:rPr>
      </w:pPr>
      <w:r w:rsidRPr="00305993">
        <w:rPr>
          <w:i/>
          <w:lang w:val="en-GB"/>
        </w:rPr>
        <w:t>Proteus mirabilis</w:t>
      </w:r>
      <w:r w:rsidRPr="00305993">
        <w:rPr>
          <w:lang w:val="en-GB"/>
        </w:rPr>
        <w:t xml:space="preserve"> that have</w:t>
      </w:r>
    </w:p>
    <w:p w:rsidR="00A46BA4" w:rsidRPr="00305993" w:rsidRDefault="00A46BA4" w:rsidP="00A46BA4">
      <w:pPr>
        <w:pStyle w:val="ListParagraph"/>
        <w:numPr>
          <w:ilvl w:val="1"/>
          <w:numId w:val="32"/>
        </w:numPr>
        <w:rPr>
          <w:lang w:val="en-GB"/>
        </w:rPr>
      </w:pPr>
      <w:r w:rsidRPr="00305993">
        <w:rPr>
          <w:lang w:val="en-GB"/>
        </w:rPr>
        <w:t xml:space="preserve">cefpodoxime zones ≤ 22 mm OR </w:t>
      </w:r>
    </w:p>
    <w:p w:rsidR="00D152DB" w:rsidRDefault="00A46BA4" w:rsidP="00A46BA4">
      <w:pPr>
        <w:pStyle w:val="ListParagraph"/>
        <w:numPr>
          <w:ilvl w:val="1"/>
          <w:numId w:val="32"/>
        </w:numPr>
        <w:rPr>
          <w:lang w:val="en-GB"/>
        </w:rPr>
      </w:pPr>
      <w:r w:rsidRPr="00305993">
        <w:rPr>
          <w:lang w:val="en-GB"/>
        </w:rPr>
        <w:t>ceftazidime zones ≤ 22 mm</w:t>
      </w:r>
    </w:p>
    <w:p w:rsidR="00A46BA4" w:rsidRPr="00D152DB" w:rsidRDefault="00D152DB" w:rsidP="00D152DB">
      <w:pPr>
        <w:pStyle w:val="ListParagraph"/>
        <w:numPr>
          <w:ilvl w:val="0"/>
          <w:numId w:val="32"/>
        </w:numPr>
        <w:rPr>
          <w:lang w:val="en-GB"/>
        </w:rPr>
      </w:pPr>
      <w:r w:rsidRPr="00D152DB">
        <w:rPr>
          <w:lang w:val="en-GB"/>
        </w:rPr>
        <w:t xml:space="preserve">Report CRO / CAZ </w:t>
      </w:r>
      <w:r>
        <w:rPr>
          <w:lang w:val="en-GB"/>
        </w:rPr>
        <w:t xml:space="preserve">disc </w:t>
      </w:r>
      <w:r w:rsidRPr="00D152DB">
        <w:rPr>
          <w:lang w:val="en-GB"/>
        </w:rPr>
        <w:t xml:space="preserve">results before ESBL testing </w:t>
      </w:r>
      <w:r>
        <w:rPr>
          <w:lang w:val="en-GB"/>
        </w:rPr>
        <w:t xml:space="preserve">is completed </w:t>
      </w:r>
      <w:r w:rsidRPr="00D152DB">
        <w:rPr>
          <w:lang w:val="en-GB"/>
        </w:rPr>
        <w:t>and DO NOT edit to “R” if ESBL positive</w:t>
      </w:r>
      <w:r w:rsidR="00A46BA4" w:rsidRPr="00D152DB">
        <w:rPr>
          <w:lang w:val="en-GB"/>
        </w:rPr>
        <w:br w:type="page"/>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2B2381" w:rsidRDefault="00A46BA4" w:rsidP="009D3A5B">
            <w:pPr>
              <w:rPr>
                <w:b/>
                <w:sz w:val="32"/>
                <w:szCs w:val="32"/>
                <w:lang w:val="en-GB"/>
              </w:rPr>
            </w:pPr>
            <w:r w:rsidRPr="002B2381">
              <w:rPr>
                <w:b/>
                <w:i/>
                <w:sz w:val="32"/>
                <w:szCs w:val="32"/>
                <w:lang w:val="en-GB"/>
              </w:rPr>
              <w:t xml:space="preserve">Salmonella </w:t>
            </w:r>
            <w:r w:rsidRPr="002B2381">
              <w:rPr>
                <w:b/>
                <w:sz w:val="32"/>
                <w:szCs w:val="32"/>
                <w:lang w:val="en-GB"/>
              </w:rPr>
              <w:t>spp.</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shd w:val="clear" w:color="auto" w:fill="BFBFBF" w:themeFill="background1" w:themeFillShade="BF"/>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BFBFBF" w:themeFill="background1" w:themeFillShade="BF"/>
          </w:tcPr>
          <w:p w:rsidR="00A46BA4" w:rsidRDefault="00A46BA4" w:rsidP="009D3A5B">
            <w:pPr>
              <w:jc w:val="center"/>
              <w:rPr>
                <w:b/>
                <w:lang w:val="en-GB"/>
              </w:rPr>
            </w:pPr>
          </w:p>
        </w:tc>
      </w:tr>
      <w:tr w:rsidR="00A46BA4" w:rsidRPr="0026544D" w:rsidTr="009D3A5B">
        <w:tc>
          <w:tcPr>
            <w:tcW w:w="8856" w:type="dxa"/>
            <w:gridSpan w:val="7"/>
            <w:tcBorders>
              <w:top w:val="single" w:sz="4" w:space="0" w:color="auto"/>
            </w:tcBorders>
          </w:tcPr>
          <w:p w:rsidR="00A46BA4" w:rsidRPr="004576A9" w:rsidRDefault="00A46BA4" w:rsidP="009D3A5B">
            <w:pPr>
              <w:jc w:val="center"/>
              <w:rPr>
                <w:b/>
                <w:lang w:val="en-GB"/>
              </w:rPr>
            </w:pPr>
            <w:r w:rsidRPr="004576A9">
              <w:rPr>
                <w:b/>
                <w:lang w:val="en-GB"/>
              </w:rPr>
              <w:t>Plate 1</w:t>
            </w: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Ampicillin</w:t>
            </w:r>
          </w:p>
        </w:tc>
        <w:tc>
          <w:tcPr>
            <w:tcW w:w="959" w:type="dxa"/>
          </w:tcPr>
          <w:p w:rsidR="00A46BA4" w:rsidRPr="0026544D" w:rsidRDefault="00A46BA4" w:rsidP="009D3A5B">
            <w:pPr>
              <w:jc w:val="center"/>
              <w:rPr>
                <w:lang w:val="en-GB"/>
              </w:rPr>
            </w:pPr>
            <w:r>
              <w:rPr>
                <w:lang w:val="en-GB"/>
              </w:rPr>
              <w:t>AMP</w:t>
            </w:r>
          </w:p>
        </w:tc>
        <w:tc>
          <w:tcPr>
            <w:tcW w:w="960" w:type="dxa"/>
          </w:tcPr>
          <w:p w:rsidR="00A46BA4" w:rsidRPr="0026544D" w:rsidRDefault="00A46BA4" w:rsidP="009D3A5B">
            <w:pPr>
              <w:jc w:val="center"/>
              <w:rPr>
                <w:lang w:val="en-GB"/>
              </w:rPr>
            </w:pPr>
            <w:r>
              <w:rPr>
                <w:lang w:val="en-GB"/>
              </w:rPr>
              <w:t>10</w:t>
            </w:r>
          </w:p>
        </w:tc>
        <w:tc>
          <w:tcPr>
            <w:tcW w:w="959" w:type="dxa"/>
            <w:tcBorders>
              <w:top w:val="single" w:sz="4" w:space="0" w:color="auto"/>
            </w:tcBorders>
          </w:tcPr>
          <w:p w:rsidR="00A46BA4" w:rsidRPr="0026544D" w:rsidRDefault="00A46BA4" w:rsidP="009D3A5B">
            <w:pPr>
              <w:jc w:val="center"/>
              <w:rPr>
                <w:lang w:val="en-GB"/>
              </w:rPr>
            </w:pPr>
            <w:r>
              <w:rPr>
                <w:lang w:val="en-GB"/>
              </w:rPr>
              <w:t>≥17</w:t>
            </w:r>
          </w:p>
        </w:tc>
        <w:tc>
          <w:tcPr>
            <w:tcW w:w="960" w:type="dxa"/>
            <w:tcBorders>
              <w:top w:val="single" w:sz="4" w:space="0" w:color="auto"/>
            </w:tcBorders>
          </w:tcPr>
          <w:p w:rsidR="00A46BA4" w:rsidRPr="0026544D" w:rsidRDefault="00A46BA4" w:rsidP="009D3A5B">
            <w:pPr>
              <w:jc w:val="center"/>
              <w:rPr>
                <w:lang w:val="en-GB"/>
              </w:rPr>
            </w:pPr>
            <w:r>
              <w:rPr>
                <w:lang w:val="en-GB"/>
              </w:rPr>
              <w:t>14-16</w:t>
            </w:r>
          </w:p>
        </w:tc>
        <w:tc>
          <w:tcPr>
            <w:tcW w:w="960" w:type="dxa"/>
            <w:tcBorders>
              <w:top w:val="single" w:sz="4" w:space="0" w:color="auto"/>
            </w:tcBorders>
          </w:tcPr>
          <w:p w:rsidR="00A46BA4" w:rsidRPr="0026544D" w:rsidRDefault="00A46BA4" w:rsidP="009D3A5B">
            <w:pPr>
              <w:jc w:val="center"/>
              <w:rPr>
                <w:lang w:val="en-GB"/>
              </w:rPr>
            </w:pPr>
            <w:r>
              <w:rPr>
                <w:lang w:val="en-GB"/>
              </w:rPr>
              <w:t>≤13</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Ceftriaxone</w:t>
            </w:r>
          </w:p>
        </w:tc>
        <w:tc>
          <w:tcPr>
            <w:tcW w:w="959" w:type="dxa"/>
          </w:tcPr>
          <w:p w:rsidR="00A46BA4" w:rsidRDefault="00A46BA4" w:rsidP="009D3A5B">
            <w:pPr>
              <w:jc w:val="center"/>
              <w:rPr>
                <w:lang w:val="en-GB"/>
              </w:rPr>
            </w:pPr>
            <w:r>
              <w:rPr>
                <w:lang w:val="en-GB"/>
              </w:rPr>
              <w:t>CRO</w:t>
            </w:r>
          </w:p>
        </w:tc>
        <w:tc>
          <w:tcPr>
            <w:tcW w:w="960" w:type="dxa"/>
          </w:tcPr>
          <w:p w:rsidR="00A46BA4" w:rsidRDefault="00A46BA4" w:rsidP="009D3A5B">
            <w:pPr>
              <w:jc w:val="center"/>
              <w:rPr>
                <w:lang w:val="en-GB"/>
              </w:rPr>
            </w:pPr>
            <w:r>
              <w:rPr>
                <w:lang w:val="en-GB"/>
              </w:rPr>
              <w:t>30</w:t>
            </w:r>
          </w:p>
        </w:tc>
        <w:tc>
          <w:tcPr>
            <w:tcW w:w="959" w:type="dxa"/>
          </w:tcPr>
          <w:p w:rsidR="00A46BA4" w:rsidRPr="0026544D" w:rsidRDefault="00A46BA4" w:rsidP="009D3A5B">
            <w:pPr>
              <w:jc w:val="center"/>
              <w:rPr>
                <w:lang w:val="en-GB"/>
              </w:rPr>
            </w:pPr>
            <w:r>
              <w:rPr>
                <w:lang w:val="en-GB"/>
              </w:rPr>
              <w:t>≥23</w:t>
            </w:r>
          </w:p>
        </w:tc>
        <w:tc>
          <w:tcPr>
            <w:tcW w:w="960" w:type="dxa"/>
          </w:tcPr>
          <w:p w:rsidR="00A46BA4" w:rsidRPr="0026544D" w:rsidRDefault="00A46BA4" w:rsidP="009D3A5B">
            <w:pPr>
              <w:jc w:val="center"/>
              <w:rPr>
                <w:lang w:val="en-GB"/>
              </w:rPr>
            </w:pPr>
            <w:r>
              <w:rPr>
                <w:lang w:val="en-GB"/>
              </w:rPr>
              <w:t>20-22</w:t>
            </w:r>
          </w:p>
        </w:tc>
        <w:tc>
          <w:tcPr>
            <w:tcW w:w="960" w:type="dxa"/>
          </w:tcPr>
          <w:p w:rsidR="00A46BA4" w:rsidRPr="0026544D" w:rsidRDefault="00A46BA4" w:rsidP="009D3A5B">
            <w:pPr>
              <w:jc w:val="center"/>
              <w:rPr>
                <w:lang w:val="en-GB"/>
              </w:rPr>
            </w:pPr>
            <w:r>
              <w:rPr>
                <w:lang w:val="en-GB"/>
              </w:rPr>
              <w:t>≤19</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Chloramphenicol</w:t>
            </w:r>
          </w:p>
        </w:tc>
        <w:tc>
          <w:tcPr>
            <w:tcW w:w="959" w:type="dxa"/>
          </w:tcPr>
          <w:p w:rsidR="00A46BA4" w:rsidRDefault="00A46BA4" w:rsidP="009D3A5B">
            <w:pPr>
              <w:jc w:val="center"/>
              <w:rPr>
                <w:lang w:val="en-GB"/>
              </w:rPr>
            </w:pPr>
            <w:r>
              <w:rPr>
                <w:lang w:val="en-GB"/>
              </w:rPr>
              <w:t>C</w:t>
            </w:r>
          </w:p>
        </w:tc>
        <w:tc>
          <w:tcPr>
            <w:tcW w:w="960" w:type="dxa"/>
          </w:tcPr>
          <w:p w:rsidR="00A46BA4" w:rsidRDefault="00A46BA4" w:rsidP="009D3A5B">
            <w:pPr>
              <w:jc w:val="center"/>
              <w:rPr>
                <w:lang w:val="en-GB"/>
              </w:rPr>
            </w:pPr>
            <w:r>
              <w:rPr>
                <w:lang w:val="en-GB"/>
              </w:rPr>
              <w:t>30</w:t>
            </w:r>
          </w:p>
        </w:tc>
        <w:tc>
          <w:tcPr>
            <w:tcW w:w="959" w:type="dxa"/>
          </w:tcPr>
          <w:p w:rsidR="00A46BA4" w:rsidRDefault="00A46BA4" w:rsidP="009D3A5B">
            <w:pPr>
              <w:jc w:val="center"/>
            </w:pPr>
            <w:r w:rsidRPr="004036EE">
              <w:rPr>
                <w:lang w:val="en-GB"/>
              </w:rPr>
              <w:t>≥</w:t>
            </w:r>
            <w:r>
              <w:rPr>
                <w:lang w:val="en-GB"/>
              </w:rPr>
              <w:t>18</w:t>
            </w:r>
          </w:p>
        </w:tc>
        <w:tc>
          <w:tcPr>
            <w:tcW w:w="960" w:type="dxa"/>
          </w:tcPr>
          <w:p w:rsidR="00A46BA4" w:rsidRPr="0026544D" w:rsidRDefault="00A46BA4" w:rsidP="009D3A5B">
            <w:pPr>
              <w:jc w:val="center"/>
              <w:rPr>
                <w:lang w:val="en-GB"/>
              </w:rPr>
            </w:pPr>
            <w:r>
              <w:rPr>
                <w:lang w:val="en-GB"/>
              </w:rPr>
              <w:t>13-17</w:t>
            </w:r>
          </w:p>
        </w:tc>
        <w:tc>
          <w:tcPr>
            <w:tcW w:w="960" w:type="dxa"/>
          </w:tcPr>
          <w:p w:rsidR="00A46BA4" w:rsidRDefault="00A46BA4" w:rsidP="009D3A5B">
            <w:pPr>
              <w:jc w:val="center"/>
            </w:pPr>
            <w:r w:rsidRPr="00BB77E8">
              <w:rPr>
                <w:lang w:val="en-GB"/>
              </w:rPr>
              <w:t>≤</w:t>
            </w:r>
            <w:r>
              <w:rPr>
                <w:lang w:val="en-GB"/>
              </w:rPr>
              <w:t>12</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Ciprofloxacin</w:t>
            </w:r>
          </w:p>
        </w:tc>
        <w:tc>
          <w:tcPr>
            <w:tcW w:w="959" w:type="dxa"/>
          </w:tcPr>
          <w:p w:rsidR="00A46BA4" w:rsidRPr="0026544D" w:rsidRDefault="00A46BA4" w:rsidP="009D3A5B">
            <w:pPr>
              <w:jc w:val="center"/>
              <w:rPr>
                <w:lang w:val="en-GB"/>
              </w:rPr>
            </w:pPr>
            <w:r>
              <w:rPr>
                <w:lang w:val="en-GB"/>
              </w:rPr>
              <w:t>CIP</w:t>
            </w:r>
          </w:p>
        </w:tc>
        <w:tc>
          <w:tcPr>
            <w:tcW w:w="960" w:type="dxa"/>
          </w:tcPr>
          <w:p w:rsidR="00A46BA4" w:rsidRPr="0026544D" w:rsidRDefault="00A46BA4" w:rsidP="009D3A5B">
            <w:pPr>
              <w:jc w:val="center"/>
              <w:rPr>
                <w:lang w:val="en-GB"/>
              </w:rPr>
            </w:pPr>
            <w:r>
              <w:rPr>
                <w:lang w:val="en-GB"/>
              </w:rPr>
              <w:t>5</w:t>
            </w:r>
          </w:p>
        </w:tc>
        <w:tc>
          <w:tcPr>
            <w:tcW w:w="959" w:type="dxa"/>
          </w:tcPr>
          <w:p w:rsidR="00A46BA4" w:rsidRDefault="00A46BA4" w:rsidP="009D3A5B">
            <w:pPr>
              <w:jc w:val="center"/>
            </w:pPr>
            <w:r w:rsidRPr="004036EE">
              <w:rPr>
                <w:lang w:val="en-GB"/>
              </w:rPr>
              <w:t>≥</w:t>
            </w:r>
            <w:r>
              <w:rPr>
                <w:lang w:val="en-GB"/>
              </w:rPr>
              <w:t>31</w:t>
            </w:r>
          </w:p>
        </w:tc>
        <w:tc>
          <w:tcPr>
            <w:tcW w:w="960" w:type="dxa"/>
          </w:tcPr>
          <w:p w:rsidR="00A46BA4" w:rsidRPr="0026544D" w:rsidRDefault="00A46BA4" w:rsidP="009D3A5B">
            <w:pPr>
              <w:jc w:val="center"/>
              <w:rPr>
                <w:lang w:val="en-GB"/>
              </w:rPr>
            </w:pPr>
            <w:r>
              <w:rPr>
                <w:lang w:val="en-GB"/>
              </w:rPr>
              <w:t>21-30</w:t>
            </w:r>
          </w:p>
        </w:tc>
        <w:tc>
          <w:tcPr>
            <w:tcW w:w="960" w:type="dxa"/>
          </w:tcPr>
          <w:p w:rsidR="00A46BA4" w:rsidRDefault="00A46BA4" w:rsidP="009D3A5B">
            <w:pPr>
              <w:jc w:val="center"/>
            </w:pPr>
            <w:r w:rsidRPr="00BB77E8">
              <w:rPr>
                <w:lang w:val="en-GB"/>
              </w:rPr>
              <w:t>≤</w:t>
            </w:r>
            <w:r>
              <w:rPr>
                <w:lang w:val="en-GB"/>
              </w:rPr>
              <w:t>20</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Nalidixic acid</w:t>
            </w:r>
          </w:p>
        </w:tc>
        <w:tc>
          <w:tcPr>
            <w:tcW w:w="959" w:type="dxa"/>
          </w:tcPr>
          <w:p w:rsidR="00A46BA4" w:rsidRPr="0026544D" w:rsidRDefault="00A46BA4" w:rsidP="009D3A5B">
            <w:pPr>
              <w:jc w:val="center"/>
              <w:rPr>
                <w:lang w:val="en-GB"/>
              </w:rPr>
            </w:pPr>
            <w:r>
              <w:rPr>
                <w:lang w:val="en-GB"/>
              </w:rPr>
              <w:t>NAL</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602925">
              <w:rPr>
                <w:lang w:val="en-GB"/>
              </w:rPr>
              <w:t>≥</w:t>
            </w:r>
            <w:r>
              <w:rPr>
                <w:lang w:val="en-GB"/>
              </w:rPr>
              <w:t>19</w:t>
            </w:r>
          </w:p>
        </w:tc>
        <w:tc>
          <w:tcPr>
            <w:tcW w:w="960" w:type="dxa"/>
          </w:tcPr>
          <w:p w:rsidR="00A46BA4" w:rsidRPr="0026544D" w:rsidRDefault="00A46BA4" w:rsidP="009D3A5B">
            <w:pPr>
              <w:jc w:val="center"/>
              <w:rPr>
                <w:lang w:val="en-GB"/>
              </w:rPr>
            </w:pPr>
            <w:r>
              <w:rPr>
                <w:lang w:val="en-GB"/>
              </w:rPr>
              <w:t>14-18</w:t>
            </w:r>
          </w:p>
        </w:tc>
        <w:tc>
          <w:tcPr>
            <w:tcW w:w="960" w:type="dxa"/>
          </w:tcPr>
          <w:p w:rsidR="00A46BA4" w:rsidRDefault="00A46BA4" w:rsidP="009D3A5B">
            <w:pPr>
              <w:jc w:val="center"/>
            </w:pPr>
            <w:r w:rsidRPr="009A4BB5">
              <w:rPr>
                <w:lang w:val="en-GB"/>
              </w:rPr>
              <w:t>≤</w:t>
            </w:r>
            <w:r>
              <w:rPr>
                <w:lang w:val="en-GB"/>
              </w:rPr>
              <w:t>13</w:t>
            </w:r>
          </w:p>
        </w:tc>
        <w:tc>
          <w:tcPr>
            <w:tcW w:w="2039" w:type="dxa"/>
          </w:tcPr>
          <w:p w:rsidR="00A46BA4" w:rsidRPr="0026544D" w:rsidRDefault="00347522" w:rsidP="009D3A5B">
            <w:pPr>
              <w:jc w:val="left"/>
              <w:rPr>
                <w:lang w:val="en-GB"/>
              </w:rPr>
            </w:pPr>
            <w:r>
              <w:rPr>
                <w:lang w:val="en-GB"/>
              </w:rPr>
              <w:t>Do not report</w:t>
            </w:r>
          </w:p>
        </w:tc>
      </w:tr>
      <w:tr w:rsidR="00A46BA4" w:rsidRPr="0026544D" w:rsidTr="009D3A5B">
        <w:tc>
          <w:tcPr>
            <w:tcW w:w="2019" w:type="dxa"/>
          </w:tcPr>
          <w:p w:rsidR="00A46BA4" w:rsidRDefault="00A46BA4" w:rsidP="009D3A5B">
            <w:pPr>
              <w:rPr>
                <w:b/>
                <w:lang w:val="en-GB"/>
              </w:rPr>
            </w:pPr>
            <w:r>
              <w:rPr>
                <w:b/>
                <w:lang w:val="en-GB"/>
              </w:rPr>
              <w:t>Co-trimoxazole</w:t>
            </w:r>
          </w:p>
        </w:tc>
        <w:tc>
          <w:tcPr>
            <w:tcW w:w="959" w:type="dxa"/>
          </w:tcPr>
          <w:p w:rsidR="00A46BA4" w:rsidRDefault="00A46BA4" w:rsidP="009D3A5B">
            <w:pPr>
              <w:jc w:val="center"/>
              <w:rPr>
                <w:lang w:val="en-GB"/>
              </w:rPr>
            </w:pPr>
            <w:r>
              <w:rPr>
                <w:lang w:val="en-GB"/>
              </w:rPr>
              <w:t>SXT</w:t>
            </w:r>
          </w:p>
        </w:tc>
        <w:tc>
          <w:tcPr>
            <w:tcW w:w="960" w:type="dxa"/>
          </w:tcPr>
          <w:p w:rsidR="00A46BA4" w:rsidRDefault="00A46BA4" w:rsidP="009D3A5B">
            <w:pPr>
              <w:jc w:val="center"/>
              <w:rPr>
                <w:lang w:val="en-GB"/>
              </w:rPr>
            </w:pPr>
            <w:r>
              <w:rPr>
                <w:lang w:val="en-GB"/>
              </w:rPr>
              <w:t>25</w:t>
            </w:r>
          </w:p>
        </w:tc>
        <w:tc>
          <w:tcPr>
            <w:tcW w:w="959" w:type="dxa"/>
          </w:tcPr>
          <w:p w:rsidR="00A46BA4" w:rsidRPr="004036EE" w:rsidRDefault="00A46BA4" w:rsidP="009D3A5B">
            <w:pPr>
              <w:jc w:val="center"/>
              <w:rPr>
                <w:lang w:val="en-GB"/>
              </w:rPr>
            </w:pPr>
            <w:r w:rsidRPr="004036EE">
              <w:rPr>
                <w:lang w:val="en-GB"/>
              </w:rPr>
              <w:t>≥</w:t>
            </w:r>
            <w:r>
              <w:rPr>
                <w:lang w:val="en-GB"/>
              </w:rPr>
              <w:t>16</w:t>
            </w:r>
          </w:p>
        </w:tc>
        <w:tc>
          <w:tcPr>
            <w:tcW w:w="960" w:type="dxa"/>
          </w:tcPr>
          <w:p w:rsidR="00A46BA4" w:rsidRDefault="00A46BA4" w:rsidP="009D3A5B">
            <w:pPr>
              <w:jc w:val="center"/>
              <w:rPr>
                <w:lang w:val="en-GB"/>
              </w:rPr>
            </w:pPr>
            <w:r>
              <w:rPr>
                <w:lang w:val="en-GB"/>
              </w:rPr>
              <w:t>11-15</w:t>
            </w:r>
          </w:p>
        </w:tc>
        <w:tc>
          <w:tcPr>
            <w:tcW w:w="960" w:type="dxa"/>
          </w:tcPr>
          <w:p w:rsidR="00A46BA4" w:rsidRPr="00BB77E8" w:rsidRDefault="00A46BA4" w:rsidP="009D3A5B">
            <w:pPr>
              <w:jc w:val="center"/>
              <w:rPr>
                <w:lang w:val="en-GB"/>
              </w:rPr>
            </w:pPr>
            <w:r w:rsidRPr="00BB77E8">
              <w:rPr>
                <w:lang w:val="en-GB"/>
              </w:rPr>
              <w:t>≤</w:t>
            </w:r>
            <w:r>
              <w:rPr>
                <w:lang w:val="en-GB"/>
              </w:rPr>
              <w:t>10</w:t>
            </w:r>
          </w:p>
        </w:tc>
        <w:tc>
          <w:tcPr>
            <w:tcW w:w="2039" w:type="dxa"/>
          </w:tcPr>
          <w:p w:rsidR="00A46BA4" w:rsidRPr="0026544D" w:rsidRDefault="00A46BA4" w:rsidP="009D3A5B">
            <w:pPr>
              <w:jc w:val="center"/>
              <w:rPr>
                <w:lang w:val="en-GB"/>
              </w:rPr>
            </w:pPr>
          </w:p>
        </w:tc>
      </w:tr>
      <w:tr w:rsidR="00A46BA4" w:rsidRPr="0026544D" w:rsidTr="009D3A5B">
        <w:tc>
          <w:tcPr>
            <w:tcW w:w="8856" w:type="dxa"/>
            <w:gridSpan w:val="7"/>
          </w:tcPr>
          <w:p w:rsidR="00A46BA4" w:rsidRPr="004576A9" w:rsidRDefault="00A46BA4" w:rsidP="009D3A5B">
            <w:pPr>
              <w:jc w:val="center"/>
              <w:rPr>
                <w:b/>
                <w:lang w:val="en-GB"/>
              </w:rPr>
            </w:pPr>
            <w:r w:rsidRPr="004576A9">
              <w:rPr>
                <w:b/>
                <w:lang w:val="en-GB"/>
              </w:rPr>
              <w:t>Plate 2</w:t>
            </w:r>
          </w:p>
          <w:p w:rsidR="00A46BA4" w:rsidRPr="0026544D" w:rsidRDefault="00A46BA4" w:rsidP="00BF78A7">
            <w:pPr>
              <w:jc w:val="center"/>
              <w:rPr>
                <w:lang w:val="en-GB"/>
              </w:rPr>
            </w:pPr>
            <w:r>
              <w:rPr>
                <w:lang w:val="en-GB"/>
              </w:rPr>
              <w:t>Set up</w:t>
            </w:r>
            <w:r w:rsidR="00803D1D">
              <w:rPr>
                <w:lang w:val="en-GB"/>
              </w:rPr>
              <w:t xml:space="preserve"> ciprofloxacin Etest</w:t>
            </w:r>
            <w:r>
              <w:rPr>
                <w:lang w:val="en-GB"/>
              </w:rPr>
              <w:t xml:space="preserve"> </w:t>
            </w:r>
            <w:r w:rsidR="00BF78A7">
              <w:rPr>
                <w:lang w:val="en-GB"/>
              </w:rPr>
              <w:t>on all isolates</w:t>
            </w:r>
          </w:p>
        </w:tc>
      </w:tr>
      <w:tr w:rsidR="00A46BA4" w:rsidRPr="0026544D"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w:t>
            </w:r>
            <w:r w:rsidR="00A46BA4">
              <w:rPr>
                <w:b/>
                <w:lang w:val="en-GB"/>
              </w:rPr>
              <w:t>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MIC (µg/ml)</w:t>
            </w:r>
          </w:p>
        </w:tc>
        <w:tc>
          <w:tcPr>
            <w:tcW w:w="2039" w:type="dxa"/>
            <w:vMerge w:val="restart"/>
            <w:shd w:val="clear" w:color="auto" w:fill="BFBFBF" w:themeFill="background1" w:themeFillShade="BF"/>
          </w:tcPr>
          <w:p w:rsidR="00A46BA4" w:rsidRPr="00D3621B" w:rsidRDefault="00A46BA4" w:rsidP="009D3A5B">
            <w:pPr>
              <w:jc w:val="center"/>
              <w:rPr>
                <w:b/>
                <w:lang w:val="en-GB"/>
              </w:rPr>
            </w:pPr>
            <w:r w:rsidRPr="00D3621B">
              <w:rPr>
                <w:b/>
                <w:lang w:val="en-GB"/>
              </w:rPr>
              <w:t>Comment</w:t>
            </w:r>
          </w:p>
        </w:tc>
      </w:tr>
      <w:tr w:rsidR="00A46BA4" w:rsidRPr="0026544D" w:rsidTr="00777A5C">
        <w:tc>
          <w:tcPr>
            <w:tcW w:w="2019" w:type="dxa"/>
            <w:vMerge/>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BF78A7" w:rsidP="009D3A5B">
            <w:pPr>
              <w:jc w:val="center"/>
              <w:rPr>
                <w:b/>
                <w:lang w:val="en-GB"/>
              </w:rPr>
            </w:pPr>
            <w:r>
              <w:rPr>
                <w:b/>
                <w:lang w:val="en-GB"/>
              </w:rPr>
              <w:t>µg</w:t>
            </w:r>
          </w:p>
        </w:tc>
        <w:tc>
          <w:tcPr>
            <w:tcW w:w="959" w:type="dxa"/>
            <w:shd w:val="clear" w:color="auto" w:fill="BFBFBF" w:themeFill="background1" w:themeFillShade="BF"/>
          </w:tcPr>
          <w:p w:rsidR="00A46BA4" w:rsidRDefault="00A46BA4" w:rsidP="009D3A5B">
            <w:pPr>
              <w:jc w:val="center"/>
              <w:rPr>
                <w:b/>
                <w:lang w:val="en-GB"/>
              </w:rPr>
            </w:pPr>
            <w:r>
              <w:rPr>
                <w:b/>
                <w:lang w:val="en-GB"/>
              </w:rPr>
              <w:t>S</w:t>
            </w:r>
          </w:p>
        </w:tc>
        <w:tc>
          <w:tcPr>
            <w:tcW w:w="960" w:type="dxa"/>
            <w:shd w:val="clear" w:color="auto" w:fill="BFBFBF" w:themeFill="background1" w:themeFillShade="BF"/>
          </w:tcPr>
          <w:p w:rsidR="00A46BA4" w:rsidRDefault="00A46BA4" w:rsidP="009D3A5B">
            <w:pPr>
              <w:jc w:val="center"/>
              <w:rPr>
                <w:b/>
                <w:lang w:val="en-GB"/>
              </w:rPr>
            </w:pPr>
            <w:r>
              <w:rPr>
                <w:b/>
                <w:lang w:val="en-GB"/>
              </w:rPr>
              <w:t>I</w:t>
            </w:r>
          </w:p>
        </w:tc>
        <w:tc>
          <w:tcPr>
            <w:tcW w:w="960" w:type="dxa"/>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tcPr>
          <w:p w:rsidR="00A46BA4" w:rsidRPr="0026544D" w:rsidRDefault="00A46BA4" w:rsidP="009D3A5B">
            <w:pPr>
              <w:jc w:val="center"/>
              <w:rPr>
                <w:lang w:val="en-GB"/>
              </w:rPr>
            </w:pPr>
          </w:p>
        </w:tc>
      </w:tr>
      <w:tr w:rsidR="00803D1D" w:rsidRPr="0026544D" w:rsidTr="00C109F4">
        <w:tc>
          <w:tcPr>
            <w:tcW w:w="2019" w:type="dxa"/>
          </w:tcPr>
          <w:p w:rsidR="00803D1D" w:rsidRDefault="00803D1D" w:rsidP="009D3A5B">
            <w:pPr>
              <w:rPr>
                <w:b/>
                <w:lang w:val="en-GB"/>
              </w:rPr>
            </w:pPr>
            <w:r>
              <w:rPr>
                <w:b/>
                <w:lang w:val="en-GB"/>
              </w:rPr>
              <w:t>Ciprofloxacin</w:t>
            </w:r>
          </w:p>
        </w:tc>
        <w:tc>
          <w:tcPr>
            <w:tcW w:w="959" w:type="dxa"/>
          </w:tcPr>
          <w:p w:rsidR="00803D1D" w:rsidRPr="0026544D" w:rsidRDefault="00803D1D" w:rsidP="009D3A5B">
            <w:pPr>
              <w:jc w:val="center"/>
              <w:rPr>
                <w:lang w:val="en-GB"/>
              </w:rPr>
            </w:pPr>
            <w:r>
              <w:rPr>
                <w:lang w:val="en-GB"/>
              </w:rPr>
              <w:t>CI</w:t>
            </w:r>
          </w:p>
        </w:tc>
        <w:tc>
          <w:tcPr>
            <w:tcW w:w="960" w:type="dxa"/>
          </w:tcPr>
          <w:p w:rsidR="00803D1D" w:rsidRPr="0026544D" w:rsidRDefault="00803D1D" w:rsidP="009D3A5B">
            <w:pPr>
              <w:jc w:val="center"/>
              <w:rPr>
                <w:lang w:val="en-GB"/>
              </w:rPr>
            </w:pPr>
            <w:r>
              <w:rPr>
                <w:lang w:val="en-GB"/>
              </w:rPr>
              <w:t>Etest</w:t>
            </w:r>
          </w:p>
        </w:tc>
        <w:tc>
          <w:tcPr>
            <w:tcW w:w="959" w:type="dxa"/>
          </w:tcPr>
          <w:p w:rsidR="00803D1D" w:rsidRPr="00BB77E8" w:rsidRDefault="007477B8" w:rsidP="009D3A5B">
            <w:pPr>
              <w:jc w:val="center"/>
              <w:rPr>
                <w:lang w:val="en-GB"/>
              </w:rPr>
            </w:pPr>
            <w:r w:rsidRPr="00BB77E8">
              <w:rPr>
                <w:lang w:val="en-GB"/>
              </w:rPr>
              <w:t>≤</w:t>
            </w:r>
            <w:r>
              <w:rPr>
                <w:lang w:val="en-GB"/>
              </w:rPr>
              <w:t>0.06</w:t>
            </w:r>
          </w:p>
        </w:tc>
        <w:tc>
          <w:tcPr>
            <w:tcW w:w="960" w:type="dxa"/>
          </w:tcPr>
          <w:p w:rsidR="00803D1D" w:rsidRPr="00BB77E8" w:rsidRDefault="007477B8" w:rsidP="009D3A5B">
            <w:pPr>
              <w:jc w:val="center"/>
              <w:rPr>
                <w:lang w:val="en-GB"/>
              </w:rPr>
            </w:pPr>
            <w:r>
              <w:rPr>
                <w:lang w:val="en-GB"/>
              </w:rPr>
              <w:t>0.12-0.5</w:t>
            </w:r>
          </w:p>
        </w:tc>
        <w:tc>
          <w:tcPr>
            <w:tcW w:w="960" w:type="dxa"/>
          </w:tcPr>
          <w:p w:rsidR="00803D1D" w:rsidRPr="00BB77E8" w:rsidRDefault="007477B8" w:rsidP="009D3A5B">
            <w:pPr>
              <w:jc w:val="center"/>
              <w:rPr>
                <w:lang w:val="en-GB"/>
              </w:rPr>
            </w:pPr>
            <w:r w:rsidRPr="004036EE">
              <w:rPr>
                <w:lang w:val="en-GB"/>
              </w:rPr>
              <w:t>≥</w:t>
            </w:r>
            <w:r>
              <w:rPr>
                <w:lang w:val="en-GB"/>
              </w:rPr>
              <w:t>1</w:t>
            </w:r>
          </w:p>
        </w:tc>
        <w:tc>
          <w:tcPr>
            <w:tcW w:w="2039" w:type="dxa"/>
            <w:vAlign w:val="center"/>
          </w:tcPr>
          <w:p w:rsidR="00803D1D" w:rsidRPr="0026544D" w:rsidRDefault="00803D1D" w:rsidP="009D3A5B">
            <w:pPr>
              <w:jc w:val="left"/>
              <w:rPr>
                <w:lang w:val="en-GB"/>
              </w:rPr>
            </w:pPr>
          </w:p>
        </w:tc>
      </w:tr>
    </w:tbl>
    <w:p w:rsidR="008F049E" w:rsidRDefault="00BF78A7" w:rsidP="00A46BA4">
      <w:pPr>
        <w:spacing w:after="0" w:line="240" w:lineRule="auto"/>
        <w:jc w:val="left"/>
        <w:rPr>
          <w:lang w:val="en-GB"/>
        </w:rPr>
      </w:pPr>
      <w:r w:rsidRPr="00BF78A7">
        <w:rPr>
          <w:lang w:val="en-GB"/>
        </w:rPr>
        <w:t xml:space="preserve">In addition, azithromycin disk (AZM 15) and Etest (AZ) may be requested by the medical staff: note that CLSI breakpoints are not available </w:t>
      </w:r>
      <w:r w:rsidR="00803D1D">
        <w:rPr>
          <w:lang w:val="en-GB"/>
        </w:rPr>
        <w:t>for these tests.</w:t>
      </w:r>
    </w:p>
    <w:p w:rsidR="008F049E" w:rsidRDefault="008F049E" w:rsidP="00A46BA4">
      <w:pPr>
        <w:spacing w:after="0" w:line="240" w:lineRule="auto"/>
        <w:jc w:val="left"/>
        <w:rPr>
          <w:lang w:val="en-GB"/>
        </w:rPr>
      </w:pPr>
    </w:p>
    <w:p w:rsidR="008F049E" w:rsidRDefault="008F049E" w:rsidP="00A46BA4">
      <w:pPr>
        <w:spacing w:after="0" w:line="240" w:lineRule="auto"/>
        <w:jc w:val="left"/>
        <w:rPr>
          <w:lang w:val="en-GB"/>
        </w:rPr>
      </w:pPr>
    </w:p>
    <w:p w:rsidR="002B2381" w:rsidRDefault="008F049E" w:rsidP="008F049E">
      <w:pPr>
        <w:spacing w:after="0" w:line="240" w:lineRule="auto"/>
        <w:jc w:val="center"/>
        <w:rPr>
          <w:b/>
          <w:lang w:val="en-GB"/>
        </w:rPr>
      </w:pPr>
      <w:r w:rsidRPr="008F049E">
        <w:rPr>
          <w:b/>
          <w:lang w:val="en-GB"/>
        </w:rPr>
        <w:t>For</w:t>
      </w:r>
      <w:r w:rsidRPr="008F049E">
        <w:rPr>
          <w:b/>
          <w:i/>
          <w:lang w:val="en-GB"/>
        </w:rPr>
        <w:t xml:space="preserve"> Shigella </w:t>
      </w:r>
      <w:r w:rsidRPr="008F049E">
        <w:rPr>
          <w:b/>
          <w:lang w:val="en-GB"/>
        </w:rPr>
        <w:t xml:space="preserve">spp. isolates set up </w:t>
      </w:r>
      <w:r w:rsidR="002B2381">
        <w:rPr>
          <w:b/>
          <w:i/>
          <w:lang w:val="en-GB"/>
        </w:rPr>
        <w:t xml:space="preserve">Salmonella </w:t>
      </w:r>
      <w:r w:rsidR="002B2381">
        <w:rPr>
          <w:b/>
          <w:lang w:val="en-GB"/>
        </w:rPr>
        <w:t xml:space="preserve">spp. </w:t>
      </w:r>
      <w:r w:rsidRPr="008F049E">
        <w:rPr>
          <w:b/>
          <w:lang w:val="en-GB"/>
        </w:rPr>
        <w:t>plate 1 only but note that the ciprofloxacin zones sizes should be interpreted us</w:t>
      </w:r>
      <w:r w:rsidR="002B2381">
        <w:rPr>
          <w:b/>
          <w:lang w:val="en-GB"/>
        </w:rPr>
        <w:t>ing the Enterobacteriaceae criteria below</w:t>
      </w:r>
    </w:p>
    <w:p w:rsidR="002B2381" w:rsidRDefault="002B2381" w:rsidP="008F049E">
      <w:pPr>
        <w:spacing w:after="0" w:line="240" w:lineRule="auto"/>
        <w:jc w:val="center"/>
        <w:rPr>
          <w:b/>
          <w:lang w:val="en-GB"/>
        </w:rPr>
      </w:pP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2B2381" w:rsidRPr="00964BFA" w:rsidTr="00777A5C">
        <w:tc>
          <w:tcPr>
            <w:tcW w:w="8856" w:type="dxa"/>
            <w:gridSpan w:val="7"/>
            <w:shd w:val="clear" w:color="auto" w:fill="BFBFBF" w:themeFill="background1" w:themeFillShade="BF"/>
          </w:tcPr>
          <w:p w:rsidR="002B2381" w:rsidRPr="00964BFA" w:rsidRDefault="002B2381" w:rsidP="002B2381">
            <w:pPr>
              <w:rPr>
                <w:b/>
                <w:sz w:val="32"/>
                <w:szCs w:val="32"/>
                <w:lang w:val="en-GB"/>
              </w:rPr>
            </w:pPr>
            <w:r>
              <w:rPr>
                <w:b/>
                <w:i/>
                <w:sz w:val="32"/>
                <w:szCs w:val="32"/>
                <w:lang w:val="en-GB"/>
              </w:rPr>
              <w:t>Shigella</w:t>
            </w:r>
            <w:r w:rsidRPr="00964BFA">
              <w:rPr>
                <w:b/>
                <w:i/>
                <w:sz w:val="32"/>
                <w:szCs w:val="32"/>
                <w:lang w:val="en-GB"/>
              </w:rPr>
              <w:t xml:space="preserve"> </w:t>
            </w:r>
            <w:r w:rsidRPr="00964BFA">
              <w:rPr>
                <w:b/>
                <w:sz w:val="32"/>
                <w:szCs w:val="32"/>
                <w:lang w:val="en-GB"/>
              </w:rPr>
              <w:t>spp.</w:t>
            </w:r>
          </w:p>
        </w:tc>
      </w:tr>
      <w:tr w:rsidR="002B2381" w:rsidTr="00777A5C">
        <w:tc>
          <w:tcPr>
            <w:tcW w:w="2019" w:type="dxa"/>
            <w:vMerge w:val="restart"/>
            <w:shd w:val="clear" w:color="auto" w:fill="BFBFBF" w:themeFill="background1" w:themeFillShade="BF"/>
          </w:tcPr>
          <w:p w:rsidR="002B2381" w:rsidRDefault="002B2381" w:rsidP="00C109F4">
            <w:pPr>
              <w:rPr>
                <w:b/>
                <w:lang w:val="en-GB"/>
              </w:rPr>
            </w:pPr>
            <w:r>
              <w:rPr>
                <w:b/>
                <w:lang w:val="en-GB"/>
              </w:rPr>
              <w:t>Drug</w:t>
            </w:r>
          </w:p>
        </w:tc>
        <w:tc>
          <w:tcPr>
            <w:tcW w:w="1919" w:type="dxa"/>
            <w:gridSpan w:val="2"/>
            <w:shd w:val="clear" w:color="auto" w:fill="BFBFBF" w:themeFill="background1" w:themeFillShade="BF"/>
          </w:tcPr>
          <w:p w:rsidR="002B2381" w:rsidRDefault="002B2381" w:rsidP="00C109F4">
            <w:pPr>
              <w:jc w:val="center"/>
              <w:rPr>
                <w:b/>
                <w:lang w:val="en-GB"/>
              </w:rPr>
            </w:pPr>
            <w:r>
              <w:rPr>
                <w:b/>
                <w:lang w:val="en-GB"/>
              </w:rPr>
              <w:t>Details</w:t>
            </w:r>
          </w:p>
        </w:tc>
        <w:tc>
          <w:tcPr>
            <w:tcW w:w="2879" w:type="dxa"/>
            <w:gridSpan w:val="3"/>
            <w:shd w:val="clear" w:color="auto" w:fill="BFBFBF" w:themeFill="background1" w:themeFillShade="BF"/>
          </w:tcPr>
          <w:p w:rsidR="002B2381" w:rsidRDefault="002B2381" w:rsidP="00C109F4">
            <w:pPr>
              <w:jc w:val="center"/>
              <w:rPr>
                <w:b/>
                <w:lang w:val="en-GB"/>
              </w:rPr>
            </w:pPr>
            <w:r>
              <w:rPr>
                <w:b/>
                <w:lang w:val="en-GB"/>
              </w:rPr>
              <w:t>Zone diameter (mm)</w:t>
            </w:r>
          </w:p>
        </w:tc>
        <w:tc>
          <w:tcPr>
            <w:tcW w:w="2039" w:type="dxa"/>
            <w:vMerge w:val="restart"/>
            <w:shd w:val="clear" w:color="auto" w:fill="BFBFBF" w:themeFill="background1" w:themeFillShade="BF"/>
          </w:tcPr>
          <w:p w:rsidR="002B2381" w:rsidRDefault="002B2381" w:rsidP="00C109F4">
            <w:pPr>
              <w:jc w:val="center"/>
              <w:rPr>
                <w:b/>
                <w:lang w:val="en-GB"/>
              </w:rPr>
            </w:pPr>
            <w:r>
              <w:rPr>
                <w:b/>
                <w:lang w:val="en-GB"/>
              </w:rPr>
              <w:t>Comment</w:t>
            </w:r>
          </w:p>
        </w:tc>
      </w:tr>
      <w:tr w:rsidR="002B2381" w:rsidTr="00777A5C">
        <w:tc>
          <w:tcPr>
            <w:tcW w:w="2019" w:type="dxa"/>
            <w:vMerge/>
            <w:tcBorders>
              <w:bottom w:val="single" w:sz="4" w:space="0" w:color="auto"/>
            </w:tcBorders>
          </w:tcPr>
          <w:p w:rsidR="002B2381" w:rsidRDefault="002B2381" w:rsidP="00C109F4">
            <w:pPr>
              <w:rPr>
                <w:b/>
                <w:lang w:val="en-GB"/>
              </w:rPr>
            </w:pPr>
          </w:p>
        </w:tc>
        <w:tc>
          <w:tcPr>
            <w:tcW w:w="959" w:type="dxa"/>
            <w:shd w:val="clear" w:color="auto" w:fill="BFBFBF" w:themeFill="background1" w:themeFillShade="BF"/>
          </w:tcPr>
          <w:p w:rsidR="002B2381" w:rsidRDefault="002B2381" w:rsidP="00C109F4">
            <w:pPr>
              <w:jc w:val="center"/>
              <w:rPr>
                <w:b/>
                <w:lang w:val="en-GB"/>
              </w:rPr>
            </w:pPr>
            <w:r>
              <w:rPr>
                <w:b/>
                <w:lang w:val="en-GB"/>
              </w:rPr>
              <w:t>Code</w:t>
            </w:r>
          </w:p>
        </w:tc>
        <w:tc>
          <w:tcPr>
            <w:tcW w:w="960" w:type="dxa"/>
            <w:shd w:val="clear" w:color="auto" w:fill="BFBFBF" w:themeFill="background1" w:themeFillShade="BF"/>
          </w:tcPr>
          <w:p w:rsidR="002B2381" w:rsidRDefault="002B2381" w:rsidP="00C109F4">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2B2381" w:rsidRDefault="002B2381" w:rsidP="00C109F4">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2B2381" w:rsidRDefault="002B2381" w:rsidP="00C109F4">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2B2381" w:rsidRDefault="002B2381" w:rsidP="00C109F4">
            <w:pPr>
              <w:jc w:val="center"/>
              <w:rPr>
                <w:b/>
                <w:lang w:val="en-GB"/>
              </w:rPr>
            </w:pPr>
            <w:r>
              <w:rPr>
                <w:b/>
                <w:lang w:val="en-GB"/>
              </w:rPr>
              <w:t>R</w:t>
            </w:r>
          </w:p>
        </w:tc>
        <w:tc>
          <w:tcPr>
            <w:tcW w:w="2039" w:type="dxa"/>
            <w:vMerge/>
            <w:shd w:val="clear" w:color="auto" w:fill="D9D9D9" w:themeFill="background1" w:themeFillShade="D9"/>
          </w:tcPr>
          <w:p w:rsidR="002B2381" w:rsidRDefault="002B2381" w:rsidP="00C109F4">
            <w:pPr>
              <w:jc w:val="center"/>
              <w:rPr>
                <w:b/>
                <w:lang w:val="en-GB"/>
              </w:rPr>
            </w:pPr>
          </w:p>
        </w:tc>
      </w:tr>
      <w:tr w:rsidR="002B2381" w:rsidRPr="0026544D" w:rsidTr="00C109F4">
        <w:tc>
          <w:tcPr>
            <w:tcW w:w="2019" w:type="dxa"/>
            <w:tcBorders>
              <w:top w:val="single" w:sz="4" w:space="0" w:color="auto"/>
            </w:tcBorders>
          </w:tcPr>
          <w:p w:rsidR="002B2381" w:rsidRDefault="002B2381" w:rsidP="00C109F4">
            <w:pPr>
              <w:rPr>
                <w:b/>
                <w:lang w:val="en-GB"/>
              </w:rPr>
            </w:pPr>
            <w:r>
              <w:rPr>
                <w:b/>
                <w:lang w:val="en-GB"/>
              </w:rPr>
              <w:t>Ciprofloxacin</w:t>
            </w:r>
          </w:p>
        </w:tc>
        <w:tc>
          <w:tcPr>
            <w:tcW w:w="959" w:type="dxa"/>
          </w:tcPr>
          <w:p w:rsidR="002B2381" w:rsidRDefault="002B2381" w:rsidP="00C109F4">
            <w:pPr>
              <w:jc w:val="center"/>
              <w:rPr>
                <w:lang w:val="en-GB"/>
              </w:rPr>
            </w:pPr>
            <w:r>
              <w:rPr>
                <w:lang w:val="en-GB"/>
              </w:rPr>
              <w:t>CIP</w:t>
            </w:r>
          </w:p>
        </w:tc>
        <w:tc>
          <w:tcPr>
            <w:tcW w:w="960" w:type="dxa"/>
          </w:tcPr>
          <w:p w:rsidR="002B2381" w:rsidRDefault="002B2381" w:rsidP="00C109F4">
            <w:pPr>
              <w:jc w:val="center"/>
              <w:rPr>
                <w:lang w:val="en-GB"/>
              </w:rPr>
            </w:pPr>
            <w:r>
              <w:rPr>
                <w:lang w:val="en-GB"/>
              </w:rPr>
              <w:t>5</w:t>
            </w:r>
          </w:p>
        </w:tc>
        <w:tc>
          <w:tcPr>
            <w:tcW w:w="959" w:type="dxa"/>
            <w:tcBorders>
              <w:top w:val="single" w:sz="4" w:space="0" w:color="auto"/>
            </w:tcBorders>
          </w:tcPr>
          <w:p w:rsidR="002B2381" w:rsidRDefault="002B2381" w:rsidP="00C109F4">
            <w:pPr>
              <w:jc w:val="center"/>
            </w:pPr>
            <w:r w:rsidRPr="004036EE">
              <w:rPr>
                <w:lang w:val="en-GB"/>
              </w:rPr>
              <w:t>≥</w:t>
            </w:r>
            <w:r>
              <w:rPr>
                <w:lang w:val="en-GB"/>
              </w:rPr>
              <w:t>21</w:t>
            </w:r>
          </w:p>
        </w:tc>
        <w:tc>
          <w:tcPr>
            <w:tcW w:w="960" w:type="dxa"/>
            <w:tcBorders>
              <w:top w:val="single" w:sz="4" w:space="0" w:color="auto"/>
            </w:tcBorders>
          </w:tcPr>
          <w:p w:rsidR="002B2381" w:rsidRPr="0026544D" w:rsidRDefault="002B2381" w:rsidP="00C109F4">
            <w:pPr>
              <w:jc w:val="center"/>
              <w:rPr>
                <w:lang w:val="en-GB"/>
              </w:rPr>
            </w:pPr>
            <w:r>
              <w:rPr>
                <w:lang w:val="en-GB"/>
              </w:rPr>
              <w:t>16-20</w:t>
            </w:r>
          </w:p>
        </w:tc>
        <w:tc>
          <w:tcPr>
            <w:tcW w:w="960" w:type="dxa"/>
            <w:tcBorders>
              <w:top w:val="single" w:sz="4" w:space="0" w:color="auto"/>
            </w:tcBorders>
          </w:tcPr>
          <w:p w:rsidR="002B2381" w:rsidRDefault="002B2381" w:rsidP="00C109F4">
            <w:pPr>
              <w:jc w:val="center"/>
            </w:pPr>
            <w:r w:rsidRPr="00BB77E8">
              <w:rPr>
                <w:lang w:val="en-GB"/>
              </w:rPr>
              <w:t>≤</w:t>
            </w:r>
            <w:r>
              <w:rPr>
                <w:lang w:val="en-GB"/>
              </w:rPr>
              <w:t>15</w:t>
            </w:r>
          </w:p>
        </w:tc>
        <w:tc>
          <w:tcPr>
            <w:tcW w:w="2039" w:type="dxa"/>
          </w:tcPr>
          <w:p w:rsidR="002B2381" w:rsidRPr="0026544D" w:rsidRDefault="002B2381" w:rsidP="00C109F4">
            <w:pPr>
              <w:jc w:val="center"/>
              <w:rPr>
                <w:lang w:val="en-GB"/>
              </w:rPr>
            </w:pPr>
          </w:p>
        </w:tc>
      </w:tr>
      <w:tr w:rsidR="00A46BA4" w:rsidRPr="009810EE" w:rsidTr="00777A5C">
        <w:tc>
          <w:tcPr>
            <w:tcW w:w="8856" w:type="dxa"/>
            <w:gridSpan w:val="7"/>
            <w:shd w:val="clear" w:color="auto" w:fill="BFBFBF" w:themeFill="background1" w:themeFillShade="BF"/>
          </w:tcPr>
          <w:p w:rsidR="00A46BA4" w:rsidRPr="008520C7" w:rsidRDefault="00A46BA4" w:rsidP="009D3A5B">
            <w:pPr>
              <w:rPr>
                <w:b/>
                <w:sz w:val="32"/>
                <w:szCs w:val="32"/>
                <w:lang w:val="en-GB"/>
              </w:rPr>
            </w:pPr>
            <w:r w:rsidRPr="008520C7">
              <w:rPr>
                <w:b/>
                <w:i/>
                <w:sz w:val="32"/>
                <w:szCs w:val="32"/>
                <w:lang w:val="en-GB"/>
              </w:rPr>
              <w:t xml:space="preserve">Acinetobacter </w:t>
            </w:r>
            <w:r w:rsidRPr="008520C7">
              <w:rPr>
                <w:b/>
                <w:sz w:val="32"/>
                <w:szCs w:val="32"/>
                <w:lang w:val="en-GB"/>
              </w:rPr>
              <w:t>spp.</w:t>
            </w:r>
          </w:p>
        </w:tc>
      </w:tr>
      <w:tr w:rsidR="00A46BA4" w:rsidTr="00777A5C">
        <w:tc>
          <w:tcPr>
            <w:tcW w:w="2019" w:type="dxa"/>
            <w:vMerge w:val="restart"/>
            <w:shd w:val="clear" w:color="auto" w:fill="D9D9D9" w:themeFill="background1" w:themeFillShade="D9"/>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D9D9D9" w:themeFill="background1" w:themeFillShade="D9"/>
          </w:tcPr>
          <w:p w:rsidR="00A46BA4" w:rsidRDefault="00A46BA4" w:rsidP="009D3A5B">
            <w:pPr>
              <w:jc w:val="center"/>
              <w:rPr>
                <w:b/>
                <w:lang w:val="en-GB"/>
              </w:rPr>
            </w:pP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Ceftazidime</w:t>
            </w:r>
          </w:p>
        </w:tc>
        <w:tc>
          <w:tcPr>
            <w:tcW w:w="959" w:type="dxa"/>
          </w:tcPr>
          <w:p w:rsidR="00A46BA4" w:rsidRPr="0026544D" w:rsidRDefault="00A46BA4" w:rsidP="009D3A5B">
            <w:pPr>
              <w:jc w:val="center"/>
              <w:rPr>
                <w:lang w:val="en-GB"/>
              </w:rPr>
            </w:pPr>
            <w:r>
              <w:rPr>
                <w:lang w:val="en-GB"/>
              </w:rPr>
              <w:t>CAZ</w:t>
            </w:r>
          </w:p>
        </w:tc>
        <w:tc>
          <w:tcPr>
            <w:tcW w:w="960" w:type="dxa"/>
          </w:tcPr>
          <w:p w:rsidR="00A46BA4" w:rsidRPr="0026544D" w:rsidRDefault="00A46BA4" w:rsidP="009D3A5B">
            <w:pPr>
              <w:jc w:val="center"/>
              <w:rPr>
                <w:lang w:val="en-GB"/>
              </w:rPr>
            </w:pPr>
            <w:r>
              <w:rPr>
                <w:lang w:val="en-GB"/>
              </w:rPr>
              <w:t>30</w:t>
            </w:r>
          </w:p>
        </w:tc>
        <w:tc>
          <w:tcPr>
            <w:tcW w:w="959" w:type="dxa"/>
            <w:tcBorders>
              <w:top w:val="single" w:sz="4" w:space="0" w:color="auto"/>
            </w:tcBorders>
          </w:tcPr>
          <w:p w:rsidR="00A46BA4" w:rsidRDefault="00A46BA4" w:rsidP="009D3A5B">
            <w:pPr>
              <w:jc w:val="center"/>
            </w:pPr>
            <w:r w:rsidRPr="00365115">
              <w:rPr>
                <w:lang w:val="en-GB"/>
              </w:rPr>
              <w:t>≥</w:t>
            </w:r>
            <w:r>
              <w:rPr>
                <w:lang w:val="en-GB"/>
              </w:rPr>
              <w:t>18</w:t>
            </w:r>
          </w:p>
        </w:tc>
        <w:tc>
          <w:tcPr>
            <w:tcW w:w="960" w:type="dxa"/>
            <w:tcBorders>
              <w:top w:val="single" w:sz="4" w:space="0" w:color="auto"/>
            </w:tcBorders>
          </w:tcPr>
          <w:p w:rsidR="00A46BA4" w:rsidRPr="0026544D" w:rsidRDefault="00A46BA4" w:rsidP="009D3A5B">
            <w:pPr>
              <w:jc w:val="center"/>
              <w:rPr>
                <w:lang w:val="en-GB"/>
              </w:rPr>
            </w:pPr>
            <w:r>
              <w:rPr>
                <w:lang w:val="en-GB"/>
              </w:rPr>
              <w:t>15-17</w:t>
            </w:r>
          </w:p>
        </w:tc>
        <w:tc>
          <w:tcPr>
            <w:tcW w:w="960" w:type="dxa"/>
            <w:tcBorders>
              <w:top w:val="single" w:sz="4" w:space="0" w:color="auto"/>
            </w:tcBorders>
          </w:tcPr>
          <w:p w:rsidR="00A46BA4" w:rsidRDefault="00A46BA4" w:rsidP="009D3A5B">
            <w:pPr>
              <w:jc w:val="center"/>
            </w:pPr>
            <w:r w:rsidRPr="004C7888">
              <w:rPr>
                <w:lang w:val="en-GB"/>
              </w:rPr>
              <w:t>≤</w:t>
            </w:r>
            <w:r>
              <w:rPr>
                <w:lang w:val="en-GB"/>
              </w:rPr>
              <w:t>14</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Ceftriaxone</w:t>
            </w:r>
          </w:p>
        </w:tc>
        <w:tc>
          <w:tcPr>
            <w:tcW w:w="959" w:type="dxa"/>
          </w:tcPr>
          <w:p w:rsidR="00A46BA4" w:rsidRDefault="00A46BA4" w:rsidP="009D3A5B">
            <w:pPr>
              <w:jc w:val="center"/>
              <w:rPr>
                <w:lang w:val="en-GB"/>
              </w:rPr>
            </w:pPr>
            <w:r>
              <w:rPr>
                <w:lang w:val="en-GB"/>
              </w:rPr>
              <w:t>CRO</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365115">
              <w:rPr>
                <w:lang w:val="en-GB"/>
              </w:rPr>
              <w:t>≥</w:t>
            </w:r>
            <w:r>
              <w:rPr>
                <w:lang w:val="en-GB"/>
              </w:rPr>
              <w:t>21</w:t>
            </w:r>
          </w:p>
        </w:tc>
        <w:tc>
          <w:tcPr>
            <w:tcW w:w="960" w:type="dxa"/>
          </w:tcPr>
          <w:p w:rsidR="00A46BA4" w:rsidRPr="0026544D" w:rsidRDefault="00A46BA4" w:rsidP="009D3A5B">
            <w:pPr>
              <w:jc w:val="center"/>
              <w:rPr>
                <w:lang w:val="en-GB"/>
              </w:rPr>
            </w:pPr>
            <w:r>
              <w:rPr>
                <w:lang w:val="en-GB"/>
              </w:rPr>
              <w:t>14-20</w:t>
            </w:r>
          </w:p>
        </w:tc>
        <w:tc>
          <w:tcPr>
            <w:tcW w:w="960" w:type="dxa"/>
          </w:tcPr>
          <w:p w:rsidR="00A46BA4" w:rsidRDefault="00A46BA4" w:rsidP="009D3A5B">
            <w:pPr>
              <w:jc w:val="center"/>
            </w:pPr>
            <w:r w:rsidRPr="004C7888">
              <w:rPr>
                <w:lang w:val="en-GB"/>
              </w:rPr>
              <w:t>≤</w:t>
            </w:r>
            <w:r>
              <w:rPr>
                <w:lang w:val="en-GB"/>
              </w:rPr>
              <w:t>13</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Ciprofloxacin</w:t>
            </w:r>
          </w:p>
        </w:tc>
        <w:tc>
          <w:tcPr>
            <w:tcW w:w="959" w:type="dxa"/>
          </w:tcPr>
          <w:p w:rsidR="00A46BA4" w:rsidRPr="0026544D" w:rsidRDefault="00A46BA4" w:rsidP="009D3A5B">
            <w:pPr>
              <w:jc w:val="center"/>
              <w:rPr>
                <w:lang w:val="en-GB"/>
              </w:rPr>
            </w:pPr>
            <w:r>
              <w:rPr>
                <w:lang w:val="en-GB"/>
              </w:rPr>
              <w:t>CIP</w:t>
            </w:r>
          </w:p>
        </w:tc>
        <w:tc>
          <w:tcPr>
            <w:tcW w:w="960" w:type="dxa"/>
          </w:tcPr>
          <w:p w:rsidR="00A46BA4" w:rsidRPr="0026544D" w:rsidRDefault="00A46BA4" w:rsidP="009D3A5B">
            <w:pPr>
              <w:jc w:val="center"/>
              <w:rPr>
                <w:lang w:val="en-GB"/>
              </w:rPr>
            </w:pPr>
            <w:r>
              <w:rPr>
                <w:lang w:val="en-GB"/>
              </w:rPr>
              <w:t>5</w:t>
            </w:r>
          </w:p>
        </w:tc>
        <w:tc>
          <w:tcPr>
            <w:tcW w:w="959" w:type="dxa"/>
          </w:tcPr>
          <w:p w:rsidR="00A46BA4" w:rsidRDefault="00A46BA4" w:rsidP="009D3A5B">
            <w:pPr>
              <w:jc w:val="center"/>
            </w:pPr>
            <w:r w:rsidRPr="00365115">
              <w:rPr>
                <w:lang w:val="en-GB"/>
              </w:rPr>
              <w:t>≥</w:t>
            </w:r>
            <w:r>
              <w:rPr>
                <w:lang w:val="en-GB"/>
              </w:rPr>
              <w:t>21</w:t>
            </w:r>
          </w:p>
        </w:tc>
        <w:tc>
          <w:tcPr>
            <w:tcW w:w="960" w:type="dxa"/>
          </w:tcPr>
          <w:p w:rsidR="00A46BA4" w:rsidRPr="0026544D" w:rsidRDefault="00A46BA4" w:rsidP="009D3A5B">
            <w:pPr>
              <w:jc w:val="center"/>
              <w:rPr>
                <w:lang w:val="en-GB"/>
              </w:rPr>
            </w:pPr>
            <w:r>
              <w:rPr>
                <w:lang w:val="en-GB"/>
              </w:rPr>
              <w:t>16-20</w:t>
            </w:r>
          </w:p>
        </w:tc>
        <w:tc>
          <w:tcPr>
            <w:tcW w:w="960" w:type="dxa"/>
          </w:tcPr>
          <w:p w:rsidR="00A46BA4" w:rsidRDefault="00A46BA4" w:rsidP="009D3A5B">
            <w:pPr>
              <w:jc w:val="center"/>
            </w:pPr>
            <w:r w:rsidRPr="004C7888">
              <w:rPr>
                <w:lang w:val="en-GB"/>
              </w:rPr>
              <w:t>≤</w:t>
            </w:r>
            <w:r>
              <w:rPr>
                <w:lang w:val="en-GB"/>
              </w:rPr>
              <w:t>15</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Co-trimoxazole</w:t>
            </w:r>
          </w:p>
        </w:tc>
        <w:tc>
          <w:tcPr>
            <w:tcW w:w="959" w:type="dxa"/>
          </w:tcPr>
          <w:p w:rsidR="00A46BA4" w:rsidRPr="0026544D" w:rsidRDefault="00A46BA4" w:rsidP="009D3A5B">
            <w:pPr>
              <w:jc w:val="center"/>
              <w:rPr>
                <w:lang w:val="en-GB"/>
              </w:rPr>
            </w:pPr>
            <w:r>
              <w:rPr>
                <w:lang w:val="en-GB"/>
              </w:rPr>
              <w:t>SXT</w:t>
            </w:r>
          </w:p>
        </w:tc>
        <w:tc>
          <w:tcPr>
            <w:tcW w:w="960" w:type="dxa"/>
          </w:tcPr>
          <w:p w:rsidR="00A46BA4" w:rsidRPr="0026544D" w:rsidRDefault="00A46BA4" w:rsidP="009D3A5B">
            <w:pPr>
              <w:jc w:val="center"/>
              <w:rPr>
                <w:lang w:val="en-GB"/>
              </w:rPr>
            </w:pPr>
            <w:r>
              <w:rPr>
                <w:lang w:val="en-GB"/>
              </w:rPr>
              <w:t>25</w:t>
            </w:r>
          </w:p>
        </w:tc>
        <w:tc>
          <w:tcPr>
            <w:tcW w:w="959" w:type="dxa"/>
          </w:tcPr>
          <w:p w:rsidR="00A46BA4" w:rsidRDefault="00A46BA4" w:rsidP="009D3A5B">
            <w:pPr>
              <w:jc w:val="center"/>
            </w:pPr>
            <w:r w:rsidRPr="00365115">
              <w:rPr>
                <w:lang w:val="en-GB"/>
              </w:rPr>
              <w:t>≥</w:t>
            </w:r>
            <w:r>
              <w:rPr>
                <w:lang w:val="en-GB"/>
              </w:rPr>
              <w:t>16</w:t>
            </w:r>
          </w:p>
        </w:tc>
        <w:tc>
          <w:tcPr>
            <w:tcW w:w="960" w:type="dxa"/>
          </w:tcPr>
          <w:p w:rsidR="00A46BA4" w:rsidRPr="0026544D" w:rsidRDefault="00A46BA4" w:rsidP="009D3A5B">
            <w:pPr>
              <w:jc w:val="center"/>
              <w:rPr>
                <w:lang w:val="en-GB"/>
              </w:rPr>
            </w:pPr>
            <w:r>
              <w:rPr>
                <w:lang w:val="en-GB"/>
              </w:rPr>
              <w:t>11-15</w:t>
            </w:r>
          </w:p>
        </w:tc>
        <w:tc>
          <w:tcPr>
            <w:tcW w:w="960" w:type="dxa"/>
          </w:tcPr>
          <w:p w:rsidR="00A46BA4" w:rsidRDefault="00A46BA4" w:rsidP="009D3A5B">
            <w:pPr>
              <w:jc w:val="center"/>
            </w:pPr>
            <w:r w:rsidRPr="004C7888">
              <w:rPr>
                <w:lang w:val="en-GB"/>
              </w:rPr>
              <w:t>≤</w:t>
            </w:r>
            <w:r>
              <w:rPr>
                <w:lang w:val="en-GB"/>
              </w:rPr>
              <w:t>10</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Gentamicin</w:t>
            </w:r>
          </w:p>
        </w:tc>
        <w:tc>
          <w:tcPr>
            <w:tcW w:w="959" w:type="dxa"/>
          </w:tcPr>
          <w:p w:rsidR="00A46BA4" w:rsidRPr="0026544D" w:rsidRDefault="00A46BA4" w:rsidP="009D3A5B">
            <w:pPr>
              <w:jc w:val="center"/>
              <w:rPr>
                <w:lang w:val="en-GB"/>
              </w:rPr>
            </w:pPr>
            <w:r>
              <w:rPr>
                <w:lang w:val="en-GB"/>
              </w:rPr>
              <w:t>CN</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365115">
              <w:rPr>
                <w:lang w:val="en-GB"/>
              </w:rPr>
              <w:t>≥</w:t>
            </w:r>
            <w:r>
              <w:rPr>
                <w:lang w:val="en-GB"/>
              </w:rPr>
              <w:t>15</w:t>
            </w:r>
          </w:p>
        </w:tc>
        <w:tc>
          <w:tcPr>
            <w:tcW w:w="960" w:type="dxa"/>
          </w:tcPr>
          <w:p w:rsidR="00A46BA4" w:rsidRPr="0026544D" w:rsidRDefault="00A46BA4" w:rsidP="009D3A5B">
            <w:pPr>
              <w:jc w:val="center"/>
              <w:rPr>
                <w:lang w:val="en-GB"/>
              </w:rPr>
            </w:pPr>
            <w:r>
              <w:rPr>
                <w:lang w:val="en-GB"/>
              </w:rPr>
              <w:t>13-14</w:t>
            </w:r>
          </w:p>
        </w:tc>
        <w:tc>
          <w:tcPr>
            <w:tcW w:w="960" w:type="dxa"/>
          </w:tcPr>
          <w:p w:rsidR="00A46BA4" w:rsidRDefault="00A46BA4" w:rsidP="009D3A5B">
            <w:pPr>
              <w:jc w:val="center"/>
            </w:pPr>
            <w:r w:rsidRPr="004C7888">
              <w:rPr>
                <w:lang w:val="en-GB"/>
              </w:rPr>
              <w:t>≤</w:t>
            </w:r>
            <w:r>
              <w:rPr>
                <w:lang w:val="en-GB"/>
              </w:rPr>
              <w:t>12</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Imipenem</w:t>
            </w:r>
          </w:p>
        </w:tc>
        <w:tc>
          <w:tcPr>
            <w:tcW w:w="959" w:type="dxa"/>
          </w:tcPr>
          <w:p w:rsidR="00A46BA4" w:rsidRPr="0026544D" w:rsidRDefault="00A46BA4" w:rsidP="009D3A5B">
            <w:pPr>
              <w:jc w:val="center"/>
              <w:rPr>
                <w:lang w:val="en-GB"/>
              </w:rPr>
            </w:pPr>
            <w:r>
              <w:rPr>
                <w:lang w:val="en-GB"/>
              </w:rPr>
              <w:t>IPM</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365115">
              <w:rPr>
                <w:lang w:val="en-GB"/>
              </w:rPr>
              <w:t>≥</w:t>
            </w:r>
            <w:r>
              <w:rPr>
                <w:lang w:val="en-GB"/>
              </w:rPr>
              <w:t>16</w:t>
            </w:r>
          </w:p>
        </w:tc>
        <w:tc>
          <w:tcPr>
            <w:tcW w:w="960" w:type="dxa"/>
          </w:tcPr>
          <w:p w:rsidR="00A46BA4" w:rsidRPr="0026544D" w:rsidRDefault="00A46BA4" w:rsidP="009D3A5B">
            <w:pPr>
              <w:jc w:val="center"/>
              <w:rPr>
                <w:lang w:val="en-GB"/>
              </w:rPr>
            </w:pPr>
            <w:r>
              <w:rPr>
                <w:lang w:val="en-GB"/>
              </w:rPr>
              <w:t>14-15</w:t>
            </w:r>
          </w:p>
        </w:tc>
        <w:tc>
          <w:tcPr>
            <w:tcW w:w="960" w:type="dxa"/>
          </w:tcPr>
          <w:p w:rsidR="00A46BA4" w:rsidRDefault="00A46BA4" w:rsidP="009D3A5B">
            <w:pPr>
              <w:jc w:val="center"/>
            </w:pPr>
            <w:r w:rsidRPr="004C7888">
              <w:rPr>
                <w:lang w:val="en-GB"/>
              </w:rPr>
              <w:t>≤</w:t>
            </w:r>
            <w:r>
              <w:rPr>
                <w:lang w:val="en-GB"/>
              </w:rPr>
              <w:t>13</w:t>
            </w:r>
          </w:p>
        </w:tc>
        <w:tc>
          <w:tcPr>
            <w:tcW w:w="2039" w:type="dxa"/>
          </w:tcPr>
          <w:p w:rsidR="00A46BA4" w:rsidRPr="0026544D" w:rsidRDefault="00A46BA4" w:rsidP="009D3A5B">
            <w:pPr>
              <w:jc w:val="center"/>
              <w:rPr>
                <w:lang w:val="en-GB"/>
              </w:rPr>
            </w:pPr>
          </w:p>
        </w:tc>
      </w:tr>
    </w:tbl>
    <w:p w:rsidR="001C4F4E" w:rsidRDefault="001C4F4E" w:rsidP="00A46BA4">
      <w:pPr>
        <w:rPr>
          <w:lang w:val="en-GB"/>
        </w:rPr>
      </w:pP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8520C7" w:rsidRDefault="00A46BA4" w:rsidP="009D3A5B">
            <w:pPr>
              <w:rPr>
                <w:b/>
                <w:i/>
                <w:sz w:val="32"/>
                <w:szCs w:val="32"/>
                <w:lang w:val="en-GB"/>
              </w:rPr>
            </w:pPr>
            <w:r w:rsidRPr="008520C7">
              <w:rPr>
                <w:b/>
                <w:i/>
                <w:sz w:val="32"/>
                <w:szCs w:val="32"/>
                <w:lang w:val="en-GB"/>
              </w:rPr>
              <w:t>Burkholderia cepacia</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D9D9D9" w:themeFill="background1" w:themeFillShade="D9"/>
          </w:tcPr>
          <w:p w:rsidR="00A46BA4" w:rsidRDefault="00A46BA4" w:rsidP="009D3A5B">
            <w:pPr>
              <w:jc w:val="center"/>
              <w:rPr>
                <w:b/>
                <w:lang w:val="en-GB"/>
              </w:rPr>
            </w:pPr>
          </w:p>
        </w:tc>
      </w:tr>
      <w:tr w:rsidR="00A46BA4" w:rsidRPr="0026544D" w:rsidTr="009D3A5B">
        <w:tc>
          <w:tcPr>
            <w:tcW w:w="2019" w:type="dxa"/>
          </w:tcPr>
          <w:p w:rsidR="00A46BA4" w:rsidRDefault="00A46BA4" w:rsidP="009D3A5B">
            <w:pPr>
              <w:rPr>
                <w:b/>
                <w:lang w:val="en-GB"/>
              </w:rPr>
            </w:pPr>
            <w:r>
              <w:rPr>
                <w:b/>
                <w:lang w:val="en-GB"/>
              </w:rPr>
              <w:t>Ceftazidime</w:t>
            </w:r>
          </w:p>
        </w:tc>
        <w:tc>
          <w:tcPr>
            <w:tcW w:w="959" w:type="dxa"/>
          </w:tcPr>
          <w:p w:rsidR="00A46BA4" w:rsidRPr="0026544D" w:rsidRDefault="00A46BA4" w:rsidP="009D3A5B">
            <w:pPr>
              <w:jc w:val="center"/>
              <w:rPr>
                <w:lang w:val="en-GB"/>
              </w:rPr>
            </w:pPr>
            <w:r>
              <w:rPr>
                <w:lang w:val="en-GB"/>
              </w:rPr>
              <w:t>CAZ</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510E5A">
              <w:rPr>
                <w:lang w:val="en-GB"/>
              </w:rPr>
              <w:t>≥</w:t>
            </w:r>
            <w:r>
              <w:rPr>
                <w:lang w:val="en-GB"/>
              </w:rPr>
              <w:t>21</w:t>
            </w:r>
          </w:p>
        </w:tc>
        <w:tc>
          <w:tcPr>
            <w:tcW w:w="960" w:type="dxa"/>
          </w:tcPr>
          <w:p w:rsidR="00A46BA4" w:rsidRPr="0026544D" w:rsidRDefault="00A46BA4" w:rsidP="009D3A5B">
            <w:pPr>
              <w:jc w:val="center"/>
              <w:rPr>
                <w:lang w:val="en-GB"/>
              </w:rPr>
            </w:pPr>
            <w:r>
              <w:rPr>
                <w:lang w:val="en-GB"/>
              </w:rPr>
              <w:t>18-20</w:t>
            </w:r>
          </w:p>
        </w:tc>
        <w:tc>
          <w:tcPr>
            <w:tcW w:w="960" w:type="dxa"/>
          </w:tcPr>
          <w:p w:rsidR="00A46BA4" w:rsidRDefault="00A46BA4" w:rsidP="009D3A5B">
            <w:pPr>
              <w:jc w:val="center"/>
            </w:pPr>
            <w:r w:rsidRPr="004A174B">
              <w:rPr>
                <w:lang w:val="en-GB"/>
              </w:rPr>
              <w:t>≤</w:t>
            </w:r>
            <w:r>
              <w:rPr>
                <w:lang w:val="en-GB"/>
              </w:rPr>
              <w:t>17</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Co-trimoxazole</w:t>
            </w:r>
          </w:p>
        </w:tc>
        <w:tc>
          <w:tcPr>
            <w:tcW w:w="959" w:type="dxa"/>
          </w:tcPr>
          <w:p w:rsidR="00A46BA4" w:rsidRPr="0026544D" w:rsidRDefault="00A46BA4" w:rsidP="009D3A5B">
            <w:pPr>
              <w:jc w:val="center"/>
              <w:rPr>
                <w:lang w:val="en-GB"/>
              </w:rPr>
            </w:pPr>
            <w:r>
              <w:rPr>
                <w:lang w:val="en-GB"/>
              </w:rPr>
              <w:t>SXT</w:t>
            </w:r>
          </w:p>
        </w:tc>
        <w:tc>
          <w:tcPr>
            <w:tcW w:w="960" w:type="dxa"/>
          </w:tcPr>
          <w:p w:rsidR="00A46BA4" w:rsidRPr="0026544D" w:rsidRDefault="00A46BA4" w:rsidP="009D3A5B">
            <w:pPr>
              <w:jc w:val="center"/>
              <w:rPr>
                <w:lang w:val="en-GB"/>
              </w:rPr>
            </w:pPr>
            <w:r>
              <w:rPr>
                <w:lang w:val="en-GB"/>
              </w:rPr>
              <w:t>25</w:t>
            </w:r>
          </w:p>
        </w:tc>
        <w:tc>
          <w:tcPr>
            <w:tcW w:w="959" w:type="dxa"/>
          </w:tcPr>
          <w:p w:rsidR="00A46BA4" w:rsidRDefault="00A46BA4" w:rsidP="009D3A5B">
            <w:pPr>
              <w:jc w:val="center"/>
            </w:pPr>
            <w:r w:rsidRPr="00510E5A">
              <w:rPr>
                <w:lang w:val="en-GB"/>
              </w:rPr>
              <w:t>≥</w:t>
            </w:r>
            <w:r>
              <w:rPr>
                <w:lang w:val="en-GB"/>
              </w:rPr>
              <w:t>16</w:t>
            </w:r>
          </w:p>
        </w:tc>
        <w:tc>
          <w:tcPr>
            <w:tcW w:w="960" w:type="dxa"/>
          </w:tcPr>
          <w:p w:rsidR="00A46BA4" w:rsidRPr="0026544D" w:rsidRDefault="00A46BA4" w:rsidP="009D3A5B">
            <w:pPr>
              <w:jc w:val="center"/>
              <w:rPr>
                <w:lang w:val="en-GB"/>
              </w:rPr>
            </w:pPr>
            <w:r>
              <w:rPr>
                <w:lang w:val="en-GB"/>
              </w:rPr>
              <w:t>11-15</w:t>
            </w:r>
          </w:p>
        </w:tc>
        <w:tc>
          <w:tcPr>
            <w:tcW w:w="960" w:type="dxa"/>
          </w:tcPr>
          <w:p w:rsidR="00A46BA4" w:rsidRDefault="00A46BA4" w:rsidP="009D3A5B">
            <w:pPr>
              <w:jc w:val="center"/>
            </w:pPr>
            <w:r w:rsidRPr="004A174B">
              <w:rPr>
                <w:lang w:val="en-GB"/>
              </w:rPr>
              <w:t>≤</w:t>
            </w:r>
            <w:r>
              <w:rPr>
                <w:lang w:val="en-GB"/>
              </w:rPr>
              <w:t>10</w:t>
            </w:r>
          </w:p>
        </w:tc>
        <w:tc>
          <w:tcPr>
            <w:tcW w:w="2039" w:type="dxa"/>
          </w:tcPr>
          <w:p w:rsidR="00A46BA4" w:rsidRPr="0026544D" w:rsidRDefault="00A46BA4" w:rsidP="009D3A5B">
            <w:pPr>
              <w:jc w:val="center"/>
              <w:rPr>
                <w:lang w:val="en-GB"/>
              </w:rPr>
            </w:pPr>
          </w:p>
        </w:tc>
      </w:tr>
    </w:tbl>
    <w:p w:rsidR="006D2D3E" w:rsidRDefault="006D2D3E" w:rsidP="00A46BA4">
      <w:pPr>
        <w:rPr>
          <w:b/>
          <w:lang w:val="en-GB"/>
        </w:rPr>
      </w:pPr>
    </w:p>
    <w:p w:rsidR="006D2D3E" w:rsidRDefault="006D2D3E" w:rsidP="006D2D3E">
      <w:pPr>
        <w:rPr>
          <w:lang w:val="en-GB"/>
        </w:rPr>
      </w:pPr>
      <w:r>
        <w:rPr>
          <w:lang w:val="en-GB"/>
        </w:rPr>
        <w:br w:type="page"/>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8520C7" w:rsidRDefault="00A46BA4" w:rsidP="009D3A5B">
            <w:pPr>
              <w:rPr>
                <w:b/>
                <w:i/>
                <w:sz w:val="32"/>
                <w:szCs w:val="32"/>
                <w:lang w:val="en-GB"/>
              </w:rPr>
            </w:pPr>
            <w:r w:rsidRPr="008520C7">
              <w:rPr>
                <w:b/>
                <w:i/>
                <w:sz w:val="32"/>
                <w:szCs w:val="32"/>
                <w:lang w:val="en-GB"/>
              </w:rPr>
              <w:t>Burkholderia pseudomallei</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D9D9D9" w:themeFill="background1" w:themeFillShade="D9"/>
          </w:tcPr>
          <w:p w:rsidR="00A46BA4" w:rsidRDefault="00A46BA4" w:rsidP="009D3A5B">
            <w:pPr>
              <w:jc w:val="center"/>
              <w:rPr>
                <w:b/>
                <w:lang w:val="en-GB"/>
              </w:rPr>
            </w:pPr>
          </w:p>
        </w:tc>
      </w:tr>
      <w:tr w:rsidR="006D2D3E" w:rsidRPr="0026544D" w:rsidTr="009D3A5B">
        <w:tc>
          <w:tcPr>
            <w:tcW w:w="8856" w:type="dxa"/>
            <w:gridSpan w:val="7"/>
            <w:tcBorders>
              <w:top w:val="single" w:sz="4" w:space="0" w:color="auto"/>
            </w:tcBorders>
          </w:tcPr>
          <w:p w:rsidR="006D2D3E" w:rsidRPr="006D2D3E" w:rsidRDefault="006D2D3E" w:rsidP="009D3A5B">
            <w:pPr>
              <w:jc w:val="center"/>
              <w:rPr>
                <w:b/>
                <w:lang w:val="en-GB"/>
              </w:rPr>
            </w:pPr>
            <w:r w:rsidRPr="006D2D3E">
              <w:rPr>
                <w:b/>
                <w:lang w:val="en-GB"/>
              </w:rPr>
              <w:t>Plate 1</w:t>
            </w: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Co-amoxiclav</w:t>
            </w:r>
          </w:p>
        </w:tc>
        <w:tc>
          <w:tcPr>
            <w:tcW w:w="959" w:type="dxa"/>
          </w:tcPr>
          <w:p w:rsidR="00A46BA4" w:rsidRPr="0026544D" w:rsidRDefault="00A46BA4" w:rsidP="009D3A5B">
            <w:pPr>
              <w:jc w:val="center"/>
              <w:rPr>
                <w:lang w:val="en-GB"/>
              </w:rPr>
            </w:pPr>
            <w:r>
              <w:rPr>
                <w:lang w:val="en-GB"/>
              </w:rPr>
              <w:t>AMC</w:t>
            </w:r>
          </w:p>
        </w:tc>
        <w:tc>
          <w:tcPr>
            <w:tcW w:w="960" w:type="dxa"/>
          </w:tcPr>
          <w:p w:rsidR="00A46BA4" w:rsidRPr="0026544D" w:rsidRDefault="00A46BA4" w:rsidP="009D3A5B">
            <w:pPr>
              <w:jc w:val="center"/>
              <w:rPr>
                <w:lang w:val="en-GB"/>
              </w:rPr>
            </w:pPr>
            <w:r>
              <w:rPr>
                <w:lang w:val="en-GB"/>
              </w:rPr>
              <w:t>30</w:t>
            </w:r>
          </w:p>
        </w:tc>
        <w:tc>
          <w:tcPr>
            <w:tcW w:w="959" w:type="dxa"/>
            <w:tcBorders>
              <w:top w:val="single" w:sz="4" w:space="0" w:color="auto"/>
            </w:tcBorders>
          </w:tcPr>
          <w:p w:rsidR="00A46BA4" w:rsidRDefault="00A46BA4" w:rsidP="009D3A5B">
            <w:pPr>
              <w:jc w:val="center"/>
            </w:pPr>
            <w:r w:rsidRPr="004F3677">
              <w:rPr>
                <w:lang w:val="en-GB"/>
              </w:rPr>
              <w:t>≥</w:t>
            </w:r>
            <w:r>
              <w:rPr>
                <w:lang w:val="en-GB"/>
              </w:rPr>
              <w:t>18</w:t>
            </w:r>
          </w:p>
        </w:tc>
        <w:tc>
          <w:tcPr>
            <w:tcW w:w="960" w:type="dxa"/>
            <w:tcBorders>
              <w:top w:val="single" w:sz="4" w:space="0" w:color="auto"/>
            </w:tcBorders>
          </w:tcPr>
          <w:p w:rsidR="00A46BA4" w:rsidRPr="0026544D" w:rsidRDefault="00A46BA4" w:rsidP="009D3A5B">
            <w:pPr>
              <w:jc w:val="center"/>
              <w:rPr>
                <w:lang w:val="en-GB"/>
              </w:rPr>
            </w:pPr>
            <w:r>
              <w:rPr>
                <w:lang w:val="en-GB"/>
              </w:rPr>
              <w:t>14-17</w:t>
            </w:r>
          </w:p>
        </w:tc>
        <w:tc>
          <w:tcPr>
            <w:tcW w:w="960" w:type="dxa"/>
            <w:tcBorders>
              <w:top w:val="single" w:sz="4" w:space="0" w:color="auto"/>
            </w:tcBorders>
          </w:tcPr>
          <w:p w:rsidR="00A46BA4" w:rsidRDefault="00A46BA4" w:rsidP="009D3A5B">
            <w:pPr>
              <w:jc w:val="center"/>
            </w:pPr>
            <w:r w:rsidRPr="00833520">
              <w:rPr>
                <w:lang w:val="en-GB"/>
              </w:rPr>
              <w:t>≤</w:t>
            </w:r>
            <w:r>
              <w:rPr>
                <w:lang w:val="en-GB"/>
              </w:rPr>
              <w:t>13</w:t>
            </w:r>
          </w:p>
        </w:tc>
        <w:tc>
          <w:tcPr>
            <w:tcW w:w="2039" w:type="dxa"/>
          </w:tcPr>
          <w:p w:rsidR="00A46BA4" w:rsidRPr="0026544D" w:rsidRDefault="00A46BA4" w:rsidP="009D3A5B">
            <w:pPr>
              <w:jc w:val="center"/>
              <w:rPr>
                <w:lang w:val="en-GB"/>
              </w:rPr>
            </w:pP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Ceftazidime</w:t>
            </w:r>
          </w:p>
        </w:tc>
        <w:tc>
          <w:tcPr>
            <w:tcW w:w="959" w:type="dxa"/>
          </w:tcPr>
          <w:p w:rsidR="00A46BA4" w:rsidRPr="0026544D" w:rsidRDefault="00A46BA4" w:rsidP="009D3A5B">
            <w:pPr>
              <w:jc w:val="center"/>
              <w:rPr>
                <w:lang w:val="en-GB"/>
              </w:rPr>
            </w:pPr>
            <w:r>
              <w:rPr>
                <w:lang w:val="en-GB"/>
              </w:rPr>
              <w:t>CAZ</w:t>
            </w:r>
          </w:p>
        </w:tc>
        <w:tc>
          <w:tcPr>
            <w:tcW w:w="960" w:type="dxa"/>
          </w:tcPr>
          <w:p w:rsidR="00A46BA4" w:rsidRPr="0026544D" w:rsidRDefault="00A46BA4" w:rsidP="009D3A5B">
            <w:pPr>
              <w:jc w:val="center"/>
              <w:rPr>
                <w:lang w:val="en-GB"/>
              </w:rPr>
            </w:pPr>
            <w:r>
              <w:rPr>
                <w:lang w:val="en-GB"/>
              </w:rPr>
              <w:t>30</w:t>
            </w:r>
          </w:p>
        </w:tc>
        <w:tc>
          <w:tcPr>
            <w:tcW w:w="959" w:type="dxa"/>
            <w:tcBorders>
              <w:top w:val="single" w:sz="4" w:space="0" w:color="auto"/>
            </w:tcBorders>
          </w:tcPr>
          <w:p w:rsidR="00A46BA4" w:rsidRDefault="00A46BA4" w:rsidP="009D3A5B">
            <w:pPr>
              <w:jc w:val="center"/>
            </w:pPr>
            <w:r w:rsidRPr="004F3677">
              <w:rPr>
                <w:lang w:val="en-GB"/>
              </w:rPr>
              <w:t>≥</w:t>
            </w:r>
            <w:r>
              <w:rPr>
                <w:lang w:val="en-GB"/>
              </w:rPr>
              <w:t>18</w:t>
            </w:r>
          </w:p>
        </w:tc>
        <w:tc>
          <w:tcPr>
            <w:tcW w:w="960" w:type="dxa"/>
            <w:tcBorders>
              <w:top w:val="single" w:sz="4" w:space="0" w:color="auto"/>
            </w:tcBorders>
          </w:tcPr>
          <w:p w:rsidR="00A46BA4" w:rsidRPr="0026544D" w:rsidRDefault="00A46BA4" w:rsidP="009D3A5B">
            <w:pPr>
              <w:jc w:val="center"/>
              <w:rPr>
                <w:lang w:val="en-GB"/>
              </w:rPr>
            </w:pPr>
            <w:r>
              <w:rPr>
                <w:lang w:val="en-GB"/>
              </w:rPr>
              <w:t>15-17</w:t>
            </w:r>
          </w:p>
        </w:tc>
        <w:tc>
          <w:tcPr>
            <w:tcW w:w="960" w:type="dxa"/>
            <w:tcBorders>
              <w:top w:val="single" w:sz="4" w:space="0" w:color="auto"/>
            </w:tcBorders>
          </w:tcPr>
          <w:p w:rsidR="00A46BA4" w:rsidRDefault="00A46BA4" w:rsidP="009D3A5B">
            <w:pPr>
              <w:jc w:val="center"/>
            </w:pPr>
            <w:r w:rsidRPr="00833520">
              <w:rPr>
                <w:lang w:val="en-GB"/>
              </w:rPr>
              <w:t>≤</w:t>
            </w:r>
            <w:r>
              <w:rPr>
                <w:lang w:val="en-GB"/>
              </w:rPr>
              <w:t>14</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Chloramphenicol</w:t>
            </w:r>
          </w:p>
        </w:tc>
        <w:tc>
          <w:tcPr>
            <w:tcW w:w="959" w:type="dxa"/>
          </w:tcPr>
          <w:p w:rsidR="00A46BA4" w:rsidRDefault="00A46BA4" w:rsidP="009D3A5B">
            <w:pPr>
              <w:jc w:val="center"/>
              <w:rPr>
                <w:lang w:val="en-GB"/>
              </w:rPr>
            </w:pPr>
            <w:r>
              <w:rPr>
                <w:lang w:val="en-GB"/>
              </w:rPr>
              <w:t>C</w:t>
            </w:r>
          </w:p>
        </w:tc>
        <w:tc>
          <w:tcPr>
            <w:tcW w:w="960" w:type="dxa"/>
          </w:tcPr>
          <w:p w:rsidR="00A46BA4" w:rsidRDefault="00A46BA4" w:rsidP="009D3A5B">
            <w:pPr>
              <w:jc w:val="center"/>
              <w:rPr>
                <w:lang w:val="en-GB"/>
              </w:rPr>
            </w:pPr>
            <w:r>
              <w:rPr>
                <w:lang w:val="en-GB"/>
              </w:rPr>
              <w:t>30</w:t>
            </w:r>
          </w:p>
        </w:tc>
        <w:tc>
          <w:tcPr>
            <w:tcW w:w="959" w:type="dxa"/>
          </w:tcPr>
          <w:p w:rsidR="00A46BA4" w:rsidRDefault="00A46BA4" w:rsidP="009D3A5B">
            <w:pPr>
              <w:jc w:val="center"/>
            </w:pPr>
            <w:r w:rsidRPr="004036EE">
              <w:rPr>
                <w:lang w:val="en-GB"/>
              </w:rPr>
              <w:t>≥</w:t>
            </w:r>
            <w:r>
              <w:rPr>
                <w:lang w:val="en-GB"/>
              </w:rPr>
              <w:t>16</w:t>
            </w:r>
          </w:p>
        </w:tc>
        <w:tc>
          <w:tcPr>
            <w:tcW w:w="960" w:type="dxa"/>
          </w:tcPr>
          <w:p w:rsidR="00A46BA4" w:rsidRPr="0026544D" w:rsidRDefault="00A46BA4" w:rsidP="009D3A5B">
            <w:pPr>
              <w:jc w:val="center"/>
              <w:rPr>
                <w:lang w:val="en-GB"/>
              </w:rPr>
            </w:pPr>
            <w:r>
              <w:rPr>
                <w:lang w:val="en-GB"/>
              </w:rPr>
              <w:t>13-15</w:t>
            </w:r>
          </w:p>
        </w:tc>
        <w:tc>
          <w:tcPr>
            <w:tcW w:w="960" w:type="dxa"/>
          </w:tcPr>
          <w:p w:rsidR="00A46BA4" w:rsidRDefault="00A46BA4" w:rsidP="009D3A5B">
            <w:pPr>
              <w:jc w:val="center"/>
            </w:pPr>
            <w:r w:rsidRPr="00BB77E8">
              <w:rPr>
                <w:lang w:val="en-GB"/>
              </w:rPr>
              <w:t>≤</w:t>
            </w:r>
            <w:r>
              <w:rPr>
                <w:lang w:val="en-GB"/>
              </w:rPr>
              <w:t>12</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Co-trimoxazole</w:t>
            </w:r>
          </w:p>
        </w:tc>
        <w:tc>
          <w:tcPr>
            <w:tcW w:w="959" w:type="dxa"/>
          </w:tcPr>
          <w:p w:rsidR="00A46BA4" w:rsidRPr="0026544D" w:rsidRDefault="00A46BA4" w:rsidP="009D3A5B">
            <w:pPr>
              <w:jc w:val="center"/>
              <w:rPr>
                <w:lang w:val="en-GB"/>
              </w:rPr>
            </w:pPr>
            <w:r>
              <w:rPr>
                <w:lang w:val="en-GB"/>
              </w:rPr>
              <w:t>SXT</w:t>
            </w:r>
          </w:p>
        </w:tc>
        <w:tc>
          <w:tcPr>
            <w:tcW w:w="960" w:type="dxa"/>
          </w:tcPr>
          <w:p w:rsidR="00A46BA4" w:rsidRPr="0026544D" w:rsidRDefault="00A46BA4" w:rsidP="009D3A5B">
            <w:pPr>
              <w:jc w:val="center"/>
              <w:rPr>
                <w:lang w:val="en-GB"/>
              </w:rPr>
            </w:pPr>
            <w:r>
              <w:rPr>
                <w:lang w:val="en-GB"/>
              </w:rPr>
              <w:t>25</w:t>
            </w:r>
          </w:p>
        </w:tc>
        <w:tc>
          <w:tcPr>
            <w:tcW w:w="959" w:type="dxa"/>
          </w:tcPr>
          <w:p w:rsidR="00A46BA4" w:rsidRDefault="00A46BA4" w:rsidP="009D3A5B">
            <w:pPr>
              <w:jc w:val="center"/>
            </w:pPr>
            <w:r w:rsidRPr="004F3677">
              <w:rPr>
                <w:lang w:val="en-GB"/>
              </w:rPr>
              <w:t>≥</w:t>
            </w:r>
            <w:r>
              <w:rPr>
                <w:lang w:val="en-GB"/>
              </w:rPr>
              <w:t>16</w:t>
            </w:r>
          </w:p>
        </w:tc>
        <w:tc>
          <w:tcPr>
            <w:tcW w:w="960" w:type="dxa"/>
          </w:tcPr>
          <w:p w:rsidR="00A46BA4" w:rsidRPr="0026544D" w:rsidRDefault="00A46BA4" w:rsidP="009D3A5B">
            <w:pPr>
              <w:jc w:val="center"/>
              <w:rPr>
                <w:lang w:val="en-GB"/>
              </w:rPr>
            </w:pPr>
            <w:r>
              <w:rPr>
                <w:lang w:val="en-GB"/>
              </w:rPr>
              <w:t>11-15</w:t>
            </w:r>
          </w:p>
        </w:tc>
        <w:tc>
          <w:tcPr>
            <w:tcW w:w="960" w:type="dxa"/>
          </w:tcPr>
          <w:p w:rsidR="00A46BA4" w:rsidRDefault="00A46BA4" w:rsidP="009D3A5B">
            <w:pPr>
              <w:jc w:val="center"/>
            </w:pPr>
            <w:r w:rsidRPr="00833520">
              <w:rPr>
                <w:lang w:val="en-GB"/>
              </w:rPr>
              <w:t>≤</w:t>
            </w:r>
            <w:r>
              <w:rPr>
                <w:lang w:val="en-GB"/>
              </w:rPr>
              <w:t>10</w:t>
            </w:r>
          </w:p>
        </w:tc>
        <w:tc>
          <w:tcPr>
            <w:tcW w:w="2039" w:type="dxa"/>
          </w:tcPr>
          <w:p w:rsidR="00A46BA4" w:rsidRPr="0026544D" w:rsidRDefault="00B767C7" w:rsidP="009D3A5B">
            <w:pPr>
              <w:jc w:val="center"/>
              <w:rPr>
                <w:lang w:val="en-GB"/>
              </w:rPr>
            </w:pPr>
            <w:r>
              <w:rPr>
                <w:lang w:val="en-GB"/>
              </w:rPr>
              <w:t>See below</w:t>
            </w:r>
          </w:p>
        </w:tc>
      </w:tr>
      <w:tr w:rsidR="00A46BA4" w:rsidRPr="0026544D" w:rsidTr="009D3A5B">
        <w:tc>
          <w:tcPr>
            <w:tcW w:w="2019" w:type="dxa"/>
          </w:tcPr>
          <w:p w:rsidR="00A46BA4" w:rsidRDefault="00A46BA4" w:rsidP="009D3A5B">
            <w:pPr>
              <w:rPr>
                <w:b/>
                <w:lang w:val="en-GB"/>
              </w:rPr>
            </w:pPr>
            <w:r>
              <w:rPr>
                <w:b/>
                <w:lang w:val="en-GB"/>
              </w:rPr>
              <w:t>Doxycycline</w:t>
            </w:r>
          </w:p>
        </w:tc>
        <w:tc>
          <w:tcPr>
            <w:tcW w:w="959" w:type="dxa"/>
          </w:tcPr>
          <w:p w:rsidR="00A46BA4" w:rsidRDefault="00A46BA4" w:rsidP="009D3A5B">
            <w:pPr>
              <w:jc w:val="center"/>
              <w:rPr>
                <w:lang w:val="en-GB"/>
              </w:rPr>
            </w:pPr>
            <w:r>
              <w:rPr>
                <w:lang w:val="en-GB"/>
              </w:rPr>
              <w:t>DO</w:t>
            </w:r>
          </w:p>
        </w:tc>
        <w:tc>
          <w:tcPr>
            <w:tcW w:w="960" w:type="dxa"/>
          </w:tcPr>
          <w:p w:rsidR="00A46BA4" w:rsidRDefault="00A46BA4" w:rsidP="009D3A5B">
            <w:pPr>
              <w:jc w:val="center"/>
              <w:rPr>
                <w:lang w:val="en-GB"/>
              </w:rPr>
            </w:pPr>
            <w:r>
              <w:rPr>
                <w:lang w:val="en-GB"/>
              </w:rPr>
              <w:t>30</w:t>
            </w:r>
          </w:p>
        </w:tc>
        <w:tc>
          <w:tcPr>
            <w:tcW w:w="959" w:type="dxa"/>
          </w:tcPr>
          <w:p w:rsidR="00A46BA4" w:rsidRDefault="00A46BA4" w:rsidP="009D3A5B">
            <w:pPr>
              <w:jc w:val="center"/>
            </w:pPr>
            <w:r w:rsidRPr="004F3677">
              <w:rPr>
                <w:lang w:val="en-GB"/>
              </w:rPr>
              <w:t>≥</w:t>
            </w:r>
            <w:r>
              <w:rPr>
                <w:lang w:val="en-GB"/>
              </w:rPr>
              <w:t>16</w:t>
            </w:r>
          </w:p>
        </w:tc>
        <w:tc>
          <w:tcPr>
            <w:tcW w:w="960" w:type="dxa"/>
          </w:tcPr>
          <w:p w:rsidR="00A46BA4" w:rsidRPr="0026544D" w:rsidRDefault="00A46BA4" w:rsidP="009D3A5B">
            <w:pPr>
              <w:jc w:val="center"/>
              <w:rPr>
                <w:lang w:val="en-GB"/>
              </w:rPr>
            </w:pPr>
            <w:r>
              <w:rPr>
                <w:lang w:val="en-GB"/>
              </w:rPr>
              <w:t>13-15</w:t>
            </w:r>
          </w:p>
        </w:tc>
        <w:tc>
          <w:tcPr>
            <w:tcW w:w="960" w:type="dxa"/>
          </w:tcPr>
          <w:p w:rsidR="00A46BA4" w:rsidRDefault="00A46BA4" w:rsidP="009D3A5B">
            <w:pPr>
              <w:jc w:val="center"/>
            </w:pPr>
            <w:r w:rsidRPr="00833520">
              <w:rPr>
                <w:lang w:val="en-GB"/>
              </w:rPr>
              <w:t>≤</w:t>
            </w:r>
            <w:r>
              <w:rPr>
                <w:lang w:val="en-GB"/>
              </w:rPr>
              <w:t>12</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Imipenem</w:t>
            </w:r>
          </w:p>
        </w:tc>
        <w:tc>
          <w:tcPr>
            <w:tcW w:w="959" w:type="dxa"/>
          </w:tcPr>
          <w:p w:rsidR="00A46BA4" w:rsidRPr="0026544D" w:rsidRDefault="00A46BA4" w:rsidP="009D3A5B">
            <w:pPr>
              <w:jc w:val="center"/>
              <w:rPr>
                <w:lang w:val="en-GB"/>
              </w:rPr>
            </w:pPr>
            <w:r>
              <w:rPr>
                <w:lang w:val="en-GB"/>
              </w:rPr>
              <w:t>IPM</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4F3677">
              <w:rPr>
                <w:lang w:val="en-GB"/>
              </w:rPr>
              <w:t>≥</w:t>
            </w:r>
            <w:r>
              <w:rPr>
                <w:lang w:val="en-GB"/>
              </w:rPr>
              <w:t>18</w:t>
            </w:r>
          </w:p>
        </w:tc>
        <w:tc>
          <w:tcPr>
            <w:tcW w:w="960" w:type="dxa"/>
          </w:tcPr>
          <w:p w:rsidR="00A46BA4" w:rsidRPr="0026544D" w:rsidRDefault="00A46BA4" w:rsidP="009D3A5B">
            <w:pPr>
              <w:jc w:val="center"/>
              <w:rPr>
                <w:lang w:val="en-GB"/>
              </w:rPr>
            </w:pPr>
            <w:r>
              <w:rPr>
                <w:lang w:val="en-GB"/>
              </w:rPr>
              <w:t>14-17</w:t>
            </w:r>
          </w:p>
        </w:tc>
        <w:tc>
          <w:tcPr>
            <w:tcW w:w="960" w:type="dxa"/>
          </w:tcPr>
          <w:p w:rsidR="00A46BA4" w:rsidRDefault="00A46BA4" w:rsidP="009D3A5B">
            <w:pPr>
              <w:jc w:val="center"/>
            </w:pPr>
            <w:r w:rsidRPr="00833520">
              <w:rPr>
                <w:lang w:val="en-GB"/>
              </w:rPr>
              <w:t>≤</w:t>
            </w:r>
            <w:r>
              <w:rPr>
                <w:lang w:val="en-GB"/>
              </w:rPr>
              <w:t>13</w:t>
            </w:r>
          </w:p>
        </w:tc>
        <w:tc>
          <w:tcPr>
            <w:tcW w:w="2039" w:type="dxa"/>
          </w:tcPr>
          <w:p w:rsidR="00A46BA4" w:rsidRPr="0026544D" w:rsidRDefault="00A46BA4" w:rsidP="009D3A5B">
            <w:pPr>
              <w:jc w:val="center"/>
              <w:rPr>
                <w:lang w:val="en-GB"/>
              </w:rPr>
            </w:pPr>
          </w:p>
        </w:tc>
      </w:tr>
      <w:tr w:rsidR="00B767C7" w:rsidRPr="006D2D3E" w:rsidTr="009D3A5B">
        <w:tc>
          <w:tcPr>
            <w:tcW w:w="8856" w:type="dxa"/>
            <w:gridSpan w:val="7"/>
          </w:tcPr>
          <w:p w:rsidR="00B767C7" w:rsidRDefault="00B767C7" w:rsidP="009D3A5B">
            <w:pPr>
              <w:jc w:val="center"/>
              <w:rPr>
                <w:b/>
                <w:lang w:val="en-GB"/>
              </w:rPr>
            </w:pPr>
            <w:r w:rsidRPr="006D2D3E">
              <w:rPr>
                <w:b/>
                <w:lang w:val="en-GB"/>
              </w:rPr>
              <w:t xml:space="preserve">Plate </w:t>
            </w:r>
            <w:r>
              <w:rPr>
                <w:b/>
                <w:lang w:val="en-GB"/>
              </w:rPr>
              <w:t>2</w:t>
            </w:r>
          </w:p>
          <w:p w:rsidR="00B767C7" w:rsidRPr="00B767C7" w:rsidRDefault="00B767C7" w:rsidP="00524417">
            <w:pPr>
              <w:jc w:val="center"/>
              <w:rPr>
                <w:lang w:val="en-GB"/>
              </w:rPr>
            </w:pPr>
            <w:r>
              <w:rPr>
                <w:lang w:val="en-GB"/>
              </w:rPr>
              <w:t xml:space="preserve">Only set up if co-trimoxazole </w:t>
            </w:r>
            <w:r w:rsidR="00524417">
              <w:rPr>
                <w:lang w:val="en-GB"/>
              </w:rPr>
              <w:t xml:space="preserve">intermediate or resistant </w:t>
            </w:r>
            <w:r>
              <w:rPr>
                <w:lang w:val="en-GB"/>
              </w:rPr>
              <w:t>by SXT disk</w:t>
            </w:r>
          </w:p>
        </w:tc>
      </w:tr>
      <w:tr w:rsidR="00B767C7" w:rsidRPr="006D2D3E" w:rsidTr="009D3A5B">
        <w:tc>
          <w:tcPr>
            <w:tcW w:w="2019" w:type="dxa"/>
            <w:vMerge w:val="restart"/>
          </w:tcPr>
          <w:p w:rsidR="00B767C7" w:rsidRPr="00B767C7" w:rsidRDefault="00B767C7" w:rsidP="009D3A5B">
            <w:pPr>
              <w:rPr>
                <w:lang w:val="en-GB"/>
              </w:rPr>
            </w:pPr>
            <w:r w:rsidRPr="00B767C7">
              <w:rPr>
                <w:lang w:val="en-GB"/>
              </w:rPr>
              <w:t>Drug</w:t>
            </w:r>
          </w:p>
        </w:tc>
        <w:tc>
          <w:tcPr>
            <w:tcW w:w="1919" w:type="dxa"/>
            <w:gridSpan w:val="2"/>
          </w:tcPr>
          <w:p w:rsidR="00B767C7" w:rsidRPr="00B767C7" w:rsidRDefault="00B767C7" w:rsidP="009D3A5B">
            <w:pPr>
              <w:jc w:val="center"/>
              <w:rPr>
                <w:lang w:val="en-GB"/>
              </w:rPr>
            </w:pPr>
            <w:r w:rsidRPr="00B767C7">
              <w:rPr>
                <w:lang w:val="en-GB"/>
              </w:rPr>
              <w:t>Details</w:t>
            </w:r>
          </w:p>
        </w:tc>
        <w:tc>
          <w:tcPr>
            <w:tcW w:w="2879" w:type="dxa"/>
            <w:gridSpan w:val="3"/>
          </w:tcPr>
          <w:p w:rsidR="00B767C7" w:rsidRPr="00B767C7" w:rsidRDefault="00B767C7" w:rsidP="009D3A5B">
            <w:pPr>
              <w:jc w:val="center"/>
              <w:rPr>
                <w:lang w:val="en-GB"/>
              </w:rPr>
            </w:pPr>
            <w:r w:rsidRPr="00B767C7">
              <w:rPr>
                <w:lang w:val="en-GB"/>
              </w:rPr>
              <w:t>MIC (µg/ml)</w:t>
            </w:r>
          </w:p>
        </w:tc>
        <w:tc>
          <w:tcPr>
            <w:tcW w:w="2039" w:type="dxa"/>
            <w:vMerge w:val="restart"/>
          </w:tcPr>
          <w:p w:rsidR="00B767C7" w:rsidRPr="00B767C7" w:rsidRDefault="00B767C7" w:rsidP="009D3A5B">
            <w:pPr>
              <w:jc w:val="center"/>
              <w:rPr>
                <w:lang w:val="en-GB"/>
              </w:rPr>
            </w:pPr>
            <w:r w:rsidRPr="00B767C7">
              <w:rPr>
                <w:lang w:val="en-GB"/>
              </w:rPr>
              <w:t>Comment</w:t>
            </w:r>
          </w:p>
        </w:tc>
      </w:tr>
      <w:tr w:rsidR="006D2D3E" w:rsidRPr="006D2D3E" w:rsidTr="009D3A5B">
        <w:tc>
          <w:tcPr>
            <w:tcW w:w="2019" w:type="dxa"/>
            <w:vMerge/>
          </w:tcPr>
          <w:p w:rsidR="006D2D3E" w:rsidRPr="006D2D3E" w:rsidRDefault="006D2D3E" w:rsidP="009D3A5B">
            <w:pPr>
              <w:rPr>
                <w:b/>
                <w:lang w:val="en-GB"/>
              </w:rPr>
            </w:pPr>
          </w:p>
        </w:tc>
        <w:tc>
          <w:tcPr>
            <w:tcW w:w="959" w:type="dxa"/>
          </w:tcPr>
          <w:p w:rsidR="006D2D3E" w:rsidRDefault="006D2D3E" w:rsidP="009D3A5B">
            <w:pPr>
              <w:jc w:val="center"/>
              <w:rPr>
                <w:b/>
                <w:lang w:val="en-GB"/>
              </w:rPr>
            </w:pPr>
            <w:r>
              <w:rPr>
                <w:b/>
                <w:lang w:val="en-GB"/>
              </w:rPr>
              <w:t>Code</w:t>
            </w:r>
          </w:p>
        </w:tc>
        <w:tc>
          <w:tcPr>
            <w:tcW w:w="960" w:type="dxa"/>
          </w:tcPr>
          <w:p w:rsidR="006D2D3E" w:rsidRDefault="006D2D3E" w:rsidP="009D3A5B">
            <w:pPr>
              <w:jc w:val="center"/>
              <w:rPr>
                <w:b/>
                <w:lang w:val="en-GB"/>
              </w:rPr>
            </w:pPr>
            <w:r>
              <w:rPr>
                <w:b/>
                <w:lang w:val="en-GB"/>
              </w:rPr>
              <w:t>µg</w:t>
            </w:r>
          </w:p>
        </w:tc>
        <w:tc>
          <w:tcPr>
            <w:tcW w:w="959" w:type="dxa"/>
          </w:tcPr>
          <w:p w:rsidR="006D2D3E" w:rsidRDefault="006D2D3E" w:rsidP="009D3A5B">
            <w:pPr>
              <w:jc w:val="center"/>
              <w:rPr>
                <w:b/>
                <w:lang w:val="en-GB"/>
              </w:rPr>
            </w:pPr>
            <w:r>
              <w:rPr>
                <w:b/>
                <w:lang w:val="en-GB"/>
              </w:rPr>
              <w:t>S</w:t>
            </w:r>
          </w:p>
        </w:tc>
        <w:tc>
          <w:tcPr>
            <w:tcW w:w="960" w:type="dxa"/>
          </w:tcPr>
          <w:p w:rsidR="006D2D3E" w:rsidRDefault="006D2D3E" w:rsidP="009D3A5B">
            <w:pPr>
              <w:jc w:val="center"/>
              <w:rPr>
                <w:b/>
                <w:lang w:val="en-GB"/>
              </w:rPr>
            </w:pPr>
            <w:r>
              <w:rPr>
                <w:b/>
                <w:lang w:val="en-GB"/>
              </w:rPr>
              <w:t>I</w:t>
            </w:r>
          </w:p>
        </w:tc>
        <w:tc>
          <w:tcPr>
            <w:tcW w:w="960" w:type="dxa"/>
          </w:tcPr>
          <w:p w:rsidR="006D2D3E" w:rsidRDefault="006D2D3E" w:rsidP="009D3A5B">
            <w:pPr>
              <w:jc w:val="center"/>
              <w:rPr>
                <w:b/>
                <w:lang w:val="en-GB"/>
              </w:rPr>
            </w:pPr>
            <w:r>
              <w:rPr>
                <w:b/>
                <w:lang w:val="en-GB"/>
              </w:rPr>
              <w:t>R</w:t>
            </w:r>
          </w:p>
        </w:tc>
        <w:tc>
          <w:tcPr>
            <w:tcW w:w="2039" w:type="dxa"/>
            <w:vMerge/>
          </w:tcPr>
          <w:p w:rsidR="006D2D3E" w:rsidRPr="006D2D3E" w:rsidRDefault="006D2D3E" w:rsidP="009D3A5B">
            <w:pPr>
              <w:jc w:val="center"/>
              <w:rPr>
                <w:lang w:val="en-GB"/>
              </w:rPr>
            </w:pPr>
          </w:p>
        </w:tc>
      </w:tr>
      <w:tr w:rsidR="006D2D3E" w:rsidRPr="006D2D3E" w:rsidTr="009D3A5B">
        <w:tc>
          <w:tcPr>
            <w:tcW w:w="2019" w:type="dxa"/>
          </w:tcPr>
          <w:p w:rsidR="006D2D3E" w:rsidRPr="006D2D3E" w:rsidRDefault="006D2D3E" w:rsidP="009D3A5B">
            <w:pPr>
              <w:rPr>
                <w:b/>
                <w:lang w:val="en-GB"/>
              </w:rPr>
            </w:pPr>
            <w:r>
              <w:rPr>
                <w:b/>
                <w:lang w:val="en-GB"/>
              </w:rPr>
              <w:t>Co-trimoxazole</w:t>
            </w:r>
          </w:p>
        </w:tc>
        <w:tc>
          <w:tcPr>
            <w:tcW w:w="959" w:type="dxa"/>
          </w:tcPr>
          <w:p w:rsidR="006D2D3E" w:rsidRPr="006D2D3E" w:rsidRDefault="00BA50F1" w:rsidP="009D3A5B">
            <w:pPr>
              <w:jc w:val="center"/>
              <w:rPr>
                <w:lang w:val="en-GB"/>
              </w:rPr>
            </w:pPr>
            <w:r>
              <w:rPr>
                <w:lang w:val="en-GB"/>
              </w:rPr>
              <w:t>TS</w:t>
            </w:r>
          </w:p>
        </w:tc>
        <w:tc>
          <w:tcPr>
            <w:tcW w:w="960" w:type="dxa"/>
          </w:tcPr>
          <w:p w:rsidR="006D2D3E" w:rsidRPr="006D2D3E" w:rsidRDefault="006D2D3E" w:rsidP="009D3A5B">
            <w:pPr>
              <w:jc w:val="center"/>
              <w:rPr>
                <w:lang w:val="en-GB"/>
              </w:rPr>
            </w:pPr>
            <w:r>
              <w:rPr>
                <w:lang w:val="en-GB"/>
              </w:rPr>
              <w:t>Etest</w:t>
            </w:r>
          </w:p>
        </w:tc>
        <w:tc>
          <w:tcPr>
            <w:tcW w:w="959" w:type="dxa"/>
          </w:tcPr>
          <w:p w:rsidR="006D2D3E" w:rsidRPr="006D2D3E" w:rsidRDefault="00BA50F1" w:rsidP="009D3A5B">
            <w:pPr>
              <w:jc w:val="center"/>
              <w:rPr>
                <w:lang w:val="en-GB"/>
              </w:rPr>
            </w:pPr>
            <w:r w:rsidRPr="00833520">
              <w:rPr>
                <w:lang w:val="en-GB"/>
              </w:rPr>
              <w:t>≤</w:t>
            </w:r>
            <w:r>
              <w:rPr>
                <w:lang w:val="en-GB"/>
              </w:rPr>
              <w:t>2</w:t>
            </w:r>
          </w:p>
        </w:tc>
        <w:tc>
          <w:tcPr>
            <w:tcW w:w="960" w:type="dxa"/>
          </w:tcPr>
          <w:p w:rsidR="006D2D3E" w:rsidRPr="006D2D3E" w:rsidRDefault="00BA50F1" w:rsidP="009D3A5B">
            <w:pPr>
              <w:jc w:val="center"/>
              <w:rPr>
                <w:lang w:val="en-GB"/>
              </w:rPr>
            </w:pPr>
            <w:r>
              <w:rPr>
                <w:lang w:val="en-GB"/>
              </w:rPr>
              <w:t>-</w:t>
            </w:r>
          </w:p>
        </w:tc>
        <w:tc>
          <w:tcPr>
            <w:tcW w:w="960" w:type="dxa"/>
          </w:tcPr>
          <w:p w:rsidR="006D2D3E" w:rsidRPr="006D2D3E" w:rsidRDefault="00BA50F1" w:rsidP="009D3A5B">
            <w:pPr>
              <w:jc w:val="center"/>
              <w:rPr>
                <w:lang w:val="en-GB"/>
              </w:rPr>
            </w:pPr>
            <w:r>
              <w:rPr>
                <w:lang w:val="en-GB"/>
              </w:rPr>
              <w:t>-</w:t>
            </w:r>
          </w:p>
        </w:tc>
        <w:tc>
          <w:tcPr>
            <w:tcW w:w="2039" w:type="dxa"/>
          </w:tcPr>
          <w:p w:rsidR="006D2D3E" w:rsidRPr="006D2D3E" w:rsidRDefault="006D2D3E" w:rsidP="009D3A5B">
            <w:pPr>
              <w:jc w:val="center"/>
              <w:rPr>
                <w:lang w:val="en-GB"/>
              </w:rPr>
            </w:pPr>
          </w:p>
        </w:tc>
      </w:tr>
    </w:tbl>
    <w:p w:rsidR="00B767C7" w:rsidRDefault="00B767C7" w:rsidP="00A46BA4">
      <w:pPr>
        <w:rPr>
          <w:lang w:val="en-GB"/>
        </w:rPr>
      </w:pPr>
    </w:p>
    <w:p w:rsidR="00B767C7" w:rsidRDefault="004F70DC" w:rsidP="00B767C7">
      <w:pPr>
        <w:rPr>
          <w:lang w:val="en-GB"/>
        </w:rPr>
      </w:pPr>
      <w:r>
        <w:rPr>
          <w:lang w:val="en-GB"/>
        </w:rPr>
        <w:t xml:space="preserve">For identification, also set up a plate with gentamicin (CN 10) and colistin (CT 10) discs: </w:t>
      </w:r>
      <w:r>
        <w:rPr>
          <w:i/>
          <w:lang w:val="en-GB"/>
        </w:rPr>
        <w:t xml:space="preserve">B. pseudomallei </w:t>
      </w:r>
      <w:r>
        <w:rPr>
          <w:lang w:val="en-GB"/>
        </w:rPr>
        <w:t>is sensitive to AMC but resistant to CN and CT.</w:t>
      </w:r>
      <w:r w:rsidR="00B767C7">
        <w:rPr>
          <w:lang w:val="en-GB"/>
        </w:rPr>
        <w:br w:type="page"/>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8520C7" w:rsidRDefault="00A46BA4" w:rsidP="009D3A5B">
            <w:pPr>
              <w:rPr>
                <w:b/>
                <w:i/>
                <w:sz w:val="32"/>
                <w:szCs w:val="32"/>
                <w:lang w:val="en-GB"/>
              </w:rPr>
            </w:pPr>
            <w:r w:rsidRPr="008520C7">
              <w:rPr>
                <w:b/>
                <w:i/>
                <w:sz w:val="32"/>
                <w:szCs w:val="32"/>
                <w:lang w:val="en-GB"/>
              </w:rPr>
              <w:t>Pseudomonas aeruginosa</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D9D9D9" w:themeFill="background1" w:themeFillShade="D9"/>
          </w:tcPr>
          <w:p w:rsidR="00A46BA4" w:rsidRDefault="00A46BA4" w:rsidP="009D3A5B">
            <w:pPr>
              <w:jc w:val="center"/>
              <w:rPr>
                <w:b/>
                <w:lang w:val="en-GB"/>
              </w:rPr>
            </w:pP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Ceftazidime</w:t>
            </w:r>
          </w:p>
        </w:tc>
        <w:tc>
          <w:tcPr>
            <w:tcW w:w="959" w:type="dxa"/>
          </w:tcPr>
          <w:p w:rsidR="00A46BA4" w:rsidRPr="0026544D" w:rsidRDefault="00A46BA4" w:rsidP="009D3A5B">
            <w:pPr>
              <w:jc w:val="center"/>
              <w:rPr>
                <w:lang w:val="en-GB"/>
              </w:rPr>
            </w:pPr>
            <w:r>
              <w:rPr>
                <w:lang w:val="en-GB"/>
              </w:rPr>
              <w:t>CAZ</w:t>
            </w:r>
          </w:p>
        </w:tc>
        <w:tc>
          <w:tcPr>
            <w:tcW w:w="960" w:type="dxa"/>
          </w:tcPr>
          <w:p w:rsidR="00A46BA4" w:rsidRPr="0026544D" w:rsidRDefault="00A46BA4" w:rsidP="009D3A5B">
            <w:pPr>
              <w:jc w:val="center"/>
              <w:rPr>
                <w:lang w:val="en-GB"/>
              </w:rPr>
            </w:pPr>
            <w:r>
              <w:rPr>
                <w:lang w:val="en-GB"/>
              </w:rPr>
              <w:t>30</w:t>
            </w:r>
          </w:p>
        </w:tc>
        <w:tc>
          <w:tcPr>
            <w:tcW w:w="959" w:type="dxa"/>
            <w:tcBorders>
              <w:top w:val="single" w:sz="4" w:space="0" w:color="auto"/>
            </w:tcBorders>
          </w:tcPr>
          <w:p w:rsidR="00A46BA4" w:rsidRDefault="00A46BA4" w:rsidP="009D3A5B">
            <w:pPr>
              <w:jc w:val="center"/>
            </w:pPr>
            <w:r w:rsidRPr="002F4F1B">
              <w:rPr>
                <w:lang w:val="en-GB"/>
              </w:rPr>
              <w:t>≥</w:t>
            </w:r>
            <w:r>
              <w:rPr>
                <w:lang w:val="en-GB"/>
              </w:rPr>
              <w:t>18</w:t>
            </w:r>
          </w:p>
        </w:tc>
        <w:tc>
          <w:tcPr>
            <w:tcW w:w="960" w:type="dxa"/>
            <w:tcBorders>
              <w:top w:val="single" w:sz="4" w:space="0" w:color="auto"/>
            </w:tcBorders>
          </w:tcPr>
          <w:p w:rsidR="00A46BA4" w:rsidRPr="0026544D" w:rsidRDefault="00A46BA4" w:rsidP="009D3A5B">
            <w:pPr>
              <w:jc w:val="center"/>
              <w:rPr>
                <w:lang w:val="en-GB"/>
              </w:rPr>
            </w:pPr>
            <w:r>
              <w:rPr>
                <w:lang w:val="en-GB"/>
              </w:rPr>
              <w:t>15-17</w:t>
            </w:r>
          </w:p>
        </w:tc>
        <w:tc>
          <w:tcPr>
            <w:tcW w:w="960" w:type="dxa"/>
            <w:tcBorders>
              <w:top w:val="single" w:sz="4" w:space="0" w:color="auto"/>
            </w:tcBorders>
          </w:tcPr>
          <w:p w:rsidR="00A46BA4" w:rsidRDefault="00A46BA4" w:rsidP="009D3A5B">
            <w:pPr>
              <w:jc w:val="center"/>
            </w:pPr>
            <w:r w:rsidRPr="001D0BE9">
              <w:rPr>
                <w:lang w:val="en-GB"/>
              </w:rPr>
              <w:t>≤</w:t>
            </w:r>
            <w:r>
              <w:rPr>
                <w:lang w:val="en-GB"/>
              </w:rPr>
              <w:t>14</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Ciprofloxacin</w:t>
            </w:r>
          </w:p>
        </w:tc>
        <w:tc>
          <w:tcPr>
            <w:tcW w:w="959" w:type="dxa"/>
          </w:tcPr>
          <w:p w:rsidR="00A46BA4" w:rsidRPr="0026544D" w:rsidRDefault="00A46BA4" w:rsidP="009D3A5B">
            <w:pPr>
              <w:jc w:val="center"/>
              <w:rPr>
                <w:lang w:val="en-GB"/>
              </w:rPr>
            </w:pPr>
            <w:r>
              <w:rPr>
                <w:lang w:val="en-GB"/>
              </w:rPr>
              <w:t>CIP</w:t>
            </w:r>
          </w:p>
        </w:tc>
        <w:tc>
          <w:tcPr>
            <w:tcW w:w="960" w:type="dxa"/>
          </w:tcPr>
          <w:p w:rsidR="00A46BA4" w:rsidRPr="0026544D" w:rsidRDefault="00A46BA4" w:rsidP="009D3A5B">
            <w:pPr>
              <w:jc w:val="center"/>
              <w:rPr>
                <w:lang w:val="en-GB"/>
              </w:rPr>
            </w:pPr>
            <w:r>
              <w:rPr>
                <w:lang w:val="en-GB"/>
              </w:rPr>
              <w:t>5</w:t>
            </w:r>
          </w:p>
        </w:tc>
        <w:tc>
          <w:tcPr>
            <w:tcW w:w="959" w:type="dxa"/>
          </w:tcPr>
          <w:p w:rsidR="00A46BA4" w:rsidRDefault="00A46BA4" w:rsidP="009D3A5B">
            <w:pPr>
              <w:jc w:val="center"/>
            </w:pPr>
            <w:r w:rsidRPr="002F4F1B">
              <w:rPr>
                <w:lang w:val="en-GB"/>
              </w:rPr>
              <w:t>≥</w:t>
            </w:r>
            <w:r>
              <w:rPr>
                <w:lang w:val="en-GB"/>
              </w:rPr>
              <w:t>21</w:t>
            </w:r>
          </w:p>
        </w:tc>
        <w:tc>
          <w:tcPr>
            <w:tcW w:w="960" w:type="dxa"/>
          </w:tcPr>
          <w:p w:rsidR="00A46BA4" w:rsidRPr="0026544D" w:rsidRDefault="00A46BA4" w:rsidP="009D3A5B">
            <w:pPr>
              <w:jc w:val="center"/>
              <w:rPr>
                <w:lang w:val="en-GB"/>
              </w:rPr>
            </w:pPr>
            <w:r>
              <w:rPr>
                <w:lang w:val="en-GB"/>
              </w:rPr>
              <w:t>16-20</w:t>
            </w:r>
          </w:p>
        </w:tc>
        <w:tc>
          <w:tcPr>
            <w:tcW w:w="960" w:type="dxa"/>
          </w:tcPr>
          <w:p w:rsidR="00A46BA4" w:rsidRDefault="00A46BA4" w:rsidP="009D3A5B">
            <w:pPr>
              <w:jc w:val="center"/>
            </w:pPr>
            <w:r w:rsidRPr="001D0BE9">
              <w:rPr>
                <w:lang w:val="en-GB"/>
              </w:rPr>
              <w:t>≤</w:t>
            </w:r>
            <w:r>
              <w:rPr>
                <w:lang w:val="en-GB"/>
              </w:rPr>
              <w:t>15</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Colistin</w:t>
            </w:r>
          </w:p>
        </w:tc>
        <w:tc>
          <w:tcPr>
            <w:tcW w:w="959" w:type="dxa"/>
          </w:tcPr>
          <w:p w:rsidR="00A46BA4" w:rsidRPr="0026544D" w:rsidRDefault="00A46BA4" w:rsidP="009D3A5B">
            <w:pPr>
              <w:jc w:val="center"/>
              <w:rPr>
                <w:lang w:val="en-GB"/>
              </w:rPr>
            </w:pPr>
            <w:r>
              <w:rPr>
                <w:lang w:val="en-GB"/>
              </w:rPr>
              <w:t>CT</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2F4F1B">
              <w:rPr>
                <w:lang w:val="en-GB"/>
              </w:rPr>
              <w:t>≥</w:t>
            </w:r>
            <w:r>
              <w:rPr>
                <w:lang w:val="en-GB"/>
              </w:rPr>
              <w:t>11</w:t>
            </w:r>
          </w:p>
        </w:tc>
        <w:tc>
          <w:tcPr>
            <w:tcW w:w="960" w:type="dxa"/>
          </w:tcPr>
          <w:p w:rsidR="00A46BA4" w:rsidRPr="0026544D" w:rsidRDefault="00A46BA4" w:rsidP="009D3A5B">
            <w:pPr>
              <w:jc w:val="center"/>
              <w:rPr>
                <w:lang w:val="en-GB"/>
              </w:rPr>
            </w:pPr>
            <w:r>
              <w:rPr>
                <w:lang w:val="en-GB"/>
              </w:rPr>
              <w:t>-</w:t>
            </w:r>
          </w:p>
        </w:tc>
        <w:tc>
          <w:tcPr>
            <w:tcW w:w="960" w:type="dxa"/>
          </w:tcPr>
          <w:p w:rsidR="00A46BA4" w:rsidRDefault="00A46BA4" w:rsidP="009D3A5B">
            <w:pPr>
              <w:jc w:val="center"/>
            </w:pPr>
            <w:r w:rsidRPr="001D0BE9">
              <w:rPr>
                <w:lang w:val="en-GB"/>
              </w:rPr>
              <w:t>≤</w:t>
            </w:r>
            <w:r>
              <w:rPr>
                <w:lang w:val="en-GB"/>
              </w:rPr>
              <w:t>10</w:t>
            </w:r>
          </w:p>
        </w:tc>
        <w:tc>
          <w:tcPr>
            <w:tcW w:w="2039" w:type="dxa"/>
          </w:tcPr>
          <w:p w:rsidR="00A46BA4" w:rsidRPr="0026544D" w:rsidRDefault="006306DD" w:rsidP="006306DD">
            <w:pPr>
              <w:jc w:val="left"/>
              <w:rPr>
                <w:lang w:val="en-GB"/>
              </w:rPr>
            </w:pPr>
            <w:r>
              <w:rPr>
                <w:lang w:val="en-GB"/>
              </w:rPr>
              <w:t>Do not report</w:t>
            </w:r>
          </w:p>
        </w:tc>
      </w:tr>
      <w:tr w:rsidR="00A46BA4" w:rsidRPr="0026544D" w:rsidTr="009D3A5B">
        <w:tc>
          <w:tcPr>
            <w:tcW w:w="2019" w:type="dxa"/>
          </w:tcPr>
          <w:p w:rsidR="00A46BA4" w:rsidRDefault="00A46BA4" w:rsidP="009D3A5B">
            <w:pPr>
              <w:rPr>
                <w:b/>
                <w:lang w:val="en-GB"/>
              </w:rPr>
            </w:pPr>
            <w:r>
              <w:rPr>
                <w:b/>
                <w:lang w:val="en-GB"/>
              </w:rPr>
              <w:t>Gentamicin</w:t>
            </w:r>
          </w:p>
        </w:tc>
        <w:tc>
          <w:tcPr>
            <w:tcW w:w="959" w:type="dxa"/>
          </w:tcPr>
          <w:p w:rsidR="00A46BA4" w:rsidRPr="0026544D" w:rsidRDefault="00A46BA4" w:rsidP="009D3A5B">
            <w:pPr>
              <w:jc w:val="center"/>
              <w:rPr>
                <w:lang w:val="en-GB"/>
              </w:rPr>
            </w:pPr>
            <w:r>
              <w:rPr>
                <w:lang w:val="en-GB"/>
              </w:rPr>
              <w:t>CN</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2F4F1B">
              <w:rPr>
                <w:lang w:val="en-GB"/>
              </w:rPr>
              <w:t>≥</w:t>
            </w:r>
            <w:r>
              <w:rPr>
                <w:lang w:val="en-GB"/>
              </w:rPr>
              <w:t>15</w:t>
            </w:r>
          </w:p>
        </w:tc>
        <w:tc>
          <w:tcPr>
            <w:tcW w:w="960" w:type="dxa"/>
          </w:tcPr>
          <w:p w:rsidR="00A46BA4" w:rsidRPr="0026544D" w:rsidRDefault="00A46BA4" w:rsidP="009D3A5B">
            <w:pPr>
              <w:jc w:val="center"/>
              <w:rPr>
                <w:lang w:val="en-GB"/>
              </w:rPr>
            </w:pPr>
            <w:r>
              <w:rPr>
                <w:lang w:val="en-GB"/>
              </w:rPr>
              <w:t>13-14</w:t>
            </w:r>
          </w:p>
        </w:tc>
        <w:tc>
          <w:tcPr>
            <w:tcW w:w="960" w:type="dxa"/>
          </w:tcPr>
          <w:p w:rsidR="00A46BA4" w:rsidRDefault="00A46BA4" w:rsidP="009D3A5B">
            <w:pPr>
              <w:jc w:val="center"/>
            </w:pPr>
            <w:r w:rsidRPr="001D0BE9">
              <w:rPr>
                <w:lang w:val="en-GB"/>
              </w:rPr>
              <w:t>≤</w:t>
            </w:r>
            <w:r>
              <w:rPr>
                <w:lang w:val="en-GB"/>
              </w:rPr>
              <w:t>12</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Imipenem</w:t>
            </w:r>
          </w:p>
        </w:tc>
        <w:tc>
          <w:tcPr>
            <w:tcW w:w="959" w:type="dxa"/>
          </w:tcPr>
          <w:p w:rsidR="00A46BA4" w:rsidRPr="0026544D" w:rsidRDefault="00A46BA4" w:rsidP="009D3A5B">
            <w:pPr>
              <w:jc w:val="center"/>
              <w:rPr>
                <w:lang w:val="en-GB"/>
              </w:rPr>
            </w:pPr>
            <w:r>
              <w:rPr>
                <w:lang w:val="en-GB"/>
              </w:rPr>
              <w:t>IPM</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2F4F1B">
              <w:rPr>
                <w:lang w:val="en-GB"/>
              </w:rPr>
              <w:t>≥</w:t>
            </w:r>
            <w:r>
              <w:rPr>
                <w:lang w:val="en-GB"/>
              </w:rPr>
              <w:t>19</w:t>
            </w:r>
          </w:p>
        </w:tc>
        <w:tc>
          <w:tcPr>
            <w:tcW w:w="960" w:type="dxa"/>
          </w:tcPr>
          <w:p w:rsidR="00A46BA4" w:rsidRPr="0026544D" w:rsidRDefault="00A46BA4" w:rsidP="009D3A5B">
            <w:pPr>
              <w:jc w:val="center"/>
              <w:rPr>
                <w:lang w:val="en-GB"/>
              </w:rPr>
            </w:pPr>
            <w:r>
              <w:rPr>
                <w:lang w:val="en-GB"/>
              </w:rPr>
              <w:t>16-18</w:t>
            </w:r>
          </w:p>
        </w:tc>
        <w:tc>
          <w:tcPr>
            <w:tcW w:w="960" w:type="dxa"/>
          </w:tcPr>
          <w:p w:rsidR="00A46BA4" w:rsidRDefault="00A46BA4" w:rsidP="009D3A5B">
            <w:pPr>
              <w:jc w:val="center"/>
            </w:pPr>
            <w:r w:rsidRPr="001D0BE9">
              <w:rPr>
                <w:lang w:val="en-GB"/>
              </w:rPr>
              <w:t>≤</w:t>
            </w:r>
            <w:r>
              <w:rPr>
                <w:lang w:val="en-GB"/>
              </w:rPr>
              <w:t>15</w:t>
            </w:r>
          </w:p>
        </w:tc>
        <w:tc>
          <w:tcPr>
            <w:tcW w:w="2039" w:type="dxa"/>
          </w:tcPr>
          <w:p w:rsidR="00A46BA4" w:rsidRPr="0026544D" w:rsidRDefault="00A46BA4" w:rsidP="009D3A5B">
            <w:pPr>
              <w:jc w:val="center"/>
              <w:rPr>
                <w:lang w:val="en-GB"/>
              </w:rPr>
            </w:pPr>
          </w:p>
        </w:tc>
      </w:tr>
    </w:tbl>
    <w:p w:rsidR="00A46BA4" w:rsidRDefault="00A46BA4" w:rsidP="00A46BA4">
      <w:pPr>
        <w:rPr>
          <w:lang w:val="en-GB"/>
        </w:rPr>
      </w:pPr>
      <w:r>
        <w:rPr>
          <w:lang w:val="en-GB"/>
        </w:rPr>
        <w:t xml:space="preserve"> </w:t>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8520C7" w:rsidRDefault="00A46BA4" w:rsidP="009D3A5B">
            <w:pPr>
              <w:rPr>
                <w:b/>
                <w:i/>
                <w:sz w:val="32"/>
                <w:szCs w:val="32"/>
                <w:lang w:val="en-GB"/>
              </w:rPr>
            </w:pPr>
            <w:r w:rsidRPr="008520C7">
              <w:rPr>
                <w:b/>
                <w:i/>
                <w:sz w:val="32"/>
                <w:szCs w:val="32"/>
                <w:lang w:val="en-GB"/>
              </w:rPr>
              <w:t>Stenotrophomonas maltophilia</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shd w:val="clear" w:color="auto" w:fill="BFBFBF" w:themeFill="background1" w:themeFillShade="BF"/>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BFBFBF" w:themeFill="background1" w:themeFillShade="BF"/>
          </w:tcPr>
          <w:p w:rsidR="00A46BA4" w:rsidRDefault="00A46BA4" w:rsidP="009D3A5B">
            <w:pPr>
              <w:jc w:val="center"/>
              <w:rPr>
                <w:b/>
                <w:lang w:val="en-GB"/>
              </w:rPr>
            </w:pPr>
          </w:p>
        </w:tc>
      </w:tr>
      <w:tr w:rsidR="00A46BA4" w:rsidRPr="0026544D" w:rsidTr="009D3A5B">
        <w:tc>
          <w:tcPr>
            <w:tcW w:w="2019" w:type="dxa"/>
          </w:tcPr>
          <w:p w:rsidR="00A46BA4" w:rsidRDefault="00A46BA4" w:rsidP="009D3A5B">
            <w:pPr>
              <w:rPr>
                <w:b/>
                <w:lang w:val="en-GB"/>
              </w:rPr>
            </w:pPr>
            <w:r>
              <w:rPr>
                <w:b/>
                <w:lang w:val="en-GB"/>
              </w:rPr>
              <w:t>Co-trimoxazole</w:t>
            </w:r>
          </w:p>
        </w:tc>
        <w:tc>
          <w:tcPr>
            <w:tcW w:w="959" w:type="dxa"/>
          </w:tcPr>
          <w:p w:rsidR="00A46BA4" w:rsidRPr="0026544D" w:rsidRDefault="00A46BA4" w:rsidP="009D3A5B">
            <w:pPr>
              <w:jc w:val="center"/>
              <w:rPr>
                <w:lang w:val="en-GB"/>
              </w:rPr>
            </w:pPr>
            <w:r>
              <w:rPr>
                <w:lang w:val="en-GB"/>
              </w:rPr>
              <w:t>SXT</w:t>
            </w:r>
          </w:p>
        </w:tc>
        <w:tc>
          <w:tcPr>
            <w:tcW w:w="960" w:type="dxa"/>
          </w:tcPr>
          <w:p w:rsidR="00A46BA4" w:rsidRPr="0026544D" w:rsidRDefault="00A46BA4" w:rsidP="009D3A5B">
            <w:pPr>
              <w:jc w:val="center"/>
              <w:rPr>
                <w:lang w:val="en-GB"/>
              </w:rPr>
            </w:pPr>
            <w:r>
              <w:rPr>
                <w:lang w:val="en-GB"/>
              </w:rPr>
              <w:t>25</w:t>
            </w:r>
          </w:p>
        </w:tc>
        <w:tc>
          <w:tcPr>
            <w:tcW w:w="959" w:type="dxa"/>
          </w:tcPr>
          <w:p w:rsidR="00A46BA4" w:rsidRDefault="00A46BA4" w:rsidP="009D3A5B">
            <w:pPr>
              <w:jc w:val="center"/>
            </w:pPr>
            <w:r w:rsidRPr="00510E5A">
              <w:rPr>
                <w:lang w:val="en-GB"/>
              </w:rPr>
              <w:t>≥</w:t>
            </w:r>
            <w:r>
              <w:rPr>
                <w:lang w:val="en-GB"/>
              </w:rPr>
              <w:t>16</w:t>
            </w:r>
          </w:p>
        </w:tc>
        <w:tc>
          <w:tcPr>
            <w:tcW w:w="960" w:type="dxa"/>
          </w:tcPr>
          <w:p w:rsidR="00A46BA4" w:rsidRPr="0026544D" w:rsidRDefault="00A46BA4" w:rsidP="009D3A5B">
            <w:pPr>
              <w:jc w:val="center"/>
              <w:rPr>
                <w:lang w:val="en-GB"/>
              </w:rPr>
            </w:pPr>
            <w:r>
              <w:rPr>
                <w:lang w:val="en-GB"/>
              </w:rPr>
              <w:t>11-15</w:t>
            </w:r>
          </w:p>
        </w:tc>
        <w:tc>
          <w:tcPr>
            <w:tcW w:w="960" w:type="dxa"/>
          </w:tcPr>
          <w:p w:rsidR="00A46BA4" w:rsidRDefault="00A46BA4" w:rsidP="009D3A5B">
            <w:pPr>
              <w:jc w:val="center"/>
            </w:pPr>
            <w:r w:rsidRPr="004A174B">
              <w:rPr>
                <w:lang w:val="en-GB"/>
              </w:rPr>
              <w:t>≤</w:t>
            </w:r>
            <w:r>
              <w:rPr>
                <w:lang w:val="en-GB"/>
              </w:rPr>
              <w:t>10</w:t>
            </w:r>
          </w:p>
        </w:tc>
        <w:tc>
          <w:tcPr>
            <w:tcW w:w="2039" w:type="dxa"/>
          </w:tcPr>
          <w:p w:rsidR="00A46BA4" w:rsidRPr="0026544D" w:rsidRDefault="00A46BA4" w:rsidP="009D3A5B">
            <w:pPr>
              <w:jc w:val="center"/>
              <w:rPr>
                <w:lang w:val="en-GB"/>
              </w:rPr>
            </w:pPr>
          </w:p>
        </w:tc>
      </w:tr>
    </w:tbl>
    <w:p w:rsidR="00A46BA4" w:rsidRDefault="00A46BA4" w:rsidP="00A46BA4">
      <w:pPr>
        <w:rPr>
          <w:lang w:val="en-GB"/>
        </w:rPr>
      </w:pPr>
      <w:r>
        <w:rPr>
          <w:lang w:val="en-GB"/>
        </w:rPr>
        <w:t xml:space="preserve"> </w:t>
      </w:r>
      <w:r>
        <w:rPr>
          <w:lang w:val="en-GB"/>
        </w:rPr>
        <w:br w:type="page"/>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8520C7" w:rsidRDefault="00A46BA4" w:rsidP="001E7C9A">
            <w:pPr>
              <w:rPr>
                <w:b/>
                <w:i/>
                <w:sz w:val="32"/>
                <w:szCs w:val="32"/>
                <w:lang w:val="en-GB"/>
              </w:rPr>
            </w:pPr>
            <w:r w:rsidRPr="008520C7">
              <w:rPr>
                <w:b/>
                <w:i/>
                <w:sz w:val="32"/>
                <w:szCs w:val="32"/>
                <w:lang w:val="en-GB"/>
              </w:rPr>
              <w:t xml:space="preserve">Haemophilus influenzae </w:t>
            </w:r>
            <w:r w:rsidRPr="008520C7">
              <w:rPr>
                <w:b/>
                <w:sz w:val="32"/>
                <w:szCs w:val="32"/>
                <w:lang w:val="en-GB"/>
              </w:rPr>
              <w:t xml:space="preserve">and </w:t>
            </w:r>
            <w:r w:rsidRPr="008520C7">
              <w:rPr>
                <w:b/>
                <w:i/>
                <w:sz w:val="32"/>
                <w:szCs w:val="32"/>
                <w:lang w:val="en-GB"/>
              </w:rPr>
              <w:t>H</w:t>
            </w:r>
            <w:r w:rsidR="001E7C9A" w:rsidRPr="008520C7">
              <w:rPr>
                <w:b/>
                <w:i/>
                <w:sz w:val="32"/>
                <w:szCs w:val="32"/>
                <w:lang w:val="en-GB"/>
              </w:rPr>
              <w:t>aemophilus</w:t>
            </w:r>
            <w:r w:rsidRPr="008520C7">
              <w:rPr>
                <w:b/>
                <w:i/>
                <w:sz w:val="32"/>
                <w:szCs w:val="32"/>
                <w:lang w:val="en-GB"/>
              </w:rPr>
              <w:t xml:space="preserve"> parainfluenzae</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shd w:val="clear" w:color="auto" w:fill="BFBFBF" w:themeFill="background1" w:themeFillShade="BF"/>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BFBFBF" w:themeFill="background1" w:themeFillShade="BF"/>
          </w:tcPr>
          <w:p w:rsidR="00A46BA4" w:rsidRDefault="00A46BA4" w:rsidP="009D3A5B">
            <w:pPr>
              <w:jc w:val="center"/>
              <w:rPr>
                <w:b/>
                <w:lang w:val="en-GB"/>
              </w:rPr>
            </w:pPr>
          </w:p>
        </w:tc>
      </w:tr>
      <w:tr w:rsidR="00A46BA4" w:rsidRPr="0026544D" w:rsidTr="009D3A5B">
        <w:tc>
          <w:tcPr>
            <w:tcW w:w="2019" w:type="dxa"/>
            <w:tcBorders>
              <w:top w:val="single" w:sz="4" w:space="0" w:color="auto"/>
            </w:tcBorders>
          </w:tcPr>
          <w:p w:rsidR="00A46BA4" w:rsidRDefault="00A46BA4" w:rsidP="009D3A5B">
            <w:pPr>
              <w:rPr>
                <w:b/>
                <w:lang w:val="en-GB"/>
              </w:rPr>
            </w:pPr>
            <w:r>
              <w:rPr>
                <w:b/>
                <w:lang w:val="en-GB"/>
              </w:rPr>
              <w:t>Ampicillin</w:t>
            </w:r>
          </w:p>
        </w:tc>
        <w:tc>
          <w:tcPr>
            <w:tcW w:w="959" w:type="dxa"/>
          </w:tcPr>
          <w:p w:rsidR="00A46BA4" w:rsidRPr="0026544D" w:rsidRDefault="00A46BA4" w:rsidP="009D3A5B">
            <w:pPr>
              <w:jc w:val="center"/>
              <w:rPr>
                <w:lang w:val="en-GB"/>
              </w:rPr>
            </w:pPr>
            <w:r>
              <w:rPr>
                <w:lang w:val="en-GB"/>
              </w:rPr>
              <w:t>AMP</w:t>
            </w:r>
          </w:p>
        </w:tc>
        <w:tc>
          <w:tcPr>
            <w:tcW w:w="960" w:type="dxa"/>
          </w:tcPr>
          <w:p w:rsidR="00A46BA4" w:rsidRPr="0026544D" w:rsidRDefault="00A46BA4" w:rsidP="009D3A5B">
            <w:pPr>
              <w:jc w:val="center"/>
              <w:rPr>
                <w:lang w:val="en-GB"/>
              </w:rPr>
            </w:pPr>
            <w:r>
              <w:rPr>
                <w:lang w:val="en-GB"/>
              </w:rPr>
              <w:t>10</w:t>
            </w:r>
          </w:p>
        </w:tc>
        <w:tc>
          <w:tcPr>
            <w:tcW w:w="959" w:type="dxa"/>
            <w:tcBorders>
              <w:top w:val="single" w:sz="4" w:space="0" w:color="auto"/>
            </w:tcBorders>
          </w:tcPr>
          <w:p w:rsidR="00A46BA4" w:rsidRDefault="00A46BA4" w:rsidP="009D3A5B">
            <w:pPr>
              <w:jc w:val="center"/>
            </w:pPr>
            <w:r w:rsidRPr="006D49B8">
              <w:rPr>
                <w:lang w:val="en-GB"/>
              </w:rPr>
              <w:t>≥</w:t>
            </w:r>
            <w:r>
              <w:rPr>
                <w:lang w:val="en-GB"/>
              </w:rPr>
              <w:t>22</w:t>
            </w:r>
          </w:p>
        </w:tc>
        <w:tc>
          <w:tcPr>
            <w:tcW w:w="960" w:type="dxa"/>
            <w:tcBorders>
              <w:top w:val="single" w:sz="4" w:space="0" w:color="auto"/>
            </w:tcBorders>
          </w:tcPr>
          <w:p w:rsidR="00A46BA4" w:rsidRPr="0026544D" w:rsidRDefault="00A46BA4" w:rsidP="009D3A5B">
            <w:pPr>
              <w:jc w:val="center"/>
              <w:rPr>
                <w:lang w:val="en-GB"/>
              </w:rPr>
            </w:pPr>
            <w:r>
              <w:rPr>
                <w:lang w:val="en-GB"/>
              </w:rPr>
              <w:t>19-21</w:t>
            </w:r>
          </w:p>
        </w:tc>
        <w:tc>
          <w:tcPr>
            <w:tcW w:w="960" w:type="dxa"/>
            <w:tcBorders>
              <w:top w:val="single" w:sz="4" w:space="0" w:color="auto"/>
            </w:tcBorders>
          </w:tcPr>
          <w:p w:rsidR="00A46BA4" w:rsidRDefault="00A46BA4" w:rsidP="009D3A5B">
            <w:pPr>
              <w:jc w:val="center"/>
            </w:pPr>
            <w:r w:rsidRPr="0093650F">
              <w:rPr>
                <w:lang w:val="en-GB"/>
              </w:rPr>
              <w:t>≤</w:t>
            </w:r>
            <w:r>
              <w:rPr>
                <w:lang w:val="en-GB"/>
              </w:rPr>
              <w:t>18</w:t>
            </w:r>
          </w:p>
        </w:tc>
        <w:tc>
          <w:tcPr>
            <w:tcW w:w="2039" w:type="dxa"/>
          </w:tcPr>
          <w:p w:rsidR="00A46BA4" w:rsidRPr="0026544D" w:rsidRDefault="00A46BA4" w:rsidP="009D3A5B">
            <w:pPr>
              <w:jc w:val="left"/>
              <w:rPr>
                <w:lang w:val="en-GB"/>
              </w:rPr>
            </w:pPr>
          </w:p>
        </w:tc>
      </w:tr>
      <w:tr w:rsidR="00A46BA4" w:rsidRPr="0026544D" w:rsidTr="009D3A5B">
        <w:tc>
          <w:tcPr>
            <w:tcW w:w="2019" w:type="dxa"/>
          </w:tcPr>
          <w:p w:rsidR="00A46BA4" w:rsidRDefault="00A46BA4" w:rsidP="009D3A5B">
            <w:pPr>
              <w:rPr>
                <w:b/>
                <w:lang w:val="en-GB"/>
              </w:rPr>
            </w:pPr>
            <w:r>
              <w:rPr>
                <w:b/>
                <w:lang w:val="en-GB"/>
              </w:rPr>
              <w:t>Co-amoxiclav</w:t>
            </w:r>
          </w:p>
        </w:tc>
        <w:tc>
          <w:tcPr>
            <w:tcW w:w="959" w:type="dxa"/>
          </w:tcPr>
          <w:p w:rsidR="00A46BA4" w:rsidRPr="0026544D" w:rsidRDefault="00A46BA4" w:rsidP="009D3A5B">
            <w:pPr>
              <w:jc w:val="center"/>
              <w:rPr>
                <w:lang w:val="en-GB"/>
              </w:rPr>
            </w:pPr>
            <w:r>
              <w:rPr>
                <w:lang w:val="en-GB"/>
              </w:rPr>
              <w:t>AMC</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6D49B8">
              <w:rPr>
                <w:lang w:val="en-GB"/>
              </w:rPr>
              <w:t>≥</w:t>
            </w:r>
            <w:r>
              <w:rPr>
                <w:lang w:val="en-GB"/>
              </w:rPr>
              <w:t>20</w:t>
            </w:r>
          </w:p>
        </w:tc>
        <w:tc>
          <w:tcPr>
            <w:tcW w:w="960" w:type="dxa"/>
          </w:tcPr>
          <w:p w:rsidR="00A46BA4" w:rsidRPr="0026544D" w:rsidRDefault="00A46BA4" w:rsidP="009D3A5B">
            <w:pPr>
              <w:jc w:val="center"/>
              <w:rPr>
                <w:lang w:val="en-GB"/>
              </w:rPr>
            </w:pPr>
            <w:r>
              <w:rPr>
                <w:lang w:val="en-GB"/>
              </w:rPr>
              <w:t>-</w:t>
            </w:r>
          </w:p>
        </w:tc>
        <w:tc>
          <w:tcPr>
            <w:tcW w:w="960" w:type="dxa"/>
          </w:tcPr>
          <w:p w:rsidR="00A46BA4" w:rsidRDefault="00A46BA4" w:rsidP="009D3A5B">
            <w:pPr>
              <w:jc w:val="center"/>
            </w:pPr>
            <w:r w:rsidRPr="0093650F">
              <w:rPr>
                <w:lang w:val="en-GB"/>
              </w:rPr>
              <w:t>≤</w:t>
            </w:r>
            <w:r>
              <w:rPr>
                <w:lang w:val="en-GB"/>
              </w:rPr>
              <w:t>19</w:t>
            </w:r>
          </w:p>
        </w:tc>
        <w:tc>
          <w:tcPr>
            <w:tcW w:w="2039" w:type="dxa"/>
          </w:tcPr>
          <w:p w:rsidR="00A46BA4" w:rsidRPr="0026544D" w:rsidRDefault="00A46BA4" w:rsidP="009D3A5B">
            <w:pPr>
              <w:jc w:val="left"/>
              <w:rPr>
                <w:lang w:val="en-GB"/>
              </w:rPr>
            </w:pPr>
          </w:p>
        </w:tc>
      </w:tr>
      <w:tr w:rsidR="00A46BA4" w:rsidRPr="0026544D" w:rsidTr="009D3A5B">
        <w:tc>
          <w:tcPr>
            <w:tcW w:w="2019" w:type="dxa"/>
          </w:tcPr>
          <w:p w:rsidR="00A46BA4" w:rsidRDefault="00A46BA4" w:rsidP="009D3A5B">
            <w:pPr>
              <w:rPr>
                <w:b/>
                <w:lang w:val="en-GB"/>
              </w:rPr>
            </w:pPr>
            <w:r>
              <w:rPr>
                <w:b/>
                <w:lang w:val="en-GB"/>
              </w:rPr>
              <w:t>Ceftriaxone</w:t>
            </w:r>
          </w:p>
        </w:tc>
        <w:tc>
          <w:tcPr>
            <w:tcW w:w="959" w:type="dxa"/>
          </w:tcPr>
          <w:p w:rsidR="00A46BA4" w:rsidRDefault="00A46BA4" w:rsidP="009D3A5B">
            <w:pPr>
              <w:jc w:val="center"/>
              <w:rPr>
                <w:lang w:val="en-GB"/>
              </w:rPr>
            </w:pPr>
            <w:r>
              <w:rPr>
                <w:lang w:val="en-GB"/>
              </w:rPr>
              <w:t>CRO</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6D49B8">
              <w:rPr>
                <w:lang w:val="en-GB"/>
              </w:rPr>
              <w:t>≥</w:t>
            </w:r>
            <w:r>
              <w:rPr>
                <w:lang w:val="en-GB"/>
              </w:rPr>
              <w:t>26</w:t>
            </w:r>
          </w:p>
        </w:tc>
        <w:tc>
          <w:tcPr>
            <w:tcW w:w="960" w:type="dxa"/>
          </w:tcPr>
          <w:p w:rsidR="00A46BA4" w:rsidRPr="0026544D" w:rsidRDefault="00A46BA4" w:rsidP="009D3A5B">
            <w:pPr>
              <w:jc w:val="center"/>
              <w:rPr>
                <w:lang w:val="en-GB"/>
              </w:rPr>
            </w:pPr>
            <w:r>
              <w:rPr>
                <w:lang w:val="en-GB"/>
              </w:rPr>
              <w:t>-</w:t>
            </w:r>
          </w:p>
        </w:tc>
        <w:tc>
          <w:tcPr>
            <w:tcW w:w="960" w:type="dxa"/>
          </w:tcPr>
          <w:p w:rsidR="00A46BA4" w:rsidRDefault="00A46BA4" w:rsidP="009D3A5B">
            <w:pPr>
              <w:jc w:val="center"/>
            </w:pPr>
            <w:r>
              <w:rPr>
                <w:lang w:val="en-GB"/>
              </w:rPr>
              <w:t>-</w:t>
            </w:r>
          </w:p>
        </w:tc>
        <w:tc>
          <w:tcPr>
            <w:tcW w:w="2039" w:type="dxa"/>
          </w:tcPr>
          <w:p w:rsidR="00A46BA4" w:rsidRPr="0026544D" w:rsidRDefault="00A46BA4" w:rsidP="009D3A5B">
            <w:pPr>
              <w:jc w:val="left"/>
              <w:rPr>
                <w:lang w:val="en-GB"/>
              </w:rPr>
            </w:pPr>
          </w:p>
        </w:tc>
      </w:tr>
      <w:tr w:rsidR="00A46BA4" w:rsidRPr="0026544D" w:rsidTr="009D3A5B">
        <w:tc>
          <w:tcPr>
            <w:tcW w:w="2019" w:type="dxa"/>
          </w:tcPr>
          <w:p w:rsidR="00A46BA4" w:rsidRDefault="00A46BA4" w:rsidP="009D3A5B">
            <w:pPr>
              <w:rPr>
                <w:b/>
                <w:lang w:val="en-GB"/>
              </w:rPr>
            </w:pPr>
            <w:r>
              <w:rPr>
                <w:b/>
                <w:lang w:val="en-GB"/>
              </w:rPr>
              <w:t>Chloramphenicol</w:t>
            </w:r>
          </w:p>
        </w:tc>
        <w:tc>
          <w:tcPr>
            <w:tcW w:w="959" w:type="dxa"/>
          </w:tcPr>
          <w:p w:rsidR="00A46BA4" w:rsidRPr="0026544D" w:rsidRDefault="00A46BA4" w:rsidP="009D3A5B">
            <w:pPr>
              <w:jc w:val="center"/>
              <w:rPr>
                <w:lang w:val="en-GB"/>
              </w:rPr>
            </w:pPr>
            <w:r>
              <w:rPr>
                <w:lang w:val="en-GB"/>
              </w:rPr>
              <w:t>C</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6D49B8">
              <w:rPr>
                <w:lang w:val="en-GB"/>
              </w:rPr>
              <w:t>≥</w:t>
            </w:r>
            <w:r>
              <w:rPr>
                <w:lang w:val="en-GB"/>
              </w:rPr>
              <w:t>29</w:t>
            </w:r>
          </w:p>
        </w:tc>
        <w:tc>
          <w:tcPr>
            <w:tcW w:w="960" w:type="dxa"/>
          </w:tcPr>
          <w:p w:rsidR="00A46BA4" w:rsidRPr="0026544D" w:rsidRDefault="00A46BA4" w:rsidP="009D3A5B">
            <w:pPr>
              <w:jc w:val="center"/>
              <w:rPr>
                <w:lang w:val="en-GB"/>
              </w:rPr>
            </w:pPr>
            <w:r>
              <w:rPr>
                <w:lang w:val="en-GB"/>
              </w:rPr>
              <w:t>26-28</w:t>
            </w:r>
          </w:p>
        </w:tc>
        <w:tc>
          <w:tcPr>
            <w:tcW w:w="960" w:type="dxa"/>
          </w:tcPr>
          <w:p w:rsidR="00A46BA4" w:rsidRDefault="00A46BA4" w:rsidP="009D3A5B">
            <w:pPr>
              <w:jc w:val="center"/>
            </w:pPr>
            <w:r w:rsidRPr="0093650F">
              <w:rPr>
                <w:lang w:val="en-GB"/>
              </w:rPr>
              <w:t>≤</w:t>
            </w:r>
            <w:r>
              <w:rPr>
                <w:lang w:val="en-GB"/>
              </w:rPr>
              <w:t>25</w:t>
            </w:r>
          </w:p>
        </w:tc>
        <w:tc>
          <w:tcPr>
            <w:tcW w:w="2039" w:type="dxa"/>
          </w:tcPr>
          <w:p w:rsidR="00A46BA4" w:rsidRPr="0026544D" w:rsidRDefault="00A46BA4" w:rsidP="009D3A5B">
            <w:pPr>
              <w:jc w:val="left"/>
              <w:rPr>
                <w:lang w:val="en-GB"/>
              </w:rPr>
            </w:pPr>
          </w:p>
        </w:tc>
      </w:tr>
      <w:tr w:rsidR="00A46BA4" w:rsidRPr="0026544D" w:rsidTr="009D3A5B">
        <w:tc>
          <w:tcPr>
            <w:tcW w:w="2019" w:type="dxa"/>
          </w:tcPr>
          <w:p w:rsidR="00A46BA4" w:rsidRDefault="00A46BA4" w:rsidP="009D3A5B">
            <w:pPr>
              <w:rPr>
                <w:b/>
                <w:lang w:val="en-GB"/>
              </w:rPr>
            </w:pPr>
            <w:r>
              <w:rPr>
                <w:b/>
                <w:lang w:val="en-GB"/>
              </w:rPr>
              <w:t>Ciprofloxacin</w:t>
            </w:r>
          </w:p>
        </w:tc>
        <w:tc>
          <w:tcPr>
            <w:tcW w:w="959" w:type="dxa"/>
          </w:tcPr>
          <w:p w:rsidR="00A46BA4" w:rsidRPr="0026544D" w:rsidRDefault="00A46BA4" w:rsidP="009D3A5B">
            <w:pPr>
              <w:jc w:val="center"/>
              <w:rPr>
                <w:lang w:val="en-GB"/>
              </w:rPr>
            </w:pPr>
            <w:r>
              <w:rPr>
                <w:lang w:val="en-GB"/>
              </w:rPr>
              <w:t>CIP</w:t>
            </w:r>
          </w:p>
        </w:tc>
        <w:tc>
          <w:tcPr>
            <w:tcW w:w="960" w:type="dxa"/>
          </w:tcPr>
          <w:p w:rsidR="00A46BA4" w:rsidRPr="0026544D" w:rsidRDefault="00A46BA4" w:rsidP="009D3A5B">
            <w:pPr>
              <w:jc w:val="center"/>
              <w:rPr>
                <w:lang w:val="en-GB"/>
              </w:rPr>
            </w:pPr>
            <w:r>
              <w:rPr>
                <w:lang w:val="en-GB"/>
              </w:rPr>
              <w:t>5</w:t>
            </w:r>
          </w:p>
        </w:tc>
        <w:tc>
          <w:tcPr>
            <w:tcW w:w="959" w:type="dxa"/>
          </w:tcPr>
          <w:p w:rsidR="00A46BA4" w:rsidRDefault="00A46BA4" w:rsidP="009D3A5B">
            <w:pPr>
              <w:jc w:val="center"/>
            </w:pPr>
            <w:r w:rsidRPr="006D49B8">
              <w:rPr>
                <w:lang w:val="en-GB"/>
              </w:rPr>
              <w:t>≥</w:t>
            </w:r>
            <w:r>
              <w:rPr>
                <w:lang w:val="en-GB"/>
              </w:rPr>
              <w:t>21</w:t>
            </w:r>
          </w:p>
        </w:tc>
        <w:tc>
          <w:tcPr>
            <w:tcW w:w="960" w:type="dxa"/>
          </w:tcPr>
          <w:p w:rsidR="00A46BA4" w:rsidRPr="0026544D" w:rsidRDefault="00A46BA4" w:rsidP="009D3A5B">
            <w:pPr>
              <w:jc w:val="center"/>
              <w:rPr>
                <w:lang w:val="en-GB"/>
              </w:rPr>
            </w:pPr>
            <w:r>
              <w:rPr>
                <w:lang w:val="en-GB"/>
              </w:rPr>
              <w:t>-</w:t>
            </w:r>
          </w:p>
        </w:tc>
        <w:tc>
          <w:tcPr>
            <w:tcW w:w="960" w:type="dxa"/>
          </w:tcPr>
          <w:p w:rsidR="00A46BA4" w:rsidRDefault="00A46BA4" w:rsidP="009D3A5B">
            <w:pPr>
              <w:jc w:val="center"/>
            </w:pPr>
            <w:r>
              <w:t>-</w:t>
            </w:r>
          </w:p>
        </w:tc>
        <w:tc>
          <w:tcPr>
            <w:tcW w:w="2039" w:type="dxa"/>
          </w:tcPr>
          <w:p w:rsidR="00A46BA4" w:rsidRPr="0026544D" w:rsidRDefault="00A46BA4" w:rsidP="009D3A5B">
            <w:pPr>
              <w:jc w:val="left"/>
              <w:rPr>
                <w:lang w:val="en-GB"/>
              </w:rPr>
            </w:pPr>
          </w:p>
        </w:tc>
      </w:tr>
      <w:tr w:rsidR="00A46BA4" w:rsidRPr="0026544D" w:rsidTr="009D3A5B">
        <w:tc>
          <w:tcPr>
            <w:tcW w:w="2019" w:type="dxa"/>
          </w:tcPr>
          <w:p w:rsidR="00A46BA4" w:rsidRDefault="00A46BA4" w:rsidP="009D3A5B">
            <w:pPr>
              <w:rPr>
                <w:b/>
                <w:lang w:val="en-GB"/>
              </w:rPr>
            </w:pPr>
            <w:r>
              <w:rPr>
                <w:b/>
                <w:lang w:val="en-GB"/>
              </w:rPr>
              <w:t>Co-trimoxazole</w:t>
            </w:r>
          </w:p>
        </w:tc>
        <w:tc>
          <w:tcPr>
            <w:tcW w:w="959" w:type="dxa"/>
          </w:tcPr>
          <w:p w:rsidR="00A46BA4" w:rsidRDefault="00A46BA4" w:rsidP="009D3A5B">
            <w:pPr>
              <w:jc w:val="center"/>
              <w:rPr>
                <w:lang w:val="en-GB"/>
              </w:rPr>
            </w:pPr>
            <w:r>
              <w:rPr>
                <w:lang w:val="en-GB"/>
              </w:rPr>
              <w:t>SXT</w:t>
            </w:r>
          </w:p>
        </w:tc>
        <w:tc>
          <w:tcPr>
            <w:tcW w:w="960" w:type="dxa"/>
          </w:tcPr>
          <w:p w:rsidR="00A46BA4" w:rsidRDefault="00A46BA4" w:rsidP="009D3A5B">
            <w:pPr>
              <w:jc w:val="center"/>
              <w:rPr>
                <w:lang w:val="en-GB"/>
              </w:rPr>
            </w:pPr>
            <w:r>
              <w:rPr>
                <w:lang w:val="en-GB"/>
              </w:rPr>
              <w:t>25</w:t>
            </w:r>
          </w:p>
        </w:tc>
        <w:tc>
          <w:tcPr>
            <w:tcW w:w="959" w:type="dxa"/>
          </w:tcPr>
          <w:p w:rsidR="00A46BA4" w:rsidRDefault="00A46BA4" w:rsidP="009D3A5B">
            <w:pPr>
              <w:jc w:val="center"/>
            </w:pPr>
            <w:r w:rsidRPr="006D49B8">
              <w:rPr>
                <w:lang w:val="en-GB"/>
              </w:rPr>
              <w:t>≥</w:t>
            </w:r>
            <w:r>
              <w:rPr>
                <w:lang w:val="en-GB"/>
              </w:rPr>
              <w:t>16</w:t>
            </w:r>
          </w:p>
        </w:tc>
        <w:tc>
          <w:tcPr>
            <w:tcW w:w="960" w:type="dxa"/>
          </w:tcPr>
          <w:p w:rsidR="00A46BA4" w:rsidRPr="0026544D" w:rsidRDefault="00A46BA4" w:rsidP="009D3A5B">
            <w:pPr>
              <w:jc w:val="center"/>
              <w:rPr>
                <w:lang w:val="en-GB"/>
              </w:rPr>
            </w:pPr>
            <w:r>
              <w:rPr>
                <w:lang w:val="en-GB"/>
              </w:rPr>
              <w:t>11-15</w:t>
            </w:r>
          </w:p>
        </w:tc>
        <w:tc>
          <w:tcPr>
            <w:tcW w:w="960" w:type="dxa"/>
          </w:tcPr>
          <w:p w:rsidR="00A46BA4" w:rsidRDefault="00A46BA4" w:rsidP="009D3A5B">
            <w:pPr>
              <w:jc w:val="center"/>
            </w:pPr>
            <w:r w:rsidRPr="0093650F">
              <w:rPr>
                <w:lang w:val="en-GB"/>
              </w:rPr>
              <w:t>≤</w:t>
            </w:r>
            <w:r>
              <w:rPr>
                <w:lang w:val="en-GB"/>
              </w:rPr>
              <w:t>10</w:t>
            </w:r>
          </w:p>
        </w:tc>
        <w:tc>
          <w:tcPr>
            <w:tcW w:w="2039" w:type="dxa"/>
          </w:tcPr>
          <w:p w:rsidR="00A46BA4" w:rsidRPr="0026544D" w:rsidRDefault="00A46BA4" w:rsidP="009D3A5B">
            <w:pPr>
              <w:jc w:val="left"/>
              <w:rPr>
                <w:lang w:val="en-GB"/>
              </w:rPr>
            </w:pPr>
          </w:p>
        </w:tc>
      </w:tr>
    </w:tbl>
    <w:p w:rsidR="00A46BA4" w:rsidRDefault="00A46BA4" w:rsidP="00A46BA4">
      <w:pPr>
        <w:rPr>
          <w:b/>
          <w:lang w:val="en-GB"/>
        </w:rPr>
      </w:pP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1C4F4E" w:rsidRPr="00DA7A47" w:rsidTr="00777A5C">
        <w:tc>
          <w:tcPr>
            <w:tcW w:w="8856" w:type="dxa"/>
            <w:gridSpan w:val="7"/>
            <w:shd w:val="clear" w:color="auto" w:fill="BFBFBF" w:themeFill="background1" w:themeFillShade="BF"/>
          </w:tcPr>
          <w:p w:rsidR="001C4F4E" w:rsidRPr="008520C7" w:rsidRDefault="001C4F4E" w:rsidP="005603D8">
            <w:pPr>
              <w:rPr>
                <w:b/>
                <w:sz w:val="32"/>
                <w:szCs w:val="32"/>
                <w:lang w:val="en-GB"/>
              </w:rPr>
            </w:pPr>
            <w:r w:rsidRPr="008520C7">
              <w:rPr>
                <w:b/>
                <w:i/>
                <w:sz w:val="32"/>
                <w:szCs w:val="32"/>
                <w:lang w:val="en-GB"/>
              </w:rPr>
              <w:t>Moraxella catarrhalis</w:t>
            </w:r>
          </w:p>
        </w:tc>
      </w:tr>
      <w:tr w:rsidR="001C4F4E" w:rsidTr="00777A5C">
        <w:tc>
          <w:tcPr>
            <w:tcW w:w="2019" w:type="dxa"/>
            <w:vMerge w:val="restart"/>
            <w:shd w:val="clear" w:color="auto" w:fill="BFBFBF" w:themeFill="background1" w:themeFillShade="BF"/>
          </w:tcPr>
          <w:p w:rsidR="001C4F4E" w:rsidRPr="005603D8" w:rsidRDefault="001C4F4E" w:rsidP="009D3A5B">
            <w:pPr>
              <w:rPr>
                <w:b/>
                <w:lang w:val="en-GB"/>
              </w:rPr>
            </w:pPr>
            <w:r w:rsidRPr="005603D8">
              <w:rPr>
                <w:b/>
                <w:lang w:val="en-GB"/>
              </w:rPr>
              <w:t>Drug</w:t>
            </w:r>
          </w:p>
        </w:tc>
        <w:tc>
          <w:tcPr>
            <w:tcW w:w="1919" w:type="dxa"/>
            <w:gridSpan w:val="2"/>
            <w:shd w:val="clear" w:color="auto" w:fill="BFBFBF" w:themeFill="background1" w:themeFillShade="BF"/>
          </w:tcPr>
          <w:p w:rsidR="001C4F4E" w:rsidRPr="005603D8" w:rsidRDefault="006D2D3E" w:rsidP="009D3A5B">
            <w:pPr>
              <w:jc w:val="center"/>
              <w:rPr>
                <w:b/>
                <w:lang w:val="en-GB"/>
              </w:rPr>
            </w:pPr>
            <w:r w:rsidRPr="005603D8">
              <w:rPr>
                <w:b/>
                <w:lang w:val="en-GB"/>
              </w:rPr>
              <w:t>Details</w:t>
            </w:r>
          </w:p>
        </w:tc>
        <w:tc>
          <w:tcPr>
            <w:tcW w:w="2879" w:type="dxa"/>
            <w:gridSpan w:val="3"/>
            <w:shd w:val="clear" w:color="auto" w:fill="BFBFBF" w:themeFill="background1" w:themeFillShade="BF"/>
          </w:tcPr>
          <w:p w:rsidR="001C4F4E" w:rsidRPr="00C109F4" w:rsidRDefault="001C4F4E" w:rsidP="009D3A5B">
            <w:pPr>
              <w:jc w:val="center"/>
              <w:rPr>
                <w:b/>
                <w:lang w:val="fr-FR"/>
              </w:rPr>
            </w:pPr>
            <w:r w:rsidRPr="00C109F4">
              <w:rPr>
                <w:b/>
                <w:lang w:val="fr-FR"/>
              </w:rPr>
              <w:t>Zone (mm) / MIC (µg/ml)</w:t>
            </w:r>
          </w:p>
        </w:tc>
        <w:tc>
          <w:tcPr>
            <w:tcW w:w="2039" w:type="dxa"/>
            <w:vMerge w:val="restart"/>
            <w:shd w:val="clear" w:color="auto" w:fill="BFBFBF" w:themeFill="background1" w:themeFillShade="BF"/>
          </w:tcPr>
          <w:p w:rsidR="001C4F4E" w:rsidRPr="005603D8" w:rsidRDefault="001C4F4E" w:rsidP="009D3A5B">
            <w:pPr>
              <w:jc w:val="center"/>
              <w:rPr>
                <w:b/>
                <w:lang w:val="en-GB"/>
              </w:rPr>
            </w:pPr>
            <w:r w:rsidRPr="005603D8">
              <w:rPr>
                <w:b/>
                <w:lang w:val="en-GB"/>
              </w:rPr>
              <w:t>Comment</w:t>
            </w:r>
          </w:p>
        </w:tc>
      </w:tr>
      <w:tr w:rsidR="001C4F4E" w:rsidTr="00777A5C">
        <w:tc>
          <w:tcPr>
            <w:tcW w:w="2019" w:type="dxa"/>
            <w:vMerge/>
            <w:tcBorders>
              <w:bottom w:val="single" w:sz="4" w:space="0" w:color="auto"/>
            </w:tcBorders>
            <w:shd w:val="clear" w:color="auto" w:fill="BFBFBF" w:themeFill="background1" w:themeFillShade="BF"/>
          </w:tcPr>
          <w:p w:rsidR="001C4F4E" w:rsidRPr="005603D8" w:rsidRDefault="001C4F4E" w:rsidP="009D3A5B">
            <w:pPr>
              <w:rPr>
                <w:b/>
                <w:lang w:val="en-GB"/>
              </w:rPr>
            </w:pPr>
          </w:p>
        </w:tc>
        <w:tc>
          <w:tcPr>
            <w:tcW w:w="959" w:type="dxa"/>
            <w:shd w:val="clear" w:color="auto" w:fill="BFBFBF" w:themeFill="background1" w:themeFillShade="BF"/>
          </w:tcPr>
          <w:p w:rsidR="001C4F4E" w:rsidRPr="005603D8" w:rsidRDefault="001C4F4E" w:rsidP="009D3A5B">
            <w:pPr>
              <w:jc w:val="center"/>
              <w:rPr>
                <w:b/>
                <w:lang w:val="en-GB"/>
              </w:rPr>
            </w:pPr>
            <w:r w:rsidRPr="005603D8">
              <w:rPr>
                <w:b/>
                <w:lang w:val="en-GB"/>
              </w:rPr>
              <w:t>Code</w:t>
            </w:r>
          </w:p>
        </w:tc>
        <w:tc>
          <w:tcPr>
            <w:tcW w:w="960" w:type="dxa"/>
            <w:shd w:val="clear" w:color="auto" w:fill="BFBFBF" w:themeFill="background1" w:themeFillShade="BF"/>
          </w:tcPr>
          <w:p w:rsidR="001C4F4E" w:rsidRPr="005603D8" w:rsidRDefault="001C4F4E" w:rsidP="009D3A5B">
            <w:pPr>
              <w:jc w:val="center"/>
              <w:rPr>
                <w:b/>
                <w:lang w:val="en-GB"/>
              </w:rPr>
            </w:pPr>
            <w:r w:rsidRPr="005603D8">
              <w:rPr>
                <w:b/>
                <w:lang w:val="en-GB"/>
              </w:rPr>
              <w:t>µg</w:t>
            </w:r>
          </w:p>
        </w:tc>
        <w:tc>
          <w:tcPr>
            <w:tcW w:w="959" w:type="dxa"/>
            <w:tcBorders>
              <w:bottom w:val="single" w:sz="4" w:space="0" w:color="auto"/>
            </w:tcBorders>
            <w:shd w:val="clear" w:color="auto" w:fill="BFBFBF" w:themeFill="background1" w:themeFillShade="BF"/>
          </w:tcPr>
          <w:p w:rsidR="001C4F4E" w:rsidRPr="005603D8" w:rsidRDefault="001C4F4E" w:rsidP="009D3A5B">
            <w:pPr>
              <w:jc w:val="center"/>
              <w:rPr>
                <w:b/>
                <w:lang w:val="en-GB"/>
              </w:rPr>
            </w:pPr>
            <w:r w:rsidRPr="005603D8">
              <w:rPr>
                <w:b/>
                <w:lang w:val="en-GB"/>
              </w:rPr>
              <w:t>S</w:t>
            </w:r>
          </w:p>
        </w:tc>
        <w:tc>
          <w:tcPr>
            <w:tcW w:w="960" w:type="dxa"/>
            <w:tcBorders>
              <w:bottom w:val="single" w:sz="4" w:space="0" w:color="auto"/>
            </w:tcBorders>
            <w:shd w:val="clear" w:color="auto" w:fill="BFBFBF" w:themeFill="background1" w:themeFillShade="BF"/>
          </w:tcPr>
          <w:p w:rsidR="001C4F4E" w:rsidRPr="005603D8" w:rsidRDefault="001C4F4E" w:rsidP="009D3A5B">
            <w:pPr>
              <w:jc w:val="center"/>
              <w:rPr>
                <w:b/>
                <w:lang w:val="en-GB"/>
              </w:rPr>
            </w:pPr>
            <w:r w:rsidRPr="005603D8">
              <w:rPr>
                <w:b/>
                <w:lang w:val="en-GB"/>
              </w:rPr>
              <w:t>I</w:t>
            </w:r>
          </w:p>
        </w:tc>
        <w:tc>
          <w:tcPr>
            <w:tcW w:w="960" w:type="dxa"/>
            <w:tcBorders>
              <w:bottom w:val="single" w:sz="4" w:space="0" w:color="auto"/>
            </w:tcBorders>
            <w:shd w:val="clear" w:color="auto" w:fill="BFBFBF" w:themeFill="background1" w:themeFillShade="BF"/>
          </w:tcPr>
          <w:p w:rsidR="001C4F4E" w:rsidRPr="005603D8" w:rsidRDefault="001C4F4E" w:rsidP="009D3A5B">
            <w:pPr>
              <w:jc w:val="center"/>
              <w:rPr>
                <w:b/>
                <w:lang w:val="en-GB"/>
              </w:rPr>
            </w:pPr>
            <w:r w:rsidRPr="005603D8">
              <w:rPr>
                <w:b/>
                <w:lang w:val="en-GB"/>
              </w:rPr>
              <w:t>R</w:t>
            </w:r>
          </w:p>
        </w:tc>
        <w:tc>
          <w:tcPr>
            <w:tcW w:w="2039" w:type="dxa"/>
            <w:vMerge/>
            <w:shd w:val="clear" w:color="auto" w:fill="BFBFBF" w:themeFill="background1" w:themeFillShade="BF"/>
          </w:tcPr>
          <w:p w:rsidR="001C4F4E" w:rsidRPr="005603D8" w:rsidRDefault="001C4F4E" w:rsidP="009D3A5B">
            <w:pPr>
              <w:jc w:val="center"/>
              <w:rPr>
                <w:b/>
                <w:lang w:val="en-GB"/>
              </w:rPr>
            </w:pPr>
          </w:p>
        </w:tc>
      </w:tr>
      <w:tr w:rsidR="007533C2" w:rsidRPr="0026544D" w:rsidTr="009D3A5B">
        <w:tc>
          <w:tcPr>
            <w:tcW w:w="2019" w:type="dxa"/>
          </w:tcPr>
          <w:p w:rsidR="007533C2" w:rsidRPr="005603D8" w:rsidRDefault="007533C2" w:rsidP="009D3A5B">
            <w:pPr>
              <w:rPr>
                <w:b/>
                <w:lang w:val="en-GB"/>
              </w:rPr>
            </w:pPr>
            <w:r w:rsidRPr="005603D8">
              <w:rPr>
                <w:b/>
                <w:lang w:val="en-GB"/>
              </w:rPr>
              <w:t>Co-amoxiclav</w:t>
            </w:r>
          </w:p>
        </w:tc>
        <w:tc>
          <w:tcPr>
            <w:tcW w:w="959" w:type="dxa"/>
          </w:tcPr>
          <w:p w:rsidR="007533C2" w:rsidRPr="005603D8" w:rsidRDefault="007533C2" w:rsidP="009D3A5B">
            <w:pPr>
              <w:jc w:val="center"/>
              <w:rPr>
                <w:lang w:val="en-GB"/>
              </w:rPr>
            </w:pPr>
            <w:r w:rsidRPr="005603D8">
              <w:rPr>
                <w:lang w:val="en-GB"/>
              </w:rPr>
              <w:t>AMC</w:t>
            </w:r>
          </w:p>
        </w:tc>
        <w:tc>
          <w:tcPr>
            <w:tcW w:w="960" w:type="dxa"/>
          </w:tcPr>
          <w:p w:rsidR="007533C2" w:rsidRPr="005603D8" w:rsidRDefault="007533C2" w:rsidP="009D3A5B">
            <w:pPr>
              <w:jc w:val="center"/>
              <w:rPr>
                <w:lang w:val="en-GB"/>
              </w:rPr>
            </w:pPr>
            <w:r w:rsidRPr="005603D8">
              <w:rPr>
                <w:lang w:val="en-GB"/>
              </w:rPr>
              <w:t>30</w:t>
            </w:r>
          </w:p>
        </w:tc>
        <w:tc>
          <w:tcPr>
            <w:tcW w:w="959" w:type="dxa"/>
          </w:tcPr>
          <w:p w:rsidR="007533C2" w:rsidRPr="005603D8" w:rsidRDefault="005603D8" w:rsidP="009D3A5B">
            <w:pPr>
              <w:jc w:val="center"/>
              <w:rPr>
                <w:lang w:val="en-GB"/>
              </w:rPr>
            </w:pPr>
            <w:r w:rsidRPr="005603D8">
              <w:rPr>
                <w:lang w:val="en-GB"/>
              </w:rPr>
              <w:t>≥</w:t>
            </w:r>
            <w:r>
              <w:rPr>
                <w:lang w:val="en-GB"/>
              </w:rPr>
              <w:t>24</w:t>
            </w:r>
          </w:p>
        </w:tc>
        <w:tc>
          <w:tcPr>
            <w:tcW w:w="960" w:type="dxa"/>
          </w:tcPr>
          <w:p w:rsidR="007533C2" w:rsidRPr="005603D8" w:rsidRDefault="006D2D3E" w:rsidP="009D3A5B">
            <w:pPr>
              <w:jc w:val="center"/>
              <w:rPr>
                <w:lang w:val="en-GB"/>
              </w:rPr>
            </w:pPr>
            <w:r w:rsidRPr="005603D8">
              <w:rPr>
                <w:lang w:val="en-GB"/>
              </w:rPr>
              <w:t>-</w:t>
            </w:r>
          </w:p>
        </w:tc>
        <w:tc>
          <w:tcPr>
            <w:tcW w:w="960" w:type="dxa"/>
          </w:tcPr>
          <w:p w:rsidR="007533C2" w:rsidRPr="005603D8" w:rsidRDefault="005603D8" w:rsidP="009D3A5B">
            <w:pPr>
              <w:jc w:val="center"/>
              <w:rPr>
                <w:lang w:val="en-GB"/>
              </w:rPr>
            </w:pPr>
            <w:r w:rsidRPr="005603D8">
              <w:rPr>
                <w:lang w:val="en-GB"/>
              </w:rPr>
              <w:t>≤</w:t>
            </w:r>
            <w:r>
              <w:rPr>
                <w:lang w:val="en-GB"/>
              </w:rPr>
              <w:t>23</w:t>
            </w:r>
          </w:p>
        </w:tc>
        <w:tc>
          <w:tcPr>
            <w:tcW w:w="2039" w:type="dxa"/>
          </w:tcPr>
          <w:p w:rsidR="007533C2" w:rsidRPr="005603D8" w:rsidRDefault="007533C2" w:rsidP="009D3A5B">
            <w:pPr>
              <w:jc w:val="center"/>
              <w:rPr>
                <w:lang w:val="en-GB"/>
              </w:rPr>
            </w:pPr>
          </w:p>
        </w:tc>
      </w:tr>
      <w:tr w:rsidR="00506FB1" w:rsidRPr="0026544D" w:rsidTr="00C109F4">
        <w:tc>
          <w:tcPr>
            <w:tcW w:w="2019" w:type="dxa"/>
          </w:tcPr>
          <w:p w:rsidR="00506FB1" w:rsidRPr="005603D8" w:rsidRDefault="00506FB1" w:rsidP="009D3A5B">
            <w:pPr>
              <w:rPr>
                <w:b/>
                <w:lang w:val="en-GB"/>
              </w:rPr>
            </w:pPr>
            <w:r w:rsidRPr="005603D8">
              <w:rPr>
                <w:b/>
                <w:lang w:val="en-GB"/>
              </w:rPr>
              <w:t>Ceftriaxone</w:t>
            </w:r>
          </w:p>
        </w:tc>
        <w:tc>
          <w:tcPr>
            <w:tcW w:w="6837" w:type="dxa"/>
            <w:gridSpan w:val="6"/>
          </w:tcPr>
          <w:p w:rsidR="00506FB1" w:rsidRPr="005603D8" w:rsidRDefault="00506FB1" w:rsidP="009D3A5B">
            <w:pPr>
              <w:jc w:val="center"/>
              <w:rPr>
                <w:lang w:val="en-GB"/>
              </w:rPr>
            </w:pPr>
            <w:r>
              <w:rPr>
                <w:lang w:val="en-GB"/>
              </w:rPr>
              <w:t xml:space="preserve">If clinically required (e.g. blood culture isolate, do TX Etest (S </w:t>
            </w:r>
            <w:r w:rsidRPr="005603D8">
              <w:rPr>
                <w:lang w:val="en-GB"/>
              </w:rPr>
              <w:t>≤</w:t>
            </w:r>
            <w:r>
              <w:rPr>
                <w:lang w:val="en-GB"/>
              </w:rPr>
              <w:t>2)</w:t>
            </w:r>
          </w:p>
        </w:tc>
      </w:tr>
      <w:tr w:rsidR="007533C2" w:rsidRPr="0026544D" w:rsidTr="009D3A5B">
        <w:tc>
          <w:tcPr>
            <w:tcW w:w="2019" w:type="dxa"/>
          </w:tcPr>
          <w:p w:rsidR="007533C2" w:rsidRPr="005603D8" w:rsidRDefault="007533C2" w:rsidP="009D3A5B">
            <w:pPr>
              <w:rPr>
                <w:b/>
                <w:lang w:val="en-GB"/>
              </w:rPr>
            </w:pPr>
            <w:r w:rsidRPr="005603D8">
              <w:rPr>
                <w:b/>
                <w:lang w:val="en-GB"/>
              </w:rPr>
              <w:t>Co-trimoxazole</w:t>
            </w:r>
          </w:p>
        </w:tc>
        <w:tc>
          <w:tcPr>
            <w:tcW w:w="959" w:type="dxa"/>
          </w:tcPr>
          <w:p w:rsidR="007533C2" w:rsidRPr="005603D8" w:rsidRDefault="007533C2" w:rsidP="009D3A5B">
            <w:pPr>
              <w:jc w:val="center"/>
              <w:rPr>
                <w:lang w:val="en-GB"/>
              </w:rPr>
            </w:pPr>
            <w:r w:rsidRPr="005603D8">
              <w:rPr>
                <w:lang w:val="en-GB"/>
              </w:rPr>
              <w:t>SXT</w:t>
            </w:r>
          </w:p>
        </w:tc>
        <w:tc>
          <w:tcPr>
            <w:tcW w:w="960" w:type="dxa"/>
          </w:tcPr>
          <w:p w:rsidR="007533C2" w:rsidRPr="005603D8" w:rsidRDefault="007533C2" w:rsidP="009D3A5B">
            <w:pPr>
              <w:jc w:val="center"/>
              <w:rPr>
                <w:lang w:val="en-GB"/>
              </w:rPr>
            </w:pPr>
            <w:r w:rsidRPr="005603D8">
              <w:rPr>
                <w:lang w:val="en-GB"/>
              </w:rPr>
              <w:t>25</w:t>
            </w:r>
          </w:p>
        </w:tc>
        <w:tc>
          <w:tcPr>
            <w:tcW w:w="959" w:type="dxa"/>
          </w:tcPr>
          <w:p w:rsidR="007533C2" w:rsidRPr="005603D8" w:rsidRDefault="006D2D3E" w:rsidP="005603D8">
            <w:pPr>
              <w:jc w:val="center"/>
            </w:pPr>
            <w:r w:rsidRPr="005603D8">
              <w:rPr>
                <w:lang w:val="en-GB"/>
              </w:rPr>
              <w:t>≥</w:t>
            </w:r>
            <w:r w:rsidR="005603D8">
              <w:rPr>
                <w:lang w:val="en-GB"/>
              </w:rPr>
              <w:t>13</w:t>
            </w:r>
          </w:p>
        </w:tc>
        <w:tc>
          <w:tcPr>
            <w:tcW w:w="960" w:type="dxa"/>
          </w:tcPr>
          <w:p w:rsidR="007533C2" w:rsidRPr="005603D8" w:rsidRDefault="005603D8" w:rsidP="009D3A5B">
            <w:pPr>
              <w:jc w:val="center"/>
              <w:rPr>
                <w:lang w:val="en-GB"/>
              </w:rPr>
            </w:pPr>
            <w:r>
              <w:rPr>
                <w:lang w:val="en-GB"/>
              </w:rPr>
              <w:t>11-12</w:t>
            </w:r>
          </w:p>
        </w:tc>
        <w:tc>
          <w:tcPr>
            <w:tcW w:w="960" w:type="dxa"/>
          </w:tcPr>
          <w:p w:rsidR="007533C2" w:rsidRPr="005603D8" w:rsidRDefault="006D2D3E" w:rsidP="009D3A5B">
            <w:pPr>
              <w:jc w:val="center"/>
            </w:pPr>
            <w:r w:rsidRPr="005603D8">
              <w:rPr>
                <w:lang w:val="en-GB"/>
              </w:rPr>
              <w:t>≤</w:t>
            </w:r>
            <w:r w:rsidR="005603D8">
              <w:rPr>
                <w:lang w:val="en-GB"/>
              </w:rPr>
              <w:t>10</w:t>
            </w:r>
          </w:p>
        </w:tc>
        <w:tc>
          <w:tcPr>
            <w:tcW w:w="2039" w:type="dxa"/>
          </w:tcPr>
          <w:p w:rsidR="007533C2" w:rsidRPr="005603D8" w:rsidRDefault="007533C2" w:rsidP="009D3A5B">
            <w:pPr>
              <w:jc w:val="center"/>
              <w:rPr>
                <w:lang w:val="en-GB"/>
              </w:rPr>
            </w:pPr>
          </w:p>
        </w:tc>
      </w:tr>
    </w:tbl>
    <w:p w:rsidR="001E7C9A" w:rsidRDefault="001E7C9A" w:rsidP="00A46BA4">
      <w:pPr>
        <w:rPr>
          <w:b/>
          <w:lang w:val="en-GB"/>
        </w:rPr>
      </w:pPr>
    </w:p>
    <w:p w:rsidR="001E7C9A" w:rsidRDefault="001E7C9A" w:rsidP="001E7C9A">
      <w:pPr>
        <w:rPr>
          <w:lang w:val="en-GB"/>
        </w:rPr>
      </w:pPr>
      <w:r>
        <w:rPr>
          <w:lang w:val="en-GB"/>
        </w:rPr>
        <w:br w:type="page"/>
      </w: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9810EE" w:rsidTr="00777A5C">
        <w:tc>
          <w:tcPr>
            <w:tcW w:w="8856" w:type="dxa"/>
            <w:gridSpan w:val="7"/>
            <w:shd w:val="clear" w:color="auto" w:fill="BFBFBF" w:themeFill="background1" w:themeFillShade="BF"/>
          </w:tcPr>
          <w:p w:rsidR="00A46BA4" w:rsidRPr="008520C7" w:rsidRDefault="00A46BA4" w:rsidP="00842404">
            <w:pPr>
              <w:rPr>
                <w:b/>
                <w:sz w:val="32"/>
                <w:szCs w:val="32"/>
                <w:lang w:val="en-GB"/>
              </w:rPr>
            </w:pPr>
            <w:r w:rsidRPr="008520C7">
              <w:rPr>
                <w:b/>
                <w:i/>
                <w:sz w:val="32"/>
                <w:szCs w:val="32"/>
                <w:lang w:val="en-GB"/>
              </w:rPr>
              <w:t>Neisseria meningitidis</w:t>
            </w:r>
          </w:p>
        </w:tc>
      </w:tr>
      <w:tr w:rsidR="00A46BA4" w:rsidTr="00777A5C">
        <w:tc>
          <w:tcPr>
            <w:tcW w:w="2019" w:type="dxa"/>
            <w:vMerge w:val="restart"/>
            <w:shd w:val="clear" w:color="auto" w:fill="BFBFBF" w:themeFill="background1" w:themeFillShade="BF"/>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Pr="00C109F4" w:rsidRDefault="00A46BA4" w:rsidP="009D3A5B">
            <w:pPr>
              <w:jc w:val="center"/>
              <w:rPr>
                <w:b/>
                <w:lang w:val="fr-FR"/>
              </w:rPr>
            </w:pPr>
            <w:r w:rsidRPr="00C109F4">
              <w:rPr>
                <w:b/>
                <w:lang w:val="fr-FR"/>
              </w:rPr>
              <w:t>Zone (mm) / MIC (µg/ml)</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shd w:val="clear" w:color="auto" w:fill="BFBFBF" w:themeFill="background1" w:themeFillShade="BF"/>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BFBFBF" w:themeFill="background1" w:themeFillShade="BF"/>
          </w:tcPr>
          <w:p w:rsidR="00A46BA4" w:rsidRDefault="00A46BA4" w:rsidP="009D3A5B">
            <w:pPr>
              <w:jc w:val="center"/>
              <w:rPr>
                <w:b/>
                <w:lang w:val="en-GB"/>
              </w:rPr>
            </w:pPr>
          </w:p>
        </w:tc>
      </w:tr>
      <w:tr w:rsidR="00A46BA4" w:rsidRPr="0026544D" w:rsidTr="009D3A5B">
        <w:tc>
          <w:tcPr>
            <w:tcW w:w="2019" w:type="dxa"/>
          </w:tcPr>
          <w:p w:rsidR="00A46BA4" w:rsidRDefault="00A46BA4" w:rsidP="009D3A5B">
            <w:pPr>
              <w:rPr>
                <w:b/>
                <w:lang w:val="en-GB"/>
              </w:rPr>
            </w:pPr>
            <w:r>
              <w:rPr>
                <w:b/>
                <w:lang w:val="en-GB"/>
              </w:rPr>
              <w:t>Ceftriaxone</w:t>
            </w:r>
          </w:p>
        </w:tc>
        <w:tc>
          <w:tcPr>
            <w:tcW w:w="959" w:type="dxa"/>
          </w:tcPr>
          <w:p w:rsidR="00A46BA4" w:rsidRDefault="00A46BA4" w:rsidP="009D3A5B">
            <w:pPr>
              <w:jc w:val="center"/>
              <w:rPr>
                <w:lang w:val="en-GB"/>
              </w:rPr>
            </w:pPr>
            <w:r>
              <w:rPr>
                <w:lang w:val="en-GB"/>
              </w:rPr>
              <w:t>CRO</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F26188">
              <w:rPr>
                <w:lang w:val="en-GB"/>
              </w:rPr>
              <w:t>≥</w:t>
            </w:r>
            <w:r>
              <w:rPr>
                <w:lang w:val="en-GB"/>
              </w:rPr>
              <w:t>34</w:t>
            </w:r>
          </w:p>
        </w:tc>
        <w:tc>
          <w:tcPr>
            <w:tcW w:w="960" w:type="dxa"/>
          </w:tcPr>
          <w:p w:rsidR="00A46BA4" w:rsidRPr="0026544D" w:rsidRDefault="00A46BA4" w:rsidP="009D3A5B">
            <w:pPr>
              <w:jc w:val="center"/>
              <w:rPr>
                <w:lang w:val="en-GB"/>
              </w:rPr>
            </w:pPr>
            <w:r>
              <w:rPr>
                <w:lang w:val="en-GB"/>
              </w:rPr>
              <w:t>-</w:t>
            </w:r>
          </w:p>
        </w:tc>
        <w:tc>
          <w:tcPr>
            <w:tcW w:w="960" w:type="dxa"/>
          </w:tcPr>
          <w:p w:rsidR="00A46BA4" w:rsidRDefault="00A46BA4" w:rsidP="009D3A5B">
            <w:pPr>
              <w:jc w:val="center"/>
            </w:pPr>
            <w:r>
              <w:rPr>
                <w:lang w:val="en-GB"/>
              </w:rPr>
              <w:t>-</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Chloramphenicol</w:t>
            </w:r>
          </w:p>
        </w:tc>
        <w:tc>
          <w:tcPr>
            <w:tcW w:w="959" w:type="dxa"/>
          </w:tcPr>
          <w:p w:rsidR="00A46BA4" w:rsidRPr="0026544D" w:rsidRDefault="00A46BA4" w:rsidP="009D3A5B">
            <w:pPr>
              <w:jc w:val="center"/>
              <w:rPr>
                <w:lang w:val="en-GB"/>
              </w:rPr>
            </w:pPr>
            <w:r>
              <w:rPr>
                <w:lang w:val="en-GB"/>
              </w:rPr>
              <w:t>C</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F26188">
              <w:rPr>
                <w:lang w:val="en-GB"/>
              </w:rPr>
              <w:t>≥</w:t>
            </w:r>
            <w:r>
              <w:rPr>
                <w:lang w:val="en-GB"/>
              </w:rPr>
              <w:t>26</w:t>
            </w:r>
          </w:p>
        </w:tc>
        <w:tc>
          <w:tcPr>
            <w:tcW w:w="960" w:type="dxa"/>
          </w:tcPr>
          <w:p w:rsidR="00A46BA4" w:rsidRPr="0026544D" w:rsidRDefault="00A46BA4" w:rsidP="009D3A5B">
            <w:pPr>
              <w:jc w:val="center"/>
              <w:rPr>
                <w:lang w:val="en-GB"/>
              </w:rPr>
            </w:pPr>
            <w:r>
              <w:rPr>
                <w:lang w:val="en-GB"/>
              </w:rPr>
              <w:t>20-25</w:t>
            </w:r>
          </w:p>
        </w:tc>
        <w:tc>
          <w:tcPr>
            <w:tcW w:w="960" w:type="dxa"/>
          </w:tcPr>
          <w:p w:rsidR="00A46BA4" w:rsidRDefault="00A46BA4" w:rsidP="009D3A5B">
            <w:pPr>
              <w:jc w:val="center"/>
            </w:pPr>
            <w:r w:rsidRPr="007637B7">
              <w:rPr>
                <w:lang w:val="en-GB"/>
              </w:rPr>
              <w:t>≤</w:t>
            </w:r>
            <w:r>
              <w:rPr>
                <w:lang w:val="en-GB"/>
              </w:rPr>
              <w:t>19</w:t>
            </w:r>
          </w:p>
        </w:tc>
        <w:tc>
          <w:tcPr>
            <w:tcW w:w="2039" w:type="dxa"/>
          </w:tcPr>
          <w:p w:rsidR="00A46BA4" w:rsidRPr="0026544D" w:rsidRDefault="00A46BA4" w:rsidP="009D3A5B">
            <w:pPr>
              <w:jc w:val="left"/>
              <w:rPr>
                <w:lang w:val="en-GB"/>
              </w:rPr>
            </w:pPr>
          </w:p>
        </w:tc>
      </w:tr>
      <w:tr w:rsidR="00A46BA4" w:rsidRPr="0026544D" w:rsidTr="009D3A5B">
        <w:tc>
          <w:tcPr>
            <w:tcW w:w="2019" w:type="dxa"/>
          </w:tcPr>
          <w:p w:rsidR="00A46BA4" w:rsidRDefault="00A46BA4" w:rsidP="009D3A5B">
            <w:pPr>
              <w:rPr>
                <w:b/>
                <w:lang w:val="en-GB"/>
              </w:rPr>
            </w:pPr>
            <w:r>
              <w:rPr>
                <w:b/>
                <w:lang w:val="en-GB"/>
              </w:rPr>
              <w:t>Ciprofloxacin</w:t>
            </w:r>
          </w:p>
        </w:tc>
        <w:tc>
          <w:tcPr>
            <w:tcW w:w="959" w:type="dxa"/>
          </w:tcPr>
          <w:p w:rsidR="00A46BA4" w:rsidRPr="0026544D" w:rsidRDefault="00A46BA4" w:rsidP="009D3A5B">
            <w:pPr>
              <w:jc w:val="center"/>
              <w:rPr>
                <w:lang w:val="en-GB"/>
              </w:rPr>
            </w:pPr>
            <w:r>
              <w:rPr>
                <w:lang w:val="en-GB"/>
              </w:rPr>
              <w:t>CIP</w:t>
            </w:r>
          </w:p>
        </w:tc>
        <w:tc>
          <w:tcPr>
            <w:tcW w:w="960" w:type="dxa"/>
          </w:tcPr>
          <w:p w:rsidR="00A46BA4" w:rsidRPr="0026544D" w:rsidRDefault="00A46BA4" w:rsidP="009D3A5B">
            <w:pPr>
              <w:jc w:val="center"/>
              <w:rPr>
                <w:lang w:val="en-GB"/>
              </w:rPr>
            </w:pPr>
            <w:r>
              <w:rPr>
                <w:lang w:val="en-GB"/>
              </w:rPr>
              <w:t>5</w:t>
            </w:r>
          </w:p>
        </w:tc>
        <w:tc>
          <w:tcPr>
            <w:tcW w:w="959" w:type="dxa"/>
          </w:tcPr>
          <w:p w:rsidR="00A46BA4" w:rsidRDefault="00A46BA4" w:rsidP="009D3A5B">
            <w:pPr>
              <w:jc w:val="center"/>
            </w:pPr>
            <w:r w:rsidRPr="00F26188">
              <w:rPr>
                <w:lang w:val="en-GB"/>
              </w:rPr>
              <w:t>≥</w:t>
            </w:r>
            <w:r>
              <w:rPr>
                <w:lang w:val="en-GB"/>
              </w:rPr>
              <w:t>35</w:t>
            </w:r>
          </w:p>
        </w:tc>
        <w:tc>
          <w:tcPr>
            <w:tcW w:w="960" w:type="dxa"/>
          </w:tcPr>
          <w:p w:rsidR="00A46BA4" w:rsidRPr="0026544D" w:rsidRDefault="00A46BA4" w:rsidP="009D3A5B">
            <w:pPr>
              <w:jc w:val="center"/>
              <w:rPr>
                <w:lang w:val="en-GB"/>
              </w:rPr>
            </w:pPr>
            <w:r>
              <w:rPr>
                <w:lang w:val="en-GB"/>
              </w:rPr>
              <w:t>33-34</w:t>
            </w:r>
          </w:p>
        </w:tc>
        <w:tc>
          <w:tcPr>
            <w:tcW w:w="960" w:type="dxa"/>
          </w:tcPr>
          <w:p w:rsidR="00A46BA4" w:rsidRDefault="00A46BA4" w:rsidP="009D3A5B">
            <w:pPr>
              <w:jc w:val="center"/>
            </w:pPr>
            <w:r w:rsidRPr="007637B7">
              <w:rPr>
                <w:lang w:val="en-GB"/>
              </w:rPr>
              <w:t>≤</w:t>
            </w:r>
            <w:r>
              <w:rPr>
                <w:lang w:val="en-GB"/>
              </w:rPr>
              <w:t>32</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Penicillin</w:t>
            </w:r>
          </w:p>
        </w:tc>
        <w:tc>
          <w:tcPr>
            <w:tcW w:w="959" w:type="dxa"/>
          </w:tcPr>
          <w:p w:rsidR="00A46BA4" w:rsidRPr="0026544D" w:rsidRDefault="00A46BA4" w:rsidP="009D3A5B">
            <w:pPr>
              <w:jc w:val="center"/>
              <w:rPr>
                <w:lang w:val="en-GB"/>
              </w:rPr>
            </w:pPr>
            <w:r>
              <w:rPr>
                <w:lang w:val="en-GB"/>
              </w:rPr>
              <w:t>PG</w:t>
            </w:r>
          </w:p>
        </w:tc>
        <w:tc>
          <w:tcPr>
            <w:tcW w:w="960" w:type="dxa"/>
          </w:tcPr>
          <w:p w:rsidR="00A46BA4" w:rsidRPr="0026544D" w:rsidRDefault="00A46BA4" w:rsidP="009D3A5B">
            <w:pPr>
              <w:jc w:val="center"/>
              <w:rPr>
                <w:lang w:val="en-GB"/>
              </w:rPr>
            </w:pPr>
            <w:r>
              <w:rPr>
                <w:lang w:val="en-GB"/>
              </w:rPr>
              <w:t>Etest</w:t>
            </w:r>
          </w:p>
        </w:tc>
        <w:tc>
          <w:tcPr>
            <w:tcW w:w="959" w:type="dxa"/>
          </w:tcPr>
          <w:p w:rsidR="00A46BA4" w:rsidRPr="0026544D" w:rsidRDefault="00A46BA4" w:rsidP="009D3A5B">
            <w:pPr>
              <w:jc w:val="center"/>
              <w:rPr>
                <w:lang w:val="en-GB"/>
              </w:rPr>
            </w:pPr>
            <w:r w:rsidRPr="007637B7">
              <w:rPr>
                <w:lang w:val="en-GB"/>
              </w:rPr>
              <w:t>≤</w:t>
            </w:r>
            <w:r>
              <w:rPr>
                <w:lang w:val="en-GB"/>
              </w:rPr>
              <w:t>0.06</w:t>
            </w:r>
          </w:p>
        </w:tc>
        <w:tc>
          <w:tcPr>
            <w:tcW w:w="960" w:type="dxa"/>
          </w:tcPr>
          <w:p w:rsidR="00A46BA4" w:rsidRPr="00111680" w:rsidRDefault="00A46BA4" w:rsidP="009D3A5B">
            <w:pPr>
              <w:jc w:val="center"/>
              <w:rPr>
                <w:sz w:val="20"/>
                <w:lang w:val="en-GB"/>
              </w:rPr>
            </w:pPr>
            <w:r w:rsidRPr="00111680">
              <w:rPr>
                <w:sz w:val="20"/>
                <w:lang w:val="en-GB"/>
              </w:rPr>
              <w:t>0.12-0.25</w:t>
            </w:r>
          </w:p>
        </w:tc>
        <w:tc>
          <w:tcPr>
            <w:tcW w:w="960" w:type="dxa"/>
          </w:tcPr>
          <w:p w:rsidR="00A46BA4" w:rsidRPr="0026544D" w:rsidRDefault="00A46BA4" w:rsidP="009D3A5B">
            <w:pPr>
              <w:jc w:val="center"/>
              <w:rPr>
                <w:lang w:val="en-GB"/>
              </w:rPr>
            </w:pPr>
            <w:r w:rsidRPr="00F26188">
              <w:rPr>
                <w:lang w:val="en-GB"/>
              </w:rPr>
              <w:t>≥</w:t>
            </w:r>
            <w:r>
              <w:rPr>
                <w:lang w:val="en-GB"/>
              </w:rPr>
              <w:t>0.5</w:t>
            </w:r>
          </w:p>
        </w:tc>
        <w:tc>
          <w:tcPr>
            <w:tcW w:w="2039" w:type="dxa"/>
          </w:tcPr>
          <w:p w:rsidR="00A46BA4" w:rsidRPr="00D3621B" w:rsidRDefault="00A46BA4" w:rsidP="009D3A5B">
            <w:pPr>
              <w:jc w:val="center"/>
              <w:rPr>
                <w:lang w:val="en-GB"/>
              </w:rPr>
            </w:pPr>
          </w:p>
        </w:tc>
      </w:tr>
    </w:tbl>
    <w:p w:rsidR="00A46BA4" w:rsidRDefault="00A46BA4" w:rsidP="00A46BA4">
      <w:pPr>
        <w:rPr>
          <w:b/>
          <w:lang w:val="en-GB"/>
        </w:rPr>
      </w:pPr>
    </w:p>
    <w:tbl>
      <w:tblPr>
        <w:tblStyle w:val="TableGrid"/>
        <w:tblW w:w="0" w:type="auto"/>
        <w:tblLayout w:type="fixed"/>
        <w:tblLook w:val="04A0" w:firstRow="1" w:lastRow="0" w:firstColumn="1" w:lastColumn="0" w:noHBand="0" w:noVBand="1"/>
      </w:tblPr>
      <w:tblGrid>
        <w:gridCol w:w="2019"/>
        <w:gridCol w:w="959"/>
        <w:gridCol w:w="960"/>
        <w:gridCol w:w="959"/>
        <w:gridCol w:w="960"/>
        <w:gridCol w:w="960"/>
        <w:gridCol w:w="2039"/>
      </w:tblGrid>
      <w:tr w:rsidR="00A46BA4" w:rsidRPr="00DA7A47" w:rsidTr="00777A5C">
        <w:tc>
          <w:tcPr>
            <w:tcW w:w="8856" w:type="dxa"/>
            <w:gridSpan w:val="7"/>
            <w:shd w:val="clear" w:color="auto" w:fill="BFBFBF" w:themeFill="background1" w:themeFillShade="BF"/>
          </w:tcPr>
          <w:p w:rsidR="00A46BA4" w:rsidRPr="008520C7" w:rsidRDefault="00A46BA4" w:rsidP="009D3A5B">
            <w:pPr>
              <w:rPr>
                <w:b/>
                <w:sz w:val="32"/>
                <w:szCs w:val="32"/>
                <w:lang w:val="en-GB"/>
              </w:rPr>
            </w:pPr>
            <w:r w:rsidRPr="008520C7">
              <w:rPr>
                <w:b/>
                <w:i/>
                <w:sz w:val="32"/>
                <w:szCs w:val="32"/>
                <w:lang w:val="en-GB"/>
              </w:rPr>
              <w:t>Neisseria gonorrhoeae</w:t>
            </w:r>
          </w:p>
        </w:tc>
      </w:tr>
      <w:tr w:rsidR="00A46BA4" w:rsidTr="00777A5C">
        <w:tc>
          <w:tcPr>
            <w:tcW w:w="2019" w:type="dxa"/>
            <w:vMerge w:val="restart"/>
            <w:shd w:val="clear" w:color="auto" w:fill="D9D9D9" w:themeFill="background1" w:themeFillShade="D9"/>
          </w:tcPr>
          <w:p w:rsidR="00A46BA4" w:rsidRDefault="00A46BA4" w:rsidP="009D3A5B">
            <w:pPr>
              <w:rPr>
                <w:b/>
                <w:lang w:val="en-GB"/>
              </w:rPr>
            </w:pPr>
            <w:r>
              <w:rPr>
                <w:b/>
                <w:lang w:val="en-GB"/>
              </w:rPr>
              <w:t>Drug</w:t>
            </w:r>
          </w:p>
        </w:tc>
        <w:tc>
          <w:tcPr>
            <w:tcW w:w="1919" w:type="dxa"/>
            <w:gridSpan w:val="2"/>
            <w:shd w:val="clear" w:color="auto" w:fill="BFBFBF" w:themeFill="background1" w:themeFillShade="BF"/>
          </w:tcPr>
          <w:p w:rsidR="00A46BA4" w:rsidRDefault="006D2D3E" w:rsidP="009D3A5B">
            <w:pPr>
              <w:jc w:val="center"/>
              <w:rPr>
                <w:b/>
                <w:lang w:val="en-GB"/>
              </w:rPr>
            </w:pPr>
            <w:r>
              <w:rPr>
                <w:b/>
                <w:lang w:val="en-GB"/>
              </w:rPr>
              <w:t>Details</w:t>
            </w:r>
          </w:p>
        </w:tc>
        <w:tc>
          <w:tcPr>
            <w:tcW w:w="2879" w:type="dxa"/>
            <w:gridSpan w:val="3"/>
            <w:shd w:val="clear" w:color="auto" w:fill="BFBFBF" w:themeFill="background1" w:themeFillShade="BF"/>
          </w:tcPr>
          <w:p w:rsidR="00A46BA4" w:rsidRDefault="00A46BA4" w:rsidP="009D3A5B">
            <w:pPr>
              <w:jc w:val="center"/>
              <w:rPr>
                <w:b/>
                <w:lang w:val="en-GB"/>
              </w:rPr>
            </w:pPr>
            <w:r>
              <w:rPr>
                <w:b/>
                <w:lang w:val="en-GB"/>
              </w:rPr>
              <w:t>Zone diameter (mm)</w:t>
            </w:r>
          </w:p>
        </w:tc>
        <w:tc>
          <w:tcPr>
            <w:tcW w:w="2039" w:type="dxa"/>
            <w:vMerge w:val="restart"/>
            <w:shd w:val="clear" w:color="auto" w:fill="BFBFBF" w:themeFill="background1" w:themeFillShade="BF"/>
          </w:tcPr>
          <w:p w:rsidR="00A46BA4" w:rsidRDefault="00A46BA4" w:rsidP="009D3A5B">
            <w:pPr>
              <w:jc w:val="center"/>
              <w:rPr>
                <w:b/>
                <w:lang w:val="en-GB"/>
              </w:rPr>
            </w:pPr>
            <w:r>
              <w:rPr>
                <w:b/>
                <w:lang w:val="en-GB"/>
              </w:rPr>
              <w:t>Comment</w:t>
            </w:r>
          </w:p>
        </w:tc>
      </w:tr>
      <w:tr w:rsidR="00A46BA4" w:rsidTr="00777A5C">
        <w:tc>
          <w:tcPr>
            <w:tcW w:w="2019" w:type="dxa"/>
            <w:vMerge/>
            <w:tcBorders>
              <w:bottom w:val="single" w:sz="4" w:space="0" w:color="auto"/>
            </w:tcBorders>
          </w:tcPr>
          <w:p w:rsidR="00A46BA4" w:rsidRDefault="00A46BA4" w:rsidP="009D3A5B">
            <w:pPr>
              <w:rPr>
                <w:b/>
                <w:lang w:val="en-GB"/>
              </w:rPr>
            </w:pPr>
          </w:p>
        </w:tc>
        <w:tc>
          <w:tcPr>
            <w:tcW w:w="959" w:type="dxa"/>
            <w:shd w:val="clear" w:color="auto" w:fill="BFBFBF" w:themeFill="background1" w:themeFillShade="BF"/>
          </w:tcPr>
          <w:p w:rsidR="00A46BA4" w:rsidRDefault="00A46BA4" w:rsidP="009D3A5B">
            <w:pPr>
              <w:jc w:val="center"/>
              <w:rPr>
                <w:b/>
                <w:lang w:val="en-GB"/>
              </w:rPr>
            </w:pPr>
            <w:r>
              <w:rPr>
                <w:b/>
                <w:lang w:val="en-GB"/>
              </w:rPr>
              <w:t>Code</w:t>
            </w:r>
          </w:p>
        </w:tc>
        <w:tc>
          <w:tcPr>
            <w:tcW w:w="960" w:type="dxa"/>
            <w:shd w:val="clear" w:color="auto" w:fill="BFBFBF" w:themeFill="background1" w:themeFillShade="BF"/>
          </w:tcPr>
          <w:p w:rsidR="00A46BA4" w:rsidRDefault="00A46BA4" w:rsidP="009D3A5B">
            <w:pPr>
              <w:jc w:val="center"/>
              <w:rPr>
                <w:b/>
                <w:lang w:val="en-GB"/>
              </w:rPr>
            </w:pPr>
            <w:r>
              <w:rPr>
                <w:b/>
                <w:lang w:val="en-GB"/>
              </w:rPr>
              <w:t>µg</w:t>
            </w:r>
          </w:p>
        </w:tc>
        <w:tc>
          <w:tcPr>
            <w:tcW w:w="959"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S</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I</w:t>
            </w:r>
          </w:p>
        </w:tc>
        <w:tc>
          <w:tcPr>
            <w:tcW w:w="960" w:type="dxa"/>
            <w:tcBorders>
              <w:bottom w:val="single" w:sz="4" w:space="0" w:color="auto"/>
            </w:tcBorders>
            <w:shd w:val="clear" w:color="auto" w:fill="BFBFBF" w:themeFill="background1" w:themeFillShade="BF"/>
          </w:tcPr>
          <w:p w:rsidR="00A46BA4" w:rsidRDefault="00A46BA4" w:rsidP="009D3A5B">
            <w:pPr>
              <w:jc w:val="center"/>
              <w:rPr>
                <w:b/>
                <w:lang w:val="en-GB"/>
              </w:rPr>
            </w:pPr>
            <w:r>
              <w:rPr>
                <w:b/>
                <w:lang w:val="en-GB"/>
              </w:rPr>
              <w:t>R</w:t>
            </w:r>
          </w:p>
        </w:tc>
        <w:tc>
          <w:tcPr>
            <w:tcW w:w="2039" w:type="dxa"/>
            <w:vMerge/>
            <w:shd w:val="clear" w:color="auto" w:fill="BFBFBF" w:themeFill="background1" w:themeFillShade="BF"/>
          </w:tcPr>
          <w:p w:rsidR="00A46BA4" w:rsidRDefault="00A46BA4" w:rsidP="009D3A5B">
            <w:pPr>
              <w:jc w:val="center"/>
              <w:rPr>
                <w:b/>
                <w:lang w:val="en-GB"/>
              </w:rPr>
            </w:pPr>
          </w:p>
        </w:tc>
      </w:tr>
      <w:tr w:rsidR="00A46BA4" w:rsidRPr="0026544D" w:rsidTr="009D3A5B">
        <w:tc>
          <w:tcPr>
            <w:tcW w:w="2019" w:type="dxa"/>
          </w:tcPr>
          <w:p w:rsidR="00A46BA4" w:rsidRDefault="00A46BA4" w:rsidP="009D3A5B">
            <w:pPr>
              <w:rPr>
                <w:b/>
                <w:lang w:val="en-GB"/>
              </w:rPr>
            </w:pPr>
            <w:r>
              <w:rPr>
                <w:b/>
                <w:lang w:val="en-GB"/>
              </w:rPr>
              <w:t>Ciprofloxacin</w:t>
            </w:r>
          </w:p>
        </w:tc>
        <w:tc>
          <w:tcPr>
            <w:tcW w:w="959" w:type="dxa"/>
          </w:tcPr>
          <w:p w:rsidR="00A46BA4" w:rsidRPr="0026544D" w:rsidRDefault="00A46BA4" w:rsidP="009D3A5B">
            <w:pPr>
              <w:jc w:val="center"/>
              <w:rPr>
                <w:lang w:val="en-GB"/>
              </w:rPr>
            </w:pPr>
            <w:r>
              <w:rPr>
                <w:lang w:val="en-GB"/>
              </w:rPr>
              <w:t>CIP</w:t>
            </w:r>
          </w:p>
        </w:tc>
        <w:tc>
          <w:tcPr>
            <w:tcW w:w="960" w:type="dxa"/>
          </w:tcPr>
          <w:p w:rsidR="00A46BA4" w:rsidRPr="0026544D" w:rsidRDefault="00A46BA4" w:rsidP="009D3A5B">
            <w:pPr>
              <w:jc w:val="center"/>
              <w:rPr>
                <w:lang w:val="en-GB"/>
              </w:rPr>
            </w:pPr>
            <w:r>
              <w:rPr>
                <w:lang w:val="en-GB"/>
              </w:rPr>
              <w:t>5</w:t>
            </w:r>
          </w:p>
        </w:tc>
        <w:tc>
          <w:tcPr>
            <w:tcW w:w="959" w:type="dxa"/>
          </w:tcPr>
          <w:p w:rsidR="00A46BA4" w:rsidRDefault="00A46BA4" w:rsidP="009D3A5B">
            <w:pPr>
              <w:jc w:val="center"/>
            </w:pPr>
            <w:r w:rsidRPr="006E1A82">
              <w:rPr>
                <w:lang w:val="en-GB"/>
              </w:rPr>
              <w:t>≥</w:t>
            </w:r>
            <w:r>
              <w:rPr>
                <w:lang w:val="en-GB"/>
              </w:rPr>
              <w:t>41</w:t>
            </w:r>
          </w:p>
        </w:tc>
        <w:tc>
          <w:tcPr>
            <w:tcW w:w="960" w:type="dxa"/>
          </w:tcPr>
          <w:p w:rsidR="00A46BA4" w:rsidRPr="0026544D" w:rsidRDefault="00A46BA4" w:rsidP="009D3A5B">
            <w:pPr>
              <w:jc w:val="center"/>
              <w:rPr>
                <w:lang w:val="en-GB"/>
              </w:rPr>
            </w:pPr>
            <w:r>
              <w:rPr>
                <w:lang w:val="en-GB"/>
              </w:rPr>
              <w:t>28-40</w:t>
            </w:r>
          </w:p>
        </w:tc>
        <w:tc>
          <w:tcPr>
            <w:tcW w:w="960" w:type="dxa"/>
          </w:tcPr>
          <w:p w:rsidR="00A46BA4" w:rsidRDefault="00A46BA4" w:rsidP="009D3A5B">
            <w:pPr>
              <w:jc w:val="center"/>
            </w:pPr>
            <w:r w:rsidRPr="00067BFF">
              <w:rPr>
                <w:lang w:val="en-GB"/>
              </w:rPr>
              <w:t>≤</w:t>
            </w:r>
            <w:r>
              <w:rPr>
                <w:lang w:val="en-GB"/>
              </w:rPr>
              <w:t>27</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Ceftriaxone</w:t>
            </w:r>
          </w:p>
        </w:tc>
        <w:tc>
          <w:tcPr>
            <w:tcW w:w="959" w:type="dxa"/>
          </w:tcPr>
          <w:p w:rsidR="00A46BA4" w:rsidRDefault="00A46BA4" w:rsidP="009D3A5B">
            <w:pPr>
              <w:jc w:val="center"/>
              <w:rPr>
                <w:lang w:val="en-GB"/>
              </w:rPr>
            </w:pPr>
            <w:r>
              <w:rPr>
                <w:lang w:val="en-GB"/>
              </w:rPr>
              <w:t>CRO</w:t>
            </w:r>
          </w:p>
        </w:tc>
        <w:tc>
          <w:tcPr>
            <w:tcW w:w="960" w:type="dxa"/>
          </w:tcPr>
          <w:p w:rsidR="00A46BA4" w:rsidRPr="0026544D" w:rsidRDefault="00A46BA4" w:rsidP="009D3A5B">
            <w:pPr>
              <w:jc w:val="center"/>
              <w:rPr>
                <w:lang w:val="en-GB"/>
              </w:rPr>
            </w:pPr>
            <w:r>
              <w:rPr>
                <w:lang w:val="en-GB"/>
              </w:rPr>
              <w:t>30</w:t>
            </w:r>
          </w:p>
        </w:tc>
        <w:tc>
          <w:tcPr>
            <w:tcW w:w="959" w:type="dxa"/>
          </w:tcPr>
          <w:p w:rsidR="00A46BA4" w:rsidRDefault="00A46BA4" w:rsidP="009D3A5B">
            <w:pPr>
              <w:jc w:val="center"/>
            </w:pPr>
            <w:r w:rsidRPr="006E1A82">
              <w:rPr>
                <w:lang w:val="en-GB"/>
              </w:rPr>
              <w:t>≥</w:t>
            </w:r>
            <w:r>
              <w:rPr>
                <w:lang w:val="en-GB"/>
              </w:rPr>
              <w:t>35</w:t>
            </w:r>
          </w:p>
        </w:tc>
        <w:tc>
          <w:tcPr>
            <w:tcW w:w="960" w:type="dxa"/>
          </w:tcPr>
          <w:p w:rsidR="00A46BA4" w:rsidRPr="0026544D" w:rsidRDefault="00A46BA4" w:rsidP="009D3A5B">
            <w:pPr>
              <w:jc w:val="center"/>
              <w:rPr>
                <w:lang w:val="en-GB"/>
              </w:rPr>
            </w:pPr>
            <w:r>
              <w:rPr>
                <w:lang w:val="en-GB"/>
              </w:rPr>
              <w:t>-</w:t>
            </w:r>
          </w:p>
        </w:tc>
        <w:tc>
          <w:tcPr>
            <w:tcW w:w="960" w:type="dxa"/>
          </w:tcPr>
          <w:p w:rsidR="00A46BA4" w:rsidRDefault="00A46BA4" w:rsidP="009D3A5B">
            <w:pPr>
              <w:jc w:val="center"/>
            </w:pPr>
            <w:r>
              <w:rPr>
                <w:lang w:val="en-GB"/>
              </w:rPr>
              <w:t>-</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Penicillin</w:t>
            </w:r>
          </w:p>
        </w:tc>
        <w:tc>
          <w:tcPr>
            <w:tcW w:w="959" w:type="dxa"/>
          </w:tcPr>
          <w:p w:rsidR="00A46BA4" w:rsidRPr="0026544D" w:rsidRDefault="00A46BA4" w:rsidP="009D3A5B">
            <w:pPr>
              <w:jc w:val="center"/>
              <w:rPr>
                <w:lang w:val="en-GB"/>
              </w:rPr>
            </w:pPr>
            <w:r>
              <w:rPr>
                <w:lang w:val="en-GB"/>
              </w:rPr>
              <w:t>P</w:t>
            </w:r>
          </w:p>
        </w:tc>
        <w:tc>
          <w:tcPr>
            <w:tcW w:w="960" w:type="dxa"/>
          </w:tcPr>
          <w:p w:rsidR="00A46BA4" w:rsidRPr="0026544D" w:rsidRDefault="00A46BA4" w:rsidP="009D3A5B">
            <w:pPr>
              <w:jc w:val="center"/>
              <w:rPr>
                <w:lang w:val="en-GB"/>
              </w:rPr>
            </w:pPr>
            <w:r>
              <w:rPr>
                <w:lang w:val="en-GB"/>
              </w:rPr>
              <w:t>10</w:t>
            </w:r>
          </w:p>
        </w:tc>
        <w:tc>
          <w:tcPr>
            <w:tcW w:w="959" w:type="dxa"/>
          </w:tcPr>
          <w:p w:rsidR="00A46BA4" w:rsidRDefault="00A46BA4" w:rsidP="009D3A5B">
            <w:pPr>
              <w:jc w:val="center"/>
            </w:pPr>
            <w:r w:rsidRPr="006E1A82">
              <w:rPr>
                <w:lang w:val="en-GB"/>
              </w:rPr>
              <w:t>≥</w:t>
            </w:r>
            <w:r>
              <w:rPr>
                <w:lang w:val="en-GB"/>
              </w:rPr>
              <w:t>47</w:t>
            </w:r>
          </w:p>
        </w:tc>
        <w:tc>
          <w:tcPr>
            <w:tcW w:w="960" w:type="dxa"/>
          </w:tcPr>
          <w:p w:rsidR="00A46BA4" w:rsidRPr="0026544D" w:rsidRDefault="00A46BA4" w:rsidP="009D3A5B">
            <w:pPr>
              <w:jc w:val="center"/>
              <w:rPr>
                <w:lang w:val="en-GB"/>
              </w:rPr>
            </w:pPr>
            <w:r>
              <w:rPr>
                <w:lang w:val="en-GB"/>
              </w:rPr>
              <w:t>27-46</w:t>
            </w:r>
          </w:p>
        </w:tc>
        <w:tc>
          <w:tcPr>
            <w:tcW w:w="960" w:type="dxa"/>
          </w:tcPr>
          <w:p w:rsidR="00A46BA4" w:rsidRDefault="00A46BA4" w:rsidP="009D3A5B">
            <w:pPr>
              <w:jc w:val="center"/>
            </w:pPr>
            <w:r w:rsidRPr="00067BFF">
              <w:rPr>
                <w:lang w:val="en-GB"/>
              </w:rPr>
              <w:t>≤</w:t>
            </w:r>
            <w:r>
              <w:rPr>
                <w:lang w:val="en-GB"/>
              </w:rPr>
              <w:t>26</w:t>
            </w:r>
          </w:p>
        </w:tc>
        <w:tc>
          <w:tcPr>
            <w:tcW w:w="2039" w:type="dxa"/>
          </w:tcPr>
          <w:p w:rsidR="00A46BA4" w:rsidRPr="0026544D" w:rsidRDefault="00A46BA4" w:rsidP="009D3A5B">
            <w:pPr>
              <w:jc w:val="center"/>
              <w:rPr>
                <w:lang w:val="en-GB"/>
              </w:rPr>
            </w:pPr>
          </w:p>
        </w:tc>
      </w:tr>
      <w:tr w:rsidR="00A46BA4" w:rsidRPr="0026544D" w:rsidTr="009D3A5B">
        <w:tc>
          <w:tcPr>
            <w:tcW w:w="2019" w:type="dxa"/>
          </w:tcPr>
          <w:p w:rsidR="00A46BA4" w:rsidRDefault="00A46BA4" w:rsidP="009D3A5B">
            <w:pPr>
              <w:rPr>
                <w:b/>
                <w:lang w:val="en-GB"/>
              </w:rPr>
            </w:pPr>
            <w:r>
              <w:rPr>
                <w:b/>
                <w:lang w:val="en-GB"/>
              </w:rPr>
              <w:t>Tetracycline</w:t>
            </w:r>
          </w:p>
        </w:tc>
        <w:tc>
          <w:tcPr>
            <w:tcW w:w="959" w:type="dxa"/>
          </w:tcPr>
          <w:p w:rsidR="00A46BA4" w:rsidRDefault="00A46BA4" w:rsidP="009D3A5B">
            <w:pPr>
              <w:jc w:val="center"/>
              <w:rPr>
                <w:lang w:val="en-GB"/>
              </w:rPr>
            </w:pPr>
            <w:r>
              <w:rPr>
                <w:lang w:val="en-GB"/>
              </w:rPr>
              <w:t>TE</w:t>
            </w:r>
          </w:p>
        </w:tc>
        <w:tc>
          <w:tcPr>
            <w:tcW w:w="960" w:type="dxa"/>
          </w:tcPr>
          <w:p w:rsidR="00A46BA4" w:rsidRDefault="00A46BA4" w:rsidP="009D3A5B">
            <w:pPr>
              <w:jc w:val="center"/>
              <w:rPr>
                <w:lang w:val="en-GB"/>
              </w:rPr>
            </w:pPr>
            <w:r>
              <w:rPr>
                <w:lang w:val="en-GB"/>
              </w:rPr>
              <w:t>30</w:t>
            </w:r>
          </w:p>
        </w:tc>
        <w:tc>
          <w:tcPr>
            <w:tcW w:w="959" w:type="dxa"/>
          </w:tcPr>
          <w:p w:rsidR="00A46BA4" w:rsidRPr="006E1A82" w:rsidRDefault="00A46BA4" w:rsidP="009D3A5B">
            <w:pPr>
              <w:jc w:val="center"/>
              <w:rPr>
                <w:lang w:val="en-GB"/>
              </w:rPr>
            </w:pPr>
            <w:r w:rsidRPr="006E1A82">
              <w:rPr>
                <w:lang w:val="en-GB"/>
              </w:rPr>
              <w:t>≥</w:t>
            </w:r>
            <w:r>
              <w:rPr>
                <w:lang w:val="en-GB"/>
              </w:rPr>
              <w:t>38</w:t>
            </w:r>
          </w:p>
        </w:tc>
        <w:tc>
          <w:tcPr>
            <w:tcW w:w="960" w:type="dxa"/>
          </w:tcPr>
          <w:p w:rsidR="00A46BA4" w:rsidRDefault="00A46BA4" w:rsidP="009D3A5B">
            <w:pPr>
              <w:jc w:val="center"/>
              <w:rPr>
                <w:lang w:val="en-GB"/>
              </w:rPr>
            </w:pPr>
            <w:r>
              <w:rPr>
                <w:lang w:val="en-GB"/>
              </w:rPr>
              <w:t>31-37</w:t>
            </w:r>
          </w:p>
        </w:tc>
        <w:tc>
          <w:tcPr>
            <w:tcW w:w="960" w:type="dxa"/>
          </w:tcPr>
          <w:p w:rsidR="00A46BA4" w:rsidRPr="00067BFF" w:rsidRDefault="00A46BA4" w:rsidP="009D3A5B">
            <w:pPr>
              <w:jc w:val="center"/>
              <w:rPr>
                <w:lang w:val="en-GB"/>
              </w:rPr>
            </w:pPr>
            <w:r w:rsidRPr="00067BFF">
              <w:rPr>
                <w:lang w:val="en-GB"/>
              </w:rPr>
              <w:t>≤</w:t>
            </w:r>
            <w:r>
              <w:rPr>
                <w:lang w:val="en-GB"/>
              </w:rPr>
              <w:t>30</w:t>
            </w:r>
          </w:p>
        </w:tc>
        <w:tc>
          <w:tcPr>
            <w:tcW w:w="2039" w:type="dxa"/>
          </w:tcPr>
          <w:p w:rsidR="00A46BA4" w:rsidRPr="0026544D" w:rsidRDefault="00016739" w:rsidP="009D3A5B">
            <w:pPr>
              <w:jc w:val="left"/>
              <w:rPr>
                <w:lang w:val="en-GB"/>
              </w:rPr>
            </w:pPr>
            <w:r>
              <w:rPr>
                <w:lang w:val="en-GB"/>
              </w:rPr>
              <w:t>Do not report</w:t>
            </w:r>
          </w:p>
        </w:tc>
      </w:tr>
    </w:tbl>
    <w:p w:rsidR="00A46BA4" w:rsidRPr="00E921A9" w:rsidRDefault="00A46BA4" w:rsidP="00A46BA4">
      <w:pPr>
        <w:rPr>
          <w:b/>
          <w:lang w:val="en-GB"/>
        </w:rPr>
      </w:pPr>
    </w:p>
    <w:p w:rsidR="00567A3F" w:rsidRDefault="00567A3F">
      <w:pPr>
        <w:spacing w:after="0" w:line="240" w:lineRule="auto"/>
        <w:jc w:val="left"/>
        <w:rPr>
          <w:lang w:val="en-GB"/>
        </w:rPr>
      </w:pPr>
      <w:r>
        <w:rPr>
          <w:lang w:val="en-GB"/>
        </w:rPr>
        <w:br w:type="page"/>
      </w:r>
    </w:p>
    <w:p w:rsidR="00A46BA4" w:rsidRDefault="00567A3F" w:rsidP="00567A3F">
      <w:pPr>
        <w:pStyle w:val="Heading1"/>
        <w:rPr>
          <w:lang w:val="en-GB"/>
        </w:rPr>
      </w:pPr>
      <w:r>
        <w:rPr>
          <w:lang w:val="en-GB"/>
        </w:rPr>
        <w:t>Appendix 2: Antimicrobial disk QC templates</w:t>
      </w:r>
    </w:p>
    <w:p w:rsidR="00D8252A" w:rsidRDefault="00D8252A">
      <w:pPr>
        <w:spacing w:after="0" w:line="240" w:lineRule="auto"/>
        <w:jc w:val="left"/>
        <w:rPr>
          <w:lang w:val="en-GB"/>
        </w:rPr>
      </w:pPr>
      <w:r>
        <w:rPr>
          <w:lang w:val="en-GB"/>
        </w:rPr>
        <w:br w:type="page"/>
      </w:r>
    </w:p>
    <w:p w:rsidR="00303EC4" w:rsidRDefault="00303EC4" w:rsidP="00303EC4">
      <w:pPr>
        <w:pStyle w:val="Heading2"/>
      </w:pPr>
      <w:r>
        <w:t>Quality control for non-fastidious organisms</w:t>
      </w:r>
    </w:p>
    <w:p w:rsidR="00303EC4" w:rsidRDefault="00303EC4">
      <w:pPr>
        <w:spacing w:after="0" w:line="240" w:lineRule="auto"/>
        <w:jc w:val="left"/>
      </w:pPr>
      <w:r>
        <w:br w:type="page"/>
      </w:r>
    </w:p>
    <w:p w:rsidR="002D1EFA" w:rsidRDefault="002D1EFA" w:rsidP="00303EC4">
      <w:pPr>
        <w:rPr>
          <w:rFonts w:ascii="Century Gothic" w:hAnsi="Century Gothic"/>
          <w:b/>
        </w:rPr>
        <w:sectPr w:rsidR="002D1EFA" w:rsidSect="006C64AF">
          <w:headerReference w:type="default" r:id="rId11"/>
          <w:pgSz w:w="12240" w:h="15840"/>
          <w:pgMar w:top="1440" w:right="1800" w:bottom="1440" w:left="1800" w:header="708" w:footer="708" w:gutter="0"/>
          <w:cols w:space="708"/>
          <w:docGrid w:linePitch="326"/>
        </w:sectPr>
      </w:pPr>
    </w:p>
    <w:p w:rsidR="00303EC4" w:rsidRPr="00B34C1C" w:rsidRDefault="003262C5" w:rsidP="00303EC4">
      <w:pPr>
        <w:rPr>
          <w:rFonts w:ascii="Century Gothic" w:hAnsi="Century Gothic"/>
          <w:b/>
        </w:rPr>
      </w:pPr>
      <w:r>
        <w:rPr>
          <w:rFonts w:ascii="Century Gothic" w:hAnsi="Century Gothic"/>
          <w:b/>
        </w:rPr>
        <w:t xml:space="preserve">Antimicrobial disk / </w:t>
      </w:r>
      <w:r w:rsidR="00B34C1C" w:rsidRPr="00B34C1C">
        <w:rPr>
          <w:rFonts w:ascii="Century Gothic" w:hAnsi="Century Gothic"/>
          <w:b/>
        </w:rPr>
        <w:t>Mueller-Hinton agar</w:t>
      </w:r>
      <w:r w:rsidR="00FC7857">
        <w:rPr>
          <w:rFonts w:ascii="Century Gothic" w:hAnsi="Century Gothic"/>
          <w:b/>
        </w:rPr>
        <w:t xml:space="preserve"> (MH)</w:t>
      </w:r>
      <w:r>
        <w:rPr>
          <w:rFonts w:ascii="Century Gothic" w:hAnsi="Century Gothic"/>
          <w:b/>
        </w:rPr>
        <w:t xml:space="preserve"> QC sheet</w:t>
      </w:r>
    </w:p>
    <w:tbl>
      <w:tblPr>
        <w:tblStyle w:val="TableGrid"/>
        <w:tblW w:w="9454" w:type="dxa"/>
        <w:tblLook w:val="04A0" w:firstRow="1" w:lastRow="0" w:firstColumn="1" w:lastColumn="0" w:noHBand="0" w:noVBand="1"/>
      </w:tblPr>
      <w:tblGrid>
        <w:gridCol w:w="2688"/>
        <w:gridCol w:w="6766"/>
      </w:tblGrid>
      <w:tr w:rsidR="00033956" w:rsidRPr="00C109F4" w:rsidTr="005E288D">
        <w:trPr>
          <w:trHeight w:val="633"/>
        </w:trPr>
        <w:tc>
          <w:tcPr>
            <w:tcW w:w="2688" w:type="dxa"/>
          </w:tcPr>
          <w:p w:rsidR="00033956" w:rsidRPr="00D8252A" w:rsidRDefault="00033956" w:rsidP="00C71B51">
            <w:pPr>
              <w:spacing w:after="0"/>
              <w:rPr>
                <w:b/>
                <w:i/>
                <w:iCs/>
              </w:rPr>
            </w:pPr>
            <w:r w:rsidRPr="00D8252A">
              <w:rPr>
                <w:b/>
              </w:rPr>
              <w:t>QC strain</w:t>
            </w:r>
            <w:r>
              <w:rPr>
                <w:b/>
              </w:rPr>
              <w:t>s</w:t>
            </w:r>
            <w:r w:rsidRPr="00D8252A">
              <w:rPr>
                <w:b/>
              </w:rPr>
              <w:t xml:space="preserve">: </w:t>
            </w:r>
          </w:p>
        </w:tc>
        <w:tc>
          <w:tcPr>
            <w:tcW w:w="6766" w:type="dxa"/>
          </w:tcPr>
          <w:p w:rsidR="00033956" w:rsidRPr="00C109F4" w:rsidRDefault="00033956" w:rsidP="00C71B51">
            <w:pPr>
              <w:spacing w:after="0"/>
              <w:rPr>
                <w:iCs/>
                <w:lang w:val="fr-FR"/>
              </w:rPr>
            </w:pPr>
            <w:r w:rsidRPr="00C109F4">
              <w:rPr>
                <w:i/>
                <w:iCs/>
                <w:lang w:val="fr-FR"/>
              </w:rPr>
              <w:t xml:space="preserve">E. coli </w:t>
            </w:r>
            <w:r w:rsidRPr="00C109F4">
              <w:rPr>
                <w:iCs/>
                <w:lang w:val="fr-FR"/>
              </w:rPr>
              <w:t>ATCC 35218</w:t>
            </w:r>
            <w:r w:rsidR="00BF5F29" w:rsidRPr="00C109F4">
              <w:rPr>
                <w:iCs/>
                <w:lang w:val="fr-FR"/>
              </w:rPr>
              <w:t xml:space="preserve">; </w:t>
            </w:r>
            <w:r w:rsidRPr="00C109F4">
              <w:rPr>
                <w:i/>
                <w:iCs/>
                <w:lang w:val="fr-FR"/>
              </w:rPr>
              <w:t xml:space="preserve">E. coli </w:t>
            </w:r>
            <w:r w:rsidRPr="00C109F4">
              <w:rPr>
                <w:iCs/>
                <w:lang w:val="fr-FR"/>
              </w:rPr>
              <w:t>ATCC 25922</w:t>
            </w:r>
          </w:p>
          <w:p w:rsidR="00033956" w:rsidRPr="00C109F4" w:rsidRDefault="00033956" w:rsidP="00C71B51">
            <w:pPr>
              <w:spacing w:after="0"/>
              <w:rPr>
                <w:iCs/>
                <w:lang w:val="fr-FR"/>
              </w:rPr>
            </w:pPr>
            <w:r w:rsidRPr="00C109F4">
              <w:rPr>
                <w:i/>
                <w:iCs/>
                <w:lang w:val="fr-FR"/>
              </w:rPr>
              <w:t xml:space="preserve">S. aureus </w:t>
            </w:r>
            <w:r w:rsidRPr="00C109F4">
              <w:rPr>
                <w:iCs/>
                <w:lang w:val="fr-FR"/>
              </w:rPr>
              <w:t>ATCC 25923</w:t>
            </w:r>
            <w:r w:rsidR="00BF5F29" w:rsidRPr="00C109F4">
              <w:rPr>
                <w:iCs/>
                <w:lang w:val="fr-FR"/>
              </w:rPr>
              <w:t xml:space="preserve">; </w:t>
            </w:r>
            <w:r w:rsidR="00BF5F29" w:rsidRPr="00C109F4">
              <w:rPr>
                <w:i/>
                <w:iCs/>
                <w:lang w:val="fr-FR"/>
              </w:rPr>
              <w:t xml:space="preserve">P. aeruginosa </w:t>
            </w:r>
            <w:r w:rsidR="00BF5F29" w:rsidRPr="00C109F4">
              <w:rPr>
                <w:iCs/>
                <w:lang w:val="fr-FR"/>
              </w:rPr>
              <w:t>ATCC 27853</w:t>
            </w:r>
          </w:p>
        </w:tc>
      </w:tr>
      <w:tr w:rsidR="00033956" w:rsidTr="005E288D">
        <w:trPr>
          <w:trHeight w:val="317"/>
        </w:trPr>
        <w:tc>
          <w:tcPr>
            <w:tcW w:w="2688" w:type="dxa"/>
          </w:tcPr>
          <w:p w:rsidR="00033956" w:rsidRPr="00D8252A" w:rsidRDefault="00033956" w:rsidP="00C71B51">
            <w:pPr>
              <w:spacing w:after="0"/>
              <w:rPr>
                <w:b/>
                <w:iCs/>
              </w:rPr>
            </w:pPr>
            <w:r w:rsidRPr="00D8252A">
              <w:rPr>
                <w:b/>
                <w:iCs/>
              </w:rPr>
              <w:t>D</w:t>
            </w:r>
            <w:r>
              <w:rPr>
                <w:b/>
                <w:iCs/>
              </w:rPr>
              <w:t>ate MH</w:t>
            </w:r>
            <w:r w:rsidRPr="00D8252A">
              <w:rPr>
                <w:b/>
                <w:iCs/>
              </w:rPr>
              <w:t xml:space="preserve"> prepared:</w:t>
            </w:r>
          </w:p>
        </w:tc>
        <w:tc>
          <w:tcPr>
            <w:tcW w:w="6766" w:type="dxa"/>
          </w:tcPr>
          <w:p w:rsidR="00033956" w:rsidRDefault="00033956" w:rsidP="00C71B51">
            <w:pPr>
              <w:spacing w:after="0"/>
              <w:rPr>
                <w:iCs/>
              </w:rPr>
            </w:pPr>
          </w:p>
        </w:tc>
      </w:tr>
      <w:tr w:rsidR="00033956" w:rsidTr="005E288D">
        <w:trPr>
          <w:trHeight w:val="317"/>
        </w:trPr>
        <w:tc>
          <w:tcPr>
            <w:tcW w:w="2688" w:type="dxa"/>
          </w:tcPr>
          <w:p w:rsidR="00033956" w:rsidRPr="00D8252A" w:rsidRDefault="00033956" w:rsidP="00C71B51">
            <w:pPr>
              <w:spacing w:after="0"/>
              <w:rPr>
                <w:b/>
                <w:iCs/>
              </w:rPr>
            </w:pPr>
            <w:r w:rsidRPr="00D8252A">
              <w:rPr>
                <w:b/>
                <w:iCs/>
              </w:rPr>
              <w:t>Date zones measured:</w:t>
            </w:r>
          </w:p>
        </w:tc>
        <w:tc>
          <w:tcPr>
            <w:tcW w:w="6766" w:type="dxa"/>
          </w:tcPr>
          <w:p w:rsidR="00033956" w:rsidRDefault="00033956" w:rsidP="00C71B51">
            <w:pPr>
              <w:spacing w:after="0"/>
              <w:rPr>
                <w:iCs/>
              </w:rPr>
            </w:pPr>
          </w:p>
        </w:tc>
      </w:tr>
      <w:tr w:rsidR="00033956" w:rsidTr="005E288D">
        <w:trPr>
          <w:trHeight w:val="317"/>
        </w:trPr>
        <w:tc>
          <w:tcPr>
            <w:tcW w:w="2688" w:type="dxa"/>
          </w:tcPr>
          <w:p w:rsidR="00033956" w:rsidRPr="00D8252A" w:rsidRDefault="00033956" w:rsidP="00C71B51">
            <w:pPr>
              <w:spacing w:after="0"/>
              <w:rPr>
                <w:b/>
                <w:iCs/>
              </w:rPr>
            </w:pPr>
            <w:r w:rsidRPr="00D8252A">
              <w:rPr>
                <w:b/>
                <w:iCs/>
              </w:rPr>
              <w:t>QC performed by:</w:t>
            </w:r>
          </w:p>
        </w:tc>
        <w:tc>
          <w:tcPr>
            <w:tcW w:w="6766" w:type="dxa"/>
          </w:tcPr>
          <w:p w:rsidR="00033956" w:rsidRDefault="00033956" w:rsidP="00C71B51">
            <w:pPr>
              <w:spacing w:after="0"/>
              <w:rPr>
                <w:iCs/>
              </w:rPr>
            </w:pPr>
          </w:p>
        </w:tc>
      </w:tr>
    </w:tbl>
    <w:p w:rsidR="00151B21" w:rsidRPr="00C71B51" w:rsidRDefault="00151B21" w:rsidP="00EE533E">
      <w:pPr>
        <w:spacing w:after="50"/>
        <w:rPr>
          <w:szCs w:val="24"/>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992"/>
        <w:gridCol w:w="992"/>
        <w:gridCol w:w="993"/>
        <w:gridCol w:w="992"/>
        <w:gridCol w:w="992"/>
        <w:gridCol w:w="992"/>
        <w:gridCol w:w="992"/>
        <w:gridCol w:w="992"/>
      </w:tblGrid>
      <w:tr w:rsidR="002D1EFA" w:rsidRPr="00567721" w:rsidTr="00777A5C">
        <w:tc>
          <w:tcPr>
            <w:tcW w:w="1526" w:type="dxa"/>
            <w:gridSpan w:val="2"/>
            <w:vMerge w:val="restart"/>
            <w:shd w:val="clear" w:color="auto" w:fill="BFBFBF" w:themeFill="background1" w:themeFillShade="BF"/>
          </w:tcPr>
          <w:p w:rsidR="002D1EFA" w:rsidRPr="00D8252A" w:rsidRDefault="002D1EFA" w:rsidP="00C71B51">
            <w:pPr>
              <w:spacing w:after="0"/>
              <w:jc w:val="center"/>
              <w:rPr>
                <w:b/>
                <w:szCs w:val="24"/>
                <w:lang w:val="en-GB"/>
              </w:rPr>
            </w:pPr>
            <w:r w:rsidRPr="00D8252A">
              <w:rPr>
                <w:b/>
                <w:szCs w:val="24"/>
                <w:lang w:val="en-GB"/>
              </w:rPr>
              <w:t>D</w:t>
            </w:r>
            <w:r>
              <w:rPr>
                <w:b/>
                <w:szCs w:val="24"/>
                <w:lang w:val="en-GB"/>
              </w:rPr>
              <w:t>isk d</w:t>
            </w:r>
            <w:r w:rsidRPr="00D8252A">
              <w:rPr>
                <w:b/>
                <w:szCs w:val="24"/>
                <w:lang w:val="en-GB"/>
              </w:rPr>
              <w:t>etails</w:t>
            </w:r>
          </w:p>
        </w:tc>
        <w:tc>
          <w:tcPr>
            <w:tcW w:w="7937" w:type="dxa"/>
            <w:gridSpan w:val="8"/>
            <w:shd w:val="clear" w:color="auto" w:fill="BFBFBF" w:themeFill="background1" w:themeFillShade="BF"/>
          </w:tcPr>
          <w:p w:rsidR="002D1EFA" w:rsidRPr="00D3475D" w:rsidRDefault="002D1EFA" w:rsidP="00C71B51">
            <w:pPr>
              <w:spacing w:after="0"/>
              <w:jc w:val="center"/>
              <w:rPr>
                <w:b/>
                <w:bCs/>
                <w:iCs/>
                <w:color w:val="000000" w:themeColor="text1"/>
                <w:szCs w:val="24"/>
              </w:rPr>
            </w:pPr>
            <w:r w:rsidRPr="00D3475D">
              <w:rPr>
                <w:b/>
                <w:bCs/>
                <w:iCs/>
                <w:color w:val="000000" w:themeColor="text1"/>
                <w:szCs w:val="24"/>
              </w:rPr>
              <w:t>Zone diameter (mm)</w:t>
            </w:r>
          </w:p>
        </w:tc>
      </w:tr>
      <w:tr w:rsidR="002D1EFA" w:rsidRPr="00567721" w:rsidTr="00777A5C">
        <w:tc>
          <w:tcPr>
            <w:tcW w:w="1526" w:type="dxa"/>
            <w:gridSpan w:val="2"/>
            <w:vMerge/>
            <w:shd w:val="clear" w:color="auto" w:fill="BFBFBF" w:themeFill="background1" w:themeFillShade="BF"/>
          </w:tcPr>
          <w:p w:rsidR="002D1EFA" w:rsidRPr="00D8252A" w:rsidRDefault="002D1EFA" w:rsidP="00C71B51">
            <w:pPr>
              <w:spacing w:after="0"/>
              <w:jc w:val="center"/>
              <w:rPr>
                <w:b/>
                <w:szCs w:val="24"/>
                <w:lang w:val="en-GB"/>
              </w:rPr>
            </w:pPr>
          </w:p>
        </w:tc>
        <w:tc>
          <w:tcPr>
            <w:tcW w:w="1984" w:type="dxa"/>
            <w:gridSpan w:val="2"/>
            <w:shd w:val="clear" w:color="auto" w:fill="BFBFBF" w:themeFill="background1" w:themeFillShade="BF"/>
          </w:tcPr>
          <w:p w:rsidR="005559C6" w:rsidRPr="00D3475D" w:rsidRDefault="002D1EFA" w:rsidP="00C71B51">
            <w:pPr>
              <w:spacing w:after="0"/>
              <w:jc w:val="center"/>
              <w:rPr>
                <w:b/>
                <w:bCs/>
                <w:i/>
                <w:iCs/>
                <w:color w:val="000000" w:themeColor="text1"/>
                <w:sz w:val="20"/>
              </w:rPr>
            </w:pPr>
            <w:r w:rsidRPr="00D3475D">
              <w:rPr>
                <w:b/>
                <w:bCs/>
                <w:i/>
                <w:iCs/>
                <w:color w:val="000000" w:themeColor="text1"/>
                <w:sz w:val="20"/>
              </w:rPr>
              <w:t>E. coli</w:t>
            </w:r>
          </w:p>
          <w:p w:rsidR="002D1EFA" w:rsidRPr="00D3475D" w:rsidRDefault="002D1EFA" w:rsidP="00C71B51">
            <w:pPr>
              <w:spacing w:after="0"/>
              <w:jc w:val="center"/>
              <w:rPr>
                <w:b/>
                <w:bCs/>
                <w:iCs/>
                <w:color w:val="000000" w:themeColor="text1"/>
                <w:sz w:val="20"/>
              </w:rPr>
            </w:pPr>
            <w:r w:rsidRPr="00D3475D">
              <w:rPr>
                <w:b/>
                <w:bCs/>
                <w:iCs/>
                <w:color w:val="000000" w:themeColor="text1"/>
                <w:sz w:val="20"/>
              </w:rPr>
              <w:t>ATCC 35218</w:t>
            </w:r>
          </w:p>
        </w:tc>
        <w:tc>
          <w:tcPr>
            <w:tcW w:w="1985" w:type="dxa"/>
            <w:gridSpan w:val="2"/>
            <w:shd w:val="clear" w:color="auto" w:fill="BFBFBF" w:themeFill="background1" w:themeFillShade="BF"/>
          </w:tcPr>
          <w:p w:rsidR="005559C6" w:rsidRPr="00D3475D" w:rsidRDefault="002D1EFA" w:rsidP="00C71B51">
            <w:pPr>
              <w:spacing w:after="0"/>
              <w:jc w:val="center"/>
              <w:rPr>
                <w:b/>
                <w:i/>
                <w:iCs/>
                <w:sz w:val="20"/>
              </w:rPr>
            </w:pPr>
            <w:r w:rsidRPr="00D3475D">
              <w:rPr>
                <w:b/>
                <w:i/>
                <w:iCs/>
                <w:sz w:val="20"/>
              </w:rPr>
              <w:t>E. coli</w:t>
            </w:r>
          </w:p>
          <w:p w:rsidR="002D1EFA" w:rsidRPr="00D3475D" w:rsidRDefault="002D1EFA" w:rsidP="00C71B51">
            <w:pPr>
              <w:spacing w:after="0"/>
              <w:jc w:val="center"/>
              <w:rPr>
                <w:b/>
                <w:bCs/>
                <w:i/>
                <w:iCs/>
                <w:color w:val="000000" w:themeColor="text1"/>
                <w:sz w:val="20"/>
              </w:rPr>
            </w:pPr>
            <w:r w:rsidRPr="00D3475D">
              <w:rPr>
                <w:b/>
                <w:iCs/>
                <w:sz w:val="20"/>
              </w:rPr>
              <w:t>ATCC 25922</w:t>
            </w:r>
          </w:p>
        </w:tc>
        <w:tc>
          <w:tcPr>
            <w:tcW w:w="1984" w:type="dxa"/>
            <w:gridSpan w:val="2"/>
            <w:shd w:val="clear" w:color="auto" w:fill="BFBFBF" w:themeFill="background1" w:themeFillShade="BF"/>
          </w:tcPr>
          <w:p w:rsidR="005559C6" w:rsidRPr="00D3475D" w:rsidRDefault="002D1EFA" w:rsidP="00C71B51">
            <w:pPr>
              <w:spacing w:after="0"/>
              <w:jc w:val="center"/>
              <w:rPr>
                <w:b/>
                <w:i/>
                <w:iCs/>
                <w:sz w:val="20"/>
              </w:rPr>
            </w:pPr>
            <w:r w:rsidRPr="00D3475D">
              <w:rPr>
                <w:b/>
                <w:i/>
                <w:iCs/>
                <w:sz w:val="20"/>
              </w:rPr>
              <w:t>S. aureus</w:t>
            </w:r>
          </w:p>
          <w:p w:rsidR="002D1EFA" w:rsidRPr="00D3475D" w:rsidRDefault="002D1EFA" w:rsidP="00C71B51">
            <w:pPr>
              <w:spacing w:after="0"/>
              <w:jc w:val="center"/>
              <w:rPr>
                <w:b/>
                <w:bCs/>
                <w:i/>
                <w:iCs/>
                <w:color w:val="000000" w:themeColor="text1"/>
                <w:sz w:val="20"/>
              </w:rPr>
            </w:pPr>
            <w:r w:rsidRPr="00D3475D">
              <w:rPr>
                <w:b/>
                <w:iCs/>
                <w:sz w:val="20"/>
              </w:rPr>
              <w:t>ATCC 25923</w:t>
            </w:r>
          </w:p>
        </w:tc>
        <w:tc>
          <w:tcPr>
            <w:tcW w:w="1984" w:type="dxa"/>
            <w:gridSpan w:val="2"/>
            <w:shd w:val="clear" w:color="auto" w:fill="BFBFBF" w:themeFill="background1" w:themeFillShade="BF"/>
          </w:tcPr>
          <w:p w:rsidR="005559C6" w:rsidRPr="00D3475D" w:rsidRDefault="002D1EFA" w:rsidP="00C71B51">
            <w:pPr>
              <w:spacing w:after="0"/>
              <w:jc w:val="center"/>
              <w:rPr>
                <w:b/>
                <w:i/>
                <w:iCs/>
                <w:sz w:val="20"/>
              </w:rPr>
            </w:pPr>
            <w:r w:rsidRPr="00D3475D">
              <w:rPr>
                <w:b/>
                <w:i/>
                <w:iCs/>
                <w:sz w:val="20"/>
              </w:rPr>
              <w:t>P. aeruginosa</w:t>
            </w:r>
          </w:p>
          <w:p w:rsidR="002D1EFA" w:rsidRPr="00D3475D" w:rsidRDefault="005559C6" w:rsidP="00C71B51">
            <w:pPr>
              <w:spacing w:after="0"/>
              <w:jc w:val="center"/>
              <w:rPr>
                <w:b/>
                <w:bCs/>
                <w:i/>
                <w:iCs/>
                <w:color w:val="000000" w:themeColor="text1"/>
                <w:sz w:val="20"/>
              </w:rPr>
            </w:pPr>
            <w:r w:rsidRPr="00D3475D">
              <w:rPr>
                <w:b/>
                <w:iCs/>
                <w:sz w:val="20"/>
              </w:rPr>
              <w:t xml:space="preserve">ATCC </w:t>
            </w:r>
            <w:r w:rsidR="002D1EFA" w:rsidRPr="00D3475D">
              <w:rPr>
                <w:b/>
                <w:iCs/>
                <w:sz w:val="20"/>
              </w:rPr>
              <w:t>27853</w:t>
            </w:r>
          </w:p>
        </w:tc>
      </w:tr>
      <w:tr w:rsidR="002D1EFA" w:rsidRPr="00567721" w:rsidTr="00777A5C">
        <w:tc>
          <w:tcPr>
            <w:tcW w:w="817" w:type="dxa"/>
            <w:shd w:val="clear" w:color="auto" w:fill="BFBFBF" w:themeFill="background1" w:themeFillShade="BF"/>
          </w:tcPr>
          <w:p w:rsidR="002D1EFA" w:rsidRPr="00D8252A" w:rsidRDefault="002D1EFA" w:rsidP="00C71B51">
            <w:pPr>
              <w:spacing w:after="0"/>
              <w:jc w:val="center"/>
              <w:rPr>
                <w:b/>
                <w:szCs w:val="24"/>
                <w:lang w:val="en-GB"/>
              </w:rPr>
            </w:pPr>
            <w:r w:rsidRPr="00D8252A">
              <w:rPr>
                <w:b/>
                <w:szCs w:val="24"/>
                <w:lang w:val="en-GB"/>
              </w:rPr>
              <w:t>Code</w:t>
            </w:r>
          </w:p>
        </w:tc>
        <w:tc>
          <w:tcPr>
            <w:tcW w:w="709" w:type="dxa"/>
            <w:shd w:val="clear" w:color="auto" w:fill="BFBFBF" w:themeFill="background1" w:themeFillShade="BF"/>
          </w:tcPr>
          <w:p w:rsidR="002D1EFA" w:rsidRPr="00D8252A" w:rsidRDefault="002D1EFA" w:rsidP="00C71B51">
            <w:pPr>
              <w:spacing w:after="0"/>
              <w:jc w:val="center"/>
              <w:rPr>
                <w:b/>
                <w:szCs w:val="24"/>
                <w:lang w:val="en-GB"/>
              </w:rPr>
            </w:pPr>
            <w:r w:rsidRPr="00D8252A">
              <w:rPr>
                <w:b/>
                <w:szCs w:val="24"/>
                <w:lang w:val="en-GB"/>
              </w:rPr>
              <w:t>µg</w:t>
            </w:r>
          </w:p>
        </w:tc>
        <w:tc>
          <w:tcPr>
            <w:tcW w:w="992" w:type="dxa"/>
            <w:shd w:val="clear" w:color="auto" w:fill="BFBFBF" w:themeFill="background1" w:themeFillShade="BF"/>
          </w:tcPr>
          <w:p w:rsidR="002D1EFA" w:rsidRPr="002D1EFA" w:rsidRDefault="002D1EFA" w:rsidP="00C71B51">
            <w:pPr>
              <w:spacing w:after="0"/>
              <w:jc w:val="center"/>
              <w:rPr>
                <w:b/>
                <w:bCs/>
                <w:color w:val="000000" w:themeColor="text1"/>
                <w:sz w:val="20"/>
              </w:rPr>
            </w:pPr>
            <w:r w:rsidRPr="002D1EFA">
              <w:rPr>
                <w:b/>
                <w:bCs/>
                <w:color w:val="000000" w:themeColor="text1"/>
                <w:sz w:val="20"/>
              </w:rPr>
              <w:t>Expected</w:t>
            </w:r>
          </w:p>
        </w:tc>
        <w:tc>
          <w:tcPr>
            <w:tcW w:w="992" w:type="dxa"/>
            <w:shd w:val="clear" w:color="auto" w:fill="BFBFBF" w:themeFill="background1" w:themeFillShade="BF"/>
          </w:tcPr>
          <w:p w:rsidR="002D1EFA" w:rsidRPr="002D1EFA" w:rsidRDefault="002D1EFA" w:rsidP="00C71B51">
            <w:pPr>
              <w:spacing w:after="0"/>
              <w:jc w:val="center"/>
              <w:rPr>
                <w:b/>
                <w:bCs/>
                <w:iCs/>
                <w:color w:val="000000" w:themeColor="text1"/>
                <w:sz w:val="20"/>
              </w:rPr>
            </w:pPr>
            <w:r w:rsidRPr="002D1EFA">
              <w:rPr>
                <w:b/>
                <w:bCs/>
                <w:iCs/>
                <w:color w:val="000000" w:themeColor="text1"/>
                <w:sz w:val="20"/>
              </w:rPr>
              <w:t>Measured</w:t>
            </w:r>
          </w:p>
        </w:tc>
        <w:tc>
          <w:tcPr>
            <w:tcW w:w="993" w:type="dxa"/>
            <w:shd w:val="clear" w:color="auto" w:fill="BFBFBF" w:themeFill="background1" w:themeFillShade="BF"/>
          </w:tcPr>
          <w:p w:rsidR="002D1EFA" w:rsidRPr="002D1EFA" w:rsidRDefault="002D1EFA" w:rsidP="00C71B51">
            <w:pPr>
              <w:spacing w:after="0"/>
              <w:jc w:val="center"/>
              <w:rPr>
                <w:b/>
                <w:bCs/>
                <w:color w:val="000000" w:themeColor="text1"/>
                <w:sz w:val="20"/>
              </w:rPr>
            </w:pPr>
            <w:r w:rsidRPr="002D1EFA">
              <w:rPr>
                <w:b/>
                <w:bCs/>
                <w:color w:val="000000" w:themeColor="text1"/>
                <w:sz w:val="20"/>
              </w:rPr>
              <w:t>Expected</w:t>
            </w:r>
          </w:p>
        </w:tc>
        <w:tc>
          <w:tcPr>
            <w:tcW w:w="992" w:type="dxa"/>
            <w:shd w:val="clear" w:color="auto" w:fill="BFBFBF" w:themeFill="background1" w:themeFillShade="BF"/>
          </w:tcPr>
          <w:p w:rsidR="002D1EFA" w:rsidRPr="002D1EFA" w:rsidRDefault="002D1EFA" w:rsidP="00C71B51">
            <w:pPr>
              <w:spacing w:after="0"/>
              <w:jc w:val="center"/>
              <w:rPr>
                <w:b/>
                <w:bCs/>
                <w:iCs/>
                <w:color w:val="000000" w:themeColor="text1"/>
                <w:sz w:val="20"/>
              </w:rPr>
            </w:pPr>
            <w:r w:rsidRPr="002D1EFA">
              <w:rPr>
                <w:b/>
                <w:bCs/>
                <w:iCs/>
                <w:color w:val="000000" w:themeColor="text1"/>
                <w:sz w:val="20"/>
              </w:rPr>
              <w:t>Measured</w:t>
            </w:r>
          </w:p>
        </w:tc>
        <w:tc>
          <w:tcPr>
            <w:tcW w:w="992" w:type="dxa"/>
            <w:shd w:val="clear" w:color="auto" w:fill="BFBFBF" w:themeFill="background1" w:themeFillShade="BF"/>
          </w:tcPr>
          <w:p w:rsidR="002D1EFA" w:rsidRPr="002D1EFA" w:rsidRDefault="002D1EFA" w:rsidP="00C71B51">
            <w:pPr>
              <w:spacing w:after="0"/>
              <w:jc w:val="center"/>
              <w:rPr>
                <w:b/>
                <w:bCs/>
                <w:color w:val="000000" w:themeColor="text1"/>
                <w:sz w:val="20"/>
              </w:rPr>
            </w:pPr>
            <w:r w:rsidRPr="002D1EFA">
              <w:rPr>
                <w:b/>
                <w:bCs/>
                <w:color w:val="000000" w:themeColor="text1"/>
                <w:sz w:val="20"/>
              </w:rPr>
              <w:t>Expected</w:t>
            </w:r>
          </w:p>
        </w:tc>
        <w:tc>
          <w:tcPr>
            <w:tcW w:w="992" w:type="dxa"/>
            <w:shd w:val="clear" w:color="auto" w:fill="BFBFBF" w:themeFill="background1" w:themeFillShade="BF"/>
          </w:tcPr>
          <w:p w:rsidR="002D1EFA" w:rsidRPr="002D1EFA" w:rsidRDefault="002D1EFA" w:rsidP="00C71B51">
            <w:pPr>
              <w:spacing w:after="0"/>
              <w:jc w:val="center"/>
              <w:rPr>
                <w:b/>
                <w:bCs/>
                <w:iCs/>
                <w:color w:val="000000" w:themeColor="text1"/>
                <w:sz w:val="20"/>
              </w:rPr>
            </w:pPr>
            <w:r w:rsidRPr="002D1EFA">
              <w:rPr>
                <w:b/>
                <w:bCs/>
                <w:iCs/>
                <w:color w:val="000000" w:themeColor="text1"/>
                <w:sz w:val="20"/>
              </w:rPr>
              <w:t>Measured</w:t>
            </w:r>
          </w:p>
        </w:tc>
        <w:tc>
          <w:tcPr>
            <w:tcW w:w="992" w:type="dxa"/>
            <w:shd w:val="clear" w:color="auto" w:fill="BFBFBF" w:themeFill="background1" w:themeFillShade="BF"/>
          </w:tcPr>
          <w:p w:rsidR="002D1EFA" w:rsidRPr="002D1EFA" w:rsidRDefault="002D1EFA" w:rsidP="00C71B51">
            <w:pPr>
              <w:spacing w:after="0"/>
              <w:jc w:val="center"/>
              <w:rPr>
                <w:b/>
                <w:bCs/>
                <w:color w:val="000000" w:themeColor="text1"/>
                <w:sz w:val="20"/>
              </w:rPr>
            </w:pPr>
            <w:r w:rsidRPr="002D1EFA">
              <w:rPr>
                <w:b/>
                <w:bCs/>
                <w:color w:val="000000" w:themeColor="text1"/>
                <w:sz w:val="20"/>
              </w:rPr>
              <w:t>Expected</w:t>
            </w:r>
          </w:p>
        </w:tc>
        <w:tc>
          <w:tcPr>
            <w:tcW w:w="992" w:type="dxa"/>
            <w:shd w:val="clear" w:color="auto" w:fill="BFBFBF" w:themeFill="background1" w:themeFillShade="BF"/>
          </w:tcPr>
          <w:p w:rsidR="002D1EFA" w:rsidRPr="002D1EFA" w:rsidRDefault="002D1EFA" w:rsidP="00C71B51">
            <w:pPr>
              <w:spacing w:after="0"/>
              <w:jc w:val="center"/>
              <w:rPr>
                <w:b/>
                <w:bCs/>
                <w:iCs/>
                <w:color w:val="000000" w:themeColor="text1"/>
                <w:sz w:val="20"/>
              </w:rPr>
            </w:pPr>
            <w:r w:rsidRPr="002D1EFA">
              <w:rPr>
                <w:b/>
                <w:bCs/>
                <w:iCs/>
                <w:color w:val="000000" w:themeColor="text1"/>
                <w:sz w:val="20"/>
              </w:rPr>
              <w:t>Measured</w:t>
            </w:r>
          </w:p>
        </w:tc>
      </w:tr>
      <w:tr w:rsidR="002D1EFA" w:rsidRPr="00567721" w:rsidTr="00C71B51">
        <w:trPr>
          <w:trHeight w:val="367"/>
        </w:trPr>
        <w:tc>
          <w:tcPr>
            <w:tcW w:w="817" w:type="dxa"/>
          </w:tcPr>
          <w:p w:rsidR="002D1EFA" w:rsidRPr="00932316" w:rsidRDefault="005559C6" w:rsidP="00C71B51">
            <w:pPr>
              <w:spacing w:after="0"/>
              <w:jc w:val="left"/>
              <w:rPr>
                <w:b/>
                <w:lang w:val="en-GB"/>
              </w:rPr>
            </w:pPr>
            <w:r w:rsidRPr="00932316">
              <w:rPr>
                <w:b/>
                <w:lang w:val="en-GB"/>
              </w:rPr>
              <w:t>AMC</w:t>
            </w:r>
          </w:p>
        </w:tc>
        <w:tc>
          <w:tcPr>
            <w:tcW w:w="709" w:type="dxa"/>
          </w:tcPr>
          <w:p w:rsidR="002D1EFA" w:rsidRPr="0026544D" w:rsidRDefault="00EE533E" w:rsidP="00C71B51">
            <w:pPr>
              <w:spacing w:after="0"/>
              <w:jc w:val="center"/>
              <w:rPr>
                <w:lang w:val="en-GB"/>
              </w:rPr>
            </w:pPr>
            <w:r>
              <w:rPr>
                <w:lang w:val="en-GB"/>
              </w:rPr>
              <w:t>30</w:t>
            </w:r>
          </w:p>
        </w:tc>
        <w:tc>
          <w:tcPr>
            <w:tcW w:w="992" w:type="dxa"/>
          </w:tcPr>
          <w:p w:rsidR="002D1EFA" w:rsidRPr="0045172B" w:rsidRDefault="00EE533E" w:rsidP="00C71B51">
            <w:pPr>
              <w:spacing w:after="0"/>
              <w:jc w:val="center"/>
              <w:rPr>
                <w:color w:val="000000" w:themeColor="text1"/>
                <w:szCs w:val="24"/>
              </w:rPr>
            </w:pPr>
            <w:r w:rsidRPr="0045172B">
              <w:rPr>
                <w:color w:val="000000" w:themeColor="text1"/>
                <w:szCs w:val="24"/>
              </w:rPr>
              <w:t>17-22</w:t>
            </w:r>
          </w:p>
        </w:tc>
        <w:tc>
          <w:tcPr>
            <w:tcW w:w="992" w:type="dxa"/>
          </w:tcPr>
          <w:p w:rsidR="002D1EFA" w:rsidRPr="0045172B" w:rsidRDefault="002D1EFA" w:rsidP="00C71B51">
            <w:pPr>
              <w:spacing w:after="0"/>
              <w:jc w:val="center"/>
              <w:rPr>
                <w:color w:val="000000" w:themeColor="text1"/>
                <w:szCs w:val="24"/>
              </w:rPr>
            </w:pPr>
          </w:p>
        </w:tc>
        <w:tc>
          <w:tcPr>
            <w:tcW w:w="993" w:type="dxa"/>
          </w:tcPr>
          <w:p w:rsidR="002D1EFA" w:rsidRPr="0045172B" w:rsidRDefault="00EE533E" w:rsidP="00C71B51">
            <w:pPr>
              <w:spacing w:after="0"/>
              <w:jc w:val="center"/>
              <w:rPr>
                <w:color w:val="000000" w:themeColor="text1"/>
                <w:szCs w:val="24"/>
              </w:rPr>
            </w:pPr>
            <w:r w:rsidRPr="0045172B">
              <w:rPr>
                <w:color w:val="000000" w:themeColor="text1"/>
                <w:szCs w:val="24"/>
              </w:rPr>
              <w:t>18-24</w:t>
            </w:r>
          </w:p>
        </w:tc>
        <w:tc>
          <w:tcPr>
            <w:tcW w:w="992" w:type="dxa"/>
          </w:tcPr>
          <w:p w:rsidR="002D1EFA" w:rsidRPr="0045172B" w:rsidRDefault="002D1EFA" w:rsidP="00C71B51">
            <w:pPr>
              <w:spacing w:after="0"/>
              <w:jc w:val="center"/>
              <w:rPr>
                <w:color w:val="000000" w:themeColor="text1"/>
                <w:szCs w:val="24"/>
              </w:rPr>
            </w:pPr>
          </w:p>
        </w:tc>
        <w:tc>
          <w:tcPr>
            <w:tcW w:w="992" w:type="dxa"/>
            <w:shd w:val="clear" w:color="auto" w:fill="000000" w:themeFill="text1"/>
          </w:tcPr>
          <w:p w:rsidR="002D1EFA"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6B1D33" w:rsidRPr="0045172B" w:rsidRDefault="006B1D33"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2D1EFA"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2D1EFA" w:rsidRPr="0045172B" w:rsidRDefault="00C74511" w:rsidP="00C71B51">
            <w:pPr>
              <w:spacing w:after="0"/>
              <w:jc w:val="center"/>
              <w:rPr>
                <w:color w:val="000000" w:themeColor="text1"/>
                <w:szCs w:val="24"/>
              </w:rPr>
            </w:pPr>
            <w:r w:rsidRPr="0045172B">
              <w:rPr>
                <w:color w:val="000000" w:themeColor="text1"/>
                <w:szCs w:val="24"/>
              </w:rPr>
              <w:t>-</w:t>
            </w:r>
          </w:p>
        </w:tc>
      </w:tr>
      <w:tr w:rsidR="002D1EFA" w:rsidRPr="00567721" w:rsidTr="00C71B51">
        <w:trPr>
          <w:trHeight w:val="367"/>
        </w:trPr>
        <w:tc>
          <w:tcPr>
            <w:tcW w:w="817" w:type="dxa"/>
          </w:tcPr>
          <w:p w:rsidR="002D1EFA" w:rsidRPr="00932316" w:rsidRDefault="005559C6" w:rsidP="00C71B51">
            <w:pPr>
              <w:spacing w:after="0"/>
              <w:jc w:val="left"/>
              <w:rPr>
                <w:b/>
                <w:lang w:val="en-GB"/>
              </w:rPr>
            </w:pPr>
            <w:r w:rsidRPr="00932316">
              <w:rPr>
                <w:b/>
                <w:lang w:val="en-GB"/>
              </w:rPr>
              <w:t>AMP</w:t>
            </w:r>
          </w:p>
        </w:tc>
        <w:tc>
          <w:tcPr>
            <w:tcW w:w="709" w:type="dxa"/>
          </w:tcPr>
          <w:p w:rsidR="002D1EFA" w:rsidRPr="0026544D" w:rsidRDefault="00EE533E" w:rsidP="00C71B51">
            <w:pPr>
              <w:spacing w:after="0"/>
              <w:jc w:val="center"/>
              <w:rPr>
                <w:lang w:val="en-GB"/>
              </w:rPr>
            </w:pPr>
            <w:r>
              <w:rPr>
                <w:lang w:val="en-GB"/>
              </w:rPr>
              <w:t>10</w:t>
            </w:r>
          </w:p>
        </w:tc>
        <w:tc>
          <w:tcPr>
            <w:tcW w:w="992" w:type="dxa"/>
          </w:tcPr>
          <w:p w:rsidR="002D1EFA" w:rsidRPr="0045172B" w:rsidRDefault="00EE533E" w:rsidP="00C71B51">
            <w:pPr>
              <w:spacing w:after="0"/>
              <w:jc w:val="center"/>
              <w:rPr>
                <w:color w:val="000000" w:themeColor="text1"/>
                <w:szCs w:val="24"/>
              </w:rPr>
            </w:pPr>
            <w:r w:rsidRPr="0045172B">
              <w:rPr>
                <w:color w:val="000000" w:themeColor="text1"/>
                <w:szCs w:val="24"/>
              </w:rPr>
              <w:t>6</w:t>
            </w:r>
          </w:p>
        </w:tc>
        <w:tc>
          <w:tcPr>
            <w:tcW w:w="992" w:type="dxa"/>
          </w:tcPr>
          <w:p w:rsidR="002D1EFA" w:rsidRPr="0045172B" w:rsidRDefault="002D1EFA" w:rsidP="00C71B51">
            <w:pPr>
              <w:spacing w:after="0"/>
              <w:jc w:val="center"/>
              <w:rPr>
                <w:color w:val="000000" w:themeColor="text1"/>
                <w:szCs w:val="24"/>
              </w:rPr>
            </w:pPr>
          </w:p>
        </w:tc>
        <w:tc>
          <w:tcPr>
            <w:tcW w:w="993" w:type="dxa"/>
          </w:tcPr>
          <w:p w:rsidR="002D1EFA" w:rsidRPr="0045172B" w:rsidRDefault="00EE533E" w:rsidP="00C71B51">
            <w:pPr>
              <w:spacing w:after="0"/>
              <w:jc w:val="center"/>
              <w:rPr>
                <w:color w:val="000000" w:themeColor="text1"/>
                <w:szCs w:val="24"/>
              </w:rPr>
            </w:pPr>
            <w:r w:rsidRPr="0045172B">
              <w:rPr>
                <w:color w:val="000000" w:themeColor="text1"/>
                <w:szCs w:val="24"/>
              </w:rPr>
              <w:t>16-22</w:t>
            </w:r>
          </w:p>
        </w:tc>
        <w:tc>
          <w:tcPr>
            <w:tcW w:w="992" w:type="dxa"/>
          </w:tcPr>
          <w:p w:rsidR="002D1EFA" w:rsidRPr="0045172B" w:rsidRDefault="002D1EFA" w:rsidP="00C71B51">
            <w:pPr>
              <w:spacing w:after="0"/>
              <w:jc w:val="center"/>
              <w:rPr>
                <w:color w:val="000000" w:themeColor="text1"/>
                <w:szCs w:val="24"/>
              </w:rPr>
            </w:pPr>
          </w:p>
        </w:tc>
        <w:tc>
          <w:tcPr>
            <w:tcW w:w="992" w:type="dxa"/>
            <w:shd w:val="clear" w:color="auto" w:fill="000000" w:themeFill="text1"/>
          </w:tcPr>
          <w:p w:rsidR="002D1EFA"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2D1EFA" w:rsidRPr="0045172B" w:rsidRDefault="006B1D33"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2D1EFA"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2D1EFA" w:rsidRPr="0045172B" w:rsidRDefault="00C74511" w:rsidP="00C71B51">
            <w:pPr>
              <w:spacing w:after="0"/>
              <w:jc w:val="center"/>
              <w:rPr>
                <w:color w:val="000000" w:themeColor="text1"/>
                <w:szCs w:val="24"/>
              </w:rPr>
            </w:pPr>
            <w:r w:rsidRPr="0045172B">
              <w:rPr>
                <w:color w:val="000000" w:themeColor="text1"/>
                <w:szCs w:val="24"/>
              </w:rPr>
              <w:t>-</w:t>
            </w:r>
          </w:p>
        </w:tc>
      </w:tr>
      <w:tr w:rsidR="002D1EFA" w:rsidRPr="00567721" w:rsidTr="00C71B51">
        <w:trPr>
          <w:trHeight w:val="367"/>
        </w:trPr>
        <w:tc>
          <w:tcPr>
            <w:tcW w:w="817" w:type="dxa"/>
          </w:tcPr>
          <w:p w:rsidR="002D1EFA" w:rsidRPr="00932316" w:rsidRDefault="005559C6" w:rsidP="00C71B51">
            <w:pPr>
              <w:spacing w:after="0"/>
              <w:jc w:val="left"/>
              <w:rPr>
                <w:b/>
                <w:szCs w:val="24"/>
              </w:rPr>
            </w:pPr>
            <w:r w:rsidRPr="00932316">
              <w:rPr>
                <w:b/>
                <w:szCs w:val="24"/>
              </w:rPr>
              <w:t>AZM</w:t>
            </w:r>
          </w:p>
        </w:tc>
        <w:tc>
          <w:tcPr>
            <w:tcW w:w="709" w:type="dxa"/>
          </w:tcPr>
          <w:p w:rsidR="002D1EFA" w:rsidRPr="00D8252A" w:rsidRDefault="00665940" w:rsidP="00C71B51">
            <w:pPr>
              <w:spacing w:after="0"/>
              <w:jc w:val="center"/>
              <w:rPr>
                <w:szCs w:val="24"/>
              </w:rPr>
            </w:pPr>
            <w:r>
              <w:rPr>
                <w:szCs w:val="24"/>
              </w:rPr>
              <w:t>15</w:t>
            </w:r>
          </w:p>
        </w:tc>
        <w:tc>
          <w:tcPr>
            <w:tcW w:w="992" w:type="dxa"/>
            <w:shd w:val="clear" w:color="auto" w:fill="000000" w:themeFill="text1"/>
          </w:tcPr>
          <w:p w:rsidR="002D1EFA"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2D1EFA"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2D1EFA"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BC4961" w:rsidRPr="0045172B" w:rsidRDefault="00BC4961" w:rsidP="00C71B51">
            <w:pPr>
              <w:spacing w:after="0"/>
              <w:jc w:val="center"/>
              <w:rPr>
                <w:color w:val="000000" w:themeColor="text1"/>
                <w:szCs w:val="24"/>
              </w:rPr>
            </w:pPr>
            <w:r w:rsidRPr="0045172B">
              <w:rPr>
                <w:color w:val="000000" w:themeColor="text1"/>
                <w:szCs w:val="24"/>
              </w:rPr>
              <w:t>-</w:t>
            </w:r>
          </w:p>
        </w:tc>
        <w:tc>
          <w:tcPr>
            <w:tcW w:w="992" w:type="dxa"/>
          </w:tcPr>
          <w:p w:rsidR="002D1EFA" w:rsidRPr="0045172B" w:rsidRDefault="00665940" w:rsidP="00C71B51">
            <w:pPr>
              <w:spacing w:after="0"/>
              <w:jc w:val="center"/>
              <w:rPr>
                <w:color w:val="000000" w:themeColor="text1"/>
                <w:szCs w:val="24"/>
              </w:rPr>
            </w:pPr>
            <w:r w:rsidRPr="0045172B">
              <w:rPr>
                <w:color w:val="000000" w:themeColor="text1"/>
                <w:szCs w:val="24"/>
              </w:rPr>
              <w:t>21-26</w:t>
            </w:r>
          </w:p>
        </w:tc>
        <w:tc>
          <w:tcPr>
            <w:tcW w:w="992" w:type="dxa"/>
          </w:tcPr>
          <w:p w:rsidR="002D1EFA" w:rsidRPr="0045172B" w:rsidRDefault="002D1EFA" w:rsidP="00C71B51">
            <w:pPr>
              <w:spacing w:after="0"/>
              <w:jc w:val="center"/>
              <w:rPr>
                <w:color w:val="000000" w:themeColor="text1"/>
                <w:szCs w:val="24"/>
              </w:rPr>
            </w:pPr>
          </w:p>
        </w:tc>
        <w:tc>
          <w:tcPr>
            <w:tcW w:w="992" w:type="dxa"/>
            <w:shd w:val="clear" w:color="auto" w:fill="000000" w:themeFill="text1"/>
          </w:tcPr>
          <w:p w:rsidR="002D1EFA"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2D1EFA"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C</w:t>
            </w:r>
          </w:p>
        </w:tc>
        <w:tc>
          <w:tcPr>
            <w:tcW w:w="709" w:type="dxa"/>
          </w:tcPr>
          <w:p w:rsidR="005559C6" w:rsidRPr="00D8252A" w:rsidRDefault="00665940" w:rsidP="00C71B51">
            <w:pPr>
              <w:spacing w:after="0"/>
              <w:jc w:val="center"/>
              <w:rPr>
                <w:szCs w:val="24"/>
              </w:rPr>
            </w:pPr>
            <w:r>
              <w:rPr>
                <w:szCs w:val="24"/>
              </w:rPr>
              <w:t>30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21-27</w:t>
            </w:r>
          </w:p>
        </w:tc>
        <w:tc>
          <w:tcPr>
            <w:tcW w:w="992" w:type="dxa"/>
          </w:tcPr>
          <w:p w:rsidR="005559C6" w:rsidRPr="0045172B" w:rsidRDefault="005559C6" w:rsidP="00C71B51">
            <w:pPr>
              <w:spacing w:after="0"/>
              <w:jc w:val="center"/>
              <w:rPr>
                <w:color w:val="000000" w:themeColor="text1"/>
                <w:szCs w:val="24"/>
              </w:rPr>
            </w:pPr>
          </w:p>
        </w:tc>
        <w:tc>
          <w:tcPr>
            <w:tcW w:w="992" w:type="dxa"/>
          </w:tcPr>
          <w:p w:rsidR="005559C6" w:rsidRPr="0045172B" w:rsidRDefault="00665940" w:rsidP="00C71B51">
            <w:pPr>
              <w:spacing w:after="0"/>
              <w:jc w:val="center"/>
              <w:rPr>
                <w:color w:val="000000" w:themeColor="text1"/>
                <w:szCs w:val="24"/>
              </w:rPr>
            </w:pPr>
            <w:r w:rsidRPr="0045172B">
              <w:rPr>
                <w:color w:val="000000" w:themeColor="text1"/>
                <w:szCs w:val="24"/>
              </w:rPr>
              <w:t>19-26</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CAZ</w:t>
            </w:r>
          </w:p>
        </w:tc>
        <w:tc>
          <w:tcPr>
            <w:tcW w:w="709" w:type="dxa"/>
          </w:tcPr>
          <w:p w:rsidR="005559C6" w:rsidRPr="00D8252A" w:rsidRDefault="00665940" w:rsidP="00C71B51">
            <w:pPr>
              <w:spacing w:after="0"/>
              <w:jc w:val="center"/>
              <w:rPr>
                <w:szCs w:val="24"/>
              </w:rPr>
            </w:pPr>
            <w:r>
              <w:rPr>
                <w:szCs w:val="24"/>
              </w:rPr>
              <w:t>30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25-32</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6B1D33" w:rsidP="00C71B51">
            <w:pPr>
              <w:spacing w:after="0"/>
              <w:jc w:val="center"/>
              <w:rPr>
                <w:color w:val="000000" w:themeColor="text1"/>
                <w:szCs w:val="24"/>
              </w:rPr>
            </w:pPr>
            <w:r w:rsidRPr="0045172B">
              <w:rPr>
                <w:color w:val="000000" w:themeColor="text1"/>
                <w:szCs w:val="24"/>
              </w:rPr>
              <w:t>-</w:t>
            </w:r>
          </w:p>
        </w:tc>
        <w:tc>
          <w:tcPr>
            <w:tcW w:w="992" w:type="dxa"/>
          </w:tcPr>
          <w:p w:rsidR="005559C6" w:rsidRPr="0045172B" w:rsidRDefault="00EE533E" w:rsidP="00C71B51">
            <w:pPr>
              <w:spacing w:after="0"/>
              <w:jc w:val="center"/>
              <w:rPr>
                <w:color w:val="000000" w:themeColor="text1"/>
                <w:szCs w:val="24"/>
              </w:rPr>
            </w:pPr>
            <w:r w:rsidRPr="0045172B">
              <w:rPr>
                <w:color w:val="000000" w:themeColor="text1"/>
                <w:szCs w:val="24"/>
              </w:rPr>
              <w:t>22-29</w:t>
            </w:r>
          </w:p>
        </w:tc>
        <w:tc>
          <w:tcPr>
            <w:tcW w:w="992" w:type="dxa"/>
          </w:tcPr>
          <w:p w:rsidR="005559C6" w:rsidRPr="0045172B" w:rsidRDefault="005559C6" w:rsidP="00C71B51">
            <w:pPr>
              <w:spacing w:after="0"/>
              <w:jc w:val="center"/>
              <w:rPr>
                <w:color w:val="000000" w:themeColor="text1"/>
                <w:szCs w:val="24"/>
              </w:rPr>
            </w:pP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CPD</w:t>
            </w:r>
          </w:p>
        </w:tc>
        <w:tc>
          <w:tcPr>
            <w:tcW w:w="709" w:type="dxa"/>
          </w:tcPr>
          <w:p w:rsidR="005559C6" w:rsidRPr="00D8252A" w:rsidRDefault="00665940" w:rsidP="00C71B51">
            <w:pPr>
              <w:spacing w:after="0"/>
              <w:jc w:val="center"/>
              <w:rPr>
                <w:szCs w:val="24"/>
              </w:rPr>
            </w:pPr>
            <w:r>
              <w:rPr>
                <w:szCs w:val="24"/>
              </w:rPr>
              <w:t>10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23-28</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6B1D33"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CIP</w:t>
            </w:r>
          </w:p>
        </w:tc>
        <w:tc>
          <w:tcPr>
            <w:tcW w:w="709" w:type="dxa"/>
          </w:tcPr>
          <w:p w:rsidR="005559C6" w:rsidRDefault="00665940" w:rsidP="00C71B51">
            <w:pPr>
              <w:spacing w:after="0"/>
              <w:jc w:val="center"/>
              <w:rPr>
                <w:szCs w:val="24"/>
              </w:rPr>
            </w:pPr>
            <w:r>
              <w:rPr>
                <w:szCs w:val="24"/>
              </w:rPr>
              <w:t>5</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30-40</w:t>
            </w:r>
          </w:p>
        </w:tc>
        <w:tc>
          <w:tcPr>
            <w:tcW w:w="992" w:type="dxa"/>
          </w:tcPr>
          <w:p w:rsidR="005559C6" w:rsidRPr="0045172B" w:rsidRDefault="005559C6" w:rsidP="00C71B51">
            <w:pPr>
              <w:spacing w:after="0"/>
              <w:jc w:val="center"/>
              <w:rPr>
                <w:color w:val="000000" w:themeColor="text1"/>
                <w:szCs w:val="24"/>
              </w:rPr>
            </w:pPr>
          </w:p>
        </w:tc>
        <w:tc>
          <w:tcPr>
            <w:tcW w:w="992" w:type="dxa"/>
          </w:tcPr>
          <w:p w:rsidR="005559C6" w:rsidRPr="0045172B" w:rsidRDefault="0003150A" w:rsidP="00C71B51">
            <w:pPr>
              <w:spacing w:after="0"/>
              <w:jc w:val="center"/>
              <w:rPr>
                <w:color w:val="000000" w:themeColor="text1"/>
                <w:szCs w:val="24"/>
              </w:rPr>
            </w:pPr>
            <w:r w:rsidRPr="0045172B">
              <w:rPr>
                <w:color w:val="000000" w:themeColor="text1"/>
                <w:szCs w:val="24"/>
              </w:rPr>
              <w:t>22-30</w:t>
            </w:r>
          </w:p>
        </w:tc>
        <w:tc>
          <w:tcPr>
            <w:tcW w:w="992" w:type="dxa"/>
          </w:tcPr>
          <w:p w:rsidR="005559C6" w:rsidRPr="0045172B" w:rsidRDefault="005559C6" w:rsidP="00C71B51">
            <w:pPr>
              <w:spacing w:after="0"/>
              <w:jc w:val="center"/>
              <w:rPr>
                <w:color w:val="000000" w:themeColor="text1"/>
                <w:szCs w:val="24"/>
              </w:rPr>
            </w:pPr>
          </w:p>
        </w:tc>
        <w:tc>
          <w:tcPr>
            <w:tcW w:w="992" w:type="dxa"/>
          </w:tcPr>
          <w:p w:rsidR="005559C6" w:rsidRPr="0045172B" w:rsidRDefault="00EE533E" w:rsidP="00C71B51">
            <w:pPr>
              <w:spacing w:after="0"/>
              <w:jc w:val="center"/>
              <w:rPr>
                <w:color w:val="000000" w:themeColor="text1"/>
                <w:szCs w:val="24"/>
              </w:rPr>
            </w:pPr>
            <w:r w:rsidRPr="0045172B">
              <w:rPr>
                <w:color w:val="000000" w:themeColor="text1"/>
                <w:szCs w:val="24"/>
              </w:rPr>
              <w:t>25-33</w:t>
            </w:r>
          </w:p>
        </w:tc>
        <w:tc>
          <w:tcPr>
            <w:tcW w:w="992" w:type="dxa"/>
          </w:tcPr>
          <w:p w:rsidR="005559C6" w:rsidRPr="0045172B" w:rsidRDefault="005559C6" w:rsidP="00C71B51">
            <w:pPr>
              <w:spacing w:after="0"/>
              <w:jc w:val="center"/>
              <w:rPr>
                <w:color w:val="000000" w:themeColor="text1"/>
                <w:szCs w:val="24"/>
              </w:rPr>
            </w:pP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CRO</w:t>
            </w:r>
          </w:p>
        </w:tc>
        <w:tc>
          <w:tcPr>
            <w:tcW w:w="709" w:type="dxa"/>
          </w:tcPr>
          <w:p w:rsidR="005559C6" w:rsidRDefault="00665940" w:rsidP="00C71B51">
            <w:pPr>
              <w:spacing w:after="0"/>
              <w:jc w:val="center"/>
              <w:rPr>
                <w:szCs w:val="24"/>
              </w:rPr>
            </w:pPr>
            <w:r>
              <w:rPr>
                <w:szCs w:val="24"/>
              </w:rPr>
              <w:t>30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29-35</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6B1D33"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C71B51" w:rsidRPr="00567721" w:rsidTr="003150F9">
        <w:trPr>
          <w:trHeight w:val="367"/>
        </w:trPr>
        <w:tc>
          <w:tcPr>
            <w:tcW w:w="817" w:type="dxa"/>
          </w:tcPr>
          <w:p w:rsidR="00C71B51" w:rsidRPr="00932316" w:rsidRDefault="00C71B51" w:rsidP="00C71B51">
            <w:pPr>
              <w:spacing w:after="0"/>
              <w:jc w:val="left"/>
              <w:rPr>
                <w:b/>
                <w:szCs w:val="24"/>
              </w:rPr>
            </w:pPr>
            <w:r>
              <w:rPr>
                <w:b/>
                <w:szCs w:val="24"/>
              </w:rPr>
              <w:t>CN</w:t>
            </w:r>
          </w:p>
        </w:tc>
        <w:tc>
          <w:tcPr>
            <w:tcW w:w="709" w:type="dxa"/>
          </w:tcPr>
          <w:p w:rsidR="00C71B51" w:rsidRDefault="003150F9" w:rsidP="00C71B51">
            <w:pPr>
              <w:spacing w:after="0"/>
              <w:jc w:val="center"/>
              <w:rPr>
                <w:szCs w:val="24"/>
              </w:rPr>
            </w:pPr>
            <w:r>
              <w:rPr>
                <w:szCs w:val="24"/>
              </w:rPr>
              <w:t>10</w:t>
            </w:r>
          </w:p>
        </w:tc>
        <w:tc>
          <w:tcPr>
            <w:tcW w:w="992" w:type="dxa"/>
            <w:shd w:val="clear" w:color="auto" w:fill="000000" w:themeFill="text1"/>
          </w:tcPr>
          <w:p w:rsidR="00C71B51" w:rsidRPr="0045172B" w:rsidRDefault="00C71B51" w:rsidP="00C71B51">
            <w:pPr>
              <w:spacing w:after="0"/>
              <w:jc w:val="center"/>
              <w:rPr>
                <w:color w:val="000000" w:themeColor="text1"/>
                <w:szCs w:val="24"/>
              </w:rPr>
            </w:pPr>
          </w:p>
        </w:tc>
        <w:tc>
          <w:tcPr>
            <w:tcW w:w="992" w:type="dxa"/>
            <w:shd w:val="clear" w:color="auto" w:fill="000000" w:themeFill="text1"/>
          </w:tcPr>
          <w:p w:rsidR="00C71B51" w:rsidRPr="0045172B" w:rsidRDefault="00C71B51" w:rsidP="00C71B51">
            <w:pPr>
              <w:spacing w:after="0"/>
              <w:jc w:val="center"/>
              <w:rPr>
                <w:color w:val="000000" w:themeColor="text1"/>
                <w:szCs w:val="24"/>
              </w:rPr>
            </w:pPr>
          </w:p>
        </w:tc>
        <w:tc>
          <w:tcPr>
            <w:tcW w:w="993" w:type="dxa"/>
          </w:tcPr>
          <w:p w:rsidR="00C71B51" w:rsidRPr="0045172B" w:rsidRDefault="003150F9" w:rsidP="00C71B51">
            <w:pPr>
              <w:spacing w:after="0"/>
              <w:jc w:val="center"/>
              <w:rPr>
                <w:color w:val="000000" w:themeColor="text1"/>
                <w:szCs w:val="24"/>
              </w:rPr>
            </w:pPr>
            <w:r>
              <w:rPr>
                <w:color w:val="000000" w:themeColor="text1"/>
                <w:szCs w:val="24"/>
              </w:rPr>
              <w:t>19-26</w:t>
            </w:r>
          </w:p>
        </w:tc>
        <w:tc>
          <w:tcPr>
            <w:tcW w:w="992" w:type="dxa"/>
          </w:tcPr>
          <w:p w:rsidR="00C71B51" w:rsidRPr="0045172B" w:rsidRDefault="00C71B51" w:rsidP="00C71B51">
            <w:pPr>
              <w:spacing w:after="0"/>
              <w:jc w:val="center"/>
              <w:rPr>
                <w:color w:val="000000" w:themeColor="text1"/>
                <w:szCs w:val="24"/>
              </w:rPr>
            </w:pPr>
          </w:p>
        </w:tc>
        <w:tc>
          <w:tcPr>
            <w:tcW w:w="992" w:type="dxa"/>
            <w:shd w:val="clear" w:color="auto" w:fill="auto"/>
          </w:tcPr>
          <w:p w:rsidR="00C71B51" w:rsidRPr="0045172B" w:rsidRDefault="003150F9" w:rsidP="00C71B51">
            <w:pPr>
              <w:spacing w:after="0"/>
              <w:jc w:val="center"/>
              <w:rPr>
                <w:color w:val="000000" w:themeColor="text1"/>
                <w:szCs w:val="24"/>
              </w:rPr>
            </w:pPr>
            <w:r>
              <w:rPr>
                <w:color w:val="000000" w:themeColor="text1"/>
                <w:szCs w:val="24"/>
              </w:rPr>
              <w:t>19-27</w:t>
            </w:r>
          </w:p>
        </w:tc>
        <w:tc>
          <w:tcPr>
            <w:tcW w:w="992" w:type="dxa"/>
            <w:shd w:val="clear" w:color="auto" w:fill="auto"/>
          </w:tcPr>
          <w:p w:rsidR="00C71B51" w:rsidRPr="0045172B" w:rsidRDefault="00C71B51" w:rsidP="00C71B51">
            <w:pPr>
              <w:spacing w:after="0"/>
              <w:jc w:val="center"/>
              <w:rPr>
                <w:color w:val="000000" w:themeColor="text1"/>
                <w:szCs w:val="24"/>
              </w:rPr>
            </w:pPr>
          </w:p>
        </w:tc>
        <w:tc>
          <w:tcPr>
            <w:tcW w:w="992" w:type="dxa"/>
            <w:shd w:val="clear" w:color="auto" w:fill="auto"/>
          </w:tcPr>
          <w:p w:rsidR="00C71B51" w:rsidRPr="0045172B" w:rsidRDefault="003150F9" w:rsidP="00C71B51">
            <w:pPr>
              <w:spacing w:after="0"/>
              <w:jc w:val="center"/>
              <w:rPr>
                <w:color w:val="000000" w:themeColor="text1"/>
                <w:szCs w:val="24"/>
              </w:rPr>
            </w:pPr>
            <w:r>
              <w:rPr>
                <w:color w:val="000000" w:themeColor="text1"/>
                <w:szCs w:val="24"/>
              </w:rPr>
              <w:t>17-23</w:t>
            </w:r>
          </w:p>
        </w:tc>
        <w:tc>
          <w:tcPr>
            <w:tcW w:w="992" w:type="dxa"/>
            <w:shd w:val="clear" w:color="auto" w:fill="auto"/>
          </w:tcPr>
          <w:p w:rsidR="00C71B51" w:rsidRPr="0045172B" w:rsidRDefault="00C71B51" w:rsidP="00C71B51">
            <w:pPr>
              <w:spacing w:after="0"/>
              <w:jc w:val="center"/>
              <w:rPr>
                <w:color w:val="000000" w:themeColor="text1"/>
                <w:szCs w:val="24"/>
              </w:rPr>
            </w:pP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CT</w:t>
            </w:r>
          </w:p>
        </w:tc>
        <w:tc>
          <w:tcPr>
            <w:tcW w:w="709" w:type="dxa"/>
          </w:tcPr>
          <w:p w:rsidR="005559C6" w:rsidRDefault="00665940" w:rsidP="00C71B51">
            <w:pPr>
              <w:spacing w:after="0"/>
              <w:jc w:val="center"/>
              <w:rPr>
                <w:szCs w:val="24"/>
              </w:rPr>
            </w:pPr>
            <w:r>
              <w:rPr>
                <w:szCs w:val="24"/>
              </w:rPr>
              <w:t>10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11-17</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6B1D33" w:rsidP="00C71B51">
            <w:pPr>
              <w:spacing w:after="0"/>
              <w:jc w:val="center"/>
              <w:rPr>
                <w:color w:val="000000" w:themeColor="text1"/>
                <w:szCs w:val="24"/>
              </w:rPr>
            </w:pPr>
            <w:r w:rsidRPr="0045172B">
              <w:rPr>
                <w:color w:val="000000" w:themeColor="text1"/>
                <w:szCs w:val="24"/>
              </w:rPr>
              <w:t>-</w:t>
            </w:r>
          </w:p>
        </w:tc>
        <w:tc>
          <w:tcPr>
            <w:tcW w:w="992" w:type="dxa"/>
          </w:tcPr>
          <w:p w:rsidR="005559C6" w:rsidRPr="0045172B" w:rsidRDefault="00EE533E" w:rsidP="00C71B51">
            <w:pPr>
              <w:spacing w:after="0"/>
              <w:jc w:val="center"/>
              <w:rPr>
                <w:color w:val="000000" w:themeColor="text1"/>
                <w:szCs w:val="24"/>
              </w:rPr>
            </w:pPr>
            <w:r w:rsidRPr="0045172B">
              <w:rPr>
                <w:color w:val="000000" w:themeColor="text1"/>
                <w:szCs w:val="24"/>
              </w:rPr>
              <w:t>11-17</w:t>
            </w:r>
          </w:p>
        </w:tc>
        <w:tc>
          <w:tcPr>
            <w:tcW w:w="992" w:type="dxa"/>
          </w:tcPr>
          <w:p w:rsidR="005559C6" w:rsidRPr="0045172B" w:rsidRDefault="005559C6" w:rsidP="00C71B51">
            <w:pPr>
              <w:spacing w:after="0"/>
              <w:jc w:val="center"/>
              <w:rPr>
                <w:color w:val="000000" w:themeColor="text1"/>
                <w:szCs w:val="24"/>
              </w:rPr>
            </w:pP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DA</w:t>
            </w:r>
          </w:p>
        </w:tc>
        <w:tc>
          <w:tcPr>
            <w:tcW w:w="709" w:type="dxa"/>
          </w:tcPr>
          <w:p w:rsidR="005559C6" w:rsidRDefault="00665940" w:rsidP="00C71B51">
            <w:pPr>
              <w:spacing w:after="0"/>
              <w:jc w:val="center"/>
              <w:rPr>
                <w:szCs w:val="24"/>
              </w:rPr>
            </w:pPr>
            <w:r>
              <w:rPr>
                <w:szCs w:val="24"/>
              </w:rPr>
              <w:t>2</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tcPr>
          <w:p w:rsidR="005559C6" w:rsidRPr="0045172B" w:rsidRDefault="0003150A" w:rsidP="00C71B51">
            <w:pPr>
              <w:spacing w:after="0"/>
              <w:jc w:val="center"/>
              <w:rPr>
                <w:color w:val="000000" w:themeColor="text1"/>
                <w:szCs w:val="24"/>
              </w:rPr>
            </w:pPr>
            <w:r w:rsidRPr="0045172B">
              <w:rPr>
                <w:color w:val="000000" w:themeColor="text1"/>
                <w:szCs w:val="24"/>
              </w:rPr>
              <w:t>24-30</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CD0BF9" w:rsidP="00C71B51">
            <w:pPr>
              <w:spacing w:after="0"/>
              <w:jc w:val="left"/>
              <w:rPr>
                <w:b/>
                <w:szCs w:val="24"/>
              </w:rPr>
            </w:pPr>
            <w:r w:rsidRPr="00932316">
              <w:rPr>
                <w:b/>
                <w:szCs w:val="24"/>
              </w:rPr>
              <w:t>DO</w:t>
            </w:r>
          </w:p>
        </w:tc>
        <w:tc>
          <w:tcPr>
            <w:tcW w:w="709" w:type="dxa"/>
          </w:tcPr>
          <w:p w:rsidR="005559C6" w:rsidRDefault="00665940" w:rsidP="00C71B51">
            <w:pPr>
              <w:spacing w:after="0"/>
              <w:jc w:val="center"/>
              <w:rPr>
                <w:szCs w:val="24"/>
              </w:rPr>
            </w:pPr>
            <w:r>
              <w:rPr>
                <w:szCs w:val="24"/>
              </w:rPr>
              <w:t>30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18-24</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6B1D33"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CD0BF9" w:rsidRPr="00567721" w:rsidTr="00C71B51">
        <w:trPr>
          <w:trHeight w:val="367"/>
        </w:trPr>
        <w:tc>
          <w:tcPr>
            <w:tcW w:w="817" w:type="dxa"/>
          </w:tcPr>
          <w:p w:rsidR="00CD0BF9" w:rsidRPr="00932316" w:rsidRDefault="00CD0BF9" w:rsidP="00C71B51">
            <w:pPr>
              <w:spacing w:after="0"/>
              <w:jc w:val="left"/>
              <w:rPr>
                <w:b/>
                <w:szCs w:val="24"/>
              </w:rPr>
            </w:pPr>
            <w:r w:rsidRPr="00932316">
              <w:rPr>
                <w:b/>
                <w:szCs w:val="24"/>
              </w:rPr>
              <w:t>E</w:t>
            </w:r>
          </w:p>
        </w:tc>
        <w:tc>
          <w:tcPr>
            <w:tcW w:w="709" w:type="dxa"/>
          </w:tcPr>
          <w:p w:rsidR="00CD0BF9" w:rsidRDefault="00665940" w:rsidP="00C71B51">
            <w:pPr>
              <w:spacing w:after="0"/>
              <w:jc w:val="center"/>
              <w:rPr>
                <w:szCs w:val="24"/>
              </w:rPr>
            </w:pPr>
            <w:r>
              <w:rPr>
                <w:szCs w:val="24"/>
              </w:rPr>
              <w:t>15</w:t>
            </w:r>
          </w:p>
        </w:tc>
        <w:tc>
          <w:tcPr>
            <w:tcW w:w="992" w:type="dxa"/>
            <w:shd w:val="clear" w:color="auto" w:fill="000000" w:themeFill="text1"/>
          </w:tcPr>
          <w:p w:rsidR="00CD0BF9"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CD0BF9"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CD0BF9" w:rsidRPr="0045172B" w:rsidRDefault="00BC4961"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CD0BF9" w:rsidRPr="0045172B" w:rsidRDefault="00BC4961" w:rsidP="00C71B51">
            <w:pPr>
              <w:spacing w:after="0"/>
              <w:jc w:val="center"/>
              <w:rPr>
                <w:color w:val="000000" w:themeColor="text1"/>
                <w:szCs w:val="24"/>
              </w:rPr>
            </w:pPr>
            <w:r w:rsidRPr="0045172B">
              <w:rPr>
                <w:color w:val="000000" w:themeColor="text1"/>
                <w:szCs w:val="24"/>
              </w:rPr>
              <w:t>-</w:t>
            </w:r>
          </w:p>
        </w:tc>
        <w:tc>
          <w:tcPr>
            <w:tcW w:w="992" w:type="dxa"/>
          </w:tcPr>
          <w:p w:rsidR="00CD0BF9" w:rsidRPr="0045172B" w:rsidRDefault="0003150A" w:rsidP="00C71B51">
            <w:pPr>
              <w:spacing w:after="0"/>
              <w:jc w:val="center"/>
              <w:rPr>
                <w:color w:val="000000" w:themeColor="text1"/>
                <w:szCs w:val="24"/>
              </w:rPr>
            </w:pPr>
            <w:r w:rsidRPr="0045172B">
              <w:rPr>
                <w:color w:val="000000" w:themeColor="text1"/>
                <w:szCs w:val="24"/>
              </w:rPr>
              <w:t>22-30</w:t>
            </w:r>
          </w:p>
        </w:tc>
        <w:tc>
          <w:tcPr>
            <w:tcW w:w="992" w:type="dxa"/>
          </w:tcPr>
          <w:p w:rsidR="00CD0BF9" w:rsidRPr="0045172B" w:rsidRDefault="00CD0BF9" w:rsidP="00C71B51">
            <w:pPr>
              <w:spacing w:after="0"/>
              <w:jc w:val="center"/>
              <w:rPr>
                <w:color w:val="000000" w:themeColor="text1"/>
                <w:szCs w:val="24"/>
              </w:rPr>
            </w:pPr>
          </w:p>
        </w:tc>
        <w:tc>
          <w:tcPr>
            <w:tcW w:w="992" w:type="dxa"/>
            <w:shd w:val="clear" w:color="auto" w:fill="000000" w:themeFill="text1"/>
          </w:tcPr>
          <w:p w:rsidR="00CD0BF9"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CD0BF9"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F</w:t>
            </w:r>
          </w:p>
        </w:tc>
        <w:tc>
          <w:tcPr>
            <w:tcW w:w="709" w:type="dxa"/>
          </w:tcPr>
          <w:p w:rsidR="005559C6" w:rsidRDefault="00665940" w:rsidP="00C71B51">
            <w:pPr>
              <w:spacing w:after="0"/>
              <w:jc w:val="center"/>
              <w:rPr>
                <w:szCs w:val="24"/>
              </w:rPr>
            </w:pPr>
            <w:r>
              <w:rPr>
                <w:szCs w:val="24"/>
              </w:rPr>
              <w:t>300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20-25</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6B1D33"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5559C6" w:rsidP="00C71B51">
            <w:pPr>
              <w:spacing w:after="0"/>
              <w:jc w:val="left"/>
              <w:rPr>
                <w:b/>
                <w:szCs w:val="24"/>
              </w:rPr>
            </w:pPr>
            <w:r w:rsidRPr="00932316">
              <w:rPr>
                <w:b/>
                <w:szCs w:val="24"/>
              </w:rPr>
              <w:t>FOX</w:t>
            </w:r>
          </w:p>
        </w:tc>
        <w:tc>
          <w:tcPr>
            <w:tcW w:w="709" w:type="dxa"/>
          </w:tcPr>
          <w:p w:rsidR="005559C6" w:rsidRDefault="00665940" w:rsidP="00C71B51">
            <w:pPr>
              <w:spacing w:after="0"/>
              <w:jc w:val="center"/>
              <w:rPr>
                <w:szCs w:val="24"/>
              </w:rPr>
            </w:pPr>
            <w:r>
              <w:rPr>
                <w:szCs w:val="24"/>
              </w:rPr>
              <w:t>30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tcPr>
          <w:p w:rsidR="005559C6" w:rsidRPr="0045172B" w:rsidRDefault="0003150A" w:rsidP="00C71B51">
            <w:pPr>
              <w:spacing w:after="0"/>
              <w:jc w:val="center"/>
              <w:rPr>
                <w:color w:val="000000" w:themeColor="text1"/>
                <w:szCs w:val="24"/>
              </w:rPr>
            </w:pPr>
            <w:r w:rsidRPr="0045172B">
              <w:rPr>
                <w:color w:val="000000" w:themeColor="text1"/>
                <w:szCs w:val="24"/>
              </w:rPr>
              <w:t>23-29</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EE533E" w:rsidRPr="00567721" w:rsidTr="00C71B51">
        <w:trPr>
          <w:trHeight w:val="367"/>
        </w:trPr>
        <w:tc>
          <w:tcPr>
            <w:tcW w:w="817" w:type="dxa"/>
          </w:tcPr>
          <w:p w:rsidR="00EE533E" w:rsidRPr="00932316" w:rsidRDefault="00EE533E" w:rsidP="00C71B51">
            <w:pPr>
              <w:spacing w:after="0"/>
              <w:jc w:val="left"/>
              <w:rPr>
                <w:b/>
                <w:szCs w:val="24"/>
              </w:rPr>
            </w:pPr>
            <w:r>
              <w:rPr>
                <w:b/>
                <w:szCs w:val="24"/>
              </w:rPr>
              <w:t>IPM</w:t>
            </w:r>
          </w:p>
        </w:tc>
        <w:tc>
          <w:tcPr>
            <w:tcW w:w="709" w:type="dxa"/>
          </w:tcPr>
          <w:p w:rsidR="00EE533E" w:rsidRDefault="00665940" w:rsidP="00C71B51">
            <w:pPr>
              <w:spacing w:after="0"/>
              <w:jc w:val="center"/>
              <w:rPr>
                <w:szCs w:val="24"/>
              </w:rPr>
            </w:pPr>
            <w:r>
              <w:rPr>
                <w:szCs w:val="24"/>
              </w:rPr>
              <w:t>10</w:t>
            </w:r>
          </w:p>
        </w:tc>
        <w:tc>
          <w:tcPr>
            <w:tcW w:w="992" w:type="dxa"/>
            <w:shd w:val="clear" w:color="auto" w:fill="000000" w:themeFill="text1"/>
          </w:tcPr>
          <w:p w:rsidR="00EE533E"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EE533E"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EE533E" w:rsidRPr="0045172B" w:rsidRDefault="00BC4961" w:rsidP="00C71B51">
            <w:pPr>
              <w:spacing w:after="0"/>
              <w:jc w:val="center"/>
              <w:rPr>
                <w:color w:val="000000" w:themeColor="text1"/>
                <w:szCs w:val="24"/>
              </w:rPr>
            </w:pPr>
            <w:r w:rsidRPr="0045172B">
              <w:rPr>
                <w:color w:val="000000" w:themeColor="text1"/>
                <w:szCs w:val="24"/>
              </w:rPr>
              <w:t>26-32</w:t>
            </w:r>
          </w:p>
        </w:tc>
        <w:tc>
          <w:tcPr>
            <w:tcW w:w="992" w:type="dxa"/>
          </w:tcPr>
          <w:p w:rsidR="00EE533E" w:rsidRPr="0045172B" w:rsidRDefault="00EE533E" w:rsidP="00C71B51">
            <w:pPr>
              <w:spacing w:after="0"/>
              <w:jc w:val="center"/>
              <w:rPr>
                <w:color w:val="000000" w:themeColor="text1"/>
                <w:szCs w:val="24"/>
              </w:rPr>
            </w:pPr>
          </w:p>
        </w:tc>
        <w:tc>
          <w:tcPr>
            <w:tcW w:w="992" w:type="dxa"/>
            <w:shd w:val="clear" w:color="auto" w:fill="000000" w:themeFill="text1"/>
          </w:tcPr>
          <w:p w:rsidR="00EE533E"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EE533E" w:rsidRPr="0045172B" w:rsidRDefault="006B1D33" w:rsidP="00C71B51">
            <w:pPr>
              <w:spacing w:after="0"/>
              <w:jc w:val="center"/>
              <w:rPr>
                <w:color w:val="000000" w:themeColor="text1"/>
                <w:szCs w:val="24"/>
              </w:rPr>
            </w:pPr>
            <w:r w:rsidRPr="0045172B">
              <w:rPr>
                <w:color w:val="000000" w:themeColor="text1"/>
                <w:szCs w:val="24"/>
              </w:rPr>
              <w:t>-</w:t>
            </w:r>
          </w:p>
        </w:tc>
        <w:tc>
          <w:tcPr>
            <w:tcW w:w="992" w:type="dxa"/>
          </w:tcPr>
          <w:p w:rsidR="00EE533E" w:rsidRPr="0045172B" w:rsidRDefault="00EE533E" w:rsidP="00C71B51">
            <w:pPr>
              <w:spacing w:after="0"/>
              <w:jc w:val="center"/>
              <w:rPr>
                <w:color w:val="000000" w:themeColor="text1"/>
                <w:szCs w:val="24"/>
              </w:rPr>
            </w:pPr>
            <w:r w:rsidRPr="0045172B">
              <w:rPr>
                <w:color w:val="000000" w:themeColor="text1"/>
                <w:szCs w:val="24"/>
              </w:rPr>
              <w:t>20-28</w:t>
            </w:r>
          </w:p>
        </w:tc>
        <w:tc>
          <w:tcPr>
            <w:tcW w:w="992" w:type="dxa"/>
          </w:tcPr>
          <w:p w:rsidR="00EE533E" w:rsidRPr="0045172B" w:rsidRDefault="00EE533E" w:rsidP="00C71B51">
            <w:pPr>
              <w:spacing w:after="0"/>
              <w:jc w:val="center"/>
              <w:rPr>
                <w:color w:val="000000" w:themeColor="text1"/>
                <w:szCs w:val="24"/>
              </w:rPr>
            </w:pPr>
          </w:p>
        </w:tc>
      </w:tr>
      <w:tr w:rsidR="005559C6" w:rsidRPr="00567721" w:rsidTr="00C71B51">
        <w:trPr>
          <w:trHeight w:val="367"/>
        </w:trPr>
        <w:tc>
          <w:tcPr>
            <w:tcW w:w="817" w:type="dxa"/>
          </w:tcPr>
          <w:p w:rsidR="005559C6" w:rsidRPr="00932316" w:rsidRDefault="00CD0BF9" w:rsidP="00C71B51">
            <w:pPr>
              <w:spacing w:after="0"/>
              <w:jc w:val="left"/>
              <w:rPr>
                <w:b/>
                <w:szCs w:val="24"/>
              </w:rPr>
            </w:pPr>
            <w:r w:rsidRPr="00932316">
              <w:rPr>
                <w:b/>
                <w:szCs w:val="24"/>
              </w:rPr>
              <w:t>NA</w:t>
            </w:r>
          </w:p>
        </w:tc>
        <w:tc>
          <w:tcPr>
            <w:tcW w:w="709" w:type="dxa"/>
          </w:tcPr>
          <w:p w:rsidR="005559C6" w:rsidRDefault="00665940" w:rsidP="00C71B51">
            <w:pPr>
              <w:spacing w:after="0"/>
              <w:jc w:val="center"/>
              <w:rPr>
                <w:szCs w:val="24"/>
              </w:rPr>
            </w:pPr>
            <w:r>
              <w:rPr>
                <w:szCs w:val="24"/>
              </w:rPr>
              <w:t>30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5559C6" w:rsidRPr="0045172B" w:rsidRDefault="00BC4961" w:rsidP="00C71B51">
            <w:pPr>
              <w:spacing w:after="0"/>
              <w:jc w:val="center"/>
              <w:rPr>
                <w:color w:val="000000" w:themeColor="text1"/>
                <w:szCs w:val="24"/>
              </w:rPr>
            </w:pPr>
            <w:r w:rsidRPr="0045172B">
              <w:rPr>
                <w:color w:val="000000" w:themeColor="text1"/>
                <w:szCs w:val="24"/>
              </w:rPr>
              <w:t>22-28</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6B1D33"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CD0BF9" w:rsidP="00C71B51">
            <w:pPr>
              <w:spacing w:after="0"/>
              <w:jc w:val="left"/>
              <w:rPr>
                <w:b/>
                <w:szCs w:val="24"/>
              </w:rPr>
            </w:pPr>
            <w:r w:rsidRPr="00932316">
              <w:rPr>
                <w:b/>
                <w:szCs w:val="24"/>
              </w:rPr>
              <w:t>P</w:t>
            </w:r>
          </w:p>
        </w:tc>
        <w:tc>
          <w:tcPr>
            <w:tcW w:w="709" w:type="dxa"/>
          </w:tcPr>
          <w:p w:rsidR="005559C6" w:rsidRDefault="00665940" w:rsidP="00C71B51">
            <w:pPr>
              <w:spacing w:after="0"/>
              <w:jc w:val="center"/>
              <w:rPr>
                <w:szCs w:val="24"/>
              </w:rPr>
            </w:pPr>
            <w:r>
              <w:rPr>
                <w:szCs w:val="24"/>
              </w:rPr>
              <w:t>10</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tcPr>
          <w:p w:rsidR="005559C6" w:rsidRPr="0045172B" w:rsidRDefault="0003150A" w:rsidP="00C71B51">
            <w:pPr>
              <w:spacing w:after="0"/>
              <w:jc w:val="center"/>
              <w:rPr>
                <w:color w:val="000000" w:themeColor="text1"/>
                <w:szCs w:val="24"/>
              </w:rPr>
            </w:pPr>
            <w:r w:rsidRPr="0045172B">
              <w:rPr>
                <w:color w:val="000000" w:themeColor="text1"/>
                <w:szCs w:val="24"/>
              </w:rPr>
              <w:t>26-37</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5559C6" w:rsidRPr="00567721" w:rsidTr="00C71B51">
        <w:trPr>
          <w:trHeight w:val="367"/>
        </w:trPr>
        <w:tc>
          <w:tcPr>
            <w:tcW w:w="817" w:type="dxa"/>
          </w:tcPr>
          <w:p w:rsidR="005559C6" w:rsidRPr="00932316" w:rsidRDefault="00CD0BF9" w:rsidP="00C71B51">
            <w:pPr>
              <w:spacing w:after="0"/>
              <w:jc w:val="left"/>
              <w:rPr>
                <w:b/>
                <w:szCs w:val="24"/>
              </w:rPr>
            </w:pPr>
            <w:r w:rsidRPr="00932316">
              <w:rPr>
                <w:b/>
                <w:szCs w:val="24"/>
              </w:rPr>
              <w:t>RD</w:t>
            </w:r>
          </w:p>
        </w:tc>
        <w:tc>
          <w:tcPr>
            <w:tcW w:w="709" w:type="dxa"/>
          </w:tcPr>
          <w:p w:rsidR="005559C6" w:rsidRDefault="00665940" w:rsidP="00C71B51">
            <w:pPr>
              <w:spacing w:after="0"/>
              <w:jc w:val="center"/>
              <w:rPr>
                <w:szCs w:val="24"/>
              </w:rPr>
            </w:pPr>
            <w:r>
              <w:rPr>
                <w:szCs w:val="24"/>
              </w:rPr>
              <w:t>5</w:t>
            </w: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tcPr>
          <w:p w:rsidR="005559C6" w:rsidRPr="0045172B" w:rsidRDefault="0003150A" w:rsidP="00C71B51">
            <w:pPr>
              <w:spacing w:after="0"/>
              <w:jc w:val="center"/>
              <w:rPr>
                <w:color w:val="000000" w:themeColor="text1"/>
                <w:szCs w:val="24"/>
              </w:rPr>
            </w:pPr>
            <w:r w:rsidRPr="0045172B">
              <w:rPr>
                <w:color w:val="000000" w:themeColor="text1"/>
                <w:szCs w:val="24"/>
              </w:rPr>
              <w:t>26-34</w:t>
            </w:r>
          </w:p>
        </w:tc>
        <w:tc>
          <w:tcPr>
            <w:tcW w:w="992" w:type="dxa"/>
          </w:tcPr>
          <w:p w:rsidR="005559C6" w:rsidRPr="0045172B" w:rsidRDefault="005559C6" w:rsidP="00C71B51">
            <w:pPr>
              <w:spacing w:after="0"/>
              <w:jc w:val="center"/>
              <w:rPr>
                <w:color w:val="000000" w:themeColor="text1"/>
                <w:szCs w:val="24"/>
              </w:rPr>
            </w:pPr>
          </w:p>
        </w:tc>
        <w:tc>
          <w:tcPr>
            <w:tcW w:w="992" w:type="dxa"/>
            <w:shd w:val="clear" w:color="auto" w:fill="000000" w:themeFill="text1"/>
          </w:tcPr>
          <w:p w:rsidR="005559C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5559C6" w:rsidRPr="0045172B" w:rsidRDefault="00C74511" w:rsidP="00C71B51">
            <w:pPr>
              <w:spacing w:after="0"/>
              <w:jc w:val="center"/>
              <w:rPr>
                <w:color w:val="000000" w:themeColor="text1"/>
                <w:szCs w:val="24"/>
              </w:rPr>
            </w:pPr>
            <w:r w:rsidRPr="0045172B">
              <w:rPr>
                <w:color w:val="000000" w:themeColor="text1"/>
                <w:szCs w:val="24"/>
              </w:rPr>
              <w:t>-</w:t>
            </w:r>
          </w:p>
        </w:tc>
      </w:tr>
      <w:tr w:rsidR="00AB57D6" w:rsidRPr="00567721" w:rsidTr="00C71B51">
        <w:trPr>
          <w:trHeight w:val="367"/>
        </w:trPr>
        <w:tc>
          <w:tcPr>
            <w:tcW w:w="817" w:type="dxa"/>
          </w:tcPr>
          <w:p w:rsidR="00AB57D6" w:rsidRPr="00932316" w:rsidRDefault="00AB57D6" w:rsidP="00C71B51">
            <w:pPr>
              <w:spacing w:after="0"/>
              <w:jc w:val="left"/>
              <w:rPr>
                <w:b/>
                <w:szCs w:val="24"/>
              </w:rPr>
            </w:pPr>
            <w:r w:rsidRPr="00932316">
              <w:rPr>
                <w:b/>
                <w:szCs w:val="24"/>
              </w:rPr>
              <w:t>SXT</w:t>
            </w:r>
          </w:p>
        </w:tc>
        <w:tc>
          <w:tcPr>
            <w:tcW w:w="709" w:type="dxa"/>
          </w:tcPr>
          <w:p w:rsidR="00AB57D6" w:rsidRDefault="00665940" w:rsidP="00C71B51">
            <w:pPr>
              <w:spacing w:after="0"/>
              <w:jc w:val="center"/>
              <w:rPr>
                <w:szCs w:val="24"/>
              </w:rPr>
            </w:pPr>
            <w:r>
              <w:rPr>
                <w:szCs w:val="24"/>
              </w:rPr>
              <w:t>25</w:t>
            </w:r>
          </w:p>
        </w:tc>
        <w:tc>
          <w:tcPr>
            <w:tcW w:w="992" w:type="dxa"/>
            <w:shd w:val="clear" w:color="auto" w:fill="000000" w:themeFill="text1"/>
          </w:tcPr>
          <w:p w:rsidR="00AB57D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tcPr>
          <w:p w:rsidR="00AB57D6" w:rsidRPr="0045172B" w:rsidRDefault="00BC4961" w:rsidP="00C71B51">
            <w:pPr>
              <w:spacing w:after="0"/>
              <w:jc w:val="center"/>
              <w:rPr>
                <w:color w:val="000000" w:themeColor="text1"/>
                <w:szCs w:val="24"/>
              </w:rPr>
            </w:pPr>
            <w:r w:rsidRPr="0045172B">
              <w:rPr>
                <w:color w:val="000000" w:themeColor="text1"/>
                <w:szCs w:val="24"/>
              </w:rPr>
              <w:t>23-29</w:t>
            </w:r>
          </w:p>
        </w:tc>
        <w:tc>
          <w:tcPr>
            <w:tcW w:w="992" w:type="dxa"/>
          </w:tcPr>
          <w:p w:rsidR="00AB57D6" w:rsidRPr="0045172B" w:rsidRDefault="00AB57D6" w:rsidP="00C71B51">
            <w:pPr>
              <w:spacing w:after="0"/>
              <w:jc w:val="center"/>
              <w:rPr>
                <w:color w:val="000000" w:themeColor="text1"/>
                <w:szCs w:val="24"/>
              </w:rPr>
            </w:pPr>
          </w:p>
        </w:tc>
        <w:tc>
          <w:tcPr>
            <w:tcW w:w="992" w:type="dxa"/>
          </w:tcPr>
          <w:p w:rsidR="00AB57D6" w:rsidRPr="0045172B" w:rsidRDefault="0003150A" w:rsidP="00C71B51">
            <w:pPr>
              <w:spacing w:after="0"/>
              <w:jc w:val="center"/>
              <w:rPr>
                <w:color w:val="000000" w:themeColor="text1"/>
                <w:szCs w:val="24"/>
              </w:rPr>
            </w:pPr>
            <w:r w:rsidRPr="0045172B">
              <w:rPr>
                <w:color w:val="000000" w:themeColor="text1"/>
                <w:szCs w:val="24"/>
              </w:rPr>
              <w:t>24-32</w:t>
            </w:r>
          </w:p>
        </w:tc>
        <w:tc>
          <w:tcPr>
            <w:tcW w:w="992" w:type="dxa"/>
          </w:tcPr>
          <w:p w:rsidR="00AB57D6" w:rsidRPr="0045172B" w:rsidRDefault="00AB57D6" w:rsidP="00C71B51">
            <w:pPr>
              <w:spacing w:after="0"/>
              <w:jc w:val="center"/>
              <w:rPr>
                <w:color w:val="000000" w:themeColor="text1"/>
                <w:szCs w:val="24"/>
              </w:rPr>
            </w:pPr>
          </w:p>
        </w:tc>
        <w:tc>
          <w:tcPr>
            <w:tcW w:w="992" w:type="dxa"/>
            <w:shd w:val="clear" w:color="auto" w:fill="000000" w:themeFill="text1"/>
          </w:tcPr>
          <w:p w:rsidR="00AB57D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C74511" w:rsidP="00C71B51">
            <w:pPr>
              <w:spacing w:after="0"/>
              <w:jc w:val="center"/>
              <w:rPr>
                <w:color w:val="000000" w:themeColor="text1"/>
                <w:szCs w:val="24"/>
              </w:rPr>
            </w:pPr>
            <w:r w:rsidRPr="0045172B">
              <w:rPr>
                <w:color w:val="000000" w:themeColor="text1"/>
                <w:szCs w:val="24"/>
              </w:rPr>
              <w:t>-</w:t>
            </w:r>
          </w:p>
        </w:tc>
      </w:tr>
      <w:tr w:rsidR="00AB57D6" w:rsidRPr="00567721" w:rsidTr="00C71B51">
        <w:trPr>
          <w:trHeight w:val="367"/>
        </w:trPr>
        <w:tc>
          <w:tcPr>
            <w:tcW w:w="817" w:type="dxa"/>
          </w:tcPr>
          <w:p w:rsidR="00AB57D6" w:rsidRPr="00932316" w:rsidRDefault="00AB57D6" w:rsidP="00C71B51">
            <w:pPr>
              <w:spacing w:after="0"/>
              <w:jc w:val="left"/>
              <w:rPr>
                <w:b/>
                <w:szCs w:val="24"/>
              </w:rPr>
            </w:pPr>
            <w:r w:rsidRPr="00932316">
              <w:rPr>
                <w:b/>
                <w:szCs w:val="24"/>
              </w:rPr>
              <w:t>TE</w:t>
            </w:r>
          </w:p>
        </w:tc>
        <w:tc>
          <w:tcPr>
            <w:tcW w:w="709" w:type="dxa"/>
          </w:tcPr>
          <w:p w:rsidR="00AB57D6" w:rsidRDefault="00665940" w:rsidP="00C71B51">
            <w:pPr>
              <w:spacing w:after="0"/>
              <w:jc w:val="center"/>
              <w:rPr>
                <w:szCs w:val="24"/>
              </w:rPr>
            </w:pPr>
            <w:r>
              <w:rPr>
                <w:szCs w:val="24"/>
              </w:rPr>
              <w:t>30</w:t>
            </w:r>
          </w:p>
        </w:tc>
        <w:tc>
          <w:tcPr>
            <w:tcW w:w="992" w:type="dxa"/>
            <w:shd w:val="clear" w:color="auto" w:fill="000000" w:themeFill="text1"/>
          </w:tcPr>
          <w:p w:rsidR="00AB57D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AB57D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BC4961" w:rsidP="00C71B51">
            <w:pPr>
              <w:spacing w:after="0"/>
              <w:jc w:val="center"/>
              <w:rPr>
                <w:color w:val="000000" w:themeColor="text1"/>
                <w:szCs w:val="24"/>
              </w:rPr>
            </w:pPr>
            <w:r w:rsidRPr="0045172B">
              <w:rPr>
                <w:color w:val="000000" w:themeColor="text1"/>
                <w:szCs w:val="24"/>
              </w:rPr>
              <w:t>-</w:t>
            </w:r>
          </w:p>
        </w:tc>
        <w:tc>
          <w:tcPr>
            <w:tcW w:w="992" w:type="dxa"/>
          </w:tcPr>
          <w:p w:rsidR="00AB57D6" w:rsidRPr="0045172B" w:rsidRDefault="0003150A" w:rsidP="00C71B51">
            <w:pPr>
              <w:spacing w:after="0"/>
              <w:jc w:val="center"/>
              <w:rPr>
                <w:color w:val="000000" w:themeColor="text1"/>
                <w:szCs w:val="24"/>
              </w:rPr>
            </w:pPr>
            <w:r w:rsidRPr="0045172B">
              <w:rPr>
                <w:color w:val="000000" w:themeColor="text1"/>
                <w:szCs w:val="24"/>
              </w:rPr>
              <w:t>24-30</w:t>
            </w:r>
          </w:p>
        </w:tc>
        <w:tc>
          <w:tcPr>
            <w:tcW w:w="992" w:type="dxa"/>
          </w:tcPr>
          <w:p w:rsidR="00AB57D6" w:rsidRPr="0045172B" w:rsidRDefault="00AB57D6" w:rsidP="00C71B51">
            <w:pPr>
              <w:spacing w:after="0"/>
              <w:jc w:val="center"/>
              <w:rPr>
                <w:color w:val="000000" w:themeColor="text1"/>
                <w:szCs w:val="24"/>
              </w:rPr>
            </w:pPr>
          </w:p>
        </w:tc>
        <w:tc>
          <w:tcPr>
            <w:tcW w:w="992" w:type="dxa"/>
            <w:shd w:val="clear" w:color="auto" w:fill="000000" w:themeFill="text1"/>
          </w:tcPr>
          <w:p w:rsidR="00AB57D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C74511" w:rsidP="00C71B51">
            <w:pPr>
              <w:spacing w:after="0"/>
              <w:jc w:val="center"/>
              <w:rPr>
                <w:color w:val="000000" w:themeColor="text1"/>
                <w:szCs w:val="24"/>
              </w:rPr>
            </w:pPr>
            <w:r w:rsidRPr="0045172B">
              <w:rPr>
                <w:color w:val="000000" w:themeColor="text1"/>
                <w:szCs w:val="24"/>
              </w:rPr>
              <w:t>-</w:t>
            </w:r>
          </w:p>
        </w:tc>
      </w:tr>
      <w:tr w:rsidR="00AB57D6" w:rsidRPr="00567721" w:rsidTr="00C71B51">
        <w:trPr>
          <w:trHeight w:val="367"/>
        </w:trPr>
        <w:tc>
          <w:tcPr>
            <w:tcW w:w="817" w:type="dxa"/>
          </w:tcPr>
          <w:p w:rsidR="00AB57D6" w:rsidRPr="00932316" w:rsidRDefault="00AB57D6" w:rsidP="00C71B51">
            <w:pPr>
              <w:spacing w:after="0"/>
              <w:jc w:val="left"/>
              <w:rPr>
                <w:b/>
                <w:szCs w:val="24"/>
              </w:rPr>
            </w:pPr>
            <w:r w:rsidRPr="00932316">
              <w:rPr>
                <w:b/>
                <w:szCs w:val="24"/>
              </w:rPr>
              <w:t>VA</w:t>
            </w:r>
          </w:p>
        </w:tc>
        <w:tc>
          <w:tcPr>
            <w:tcW w:w="709" w:type="dxa"/>
          </w:tcPr>
          <w:p w:rsidR="00AB57D6" w:rsidRDefault="00665940" w:rsidP="00C71B51">
            <w:pPr>
              <w:spacing w:after="0"/>
              <w:jc w:val="center"/>
              <w:rPr>
                <w:szCs w:val="24"/>
              </w:rPr>
            </w:pPr>
            <w:r>
              <w:rPr>
                <w:szCs w:val="24"/>
              </w:rPr>
              <w:t>30</w:t>
            </w:r>
          </w:p>
        </w:tc>
        <w:tc>
          <w:tcPr>
            <w:tcW w:w="992" w:type="dxa"/>
            <w:shd w:val="clear" w:color="auto" w:fill="000000" w:themeFill="text1"/>
          </w:tcPr>
          <w:p w:rsidR="00AB57D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C74511" w:rsidP="00C71B51">
            <w:pPr>
              <w:spacing w:after="0"/>
              <w:jc w:val="center"/>
              <w:rPr>
                <w:color w:val="000000" w:themeColor="text1"/>
                <w:szCs w:val="24"/>
              </w:rPr>
            </w:pPr>
            <w:r w:rsidRPr="0045172B">
              <w:rPr>
                <w:color w:val="000000" w:themeColor="text1"/>
                <w:szCs w:val="24"/>
              </w:rPr>
              <w:t>-</w:t>
            </w:r>
          </w:p>
        </w:tc>
        <w:tc>
          <w:tcPr>
            <w:tcW w:w="993" w:type="dxa"/>
            <w:shd w:val="clear" w:color="auto" w:fill="000000" w:themeFill="text1"/>
          </w:tcPr>
          <w:p w:rsidR="00AB57D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665940" w:rsidP="00C71B51">
            <w:pPr>
              <w:spacing w:after="0"/>
              <w:jc w:val="center"/>
              <w:rPr>
                <w:color w:val="000000" w:themeColor="text1"/>
                <w:szCs w:val="24"/>
              </w:rPr>
            </w:pPr>
            <w:r w:rsidRPr="0045172B">
              <w:rPr>
                <w:color w:val="000000" w:themeColor="text1"/>
                <w:szCs w:val="24"/>
              </w:rPr>
              <w:t>-</w:t>
            </w:r>
          </w:p>
        </w:tc>
        <w:tc>
          <w:tcPr>
            <w:tcW w:w="992" w:type="dxa"/>
          </w:tcPr>
          <w:p w:rsidR="00AB57D6" w:rsidRPr="0045172B" w:rsidRDefault="00665940" w:rsidP="00C71B51">
            <w:pPr>
              <w:spacing w:after="0"/>
              <w:jc w:val="center"/>
              <w:rPr>
                <w:color w:val="000000" w:themeColor="text1"/>
                <w:szCs w:val="24"/>
              </w:rPr>
            </w:pPr>
            <w:r w:rsidRPr="0045172B">
              <w:rPr>
                <w:color w:val="000000" w:themeColor="text1"/>
                <w:szCs w:val="24"/>
              </w:rPr>
              <w:t>17-21</w:t>
            </w:r>
          </w:p>
        </w:tc>
        <w:tc>
          <w:tcPr>
            <w:tcW w:w="992" w:type="dxa"/>
          </w:tcPr>
          <w:p w:rsidR="00AB57D6" w:rsidRPr="0045172B" w:rsidRDefault="00AB57D6" w:rsidP="00C71B51">
            <w:pPr>
              <w:spacing w:after="0"/>
              <w:jc w:val="center"/>
              <w:rPr>
                <w:color w:val="000000" w:themeColor="text1"/>
                <w:szCs w:val="24"/>
              </w:rPr>
            </w:pPr>
          </w:p>
        </w:tc>
        <w:tc>
          <w:tcPr>
            <w:tcW w:w="992" w:type="dxa"/>
            <w:shd w:val="clear" w:color="auto" w:fill="000000" w:themeFill="text1"/>
          </w:tcPr>
          <w:p w:rsidR="00AB57D6" w:rsidRPr="0045172B" w:rsidRDefault="00EE533E" w:rsidP="00C71B51">
            <w:pPr>
              <w:spacing w:after="0"/>
              <w:jc w:val="center"/>
              <w:rPr>
                <w:color w:val="000000" w:themeColor="text1"/>
                <w:szCs w:val="24"/>
              </w:rPr>
            </w:pPr>
            <w:r w:rsidRPr="0045172B">
              <w:rPr>
                <w:color w:val="000000" w:themeColor="text1"/>
                <w:szCs w:val="24"/>
              </w:rPr>
              <w:t>-</w:t>
            </w:r>
          </w:p>
        </w:tc>
        <w:tc>
          <w:tcPr>
            <w:tcW w:w="992" w:type="dxa"/>
            <w:shd w:val="clear" w:color="auto" w:fill="000000" w:themeFill="text1"/>
          </w:tcPr>
          <w:p w:rsidR="00AB57D6" w:rsidRPr="0045172B" w:rsidRDefault="00C74511" w:rsidP="00C71B51">
            <w:pPr>
              <w:spacing w:after="0"/>
              <w:jc w:val="center"/>
              <w:rPr>
                <w:color w:val="000000" w:themeColor="text1"/>
                <w:szCs w:val="24"/>
              </w:rPr>
            </w:pPr>
            <w:r w:rsidRPr="0045172B">
              <w:rPr>
                <w:color w:val="000000" w:themeColor="text1"/>
                <w:szCs w:val="24"/>
              </w:rPr>
              <w:t>-</w:t>
            </w:r>
          </w:p>
        </w:tc>
      </w:tr>
    </w:tbl>
    <w:p w:rsidR="005E288D" w:rsidRDefault="005E288D" w:rsidP="003262C5">
      <w:pPr>
        <w:rPr>
          <w:rFonts w:ascii="Century Gothic" w:hAnsi="Century Gothic"/>
          <w:b/>
        </w:rPr>
      </w:pPr>
    </w:p>
    <w:p w:rsidR="005E288D" w:rsidRDefault="005E288D" w:rsidP="003262C5">
      <w:pPr>
        <w:rPr>
          <w:rFonts w:ascii="Century Gothic" w:hAnsi="Century Gothic"/>
          <w:b/>
        </w:rPr>
      </w:pPr>
    </w:p>
    <w:p w:rsidR="003262C5" w:rsidRPr="00B34C1C" w:rsidRDefault="003262C5" w:rsidP="003262C5">
      <w:pPr>
        <w:rPr>
          <w:rFonts w:ascii="Century Gothic" w:hAnsi="Century Gothic"/>
          <w:b/>
        </w:rPr>
      </w:pPr>
      <w:r>
        <w:rPr>
          <w:rFonts w:ascii="Century Gothic" w:hAnsi="Century Gothic"/>
          <w:b/>
        </w:rPr>
        <w:t xml:space="preserve">ESBL disk / </w:t>
      </w:r>
      <w:r w:rsidRPr="00B34C1C">
        <w:rPr>
          <w:rFonts w:ascii="Century Gothic" w:hAnsi="Century Gothic"/>
          <w:b/>
        </w:rPr>
        <w:t>Mueller-Hinton agar</w:t>
      </w:r>
      <w:r>
        <w:rPr>
          <w:rFonts w:ascii="Century Gothic" w:hAnsi="Century Gothic"/>
          <w:b/>
        </w:rPr>
        <w:t xml:space="preserve"> (MH) QC sheet</w:t>
      </w:r>
    </w:p>
    <w:tbl>
      <w:tblPr>
        <w:tblStyle w:val="TableGrid"/>
        <w:tblW w:w="0" w:type="auto"/>
        <w:tblLook w:val="04A0" w:firstRow="1" w:lastRow="0" w:firstColumn="1" w:lastColumn="0" w:noHBand="0" w:noVBand="1"/>
      </w:tblPr>
      <w:tblGrid>
        <w:gridCol w:w="2518"/>
        <w:gridCol w:w="6338"/>
      </w:tblGrid>
      <w:tr w:rsidR="002C4249" w:rsidTr="002B298B">
        <w:tc>
          <w:tcPr>
            <w:tcW w:w="2518" w:type="dxa"/>
          </w:tcPr>
          <w:p w:rsidR="002C4249" w:rsidRPr="00D8252A" w:rsidRDefault="002C4249" w:rsidP="002B298B">
            <w:pPr>
              <w:spacing w:after="60"/>
              <w:rPr>
                <w:b/>
                <w:i/>
                <w:iCs/>
              </w:rPr>
            </w:pPr>
            <w:r w:rsidRPr="00D8252A">
              <w:rPr>
                <w:b/>
              </w:rPr>
              <w:t xml:space="preserve">QC strain: </w:t>
            </w:r>
          </w:p>
        </w:tc>
        <w:tc>
          <w:tcPr>
            <w:tcW w:w="6338" w:type="dxa"/>
          </w:tcPr>
          <w:p w:rsidR="002C4249" w:rsidRPr="006C3028" w:rsidRDefault="002C4249" w:rsidP="002B298B">
            <w:pPr>
              <w:spacing w:after="0"/>
              <w:rPr>
                <w:iCs/>
              </w:rPr>
            </w:pPr>
            <w:r>
              <w:rPr>
                <w:i/>
                <w:iCs/>
              </w:rPr>
              <w:t xml:space="preserve">E. coli </w:t>
            </w:r>
            <w:r>
              <w:rPr>
                <w:iCs/>
              </w:rPr>
              <w:t>ATCC 25922</w:t>
            </w:r>
            <w:r w:rsidR="006C3028">
              <w:rPr>
                <w:iCs/>
              </w:rPr>
              <w:t xml:space="preserve">; </w:t>
            </w:r>
            <w:r w:rsidR="006C3028">
              <w:rPr>
                <w:i/>
                <w:iCs/>
              </w:rPr>
              <w:t xml:space="preserve">K. pneumoniae </w:t>
            </w:r>
            <w:r w:rsidR="006C3028">
              <w:rPr>
                <w:iCs/>
              </w:rPr>
              <w:t>ATCC 700603</w:t>
            </w:r>
          </w:p>
        </w:tc>
      </w:tr>
      <w:tr w:rsidR="002C4249" w:rsidTr="002B298B">
        <w:tc>
          <w:tcPr>
            <w:tcW w:w="2518" w:type="dxa"/>
          </w:tcPr>
          <w:p w:rsidR="002C4249" w:rsidRPr="00D8252A" w:rsidRDefault="002C4249" w:rsidP="002B298B">
            <w:pPr>
              <w:spacing w:after="50"/>
              <w:rPr>
                <w:b/>
                <w:iCs/>
              </w:rPr>
            </w:pPr>
            <w:r w:rsidRPr="00D8252A">
              <w:rPr>
                <w:b/>
                <w:iCs/>
              </w:rPr>
              <w:t>D</w:t>
            </w:r>
            <w:r>
              <w:rPr>
                <w:b/>
                <w:iCs/>
              </w:rPr>
              <w:t>ate MH</w:t>
            </w:r>
            <w:r w:rsidRPr="00D8252A">
              <w:rPr>
                <w:b/>
                <w:iCs/>
              </w:rPr>
              <w:t xml:space="preserve"> prepared:</w:t>
            </w:r>
          </w:p>
        </w:tc>
        <w:tc>
          <w:tcPr>
            <w:tcW w:w="6338" w:type="dxa"/>
          </w:tcPr>
          <w:p w:rsidR="002C4249" w:rsidRDefault="002C4249" w:rsidP="002B298B">
            <w:pPr>
              <w:spacing w:after="50"/>
              <w:rPr>
                <w:iCs/>
              </w:rPr>
            </w:pPr>
          </w:p>
        </w:tc>
      </w:tr>
      <w:tr w:rsidR="002C4249" w:rsidTr="002B298B">
        <w:tc>
          <w:tcPr>
            <w:tcW w:w="2518" w:type="dxa"/>
          </w:tcPr>
          <w:p w:rsidR="002C4249" w:rsidRPr="00D8252A" w:rsidRDefault="002C4249" w:rsidP="002B298B">
            <w:pPr>
              <w:spacing w:after="50"/>
              <w:rPr>
                <w:b/>
                <w:iCs/>
              </w:rPr>
            </w:pPr>
            <w:r w:rsidRPr="00D8252A">
              <w:rPr>
                <w:b/>
                <w:iCs/>
              </w:rPr>
              <w:t>Date zones measured:</w:t>
            </w:r>
          </w:p>
        </w:tc>
        <w:tc>
          <w:tcPr>
            <w:tcW w:w="6338" w:type="dxa"/>
          </w:tcPr>
          <w:p w:rsidR="002C4249" w:rsidRDefault="002C4249" w:rsidP="002B298B">
            <w:pPr>
              <w:spacing w:after="50"/>
              <w:rPr>
                <w:iCs/>
              </w:rPr>
            </w:pPr>
          </w:p>
        </w:tc>
      </w:tr>
      <w:tr w:rsidR="002C4249" w:rsidTr="002B298B">
        <w:tc>
          <w:tcPr>
            <w:tcW w:w="2518" w:type="dxa"/>
          </w:tcPr>
          <w:p w:rsidR="002C4249" w:rsidRPr="00D8252A" w:rsidRDefault="002C4249" w:rsidP="002B298B">
            <w:pPr>
              <w:spacing w:after="50"/>
              <w:rPr>
                <w:b/>
                <w:iCs/>
              </w:rPr>
            </w:pPr>
            <w:r w:rsidRPr="00D8252A">
              <w:rPr>
                <w:b/>
                <w:iCs/>
              </w:rPr>
              <w:t>QC performed by:</w:t>
            </w:r>
          </w:p>
        </w:tc>
        <w:tc>
          <w:tcPr>
            <w:tcW w:w="6338" w:type="dxa"/>
          </w:tcPr>
          <w:p w:rsidR="002C4249" w:rsidRDefault="002C4249" w:rsidP="002B298B">
            <w:pPr>
              <w:spacing w:after="50"/>
              <w:rPr>
                <w:iCs/>
              </w:rPr>
            </w:pPr>
          </w:p>
        </w:tc>
      </w:tr>
    </w:tbl>
    <w:p w:rsidR="002C4249" w:rsidRDefault="002C4249" w:rsidP="002C4249"/>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1"/>
        <w:gridCol w:w="1701"/>
        <w:gridCol w:w="1701"/>
        <w:gridCol w:w="1843"/>
        <w:gridCol w:w="1559"/>
      </w:tblGrid>
      <w:tr w:rsidR="006C3028" w:rsidRPr="00D3475D" w:rsidTr="00777A5C">
        <w:tc>
          <w:tcPr>
            <w:tcW w:w="2093" w:type="dxa"/>
            <w:gridSpan w:val="2"/>
            <w:vMerge w:val="restart"/>
            <w:shd w:val="clear" w:color="auto" w:fill="BFBFBF" w:themeFill="background1" w:themeFillShade="BF"/>
          </w:tcPr>
          <w:p w:rsidR="006C3028" w:rsidRPr="00D8252A" w:rsidRDefault="006C3028" w:rsidP="002B298B">
            <w:pPr>
              <w:spacing w:after="50"/>
              <w:jc w:val="center"/>
              <w:rPr>
                <w:b/>
                <w:szCs w:val="24"/>
                <w:lang w:val="en-GB"/>
              </w:rPr>
            </w:pPr>
            <w:r w:rsidRPr="00D8252A">
              <w:rPr>
                <w:b/>
                <w:szCs w:val="24"/>
                <w:lang w:val="en-GB"/>
              </w:rPr>
              <w:t>D</w:t>
            </w:r>
            <w:r>
              <w:rPr>
                <w:b/>
                <w:szCs w:val="24"/>
                <w:lang w:val="en-GB"/>
              </w:rPr>
              <w:t>isk d</w:t>
            </w:r>
            <w:r w:rsidRPr="00D8252A">
              <w:rPr>
                <w:b/>
                <w:szCs w:val="24"/>
                <w:lang w:val="en-GB"/>
              </w:rPr>
              <w:t>etails</w:t>
            </w:r>
          </w:p>
        </w:tc>
        <w:tc>
          <w:tcPr>
            <w:tcW w:w="3402" w:type="dxa"/>
            <w:gridSpan w:val="2"/>
            <w:shd w:val="clear" w:color="auto" w:fill="BFBFBF" w:themeFill="background1" w:themeFillShade="BF"/>
          </w:tcPr>
          <w:p w:rsidR="006C3028" w:rsidRPr="00D3475D" w:rsidRDefault="006C3028" w:rsidP="002B298B">
            <w:pPr>
              <w:spacing w:after="50"/>
              <w:jc w:val="center"/>
              <w:rPr>
                <w:b/>
                <w:bCs/>
                <w:iCs/>
                <w:color w:val="000000" w:themeColor="text1"/>
                <w:szCs w:val="24"/>
              </w:rPr>
            </w:pPr>
            <w:r w:rsidRPr="00D3475D">
              <w:rPr>
                <w:b/>
                <w:bCs/>
                <w:iCs/>
                <w:color w:val="000000" w:themeColor="text1"/>
                <w:szCs w:val="24"/>
              </w:rPr>
              <w:t>Zone diameter (mm)</w:t>
            </w:r>
          </w:p>
        </w:tc>
        <w:tc>
          <w:tcPr>
            <w:tcW w:w="3402" w:type="dxa"/>
            <w:gridSpan w:val="2"/>
            <w:shd w:val="clear" w:color="auto" w:fill="BFBFBF" w:themeFill="background1" w:themeFillShade="BF"/>
          </w:tcPr>
          <w:p w:rsidR="006C3028" w:rsidRPr="00D3475D" w:rsidRDefault="006C3028" w:rsidP="00C109F4">
            <w:pPr>
              <w:spacing w:after="50"/>
              <w:jc w:val="center"/>
              <w:rPr>
                <w:b/>
                <w:bCs/>
                <w:iCs/>
                <w:color w:val="000000" w:themeColor="text1"/>
                <w:szCs w:val="24"/>
              </w:rPr>
            </w:pPr>
            <w:r w:rsidRPr="00D3475D">
              <w:rPr>
                <w:b/>
                <w:bCs/>
                <w:iCs/>
                <w:color w:val="000000" w:themeColor="text1"/>
                <w:szCs w:val="24"/>
              </w:rPr>
              <w:t>Zone diameter (mm)</w:t>
            </w:r>
          </w:p>
        </w:tc>
      </w:tr>
      <w:tr w:rsidR="006C3028" w:rsidRPr="00D3475D" w:rsidTr="00777A5C">
        <w:tc>
          <w:tcPr>
            <w:tcW w:w="2093" w:type="dxa"/>
            <w:gridSpan w:val="2"/>
            <w:vMerge/>
            <w:shd w:val="clear" w:color="auto" w:fill="BFBFBF" w:themeFill="background1" w:themeFillShade="BF"/>
          </w:tcPr>
          <w:p w:rsidR="006C3028" w:rsidRPr="00D8252A" w:rsidRDefault="006C3028" w:rsidP="002B298B">
            <w:pPr>
              <w:spacing w:after="50"/>
              <w:jc w:val="center"/>
              <w:rPr>
                <w:b/>
                <w:szCs w:val="24"/>
                <w:lang w:val="en-GB"/>
              </w:rPr>
            </w:pPr>
          </w:p>
        </w:tc>
        <w:tc>
          <w:tcPr>
            <w:tcW w:w="3402" w:type="dxa"/>
            <w:gridSpan w:val="2"/>
            <w:shd w:val="clear" w:color="auto" w:fill="BFBFBF" w:themeFill="background1" w:themeFillShade="BF"/>
          </w:tcPr>
          <w:p w:rsidR="006C3028" w:rsidRPr="00C828AC" w:rsidRDefault="006C3028" w:rsidP="004D7FA4">
            <w:pPr>
              <w:spacing w:after="50"/>
              <w:jc w:val="center"/>
              <w:rPr>
                <w:b/>
                <w:i/>
                <w:iCs/>
                <w:szCs w:val="24"/>
              </w:rPr>
            </w:pPr>
            <w:r w:rsidRPr="00C828AC">
              <w:rPr>
                <w:b/>
                <w:i/>
                <w:iCs/>
                <w:szCs w:val="24"/>
              </w:rPr>
              <w:t>E. coli</w:t>
            </w:r>
          </w:p>
          <w:p w:rsidR="006C3028" w:rsidRPr="00C828AC" w:rsidRDefault="006C3028" w:rsidP="004D7FA4">
            <w:pPr>
              <w:spacing w:after="50"/>
              <w:jc w:val="center"/>
              <w:rPr>
                <w:b/>
                <w:bCs/>
                <w:iCs/>
                <w:color w:val="000000" w:themeColor="text1"/>
                <w:szCs w:val="24"/>
              </w:rPr>
            </w:pPr>
            <w:r w:rsidRPr="00C828AC">
              <w:rPr>
                <w:b/>
                <w:iCs/>
                <w:szCs w:val="24"/>
              </w:rPr>
              <w:t>ATCC 25922</w:t>
            </w:r>
          </w:p>
        </w:tc>
        <w:tc>
          <w:tcPr>
            <w:tcW w:w="3402" w:type="dxa"/>
            <w:gridSpan w:val="2"/>
            <w:shd w:val="clear" w:color="auto" w:fill="BFBFBF" w:themeFill="background1" w:themeFillShade="BF"/>
          </w:tcPr>
          <w:p w:rsidR="006C3028" w:rsidRPr="00C828AC" w:rsidRDefault="006C3028" w:rsidP="00C109F4">
            <w:pPr>
              <w:spacing w:after="50"/>
              <w:jc w:val="center"/>
              <w:rPr>
                <w:b/>
                <w:bCs/>
                <w:iCs/>
                <w:color w:val="000000" w:themeColor="text1"/>
                <w:szCs w:val="24"/>
              </w:rPr>
            </w:pPr>
            <w:r>
              <w:rPr>
                <w:i/>
                <w:iCs/>
              </w:rPr>
              <w:t xml:space="preserve">K. pneumoniae </w:t>
            </w:r>
            <w:r>
              <w:rPr>
                <w:iCs/>
              </w:rPr>
              <w:t>ATCC 700603</w:t>
            </w:r>
          </w:p>
        </w:tc>
      </w:tr>
      <w:tr w:rsidR="006C3028" w:rsidRPr="002D1EFA" w:rsidTr="00777A5C">
        <w:tc>
          <w:tcPr>
            <w:tcW w:w="1242" w:type="dxa"/>
            <w:shd w:val="clear" w:color="auto" w:fill="BFBFBF" w:themeFill="background1" w:themeFillShade="BF"/>
          </w:tcPr>
          <w:p w:rsidR="006C3028" w:rsidRPr="00D8252A" w:rsidRDefault="006C3028" w:rsidP="002B298B">
            <w:pPr>
              <w:spacing w:after="50"/>
              <w:jc w:val="center"/>
              <w:rPr>
                <w:b/>
                <w:szCs w:val="24"/>
                <w:lang w:val="en-GB"/>
              </w:rPr>
            </w:pPr>
            <w:r w:rsidRPr="00D8252A">
              <w:rPr>
                <w:b/>
                <w:szCs w:val="24"/>
                <w:lang w:val="en-GB"/>
              </w:rPr>
              <w:t>Code</w:t>
            </w:r>
          </w:p>
        </w:tc>
        <w:tc>
          <w:tcPr>
            <w:tcW w:w="851" w:type="dxa"/>
            <w:shd w:val="clear" w:color="auto" w:fill="BFBFBF" w:themeFill="background1" w:themeFillShade="BF"/>
          </w:tcPr>
          <w:p w:rsidR="006C3028" w:rsidRPr="00D8252A" w:rsidRDefault="006C3028" w:rsidP="002B298B">
            <w:pPr>
              <w:spacing w:after="50"/>
              <w:jc w:val="center"/>
              <w:rPr>
                <w:b/>
                <w:szCs w:val="24"/>
                <w:lang w:val="en-GB"/>
              </w:rPr>
            </w:pPr>
            <w:r w:rsidRPr="00D8252A">
              <w:rPr>
                <w:b/>
                <w:szCs w:val="24"/>
                <w:lang w:val="en-GB"/>
              </w:rPr>
              <w:t>µg</w:t>
            </w:r>
          </w:p>
        </w:tc>
        <w:tc>
          <w:tcPr>
            <w:tcW w:w="1701" w:type="dxa"/>
            <w:shd w:val="clear" w:color="auto" w:fill="BFBFBF" w:themeFill="background1" w:themeFillShade="BF"/>
          </w:tcPr>
          <w:p w:rsidR="006C3028" w:rsidRPr="00C828AC" w:rsidRDefault="006C3028" w:rsidP="00C109F4">
            <w:pPr>
              <w:spacing w:after="50"/>
              <w:jc w:val="center"/>
              <w:rPr>
                <w:b/>
                <w:bCs/>
                <w:color w:val="000000" w:themeColor="text1"/>
                <w:szCs w:val="24"/>
              </w:rPr>
            </w:pPr>
            <w:r w:rsidRPr="00C828AC">
              <w:rPr>
                <w:b/>
                <w:bCs/>
                <w:color w:val="000000" w:themeColor="text1"/>
                <w:szCs w:val="24"/>
              </w:rPr>
              <w:t>Expected</w:t>
            </w:r>
          </w:p>
        </w:tc>
        <w:tc>
          <w:tcPr>
            <w:tcW w:w="1701" w:type="dxa"/>
            <w:shd w:val="clear" w:color="auto" w:fill="BFBFBF" w:themeFill="background1" w:themeFillShade="BF"/>
          </w:tcPr>
          <w:p w:rsidR="006C3028" w:rsidRPr="00C828AC" w:rsidRDefault="006C3028" w:rsidP="00C109F4">
            <w:pPr>
              <w:spacing w:after="50"/>
              <w:jc w:val="center"/>
              <w:rPr>
                <w:b/>
                <w:bCs/>
                <w:iCs/>
                <w:color w:val="000000" w:themeColor="text1"/>
                <w:szCs w:val="24"/>
              </w:rPr>
            </w:pPr>
            <w:r w:rsidRPr="00C828AC">
              <w:rPr>
                <w:b/>
                <w:bCs/>
                <w:iCs/>
                <w:color w:val="000000" w:themeColor="text1"/>
                <w:szCs w:val="24"/>
              </w:rPr>
              <w:t>Measured</w:t>
            </w:r>
          </w:p>
        </w:tc>
        <w:tc>
          <w:tcPr>
            <w:tcW w:w="1843" w:type="dxa"/>
            <w:shd w:val="clear" w:color="auto" w:fill="BFBFBF" w:themeFill="background1" w:themeFillShade="BF"/>
          </w:tcPr>
          <w:p w:rsidR="006C3028" w:rsidRPr="00C828AC" w:rsidRDefault="006C3028" w:rsidP="00C109F4">
            <w:pPr>
              <w:spacing w:after="50"/>
              <w:jc w:val="center"/>
              <w:rPr>
                <w:b/>
                <w:bCs/>
                <w:color w:val="000000" w:themeColor="text1"/>
                <w:szCs w:val="24"/>
              </w:rPr>
            </w:pPr>
            <w:r w:rsidRPr="00C828AC">
              <w:rPr>
                <w:b/>
                <w:bCs/>
                <w:color w:val="000000" w:themeColor="text1"/>
                <w:szCs w:val="24"/>
              </w:rPr>
              <w:t>Expected</w:t>
            </w:r>
          </w:p>
        </w:tc>
        <w:tc>
          <w:tcPr>
            <w:tcW w:w="1559" w:type="dxa"/>
            <w:shd w:val="clear" w:color="auto" w:fill="BFBFBF" w:themeFill="background1" w:themeFillShade="BF"/>
          </w:tcPr>
          <w:p w:rsidR="006C3028" w:rsidRPr="00C828AC" w:rsidRDefault="006C3028" w:rsidP="00C109F4">
            <w:pPr>
              <w:spacing w:after="50"/>
              <w:jc w:val="center"/>
              <w:rPr>
                <w:b/>
                <w:bCs/>
                <w:iCs/>
                <w:color w:val="000000" w:themeColor="text1"/>
                <w:szCs w:val="24"/>
              </w:rPr>
            </w:pPr>
            <w:r w:rsidRPr="00C828AC">
              <w:rPr>
                <w:b/>
                <w:bCs/>
                <w:iCs/>
                <w:color w:val="000000" w:themeColor="text1"/>
                <w:szCs w:val="24"/>
              </w:rPr>
              <w:t>Measured</w:t>
            </w:r>
          </w:p>
        </w:tc>
      </w:tr>
      <w:tr w:rsidR="006C3028" w:rsidRPr="006B1D33" w:rsidTr="00BC0D60">
        <w:trPr>
          <w:trHeight w:val="709"/>
        </w:trPr>
        <w:tc>
          <w:tcPr>
            <w:tcW w:w="1242" w:type="dxa"/>
            <w:vAlign w:val="center"/>
          </w:tcPr>
          <w:p w:rsidR="006C3028" w:rsidRDefault="006C3028" w:rsidP="0060114C">
            <w:pPr>
              <w:spacing w:after="0"/>
              <w:jc w:val="left"/>
              <w:rPr>
                <w:b/>
                <w:lang w:val="en-GB"/>
              </w:rPr>
            </w:pPr>
            <w:r>
              <w:rPr>
                <w:b/>
                <w:lang w:val="en-GB"/>
              </w:rPr>
              <w:t>CAZ</w:t>
            </w:r>
          </w:p>
        </w:tc>
        <w:tc>
          <w:tcPr>
            <w:tcW w:w="851" w:type="dxa"/>
            <w:vAlign w:val="center"/>
          </w:tcPr>
          <w:p w:rsidR="006C3028" w:rsidRPr="0026544D" w:rsidRDefault="006C3028" w:rsidP="0060114C">
            <w:pPr>
              <w:spacing w:after="0"/>
              <w:jc w:val="center"/>
              <w:rPr>
                <w:lang w:val="en-GB"/>
              </w:rPr>
            </w:pPr>
            <w:r>
              <w:rPr>
                <w:lang w:val="en-GB"/>
              </w:rPr>
              <w:t>30</w:t>
            </w:r>
          </w:p>
        </w:tc>
        <w:tc>
          <w:tcPr>
            <w:tcW w:w="1701" w:type="dxa"/>
            <w:shd w:val="clear" w:color="auto" w:fill="auto"/>
            <w:vAlign w:val="center"/>
          </w:tcPr>
          <w:p w:rsidR="006C3028" w:rsidRDefault="006C3028" w:rsidP="008A377D">
            <w:pPr>
              <w:spacing w:after="0"/>
              <w:jc w:val="center"/>
              <w:rPr>
                <w:szCs w:val="24"/>
              </w:rPr>
            </w:pPr>
            <w:r>
              <w:rPr>
                <w:szCs w:val="24"/>
              </w:rPr>
              <w:t>25-32</w:t>
            </w:r>
          </w:p>
        </w:tc>
        <w:tc>
          <w:tcPr>
            <w:tcW w:w="1701" w:type="dxa"/>
            <w:shd w:val="clear" w:color="auto" w:fill="auto"/>
          </w:tcPr>
          <w:p w:rsidR="006C3028" w:rsidRPr="00D8252A" w:rsidRDefault="006C3028" w:rsidP="008A377D">
            <w:pPr>
              <w:spacing w:after="0"/>
              <w:jc w:val="center"/>
              <w:rPr>
                <w:szCs w:val="24"/>
              </w:rPr>
            </w:pPr>
          </w:p>
        </w:tc>
        <w:tc>
          <w:tcPr>
            <w:tcW w:w="1843" w:type="dxa"/>
            <w:vAlign w:val="center"/>
          </w:tcPr>
          <w:p w:rsidR="006C3028" w:rsidRPr="00D8252A" w:rsidRDefault="006C3028" w:rsidP="00BC0D60">
            <w:pPr>
              <w:spacing w:after="0"/>
              <w:jc w:val="center"/>
              <w:rPr>
                <w:szCs w:val="24"/>
              </w:rPr>
            </w:pPr>
            <w:r>
              <w:rPr>
                <w:szCs w:val="24"/>
              </w:rPr>
              <w:t>10-18</w:t>
            </w:r>
          </w:p>
        </w:tc>
        <w:tc>
          <w:tcPr>
            <w:tcW w:w="1559" w:type="dxa"/>
          </w:tcPr>
          <w:p w:rsidR="006C3028" w:rsidRPr="00D8252A" w:rsidRDefault="006C3028" w:rsidP="008A377D">
            <w:pPr>
              <w:spacing w:after="0"/>
              <w:jc w:val="center"/>
              <w:rPr>
                <w:szCs w:val="24"/>
              </w:rPr>
            </w:pPr>
          </w:p>
        </w:tc>
      </w:tr>
      <w:tr w:rsidR="006C3028" w:rsidRPr="006B1D33" w:rsidTr="00BC0D60">
        <w:trPr>
          <w:trHeight w:val="709"/>
        </w:trPr>
        <w:tc>
          <w:tcPr>
            <w:tcW w:w="1242" w:type="dxa"/>
            <w:vAlign w:val="center"/>
          </w:tcPr>
          <w:p w:rsidR="006C3028" w:rsidRDefault="006C3028" w:rsidP="0060114C">
            <w:pPr>
              <w:spacing w:after="0"/>
              <w:jc w:val="left"/>
              <w:rPr>
                <w:b/>
                <w:lang w:val="en-GB"/>
              </w:rPr>
            </w:pPr>
            <w:r>
              <w:rPr>
                <w:b/>
                <w:lang w:val="en-GB"/>
              </w:rPr>
              <w:t>CAZ/CLAV</w:t>
            </w:r>
          </w:p>
        </w:tc>
        <w:tc>
          <w:tcPr>
            <w:tcW w:w="851" w:type="dxa"/>
            <w:vAlign w:val="center"/>
          </w:tcPr>
          <w:p w:rsidR="006C3028" w:rsidRPr="0026544D" w:rsidRDefault="006C3028" w:rsidP="0060114C">
            <w:pPr>
              <w:spacing w:after="0"/>
              <w:jc w:val="center"/>
              <w:rPr>
                <w:lang w:val="en-GB"/>
              </w:rPr>
            </w:pPr>
            <w:r>
              <w:rPr>
                <w:lang w:val="en-GB"/>
              </w:rPr>
              <w:t>30/10</w:t>
            </w:r>
          </w:p>
        </w:tc>
        <w:tc>
          <w:tcPr>
            <w:tcW w:w="1701" w:type="dxa"/>
            <w:shd w:val="clear" w:color="auto" w:fill="auto"/>
            <w:vAlign w:val="center"/>
          </w:tcPr>
          <w:p w:rsidR="006C3028" w:rsidRDefault="006C3028" w:rsidP="008A377D">
            <w:pPr>
              <w:spacing w:after="0"/>
              <w:jc w:val="center"/>
              <w:rPr>
                <w:szCs w:val="24"/>
              </w:rPr>
            </w:pPr>
            <w:r w:rsidRPr="00116BB2">
              <w:rPr>
                <w:rFonts w:ascii="Arial" w:hAnsi="Arial"/>
                <w:sz w:val="20"/>
              </w:rPr>
              <w:sym w:font="Symbol" w:char="F0A3"/>
            </w:r>
            <w:r>
              <w:rPr>
                <w:rFonts w:ascii="Arial" w:hAnsi="Arial"/>
                <w:sz w:val="20"/>
              </w:rPr>
              <w:t xml:space="preserve"> 2mm increase from CAZ alone</w:t>
            </w:r>
          </w:p>
        </w:tc>
        <w:tc>
          <w:tcPr>
            <w:tcW w:w="1701" w:type="dxa"/>
            <w:shd w:val="clear" w:color="auto" w:fill="auto"/>
          </w:tcPr>
          <w:p w:rsidR="006C3028" w:rsidRPr="00D8252A" w:rsidRDefault="006C3028" w:rsidP="008A377D">
            <w:pPr>
              <w:spacing w:after="0"/>
              <w:jc w:val="center"/>
              <w:rPr>
                <w:szCs w:val="24"/>
              </w:rPr>
            </w:pPr>
          </w:p>
        </w:tc>
        <w:tc>
          <w:tcPr>
            <w:tcW w:w="1843" w:type="dxa"/>
            <w:vAlign w:val="center"/>
          </w:tcPr>
          <w:p w:rsidR="006C3028" w:rsidRPr="00D8252A" w:rsidRDefault="00BC0D60" w:rsidP="00BC0D60">
            <w:pPr>
              <w:spacing w:after="0"/>
              <w:jc w:val="center"/>
              <w:rPr>
                <w:szCs w:val="24"/>
              </w:rPr>
            </w:pPr>
            <w:r>
              <w:rPr>
                <w:rFonts w:ascii="Arial" w:hAnsi="Arial"/>
                <w:sz w:val="20"/>
              </w:rPr>
              <w:t>≥ 5mm increase from CAZ alone</w:t>
            </w:r>
          </w:p>
        </w:tc>
        <w:tc>
          <w:tcPr>
            <w:tcW w:w="1559" w:type="dxa"/>
          </w:tcPr>
          <w:p w:rsidR="006C3028" w:rsidRPr="00D8252A" w:rsidRDefault="006C3028" w:rsidP="008A377D">
            <w:pPr>
              <w:spacing w:after="0"/>
              <w:jc w:val="center"/>
              <w:rPr>
                <w:szCs w:val="24"/>
              </w:rPr>
            </w:pPr>
          </w:p>
        </w:tc>
      </w:tr>
      <w:tr w:rsidR="006C3028" w:rsidRPr="006B1D33" w:rsidTr="00BC0D60">
        <w:trPr>
          <w:trHeight w:val="709"/>
        </w:trPr>
        <w:tc>
          <w:tcPr>
            <w:tcW w:w="1242" w:type="dxa"/>
            <w:vAlign w:val="center"/>
          </w:tcPr>
          <w:p w:rsidR="006C3028" w:rsidRPr="00932316" w:rsidRDefault="006C3028" w:rsidP="0060114C">
            <w:pPr>
              <w:spacing w:after="0"/>
              <w:jc w:val="left"/>
              <w:rPr>
                <w:b/>
                <w:lang w:val="en-GB"/>
              </w:rPr>
            </w:pPr>
            <w:r>
              <w:rPr>
                <w:b/>
                <w:lang w:val="en-GB"/>
              </w:rPr>
              <w:t>CPD</w:t>
            </w:r>
          </w:p>
        </w:tc>
        <w:tc>
          <w:tcPr>
            <w:tcW w:w="851" w:type="dxa"/>
            <w:vAlign w:val="center"/>
          </w:tcPr>
          <w:p w:rsidR="006C3028" w:rsidRPr="0026544D" w:rsidRDefault="006C3028" w:rsidP="0060114C">
            <w:pPr>
              <w:spacing w:after="0"/>
              <w:jc w:val="center"/>
              <w:rPr>
                <w:lang w:val="en-GB"/>
              </w:rPr>
            </w:pPr>
            <w:r>
              <w:rPr>
                <w:lang w:val="en-GB"/>
              </w:rPr>
              <w:t>30</w:t>
            </w:r>
          </w:p>
        </w:tc>
        <w:tc>
          <w:tcPr>
            <w:tcW w:w="1701" w:type="dxa"/>
            <w:shd w:val="clear" w:color="auto" w:fill="auto"/>
            <w:vAlign w:val="center"/>
          </w:tcPr>
          <w:p w:rsidR="006C3028" w:rsidRPr="00D8252A" w:rsidRDefault="006C3028" w:rsidP="008A377D">
            <w:pPr>
              <w:spacing w:after="0"/>
              <w:jc w:val="center"/>
              <w:rPr>
                <w:szCs w:val="24"/>
              </w:rPr>
            </w:pPr>
            <w:r>
              <w:rPr>
                <w:szCs w:val="24"/>
              </w:rPr>
              <w:t>Not defined by CLSI*</w:t>
            </w:r>
          </w:p>
        </w:tc>
        <w:tc>
          <w:tcPr>
            <w:tcW w:w="1701" w:type="dxa"/>
            <w:shd w:val="clear" w:color="auto" w:fill="auto"/>
          </w:tcPr>
          <w:p w:rsidR="006C3028" w:rsidRPr="00D8252A" w:rsidRDefault="006C3028" w:rsidP="008A377D">
            <w:pPr>
              <w:spacing w:after="0"/>
              <w:jc w:val="center"/>
              <w:rPr>
                <w:szCs w:val="24"/>
              </w:rPr>
            </w:pPr>
          </w:p>
        </w:tc>
        <w:tc>
          <w:tcPr>
            <w:tcW w:w="1843" w:type="dxa"/>
            <w:vAlign w:val="center"/>
          </w:tcPr>
          <w:p w:rsidR="006C3028" w:rsidRPr="00D8252A" w:rsidRDefault="006C3028" w:rsidP="00BC0D60">
            <w:pPr>
              <w:spacing w:after="0"/>
              <w:jc w:val="center"/>
              <w:rPr>
                <w:szCs w:val="24"/>
              </w:rPr>
            </w:pPr>
            <w:r>
              <w:rPr>
                <w:szCs w:val="24"/>
              </w:rPr>
              <w:t>Not defined by CLSI*</w:t>
            </w:r>
          </w:p>
        </w:tc>
        <w:tc>
          <w:tcPr>
            <w:tcW w:w="1559" w:type="dxa"/>
          </w:tcPr>
          <w:p w:rsidR="006C3028" w:rsidRPr="00D8252A" w:rsidRDefault="006C3028" w:rsidP="008A377D">
            <w:pPr>
              <w:spacing w:after="0"/>
              <w:jc w:val="center"/>
              <w:rPr>
                <w:szCs w:val="24"/>
              </w:rPr>
            </w:pPr>
          </w:p>
        </w:tc>
      </w:tr>
      <w:tr w:rsidR="006C3028" w:rsidRPr="006B1D33" w:rsidTr="00BC0D60">
        <w:trPr>
          <w:trHeight w:val="709"/>
        </w:trPr>
        <w:tc>
          <w:tcPr>
            <w:tcW w:w="1242" w:type="dxa"/>
            <w:vAlign w:val="center"/>
          </w:tcPr>
          <w:p w:rsidR="006C3028" w:rsidRPr="00932316" w:rsidRDefault="006C3028" w:rsidP="0060114C">
            <w:pPr>
              <w:spacing w:after="0"/>
              <w:jc w:val="left"/>
              <w:rPr>
                <w:b/>
                <w:lang w:val="en-GB"/>
              </w:rPr>
            </w:pPr>
            <w:r>
              <w:rPr>
                <w:b/>
                <w:lang w:val="en-GB"/>
              </w:rPr>
              <w:t>CPD/CLAV</w:t>
            </w:r>
          </w:p>
        </w:tc>
        <w:tc>
          <w:tcPr>
            <w:tcW w:w="851" w:type="dxa"/>
            <w:vAlign w:val="center"/>
          </w:tcPr>
          <w:p w:rsidR="006C3028" w:rsidRPr="0026544D" w:rsidRDefault="006C3028" w:rsidP="0060114C">
            <w:pPr>
              <w:spacing w:after="0"/>
              <w:jc w:val="center"/>
              <w:rPr>
                <w:lang w:val="en-GB"/>
              </w:rPr>
            </w:pPr>
            <w:r>
              <w:rPr>
                <w:lang w:val="en-GB"/>
              </w:rPr>
              <w:t>30/10</w:t>
            </w:r>
          </w:p>
        </w:tc>
        <w:tc>
          <w:tcPr>
            <w:tcW w:w="1701" w:type="dxa"/>
            <w:shd w:val="clear" w:color="auto" w:fill="auto"/>
            <w:vAlign w:val="center"/>
          </w:tcPr>
          <w:p w:rsidR="006C3028" w:rsidRPr="00D8252A" w:rsidRDefault="00C71B51" w:rsidP="008A377D">
            <w:pPr>
              <w:spacing w:after="0"/>
              <w:jc w:val="center"/>
              <w:rPr>
                <w:szCs w:val="24"/>
              </w:rPr>
            </w:pPr>
            <w:r>
              <w:rPr>
                <w:szCs w:val="24"/>
              </w:rPr>
              <w:t>Not defined by CLSI*</w:t>
            </w:r>
          </w:p>
        </w:tc>
        <w:tc>
          <w:tcPr>
            <w:tcW w:w="1701" w:type="dxa"/>
            <w:shd w:val="clear" w:color="auto" w:fill="auto"/>
          </w:tcPr>
          <w:p w:rsidR="006C3028" w:rsidRPr="00D8252A" w:rsidRDefault="006C3028" w:rsidP="008A377D">
            <w:pPr>
              <w:spacing w:after="0"/>
              <w:jc w:val="center"/>
              <w:rPr>
                <w:szCs w:val="24"/>
              </w:rPr>
            </w:pPr>
          </w:p>
        </w:tc>
        <w:tc>
          <w:tcPr>
            <w:tcW w:w="1843" w:type="dxa"/>
            <w:vAlign w:val="center"/>
          </w:tcPr>
          <w:p w:rsidR="006C3028" w:rsidRPr="00D8252A" w:rsidRDefault="00F4548D" w:rsidP="00BC0D60">
            <w:pPr>
              <w:spacing w:after="0"/>
              <w:jc w:val="center"/>
              <w:rPr>
                <w:szCs w:val="24"/>
              </w:rPr>
            </w:pPr>
            <w:r>
              <w:rPr>
                <w:szCs w:val="24"/>
              </w:rPr>
              <w:t>Not defined by CLSI*</w:t>
            </w:r>
          </w:p>
        </w:tc>
        <w:tc>
          <w:tcPr>
            <w:tcW w:w="1559" w:type="dxa"/>
          </w:tcPr>
          <w:p w:rsidR="006C3028" w:rsidRPr="00D8252A" w:rsidRDefault="006C3028" w:rsidP="008A377D">
            <w:pPr>
              <w:spacing w:after="0"/>
              <w:jc w:val="center"/>
              <w:rPr>
                <w:szCs w:val="24"/>
              </w:rPr>
            </w:pPr>
          </w:p>
        </w:tc>
      </w:tr>
      <w:tr w:rsidR="006C3028" w:rsidRPr="006B1D33" w:rsidTr="00BC0D60">
        <w:trPr>
          <w:trHeight w:val="709"/>
        </w:trPr>
        <w:tc>
          <w:tcPr>
            <w:tcW w:w="1242" w:type="dxa"/>
            <w:vAlign w:val="center"/>
          </w:tcPr>
          <w:p w:rsidR="006C3028" w:rsidRPr="00932316" w:rsidRDefault="006C3028" w:rsidP="0060114C">
            <w:pPr>
              <w:spacing w:after="0"/>
              <w:jc w:val="left"/>
              <w:rPr>
                <w:b/>
                <w:szCs w:val="24"/>
              </w:rPr>
            </w:pPr>
            <w:r>
              <w:rPr>
                <w:b/>
                <w:szCs w:val="24"/>
              </w:rPr>
              <w:t>CTX</w:t>
            </w:r>
          </w:p>
        </w:tc>
        <w:tc>
          <w:tcPr>
            <w:tcW w:w="851" w:type="dxa"/>
            <w:vAlign w:val="center"/>
          </w:tcPr>
          <w:p w:rsidR="006C3028" w:rsidRPr="0026544D" w:rsidRDefault="006C3028" w:rsidP="0060114C">
            <w:pPr>
              <w:spacing w:after="0"/>
              <w:jc w:val="center"/>
              <w:rPr>
                <w:lang w:val="en-GB"/>
              </w:rPr>
            </w:pPr>
            <w:r>
              <w:rPr>
                <w:lang w:val="en-GB"/>
              </w:rPr>
              <w:t>30</w:t>
            </w:r>
          </w:p>
        </w:tc>
        <w:tc>
          <w:tcPr>
            <w:tcW w:w="1701" w:type="dxa"/>
            <w:shd w:val="clear" w:color="auto" w:fill="auto"/>
            <w:vAlign w:val="center"/>
          </w:tcPr>
          <w:p w:rsidR="006C3028" w:rsidRPr="00D8252A" w:rsidRDefault="006C3028" w:rsidP="008A377D">
            <w:pPr>
              <w:spacing w:after="0"/>
              <w:jc w:val="center"/>
              <w:rPr>
                <w:szCs w:val="24"/>
              </w:rPr>
            </w:pPr>
            <w:r>
              <w:rPr>
                <w:szCs w:val="24"/>
              </w:rPr>
              <w:t>29-35</w:t>
            </w:r>
          </w:p>
        </w:tc>
        <w:tc>
          <w:tcPr>
            <w:tcW w:w="1701" w:type="dxa"/>
            <w:shd w:val="clear" w:color="auto" w:fill="auto"/>
          </w:tcPr>
          <w:p w:rsidR="006C3028" w:rsidRPr="006B1D33" w:rsidRDefault="006C3028" w:rsidP="008A377D">
            <w:pPr>
              <w:spacing w:after="0"/>
              <w:jc w:val="center"/>
              <w:rPr>
                <w:color w:val="000000" w:themeColor="text1"/>
                <w:szCs w:val="24"/>
              </w:rPr>
            </w:pPr>
          </w:p>
        </w:tc>
        <w:tc>
          <w:tcPr>
            <w:tcW w:w="1843" w:type="dxa"/>
            <w:vAlign w:val="center"/>
          </w:tcPr>
          <w:p w:rsidR="006C3028" w:rsidRPr="006B1D33" w:rsidRDefault="006C3028" w:rsidP="00BC0D60">
            <w:pPr>
              <w:spacing w:after="0"/>
              <w:jc w:val="center"/>
              <w:rPr>
                <w:color w:val="000000" w:themeColor="text1"/>
                <w:szCs w:val="24"/>
              </w:rPr>
            </w:pPr>
            <w:r>
              <w:rPr>
                <w:color w:val="000000" w:themeColor="text1"/>
                <w:szCs w:val="24"/>
              </w:rPr>
              <w:t>17-25</w:t>
            </w:r>
          </w:p>
        </w:tc>
        <w:tc>
          <w:tcPr>
            <w:tcW w:w="1559" w:type="dxa"/>
          </w:tcPr>
          <w:p w:rsidR="006C3028" w:rsidRPr="006B1D33" w:rsidRDefault="006C3028" w:rsidP="008A377D">
            <w:pPr>
              <w:spacing w:after="0"/>
              <w:jc w:val="center"/>
              <w:rPr>
                <w:color w:val="000000" w:themeColor="text1"/>
                <w:szCs w:val="24"/>
              </w:rPr>
            </w:pPr>
          </w:p>
        </w:tc>
      </w:tr>
      <w:tr w:rsidR="006C3028" w:rsidRPr="006B1D33" w:rsidTr="00BC0D60">
        <w:trPr>
          <w:trHeight w:val="709"/>
        </w:trPr>
        <w:tc>
          <w:tcPr>
            <w:tcW w:w="1242" w:type="dxa"/>
            <w:vAlign w:val="center"/>
          </w:tcPr>
          <w:p w:rsidR="006C3028" w:rsidRPr="00932316" w:rsidRDefault="006C3028" w:rsidP="0060114C">
            <w:pPr>
              <w:spacing w:after="0"/>
              <w:jc w:val="left"/>
              <w:rPr>
                <w:b/>
                <w:szCs w:val="24"/>
              </w:rPr>
            </w:pPr>
            <w:r w:rsidRPr="00932316">
              <w:rPr>
                <w:b/>
                <w:szCs w:val="24"/>
              </w:rPr>
              <w:t>C</w:t>
            </w:r>
            <w:r>
              <w:rPr>
                <w:b/>
                <w:szCs w:val="24"/>
              </w:rPr>
              <w:t>TX/CLAV</w:t>
            </w:r>
          </w:p>
        </w:tc>
        <w:tc>
          <w:tcPr>
            <w:tcW w:w="851" w:type="dxa"/>
            <w:vAlign w:val="center"/>
          </w:tcPr>
          <w:p w:rsidR="006C3028" w:rsidRPr="0026544D" w:rsidRDefault="006C3028" w:rsidP="0060114C">
            <w:pPr>
              <w:spacing w:after="0"/>
              <w:jc w:val="center"/>
              <w:rPr>
                <w:lang w:val="en-GB"/>
              </w:rPr>
            </w:pPr>
            <w:r>
              <w:rPr>
                <w:lang w:val="en-GB"/>
              </w:rPr>
              <w:t>30/10</w:t>
            </w:r>
          </w:p>
        </w:tc>
        <w:tc>
          <w:tcPr>
            <w:tcW w:w="1701" w:type="dxa"/>
            <w:shd w:val="clear" w:color="auto" w:fill="auto"/>
            <w:vAlign w:val="center"/>
          </w:tcPr>
          <w:p w:rsidR="006C3028" w:rsidRPr="00D8252A" w:rsidRDefault="006C3028" w:rsidP="008A377D">
            <w:pPr>
              <w:spacing w:after="0"/>
              <w:jc w:val="center"/>
              <w:rPr>
                <w:szCs w:val="24"/>
              </w:rPr>
            </w:pPr>
            <w:r w:rsidRPr="00116BB2">
              <w:rPr>
                <w:rFonts w:ascii="Arial" w:hAnsi="Arial"/>
                <w:sz w:val="20"/>
              </w:rPr>
              <w:sym w:font="Symbol" w:char="F0A3"/>
            </w:r>
            <w:r>
              <w:rPr>
                <w:rFonts w:ascii="Arial" w:hAnsi="Arial"/>
                <w:sz w:val="20"/>
              </w:rPr>
              <w:t xml:space="preserve"> 2mm increase from CTX alone</w:t>
            </w:r>
          </w:p>
        </w:tc>
        <w:tc>
          <w:tcPr>
            <w:tcW w:w="1701" w:type="dxa"/>
            <w:shd w:val="clear" w:color="auto" w:fill="auto"/>
          </w:tcPr>
          <w:p w:rsidR="006C3028" w:rsidRPr="006B1D33" w:rsidRDefault="006C3028" w:rsidP="008A377D">
            <w:pPr>
              <w:spacing w:after="0"/>
              <w:jc w:val="center"/>
              <w:rPr>
                <w:color w:val="000000" w:themeColor="text1"/>
                <w:szCs w:val="24"/>
              </w:rPr>
            </w:pPr>
          </w:p>
        </w:tc>
        <w:tc>
          <w:tcPr>
            <w:tcW w:w="1843" w:type="dxa"/>
            <w:vAlign w:val="center"/>
          </w:tcPr>
          <w:p w:rsidR="006C3028" w:rsidRPr="006B1D33" w:rsidRDefault="00BC0D60" w:rsidP="00BC0D60">
            <w:pPr>
              <w:spacing w:after="0"/>
              <w:jc w:val="center"/>
              <w:rPr>
                <w:color w:val="000000" w:themeColor="text1"/>
                <w:szCs w:val="24"/>
              </w:rPr>
            </w:pPr>
            <w:r>
              <w:rPr>
                <w:rFonts w:ascii="Arial" w:hAnsi="Arial"/>
                <w:sz w:val="20"/>
              </w:rPr>
              <w:t>≥ 3mm increase from CTX alone</w:t>
            </w:r>
          </w:p>
        </w:tc>
        <w:tc>
          <w:tcPr>
            <w:tcW w:w="1559" w:type="dxa"/>
          </w:tcPr>
          <w:p w:rsidR="006C3028" w:rsidRPr="006B1D33" w:rsidRDefault="006C3028" w:rsidP="008A377D">
            <w:pPr>
              <w:spacing w:after="0"/>
              <w:jc w:val="center"/>
              <w:rPr>
                <w:color w:val="000000" w:themeColor="text1"/>
                <w:szCs w:val="24"/>
              </w:rPr>
            </w:pPr>
          </w:p>
        </w:tc>
      </w:tr>
    </w:tbl>
    <w:p w:rsidR="002C4249" w:rsidRDefault="008A377D" w:rsidP="008A377D">
      <w:r>
        <w:t>*CLSI protocol uses CPD10 disk</w:t>
      </w:r>
      <w:r w:rsidR="00151B21">
        <w:br w:type="page"/>
      </w:r>
    </w:p>
    <w:p w:rsidR="00D8252A" w:rsidRDefault="002D1EFA" w:rsidP="00932316">
      <w:pPr>
        <w:pStyle w:val="Heading2"/>
      </w:pPr>
      <w:r>
        <w:t>Q</w:t>
      </w:r>
      <w:r w:rsidR="00D8252A">
        <w:t>uality control for fastidious organisms</w:t>
      </w:r>
    </w:p>
    <w:p w:rsidR="00003744" w:rsidRDefault="00003744">
      <w:pPr>
        <w:spacing w:after="0" w:line="240" w:lineRule="auto"/>
        <w:jc w:val="left"/>
      </w:pPr>
      <w:r>
        <w:br w:type="page"/>
      </w:r>
    </w:p>
    <w:p w:rsidR="00D8252A" w:rsidRPr="008A570E" w:rsidRDefault="003262C5" w:rsidP="008A570E">
      <w:pPr>
        <w:rPr>
          <w:rFonts w:ascii="Century Gothic" w:hAnsi="Century Gothic"/>
          <w:b/>
        </w:rPr>
      </w:pPr>
      <w:r>
        <w:rPr>
          <w:rFonts w:ascii="Century Gothic" w:hAnsi="Century Gothic"/>
          <w:b/>
          <w:iCs/>
        </w:rPr>
        <w:t xml:space="preserve">Antimicrobial disk / </w:t>
      </w:r>
      <w:r w:rsidR="00D8252A" w:rsidRPr="008A570E">
        <w:rPr>
          <w:rFonts w:ascii="Century Gothic" w:hAnsi="Century Gothic"/>
          <w:b/>
          <w:iCs/>
        </w:rPr>
        <w:t>Haemophilus</w:t>
      </w:r>
      <w:r w:rsidR="00D8252A" w:rsidRPr="008A570E">
        <w:rPr>
          <w:rFonts w:ascii="Century Gothic" w:hAnsi="Century Gothic"/>
          <w:b/>
        </w:rPr>
        <w:t xml:space="preserve"> Test Medium</w:t>
      </w:r>
      <w:r w:rsidR="00FC7857">
        <w:rPr>
          <w:rFonts w:ascii="Century Gothic" w:hAnsi="Century Gothic"/>
          <w:b/>
        </w:rPr>
        <w:t xml:space="preserve"> (HTM)</w:t>
      </w:r>
      <w:r>
        <w:rPr>
          <w:rFonts w:ascii="Century Gothic" w:hAnsi="Century Gothic"/>
          <w:b/>
        </w:rPr>
        <w:t xml:space="preserve"> QC sheet</w:t>
      </w:r>
    </w:p>
    <w:tbl>
      <w:tblPr>
        <w:tblStyle w:val="TableGrid"/>
        <w:tblW w:w="0" w:type="auto"/>
        <w:tblLook w:val="04A0" w:firstRow="1" w:lastRow="0" w:firstColumn="1" w:lastColumn="0" w:noHBand="0" w:noVBand="1"/>
      </w:tblPr>
      <w:tblGrid>
        <w:gridCol w:w="2518"/>
        <w:gridCol w:w="6338"/>
      </w:tblGrid>
      <w:tr w:rsidR="00D8252A" w:rsidTr="00D8252A">
        <w:tc>
          <w:tcPr>
            <w:tcW w:w="2518" w:type="dxa"/>
          </w:tcPr>
          <w:p w:rsidR="00D8252A" w:rsidRPr="00D8252A" w:rsidRDefault="00D8252A" w:rsidP="00D8252A">
            <w:pPr>
              <w:rPr>
                <w:b/>
                <w:i/>
                <w:iCs/>
              </w:rPr>
            </w:pPr>
            <w:r w:rsidRPr="00D8252A">
              <w:rPr>
                <w:b/>
              </w:rPr>
              <w:t xml:space="preserve">QC strain: </w:t>
            </w:r>
          </w:p>
        </w:tc>
        <w:tc>
          <w:tcPr>
            <w:tcW w:w="6338" w:type="dxa"/>
          </w:tcPr>
          <w:p w:rsidR="00D8252A" w:rsidRDefault="00D8252A" w:rsidP="00D8252A">
            <w:pPr>
              <w:rPr>
                <w:iCs/>
              </w:rPr>
            </w:pPr>
            <w:r w:rsidRPr="00D8252A">
              <w:rPr>
                <w:i/>
                <w:iCs/>
              </w:rPr>
              <w:t>H. influenzae</w:t>
            </w:r>
            <w:r>
              <w:rPr>
                <w:i/>
                <w:iCs/>
              </w:rPr>
              <w:t xml:space="preserve"> </w:t>
            </w:r>
            <w:r w:rsidRPr="00D8252A">
              <w:t>ATCC 49247</w:t>
            </w:r>
          </w:p>
        </w:tc>
      </w:tr>
      <w:tr w:rsidR="00D8252A" w:rsidTr="00D8252A">
        <w:tc>
          <w:tcPr>
            <w:tcW w:w="2518" w:type="dxa"/>
          </w:tcPr>
          <w:p w:rsidR="00D8252A" w:rsidRPr="00D8252A" w:rsidRDefault="00D8252A" w:rsidP="00D8252A">
            <w:pPr>
              <w:rPr>
                <w:b/>
                <w:iCs/>
              </w:rPr>
            </w:pPr>
            <w:r w:rsidRPr="00D8252A">
              <w:rPr>
                <w:b/>
                <w:iCs/>
              </w:rPr>
              <w:t>Date HTM prepared:</w:t>
            </w:r>
          </w:p>
        </w:tc>
        <w:tc>
          <w:tcPr>
            <w:tcW w:w="6338" w:type="dxa"/>
          </w:tcPr>
          <w:p w:rsidR="00D8252A" w:rsidRDefault="00D8252A" w:rsidP="00D8252A">
            <w:pPr>
              <w:rPr>
                <w:iCs/>
              </w:rPr>
            </w:pPr>
          </w:p>
        </w:tc>
      </w:tr>
      <w:tr w:rsidR="00D8252A" w:rsidTr="00D8252A">
        <w:tc>
          <w:tcPr>
            <w:tcW w:w="2518" w:type="dxa"/>
          </w:tcPr>
          <w:p w:rsidR="00D8252A" w:rsidRPr="00D8252A" w:rsidRDefault="00D8252A" w:rsidP="00D8252A">
            <w:pPr>
              <w:rPr>
                <w:b/>
                <w:iCs/>
              </w:rPr>
            </w:pPr>
            <w:r w:rsidRPr="00D8252A">
              <w:rPr>
                <w:b/>
                <w:iCs/>
              </w:rPr>
              <w:t>Date zones measured:</w:t>
            </w:r>
          </w:p>
        </w:tc>
        <w:tc>
          <w:tcPr>
            <w:tcW w:w="6338" w:type="dxa"/>
          </w:tcPr>
          <w:p w:rsidR="00D8252A" w:rsidRDefault="00D8252A" w:rsidP="00D8252A">
            <w:pPr>
              <w:rPr>
                <w:iCs/>
              </w:rPr>
            </w:pPr>
          </w:p>
        </w:tc>
      </w:tr>
      <w:tr w:rsidR="00D8252A" w:rsidTr="00D8252A">
        <w:tc>
          <w:tcPr>
            <w:tcW w:w="2518" w:type="dxa"/>
          </w:tcPr>
          <w:p w:rsidR="00D8252A" w:rsidRPr="00D8252A" w:rsidRDefault="00D8252A" w:rsidP="00D8252A">
            <w:pPr>
              <w:rPr>
                <w:b/>
                <w:iCs/>
              </w:rPr>
            </w:pPr>
            <w:r w:rsidRPr="00D8252A">
              <w:rPr>
                <w:b/>
                <w:iCs/>
              </w:rPr>
              <w:t>QC performed by:</w:t>
            </w:r>
          </w:p>
        </w:tc>
        <w:tc>
          <w:tcPr>
            <w:tcW w:w="6338" w:type="dxa"/>
          </w:tcPr>
          <w:p w:rsidR="00D8252A" w:rsidRDefault="00D8252A" w:rsidP="00D8252A">
            <w:pPr>
              <w:rPr>
                <w:iCs/>
              </w:rPr>
            </w:pPr>
          </w:p>
        </w:tc>
      </w:tr>
    </w:tbl>
    <w:p w:rsidR="00D8252A" w:rsidRDefault="00D8252A" w:rsidP="00D8252A">
      <w:pPr>
        <w:rPr>
          <w:iCs/>
        </w:rPr>
      </w:pP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2268"/>
        <w:gridCol w:w="2229"/>
      </w:tblGrid>
      <w:tr w:rsidR="006A0958" w:rsidRPr="00567721" w:rsidTr="00777A5C">
        <w:tc>
          <w:tcPr>
            <w:tcW w:w="2268" w:type="dxa"/>
            <w:gridSpan w:val="2"/>
            <w:shd w:val="clear" w:color="auto" w:fill="BFBFBF" w:themeFill="background1" w:themeFillShade="BF"/>
          </w:tcPr>
          <w:p w:rsidR="006A0958" w:rsidRPr="00D8252A" w:rsidRDefault="006A0958" w:rsidP="00636C2A">
            <w:pPr>
              <w:spacing w:after="60"/>
              <w:jc w:val="center"/>
              <w:rPr>
                <w:b/>
                <w:szCs w:val="24"/>
                <w:lang w:val="en-GB"/>
              </w:rPr>
            </w:pPr>
            <w:r w:rsidRPr="00D8252A">
              <w:rPr>
                <w:b/>
                <w:szCs w:val="24"/>
                <w:lang w:val="en-GB"/>
              </w:rPr>
              <w:t>D</w:t>
            </w:r>
            <w:r w:rsidR="002D1EFA">
              <w:rPr>
                <w:b/>
                <w:szCs w:val="24"/>
                <w:lang w:val="en-GB"/>
              </w:rPr>
              <w:t>isk d</w:t>
            </w:r>
            <w:r w:rsidRPr="00D8252A">
              <w:rPr>
                <w:b/>
                <w:szCs w:val="24"/>
                <w:lang w:val="en-GB"/>
              </w:rPr>
              <w:t>etails</w:t>
            </w:r>
          </w:p>
        </w:tc>
        <w:tc>
          <w:tcPr>
            <w:tcW w:w="4497" w:type="dxa"/>
            <w:gridSpan w:val="2"/>
            <w:shd w:val="clear" w:color="auto" w:fill="BFBFBF" w:themeFill="background1" w:themeFillShade="BF"/>
          </w:tcPr>
          <w:p w:rsidR="006A0958" w:rsidRPr="00D8252A" w:rsidRDefault="006A0958" w:rsidP="00636C2A">
            <w:pPr>
              <w:spacing w:after="60"/>
              <w:jc w:val="center"/>
              <w:rPr>
                <w:b/>
                <w:bCs/>
                <w:color w:val="000000" w:themeColor="text1"/>
                <w:szCs w:val="24"/>
              </w:rPr>
            </w:pPr>
            <w:r w:rsidRPr="00D8252A">
              <w:rPr>
                <w:b/>
                <w:bCs/>
                <w:iCs/>
                <w:color w:val="000000" w:themeColor="text1"/>
                <w:szCs w:val="24"/>
              </w:rPr>
              <w:t>Zone diameter (mm)</w:t>
            </w:r>
          </w:p>
        </w:tc>
      </w:tr>
      <w:tr w:rsidR="006A0958" w:rsidRPr="00567721" w:rsidTr="00777A5C">
        <w:tc>
          <w:tcPr>
            <w:tcW w:w="1134" w:type="dxa"/>
            <w:shd w:val="clear" w:color="auto" w:fill="BFBFBF" w:themeFill="background1" w:themeFillShade="BF"/>
          </w:tcPr>
          <w:p w:rsidR="006A0958" w:rsidRPr="00D8252A" w:rsidRDefault="006A0958" w:rsidP="00636C2A">
            <w:pPr>
              <w:spacing w:after="60"/>
              <w:jc w:val="center"/>
              <w:rPr>
                <w:b/>
                <w:szCs w:val="24"/>
                <w:lang w:val="en-GB"/>
              </w:rPr>
            </w:pPr>
            <w:r w:rsidRPr="00D8252A">
              <w:rPr>
                <w:b/>
                <w:szCs w:val="24"/>
                <w:lang w:val="en-GB"/>
              </w:rPr>
              <w:t>Code</w:t>
            </w:r>
          </w:p>
        </w:tc>
        <w:tc>
          <w:tcPr>
            <w:tcW w:w="1134" w:type="dxa"/>
            <w:shd w:val="clear" w:color="auto" w:fill="BFBFBF" w:themeFill="background1" w:themeFillShade="BF"/>
          </w:tcPr>
          <w:p w:rsidR="006A0958" w:rsidRPr="00D8252A" w:rsidRDefault="006A0958" w:rsidP="00636C2A">
            <w:pPr>
              <w:spacing w:after="60"/>
              <w:jc w:val="center"/>
              <w:rPr>
                <w:b/>
                <w:szCs w:val="24"/>
                <w:lang w:val="en-GB"/>
              </w:rPr>
            </w:pPr>
            <w:r w:rsidRPr="00D8252A">
              <w:rPr>
                <w:b/>
                <w:szCs w:val="24"/>
                <w:lang w:val="en-GB"/>
              </w:rPr>
              <w:t>µg</w:t>
            </w:r>
          </w:p>
        </w:tc>
        <w:tc>
          <w:tcPr>
            <w:tcW w:w="2268" w:type="dxa"/>
            <w:shd w:val="clear" w:color="auto" w:fill="BFBFBF" w:themeFill="background1" w:themeFillShade="BF"/>
          </w:tcPr>
          <w:p w:rsidR="006A0958" w:rsidRPr="00D8252A" w:rsidRDefault="006A0958" w:rsidP="00636C2A">
            <w:pPr>
              <w:spacing w:after="60"/>
              <w:jc w:val="center"/>
              <w:rPr>
                <w:b/>
                <w:bCs/>
                <w:color w:val="000000" w:themeColor="text1"/>
                <w:szCs w:val="24"/>
              </w:rPr>
            </w:pPr>
            <w:r w:rsidRPr="00D8252A">
              <w:rPr>
                <w:b/>
                <w:bCs/>
                <w:color w:val="000000" w:themeColor="text1"/>
                <w:szCs w:val="24"/>
              </w:rPr>
              <w:t>Expected</w:t>
            </w:r>
          </w:p>
        </w:tc>
        <w:tc>
          <w:tcPr>
            <w:tcW w:w="2229" w:type="dxa"/>
            <w:shd w:val="clear" w:color="auto" w:fill="BFBFBF" w:themeFill="background1" w:themeFillShade="BF"/>
          </w:tcPr>
          <w:p w:rsidR="006A0958" w:rsidRPr="00D8252A" w:rsidRDefault="006A0958" w:rsidP="00636C2A">
            <w:pPr>
              <w:spacing w:after="60"/>
              <w:jc w:val="center"/>
              <w:rPr>
                <w:b/>
                <w:bCs/>
                <w:iCs/>
                <w:color w:val="000000" w:themeColor="text1"/>
                <w:szCs w:val="24"/>
              </w:rPr>
            </w:pPr>
            <w:r w:rsidRPr="00D8252A">
              <w:rPr>
                <w:b/>
                <w:bCs/>
                <w:iCs/>
                <w:color w:val="000000" w:themeColor="text1"/>
                <w:szCs w:val="24"/>
              </w:rPr>
              <w:t>Measured</w:t>
            </w:r>
          </w:p>
        </w:tc>
      </w:tr>
      <w:tr w:rsidR="00F2406B" w:rsidRPr="00567721" w:rsidTr="006A0958">
        <w:tc>
          <w:tcPr>
            <w:tcW w:w="1134" w:type="dxa"/>
          </w:tcPr>
          <w:p w:rsidR="00F2406B" w:rsidRPr="0026544D" w:rsidRDefault="00F2406B" w:rsidP="00636C2A">
            <w:pPr>
              <w:spacing w:after="60"/>
              <w:jc w:val="center"/>
              <w:rPr>
                <w:lang w:val="en-GB"/>
              </w:rPr>
            </w:pPr>
            <w:r>
              <w:rPr>
                <w:lang w:val="en-GB"/>
              </w:rPr>
              <w:t>AMC</w:t>
            </w:r>
          </w:p>
        </w:tc>
        <w:tc>
          <w:tcPr>
            <w:tcW w:w="1134" w:type="dxa"/>
          </w:tcPr>
          <w:p w:rsidR="00F2406B" w:rsidRPr="0026544D" w:rsidRDefault="00F2406B" w:rsidP="00636C2A">
            <w:pPr>
              <w:spacing w:after="60"/>
              <w:jc w:val="center"/>
              <w:rPr>
                <w:lang w:val="en-GB"/>
              </w:rPr>
            </w:pPr>
            <w:r>
              <w:rPr>
                <w:lang w:val="en-GB"/>
              </w:rPr>
              <w:t>30</w:t>
            </w:r>
          </w:p>
        </w:tc>
        <w:tc>
          <w:tcPr>
            <w:tcW w:w="2268" w:type="dxa"/>
          </w:tcPr>
          <w:p w:rsidR="00F2406B" w:rsidRPr="00D8252A" w:rsidRDefault="00F2406B" w:rsidP="00636C2A">
            <w:pPr>
              <w:spacing w:after="60"/>
              <w:jc w:val="center"/>
              <w:rPr>
                <w:szCs w:val="24"/>
              </w:rPr>
            </w:pPr>
            <w:r>
              <w:rPr>
                <w:szCs w:val="24"/>
              </w:rPr>
              <w:t>15-23</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tcPr>
          <w:p w:rsidR="00F2406B" w:rsidRPr="0026544D" w:rsidRDefault="00F2406B" w:rsidP="00636C2A">
            <w:pPr>
              <w:spacing w:after="60"/>
              <w:jc w:val="center"/>
              <w:rPr>
                <w:lang w:val="en-GB"/>
              </w:rPr>
            </w:pPr>
            <w:r>
              <w:rPr>
                <w:lang w:val="en-GB"/>
              </w:rPr>
              <w:t>AMP</w:t>
            </w:r>
          </w:p>
        </w:tc>
        <w:tc>
          <w:tcPr>
            <w:tcW w:w="1134" w:type="dxa"/>
          </w:tcPr>
          <w:p w:rsidR="00F2406B" w:rsidRPr="0026544D" w:rsidRDefault="00F2406B" w:rsidP="00636C2A">
            <w:pPr>
              <w:spacing w:after="60"/>
              <w:jc w:val="center"/>
              <w:rPr>
                <w:lang w:val="en-GB"/>
              </w:rPr>
            </w:pPr>
            <w:r>
              <w:rPr>
                <w:lang w:val="en-GB"/>
              </w:rPr>
              <w:t>10</w:t>
            </w:r>
          </w:p>
        </w:tc>
        <w:tc>
          <w:tcPr>
            <w:tcW w:w="2268" w:type="dxa"/>
          </w:tcPr>
          <w:p w:rsidR="00F2406B" w:rsidRPr="00D8252A" w:rsidRDefault="00F2406B" w:rsidP="00636C2A">
            <w:pPr>
              <w:spacing w:after="60"/>
              <w:jc w:val="center"/>
              <w:rPr>
                <w:szCs w:val="24"/>
              </w:rPr>
            </w:pPr>
            <w:r>
              <w:rPr>
                <w:szCs w:val="24"/>
              </w:rPr>
              <w:t>13-21</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tcPr>
          <w:p w:rsidR="00F2406B" w:rsidRPr="00D8252A" w:rsidRDefault="00F2406B" w:rsidP="00636C2A">
            <w:pPr>
              <w:spacing w:after="60"/>
              <w:jc w:val="center"/>
              <w:rPr>
                <w:szCs w:val="24"/>
              </w:rPr>
            </w:pPr>
            <w:r>
              <w:rPr>
                <w:szCs w:val="24"/>
              </w:rPr>
              <w:t>C</w:t>
            </w:r>
          </w:p>
        </w:tc>
        <w:tc>
          <w:tcPr>
            <w:tcW w:w="1134" w:type="dxa"/>
          </w:tcPr>
          <w:p w:rsidR="00F2406B" w:rsidRPr="00D8252A" w:rsidRDefault="00F2406B" w:rsidP="00636C2A">
            <w:pPr>
              <w:spacing w:after="60"/>
              <w:jc w:val="center"/>
              <w:rPr>
                <w:szCs w:val="24"/>
              </w:rPr>
            </w:pPr>
            <w:r w:rsidRPr="00D8252A">
              <w:rPr>
                <w:szCs w:val="24"/>
              </w:rPr>
              <w:t>30</w:t>
            </w:r>
          </w:p>
        </w:tc>
        <w:tc>
          <w:tcPr>
            <w:tcW w:w="2268" w:type="dxa"/>
          </w:tcPr>
          <w:p w:rsidR="00F2406B" w:rsidRPr="00D8252A" w:rsidRDefault="00F2406B" w:rsidP="00636C2A">
            <w:pPr>
              <w:spacing w:after="60"/>
              <w:jc w:val="center"/>
              <w:rPr>
                <w:szCs w:val="24"/>
              </w:rPr>
            </w:pPr>
            <w:r>
              <w:rPr>
                <w:szCs w:val="24"/>
              </w:rPr>
              <w:t>31-40</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tcPr>
          <w:p w:rsidR="00F2406B" w:rsidRPr="00D8252A" w:rsidRDefault="00F2406B" w:rsidP="00636C2A">
            <w:pPr>
              <w:spacing w:after="60"/>
              <w:jc w:val="center"/>
              <w:rPr>
                <w:szCs w:val="24"/>
              </w:rPr>
            </w:pPr>
            <w:r>
              <w:rPr>
                <w:szCs w:val="24"/>
              </w:rPr>
              <w:t>CIP</w:t>
            </w:r>
          </w:p>
        </w:tc>
        <w:tc>
          <w:tcPr>
            <w:tcW w:w="1134" w:type="dxa"/>
          </w:tcPr>
          <w:p w:rsidR="00F2406B" w:rsidRPr="00D8252A" w:rsidRDefault="00F2406B" w:rsidP="00636C2A">
            <w:pPr>
              <w:spacing w:after="60"/>
              <w:jc w:val="center"/>
              <w:rPr>
                <w:szCs w:val="24"/>
              </w:rPr>
            </w:pPr>
            <w:r w:rsidRPr="00D8252A">
              <w:rPr>
                <w:szCs w:val="24"/>
              </w:rPr>
              <w:t>5</w:t>
            </w:r>
          </w:p>
        </w:tc>
        <w:tc>
          <w:tcPr>
            <w:tcW w:w="2268" w:type="dxa"/>
          </w:tcPr>
          <w:p w:rsidR="00F2406B" w:rsidRPr="00D8252A" w:rsidRDefault="00F2406B" w:rsidP="00636C2A">
            <w:pPr>
              <w:spacing w:after="60"/>
              <w:jc w:val="center"/>
              <w:rPr>
                <w:szCs w:val="24"/>
              </w:rPr>
            </w:pPr>
            <w:r>
              <w:rPr>
                <w:szCs w:val="24"/>
              </w:rPr>
              <w:t>34-42</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tcPr>
          <w:p w:rsidR="00F2406B" w:rsidRPr="00D8252A" w:rsidRDefault="00F2406B" w:rsidP="00636C2A">
            <w:pPr>
              <w:spacing w:after="60"/>
              <w:jc w:val="center"/>
              <w:rPr>
                <w:szCs w:val="24"/>
              </w:rPr>
            </w:pPr>
            <w:r>
              <w:rPr>
                <w:szCs w:val="24"/>
              </w:rPr>
              <w:t>CRO</w:t>
            </w:r>
          </w:p>
        </w:tc>
        <w:tc>
          <w:tcPr>
            <w:tcW w:w="1134" w:type="dxa"/>
          </w:tcPr>
          <w:p w:rsidR="00F2406B" w:rsidRPr="00D8252A" w:rsidRDefault="00F2406B" w:rsidP="00636C2A">
            <w:pPr>
              <w:spacing w:after="60"/>
              <w:jc w:val="center"/>
              <w:rPr>
                <w:szCs w:val="24"/>
              </w:rPr>
            </w:pPr>
            <w:r w:rsidRPr="00D8252A">
              <w:rPr>
                <w:szCs w:val="24"/>
              </w:rPr>
              <w:t>30</w:t>
            </w:r>
          </w:p>
        </w:tc>
        <w:tc>
          <w:tcPr>
            <w:tcW w:w="2268" w:type="dxa"/>
          </w:tcPr>
          <w:p w:rsidR="00F2406B" w:rsidRPr="00D8252A" w:rsidRDefault="00F2406B" w:rsidP="00636C2A">
            <w:pPr>
              <w:spacing w:after="60"/>
              <w:jc w:val="center"/>
              <w:rPr>
                <w:szCs w:val="24"/>
              </w:rPr>
            </w:pPr>
            <w:r>
              <w:rPr>
                <w:szCs w:val="24"/>
              </w:rPr>
              <w:t>31-39</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tcPr>
          <w:p w:rsidR="00F2406B" w:rsidRPr="00D8252A" w:rsidRDefault="00F2406B" w:rsidP="00636C2A">
            <w:pPr>
              <w:spacing w:after="60"/>
              <w:jc w:val="center"/>
              <w:rPr>
                <w:szCs w:val="24"/>
              </w:rPr>
            </w:pPr>
            <w:r>
              <w:rPr>
                <w:szCs w:val="24"/>
              </w:rPr>
              <w:t>SXT</w:t>
            </w:r>
          </w:p>
        </w:tc>
        <w:tc>
          <w:tcPr>
            <w:tcW w:w="1134" w:type="dxa"/>
          </w:tcPr>
          <w:p w:rsidR="00F2406B" w:rsidRPr="00D8252A" w:rsidRDefault="00F2406B" w:rsidP="00636C2A">
            <w:pPr>
              <w:spacing w:after="60"/>
              <w:jc w:val="center"/>
              <w:rPr>
                <w:szCs w:val="24"/>
              </w:rPr>
            </w:pPr>
            <w:r>
              <w:rPr>
                <w:szCs w:val="24"/>
              </w:rPr>
              <w:t>25</w:t>
            </w:r>
          </w:p>
        </w:tc>
        <w:tc>
          <w:tcPr>
            <w:tcW w:w="2268" w:type="dxa"/>
          </w:tcPr>
          <w:p w:rsidR="00F2406B" w:rsidRPr="00D8252A" w:rsidRDefault="00F2406B" w:rsidP="00636C2A">
            <w:pPr>
              <w:spacing w:after="60"/>
              <w:jc w:val="center"/>
              <w:rPr>
                <w:szCs w:val="24"/>
              </w:rPr>
            </w:pPr>
            <w:r>
              <w:rPr>
                <w:szCs w:val="24"/>
              </w:rPr>
              <w:t>24-32</w:t>
            </w:r>
          </w:p>
        </w:tc>
        <w:tc>
          <w:tcPr>
            <w:tcW w:w="2229" w:type="dxa"/>
          </w:tcPr>
          <w:p w:rsidR="00F2406B" w:rsidRPr="00D8252A" w:rsidRDefault="00F2406B" w:rsidP="00636C2A">
            <w:pPr>
              <w:spacing w:after="60"/>
              <w:jc w:val="center"/>
              <w:rPr>
                <w:szCs w:val="24"/>
              </w:rPr>
            </w:pPr>
          </w:p>
        </w:tc>
      </w:tr>
    </w:tbl>
    <w:p w:rsidR="00003744" w:rsidRDefault="00003744" w:rsidP="00003744"/>
    <w:p w:rsidR="00003744" w:rsidRDefault="00003744" w:rsidP="00003744">
      <w:r>
        <w:br w:type="page"/>
      </w:r>
    </w:p>
    <w:p w:rsidR="00D8252A" w:rsidRPr="008A570E" w:rsidRDefault="003262C5" w:rsidP="008A570E">
      <w:pPr>
        <w:rPr>
          <w:rFonts w:ascii="Century Gothic" w:hAnsi="Century Gothic"/>
          <w:b/>
        </w:rPr>
      </w:pPr>
      <w:r>
        <w:rPr>
          <w:rFonts w:ascii="Century Gothic" w:hAnsi="Century Gothic"/>
          <w:b/>
          <w:iCs/>
        </w:rPr>
        <w:t xml:space="preserve">Antimicrobial disk / </w:t>
      </w:r>
      <w:r w:rsidR="00003744" w:rsidRPr="008A570E">
        <w:rPr>
          <w:rFonts w:ascii="Century Gothic" w:hAnsi="Century Gothic"/>
          <w:b/>
        </w:rPr>
        <w:t xml:space="preserve">Mueller-Hinton </w:t>
      </w:r>
      <w:r w:rsidR="00FC7857">
        <w:rPr>
          <w:rFonts w:ascii="Century Gothic" w:hAnsi="Century Gothic"/>
          <w:b/>
        </w:rPr>
        <w:t xml:space="preserve">agar </w:t>
      </w:r>
      <w:r w:rsidR="00003744" w:rsidRPr="008A570E">
        <w:rPr>
          <w:rFonts w:ascii="Century Gothic" w:hAnsi="Century Gothic"/>
          <w:b/>
        </w:rPr>
        <w:t>+ 5% sheep blood</w:t>
      </w:r>
      <w:r w:rsidR="00FC7857">
        <w:rPr>
          <w:rFonts w:ascii="Century Gothic" w:hAnsi="Century Gothic"/>
          <w:b/>
        </w:rPr>
        <w:t xml:space="preserve"> (MHB)</w:t>
      </w:r>
      <w:r>
        <w:rPr>
          <w:rFonts w:ascii="Century Gothic" w:hAnsi="Century Gothic"/>
          <w:b/>
        </w:rPr>
        <w:t xml:space="preserve"> QC sheet</w:t>
      </w:r>
    </w:p>
    <w:tbl>
      <w:tblPr>
        <w:tblStyle w:val="TableGrid"/>
        <w:tblW w:w="0" w:type="auto"/>
        <w:tblLook w:val="04A0" w:firstRow="1" w:lastRow="0" w:firstColumn="1" w:lastColumn="0" w:noHBand="0" w:noVBand="1"/>
      </w:tblPr>
      <w:tblGrid>
        <w:gridCol w:w="2518"/>
        <w:gridCol w:w="6338"/>
      </w:tblGrid>
      <w:tr w:rsidR="00003744" w:rsidTr="002B298B">
        <w:tc>
          <w:tcPr>
            <w:tcW w:w="2518" w:type="dxa"/>
          </w:tcPr>
          <w:p w:rsidR="00003744" w:rsidRPr="00D8252A" w:rsidRDefault="00003744" w:rsidP="002B298B">
            <w:pPr>
              <w:rPr>
                <w:b/>
                <w:i/>
                <w:iCs/>
              </w:rPr>
            </w:pPr>
            <w:r w:rsidRPr="00D8252A">
              <w:rPr>
                <w:b/>
              </w:rPr>
              <w:t xml:space="preserve">QC strain: </w:t>
            </w:r>
          </w:p>
        </w:tc>
        <w:tc>
          <w:tcPr>
            <w:tcW w:w="6338" w:type="dxa"/>
          </w:tcPr>
          <w:p w:rsidR="00003744" w:rsidRPr="00003744" w:rsidRDefault="00003744" w:rsidP="002B298B">
            <w:pPr>
              <w:rPr>
                <w:iCs/>
              </w:rPr>
            </w:pPr>
            <w:r>
              <w:rPr>
                <w:i/>
                <w:iCs/>
              </w:rPr>
              <w:t xml:space="preserve">S. pneumoniae </w:t>
            </w:r>
            <w:r>
              <w:rPr>
                <w:iCs/>
              </w:rPr>
              <w:t>ATCC 49619</w:t>
            </w:r>
          </w:p>
        </w:tc>
      </w:tr>
      <w:tr w:rsidR="00003744" w:rsidTr="002B298B">
        <w:tc>
          <w:tcPr>
            <w:tcW w:w="2518" w:type="dxa"/>
          </w:tcPr>
          <w:p w:rsidR="00003744" w:rsidRPr="00D8252A" w:rsidRDefault="00003744" w:rsidP="00003744">
            <w:pPr>
              <w:rPr>
                <w:b/>
                <w:iCs/>
              </w:rPr>
            </w:pPr>
            <w:r w:rsidRPr="00D8252A">
              <w:rPr>
                <w:b/>
                <w:iCs/>
              </w:rPr>
              <w:t xml:space="preserve">Date </w:t>
            </w:r>
            <w:r>
              <w:rPr>
                <w:b/>
                <w:iCs/>
              </w:rPr>
              <w:t>MHB</w:t>
            </w:r>
            <w:r w:rsidRPr="00D8252A">
              <w:rPr>
                <w:b/>
                <w:iCs/>
              </w:rPr>
              <w:t xml:space="preserve"> prepared:</w:t>
            </w:r>
          </w:p>
        </w:tc>
        <w:tc>
          <w:tcPr>
            <w:tcW w:w="6338" w:type="dxa"/>
          </w:tcPr>
          <w:p w:rsidR="00003744" w:rsidRDefault="00003744" w:rsidP="002B298B">
            <w:pPr>
              <w:rPr>
                <w:iCs/>
              </w:rPr>
            </w:pPr>
          </w:p>
        </w:tc>
      </w:tr>
      <w:tr w:rsidR="00003744" w:rsidTr="002B298B">
        <w:tc>
          <w:tcPr>
            <w:tcW w:w="2518" w:type="dxa"/>
          </w:tcPr>
          <w:p w:rsidR="00003744" w:rsidRPr="00D8252A" w:rsidRDefault="00003744" w:rsidP="002B298B">
            <w:pPr>
              <w:rPr>
                <w:b/>
                <w:iCs/>
              </w:rPr>
            </w:pPr>
            <w:r w:rsidRPr="00D8252A">
              <w:rPr>
                <w:b/>
                <w:iCs/>
              </w:rPr>
              <w:t>Date zones measured:</w:t>
            </w:r>
          </w:p>
        </w:tc>
        <w:tc>
          <w:tcPr>
            <w:tcW w:w="6338" w:type="dxa"/>
          </w:tcPr>
          <w:p w:rsidR="00003744" w:rsidRDefault="00003744" w:rsidP="002B298B">
            <w:pPr>
              <w:rPr>
                <w:iCs/>
              </w:rPr>
            </w:pPr>
          </w:p>
        </w:tc>
      </w:tr>
      <w:tr w:rsidR="00003744" w:rsidTr="002B298B">
        <w:tc>
          <w:tcPr>
            <w:tcW w:w="2518" w:type="dxa"/>
          </w:tcPr>
          <w:p w:rsidR="00003744" w:rsidRPr="00D8252A" w:rsidRDefault="00003744" w:rsidP="002B298B">
            <w:pPr>
              <w:rPr>
                <w:b/>
                <w:iCs/>
              </w:rPr>
            </w:pPr>
            <w:r w:rsidRPr="00D8252A">
              <w:rPr>
                <w:b/>
                <w:iCs/>
              </w:rPr>
              <w:t>QC performed by:</w:t>
            </w:r>
          </w:p>
        </w:tc>
        <w:tc>
          <w:tcPr>
            <w:tcW w:w="6338" w:type="dxa"/>
          </w:tcPr>
          <w:p w:rsidR="00003744" w:rsidRDefault="00003744" w:rsidP="002B298B">
            <w:pPr>
              <w:rPr>
                <w:iCs/>
              </w:rPr>
            </w:pPr>
          </w:p>
        </w:tc>
      </w:tr>
    </w:tbl>
    <w:p w:rsidR="00D8252A" w:rsidRDefault="00D8252A" w:rsidP="00D8252A"/>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2268"/>
        <w:gridCol w:w="2229"/>
      </w:tblGrid>
      <w:tr w:rsidR="006A0958" w:rsidRPr="00567721" w:rsidTr="00777A5C">
        <w:tc>
          <w:tcPr>
            <w:tcW w:w="2268" w:type="dxa"/>
            <w:gridSpan w:val="2"/>
            <w:shd w:val="clear" w:color="auto" w:fill="BFBFBF" w:themeFill="background1" w:themeFillShade="BF"/>
          </w:tcPr>
          <w:p w:rsidR="006A0958" w:rsidRPr="00D8252A" w:rsidRDefault="006A0958" w:rsidP="00636C2A">
            <w:pPr>
              <w:spacing w:after="60"/>
              <w:jc w:val="center"/>
              <w:rPr>
                <w:b/>
                <w:szCs w:val="24"/>
                <w:lang w:val="en-GB"/>
              </w:rPr>
            </w:pPr>
            <w:r w:rsidRPr="00D8252A">
              <w:rPr>
                <w:b/>
                <w:szCs w:val="24"/>
                <w:lang w:val="en-GB"/>
              </w:rPr>
              <w:t>D</w:t>
            </w:r>
            <w:r w:rsidR="002D1EFA">
              <w:rPr>
                <w:b/>
                <w:szCs w:val="24"/>
                <w:lang w:val="en-GB"/>
              </w:rPr>
              <w:t>isk d</w:t>
            </w:r>
            <w:r w:rsidRPr="00D8252A">
              <w:rPr>
                <w:b/>
                <w:szCs w:val="24"/>
                <w:lang w:val="en-GB"/>
              </w:rPr>
              <w:t>etails</w:t>
            </w:r>
          </w:p>
        </w:tc>
        <w:tc>
          <w:tcPr>
            <w:tcW w:w="4497" w:type="dxa"/>
            <w:gridSpan w:val="2"/>
            <w:shd w:val="clear" w:color="auto" w:fill="BFBFBF" w:themeFill="background1" w:themeFillShade="BF"/>
          </w:tcPr>
          <w:p w:rsidR="006A0958" w:rsidRPr="00D8252A" w:rsidRDefault="006A0958" w:rsidP="00636C2A">
            <w:pPr>
              <w:spacing w:after="60"/>
              <w:jc w:val="center"/>
              <w:rPr>
                <w:b/>
                <w:bCs/>
                <w:color w:val="000000" w:themeColor="text1"/>
                <w:szCs w:val="24"/>
              </w:rPr>
            </w:pPr>
            <w:r w:rsidRPr="00D8252A">
              <w:rPr>
                <w:b/>
                <w:bCs/>
                <w:iCs/>
                <w:color w:val="000000" w:themeColor="text1"/>
                <w:szCs w:val="24"/>
              </w:rPr>
              <w:t>Zone diameter (mm)</w:t>
            </w:r>
          </w:p>
        </w:tc>
      </w:tr>
      <w:tr w:rsidR="006A0958" w:rsidRPr="00567721" w:rsidTr="00777A5C">
        <w:tc>
          <w:tcPr>
            <w:tcW w:w="1134" w:type="dxa"/>
            <w:shd w:val="clear" w:color="auto" w:fill="BFBFBF" w:themeFill="background1" w:themeFillShade="BF"/>
          </w:tcPr>
          <w:p w:rsidR="006A0958" w:rsidRPr="00D8252A" w:rsidRDefault="006A0958" w:rsidP="00636C2A">
            <w:pPr>
              <w:spacing w:after="60"/>
              <w:jc w:val="center"/>
              <w:rPr>
                <w:b/>
                <w:szCs w:val="24"/>
                <w:lang w:val="en-GB"/>
              </w:rPr>
            </w:pPr>
            <w:r w:rsidRPr="00D8252A">
              <w:rPr>
                <w:b/>
                <w:szCs w:val="24"/>
                <w:lang w:val="en-GB"/>
              </w:rPr>
              <w:t>Code</w:t>
            </w:r>
          </w:p>
        </w:tc>
        <w:tc>
          <w:tcPr>
            <w:tcW w:w="1134" w:type="dxa"/>
            <w:shd w:val="clear" w:color="auto" w:fill="BFBFBF" w:themeFill="background1" w:themeFillShade="BF"/>
          </w:tcPr>
          <w:p w:rsidR="006A0958" w:rsidRPr="00D8252A" w:rsidRDefault="006A0958" w:rsidP="00636C2A">
            <w:pPr>
              <w:spacing w:after="60"/>
              <w:jc w:val="center"/>
              <w:rPr>
                <w:b/>
                <w:szCs w:val="24"/>
                <w:lang w:val="en-GB"/>
              </w:rPr>
            </w:pPr>
            <w:r w:rsidRPr="00D8252A">
              <w:rPr>
                <w:b/>
                <w:szCs w:val="24"/>
                <w:lang w:val="en-GB"/>
              </w:rPr>
              <w:t>µg</w:t>
            </w:r>
          </w:p>
        </w:tc>
        <w:tc>
          <w:tcPr>
            <w:tcW w:w="2268" w:type="dxa"/>
            <w:shd w:val="clear" w:color="auto" w:fill="BFBFBF" w:themeFill="background1" w:themeFillShade="BF"/>
          </w:tcPr>
          <w:p w:rsidR="006A0958" w:rsidRPr="00D8252A" w:rsidRDefault="006A0958" w:rsidP="00636C2A">
            <w:pPr>
              <w:spacing w:after="60"/>
              <w:jc w:val="center"/>
              <w:rPr>
                <w:b/>
                <w:bCs/>
                <w:color w:val="000000" w:themeColor="text1"/>
                <w:szCs w:val="24"/>
              </w:rPr>
            </w:pPr>
            <w:r w:rsidRPr="00D8252A">
              <w:rPr>
                <w:b/>
                <w:bCs/>
                <w:color w:val="000000" w:themeColor="text1"/>
                <w:szCs w:val="24"/>
              </w:rPr>
              <w:t>Expected</w:t>
            </w:r>
          </w:p>
        </w:tc>
        <w:tc>
          <w:tcPr>
            <w:tcW w:w="2229" w:type="dxa"/>
            <w:shd w:val="clear" w:color="auto" w:fill="BFBFBF" w:themeFill="background1" w:themeFillShade="BF"/>
          </w:tcPr>
          <w:p w:rsidR="006A0958" w:rsidRPr="00D8252A" w:rsidRDefault="006A0958" w:rsidP="00636C2A">
            <w:pPr>
              <w:spacing w:after="60"/>
              <w:jc w:val="center"/>
              <w:rPr>
                <w:b/>
                <w:bCs/>
                <w:iCs/>
                <w:color w:val="000000" w:themeColor="text1"/>
                <w:szCs w:val="24"/>
              </w:rPr>
            </w:pPr>
            <w:r w:rsidRPr="00D8252A">
              <w:rPr>
                <w:b/>
                <w:bCs/>
                <w:iCs/>
                <w:color w:val="000000" w:themeColor="text1"/>
                <w:szCs w:val="24"/>
              </w:rPr>
              <w:t>Measured</w:t>
            </w:r>
          </w:p>
        </w:tc>
      </w:tr>
      <w:tr w:rsidR="00F2406B" w:rsidRPr="00567721" w:rsidTr="006A0958">
        <w:tc>
          <w:tcPr>
            <w:tcW w:w="1134" w:type="dxa"/>
            <w:vAlign w:val="center"/>
          </w:tcPr>
          <w:p w:rsidR="00F2406B" w:rsidRDefault="00F2406B" w:rsidP="00636C2A">
            <w:pPr>
              <w:spacing w:after="60"/>
              <w:jc w:val="center"/>
            </w:pPr>
            <w:r>
              <w:t>C</w:t>
            </w:r>
          </w:p>
        </w:tc>
        <w:tc>
          <w:tcPr>
            <w:tcW w:w="1134" w:type="dxa"/>
            <w:vAlign w:val="center"/>
          </w:tcPr>
          <w:p w:rsidR="00F2406B" w:rsidRDefault="00F2406B" w:rsidP="00636C2A">
            <w:pPr>
              <w:spacing w:after="60"/>
              <w:jc w:val="center"/>
            </w:pPr>
            <w:r>
              <w:t>30</w:t>
            </w:r>
          </w:p>
        </w:tc>
        <w:tc>
          <w:tcPr>
            <w:tcW w:w="2268" w:type="dxa"/>
          </w:tcPr>
          <w:p w:rsidR="00F2406B" w:rsidRPr="00D8252A" w:rsidRDefault="00F2406B" w:rsidP="00636C2A">
            <w:pPr>
              <w:spacing w:after="60"/>
              <w:jc w:val="center"/>
              <w:rPr>
                <w:szCs w:val="24"/>
              </w:rPr>
            </w:pPr>
            <w:r>
              <w:rPr>
                <w:szCs w:val="24"/>
              </w:rPr>
              <w:t>23-27</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vAlign w:val="center"/>
          </w:tcPr>
          <w:p w:rsidR="00F2406B" w:rsidRDefault="00F2406B" w:rsidP="00636C2A">
            <w:pPr>
              <w:spacing w:after="60"/>
              <w:jc w:val="center"/>
              <w:rPr>
                <w:szCs w:val="24"/>
              </w:rPr>
            </w:pPr>
            <w:r>
              <w:t>CRO</w:t>
            </w:r>
          </w:p>
        </w:tc>
        <w:tc>
          <w:tcPr>
            <w:tcW w:w="1134" w:type="dxa"/>
            <w:vAlign w:val="center"/>
          </w:tcPr>
          <w:p w:rsidR="00F2406B" w:rsidRDefault="00F2406B" w:rsidP="00636C2A">
            <w:pPr>
              <w:spacing w:after="60"/>
              <w:jc w:val="center"/>
              <w:rPr>
                <w:szCs w:val="24"/>
              </w:rPr>
            </w:pPr>
            <w:r>
              <w:t>30</w:t>
            </w:r>
          </w:p>
        </w:tc>
        <w:tc>
          <w:tcPr>
            <w:tcW w:w="2268" w:type="dxa"/>
          </w:tcPr>
          <w:p w:rsidR="00F2406B" w:rsidRPr="00D8252A" w:rsidRDefault="00F2406B" w:rsidP="00636C2A">
            <w:pPr>
              <w:spacing w:after="60"/>
              <w:jc w:val="center"/>
              <w:rPr>
                <w:szCs w:val="24"/>
              </w:rPr>
            </w:pPr>
            <w:r>
              <w:rPr>
                <w:szCs w:val="24"/>
              </w:rPr>
              <w:t>30-35</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vAlign w:val="center"/>
          </w:tcPr>
          <w:p w:rsidR="00F2406B" w:rsidRDefault="00F2406B" w:rsidP="00636C2A">
            <w:pPr>
              <w:spacing w:after="60"/>
              <w:jc w:val="center"/>
            </w:pPr>
            <w:r>
              <w:t>DA</w:t>
            </w:r>
          </w:p>
        </w:tc>
        <w:tc>
          <w:tcPr>
            <w:tcW w:w="1134" w:type="dxa"/>
            <w:vAlign w:val="center"/>
          </w:tcPr>
          <w:p w:rsidR="00F2406B" w:rsidRDefault="00F2406B" w:rsidP="00636C2A">
            <w:pPr>
              <w:spacing w:after="60"/>
              <w:jc w:val="center"/>
            </w:pPr>
            <w:r>
              <w:t>2</w:t>
            </w:r>
          </w:p>
        </w:tc>
        <w:tc>
          <w:tcPr>
            <w:tcW w:w="2268" w:type="dxa"/>
          </w:tcPr>
          <w:p w:rsidR="00F2406B" w:rsidRPr="00D8252A" w:rsidRDefault="00F2406B" w:rsidP="00636C2A">
            <w:pPr>
              <w:spacing w:after="60"/>
              <w:jc w:val="center"/>
              <w:rPr>
                <w:szCs w:val="24"/>
              </w:rPr>
            </w:pPr>
            <w:r>
              <w:rPr>
                <w:szCs w:val="24"/>
              </w:rPr>
              <w:t>19-25</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vAlign w:val="center"/>
          </w:tcPr>
          <w:p w:rsidR="00F2406B" w:rsidRDefault="00F2406B" w:rsidP="00636C2A">
            <w:pPr>
              <w:spacing w:after="60"/>
              <w:jc w:val="center"/>
              <w:rPr>
                <w:szCs w:val="24"/>
              </w:rPr>
            </w:pPr>
            <w:r>
              <w:t>E</w:t>
            </w:r>
          </w:p>
        </w:tc>
        <w:tc>
          <w:tcPr>
            <w:tcW w:w="1134" w:type="dxa"/>
            <w:vAlign w:val="center"/>
          </w:tcPr>
          <w:p w:rsidR="00F2406B" w:rsidRDefault="00F2406B" w:rsidP="00636C2A">
            <w:pPr>
              <w:spacing w:after="60"/>
              <w:jc w:val="center"/>
              <w:rPr>
                <w:szCs w:val="24"/>
              </w:rPr>
            </w:pPr>
            <w:r>
              <w:t>15</w:t>
            </w:r>
          </w:p>
        </w:tc>
        <w:tc>
          <w:tcPr>
            <w:tcW w:w="2268" w:type="dxa"/>
          </w:tcPr>
          <w:p w:rsidR="00F2406B" w:rsidRPr="00D8252A" w:rsidRDefault="00F2406B" w:rsidP="00636C2A">
            <w:pPr>
              <w:spacing w:after="60"/>
              <w:jc w:val="center"/>
              <w:rPr>
                <w:szCs w:val="24"/>
              </w:rPr>
            </w:pPr>
            <w:r>
              <w:rPr>
                <w:szCs w:val="24"/>
              </w:rPr>
              <w:t>25-30</w:t>
            </w:r>
          </w:p>
        </w:tc>
        <w:tc>
          <w:tcPr>
            <w:tcW w:w="2229" w:type="dxa"/>
          </w:tcPr>
          <w:p w:rsidR="00F2406B" w:rsidRPr="00D8252A" w:rsidRDefault="00F2406B" w:rsidP="00636C2A">
            <w:pPr>
              <w:spacing w:after="60"/>
              <w:jc w:val="center"/>
              <w:rPr>
                <w:szCs w:val="24"/>
              </w:rPr>
            </w:pPr>
          </w:p>
        </w:tc>
      </w:tr>
      <w:tr w:rsidR="00F2406B" w:rsidRPr="00567721" w:rsidTr="002B298B">
        <w:tc>
          <w:tcPr>
            <w:tcW w:w="1134" w:type="dxa"/>
          </w:tcPr>
          <w:p w:rsidR="00F2406B" w:rsidRDefault="00F2406B" w:rsidP="00636C2A">
            <w:pPr>
              <w:spacing w:after="60"/>
              <w:jc w:val="center"/>
              <w:rPr>
                <w:szCs w:val="24"/>
              </w:rPr>
            </w:pPr>
            <w:r>
              <w:rPr>
                <w:lang w:val="en-GB"/>
              </w:rPr>
              <w:t>OP</w:t>
            </w:r>
          </w:p>
        </w:tc>
        <w:tc>
          <w:tcPr>
            <w:tcW w:w="1134" w:type="dxa"/>
          </w:tcPr>
          <w:p w:rsidR="00F2406B" w:rsidRDefault="00F2406B" w:rsidP="00636C2A">
            <w:pPr>
              <w:spacing w:after="60"/>
              <w:jc w:val="center"/>
              <w:rPr>
                <w:szCs w:val="24"/>
              </w:rPr>
            </w:pPr>
            <w:r>
              <w:rPr>
                <w:lang w:val="en-GB"/>
              </w:rPr>
              <w:t>-</w:t>
            </w:r>
          </w:p>
        </w:tc>
        <w:tc>
          <w:tcPr>
            <w:tcW w:w="2268" w:type="dxa"/>
          </w:tcPr>
          <w:p w:rsidR="00F2406B" w:rsidRPr="00D8252A" w:rsidRDefault="00F2406B" w:rsidP="00636C2A">
            <w:pPr>
              <w:spacing w:after="60"/>
              <w:jc w:val="center"/>
              <w:rPr>
                <w:szCs w:val="24"/>
              </w:rPr>
            </w:pPr>
            <w:r>
              <w:rPr>
                <w:szCs w:val="24"/>
              </w:rPr>
              <w:t>≥14</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tcPr>
          <w:p w:rsidR="00F2406B" w:rsidRDefault="00F2406B" w:rsidP="00636C2A">
            <w:pPr>
              <w:spacing w:after="60"/>
              <w:jc w:val="center"/>
              <w:rPr>
                <w:lang w:val="en-GB"/>
              </w:rPr>
            </w:pPr>
            <w:r>
              <w:rPr>
                <w:lang w:val="en-GB"/>
              </w:rPr>
              <w:t>OX</w:t>
            </w:r>
          </w:p>
        </w:tc>
        <w:tc>
          <w:tcPr>
            <w:tcW w:w="1134" w:type="dxa"/>
          </w:tcPr>
          <w:p w:rsidR="00F2406B" w:rsidRDefault="00F2406B" w:rsidP="00636C2A">
            <w:pPr>
              <w:spacing w:after="60"/>
              <w:jc w:val="center"/>
              <w:rPr>
                <w:lang w:val="en-GB"/>
              </w:rPr>
            </w:pPr>
            <w:r>
              <w:rPr>
                <w:lang w:val="en-GB"/>
              </w:rPr>
              <w:t>1</w:t>
            </w:r>
          </w:p>
        </w:tc>
        <w:tc>
          <w:tcPr>
            <w:tcW w:w="2268" w:type="dxa"/>
          </w:tcPr>
          <w:p w:rsidR="00F2406B" w:rsidRPr="00D8252A" w:rsidRDefault="00F2406B" w:rsidP="00636C2A">
            <w:pPr>
              <w:spacing w:after="60"/>
              <w:jc w:val="center"/>
              <w:rPr>
                <w:szCs w:val="24"/>
              </w:rPr>
            </w:pPr>
            <w:r>
              <w:rPr>
                <w:szCs w:val="24"/>
              </w:rPr>
              <w:t>≤12</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tcPr>
          <w:p w:rsidR="00F2406B" w:rsidRPr="0026544D" w:rsidRDefault="00F2406B" w:rsidP="00636C2A">
            <w:pPr>
              <w:spacing w:after="60"/>
              <w:jc w:val="center"/>
              <w:rPr>
                <w:lang w:val="en-GB"/>
              </w:rPr>
            </w:pPr>
            <w:r>
              <w:rPr>
                <w:lang w:val="en-GB"/>
              </w:rPr>
              <w:t>P</w:t>
            </w:r>
          </w:p>
        </w:tc>
        <w:tc>
          <w:tcPr>
            <w:tcW w:w="1134" w:type="dxa"/>
          </w:tcPr>
          <w:p w:rsidR="00F2406B" w:rsidRPr="0026544D" w:rsidRDefault="00F2406B" w:rsidP="00636C2A">
            <w:pPr>
              <w:spacing w:after="60"/>
              <w:jc w:val="center"/>
              <w:rPr>
                <w:lang w:val="en-GB"/>
              </w:rPr>
            </w:pPr>
            <w:r>
              <w:rPr>
                <w:lang w:val="en-GB"/>
              </w:rPr>
              <w:t>10</w:t>
            </w:r>
          </w:p>
        </w:tc>
        <w:tc>
          <w:tcPr>
            <w:tcW w:w="2268" w:type="dxa"/>
          </w:tcPr>
          <w:p w:rsidR="00F2406B" w:rsidRPr="00D8252A" w:rsidRDefault="00F2406B" w:rsidP="00636C2A">
            <w:pPr>
              <w:spacing w:after="60"/>
              <w:jc w:val="center"/>
              <w:rPr>
                <w:szCs w:val="24"/>
              </w:rPr>
            </w:pPr>
            <w:r>
              <w:rPr>
                <w:szCs w:val="24"/>
              </w:rPr>
              <w:t>24-30</w:t>
            </w:r>
          </w:p>
        </w:tc>
        <w:tc>
          <w:tcPr>
            <w:tcW w:w="2229" w:type="dxa"/>
          </w:tcPr>
          <w:p w:rsidR="00F2406B" w:rsidRPr="00D8252A" w:rsidRDefault="00F2406B" w:rsidP="00636C2A">
            <w:pPr>
              <w:spacing w:after="60"/>
              <w:jc w:val="center"/>
              <w:rPr>
                <w:szCs w:val="24"/>
              </w:rPr>
            </w:pPr>
          </w:p>
        </w:tc>
      </w:tr>
      <w:tr w:rsidR="00F2406B" w:rsidRPr="00567721" w:rsidTr="002B298B">
        <w:tc>
          <w:tcPr>
            <w:tcW w:w="1134" w:type="dxa"/>
            <w:vAlign w:val="center"/>
          </w:tcPr>
          <w:p w:rsidR="00F2406B" w:rsidRDefault="00F2406B" w:rsidP="00636C2A">
            <w:pPr>
              <w:spacing w:after="60"/>
              <w:jc w:val="center"/>
              <w:rPr>
                <w:lang w:val="en-GB"/>
              </w:rPr>
            </w:pPr>
            <w:r>
              <w:t>SXT</w:t>
            </w:r>
          </w:p>
        </w:tc>
        <w:tc>
          <w:tcPr>
            <w:tcW w:w="1134" w:type="dxa"/>
            <w:vAlign w:val="center"/>
          </w:tcPr>
          <w:p w:rsidR="00F2406B" w:rsidRDefault="00F2406B" w:rsidP="00636C2A">
            <w:pPr>
              <w:spacing w:after="60"/>
              <w:jc w:val="center"/>
              <w:rPr>
                <w:lang w:val="en-GB"/>
              </w:rPr>
            </w:pPr>
            <w:r>
              <w:t>25</w:t>
            </w:r>
          </w:p>
        </w:tc>
        <w:tc>
          <w:tcPr>
            <w:tcW w:w="2268" w:type="dxa"/>
          </w:tcPr>
          <w:p w:rsidR="00F2406B" w:rsidRDefault="00F2406B" w:rsidP="00636C2A">
            <w:pPr>
              <w:spacing w:after="60"/>
              <w:jc w:val="center"/>
              <w:rPr>
                <w:szCs w:val="24"/>
              </w:rPr>
            </w:pPr>
            <w:r>
              <w:rPr>
                <w:szCs w:val="24"/>
              </w:rPr>
              <w:t>20-28</w:t>
            </w:r>
          </w:p>
        </w:tc>
        <w:tc>
          <w:tcPr>
            <w:tcW w:w="2229" w:type="dxa"/>
          </w:tcPr>
          <w:p w:rsidR="00F2406B" w:rsidRPr="00D8252A" w:rsidRDefault="00F2406B" w:rsidP="00636C2A">
            <w:pPr>
              <w:spacing w:after="60"/>
              <w:jc w:val="center"/>
              <w:rPr>
                <w:szCs w:val="24"/>
              </w:rPr>
            </w:pPr>
          </w:p>
        </w:tc>
      </w:tr>
      <w:tr w:rsidR="00F2406B" w:rsidRPr="00567721" w:rsidTr="006A0958">
        <w:tc>
          <w:tcPr>
            <w:tcW w:w="1134" w:type="dxa"/>
            <w:vAlign w:val="center"/>
          </w:tcPr>
          <w:p w:rsidR="00F2406B" w:rsidRDefault="00F2406B" w:rsidP="00636C2A">
            <w:pPr>
              <w:spacing w:after="60"/>
              <w:jc w:val="center"/>
              <w:rPr>
                <w:szCs w:val="24"/>
              </w:rPr>
            </w:pPr>
            <w:r>
              <w:t>TE</w:t>
            </w:r>
          </w:p>
        </w:tc>
        <w:tc>
          <w:tcPr>
            <w:tcW w:w="1134" w:type="dxa"/>
            <w:vAlign w:val="center"/>
          </w:tcPr>
          <w:p w:rsidR="00F2406B" w:rsidRDefault="00F2406B" w:rsidP="00636C2A">
            <w:pPr>
              <w:spacing w:after="60"/>
              <w:jc w:val="center"/>
              <w:rPr>
                <w:szCs w:val="24"/>
              </w:rPr>
            </w:pPr>
            <w:r>
              <w:t>30</w:t>
            </w:r>
          </w:p>
        </w:tc>
        <w:tc>
          <w:tcPr>
            <w:tcW w:w="2268" w:type="dxa"/>
          </w:tcPr>
          <w:p w:rsidR="00F2406B" w:rsidRPr="00D8252A" w:rsidRDefault="00F2406B" w:rsidP="00636C2A">
            <w:pPr>
              <w:spacing w:after="60"/>
              <w:jc w:val="center"/>
              <w:rPr>
                <w:szCs w:val="24"/>
              </w:rPr>
            </w:pPr>
            <w:r>
              <w:rPr>
                <w:szCs w:val="24"/>
              </w:rPr>
              <w:t>27-31</w:t>
            </w:r>
          </w:p>
        </w:tc>
        <w:tc>
          <w:tcPr>
            <w:tcW w:w="2229" w:type="dxa"/>
          </w:tcPr>
          <w:p w:rsidR="00F2406B" w:rsidRPr="00D8252A" w:rsidRDefault="00F2406B" w:rsidP="00636C2A">
            <w:pPr>
              <w:spacing w:after="60"/>
              <w:jc w:val="center"/>
              <w:rPr>
                <w:szCs w:val="24"/>
              </w:rPr>
            </w:pPr>
          </w:p>
        </w:tc>
      </w:tr>
    </w:tbl>
    <w:p w:rsidR="00003744" w:rsidRDefault="00003744" w:rsidP="00D8252A">
      <w:r w:rsidRPr="00E4165C">
        <w:rPr>
          <w:sz w:val="20"/>
        </w:rPr>
        <w:t xml:space="preserve">*Better assessed using </w:t>
      </w:r>
      <w:r w:rsidRPr="00E4165C">
        <w:rPr>
          <w:i/>
          <w:iCs/>
          <w:sz w:val="20"/>
        </w:rPr>
        <w:t>S. aureus</w:t>
      </w:r>
      <w:r w:rsidRPr="00E4165C">
        <w:rPr>
          <w:sz w:val="20"/>
        </w:rPr>
        <w:t xml:space="preserve"> ATCC 25923 (see </w:t>
      </w:r>
      <w:r w:rsidRPr="00E4165C">
        <w:rPr>
          <w:i/>
          <w:iCs/>
          <w:sz w:val="20"/>
        </w:rPr>
        <w:t>non-fastidious organisms</w:t>
      </w:r>
      <w:r w:rsidRPr="00E4165C">
        <w:rPr>
          <w:sz w:val="20"/>
        </w:rPr>
        <w:t>)</w:t>
      </w:r>
    </w:p>
    <w:p w:rsidR="00D8252A" w:rsidRDefault="00D8252A" w:rsidP="00D8252A">
      <w:pPr>
        <w:rPr>
          <w:sz w:val="20"/>
        </w:rPr>
      </w:pPr>
      <w:r>
        <w:rPr>
          <w:sz w:val="20"/>
        </w:rPr>
        <w:tab/>
      </w:r>
    </w:p>
    <w:p w:rsidR="00D8252A" w:rsidRPr="00D8252A" w:rsidRDefault="00D8252A" w:rsidP="00D8252A">
      <w:pPr>
        <w:rPr>
          <w:lang w:val="en-GB"/>
        </w:rPr>
      </w:pPr>
    </w:p>
    <w:sectPr w:rsidR="00D8252A" w:rsidRPr="00D8252A" w:rsidSect="002D1EFA">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F4" w:rsidRDefault="00C109F4" w:rsidP="00D219C6">
      <w:r>
        <w:separator/>
      </w:r>
    </w:p>
  </w:endnote>
  <w:endnote w:type="continuationSeparator" w:id="0">
    <w:p w:rsidR="00C109F4" w:rsidRDefault="00C109F4"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F4" w:rsidRPr="00EB39EE" w:rsidRDefault="00C109F4" w:rsidP="0061131C">
    <w:pPr>
      <w:pStyle w:val="Footer"/>
      <w:tabs>
        <w:tab w:val="left" w:pos="2581"/>
      </w:tabs>
      <w:spacing w:after="0" w:line="240" w:lineRule="auto"/>
      <w:jc w:val="left"/>
      <w:rPr>
        <w:rFonts w:ascii="Century Gothic" w:hAnsi="Century Gothic"/>
        <w:lang w:val="en-GB"/>
      </w:rPr>
    </w:pPr>
    <w:r>
      <w:rPr>
        <w:rFonts w:ascii="Century Gothic" w:hAnsi="Century Gothic"/>
        <w:lang w:val="en-GB"/>
      </w:rPr>
      <w:tab/>
    </w:r>
    <w:r>
      <w:rPr>
        <w:rFonts w:ascii="Century Gothic" w:hAnsi="Century Gothic"/>
        <w:lang w:val="en-GB"/>
      </w:rPr>
      <w:tab/>
    </w:r>
    <w:r w:rsidRPr="00EB39EE">
      <w:rPr>
        <w:rFonts w:ascii="Century Gothic" w:hAnsi="Century Gothic"/>
        <w:lang w:val="en-GB"/>
      </w:rPr>
      <w:t xml:space="preserve">Page </w:t>
    </w:r>
    <w:r w:rsidRPr="00EB39EE">
      <w:rPr>
        <w:rFonts w:ascii="Century Gothic" w:hAnsi="Century Gothic"/>
        <w:lang w:val="en-GB"/>
      </w:rPr>
      <w:fldChar w:fldCharType="begin"/>
    </w:r>
    <w:r w:rsidRPr="00EB39EE">
      <w:rPr>
        <w:rFonts w:ascii="Century Gothic" w:hAnsi="Century Gothic"/>
        <w:lang w:val="en-GB"/>
      </w:rPr>
      <w:instrText xml:space="preserve"> PAGE  \* Arabic  \* MERGEFORMAT </w:instrText>
    </w:r>
    <w:r w:rsidRPr="00EB39EE">
      <w:rPr>
        <w:rFonts w:ascii="Century Gothic" w:hAnsi="Century Gothic"/>
        <w:lang w:val="en-GB"/>
      </w:rPr>
      <w:fldChar w:fldCharType="separate"/>
    </w:r>
    <w:r w:rsidR="005E288D">
      <w:rPr>
        <w:rFonts w:ascii="Century Gothic" w:hAnsi="Century Gothic"/>
        <w:noProof/>
        <w:lang w:val="en-GB"/>
      </w:rPr>
      <w:t>2</w:t>
    </w:r>
    <w:r w:rsidRPr="00EB39EE">
      <w:rPr>
        <w:rFonts w:ascii="Century Gothic" w:hAnsi="Century Gothic"/>
        <w:lang w:val="en-GB"/>
      </w:rPr>
      <w:fldChar w:fldCharType="end"/>
    </w:r>
    <w:r w:rsidRPr="00EB39EE">
      <w:rPr>
        <w:rFonts w:ascii="Century Gothic" w:hAnsi="Century Gothic"/>
        <w:lang w:val="en-GB"/>
      </w:rPr>
      <w:t xml:space="preserve"> of </w:t>
    </w:r>
    <w:r w:rsidRPr="00EB39EE">
      <w:rPr>
        <w:rFonts w:ascii="Century Gothic" w:hAnsi="Century Gothic"/>
        <w:lang w:val="en-GB"/>
      </w:rPr>
      <w:fldChar w:fldCharType="begin"/>
    </w:r>
    <w:r w:rsidRPr="00EB39EE">
      <w:rPr>
        <w:rFonts w:ascii="Century Gothic" w:hAnsi="Century Gothic"/>
        <w:lang w:val="en-GB"/>
      </w:rPr>
      <w:instrText xml:space="preserve"> NUMPAGES  \* Arabic  \* MERGEFORMAT </w:instrText>
    </w:r>
    <w:r w:rsidRPr="00EB39EE">
      <w:rPr>
        <w:rFonts w:ascii="Century Gothic" w:hAnsi="Century Gothic"/>
        <w:lang w:val="en-GB"/>
      </w:rPr>
      <w:fldChar w:fldCharType="separate"/>
    </w:r>
    <w:r w:rsidR="005E288D">
      <w:rPr>
        <w:rFonts w:ascii="Century Gothic" w:hAnsi="Century Gothic"/>
        <w:noProof/>
        <w:lang w:val="en-GB"/>
      </w:rPr>
      <w:t>29</w:t>
    </w:r>
    <w:r w:rsidRPr="00EB39EE">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F4" w:rsidRDefault="00C109F4" w:rsidP="00D219C6">
      <w:r>
        <w:separator/>
      </w:r>
    </w:p>
  </w:footnote>
  <w:footnote w:type="continuationSeparator" w:id="0">
    <w:p w:rsidR="00C109F4" w:rsidRDefault="00C109F4"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F4" w:rsidRDefault="00B67822" w:rsidP="00C109F4">
    <w:pPr>
      <w:spacing w:after="0" w:line="200" w:lineRule="exact"/>
      <w:rPr>
        <w:sz w:val="20"/>
      </w:rPr>
    </w:pPr>
    <w:r>
      <w:rPr>
        <w:noProof/>
        <w:lang w:val="en-GB" w:eastAsia="en-GB"/>
      </w:rPr>
      <mc:AlternateContent>
        <mc:Choice Requires="wps">
          <w:drawing>
            <wp:anchor distT="0" distB="0" distL="114300" distR="114300" simplePos="0" relativeHeight="251658240" behindDoc="0" locked="0" layoutInCell="1" allowOverlap="1" wp14:anchorId="3874CE4A" wp14:editId="741ABA95">
              <wp:simplePos x="0" y="0"/>
              <wp:positionH relativeFrom="margin">
                <wp:posOffset>2933227</wp:posOffset>
              </wp:positionH>
              <wp:positionV relativeFrom="paragraph">
                <wp:posOffset>-48895</wp:posOffset>
              </wp:positionV>
              <wp:extent cx="3067050" cy="5251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9F4" w:rsidRDefault="00C109F4" w:rsidP="00C109F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0.95pt;margin-top:-3.85pt;width:241.5pt;height:41.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MM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" stroked="f">
              <v:textbox>
                <w:txbxContent>
                  <w:p w:rsidR="00C109F4" w:rsidRDefault="00C109F4" w:rsidP="00C109F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Pr>
        <w:noProof/>
        <w:lang w:val="en-GB" w:eastAsia="en-GB"/>
      </w:rPr>
      <w:drawing>
        <wp:anchor distT="0" distB="0" distL="114300" distR="114300" simplePos="0" relativeHeight="251658240" behindDoc="0" locked="0" layoutInCell="1" allowOverlap="1" wp14:anchorId="3A17C4DE" wp14:editId="3CE85795">
          <wp:simplePos x="0" y="0"/>
          <wp:positionH relativeFrom="margin">
            <wp:posOffset>-527050</wp:posOffset>
          </wp:positionH>
          <wp:positionV relativeFrom="margin">
            <wp:posOffset>-2391410</wp:posOffset>
          </wp:positionV>
          <wp:extent cx="1520190" cy="734695"/>
          <wp:effectExtent l="0" t="0" r="3810" b="8255"/>
          <wp:wrapSquare wrapText="bothSides"/>
          <wp:docPr id="2" name="Picture 2"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C109F4" w:rsidRDefault="00C109F4" w:rsidP="00C109F4">
    <w:pPr>
      <w:spacing w:after="0" w:line="200" w:lineRule="exact"/>
      <w:rPr>
        <w:sz w:val="20"/>
      </w:rPr>
    </w:pPr>
  </w:p>
  <w:p w:rsidR="00026198" w:rsidRDefault="00026198" w:rsidP="00C109F4">
    <w:pPr>
      <w:spacing w:after="0" w:line="200" w:lineRule="exact"/>
      <w:rPr>
        <w:sz w:val="20"/>
      </w:rPr>
    </w:pPr>
  </w:p>
  <w:p w:rsidR="00C109F4" w:rsidRDefault="00C109F4" w:rsidP="00C109F4">
    <w:pPr>
      <w:spacing w:after="0" w:line="200" w:lineRule="exact"/>
      <w:rPr>
        <w:sz w:val="20"/>
      </w:rPr>
    </w:pPr>
  </w:p>
  <w:p w:rsidR="00C109F4" w:rsidRDefault="00C109F4" w:rsidP="00C109F4">
    <w:pPr>
      <w:spacing w:after="0" w:line="200" w:lineRule="exact"/>
      <w:rPr>
        <w:sz w:val="20"/>
      </w:rPr>
    </w:pPr>
  </w:p>
  <w:p w:rsidR="00C109F4" w:rsidRDefault="00C109F4" w:rsidP="00C109F4">
    <w:pPr>
      <w:spacing w:after="0" w:line="200" w:lineRule="exact"/>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C109F4" w:rsidRPr="00FB0AA3" w:rsidTr="00FB0AA3">
      <w:trPr>
        <w:trHeight w:val="293"/>
        <w:jc w:val="center"/>
      </w:trPr>
      <w:tc>
        <w:tcPr>
          <w:tcW w:w="10207" w:type="dxa"/>
          <w:gridSpan w:val="4"/>
          <w:shd w:val="clear" w:color="auto" w:fill="000000" w:themeFill="text1"/>
        </w:tcPr>
        <w:p w:rsidR="00C109F4" w:rsidRPr="00EB39EE" w:rsidRDefault="00C109F4"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EB39EE">
            <w:rPr>
              <w:rFonts w:ascii="Century Gothic" w:hAnsi="Century Gothic" w:cs="Arial"/>
              <w:smallCaps/>
              <w:color w:val="FFFFFF" w:themeColor="background1"/>
              <w:sz w:val="24"/>
              <w:szCs w:val="24"/>
              <w:lang w:val="en-GB"/>
            </w:rPr>
            <w:t>Microbiology Standard Operating Procedure</w:t>
          </w:r>
        </w:p>
      </w:tc>
    </w:tr>
    <w:tr w:rsidR="00C109F4" w:rsidRPr="00FB0AA3" w:rsidTr="0073622C">
      <w:trPr>
        <w:trHeight w:val="292"/>
        <w:jc w:val="center"/>
      </w:trPr>
      <w:tc>
        <w:tcPr>
          <w:tcW w:w="10207" w:type="dxa"/>
          <w:gridSpan w:val="4"/>
          <w:tcBorders>
            <w:bottom w:val="single" w:sz="4" w:space="0" w:color="auto"/>
          </w:tcBorders>
        </w:tcPr>
        <w:p w:rsidR="00C109F4" w:rsidRPr="00EB39EE" w:rsidRDefault="00C109F4"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EB39EE">
            <w:rPr>
              <w:rFonts w:ascii="Century Gothic" w:eastAsia="Times New Roman" w:hAnsi="Century Gothic" w:cs="Arial"/>
              <w:smallCaps/>
              <w:color w:val="auto"/>
              <w:sz w:val="24"/>
              <w:szCs w:val="24"/>
              <w:lang w:val="en-GB"/>
            </w:rPr>
            <w:t>Antimicrobial Sensitivity Testing</w:t>
          </w:r>
          <w:r>
            <w:rPr>
              <w:rFonts w:ascii="Century Gothic" w:eastAsia="Times New Roman" w:hAnsi="Century Gothic" w:cs="Arial"/>
              <w:smallCaps/>
              <w:color w:val="auto"/>
              <w:sz w:val="24"/>
              <w:szCs w:val="24"/>
              <w:lang w:val="en-GB"/>
            </w:rPr>
            <w:t xml:space="preserve"> - Disk Diffusion</w:t>
          </w:r>
        </w:p>
      </w:tc>
    </w:tr>
    <w:tr w:rsidR="00C109F4" w:rsidRPr="00FB0AA3" w:rsidTr="0073622C">
      <w:trPr>
        <w:jc w:val="center"/>
      </w:trPr>
      <w:tc>
        <w:tcPr>
          <w:tcW w:w="2551" w:type="dxa"/>
          <w:tcBorders>
            <w:top w:val="single" w:sz="4" w:space="0" w:color="auto"/>
            <w:left w:val="single" w:sz="4" w:space="0" w:color="auto"/>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C109F4" w:rsidRPr="00EB39EE" w:rsidRDefault="00C109F4" w:rsidP="005551B7">
          <w:pPr>
            <w:pStyle w:val="Header"/>
            <w:spacing w:before="40" w:after="40" w:line="240" w:lineRule="auto"/>
            <w:rPr>
              <w:rFonts w:ascii="Century Gothic" w:hAnsi="Century Gothic"/>
              <w:sz w:val="16"/>
              <w:szCs w:val="16"/>
              <w:lang w:val="en-GB"/>
            </w:rPr>
          </w:pPr>
        </w:p>
      </w:tc>
    </w:tr>
    <w:tr w:rsidR="00C109F4" w:rsidRPr="00FB0AA3" w:rsidTr="0073622C">
      <w:trPr>
        <w:jc w:val="center"/>
      </w:trPr>
      <w:tc>
        <w:tcPr>
          <w:tcW w:w="2551" w:type="dxa"/>
          <w:tcBorders>
            <w:top w:val="nil"/>
            <w:left w:val="single" w:sz="4" w:space="0" w:color="auto"/>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Replaces document:</w:t>
          </w:r>
        </w:p>
      </w:tc>
      <w:tc>
        <w:tcPr>
          <w:tcW w:w="2552" w:type="dxa"/>
          <w:tcBorders>
            <w:top w:val="nil"/>
            <w:left w:val="nil"/>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Sep-2005</w:t>
          </w:r>
        </w:p>
      </w:tc>
    </w:tr>
    <w:tr w:rsidR="00C109F4" w:rsidRPr="00FB0AA3" w:rsidTr="0073622C">
      <w:trPr>
        <w:jc w:val="center"/>
      </w:trPr>
      <w:tc>
        <w:tcPr>
          <w:tcW w:w="2551" w:type="dxa"/>
          <w:tcBorders>
            <w:top w:val="nil"/>
            <w:left w:val="single" w:sz="4" w:space="0" w:color="auto"/>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Applies to:</w:t>
          </w:r>
        </w:p>
      </w:tc>
      <w:tc>
        <w:tcPr>
          <w:tcW w:w="2552" w:type="dxa"/>
          <w:tcBorders>
            <w:top w:val="nil"/>
            <w:left w:val="nil"/>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C109F4" w:rsidRPr="00EB39EE" w:rsidRDefault="00C109F4" w:rsidP="005551B7">
          <w:pPr>
            <w:pStyle w:val="Header"/>
            <w:spacing w:before="40" w:after="40" w:line="240" w:lineRule="auto"/>
            <w:rPr>
              <w:rFonts w:ascii="Century Gothic" w:hAnsi="Century Gothic"/>
              <w:sz w:val="16"/>
              <w:szCs w:val="16"/>
              <w:lang w:val="en-GB"/>
            </w:rPr>
          </w:pPr>
        </w:p>
      </w:tc>
    </w:tr>
    <w:tr w:rsidR="00C109F4" w:rsidRPr="00FB0AA3" w:rsidTr="0073622C">
      <w:trPr>
        <w:jc w:val="center"/>
      </w:trPr>
      <w:tc>
        <w:tcPr>
          <w:tcW w:w="2551" w:type="dxa"/>
          <w:tcBorders>
            <w:top w:val="nil"/>
            <w:left w:val="single" w:sz="4" w:space="0" w:color="auto"/>
            <w:bottom w:val="single" w:sz="4" w:space="0" w:color="auto"/>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Pr="00EB39EE">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C109F4" w:rsidRPr="00EB39EE" w:rsidRDefault="00C109F4" w:rsidP="005551B7">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C109F4" w:rsidRPr="00EB39EE" w:rsidRDefault="00C109F4" w:rsidP="005551B7">
          <w:pPr>
            <w:pStyle w:val="Header"/>
            <w:spacing w:before="40" w:after="40" w:line="240" w:lineRule="auto"/>
            <w:rPr>
              <w:rFonts w:ascii="Century Gothic" w:hAnsi="Century Gothic"/>
              <w:sz w:val="16"/>
              <w:szCs w:val="16"/>
              <w:lang w:val="en-GB"/>
            </w:rPr>
          </w:pPr>
        </w:p>
      </w:tc>
    </w:tr>
  </w:tbl>
  <w:p w:rsidR="00C109F4" w:rsidRPr="00B67822" w:rsidRDefault="00C109F4" w:rsidP="00D219C6">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822" w:rsidRDefault="00B67822" w:rsidP="00026198">
    <w:pPr>
      <w:pStyle w:val="Header"/>
      <w:spacing w:line="240" w:lineRule="auto"/>
      <w:rPr>
        <w:sz w:val="16"/>
        <w:szCs w:val="16"/>
      </w:rPr>
    </w:pPr>
    <w:r w:rsidRPr="00B67822">
      <w:rPr>
        <w:noProof/>
        <w:sz w:val="16"/>
        <w:szCs w:val="16"/>
        <w:lang w:val="en-GB" w:eastAsia="en-GB"/>
      </w:rPr>
      <mc:AlternateContent>
        <mc:Choice Requires="wps">
          <w:drawing>
            <wp:anchor distT="0" distB="0" distL="114300" distR="114300" simplePos="0" relativeHeight="251660288" behindDoc="0" locked="0" layoutInCell="1" allowOverlap="1" wp14:anchorId="39EDB4BB" wp14:editId="6F3B35FC">
              <wp:simplePos x="0" y="0"/>
              <wp:positionH relativeFrom="margin">
                <wp:posOffset>2961802</wp:posOffset>
              </wp:positionH>
              <wp:positionV relativeFrom="paragraph">
                <wp:posOffset>-46355</wp:posOffset>
              </wp:positionV>
              <wp:extent cx="3067050" cy="5251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09F4" w:rsidRDefault="00C109F4" w:rsidP="00C109F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3.2pt;margin-top:-3.6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y2hQIAABY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" stroked="f">
              <v:textbox>
                <w:txbxContent>
                  <w:p w:rsidR="00C109F4" w:rsidRDefault="00C109F4" w:rsidP="00C109F4">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B67822" w:rsidRDefault="00B67822" w:rsidP="00026198">
    <w:pPr>
      <w:pStyle w:val="Header"/>
      <w:spacing w:line="240" w:lineRule="auto"/>
      <w:rPr>
        <w:sz w:val="16"/>
        <w:szCs w:val="16"/>
      </w:rPr>
    </w:pPr>
    <w:r w:rsidRPr="00B67822">
      <w:rPr>
        <w:noProof/>
        <w:sz w:val="16"/>
        <w:szCs w:val="16"/>
        <w:lang w:val="en-GB" w:eastAsia="en-GB"/>
      </w:rPr>
      <w:drawing>
        <wp:anchor distT="0" distB="0" distL="114300" distR="114300" simplePos="0" relativeHeight="251661312" behindDoc="0" locked="0" layoutInCell="1" allowOverlap="1" wp14:anchorId="0698B41F" wp14:editId="2B42BA31">
          <wp:simplePos x="0" y="0"/>
          <wp:positionH relativeFrom="margin">
            <wp:posOffset>-525145</wp:posOffset>
          </wp:positionH>
          <wp:positionV relativeFrom="margin">
            <wp:posOffset>-1803400</wp:posOffset>
          </wp:positionV>
          <wp:extent cx="1519555" cy="734060"/>
          <wp:effectExtent l="0" t="0" r="4445" b="8890"/>
          <wp:wrapSquare wrapText="bothSides"/>
          <wp:docPr id="4" name="Picture 4"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734060"/>
                  </a:xfrm>
                  <a:prstGeom prst="rect">
                    <a:avLst/>
                  </a:prstGeom>
                  <a:noFill/>
                </pic:spPr>
              </pic:pic>
            </a:graphicData>
          </a:graphic>
          <wp14:sizeRelH relativeFrom="margin">
            <wp14:pctWidth>0</wp14:pctWidth>
          </wp14:sizeRelH>
          <wp14:sizeRelV relativeFrom="margin">
            <wp14:pctHeight>0</wp14:pctHeight>
          </wp14:sizeRelV>
        </wp:anchor>
      </w:drawing>
    </w:r>
  </w:p>
  <w:p w:rsidR="00C109F4" w:rsidRPr="00B67822" w:rsidRDefault="00C109F4" w:rsidP="00026198">
    <w:pPr>
      <w:pStyle w:val="Header"/>
      <w:spacing w:line="240" w:lineRule="auto"/>
      <w:rPr>
        <w:sz w:val="16"/>
        <w:szCs w:val="16"/>
      </w:rPr>
    </w:pPr>
  </w:p>
  <w:p w:rsidR="00B67822" w:rsidRPr="00B67822" w:rsidRDefault="00B67822" w:rsidP="00026198">
    <w:pPr>
      <w:pStyle w:val="Header"/>
      <w:spacing w:line="240" w:lineRule="auto"/>
      <w:rPr>
        <w:sz w:val="16"/>
        <w:szCs w:val="16"/>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C109F4" w:rsidRPr="00B67822" w:rsidTr="00FB0AA3">
      <w:trPr>
        <w:trHeight w:val="293"/>
        <w:jc w:val="center"/>
      </w:trPr>
      <w:tc>
        <w:tcPr>
          <w:tcW w:w="10207" w:type="dxa"/>
          <w:gridSpan w:val="4"/>
          <w:shd w:val="clear" w:color="auto" w:fill="000000" w:themeFill="text1"/>
        </w:tcPr>
        <w:p w:rsidR="00C109F4" w:rsidRPr="00B67822" w:rsidRDefault="00C109F4"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sidRPr="00B67822">
            <w:rPr>
              <w:rFonts w:ascii="Century Gothic" w:hAnsi="Century Gothic" w:cs="Arial"/>
              <w:smallCaps/>
              <w:color w:val="FFFFFF" w:themeColor="background1"/>
              <w:lang w:val="en-GB"/>
            </w:rPr>
            <w:t>Microbiology Standard Operating Procedure</w:t>
          </w:r>
        </w:p>
      </w:tc>
    </w:tr>
    <w:tr w:rsidR="00C109F4" w:rsidRPr="00B67822" w:rsidTr="00515D26">
      <w:trPr>
        <w:trHeight w:val="292"/>
        <w:jc w:val="center"/>
      </w:trPr>
      <w:tc>
        <w:tcPr>
          <w:tcW w:w="10207" w:type="dxa"/>
          <w:gridSpan w:val="4"/>
          <w:tcBorders>
            <w:bottom w:val="single" w:sz="4" w:space="0" w:color="auto"/>
          </w:tcBorders>
        </w:tcPr>
        <w:p w:rsidR="00C109F4" w:rsidRPr="00B67822" w:rsidRDefault="00C109F4"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sidRPr="00B67822">
            <w:rPr>
              <w:rFonts w:ascii="Century Gothic" w:eastAsia="Times New Roman" w:hAnsi="Century Gothic" w:cs="Arial"/>
              <w:smallCaps/>
              <w:color w:val="auto"/>
              <w:lang w:val="en-GB"/>
            </w:rPr>
            <w:t>Antimicrobial Sensitivity Testing – Disk Diffusion</w:t>
          </w:r>
        </w:p>
      </w:tc>
    </w:tr>
    <w:tr w:rsidR="00C109F4" w:rsidRPr="00B67822" w:rsidTr="00515D26">
      <w:trPr>
        <w:jc w:val="center"/>
      </w:trPr>
      <w:tc>
        <w:tcPr>
          <w:tcW w:w="2551" w:type="dxa"/>
          <w:tcBorders>
            <w:top w:val="single" w:sz="4" w:space="0" w:color="auto"/>
            <w:left w:val="single" w:sz="4" w:space="0" w:color="auto"/>
            <w:bottom w:val="single" w:sz="4" w:space="0" w:color="auto"/>
            <w:right w:val="nil"/>
          </w:tcBorders>
        </w:tcPr>
        <w:p w:rsidR="00C109F4" w:rsidRPr="00B67822" w:rsidRDefault="00C109F4" w:rsidP="005551B7">
          <w:pPr>
            <w:pStyle w:val="Header"/>
            <w:spacing w:before="40" w:after="40" w:line="240" w:lineRule="auto"/>
            <w:rPr>
              <w:rFonts w:ascii="Century Gothic" w:hAnsi="Century Gothic"/>
              <w:sz w:val="16"/>
              <w:szCs w:val="16"/>
            </w:rPr>
          </w:pPr>
          <w:r w:rsidRPr="00B67822">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C109F4" w:rsidRPr="00B67822" w:rsidRDefault="00C109F4" w:rsidP="005551B7">
          <w:pPr>
            <w:pStyle w:val="Header"/>
            <w:spacing w:before="40" w:after="40" w:line="240" w:lineRule="auto"/>
            <w:rPr>
              <w:rFonts w:ascii="Century Gothic" w:hAnsi="Century Gothic"/>
              <w:sz w:val="20"/>
            </w:rPr>
          </w:pPr>
        </w:p>
      </w:tc>
      <w:tc>
        <w:tcPr>
          <w:tcW w:w="2552" w:type="dxa"/>
          <w:tcBorders>
            <w:top w:val="single" w:sz="4" w:space="0" w:color="auto"/>
            <w:left w:val="nil"/>
            <w:bottom w:val="single" w:sz="4" w:space="0" w:color="auto"/>
            <w:right w:val="nil"/>
          </w:tcBorders>
        </w:tcPr>
        <w:p w:rsidR="00C109F4" w:rsidRPr="00B67822" w:rsidRDefault="00C109F4" w:rsidP="005551B7">
          <w:pPr>
            <w:pStyle w:val="Header"/>
            <w:spacing w:before="40" w:after="40" w:line="240" w:lineRule="auto"/>
            <w:rPr>
              <w:rFonts w:ascii="Century Gothic" w:hAnsi="Century Gothic"/>
              <w:sz w:val="20"/>
            </w:rPr>
          </w:pPr>
        </w:p>
      </w:tc>
      <w:tc>
        <w:tcPr>
          <w:tcW w:w="2552" w:type="dxa"/>
          <w:tcBorders>
            <w:top w:val="single" w:sz="4" w:space="0" w:color="auto"/>
            <w:left w:val="nil"/>
            <w:bottom w:val="single" w:sz="4" w:space="0" w:color="auto"/>
            <w:right w:val="single" w:sz="4" w:space="0" w:color="auto"/>
          </w:tcBorders>
        </w:tcPr>
        <w:p w:rsidR="00C109F4" w:rsidRPr="00B67822" w:rsidRDefault="00C109F4" w:rsidP="005551B7">
          <w:pPr>
            <w:pStyle w:val="Header"/>
            <w:spacing w:before="40" w:after="40" w:line="240" w:lineRule="auto"/>
            <w:rPr>
              <w:rFonts w:ascii="Century Gothic" w:hAnsi="Century Gothic"/>
              <w:sz w:val="20"/>
            </w:rPr>
          </w:pPr>
        </w:p>
      </w:tc>
    </w:tr>
  </w:tbl>
  <w:p w:rsidR="00C109F4" w:rsidRPr="00B67822" w:rsidRDefault="00C109F4" w:rsidP="00B67822">
    <w:pPr>
      <w:pStyle w:val="Header"/>
      <w:ind w:firstLine="72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387"/>
    <w:multiLevelType w:val="hybridMultilevel"/>
    <w:tmpl w:val="05D65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019C1"/>
    <w:multiLevelType w:val="hybridMultilevel"/>
    <w:tmpl w:val="693A6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D3773"/>
    <w:multiLevelType w:val="hybridMultilevel"/>
    <w:tmpl w:val="26B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B04BB0"/>
    <w:multiLevelType w:val="hybridMultilevel"/>
    <w:tmpl w:val="2FDA29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76133C"/>
    <w:multiLevelType w:val="hybridMultilevel"/>
    <w:tmpl w:val="B2447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1558EC"/>
    <w:multiLevelType w:val="hybridMultilevel"/>
    <w:tmpl w:val="A81E3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6B316F2"/>
    <w:multiLevelType w:val="hybridMultilevel"/>
    <w:tmpl w:val="5BC86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474BAC"/>
    <w:multiLevelType w:val="hybridMultilevel"/>
    <w:tmpl w:val="2C7606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301858"/>
    <w:multiLevelType w:val="hybridMultilevel"/>
    <w:tmpl w:val="249C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570AF"/>
    <w:multiLevelType w:val="hybridMultilevel"/>
    <w:tmpl w:val="7B143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A0873"/>
    <w:multiLevelType w:val="hybridMultilevel"/>
    <w:tmpl w:val="3B7C5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DC0F34"/>
    <w:multiLevelType w:val="hybridMultilevel"/>
    <w:tmpl w:val="C9B24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827880"/>
    <w:multiLevelType w:val="hybridMultilevel"/>
    <w:tmpl w:val="264223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F21BF"/>
    <w:multiLevelType w:val="hybridMultilevel"/>
    <w:tmpl w:val="DC900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0A51FF"/>
    <w:multiLevelType w:val="hybridMultilevel"/>
    <w:tmpl w:val="E9F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905E9A"/>
    <w:multiLevelType w:val="hybridMultilevel"/>
    <w:tmpl w:val="F5E64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F02D9E"/>
    <w:multiLevelType w:val="hybridMultilevel"/>
    <w:tmpl w:val="64D01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6526A7"/>
    <w:multiLevelType w:val="hybridMultilevel"/>
    <w:tmpl w:val="3BCEC616"/>
    <w:lvl w:ilvl="0" w:tplc="1A20B9A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759A9"/>
    <w:multiLevelType w:val="hybridMultilevel"/>
    <w:tmpl w:val="B580A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A002120"/>
    <w:multiLevelType w:val="hybridMultilevel"/>
    <w:tmpl w:val="E3666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156AD8"/>
    <w:multiLevelType w:val="hybridMultilevel"/>
    <w:tmpl w:val="4B823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8242B04"/>
    <w:multiLevelType w:val="hybridMultilevel"/>
    <w:tmpl w:val="F4EC9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0641850"/>
    <w:multiLevelType w:val="hybridMultilevel"/>
    <w:tmpl w:val="416AF0B2"/>
    <w:lvl w:ilvl="0" w:tplc="97703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C2C4B"/>
    <w:multiLevelType w:val="hybridMultilevel"/>
    <w:tmpl w:val="15FEFA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3382C48"/>
    <w:multiLevelType w:val="hybridMultilevel"/>
    <w:tmpl w:val="1DB28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EB71A6"/>
    <w:multiLevelType w:val="hybridMultilevel"/>
    <w:tmpl w:val="397EFC52"/>
    <w:lvl w:ilvl="0" w:tplc="782A73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034F01"/>
    <w:multiLevelType w:val="hybridMultilevel"/>
    <w:tmpl w:val="6D609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10499C"/>
    <w:multiLevelType w:val="hybridMultilevel"/>
    <w:tmpl w:val="C25A9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alibri"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alibri"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56F6ECF"/>
    <w:multiLevelType w:val="hybridMultilevel"/>
    <w:tmpl w:val="11C40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7B3407"/>
    <w:multiLevelType w:val="hybridMultilevel"/>
    <w:tmpl w:val="3EEA2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5935CAD"/>
    <w:multiLevelType w:val="hybridMultilevel"/>
    <w:tmpl w:val="314C9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8EF2913"/>
    <w:multiLevelType w:val="hybridMultilevel"/>
    <w:tmpl w:val="28F49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7"/>
  </w:num>
  <w:num w:numId="4">
    <w:abstractNumId w:val="11"/>
  </w:num>
  <w:num w:numId="5">
    <w:abstractNumId w:val="29"/>
  </w:num>
  <w:num w:numId="6">
    <w:abstractNumId w:val="4"/>
  </w:num>
  <w:num w:numId="7">
    <w:abstractNumId w:val="13"/>
  </w:num>
  <w:num w:numId="8">
    <w:abstractNumId w:val="15"/>
  </w:num>
  <w:num w:numId="9">
    <w:abstractNumId w:val="0"/>
  </w:num>
  <w:num w:numId="10">
    <w:abstractNumId w:val="2"/>
  </w:num>
  <w:num w:numId="11">
    <w:abstractNumId w:val="17"/>
  </w:num>
  <w:num w:numId="12">
    <w:abstractNumId w:val="25"/>
  </w:num>
  <w:num w:numId="13">
    <w:abstractNumId w:val="30"/>
  </w:num>
  <w:num w:numId="14">
    <w:abstractNumId w:val="16"/>
  </w:num>
  <w:num w:numId="15">
    <w:abstractNumId w:val="31"/>
  </w:num>
  <w:num w:numId="16">
    <w:abstractNumId w:val="1"/>
  </w:num>
  <w:num w:numId="17">
    <w:abstractNumId w:val="23"/>
  </w:num>
  <w:num w:numId="18">
    <w:abstractNumId w:val="12"/>
  </w:num>
  <w:num w:numId="19">
    <w:abstractNumId w:val="5"/>
  </w:num>
  <w:num w:numId="20">
    <w:abstractNumId w:val="10"/>
  </w:num>
  <w:num w:numId="21">
    <w:abstractNumId w:val="18"/>
  </w:num>
  <w:num w:numId="22">
    <w:abstractNumId w:val="26"/>
  </w:num>
  <w:num w:numId="23">
    <w:abstractNumId w:val="28"/>
  </w:num>
  <w:num w:numId="24">
    <w:abstractNumId w:val="22"/>
  </w:num>
  <w:num w:numId="25">
    <w:abstractNumId w:val="3"/>
  </w:num>
  <w:num w:numId="26">
    <w:abstractNumId w:val="24"/>
  </w:num>
  <w:num w:numId="27">
    <w:abstractNumId w:val="19"/>
  </w:num>
  <w:num w:numId="28">
    <w:abstractNumId w:val="8"/>
  </w:num>
  <w:num w:numId="29">
    <w:abstractNumId w:val="21"/>
  </w:num>
  <w:num w:numId="30">
    <w:abstractNumId w:val="20"/>
  </w:num>
  <w:num w:numId="31">
    <w:abstractNumId w:val="9"/>
  </w:num>
  <w:num w:numId="32">
    <w:abstractNumId w:val="32"/>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E5"/>
    <w:rsid w:val="00003744"/>
    <w:rsid w:val="00006A7D"/>
    <w:rsid w:val="0000795F"/>
    <w:rsid w:val="000146D1"/>
    <w:rsid w:val="000164C8"/>
    <w:rsid w:val="00016739"/>
    <w:rsid w:val="00024330"/>
    <w:rsid w:val="00026198"/>
    <w:rsid w:val="0003150A"/>
    <w:rsid w:val="00033956"/>
    <w:rsid w:val="000353B3"/>
    <w:rsid w:val="0003682A"/>
    <w:rsid w:val="00037FFC"/>
    <w:rsid w:val="0004791D"/>
    <w:rsid w:val="00050523"/>
    <w:rsid w:val="0006065D"/>
    <w:rsid w:val="00061722"/>
    <w:rsid w:val="00070AE6"/>
    <w:rsid w:val="00074679"/>
    <w:rsid w:val="00077335"/>
    <w:rsid w:val="000853B3"/>
    <w:rsid w:val="00086A13"/>
    <w:rsid w:val="000918CB"/>
    <w:rsid w:val="000950CD"/>
    <w:rsid w:val="000A51D6"/>
    <w:rsid w:val="000B68B8"/>
    <w:rsid w:val="000C0E7D"/>
    <w:rsid w:val="000D2BED"/>
    <w:rsid w:val="000D7864"/>
    <w:rsid w:val="000E42C8"/>
    <w:rsid w:val="000F2B11"/>
    <w:rsid w:val="000F4F1C"/>
    <w:rsid w:val="000F6C11"/>
    <w:rsid w:val="00100E0B"/>
    <w:rsid w:val="00111502"/>
    <w:rsid w:val="00111680"/>
    <w:rsid w:val="0013305D"/>
    <w:rsid w:val="00135CD7"/>
    <w:rsid w:val="00136C1E"/>
    <w:rsid w:val="001416B4"/>
    <w:rsid w:val="00151190"/>
    <w:rsid w:val="00151B21"/>
    <w:rsid w:val="001541D0"/>
    <w:rsid w:val="0015570E"/>
    <w:rsid w:val="00155726"/>
    <w:rsid w:val="00162867"/>
    <w:rsid w:val="00165CAB"/>
    <w:rsid w:val="001903D6"/>
    <w:rsid w:val="001B0688"/>
    <w:rsid w:val="001B1A3E"/>
    <w:rsid w:val="001B2E44"/>
    <w:rsid w:val="001C0D5D"/>
    <w:rsid w:val="001C12FA"/>
    <w:rsid w:val="001C4F4E"/>
    <w:rsid w:val="001C5945"/>
    <w:rsid w:val="001C78DD"/>
    <w:rsid w:val="001D3069"/>
    <w:rsid w:val="001D6CA5"/>
    <w:rsid w:val="001E1CF0"/>
    <w:rsid w:val="001E2A03"/>
    <w:rsid w:val="001E3890"/>
    <w:rsid w:val="001E7C9A"/>
    <w:rsid w:val="001F191A"/>
    <w:rsid w:val="001F1FEE"/>
    <w:rsid w:val="00205001"/>
    <w:rsid w:val="00220450"/>
    <w:rsid w:val="002207D4"/>
    <w:rsid w:val="00222C33"/>
    <w:rsid w:val="002378B2"/>
    <w:rsid w:val="002523AE"/>
    <w:rsid w:val="0025785F"/>
    <w:rsid w:val="00262CF1"/>
    <w:rsid w:val="0026544D"/>
    <w:rsid w:val="0027131E"/>
    <w:rsid w:val="002720F6"/>
    <w:rsid w:val="00273D46"/>
    <w:rsid w:val="00287235"/>
    <w:rsid w:val="002A0619"/>
    <w:rsid w:val="002A289C"/>
    <w:rsid w:val="002B0540"/>
    <w:rsid w:val="002B2381"/>
    <w:rsid w:val="002B298B"/>
    <w:rsid w:val="002B33EE"/>
    <w:rsid w:val="002C4249"/>
    <w:rsid w:val="002D1EFA"/>
    <w:rsid w:val="002E15BA"/>
    <w:rsid w:val="002E454D"/>
    <w:rsid w:val="002E4C34"/>
    <w:rsid w:val="002F06D7"/>
    <w:rsid w:val="002F1660"/>
    <w:rsid w:val="00303EC4"/>
    <w:rsid w:val="00305993"/>
    <w:rsid w:val="00314692"/>
    <w:rsid w:val="003150F9"/>
    <w:rsid w:val="003262C5"/>
    <w:rsid w:val="00333CB2"/>
    <w:rsid w:val="003403D8"/>
    <w:rsid w:val="00342E28"/>
    <w:rsid w:val="00347522"/>
    <w:rsid w:val="00355EA9"/>
    <w:rsid w:val="0035624B"/>
    <w:rsid w:val="00357100"/>
    <w:rsid w:val="00374FCE"/>
    <w:rsid w:val="003767D9"/>
    <w:rsid w:val="003914BF"/>
    <w:rsid w:val="003A303F"/>
    <w:rsid w:val="003A50FF"/>
    <w:rsid w:val="003A608C"/>
    <w:rsid w:val="003A7A8A"/>
    <w:rsid w:val="003B5FC0"/>
    <w:rsid w:val="003D2E71"/>
    <w:rsid w:val="003E203F"/>
    <w:rsid w:val="003E3668"/>
    <w:rsid w:val="003F3FF2"/>
    <w:rsid w:val="00400879"/>
    <w:rsid w:val="00402243"/>
    <w:rsid w:val="00405ACC"/>
    <w:rsid w:val="004139E2"/>
    <w:rsid w:val="00427502"/>
    <w:rsid w:val="00427A4E"/>
    <w:rsid w:val="00430CFE"/>
    <w:rsid w:val="00432131"/>
    <w:rsid w:val="00445588"/>
    <w:rsid w:val="00450E58"/>
    <w:rsid w:val="0045172B"/>
    <w:rsid w:val="00451946"/>
    <w:rsid w:val="00451F63"/>
    <w:rsid w:val="004576A9"/>
    <w:rsid w:val="00471562"/>
    <w:rsid w:val="00476B06"/>
    <w:rsid w:val="00477C4D"/>
    <w:rsid w:val="004927F0"/>
    <w:rsid w:val="004A35E6"/>
    <w:rsid w:val="004A37C2"/>
    <w:rsid w:val="004A7FF3"/>
    <w:rsid w:val="004B5992"/>
    <w:rsid w:val="004B5F42"/>
    <w:rsid w:val="004C61F8"/>
    <w:rsid w:val="004D7FA4"/>
    <w:rsid w:val="004F70DC"/>
    <w:rsid w:val="00506FB1"/>
    <w:rsid w:val="00515D26"/>
    <w:rsid w:val="00524417"/>
    <w:rsid w:val="0052718F"/>
    <w:rsid w:val="005537D2"/>
    <w:rsid w:val="005551B7"/>
    <w:rsid w:val="005559C6"/>
    <w:rsid w:val="005603D8"/>
    <w:rsid w:val="00567A3F"/>
    <w:rsid w:val="00586756"/>
    <w:rsid w:val="005A1B55"/>
    <w:rsid w:val="005B251F"/>
    <w:rsid w:val="005C3BF6"/>
    <w:rsid w:val="005E02C6"/>
    <w:rsid w:val="005E288D"/>
    <w:rsid w:val="005E2910"/>
    <w:rsid w:val="005E2D38"/>
    <w:rsid w:val="0060114C"/>
    <w:rsid w:val="00601168"/>
    <w:rsid w:val="00607BC3"/>
    <w:rsid w:val="0061131C"/>
    <w:rsid w:val="006306DD"/>
    <w:rsid w:val="00632989"/>
    <w:rsid w:val="00635659"/>
    <w:rsid w:val="00636395"/>
    <w:rsid w:val="00636C2A"/>
    <w:rsid w:val="00645C2B"/>
    <w:rsid w:val="006538C8"/>
    <w:rsid w:val="0065738C"/>
    <w:rsid w:val="00665940"/>
    <w:rsid w:val="00674072"/>
    <w:rsid w:val="00691D9F"/>
    <w:rsid w:val="00697908"/>
    <w:rsid w:val="006A0958"/>
    <w:rsid w:val="006B1D33"/>
    <w:rsid w:val="006C1DB9"/>
    <w:rsid w:val="006C3028"/>
    <w:rsid w:val="006C4703"/>
    <w:rsid w:val="006C64AF"/>
    <w:rsid w:val="006D2D3E"/>
    <w:rsid w:val="006D6F46"/>
    <w:rsid w:val="00726755"/>
    <w:rsid w:val="0073622C"/>
    <w:rsid w:val="00736DAA"/>
    <w:rsid w:val="00742CE0"/>
    <w:rsid w:val="007477B8"/>
    <w:rsid w:val="007533C2"/>
    <w:rsid w:val="00754593"/>
    <w:rsid w:val="00755A56"/>
    <w:rsid w:val="0075617E"/>
    <w:rsid w:val="00777A5C"/>
    <w:rsid w:val="0078032C"/>
    <w:rsid w:val="007807D0"/>
    <w:rsid w:val="00787C80"/>
    <w:rsid w:val="00797C0E"/>
    <w:rsid w:val="007A13AE"/>
    <w:rsid w:val="007B1EEC"/>
    <w:rsid w:val="007B4F6D"/>
    <w:rsid w:val="007B6FD6"/>
    <w:rsid w:val="007C4674"/>
    <w:rsid w:val="007C7203"/>
    <w:rsid w:val="007C7A94"/>
    <w:rsid w:val="007D1756"/>
    <w:rsid w:val="007D1AFC"/>
    <w:rsid w:val="007E12B4"/>
    <w:rsid w:val="007E7BF2"/>
    <w:rsid w:val="007F0124"/>
    <w:rsid w:val="007F2718"/>
    <w:rsid w:val="00803D1D"/>
    <w:rsid w:val="008166E6"/>
    <w:rsid w:val="0082239A"/>
    <w:rsid w:val="00827B5D"/>
    <w:rsid w:val="00831B07"/>
    <w:rsid w:val="00842404"/>
    <w:rsid w:val="0084638E"/>
    <w:rsid w:val="008520C7"/>
    <w:rsid w:val="008521F9"/>
    <w:rsid w:val="008665E9"/>
    <w:rsid w:val="00872110"/>
    <w:rsid w:val="0087438A"/>
    <w:rsid w:val="00882D42"/>
    <w:rsid w:val="0089285A"/>
    <w:rsid w:val="008A21C2"/>
    <w:rsid w:val="008A377D"/>
    <w:rsid w:val="008A570E"/>
    <w:rsid w:val="008A6CEE"/>
    <w:rsid w:val="008B58EA"/>
    <w:rsid w:val="008C4399"/>
    <w:rsid w:val="008E00E5"/>
    <w:rsid w:val="008E5800"/>
    <w:rsid w:val="008E6A1F"/>
    <w:rsid w:val="008F049E"/>
    <w:rsid w:val="008F1617"/>
    <w:rsid w:val="008F61D3"/>
    <w:rsid w:val="009040D1"/>
    <w:rsid w:val="00912418"/>
    <w:rsid w:val="00922F74"/>
    <w:rsid w:val="00924A58"/>
    <w:rsid w:val="00932316"/>
    <w:rsid w:val="009326A4"/>
    <w:rsid w:val="00934499"/>
    <w:rsid w:val="00935C33"/>
    <w:rsid w:val="00960FDF"/>
    <w:rsid w:val="00964BFA"/>
    <w:rsid w:val="00967E55"/>
    <w:rsid w:val="009810EE"/>
    <w:rsid w:val="009914D3"/>
    <w:rsid w:val="00993F92"/>
    <w:rsid w:val="00995876"/>
    <w:rsid w:val="00995F84"/>
    <w:rsid w:val="009B4FD1"/>
    <w:rsid w:val="009C3E57"/>
    <w:rsid w:val="009C6903"/>
    <w:rsid w:val="009D3A5B"/>
    <w:rsid w:val="009E09F2"/>
    <w:rsid w:val="009E0BD9"/>
    <w:rsid w:val="009E3D58"/>
    <w:rsid w:val="009E56D7"/>
    <w:rsid w:val="009F1B07"/>
    <w:rsid w:val="009F1BFD"/>
    <w:rsid w:val="009F789F"/>
    <w:rsid w:val="00A058C9"/>
    <w:rsid w:val="00A23CFE"/>
    <w:rsid w:val="00A254A7"/>
    <w:rsid w:val="00A2682E"/>
    <w:rsid w:val="00A33E39"/>
    <w:rsid w:val="00A36BBF"/>
    <w:rsid w:val="00A46BA4"/>
    <w:rsid w:val="00A53E7A"/>
    <w:rsid w:val="00A73A37"/>
    <w:rsid w:val="00A76F91"/>
    <w:rsid w:val="00A77A6A"/>
    <w:rsid w:val="00A90F29"/>
    <w:rsid w:val="00A97F46"/>
    <w:rsid w:val="00AA011B"/>
    <w:rsid w:val="00AB52D9"/>
    <w:rsid w:val="00AB57D6"/>
    <w:rsid w:val="00AD588F"/>
    <w:rsid w:val="00AD5A01"/>
    <w:rsid w:val="00AE2510"/>
    <w:rsid w:val="00AE5F3A"/>
    <w:rsid w:val="00AF12A5"/>
    <w:rsid w:val="00AF160A"/>
    <w:rsid w:val="00AF38DE"/>
    <w:rsid w:val="00AF4AF1"/>
    <w:rsid w:val="00AF5817"/>
    <w:rsid w:val="00B00ECA"/>
    <w:rsid w:val="00B03A22"/>
    <w:rsid w:val="00B10CE8"/>
    <w:rsid w:val="00B305C5"/>
    <w:rsid w:val="00B32B13"/>
    <w:rsid w:val="00B34C1C"/>
    <w:rsid w:val="00B424F6"/>
    <w:rsid w:val="00B46F3F"/>
    <w:rsid w:val="00B537CE"/>
    <w:rsid w:val="00B61A4E"/>
    <w:rsid w:val="00B62444"/>
    <w:rsid w:val="00B62F56"/>
    <w:rsid w:val="00B649F2"/>
    <w:rsid w:val="00B67538"/>
    <w:rsid w:val="00B67822"/>
    <w:rsid w:val="00B72B7F"/>
    <w:rsid w:val="00B767C7"/>
    <w:rsid w:val="00B83471"/>
    <w:rsid w:val="00B867F2"/>
    <w:rsid w:val="00B90978"/>
    <w:rsid w:val="00B9151B"/>
    <w:rsid w:val="00B9205A"/>
    <w:rsid w:val="00BA1736"/>
    <w:rsid w:val="00BA50F1"/>
    <w:rsid w:val="00BA5252"/>
    <w:rsid w:val="00BA6835"/>
    <w:rsid w:val="00BB1FBD"/>
    <w:rsid w:val="00BB34D4"/>
    <w:rsid w:val="00BB6B15"/>
    <w:rsid w:val="00BC0D60"/>
    <w:rsid w:val="00BC113B"/>
    <w:rsid w:val="00BC2277"/>
    <w:rsid w:val="00BC4961"/>
    <w:rsid w:val="00BD2787"/>
    <w:rsid w:val="00BD3CE6"/>
    <w:rsid w:val="00BE36AF"/>
    <w:rsid w:val="00BE7408"/>
    <w:rsid w:val="00BF4A7B"/>
    <w:rsid w:val="00BF5F29"/>
    <w:rsid w:val="00BF6F9C"/>
    <w:rsid w:val="00BF78A7"/>
    <w:rsid w:val="00C00018"/>
    <w:rsid w:val="00C109F4"/>
    <w:rsid w:val="00C2055B"/>
    <w:rsid w:val="00C2175B"/>
    <w:rsid w:val="00C23BE9"/>
    <w:rsid w:val="00C35210"/>
    <w:rsid w:val="00C356FF"/>
    <w:rsid w:val="00C424A6"/>
    <w:rsid w:val="00C42B46"/>
    <w:rsid w:val="00C445D4"/>
    <w:rsid w:val="00C611D8"/>
    <w:rsid w:val="00C71B51"/>
    <w:rsid w:val="00C722E9"/>
    <w:rsid w:val="00C74511"/>
    <w:rsid w:val="00C76BBB"/>
    <w:rsid w:val="00C774D8"/>
    <w:rsid w:val="00C77F65"/>
    <w:rsid w:val="00C8267C"/>
    <w:rsid w:val="00C828AC"/>
    <w:rsid w:val="00C8635F"/>
    <w:rsid w:val="00C96A91"/>
    <w:rsid w:val="00CA0638"/>
    <w:rsid w:val="00CB272A"/>
    <w:rsid w:val="00CB3CF9"/>
    <w:rsid w:val="00CB5A5C"/>
    <w:rsid w:val="00CB7656"/>
    <w:rsid w:val="00CD0BF9"/>
    <w:rsid w:val="00CD4936"/>
    <w:rsid w:val="00CE0DAA"/>
    <w:rsid w:val="00CE139C"/>
    <w:rsid w:val="00D023B5"/>
    <w:rsid w:val="00D02BF5"/>
    <w:rsid w:val="00D074DE"/>
    <w:rsid w:val="00D12562"/>
    <w:rsid w:val="00D152DB"/>
    <w:rsid w:val="00D17B16"/>
    <w:rsid w:val="00D219C6"/>
    <w:rsid w:val="00D233B5"/>
    <w:rsid w:val="00D24538"/>
    <w:rsid w:val="00D31D48"/>
    <w:rsid w:val="00D33D8C"/>
    <w:rsid w:val="00D3475D"/>
    <w:rsid w:val="00D36001"/>
    <w:rsid w:val="00D3621B"/>
    <w:rsid w:val="00D65727"/>
    <w:rsid w:val="00D7649D"/>
    <w:rsid w:val="00D8252A"/>
    <w:rsid w:val="00D863FC"/>
    <w:rsid w:val="00D93B2C"/>
    <w:rsid w:val="00DA130D"/>
    <w:rsid w:val="00DA28FB"/>
    <w:rsid w:val="00DA5039"/>
    <w:rsid w:val="00DA7A47"/>
    <w:rsid w:val="00DB76DC"/>
    <w:rsid w:val="00DC14B0"/>
    <w:rsid w:val="00DC5A51"/>
    <w:rsid w:val="00DD0470"/>
    <w:rsid w:val="00DE556A"/>
    <w:rsid w:val="00DE740C"/>
    <w:rsid w:val="00DF2CD0"/>
    <w:rsid w:val="00E065D7"/>
    <w:rsid w:val="00E100C7"/>
    <w:rsid w:val="00E170E2"/>
    <w:rsid w:val="00E20B3F"/>
    <w:rsid w:val="00E20E44"/>
    <w:rsid w:val="00E211A0"/>
    <w:rsid w:val="00E26FA7"/>
    <w:rsid w:val="00E33B1E"/>
    <w:rsid w:val="00E35181"/>
    <w:rsid w:val="00E45F25"/>
    <w:rsid w:val="00E47BDE"/>
    <w:rsid w:val="00E50BF5"/>
    <w:rsid w:val="00E65C0B"/>
    <w:rsid w:val="00E73FFE"/>
    <w:rsid w:val="00E770E0"/>
    <w:rsid w:val="00E8035A"/>
    <w:rsid w:val="00E81D5A"/>
    <w:rsid w:val="00E921A9"/>
    <w:rsid w:val="00E93722"/>
    <w:rsid w:val="00E96D99"/>
    <w:rsid w:val="00EA0297"/>
    <w:rsid w:val="00EA1783"/>
    <w:rsid w:val="00EB39EE"/>
    <w:rsid w:val="00EB65A2"/>
    <w:rsid w:val="00EC0A83"/>
    <w:rsid w:val="00EC2A49"/>
    <w:rsid w:val="00EC4233"/>
    <w:rsid w:val="00ED071C"/>
    <w:rsid w:val="00ED1662"/>
    <w:rsid w:val="00ED1ABE"/>
    <w:rsid w:val="00ED5DC7"/>
    <w:rsid w:val="00EE533E"/>
    <w:rsid w:val="00EF0D32"/>
    <w:rsid w:val="00EF0F49"/>
    <w:rsid w:val="00EF2949"/>
    <w:rsid w:val="00F13C21"/>
    <w:rsid w:val="00F20F73"/>
    <w:rsid w:val="00F2406B"/>
    <w:rsid w:val="00F306FC"/>
    <w:rsid w:val="00F3392A"/>
    <w:rsid w:val="00F34C15"/>
    <w:rsid w:val="00F3705A"/>
    <w:rsid w:val="00F4548D"/>
    <w:rsid w:val="00F46C65"/>
    <w:rsid w:val="00F5268D"/>
    <w:rsid w:val="00F53595"/>
    <w:rsid w:val="00F62C1F"/>
    <w:rsid w:val="00F75866"/>
    <w:rsid w:val="00F92ACC"/>
    <w:rsid w:val="00FB0AA3"/>
    <w:rsid w:val="00FB3677"/>
    <w:rsid w:val="00FB463B"/>
    <w:rsid w:val="00FB51CD"/>
    <w:rsid w:val="00FC334F"/>
    <w:rsid w:val="00FC759D"/>
    <w:rsid w:val="00FC7857"/>
    <w:rsid w:val="00FD4B7F"/>
    <w:rsid w:val="00FE5D7E"/>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C109F4"/>
    <w:rPr>
      <w:rFonts w:ascii="Arial Narrow" w:hAnsi="Arial Narrow" w:cs="Arial"/>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eaderChar">
    <w:name w:val="Header Char"/>
    <w:basedOn w:val="DefaultParagraphFont"/>
    <w:link w:val="Header"/>
    <w:uiPriority w:val="99"/>
    <w:rsid w:val="00C109F4"/>
    <w:rPr>
      <w:rFonts w:ascii="Arial Narrow" w:hAnsi="Arial Narrow" w:cs="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5074">
      <w:bodyDiv w:val="1"/>
      <w:marLeft w:val="0"/>
      <w:marRight w:val="0"/>
      <w:marTop w:val="0"/>
      <w:marBottom w:val="0"/>
      <w:divBdr>
        <w:top w:val="none" w:sz="0" w:space="0" w:color="auto"/>
        <w:left w:val="none" w:sz="0" w:space="0" w:color="auto"/>
        <w:bottom w:val="none" w:sz="0" w:space="0" w:color="auto"/>
        <w:right w:val="none" w:sz="0" w:space="0" w:color="auto"/>
      </w:divBdr>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7763">
      <w:bodyDiv w:val="1"/>
      <w:marLeft w:val="0"/>
      <w:marRight w:val="0"/>
      <w:marTop w:val="0"/>
      <w:marBottom w:val="0"/>
      <w:divBdr>
        <w:top w:val="none" w:sz="0" w:space="0" w:color="auto"/>
        <w:left w:val="none" w:sz="0" w:space="0" w:color="auto"/>
        <w:bottom w:val="none" w:sz="0" w:space="0" w:color="auto"/>
        <w:right w:val="none" w:sz="0" w:space="0" w:color="auto"/>
      </w:divBdr>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786AE-E987-439A-A192-279A0D52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1</TotalTime>
  <Pages>29</Pages>
  <Words>4520</Words>
  <Characters>23004</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27470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2013-07-19T09:04:00Z</cp:lastPrinted>
  <dcterms:created xsi:type="dcterms:W3CDTF">2014-03-27T11:26:00Z</dcterms:created>
  <dcterms:modified xsi:type="dcterms:W3CDTF">2014-03-27T11:26:00Z</dcterms:modified>
</cp:coreProperties>
</file>